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4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EDCI 3800 | Fall 2025</w:t>
      </w:r>
    </w:p>
    <w:p w:rsidR="00000000" w:rsidDel="00000000" w:rsidP="00000000" w:rsidRDefault="00000000" w:rsidRPr="00000000" w14:paraId="00000002">
      <w:pPr>
        <w:widowControl w:val="0"/>
        <w:spacing w:after="160"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b w:val="1"/>
          <w:sz w:val="48"/>
          <w:szCs w:val="48"/>
          <w:rtl w:val="0"/>
        </w:rPr>
        <w:t xml:space="preserve">Professional Issues in Teaching</w:t>
      </w:r>
      <w:r w:rsidDel="00000000" w:rsidR="00000000" w:rsidRPr="00000000">
        <w:rPr>
          <w:rtl w:val="0"/>
        </w:rPr>
      </w:r>
    </w:p>
    <w:p w:rsidR="00000000" w:rsidDel="00000000" w:rsidP="00000000" w:rsidRDefault="00000000" w:rsidRPr="00000000" w14:paraId="00000003">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Michael J. Leonas-Cabrera (he/him/él)</w:t>
      </w:r>
    </w:p>
    <w:p w:rsidR="00000000" w:rsidDel="00000000" w:rsidP="00000000" w:rsidRDefault="00000000" w:rsidRPr="00000000" w14:paraId="00000004">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michael.leonas@unt.edu</w:t>
      </w:r>
    </w:p>
    <w:p w:rsidR="00000000" w:rsidDel="00000000" w:rsidP="00000000" w:rsidRDefault="00000000" w:rsidRPr="00000000" w14:paraId="00000005">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Office hours by appointment</w:t>
      </w:r>
    </w:p>
    <w:p w:rsidR="00000000" w:rsidDel="00000000" w:rsidP="00000000" w:rsidRDefault="00000000" w:rsidRPr="00000000" w14:paraId="00000006">
      <w:pPr>
        <w:widowControl w:val="0"/>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7">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i w:val="1"/>
          <w:sz w:val="24"/>
          <w:szCs w:val="24"/>
          <w:rtl w:val="0"/>
        </w:rPr>
        <w:t xml:space="preserve">Teaching Assistant: </w:t>
      </w:r>
      <w:r w:rsidDel="00000000" w:rsidR="00000000" w:rsidRPr="00000000">
        <w:rPr>
          <w:rFonts w:ascii="Montserrat" w:cs="Montserrat" w:eastAsia="Montserrat" w:hAnsi="Montserrat"/>
          <w:sz w:val="24"/>
          <w:szCs w:val="24"/>
          <w:rtl w:val="0"/>
        </w:rPr>
        <w:t xml:space="preserve">Hailey Robinson</w:t>
      </w:r>
    </w:p>
    <w:p w:rsidR="00000000" w:rsidDel="00000000" w:rsidP="00000000" w:rsidRDefault="00000000" w:rsidRPr="00000000" w14:paraId="00000008">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hailey.robinson@my.unt.edu</w:t>
      </w:r>
      <w:r w:rsidDel="00000000" w:rsidR="00000000" w:rsidRPr="00000000">
        <w:rPr>
          <w:rtl w:val="0"/>
        </w:rPr>
      </w:r>
    </w:p>
    <w:p w:rsidR="00000000" w:rsidDel="00000000" w:rsidP="00000000" w:rsidRDefault="00000000" w:rsidRPr="00000000" w14:paraId="00000009">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Office hours by appointment</w:t>
      </w:r>
    </w:p>
    <w:p w:rsidR="00000000" w:rsidDel="00000000" w:rsidP="00000000" w:rsidRDefault="00000000" w:rsidRPr="00000000" w14:paraId="0000000A">
      <w:pPr>
        <w:widowControl w:val="0"/>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B">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Matthews Hall 312 </w:t>
        <w:tab/>
        <w:tab/>
        <w:tab/>
        <w:t xml:space="preserve">Thursday 5:30PM-8:20 PM</w:t>
      </w:r>
    </w:p>
    <w:p w:rsidR="00000000" w:rsidDel="00000000" w:rsidP="00000000" w:rsidRDefault="00000000" w:rsidRPr="00000000" w14:paraId="0000000C">
      <w:pPr>
        <w:widowControl w:val="0"/>
        <w:pBdr>
          <w:bottom w:color="000000" w:space="1" w:sz="12" w:val="single"/>
        </w:pBdr>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D">
      <w:pPr>
        <w:widowControl w:val="0"/>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E">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UNT Catalog Course Description</w:t>
      </w:r>
    </w:p>
    <w:p w:rsidR="00000000" w:rsidDel="00000000" w:rsidP="00000000" w:rsidRDefault="00000000" w:rsidRPr="00000000" w14:paraId="0000000F">
      <w:pPr>
        <w:widowControl w:val="0"/>
        <w:spacing w:lin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0">
      <w:pPr>
        <w:widowControl w:val="0"/>
        <w:spacing w:after="160"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Overview of American education, including history, purposes, legal bases, school organization, education as a profession and analysis of characteristics required for professional success.</w:t>
      </w:r>
    </w:p>
    <w:p w:rsidR="00000000" w:rsidDel="00000000" w:rsidP="00000000" w:rsidRDefault="00000000" w:rsidRPr="00000000" w14:paraId="00000011">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Course Prerequisites</w:t>
      </w:r>
    </w:p>
    <w:p w:rsidR="00000000" w:rsidDel="00000000" w:rsidP="00000000" w:rsidRDefault="00000000" w:rsidRPr="00000000" w14:paraId="00000012">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None</w:t>
      </w:r>
    </w:p>
    <w:p w:rsidR="00000000" w:rsidDel="00000000" w:rsidP="00000000" w:rsidRDefault="00000000" w:rsidRPr="00000000" w14:paraId="00000014">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5">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Course Learning Objectives</w:t>
      </w:r>
    </w:p>
    <w:p w:rsidR="00000000" w:rsidDel="00000000" w:rsidP="00000000" w:rsidRDefault="00000000" w:rsidRPr="00000000" w14:paraId="00000016">
      <w:pPr>
        <w:widowControl w:val="0"/>
        <w:spacing w:lin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7">
      <w:pPr>
        <w:widowControl w:val="0"/>
        <w:spacing w:after="160" w:line="240" w:lineRule="auto"/>
        <w:rPr>
          <w:rFonts w:ascii="Montserrat" w:cs="Montserrat" w:eastAsia="Montserrat" w:hAnsi="Montserrat"/>
          <w:sz w:val="24"/>
          <w:szCs w:val="24"/>
        </w:rPr>
      </w:pPr>
      <w:bookmarkStart w:colFirst="0" w:colLast="0" w:name="_heading=h.oerio14yatbd" w:id="0"/>
      <w:bookmarkEnd w:id="0"/>
      <w:r w:rsidDel="00000000" w:rsidR="00000000" w:rsidRPr="00000000">
        <w:rPr>
          <w:rFonts w:ascii="Montserrat" w:cs="Montserrat" w:eastAsia="Montserrat" w:hAnsi="Montserrat"/>
          <w:sz w:val="24"/>
          <w:szCs w:val="24"/>
          <w:rtl w:val="0"/>
        </w:rPr>
        <w:t xml:space="preserve">The course is designed in alignment with the TEA Pedagogy and Professional Responsibilities EC-12 standards. The goal of the course is to prepare students for their certification exam and their role as future educators. The course touches on the various professional responsibilities of Texas teachers. </w:t>
      </w:r>
    </w:p>
    <w:p w:rsidR="00000000" w:rsidDel="00000000" w:rsidP="00000000" w:rsidRDefault="00000000" w:rsidRPr="00000000" w14:paraId="00000018">
      <w:pPr>
        <w:widowControl w:val="0"/>
        <w:spacing w:line="240" w:lineRule="auto"/>
        <w:ind w:left="0" w:firstLine="0"/>
        <w:rPr>
          <w:rFonts w:ascii="Montserrat" w:cs="Montserrat" w:eastAsia="Montserrat" w:hAnsi="Montserrat"/>
          <w:sz w:val="24"/>
          <w:szCs w:val="24"/>
        </w:rPr>
      </w:pPr>
      <w:bookmarkStart w:colFirst="0" w:colLast="0" w:name="_heading=h.9fwjep3pc4w" w:id="1"/>
      <w:bookmarkEnd w:id="1"/>
      <w:r w:rsidDel="00000000" w:rsidR="00000000" w:rsidRPr="00000000">
        <w:rPr>
          <w:rFonts w:ascii="Montserrat" w:cs="Montserrat" w:eastAsia="Montserrat" w:hAnsi="Montserrat"/>
          <w:sz w:val="24"/>
          <w:szCs w:val="24"/>
          <w:rtl w:val="0"/>
        </w:rPr>
        <w:t xml:space="preserve">Standard I</w:t>
        <w:tab/>
        <w:tab/>
        <w:t xml:space="preserve">The teacher designs instruction appropriate for all </w:t>
      </w:r>
    </w:p>
    <w:p w:rsidR="00000000" w:rsidDel="00000000" w:rsidP="00000000" w:rsidRDefault="00000000" w:rsidRPr="00000000" w14:paraId="00000019">
      <w:pPr>
        <w:widowControl w:val="0"/>
        <w:spacing w:line="240" w:lineRule="auto"/>
        <w:ind w:left="2160" w:firstLine="0"/>
        <w:rPr>
          <w:rFonts w:ascii="Montserrat" w:cs="Montserrat" w:eastAsia="Montserrat" w:hAnsi="Montserrat"/>
          <w:sz w:val="24"/>
          <w:szCs w:val="24"/>
        </w:rPr>
      </w:pPr>
      <w:bookmarkStart w:colFirst="0" w:colLast="0" w:name="_heading=h.qich2w2ysjt2" w:id="2"/>
      <w:bookmarkEnd w:id="2"/>
      <w:r w:rsidDel="00000000" w:rsidR="00000000" w:rsidRPr="00000000">
        <w:rPr>
          <w:rFonts w:ascii="Montserrat" w:cs="Montserrat" w:eastAsia="Montserrat" w:hAnsi="Montserrat"/>
          <w:sz w:val="24"/>
          <w:szCs w:val="24"/>
          <w:rtl w:val="0"/>
        </w:rPr>
        <w:t xml:space="preserve">students that reflect an understanding of relevant content and is based on continuous and appropriate assessment. </w:t>
      </w:r>
    </w:p>
    <w:p w:rsidR="00000000" w:rsidDel="00000000" w:rsidP="00000000" w:rsidRDefault="00000000" w:rsidRPr="00000000" w14:paraId="0000001A">
      <w:pPr>
        <w:widowControl w:val="0"/>
        <w:spacing w:line="240" w:lineRule="auto"/>
        <w:rPr>
          <w:rFonts w:ascii="Montserrat" w:cs="Montserrat" w:eastAsia="Montserrat" w:hAnsi="Montserrat"/>
          <w:sz w:val="24"/>
          <w:szCs w:val="24"/>
        </w:rPr>
      </w:pPr>
      <w:bookmarkStart w:colFirst="0" w:colLast="0" w:name="_heading=h.gyxw0rsupfxc" w:id="3"/>
      <w:bookmarkEnd w:id="3"/>
      <w:r w:rsidDel="00000000" w:rsidR="00000000" w:rsidRPr="00000000">
        <w:rPr>
          <w:rtl w:val="0"/>
        </w:rPr>
      </w:r>
    </w:p>
    <w:p w:rsidR="00000000" w:rsidDel="00000000" w:rsidP="00000000" w:rsidRDefault="00000000" w:rsidRPr="00000000" w14:paraId="0000001B">
      <w:pPr>
        <w:widowControl w:val="0"/>
        <w:spacing w:line="240" w:lineRule="auto"/>
        <w:ind w:left="0" w:firstLine="0"/>
        <w:rPr>
          <w:rFonts w:ascii="Montserrat" w:cs="Montserrat" w:eastAsia="Montserrat" w:hAnsi="Montserrat"/>
          <w:sz w:val="24"/>
          <w:szCs w:val="24"/>
        </w:rPr>
      </w:pPr>
      <w:bookmarkStart w:colFirst="0" w:colLast="0" w:name="_heading=h.tgtsjuqaq9o5" w:id="4"/>
      <w:bookmarkEnd w:id="4"/>
      <w:r w:rsidDel="00000000" w:rsidR="00000000" w:rsidRPr="00000000">
        <w:rPr>
          <w:rFonts w:ascii="Montserrat" w:cs="Montserrat" w:eastAsia="Montserrat" w:hAnsi="Montserrat"/>
          <w:sz w:val="24"/>
          <w:szCs w:val="24"/>
          <w:rtl w:val="0"/>
        </w:rPr>
        <w:t xml:space="preserve">Standard II</w:t>
        <w:tab/>
        <w:tab/>
        <w:t xml:space="preserve">The teacher creates a classroom environment of respect </w:t>
      </w:r>
    </w:p>
    <w:p w:rsidR="00000000" w:rsidDel="00000000" w:rsidP="00000000" w:rsidRDefault="00000000" w:rsidRPr="00000000" w14:paraId="0000001C">
      <w:pPr>
        <w:widowControl w:val="0"/>
        <w:spacing w:line="240" w:lineRule="auto"/>
        <w:ind w:left="2160" w:firstLine="0"/>
        <w:rPr>
          <w:rFonts w:ascii="Montserrat" w:cs="Montserrat" w:eastAsia="Montserrat" w:hAnsi="Montserrat"/>
          <w:sz w:val="24"/>
          <w:szCs w:val="24"/>
        </w:rPr>
      </w:pPr>
      <w:bookmarkStart w:colFirst="0" w:colLast="0" w:name="_heading=h.x46nu5s8xo91" w:id="5"/>
      <w:bookmarkEnd w:id="5"/>
      <w:r w:rsidDel="00000000" w:rsidR="00000000" w:rsidRPr="00000000">
        <w:rPr>
          <w:rFonts w:ascii="Montserrat" w:cs="Montserrat" w:eastAsia="Montserrat" w:hAnsi="Montserrat"/>
          <w:sz w:val="24"/>
          <w:szCs w:val="24"/>
          <w:rtl w:val="0"/>
        </w:rPr>
        <w:t xml:space="preserve">and rapport fostering a positive learning, equity, and excellence climate. </w:t>
      </w:r>
    </w:p>
    <w:p w:rsidR="00000000" w:rsidDel="00000000" w:rsidP="00000000" w:rsidRDefault="00000000" w:rsidRPr="00000000" w14:paraId="0000001D">
      <w:pPr>
        <w:widowControl w:val="0"/>
        <w:spacing w:line="240" w:lineRule="auto"/>
        <w:rPr>
          <w:rFonts w:ascii="Montserrat" w:cs="Montserrat" w:eastAsia="Montserrat" w:hAnsi="Montserrat"/>
          <w:sz w:val="24"/>
          <w:szCs w:val="24"/>
        </w:rPr>
      </w:pPr>
      <w:bookmarkStart w:colFirst="0" w:colLast="0" w:name="_heading=h.jpbzbzaep63j" w:id="6"/>
      <w:bookmarkEnd w:id="6"/>
      <w:r w:rsidDel="00000000" w:rsidR="00000000" w:rsidRPr="00000000">
        <w:rPr>
          <w:rtl w:val="0"/>
        </w:rPr>
      </w:r>
    </w:p>
    <w:p w:rsidR="00000000" w:rsidDel="00000000" w:rsidP="00000000" w:rsidRDefault="00000000" w:rsidRPr="00000000" w14:paraId="0000001E">
      <w:pPr>
        <w:widowControl w:val="0"/>
        <w:spacing w:line="240" w:lineRule="auto"/>
        <w:rPr>
          <w:rFonts w:ascii="Montserrat" w:cs="Montserrat" w:eastAsia="Montserrat" w:hAnsi="Montserrat"/>
          <w:sz w:val="24"/>
          <w:szCs w:val="24"/>
        </w:rPr>
      </w:pPr>
      <w:bookmarkStart w:colFirst="0" w:colLast="0" w:name="_heading=h.3cr814l8j328" w:id="7"/>
      <w:bookmarkEnd w:id="7"/>
      <w:r w:rsidDel="00000000" w:rsidR="00000000" w:rsidRPr="00000000">
        <w:rPr>
          <w:rFonts w:ascii="Montserrat" w:cs="Montserrat" w:eastAsia="Montserrat" w:hAnsi="Montserrat"/>
          <w:sz w:val="24"/>
          <w:szCs w:val="24"/>
          <w:rtl w:val="0"/>
        </w:rPr>
        <w:t xml:space="preserve">Standard III</w:t>
        <w:tab/>
        <w:tab/>
        <w:t xml:space="preserve">The teacher promotes student learning by providing </w:t>
      </w:r>
    </w:p>
    <w:p w:rsidR="00000000" w:rsidDel="00000000" w:rsidP="00000000" w:rsidRDefault="00000000" w:rsidRPr="00000000" w14:paraId="0000001F">
      <w:pPr>
        <w:widowControl w:val="0"/>
        <w:spacing w:line="240" w:lineRule="auto"/>
        <w:ind w:left="2160" w:firstLine="0"/>
        <w:rPr>
          <w:rFonts w:ascii="Montserrat" w:cs="Montserrat" w:eastAsia="Montserrat" w:hAnsi="Montserrat"/>
          <w:sz w:val="24"/>
          <w:szCs w:val="24"/>
        </w:rPr>
      </w:pPr>
      <w:bookmarkStart w:colFirst="0" w:colLast="0" w:name="_heading=h.316x5itepza3" w:id="8"/>
      <w:bookmarkEnd w:id="8"/>
      <w:r w:rsidDel="00000000" w:rsidR="00000000" w:rsidRPr="00000000">
        <w:rPr>
          <w:rFonts w:ascii="Montserrat" w:cs="Montserrat" w:eastAsia="Montserrat" w:hAnsi="Montserrat"/>
          <w:sz w:val="24"/>
          <w:szCs w:val="24"/>
          <w:rtl w:val="0"/>
        </w:rPr>
        <w:t xml:space="preserve">responsive instruction that makes use of effective communication techniques, instructional strategies that actively engage students in the learning process, and timely, high-quality feedback. </w:t>
      </w:r>
    </w:p>
    <w:p w:rsidR="00000000" w:rsidDel="00000000" w:rsidP="00000000" w:rsidRDefault="00000000" w:rsidRPr="00000000" w14:paraId="00000020">
      <w:pPr>
        <w:widowControl w:val="0"/>
        <w:spacing w:line="240" w:lineRule="auto"/>
        <w:rPr>
          <w:rFonts w:ascii="Montserrat" w:cs="Montserrat" w:eastAsia="Montserrat" w:hAnsi="Montserrat"/>
          <w:sz w:val="24"/>
          <w:szCs w:val="24"/>
        </w:rPr>
      </w:pPr>
      <w:bookmarkStart w:colFirst="0" w:colLast="0" w:name="_heading=h.nfdm2ft7jpb5" w:id="9"/>
      <w:bookmarkEnd w:id="9"/>
      <w:r w:rsidDel="00000000" w:rsidR="00000000" w:rsidRPr="00000000">
        <w:rPr>
          <w:rtl w:val="0"/>
        </w:rPr>
      </w:r>
    </w:p>
    <w:p w:rsidR="00000000" w:rsidDel="00000000" w:rsidP="00000000" w:rsidRDefault="00000000" w:rsidRPr="00000000" w14:paraId="00000021">
      <w:pPr>
        <w:widowControl w:val="0"/>
        <w:spacing w:line="240" w:lineRule="auto"/>
        <w:rPr>
          <w:rFonts w:ascii="Montserrat" w:cs="Montserrat" w:eastAsia="Montserrat" w:hAnsi="Montserrat"/>
          <w:sz w:val="24"/>
          <w:szCs w:val="24"/>
        </w:rPr>
      </w:pPr>
      <w:bookmarkStart w:colFirst="0" w:colLast="0" w:name="_heading=h.3fjiomk1ogai" w:id="10"/>
      <w:bookmarkEnd w:id="10"/>
      <w:r w:rsidDel="00000000" w:rsidR="00000000" w:rsidRPr="00000000">
        <w:rPr>
          <w:rFonts w:ascii="Montserrat" w:cs="Montserrat" w:eastAsia="Montserrat" w:hAnsi="Montserrat"/>
          <w:sz w:val="24"/>
          <w:szCs w:val="24"/>
          <w:rtl w:val="0"/>
        </w:rPr>
        <w:t xml:space="preserve">Standard IV</w:t>
      </w:r>
      <w:r w:rsidDel="00000000" w:rsidR="00000000" w:rsidRPr="00000000">
        <w:rPr>
          <w:rFonts w:ascii="Montserrat" w:cs="Montserrat" w:eastAsia="Montserrat" w:hAnsi="Montserrat"/>
          <w:b w:val="1"/>
          <w:sz w:val="24"/>
          <w:szCs w:val="24"/>
          <w:rtl w:val="0"/>
        </w:rPr>
        <w:tab/>
        <w:tab/>
      </w:r>
      <w:r w:rsidDel="00000000" w:rsidR="00000000" w:rsidRPr="00000000">
        <w:rPr>
          <w:rFonts w:ascii="Montserrat" w:cs="Montserrat" w:eastAsia="Montserrat" w:hAnsi="Montserrat"/>
          <w:sz w:val="24"/>
          <w:szCs w:val="24"/>
          <w:rtl w:val="0"/>
        </w:rPr>
        <w:t xml:space="preserve">The teacher fulfills professional roles and responsibilities </w:t>
      </w:r>
    </w:p>
    <w:p w:rsidR="00000000" w:rsidDel="00000000" w:rsidP="00000000" w:rsidRDefault="00000000" w:rsidRPr="00000000" w14:paraId="00000022">
      <w:pPr>
        <w:widowControl w:val="0"/>
        <w:spacing w:line="240" w:lineRule="auto"/>
        <w:ind w:left="2160" w:firstLine="0"/>
        <w:rPr>
          <w:rFonts w:ascii="Montserrat" w:cs="Montserrat" w:eastAsia="Montserrat" w:hAnsi="Montserrat"/>
          <w:sz w:val="24"/>
          <w:szCs w:val="24"/>
        </w:rPr>
      </w:pPr>
      <w:bookmarkStart w:colFirst="0" w:colLast="0" w:name="_heading=h.n0ft5r9xsoww" w:id="11"/>
      <w:bookmarkEnd w:id="11"/>
      <w:r w:rsidDel="00000000" w:rsidR="00000000" w:rsidRPr="00000000">
        <w:rPr>
          <w:rFonts w:ascii="Montserrat" w:cs="Montserrat" w:eastAsia="Montserrat" w:hAnsi="Montserrat"/>
          <w:sz w:val="24"/>
          <w:szCs w:val="24"/>
          <w:rtl w:val="0"/>
        </w:rPr>
        <w:t xml:space="preserve">and adheres to legal and ethical requirements of the profession. </w:t>
      </w:r>
    </w:p>
    <w:p w:rsidR="00000000" w:rsidDel="00000000" w:rsidP="00000000" w:rsidRDefault="00000000" w:rsidRPr="00000000" w14:paraId="00000023">
      <w:pPr>
        <w:widowControl w:val="0"/>
        <w:spacing w:line="240" w:lineRule="auto"/>
        <w:rPr>
          <w:rFonts w:ascii="Montserrat" w:cs="Montserrat" w:eastAsia="Montserrat" w:hAnsi="Montserrat"/>
          <w:b w:val="1"/>
          <w:sz w:val="24"/>
          <w:szCs w:val="24"/>
        </w:rPr>
      </w:pPr>
      <w:bookmarkStart w:colFirst="0" w:colLast="0" w:name="_heading=h.t7uizzljf1sx" w:id="12"/>
      <w:bookmarkEnd w:id="12"/>
      <w:r w:rsidDel="00000000" w:rsidR="00000000" w:rsidRPr="00000000">
        <w:rPr>
          <w:rtl w:val="0"/>
        </w:rPr>
      </w:r>
    </w:p>
    <w:p w:rsidR="00000000" w:rsidDel="00000000" w:rsidP="00000000" w:rsidRDefault="00000000" w:rsidRPr="00000000" w14:paraId="00000024">
      <w:pPr>
        <w:widowControl w:val="0"/>
        <w:spacing w:line="240" w:lineRule="auto"/>
        <w:rPr>
          <w:rFonts w:ascii="Montserrat" w:cs="Montserrat" w:eastAsia="Montserrat" w:hAnsi="Montserrat"/>
          <w:color w:val="222222"/>
          <w:sz w:val="24"/>
          <w:szCs w:val="24"/>
          <w:highlight w:val="white"/>
        </w:rPr>
      </w:pPr>
      <w:bookmarkStart w:colFirst="0" w:colLast="0" w:name="_heading=h.z6ktp96yu8st" w:id="13"/>
      <w:bookmarkEnd w:id="13"/>
      <w:r w:rsidDel="00000000" w:rsidR="00000000" w:rsidRPr="00000000">
        <w:rPr>
          <w:rFonts w:ascii="Montserrat" w:cs="Montserrat" w:eastAsia="Montserrat" w:hAnsi="Montserrat"/>
          <w:b w:val="1"/>
          <w:sz w:val="24"/>
          <w:szCs w:val="24"/>
          <w:rtl w:val="0"/>
        </w:rPr>
        <w:t xml:space="preserve">Course Texts</w:t>
      </w:r>
      <w:r w:rsidDel="00000000" w:rsidR="00000000" w:rsidRPr="00000000">
        <w:rPr>
          <w:rtl w:val="0"/>
        </w:rPr>
      </w:r>
    </w:p>
    <w:p w:rsidR="00000000" w:rsidDel="00000000" w:rsidP="00000000" w:rsidRDefault="00000000" w:rsidRPr="00000000" w14:paraId="00000025">
      <w:pPr>
        <w:widowControl w:val="0"/>
        <w:spacing w:line="240" w:lineRule="auto"/>
        <w:rPr>
          <w:rFonts w:ascii="Montserrat" w:cs="Montserrat" w:eastAsia="Montserrat" w:hAnsi="Montserrat"/>
          <w:color w:val="222222"/>
          <w:sz w:val="24"/>
          <w:szCs w:val="24"/>
          <w:highlight w:val="white"/>
        </w:rPr>
      </w:pPr>
      <w:bookmarkStart w:colFirst="0" w:colLast="0" w:name="_heading=h.m30d1rm8yzzj" w:id="14"/>
      <w:bookmarkEnd w:id="14"/>
      <w:r w:rsidDel="00000000" w:rsidR="00000000" w:rsidRPr="00000000">
        <w:rPr>
          <w:rtl w:val="0"/>
        </w:rPr>
      </w:r>
    </w:p>
    <w:p w:rsidR="00000000" w:rsidDel="00000000" w:rsidP="00000000" w:rsidRDefault="00000000" w:rsidRPr="00000000" w14:paraId="00000026">
      <w:pPr>
        <w:widowControl w:val="0"/>
        <w:spacing w:line="240" w:lineRule="auto"/>
        <w:rPr>
          <w:rFonts w:ascii="Montserrat" w:cs="Montserrat" w:eastAsia="Montserrat" w:hAnsi="Montserrat"/>
          <w:color w:val="222222"/>
          <w:sz w:val="24"/>
          <w:szCs w:val="24"/>
          <w:highlight w:val="white"/>
        </w:rPr>
      </w:pPr>
      <w:r w:rsidDel="00000000" w:rsidR="00000000" w:rsidRPr="00000000">
        <w:rPr>
          <w:rFonts w:ascii="Montserrat" w:cs="Montserrat" w:eastAsia="Montserrat" w:hAnsi="Montserrat"/>
          <w:color w:val="222222"/>
          <w:sz w:val="24"/>
          <w:szCs w:val="24"/>
          <w:highlight w:val="white"/>
          <w:rtl w:val="0"/>
        </w:rPr>
        <w:t xml:space="preserve">The UNT Library and course instructors will provide course readings, which will be accessible in Canvas. Students will be asked to purchase copies of texts used for book clubs, which will be assigned in class:</w:t>
      </w:r>
    </w:p>
    <w:p w:rsidR="00000000" w:rsidDel="00000000" w:rsidP="00000000" w:rsidRDefault="00000000" w:rsidRPr="00000000" w14:paraId="00000027">
      <w:pPr>
        <w:widowControl w:val="0"/>
        <w:spacing w:line="240" w:lineRule="auto"/>
        <w:rPr>
          <w:rFonts w:ascii="Montserrat" w:cs="Montserrat" w:eastAsia="Montserrat" w:hAnsi="Montserrat"/>
          <w:color w:val="222222"/>
          <w:sz w:val="24"/>
          <w:szCs w:val="24"/>
          <w:highlight w:val="white"/>
        </w:rPr>
      </w:pPr>
      <w:r w:rsidDel="00000000" w:rsidR="00000000" w:rsidRPr="00000000">
        <w:rPr>
          <w:rtl w:val="0"/>
        </w:rPr>
      </w:r>
    </w:p>
    <w:p w:rsidR="00000000" w:rsidDel="00000000" w:rsidP="00000000" w:rsidRDefault="00000000" w:rsidRPr="00000000" w14:paraId="00000028">
      <w:pPr>
        <w:widowControl w:val="0"/>
        <w:spacing w:after="240" w:before="240" w:line="240" w:lineRule="auto"/>
        <w:ind w:left="720" w:hanging="720"/>
        <w:rPr>
          <w:rFonts w:ascii="Montserrat" w:cs="Montserrat" w:eastAsia="Montserrat" w:hAnsi="Montserrat"/>
          <w:color w:val="222222"/>
          <w:sz w:val="24"/>
          <w:szCs w:val="24"/>
          <w:highlight w:val="white"/>
        </w:rPr>
      </w:pPr>
      <w:r w:rsidDel="00000000" w:rsidR="00000000" w:rsidRPr="00000000">
        <w:rPr>
          <w:rFonts w:ascii="Montserrat" w:cs="Montserrat" w:eastAsia="Montserrat" w:hAnsi="Montserrat"/>
          <w:color w:val="222222"/>
          <w:sz w:val="24"/>
          <w:szCs w:val="24"/>
          <w:highlight w:val="white"/>
          <w:rtl w:val="0"/>
        </w:rPr>
        <w:t xml:space="preserve">Garcia, O. &amp; Kleifgen, J.A. (2010). </w:t>
      </w:r>
      <w:r w:rsidDel="00000000" w:rsidR="00000000" w:rsidRPr="00000000">
        <w:rPr>
          <w:rFonts w:ascii="Montserrat" w:cs="Montserrat" w:eastAsia="Montserrat" w:hAnsi="Montserrat"/>
          <w:i w:val="1"/>
          <w:color w:val="222222"/>
          <w:sz w:val="24"/>
          <w:szCs w:val="24"/>
          <w:highlight w:val="white"/>
          <w:rtl w:val="0"/>
        </w:rPr>
        <w:t xml:space="preserve">Educating emergent bilinguals: Policies, programs, and practices for English language learners</w:t>
      </w:r>
      <w:r w:rsidDel="00000000" w:rsidR="00000000" w:rsidRPr="00000000">
        <w:rPr>
          <w:rFonts w:ascii="Montserrat" w:cs="Montserrat" w:eastAsia="Montserrat" w:hAnsi="Montserrat"/>
          <w:color w:val="222222"/>
          <w:sz w:val="24"/>
          <w:szCs w:val="24"/>
          <w:highlight w:val="white"/>
          <w:rtl w:val="0"/>
        </w:rPr>
        <w:t xml:space="preserve">. Teachers College Press.</w:t>
      </w:r>
    </w:p>
    <w:p w:rsidR="00000000" w:rsidDel="00000000" w:rsidP="00000000" w:rsidRDefault="00000000" w:rsidRPr="00000000" w14:paraId="00000029">
      <w:pPr>
        <w:widowControl w:val="0"/>
        <w:spacing w:after="240" w:before="240" w:line="240" w:lineRule="auto"/>
        <w:ind w:left="720" w:hanging="720"/>
        <w:rPr>
          <w:rFonts w:ascii="Montserrat" w:cs="Montserrat" w:eastAsia="Montserrat" w:hAnsi="Montserrat"/>
          <w:color w:val="222222"/>
          <w:sz w:val="24"/>
          <w:szCs w:val="24"/>
          <w:highlight w:val="white"/>
        </w:rPr>
      </w:pPr>
      <w:r w:rsidDel="00000000" w:rsidR="00000000" w:rsidRPr="00000000">
        <w:rPr>
          <w:rFonts w:ascii="Montserrat" w:cs="Montserrat" w:eastAsia="Montserrat" w:hAnsi="Montserrat"/>
          <w:color w:val="222222"/>
          <w:sz w:val="24"/>
          <w:szCs w:val="24"/>
          <w:highlight w:val="white"/>
          <w:rtl w:val="0"/>
        </w:rPr>
        <w:t xml:space="preserve">Jensen, E. (2009). </w:t>
      </w:r>
      <w:r w:rsidDel="00000000" w:rsidR="00000000" w:rsidRPr="00000000">
        <w:rPr>
          <w:rFonts w:ascii="Montserrat" w:cs="Montserrat" w:eastAsia="Montserrat" w:hAnsi="Montserrat"/>
          <w:i w:val="1"/>
          <w:color w:val="222222"/>
          <w:sz w:val="24"/>
          <w:szCs w:val="24"/>
          <w:highlight w:val="white"/>
          <w:rtl w:val="0"/>
        </w:rPr>
        <w:t xml:space="preserve">Teaching with poverty in mind: What being poor does to kids’ brains and what schools can do about it</w:t>
      </w:r>
      <w:r w:rsidDel="00000000" w:rsidR="00000000" w:rsidRPr="00000000">
        <w:rPr>
          <w:rFonts w:ascii="Montserrat" w:cs="Montserrat" w:eastAsia="Montserrat" w:hAnsi="Montserrat"/>
          <w:color w:val="222222"/>
          <w:sz w:val="24"/>
          <w:szCs w:val="24"/>
          <w:highlight w:val="white"/>
          <w:rtl w:val="0"/>
        </w:rPr>
        <w:t xml:space="preserve">. Association for Supervision and Curriculum Development.</w:t>
      </w:r>
    </w:p>
    <w:p w:rsidR="00000000" w:rsidDel="00000000" w:rsidP="00000000" w:rsidRDefault="00000000" w:rsidRPr="00000000" w14:paraId="0000002A">
      <w:pPr>
        <w:widowControl w:val="0"/>
        <w:spacing w:after="240" w:before="240" w:line="240" w:lineRule="auto"/>
        <w:ind w:left="720" w:hanging="720"/>
        <w:rPr>
          <w:rFonts w:ascii="Montserrat" w:cs="Montserrat" w:eastAsia="Montserrat" w:hAnsi="Montserrat"/>
          <w:color w:val="222222"/>
          <w:sz w:val="24"/>
          <w:szCs w:val="24"/>
          <w:highlight w:val="white"/>
        </w:rPr>
      </w:pPr>
      <w:r w:rsidDel="00000000" w:rsidR="00000000" w:rsidRPr="00000000">
        <w:rPr>
          <w:rFonts w:ascii="Montserrat" w:cs="Montserrat" w:eastAsia="Montserrat" w:hAnsi="Montserrat"/>
          <w:color w:val="222222"/>
          <w:sz w:val="24"/>
          <w:szCs w:val="24"/>
          <w:highlight w:val="white"/>
          <w:rtl w:val="0"/>
        </w:rPr>
        <w:t xml:space="preserve">Jung, L. A. (2019). </w:t>
      </w:r>
      <w:r w:rsidDel="00000000" w:rsidR="00000000" w:rsidRPr="00000000">
        <w:rPr>
          <w:rFonts w:ascii="Montserrat" w:cs="Montserrat" w:eastAsia="Montserrat" w:hAnsi="Montserrat"/>
          <w:i w:val="1"/>
          <w:color w:val="222222"/>
          <w:sz w:val="24"/>
          <w:szCs w:val="24"/>
          <w:highlight w:val="white"/>
          <w:rtl w:val="0"/>
        </w:rPr>
        <w:t xml:space="preserve">Your students, my students, our students: Rethinking equitable and inclusive classrooms</w:t>
      </w:r>
      <w:r w:rsidDel="00000000" w:rsidR="00000000" w:rsidRPr="00000000">
        <w:rPr>
          <w:rFonts w:ascii="Montserrat" w:cs="Montserrat" w:eastAsia="Montserrat" w:hAnsi="Montserrat"/>
          <w:color w:val="222222"/>
          <w:sz w:val="24"/>
          <w:szCs w:val="24"/>
          <w:highlight w:val="white"/>
          <w:rtl w:val="0"/>
        </w:rPr>
        <w:t xml:space="preserve">. ASCD.</w:t>
      </w:r>
    </w:p>
    <w:p w:rsidR="00000000" w:rsidDel="00000000" w:rsidP="00000000" w:rsidRDefault="00000000" w:rsidRPr="00000000" w14:paraId="0000002B">
      <w:pPr>
        <w:widowControl w:val="0"/>
        <w:spacing w:after="240" w:before="240" w:line="240" w:lineRule="auto"/>
        <w:ind w:left="720" w:hanging="720"/>
        <w:rPr>
          <w:rFonts w:ascii="Montserrat" w:cs="Montserrat" w:eastAsia="Montserrat" w:hAnsi="Montserrat"/>
          <w:color w:val="222222"/>
          <w:sz w:val="24"/>
          <w:szCs w:val="24"/>
          <w:highlight w:val="white"/>
        </w:rPr>
      </w:pPr>
      <w:r w:rsidDel="00000000" w:rsidR="00000000" w:rsidRPr="00000000">
        <w:rPr>
          <w:rFonts w:ascii="Montserrat" w:cs="Montserrat" w:eastAsia="Montserrat" w:hAnsi="Montserrat"/>
          <w:color w:val="222222"/>
          <w:sz w:val="24"/>
          <w:szCs w:val="24"/>
          <w:highlight w:val="white"/>
          <w:rtl w:val="0"/>
        </w:rPr>
        <w:t xml:space="preserve">Milner, H. R. (2010). </w:t>
      </w:r>
      <w:r w:rsidDel="00000000" w:rsidR="00000000" w:rsidRPr="00000000">
        <w:rPr>
          <w:rFonts w:ascii="Montserrat" w:cs="Montserrat" w:eastAsia="Montserrat" w:hAnsi="Montserrat"/>
          <w:i w:val="1"/>
          <w:color w:val="222222"/>
          <w:sz w:val="24"/>
          <w:szCs w:val="24"/>
          <w:highlight w:val="white"/>
          <w:rtl w:val="0"/>
        </w:rPr>
        <w:t xml:space="preserve">Start where you are, but don’t stay there: Understanding diversity, opportunity gaps, and teaching in today’s classrooms</w:t>
      </w:r>
      <w:r w:rsidDel="00000000" w:rsidR="00000000" w:rsidRPr="00000000">
        <w:rPr>
          <w:rFonts w:ascii="Montserrat" w:cs="Montserrat" w:eastAsia="Montserrat" w:hAnsi="Montserrat"/>
          <w:color w:val="222222"/>
          <w:sz w:val="24"/>
          <w:szCs w:val="24"/>
          <w:highlight w:val="white"/>
          <w:rtl w:val="0"/>
        </w:rPr>
        <w:t xml:space="preserve">. Harvard Education Press.</w:t>
      </w:r>
    </w:p>
    <w:p w:rsidR="00000000" w:rsidDel="00000000" w:rsidP="00000000" w:rsidRDefault="00000000" w:rsidRPr="00000000" w14:paraId="0000002C">
      <w:pPr>
        <w:widowControl w:val="0"/>
        <w:spacing w:after="240" w:before="240" w:line="240" w:lineRule="auto"/>
        <w:ind w:left="720" w:hanging="720"/>
        <w:rPr>
          <w:rFonts w:ascii="Montserrat" w:cs="Montserrat" w:eastAsia="Montserrat" w:hAnsi="Montserrat"/>
          <w:color w:val="222222"/>
          <w:sz w:val="24"/>
          <w:szCs w:val="24"/>
          <w:highlight w:val="white"/>
        </w:rPr>
      </w:pPr>
      <w:r w:rsidDel="00000000" w:rsidR="00000000" w:rsidRPr="00000000">
        <w:rPr>
          <w:rFonts w:ascii="Montserrat" w:cs="Montserrat" w:eastAsia="Montserrat" w:hAnsi="Montserrat"/>
          <w:color w:val="222222"/>
          <w:sz w:val="24"/>
          <w:szCs w:val="24"/>
          <w:highlight w:val="white"/>
          <w:rtl w:val="0"/>
        </w:rPr>
        <w:t xml:space="preserve">Palmer, P.J. (2017). </w:t>
      </w:r>
      <w:r w:rsidDel="00000000" w:rsidR="00000000" w:rsidRPr="00000000">
        <w:rPr>
          <w:rFonts w:ascii="Montserrat" w:cs="Montserrat" w:eastAsia="Montserrat" w:hAnsi="Montserrat"/>
          <w:i w:val="1"/>
          <w:color w:val="222222"/>
          <w:sz w:val="24"/>
          <w:szCs w:val="24"/>
          <w:highlight w:val="white"/>
          <w:rtl w:val="0"/>
        </w:rPr>
        <w:t xml:space="preserve">The courage to teach: Exploring the inner landscape of a teacher’s life.</w:t>
      </w:r>
      <w:r w:rsidDel="00000000" w:rsidR="00000000" w:rsidRPr="00000000">
        <w:rPr>
          <w:rFonts w:ascii="Montserrat" w:cs="Montserrat" w:eastAsia="Montserrat" w:hAnsi="Montserrat"/>
          <w:color w:val="222222"/>
          <w:sz w:val="24"/>
          <w:szCs w:val="24"/>
          <w:highlight w:val="white"/>
          <w:rtl w:val="0"/>
        </w:rPr>
        <w:t xml:space="preserve"> Jossey-Bass.</w:t>
      </w:r>
    </w:p>
    <w:p w:rsidR="00000000" w:rsidDel="00000000" w:rsidP="00000000" w:rsidRDefault="00000000" w:rsidRPr="00000000" w14:paraId="0000002D">
      <w:pPr>
        <w:widowControl w:val="0"/>
        <w:spacing w:after="240" w:before="240" w:line="240" w:lineRule="auto"/>
        <w:ind w:left="720" w:hanging="720"/>
        <w:rPr>
          <w:rFonts w:ascii="Montserrat" w:cs="Montserrat" w:eastAsia="Montserrat" w:hAnsi="Montserrat"/>
          <w:color w:val="222222"/>
          <w:sz w:val="24"/>
          <w:szCs w:val="24"/>
          <w:highlight w:val="white"/>
        </w:rPr>
      </w:pPr>
      <w:r w:rsidDel="00000000" w:rsidR="00000000" w:rsidRPr="00000000">
        <w:rPr>
          <w:rFonts w:ascii="Montserrat" w:cs="Montserrat" w:eastAsia="Montserrat" w:hAnsi="Montserrat"/>
          <w:color w:val="222222"/>
          <w:sz w:val="24"/>
          <w:szCs w:val="24"/>
          <w:highlight w:val="white"/>
          <w:rtl w:val="0"/>
        </w:rPr>
        <w:t xml:space="preserve">Smith, D., Fisher, D., &amp; Frey, N. (2015). </w:t>
      </w:r>
      <w:r w:rsidDel="00000000" w:rsidR="00000000" w:rsidRPr="00000000">
        <w:rPr>
          <w:rFonts w:ascii="Montserrat" w:cs="Montserrat" w:eastAsia="Montserrat" w:hAnsi="Montserrat"/>
          <w:i w:val="1"/>
          <w:color w:val="222222"/>
          <w:sz w:val="24"/>
          <w:szCs w:val="24"/>
          <w:highlight w:val="white"/>
          <w:rtl w:val="0"/>
        </w:rPr>
        <w:t xml:space="preserve">Better than carrots or sticks: Restorative practices for positive classroom management</w:t>
      </w:r>
      <w:r w:rsidDel="00000000" w:rsidR="00000000" w:rsidRPr="00000000">
        <w:rPr>
          <w:rFonts w:ascii="Montserrat" w:cs="Montserrat" w:eastAsia="Montserrat" w:hAnsi="Montserrat"/>
          <w:color w:val="222222"/>
          <w:sz w:val="24"/>
          <w:szCs w:val="24"/>
          <w:highlight w:val="white"/>
          <w:rtl w:val="0"/>
        </w:rPr>
        <w:t xml:space="preserve">. ASCD.</w:t>
      </w:r>
    </w:p>
    <w:p w:rsidR="00000000" w:rsidDel="00000000" w:rsidP="00000000" w:rsidRDefault="00000000" w:rsidRPr="00000000" w14:paraId="0000002E">
      <w:pPr>
        <w:widowControl w:val="0"/>
        <w:spacing w:lin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Assignments</w:t>
      </w:r>
    </w:p>
    <w:p w:rsidR="00000000" w:rsidDel="00000000" w:rsidP="00000000" w:rsidRDefault="00000000" w:rsidRPr="00000000" w14:paraId="00000030">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rtl w:val="0"/>
        </w:rPr>
        <w:t xml:space="preserve">In addition to course readings, class activities, and participation, the instructor will use the following assignments as indicators of progress and understanding over the semester. Additional details will be provided at the beginning of the semester and/or before each assignment due date. All assignments will be submitted through Canvas.</w:t>
      </w:r>
      <w:r w:rsidDel="00000000" w:rsidR="00000000" w:rsidRPr="00000000">
        <w:rPr>
          <w:rtl w:val="0"/>
        </w:rPr>
      </w:r>
    </w:p>
    <w:p w:rsidR="00000000" w:rsidDel="00000000" w:rsidP="00000000" w:rsidRDefault="00000000" w:rsidRPr="00000000" w14:paraId="00000032">
      <w:pPr>
        <w:widowControl w:val="0"/>
        <w:spacing w:after="160" w:line="240" w:lineRule="auto"/>
        <w:rPr>
          <w:rFonts w:ascii="Montserrat" w:cs="Montserrat" w:eastAsia="Montserrat" w:hAnsi="Montserrat"/>
          <w:sz w:val="24"/>
          <w:szCs w:val="24"/>
          <w:highlight w:val="yellow"/>
        </w:rPr>
      </w:pPr>
      <w:r w:rsidDel="00000000" w:rsidR="00000000" w:rsidRPr="00000000">
        <w:rPr>
          <w:rtl w:val="0"/>
        </w:rPr>
      </w:r>
    </w:p>
    <w:p w:rsidR="00000000" w:rsidDel="00000000" w:rsidP="00000000" w:rsidRDefault="00000000" w:rsidRPr="00000000" w14:paraId="00000033">
      <w:pPr>
        <w:widowControl w:val="0"/>
        <w:numPr>
          <w:ilvl w:val="0"/>
          <w:numId w:val="1"/>
        </w:numPr>
        <w:spacing w:after="160" w:lin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Accountability Tasks (15%):</w:t>
      </w:r>
      <w:r w:rsidDel="00000000" w:rsidR="00000000" w:rsidRPr="00000000">
        <w:rPr>
          <w:rFonts w:ascii="Montserrat" w:cs="Montserrat" w:eastAsia="Montserrat" w:hAnsi="Montserrat"/>
          <w:sz w:val="24"/>
          <w:szCs w:val="24"/>
          <w:rtl w:val="0"/>
        </w:rPr>
        <w:t xml:space="preserve"> Throughout the semester, students will complete individual tasks each week to demonstrate their progress in the course.</w:t>
      </w:r>
    </w:p>
    <w:p w:rsidR="00000000" w:rsidDel="00000000" w:rsidP="00000000" w:rsidRDefault="00000000" w:rsidRPr="00000000" w14:paraId="00000034">
      <w:pPr>
        <w:widowControl w:val="0"/>
        <w:numPr>
          <w:ilvl w:val="0"/>
          <w:numId w:val="1"/>
        </w:numPr>
        <w:spacing w:after="160" w:lin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Professional Learning Communities and In-Class Participation (15%): </w:t>
      </w:r>
      <w:r w:rsidDel="00000000" w:rsidR="00000000" w:rsidRPr="00000000">
        <w:rPr>
          <w:rFonts w:ascii="Montserrat" w:cs="Montserrat" w:eastAsia="Montserrat" w:hAnsi="Montserrat"/>
          <w:sz w:val="24"/>
          <w:szCs w:val="24"/>
          <w:rtl w:val="0"/>
        </w:rPr>
        <w:t xml:space="preserve">Students will work in groups to explore readings and in-class artifacts during class and during group projects. </w:t>
      </w:r>
    </w:p>
    <w:p w:rsidR="00000000" w:rsidDel="00000000" w:rsidP="00000000" w:rsidRDefault="00000000" w:rsidRPr="00000000" w14:paraId="00000035">
      <w:pPr>
        <w:widowControl w:val="0"/>
        <w:numPr>
          <w:ilvl w:val="0"/>
          <w:numId w:val="1"/>
        </w:numPr>
        <w:spacing w:after="160" w:lin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District Analysis (10%):</w:t>
      </w:r>
      <w:r w:rsidDel="00000000" w:rsidR="00000000" w:rsidRPr="00000000">
        <w:rPr>
          <w:rFonts w:ascii="Montserrat" w:cs="Montserrat" w:eastAsia="Montserrat" w:hAnsi="Montserrat"/>
          <w:sz w:val="24"/>
          <w:szCs w:val="24"/>
          <w:rtl w:val="0"/>
        </w:rPr>
        <w:t xml:space="preserve"> Students will identify a district in the metroplex and complete an analysis using a template provided in class. Students will be assigned in groups and will be asked to present their district analysis. </w:t>
      </w:r>
    </w:p>
    <w:p w:rsidR="00000000" w:rsidDel="00000000" w:rsidP="00000000" w:rsidRDefault="00000000" w:rsidRPr="00000000" w14:paraId="00000036">
      <w:pPr>
        <w:widowControl w:val="0"/>
        <w:numPr>
          <w:ilvl w:val="0"/>
          <w:numId w:val="1"/>
        </w:numPr>
        <w:spacing w:after="160" w:lin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Book Study (10%):</w:t>
      </w:r>
      <w:r w:rsidDel="00000000" w:rsidR="00000000" w:rsidRPr="00000000">
        <w:rPr>
          <w:rFonts w:ascii="Montserrat" w:cs="Montserrat" w:eastAsia="Montserrat" w:hAnsi="Montserrat"/>
          <w:sz w:val="24"/>
          <w:szCs w:val="24"/>
          <w:rtl w:val="0"/>
        </w:rPr>
        <w:t xml:space="preserve"> Students will select one book from the list above, or suggested by the instructor, to dive deeper into a topic discussed in the course. Students will be assigned in groups and will be asked to present their book reports. </w:t>
      </w:r>
    </w:p>
    <w:p w:rsidR="00000000" w:rsidDel="00000000" w:rsidP="00000000" w:rsidRDefault="00000000" w:rsidRPr="00000000" w14:paraId="00000037">
      <w:pPr>
        <w:widowControl w:val="0"/>
        <w:numPr>
          <w:ilvl w:val="0"/>
          <w:numId w:val="1"/>
        </w:numPr>
        <w:spacing w:after="160" w:line="240"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Murison (20%)</w:t>
      </w:r>
      <w:r w:rsidDel="00000000" w:rsidR="00000000" w:rsidRPr="00000000">
        <w:rPr>
          <w:rFonts w:ascii="Montserrat" w:cs="Montserrat" w:eastAsia="Montserrat" w:hAnsi="Montserrat"/>
          <w:sz w:val="24"/>
          <w:szCs w:val="24"/>
          <w:rtl w:val="0"/>
        </w:rPr>
        <w:t xml:space="preserve">: Students will </w:t>
      </w:r>
      <w:r w:rsidDel="00000000" w:rsidR="00000000" w:rsidRPr="00000000">
        <w:rPr>
          <w:rFonts w:ascii="Montserrat" w:cs="Montserrat" w:eastAsia="Montserrat" w:hAnsi="Montserrat"/>
          <w:i w:val="1"/>
          <w:sz w:val="24"/>
          <w:szCs w:val="24"/>
          <w:rtl w:val="0"/>
        </w:rPr>
        <w:t xml:space="preserve">individually </w:t>
      </w:r>
      <w:r w:rsidDel="00000000" w:rsidR="00000000" w:rsidRPr="00000000">
        <w:rPr>
          <w:rFonts w:ascii="Montserrat" w:cs="Montserrat" w:eastAsia="Montserrat" w:hAnsi="Montserrat"/>
          <w:sz w:val="24"/>
          <w:szCs w:val="24"/>
          <w:rtl w:val="0"/>
        </w:rPr>
        <w:t xml:space="preserve">sign up for a time slot to do a short teaching lesson with student avatars. Students will be required to prepare a short lesson plan, attend the teaching sessions, review the recorded lesson, and provide honest feedback about your teaching. </w:t>
      </w:r>
    </w:p>
    <w:p w:rsidR="00000000" w:rsidDel="00000000" w:rsidP="00000000" w:rsidRDefault="00000000" w:rsidRPr="00000000" w14:paraId="00000038">
      <w:pPr>
        <w:widowControl w:val="0"/>
        <w:numPr>
          <w:ilvl w:val="0"/>
          <w:numId w:val="1"/>
        </w:numPr>
        <w:spacing w:after="160" w:lin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Building a Classroom Community Plan (30%):</w:t>
      </w:r>
      <w:r w:rsidDel="00000000" w:rsidR="00000000" w:rsidRPr="00000000">
        <w:rPr>
          <w:rFonts w:ascii="Montserrat" w:cs="Montserrat" w:eastAsia="Montserrat" w:hAnsi="Montserrat"/>
          <w:sz w:val="24"/>
          <w:szCs w:val="24"/>
          <w:rtl w:val="0"/>
        </w:rPr>
        <w:t xml:space="preserve"> Students will use a template provided in class to outline their plan for building a classroom community. The plan will demonstrate students’ understanding of TEA PPR standards 2-4. Students will present their plan in an interview committee style, with the instructor asking questions regarding the assignment in a mach teacher interview style. Students will be expected to professionally answer the questions utilizing the completed Community Plan.   </w:t>
      </w:r>
    </w:p>
    <w:p w:rsidR="00000000" w:rsidDel="00000000" w:rsidP="00000000" w:rsidRDefault="00000000" w:rsidRPr="00000000" w14:paraId="00000039">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Course Overview</w:t>
      </w:r>
    </w:p>
    <w:p w:rsidR="00000000" w:rsidDel="00000000" w:rsidP="00000000" w:rsidRDefault="00000000" w:rsidRPr="00000000" w14:paraId="0000003B">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Montserrat" w:cs="Montserrat" w:eastAsia="Montserrat" w:hAnsi="Montserrat"/>
          <w:sz w:val="24"/>
          <w:szCs w:val="24"/>
          <w:highlight w:val="yellow"/>
        </w:rPr>
      </w:pPr>
      <w:r w:rsidDel="00000000" w:rsidR="00000000" w:rsidRPr="00000000">
        <w:rPr>
          <w:rFonts w:ascii="Montserrat" w:cs="Montserrat" w:eastAsia="Montserrat" w:hAnsi="Montserrat"/>
          <w:sz w:val="24"/>
          <w:szCs w:val="24"/>
          <w:rtl w:val="0"/>
        </w:rPr>
        <w:t xml:space="preserve">The course is broken into three parts. </w:t>
      </w:r>
      <w:r w:rsidDel="00000000" w:rsidR="00000000" w:rsidRPr="00000000">
        <w:rPr>
          <w:rtl w:val="0"/>
        </w:rPr>
      </w:r>
    </w:p>
    <w:p w:rsidR="00000000" w:rsidDel="00000000" w:rsidP="00000000" w:rsidRDefault="00000000" w:rsidRPr="00000000" w14:paraId="0000003D">
      <w:pPr>
        <w:widowControl w:val="0"/>
        <w:spacing w:line="240" w:lineRule="auto"/>
        <w:rPr>
          <w:rFonts w:ascii="Montserrat" w:cs="Montserrat" w:eastAsia="Montserrat" w:hAnsi="Montserrat"/>
          <w:sz w:val="24"/>
          <w:szCs w:val="24"/>
        </w:rPr>
      </w:pPr>
      <w:r w:rsidDel="00000000" w:rsidR="00000000" w:rsidRPr="00000000">
        <w:rPr>
          <w:rtl w:val="0"/>
        </w:rPr>
      </w:r>
    </w:p>
    <w:tbl>
      <w:tblPr>
        <w:tblStyle w:val="Table1"/>
        <w:tblW w:w="9510.0" w:type="dxa"/>
        <w:jc w:val="left"/>
        <w:tblInd w:w="-150.0" w:type="dxa"/>
        <w:tblLayout w:type="fixed"/>
        <w:tblLook w:val="0400"/>
      </w:tblPr>
      <w:tblGrid>
        <w:gridCol w:w="1065"/>
        <w:gridCol w:w="2445"/>
        <w:gridCol w:w="4830"/>
        <w:gridCol w:w="1170"/>
        <w:tblGridChange w:id="0">
          <w:tblGrid>
            <w:gridCol w:w="1065"/>
            <w:gridCol w:w="2445"/>
            <w:gridCol w:w="4830"/>
            <w:gridCol w:w="1170"/>
          </w:tblGrid>
        </w:tblGridChange>
      </w:tblGrid>
      <w:tr>
        <w:trPr>
          <w:cantSplit w:val="0"/>
          <w:trHeight w:val="540" w:hRule="atLeast"/>
          <w:tblHeader w:val="0"/>
        </w:trPr>
        <w:tc>
          <w:tcPr>
            <w:gridSpan w:val="2"/>
            <w:tcBorders>
              <w:top w:color="9e9e9e" w:space="0" w:sz="6" w:val="single"/>
              <w:left w:color="9e9e9e" w:space="0" w:sz="6" w:val="single"/>
              <w:bottom w:color="9e9e9e" w:space="0" w:sz="6" w:val="single"/>
              <w:right w:color="9e9e9e" w:space="0" w:sz="6" w:val="single"/>
            </w:tcBorders>
            <w:shd w:fill="d9ead3" w:val="clear"/>
            <w:tcMar>
              <w:top w:w="150.0" w:type="dxa"/>
              <w:left w:w="150.0" w:type="dxa"/>
              <w:bottom w:w="150.0" w:type="dxa"/>
              <w:right w:w="150.0" w:type="dxa"/>
            </w:tcMar>
          </w:tcPr>
          <w:p w:rsidR="00000000" w:rsidDel="00000000" w:rsidP="00000000" w:rsidRDefault="00000000" w:rsidRPr="00000000" w14:paraId="0000003E">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PART I: WHAT ARE PUBLIC SCHOOLS?</w:t>
            </w:r>
          </w:p>
        </w:tc>
        <w:tc>
          <w:tcPr>
            <w:tcBorders>
              <w:top w:color="9e9e9e" w:space="0" w:sz="6" w:val="single"/>
              <w:left w:color="9e9e9e" w:space="0" w:sz="6" w:val="single"/>
              <w:bottom w:color="9e9e9e" w:space="0" w:sz="6" w:val="single"/>
              <w:right w:color="9e9e9e" w:space="0" w:sz="6" w:val="single"/>
            </w:tcBorders>
            <w:shd w:fill="d9ead3" w:val="clear"/>
            <w:tcMar>
              <w:top w:w="150.0" w:type="dxa"/>
              <w:left w:w="150.0" w:type="dxa"/>
              <w:bottom w:w="150.0" w:type="dxa"/>
              <w:right w:w="15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shd w:fill="d9ead3" w:val="clear"/>
            <w:tcMar>
              <w:top w:w="150.0" w:type="dxa"/>
              <w:left w:w="150.0" w:type="dxa"/>
              <w:bottom w:w="150.0" w:type="dxa"/>
              <w:right w:w="15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42">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1</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43">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Welcome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44">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45">
            <w:pPr>
              <w:widowControl w:val="0"/>
              <w:spacing w:line="276" w:lineRule="auto"/>
              <w:rPr>
                <w:sz w:val="20"/>
                <w:szCs w:val="20"/>
              </w:rPr>
            </w:pP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46">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2</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47">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What are public schools, and what are they intended for?</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48">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 The teacher fulfills professional roles and responsibilities and adheres to legal and ethical requirements of the profession.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49">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4.18k</w:t>
            </w: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4A">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3</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4B">
            <w:pPr>
              <w:widowControl w:val="0"/>
              <w:spacing w:line="240" w:lineRule="auto"/>
              <w:rPr>
                <w:rFonts w:ascii="Montserrat" w:cs="Montserrat" w:eastAsia="Montserrat" w:hAnsi="Montserrat"/>
                <w:b w:val="1"/>
                <w:sz w:val="20"/>
                <w:szCs w:val="20"/>
                <w:highlight w:val="white"/>
              </w:rPr>
            </w:pPr>
            <w:r w:rsidDel="00000000" w:rsidR="00000000" w:rsidRPr="00000000">
              <w:rPr>
                <w:rFonts w:ascii="Montserrat" w:cs="Montserrat" w:eastAsia="Montserrat" w:hAnsi="Montserrat"/>
                <w:sz w:val="20"/>
                <w:szCs w:val="20"/>
                <w:highlight w:val="white"/>
                <w:rtl w:val="0"/>
              </w:rPr>
              <w:t xml:space="preserve">Documentary viewing </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4C">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 The teacher fulfills professional roles and responsibilities and adheres to legal and ethical requirements of the profession.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4D">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4.18k</w:t>
            </w: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4E">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Class 4</w:t>
            </w: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4F">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How are public schools connected to political systems?</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50">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The teacher designs instruction appropriate for all students that reflects an understanding of relevant content and is based on continuous and appropriate assessment.</w:t>
            </w:r>
          </w:p>
          <w:p w:rsidR="00000000" w:rsidDel="00000000" w:rsidP="00000000" w:rsidRDefault="00000000" w:rsidRPr="00000000" w14:paraId="00000051">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2">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The teacher promotes student learning by providing responsive instruction that makes use of effective communication techniques, instructional strategies that actively engage students in the learning process and timely, high-quality feedback.</w:t>
            </w:r>
          </w:p>
          <w:p w:rsidR="00000000" w:rsidDel="00000000" w:rsidP="00000000" w:rsidRDefault="00000000" w:rsidRPr="00000000" w14:paraId="00000053">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4">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 The teacher fulfills professional roles and responsibilities and adheres to legal and ethical requirements of the profession.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55">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1.7k, 1.12k, 1.13k, 1.14k, 1.15k, 1.19k, 1.30k, 3.1k, 4.17k</w:t>
            </w: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56">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5</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57">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What challenges does the education system face?</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58">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The teacher designs instruction appropriate for all students that reflects an understanding of relevant content and is based on continuous and appropriate assessment.</w:t>
            </w:r>
          </w:p>
          <w:p w:rsidR="00000000" w:rsidDel="00000000" w:rsidP="00000000" w:rsidRDefault="00000000" w:rsidRPr="00000000" w14:paraId="00000059">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A">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 The teacher fulfills professional roles and responsibilities and adheres to legal and ethical requirements of the profession.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5B">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1.11k, 4.1k, 4.2k</w:t>
            </w:r>
            <w:r w:rsidDel="00000000" w:rsidR="00000000" w:rsidRPr="00000000">
              <w:rPr>
                <w:rtl w:val="0"/>
              </w:rPr>
            </w:r>
          </w:p>
        </w:tc>
      </w:tr>
      <w:tr>
        <w:trPr>
          <w:cantSplit w:val="0"/>
          <w:trHeight w:val="540" w:hRule="atLeast"/>
          <w:tblHeader w:val="0"/>
        </w:trPr>
        <w:tc>
          <w:tcPr>
            <w:gridSpan w:val="2"/>
            <w:tcBorders>
              <w:top w:color="9e9e9e" w:space="0" w:sz="6" w:val="single"/>
              <w:left w:color="9e9e9e" w:space="0" w:sz="6" w:val="single"/>
              <w:bottom w:color="9e9e9e" w:space="0" w:sz="6" w:val="single"/>
              <w:right w:color="9e9e9e" w:space="0" w:sz="6" w:val="single"/>
            </w:tcBorders>
            <w:shd w:fill="d9ead3" w:val="clear"/>
            <w:tcMar>
              <w:top w:w="150.0" w:type="dxa"/>
              <w:left w:w="150.0" w:type="dxa"/>
              <w:bottom w:w="150.0" w:type="dxa"/>
              <w:right w:w="150.0" w:type="dxa"/>
            </w:tcMar>
          </w:tcPr>
          <w:p w:rsidR="00000000" w:rsidDel="00000000" w:rsidP="00000000" w:rsidRDefault="00000000" w:rsidRPr="00000000" w14:paraId="0000005C">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PART II: HOW DO I CREATE A CLASSROOM ENVIRONMENT THAT FOSTERS LEARNING, EQUITY, AND EXCELLENCE? </w:t>
            </w:r>
          </w:p>
        </w:tc>
        <w:tc>
          <w:tcPr>
            <w:tcBorders>
              <w:top w:color="9e9e9e" w:space="0" w:sz="6" w:val="single"/>
              <w:left w:color="9e9e9e" w:space="0" w:sz="6" w:val="single"/>
              <w:bottom w:color="9e9e9e" w:space="0" w:sz="6" w:val="single"/>
              <w:right w:color="9e9e9e" w:space="0" w:sz="6" w:val="single"/>
            </w:tcBorders>
            <w:shd w:fill="d9ead3" w:val="clear"/>
            <w:tcMar>
              <w:top w:w="150.0" w:type="dxa"/>
              <w:left w:w="150.0" w:type="dxa"/>
              <w:bottom w:w="150.0" w:type="dxa"/>
              <w:right w:w="15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shd w:fill="d9ead3" w:val="clear"/>
            <w:tcMar>
              <w:top w:w="150.0" w:type="dxa"/>
              <w:left w:w="150.0" w:type="dxa"/>
              <w:bottom w:w="150.0" w:type="dxa"/>
              <w:right w:w="15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60">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6</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61">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How do I create an equitable classroom?: SPED/inclusion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62">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The teacher designs instruction appropriate for all students that reflects an understanding of relevant content and is based on continuous and appropriate assessment.</w:t>
            </w:r>
          </w:p>
          <w:p w:rsidR="00000000" w:rsidDel="00000000" w:rsidP="00000000" w:rsidRDefault="00000000" w:rsidRPr="00000000" w14:paraId="00000063">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4">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The teacher creates a classroom environment of respect and rapport that fosters a positive climate for learning, equity, and excellence.</w:t>
            </w:r>
          </w:p>
          <w:p w:rsidR="00000000" w:rsidDel="00000000" w:rsidP="00000000" w:rsidRDefault="00000000" w:rsidRPr="00000000" w14:paraId="00000065">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6">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7">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 The teacher fulfills professional roles and responsibilities and adheres to legal and ethical requirements of the profession.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68">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1.3k, 2.11k, 4.13k, 4.3s, 4.4s</w:t>
            </w: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69">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7</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6A">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What strategies best support students with a specialized education plan?: SPED/inclusion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6B">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The teacher designs instruction appropriate for all students that reflects an understanding of relevant content and is based on continuous and appropriate assessment.</w:t>
            </w:r>
          </w:p>
          <w:p w:rsidR="00000000" w:rsidDel="00000000" w:rsidP="00000000" w:rsidRDefault="00000000" w:rsidRPr="00000000" w14:paraId="0000006C">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D">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The teacher creates a classroom environment of respect and rapport that fosters a positive climate for learning, equity, and excellence.</w:t>
            </w:r>
          </w:p>
          <w:p w:rsidR="00000000" w:rsidDel="00000000" w:rsidP="00000000" w:rsidRDefault="00000000" w:rsidRPr="00000000" w14:paraId="0000006E">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F">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The teacher promotes student learning by providing responsive instruction that makes use of effective communication techniques, instructional strategies that actively engage students in the learning process and timely, high-quality feedback.</w:t>
            </w:r>
          </w:p>
          <w:p w:rsidR="00000000" w:rsidDel="00000000" w:rsidP="00000000" w:rsidRDefault="00000000" w:rsidRPr="00000000" w14:paraId="00000070">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1">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 The teacher fulfills professional roles and responsibilities and adheres to legal and ethical requirements of the profession.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72">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1.3k, 2.7k, 2.22k, 3.5k, 3.9k, 3.17s, 4.3s, 4.4s</w:t>
            </w:r>
            <w:r w:rsidDel="00000000" w:rsidR="00000000" w:rsidRPr="00000000">
              <w:rPr>
                <w:rtl w:val="0"/>
              </w:rPr>
            </w:r>
          </w:p>
        </w:tc>
      </w:tr>
      <w:tr>
        <w:trPr>
          <w:cantSplit w:val="0"/>
          <w:trHeight w:val="6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73">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8</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74">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How do I create an equitable classroom?: Bilingual/ESL education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75">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The teacher designs instruction appropriate for all students that reflects an understanding of relevant content and is based on continuous and appropriate assessment.</w:t>
            </w:r>
          </w:p>
          <w:p w:rsidR="00000000" w:rsidDel="00000000" w:rsidP="00000000" w:rsidRDefault="00000000" w:rsidRPr="00000000" w14:paraId="00000076">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7">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 The teacher fulfills professional roles and responsibilities and adheres to legal and ethical requirements of the profession.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78">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1.5k, 1.6k, 4.3s, 4.4s</w:t>
            </w:r>
            <w:r w:rsidDel="00000000" w:rsidR="00000000" w:rsidRPr="00000000">
              <w:rPr>
                <w:rtl w:val="0"/>
              </w:rPr>
            </w:r>
          </w:p>
        </w:tc>
      </w:tr>
      <w:tr>
        <w:trPr>
          <w:cantSplit w:val="0"/>
          <w:trHeight w:val="6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79">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9</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7A">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What strategies best support emerging bilinguals?: Bilingual/ESL education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7B">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1: The teacher designs instruction appropriate for all students that reflects an understanding of relevant content and is based on continuous and appropriate assessment.</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7C">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1.5k, 1.6k</w:t>
            </w: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7D">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10</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7E">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How do I create an equitable classroom?: Classroom management</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7F">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The teacher creates a classroom environment of respect and rapport that fosters a positive climate for learning, equity, and excellence.</w:t>
            </w:r>
          </w:p>
          <w:p w:rsidR="00000000" w:rsidDel="00000000" w:rsidP="00000000" w:rsidRDefault="00000000" w:rsidRPr="00000000" w14:paraId="00000080">
            <w:pPr>
              <w:widowControl w:val="0"/>
              <w:spacing w:line="276" w:lineRule="auto"/>
              <w:rPr>
                <w:rFonts w:ascii="Montserrat" w:cs="Montserrat" w:eastAsia="Montserrat" w:hAnsi="Montserrat"/>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top"/>
          </w:tcPr>
          <w:p w:rsidR="00000000" w:rsidDel="00000000" w:rsidP="00000000" w:rsidRDefault="00000000" w:rsidRPr="00000000" w14:paraId="00000081">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2.11k, 2.15k, 2.18k, 2.23k,</w:t>
            </w:r>
            <w:r w:rsidDel="00000000" w:rsidR="00000000" w:rsidRPr="00000000">
              <w:rPr>
                <w:rtl w:val="0"/>
              </w:rPr>
            </w:r>
          </w:p>
        </w:tc>
      </w:tr>
      <w:tr>
        <w:trPr>
          <w:cantSplit w:val="0"/>
          <w:trHeight w:val="105"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82">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11</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83">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What strategies are considered best practices for classroom management?: Classroom management</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84">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The teacher creates a classroom environment of respect and rapport that fosters a positive climate for learning, equity, and excellence.</w:t>
            </w:r>
          </w:p>
          <w:p w:rsidR="00000000" w:rsidDel="00000000" w:rsidP="00000000" w:rsidRDefault="00000000" w:rsidRPr="00000000" w14:paraId="00000085">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6">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The teacher promotes student learning by providing responsive instruction that makes use of effective communication techniques, instructional strategies that actively engage students in the learning process and timely, high-quality feedback.</w:t>
            </w:r>
          </w:p>
          <w:p w:rsidR="00000000" w:rsidDel="00000000" w:rsidP="00000000" w:rsidRDefault="00000000" w:rsidRPr="00000000" w14:paraId="00000087">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8">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 The teacher fulfills professional roles and responsibilities and adheres to legal and ethical requirements of the profession.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89">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2.2.k, 2.9k, 2.13k, 2.14k, 2.18k, 2.19k, 2.20k, 2.23k, 3.1k, 3.2k, 4.1k, 4.2k, 4.2s,</w:t>
            </w:r>
            <w:r w:rsidDel="00000000" w:rsidR="00000000" w:rsidRPr="00000000">
              <w:rPr>
                <w:rtl w:val="0"/>
              </w:rPr>
            </w:r>
          </w:p>
        </w:tc>
      </w:tr>
      <w:tr>
        <w:trPr>
          <w:cantSplit w:val="0"/>
          <w:trHeight w:val="15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8A">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12</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8B">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What do students need to succeed?: Feedback, assessment, data tracking, and planning instructional interventions.</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8C">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The teacher designs instruction appropriate for all students that reflects an understanding of relevant content and is based on continuous and appropriate assessment.</w:t>
            </w:r>
          </w:p>
          <w:p w:rsidR="00000000" w:rsidDel="00000000" w:rsidP="00000000" w:rsidRDefault="00000000" w:rsidRPr="00000000" w14:paraId="0000008D">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E">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3: The teacher promotes student learning by providing responsive instruction that makes use of effective communication techniques, instructional strategies that actively engage students in the learning process and timely, high-quality feedback.</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8F">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1.25k, 1.26k, 1.27k, 1.28s, 3.12k, 3.13k, 3.14k, 3.17s</w:t>
            </w:r>
            <w:r w:rsidDel="00000000" w:rsidR="00000000" w:rsidRPr="00000000">
              <w:rPr>
                <w:rtl w:val="0"/>
              </w:rPr>
            </w:r>
          </w:p>
        </w:tc>
      </w:tr>
      <w:tr>
        <w:trPr>
          <w:cantSplit w:val="0"/>
          <w:trHeight w:val="500" w:hRule="atLeast"/>
          <w:tblHeader w:val="0"/>
        </w:trPr>
        <w:tc>
          <w:tcPr>
            <w:gridSpan w:val="2"/>
            <w:tcBorders>
              <w:top w:color="9e9e9e" w:space="0" w:sz="6" w:val="single"/>
              <w:left w:color="9e9e9e" w:space="0" w:sz="6" w:val="single"/>
              <w:bottom w:color="9e9e9e" w:space="0" w:sz="6" w:val="single"/>
              <w:right w:color="9e9e9e" w:space="0" w:sz="6" w:val="single"/>
            </w:tcBorders>
            <w:shd w:fill="d9ead3" w:val="clear"/>
            <w:tcMar>
              <w:top w:w="150.0" w:type="dxa"/>
              <w:left w:w="150.0" w:type="dxa"/>
              <w:bottom w:w="150.0" w:type="dxa"/>
              <w:right w:w="150.0" w:type="dxa"/>
            </w:tcMa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PART III: WHAT DOES IT MEAN TO BE A PROFESSIONAL EDUCATOR? </w:t>
            </w:r>
          </w:p>
        </w:tc>
        <w:tc>
          <w:tcPr>
            <w:tcBorders>
              <w:top w:color="9e9e9e" w:space="0" w:sz="6" w:val="single"/>
              <w:left w:color="9e9e9e" w:space="0" w:sz="6" w:val="single"/>
              <w:bottom w:color="9e9e9e" w:space="0" w:sz="6" w:val="single"/>
              <w:right w:color="9e9e9e" w:space="0" w:sz="6" w:val="single"/>
            </w:tcBorders>
            <w:shd w:fill="d9ead3" w:val="clear"/>
            <w:tcMar>
              <w:top w:w="150.0" w:type="dxa"/>
              <w:left w:w="150.0" w:type="dxa"/>
              <w:bottom w:w="150.0" w:type="dxa"/>
              <w:right w:w="150.0" w:type="dxa"/>
            </w:tcM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shd w:fill="d9ead3" w:val="clear"/>
            <w:tcMar>
              <w:top w:w="150.0" w:type="dxa"/>
              <w:left w:w="150.0" w:type="dxa"/>
              <w:bottom w:w="150.0" w:type="dxa"/>
              <w:right w:w="150.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94">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13</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95">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What does it mean to be a professional? How can I address issues of equity as an educator without burning out?</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96">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The teacher designs instruction appropriate for all students that reflects an understanding of relevant content and is based on continuous and appropriate assessment.</w:t>
            </w:r>
          </w:p>
          <w:p w:rsidR="00000000" w:rsidDel="00000000" w:rsidP="00000000" w:rsidRDefault="00000000" w:rsidRPr="00000000" w14:paraId="00000097">
            <w:pPr>
              <w:widowControl w:val="0"/>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8">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 The teacher fulfills professional roles and responsibilities and adheres to legal and ethical requirements of the profession.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99">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1.18k, 4.5k, 4.6k, 4.9k, 4.10k, 4.12k, 4.13k, 4.14k, 4.16k</w:t>
            </w: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9A">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14</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9B">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How will I be evaluated as a teacher?</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9C">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 The teacher fulfills professional roles and responsibilities and adheres to legal and ethical requirements of the profession.</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9D">
            <w:pPr>
              <w:widowControl w:val="0"/>
              <w:spacing w:line="276" w:lineRule="auto"/>
              <w:rPr>
                <w:sz w:val="20"/>
                <w:szCs w:val="20"/>
              </w:rPr>
            </w:pPr>
            <w:r w:rsidDel="00000000" w:rsidR="00000000" w:rsidRPr="00000000">
              <w:rPr>
                <w:rFonts w:ascii="Montserrat" w:cs="Montserrat" w:eastAsia="Montserrat" w:hAnsi="Montserrat"/>
                <w:sz w:val="20"/>
                <w:szCs w:val="20"/>
                <w:rtl w:val="0"/>
              </w:rPr>
              <w:t xml:space="preserve">4.11k</w:t>
            </w: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9E">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15</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9F">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Fall Break</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A0">
            <w:pPr>
              <w:widowControl w:val="0"/>
              <w:spacing w:line="240" w:lineRule="auto"/>
              <w:rPr>
                <w:rFonts w:ascii="Montserrat" w:cs="Montserrat" w:eastAsia="Montserrat" w:hAnsi="Montserrat"/>
                <w:sz w:val="20"/>
                <w:szCs w:val="20"/>
              </w:rPr>
            </w:pP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A1">
            <w:pPr>
              <w:widowControl w:val="0"/>
              <w:spacing w:line="240" w:lineRule="auto"/>
              <w:rPr>
                <w:rFonts w:ascii="Montserrat" w:cs="Montserrat" w:eastAsia="Montserrat" w:hAnsi="Montserrat"/>
                <w:sz w:val="20"/>
                <w:szCs w:val="20"/>
              </w:rPr>
            </w:pPr>
            <w:r w:rsidDel="00000000" w:rsidR="00000000" w:rsidRPr="00000000">
              <w:rPr>
                <w:rtl w:val="0"/>
              </w:rPr>
            </w:r>
          </w:p>
        </w:tc>
      </w:tr>
      <w:tr>
        <w:trPr>
          <w:cantSplit w:val="0"/>
          <w:trHeight w:val="20" w:hRule="atLeast"/>
          <w:tblHeader w:val="0"/>
        </w:trPr>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A2">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Class 16</w:t>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A3">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Reflections</w:t>
            </w: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A4">
            <w:pPr>
              <w:widowControl w:val="0"/>
              <w:spacing w:line="240" w:lineRule="auto"/>
              <w:rPr>
                <w:rFonts w:ascii="Montserrat" w:cs="Montserrat" w:eastAsia="Montserrat" w:hAnsi="Montserrat"/>
                <w:sz w:val="20"/>
                <w:szCs w:val="20"/>
                <w:highlight w:val="white"/>
              </w:rPr>
            </w:pPr>
            <w:r w:rsidDel="00000000" w:rsidR="00000000" w:rsidRPr="00000000">
              <w:rPr>
                <w:rtl w:val="0"/>
              </w:rPr>
            </w:r>
          </w:p>
        </w:tc>
        <w:tc>
          <w:tcPr>
            <w:tcBorders>
              <w:top w:color="9e9e9e" w:space="0" w:sz="6" w:val="single"/>
              <w:left w:color="9e9e9e" w:space="0" w:sz="6" w:val="single"/>
              <w:bottom w:color="9e9e9e" w:space="0" w:sz="6" w:val="single"/>
              <w:right w:color="9e9e9e" w:space="0" w:sz="6" w:val="single"/>
            </w:tcBorders>
            <w:tcMar>
              <w:top w:w="150.0" w:type="dxa"/>
              <w:left w:w="150.0" w:type="dxa"/>
              <w:bottom w:w="150.0" w:type="dxa"/>
              <w:right w:w="150.0" w:type="dxa"/>
            </w:tcMar>
          </w:tcPr>
          <w:p w:rsidR="00000000" w:rsidDel="00000000" w:rsidP="00000000" w:rsidRDefault="00000000" w:rsidRPr="00000000" w14:paraId="000000A5">
            <w:pPr>
              <w:widowControl w:val="0"/>
              <w:spacing w:line="240" w:lineRule="auto"/>
              <w:rPr>
                <w:rFonts w:ascii="Montserrat" w:cs="Montserrat" w:eastAsia="Montserrat" w:hAnsi="Montserrat"/>
                <w:sz w:val="20"/>
                <w:szCs w:val="20"/>
                <w:highlight w:val="white"/>
              </w:rPr>
            </w:pPr>
            <w:r w:rsidDel="00000000" w:rsidR="00000000" w:rsidRPr="00000000">
              <w:rPr>
                <w:rtl w:val="0"/>
              </w:rPr>
            </w:r>
          </w:p>
        </w:tc>
      </w:tr>
    </w:tbl>
    <w:p w:rsidR="00000000" w:rsidDel="00000000" w:rsidP="00000000" w:rsidRDefault="00000000" w:rsidRPr="00000000" w14:paraId="000000A6">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 reserve the right to change the course plan. All changes will be communicated promptly.</w:t>
      </w:r>
    </w:p>
    <w:p w:rsidR="00000000" w:rsidDel="00000000" w:rsidP="00000000" w:rsidRDefault="00000000" w:rsidRPr="00000000" w14:paraId="000000A8">
      <w:pPr>
        <w:widowControl w:val="0"/>
        <w:spacing w:line="240" w:lineRule="auto"/>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A9">
      <w:pPr>
        <w:widowControl w:val="0"/>
        <w:spacing w:line="240" w:lineRule="auto"/>
        <w:rPr>
          <w:rFonts w:ascii="Montserrat" w:cs="Montserrat" w:eastAsia="Montserrat" w:hAnsi="Montserrat"/>
          <w:sz w:val="18"/>
          <w:szCs w:val="18"/>
          <w:highlight w:val="yellow"/>
        </w:rPr>
      </w:pPr>
      <w:r w:rsidDel="00000000" w:rsidR="00000000" w:rsidRPr="00000000">
        <w:rPr>
          <w:rFonts w:ascii="Montserrat" w:cs="Montserrat" w:eastAsia="Montserrat" w:hAnsi="Montserrat"/>
          <w:sz w:val="18"/>
          <w:szCs w:val="18"/>
          <w:rtl w:val="0"/>
        </w:rPr>
        <w:t xml:space="preserve">*While there is no final exam for this course, the instructor reserves the right to use the scheduled exam time.</w:t>
      </w:r>
      <w:r w:rsidDel="00000000" w:rsidR="00000000" w:rsidRPr="00000000">
        <w:rPr>
          <w:rtl w:val="0"/>
        </w:rPr>
      </w:r>
    </w:p>
    <w:p w:rsidR="00000000" w:rsidDel="00000000" w:rsidP="00000000" w:rsidRDefault="00000000" w:rsidRPr="00000000" w14:paraId="000000AA">
      <w:pPr>
        <w:widowControl w:val="0"/>
        <w:spacing w:line="240" w:lineRule="auto"/>
        <w:rPr>
          <w:rFonts w:ascii="Montserrat" w:cs="Montserrat" w:eastAsia="Montserrat" w:hAnsi="Montserrat"/>
          <w:sz w:val="18"/>
          <w:szCs w:val="18"/>
          <w:highlight w:val="yellow"/>
        </w:rPr>
      </w:pPr>
      <w:r w:rsidDel="00000000" w:rsidR="00000000" w:rsidRPr="00000000">
        <w:rPr>
          <w:rtl w:val="0"/>
        </w:rPr>
      </w:r>
    </w:p>
    <w:p w:rsidR="00000000" w:rsidDel="00000000" w:rsidP="00000000" w:rsidRDefault="00000000" w:rsidRPr="00000000" w14:paraId="000000AB">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*Students will be notified by Eagle Alert if there is a campus closing that will impact a class. Please refer to the campus closures policy (</w:t>
      </w:r>
      <w:hyperlink r:id="rId7">
        <w:r w:rsidDel="00000000" w:rsidR="00000000" w:rsidRPr="00000000">
          <w:rPr>
            <w:rFonts w:ascii="Montserrat" w:cs="Montserrat" w:eastAsia="Montserrat" w:hAnsi="Montserrat"/>
            <w:color w:val="00853e"/>
            <w:sz w:val="18"/>
            <w:szCs w:val="18"/>
            <w:u w:val="single"/>
            <w:rtl w:val="0"/>
          </w:rPr>
          <w:t xml:space="preserve">https://policy.unt.edu/policy/15-006</w:t>
        </w:r>
      </w:hyperlink>
      <w:r w:rsidDel="00000000" w:rsidR="00000000" w:rsidRPr="00000000">
        <w:rPr>
          <w:rFonts w:ascii="Montserrat" w:cs="Montserrat" w:eastAsia="Montserrat" w:hAnsi="Montserrat"/>
          <w:sz w:val="18"/>
          <w:szCs w:val="18"/>
          <w:rtl w:val="0"/>
        </w:rPr>
        <w:t xml:space="preserve">). </w:t>
      </w:r>
    </w:p>
    <w:p w:rsidR="00000000" w:rsidDel="00000000" w:rsidP="00000000" w:rsidRDefault="00000000" w:rsidRPr="00000000" w14:paraId="000000AC">
      <w:pPr>
        <w:widowControl w:val="0"/>
        <w:spacing w:line="240" w:lineRule="auto"/>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AD">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*The instructor reserves the right to change the course at any point during the semester. </w:t>
      </w:r>
    </w:p>
    <w:p w:rsidR="00000000" w:rsidDel="00000000" w:rsidP="00000000" w:rsidRDefault="00000000" w:rsidRPr="00000000" w14:paraId="000000AE">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Grading and Assessment</w:t>
      </w:r>
    </w:p>
    <w:p w:rsidR="00000000" w:rsidDel="00000000" w:rsidP="00000000" w:rsidRDefault="00000000" w:rsidRPr="00000000" w14:paraId="000000B1">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Letter grades will be allocated on the following percentage scale:</w:t>
      </w:r>
    </w:p>
    <w:p w:rsidR="00000000" w:rsidDel="00000000" w:rsidP="00000000" w:rsidRDefault="00000000" w:rsidRPr="00000000" w14:paraId="000000B3">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w:t>
        <w:tab/>
        <w:t xml:space="preserve">90-100 </w:t>
      </w:r>
    </w:p>
    <w:p w:rsidR="00000000" w:rsidDel="00000000" w:rsidP="00000000" w:rsidRDefault="00000000" w:rsidRPr="00000000" w14:paraId="000000B5">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w:t>
        <w:tab/>
        <w:t xml:space="preserve">80-89 </w:t>
      </w:r>
    </w:p>
    <w:p w:rsidR="00000000" w:rsidDel="00000000" w:rsidP="00000000" w:rsidRDefault="00000000" w:rsidRPr="00000000" w14:paraId="000000B6">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w:t>
        <w:tab/>
        <w:t xml:space="preserve">70-79 </w:t>
      </w:r>
    </w:p>
    <w:p w:rsidR="00000000" w:rsidDel="00000000" w:rsidP="00000000" w:rsidRDefault="00000000" w:rsidRPr="00000000" w14:paraId="000000B7">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w:t>
        <w:tab/>
        <w:t xml:space="preserve">60-69 </w:t>
      </w:r>
    </w:p>
    <w:p w:rsidR="00000000" w:rsidDel="00000000" w:rsidP="00000000" w:rsidRDefault="00000000" w:rsidRPr="00000000" w14:paraId="000000B8">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w:t>
        <w:tab/>
        <w:t xml:space="preserve">50-59 </w:t>
      </w:r>
    </w:p>
    <w:p w:rsidR="00000000" w:rsidDel="00000000" w:rsidP="00000000" w:rsidRDefault="00000000" w:rsidRPr="00000000" w14:paraId="000000B9">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rFonts w:ascii="Montserrat" w:cs="Montserrat" w:eastAsia="Montserrat" w:hAnsi="Montserrat"/>
          <w:sz w:val="24"/>
          <w:szCs w:val="24"/>
          <w:highlight w:val="yellow"/>
        </w:rPr>
      </w:pPr>
      <w:r w:rsidDel="00000000" w:rsidR="00000000" w:rsidRPr="00000000">
        <w:rPr>
          <w:rFonts w:ascii="Montserrat" w:cs="Montserrat" w:eastAsia="Montserrat" w:hAnsi="Montserrat"/>
          <w:sz w:val="24"/>
          <w:szCs w:val="24"/>
          <w:rtl w:val="0"/>
        </w:rPr>
        <w:t xml:space="preserve">Course instructors' approach to assessments aligns with UNT policies concerning academic integrity (UNT Student Academic Integrity Policy, 06.003). </w:t>
      </w:r>
      <w:r w:rsidDel="00000000" w:rsidR="00000000" w:rsidRPr="00000000">
        <w:rPr>
          <w:rtl w:val="0"/>
        </w:rPr>
      </w:r>
    </w:p>
    <w:p w:rsidR="00000000" w:rsidDel="00000000" w:rsidP="00000000" w:rsidRDefault="00000000" w:rsidRPr="00000000" w14:paraId="000000BB">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Attendance and Participation</w:t>
      </w:r>
    </w:p>
    <w:p w:rsidR="00000000" w:rsidDel="00000000" w:rsidP="00000000" w:rsidRDefault="00000000" w:rsidRPr="00000000" w14:paraId="000000BD">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Because this course involves collaboration, participation is essential to learning. Class activities require you to be actively engaged in discussions and group work. I understand tardiness and absences may occur. If you are late to class, please drop me an email to let me know the circumstances. If you must miss class, please let me know prior to your absence. Because collaboration and participation are central to your success, absences will result in points deducted from your participation grade </w:t>
      </w:r>
    </w:p>
    <w:p w:rsidR="00000000" w:rsidDel="00000000" w:rsidP="00000000" w:rsidRDefault="00000000" w:rsidRPr="00000000" w14:paraId="000000BF">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following will be the attendance policy for our course:</w:t>
      </w:r>
    </w:p>
    <w:p w:rsidR="00000000" w:rsidDel="00000000" w:rsidP="00000000" w:rsidRDefault="00000000" w:rsidRPr="00000000" w14:paraId="000000C1">
      <w:pPr>
        <w:spacing w:line="240" w:lineRule="auto"/>
        <w:rPr>
          <w:rFonts w:ascii="Montserrat" w:cs="Montserrat" w:eastAsia="Montserrat" w:hAnsi="Montserrat"/>
          <w:i w:val="1"/>
          <w:sz w:val="24"/>
          <w:szCs w:val="24"/>
        </w:rPr>
      </w:pPr>
      <w:r w:rsidDel="00000000" w:rsidR="00000000" w:rsidRPr="00000000">
        <w:rPr>
          <w:rtl w:val="0"/>
        </w:rPr>
      </w:r>
    </w:p>
    <w:tbl>
      <w:tblPr>
        <w:tblStyle w:val="Table2"/>
        <w:tblW w:w="7320.0" w:type="dxa"/>
        <w:jc w:val="left"/>
        <w:tblInd w:w="1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4950"/>
        <w:tblGridChange w:id="0">
          <w:tblGrid>
            <w:gridCol w:w="2370"/>
            <w:gridCol w:w="495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 of Absences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rFonts w:ascii="Montserrat" w:cs="Montserrat" w:eastAsia="Montserrat" w:hAnsi="Montserrat"/>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0 –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No point deduction to final grade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Points deducted from participation grades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Points deducted from participation grades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4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Failure of course</w:t>
            </w:r>
          </w:p>
        </w:tc>
      </w:tr>
    </w:tbl>
    <w:p w:rsidR="00000000" w:rsidDel="00000000" w:rsidP="00000000" w:rsidRDefault="00000000" w:rsidRPr="00000000" w14:paraId="000000CC">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According to UNT Policy 06.039, illness is “deemed a matter between the student and their faculty member.” Therefore, you are given one day this semester to take as your sick day unless it is an extenuating circumstance in which you should reach out to Mr. Leonas-Cabrera. Please save your one unexcused absence for when you are ill.</w:t>
      </w:r>
    </w:p>
    <w:p w:rsidR="00000000" w:rsidDel="00000000" w:rsidP="00000000" w:rsidRDefault="00000000" w:rsidRPr="00000000" w14:paraId="000000CE">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Artificial Intelligence Use</w:t>
      </w:r>
    </w:p>
    <w:p w:rsidR="00000000" w:rsidDel="00000000" w:rsidP="00000000" w:rsidRDefault="00000000" w:rsidRPr="00000000" w14:paraId="000000CF">
      <w:pPr>
        <w:widowControl w:val="0"/>
        <w:spacing w:lin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i w:val="1"/>
          <w:sz w:val="24"/>
          <w:szCs w:val="24"/>
          <w:rtl w:val="0"/>
        </w:rPr>
        <w:t xml:space="preserve">Prohibited Use: </w:t>
      </w:r>
      <w:r w:rsidDel="00000000" w:rsidR="00000000" w:rsidRPr="00000000">
        <w:rPr>
          <w:rFonts w:ascii="Montserrat" w:cs="Montserrat" w:eastAsia="Montserrat" w:hAnsi="Montserrat"/>
          <w:sz w:val="24"/>
          <w:szCs w:val="24"/>
          <w:rtl w:val="0"/>
        </w:rPr>
        <w:t xml:space="preserve">In this course, I want you to engage deeply with the materials and develop your own critical thinking and writing skills. For this reason, the use of Generative AI (GenAI) tools like (e.g., Claude, ChatGPT, and Gemini) is not permitted. While these tools can be helpful in some contexts, they do not align with our goal of fostering the development of your independent thinking. Using GenAI to complete any part of an assignment, exam, or coursework</w:t>
      </w:r>
      <w:r w:rsidDel="00000000" w:rsidR="00000000" w:rsidRPr="00000000">
        <w:rPr>
          <w:rFonts w:ascii="Montserrat" w:cs="Montserrat" w:eastAsia="Montserrat" w:hAnsi="Montserrat"/>
          <w:sz w:val="24"/>
          <w:szCs w:val="24"/>
          <w:u w:val="single"/>
          <w:rtl w:val="0"/>
        </w:rPr>
        <w:t xml:space="preserve"> will be considered a violation of academic integrity,</w:t>
      </w:r>
      <w:r w:rsidDel="00000000" w:rsidR="00000000" w:rsidRPr="00000000">
        <w:rPr>
          <w:rFonts w:ascii="Montserrat" w:cs="Montserrat" w:eastAsia="Montserrat" w:hAnsi="Montserrat"/>
          <w:sz w:val="24"/>
          <w:szCs w:val="24"/>
          <w:rtl w:val="0"/>
        </w:rPr>
        <w:t xml:space="preserve"> as it prevents the development of your own skills, and will be addressed according to the Student Academic Integrity policy (https://policy.unt.edu/policy/06-003).</w:t>
      </w:r>
    </w:p>
    <w:p w:rsidR="00000000" w:rsidDel="00000000" w:rsidP="00000000" w:rsidRDefault="00000000" w:rsidRPr="00000000" w14:paraId="000000D1">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2">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Accommodations</w:t>
      </w:r>
    </w:p>
    <w:p w:rsidR="00000000" w:rsidDel="00000000" w:rsidP="00000000" w:rsidRDefault="00000000" w:rsidRPr="00000000" w14:paraId="000000D3">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p>
    <w:p w:rsidR="00000000" w:rsidDel="00000000" w:rsidP="00000000" w:rsidRDefault="00000000" w:rsidRPr="00000000" w14:paraId="000000D5">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rFonts w:ascii="Montserrat" w:cs="Montserrat" w:eastAsia="Montserrat" w:hAnsi="Montserrat"/>
          <w:sz w:val="24"/>
          <w:szCs w:val="24"/>
        </w:rPr>
      </w:pPr>
      <w:hyperlink r:id="rId8">
        <w:r w:rsidDel="00000000" w:rsidR="00000000" w:rsidRPr="00000000">
          <w:rPr>
            <w:rFonts w:ascii="Montserrat" w:cs="Montserrat" w:eastAsia="Montserrat" w:hAnsi="Montserrat"/>
            <w:sz w:val="24"/>
            <w:szCs w:val="24"/>
            <w:rtl w:val="0"/>
          </w:rPr>
          <w:t xml:space="preserve">Office of Disability Access</w:t>
        </w:r>
      </w:hyperlink>
      <w:r w:rsidDel="00000000" w:rsidR="00000000" w:rsidRPr="00000000">
        <w:rPr>
          <w:rFonts w:ascii="Montserrat" w:cs="Montserrat" w:eastAsia="Montserrat" w:hAnsi="Montserrat"/>
          <w:sz w:val="24"/>
          <w:szCs w:val="24"/>
          <w:rtl w:val="0"/>
        </w:rPr>
        <w:t xml:space="preserve"> website (</w:t>
      </w:r>
      <w:hyperlink r:id="rId9">
        <w:r w:rsidDel="00000000" w:rsidR="00000000" w:rsidRPr="00000000">
          <w:rPr>
            <w:rFonts w:ascii="Montserrat" w:cs="Montserrat" w:eastAsia="Montserrat" w:hAnsi="Montserrat"/>
            <w:sz w:val="24"/>
            <w:szCs w:val="24"/>
            <w:rtl w:val="0"/>
          </w:rPr>
          <w:t xml:space="preserve">https://studentaffairs.unt.edu/office-disability-access</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D7">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 may also contact ODA by phone at (940) 565-4323.</w:t>
      </w:r>
    </w:p>
    <w:p w:rsidR="00000000" w:rsidDel="00000000" w:rsidP="00000000" w:rsidRDefault="00000000" w:rsidRPr="00000000" w14:paraId="000000D9">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Supporting Your Success and Creating an Inclusive Learning Environment</w:t>
      </w:r>
    </w:p>
    <w:p w:rsidR="00000000" w:rsidDel="00000000" w:rsidP="00000000" w:rsidRDefault="00000000" w:rsidRPr="00000000" w14:paraId="000000DB">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pPr>
      <w:r w:rsidDel="00000000" w:rsidR="00000000" w:rsidRPr="00000000">
        <w:rPr>
          <w:rFonts w:ascii="Montserrat" w:cs="Montserrat" w:eastAsia="Montserrat" w:hAnsi="Montserrat"/>
          <w:sz w:val="24"/>
          <w:szCs w:val="24"/>
          <w:rtl w:val="0"/>
        </w:rP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udentaffairs.unt.edu/office-disability-acces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licy.unt.edu/policy/15-006" TargetMode="External"/><Relationship Id="rId8" Type="http://schemas.openxmlformats.org/officeDocument/2006/relationships/hyperlink" Target="https://studentaffairs.unt.edu/office-disability-acc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gFFuRZXzH0Q82z0K25wElc3x9w==">CgMxLjAyDmgub2VyaW8xNHlhdGJkMg1oLjlmd2plcDNwYzR3Mg5oLnFpY2gydzJ5c2p0MjIOaC5neXh3MHJzdXBmeGMyDmgudGd0c2p1cWFxOW81Mg5oLng0Nm51NXM4eG85MTIOaC5qcGJ6YnphZXA2M2oyDmguM2NyODE0bDhqMzI4Mg5oLjMxNng1aXRlcHphMzIOaC5uZmRtMmZ0N2pwYjUyDmguM2ZqaW9tazFvZ2FpMg5oLm4wZnQ1cjl4c293dzIOaC50N3VpenpsamYxc3gyDmguejZrdHA5Nnl1OHN0Mg5oLm0zMGQxcm04eXp6ajgAciExSUVKbG81a2tqdDk2LVVIajQxSUJUN0JHS0doRzZ1Z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