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9A2F" w14:textId="2DE1BC67" w:rsidR="004E2003" w:rsidRPr="00607B69" w:rsidRDefault="009C2F64" w:rsidP="004E2003">
      <w:pPr>
        <w:jc w:val="center"/>
        <w:rPr>
          <w:rFonts w:ascii="Gill Sans" w:hAnsi="Gill Sans" w:cs="Gill Sans"/>
          <w:b/>
          <w:sz w:val="20"/>
          <w:szCs w:val="20"/>
        </w:rPr>
      </w:pPr>
      <w:r w:rsidRPr="00607B69">
        <w:rPr>
          <w:rFonts w:ascii="Gill Sans" w:hAnsi="Gill Sans" w:cs="Gill Sans"/>
          <w:b/>
          <w:sz w:val="20"/>
          <w:szCs w:val="20"/>
        </w:rPr>
        <w:t>COMM</w:t>
      </w:r>
      <w:r w:rsidR="006819BA" w:rsidRPr="00607B69">
        <w:rPr>
          <w:rFonts w:ascii="Gill Sans" w:hAnsi="Gill Sans" w:cs="Gill Sans"/>
          <w:b/>
          <w:sz w:val="20"/>
          <w:szCs w:val="20"/>
        </w:rPr>
        <w:t xml:space="preserve"> 4540</w:t>
      </w:r>
      <w:r w:rsidRPr="00607B69">
        <w:rPr>
          <w:rFonts w:ascii="Gill Sans" w:hAnsi="Gill Sans" w:cs="Gill Sans"/>
          <w:b/>
          <w:sz w:val="20"/>
          <w:szCs w:val="20"/>
        </w:rPr>
        <w:t>:</w:t>
      </w:r>
      <w:r w:rsidR="0086355D" w:rsidRPr="00607B69">
        <w:rPr>
          <w:rFonts w:ascii="Gill Sans" w:hAnsi="Gill Sans" w:cs="Gill Sans"/>
          <w:b/>
          <w:sz w:val="20"/>
          <w:szCs w:val="20"/>
        </w:rPr>
        <w:t xml:space="preserve"> </w:t>
      </w:r>
      <w:r w:rsidR="00D857AD" w:rsidRPr="00607B69">
        <w:rPr>
          <w:rFonts w:ascii="Gill Sans" w:hAnsi="Gill Sans" w:cs="Gill Sans"/>
          <w:b/>
          <w:sz w:val="20"/>
          <w:szCs w:val="20"/>
        </w:rPr>
        <w:t>COMMUNICATION THEORIES</w:t>
      </w:r>
      <w:r w:rsidR="004E2003" w:rsidRPr="00607B69">
        <w:rPr>
          <w:rFonts w:ascii="Gill Sans" w:hAnsi="Gill Sans" w:cs="Gill Sans"/>
          <w:b/>
          <w:sz w:val="20"/>
          <w:szCs w:val="20"/>
        </w:rPr>
        <w:t xml:space="preserve"> OF SEXUALITY</w:t>
      </w:r>
    </w:p>
    <w:p w14:paraId="231541B4" w14:textId="01866BE3" w:rsidR="004E2003" w:rsidRPr="00607B69" w:rsidRDefault="004E2003" w:rsidP="00682913">
      <w:pPr>
        <w:jc w:val="center"/>
        <w:rPr>
          <w:rFonts w:ascii="Gill Sans" w:hAnsi="Gill Sans" w:cs="Gill Sans"/>
          <w:b/>
          <w:sz w:val="20"/>
          <w:szCs w:val="20"/>
        </w:rPr>
      </w:pPr>
      <w:r w:rsidRPr="00607B69">
        <w:rPr>
          <w:rFonts w:ascii="Gill Sans" w:hAnsi="Gill Sans" w:cs="Gill Sans"/>
          <w:b/>
          <w:sz w:val="20"/>
          <w:szCs w:val="20"/>
        </w:rPr>
        <w:t>Department of Communication Studies</w:t>
      </w:r>
    </w:p>
    <w:p w14:paraId="4D77FEA7" w14:textId="05AAFC06" w:rsidR="00057991" w:rsidRPr="00607B69" w:rsidRDefault="00FC4219" w:rsidP="00682913">
      <w:pPr>
        <w:jc w:val="center"/>
        <w:rPr>
          <w:rFonts w:ascii="Gill Sans" w:hAnsi="Gill Sans" w:cs="Gill Sans"/>
          <w:b/>
          <w:sz w:val="20"/>
          <w:szCs w:val="20"/>
        </w:rPr>
      </w:pPr>
      <w:r>
        <w:rPr>
          <w:rFonts w:ascii="Gill Sans" w:hAnsi="Gill Sans" w:cs="Gill Sans"/>
          <w:b/>
          <w:sz w:val="20"/>
          <w:szCs w:val="20"/>
        </w:rPr>
        <w:t>Spring 202</w:t>
      </w:r>
      <w:r w:rsidR="003B4AC7">
        <w:rPr>
          <w:rFonts w:ascii="Gill Sans" w:hAnsi="Gill Sans" w:cs="Gill Sans"/>
          <w:b/>
          <w:sz w:val="20"/>
          <w:szCs w:val="20"/>
        </w:rPr>
        <w:t>6</w:t>
      </w:r>
    </w:p>
    <w:p w14:paraId="1CE5A09C" w14:textId="77777777" w:rsidR="004E2003" w:rsidRPr="00607B69" w:rsidRDefault="004E2003" w:rsidP="00682913">
      <w:pPr>
        <w:jc w:val="center"/>
        <w:rPr>
          <w:rFonts w:ascii="Gill Sans" w:hAnsi="Gill Sans" w:cs="Gill Sans"/>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10"/>
        <w:gridCol w:w="5400"/>
      </w:tblGrid>
      <w:tr w:rsidR="00887290" w:rsidRPr="00607B69" w14:paraId="31028ACB" w14:textId="77777777" w:rsidTr="000861C0">
        <w:tc>
          <w:tcPr>
            <w:tcW w:w="5310" w:type="dxa"/>
            <w:tcBorders>
              <w:top w:val="single" w:sz="1" w:space="0" w:color="000000"/>
              <w:left w:val="single" w:sz="1" w:space="0" w:color="000000"/>
              <w:bottom w:val="single" w:sz="1" w:space="0" w:color="000000"/>
            </w:tcBorders>
          </w:tcPr>
          <w:p w14:paraId="3B14ED3F" w14:textId="77777777" w:rsidR="00887290" w:rsidRDefault="00887290" w:rsidP="000861C0">
            <w:pPr>
              <w:pStyle w:val="TableContents"/>
              <w:snapToGrid w:val="0"/>
              <w:rPr>
                <w:rFonts w:ascii="Gill Sans" w:hAnsi="Gill Sans" w:cs="Gill Sans"/>
              </w:rPr>
            </w:pPr>
            <w:r w:rsidRPr="00607B69">
              <w:rPr>
                <w:rFonts w:ascii="Gill Sans" w:hAnsi="Gill Sans" w:cs="Gill Sans"/>
                <w:b/>
                <w:bCs/>
              </w:rPr>
              <w:t>INSTRUCTOR</w:t>
            </w:r>
            <w:r w:rsidRPr="00607B69">
              <w:rPr>
                <w:rFonts w:ascii="Gill Sans" w:hAnsi="Gill Sans" w:cs="Gill Sans"/>
              </w:rPr>
              <w:t xml:space="preserve">: </w:t>
            </w:r>
            <w:r w:rsidR="00FC4219">
              <w:rPr>
                <w:rFonts w:ascii="Gill Sans" w:hAnsi="Gill Sans" w:cs="Gill Sans"/>
              </w:rPr>
              <w:t xml:space="preserve">Dr. </w:t>
            </w:r>
            <w:r w:rsidRPr="00607B69">
              <w:rPr>
                <w:rFonts w:ascii="Gill Sans" w:hAnsi="Gill Sans" w:cs="Gill Sans"/>
              </w:rPr>
              <w:t>Megan Morrissey</w:t>
            </w:r>
          </w:p>
          <w:p w14:paraId="065AEDDC" w14:textId="0583B35B" w:rsidR="00FC4219" w:rsidRPr="00FC4219" w:rsidRDefault="00FC4219" w:rsidP="00FC4219">
            <w:pPr>
              <w:pStyle w:val="TableContents"/>
              <w:numPr>
                <w:ilvl w:val="0"/>
                <w:numId w:val="31"/>
              </w:numPr>
              <w:snapToGrid w:val="0"/>
              <w:rPr>
                <w:rFonts w:ascii="Gill Sans" w:hAnsi="Gill Sans" w:cs="Gill Sans"/>
                <w:i/>
                <w:iCs/>
              </w:rPr>
            </w:pPr>
            <w:r w:rsidRPr="00FC4219">
              <w:rPr>
                <w:rFonts w:ascii="Gill Sans" w:hAnsi="Gill Sans" w:cs="Gill Sans"/>
                <w:i/>
                <w:iCs/>
              </w:rPr>
              <w:t>Please call me Dr. Morrissey or Megan</w:t>
            </w:r>
          </w:p>
        </w:tc>
        <w:tc>
          <w:tcPr>
            <w:tcW w:w="5400" w:type="dxa"/>
            <w:tcBorders>
              <w:top w:val="single" w:sz="1" w:space="0" w:color="000000"/>
              <w:left w:val="single" w:sz="1" w:space="0" w:color="000000"/>
              <w:bottom w:val="single" w:sz="1" w:space="0" w:color="000000"/>
              <w:right w:val="single" w:sz="1" w:space="0" w:color="000000"/>
            </w:tcBorders>
          </w:tcPr>
          <w:p w14:paraId="6963B423" w14:textId="52F061E8" w:rsidR="00A1057D" w:rsidRPr="00607B69" w:rsidRDefault="00A1057D" w:rsidP="00A1057D">
            <w:pPr>
              <w:pStyle w:val="TableContents"/>
              <w:snapToGrid w:val="0"/>
              <w:rPr>
                <w:rFonts w:ascii="Gill Sans" w:hAnsi="Gill Sans" w:cs="Gill Sans"/>
              </w:rPr>
            </w:pPr>
            <w:r>
              <w:rPr>
                <w:rFonts w:ascii="Gill Sans" w:hAnsi="Gill Sans" w:cs="Gill Sans"/>
                <w:b/>
                <w:bCs/>
              </w:rPr>
              <w:t>CLASS MEETING SCHEDULE:</w:t>
            </w:r>
            <w:r w:rsidRPr="00607B69">
              <w:rPr>
                <w:rFonts w:ascii="Gill Sans" w:hAnsi="Gill Sans" w:cs="Gill Sans"/>
              </w:rPr>
              <w:t xml:space="preserve"> T</w:t>
            </w:r>
            <w:r>
              <w:rPr>
                <w:rFonts w:ascii="Gill Sans" w:hAnsi="Gill Sans" w:cs="Gill Sans"/>
              </w:rPr>
              <w:t>/TH:  1</w:t>
            </w:r>
            <w:r w:rsidR="00460A62">
              <w:rPr>
                <w:rFonts w:ascii="Gill Sans" w:hAnsi="Gill Sans" w:cs="Gill Sans"/>
              </w:rPr>
              <w:t>1:00-12:20</w:t>
            </w:r>
            <w:r>
              <w:rPr>
                <w:rFonts w:ascii="Gill Sans" w:hAnsi="Gill Sans" w:cs="Gill Sans"/>
              </w:rPr>
              <w:t>pm</w:t>
            </w:r>
          </w:p>
        </w:tc>
      </w:tr>
      <w:tr w:rsidR="00FC4219" w:rsidRPr="00607B69" w14:paraId="2968B4F0" w14:textId="77777777" w:rsidTr="000861C0">
        <w:tc>
          <w:tcPr>
            <w:tcW w:w="5310" w:type="dxa"/>
            <w:tcBorders>
              <w:top w:val="single" w:sz="1" w:space="0" w:color="000000"/>
              <w:left w:val="single" w:sz="1" w:space="0" w:color="000000"/>
              <w:bottom w:val="single" w:sz="1" w:space="0" w:color="000000"/>
            </w:tcBorders>
          </w:tcPr>
          <w:p w14:paraId="75C09438" w14:textId="463462CA" w:rsidR="00FC4219" w:rsidRPr="00FC4219" w:rsidRDefault="00FC4219" w:rsidP="000861C0">
            <w:pPr>
              <w:pStyle w:val="TableContents"/>
              <w:snapToGrid w:val="0"/>
              <w:rPr>
                <w:rFonts w:ascii="Gill Sans" w:hAnsi="Gill Sans" w:cs="Gill Sans"/>
              </w:rPr>
            </w:pPr>
            <w:r>
              <w:rPr>
                <w:rFonts w:ascii="Gill Sans" w:hAnsi="Gill Sans" w:cs="Gill Sans"/>
                <w:b/>
                <w:bCs/>
              </w:rPr>
              <w:t xml:space="preserve">PRONOUNS: </w:t>
            </w:r>
            <w:r>
              <w:rPr>
                <w:rFonts w:ascii="Gill Sans" w:hAnsi="Gill Sans" w:cs="Gill Sans"/>
              </w:rPr>
              <w:t xml:space="preserve">She/her </w:t>
            </w:r>
          </w:p>
        </w:tc>
        <w:tc>
          <w:tcPr>
            <w:tcW w:w="5400" w:type="dxa"/>
            <w:tcBorders>
              <w:top w:val="single" w:sz="1" w:space="0" w:color="000000"/>
              <w:left w:val="single" w:sz="1" w:space="0" w:color="000000"/>
              <w:bottom w:val="single" w:sz="1" w:space="0" w:color="000000"/>
              <w:right w:val="single" w:sz="1" w:space="0" w:color="000000"/>
            </w:tcBorders>
          </w:tcPr>
          <w:p w14:paraId="780315D0" w14:textId="1A5F32D7" w:rsidR="00FC4219" w:rsidRPr="00607B69" w:rsidRDefault="00BA0A34" w:rsidP="000861C0">
            <w:pPr>
              <w:pStyle w:val="TableContents"/>
              <w:snapToGrid w:val="0"/>
              <w:rPr>
                <w:rFonts w:ascii="Gill Sans" w:hAnsi="Gill Sans" w:cs="Gill Sans"/>
                <w:b/>
                <w:bCs/>
              </w:rPr>
            </w:pPr>
            <w:r w:rsidRPr="00607B69">
              <w:rPr>
                <w:rFonts w:ascii="Gill Sans" w:hAnsi="Gill Sans" w:cs="Gill Sans"/>
                <w:b/>
                <w:bCs/>
              </w:rPr>
              <w:t>LOCATION</w:t>
            </w:r>
            <w:r w:rsidRPr="00607B69">
              <w:rPr>
                <w:rFonts w:ascii="Gill Sans" w:hAnsi="Gill Sans" w:cs="Gill Sans"/>
              </w:rPr>
              <w:t xml:space="preserve">: </w:t>
            </w:r>
            <w:r w:rsidR="00D667F6">
              <w:rPr>
                <w:rFonts w:ascii="Gill Sans" w:hAnsi="Gill Sans" w:cs="Gill Sans"/>
              </w:rPr>
              <w:t>GAB 114</w:t>
            </w:r>
          </w:p>
        </w:tc>
      </w:tr>
      <w:tr w:rsidR="00887290" w:rsidRPr="00607B69" w14:paraId="003620E7" w14:textId="77777777" w:rsidTr="000861C0">
        <w:tc>
          <w:tcPr>
            <w:tcW w:w="5310" w:type="dxa"/>
            <w:tcBorders>
              <w:left w:val="single" w:sz="1" w:space="0" w:color="000000"/>
              <w:bottom w:val="single" w:sz="1" w:space="0" w:color="000000"/>
            </w:tcBorders>
          </w:tcPr>
          <w:p w14:paraId="38FB52F1" w14:textId="77777777" w:rsidR="00A1057D" w:rsidRDefault="00A1057D" w:rsidP="00A1057D">
            <w:pPr>
              <w:pStyle w:val="TableContents"/>
              <w:snapToGrid w:val="0"/>
              <w:rPr>
                <w:rFonts w:ascii="Gill Sans" w:hAnsi="Gill Sans" w:cs="Gill Sans"/>
              </w:rPr>
            </w:pPr>
            <w:r w:rsidRPr="00607B69">
              <w:rPr>
                <w:rFonts w:ascii="Gill Sans" w:hAnsi="Gill Sans" w:cs="Gill Sans"/>
                <w:b/>
                <w:bCs/>
              </w:rPr>
              <w:t>EMAIL</w:t>
            </w:r>
            <w:r w:rsidRPr="00607B69">
              <w:rPr>
                <w:rFonts w:ascii="Gill Sans" w:hAnsi="Gill Sans" w:cs="Gill Sans"/>
              </w:rPr>
              <w:t xml:space="preserve">: </w:t>
            </w:r>
            <w:hyperlink r:id="rId8" w:history="1">
              <w:r w:rsidRPr="00EB4757">
                <w:rPr>
                  <w:rStyle w:val="Hyperlink"/>
                  <w:rFonts w:ascii="Gill Sans" w:hAnsi="Gill Sans" w:cs="Gill Sans"/>
                </w:rPr>
                <w:t>megan.morrissey@unt.edu</w:t>
              </w:r>
            </w:hyperlink>
          </w:p>
          <w:p w14:paraId="1CA9C3CA" w14:textId="77777777" w:rsidR="00A1057D" w:rsidRDefault="00A1057D" w:rsidP="00A1057D">
            <w:pPr>
              <w:pStyle w:val="TableContents"/>
              <w:snapToGrid w:val="0"/>
              <w:rPr>
                <w:rFonts w:ascii="Gill Sans" w:hAnsi="Gill Sans" w:cs="Gill Sans"/>
              </w:rPr>
            </w:pPr>
            <w:r>
              <w:rPr>
                <w:rFonts w:ascii="Gill Sans" w:hAnsi="Gill Sans" w:cs="Gill Sans"/>
              </w:rPr>
              <w:t>I am committed to responding to student emails within 24 hours.</w:t>
            </w:r>
          </w:p>
          <w:p w14:paraId="49934CB0" w14:textId="1DCA36E9" w:rsidR="00887290" w:rsidRPr="00607B69" w:rsidRDefault="00887290" w:rsidP="000861C0">
            <w:pPr>
              <w:pStyle w:val="TableContents"/>
              <w:snapToGrid w:val="0"/>
              <w:rPr>
                <w:rFonts w:ascii="Gill Sans" w:hAnsi="Gill Sans" w:cs="Gill Sans"/>
              </w:rPr>
            </w:pPr>
          </w:p>
        </w:tc>
        <w:tc>
          <w:tcPr>
            <w:tcW w:w="5400" w:type="dxa"/>
            <w:tcBorders>
              <w:left w:val="single" w:sz="1" w:space="0" w:color="000000"/>
              <w:bottom w:val="single" w:sz="1" w:space="0" w:color="000000"/>
              <w:right w:val="single" w:sz="1" w:space="0" w:color="000000"/>
            </w:tcBorders>
          </w:tcPr>
          <w:p w14:paraId="75F90140" w14:textId="1EB0FC5E" w:rsidR="00A1057D" w:rsidRDefault="00A1057D" w:rsidP="00A1057D">
            <w:pPr>
              <w:pStyle w:val="TableContents"/>
              <w:snapToGrid w:val="0"/>
              <w:ind w:left="485" w:hanging="485"/>
              <w:rPr>
                <w:rFonts w:ascii="Gill Sans" w:hAnsi="Gill Sans" w:cs="Gill Sans"/>
              </w:rPr>
            </w:pPr>
            <w:r w:rsidRPr="00607B69">
              <w:rPr>
                <w:rFonts w:ascii="Gill Sans" w:hAnsi="Gill Sans" w:cs="Gill Sans"/>
                <w:b/>
                <w:bCs/>
              </w:rPr>
              <w:t>OFFICE HOURS</w:t>
            </w:r>
            <w:r w:rsidRPr="00607B69">
              <w:rPr>
                <w:rFonts w:ascii="Gill Sans" w:hAnsi="Gill Sans" w:cs="Gill Sans"/>
              </w:rPr>
              <w:t xml:space="preserve">: </w:t>
            </w:r>
            <w:r w:rsidR="00460A62">
              <w:rPr>
                <w:rFonts w:ascii="Gill Sans" w:hAnsi="Gill Sans" w:cs="Gill Sans"/>
              </w:rPr>
              <w:t>Monday 12</w:t>
            </w:r>
            <w:r w:rsidR="00C4108F">
              <w:rPr>
                <w:rFonts w:ascii="Gill Sans" w:hAnsi="Gill Sans" w:cs="Gill Sans"/>
              </w:rPr>
              <w:t>:00</w:t>
            </w:r>
            <w:r w:rsidR="00460A62">
              <w:rPr>
                <w:rFonts w:ascii="Gill Sans" w:hAnsi="Gill Sans" w:cs="Gill Sans"/>
              </w:rPr>
              <w:t>-1</w:t>
            </w:r>
            <w:r w:rsidR="00C4108F">
              <w:rPr>
                <w:rFonts w:ascii="Gill Sans" w:hAnsi="Gill Sans" w:cs="Gill Sans"/>
              </w:rPr>
              <w:t>:00pm</w:t>
            </w:r>
            <w:r>
              <w:rPr>
                <w:rFonts w:ascii="Gill Sans" w:hAnsi="Gill Sans" w:cs="Gill Sans"/>
              </w:rPr>
              <w:t>, and b</w:t>
            </w:r>
            <w:r w:rsidRPr="00607B69">
              <w:rPr>
                <w:rFonts w:ascii="Gill Sans" w:hAnsi="Gill Sans" w:cs="Gill Sans"/>
              </w:rPr>
              <w:t xml:space="preserve">y </w:t>
            </w:r>
            <w:r>
              <w:rPr>
                <w:rFonts w:ascii="Gill Sans" w:hAnsi="Gill Sans" w:cs="Gill Sans"/>
              </w:rPr>
              <w:t>a</w:t>
            </w:r>
            <w:r w:rsidRPr="00607B69">
              <w:rPr>
                <w:rFonts w:ascii="Gill Sans" w:hAnsi="Gill Sans" w:cs="Gill Sans"/>
              </w:rPr>
              <w:t>ppointment</w:t>
            </w:r>
          </w:p>
          <w:p w14:paraId="32F1C598" w14:textId="6CB1FBF1" w:rsidR="00887290" w:rsidRPr="00607B69" w:rsidRDefault="00A1057D" w:rsidP="00A1057D">
            <w:pPr>
              <w:pStyle w:val="TableContents"/>
              <w:snapToGrid w:val="0"/>
              <w:rPr>
                <w:rFonts w:ascii="Gill Sans" w:hAnsi="Gill Sans" w:cs="Gill Sans"/>
              </w:rPr>
            </w:pPr>
            <w:r>
              <w:rPr>
                <w:rFonts w:ascii="Gill Sans" w:hAnsi="Gill Sans" w:cs="Gill Sans"/>
              </w:rPr>
              <w:t>Office hours will be held in-person or via Zoom (based on student preference and availability)</w:t>
            </w:r>
          </w:p>
        </w:tc>
      </w:tr>
      <w:tr w:rsidR="00887290" w:rsidRPr="00607B69" w14:paraId="605E759D" w14:textId="77777777" w:rsidTr="000861C0">
        <w:tc>
          <w:tcPr>
            <w:tcW w:w="5310" w:type="dxa"/>
            <w:tcBorders>
              <w:left w:val="single" w:sz="1" w:space="0" w:color="000000"/>
              <w:bottom w:val="single" w:sz="1" w:space="0" w:color="000000"/>
            </w:tcBorders>
          </w:tcPr>
          <w:p w14:paraId="3798F8BD" w14:textId="09CE5743" w:rsidR="00887290" w:rsidRPr="00607B69" w:rsidRDefault="00887290" w:rsidP="000861C0">
            <w:pPr>
              <w:pStyle w:val="TableContents"/>
              <w:snapToGrid w:val="0"/>
              <w:rPr>
                <w:rFonts w:ascii="Gill Sans" w:hAnsi="Gill Sans" w:cs="Gill Sans"/>
              </w:rPr>
            </w:pPr>
            <w:r w:rsidRPr="00607B69">
              <w:rPr>
                <w:rFonts w:ascii="Gill Sans" w:hAnsi="Gill Sans" w:cs="Gill Sans"/>
                <w:b/>
                <w:bCs/>
              </w:rPr>
              <w:t>OFFICE</w:t>
            </w:r>
            <w:r w:rsidRPr="00FB12DB">
              <w:rPr>
                <w:rFonts w:ascii="Gill Sans" w:hAnsi="Gill Sans" w:cs="Gill Sans"/>
              </w:rPr>
              <w:t xml:space="preserve">: </w:t>
            </w:r>
            <w:r w:rsidR="00FB12DB" w:rsidRPr="00FB12DB">
              <w:rPr>
                <w:rFonts w:ascii="Gill Sans" w:hAnsi="Gill Sans" w:cs="Gill Sans"/>
              </w:rPr>
              <w:t>GAB 117</w:t>
            </w:r>
            <w:r w:rsidR="00C4108F">
              <w:rPr>
                <w:rFonts w:ascii="Gill Sans" w:hAnsi="Gill Sans" w:cs="Gill Sans"/>
              </w:rPr>
              <w:t xml:space="preserve"> (</w:t>
            </w:r>
            <w:r w:rsidR="00D667F6">
              <w:rPr>
                <w:rFonts w:ascii="Gill Sans" w:hAnsi="Gill Sans" w:cs="Gill Sans"/>
              </w:rPr>
              <w:t xml:space="preserve">School of Applied Liberal Arts Office </w:t>
            </w:r>
            <w:r w:rsidR="00C4108F">
              <w:rPr>
                <w:rFonts w:ascii="Gill Sans" w:hAnsi="Gill Sans" w:cs="Gill Sans"/>
              </w:rPr>
              <w:t>Suite)</w:t>
            </w:r>
          </w:p>
        </w:tc>
        <w:tc>
          <w:tcPr>
            <w:tcW w:w="5400" w:type="dxa"/>
            <w:tcBorders>
              <w:left w:val="single" w:sz="1" w:space="0" w:color="000000"/>
              <w:bottom w:val="single" w:sz="1" w:space="0" w:color="000000"/>
              <w:right w:val="single" w:sz="1" w:space="0" w:color="000000"/>
            </w:tcBorders>
          </w:tcPr>
          <w:p w14:paraId="31713DD9" w14:textId="7645FC9D" w:rsidR="00BD229A" w:rsidRPr="00607B69" w:rsidRDefault="00BD229A" w:rsidP="00A1057D">
            <w:pPr>
              <w:pStyle w:val="TableContents"/>
              <w:snapToGrid w:val="0"/>
              <w:ind w:left="720"/>
              <w:rPr>
                <w:rFonts w:ascii="Gill Sans" w:hAnsi="Gill Sans" w:cs="Gill Sans"/>
              </w:rPr>
            </w:pPr>
          </w:p>
        </w:tc>
      </w:tr>
    </w:tbl>
    <w:p w14:paraId="25D54C23" w14:textId="77777777" w:rsidR="004E2003" w:rsidRPr="00607B69" w:rsidRDefault="004E2003" w:rsidP="00F752BE">
      <w:pPr>
        <w:rPr>
          <w:rFonts w:ascii="Gill Sans" w:hAnsi="Gill Sans" w:cs="Gill Sans"/>
          <w:b/>
          <w:sz w:val="20"/>
          <w:szCs w:val="20"/>
          <w:u w:val="single"/>
        </w:rPr>
      </w:pPr>
    </w:p>
    <w:p w14:paraId="716B0098" w14:textId="77777777" w:rsidR="00B94FB3" w:rsidRPr="00607B69" w:rsidRDefault="00B94FB3" w:rsidP="00F752BE">
      <w:pPr>
        <w:rPr>
          <w:rFonts w:ascii="Gill Sans" w:hAnsi="Gill Sans" w:cs="Gill Sans"/>
          <w:b/>
          <w:sz w:val="20"/>
          <w:szCs w:val="20"/>
          <w:u w:val="single"/>
        </w:rPr>
      </w:pPr>
      <w:r w:rsidRPr="00607B69">
        <w:rPr>
          <w:rFonts w:ascii="Gill Sans" w:hAnsi="Gill Sans" w:cs="Gill Sans"/>
          <w:b/>
          <w:sz w:val="20"/>
          <w:szCs w:val="20"/>
          <w:u w:val="single"/>
        </w:rPr>
        <w:t>COURSE DESCRIPTION:</w:t>
      </w:r>
    </w:p>
    <w:p w14:paraId="45FDC73F" w14:textId="77777777" w:rsidR="00D667F6" w:rsidRDefault="00F72766" w:rsidP="00B94FB3">
      <w:pPr>
        <w:widowControl w:val="0"/>
        <w:autoSpaceDN w:val="0"/>
        <w:adjustRightInd w:val="0"/>
        <w:rPr>
          <w:rFonts w:ascii="Gill Sans" w:hAnsi="Gill Sans" w:cs="Gill Sans"/>
          <w:sz w:val="20"/>
          <w:szCs w:val="20"/>
        </w:rPr>
      </w:pPr>
      <w:r w:rsidRPr="00607B69">
        <w:rPr>
          <w:rFonts w:ascii="Gill Sans" w:hAnsi="Gill Sans" w:cs="Gill Sans"/>
          <w:sz w:val="20"/>
          <w:szCs w:val="20"/>
        </w:rPr>
        <w:t>This course examines the ways in which discourse creates, circulates, and constitutes contemporary understandings of sexuality a</w:t>
      </w:r>
      <w:r w:rsidR="0086355D" w:rsidRPr="00607B69">
        <w:rPr>
          <w:rFonts w:ascii="Gill Sans" w:hAnsi="Gill Sans" w:cs="Gill Sans"/>
          <w:sz w:val="20"/>
          <w:szCs w:val="20"/>
        </w:rPr>
        <w:t>nd gender in the United States.</w:t>
      </w:r>
      <w:r w:rsidRPr="00607B69">
        <w:rPr>
          <w:rFonts w:ascii="Gill Sans" w:hAnsi="Gill Sans" w:cs="Gill Sans"/>
          <w:sz w:val="20"/>
          <w:szCs w:val="20"/>
        </w:rPr>
        <w:t xml:space="preserve"> In this class you will learn to use critical theories to investigate discourses that sustain multiple and intersecting sexual identities and gender performances</w:t>
      </w:r>
      <w:r w:rsidR="00BD6978" w:rsidRPr="00607B69">
        <w:rPr>
          <w:rFonts w:ascii="Gill Sans" w:hAnsi="Gill Sans" w:cs="Gill Sans"/>
          <w:sz w:val="20"/>
          <w:szCs w:val="20"/>
        </w:rPr>
        <w:t>, applying</w:t>
      </w:r>
      <w:r w:rsidRPr="00607B69">
        <w:rPr>
          <w:rFonts w:ascii="Gill Sans" w:hAnsi="Gill Sans" w:cs="Gill Sans"/>
          <w:sz w:val="20"/>
          <w:szCs w:val="20"/>
        </w:rPr>
        <w:t xml:space="preserve"> what you have learned to</w:t>
      </w:r>
      <w:r w:rsidR="00BD6978" w:rsidRPr="00607B69">
        <w:rPr>
          <w:rFonts w:ascii="Gill Sans" w:hAnsi="Gill Sans" w:cs="Gill Sans"/>
          <w:sz w:val="20"/>
          <w:szCs w:val="20"/>
        </w:rPr>
        <w:t xml:space="preserve"> examine</w:t>
      </w:r>
      <w:r w:rsidRPr="00607B69">
        <w:rPr>
          <w:rFonts w:ascii="Gill Sans" w:hAnsi="Gill Sans" w:cs="Gill Sans"/>
          <w:sz w:val="20"/>
          <w:szCs w:val="20"/>
        </w:rPr>
        <w:t xml:space="preserve"> </w:t>
      </w:r>
      <w:r w:rsidR="00FC4219">
        <w:rPr>
          <w:rFonts w:ascii="Gill Sans" w:hAnsi="Gill Sans" w:cs="Gill Sans"/>
          <w:sz w:val="20"/>
          <w:szCs w:val="20"/>
        </w:rPr>
        <w:t>popular culture</w:t>
      </w:r>
      <w:r w:rsidR="00BD6978" w:rsidRPr="00607B69">
        <w:rPr>
          <w:rFonts w:ascii="Gill Sans" w:hAnsi="Gill Sans" w:cs="Gill Sans"/>
          <w:sz w:val="20"/>
          <w:szCs w:val="20"/>
        </w:rPr>
        <w:t>.</w:t>
      </w:r>
      <w:r w:rsidR="0086355D" w:rsidRPr="00607B69">
        <w:rPr>
          <w:rFonts w:ascii="Gill Sans" w:hAnsi="Gill Sans" w:cs="Gill Sans"/>
          <w:sz w:val="20"/>
          <w:szCs w:val="20"/>
        </w:rPr>
        <w:t xml:space="preserve"> </w:t>
      </w:r>
      <w:r w:rsidR="00BD6978" w:rsidRPr="00607B69">
        <w:rPr>
          <w:rFonts w:ascii="Gill Sans" w:hAnsi="Gill Sans" w:cs="Gill Sans"/>
          <w:sz w:val="20"/>
          <w:szCs w:val="20"/>
        </w:rPr>
        <w:t>Some of the t</w:t>
      </w:r>
      <w:r w:rsidRPr="00607B69">
        <w:rPr>
          <w:rFonts w:ascii="Gill Sans" w:hAnsi="Gill Sans" w:cs="Gill Sans"/>
          <w:sz w:val="20"/>
          <w:szCs w:val="20"/>
        </w:rPr>
        <w:t>opics to be addressed include</w:t>
      </w:r>
      <w:r w:rsidR="00BD6978" w:rsidRPr="00607B69">
        <w:rPr>
          <w:rFonts w:ascii="Gill Sans" w:hAnsi="Gill Sans" w:cs="Gill Sans"/>
          <w:sz w:val="20"/>
          <w:szCs w:val="20"/>
        </w:rPr>
        <w:t xml:space="preserve"> social constructionism,</w:t>
      </w:r>
      <w:r w:rsidRPr="00607B69">
        <w:rPr>
          <w:rFonts w:ascii="Gill Sans" w:hAnsi="Gill Sans" w:cs="Gill Sans"/>
          <w:sz w:val="20"/>
          <w:szCs w:val="20"/>
        </w:rPr>
        <w:t xml:space="preserve"> heteronormativity, homonormativity, </w:t>
      </w:r>
      <w:r w:rsidR="00FC4219">
        <w:rPr>
          <w:rFonts w:ascii="Gill Sans" w:hAnsi="Gill Sans" w:cs="Gill Sans"/>
          <w:sz w:val="20"/>
          <w:szCs w:val="20"/>
        </w:rPr>
        <w:t xml:space="preserve">worldmaking, </w:t>
      </w:r>
      <w:r w:rsidRPr="00607B69">
        <w:rPr>
          <w:rFonts w:ascii="Gill Sans" w:hAnsi="Gill Sans" w:cs="Gill Sans"/>
          <w:sz w:val="20"/>
          <w:szCs w:val="20"/>
        </w:rPr>
        <w:t>queer sexualities</w:t>
      </w:r>
      <w:r w:rsidR="00D667F6">
        <w:rPr>
          <w:rFonts w:ascii="Gill Sans" w:hAnsi="Gill Sans" w:cs="Gill Sans"/>
          <w:sz w:val="20"/>
          <w:szCs w:val="20"/>
        </w:rPr>
        <w:t xml:space="preserve">, </w:t>
      </w:r>
      <w:r w:rsidR="00FC4219">
        <w:rPr>
          <w:rFonts w:ascii="Gill Sans" w:hAnsi="Gill Sans" w:cs="Gill Sans"/>
          <w:sz w:val="20"/>
          <w:szCs w:val="20"/>
        </w:rPr>
        <w:t>gender performativity</w:t>
      </w:r>
      <w:r w:rsidR="00D667F6">
        <w:rPr>
          <w:rFonts w:ascii="Gill Sans" w:hAnsi="Gill Sans" w:cs="Gill Sans"/>
          <w:sz w:val="20"/>
          <w:szCs w:val="20"/>
        </w:rPr>
        <w:t>, and queer temporality</w:t>
      </w:r>
      <w:r w:rsidR="00FC4219">
        <w:rPr>
          <w:rFonts w:ascii="Gill Sans" w:hAnsi="Gill Sans" w:cs="Gill Sans"/>
          <w:sz w:val="20"/>
          <w:szCs w:val="20"/>
        </w:rPr>
        <w:t>.</w:t>
      </w:r>
      <w:r w:rsidR="00D667F6">
        <w:rPr>
          <w:rFonts w:ascii="Gill Sans" w:hAnsi="Gill Sans" w:cs="Gill Sans"/>
          <w:sz w:val="20"/>
          <w:szCs w:val="20"/>
        </w:rPr>
        <w:t xml:space="preserve">  </w:t>
      </w:r>
    </w:p>
    <w:p w14:paraId="4423EEBC" w14:textId="77777777" w:rsidR="00FC4219" w:rsidRPr="00607B69" w:rsidRDefault="00FC4219" w:rsidP="00B94FB3">
      <w:pPr>
        <w:widowControl w:val="0"/>
        <w:autoSpaceDN w:val="0"/>
        <w:adjustRightInd w:val="0"/>
        <w:rPr>
          <w:rFonts w:ascii="Gill Sans" w:hAnsi="Gill Sans" w:cs="Gill Sans"/>
          <w:sz w:val="20"/>
          <w:szCs w:val="20"/>
        </w:rPr>
      </w:pPr>
    </w:p>
    <w:p w14:paraId="64F298C7" w14:textId="6344CD49" w:rsidR="00FC4219" w:rsidRDefault="00F72766" w:rsidP="00B94FB3">
      <w:pPr>
        <w:widowControl w:val="0"/>
        <w:autoSpaceDN w:val="0"/>
        <w:adjustRightInd w:val="0"/>
        <w:rPr>
          <w:rFonts w:ascii="Gill Sans" w:hAnsi="Gill Sans" w:cs="Gill Sans"/>
          <w:sz w:val="20"/>
          <w:szCs w:val="20"/>
        </w:rPr>
      </w:pPr>
      <w:r w:rsidRPr="00607B69">
        <w:rPr>
          <w:rFonts w:ascii="Gill Sans" w:hAnsi="Gill Sans" w:cs="Gill Sans"/>
          <w:sz w:val="20"/>
          <w:szCs w:val="20"/>
        </w:rPr>
        <w:t xml:space="preserve">Our first challenge will be to </w:t>
      </w:r>
      <w:r w:rsidR="00FC4219">
        <w:rPr>
          <w:rFonts w:ascii="Gill Sans" w:hAnsi="Gill Sans" w:cs="Gill Sans"/>
          <w:sz w:val="20"/>
          <w:szCs w:val="20"/>
        </w:rPr>
        <w:t xml:space="preserve">understand </w:t>
      </w:r>
      <w:r w:rsidRPr="00607B69">
        <w:rPr>
          <w:rFonts w:ascii="Gill Sans" w:hAnsi="Gill Sans" w:cs="Gill Sans"/>
          <w:sz w:val="20"/>
          <w:szCs w:val="20"/>
        </w:rPr>
        <w:t xml:space="preserve">what it means to take a </w:t>
      </w:r>
      <w:r w:rsidR="00D857AD" w:rsidRPr="00607B69">
        <w:rPr>
          <w:rFonts w:ascii="Gill Sans" w:hAnsi="Gill Sans" w:cs="Gill Sans"/>
          <w:sz w:val="20"/>
          <w:szCs w:val="20"/>
        </w:rPr>
        <w:t>communication</w:t>
      </w:r>
      <w:r w:rsidRPr="00607B69">
        <w:rPr>
          <w:rFonts w:ascii="Gill Sans" w:hAnsi="Gill Sans" w:cs="Gill Sans"/>
          <w:sz w:val="20"/>
          <w:szCs w:val="20"/>
        </w:rPr>
        <w:t xml:space="preserve"> approach to the study of sexuality</w:t>
      </w:r>
      <w:r w:rsidR="00FC4219">
        <w:rPr>
          <w:rFonts w:ascii="Gill Sans" w:hAnsi="Gill Sans" w:cs="Gill Sans"/>
          <w:sz w:val="20"/>
          <w:szCs w:val="20"/>
        </w:rPr>
        <w:t xml:space="preserve">. We will interrogate how language (as a symbolic system) participates in the </w:t>
      </w:r>
      <w:r w:rsidR="00FB12DB">
        <w:rPr>
          <w:rFonts w:ascii="Gill Sans" w:hAnsi="Gill Sans" w:cs="Gill Sans"/>
          <w:sz w:val="20"/>
          <w:szCs w:val="20"/>
        </w:rPr>
        <w:t>(re)</w:t>
      </w:r>
      <w:r w:rsidR="00FC4219">
        <w:rPr>
          <w:rFonts w:ascii="Gill Sans" w:hAnsi="Gill Sans" w:cs="Gill Sans"/>
          <w:sz w:val="20"/>
          <w:szCs w:val="20"/>
        </w:rPr>
        <w:t xml:space="preserve">production of </w:t>
      </w:r>
      <w:r w:rsidR="00BD229A">
        <w:rPr>
          <w:rFonts w:ascii="Gill Sans" w:hAnsi="Gill Sans" w:cs="Gill Sans"/>
          <w:sz w:val="20"/>
          <w:szCs w:val="20"/>
        </w:rPr>
        <w:t xml:space="preserve">gender and </w:t>
      </w:r>
      <w:proofErr w:type="gramStart"/>
      <w:r w:rsidR="00BD229A">
        <w:rPr>
          <w:rFonts w:ascii="Gill Sans" w:hAnsi="Gill Sans" w:cs="Gill Sans"/>
          <w:sz w:val="20"/>
          <w:szCs w:val="20"/>
        </w:rPr>
        <w:t>sexuality</w:t>
      </w:r>
      <w:r w:rsidR="00FB12DB">
        <w:rPr>
          <w:rFonts w:ascii="Gill Sans" w:hAnsi="Gill Sans" w:cs="Gill Sans"/>
          <w:sz w:val="20"/>
          <w:szCs w:val="20"/>
        </w:rPr>
        <w:t>,</w:t>
      </w:r>
      <w:r w:rsidR="00BD229A">
        <w:rPr>
          <w:rFonts w:ascii="Gill Sans" w:hAnsi="Gill Sans" w:cs="Gill Sans"/>
          <w:sz w:val="20"/>
          <w:szCs w:val="20"/>
        </w:rPr>
        <w:t xml:space="preserve"> and</w:t>
      </w:r>
      <w:proofErr w:type="gramEnd"/>
      <w:r w:rsidR="00BD229A">
        <w:rPr>
          <w:rFonts w:ascii="Gill Sans" w:hAnsi="Gill Sans" w:cs="Gill Sans"/>
          <w:sz w:val="20"/>
          <w:szCs w:val="20"/>
        </w:rPr>
        <w:t xml:space="preserve"> then move on to exploring </w:t>
      </w:r>
      <w:r w:rsidR="00FC4219">
        <w:rPr>
          <w:rFonts w:ascii="Gill Sans" w:hAnsi="Gill Sans" w:cs="Gill Sans"/>
          <w:sz w:val="20"/>
          <w:szCs w:val="20"/>
        </w:rPr>
        <w:t xml:space="preserve">approaches that emphasize deconstructing and dismantling normative ways of understanding identity, </w:t>
      </w:r>
      <w:r w:rsidR="00BD229A">
        <w:rPr>
          <w:rFonts w:ascii="Gill Sans" w:hAnsi="Gill Sans" w:cs="Gill Sans"/>
          <w:sz w:val="20"/>
          <w:szCs w:val="20"/>
        </w:rPr>
        <w:t>desire</w:t>
      </w:r>
      <w:r w:rsidR="00FC4219">
        <w:rPr>
          <w:rFonts w:ascii="Gill Sans" w:hAnsi="Gill Sans" w:cs="Gill Sans"/>
          <w:sz w:val="20"/>
          <w:szCs w:val="20"/>
        </w:rPr>
        <w:t xml:space="preserve">, </w:t>
      </w:r>
      <w:r w:rsidR="00BD229A">
        <w:rPr>
          <w:rFonts w:ascii="Gill Sans" w:hAnsi="Gill Sans" w:cs="Gill Sans"/>
          <w:sz w:val="20"/>
          <w:szCs w:val="20"/>
        </w:rPr>
        <w:t>and relationality</w:t>
      </w:r>
      <w:r w:rsidR="00FC4219">
        <w:rPr>
          <w:rFonts w:ascii="Gill Sans" w:hAnsi="Gill Sans" w:cs="Gill Sans"/>
          <w:sz w:val="20"/>
          <w:szCs w:val="20"/>
        </w:rPr>
        <w:t>.</w:t>
      </w:r>
      <w:r w:rsidR="00BD229A">
        <w:rPr>
          <w:rFonts w:ascii="Gill Sans" w:hAnsi="Gill Sans" w:cs="Gill Sans"/>
          <w:sz w:val="20"/>
          <w:szCs w:val="20"/>
        </w:rPr>
        <w:t xml:space="preserve">  </w:t>
      </w:r>
      <w:r w:rsidR="00D667F6">
        <w:rPr>
          <w:rFonts w:ascii="Gill Sans" w:hAnsi="Gill Sans" w:cs="Gill Sans"/>
          <w:sz w:val="20"/>
          <w:szCs w:val="20"/>
        </w:rPr>
        <w:t xml:space="preserve">We will do this in the service of learning about and better understanding how we’ve formed our own beliefs about gender and sexuality. </w:t>
      </w:r>
    </w:p>
    <w:p w14:paraId="29EAF42A" w14:textId="77777777" w:rsidR="00D667F6" w:rsidRDefault="00D667F6" w:rsidP="00B94FB3">
      <w:pPr>
        <w:widowControl w:val="0"/>
        <w:autoSpaceDN w:val="0"/>
        <w:adjustRightInd w:val="0"/>
        <w:rPr>
          <w:rFonts w:ascii="Gill Sans" w:hAnsi="Gill Sans" w:cs="Gill Sans"/>
          <w:sz w:val="20"/>
          <w:szCs w:val="20"/>
        </w:rPr>
      </w:pPr>
    </w:p>
    <w:p w14:paraId="32716927" w14:textId="04B479D6" w:rsidR="00D667F6" w:rsidRDefault="00D667F6" w:rsidP="00B94FB3">
      <w:pPr>
        <w:widowControl w:val="0"/>
        <w:autoSpaceDN w:val="0"/>
        <w:adjustRightInd w:val="0"/>
        <w:rPr>
          <w:rFonts w:ascii="Gill Sans" w:hAnsi="Gill Sans" w:cs="Gill Sans"/>
          <w:sz w:val="20"/>
          <w:szCs w:val="20"/>
        </w:rPr>
      </w:pPr>
      <w:r>
        <w:rPr>
          <w:rFonts w:ascii="Gill Sans" w:hAnsi="Gill Sans" w:cs="Gill Sans"/>
          <w:sz w:val="20"/>
          <w:szCs w:val="20"/>
        </w:rPr>
        <w:t>All content that is presented in this course is introduced in the interest of having you think critically about the shared world we inhabit and does not advocate for any viewpoint or belief.  The ideas and theories presented in this class might be different than your own and I invite you to consider the ways they challenge you, the ways they reinforce your own ideas, and/or the ways they make space for self-reflection.</w:t>
      </w:r>
    </w:p>
    <w:p w14:paraId="3448F303" w14:textId="77777777" w:rsidR="00D1109D" w:rsidRPr="00607B69" w:rsidRDefault="00D1109D" w:rsidP="00B94FB3">
      <w:pPr>
        <w:widowControl w:val="0"/>
        <w:autoSpaceDN w:val="0"/>
        <w:adjustRightInd w:val="0"/>
        <w:rPr>
          <w:rFonts w:ascii="Gill Sans" w:hAnsi="Gill Sans" w:cs="Gill Sans"/>
          <w:sz w:val="20"/>
          <w:szCs w:val="20"/>
        </w:rPr>
      </w:pPr>
    </w:p>
    <w:p w14:paraId="3F94AC12" w14:textId="77777777" w:rsidR="00B94FB3" w:rsidRPr="00607B69" w:rsidRDefault="00B94FB3" w:rsidP="00B94FB3">
      <w:pPr>
        <w:widowControl w:val="0"/>
        <w:autoSpaceDN w:val="0"/>
        <w:adjustRightInd w:val="0"/>
        <w:spacing w:line="320" w:lineRule="atLeast"/>
        <w:rPr>
          <w:rFonts w:ascii="Gill Sans" w:hAnsi="Gill Sans" w:cs="Gill Sans"/>
          <w:b/>
          <w:bCs/>
          <w:sz w:val="20"/>
          <w:szCs w:val="20"/>
          <w:u w:val="single"/>
        </w:rPr>
      </w:pPr>
      <w:r w:rsidRPr="00607B69">
        <w:rPr>
          <w:rFonts w:ascii="Gill Sans" w:hAnsi="Gill Sans" w:cs="Gill Sans"/>
          <w:b/>
          <w:bCs/>
          <w:sz w:val="20"/>
          <w:szCs w:val="20"/>
          <w:u w:val="single"/>
        </w:rPr>
        <w:t>COURSE OBJECTIVES:</w:t>
      </w:r>
    </w:p>
    <w:p w14:paraId="26EF4748" w14:textId="57D3FB57" w:rsidR="004232DD" w:rsidRDefault="002C077E" w:rsidP="00693581">
      <w:pPr>
        <w:widowControl w:val="0"/>
        <w:numPr>
          <w:ilvl w:val="0"/>
          <w:numId w:val="20"/>
        </w:numPr>
        <w:tabs>
          <w:tab w:val="left" w:pos="220"/>
          <w:tab w:val="left" w:pos="720"/>
        </w:tabs>
        <w:autoSpaceDN w:val="0"/>
        <w:adjustRightInd w:val="0"/>
        <w:rPr>
          <w:rFonts w:ascii="Gill Sans" w:hAnsi="Gill Sans" w:cs="Gill Sans"/>
          <w:sz w:val="20"/>
          <w:szCs w:val="20"/>
        </w:rPr>
      </w:pPr>
      <w:r w:rsidRPr="00197A23">
        <w:rPr>
          <w:rFonts w:ascii="Gill Sans" w:hAnsi="Gill Sans" w:cs="Gill Sans"/>
          <w:sz w:val="20"/>
          <w:szCs w:val="20"/>
          <w:u w:val="single"/>
        </w:rPr>
        <w:t xml:space="preserve">To understand </w:t>
      </w:r>
      <w:r w:rsidR="00F72766" w:rsidRPr="00197A23">
        <w:rPr>
          <w:rFonts w:ascii="Gill Sans" w:hAnsi="Gill Sans" w:cs="Gill Sans"/>
          <w:sz w:val="20"/>
          <w:szCs w:val="20"/>
          <w:u w:val="single"/>
        </w:rPr>
        <w:t>gender and sexuality through a</w:t>
      </w:r>
      <w:r w:rsidR="00BC6488" w:rsidRPr="00197A23">
        <w:rPr>
          <w:rFonts w:ascii="Gill Sans" w:hAnsi="Gill Sans" w:cs="Gill Sans"/>
          <w:sz w:val="20"/>
          <w:szCs w:val="20"/>
          <w:u w:val="single"/>
        </w:rPr>
        <w:t xml:space="preserve"> </w:t>
      </w:r>
      <w:r w:rsidR="00D857AD" w:rsidRPr="00197A23">
        <w:rPr>
          <w:rFonts w:ascii="Gill Sans" w:hAnsi="Gill Sans" w:cs="Gill Sans"/>
          <w:sz w:val="20"/>
          <w:szCs w:val="20"/>
          <w:u w:val="single"/>
        </w:rPr>
        <w:t>communication framework (specifically a rhetorical lens)</w:t>
      </w:r>
      <w:r w:rsidR="00EF7327" w:rsidRPr="00197A23">
        <w:rPr>
          <w:rFonts w:ascii="Gill Sans" w:hAnsi="Gill Sans" w:cs="Gill Sans"/>
          <w:sz w:val="20"/>
          <w:szCs w:val="20"/>
        </w:rPr>
        <w:t xml:space="preserve">: </w:t>
      </w:r>
      <w:r w:rsidRPr="00197A23">
        <w:rPr>
          <w:rFonts w:ascii="Gill Sans" w:hAnsi="Gill Sans" w:cs="Gill Sans"/>
          <w:sz w:val="20"/>
          <w:szCs w:val="20"/>
        </w:rPr>
        <w:t>Conversations</w:t>
      </w:r>
      <w:r w:rsidR="00EF7327" w:rsidRPr="00197A23">
        <w:rPr>
          <w:rFonts w:ascii="Gill Sans" w:hAnsi="Gill Sans" w:cs="Gill Sans"/>
          <w:sz w:val="20"/>
          <w:szCs w:val="20"/>
        </w:rPr>
        <w:t xml:space="preserve"> and popular representations about </w:t>
      </w:r>
      <w:r w:rsidR="00F72766" w:rsidRPr="00197A23">
        <w:rPr>
          <w:rFonts w:ascii="Gill Sans" w:hAnsi="Gill Sans" w:cs="Gill Sans"/>
          <w:sz w:val="20"/>
          <w:szCs w:val="20"/>
        </w:rPr>
        <w:t xml:space="preserve">sexuality and gender regularly appear within popular discourse. </w:t>
      </w:r>
      <w:r w:rsidR="00EF7327" w:rsidRPr="00197A23">
        <w:rPr>
          <w:rFonts w:ascii="Gill Sans" w:hAnsi="Gill Sans" w:cs="Gill Sans"/>
          <w:sz w:val="20"/>
          <w:szCs w:val="20"/>
        </w:rPr>
        <w:t xml:space="preserve">In this class we will construct a toolbox of resources from which you will be able to draw when interacting with contemporary discourses of </w:t>
      </w:r>
      <w:r w:rsidR="00F72766" w:rsidRPr="00197A23">
        <w:rPr>
          <w:rFonts w:ascii="Gill Sans" w:hAnsi="Gill Sans" w:cs="Gill Sans"/>
          <w:sz w:val="20"/>
          <w:szCs w:val="20"/>
        </w:rPr>
        <w:t>gender and sexuality</w:t>
      </w:r>
      <w:r w:rsidR="00EF7327" w:rsidRPr="00197A23">
        <w:rPr>
          <w:rFonts w:ascii="Gill Sans" w:hAnsi="Gill Sans" w:cs="Gill Sans"/>
          <w:sz w:val="20"/>
          <w:szCs w:val="20"/>
        </w:rPr>
        <w:t xml:space="preserve"> that will </w:t>
      </w:r>
      <w:r w:rsidR="00BC6488" w:rsidRPr="00197A23">
        <w:rPr>
          <w:rFonts w:ascii="Gill Sans" w:hAnsi="Gill Sans" w:cs="Gill Sans"/>
          <w:sz w:val="20"/>
          <w:szCs w:val="20"/>
        </w:rPr>
        <w:t xml:space="preserve">provide you with the resources to become </w:t>
      </w:r>
      <w:r w:rsidR="00EF7327" w:rsidRPr="00197A23">
        <w:rPr>
          <w:rFonts w:ascii="Gill Sans" w:hAnsi="Gill Sans" w:cs="Gill Sans"/>
          <w:sz w:val="20"/>
          <w:szCs w:val="20"/>
        </w:rPr>
        <w:t>a critical consumer of such rhetorical constructions.</w:t>
      </w:r>
      <w:r w:rsidR="00BD229A" w:rsidRPr="00197A23">
        <w:rPr>
          <w:rFonts w:ascii="Gill Sans" w:hAnsi="Gill Sans" w:cs="Gill Sans"/>
          <w:sz w:val="20"/>
          <w:szCs w:val="20"/>
        </w:rPr>
        <w:t xml:space="preserve">  </w:t>
      </w:r>
    </w:p>
    <w:p w14:paraId="07779FC3" w14:textId="77777777" w:rsidR="00197A23" w:rsidRPr="00197A23" w:rsidRDefault="00197A23" w:rsidP="00197A23">
      <w:pPr>
        <w:widowControl w:val="0"/>
        <w:tabs>
          <w:tab w:val="left" w:pos="220"/>
          <w:tab w:val="left" w:pos="720"/>
        </w:tabs>
        <w:autoSpaceDN w:val="0"/>
        <w:adjustRightInd w:val="0"/>
        <w:ind w:left="720"/>
        <w:rPr>
          <w:rFonts w:ascii="Gill Sans" w:hAnsi="Gill Sans" w:cs="Gill Sans"/>
          <w:sz w:val="20"/>
          <w:szCs w:val="20"/>
        </w:rPr>
      </w:pPr>
    </w:p>
    <w:p w14:paraId="2A4CE518" w14:textId="7E54A2FE" w:rsidR="00D1109D" w:rsidRPr="004232DD" w:rsidRDefault="002C077E" w:rsidP="004232DD">
      <w:pPr>
        <w:widowControl w:val="0"/>
        <w:numPr>
          <w:ilvl w:val="0"/>
          <w:numId w:val="20"/>
        </w:numPr>
        <w:tabs>
          <w:tab w:val="left" w:pos="220"/>
          <w:tab w:val="left" w:pos="720"/>
        </w:tabs>
        <w:autoSpaceDN w:val="0"/>
        <w:adjustRightInd w:val="0"/>
        <w:rPr>
          <w:rFonts w:ascii="Gill Sans" w:hAnsi="Gill Sans" w:cs="Gill Sans"/>
          <w:sz w:val="20"/>
          <w:szCs w:val="20"/>
        </w:rPr>
      </w:pPr>
      <w:r w:rsidRPr="00607B69">
        <w:rPr>
          <w:rFonts w:ascii="Gill Sans" w:hAnsi="Gill Sans" w:cs="Gill Sans"/>
          <w:iCs/>
          <w:sz w:val="20"/>
          <w:szCs w:val="20"/>
          <w:u w:val="single"/>
        </w:rPr>
        <w:t xml:space="preserve">To understand </w:t>
      </w:r>
      <w:r w:rsidR="00F72766" w:rsidRPr="00607B69">
        <w:rPr>
          <w:rFonts w:ascii="Gill Sans" w:hAnsi="Gill Sans" w:cs="Gill Sans"/>
          <w:iCs/>
          <w:sz w:val="20"/>
          <w:szCs w:val="20"/>
          <w:u w:val="single"/>
        </w:rPr>
        <w:t>how intersectionality influences the</w:t>
      </w:r>
      <w:r w:rsidRPr="00607B69">
        <w:rPr>
          <w:rFonts w:ascii="Gill Sans" w:hAnsi="Gill Sans" w:cs="Gill Sans"/>
          <w:iCs/>
          <w:sz w:val="20"/>
          <w:szCs w:val="20"/>
          <w:u w:val="single"/>
        </w:rPr>
        <w:t xml:space="preserve"> constructions </w:t>
      </w:r>
      <w:r w:rsidR="00F72766" w:rsidRPr="00607B69">
        <w:rPr>
          <w:rFonts w:ascii="Gill Sans" w:hAnsi="Gill Sans" w:cs="Gill Sans"/>
          <w:iCs/>
          <w:sz w:val="20"/>
          <w:szCs w:val="20"/>
          <w:u w:val="single"/>
        </w:rPr>
        <w:t>and performances of gender and sexuality</w:t>
      </w:r>
      <w:r w:rsidR="004F0C36" w:rsidRPr="00607B69">
        <w:rPr>
          <w:rFonts w:ascii="Gill Sans" w:hAnsi="Gill Sans" w:cs="Gill Sans"/>
          <w:sz w:val="20"/>
          <w:szCs w:val="20"/>
        </w:rPr>
        <w:t xml:space="preserve">: </w:t>
      </w:r>
      <w:r w:rsidR="00F72766" w:rsidRPr="00607B69">
        <w:rPr>
          <w:rFonts w:ascii="Gill Sans" w:hAnsi="Gill Sans" w:cs="Gill Sans"/>
          <w:sz w:val="20"/>
          <w:szCs w:val="20"/>
        </w:rPr>
        <w:t>Our gender identities and performances, our articulations of desire, and our positionalities within the U.S. social landscape have</w:t>
      </w:r>
      <w:r w:rsidR="004D580A" w:rsidRPr="00607B69">
        <w:rPr>
          <w:rFonts w:ascii="Gill Sans" w:hAnsi="Gill Sans" w:cs="Gill Sans"/>
          <w:sz w:val="20"/>
          <w:szCs w:val="20"/>
        </w:rPr>
        <w:t xml:space="preserve"> been shaped by</w:t>
      </w:r>
      <w:r w:rsidR="00B42ABC" w:rsidRPr="00607B69">
        <w:rPr>
          <w:rFonts w:ascii="Gill Sans" w:hAnsi="Gill Sans" w:cs="Gill Sans"/>
          <w:sz w:val="20"/>
          <w:szCs w:val="20"/>
        </w:rPr>
        <w:t xml:space="preserve"> a variety of intersections</w:t>
      </w:r>
      <w:r w:rsidR="00DF5A9C" w:rsidRPr="00607B69">
        <w:rPr>
          <w:rFonts w:ascii="Gill Sans" w:hAnsi="Gill Sans" w:cs="Gill Sans"/>
          <w:sz w:val="20"/>
          <w:szCs w:val="20"/>
        </w:rPr>
        <w:t>.</w:t>
      </w:r>
      <w:r w:rsidR="0086355D" w:rsidRPr="00607B69">
        <w:rPr>
          <w:rFonts w:ascii="Gill Sans" w:hAnsi="Gill Sans" w:cs="Gill Sans"/>
          <w:sz w:val="20"/>
          <w:szCs w:val="20"/>
        </w:rPr>
        <w:t xml:space="preserve"> </w:t>
      </w:r>
      <w:r w:rsidR="00DF5A9C" w:rsidRPr="00607B69">
        <w:rPr>
          <w:rFonts w:ascii="Gill Sans" w:hAnsi="Gill Sans" w:cs="Gill Sans"/>
          <w:sz w:val="20"/>
          <w:szCs w:val="20"/>
        </w:rPr>
        <w:t>Race, social class, religious affiliations, and/or able-</w:t>
      </w:r>
      <w:proofErr w:type="spellStart"/>
      <w:r w:rsidR="00DF5A9C" w:rsidRPr="00607B69">
        <w:rPr>
          <w:rFonts w:ascii="Gill Sans" w:hAnsi="Gill Sans" w:cs="Gill Sans"/>
          <w:sz w:val="20"/>
          <w:szCs w:val="20"/>
        </w:rPr>
        <w:t>bodiedness</w:t>
      </w:r>
      <w:proofErr w:type="spellEnd"/>
      <w:r w:rsidR="00DF5A9C" w:rsidRPr="00607B69">
        <w:rPr>
          <w:rFonts w:ascii="Gill Sans" w:hAnsi="Gill Sans" w:cs="Gill Sans"/>
          <w:sz w:val="20"/>
          <w:szCs w:val="20"/>
        </w:rPr>
        <w:t xml:space="preserve"> complicate how desire is constructed and understood within the United States.</w:t>
      </w:r>
      <w:r w:rsidR="00B42ABC" w:rsidRPr="00607B69">
        <w:rPr>
          <w:rFonts w:ascii="Gill Sans" w:hAnsi="Gill Sans" w:cs="Gill Sans"/>
          <w:sz w:val="20"/>
          <w:szCs w:val="20"/>
        </w:rPr>
        <w:t xml:space="preserve"> </w:t>
      </w:r>
      <w:r w:rsidR="00E53029" w:rsidRPr="00607B69">
        <w:rPr>
          <w:rFonts w:ascii="Gill Sans" w:hAnsi="Gill Sans" w:cs="Gill Sans"/>
          <w:sz w:val="20"/>
          <w:szCs w:val="20"/>
        </w:rPr>
        <w:t>As such</w:t>
      </w:r>
      <w:r w:rsidR="004D580A" w:rsidRPr="00607B69">
        <w:rPr>
          <w:rFonts w:ascii="Gill Sans" w:hAnsi="Gill Sans" w:cs="Gill Sans"/>
          <w:sz w:val="20"/>
          <w:szCs w:val="20"/>
        </w:rPr>
        <w:t>, we will unpack the complicated w</w:t>
      </w:r>
      <w:r w:rsidR="00B42ABC" w:rsidRPr="00607B69">
        <w:rPr>
          <w:rFonts w:ascii="Gill Sans" w:hAnsi="Gill Sans" w:cs="Gill Sans"/>
          <w:sz w:val="20"/>
          <w:szCs w:val="20"/>
        </w:rPr>
        <w:t xml:space="preserve">ays that </w:t>
      </w:r>
      <w:r w:rsidR="00C028B5" w:rsidRPr="00607B69">
        <w:rPr>
          <w:rFonts w:ascii="Gill Sans" w:hAnsi="Gill Sans" w:cs="Gill Sans"/>
          <w:sz w:val="20"/>
          <w:szCs w:val="20"/>
        </w:rPr>
        <w:t>these</w:t>
      </w:r>
      <w:r w:rsidR="00B42ABC" w:rsidRPr="00607B69">
        <w:rPr>
          <w:rFonts w:ascii="Gill Sans" w:hAnsi="Gill Sans" w:cs="Gill Sans"/>
          <w:sz w:val="20"/>
          <w:szCs w:val="20"/>
        </w:rPr>
        <w:t xml:space="preserve"> </w:t>
      </w:r>
      <w:r w:rsidR="00BD229A">
        <w:rPr>
          <w:rFonts w:ascii="Gill Sans" w:hAnsi="Gill Sans" w:cs="Gill Sans"/>
          <w:sz w:val="20"/>
          <w:szCs w:val="20"/>
        </w:rPr>
        <w:t>axes o</w:t>
      </w:r>
      <w:r w:rsidR="00197A23">
        <w:rPr>
          <w:rFonts w:ascii="Gill Sans" w:hAnsi="Gill Sans" w:cs="Gill Sans"/>
          <w:sz w:val="20"/>
          <w:szCs w:val="20"/>
        </w:rPr>
        <w:t>f</w:t>
      </w:r>
      <w:r w:rsidR="00BD229A">
        <w:rPr>
          <w:rFonts w:ascii="Gill Sans" w:hAnsi="Gill Sans" w:cs="Gill Sans"/>
          <w:sz w:val="20"/>
          <w:szCs w:val="20"/>
        </w:rPr>
        <w:t xml:space="preserve"> </w:t>
      </w:r>
      <w:r w:rsidR="00D667F6">
        <w:rPr>
          <w:rFonts w:ascii="Gill Sans" w:hAnsi="Gill Sans" w:cs="Gill Sans"/>
          <w:sz w:val="20"/>
          <w:szCs w:val="20"/>
        </w:rPr>
        <w:t>identity</w:t>
      </w:r>
      <w:r w:rsidR="00B42ABC" w:rsidRPr="00607B69">
        <w:rPr>
          <w:rFonts w:ascii="Gill Sans" w:hAnsi="Gill Sans" w:cs="Gill Sans"/>
          <w:sz w:val="20"/>
          <w:szCs w:val="20"/>
        </w:rPr>
        <w:t xml:space="preserve"> </w:t>
      </w:r>
      <w:r w:rsidR="004D580A" w:rsidRPr="00607B69">
        <w:rPr>
          <w:rFonts w:ascii="Gill Sans" w:hAnsi="Gill Sans" w:cs="Gill Sans"/>
          <w:sz w:val="20"/>
          <w:szCs w:val="20"/>
        </w:rPr>
        <w:t xml:space="preserve">uniquely inform and characterize </w:t>
      </w:r>
      <w:r w:rsidR="00DF5A9C" w:rsidRPr="00607B69">
        <w:rPr>
          <w:rFonts w:ascii="Gill Sans" w:hAnsi="Gill Sans" w:cs="Gill Sans"/>
          <w:sz w:val="20"/>
          <w:szCs w:val="20"/>
        </w:rPr>
        <w:t>gender and sexuality</w:t>
      </w:r>
      <w:r w:rsidR="004D580A" w:rsidRPr="00607B69">
        <w:rPr>
          <w:rFonts w:ascii="Gill Sans" w:hAnsi="Gill Sans" w:cs="Gill Sans"/>
          <w:sz w:val="20"/>
          <w:szCs w:val="20"/>
        </w:rPr>
        <w:t xml:space="preserve"> in the contemporary United States.</w:t>
      </w:r>
    </w:p>
    <w:p w14:paraId="71D336E8" w14:textId="77777777" w:rsidR="004232DD" w:rsidRPr="004232DD" w:rsidRDefault="004232DD" w:rsidP="004232DD">
      <w:pPr>
        <w:widowControl w:val="0"/>
        <w:tabs>
          <w:tab w:val="left" w:pos="220"/>
          <w:tab w:val="left" w:pos="720"/>
        </w:tabs>
        <w:autoSpaceDN w:val="0"/>
        <w:adjustRightInd w:val="0"/>
        <w:ind w:left="720"/>
        <w:rPr>
          <w:rFonts w:ascii="Gill Sans" w:hAnsi="Gill Sans" w:cs="Gill Sans"/>
          <w:sz w:val="20"/>
          <w:szCs w:val="20"/>
        </w:rPr>
      </w:pPr>
    </w:p>
    <w:p w14:paraId="64D54025" w14:textId="0FFDF738" w:rsidR="003E2995" w:rsidRPr="008D562E" w:rsidRDefault="00B42ABC" w:rsidP="003E40FB">
      <w:pPr>
        <w:widowControl w:val="0"/>
        <w:numPr>
          <w:ilvl w:val="0"/>
          <w:numId w:val="20"/>
        </w:numPr>
        <w:tabs>
          <w:tab w:val="left" w:pos="220"/>
          <w:tab w:val="left" w:pos="720"/>
        </w:tabs>
        <w:autoSpaceDN w:val="0"/>
        <w:adjustRightInd w:val="0"/>
        <w:rPr>
          <w:rFonts w:ascii="Gill Sans" w:hAnsi="Gill Sans" w:cs="Gill Sans"/>
          <w:b/>
          <w:sz w:val="20"/>
          <w:szCs w:val="20"/>
          <w:u w:val="single"/>
        </w:rPr>
      </w:pPr>
      <w:r w:rsidRPr="00D667F6">
        <w:rPr>
          <w:rFonts w:ascii="Gill Sans" w:hAnsi="Gill Sans" w:cs="Gill Sans"/>
          <w:iCs/>
          <w:sz w:val="20"/>
          <w:szCs w:val="20"/>
          <w:u w:val="single"/>
        </w:rPr>
        <w:t xml:space="preserve">To </w:t>
      </w:r>
      <w:r w:rsidR="00DF5A9C" w:rsidRPr="00D667F6">
        <w:rPr>
          <w:rFonts w:ascii="Gill Sans" w:hAnsi="Gill Sans" w:cs="Gill Sans"/>
          <w:iCs/>
          <w:sz w:val="20"/>
          <w:szCs w:val="20"/>
          <w:u w:val="single"/>
        </w:rPr>
        <w:t>theorize the</w:t>
      </w:r>
      <w:r w:rsidRPr="00D667F6">
        <w:rPr>
          <w:rFonts w:ascii="Gill Sans" w:hAnsi="Gill Sans" w:cs="Gill Sans"/>
          <w:iCs/>
          <w:sz w:val="20"/>
          <w:szCs w:val="20"/>
          <w:u w:val="single"/>
        </w:rPr>
        <w:t xml:space="preserve"> construction and circulation of </w:t>
      </w:r>
      <w:r w:rsidR="00DF5A9C" w:rsidRPr="00D667F6">
        <w:rPr>
          <w:rFonts w:ascii="Gill Sans" w:hAnsi="Gill Sans" w:cs="Gill Sans"/>
          <w:iCs/>
          <w:sz w:val="20"/>
          <w:szCs w:val="20"/>
          <w:u w:val="single"/>
        </w:rPr>
        <w:t>contemporary discourses of gender and sexuality</w:t>
      </w:r>
      <w:r w:rsidRPr="00D667F6">
        <w:rPr>
          <w:rFonts w:ascii="Gill Sans" w:hAnsi="Gill Sans" w:cs="Gill Sans"/>
          <w:sz w:val="20"/>
          <w:szCs w:val="20"/>
        </w:rPr>
        <w:t>:</w:t>
      </w:r>
      <w:r w:rsidR="0086355D" w:rsidRPr="00D667F6">
        <w:rPr>
          <w:rFonts w:ascii="Gill Sans" w:hAnsi="Gill Sans" w:cs="Gill Sans"/>
          <w:sz w:val="20"/>
          <w:szCs w:val="20"/>
        </w:rPr>
        <w:t xml:space="preserve"> </w:t>
      </w:r>
      <w:r w:rsidR="00DF5A9C" w:rsidRPr="00D667F6">
        <w:rPr>
          <w:rFonts w:ascii="Gill Sans" w:hAnsi="Gill Sans" w:cs="Gill Sans"/>
          <w:sz w:val="20"/>
          <w:szCs w:val="20"/>
        </w:rPr>
        <w:t>Gender and sexuality are complex concepts that have been theorized from a variety of disciplinary orientations.</w:t>
      </w:r>
      <w:r w:rsidR="0086355D" w:rsidRPr="00D667F6">
        <w:rPr>
          <w:rFonts w:ascii="Gill Sans" w:hAnsi="Gill Sans" w:cs="Gill Sans"/>
          <w:sz w:val="20"/>
          <w:szCs w:val="20"/>
        </w:rPr>
        <w:t xml:space="preserve"> </w:t>
      </w:r>
      <w:r w:rsidR="00DF5A9C" w:rsidRPr="00D667F6">
        <w:rPr>
          <w:rFonts w:ascii="Gill Sans" w:hAnsi="Gill Sans" w:cs="Gill Sans"/>
          <w:sz w:val="20"/>
          <w:szCs w:val="20"/>
        </w:rPr>
        <w:t>In this class, we will learn how to investigate the complicate</w:t>
      </w:r>
      <w:r w:rsidR="00D56F39" w:rsidRPr="00D667F6">
        <w:rPr>
          <w:rFonts w:ascii="Gill Sans" w:hAnsi="Gill Sans" w:cs="Gill Sans"/>
          <w:sz w:val="20"/>
          <w:szCs w:val="20"/>
        </w:rPr>
        <w:t>d</w:t>
      </w:r>
      <w:r w:rsidR="00DF5A9C" w:rsidRPr="00D667F6">
        <w:rPr>
          <w:rFonts w:ascii="Gill Sans" w:hAnsi="Gill Sans" w:cs="Gill Sans"/>
          <w:sz w:val="20"/>
          <w:szCs w:val="20"/>
        </w:rPr>
        <w:t xml:space="preserve"> nuances of gender performativity and sexuality through a communicative framework that engages with theoretical questions related to the discourse of materiality</w:t>
      </w:r>
      <w:r w:rsidR="00D667F6" w:rsidRPr="00D667F6">
        <w:rPr>
          <w:rFonts w:ascii="Gill Sans" w:hAnsi="Gill Sans" w:cs="Gill Sans"/>
          <w:sz w:val="20"/>
          <w:szCs w:val="20"/>
        </w:rPr>
        <w:t xml:space="preserve"> and </w:t>
      </w:r>
      <w:r w:rsidR="00DF5A9C" w:rsidRPr="00D667F6">
        <w:rPr>
          <w:rFonts w:ascii="Gill Sans" w:hAnsi="Gill Sans" w:cs="Gill Sans"/>
          <w:sz w:val="20"/>
          <w:szCs w:val="20"/>
        </w:rPr>
        <w:t>the social construction of gender</w:t>
      </w:r>
      <w:r w:rsidR="00197A23" w:rsidRPr="00197A23">
        <w:rPr>
          <w:rFonts w:ascii="Gill Sans" w:hAnsi="Gill Sans" w:cs="Gill Sans"/>
          <w:b/>
          <w:sz w:val="20"/>
          <w:szCs w:val="20"/>
          <w:u w:val="single"/>
        </w:rPr>
        <w:t>.</w:t>
      </w:r>
    </w:p>
    <w:p w14:paraId="7DF9FAD3" w14:textId="77777777" w:rsidR="00FB12DB" w:rsidRDefault="00FB12DB" w:rsidP="003E40FB">
      <w:pPr>
        <w:rPr>
          <w:rFonts w:ascii="Gill Sans" w:hAnsi="Gill Sans" w:cs="Gill Sans"/>
          <w:bCs/>
          <w:sz w:val="20"/>
          <w:szCs w:val="20"/>
        </w:rPr>
      </w:pPr>
    </w:p>
    <w:p w14:paraId="49F7BFAC" w14:textId="77777777" w:rsidR="00460A62" w:rsidRPr="00786404" w:rsidRDefault="00460A62" w:rsidP="003E40FB">
      <w:pPr>
        <w:rPr>
          <w:rFonts w:ascii="Gill Sans" w:hAnsi="Gill Sans" w:cs="Gill Sans"/>
          <w:bCs/>
          <w:sz w:val="20"/>
          <w:szCs w:val="20"/>
        </w:rPr>
      </w:pPr>
    </w:p>
    <w:p w14:paraId="7051125B" w14:textId="6B4C5DFE" w:rsidR="003E40FB" w:rsidRPr="00607B69" w:rsidRDefault="003E40FB" w:rsidP="003E40FB">
      <w:pPr>
        <w:rPr>
          <w:rFonts w:ascii="Gill Sans" w:hAnsi="Gill Sans" w:cs="Gill Sans"/>
          <w:b/>
          <w:i/>
          <w:sz w:val="20"/>
          <w:szCs w:val="20"/>
          <w:u w:val="single"/>
        </w:rPr>
      </w:pPr>
      <w:r w:rsidRPr="00607B69">
        <w:rPr>
          <w:rFonts w:ascii="Gill Sans" w:hAnsi="Gill Sans" w:cs="Gill Sans"/>
          <w:b/>
          <w:sz w:val="20"/>
          <w:szCs w:val="20"/>
          <w:u w:val="single"/>
        </w:rPr>
        <w:t>CLASS CLIMATE</w:t>
      </w:r>
    </w:p>
    <w:p w14:paraId="1619A912" w14:textId="6818E9F2" w:rsidR="00AE56B4" w:rsidRDefault="00AE56B4" w:rsidP="00AE56B4">
      <w:pPr>
        <w:rPr>
          <w:rFonts w:ascii="Gill Sans" w:hAnsi="Gill Sans" w:cs="Gill Sans"/>
          <w:sz w:val="20"/>
          <w:szCs w:val="20"/>
        </w:rPr>
      </w:pPr>
      <w:r w:rsidRPr="00607B69">
        <w:rPr>
          <w:rFonts w:ascii="Gill Sans" w:hAnsi="Gill Sans" w:cs="Gill Sans"/>
          <w:sz w:val="20"/>
          <w:szCs w:val="20"/>
        </w:rPr>
        <w:t>T</w:t>
      </w:r>
      <w:r w:rsidR="00786404">
        <w:rPr>
          <w:rFonts w:ascii="Gill Sans" w:hAnsi="Gill Sans" w:cs="Gill Sans"/>
          <w:sz w:val="20"/>
          <w:szCs w:val="20"/>
        </w:rPr>
        <w:t>his classroom is a brave space that is focused on teaching and learning.  T</w:t>
      </w:r>
      <w:r w:rsidRPr="00607B69">
        <w:rPr>
          <w:rFonts w:ascii="Gill Sans" w:hAnsi="Gill Sans" w:cs="Gill Sans"/>
          <w:sz w:val="20"/>
          <w:szCs w:val="20"/>
        </w:rPr>
        <w:t xml:space="preserve">his class requires that you develop your skills for speaking and listening across significant differences in backgrounds and points of view.  As this class is dealing with a variety of cultural identities, expressions, </w:t>
      </w:r>
      <w:r w:rsidR="008D562E">
        <w:rPr>
          <w:rFonts w:ascii="Gill Sans" w:hAnsi="Gill Sans" w:cs="Gill Sans"/>
          <w:sz w:val="20"/>
          <w:szCs w:val="20"/>
        </w:rPr>
        <w:t xml:space="preserve">and </w:t>
      </w:r>
      <w:r w:rsidRPr="00607B69">
        <w:rPr>
          <w:rFonts w:ascii="Gill Sans" w:hAnsi="Gill Sans" w:cs="Gill Sans"/>
          <w:sz w:val="20"/>
          <w:szCs w:val="20"/>
        </w:rPr>
        <w:t>performances</w:t>
      </w:r>
      <w:r w:rsidR="008D562E">
        <w:rPr>
          <w:rFonts w:ascii="Gill Sans" w:hAnsi="Gill Sans" w:cs="Gill Sans"/>
          <w:sz w:val="20"/>
          <w:szCs w:val="20"/>
        </w:rPr>
        <w:t xml:space="preserve"> </w:t>
      </w:r>
      <w:r w:rsidRPr="00607B69">
        <w:rPr>
          <w:rFonts w:ascii="Gill Sans" w:hAnsi="Gill Sans" w:cs="Gill Sans"/>
          <w:sz w:val="20"/>
          <w:szCs w:val="20"/>
        </w:rPr>
        <w:t xml:space="preserve">it is imperative that we each consider the orientation from which we engage these topics and the </w:t>
      </w:r>
      <w:r w:rsidR="00197A23" w:rsidRPr="00607B69">
        <w:rPr>
          <w:rFonts w:ascii="Gill Sans" w:hAnsi="Gill Sans" w:cs="Gill Sans"/>
          <w:sz w:val="20"/>
          <w:szCs w:val="20"/>
        </w:rPr>
        <w:t>way</w:t>
      </w:r>
      <w:r w:rsidRPr="00607B69">
        <w:rPr>
          <w:rFonts w:ascii="Gill Sans" w:hAnsi="Gill Sans" w:cs="Gill Sans"/>
          <w:sz w:val="20"/>
          <w:szCs w:val="20"/>
        </w:rPr>
        <w:t xml:space="preserve"> we voice our thoughts on such matters in the public space of the classroom.  As your professor, it is my responsibility to create a space that is respectful and open to a variety of viewpoints </w:t>
      </w:r>
      <w:r w:rsidR="00786404">
        <w:rPr>
          <w:rFonts w:ascii="Gill Sans" w:hAnsi="Gill Sans" w:cs="Gill Sans"/>
          <w:sz w:val="20"/>
          <w:szCs w:val="20"/>
        </w:rPr>
        <w:t xml:space="preserve">I would like us to center </w:t>
      </w:r>
      <w:r w:rsidR="00FB12DB">
        <w:rPr>
          <w:rFonts w:ascii="Gill Sans" w:hAnsi="Gill Sans" w:cs="Gill Sans"/>
          <w:sz w:val="20"/>
          <w:szCs w:val="20"/>
        </w:rPr>
        <w:t>our</w:t>
      </w:r>
      <w:r w:rsidR="00786404">
        <w:rPr>
          <w:rFonts w:ascii="Gill Sans" w:hAnsi="Gill Sans" w:cs="Gill Sans"/>
          <w:sz w:val="20"/>
          <w:szCs w:val="20"/>
        </w:rPr>
        <w:t xml:space="preserve"> differences as a way of learning from and teaching each other. This means:</w:t>
      </w:r>
    </w:p>
    <w:p w14:paraId="4E2FF2EE" w14:textId="43ECB79A" w:rsidR="00786404" w:rsidRDefault="00786404" w:rsidP="00786404">
      <w:pPr>
        <w:pStyle w:val="ListParagraph"/>
        <w:numPr>
          <w:ilvl w:val="0"/>
          <w:numId w:val="20"/>
        </w:numPr>
        <w:rPr>
          <w:rFonts w:ascii="Gill Sans" w:hAnsi="Gill Sans" w:cs="Gill Sans"/>
          <w:szCs w:val="20"/>
        </w:rPr>
      </w:pPr>
      <w:r>
        <w:rPr>
          <w:rFonts w:ascii="Gill Sans" w:hAnsi="Gill Sans" w:cs="Gill Sans"/>
          <w:szCs w:val="20"/>
        </w:rPr>
        <w:lastRenderedPageBreak/>
        <w:t xml:space="preserve">We should identify and seek teachable moments in our classroom conversations. </w:t>
      </w:r>
    </w:p>
    <w:p w14:paraId="219899CE" w14:textId="76178D3D" w:rsidR="00786404" w:rsidRDefault="00786404" w:rsidP="00786404">
      <w:pPr>
        <w:pStyle w:val="ListParagraph"/>
        <w:numPr>
          <w:ilvl w:val="0"/>
          <w:numId w:val="20"/>
        </w:numPr>
        <w:rPr>
          <w:rFonts w:ascii="Gill Sans" w:hAnsi="Gill Sans" w:cs="Gill Sans"/>
          <w:szCs w:val="20"/>
        </w:rPr>
      </w:pPr>
      <w:r>
        <w:rPr>
          <w:rFonts w:ascii="Gill Sans" w:hAnsi="Gill Sans" w:cs="Gill Sans"/>
          <w:szCs w:val="20"/>
        </w:rPr>
        <w:t>Focus on critiquing ideas and practices – not attacking or critiquing people</w:t>
      </w:r>
    </w:p>
    <w:p w14:paraId="0092598C" w14:textId="15C808CA" w:rsidR="00786404" w:rsidRPr="00786404" w:rsidRDefault="00786404" w:rsidP="00786404">
      <w:pPr>
        <w:pStyle w:val="ListParagraph"/>
        <w:numPr>
          <w:ilvl w:val="0"/>
          <w:numId w:val="20"/>
        </w:numPr>
        <w:rPr>
          <w:rFonts w:ascii="Gill Sans" w:hAnsi="Gill Sans" w:cs="Gill Sans"/>
          <w:szCs w:val="20"/>
        </w:rPr>
      </w:pPr>
      <w:r>
        <w:rPr>
          <w:rFonts w:ascii="Gill Sans" w:hAnsi="Gill Sans" w:cs="Gill Sans"/>
          <w:szCs w:val="20"/>
        </w:rPr>
        <w:t>The content discussed in this class should be treated as confidential and should not be shared with others outside of the class.</w:t>
      </w:r>
    </w:p>
    <w:p w14:paraId="07B1FA39" w14:textId="5F17EF08" w:rsidR="003E40FB" w:rsidRDefault="003E40FB" w:rsidP="003E40FB">
      <w:pPr>
        <w:rPr>
          <w:rFonts w:ascii="Gill Sans" w:hAnsi="Gill Sans" w:cs="Gill Sans"/>
          <w:bCs/>
          <w:iCs/>
          <w:sz w:val="20"/>
          <w:szCs w:val="20"/>
        </w:rPr>
      </w:pPr>
    </w:p>
    <w:p w14:paraId="77644A92" w14:textId="10490ED6" w:rsidR="000D3D0E" w:rsidRPr="009F2C41" w:rsidRDefault="000D3D0E" w:rsidP="00A67DA8">
      <w:pPr>
        <w:rPr>
          <w:rFonts w:ascii="Gill Sans" w:hAnsi="Gill Sans" w:cs="Gill Sans"/>
          <w:b/>
          <w:bCs/>
          <w:sz w:val="20"/>
          <w:szCs w:val="20"/>
          <w:u w:val="single"/>
        </w:rPr>
      </w:pPr>
      <w:r w:rsidRPr="009F2C41">
        <w:rPr>
          <w:rFonts w:ascii="Gill Sans" w:hAnsi="Gill Sans" w:cs="Gill Sans"/>
          <w:b/>
          <w:bCs/>
          <w:sz w:val="20"/>
          <w:szCs w:val="20"/>
          <w:u w:val="single"/>
        </w:rPr>
        <w:t>ATTENDANCE:</w:t>
      </w:r>
    </w:p>
    <w:p w14:paraId="0167D406" w14:textId="1ED3CC59" w:rsidR="00460A62" w:rsidRPr="000D3D0E" w:rsidRDefault="003E2995" w:rsidP="000D3D0E">
      <w:pPr>
        <w:rPr>
          <w:rFonts w:ascii="Gill Sans" w:hAnsi="Gill Sans" w:cs="Gill Sans"/>
          <w:sz w:val="20"/>
          <w:szCs w:val="20"/>
        </w:rPr>
      </w:pPr>
      <w:r>
        <w:rPr>
          <w:rFonts w:ascii="Gill Sans" w:hAnsi="Gill Sans" w:cs="Gill Sans"/>
          <w:sz w:val="20"/>
          <w:szCs w:val="20"/>
        </w:rPr>
        <w:t>This is a discussion-based class and so a primary component to/for your learning is actively engaging with others in the space of the classroom.  For this reason, s</w:t>
      </w:r>
      <w:r w:rsidR="000D3D0E" w:rsidRPr="000D3D0E">
        <w:rPr>
          <w:rFonts w:ascii="Gill Sans" w:hAnsi="Gill Sans" w:cs="Gill Sans"/>
          <w:sz w:val="20"/>
          <w:szCs w:val="20"/>
        </w:rPr>
        <w:t>tudents are expected to attend class meetings regularly</w:t>
      </w:r>
      <w:r>
        <w:rPr>
          <w:rFonts w:ascii="Gill Sans" w:hAnsi="Gill Sans" w:cs="Gill Sans"/>
          <w:sz w:val="20"/>
          <w:szCs w:val="20"/>
        </w:rPr>
        <w:t>.</w:t>
      </w:r>
      <w:r w:rsidR="000D3D0E" w:rsidRPr="000D3D0E">
        <w:rPr>
          <w:rFonts w:ascii="Gill Sans" w:hAnsi="Gill Sans" w:cs="Gill Sans"/>
          <w:sz w:val="20"/>
          <w:szCs w:val="20"/>
        </w:rPr>
        <w:t xml:space="preserve"> </w:t>
      </w:r>
      <w:r>
        <w:rPr>
          <w:rFonts w:ascii="Gill Sans" w:hAnsi="Gill Sans" w:cs="Gill Sans"/>
          <w:sz w:val="20"/>
          <w:szCs w:val="20"/>
        </w:rPr>
        <w:t>If you need to miss class, please</w:t>
      </w:r>
      <w:r w:rsidR="000D3D0E" w:rsidRPr="000D3D0E">
        <w:rPr>
          <w:rFonts w:ascii="Gill Sans" w:hAnsi="Gill Sans" w:cs="Gill Sans"/>
          <w:sz w:val="20"/>
          <w:szCs w:val="20"/>
        </w:rPr>
        <w:t xml:space="preserve"> communicate with </w:t>
      </w:r>
      <w:r w:rsidR="000D3D0E" w:rsidRPr="009F2C41">
        <w:rPr>
          <w:rFonts w:ascii="Gill Sans" w:hAnsi="Gill Sans" w:cs="Gill Sans"/>
          <w:sz w:val="20"/>
          <w:szCs w:val="20"/>
        </w:rPr>
        <w:t xml:space="preserve">me </w:t>
      </w:r>
      <w:r>
        <w:rPr>
          <w:rFonts w:ascii="Gill Sans" w:hAnsi="Gill Sans" w:cs="Gill Sans"/>
          <w:sz w:val="20"/>
          <w:szCs w:val="20"/>
        </w:rPr>
        <w:t>to let me know and so that we can discuss the ways this might impact your performance in class.</w:t>
      </w:r>
      <w:r w:rsidR="00460A62">
        <w:rPr>
          <w:rFonts w:ascii="Gill Sans" w:hAnsi="Gill Sans" w:cs="Gill Sans"/>
          <w:sz w:val="20"/>
          <w:szCs w:val="20"/>
        </w:rPr>
        <w:t xml:space="preserve">  If you have perfect attendance throughout the semester (not missing a single class) I will award you 20 points extra credit at the end of the semester.  </w:t>
      </w:r>
    </w:p>
    <w:p w14:paraId="103ACB70" w14:textId="77777777" w:rsidR="000D3D0E" w:rsidRDefault="000D3D0E" w:rsidP="00A67DA8">
      <w:pPr>
        <w:rPr>
          <w:rFonts w:ascii="Gill Sans" w:hAnsi="Gill Sans" w:cs="Gill Sans"/>
          <w:b/>
          <w:bCs/>
          <w:sz w:val="20"/>
          <w:szCs w:val="20"/>
          <w:u w:val="single"/>
        </w:rPr>
      </w:pPr>
    </w:p>
    <w:p w14:paraId="1DA73CB9" w14:textId="77777777" w:rsidR="000D3D0E" w:rsidRPr="00607B69" w:rsidRDefault="000D3D0E" w:rsidP="000D3D0E">
      <w:pPr>
        <w:rPr>
          <w:rFonts w:ascii="Gill Sans" w:hAnsi="Gill Sans" w:cs="Gill Sans"/>
          <w:b/>
          <w:sz w:val="20"/>
          <w:szCs w:val="20"/>
          <w:u w:val="single"/>
        </w:rPr>
      </w:pPr>
      <w:r w:rsidRPr="00607B69">
        <w:rPr>
          <w:rFonts w:ascii="Gill Sans" w:hAnsi="Gill Sans" w:cs="Gill Sans"/>
          <w:b/>
          <w:sz w:val="20"/>
          <w:szCs w:val="20"/>
          <w:u w:val="single"/>
        </w:rPr>
        <w:t>ASSIGNMENTS AND GRADING</w:t>
      </w:r>
    </w:p>
    <w:p w14:paraId="33D15A40" w14:textId="5565A660" w:rsidR="000D3D0E" w:rsidRPr="00607B69" w:rsidRDefault="000D3D0E" w:rsidP="000D3D0E">
      <w:pPr>
        <w:rPr>
          <w:rFonts w:ascii="Gill Sans" w:hAnsi="Gill Sans" w:cs="Gill Sans"/>
          <w:sz w:val="20"/>
          <w:szCs w:val="20"/>
        </w:rPr>
      </w:pPr>
      <w:r w:rsidRPr="00607B69">
        <w:rPr>
          <w:rFonts w:ascii="Gill Sans" w:hAnsi="Gill Sans" w:cs="Gill Sans"/>
          <w:sz w:val="20"/>
          <w:szCs w:val="20"/>
        </w:rPr>
        <w:t xml:space="preserve">To complete this course successfully, you must attend class, complete assignments on time, and participate in class activities and discussions. All written assignments are due at the beginning of class. All assignments are to be </w:t>
      </w:r>
      <w:r w:rsidR="00197A23" w:rsidRPr="00607B69">
        <w:rPr>
          <w:rFonts w:ascii="Gill Sans" w:hAnsi="Gill Sans" w:cs="Gill Sans"/>
          <w:sz w:val="20"/>
          <w:szCs w:val="20"/>
        </w:rPr>
        <w:t>typed and</w:t>
      </w:r>
      <w:r w:rsidRPr="00607B69">
        <w:rPr>
          <w:rFonts w:ascii="Gill Sans" w:hAnsi="Gill Sans" w:cs="Gill Sans"/>
          <w:sz w:val="20"/>
          <w:szCs w:val="20"/>
        </w:rPr>
        <w:t xml:space="preserve"> double-spaced </w:t>
      </w:r>
      <w:r w:rsidR="00197A23">
        <w:rPr>
          <w:rFonts w:ascii="Gill Sans" w:hAnsi="Gill Sans" w:cs="Gill Sans"/>
          <w:sz w:val="20"/>
          <w:szCs w:val="20"/>
        </w:rPr>
        <w:t xml:space="preserve">in </w:t>
      </w:r>
      <w:r w:rsidRPr="00607B69">
        <w:rPr>
          <w:rFonts w:ascii="Gill Sans" w:hAnsi="Gill Sans" w:cs="Gill Sans"/>
          <w:sz w:val="20"/>
          <w:szCs w:val="20"/>
        </w:rPr>
        <w:t xml:space="preserve">12pt font unless otherwise noted and should follow appropriate APA style guidelines. In some </w:t>
      </w:r>
      <w:r w:rsidR="00197A23" w:rsidRPr="00607B69">
        <w:rPr>
          <w:rFonts w:ascii="Gill Sans" w:hAnsi="Gill Sans" w:cs="Gill Sans"/>
          <w:sz w:val="20"/>
          <w:szCs w:val="20"/>
        </w:rPr>
        <w:t>instances,</w:t>
      </w:r>
      <w:r w:rsidRPr="00607B69">
        <w:rPr>
          <w:rFonts w:ascii="Gill Sans" w:hAnsi="Gill Sans" w:cs="Gill Sans"/>
          <w:sz w:val="20"/>
          <w:szCs w:val="20"/>
        </w:rPr>
        <w:t xml:space="preserve"> I will ask that you turn your papers in through Canvas and I will use Turnitin to verify their authenticity. </w:t>
      </w:r>
    </w:p>
    <w:p w14:paraId="0ACAEF62" w14:textId="77777777" w:rsidR="000D3D0E" w:rsidRDefault="000D3D0E" w:rsidP="00A67DA8">
      <w:pPr>
        <w:rPr>
          <w:rFonts w:ascii="Gill Sans" w:hAnsi="Gill Sans" w:cs="Gill Sans"/>
          <w:b/>
          <w:bCs/>
          <w:sz w:val="20"/>
          <w:szCs w:val="20"/>
          <w:u w:val="single"/>
        </w:rPr>
      </w:pPr>
    </w:p>
    <w:p w14:paraId="0F99F082" w14:textId="7F5569DB" w:rsidR="00A67DA8" w:rsidRPr="0001355A" w:rsidRDefault="00A67DA8" w:rsidP="00A67DA8">
      <w:pPr>
        <w:rPr>
          <w:rFonts w:ascii="Gill Sans" w:hAnsi="Gill Sans" w:cs="Gill Sans"/>
          <w:sz w:val="20"/>
          <w:szCs w:val="20"/>
          <w:u w:val="single"/>
        </w:rPr>
      </w:pPr>
      <w:r w:rsidRPr="0001355A">
        <w:rPr>
          <w:rFonts w:ascii="Gill Sans" w:hAnsi="Gill Sans" w:cs="Gill Sans"/>
          <w:b/>
          <w:bCs/>
          <w:sz w:val="20"/>
          <w:szCs w:val="20"/>
          <w:u w:val="single"/>
        </w:rPr>
        <w:t>FEEDBACK</w:t>
      </w:r>
    </w:p>
    <w:p w14:paraId="1FAC6740" w14:textId="77777777" w:rsidR="00A67DA8" w:rsidRPr="00607B69" w:rsidRDefault="00A67DA8" w:rsidP="00A67DA8">
      <w:pPr>
        <w:rPr>
          <w:rFonts w:ascii="Gill Sans" w:hAnsi="Gill Sans" w:cs="Gill Sans"/>
          <w:sz w:val="20"/>
          <w:szCs w:val="20"/>
        </w:rPr>
      </w:pPr>
      <w:r w:rsidRPr="0001355A">
        <w:rPr>
          <w:rFonts w:ascii="Gill Sans" w:hAnsi="Gill Sans" w:cs="Gill Sans"/>
          <w:sz w:val="20"/>
          <w:szCs w:val="20"/>
        </w:rPr>
        <w:t xml:space="preserve">Normally, I will return feedback on all written assignments within 1-2 days of the due date. However, if I see that I will be unable to return your feedback that quickly I will </w:t>
      </w:r>
      <w:r>
        <w:rPr>
          <w:rFonts w:ascii="Gill Sans" w:hAnsi="Gill Sans" w:cs="Gill Sans"/>
          <w:sz w:val="20"/>
          <w:szCs w:val="20"/>
        </w:rPr>
        <w:t>let you</w:t>
      </w:r>
      <w:r w:rsidRPr="0001355A">
        <w:rPr>
          <w:rFonts w:ascii="Gill Sans" w:hAnsi="Gill Sans" w:cs="Gill Sans"/>
          <w:sz w:val="20"/>
          <w:szCs w:val="20"/>
        </w:rPr>
        <w:t xml:space="preserve"> know when it can be expected. </w:t>
      </w:r>
    </w:p>
    <w:p w14:paraId="3401B953" w14:textId="77777777" w:rsidR="00A67DA8" w:rsidRDefault="00A67DA8" w:rsidP="00A67DA8">
      <w:pPr>
        <w:rPr>
          <w:rFonts w:ascii="Gill Sans" w:hAnsi="Gill Sans" w:cs="Gill Sans"/>
          <w:b/>
          <w:iCs/>
          <w:sz w:val="20"/>
          <w:szCs w:val="20"/>
          <w:u w:val="single"/>
        </w:rPr>
      </w:pPr>
    </w:p>
    <w:p w14:paraId="412F6C09" w14:textId="77777777" w:rsidR="00A67DA8" w:rsidRDefault="00A67DA8" w:rsidP="00A67DA8">
      <w:pPr>
        <w:rPr>
          <w:rFonts w:ascii="Gill Sans" w:hAnsi="Gill Sans" w:cs="Gill Sans"/>
          <w:b/>
          <w:iCs/>
          <w:sz w:val="20"/>
          <w:szCs w:val="20"/>
          <w:u w:val="single"/>
        </w:rPr>
      </w:pPr>
      <w:r w:rsidRPr="0001355A">
        <w:rPr>
          <w:rFonts w:ascii="Gill Sans" w:hAnsi="Gill Sans" w:cs="Gill Sans"/>
          <w:b/>
          <w:iCs/>
          <w:sz w:val="20"/>
          <w:szCs w:val="20"/>
          <w:u w:val="single"/>
        </w:rPr>
        <w:t>GRADE DISPUTES</w:t>
      </w:r>
    </w:p>
    <w:p w14:paraId="535068AA" w14:textId="0F4E1BDA" w:rsidR="00A67DA8" w:rsidRDefault="00A67DA8" w:rsidP="00A67DA8">
      <w:pPr>
        <w:rPr>
          <w:rFonts w:ascii="Gill Sans" w:hAnsi="Gill Sans" w:cs="Gill Sans"/>
          <w:bCs/>
          <w:iCs/>
          <w:sz w:val="20"/>
          <w:szCs w:val="20"/>
        </w:rPr>
      </w:pPr>
      <w:r w:rsidRPr="0001355A">
        <w:rPr>
          <w:rFonts w:ascii="Gill Sans" w:hAnsi="Gill Sans" w:cs="Gill Sans"/>
          <w:bCs/>
          <w:iCs/>
          <w:sz w:val="20"/>
          <w:szCs w:val="20"/>
        </w:rPr>
        <w:t xml:space="preserve">You are required to wait 24 hours before contacting me to dispute a grade. Within that time, I expect that you will review the assignment details and reflect on the quality of the work you turned in. If you would still like to meet, email me to set up a meeting.  You should come to our scheduled meeting with specific examples that demonstrate that you earned a higher grade than you received. If you do not contact me to schedule a meeting within </w:t>
      </w:r>
      <w:r w:rsidR="00026111">
        <w:rPr>
          <w:rFonts w:ascii="Gill Sans" w:hAnsi="Gill Sans" w:cs="Gill Sans"/>
          <w:bCs/>
          <w:iCs/>
          <w:sz w:val="20"/>
          <w:szCs w:val="20"/>
        </w:rPr>
        <w:t>one week</w:t>
      </w:r>
      <w:r w:rsidRPr="0001355A">
        <w:rPr>
          <w:rFonts w:ascii="Gill Sans" w:hAnsi="Gill Sans" w:cs="Gill Sans"/>
          <w:bCs/>
          <w:iCs/>
          <w:sz w:val="20"/>
          <w:szCs w:val="20"/>
        </w:rPr>
        <w:t xml:space="preserve"> of receiving your grade, you forfeit your right to a grade dispute.</w:t>
      </w:r>
    </w:p>
    <w:p w14:paraId="5F18E7F9" w14:textId="77777777" w:rsidR="00A67DA8" w:rsidRDefault="00A67DA8" w:rsidP="003E40FB">
      <w:pPr>
        <w:rPr>
          <w:rFonts w:ascii="Gill Sans" w:hAnsi="Gill Sans" w:cs="Gill Sans"/>
          <w:b/>
          <w:bCs/>
          <w:sz w:val="20"/>
          <w:szCs w:val="20"/>
          <w:u w:val="single"/>
        </w:rPr>
      </w:pPr>
    </w:p>
    <w:p w14:paraId="2165CC10" w14:textId="09A91FD7" w:rsidR="003E40FB" w:rsidRDefault="003E40FB" w:rsidP="003E40FB">
      <w:pPr>
        <w:rPr>
          <w:rFonts w:ascii="Gill Sans" w:hAnsi="Gill Sans" w:cs="Gill Sans"/>
          <w:b/>
          <w:bCs/>
          <w:sz w:val="20"/>
          <w:szCs w:val="20"/>
          <w:u w:val="single"/>
        </w:rPr>
      </w:pPr>
      <w:r w:rsidRPr="00371C55">
        <w:rPr>
          <w:rFonts w:ascii="Gill Sans" w:hAnsi="Gill Sans" w:cs="Gill Sans"/>
          <w:b/>
          <w:bCs/>
          <w:sz w:val="20"/>
          <w:szCs w:val="20"/>
          <w:u w:val="single"/>
        </w:rPr>
        <w:t>FINAL GRADE BREAKDOWN:</w:t>
      </w:r>
    </w:p>
    <w:p w14:paraId="38371E9F" w14:textId="23BE115E" w:rsidR="009119ED" w:rsidRDefault="009119ED" w:rsidP="003E40FB">
      <w:pPr>
        <w:rPr>
          <w:rFonts w:ascii="Gill Sans" w:hAnsi="Gill Sans" w:cs="Gill Sans"/>
          <w:bCs/>
          <w:sz w:val="20"/>
          <w:szCs w:val="20"/>
        </w:rPr>
      </w:pPr>
      <w:r w:rsidRPr="009119ED">
        <w:rPr>
          <w:rFonts w:ascii="Gill Sans" w:hAnsi="Gill Sans" w:cs="Gill Sans"/>
          <w:bCs/>
          <w:sz w:val="20"/>
          <w:szCs w:val="20"/>
        </w:rPr>
        <w:t>Your final grade in this class will be determined based on the total number of points earned.  900-999(A), 800-899(B), 700-799(C), 600-699(D), below 599(F).</w:t>
      </w:r>
    </w:p>
    <w:p w14:paraId="2275747A" w14:textId="77777777" w:rsidR="008D562E" w:rsidRPr="00FB12DB" w:rsidRDefault="008D562E" w:rsidP="003E40FB">
      <w:pPr>
        <w:rPr>
          <w:rFonts w:ascii="Gill Sans" w:hAnsi="Gill Sans" w:cs="Gill Sans"/>
          <w:bCs/>
          <w:sz w:val="20"/>
          <w:szCs w:val="20"/>
        </w:rPr>
      </w:pPr>
    </w:p>
    <w:tbl>
      <w:tblPr>
        <w:tblpPr w:leftFromText="180" w:rightFromText="180" w:vertAnchor="text" w:horzAnchor="page" w:tblpX="1549" w:tblpY="81"/>
        <w:tblW w:w="9657" w:type="dxa"/>
        <w:tblLayout w:type="fixed"/>
        <w:tblLook w:val="0000" w:firstRow="0" w:lastRow="0" w:firstColumn="0" w:lastColumn="0" w:noHBand="0" w:noVBand="0"/>
      </w:tblPr>
      <w:tblGrid>
        <w:gridCol w:w="7526"/>
        <w:gridCol w:w="2131"/>
      </w:tblGrid>
      <w:tr w:rsidR="00FB12DB" w:rsidRPr="00371C55" w14:paraId="54F4983B" w14:textId="77777777" w:rsidTr="00FB12DB">
        <w:trPr>
          <w:trHeight w:val="486"/>
        </w:trPr>
        <w:tc>
          <w:tcPr>
            <w:tcW w:w="7526" w:type="dxa"/>
          </w:tcPr>
          <w:p w14:paraId="7A42CB2D" w14:textId="21921A81" w:rsidR="00FB12DB" w:rsidRDefault="00FB12DB" w:rsidP="00FB12DB">
            <w:pPr>
              <w:rPr>
                <w:rFonts w:ascii="Gill Sans" w:hAnsi="Gill Sans" w:cs="Gill Sans"/>
                <w:b/>
                <w:bCs/>
                <w:sz w:val="20"/>
                <w:szCs w:val="20"/>
              </w:rPr>
            </w:pPr>
            <w:r>
              <w:rPr>
                <w:rFonts w:ascii="Gill Sans" w:hAnsi="Gill Sans" w:cs="Gill Sans"/>
                <w:b/>
                <w:bCs/>
                <w:sz w:val="20"/>
                <w:szCs w:val="20"/>
              </w:rPr>
              <w:t>Content</w:t>
            </w:r>
            <w:r w:rsidRPr="00371C55">
              <w:rPr>
                <w:rFonts w:ascii="Gill Sans" w:hAnsi="Gill Sans" w:cs="Gill Sans"/>
                <w:b/>
                <w:bCs/>
                <w:sz w:val="20"/>
                <w:szCs w:val="20"/>
              </w:rPr>
              <w:t xml:space="preserve"> Quizzes (</w:t>
            </w:r>
            <w:r>
              <w:rPr>
                <w:rFonts w:ascii="Gill Sans" w:hAnsi="Gill Sans" w:cs="Gill Sans"/>
                <w:b/>
                <w:bCs/>
                <w:sz w:val="20"/>
                <w:szCs w:val="20"/>
              </w:rPr>
              <w:t>2</w:t>
            </w:r>
            <w:r w:rsidRPr="00371C55">
              <w:rPr>
                <w:rFonts w:ascii="Gill Sans" w:hAnsi="Gill Sans" w:cs="Gill Sans"/>
                <w:b/>
                <w:bCs/>
                <w:sz w:val="20"/>
                <w:szCs w:val="20"/>
              </w:rPr>
              <w:t>0%)</w:t>
            </w:r>
          </w:p>
          <w:p w14:paraId="75CF507B" w14:textId="21C9BAB3" w:rsidR="008D562E" w:rsidRPr="008D562E" w:rsidRDefault="008D562E" w:rsidP="008D562E">
            <w:pPr>
              <w:pStyle w:val="ListParagraph"/>
              <w:numPr>
                <w:ilvl w:val="0"/>
                <w:numId w:val="20"/>
              </w:numPr>
              <w:rPr>
                <w:rFonts w:ascii="Gill Sans" w:hAnsi="Gill Sans" w:cs="Gill Sans"/>
                <w:szCs w:val="20"/>
              </w:rPr>
            </w:pPr>
            <w:r>
              <w:rPr>
                <w:rFonts w:ascii="Gill Sans" w:hAnsi="Gill Sans" w:cs="Gill Sans"/>
                <w:szCs w:val="20"/>
              </w:rPr>
              <w:t xml:space="preserve">10 </w:t>
            </w:r>
            <w:r w:rsidR="00203081">
              <w:rPr>
                <w:rFonts w:ascii="Gill Sans" w:hAnsi="Gill Sans" w:cs="Gill Sans"/>
                <w:szCs w:val="20"/>
              </w:rPr>
              <w:t xml:space="preserve">online </w:t>
            </w:r>
            <w:r w:rsidRPr="008D562E">
              <w:rPr>
                <w:rFonts w:ascii="Gill Sans" w:hAnsi="Gill Sans" w:cs="Gill Sans"/>
                <w:szCs w:val="20"/>
              </w:rPr>
              <w:t>quizzes</w:t>
            </w:r>
            <w:r>
              <w:rPr>
                <w:rFonts w:ascii="Gill Sans" w:hAnsi="Gill Sans" w:cs="Gill Sans"/>
                <w:szCs w:val="20"/>
              </w:rPr>
              <w:t xml:space="preserve"> throughout the semester</w:t>
            </w:r>
          </w:p>
          <w:p w14:paraId="7E69D507" w14:textId="77777777" w:rsidR="00FB12DB" w:rsidRDefault="00FB12DB" w:rsidP="00FB12DB">
            <w:pPr>
              <w:rPr>
                <w:rFonts w:ascii="Gill Sans" w:hAnsi="Gill Sans" w:cs="Gill Sans"/>
                <w:b/>
                <w:bCs/>
                <w:sz w:val="20"/>
                <w:szCs w:val="20"/>
              </w:rPr>
            </w:pPr>
          </w:p>
        </w:tc>
        <w:tc>
          <w:tcPr>
            <w:tcW w:w="2131" w:type="dxa"/>
          </w:tcPr>
          <w:p w14:paraId="3D1E7829" w14:textId="6F7983B1" w:rsidR="00FB12DB" w:rsidRDefault="00FB12DB" w:rsidP="00FB12DB">
            <w:pPr>
              <w:jc w:val="center"/>
              <w:rPr>
                <w:rFonts w:ascii="Gill Sans" w:hAnsi="Gill Sans" w:cs="Gill Sans"/>
                <w:b/>
                <w:bCs/>
                <w:sz w:val="20"/>
                <w:szCs w:val="20"/>
              </w:rPr>
            </w:pPr>
            <w:r>
              <w:rPr>
                <w:rFonts w:ascii="Gill Sans" w:hAnsi="Gill Sans" w:cs="Gill Sans"/>
                <w:b/>
                <w:bCs/>
                <w:sz w:val="20"/>
                <w:szCs w:val="20"/>
              </w:rPr>
              <w:t>2</w:t>
            </w:r>
            <w:r w:rsidRPr="00371C55">
              <w:rPr>
                <w:rFonts w:ascii="Gill Sans" w:hAnsi="Gill Sans" w:cs="Gill Sans"/>
                <w:b/>
                <w:bCs/>
                <w:sz w:val="20"/>
                <w:szCs w:val="20"/>
              </w:rPr>
              <w:t>00</w:t>
            </w:r>
          </w:p>
        </w:tc>
      </w:tr>
      <w:tr w:rsidR="003E40FB" w:rsidRPr="00371C55" w14:paraId="0968AB23" w14:textId="77777777" w:rsidTr="00FB12DB">
        <w:trPr>
          <w:trHeight w:val="486"/>
        </w:trPr>
        <w:tc>
          <w:tcPr>
            <w:tcW w:w="7526" w:type="dxa"/>
          </w:tcPr>
          <w:p w14:paraId="6DF34BE1" w14:textId="2E6B9094" w:rsidR="008D562E" w:rsidRDefault="008D562E" w:rsidP="003E40FB">
            <w:pPr>
              <w:rPr>
                <w:rFonts w:ascii="Gill Sans" w:hAnsi="Gill Sans" w:cs="Gill Sans"/>
                <w:sz w:val="20"/>
                <w:szCs w:val="20"/>
              </w:rPr>
            </w:pPr>
            <w:r>
              <w:rPr>
                <w:rFonts w:ascii="Gill Sans" w:hAnsi="Gill Sans" w:cs="Gill Sans"/>
                <w:b/>
                <w:bCs/>
                <w:sz w:val="20"/>
                <w:szCs w:val="20"/>
              </w:rPr>
              <w:t>Critical Engagements</w:t>
            </w:r>
            <w:r w:rsidR="009C2E87">
              <w:rPr>
                <w:rFonts w:ascii="Gill Sans" w:hAnsi="Gill Sans" w:cs="Gill Sans"/>
                <w:b/>
                <w:bCs/>
                <w:sz w:val="20"/>
                <w:szCs w:val="20"/>
              </w:rPr>
              <w:t xml:space="preserve"> (</w:t>
            </w:r>
            <w:r w:rsidR="00197A23">
              <w:rPr>
                <w:rFonts w:ascii="Gill Sans" w:hAnsi="Gill Sans" w:cs="Gill Sans"/>
                <w:b/>
                <w:bCs/>
                <w:sz w:val="20"/>
                <w:szCs w:val="20"/>
              </w:rPr>
              <w:t>25</w:t>
            </w:r>
            <w:r w:rsidR="009C2E87">
              <w:rPr>
                <w:rFonts w:ascii="Gill Sans" w:hAnsi="Gill Sans" w:cs="Gill Sans"/>
                <w:b/>
                <w:bCs/>
                <w:sz w:val="20"/>
                <w:szCs w:val="20"/>
              </w:rPr>
              <w:t>%)</w:t>
            </w:r>
            <w:r>
              <w:rPr>
                <w:rFonts w:ascii="Gill Sans" w:hAnsi="Gill Sans" w:cs="Gill Sans"/>
                <w:b/>
                <w:bCs/>
                <w:sz w:val="20"/>
                <w:szCs w:val="20"/>
              </w:rPr>
              <w:t xml:space="preserve"> </w:t>
            </w:r>
          </w:p>
          <w:p w14:paraId="3CAB0CEE" w14:textId="2C7258AD" w:rsidR="00FD11FB" w:rsidRPr="008D562E" w:rsidRDefault="008D562E" w:rsidP="008D562E">
            <w:pPr>
              <w:pStyle w:val="ListParagraph"/>
              <w:numPr>
                <w:ilvl w:val="0"/>
                <w:numId w:val="20"/>
              </w:numPr>
              <w:rPr>
                <w:rFonts w:ascii="Gill Sans" w:hAnsi="Gill Sans" w:cs="Gill Sans"/>
                <w:b/>
                <w:bCs/>
                <w:szCs w:val="20"/>
              </w:rPr>
            </w:pPr>
            <w:r>
              <w:rPr>
                <w:rFonts w:ascii="Gill Sans" w:hAnsi="Gill Sans" w:cs="Gill Sans"/>
                <w:szCs w:val="20"/>
              </w:rPr>
              <w:t xml:space="preserve">In-class assignments due </w:t>
            </w:r>
            <w:r w:rsidRPr="008D562E">
              <w:rPr>
                <w:rFonts w:ascii="Gill Sans" w:hAnsi="Gill Sans" w:cs="Gill Sans"/>
                <w:szCs w:val="20"/>
              </w:rPr>
              <w:t xml:space="preserve">at </w:t>
            </w:r>
            <w:r w:rsidR="00CE1672">
              <w:rPr>
                <w:rFonts w:ascii="Gill Sans" w:hAnsi="Gill Sans" w:cs="Gill Sans"/>
                <w:szCs w:val="20"/>
              </w:rPr>
              <w:t>two</w:t>
            </w:r>
            <w:r w:rsidRPr="008D562E">
              <w:rPr>
                <w:rFonts w:ascii="Gill Sans" w:hAnsi="Gill Sans" w:cs="Gill Sans"/>
                <w:szCs w:val="20"/>
              </w:rPr>
              <w:t xml:space="preserve"> points during the semester</w:t>
            </w:r>
            <w:r w:rsidR="00A663A2">
              <w:rPr>
                <w:rFonts w:ascii="Gill Sans" w:hAnsi="Gill Sans" w:cs="Gill Sans"/>
                <w:szCs w:val="20"/>
              </w:rPr>
              <w:t>. Each submission is worth 1</w:t>
            </w:r>
            <w:r w:rsidR="00197A23">
              <w:rPr>
                <w:rFonts w:ascii="Gill Sans" w:hAnsi="Gill Sans" w:cs="Gill Sans"/>
                <w:szCs w:val="20"/>
              </w:rPr>
              <w:t>25</w:t>
            </w:r>
            <w:r w:rsidR="00A663A2">
              <w:rPr>
                <w:rFonts w:ascii="Gill Sans" w:hAnsi="Gill Sans" w:cs="Gill Sans"/>
                <w:szCs w:val="20"/>
              </w:rPr>
              <w:t xml:space="preserve"> points.</w:t>
            </w:r>
          </w:p>
          <w:p w14:paraId="17FD0106" w14:textId="77777777" w:rsidR="00FD11FB" w:rsidRDefault="00FD11FB" w:rsidP="003E40FB">
            <w:pPr>
              <w:rPr>
                <w:rFonts w:ascii="Gill Sans" w:hAnsi="Gill Sans" w:cs="Gill Sans"/>
                <w:b/>
                <w:bCs/>
                <w:sz w:val="20"/>
                <w:szCs w:val="20"/>
              </w:rPr>
            </w:pPr>
          </w:p>
          <w:p w14:paraId="59523D14" w14:textId="787B95C0" w:rsidR="003E40FB" w:rsidRPr="00371C55" w:rsidRDefault="008D562E" w:rsidP="003E40FB">
            <w:pPr>
              <w:rPr>
                <w:rFonts w:ascii="Gill Sans" w:hAnsi="Gill Sans" w:cs="Gill Sans"/>
                <w:b/>
                <w:sz w:val="20"/>
                <w:szCs w:val="20"/>
              </w:rPr>
            </w:pPr>
            <w:r>
              <w:rPr>
                <w:rFonts w:ascii="Gill Sans" w:hAnsi="Gill Sans" w:cs="Gill Sans"/>
                <w:b/>
                <w:bCs/>
                <w:sz w:val="20"/>
                <w:szCs w:val="20"/>
              </w:rPr>
              <w:t>Critical Adaptations</w:t>
            </w:r>
            <w:r w:rsidR="003E40FB" w:rsidRPr="00371C55">
              <w:rPr>
                <w:rFonts w:ascii="Gill Sans" w:hAnsi="Gill Sans" w:cs="Gill Sans"/>
                <w:b/>
                <w:bCs/>
                <w:sz w:val="20"/>
                <w:szCs w:val="20"/>
              </w:rPr>
              <w:t xml:space="preserve"> </w:t>
            </w:r>
            <w:r w:rsidR="009C2E87">
              <w:rPr>
                <w:rFonts w:ascii="Gill Sans" w:hAnsi="Gill Sans" w:cs="Gill Sans"/>
                <w:b/>
                <w:bCs/>
                <w:sz w:val="20"/>
                <w:szCs w:val="20"/>
              </w:rPr>
              <w:t>(2</w:t>
            </w:r>
            <w:r w:rsidR="00FD11FB">
              <w:rPr>
                <w:rFonts w:ascii="Gill Sans" w:hAnsi="Gill Sans" w:cs="Gill Sans"/>
                <w:b/>
                <w:bCs/>
                <w:sz w:val="20"/>
                <w:szCs w:val="20"/>
              </w:rPr>
              <w:t>0</w:t>
            </w:r>
            <w:r w:rsidR="003E40FB" w:rsidRPr="00371C55">
              <w:rPr>
                <w:rFonts w:ascii="Gill Sans" w:hAnsi="Gill Sans" w:cs="Gill Sans"/>
                <w:b/>
                <w:bCs/>
                <w:sz w:val="20"/>
                <w:szCs w:val="20"/>
              </w:rPr>
              <w:t>%)</w:t>
            </w:r>
          </w:p>
          <w:p w14:paraId="01548A39" w14:textId="078482D2" w:rsidR="00197A23" w:rsidRDefault="00197A23" w:rsidP="00197A23">
            <w:pPr>
              <w:pStyle w:val="ListParagraph"/>
              <w:numPr>
                <w:ilvl w:val="0"/>
                <w:numId w:val="20"/>
              </w:numPr>
              <w:rPr>
                <w:rFonts w:ascii="Gill Sans" w:hAnsi="Gill Sans" w:cs="Gill Sans"/>
                <w:szCs w:val="20"/>
              </w:rPr>
            </w:pPr>
            <w:r>
              <w:rPr>
                <w:rFonts w:ascii="Gill Sans" w:hAnsi="Gill Sans" w:cs="Gill Sans"/>
                <w:szCs w:val="20"/>
              </w:rPr>
              <w:t>A Group Assignment</w:t>
            </w:r>
          </w:p>
          <w:p w14:paraId="42FE1C1B" w14:textId="5241BC96" w:rsidR="003E40FB" w:rsidRPr="00197A23" w:rsidRDefault="003E40FB" w:rsidP="00197A23">
            <w:pPr>
              <w:pStyle w:val="ListParagraph"/>
              <w:rPr>
                <w:rFonts w:ascii="Gill Sans" w:hAnsi="Gill Sans" w:cs="Gill Sans"/>
                <w:b/>
                <w:szCs w:val="20"/>
              </w:rPr>
            </w:pPr>
          </w:p>
        </w:tc>
        <w:tc>
          <w:tcPr>
            <w:tcW w:w="2131" w:type="dxa"/>
          </w:tcPr>
          <w:p w14:paraId="56D2842C" w14:textId="1166C80C" w:rsidR="00FD11FB" w:rsidRDefault="00197A23" w:rsidP="00667A62">
            <w:pPr>
              <w:jc w:val="center"/>
              <w:rPr>
                <w:rFonts w:ascii="Gill Sans" w:hAnsi="Gill Sans" w:cs="Gill Sans"/>
                <w:b/>
                <w:bCs/>
                <w:sz w:val="20"/>
                <w:szCs w:val="20"/>
              </w:rPr>
            </w:pPr>
            <w:r>
              <w:rPr>
                <w:rFonts w:ascii="Gill Sans" w:hAnsi="Gill Sans" w:cs="Gill Sans"/>
                <w:b/>
                <w:bCs/>
                <w:sz w:val="20"/>
                <w:szCs w:val="20"/>
              </w:rPr>
              <w:t>250</w:t>
            </w:r>
          </w:p>
          <w:p w14:paraId="0DF28650" w14:textId="77777777" w:rsidR="00FD11FB" w:rsidRDefault="00FD11FB" w:rsidP="00667A62">
            <w:pPr>
              <w:jc w:val="center"/>
              <w:rPr>
                <w:rFonts w:ascii="Gill Sans" w:hAnsi="Gill Sans" w:cs="Gill Sans"/>
                <w:b/>
                <w:bCs/>
                <w:sz w:val="20"/>
                <w:szCs w:val="20"/>
              </w:rPr>
            </w:pPr>
          </w:p>
          <w:p w14:paraId="27C0D38C" w14:textId="77777777" w:rsidR="008D562E" w:rsidRDefault="008D562E" w:rsidP="00667A62">
            <w:pPr>
              <w:jc w:val="center"/>
              <w:rPr>
                <w:rFonts w:ascii="Gill Sans" w:hAnsi="Gill Sans" w:cs="Gill Sans"/>
                <w:b/>
                <w:bCs/>
                <w:sz w:val="20"/>
                <w:szCs w:val="20"/>
              </w:rPr>
            </w:pPr>
          </w:p>
          <w:p w14:paraId="1D62DD30" w14:textId="77777777" w:rsidR="00A663A2" w:rsidRDefault="00A663A2" w:rsidP="00667A62">
            <w:pPr>
              <w:jc w:val="center"/>
              <w:rPr>
                <w:rFonts w:ascii="Gill Sans" w:hAnsi="Gill Sans" w:cs="Gill Sans"/>
                <w:b/>
                <w:bCs/>
                <w:sz w:val="20"/>
                <w:szCs w:val="20"/>
              </w:rPr>
            </w:pPr>
          </w:p>
          <w:p w14:paraId="29890A9B" w14:textId="0D695808" w:rsidR="003E40FB" w:rsidRPr="00371C55" w:rsidRDefault="009C2E87" w:rsidP="00667A62">
            <w:pPr>
              <w:jc w:val="center"/>
              <w:rPr>
                <w:rFonts w:ascii="Gill Sans" w:hAnsi="Gill Sans" w:cs="Gill Sans"/>
                <w:b/>
                <w:bCs/>
                <w:sz w:val="20"/>
                <w:szCs w:val="20"/>
              </w:rPr>
            </w:pPr>
            <w:r>
              <w:rPr>
                <w:rFonts w:ascii="Gill Sans" w:hAnsi="Gill Sans" w:cs="Gill Sans"/>
                <w:b/>
                <w:bCs/>
                <w:sz w:val="20"/>
                <w:szCs w:val="20"/>
              </w:rPr>
              <w:t>2</w:t>
            </w:r>
            <w:r w:rsidR="003E40FB" w:rsidRPr="00371C55">
              <w:rPr>
                <w:rFonts w:ascii="Gill Sans" w:hAnsi="Gill Sans" w:cs="Gill Sans"/>
                <w:b/>
                <w:bCs/>
                <w:sz w:val="20"/>
                <w:szCs w:val="20"/>
              </w:rPr>
              <w:t>00</w:t>
            </w:r>
          </w:p>
        </w:tc>
      </w:tr>
      <w:tr w:rsidR="003E40FB" w:rsidRPr="00371C55" w14:paraId="097EA27C" w14:textId="77777777" w:rsidTr="00FB12DB">
        <w:trPr>
          <w:trHeight w:val="471"/>
        </w:trPr>
        <w:tc>
          <w:tcPr>
            <w:tcW w:w="7526" w:type="dxa"/>
          </w:tcPr>
          <w:p w14:paraId="0F7A147E" w14:textId="4B28F05A" w:rsidR="003E40FB" w:rsidRDefault="005F6889" w:rsidP="003E40FB">
            <w:pPr>
              <w:rPr>
                <w:rFonts w:ascii="Gill Sans" w:hAnsi="Gill Sans" w:cs="Gill Sans"/>
                <w:b/>
                <w:bCs/>
                <w:sz w:val="20"/>
                <w:szCs w:val="20"/>
              </w:rPr>
            </w:pPr>
            <w:r>
              <w:rPr>
                <w:rFonts w:ascii="Gill Sans" w:hAnsi="Gill Sans" w:cs="Gill Sans"/>
                <w:b/>
                <w:bCs/>
                <w:sz w:val="20"/>
                <w:szCs w:val="20"/>
              </w:rPr>
              <w:t xml:space="preserve">“A Different Point of View” </w:t>
            </w:r>
            <w:r w:rsidR="008D562E">
              <w:rPr>
                <w:rFonts w:ascii="Gill Sans" w:hAnsi="Gill Sans" w:cs="Gill Sans"/>
                <w:b/>
                <w:bCs/>
                <w:sz w:val="20"/>
                <w:szCs w:val="20"/>
              </w:rPr>
              <w:t>Assignment</w:t>
            </w:r>
            <w:r w:rsidR="00C46509" w:rsidRPr="00371C55">
              <w:rPr>
                <w:rFonts w:ascii="Gill Sans" w:hAnsi="Gill Sans" w:cs="Gill Sans"/>
                <w:b/>
                <w:bCs/>
                <w:sz w:val="20"/>
                <w:szCs w:val="20"/>
              </w:rPr>
              <w:t xml:space="preserve"> (</w:t>
            </w:r>
            <w:r w:rsidR="00203081">
              <w:rPr>
                <w:rFonts w:ascii="Gill Sans" w:hAnsi="Gill Sans" w:cs="Gill Sans"/>
                <w:b/>
                <w:bCs/>
                <w:sz w:val="20"/>
                <w:szCs w:val="20"/>
              </w:rPr>
              <w:t>25</w:t>
            </w:r>
            <w:r w:rsidR="00C46509" w:rsidRPr="00371C55">
              <w:rPr>
                <w:rFonts w:ascii="Gill Sans" w:hAnsi="Gill Sans" w:cs="Gill Sans"/>
                <w:b/>
                <w:bCs/>
                <w:sz w:val="20"/>
                <w:szCs w:val="20"/>
              </w:rPr>
              <w:t>%)</w:t>
            </w:r>
          </w:p>
          <w:p w14:paraId="62399AA4" w14:textId="520FFEA2" w:rsidR="00026111" w:rsidRDefault="008D562E" w:rsidP="00026111">
            <w:pPr>
              <w:pStyle w:val="ListParagraph"/>
              <w:numPr>
                <w:ilvl w:val="0"/>
                <w:numId w:val="20"/>
              </w:numPr>
              <w:rPr>
                <w:rFonts w:ascii="Gill Sans" w:hAnsi="Gill Sans" w:cs="Gill Sans"/>
                <w:szCs w:val="20"/>
              </w:rPr>
            </w:pPr>
            <w:r>
              <w:rPr>
                <w:rFonts w:ascii="Gill Sans" w:hAnsi="Gill Sans" w:cs="Gill Sans"/>
                <w:szCs w:val="20"/>
              </w:rPr>
              <w:t>Proposal</w:t>
            </w:r>
            <w:r w:rsidR="00197A23">
              <w:rPr>
                <w:rFonts w:ascii="Gill Sans" w:hAnsi="Gill Sans" w:cs="Gill Sans"/>
                <w:szCs w:val="20"/>
              </w:rPr>
              <w:t xml:space="preserve"> (50 points)</w:t>
            </w:r>
          </w:p>
          <w:p w14:paraId="59ABFBFC" w14:textId="3CBD1E30" w:rsidR="008D562E" w:rsidRPr="00460A62" w:rsidRDefault="008D562E" w:rsidP="00026111">
            <w:pPr>
              <w:pStyle w:val="ListParagraph"/>
              <w:numPr>
                <w:ilvl w:val="0"/>
                <w:numId w:val="20"/>
              </w:numPr>
              <w:rPr>
                <w:rFonts w:ascii="Gill Sans" w:hAnsi="Gill Sans" w:cs="Gill Sans"/>
                <w:szCs w:val="20"/>
              </w:rPr>
            </w:pPr>
            <w:r>
              <w:rPr>
                <w:rFonts w:ascii="Gill Sans" w:hAnsi="Gill Sans" w:cs="Gill Sans"/>
                <w:szCs w:val="20"/>
              </w:rPr>
              <w:t>Finished Product</w:t>
            </w:r>
            <w:r w:rsidR="005F6889">
              <w:rPr>
                <w:rFonts w:ascii="Gill Sans" w:hAnsi="Gill Sans" w:cs="Gill Sans"/>
                <w:szCs w:val="20"/>
              </w:rPr>
              <w:t xml:space="preserve"> (zine, podcast, or digital storytelling video)</w:t>
            </w:r>
            <w:r w:rsidR="00197A23">
              <w:rPr>
                <w:rFonts w:ascii="Gill Sans" w:hAnsi="Gill Sans" w:cs="Gill Sans"/>
                <w:szCs w:val="20"/>
              </w:rPr>
              <w:t xml:space="preserve"> (200 points)</w:t>
            </w:r>
          </w:p>
          <w:p w14:paraId="5970D0C8" w14:textId="77777777" w:rsidR="003E40FB" w:rsidRPr="00371C55" w:rsidRDefault="003E40FB" w:rsidP="005F6889">
            <w:pPr>
              <w:pStyle w:val="ListParagraph"/>
              <w:rPr>
                <w:rFonts w:ascii="Gill Sans" w:hAnsi="Gill Sans" w:cs="Gill Sans"/>
                <w:b/>
                <w:szCs w:val="20"/>
              </w:rPr>
            </w:pPr>
          </w:p>
        </w:tc>
        <w:tc>
          <w:tcPr>
            <w:tcW w:w="2131" w:type="dxa"/>
          </w:tcPr>
          <w:p w14:paraId="58066C89" w14:textId="75B4B6E3" w:rsidR="003E40FB" w:rsidRPr="00371C55" w:rsidRDefault="005F6889" w:rsidP="00667A62">
            <w:pPr>
              <w:jc w:val="center"/>
              <w:rPr>
                <w:rFonts w:ascii="Gill Sans" w:hAnsi="Gill Sans" w:cs="Gill Sans"/>
                <w:b/>
                <w:bCs/>
                <w:sz w:val="20"/>
                <w:szCs w:val="20"/>
              </w:rPr>
            </w:pPr>
            <w:r>
              <w:rPr>
                <w:rFonts w:ascii="Gill Sans" w:hAnsi="Gill Sans" w:cs="Gill Sans"/>
                <w:b/>
                <w:bCs/>
                <w:sz w:val="20"/>
                <w:szCs w:val="20"/>
              </w:rPr>
              <w:t>2</w:t>
            </w:r>
            <w:r w:rsidR="00197A23">
              <w:rPr>
                <w:rFonts w:ascii="Gill Sans" w:hAnsi="Gill Sans" w:cs="Gill Sans"/>
                <w:b/>
                <w:bCs/>
                <w:sz w:val="20"/>
                <w:szCs w:val="20"/>
              </w:rPr>
              <w:t>50</w:t>
            </w:r>
          </w:p>
        </w:tc>
      </w:tr>
      <w:tr w:rsidR="00FB12DB" w:rsidRPr="00371C55" w14:paraId="4063D550" w14:textId="77777777" w:rsidTr="00FB12DB">
        <w:trPr>
          <w:trHeight w:val="471"/>
        </w:trPr>
        <w:tc>
          <w:tcPr>
            <w:tcW w:w="7526" w:type="dxa"/>
          </w:tcPr>
          <w:p w14:paraId="0A87BF5C" w14:textId="31DA9179" w:rsidR="00FB12DB" w:rsidRPr="00371C55" w:rsidRDefault="00460A62" w:rsidP="00FB12DB">
            <w:pPr>
              <w:rPr>
                <w:rFonts w:ascii="Gill Sans" w:hAnsi="Gill Sans" w:cs="Gill Sans"/>
                <w:b/>
                <w:bCs/>
                <w:sz w:val="20"/>
                <w:szCs w:val="20"/>
              </w:rPr>
            </w:pPr>
            <w:r>
              <w:rPr>
                <w:rFonts w:ascii="Gill Sans" w:hAnsi="Gill Sans" w:cs="Gill Sans"/>
                <w:b/>
                <w:bCs/>
                <w:sz w:val="20"/>
                <w:szCs w:val="20"/>
              </w:rPr>
              <w:t>Entrance/Exit Tickets</w:t>
            </w:r>
            <w:r w:rsidR="00FB12DB" w:rsidRPr="00371C55">
              <w:rPr>
                <w:rFonts w:ascii="Gill Sans" w:hAnsi="Gill Sans" w:cs="Gill Sans"/>
                <w:b/>
                <w:bCs/>
                <w:sz w:val="20"/>
                <w:szCs w:val="20"/>
              </w:rPr>
              <w:t xml:space="preserve"> (10%)</w:t>
            </w:r>
          </w:p>
          <w:p w14:paraId="7F288CE6" w14:textId="4B4938CB" w:rsidR="00FB12DB" w:rsidRPr="008826CC" w:rsidRDefault="00FB12DB" w:rsidP="008826CC">
            <w:pPr>
              <w:rPr>
                <w:rFonts w:ascii="Gill Sans" w:hAnsi="Gill Sans" w:cs="Gill Sans"/>
                <w:b/>
                <w:bCs/>
                <w:szCs w:val="20"/>
              </w:rPr>
            </w:pPr>
          </w:p>
        </w:tc>
        <w:tc>
          <w:tcPr>
            <w:tcW w:w="2131" w:type="dxa"/>
            <w:tcBorders>
              <w:bottom w:val="single" w:sz="4" w:space="0" w:color="auto"/>
            </w:tcBorders>
          </w:tcPr>
          <w:p w14:paraId="51B24DE9" w14:textId="5EE2ADD3" w:rsidR="00FB12DB" w:rsidRDefault="00FB12DB" w:rsidP="00FB12DB">
            <w:pPr>
              <w:jc w:val="center"/>
              <w:rPr>
                <w:rFonts w:ascii="Gill Sans" w:hAnsi="Gill Sans" w:cs="Gill Sans"/>
                <w:b/>
                <w:bCs/>
                <w:sz w:val="20"/>
                <w:szCs w:val="20"/>
              </w:rPr>
            </w:pPr>
            <w:r w:rsidRPr="00371C55">
              <w:rPr>
                <w:rFonts w:ascii="Gill Sans" w:hAnsi="Gill Sans" w:cs="Gill Sans"/>
                <w:b/>
                <w:bCs/>
                <w:sz w:val="20"/>
                <w:szCs w:val="20"/>
              </w:rPr>
              <w:t>100</w:t>
            </w:r>
          </w:p>
        </w:tc>
      </w:tr>
      <w:tr w:rsidR="00FB12DB" w:rsidRPr="00371C55" w14:paraId="4DB4435E" w14:textId="77777777" w:rsidTr="00FB12DB">
        <w:trPr>
          <w:trHeight w:val="471"/>
        </w:trPr>
        <w:tc>
          <w:tcPr>
            <w:tcW w:w="7526" w:type="dxa"/>
          </w:tcPr>
          <w:p w14:paraId="17C4FC11" w14:textId="77777777" w:rsidR="00FB12DB" w:rsidRDefault="00FB12DB" w:rsidP="00FB12DB">
            <w:pPr>
              <w:rPr>
                <w:rFonts w:ascii="Gill Sans" w:hAnsi="Gill Sans" w:cs="Gill Sans"/>
                <w:b/>
                <w:bCs/>
                <w:sz w:val="20"/>
                <w:szCs w:val="20"/>
              </w:rPr>
            </w:pPr>
          </w:p>
        </w:tc>
        <w:tc>
          <w:tcPr>
            <w:tcW w:w="2131" w:type="dxa"/>
            <w:tcBorders>
              <w:top w:val="single" w:sz="4" w:space="0" w:color="auto"/>
            </w:tcBorders>
          </w:tcPr>
          <w:p w14:paraId="7B06C4AE" w14:textId="4B8A158B" w:rsidR="00FB12DB" w:rsidRPr="00371C55" w:rsidRDefault="00FB12DB" w:rsidP="00FB12DB">
            <w:pPr>
              <w:jc w:val="center"/>
              <w:rPr>
                <w:rFonts w:ascii="Gill Sans" w:hAnsi="Gill Sans" w:cs="Gill Sans"/>
                <w:b/>
                <w:bCs/>
                <w:sz w:val="20"/>
                <w:szCs w:val="20"/>
              </w:rPr>
            </w:pPr>
            <w:r>
              <w:rPr>
                <w:rFonts w:ascii="Gill Sans" w:hAnsi="Gill Sans" w:cs="Gill Sans"/>
                <w:b/>
                <w:bCs/>
                <w:sz w:val="20"/>
                <w:szCs w:val="20"/>
              </w:rPr>
              <w:t>Total: 1000</w:t>
            </w:r>
          </w:p>
        </w:tc>
      </w:tr>
      <w:tr w:rsidR="00FB12DB" w:rsidRPr="00371C55" w14:paraId="6C1D071C" w14:textId="77777777" w:rsidTr="00FB12DB">
        <w:trPr>
          <w:trHeight w:val="73"/>
        </w:trPr>
        <w:tc>
          <w:tcPr>
            <w:tcW w:w="7526" w:type="dxa"/>
          </w:tcPr>
          <w:p w14:paraId="6B8FF684" w14:textId="77777777" w:rsidR="00FB12DB" w:rsidRPr="00371C55" w:rsidRDefault="00FB12DB" w:rsidP="00FB12DB">
            <w:pPr>
              <w:rPr>
                <w:rFonts w:ascii="Gill Sans" w:hAnsi="Gill Sans" w:cs="Gill Sans"/>
                <w:b/>
                <w:bCs/>
                <w:sz w:val="20"/>
                <w:szCs w:val="20"/>
              </w:rPr>
            </w:pPr>
          </w:p>
        </w:tc>
        <w:tc>
          <w:tcPr>
            <w:tcW w:w="2131" w:type="dxa"/>
          </w:tcPr>
          <w:p w14:paraId="500BB49F" w14:textId="0CA2189F" w:rsidR="00FB12DB" w:rsidRPr="00371C55" w:rsidRDefault="00FB12DB" w:rsidP="00FB12DB">
            <w:pPr>
              <w:jc w:val="center"/>
              <w:rPr>
                <w:rFonts w:ascii="Gill Sans" w:hAnsi="Gill Sans" w:cs="Gill Sans"/>
                <w:b/>
                <w:bCs/>
                <w:sz w:val="20"/>
                <w:szCs w:val="20"/>
              </w:rPr>
            </w:pPr>
          </w:p>
        </w:tc>
      </w:tr>
      <w:tr w:rsidR="00FB12DB" w:rsidRPr="00371C55" w14:paraId="42FBAF8C" w14:textId="77777777" w:rsidTr="00FB12DB">
        <w:trPr>
          <w:trHeight w:val="486"/>
        </w:trPr>
        <w:tc>
          <w:tcPr>
            <w:tcW w:w="7526" w:type="dxa"/>
          </w:tcPr>
          <w:p w14:paraId="040A2840" w14:textId="77777777" w:rsidR="00FB12DB" w:rsidRPr="00371C55" w:rsidRDefault="00FB12DB" w:rsidP="00FB12DB">
            <w:pPr>
              <w:rPr>
                <w:rFonts w:ascii="Gill Sans" w:hAnsi="Gill Sans" w:cs="Gill Sans"/>
                <w:b/>
                <w:bCs/>
                <w:sz w:val="20"/>
                <w:szCs w:val="20"/>
              </w:rPr>
            </w:pPr>
          </w:p>
        </w:tc>
        <w:tc>
          <w:tcPr>
            <w:tcW w:w="2131" w:type="dxa"/>
          </w:tcPr>
          <w:p w14:paraId="14B6C6F7" w14:textId="4551FB5A" w:rsidR="00FB12DB" w:rsidRPr="00371C55" w:rsidRDefault="00FB12DB" w:rsidP="00FB12DB">
            <w:pPr>
              <w:jc w:val="center"/>
              <w:rPr>
                <w:rFonts w:ascii="Gill Sans" w:hAnsi="Gill Sans" w:cs="Gill Sans"/>
                <w:b/>
                <w:bCs/>
                <w:sz w:val="20"/>
                <w:szCs w:val="20"/>
              </w:rPr>
            </w:pPr>
          </w:p>
        </w:tc>
      </w:tr>
    </w:tbl>
    <w:p w14:paraId="453F402A" w14:textId="77777777" w:rsidR="00FB12DB" w:rsidRPr="0001355A" w:rsidRDefault="00FB12DB" w:rsidP="00FB12DB">
      <w:pPr>
        <w:rPr>
          <w:rFonts w:ascii="Gill Sans" w:hAnsi="Gill Sans" w:cs="Gill Sans"/>
          <w:bCs/>
          <w:iCs/>
          <w:sz w:val="20"/>
          <w:szCs w:val="20"/>
          <w:u w:val="single"/>
        </w:rPr>
      </w:pPr>
      <w:r w:rsidRPr="0001355A">
        <w:rPr>
          <w:rFonts w:ascii="Gill Sans" w:hAnsi="Gill Sans" w:cs="Gill Sans"/>
          <w:b/>
          <w:bCs/>
          <w:iCs/>
          <w:sz w:val="20"/>
          <w:szCs w:val="20"/>
          <w:u w:val="single"/>
        </w:rPr>
        <w:t>EXTRA CREDIT</w:t>
      </w:r>
    </w:p>
    <w:p w14:paraId="6BECF57B" w14:textId="205E9A1B" w:rsidR="009119ED" w:rsidRDefault="00FB12DB" w:rsidP="00FB12DB">
      <w:pPr>
        <w:rPr>
          <w:rFonts w:ascii="Gill Sans" w:hAnsi="Gill Sans" w:cs="Gill Sans"/>
          <w:bCs/>
          <w:iCs/>
          <w:sz w:val="20"/>
          <w:szCs w:val="20"/>
        </w:rPr>
      </w:pPr>
      <w:r w:rsidRPr="0001355A">
        <w:rPr>
          <w:rFonts w:ascii="Gill Sans" w:hAnsi="Gill Sans" w:cs="Gill Sans"/>
          <w:bCs/>
          <w:iCs/>
          <w:sz w:val="20"/>
          <w:szCs w:val="20"/>
        </w:rPr>
        <w:t>There are limited extra credit opportunities in this course.</w:t>
      </w:r>
      <w:r w:rsidR="0096744A">
        <w:rPr>
          <w:rFonts w:ascii="Gill Sans" w:hAnsi="Gill Sans" w:cs="Gill Sans"/>
          <w:bCs/>
          <w:iCs/>
          <w:sz w:val="20"/>
          <w:szCs w:val="20"/>
        </w:rPr>
        <w:t xml:space="preserve">  You may not exceed 30 extra credit points during the semester.  Extra credit points you earn for attendance are NOT included in this </w:t>
      </w:r>
      <w:r w:rsidR="00326536">
        <w:rPr>
          <w:rFonts w:ascii="Gill Sans" w:hAnsi="Gill Sans" w:cs="Gill Sans"/>
          <w:bCs/>
          <w:iCs/>
          <w:sz w:val="20"/>
          <w:szCs w:val="20"/>
        </w:rPr>
        <w:t>30-point</w:t>
      </w:r>
      <w:r w:rsidR="0096744A">
        <w:rPr>
          <w:rFonts w:ascii="Gill Sans" w:hAnsi="Gill Sans" w:cs="Gill Sans"/>
          <w:bCs/>
          <w:iCs/>
          <w:sz w:val="20"/>
          <w:szCs w:val="20"/>
        </w:rPr>
        <w:t xml:space="preserve"> limit.</w:t>
      </w:r>
    </w:p>
    <w:p w14:paraId="3C9653CE" w14:textId="77777777" w:rsidR="00FB12DB" w:rsidRPr="00FB12DB" w:rsidRDefault="00FB12DB" w:rsidP="00FB12DB">
      <w:pPr>
        <w:rPr>
          <w:rFonts w:ascii="Gill Sans" w:hAnsi="Gill Sans" w:cs="Gill Sans"/>
          <w:bCs/>
          <w:iCs/>
          <w:sz w:val="20"/>
          <w:szCs w:val="20"/>
        </w:rPr>
      </w:pPr>
    </w:p>
    <w:p w14:paraId="1C1C36E0" w14:textId="2395F734" w:rsidR="00D453C9" w:rsidRDefault="00D453C9" w:rsidP="00B94FB3">
      <w:pPr>
        <w:widowControl w:val="0"/>
        <w:autoSpaceDN w:val="0"/>
        <w:adjustRightInd w:val="0"/>
        <w:spacing w:line="320" w:lineRule="atLeast"/>
        <w:rPr>
          <w:rFonts w:ascii="Gill Sans" w:hAnsi="Gill Sans" w:cs="Gill Sans"/>
          <w:b/>
          <w:sz w:val="20"/>
          <w:szCs w:val="20"/>
          <w:u w:val="single"/>
        </w:rPr>
      </w:pPr>
      <w:r>
        <w:rPr>
          <w:rFonts w:ascii="Gill Sans" w:hAnsi="Gill Sans" w:cs="Gill Sans"/>
          <w:b/>
          <w:sz w:val="20"/>
          <w:szCs w:val="20"/>
          <w:u w:val="single"/>
        </w:rPr>
        <w:lastRenderedPageBreak/>
        <w:t>MAJOR ASSIGNMENTS:</w:t>
      </w:r>
    </w:p>
    <w:p w14:paraId="4B394714" w14:textId="77777777" w:rsidR="00FB12DB" w:rsidRDefault="00FB12DB" w:rsidP="00B94FB3">
      <w:pPr>
        <w:widowControl w:val="0"/>
        <w:autoSpaceDN w:val="0"/>
        <w:adjustRightInd w:val="0"/>
        <w:spacing w:line="320" w:lineRule="atLeast"/>
        <w:rPr>
          <w:rFonts w:ascii="Gill Sans" w:hAnsi="Gill Sans" w:cs="Gill Sans"/>
          <w:b/>
          <w:sz w:val="20"/>
          <w:szCs w:val="20"/>
          <w:u w:val="single"/>
        </w:rPr>
      </w:pPr>
    </w:p>
    <w:p w14:paraId="2966E70D" w14:textId="1BD13590" w:rsidR="00FB12DB" w:rsidRPr="00607B69" w:rsidRDefault="00FB12DB" w:rsidP="00FB12DB">
      <w:pPr>
        <w:rPr>
          <w:rFonts w:ascii="Gill Sans" w:hAnsi="Gill Sans" w:cs="Gill Sans"/>
          <w:b/>
          <w:sz w:val="20"/>
          <w:szCs w:val="20"/>
          <w:u w:val="single"/>
        </w:rPr>
      </w:pPr>
      <w:r>
        <w:rPr>
          <w:rFonts w:ascii="Gill Sans" w:hAnsi="Gill Sans" w:cs="Gill Sans"/>
          <w:b/>
          <w:sz w:val="20"/>
          <w:szCs w:val="20"/>
          <w:u w:val="single"/>
        </w:rPr>
        <w:t>Content</w:t>
      </w:r>
      <w:r w:rsidRPr="00607B69">
        <w:rPr>
          <w:rFonts w:ascii="Gill Sans" w:hAnsi="Gill Sans" w:cs="Gill Sans"/>
          <w:b/>
          <w:sz w:val="20"/>
          <w:szCs w:val="20"/>
          <w:u w:val="single"/>
        </w:rPr>
        <w:t xml:space="preserve"> Quizzes (</w:t>
      </w:r>
      <w:r>
        <w:rPr>
          <w:rFonts w:ascii="Gill Sans" w:hAnsi="Gill Sans" w:cs="Gill Sans"/>
          <w:b/>
          <w:sz w:val="20"/>
          <w:szCs w:val="20"/>
          <w:u w:val="single"/>
        </w:rPr>
        <w:t>2</w:t>
      </w:r>
      <w:r w:rsidRPr="00607B69">
        <w:rPr>
          <w:rFonts w:ascii="Gill Sans" w:hAnsi="Gill Sans" w:cs="Gill Sans"/>
          <w:b/>
          <w:sz w:val="20"/>
          <w:szCs w:val="20"/>
          <w:u w:val="single"/>
        </w:rPr>
        <w:t xml:space="preserve">00 </w:t>
      </w:r>
      <w:r w:rsidR="002B5C00">
        <w:rPr>
          <w:rFonts w:ascii="Gill Sans" w:hAnsi="Gill Sans" w:cs="Gill Sans"/>
          <w:b/>
          <w:sz w:val="20"/>
          <w:szCs w:val="20"/>
          <w:u w:val="single"/>
        </w:rPr>
        <w:t>points</w:t>
      </w:r>
      <w:r w:rsidR="0096744A">
        <w:rPr>
          <w:rFonts w:ascii="Gill Sans" w:hAnsi="Gill Sans" w:cs="Gill Sans"/>
          <w:b/>
          <w:sz w:val="20"/>
          <w:szCs w:val="20"/>
          <w:u w:val="single"/>
        </w:rPr>
        <w:t xml:space="preserve"> (</w:t>
      </w:r>
      <w:r w:rsidR="005F6889">
        <w:rPr>
          <w:rFonts w:ascii="Gill Sans" w:hAnsi="Gill Sans" w:cs="Gill Sans"/>
          <w:b/>
          <w:sz w:val="20"/>
          <w:szCs w:val="20"/>
          <w:u w:val="single"/>
        </w:rPr>
        <w:t>Due at 10 points throughout the semester</w:t>
      </w:r>
      <w:r w:rsidR="0096744A">
        <w:rPr>
          <w:rFonts w:ascii="Gill Sans" w:hAnsi="Gill Sans" w:cs="Gill Sans"/>
          <w:b/>
          <w:sz w:val="20"/>
          <w:szCs w:val="20"/>
          <w:u w:val="single"/>
        </w:rPr>
        <w:t>)</w:t>
      </w:r>
    </w:p>
    <w:p w14:paraId="6EC57E8F" w14:textId="14784390" w:rsidR="00E414F3" w:rsidRPr="00E414F3" w:rsidRDefault="00E414F3" w:rsidP="00E414F3">
      <w:pPr>
        <w:rPr>
          <w:rFonts w:ascii="Gill Sans" w:hAnsi="Gill Sans" w:cs="Gill Sans"/>
          <w:sz w:val="20"/>
          <w:szCs w:val="20"/>
        </w:rPr>
      </w:pPr>
      <w:r w:rsidRPr="00E414F3">
        <w:rPr>
          <w:rFonts w:ascii="Gill Sans" w:hAnsi="Gill Sans" w:cs="Gill Sans"/>
          <w:sz w:val="20"/>
          <w:szCs w:val="20"/>
        </w:rPr>
        <w:t xml:space="preserve">At 10 points throughout the </w:t>
      </w:r>
      <w:proofErr w:type="gramStart"/>
      <w:r w:rsidRPr="00E414F3">
        <w:rPr>
          <w:rFonts w:ascii="Gill Sans" w:hAnsi="Gill Sans" w:cs="Gill Sans"/>
          <w:sz w:val="20"/>
          <w:szCs w:val="20"/>
        </w:rPr>
        <w:t>semester</w:t>
      </w:r>
      <w:proofErr w:type="gramEnd"/>
      <w:r w:rsidRPr="00E414F3">
        <w:rPr>
          <w:rFonts w:ascii="Gill Sans" w:hAnsi="Gill Sans" w:cs="Gill Sans"/>
          <w:sz w:val="20"/>
          <w:szCs w:val="20"/>
        </w:rPr>
        <w:t xml:space="preserve"> you will be given a brief </w:t>
      </w:r>
      <w:proofErr w:type="gramStart"/>
      <w:r w:rsidRPr="00E414F3">
        <w:rPr>
          <w:rFonts w:ascii="Gill Sans" w:hAnsi="Gill Sans" w:cs="Gill Sans"/>
          <w:sz w:val="20"/>
          <w:szCs w:val="20"/>
        </w:rPr>
        <w:t>20 point</w:t>
      </w:r>
      <w:proofErr w:type="gramEnd"/>
      <w:r w:rsidRPr="00E414F3">
        <w:rPr>
          <w:rFonts w:ascii="Gill Sans" w:hAnsi="Gill Sans" w:cs="Gill Sans"/>
          <w:sz w:val="20"/>
          <w:szCs w:val="20"/>
        </w:rPr>
        <w:t xml:space="preserve"> quiz on the assigned material. Content quizzes will be announced and will be completed through Canvas before you attend class on the day the day these are due. </w:t>
      </w:r>
      <w:r>
        <w:rPr>
          <w:rFonts w:ascii="Gill Sans" w:hAnsi="Gill Sans" w:cs="Gill Sans"/>
          <w:sz w:val="20"/>
          <w:szCs w:val="20"/>
        </w:rPr>
        <w:t>Quizzes will open at midnight the day before they are due and will close at 11:</w:t>
      </w:r>
      <w:r w:rsidR="00742AF8">
        <w:rPr>
          <w:rFonts w:ascii="Gill Sans" w:hAnsi="Gill Sans" w:cs="Gill Sans"/>
          <w:sz w:val="20"/>
          <w:szCs w:val="20"/>
        </w:rPr>
        <w:t>59pm</w:t>
      </w:r>
      <w:r>
        <w:rPr>
          <w:rFonts w:ascii="Gill Sans" w:hAnsi="Gill Sans" w:cs="Gill Sans"/>
          <w:sz w:val="20"/>
          <w:szCs w:val="20"/>
        </w:rPr>
        <w:t xml:space="preserve"> on their due date. You will have 15 minutes to complete them upon beginning the quiz</w:t>
      </w:r>
      <w:r w:rsidRPr="00E414F3">
        <w:rPr>
          <w:rFonts w:ascii="Gill Sans" w:hAnsi="Gill Sans" w:cs="Gill Sans"/>
          <w:sz w:val="20"/>
          <w:szCs w:val="20"/>
        </w:rPr>
        <w:t xml:space="preserve">. If you carefully complete the readings and review the available material on Canvas should be prepared. These assessments are meant to ensure you understand and are engaging in the daily course material. </w:t>
      </w:r>
    </w:p>
    <w:p w14:paraId="474455A2" w14:textId="77777777" w:rsidR="00FB12DB" w:rsidRPr="00607B69" w:rsidRDefault="00FB12DB" w:rsidP="00FB12DB">
      <w:pPr>
        <w:rPr>
          <w:rFonts w:ascii="Gill Sans" w:hAnsi="Gill Sans" w:cs="Gill Sans"/>
          <w:sz w:val="20"/>
          <w:szCs w:val="20"/>
        </w:rPr>
      </w:pPr>
    </w:p>
    <w:p w14:paraId="205C7BCF" w14:textId="12FBDBDE" w:rsidR="00B94FB3" w:rsidRDefault="005F6889" w:rsidP="00B94FB3">
      <w:pPr>
        <w:widowControl w:val="0"/>
        <w:autoSpaceDN w:val="0"/>
        <w:adjustRightInd w:val="0"/>
        <w:spacing w:line="320" w:lineRule="atLeast"/>
        <w:rPr>
          <w:rFonts w:ascii="Gill Sans" w:hAnsi="Gill Sans" w:cs="Gill Sans"/>
          <w:b/>
          <w:sz w:val="20"/>
          <w:szCs w:val="20"/>
          <w:u w:val="single"/>
        </w:rPr>
      </w:pPr>
      <w:r>
        <w:rPr>
          <w:rFonts w:ascii="Gill Sans" w:hAnsi="Gill Sans" w:cs="Gill Sans"/>
          <w:b/>
          <w:sz w:val="20"/>
          <w:szCs w:val="20"/>
          <w:u w:val="single"/>
        </w:rPr>
        <w:t>Critical Engagements (</w:t>
      </w:r>
      <w:r w:rsidR="00063FF1">
        <w:rPr>
          <w:rFonts w:ascii="Gill Sans" w:hAnsi="Gill Sans" w:cs="Gill Sans"/>
          <w:b/>
          <w:sz w:val="20"/>
          <w:szCs w:val="20"/>
          <w:u w:val="single"/>
        </w:rPr>
        <w:t>1</w:t>
      </w:r>
      <w:r w:rsidR="00326536">
        <w:rPr>
          <w:rFonts w:ascii="Gill Sans" w:hAnsi="Gill Sans" w:cs="Gill Sans"/>
          <w:b/>
          <w:sz w:val="20"/>
          <w:szCs w:val="20"/>
          <w:u w:val="single"/>
        </w:rPr>
        <w:t>25</w:t>
      </w:r>
      <w:r w:rsidR="00063FF1">
        <w:rPr>
          <w:rFonts w:ascii="Gill Sans" w:hAnsi="Gill Sans" w:cs="Gill Sans"/>
          <w:b/>
          <w:sz w:val="20"/>
          <w:szCs w:val="20"/>
          <w:u w:val="single"/>
        </w:rPr>
        <w:t xml:space="preserve"> points each, or </w:t>
      </w:r>
      <w:r w:rsidR="00326536">
        <w:rPr>
          <w:rFonts w:ascii="Gill Sans" w:hAnsi="Gill Sans" w:cs="Gill Sans"/>
          <w:b/>
          <w:sz w:val="20"/>
          <w:szCs w:val="20"/>
          <w:u w:val="single"/>
        </w:rPr>
        <w:t>250</w:t>
      </w:r>
      <w:r w:rsidR="002B5C00">
        <w:rPr>
          <w:rFonts w:ascii="Gill Sans" w:hAnsi="Gill Sans" w:cs="Gill Sans"/>
          <w:b/>
          <w:sz w:val="20"/>
          <w:szCs w:val="20"/>
          <w:u w:val="single"/>
        </w:rPr>
        <w:t xml:space="preserve"> points</w:t>
      </w:r>
      <w:r w:rsidR="00063FF1">
        <w:rPr>
          <w:rFonts w:ascii="Gill Sans" w:hAnsi="Gill Sans" w:cs="Gill Sans"/>
          <w:b/>
          <w:sz w:val="20"/>
          <w:szCs w:val="20"/>
          <w:u w:val="single"/>
        </w:rPr>
        <w:t xml:space="preserve"> total</w:t>
      </w:r>
      <w:r>
        <w:rPr>
          <w:rFonts w:ascii="Gill Sans" w:hAnsi="Gill Sans" w:cs="Gill Sans"/>
          <w:b/>
          <w:sz w:val="20"/>
          <w:szCs w:val="20"/>
          <w:u w:val="single"/>
        </w:rPr>
        <w:t>)</w:t>
      </w:r>
      <w:r w:rsidR="00A663A2">
        <w:rPr>
          <w:rFonts w:ascii="Gill Sans" w:hAnsi="Gill Sans" w:cs="Gill Sans"/>
          <w:b/>
          <w:sz w:val="20"/>
          <w:szCs w:val="20"/>
          <w:u w:val="single"/>
        </w:rPr>
        <w:t xml:space="preserve"> (February 24, March 31)</w:t>
      </w:r>
    </w:p>
    <w:p w14:paraId="6D9E742E" w14:textId="07F6E984" w:rsidR="00C46509" w:rsidRDefault="00A663A2" w:rsidP="00F43769">
      <w:pPr>
        <w:rPr>
          <w:rFonts w:ascii="Gill Sans" w:hAnsi="Gill Sans" w:cs="Gill Sans"/>
          <w:sz w:val="20"/>
          <w:szCs w:val="20"/>
        </w:rPr>
      </w:pPr>
      <w:r w:rsidRPr="00A663A2">
        <w:rPr>
          <w:rFonts w:ascii="Gill Sans" w:hAnsi="Gill Sans" w:cs="Gill Sans"/>
          <w:sz w:val="20"/>
          <w:szCs w:val="20"/>
        </w:rPr>
        <w:t xml:space="preserve">At two points throughout the semester, I will ask you to critically engage with a ‘surprise’ object/artifact from popular culture that communicates something about social norms and values and that can be critically analyzed using the tools you are learning about in class.  I will present this object/artifact to the class and will ask each of you to analyze it using specific ideas and/or frameworks you’ve learned about in class. </w:t>
      </w:r>
      <w:r>
        <w:rPr>
          <w:rFonts w:ascii="Gill Sans" w:hAnsi="Gill Sans" w:cs="Gill Sans"/>
          <w:sz w:val="20"/>
          <w:szCs w:val="20"/>
        </w:rPr>
        <w:t xml:space="preserve">These </w:t>
      </w:r>
      <w:r w:rsidR="00063FF1">
        <w:rPr>
          <w:rFonts w:ascii="Gill Sans" w:hAnsi="Gill Sans" w:cs="Gill Sans"/>
          <w:sz w:val="20"/>
          <w:szCs w:val="20"/>
        </w:rPr>
        <w:t>writing assignments will be three</w:t>
      </w:r>
      <w:r>
        <w:rPr>
          <w:rFonts w:ascii="Gill Sans" w:hAnsi="Gill Sans" w:cs="Gill Sans"/>
          <w:sz w:val="20"/>
          <w:szCs w:val="20"/>
        </w:rPr>
        <w:t xml:space="preserve"> to four</w:t>
      </w:r>
      <w:r w:rsidR="00063FF1">
        <w:rPr>
          <w:rFonts w:ascii="Gill Sans" w:hAnsi="Gill Sans" w:cs="Gill Sans"/>
          <w:sz w:val="20"/>
          <w:szCs w:val="20"/>
        </w:rPr>
        <w:t xml:space="preserve"> paragraphs in length and will be completed in class over the course of 45-60 minutes. Each submission is worth </w:t>
      </w:r>
      <w:r w:rsidR="002B5C00">
        <w:rPr>
          <w:rFonts w:ascii="Gill Sans" w:hAnsi="Gill Sans" w:cs="Gill Sans"/>
          <w:sz w:val="20"/>
          <w:szCs w:val="20"/>
        </w:rPr>
        <w:t>1</w:t>
      </w:r>
      <w:r w:rsidR="00326536">
        <w:rPr>
          <w:rFonts w:ascii="Gill Sans" w:hAnsi="Gill Sans" w:cs="Gill Sans"/>
          <w:sz w:val="20"/>
          <w:szCs w:val="20"/>
        </w:rPr>
        <w:t>25</w:t>
      </w:r>
      <w:r w:rsidR="002B5C00">
        <w:rPr>
          <w:rFonts w:ascii="Gill Sans" w:hAnsi="Gill Sans" w:cs="Gill Sans"/>
          <w:sz w:val="20"/>
          <w:szCs w:val="20"/>
        </w:rPr>
        <w:t xml:space="preserve"> points</w:t>
      </w:r>
      <w:r w:rsidR="00063FF1">
        <w:rPr>
          <w:rFonts w:ascii="Gill Sans" w:hAnsi="Gill Sans" w:cs="Gill Sans"/>
          <w:sz w:val="20"/>
          <w:szCs w:val="20"/>
        </w:rPr>
        <w:t>.</w:t>
      </w:r>
      <w:r w:rsidR="007C3351">
        <w:rPr>
          <w:rFonts w:ascii="Gill Sans" w:hAnsi="Gill Sans" w:cs="Gill Sans"/>
          <w:sz w:val="20"/>
          <w:szCs w:val="20"/>
        </w:rPr>
        <w:t xml:space="preserve">  </w:t>
      </w:r>
      <w:r w:rsidR="007C3351" w:rsidRPr="00326536">
        <w:rPr>
          <w:rFonts w:ascii="Gill Sans" w:hAnsi="Gill Sans" w:cs="Gill Sans"/>
          <w:i/>
          <w:sz w:val="20"/>
          <w:szCs w:val="20"/>
          <w:highlight w:val="yellow"/>
        </w:rPr>
        <w:t>If you miss an in-class critical engagement assignment, you will have one week to schedule an alternative time to complete it. If, after one week from its initial submission date, if you have failed to schedule a make-up time, you will earn a score of 0 for that submission</w:t>
      </w:r>
      <w:r w:rsidR="007C3351" w:rsidRPr="007C3351">
        <w:rPr>
          <w:rFonts w:ascii="Gill Sans" w:hAnsi="Gill Sans" w:cs="Gill Sans"/>
          <w:i/>
          <w:sz w:val="20"/>
          <w:szCs w:val="20"/>
        </w:rPr>
        <w:t>.</w:t>
      </w:r>
    </w:p>
    <w:p w14:paraId="1665ABFA" w14:textId="77777777" w:rsidR="00F43769" w:rsidRPr="00607B69" w:rsidRDefault="00F43769" w:rsidP="00F43769">
      <w:pPr>
        <w:rPr>
          <w:rFonts w:ascii="Gill Sans" w:hAnsi="Gill Sans" w:cs="Gill Sans"/>
          <w:sz w:val="20"/>
          <w:szCs w:val="20"/>
        </w:rPr>
      </w:pPr>
    </w:p>
    <w:p w14:paraId="2D7728A8" w14:textId="7A79E815" w:rsidR="00FB12DB" w:rsidRDefault="00063FF1" w:rsidP="00FB12DB">
      <w:pPr>
        <w:widowControl w:val="0"/>
        <w:autoSpaceDN w:val="0"/>
        <w:adjustRightInd w:val="0"/>
        <w:rPr>
          <w:rFonts w:ascii="Gill Sans" w:hAnsi="Gill Sans" w:cs="Gill Sans"/>
          <w:b/>
          <w:sz w:val="20"/>
          <w:szCs w:val="20"/>
          <w:u w:val="single"/>
        </w:rPr>
      </w:pPr>
      <w:r>
        <w:rPr>
          <w:rFonts w:ascii="Gill Sans" w:hAnsi="Gill Sans" w:cs="Gill Sans"/>
          <w:b/>
          <w:sz w:val="20"/>
          <w:szCs w:val="20"/>
          <w:u w:val="single"/>
        </w:rPr>
        <w:t>Critical Adaptations (200 points</w:t>
      </w:r>
      <w:r w:rsidR="002B5C00">
        <w:rPr>
          <w:rFonts w:ascii="Gill Sans" w:hAnsi="Gill Sans" w:cs="Gill Sans"/>
          <w:b/>
          <w:sz w:val="20"/>
          <w:szCs w:val="20"/>
          <w:u w:val="single"/>
        </w:rPr>
        <w:t>)</w:t>
      </w:r>
    </w:p>
    <w:p w14:paraId="250AF319" w14:textId="5A7DD01F" w:rsidR="00063FF1" w:rsidRPr="00607B69" w:rsidRDefault="00063FF1" w:rsidP="00FB12DB">
      <w:pPr>
        <w:widowControl w:val="0"/>
        <w:autoSpaceDN w:val="0"/>
        <w:adjustRightInd w:val="0"/>
        <w:rPr>
          <w:rFonts w:ascii="Gill Sans" w:hAnsi="Gill Sans" w:cs="Gill Sans"/>
          <w:sz w:val="20"/>
          <w:szCs w:val="20"/>
        </w:rPr>
      </w:pPr>
      <w:r>
        <w:rPr>
          <w:rFonts w:ascii="Gill Sans" w:hAnsi="Gill Sans" w:cs="Gill Sans"/>
          <w:sz w:val="20"/>
          <w:szCs w:val="20"/>
        </w:rPr>
        <w:t xml:space="preserve">One of the things we will spend time thinking about is how stories and ideas about the world circulate – often in very routine and ordinary ways.  For this assignment you will work in a small group to adapt a familiar fairy tale or nursery rhyme.  I will present the class with two </w:t>
      </w:r>
      <w:proofErr w:type="gramStart"/>
      <w:r>
        <w:rPr>
          <w:rFonts w:ascii="Gill Sans" w:hAnsi="Gill Sans" w:cs="Gill Sans"/>
          <w:sz w:val="20"/>
          <w:szCs w:val="20"/>
        </w:rPr>
        <w:t>options</w:t>
      </w:r>
      <w:proofErr w:type="gramEnd"/>
      <w:r>
        <w:rPr>
          <w:rFonts w:ascii="Gill Sans" w:hAnsi="Gill Sans" w:cs="Gill Sans"/>
          <w:sz w:val="20"/>
          <w:szCs w:val="20"/>
        </w:rPr>
        <w:t xml:space="preserve"> and your group will select one to revise together.  Your revision will result in an adapted version of the original story that critiques some of </w:t>
      </w:r>
      <w:proofErr w:type="gramStart"/>
      <w:r>
        <w:rPr>
          <w:rFonts w:ascii="Gill Sans" w:hAnsi="Gill Sans" w:cs="Gill Sans"/>
          <w:sz w:val="20"/>
          <w:szCs w:val="20"/>
        </w:rPr>
        <w:t>its</w:t>
      </w:r>
      <w:proofErr w:type="gramEnd"/>
      <w:r>
        <w:rPr>
          <w:rFonts w:ascii="Gill Sans" w:hAnsi="Gill Sans" w:cs="Gill Sans"/>
          <w:sz w:val="20"/>
          <w:szCs w:val="20"/>
        </w:rPr>
        <w:t xml:space="preserve"> taken for granted ideas about gender</w:t>
      </w:r>
      <w:r w:rsidR="00326536">
        <w:rPr>
          <w:rFonts w:ascii="Gill Sans" w:hAnsi="Gill Sans" w:cs="Gill Sans"/>
          <w:sz w:val="20"/>
          <w:szCs w:val="20"/>
        </w:rPr>
        <w:t xml:space="preserve">, </w:t>
      </w:r>
      <w:r>
        <w:rPr>
          <w:rFonts w:ascii="Gill Sans" w:hAnsi="Gill Sans" w:cs="Gill Sans"/>
          <w:sz w:val="20"/>
          <w:szCs w:val="20"/>
        </w:rPr>
        <w:t>sexuality</w:t>
      </w:r>
      <w:r w:rsidR="00326536">
        <w:rPr>
          <w:rFonts w:ascii="Gill Sans" w:hAnsi="Gill Sans" w:cs="Gill Sans"/>
          <w:sz w:val="20"/>
          <w:szCs w:val="20"/>
        </w:rPr>
        <w:t xml:space="preserve"> and the ways we are supposed to live our lives</w:t>
      </w:r>
      <w:r>
        <w:rPr>
          <w:rFonts w:ascii="Gill Sans" w:hAnsi="Gill Sans" w:cs="Gill Sans"/>
          <w:sz w:val="20"/>
          <w:szCs w:val="20"/>
        </w:rPr>
        <w:t>. You will present your adaptation to the class as a public reading of performance.</w:t>
      </w:r>
      <w:r w:rsidR="00326536">
        <w:rPr>
          <w:rFonts w:ascii="Gill Sans" w:hAnsi="Gill Sans" w:cs="Gill Sans"/>
          <w:sz w:val="20"/>
          <w:szCs w:val="20"/>
        </w:rPr>
        <w:t xml:space="preserve"> This is a group project.  </w:t>
      </w:r>
    </w:p>
    <w:p w14:paraId="4F5F8ECB" w14:textId="77777777" w:rsidR="00FB12DB" w:rsidRPr="00607B69" w:rsidRDefault="00FB12DB" w:rsidP="00FB12DB">
      <w:pPr>
        <w:rPr>
          <w:rFonts w:ascii="Gill Sans" w:hAnsi="Gill Sans" w:cs="Gill Sans"/>
          <w:b/>
          <w:sz w:val="20"/>
          <w:szCs w:val="20"/>
          <w:u w:val="single"/>
        </w:rPr>
      </w:pPr>
    </w:p>
    <w:p w14:paraId="656A73FB" w14:textId="690530F3" w:rsidR="00FF0F39" w:rsidRDefault="00063FF1" w:rsidP="00B94FB3">
      <w:pPr>
        <w:spacing w:after="40"/>
        <w:rPr>
          <w:rFonts w:ascii="Gill Sans" w:hAnsi="Gill Sans" w:cs="Gill Sans"/>
          <w:b/>
          <w:sz w:val="20"/>
          <w:szCs w:val="20"/>
          <w:u w:val="single"/>
        </w:rPr>
      </w:pPr>
      <w:r>
        <w:rPr>
          <w:rFonts w:ascii="Gill Sans" w:hAnsi="Gill Sans" w:cs="Gill Sans"/>
          <w:b/>
          <w:sz w:val="20"/>
          <w:szCs w:val="20"/>
          <w:u w:val="single"/>
        </w:rPr>
        <w:t>“A Different Point of View” Assignment (2</w:t>
      </w:r>
      <w:r w:rsidR="00326536">
        <w:rPr>
          <w:rFonts w:ascii="Gill Sans" w:hAnsi="Gill Sans" w:cs="Gill Sans"/>
          <w:b/>
          <w:sz w:val="20"/>
          <w:szCs w:val="20"/>
          <w:u w:val="single"/>
        </w:rPr>
        <w:t>50</w:t>
      </w:r>
      <w:r>
        <w:rPr>
          <w:rFonts w:ascii="Gill Sans" w:hAnsi="Gill Sans" w:cs="Gill Sans"/>
          <w:b/>
          <w:sz w:val="20"/>
          <w:szCs w:val="20"/>
          <w:u w:val="single"/>
        </w:rPr>
        <w:t xml:space="preserve"> points</w:t>
      </w:r>
      <w:r w:rsidR="005C300C">
        <w:rPr>
          <w:rFonts w:ascii="Gill Sans" w:hAnsi="Gill Sans" w:cs="Gill Sans"/>
          <w:b/>
          <w:sz w:val="20"/>
          <w:szCs w:val="20"/>
          <w:u w:val="single"/>
        </w:rPr>
        <w:t xml:space="preserve">: 50 pts for proposal, </w:t>
      </w:r>
      <w:r w:rsidR="00326536">
        <w:rPr>
          <w:rFonts w:ascii="Gill Sans" w:hAnsi="Gill Sans" w:cs="Gill Sans"/>
          <w:b/>
          <w:sz w:val="20"/>
          <w:szCs w:val="20"/>
          <w:u w:val="single"/>
        </w:rPr>
        <w:t>200</w:t>
      </w:r>
      <w:r w:rsidR="005C300C">
        <w:rPr>
          <w:rFonts w:ascii="Gill Sans" w:hAnsi="Gill Sans" w:cs="Gill Sans"/>
          <w:b/>
          <w:sz w:val="20"/>
          <w:szCs w:val="20"/>
          <w:u w:val="single"/>
        </w:rPr>
        <w:t xml:space="preserve"> pts. for final </w:t>
      </w:r>
      <w:proofErr w:type="gramStart"/>
      <w:r w:rsidR="005C300C">
        <w:rPr>
          <w:rFonts w:ascii="Gill Sans" w:hAnsi="Gill Sans" w:cs="Gill Sans"/>
          <w:b/>
          <w:sz w:val="20"/>
          <w:szCs w:val="20"/>
          <w:u w:val="single"/>
        </w:rPr>
        <w:t>submission</w:t>
      </w:r>
      <w:r w:rsidR="002B5C00">
        <w:rPr>
          <w:rFonts w:ascii="Gill Sans" w:hAnsi="Gill Sans" w:cs="Gill Sans"/>
          <w:b/>
          <w:sz w:val="20"/>
          <w:szCs w:val="20"/>
          <w:u w:val="single"/>
        </w:rPr>
        <w:t>)</w:t>
      </w:r>
      <w:r w:rsidR="005C300C">
        <w:rPr>
          <w:rFonts w:ascii="Gill Sans" w:hAnsi="Gill Sans" w:cs="Gill Sans"/>
          <w:b/>
          <w:sz w:val="20"/>
          <w:szCs w:val="20"/>
          <w:u w:val="single"/>
        </w:rPr>
        <w:t xml:space="preserve">  </w:t>
      </w:r>
      <w:r w:rsidR="005C300C" w:rsidRPr="005C300C">
        <w:rPr>
          <w:rFonts w:ascii="Gill Sans" w:hAnsi="Gill Sans" w:cs="Gill Sans"/>
          <w:b/>
          <w:sz w:val="20"/>
          <w:szCs w:val="20"/>
        </w:rPr>
        <w:t>(</w:t>
      </w:r>
      <w:proofErr w:type="gramEnd"/>
      <w:r w:rsidR="005C300C" w:rsidRPr="005C300C">
        <w:rPr>
          <w:rFonts w:ascii="Gill Sans" w:hAnsi="Gill Sans" w:cs="Gill Sans"/>
          <w:b/>
          <w:sz w:val="20"/>
          <w:szCs w:val="20"/>
        </w:rPr>
        <w:t>proposal due 3/31, Final submissions due 4/28 and 4/30)</w:t>
      </w:r>
    </w:p>
    <w:p w14:paraId="098C1957" w14:textId="7DAD8953" w:rsidR="00063FF1" w:rsidRDefault="00063FF1" w:rsidP="00614126">
      <w:pPr>
        <w:rPr>
          <w:rFonts w:ascii="Gill Sans" w:hAnsi="Gill Sans" w:cs="Gill Sans"/>
          <w:sz w:val="20"/>
          <w:szCs w:val="20"/>
        </w:rPr>
      </w:pPr>
      <w:r>
        <w:rPr>
          <w:rFonts w:ascii="Gill Sans" w:hAnsi="Gill Sans" w:cs="Gill Sans"/>
          <w:sz w:val="20"/>
          <w:szCs w:val="20"/>
        </w:rPr>
        <w:t>For this assignment</w:t>
      </w:r>
      <w:r w:rsidR="00457F48">
        <w:rPr>
          <w:rFonts w:ascii="Gill Sans" w:hAnsi="Gill Sans" w:cs="Gill Sans"/>
          <w:sz w:val="20"/>
          <w:szCs w:val="20"/>
        </w:rPr>
        <w:t xml:space="preserve"> you will think about the way our class has encouraged you to take a different point of view about something related to gender and/or sexuality and consider how you might present this different point of view to an audience beyond our classroom. This is a creative assignment designed to have you demonstrate what you’ve learned through the production of a zine, podcast, or digital storytelling video instead of a traditional academic essay.</w:t>
      </w:r>
    </w:p>
    <w:p w14:paraId="5998E50D" w14:textId="77777777" w:rsidR="00063FF1" w:rsidRDefault="00063FF1" w:rsidP="00614126">
      <w:pPr>
        <w:rPr>
          <w:rFonts w:ascii="Gill Sans" w:hAnsi="Gill Sans" w:cs="Gill Sans"/>
          <w:sz w:val="20"/>
          <w:szCs w:val="20"/>
        </w:rPr>
      </w:pPr>
    </w:p>
    <w:p w14:paraId="49DA4C29" w14:textId="58C1BEE4" w:rsidR="00614126" w:rsidRPr="00614126" w:rsidRDefault="00614126" w:rsidP="00614126">
      <w:pPr>
        <w:rPr>
          <w:rFonts w:ascii="Gill Sans" w:hAnsi="Gill Sans" w:cs="Gill Sans"/>
          <w:sz w:val="20"/>
          <w:szCs w:val="20"/>
        </w:rPr>
      </w:pPr>
      <w:r>
        <w:rPr>
          <w:rFonts w:ascii="Gill Sans" w:hAnsi="Gill Sans" w:cs="Gill Sans"/>
          <w:sz w:val="20"/>
          <w:szCs w:val="20"/>
        </w:rPr>
        <w:t>You may work independently or with a partner</w:t>
      </w:r>
      <w:r w:rsidR="00326536">
        <w:rPr>
          <w:rFonts w:ascii="Gill Sans" w:hAnsi="Gill Sans" w:cs="Gill Sans"/>
          <w:sz w:val="20"/>
          <w:szCs w:val="20"/>
        </w:rPr>
        <w:t>, or in a small group</w:t>
      </w:r>
      <w:r>
        <w:rPr>
          <w:rFonts w:ascii="Gill Sans" w:hAnsi="Gill Sans" w:cs="Gill Sans"/>
          <w:sz w:val="20"/>
          <w:szCs w:val="20"/>
        </w:rPr>
        <w:t>. If you choose to work with a partner</w:t>
      </w:r>
      <w:r w:rsidR="00326536">
        <w:rPr>
          <w:rFonts w:ascii="Gill Sans" w:hAnsi="Gill Sans" w:cs="Gill Sans"/>
          <w:sz w:val="20"/>
          <w:szCs w:val="20"/>
        </w:rPr>
        <w:t xml:space="preserve"> or in a small group</w:t>
      </w:r>
      <w:r>
        <w:rPr>
          <w:rFonts w:ascii="Gill Sans" w:hAnsi="Gill Sans" w:cs="Gill Sans"/>
          <w:sz w:val="20"/>
          <w:szCs w:val="20"/>
        </w:rPr>
        <w:t>, you must let me know no later than March 3</w:t>
      </w:r>
      <w:r w:rsidR="005C300C">
        <w:rPr>
          <w:rFonts w:ascii="Gill Sans" w:hAnsi="Gill Sans" w:cs="Gill Sans"/>
          <w:sz w:val="20"/>
          <w:szCs w:val="20"/>
        </w:rPr>
        <w:t>1</w:t>
      </w:r>
      <w:r>
        <w:rPr>
          <w:rFonts w:ascii="Gill Sans" w:hAnsi="Gill Sans" w:cs="Gill Sans"/>
          <w:sz w:val="20"/>
          <w:szCs w:val="20"/>
        </w:rPr>
        <w:t xml:space="preserve">. </w:t>
      </w:r>
      <w:r w:rsidRPr="00614126">
        <w:rPr>
          <w:rFonts w:ascii="Gill Sans" w:hAnsi="Gill Sans" w:cs="Gill Sans"/>
          <w:sz w:val="20"/>
          <w:szCs w:val="20"/>
        </w:rPr>
        <w:t>If you choose to work with a partner</w:t>
      </w:r>
      <w:r w:rsidR="00326536">
        <w:rPr>
          <w:rFonts w:ascii="Gill Sans" w:hAnsi="Gill Sans" w:cs="Gill Sans"/>
          <w:sz w:val="20"/>
          <w:szCs w:val="20"/>
        </w:rPr>
        <w:t xml:space="preserve"> or in a small </w:t>
      </w:r>
      <w:proofErr w:type="gramStart"/>
      <w:r w:rsidR="00326536">
        <w:rPr>
          <w:rFonts w:ascii="Gill Sans" w:hAnsi="Gill Sans" w:cs="Gill Sans"/>
          <w:sz w:val="20"/>
          <w:szCs w:val="20"/>
        </w:rPr>
        <w:t>group</w:t>
      </w:r>
      <w:proofErr w:type="gramEnd"/>
      <w:r w:rsidRPr="00614126">
        <w:rPr>
          <w:rFonts w:ascii="Gill Sans" w:hAnsi="Gill Sans" w:cs="Gill Sans"/>
          <w:sz w:val="20"/>
          <w:szCs w:val="20"/>
        </w:rPr>
        <w:t xml:space="preserve"> you will </w:t>
      </w:r>
      <w:r w:rsidR="00326536">
        <w:rPr>
          <w:rFonts w:ascii="Gill Sans" w:hAnsi="Gill Sans" w:cs="Gill Sans"/>
          <w:sz w:val="20"/>
          <w:szCs w:val="20"/>
        </w:rPr>
        <w:t>all</w:t>
      </w:r>
      <w:r w:rsidRPr="00614126">
        <w:rPr>
          <w:rFonts w:ascii="Gill Sans" w:hAnsi="Gill Sans" w:cs="Gill Sans"/>
          <w:sz w:val="20"/>
          <w:szCs w:val="20"/>
        </w:rPr>
        <w:t xml:space="preserve"> receive the same grade on </w:t>
      </w:r>
      <w:r w:rsidR="005C300C">
        <w:rPr>
          <w:rFonts w:ascii="Gill Sans" w:hAnsi="Gill Sans" w:cs="Gill Sans"/>
          <w:sz w:val="20"/>
          <w:szCs w:val="20"/>
        </w:rPr>
        <w:t>this assignment</w:t>
      </w:r>
    </w:p>
    <w:p w14:paraId="134F0B0A" w14:textId="77777777" w:rsidR="000D3D0E" w:rsidRDefault="000D3D0E" w:rsidP="00A67DA8">
      <w:pPr>
        <w:rPr>
          <w:rFonts w:ascii="Gill Sans" w:hAnsi="Gill Sans" w:cs="Gill Sans"/>
          <w:b/>
          <w:sz w:val="20"/>
          <w:szCs w:val="20"/>
          <w:u w:val="single"/>
        </w:rPr>
      </w:pPr>
    </w:p>
    <w:p w14:paraId="4ABC121E" w14:textId="103C1351" w:rsidR="008832DF" w:rsidRDefault="008832DF" w:rsidP="00A67DA8">
      <w:pPr>
        <w:rPr>
          <w:rFonts w:ascii="Gill Sans" w:hAnsi="Gill Sans" w:cs="Gill Sans"/>
          <w:b/>
          <w:sz w:val="20"/>
          <w:szCs w:val="20"/>
          <w:u w:val="single"/>
        </w:rPr>
      </w:pPr>
      <w:r>
        <w:rPr>
          <w:rFonts w:ascii="Gill Sans" w:hAnsi="Gill Sans" w:cs="Gill Sans"/>
          <w:b/>
          <w:sz w:val="20"/>
          <w:szCs w:val="20"/>
          <w:u w:val="single"/>
        </w:rPr>
        <w:t>Entrance/Exit Tickets (100 Points)</w:t>
      </w:r>
    </w:p>
    <w:p w14:paraId="6AEE6449" w14:textId="380BEEF1" w:rsidR="008832DF" w:rsidRPr="008832DF" w:rsidRDefault="008832DF" w:rsidP="00A67DA8">
      <w:pPr>
        <w:rPr>
          <w:rFonts w:ascii="Gill Sans" w:hAnsi="Gill Sans" w:cs="Gill Sans"/>
          <w:bCs/>
          <w:sz w:val="20"/>
          <w:szCs w:val="20"/>
        </w:rPr>
      </w:pPr>
      <w:r w:rsidRPr="008832DF">
        <w:rPr>
          <w:rFonts w:ascii="Gill Sans" w:hAnsi="Gill Sans" w:cs="Gill Sans"/>
          <w:bCs/>
          <w:sz w:val="20"/>
          <w:szCs w:val="20"/>
        </w:rPr>
        <w:t>During our class meetings I will ask for you to complete an entrance or an exit ticket (a brief 2-4 question assessment on the course material for that day</w:t>
      </w:r>
      <w:r>
        <w:rPr>
          <w:rFonts w:ascii="Gill Sans" w:hAnsi="Gill Sans" w:cs="Gill Sans"/>
          <w:bCs/>
          <w:sz w:val="20"/>
          <w:szCs w:val="20"/>
        </w:rPr>
        <w:t>)</w:t>
      </w:r>
      <w:r w:rsidRPr="008832DF">
        <w:rPr>
          <w:rFonts w:ascii="Gill Sans" w:hAnsi="Gill Sans" w:cs="Gill Sans"/>
          <w:bCs/>
          <w:sz w:val="20"/>
          <w:szCs w:val="20"/>
        </w:rPr>
        <w:t xml:space="preserve">. These will be administered regularly throughout the semester (nearly every class meeting) within the first five minutes of class, or the last 5 minutes of class. </w:t>
      </w:r>
      <w:r>
        <w:rPr>
          <w:rFonts w:ascii="Gill Sans" w:hAnsi="Gill Sans" w:cs="Gill Sans"/>
          <w:bCs/>
          <w:sz w:val="20"/>
          <w:szCs w:val="20"/>
        </w:rPr>
        <w:t>You will need to submit at least 15 for full credit</w:t>
      </w:r>
      <w:r w:rsidR="008125BB">
        <w:rPr>
          <w:rFonts w:ascii="Gill Sans" w:hAnsi="Gill Sans" w:cs="Gill Sans"/>
          <w:bCs/>
          <w:sz w:val="20"/>
          <w:szCs w:val="20"/>
        </w:rPr>
        <w:t xml:space="preserve"> (100 points).  Submitting 14 will earn you a score of 95. Submitting 13 will earn you a score of 90, etc…. You must submit these during </w:t>
      </w:r>
      <w:proofErr w:type="gramStart"/>
      <w:r w:rsidR="008125BB">
        <w:rPr>
          <w:rFonts w:ascii="Gill Sans" w:hAnsi="Gill Sans" w:cs="Gill Sans"/>
          <w:bCs/>
          <w:sz w:val="20"/>
          <w:szCs w:val="20"/>
        </w:rPr>
        <w:t>class</w:t>
      </w:r>
      <w:proofErr w:type="gramEnd"/>
      <w:r w:rsidR="008125BB">
        <w:rPr>
          <w:rFonts w:ascii="Gill Sans" w:hAnsi="Gill Sans" w:cs="Gill Sans"/>
          <w:bCs/>
          <w:sz w:val="20"/>
          <w:szCs w:val="20"/>
        </w:rPr>
        <w:t xml:space="preserve"> and </w:t>
      </w:r>
      <w:r w:rsidR="008125BB" w:rsidRPr="00326536">
        <w:rPr>
          <w:rFonts w:ascii="Gill Sans" w:hAnsi="Gill Sans" w:cs="Gill Sans"/>
          <w:bCs/>
          <w:sz w:val="20"/>
          <w:szCs w:val="20"/>
          <w:highlight w:val="yellow"/>
        </w:rPr>
        <w:t>you will not be able to “make-up” an exit ticket if you were not present</w:t>
      </w:r>
      <w:r w:rsidR="008125BB">
        <w:rPr>
          <w:rFonts w:ascii="Gill Sans" w:hAnsi="Gill Sans" w:cs="Gill Sans"/>
          <w:bCs/>
          <w:sz w:val="20"/>
          <w:szCs w:val="20"/>
        </w:rPr>
        <w:t xml:space="preserve">.  </w:t>
      </w:r>
      <w:r w:rsidR="008826CC">
        <w:rPr>
          <w:rFonts w:ascii="Gill Sans" w:hAnsi="Gill Sans" w:cs="Gill Sans"/>
          <w:bCs/>
          <w:sz w:val="20"/>
          <w:szCs w:val="20"/>
        </w:rPr>
        <w:t xml:space="preserve">These are not meant to quiz you on material rather than seek your reflections on the course content and/or classroom discussion. </w:t>
      </w:r>
      <w:r w:rsidR="008125BB">
        <w:rPr>
          <w:rFonts w:ascii="Gill Sans" w:hAnsi="Gill Sans" w:cs="Gill Sans"/>
          <w:bCs/>
          <w:sz w:val="20"/>
          <w:szCs w:val="20"/>
        </w:rPr>
        <w:t>There will be roughly 25 opportunities through the course of the semester to complete an entra</w:t>
      </w:r>
      <w:r w:rsidR="0096744A">
        <w:rPr>
          <w:rFonts w:ascii="Gill Sans" w:hAnsi="Gill Sans" w:cs="Gill Sans"/>
          <w:bCs/>
          <w:sz w:val="20"/>
          <w:szCs w:val="20"/>
        </w:rPr>
        <w:t>n</w:t>
      </w:r>
      <w:r w:rsidR="008125BB">
        <w:rPr>
          <w:rFonts w:ascii="Gill Sans" w:hAnsi="Gill Sans" w:cs="Gill Sans"/>
          <w:bCs/>
          <w:sz w:val="20"/>
          <w:szCs w:val="20"/>
        </w:rPr>
        <w:t>ce or an exit ticket.</w:t>
      </w:r>
    </w:p>
    <w:p w14:paraId="0C0EA8E7" w14:textId="77777777" w:rsidR="008832DF" w:rsidRDefault="008832DF" w:rsidP="00A67DA8">
      <w:pPr>
        <w:rPr>
          <w:rFonts w:ascii="Gill Sans" w:hAnsi="Gill Sans" w:cs="Gill Sans"/>
          <w:b/>
          <w:sz w:val="20"/>
          <w:szCs w:val="20"/>
          <w:u w:val="single"/>
        </w:rPr>
      </w:pPr>
    </w:p>
    <w:p w14:paraId="738CF523" w14:textId="70BFE059" w:rsidR="00A67DA8" w:rsidRPr="00607B69" w:rsidRDefault="00A67DA8" w:rsidP="00A67DA8">
      <w:pPr>
        <w:rPr>
          <w:rFonts w:ascii="Gill Sans" w:hAnsi="Gill Sans" w:cs="Gill Sans"/>
          <w:b/>
          <w:sz w:val="20"/>
          <w:szCs w:val="20"/>
          <w:u w:val="single"/>
        </w:rPr>
      </w:pPr>
      <w:r w:rsidRPr="00607B69">
        <w:rPr>
          <w:rFonts w:ascii="Gill Sans" w:hAnsi="Gill Sans" w:cs="Gill Sans"/>
          <w:b/>
          <w:sz w:val="20"/>
          <w:szCs w:val="20"/>
          <w:u w:val="single"/>
        </w:rPr>
        <w:t>CANVAS</w:t>
      </w:r>
      <w:r>
        <w:rPr>
          <w:rFonts w:ascii="Gill Sans" w:hAnsi="Gill Sans" w:cs="Gill Sans"/>
          <w:b/>
          <w:sz w:val="20"/>
          <w:szCs w:val="20"/>
          <w:u w:val="single"/>
        </w:rPr>
        <w:t xml:space="preserve"> &amp; Technology Requirements</w:t>
      </w:r>
      <w:r w:rsidRPr="00607B69">
        <w:rPr>
          <w:rFonts w:ascii="Gill Sans" w:hAnsi="Gill Sans" w:cs="Gill Sans"/>
          <w:b/>
          <w:sz w:val="20"/>
          <w:szCs w:val="20"/>
          <w:u w:val="single"/>
        </w:rPr>
        <w:t>:</w:t>
      </w:r>
    </w:p>
    <w:p w14:paraId="01A53D39" w14:textId="533FD35B" w:rsidR="00A67DA8" w:rsidRDefault="00A67DA8" w:rsidP="00A67DA8">
      <w:pPr>
        <w:rPr>
          <w:rFonts w:ascii="Gill Sans" w:hAnsi="Gill Sans" w:cs="Gill Sans"/>
          <w:sz w:val="20"/>
          <w:szCs w:val="20"/>
        </w:rPr>
      </w:pPr>
      <w:r w:rsidRPr="00607B69">
        <w:rPr>
          <w:rFonts w:ascii="Gill Sans" w:hAnsi="Gill Sans" w:cs="Gill Sans"/>
          <w:sz w:val="20"/>
          <w:szCs w:val="20"/>
        </w:rPr>
        <w:t>We will be using Canvas for a variety of purposes. Required readings and instructions for assignments will be available there, as will your grades (accessible only to you). I may also ask you to submit an electronic copy of some assignments via Canvas.</w:t>
      </w:r>
      <w:r>
        <w:rPr>
          <w:rFonts w:ascii="Gill Sans" w:hAnsi="Gill Sans" w:cs="Gill Sans"/>
          <w:sz w:val="20"/>
          <w:szCs w:val="20"/>
        </w:rPr>
        <w:t xml:space="preserve">  </w:t>
      </w:r>
    </w:p>
    <w:p w14:paraId="529C204D" w14:textId="4A90066F" w:rsidR="000D3D0E" w:rsidRDefault="000D3D0E" w:rsidP="00A67DA8">
      <w:pPr>
        <w:rPr>
          <w:rFonts w:ascii="Gill Sans" w:hAnsi="Gill Sans" w:cs="Gill Sans"/>
          <w:sz w:val="20"/>
          <w:szCs w:val="20"/>
        </w:rPr>
      </w:pPr>
    </w:p>
    <w:p w14:paraId="1253AFB6" w14:textId="739C5895" w:rsidR="000D3D0E" w:rsidRPr="0001355A" w:rsidRDefault="000D3D0E" w:rsidP="00A67DA8">
      <w:pPr>
        <w:rPr>
          <w:rFonts w:ascii="Gill Sans" w:hAnsi="Gill Sans" w:cs="Gill Sans"/>
          <w:sz w:val="20"/>
          <w:szCs w:val="20"/>
        </w:rPr>
      </w:pPr>
      <w:r w:rsidRPr="000D3D0E">
        <w:rPr>
          <w:rFonts w:ascii="Gill Sans" w:hAnsi="Gill Sans" w:cs="Gill Sans"/>
          <w:sz w:val="20"/>
          <w:szCs w:val="20"/>
        </w:rPr>
        <w:t xml:space="preserve">Remote instruction may be necessary if community health conditions change </w:t>
      </w:r>
      <w:r w:rsidR="00FB12DB">
        <w:rPr>
          <w:rFonts w:ascii="Gill Sans" w:hAnsi="Gill Sans" w:cs="Gill Sans"/>
          <w:sz w:val="20"/>
          <w:szCs w:val="20"/>
        </w:rPr>
        <w:t>over the course of the semester</w:t>
      </w:r>
      <w:r w:rsidRPr="000D3D0E">
        <w:rPr>
          <w:rFonts w:ascii="Gill Sans" w:hAnsi="Gill Sans" w:cs="Gill Sans"/>
          <w:sz w:val="20"/>
          <w:szCs w:val="20"/>
        </w:rPr>
        <w:t xml:space="preserve">.  </w:t>
      </w:r>
      <w:r w:rsidR="00FB12DB">
        <w:rPr>
          <w:rFonts w:ascii="Gill Sans" w:hAnsi="Gill Sans" w:cs="Gill Sans"/>
          <w:sz w:val="20"/>
          <w:szCs w:val="20"/>
        </w:rPr>
        <w:t>If this occurs, s</w:t>
      </w:r>
      <w:r w:rsidRPr="000D3D0E">
        <w:rPr>
          <w:rFonts w:ascii="Gill Sans" w:hAnsi="Gill Sans" w:cs="Gill Sans"/>
          <w:sz w:val="20"/>
          <w:szCs w:val="20"/>
        </w:rPr>
        <w:t>tudents will need access to a</w:t>
      </w:r>
      <w:r w:rsidRPr="009F2C41">
        <w:rPr>
          <w:rFonts w:ascii="Gill Sans" w:hAnsi="Gill Sans" w:cs="Gill Sans"/>
          <w:sz w:val="20"/>
          <w:szCs w:val="20"/>
        </w:rPr>
        <w:t xml:space="preserve"> stable internet connection, webcam and microphone</w:t>
      </w:r>
      <w:r w:rsidRPr="000D3D0E">
        <w:rPr>
          <w:rFonts w:ascii="Gill Sans" w:hAnsi="Gill Sans" w:cs="Gill Sans"/>
          <w:sz w:val="20"/>
          <w:szCs w:val="20"/>
        </w:rPr>
        <w:t xml:space="preserve"> to participate in fully remote portions of the class.  Information on how to be successful in a remote learning environment can be found at </w:t>
      </w:r>
      <w:hyperlink r:id="rId9" w:history="1">
        <w:r w:rsidRPr="000D3D0E">
          <w:rPr>
            <w:rStyle w:val="Hyperlink"/>
            <w:rFonts w:ascii="Gill Sans" w:hAnsi="Gill Sans" w:cs="Gill Sans"/>
            <w:sz w:val="20"/>
            <w:szCs w:val="20"/>
          </w:rPr>
          <w:t>https://online.unt.edu/learn</w:t>
        </w:r>
      </w:hyperlink>
    </w:p>
    <w:p w14:paraId="2293413F" w14:textId="77777777" w:rsidR="00A67DA8" w:rsidRDefault="00A67DA8" w:rsidP="00A67DA8">
      <w:pPr>
        <w:rPr>
          <w:rFonts w:ascii="Gill Sans" w:hAnsi="Gill Sans" w:cs="Gill Sans"/>
          <w:b/>
          <w:sz w:val="20"/>
          <w:szCs w:val="20"/>
          <w:u w:val="single"/>
        </w:rPr>
      </w:pPr>
    </w:p>
    <w:p w14:paraId="063ADDB0" w14:textId="77777777" w:rsidR="00A67DA8" w:rsidRPr="00607B69" w:rsidRDefault="00A67DA8" w:rsidP="00A67DA8">
      <w:pPr>
        <w:rPr>
          <w:rFonts w:ascii="Gill Sans" w:hAnsi="Gill Sans" w:cs="Gill Sans"/>
          <w:b/>
          <w:sz w:val="20"/>
          <w:szCs w:val="20"/>
          <w:u w:val="single"/>
        </w:rPr>
      </w:pPr>
      <w:r w:rsidRPr="00607B69">
        <w:rPr>
          <w:rFonts w:ascii="Gill Sans" w:hAnsi="Gill Sans" w:cs="Gill Sans"/>
          <w:b/>
          <w:sz w:val="20"/>
          <w:szCs w:val="20"/>
          <w:u w:val="single"/>
        </w:rPr>
        <w:t>UNT EMAIL</w:t>
      </w:r>
    </w:p>
    <w:p w14:paraId="1B576D93" w14:textId="77777777" w:rsidR="00A67DA8" w:rsidRPr="00607B69" w:rsidRDefault="00A67DA8" w:rsidP="00A67DA8">
      <w:pPr>
        <w:rPr>
          <w:rFonts w:ascii="Gill Sans" w:hAnsi="Gill Sans" w:cs="Gill Sans"/>
          <w:sz w:val="20"/>
          <w:szCs w:val="20"/>
        </w:rPr>
      </w:pPr>
      <w:r w:rsidRPr="00607B69">
        <w:rPr>
          <w:rFonts w:ascii="Gill Sans" w:hAnsi="Gill Sans" w:cs="Gill Sans"/>
          <w:sz w:val="20"/>
          <w:szCs w:val="20"/>
        </w:rPr>
        <w:t>In addition to Canvas, email is a primary way that I plan to stay in contact with you. For this reason, each student is required to update and maintain a current UNT email address (that ends in unt.edu). You are expected to consult this email regularly as I may send out important information to this address</w:t>
      </w:r>
    </w:p>
    <w:p w14:paraId="04136291" w14:textId="77777777" w:rsidR="00A67DA8" w:rsidRDefault="00A67DA8" w:rsidP="00A67DA8">
      <w:pPr>
        <w:rPr>
          <w:rFonts w:ascii="Gill Sans" w:hAnsi="Gill Sans" w:cs="Gill Sans"/>
          <w:bCs/>
          <w:sz w:val="20"/>
          <w:szCs w:val="20"/>
        </w:rPr>
      </w:pPr>
    </w:p>
    <w:p w14:paraId="76B9170F" w14:textId="77777777" w:rsidR="00A67DA8" w:rsidRPr="00607B69" w:rsidRDefault="00A67DA8" w:rsidP="00A67DA8">
      <w:pPr>
        <w:rPr>
          <w:rFonts w:ascii="Gill Sans" w:hAnsi="Gill Sans" w:cs="Gill Sans"/>
          <w:b/>
          <w:bCs/>
          <w:sz w:val="20"/>
          <w:szCs w:val="20"/>
          <w:u w:val="single"/>
        </w:rPr>
      </w:pPr>
      <w:r w:rsidRPr="00607B69">
        <w:rPr>
          <w:rFonts w:ascii="Gill Sans" w:hAnsi="Gill Sans" w:cs="Gill Sans"/>
          <w:b/>
          <w:bCs/>
          <w:sz w:val="20"/>
          <w:szCs w:val="20"/>
          <w:u w:val="single"/>
        </w:rPr>
        <w:lastRenderedPageBreak/>
        <w:t>PHOTOGRAPHY/RECORDING</w:t>
      </w:r>
    </w:p>
    <w:p w14:paraId="35B6981B" w14:textId="77777777" w:rsidR="00A67DA8" w:rsidRDefault="00A67DA8" w:rsidP="00A67DA8">
      <w:pPr>
        <w:rPr>
          <w:rFonts w:ascii="Gill Sans" w:hAnsi="Gill Sans" w:cs="Gill Sans"/>
          <w:bCs/>
          <w:sz w:val="20"/>
          <w:szCs w:val="20"/>
        </w:rPr>
      </w:pPr>
      <w:r w:rsidRPr="00607B69">
        <w:rPr>
          <w:rFonts w:ascii="Gill Sans" w:hAnsi="Gill Sans" w:cs="Gill Sans"/>
          <w:bCs/>
          <w:sz w:val="20"/>
          <w:szCs w:val="20"/>
        </w:rPr>
        <w:t xml:space="preserve">The benefit of lecture is that you are in the room participating in the discussion of ideas and engaging in the content in ways that are contextualized and made relevant to/for the learning objectives of the class. For this reason, I ask that you do not take photographs of slides or other learning tools, or record any portion of our lectures, as such practices can lead to the fragmentation of content and the distribution of inaccurate information.  </w:t>
      </w:r>
    </w:p>
    <w:p w14:paraId="38F60ED0" w14:textId="77777777" w:rsidR="00A67DA8" w:rsidRDefault="00A67DA8" w:rsidP="00A67DA8">
      <w:pPr>
        <w:rPr>
          <w:rFonts w:ascii="Gill Sans" w:hAnsi="Gill Sans" w:cs="Gill Sans"/>
          <w:bCs/>
          <w:sz w:val="20"/>
          <w:szCs w:val="20"/>
        </w:rPr>
      </w:pPr>
    </w:p>
    <w:p w14:paraId="52A31495" w14:textId="77777777" w:rsidR="00A67DA8" w:rsidRDefault="00A67DA8" w:rsidP="00A67DA8">
      <w:pPr>
        <w:rPr>
          <w:rFonts w:ascii="Gill Sans" w:hAnsi="Gill Sans" w:cs="Gill Sans"/>
          <w:bCs/>
          <w:sz w:val="20"/>
          <w:szCs w:val="20"/>
        </w:rPr>
      </w:pPr>
      <w:r w:rsidRPr="0001355A">
        <w:rPr>
          <w:rFonts w:ascii="Gill Sans" w:hAnsi="Gill Sans" w:cs="Gill Sans"/>
          <w:bCs/>
          <w:sz w:val="20"/>
          <w:szCs w:val="20"/>
        </w:rPr>
        <w:t>Class recordings are reserved for use only by students in this class for educational purposes. The recordings should not be shared outside the class in any form. Failing to follow this restriction is a violation of the UNT Code of Student Conduct and could lead to disciplinary action.</w:t>
      </w:r>
    </w:p>
    <w:p w14:paraId="55597BDC" w14:textId="77777777" w:rsidR="00A67DA8" w:rsidRPr="00607B69" w:rsidRDefault="00A67DA8" w:rsidP="00A67DA8">
      <w:pPr>
        <w:rPr>
          <w:rFonts w:ascii="Gill Sans" w:hAnsi="Gill Sans" w:cs="Gill Sans"/>
          <w:b/>
          <w:sz w:val="20"/>
          <w:szCs w:val="20"/>
          <w:u w:val="single"/>
        </w:rPr>
      </w:pPr>
    </w:p>
    <w:p w14:paraId="64F177B1" w14:textId="77777777" w:rsidR="00A67DA8" w:rsidRPr="00607B69" w:rsidRDefault="00A67DA8" w:rsidP="00A67DA8">
      <w:pPr>
        <w:rPr>
          <w:rFonts w:ascii="Gill Sans" w:hAnsi="Gill Sans" w:cs="Gill Sans"/>
          <w:b/>
          <w:sz w:val="20"/>
          <w:szCs w:val="20"/>
          <w:u w:val="single"/>
        </w:rPr>
      </w:pPr>
      <w:r w:rsidRPr="00607B69">
        <w:rPr>
          <w:rFonts w:ascii="Gill Sans" w:hAnsi="Gill Sans" w:cs="Gill Sans"/>
          <w:b/>
          <w:sz w:val="20"/>
          <w:szCs w:val="20"/>
          <w:u w:val="single"/>
        </w:rPr>
        <w:t>COURSE READINGS &amp; PRINTING</w:t>
      </w:r>
    </w:p>
    <w:p w14:paraId="31242EE0" w14:textId="11077C68" w:rsidR="00A67DA8" w:rsidRPr="00607B69" w:rsidRDefault="00326536" w:rsidP="00A67DA8">
      <w:pPr>
        <w:rPr>
          <w:rFonts w:ascii="Gill Sans" w:hAnsi="Gill Sans" w:cs="Gill Sans"/>
          <w:sz w:val="20"/>
          <w:szCs w:val="20"/>
        </w:rPr>
      </w:pPr>
      <w:proofErr w:type="gramStart"/>
      <w:r>
        <w:rPr>
          <w:rFonts w:ascii="Gill Sans" w:hAnsi="Gill Sans" w:cs="Gill Sans"/>
          <w:sz w:val="20"/>
          <w:szCs w:val="20"/>
        </w:rPr>
        <w:t xml:space="preserve">All </w:t>
      </w:r>
      <w:r w:rsidR="00FB12DB">
        <w:rPr>
          <w:rFonts w:ascii="Gill Sans" w:hAnsi="Gill Sans" w:cs="Gill Sans"/>
          <w:sz w:val="20"/>
          <w:szCs w:val="20"/>
        </w:rPr>
        <w:t>of</w:t>
      </w:r>
      <w:proofErr w:type="gramEnd"/>
      <w:r w:rsidR="00FB12DB">
        <w:rPr>
          <w:rFonts w:ascii="Gill Sans" w:hAnsi="Gill Sans" w:cs="Gill Sans"/>
          <w:sz w:val="20"/>
          <w:szCs w:val="20"/>
        </w:rPr>
        <w:t xml:space="preserve"> our course content will be a</w:t>
      </w:r>
      <w:r w:rsidR="00A67DA8" w:rsidRPr="00607B69">
        <w:rPr>
          <w:rFonts w:ascii="Gill Sans" w:hAnsi="Gill Sans" w:cs="Gill Sans"/>
          <w:sz w:val="20"/>
          <w:szCs w:val="20"/>
        </w:rPr>
        <w:t xml:space="preserve">cademic articles and other reading selections </w:t>
      </w:r>
      <w:r w:rsidR="00FB12DB">
        <w:rPr>
          <w:rFonts w:ascii="Gill Sans" w:hAnsi="Gill Sans" w:cs="Gill Sans"/>
          <w:sz w:val="20"/>
          <w:szCs w:val="20"/>
        </w:rPr>
        <w:t>designed to</w:t>
      </w:r>
      <w:r w:rsidR="00A67DA8" w:rsidRPr="00607B69">
        <w:rPr>
          <w:rFonts w:ascii="Gill Sans" w:hAnsi="Gill Sans" w:cs="Gill Sans"/>
          <w:sz w:val="20"/>
          <w:szCs w:val="20"/>
        </w:rPr>
        <w:t xml:space="preserve"> provide the theoretical and analytic content that will drive this class. For this reason, it will be important that you regularly access and</w:t>
      </w:r>
      <w:r w:rsidR="00FB12DB">
        <w:rPr>
          <w:rFonts w:ascii="Gill Sans" w:hAnsi="Gill Sans" w:cs="Gill Sans"/>
          <w:sz w:val="20"/>
          <w:szCs w:val="20"/>
        </w:rPr>
        <w:t>/or</w:t>
      </w:r>
      <w:r w:rsidR="00A67DA8" w:rsidRPr="00607B69">
        <w:rPr>
          <w:rFonts w:ascii="Gill Sans" w:hAnsi="Gill Sans" w:cs="Gill Sans"/>
          <w:sz w:val="20"/>
          <w:szCs w:val="20"/>
        </w:rPr>
        <w:t xml:space="preserve"> print the materials necessary for class from Canvas. The readings for this course vary in length, difficulty, and origination. Some of the essays are complex and will likely challenge you––they are not included to frustrate you––they have been chosen because they are good examples of the positions and ideas we are discussing. </w:t>
      </w:r>
    </w:p>
    <w:p w14:paraId="5427173F" w14:textId="77777777" w:rsidR="00A67DA8" w:rsidRPr="00607B69" w:rsidRDefault="00A67DA8" w:rsidP="00A67DA8">
      <w:pPr>
        <w:rPr>
          <w:rFonts w:ascii="Gill Sans" w:hAnsi="Gill Sans" w:cs="Gill Sans"/>
          <w:b/>
          <w:sz w:val="20"/>
          <w:szCs w:val="20"/>
          <w:u w:val="single"/>
        </w:rPr>
      </w:pPr>
    </w:p>
    <w:p w14:paraId="7AB3BDD9" w14:textId="0247D2A5" w:rsidR="00A67DA8" w:rsidRPr="00607B69" w:rsidRDefault="00A67DA8" w:rsidP="00A67DA8">
      <w:pPr>
        <w:rPr>
          <w:rFonts w:ascii="Gill Sans" w:hAnsi="Gill Sans" w:cs="Gill Sans"/>
          <w:sz w:val="20"/>
          <w:szCs w:val="20"/>
        </w:rPr>
      </w:pPr>
      <w:r w:rsidRPr="00607B69">
        <w:rPr>
          <w:rFonts w:ascii="Gill Sans" w:hAnsi="Gill Sans" w:cs="Gill Sans"/>
          <w:sz w:val="20"/>
          <w:szCs w:val="20"/>
        </w:rPr>
        <w:t xml:space="preserve">Our discussions and activities will </w:t>
      </w:r>
      <w:proofErr w:type="gramStart"/>
      <w:r w:rsidRPr="00607B69">
        <w:rPr>
          <w:rFonts w:ascii="Gill Sans" w:hAnsi="Gill Sans" w:cs="Gill Sans"/>
          <w:sz w:val="20"/>
          <w:szCs w:val="20"/>
        </w:rPr>
        <w:t>be based on the assumption</w:t>
      </w:r>
      <w:proofErr w:type="gramEnd"/>
      <w:r w:rsidRPr="00607B69">
        <w:rPr>
          <w:rFonts w:ascii="Gill Sans" w:hAnsi="Gill Sans" w:cs="Gill Sans"/>
          <w:sz w:val="20"/>
          <w:szCs w:val="20"/>
        </w:rPr>
        <w:t xml:space="preserve"> that you have read and thought about the material. </w:t>
      </w:r>
      <w:proofErr w:type="gramStart"/>
      <w:r w:rsidRPr="00607B69">
        <w:rPr>
          <w:rFonts w:ascii="Gill Sans" w:hAnsi="Gill Sans" w:cs="Gill Sans"/>
          <w:sz w:val="20"/>
          <w:szCs w:val="20"/>
        </w:rPr>
        <w:t>With this in mind, you</w:t>
      </w:r>
      <w:proofErr w:type="gramEnd"/>
      <w:r w:rsidRPr="00607B69">
        <w:rPr>
          <w:rFonts w:ascii="Gill Sans" w:hAnsi="Gill Sans" w:cs="Gill Sans"/>
          <w:sz w:val="20"/>
          <w:szCs w:val="20"/>
        </w:rPr>
        <w:t xml:space="preserve"> should plan to give yourself plenty of time to read carefully, take notes appropriately, and be prepared to ask questions when necessary. You are expected to complete and process, to the best of your ability, any assigned readings before coming to class. </w:t>
      </w:r>
    </w:p>
    <w:p w14:paraId="5C873899" w14:textId="77777777" w:rsidR="00A67DA8" w:rsidRPr="00607B69" w:rsidRDefault="00A67DA8" w:rsidP="00A67DA8">
      <w:pPr>
        <w:rPr>
          <w:rFonts w:ascii="Gill Sans" w:hAnsi="Gill Sans" w:cs="Gill Sans"/>
          <w:sz w:val="20"/>
          <w:szCs w:val="20"/>
        </w:rPr>
      </w:pPr>
    </w:p>
    <w:p w14:paraId="4A932EB5" w14:textId="77777777" w:rsidR="00A67DA8" w:rsidRPr="00607B69" w:rsidRDefault="00A67DA8" w:rsidP="00A67DA8">
      <w:pPr>
        <w:rPr>
          <w:rFonts w:ascii="Gill Sans" w:hAnsi="Gill Sans" w:cs="Gill Sans"/>
          <w:b/>
          <w:sz w:val="20"/>
          <w:szCs w:val="20"/>
          <w:u w:val="single"/>
        </w:rPr>
      </w:pPr>
      <w:r w:rsidRPr="00607B69">
        <w:rPr>
          <w:rFonts w:ascii="Gill Sans" w:hAnsi="Gill Sans" w:cs="Gill Sans"/>
          <w:b/>
          <w:sz w:val="20"/>
          <w:szCs w:val="20"/>
          <w:u w:val="single"/>
        </w:rPr>
        <w:t>RESOURCES</w:t>
      </w:r>
    </w:p>
    <w:p w14:paraId="0B73A987" w14:textId="77777777" w:rsidR="00A67DA8" w:rsidRPr="00607B69" w:rsidRDefault="00A67DA8" w:rsidP="00A67DA8">
      <w:pPr>
        <w:rPr>
          <w:rFonts w:ascii="Gill Sans" w:hAnsi="Gill Sans" w:cs="Gill Sans"/>
          <w:sz w:val="20"/>
          <w:szCs w:val="20"/>
        </w:rPr>
      </w:pPr>
      <w:r w:rsidRPr="00607B69">
        <w:rPr>
          <w:rFonts w:ascii="Gill Sans" w:hAnsi="Gill Sans" w:cs="Gill Sans"/>
          <w:sz w:val="20"/>
          <w:szCs w:val="20"/>
        </w:rPr>
        <w:t>You may find, as the semester progresses you want some additional help with your writing or with research. If this is the case, utilize the following resources:</w:t>
      </w:r>
    </w:p>
    <w:p w14:paraId="6F3B565D" w14:textId="4AD49A09" w:rsidR="00A67DA8" w:rsidRPr="00607B69" w:rsidRDefault="00A67DA8" w:rsidP="00A67DA8">
      <w:pPr>
        <w:numPr>
          <w:ilvl w:val="0"/>
          <w:numId w:val="23"/>
        </w:numPr>
        <w:rPr>
          <w:rFonts w:ascii="Gill Sans" w:hAnsi="Gill Sans" w:cs="Gill Sans"/>
          <w:sz w:val="20"/>
          <w:szCs w:val="20"/>
        </w:rPr>
      </w:pPr>
      <w:r w:rsidRPr="00607B69">
        <w:rPr>
          <w:rFonts w:ascii="Gill Sans" w:hAnsi="Gill Sans" w:cs="Gill Sans"/>
          <w:sz w:val="20"/>
          <w:szCs w:val="20"/>
          <w:u w:val="single"/>
        </w:rPr>
        <w:t>The Writing Center</w:t>
      </w:r>
      <w:r w:rsidRPr="00607B69">
        <w:rPr>
          <w:rFonts w:ascii="Gill Sans" w:hAnsi="Gill Sans" w:cs="Gill Sans"/>
          <w:sz w:val="20"/>
          <w:szCs w:val="20"/>
        </w:rPr>
        <w:t>: A great place to talk about ideas, improve the organization of your paper, or work on your writing skills. Check the Writing Center website for more information about hours, request an appointment online, or even find out how to receive writing feedback online</w:t>
      </w:r>
      <w:r w:rsidR="00326536">
        <w:rPr>
          <w:rFonts w:ascii="Gill Sans" w:hAnsi="Gill Sans" w:cs="Gill Sans"/>
          <w:sz w:val="20"/>
          <w:szCs w:val="20"/>
        </w:rPr>
        <w:t xml:space="preserve"> at:</w:t>
      </w:r>
      <w:r w:rsidRPr="00607B69">
        <w:rPr>
          <w:rFonts w:ascii="Gill Sans" w:hAnsi="Gill Sans" w:cs="Gill Sans"/>
          <w:sz w:val="20"/>
          <w:szCs w:val="20"/>
        </w:rPr>
        <w:t xml:space="preserve"> </w:t>
      </w:r>
      <w:r w:rsidR="00326536" w:rsidRPr="00326536">
        <w:rPr>
          <w:rFonts w:ascii="Gill Sans" w:hAnsi="Gill Sans" w:cs="Gill Sans"/>
          <w:sz w:val="20"/>
          <w:szCs w:val="20"/>
        </w:rPr>
        <w:t>https://writingcenter.unt.edu/index.html</w:t>
      </w:r>
    </w:p>
    <w:p w14:paraId="526D2213" w14:textId="51BFB6AE" w:rsidR="00A67DA8" w:rsidRDefault="00A67DA8" w:rsidP="00A67DA8">
      <w:pPr>
        <w:numPr>
          <w:ilvl w:val="0"/>
          <w:numId w:val="23"/>
        </w:numPr>
        <w:rPr>
          <w:rFonts w:ascii="Gill Sans" w:hAnsi="Gill Sans" w:cs="Gill Sans"/>
          <w:sz w:val="20"/>
          <w:szCs w:val="20"/>
        </w:rPr>
      </w:pPr>
      <w:r w:rsidRPr="00607B69">
        <w:rPr>
          <w:rFonts w:ascii="Gill Sans" w:hAnsi="Gill Sans" w:cs="Gill Sans"/>
          <w:sz w:val="20"/>
          <w:szCs w:val="20"/>
          <w:u w:val="single"/>
        </w:rPr>
        <w:t>Research and Instructional Services (RIS)</w:t>
      </w:r>
      <w:r w:rsidRPr="00607B69">
        <w:rPr>
          <w:rFonts w:ascii="Gill Sans" w:hAnsi="Gill Sans" w:cs="Gill Sans"/>
          <w:sz w:val="20"/>
          <w:szCs w:val="20"/>
        </w:rPr>
        <w:t xml:space="preserve">: Available through Willis Library, Research and Instructional Services (RIS) assists with the research, instruction, and collection needs. Contact them for assistance at (940) </w:t>
      </w:r>
      <w:proofErr w:type="gramStart"/>
      <w:r w:rsidRPr="00607B69">
        <w:rPr>
          <w:rFonts w:ascii="Gill Sans" w:hAnsi="Gill Sans" w:cs="Gill Sans"/>
          <w:sz w:val="20"/>
          <w:szCs w:val="20"/>
        </w:rPr>
        <w:t>565-3245, or</w:t>
      </w:r>
      <w:proofErr w:type="gramEnd"/>
      <w:r w:rsidRPr="00607B69">
        <w:rPr>
          <w:rFonts w:ascii="Gill Sans" w:hAnsi="Gill Sans" w:cs="Gill Sans"/>
          <w:sz w:val="20"/>
          <w:szCs w:val="20"/>
        </w:rPr>
        <w:t xml:space="preserve"> visit them a</w:t>
      </w:r>
      <w:r w:rsidR="00326536">
        <w:rPr>
          <w:rFonts w:ascii="Gill Sans" w:hAnsi="Gill Sans" w:cs="Gill Sans"/>
          <w:sz w:val="20"/>
          <w:szCs w:val="20"/>
        </w:rPr>
        <w:t>t</w:t>
      </w:r>
      <w:r w:rsidR="00326536" w:rsidRPr="00326536">
        <w:t xml:space="preserve"> </w:t>
      </w:r>
      <w:r w:rsidR="00326536" w:rsidRPr="00326536">
        <w:rPr>
          <w:rFonts w:ascii="Calibri" w:hAnsi="Calibri" w:cs="Calibri"/>
          <w:sz w:val="20"/>
          <w:szCs w:val="20"/>
        </w:rPr>
        <w:t xml:space="preserve">https://library.unt.edu/services/#research-and-instruction </w:t>
      </w:r>
      <w:r w:rsidRPr="00326536">
        <w:rPr>
          <w:rFonts w:ascii="Calibri" w:hAnsi="Calibri" w:cs="Calibri"/>
          <w:sz w:val="20"/>
          <w:szCs w:val="20"/>
        </w:rPr>
        <w:t>to ask a question online.</w:t>
      </w:r>
    </w:p>
    <w:p w14:paraId="3FC10925" w14:textId="47FC06CF" w:rsidR="00A67DA8" w:rsidRPr="0001355A" w:rsidRDefault="00A67DA8" w:rsidP="00A67DA8">
      <w:pPr>
        <w:numPr>
          <w:ilvl w:val="1"/>
          <w:numId w:val="23"/>
        </w:numPr>
        <w:rPr>
          <w:rFonts w:ascii="Gill Sans" w:hAnsi="Gill Sans" w:cs="Gill Sans"/>
          <w:sz w:val="20"/>
          <w:szCs w:val="20"/>
        </w:rPr>
      </w:pPr>
      <w:r w:rsidRPr="0001355A">
        <w:rPr>
          <w:rFonts w:ascii="Gill Sans" w:hAnsi="Gill Sans" w:cs="Gill Sans"/>
          <w:b/>
          <w:bCs/>
          <w:sz w:val="20"/>
          <w:szCs w:val="20"/>
        </w:rPr>
        <w:t>Carol Hargis</w:t>
      </w:r>
      <w:r w:rsidRPr="0001355A">
        <w:rPr>
          <w:rFonts w:ascii="Gill Sans" w:hAnsi="Gill Sans" w:cs="Gill Sans"/>
          <w:sz w:val="20"/>
          <w:szCs w:val="20"/>
        </w:rPr>
        <w:t xml:space="preserve"> is the name of our subject area </w:t>
      </w:r>
      <w:proofErr w:type="gramStart"/>
      <w:r w:rsidRPr="0001355A">
        <w:rPr>
          <w:rFonts w:ascii="Gill Sans" w:hAnsi="Gill Sans" w:cs="Gill Sans"/>
          <w:sz w:val="20"/>
          <w:szCs w:val="20"/>
        </w:rPr>
        <w:t>librarian</w:t>
      </w:r>
      <w:proofErr w:type="gramEnd"/>
      <w:r w:rsidRPr="0001355A">
        <w:rPr>
          <w:rFonts w:ascii="Gill Sans" w:hAnsi="Gill Sans" w:cs="Gill Sans"/>
          <w:sz w:val="20"/>
          <w:szCs w:val="20"/>
        </w:rPr>
        <w:t xml:space="preserve"> and she is a terrific resource if you need help conducting research or accessing library materials. You can reach her at </w:t>
      </w:r>
      <w:r w:rsidR="00326536" w:rsidRPr="00326536">
        <w:rPr>
          <w:rFonts w:ascii="Gill Sans" w:hAnsi="Gill Sans" w:cs="Gill Sans"/>
          <w:sz w:val="20"/>
          <w:szCs w:val="20"/>
        </w:rPr>
        <w:t>Carol.Hargis@unt.edu</w:t>
      </w:r>
      <w:r w:rsidR="00326536">
        <w:rPr>
          <w:rFonts w:ascii="Gill Sans" w:hAnsi="Gill Sans" w:cs="Gill Sans"/>
          <w:sz w:val="20"/>
          <w:szCs w:val="20"/>
        </w:rPr>
        <w:t>.</w:t>
      </w:r>
      <w:r w:rsidRPr="0001355A">
        <w:rPr>
          <w:rFonts w:ascii="Gill Sans" w:hAnsi="Gill Sans" w:cs="Gill Sans"/>
          <w:sz w:val="20"/>
          <w:szCs w:val="20"/>
        </w:rPr>
        <w:t> </w:t>
      </w:r>
      <w:r w:rsidR="00326536" w:rsidRPr="0001355A">
        <w:rPr>
          <w:rFonts w:ascii="Gill Sans" w:hAnsi="Gill Sans" w:cs="Gill Sans"/>
          <w:sz w:val="20"/>
          <w:szCs w:val="20"/>
        </w:rPr>
        <w:t xml:space="preserve"> </w:t>
      </w:r>
    </w:p>
    <w:p w14:paraId="6B88ACE7" w14:textId="06D47FAB" w:rsidR="00A67DA8" w:rsidRPr="00607B69" w:rsidRDefault="00A67DA8" w:rsidP="00A67DA8">
      <w:pPr>
        <w:numPr>
          <w:ilvl w:val="0"/>
          <w:numId w:val="23"/>
        </w:numPr>
        <w:rPr>
          <w:rFonts w:ascii="Gill Sans" w:hAnsi="Gill Sans" w:cs="Gill Sans"/>
          <w:sz w:val="20"/>
          <w:szCs w:val="20"/>
        </w:rPr>
      </w:pPr>
      <w:r w:rsidRPr="00607B69">
        <w:rPr>
          <w:rFonts w:ascii="Gill Sans" w:hAnsi="Gill Sans" w:cs="Gill Sans"/>
          <w:bCs/>
          <w:sz w:val="20"/>
          <w:szCs w:val="20"/>
          <w:u w:val="single"/>
        </w:rPr>
        <w:t>Communication Library</w:t>
      </w:r>
      <w:r w:rsidRPr="00607B69">
        <w:rPr>
          <w:rFonts w:ascii="Gill Sans" w:hAnsi="Gill Sans" w:cs="Gill Sans"/>
          <w:bCs/>
          <w:sz w:val="20"/>
          <w:szCs w:val="20"/>
        </w:rPr>
        <w:t xml:space="preserve">: </w:t>
      </w:r>
      <w:r w:rsidRPr="00607B69">
        <w:rPr>
          <w:rFonts w:ascii="Gill Sans" w:hAnsi="Gill Sans" w:cs="Gill Sans"/>
          <w:sz w:val="20"/>
          <w:szCs w:val="20"/>
        </w:rPr>
        <w:t>The Department of Communication Studies has an impressive collection of scholarly books relevant to this course. Please take advantage of this perk! Do keep in mind, though, that the Communication Library is </w:t>
      </w:r>
      <w:r w:rsidRPr="00607B69">
        <w:rPr>
          <w:rFonts w:ascii="Gill Sans" w:hAnsi="Gill Sans" w:cs="Gill Sans"/>
          <w:bCs/>
          <w:sz w:val="20"/>
          <w:szCs w:val="20"/>
        </w:rPr>
        <w:t>not</w:t>
      </w:r>
      <w:r w:rsidRPr="00607B69">
        <w:rPr>
          <w:rFonts w:ascii="Gill Sans" w:hAnsi="Gill Sans" w:cs="Gill Sans"/>
          <w:sz w:val="20"/>
          <w:szCs w:val="20"/>
        </w:rPr>
        <w:t xml:space="preserve"> a lending library; you can use the books inside the library space when it the library is open and make photocopies of </w:t>
      </w:r>
      <w:proofErr w:type="gramStart"/>
      <w:r w:rsidRPr="00607B69">
        <w:rPr>
          <w:rFonts w:ascii="Gill Sans" w:hAnsi="Gill Sans" w:cs="Gill Sans"/>
          <w:sz w:val="20"/>
          <w:szCs w:val="20"/>
        </w:rPr>
        <w:t>particular chapters/essays</w:t>
      </w:r>
      <w:proofErr w:type="gramEnd"/>
      <w:r w:rsidRPr="00607B69">
        <w:rPr>
          <w:rFonts w:ascii="Gill Sans" w:hAnsi="Gill Sans" w:cs="Gill Sans"/>
          <w:sz w:val="20"/>
          <w:szCs w:val="20"/>
        </w:rPr>
        <w:t xml:space="preserve"> that would be most helpful to you. To see what the Communication Library has in its collection and find out when it is open for general use, consult the Department’s website</w:t>
      </w:r>
      <w:r w:rsidR="004C5E8D">
        <w:rPr>
          <w:rFonts w:ascii="Gill Sans" w:hAnsi="Gill Sans" w:cs="Gill Sans"/>
          <w:sz w:val="20"/>
          <w:szCs w:val="20"/>
        </w:rPr>
        <w:t xml:space="preserve">: </w:t>
      </w:r>
      <w:hyperlink r:id="rId10" w:history="1">
        <w:r w:rsidR="004C5E8D" w:rsidRPr="008F10FD">
          <w:rPr>
            <w:rStyle w:val="Hyperlink"/>
            <w:rFonts w:ascii="Gill Sans" w:hAnsi="Gill Sans" w:cs="Gill Sans"/>
            <w:sz w:val="20"/>
            <w:szCs w:val="20"/>
          </w:rPr>
          <w:t>https://class.unt.edu/communication/about/comm-library/index.html</w:t>
        </w:r>
      </w:hyperlink>
      <w:r w:rsidR="00326536">
        <w:rPr>
          <w:rFonts w:ascii="Gill Sans" w:hAnsi="Gill Sans" w:cs="Gill Sans"/>
          <w:sz w:val="20"/>
          <w:szCs w:val="20"/>
        </w:rPr>
        <w:t xml:space="preserve"> </w:t>
      </w:r>
    </w:p>
    <w:p w14:paraId="755DF94C" w14:textId="77777777" w:rsidR="00A67DA8" w:rsidRPr="00607B69" w:rsidRDefault="00A67DA8" w:rsidP="00A67DA8">
      <w:pPr>
        <w:rPr>
          <w:rFonts w:ascii="Gill Sans" w:hAnsi="Gill Sans" w:cs="Gill Sans"/>
          <w:sz w:val="20"/>
          <w:szCs w:val="20"/>
        </w:rPr>
      </w:pPr>
    </w:p>
    <w:p w14:paraId="3131E1A8" w14:textId="77777777" w:rsidR="00A67DA8" w:rsidRPr="00607B69" w:rsidRDefault="00A67DA8" w:rsidP="00A67DA8">
      <w:pPr>
        <w:rPr>
          <w:rFonts w:ascii="Gill Sans" w:hAnsi="Gill Sans" w:cs="Gill Sans"/>
          <w:sz w:val="20"/>
          <w:szCs w:val="20"/>
        </w:rPr>
      </w:pPr>
      <w:r w:rsidRPr="00607B69">
        <w:rPr>
          <w:rFonts w:ascii="Gill Sans" w:hAnsi="Gill Sans" w:cs="Gill Sans"/>
          <w:bCs/>
          <w:sz w:val="20"/>
          <w:szCs w:val="20"/>
        </w:rPr>
        <w:t>COMM Library Copier Use Policy</w:t>
      </w:r>
      <w:r w:rsidRPr="00607B69">
        <w:rPr>
          <w:rFonts w:ascii="Gill Sans" w:hAnsi="Gill Sans" w:cs="Gill Sans"/>
          <w:sz w:val="20"/>
          <w:szCs w:val="20"/>
        </w:rPr>
        <w:t>: Students conducting research in the Communication Studies Library associated with departmental coursework have access to a printer/photocopier located in the office adjacent to the library. We encourage students to make use of this resource to print research accessed online in the library or to copy essays from any of the department’s holdings. Students may not use this resource for other purposes, such as printing courses assignments, class notes, scripts, etc. Students who use the copier for uses other than those outlined above will lose copying privileges.</w:t>
      </w:r>
    </w:p>
    <w:p w14:paraId="6AB10727" w14:textId="77777777" w:rsidR="00A67DA8" w:rsidRPr="00607B69" w:rsidRDefault="00A67DA8" w:rsidP="00A67DA8">
      <w:pPr>
        <w:rPr>
          <w:rFonts w:ascii="Gill Sans" w:hAnsi="Gill Sans" w:cs="Gill Sans"/>
          <w:b/>
          <w:sz w:val="20"/>
          <w:szCs w:val="20"/>
          <w:u w:val="single"/>
        </w:rPr>
      </w:pPr>
    </w:p>
    <w:p w14:paraId="0121937B" w14:textId="77777777" w:rsidR="00F13CE9" w:rsidRPr="00607B69" w:rsidRDefault="00F13CE9" w:rsidP="00F13CE9">
      <w:pPr>
        <w:rPr>
          <w:rFonts w:ascii="Gill Sans" w:hAnsi="Gill Sans" w:cs="Gill Sans"/>
          <w:b/>
          <w:sz w:val="20"/>
          <w:szCs w:val="20"/>
          <w:u w:val="single"/>
        </w:rPr>
      </w:pPr>
      <w:r w:rsidRPr="00607B69">
        <w:rPr>
          <w:rFonts w:ascii="Gill Sans" w:hAnsi="Gill Sans" w:cs="Gill Sans"/>
          <w:b/>
          <w:sz w:val="20"/>
          <w:szCs w:val="20"/>
          <w:u w:val="single"/>
        </w:rPr>
        <w:t>OTHER UNIVERSITY AND DEPARTMENT POLICIES TO KNOW</w:t>
      </w:r>
    </w:p>
    <w:p w14:paraId="4E045693" w14:textId="77777777" w:rsidR="0040018D" w:rsidRPr="00607B69" w:rsidRDefault="0040018D" w:rsidP="0040018D">
      <w:pPr>
        <w:rPr>
          <w:rFonts w:ascii="Gill Sans" w:hAnsi="Gill Sans" w:cs="Gill Sans"/>
          <w:sz w:val="20"/>
          <w:szCs w:val="20"/>
          <w:u w:val="single"/>
        </w:rPr>
      </w:pPr>
      <w:r w:rsidRPr="00607B69">
        <w:rPr>
          <w:rFonts w:ascii="Gill Sans" w:hAnsi="Gill Sans" w:cs="Gill Sans"/>
          <w:sz w:val="20"/>
          <w:szCs w:val="20"/>
          <w:u w:val="single"/>
        </w:rPr>
        <w:t>Basic Needs Security</w:t>
      </w:r>
    </w:p>
    <w:p w14:paraId="177A2A7C" w14:textId="77777777" w:rsidR="0040018D" w:rsidRPr="00607B69" w:rsidRDefault="0040018D" w:rsidP="0040018D">
      <w:pPr>
        <w:rPr>
          <w:rFonts w:ascii="Gill Sans" w:hAnsi="Gill Sans" w:cs="Gill Sans"/>
          <w:iCs/>
          <w:sz w:val="20"/>
          <w:szCs w:val="20"/>
        </w:rPr>
      </w:pPr>
      <w:r w:rsidRPr="00607B69">
        <w:rPr>
          <w:rFonts w:ascii="Gill Sans" w:hAnsi="Gill Sans" w:cs="Gill Sans"/>
          <w:iCs/>
          <w:sz w:val="20"/>
          <w:szCs w:val="20"/>
        </w:rPr>
        <w:t>Any student who faces challenges securing their food or housing and believes this may affect their performance in the course is urged to contact the Dean of Students for support. Furthermore, please notify the me, the professor, if you are comfortable in doing so. This will enable me to provide any resources that I may possess.</w:t>
      </w:r>
    </w:p>
    <w:p w14:paraId="4AC9463A" w14:textId="77777777" w:rsidR="0040018D" w:rsidRPr="00607B69" w:rsidRDefault="0040018D" w:rsidP="0040018D">
      <w:pPr>
        <w:rPr>
          <w:rFonts w:ascii="Gill Sans" w:hAnsi="Gill Sans" w:cs="Gill Sans"/>
          <w:sz w:val="20"/>
          <w:szCs w:val="20"/>
        </w:rPr>
      </w:pPr>
    </w:p>
    <w:p w14:paraId="00237861" w14:textId="77777777" w:rsidR="00F13CE9" w:rsidRPr="00607B69" w:rsidRDefault="00F13CE9" w:rsidP="00F13CE9">
      <w:pPr>
        <w:rPr>
          <w:rFonts w:ascii="Gill Sans" w:hAnsi="Gill Sans" w:cs="Gill Sans"/>
          <w:sz w:val="20"/>
          <w:szCs w:val="20"/>
          <w:u w:val="single"/>
        </w:rPr>
      </w:pPr>
      <w:r w:rsidRPr="00607B69">
        <w:rPr>
          <w:rFonts w:ascii="Gill Sans" w:hAnsi="Gill Sans" w:cs="Gill Sans"/>
          <w:sz w:val="20"/>
          <w:szCs w:val="20"/>
          <w:u w:val="single"/>
        </w:rPr>
        <w:t>Classroom Etiquette*</w:t>
      </w:r>
    </w:p>
    <w:p w14:paraId="6BCDD889" w14:textId="3FF050CD" w:rsidR="00F13CE9" w:rsidRPr="00607B69" w:rsidRDefault="00F13CE9" w:rsidP="00F13CE9">
      <w:pPr>
        <w:rPr>
          <w:rFonts w:ascii="Gill Sans" w:hAnsi="Gill Sans" w:cs="Gill Sans"/>
          <w:sz w:val="20"/>
          <w:szCs w:val="20"/>
        </w:rPr>
      </w:pPr>
      <w:r w:rsidRPr="00607B69">
        <w:rPr>
          <w:rFonts w:ascii="Gill Sans" w:hAnsi="Gill Sans" w:cs="Gill Sans"/>
          <w:sz w:val="20"/>
          <w:szCs w:val="20"/>
        </w:rPr>
        <w:t xml:space="preserve">Student behavior that interferes with an instructor’s ability to conduct a </w:t>
      </w:r>
      <w:r w:rsidR="003E409D" w:rsidRPr="00607B69">
        <w:rPr>
          <w:rFonts w:ascii="Gill Sans" w:hAnsi="Gill Sans" w:cs="Gill Sans"/>
          <w:sz w:val="20"/>
          <w:szCs w:val="20"/>
        </w:rPr>
        <w:t>class</w:t>
      </w:r>
      <w:r w:rsidRPr="00607B69">
        <w:rPr>
          <w:rFonts w:ascii="Gill Sans" w:hAnsi="Gill Sans" w:cs="Gill Sans"/>
          <w:sz w:val="20"/>
          <w:szCs w:val="20"/>
        </w:rPr>
        <w:t xml:space="preserve"> or other students’ opportunity to learn is unacceptable and disruptive and will not be tolerated in any instructional forum at UNT.</w:t>
      </w:r>
      <w:r w:rsidR="0086355D" w:rsidRPr="00607B69">
        <w:rPr>
          <w:rFonts w:ascii="Gill Sans" w:hAnsi="Gill Sans" w:cs="Gill Sans"/>
          <w:sz w:val="20"/>
          <w:szCs w:val="20"/>
        </w:rPr>
        <w:t xml:space="preserve"> </w:t>
      </w:r>
      <w:r w:rsidRPr="00607B69">
        <w:rPr>
          <w:rFonts w:ascii="Gill Sans" w:hAnsi="Gill Sans" w:cs="Gill Sans"/>
          <w:sz w:val="20"/>
          <w:szCs w:val="20"/>
        </w:rPr>
        <w:t>Students engaging in unacceptable behavior will be directed to leave the classroom and the instructor may refer the student to the Center for Student Rights and Responsibilities to consider whether the students’ conduct violated the Code of Student Conduct.</w:t>
      </w:r>
      <w:r w:rsidR="0086355D" w:rsidRPr="00607B69">
        <w:rPr>
          <w:rFonts w:ascii="Gill Sans" w:hAnsi="Gill Sans" w:cs="Gill Sans"/>
          <w:sz w:val="20"/>
          <w:szCs w:val="20"/>
        </w:rPr>
        <w:t xml:space="preserve"> </w:t>
      </w:r>
      <w:r w:rsidRPr="00607B69">
        <w:rPr>
          <w:rFonts w:ascii="Gill Sans" w:hAnsi="Gill Sans" w:cs="Gill Sans"/>
          <w:sz w:val="20"/>
          <w:szCs w:val="20"/>
        </w:rPr>
        <w:t>The university’s expectations for student conduct apply to all instructional forums, including university and electronic classrooms, labs, discussion groups, field trips, etc.</w:t>
      </w:r>
      <w:r w:rsidR="0086355D" w:rsidRPr="00607B69">
        <w:rPr>
          <w:rFonts w:ascii="Gill Sans" w:hAnsi="Gill Sans" w:cs="Gill Sans"/>
          <w:sz w:val="20"/>
          <w:szCs w:val="20"/>
        </w:rPr>
        <w:t xml:space="preserve"> </w:t>
      </w:r>
      <w:r w:rsidRPr="00607B69">
        <w:rPr>
          <w:rFonts w:ascii="Gill Sans" w:hAnsi="Gill Sans" w:cs="Gill Sans"/>
          <w:sz w:val="20"/>
          <w:szCs w:val="20"/>
        </w:rPr>
        <w:t>The Code of Student Conduct can be found</w:t>
      </w:r>
      <w:r w:rsidR="004C5E8D">
        <w:rPr>
          <w:rFonts w:ascii="Gill Sans" w:hAnsi="Gill Sans" w:cs="Gill Sans"/>
          <w:sz w:val="20"/>
          <w:szCs w:val="20"/>
        </w:rPr>
        <w:t xml:space="preserve"> at</w:t>
      </w:r>
      <w:r w:rsidRPr="00607B69">
        <w:rPr>
          <w:rFonts w:ascii="Gill Sans" w:hAnsi="Gill Sans" w:cs="Gill Sans"/>
          <w:sz w:val="20"/>
          <w:szCs w:val="20"/>
        </w:rPr>
        <w:t xml:space="preserve"> </w:t>
      </w:r>
      <w:r w:rsidR="004C5E8D" w:rsidRPr="004C5E8D">
        <w:rPr>
          <w:rFonts w:ascii="Gill Sans" w:hAnsi="Gill Sans" w:cs="Gill Sans"/>
          <w:sz w:val="20"/>
          <w:szCs w:val="20"/>
        </w:rPr>
        <w:t>https://policy.unt.edu/policy/07-012</w:t>
      </w:r>
    </w:p>
    <w:p w14:paraId="71C78866" w14:textId="77777777" w:rsidR="00F13CE9" w:rsidRPr="00607B69" w:rsidRDefault="00F13CE9" w:rsidP="00F13CE9">
      <w:pPr>
        <w:rPr>
          <w:rFonts w:ascii="Gill Sans" w:hAnsi="Gill Sans" w:cs="Gill Sans"/>
          <w:b/>
          <w:sz w:val="20"/>
          <w:szCs w:val="20"/>
          <w:u w:val="single"/>
        </w:rPr>
      </w:pPr>
    </w:p>
    <w:p w14:paraId="0EC89F5A" w14:textId="155F3D5C" w:rsidR="00F13CE9" w:rsidRPr="00607B69" w:rsidRDefault="00D857AD" w:rsidP="00F13CE9">
      <w:pPr>
        <w:rPr>
          <w:rFonts w:ascii="Gill Sans" w:hAnsi="Gill Sans" w:cs="Gill Sans"/>
          <w:sz w:val="20"/>
          <w:szCs w:val="20"/>
          <w:u w:val="single"/>
        </w:rPr>
      </w:pPr>
      <w:r w:rsidRPr="00607B69">
        <w:rPr>
          <w:rFonts w:ascii="Gill Sans" w:hAnsi="Gill Sans" w:cs="Gill Sans"/>
          <w:sz w:val="20"/>
          <w:szCs w:val="20"/>
          <w:u w:val="single"/>
        </w:rPr>
        <w:lastRenderedPageBreak/>
        <w:t xml:space="preserve">SPOT </w:t>
      </w:r>
      <w:r w:rsidR="00F13CE9" w:rsidRPr="00607B69">
        <w:rPr>
          <w:rFonts w:ascii="Gill Sans" w:hAnsi="Gill Sans" w:cs="Gill Sans"/>
          <w:sz w:val="20"/>
          <w:szCs w:val="20"/>
          <w:u w:val="single"/>
        </w:rPr>
        <w:t>Course Evaluations*</w:t>
      </w:r>
    </w:p>
    <w:p w14:paraId="4196018F" w14:textId="30862C2F" w:rsidR="00F13CE9" w:rsidRPr="00607B69" w:rsidRDefault="00F13CE9" w:rsidP="00F13CE9">
      <w:pPr>
        <w:rPr>
          <w:rFonts w:ascii="Gill Sans" w:hAnsi="Gill Sans" w:cs="Gill Sans"/>
          <w:sz w:val="20"/>
          <w:szCs w:val="20"/>
        </w:rPr>
      </w:pPr>
      <w:r w:rsidRPr="00607B69">
        <w:rPr>
          <w:rFonts w:ascii="Gill Sans" w:hAnsi="Gill Sans" w:cs="Gill Sans"/>
          <w:sz w:val="20"/>
          <w:szCs w:val="20"/>
        </w:rPr>
        <w:t xml:space="preserve">The </w:t>
      </w:r>
      <w:r w:rsidR="00D56F39" w:rsidRPr="00607B69">
        <w:rPr>
          <w:rFonts w:ascii="Gill Sans" w:hAnsi="Gill Sans" w:cs="Gill Sans"/>
          <w:sz w:val="20"/>
          <w:szCs w:val="20"/>
        </w:rPr>
        <w:t>SPOT evaluations are</w:t>
      </w:r>
      <w:r w:rsidRPr="00607B69">
        <w:rPr>
          <w:rFonts w:ascii="Gill Sans" w:hAnsi="Gill Sans" w:cs="Gill Sans"/>
          <w:sz w:val="20"/>
          <w:szCs w:val="20"/>
        </w:rPr>
        <w:t xml:space="preserve"> a requirement for all organized classes at UNT. This short survey will be made available to you at the end of the semester, providing you a chance to comment on how this class is taught.</w:t>
      </w:r>
      <w:r w:rsidR="0086355D" w:rsidRPr="00607B69">
        <w:rPr>
          <w:rFonts w:ascii="Gill Sans" w:hAnsi="Gill Sans" w:cs="Gill Sans"/>
          <w:sz w:val="20"/>
          <w:szCs w:val="20"/>
        </w:rPr>
        <w:t xml:space="preserve"> </w:t>
      </w:r>
      <w:r w:rsidRPr="00607B69">
        <w:rPr>
          <w:rFonts w:ascii="Gill Sans" w:hAnsi="Gill Sans" w:cs="Gill Sans"/>
          <w:sz w:val="20"/>
          <w:szCs w:val="20"/>
        </w:rPr>
        <w:t>I am interested in the feedback I get from students, as I work to improve my teaching.</w:t>
      </w:r>
      <w:r w:rsidR="0086355D" w:rsidRPr="00607B69">
        <w:rPr>
          <w:rFonts w:ascii="Gill Sans" w:hAnsi="Gill Sans" w:cs="Gill Sans"/>
          <w:sz w:val="20"/>
          <w:szCs w:val="20"/>
        </w:rPr>
        <w:t xml:space="preserve"> </w:t>
      </w:r>
      <w:r w:rsidRPr="00607B69">
        <w:rPr>
          <w:rFonts w:ascii="Gill Sans" w:hAnsi="Gill Sans" w:cs="Gill Sans"/>
          <w:sz w:val="20"/>
          <w:szCs w:val="20"/>
        </w:rPr>
        <w:t xml:space="preserve">I consider the </w:t>
      </w:r>
      <w:r w:rsidR="00D56F39" w:rsidRPr="00607B69">
        <w:rPr>
          <w:rFonts w:ascii="Gill Sans" w:hAnsi="Gill Sans" w:cs="Gill Sans"/>
          <w:sz w:val="20"/>
          <w:szCs w:val="20"/>
        </w:rPr>
        <w:t>SPOT evaluations</w:t>
      </w:r>
      <w:r w:rsidRPr="00607B69">
        <w:rPr>
          <w:rFonts w:ascii="Gill Sans" w:hAnsi="Gill Sans" w:cs="Gill Sans"/>
          <w:sz w:val="20"/>
          <w:szCs w:val="20"/>
        </w:rPr>
        <w:t xml:space="preserve"> to be an important part of your participation in this class.</w:t>
      </w:r>
    </w:p>
    <w:p w14:paraId="548ED751" w14:textId="77777777" w:rsidR="00A67DA8" w:rsidRPr="00607B69" w:rsidRDefault="00A67DA8" w:rsidP="00F13CE9">
      <w:pPr>
        <w:rPr>
          <w:rFonts w:ascii="Gill Sans" w:hAnsi="Gill Sans" w:cs="Gill Sans"/>
          <w:b/>
          <w:sz w:val="20"/>
          <w:szCs w:val="20"/>
          <w:u w:val="single"/>
        </w:rPr>
      </w:pPr>
    </w:p>
    <w:p w14:paraId="07BB616F" w14:textId="77777777" w:rsidR="00F13CE9" w:rsidRPr="00607B69" w:rsidRDefault="00F13CE9" w:rsidP="00F13CE9">
      <w:pPr>
        <w:rPr>
          <w:rFonts w:ascii="Gill Sans" w:hAnsi="Gill Sans" w:cs="Gill Sans"/>
          <w:sz w:val="20"/>
          <w:szCs w:val="20"/>
          <w:u w:val="single"/>
        </w:rPr>
      </w:pPr>
      <w:r w:rsidRPr="00607B69">
        <w:rPr>
          <w:rFonts w:ascii="Gill Sans" w:hAnsi="Gill Sans" w:cs="Gill Sans"/>
          <w:sz w:val="20"/>
          <w:szCs w:val="20"/>
          <w:u w:val="single"/>
        </w:rPr>
        <w:t>Access*</w:t>
      </w:r>
    </w:p>
    <w:p w14:paraId="3A958264" w14:textId="4B6FA410" w:rsidR="00F13CE9" w:rsidRPr="00607B69" w:rsidRDefault="00BA0A34" w:rsidP="00F13CE9">
      <w:pPr>
        <w:rPr>
          <w:rFonts w:ascii="Gill Sans" w:hAnsi="Gill Sans" w:cs="Gill Sans"/>
          <w:sz w:val="20"/>
          <w:szCs w:val="20"/>
        </w:rPr>
      </w:pPr>
      <w:r w:rsidRPr="00BA0A34">
        <w:rPr>
          <w:rFonts w:ascii="Gill Sans" w:hAnsi="Gill Sans" w:cs="Gill Sans"/>
          <w:sz w:val="20"/>
          <w:szCs w:val="20"/>
        </w:rP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BA0A34">
        <w:rPr>
          <w:rFonts w:ascii="Gill Sans" w:hAnsi="Gill Sans" w:cs="Gill Sans"/>
          <w:sz w:val="20"/>
          <w:szCs w:val="20"/>
        </w:rPr>
        <w:t>time,</w:t>
      </w:r>
      <w:proofErr w:type="gramEnd"/>
      <w:r w:rsidRPr="00BA0A34">
        <w:rPr>
          <w:rFonts w:ascii="Gill Sans" w:hAnsi="Gill Sans" w:cs="Gill Sans"/>
          <w:sz w:val="20"/>
          <w:szCs w:val="20"/>
        </w:rPr>
        <w:t xml:space="preserve"> however, ODA notices of accommodation should be provided as early as possible in the semester to avoid any delay in implementation. </w:t>
      </w:r>
      <w:r w:rsidR="004C5E8D">
        <w:rPr>
          <w:rFonts w:ascii="Gill Sans" w:hAnsi="Gill Sans" w:cs="Gill Sans"/>
          <w:sz w:val="20"/>
          <w:szCs w:val="20"/>
        </w:rPr>
        <w:t>S</w:t>
      </w:r>
      <w:r w:rsidRPr="00BA0A34">
        <w:rPr>
          <w:rFonts w:ascii="Gill Sans" w:hAnsi="Gill Sans" w:cs="Gill Sans"/>
          <w:sz w:val="20"/>
          <w:szCs w:val="20"/>
        </w:rPr>
        <w:t xml:space="preserve">tudents must obtain a new letter of accommodation for every semester and must meet with each faculty member prior to implementation in each class. For </w:t>
      </w:r>
      <w:r w:rsidR="004C5E8D">
        <w:rPr>
          <w:rFonts w:ascii="Gill Sans" w:hAnsi="Gill Sans" w:cs="Gill Sans"/>
          <w:sz w:val="20"/>
          <w:szCs w:val="20"/>
        </w:rPr>
        <w:t>more</w:t>
      </w:r>
      <w:r w:rsidRPr="00BA0A34">
        <w:rPr>
          <w:rFonts w:ascii="Gill Sans" w:hAnsi="Gill Sans" w:cs="Gill Sans"/>
          <w:sz w:val="20"/>
          <w:szCs w:val="20"/>
        </w:rPr>
        <w:t xml:space="preserve"> information see the ODA website at disability.unt.edu. </w:t>
      </w:r>
    </w:p>
    <w:p w14:paraId="14B81078" w14:textId="77777777" w:rsidR="00F13CE9" w:rsidRPr="00607B69" w:rsidRDefault="00F13CE9" w:rsidP="00F13CE9">
      <w:pPr>
        <w:rPr>
          <w:rFonts w:ascii="Gill Sans" w:hAnsi="Gill Sans" w:cs="Gill Sans"/>
          <w:sz w:val="20"/>
          <w:szCs w:val="20"/>
        </w:rPr>
      </w:pPr>
    </w:p>
    <w:p w14:paraId="06D53895" w14:textId="057A3DAD" w:rsidR="00FB12DB" w:rsidRPr="00457F48" w:rsidRDefault="00F13CE9" w:rsidP="00BA0A34">
      <w:pPr>
        <w:rPr>
          <w:rFonts w:ascii="Gill Sans" w:hAnsi="Gill Sans" w:cs="Gill Sans"/>
          <w:sz w:val="20"/>
          <w:szCs w:val="20"/>
        </w:rPr>
      </w:pPr>
      <w:r w:rsidRPr="00607B69">
        <w:rPr>
          <w:rFonts w:ascii="Gill Sans" w:hAnsi="Gill Sans" w:cs="Gill Sans"/>
          <w:sz w:val="20"/>
          <w:szCs w:val="20"/>
        </w:rPr>
        <w:t xml:space="preserve">I </w:t>
      </w:r>
      <w:r w:rsidR="00BA0A34">
        <w:rPr>
          <w:rFonts w:ascii="Gill Sans" w:hAnsi="Gill Sans" w:cs="Gill Sans"/>
          <w:sz w:val="20"/>
          <w:szCs w:val="20"/>
        </w:rPr>
        <w:t xml:space="preserve">recognize that there may be barriers impeding a student’s ability to formally acquire an accommodation letter and aim to make my classes accessible to all students. Even if you do not have a letter of accommodation from the ODA office, I still invite you to talk with me so that we can discuss the best ways for you to learn in my class. </w:t>
      </w:r>
    </w:p>
    <w:p w14:paraId="36EE0E68" w14:textId="77777777" w:rsidR="00FB12DB" w:rsidRPr="00607B69" w:rsidRDefault="00FB12DB" w:rsidP="00BA0A34">
      <w:pPr>
        <w:rPr>
          <w:rFonts w:ascii="Gill Sans" w:hAnsi="Gill Sans" w:cs="Gill Sans"/>
          <w:sz w:val="20"/>
          <w:szCs w:val="20"/>
          <w:u w:val="single"/>
        </w:rPr>
      </w:pPr>
    </w:p>
    <w:p w14:paraId="6F096553" w14:textId="77777777" w:rsidR="00F13CE9" w:rsidRPr="00607B69" w:rsidRDefault="00F13CE9" w:rsidP="00F13CE9">
      <w:pPr>
        <w:rPr>
          <w:rFonts w:ascii="Gill Sans" w:hAnsi="Gill Sans" w:cs="Gill Sans"/>
          <w:sz w:val="20"/>
          <w:szCs w:val="20"/>
          <w:u w:val="single"/>
        </w:rPr>
      </w:pPr>
      <w:r w:rsidRPr="00607B69">
        <w:rPr>
          <w:rFonts w:ascii="Gill Sans" w:hAnsi="Gill Sans" w:cs="Gill Sans"/>
          <w:sz w:val="20"/>
          <w:szCs w:val="20"/>
          <w:u w:val="single"/>
        </w:rPr>
        <w:t>Academic Integrity*</w:t>
      </w:r>
    </w:p>
    <w:p w14:paraId="56810C26" w14:textId="14220DA9" w:rsidR="00F13CE9" w:rsidRPr="00607B69" w:rsidRDefault="00F13CE9" w:rsidP="00F13CE9">
      <w:pPr>
        <w:rPr>
          <w:rFonts w:ascii="Gill Sans" w:hAnsi="Gill Sans" w:cs="Gill Sans"/>
          <w:sz w:val="20"/>
          <w:szCs w:val="20"/>
        </w:rPr>
      </w:pPr>
      <w:r w:rsidRPr="00607B69">
        <w:rPr>
          <w:rFonts w:ascii="Gill Sans" w:hAnsi="Gill Sans" w:cs="Gill Sans"/>
          <w:sz w:val="20"/>
          <w:szCs w:val="20"/>
        </w:rPr>
        <w:t>All students shall adhere to the Code of Student Conduct outlined in the graduate catalog.</w:t>
      </w:r>
      <w:r w:rsidR="0086355D" w:rsidRPr="00607B69">
        <w:rPr>
          <w:rFonts w:ascii="Gill Sans" w:hAnsi="Gill Sans" w:cs="Gill Sans"/>
          <w:sz w:val="20"/>
          <w:szCs w:val="20"/>
        </w:rPr>
        <w:t xml:space="preserve"> </w:t>
      </w:r>
      <w:r w:rsidRPr="00607B69">
        <w:rPr>
          <w:rFonts w:ascii="Gill Sans" w:hAnsi="Gill Sans" w:cs="Gill Sans"/>
          <w:sz w:val="20"/>
          <w:szCs w:val="20"/>
        </w:rPr>
        <w:t>Its provisions include the following statements regarding academic dishonest</w:t>
      </w:r>
      <w:r w:rsidR="004C5E8D">
        <w:rPr>
          <w:rFonts w:ascii="Gill Sans" w:hAnsi="Gill Sans" w:cs="Gill Sans"/>
          <w:sz w:val="20"/>
          <w:szCs w:val="20"/>
        </w:rPr>
        <w:t xml:space="preserve">y: </w:t>
      </w:r>
      <w:r w:rsidR="004C5E8D" w:rsidRPr="004C5E8D">
        <w:rPr>
          <w:rFonts w:ascii="Gill Sans" w:hAnsi="Gill Sans" w:cs="Gill Sans"/>
          <w:sz w:val="20"/>
          <w:szCs w:val="20"/>
        </w:rPr>
        <w:t>https://policy.unt.edu/sites/policy.unt.edu/files/06.003%20Student%20Academic%20Integrity.pdf</w:t>
      </w:r>
      <w:r w:rsidRPr="00607B69">
        <w:rPr>
          <w:rFonts w:ascii="Gill Sans" w:hAnsi="Gill Sans" w:cs="Gill Sans"/>
          <w:sz w:val="20"/>
          <w:szCs w:val="20"/>
        </w:rPr>
        <w:t>:</w:t>
      </w:r>
      <w:r w:rsidR="004C5E8D">
        <w:rPr>
          <w:rFonts w:ascii="Gill Sans" w:hAnsi="Gill Sans" w:cs="Gill Sans"/>
          <w:sz w:val="20"/>
          <w:szCs w:val="20"/>
        </w:rPr>
        <w:t xml:space="preserve"> </w:t>
      </w:r>
    </w:p>
    <w:p w14:paraId="2C49DE30" w14:textId="77777777" w:rsidR="003E409D" w:rsidRPr="00607B69" w:rsidRDefault="003E409D" w:rsidP="00F13CE9">
      <w:pPr>
        <w:rPr>
          <w:rFonts w:ascii="Gill Sans" w:hAnsi="Gill Sans" w:cs="Gill Sans"/>
          <w:sz w:val="20"/>
          <w:szCs w:val="20"/>
        </w:rPr>
      </w:pPr>
    </w:p>
    <w:p w14:paraId="2FBBF655" w14:textId="77777777" w:rsidR="00F13CE9" w:rsidRPr="00607B69" w:rsidRDefault="00F13CE9" w:rsidP="003E409D">
      <w:pPr>
        <w:ind w:left="720"/>
        <w:rPr>
          <w:rFonts w:ascii="Gill Sans" w:hAnsi="Gill Sans" w:cs="Gill Sans"/>
          <w:sz w:val="20"/>
          <w:szCs w:val="20"/>
        </w:rPr>
      </w:pPr>
      <w:r w:rsidRPr="00607B69">
        <w:rPr>
          <w:rFonts w:ascii="Gill Sans" w:hAnsi="Gill Sans" w:cs="Gill Sans"/>
          <w:i/>
          <w:sz w:val="20"/>
          <w:szCs w:val="20"/>
        </w:rPr>
        <w:t>Cheating</w:t>
      </w:r>
      <w:r w:rsidRPr="00607B69">
        <w:rPr>
          <w:rFonts w:ascii="Gill Sans" w:hAnsi="Gill Sans" w:cs="Gill Sans"/>
          <w:sz w:val="20"/>
          <w:szCs w:val="20"/>
        </w:rPr>
        <w:t>: The willful giving or receiving of information in an unauthorized manner during an examination, illicitly obtaining examination questions in advance, using someone’s else’s work for assignments as if it were your own, or any other dishonest means of attempting to fulfill requirements for a course.</w:t>
      </w:r>
    </w:p>
    <w:p w14:paraId="3DEF9C3E" w14:textId="77777777" w:rsidR="003E409D" w:rsidRPr="00607B69" w:rsidRDefault="003E409D" w:rsidP="00F13CE9">
      <w:pPr>
        <w:rPr>
          <w:rFonts w:ascii="Gill Sans" w:hAnsi="Gill Sans" w:cs="Gill Sans"/>
          <w:i/>
          <w:sz w:val="20"/>
          <w:szCs w:val="20"/>
        </w:rPr>
      </w:pPr>
    </w:p>
    <w:p w14:paraId="05665100" w14:textId="214DBA45" w:rsidR="00F13CE9" w:rsidRDefault="00F13CE9" w:rsidP="003E409D">
      <w:pPr>
        <w:ind w:left="720"/>
        <w:rPr>
          <w:rFonts w:ascii="Gill Sans" w:hAnsi="Gill Sans" w:cs="Gill Sans"/>
          <w:sz w:val="20"/>
          <w:szCs w:val="20"/>
        </w:rPr>
      </w:pPr>
      <w:r w:rsidRPr="00607B69">
        <w:rPr>
          <w:rFonts w:ascii="Gill Sans" w:hAnsi="Gill Sans" w:cs="Gill Sans"/>
          <w:i/>
          <w:sz w:val="20"/>
          <w:szCs w:val="20"/>
        </w:rPr>
        <w:t>Plagiarism</w:t>
      </w:r>
      <w:r w:rsidRPr="00607B69">
        <w:rPr>
          <w:rFonts w:ascii="Gill Sans" w:hAnsi="Gill Sans" w:cs="Gill Sans"/>
          <w:sz w:val="20"/>
          <w:szCs w:val="20"/>
        </w:rPr>
        <w:t>: The intentional or unintentional use of another’s words or ideas as if they were your own without giving credit to the source, including but not limited to failure to acknowledge direct quotations.</w:t>
      </w:r>
      <w:r w:rsidR="0086355D" w:rsidRPr="00607B69">
        <w:rPr>
          <w:rFonts w:ascii="Gill Sans" w:hAnsi="Gill Sans" w:cs="Gill Sans"/>
          <w:sz w:val="20"/>
          <w:szCs w:val="20"/>
        </w:rPr>
        <w:t xml:space="preserve"> </w:t>
      </w:r>
      <w:r w:rsidRPr="00607B69">
        <w:rPr>
          <w:rFonts w:ascii="Gill Sans" w:hAnsi="Gill Sans" w:cs="Gill Sans"/>
          <w:sz w:val="20"/>
          <w:szCs w:val="20"/>
        </w:rPr>
        <w:t>If you are using more than 3 words of text, they need to go in quotation marks and include the corresponding page number(s).</w:t>
      </w:r>
      <w:r w:rsidR="0086355D" w:rsidRPr="00607B69">
        <w:rPr>
          <w:rFonts w:ascii="Gill Sans" w:hAnsi="Gill Sans" w:cs="Gill Sans"/>
          <w:sz w:val="20"/>
          <w:szCs w:val="20"/>
        </w:rPr>
        <w:t xml:space="preserve"> </w:t>
      </w:r>
      <w:r w:rsidRPr="00607B69">
        <w:rPr>
          <w:rFonts w:ascii="Gill Sans" w:hAnsi="Gill Sans" w:cs="Gill Sans"/>
          <w:sz w:val="20"/>
          <w:szCs w:val="20"/>
        </w:rPr>
        <w:t>Even if you are not quoting text directly, you need to indicate when you are using another scholar’s thoughts/ideas/concepts/paradigms/</w:t>
      </w:r>
      <w:proofErr w:type="spellStart"/>
      <w:r w:rsidRPr="00607B69">
        <w:rPr>
          <w:rFonts w:ascii="Gill Sans" w:hAnsi="Gill Sans" w:cs="Gill Sans"/>
          <w:sz w:val="20"/>
          <w:szCs w:val="20"/>
        </w:rPr>
        <w:t>etc</w:t>
      </w:r>
      <w:proofErr w:type="spellEnd"/>
      <w:r w:rsidRPr="00607B69">
        <w:rPr>
          <w:rFonts w:ascii="Gill Sans" w:hAnsi="Gill Sans" w:cs="Gill Sans"/>
          <w:sz w:val="20"/>
          <w:szCs w:val="20"/>
        </w:rPr>
        <w:t xml:space="preserve"> by putting their name in parentheses after their idea.</w:t>
      </w:r>
      <w:r w:rsidR="003E409D" w:rsidRPr="00607B69">
        <w:rPr>
          <w:rFonts w:ascii="Gill Sans" w:hAnsi="Gill Sans" w:cs="Gill Sans"/>
          <w:sz w:val="20"/>
          <w:szCs w:val="20"/>
        </w:rPr>
        <w:t xml:space="preserve"> </w:t>
      </w:r>
      <w:r w:rsidRPr="00607B69">
        <w:rPr>
          <w:rFonts w:ascii="Gill Sans" w:hAnsi="Gill Sans" w:cs="Gill Sans"/>
          <w:sz w:val="20"/>
          <w:szCs w:val="20"/>
        </w:rPr>
        <w:t>Violating these expectations will result in swift and severe consequences (typically, failure for both the assignment and the course).</w:t>
      </w:r>
    </w:p>
    <w:p w14:paraId="3DBCC6BD" w14:textId="77777777" w:rsidR="004C5E8D" w:rsidRDefault="004C5E8D" w:rsidP="003E409D">
      <w:pPr>
        <w:ind w:left="720"/>
        <w:rPr>
          <w:rFonts w:ascii="Gill Sans" w:hAnsi="Gill Sans" w:cs="Gill Sans"/>
          <w:sz w:val="20"/>
          <w:szCs w:val="20"/>
        </w:rPr>
      </w:pPr>
    </w:p>
    <w:p w14:paraId="267E4396" w14:textId="64FFD697" w:rsidR="004C5E8D" w:rsidRPr="00607B69" w:rsidRDefault="004C5E8D" w:rsidP="003E409D">
      <w:pPr>
        <w:ind w:left="720"/>
        <w:rPr>
          <w:rFonts w:ascii="Gill Sans" w:hAnsi="Gill Sans" w:cs="Gill Sans"/>
          <w:sz w:val="20"/>
          <w:szCs w:val="20"/>
        </w:rPr>
      </w:pPr>
      <w:r>
        <w:rPr>
          <w:rFonts w:ascii="Gill Sans" w:hAnsi="Gill Sans" w:cs="Gill Sans"/>
          <w:sz w:val="20"/>
          <w:szCs w:val="20"/>
        </w:rPr>
        <w:t xml:space="preserve">The use of Artificial Intelligence:  </w:t>
      </w:r>
      <w:r w:rsidRPr="004C5E8D">
        <w:rPr>
          <w:rFonts w:ascii="Gill Sans" w:hAnsi="Gill Sans" w:cs="Gill Sans"/>
          <w:sz w:val="20"/>
          <w:szCs w:val="20"/>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r>
        <w:rPr>
          <w:rFonts w:ascii="Gill Sans" w:hAnsi="Gill Sans" w:cs="Gill Sans"/>
          <w:sz w:val="20"/>
          <w:szCs w:val="20"/>
        </w:rPr>
        <w:t>(</w:t>
      </w:r>
      <w:r w:rsidRPr="004C5E8D">
        <w:rPr>
          <w:rFonts w:ascii="Gill Sans" w:hAnsi="Gill Sans" w:cs="Gill Sans"/>
          <w:sz w:val="20"/>
          <w:szCs w:val="20"/>
        </w:rPr>
        <w:t>https://guides.library.unt.edu/plagiarism/at-unt</w:t>
      </w:r>
      <w:r>
        <w:rPr>
          <w:rFonts w:ascii="Gill Sans" w:hAnsi="Gill Sans" w:cs="Gill Sans"/>
          <w:sz w:val="20"/>
          <w:szCs w:val="20"/>
        </w:rPr>
        <w:t>)</w:t>
      </w:r>
    </w:p>
    <w:p w14:paraId="413E1191" w14:textId="77777777" w:rsidR="00F13CE9" w:rsidRPr="00607B69" w:rsidRDefault="00F13CE9" w:rsidP="00F13CE9">
      <w:pPr>
        <w:rPr>
          <w:rFonts w:ascii="Gill Sans" w:hAnsi="Gill Sans" w:cs="Gill Sans"/>
          <w:b/>
          <w:bCs/>
          <w:sz w:val="20"/>
          <w:szCs w:val="20"/>
          <w:u w:val="single"/>
        </w:rPr>
      </w:pPr>
    </w:p>
    <w:p w14:paraId="377D2FF3" w14:textId="56FF0A67" w:rsidR="00D857AD" w:rsidRPr="00607B69" w:rsidRDefault="00D857AD" w:rsidP="00D857AD">
      <w:pPr>
        <w:rPr>
          <w:rFonts w:ascii="Gill Sans" w:hAnsi="Gill Sans" w:cs="Gill Sans"/>
          <w:bCs/>
          <w:sz w:val="20"/>
          <w:szCs w:val="20"/>
          <w:u w:val="single"/>
        </w:rPr>
      </w:pPr>
      <w:r w:rsidRPr="00607B69">
        <w:rPr>
          <w:rFonts w:ascii="Gill Sans" w:hAnsi="Gill Sans" w:cs="Gill Sans"/>
          <w:bCs/>
          <w:sz w:val="20"/>
          <w:szCs w:val="20"/>
          <w:u w:val="single"/>
        </w:rPr>
        <w:t>Title IX Support for Victims of Violence*</w:t>
      </w:r>
    </w:p>
    <w:p w14:paraId="58A54CDA" w14:textId="77777777" w:rsidR="00D857AD" w:rsidRPr="00607B69" w:rsidRDefault="00D857AD" w:rsidP="00D857AD">
      <w:pPr>
        <w:rPr>
          <w:rFonts w:ascii="Gill Sans" w:hAnsi="Gill Sans" w:cs="Gill Sans"/>
          <w:bCs/>
          <w:sz w:val="20"/>
          <w:szCs w:val="20"/>
        </w:rPr>
      </w:pPr>
      <w:r w:rsidRPr="00607B69">
        <w:rPr>
          <w:rFonts w:ascii="Gill Sans" w:hAnsi="Gill Sans" w:cs="Gill Sans"/>
          <w:bCs/>
          <w:sz w:val="20"/>
          <w:szCs w:val="20"/>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58821D49" w14:textId="77777777" w:rsidR="00D857AD" w:rsidRPr="00607B69" w:rsidRDefault="00D857AD" w:rsidP="00D857AD">
      <w:pPr>
        <w:rPr>
          <w:rFonts w:ascii="Gill Sans" w:hAnsi="Gill Sans" w:cs="Gill Sans"/>
          <w:bCs/>
          <w:sz w:val="20"/>
          <w:szCs w:val="20"/>
        </w:rPr>
      </w:pPr>
    </w:p>
    <w:p w14:paraId="6A3B4F8E" w14:textId="75288C12" w:rsidR="007C3E45" w:rsidRPr="00607B69" w:rsidRDefault="00D857AD" w:rsidP="00D857AD">
      <w:pPr>
        <w:rPr>
          <w:rFonts w:ascii="Gill Sans" w:hAnsi="Gill Sans" w:cs="Gill Sans"/>
          <w:bCs/>
          <w:sz w:val="20"/>
          <w:szCs w:val="20"/>
        </w:rPr>
      </w:pPr>
      <w:r w:rsidRPr="00607B69">
        <w:rPr>
          <w:rFonts w:ascii="Gill Sans" w:hAnsi="Gill Sans" w:cs="Gill Sans"/>
          <w:bCs/>
          <w:sz w:val="20"/>
          <w:szCs w:val="20"/>
        </w:rPr>
        <w:t xml:space="preserve">UNT’s Dean of Students’ website offers a range of on-campus and off-campus resources to help support survivors, depending on their unique needs: </w:t>
      </w:r>
      <w:hyperlink r:id="rId11" w:history="1">
        <w:r w:rsidRPr="00607B69">
          <w:rPr>
            <w:rStyle w:val="Hyperlink"/>
            <w:rFonts w:ascii="Gill Sans" w:hAnsi="Gill Sans" w:cs="Gill Sans"/>
            <w:bCs/>
            <w:sz w:val="20"/>
            <w:szCs w:val="20"/>
            <w:u w:val="none"/>
          </w:rPr>
          <w:t>http://deanofstudents.unt.edu/resources_0</w:t>
        </w:r>
      </w:hyperlink>
      <w:r w:rsidRPr="00607B69">
        <w:rPr>
          <w:rFonts w:ascii="Gill Sans" w:hAnsi="Gill Sans" w:cs="Gill Sans"/>
          <w:bCs/>
          <w:sz w:val="20"/>
          <w:szCs w:val="20"/>
        </w:rPr>
        <w:t>.</w:t>
      </w:r>
      <w:r w:rsidR="0086355D" w:rsidRPr="00607B69">
        <w:rPr>
          <w:rFonts w:ascii="Gill Sans" w:hAnsi="Gill Sans" w:cs="Gill Sans"/>
          <w:bCs/>
          <w:sz w:val="20"/>
          <w:szCs w:val="20"/>
        </w:rPr>
        <w:t xml:space="preserve"> </w:t>
      </w:r>
      <w:r w:rsidR="00AE56B4" w:rsidRPr="00607B69">
        <w:rPr>
          <w:rFonts w:ascii="Gill Sans" w:hAnsi="Gill Sans" w:cs="Gill Sans"/>
          <w:bCs/>
          <w:sz w:val="20"/>
          <w:szCs w:val="20"/>
        </w:rPr>
        <w:t>U</w:t>
      </w:r>
      <w:r w:rsidRPr="00607B69">
        <w:rPr>
          <w:rFonts w:ascii="Gill Sans" w:hAnsi="Gill Sans" w:cs="Gill Sans"/>
          <w:bCs/>
          <w:sz w:val="20"/>
          <w:szCs w:val="20"/>
        </w:rPr>
        <w:t xml:space="preserve">NT’s Student Advocate can be reached through e-mail at </w:t>
      </w:r>
      <w:hyperlink r:id="rId12" w:history="1">
        <w:r w:rsidRPr="00607B69">
          <w:rPr>
            <w:rStyle w:val="Hyperlink"/>
            <w:rFonts w:ascii="Gill Sans" w:hAnsi="Gill Sans" w:cs="Gill Sans"/>
            <w:bCs/>
            <w:sz w:val="20"/>
            <w:szCs w:val="20"/>
            <w:u w:val="none"/>
          </w:rPr>
          <w:t>SurvivorAdvocate@unt.edu</w:t>
        </w:r>
      </w:hyperlink>
      <w:r w:rsidRPr="00607B69">
        <w:rPr>
          <w:rFonts w:ascii="Gill Sans" w:hAnsi="Gill Sans" w:cs="Gill Sans"/>
          <w:bCs/>
          <w:sz w:val="20"/>
          <w:szCs w:val="20"/>
        </w:rPr>
        <w:t xml:space="preserve"> or by calling the Dean of Students’ office at 940-565-2648.</w:t>
      </w:r>
      <w:r w:rsidR="0086355D" w:rsidRPr="00607B69">
        <w:rPr>
          <w:rFonts w:ascii="Gill Sans" w:hAnsi="Gill Sans" w:cs="Gill Sans"/>
          <w:bCs/>
          <w:sz w:val="20"/>
          <w:szCs w:val="20"/>
        </w:rPr>
        <w:t xml:space="preserve"> </w:t>
      </w:r>
      <w:r w:rsidRPr="00607B69">
        <w:rPr>
          <w:rFonts w:ascii="Gill Sans" w:hAnsi="Gill Sans" w:cs="Gill Sans"/>
          <w:bCs/>
          <w:sz w:val="20"/>
          <w:szCs w:val="20"/>
        </w:rPr>
        <w:t>You are not alone.</w:t>
      </w:r>
      <w:r w:rsidR="0086355D" w:rsidRPr="00607B69">
        <w:rPr>
          <w:rFonts w:ascii="Gill Sans" w:hAnsi="Gill Sans" w:cs="Gill Sans"/>
          <w:bCs/>
          <w:sz w:val="20"/>
          <w:szCs w:val="20"/>
        </w:rPr>
        <w:t xml:space="preserve"> </w:t>
      </w:r>
      <w:r w:rsidRPr="00607B69">
        <w:rPr>
          <w:rFonts w:ascii="Gill Sans" w:hAnsi="Gill Sans" w:cs="Gill Sans"/>
          <w:bCs/>
          <w:sz w:val="20"/>
          <w:szCs w:val="20"/>
        </w:rPr>
        <w:t>We are here to help.</w:t>
      </w:r>
    </w:p>
    <w:p w14:paraId="2D890606" w14:textId="77777777" w:rsidR="007C3E45" w:rsidRPr="00607B69" w:rsidRDefault="007C3E45" w:rsidP="00D857AD">
      <w:pPr>
        <w:rPr>
          <w:rFonts w:ascii="Gill Sans" w:hAnsi="Gill Sans" w:cs="Gill Sans"/>
          <w:bCs/>
          <w:sz w:val="20"/>
          <w:szCs w:val="20"/>
        </w:rPr>
      </w:pPr>
    </w:p>
    <w:p w14:paraId="0534B3BB" w14:textId="0067EA02" w:rsidR="00F13CE9" w:rsidRPr="00607B69" w:rsidRDefault="00F13CE9" w:rsidP="00D857AD">
      <w:pPr>
        <w:rPr>
          <w:rFonts w:ascii="Gill Sans" w:hAnsi="Gill Sans" w:cs="Gill Sans"/>
          <w:sz w:val="20"/>
          <w:szCs w:val="20"/>
          <w:u w:val="single"/>
        </w:rPr>
      </w:pPr>
      <w:r w:rsidRPr="00607B69">
        <w:rPr>
          <w:rFonts w:ascii="Gill Sans" w:hAnsi="Gill Sans" w:cs="Gill Sans"/>
          <w:bCs/>
          <w:sz w:val="20"/>
          <w:szCs w:val="20"/>
          <w:u w:val="single"/>
        </w:rPr>
        <w:t>Crisis Contingency</w:t>
      </w:r>
    </w:p>
    <w:p w14:paraId="51DFCE6C" w14:textId="1D1D9DDF" w:rsidR="00F13CE9" w:rsidRPr="00607B69" w:rsidRDefault="00F13CE9" w:rsidP="00F13CE9">
      <w:pPr>
        <w:rPr>
          <w:rFonts w:ascii="Gill Sans" w:hAnsi="Gill Sans" w:cs="Gill Sans"/>
          <w:sz w:val="20"/>
          <w:szCs w:val="20"/>
        </w:rPr>
      </w:pPr>
      <w:r w:rsidRPr="00607B69">
        <w:rPr>
          <w:rFonts w:ascii="Gill Sans" w:hAnsi="Gill Sans" w:cs="Gill Sans"/>
          <w:sz w:val="20"/>
          <w:szCs w:val="20"/>
        </w:rPr>
        <w:t xml:space="preserve">In the event of the university closing for weather-related reasons or illness outbreak please visit the course website on </w:t>
      </w:r>
      <w:r w:rsidR="003E409D" w:rsidRPr="00607B69">
        <w:rPr>
          <w:rFonts w:ascii="Gill Sans" w:hAnsi="Gill Sans" w:cs="Gill Sans"/>
          <w:sz w:val="20"/>
          <w:szCs w:val="20"/>
        </w:rPr>
        <w:t>Canvas</w:t>
      </w:r>
      <w:r w:rsidRPr="00607B69">
        <w:rPr>
          <w:rFonts w:ascii="Gill Sans" w:hAnsi="Gill Sans" w:cs="Gill Sans"/>
          <w:sz w:val="20"/>
          <w:szCs w:val="20"/>
        </w:rPr>
        <w:t xml:space="preserve">. I will provide instructions on how to turn in assignments and how the class will proceed utilizing </w:t>
      </w:r>
      <w:r w:rsidR="003E409D" w:rsidRPr="00607B69">
        <w:rPr>
          <w:rFonts w:ascii="Gill Sans" w:hAnsi="Gill Sans" w:cs="Gill Sans"/>
          <w:sz w:val="20"/>
          <w:szCs w:val="20"/>
        </w:rPr>
        <w:t>Canvas</w:t>
      </w:r>
      <w:r w:rsidR="004B0947">
        <w:rPr>
          <w:rFonts w:ascii="Gill Sans" w:hAnsi="Gill Sans" w:cs="Gill Sans"/>
          <w:sz w:val="20"/>
          <w:szCs w:val="20"/>
        </w:rPr>
        <w:t>’</w:t>
      </w:r>
      <w:r w:rsidRPr="00607B69">
        <w:rPr>
          <w:rFonts w:ascii="Gill Sans" w:hAnsi="Gill Sans" w:cs="Gill Sans"/>
          <w:sz w:val="20"/>
          <w:szCs w:val="20"/>
        </w:rPr>
        <w:t xml:space="preserve">s </w:t>
      </w:r>
      <w:proofErr w:type="gramStart"/>
      <w:r w:rsidRPr="00607B69">
        <w:rPr>
          <w:rFonts w:ascii="Gill Sans" w:hAnsi="Gill Sans" w:cs="Gill Sans"/>
          <w:sz w:val="20"/>
          <w:szCs w:val="20"/>
        </w:rPr>
        <w:t>announcements</w:t>
      </w:r>
      <w:proofErr w:type="gramEnd"/>
      <w:r w:rsidRPr="00607B69">
        <w:rPr>
          <w:rFonts w:ascii="Gill Sans" w:hAnsi="Gill Sans" w:cs="Gill Sans"/>
          <w:sz w:val="20"/>
          <w:szCs w:val="20"/>
        </w:rPr>
        <w:t xml:space="preserve"> function.</w:t>
      </w:r>
    </w:p>
    <w:p w14:paraId="28DDA990" w14:textId="77777777" w:rsidR="003E409D" w:rsidRPr="00607B69" w:rsidRDefault="003E409D" w:rsidP="00F13CE9">
      <w:pPr>
        <w:rPr>
          <w:rFonts w:ascii="Gill Sans" w:hAnsi="Gill Sans" w:cs="Gill Sans"/>
          <w:sz w:val="20"/>
          <w:szCs w:val="20"/>
        </w:rPr>
      </w:pPr>
    </w:p>
    <w:p w14:paraId="1E5AD156" w14:textId="77777777" w:rsidR="004C5E8D" w:rsidRDefault="00F13CE9" w:rsidP="00F13CE9">
      <w:pPr>
        <w:rPr>
          <w:rFonts w:ascii="Gill Sans" w:hAnsi="Gill Sans" w:cs="Gill Sans"/>
          <w:sz w:val="20"/>
          <w:szCs w:val="20"/>
          <w:u w:val="single"/>
        </w:rPr>
      </w:pPr>
      <w:r w:rsidRPr="00607B69">
        <w:rPr>
          <w:rFonts w:ascii="Gill Sans" w:hAnsi="Gill Sans" w:cs="Gill Sans"/>
          <w:bCs/>
          <w:sz w:val="20"/>
          <w:szCs w:val="20"/>
          <w:u w:val="single"/>
        </w:rPr>
        <w:t>Incompletes</w:t>
      </w:r>
    </w:p>
    <w:p w14:paraId="29279B92" w14:textId="410CAD22" w:rsidR="00F13CE9" w:rsidRPr="004C5E8D" w:rsidRDefault="00F13CE9" w:rsidP="00F13CE9">
      <w:pPr>
        <w:rPr>
          <w:rFonts w:ascii="Gill Sans" w:hAnsi="Gill Sans" w:cs="Gill Sans"/>
          <w:sz w:val="20"/>
          <w:szCs w:val="20"/>
          <w:u w:val="single"/>
        </w:rPr>
      </w:pPr>
      <w:r w:rsidRPr="00607B69">
        <w:rPr>
          <w:rFonts w:ascii="Gill Sans" w:hAnsi="Gill Sans" w:cs="Gill Sans"/>
          <w:sz w:val="20"/>
          <w:szCs w:val="20"/>
        </w:rPr>
        <w:t>Grades of Incomplete are governed by university policy.</w:t>
      </w:r>
      <w:r w:rsidR="0086355D" w:rsidRPr="00607B69">
        <w:rPr>
          <w:rFonts w:ascii="Gill Sans" w:hAnsi="Gill Sans" w:cs="Gill Sans"/>
          <w:sz w:val="20"/>
          <w:szCs w:val="20"/>
        </w:rPr>
        <w:t xml:space="preserve"> </w:t>
      </w:r>
      <w:r w:rsidRPr="00607B69">
        <w:rPr>
          <w:rFonts w:ascii="Gill Sans" w:hAnsi="Gill Sans" w:cs="Gill Sans"/>
          <w:sz w:val="20"/>
          <w:szCs w:val="20"/>
        </w:rPr>
        <w:t>A faculty member can award an incomplete only in cases where students meet these conditions: (1) the student has completed 75% of the work for the semester, and (2) the grade is warranted by a military or medical excuse.</w:t>
      </w:r>
    </w:p>
    <w:p w14:paraId="1F6FB5A3" w14:textId="77777777" w:rsidR="003E409D" w:rsidRPr="00607B69" w:rsidRDefault="003E409D" w:rsidP="00963DEF">
      <w:pPr>
        <w:rPr>
          <w:rFonts w:ascii="Gill Sans" w:hAnsi="Gill Sans" w:cs="Gill Sans"/>
          <w:bCs/>
          <w:sz w:val="20"/>
          <w:szCs w:val="20"/>
          <w:u w:val="single"/>
        </w:rPr>
      </w:pPr>
    </w:p>
    <w:p w14:paraId="4DC4A755" w14:textId="77777777" w:rsidR="00963DEF" w:rsidRPr="00607B69" w:rsidRDefault="00963DEF" w:rsidP="00963DEF">
      <w:pPr>
        <w:rPr>
          <w:rFonts w:ascii="Gill Sans" w:hAnsi="Gill Sans" w:cs="Gill Sans"/>
          <w:sz w:val="20"/>
          <w:szCs w:val="20"/>
          <w:u w:val="single"/>
        </w:rPr>
      </w:pPr>
      <w:r w:rsidRPr="00607B69">
        <w:rPr>
          <w:rFonts w:ascii="Gill Sans" w:hAnsi="Gill Sans" w:cs="Gill Sans"/>
          <w:bCs/>
          <w:sz w:val="20"/>
          <w:szCs w:val="20"/>
          <w:u w:val="single"/>
        </w:rPr>
        <w:lastRenderedPageBreak/>
        <w:t>Disclaimer</w:t>
      </w:r>
    </w:p>
    <w:p w14:paraId="2D030B86" w14:textId="2FD66C8F" w:rsidR="003553F7" w:rsidRDefault="00963DEF" w:rsidP="00F13CE9">
      <w:pPr>
        <w:rPr>
          <w:rFonts w:ascii="Gill Sans" w:hAnsi="Gill Sans" w:cs="Gill Sans"/>
          <w:sz w:val="20"/>
          <w:szCs w:val="20"/>
        </w:rPr>
      </w:pPr>
      <w:r w:rsidRPr="00607B69">
        <w:rPr>
          <w:rFonts w:ascii="Gill Sans" w:hAnsi="Gill Sans" w:cs="Gill Sans"/>
          <w:sz w:val="20"/>
          <w:szCs w:val="20"/>
        </w:rPr>
        <w:t>This syllabus should not be considered a binding contract on the part of the professor, who reserves the right to change any aspect of the course without prior notice.</w:t>
      </w:r>
    </w:p>
    <w:p w14:paraId="500F782C" w14:textId="7C822219" w:rsidR="00E4407A" w:rsidRDefault="00E4407A">
      <w:pPr>
        <w:rPr>
          <w:rFonts w:ascii="Gill Sans" w:hAnsi="Gill Sans" w:cs="Gill Sans"/>
          <w:sz w:val="20"/>
          <w:szCs w:val="20"/>
        </w:rPr>
      </w:pPr>
      <w:r>
        <w:rPr>
          <w:rFonts w:ascii="Gill Sans" w:hAnsi="Gill Sans" w:cs="Gill Sans"/>
          <w:sz w:val="20"/>
          <w:szCs w:val="20"/>
        </w:rPr>
        <w:br w:type="page"/>
      </w:r>
    </w:p>
    <w:p w14:paraId="27630B6D" w14:textId="77777777" w:rsidR="00E4407A" w:rsidRPr="00607B69" w:rsidRDefault="00E4407A" w:rsidP="00F13CE9">
      <w:pPr>
        <w:rPr>
          <w:rFonts w:ascii="Gill Sans" w:hAnsi="Gill Sans" w:cs="Gill Sans"/>
          <w:b/>
          <w:sz w:val="20"/>
          <w:szCs w:val="20"/>
          <w:u w:val="single"/>
        </w:rPr>
      </w:pPr>
    </w:p>
    <w:p w14:paraId="711E9A9F" w14:textId="77777777" w:rsidR="004628BC" w:rsidRPr="00607B69" w:rsidRDefault="004628BC" w:rsidP="004628BC">
      <w:pPr>
        <w:jc w:val="center"/>
        <w:rPr>
          <w:rFonts w:ascii="Gill Sans" w:hAnsi="Gill Sans" w:cs="Gill Sans"/>
          <w:b/>
          <w:sz w:val="20"/>
          <w:szCs w:val="20"/>
          <w:u w:val="single"/>
        </w:rPr>
      </w:pPr>
      <w:r>
        <w:rPr>
          <w:rFonts w:ascii="Gill Sans" w:hAnsi="Gill Sans" w:cs="Gill Sans"/>
          <w:b/>
          <w:sz w:val="20"/>
          <w:szCs w:val="20"/>
          <w:u w:val="single"/>
        </w:rPr>
        <w:t xml:space="preserve">COMM 4540 </w:t>
      </w:r>
      <w:r w:rsidRPr="00607B69">
        <w:rPr>
          <w:rFonts w:ascii="Gill Sans" w:hAnsi="Gill Sans" w:cs="Gill Sans"/>
          <w:b/>
          <w:sz w:val="20"/>
          <w:szCs w:val="20"/>
          <w:u w:val="single"/>
        </w:rPr>
        <w:t>COURSE CALENDAR</w:t>
      </w:r>
    </w:p>
    <w:p w14:paraId="3E1ECA76" w14:textId="77777777" w:rsidR="004628BC" w:rsidRPr="00607B69" w:rsidRDefault="004628BC" w:rsidP="004628BC">
      <w:pPr>
        <w:rPr>
          <w:rFonts w:ascii="Gill Sans" w:hAnsi="Gill Sans" w:cs="Gill Sans"/>
          <w:sz w:val="20"/>
          <w:szCs w:val="20"/>
        </w:rPr>
      </w:pPr>
      <w:r w:rsidRPr="00607B69">
        <w:rPr>
          <w:rFonts w:ascii="Gill Sans" w:hAnsi="Gill Sans" w:cs="Gill Sans"/>
          <w:sz w:val="20"/>
          <w:szCs w:val="20"/>
        </w:rPr>
        <w:t>Calendar (Please note that throughout the course of the semester some assignments, readings and/or due dates may change with my discretion): Note: You will need to check our Canvas page on a regular basis for announcements and updates to the class schedule.</w:t>
      </w:r>
    </w:p>
    <w:p w14:paraId="3E49DEB8" w14:textId="77777777" w:rsidR="004628BC" w:rsidRDefault="004628BC" w:rsidP="004628BC">
      <w:pPr>
        <w:rPr>
          <w:rFonts w:ascii="Gill Sans" w:hAnsi="Gill Sans" w:cs="Gill Sans"/>
          <w:sz w:val="20"/>
          <w:szCs w:val="20"/>
        </w:rPr>
      </w:pPr>
    </w:p>
    <w:p w14:paraId="32F2081E" w14:textId="77777777" w:rsidR="004628BC" w:rsidRPr="00607B69" w:rsidRDefault="004628BC" w:rsidP="004628BC">
      <w:pPr>
        <w:rPr>
          <w:rFonts w:ascii="Gill Sans" w:hAnsi="Gill Sans" w:cs="Gill Sans"/>
          <w:sz w:val="20"/>
          <w:szCs w:val="20"/>
        </w:rPr>
      </w:pPr>
    </w:p>
    <w:tbl>
      <w:tblPr>
        <w:tblStyle w:val="TableGrid"/>
        <w:tblW w:w="11088" w:type="dxa"/>
        <w:tblLook w:val="04A0" w:firstRow="1" w:lastRow="0" w:firstColumn="1" w:lastColumn="0" w:noHBand="0" w:noVBand="1"/>
      </w:tblPr>
      <w:tblGrid>
        <w:gridCol w:w="1872"/>
        <w:gridCol w:w="5436"/>
        <w:gridCol w:w="3780"/>
      </w:tblGrid>
      <w:tr w:rsidR="004628BC" w:rsidRPr="00607B69" w14:paraId="3322358F" w14:textId="77777777" w:rsidTr="00016EAF">
        <w:tc>
          <w:tcPr>
            <w:tcW w:w="1872" w:type="dxa"/>
          </w:tcPr>
          <w:p w14:paraId="0A2E477C" w14:textId="77777777" w:rsidR="004628BC" w:rsidRPr="00607B69" w:rsidRDefault="004628BC" w:rsidP="00016EAF">
            <w:pPr>
              <w:jc w:val="center"/>
              <w:rPr>
                <w:rFonts w:ascii="Gill Sans" w:hAnsi="Gill Sans" w:cs="Gill Sans"/>
                <w:b/>
                <w:sz w:val="20"/>
                <w:szCs w:val="20"/>
                <w:u w:val="single"/>
              </w:rPr>
            </w:pPr>
            <w:r w:rsidRPr="00607B69">
              <w:rPr>
                <w:rFonts w:ascii="Gill Sans" w:hAnsi="Gill Sans" w:cs="Gill Sans"/>
                <w:b/>
                <w:sz w:val="20"/>
                <w:szCs w:val="20"/>
                <w:u w:val="single"/>
              </w:rPr>
              <w:t>DATE</w:t>
            </w:r>
          </w:p>
        </w:tc>
        <w:tc>
          <w:tcPr>
            <w:tcW w:w="5436" w:type="dxa"/>
          </w:tcPr>
          <w:p w14:paraId="2C7918B2" w14:textId="77777777" w:rsidR="004628BC" w:rsidRPr="00607B69" w:rsidRDefault="004628BC" w:rsidP="00016EAF">
            <w:pPr>
              <w:jc w:val="center"/>
              <w:rPr>
                <w:rFonts w:ascii="Gill Sans" w:hAnsi="Gill Sans" w:cs="Gill Sans"/>
                <w:b/>
                <w:sz w:val="20"/>
                <w:szCs w:val="20"/>
                <w:u w:val="single"/>
              </w:rPr>
            </w:pPr>
            <w:r w:rsidRPr="00607B69">
              <w:rPr>
                <w:rFonts w:ascii="Gill Sans" w:hAnsi="Gill Sans" w:cs="Gill Sans"/>
                <w:b/>
                <w:sz w:val="20"/>
                <w:szCs w:val="20"/>
                <w:u w:val="single"/>
              </w:rPr>
              <w:t>TOPICS FOR DISCUSSION</w:t>
            </w:r>
          </w:p>
        </w:tc>
        <w:tc>
          <w:tcPr>
            <w:tcW w:w="3780" w:type="dxa"/>
          </w:tcPr>
          <w:p w14:paraId="3CB5246E" w14:textId="77777777" w:rsidR="004628BC" w:rsidRPr="00607B69" w:rsidRDefault="004628BC" w:rsidP="00016EAF">
            <w:pPr>
              <w:jc w:val="center"/>
              <w:rPr>
                <w:rFonts w:ascii="Gill Sans" w:hAnsi="Gill Sans" w:cs="Gill Sans"/>
                <w:b/>
                <w:sz w:val="20"/>
                <w:szCs w:val="20"/>
                <w:u w:val="single"/>
              </w:rPr>
            </w:pPr>
            <w:r w:rsidRPr="00607B69">
              <w:rPr>
                <w:rFonts w:ascii="Gill Sans" w:hAnsi="Gill Sans" w:cs="Gill Sans"/>
                <w:b/>
                <w:sz w:val="20"/>
                <w:szCs w:val="20"/>
                <w:u w:val="single"/>
              </w:rPr>
              <w:t>READINGS &amp; ASSIGNMENTS</w:t>
            </w:r>
          </w:p>
          <w:p w14:paraId="0C43598B" w14:textId="77777777" w:rsidR="004628BC" w:rsidRPr="00607B69" w:rsidRDefault="004628BC" w:rsidP="00016EAF">
            <w:pPr>
              <w:ind w:right="-108"/>
              <w:jc w:val="center"/>
              <w:rPr>
                <w:rFonts w:ascii="Gill Sans" w:hAnsi="Gill Sans" w:cs="Gill Sans"/>
                <w:sz w:val="20"/>
                <w:szCs w:val="20"/>
              </w:rPr>
            </w:pPr>
            <w:r w:rsidRPr="00607B69">
              <w:rPr>
                <w:rFonts w:ascii="Gill Sans" w:hAnsi="Gill Sans" w:cs="Gill Sans"/>
                <w:sz w:val="20"/>
                <w:szCs w:val="20"/>
              </w:rPr>
              <w:t>What you should come to class having done</w:t>
            </w:r>
          </w:p>
          <w:p w14:paraId="0ECEEB36" w14:textId="77777777" w:rsidR="004628BC" w:rsidRPr="00607B69" w:rsidRDefault="004628BC" w:rsidP="00016EAF">
            <w:pPr>
              <w:ind w:right="-108"/>
              <w:jc w:val="center"/>
              <w:rPr>
                <w:rFonts w:ascii="Gill Sans" w:hAnsi="Gill Sans" w:cs="Gill Sans"/>
                <w:sz w:val="20"/>
                <w:szCs w:val="20"/>
              </w:rPr>
            </w:pPr>
          </w:p>
        </w:tc>
      </w:tr>
      <w:tr w:rsidR="004628BC" w:rsidRPr="00607B69" w14:paraId="445769C8" w14:textId="77777777" w:rsidTr="00016EAF">
        <w:tc>
          <w:tcPr>
            <w:tcW w:w="1872" w:type="dxa"/>
            <w:shd w:val="clear" w:color="auto" w:fill="000000" w:themeFill="text1"/>
          </w:tcPr>
          <w:p w14:paraId="426D789B" w14:textId="77777777" w:rsidR="004628BC" w:rsidRPr="00607B69" w:rsidRDefault="004628BC" w:rsidP="00016EAF">
            <w:pPr>
              <w:rPr>
                <w:rFonts w:ascii="Gill Sans" w:hAnsi="Gill Sans" w:cs="Gill Sans"/>
                <w:b/>
                <w:color w:val="FFFFFF" w:themeColor="background1"/>
                <w:sz w:val="20"/>
                <w:szCs w:val="20"/>
              </w:rPr>
            </w:pPr>
            <w:r w:rsidRPr="00607B69">
              <w:rPr>
                <w:rFonts w:ascii="Gill Sans" w:hAnsi="Gill Sans" w:cs="Gill Sans"/>
                <w:b/>
                <w:color w:val="FFFFFF" w:themeColor="background1"/>
                <w:sz w:val="20"/>
                <w:szCs w:val="20"/>
              </w:rPr>
              <w:t>Week 1</w:t>
            </w:r>
          </w:p>
        </w:tc>
        <w:tc>
          <w:tcPr>
            <w:tcW w:w="5436" w:type="dxa"/>
            <w:shd w:val="clear" w:color="auto" w:fill="000000" w:themeFill="text1"/>
          </w:tcPr>
          <w:p w14:paraId="7CB89AFC" w14:textId="77777777" w:rsidR="004628BC" w:rsidRPr="00607B69" w:rsidRDefault="004628BC" w:rsidP="00016EAF">
            <w:pPr>
              <w:jc w:val="center"/>
              <w:rPr>
                <w:rFonts w:ascii="Gill Sans" w:hAnsi="Gill Sans" w:cs="Gill Sans"/>
                <w:b/>
                <w:sz w:val="20"/>
                <w:szCs w:val="20"/>
              </w:rPr>
            </w:pPr>
            <w:r w:rsidRPr="00607B69">
              <w:rPr>
                <w:rFonts w:ascii="Gill Sans" w:hAnsi="Gill Sans" w:cs="Gill Sans"/>
                <w:b/>
                <w:sz w:val="20"/>
                <w:szCs w:val="20"/>
              </w:rPr>
              <w:t>Introductions/Foundations</w:t>
            </w:r>
          </w:p>
          <w:p w14:paraId="511EBD17" w14:textId="77777777" w:rsidR="004628BC" w:rsidRPr="00607B69" w:rsidRDefault="004628BC" w:rsidP="00016EAF">
            <w:pPr>
              <w:jc w:val="center"/>
              <w:rPr>
                <w:rFonts w:ascii="Gill Sans" w:hAnsi="Gill Sans" w:cs="Gill Sans"/>
                <w:b/>
                <w:sz w:val="20"/>
                <w:szCs w:val="20"/>
              </w:rPr>
            </w:pPr>
          </w:p>
        </w:tc>
        <w:tc>
          <w:tcPr>
            <w:tcW w:w="3780" w:type="dxa"/>
            <w:shd w:val="clear" w:color="auto" w:fill="000000" w:themeFill="text1"/>
          </w:tcPr>
          <w:p w14:paraId="23490BD3" w14:textId="77777777" w:rsidR="004628BC" w:rsidRPr="00607B69" w:rsidRDefault="004628BC" w:rsidP="00016EAF">
            <w:pPr>
              <w:rPr>
                <w:rFonts w:ascii="Gill Sans" w:hAnsi="Gill Sans" w:cs="Gill Sans"/>
                <w:sz w:val="20"/>
                <w:szCs w:val="20"/>
              </w:rPr>
            </w:pPr>
          </w:p>
        </w:tc>
      </w:tr>
      <w:tr w:rsidR="004628BC" w:rsidRPr="00607B69" w14:paraId="6A14B748" w14:textId="77777777" w:rsidTr="00016EAF">
        <w:tc>
          <w:tcPr>
            <w:tcW w:w="1872" w:type="dxa"/>
          </w:tcPr>
          <w:p w14:paraId="6881E61C"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Tuesday</w:t>
            </w:r>
            <w:r>
              <w:rPr>
                <w:rFonts w:ascii="Gill Sans" w:hAnsi="Gill Sans" w:cs="Gill Sans"/>
                <w:sz w:val="20"/>
                <w:szCs w:val="20"/>
              </w:rPr>
              <w:t>1/13</w:t>
            </w:r>
          </w:p>
        </w:tc>
        <w:tc>
          <w:tcPr>
            <w:tcW w:w="5436" w:type="dxa"/>
          </w:tcPr>
          <w:p w14:paraId="5A65B2D0"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Introduction to the Class</w:t>
            </w:r>
          </w:p>
          <w:p w14:paraId="0A89ABF5" w14:textId="77777777" w:rsidR="004628BC" w:rsidRDefault="004628BC" w:rsidP="004628BC">
            <w:pPr>
              <w:numPr>
                <w:ilvl w:val="0"/>
                <w:numId w:val="18"/>
              </w:numPr>
              <w:rPr>
                <w:rFonts w:ascii="Gill Sans" w:hAnsi="Gill Sans" w:cs="Gill Sans"/>
                <w:sz w:val="20"/>
                <w:szCs w:val="20"/>
              </w:rPr>
            </w:pPr>
            <w:r w:rsidRPr="00607B69">
              <w:rPr>
                <w:rFonts w:ascii="Gill Sans" w:hAnsi="Gill Sans" w:cs="Gill Sans"/>
                <w:sz w:val="20"/>
                <w:szCs w:val="20"/>
              </w:rPr>
              <w:t>Review of Syllabus and General Expectations</w:t>
            </w:r>
          </w:p>
          <w:p w14:paraId="5E969A0A" w14:textId="77777777" w:rsidR="004628BC" w:rsidRPr="00607B69" w:rsidRDefault="004628BC" w:rsidP="00016EAF">
            <w:pPr>
              <w:jc w:val="right"/>
              <w:rPr>
                <w:rFonts w:ascii="Gill Sans" w:hAnsi="Gill Sans" w:cs="Gill Sans"/>
                <w:sz w:val="20"/>
                <w:szCs w:val="20"/>
              </w:rPr>
            </w:pPr>
          </w:p>
        </w:tc>
        <w:tc>
          <w:tcPr>
            <w:tcW w:w="3780" w:type="dxa"/>
          </w:tcPr>
          <w:p w14:paraId="52A048C6" w14:textId="77777777" w:rsidR="004628BC" w:rsidRPr="00607B69" w:rsidRDefault="004628BC" w:rsidP="00016EAF">
            <w:pPr>
              <w:ind w:right="342"/>
              <w:rPr>
                <w:rFonts w:ascii="Gill Sans" w:hAnsi="Gill Sans" w:cs="Gill Sans"/>
                <w:sz w:val="20"/>
                <w:szCs w:val="20"/>
              </w:rPr>
            </w:pPr>
          </w:p>
        </w:tc>
      </w:tr>
      <w:tr w:rsidR="004628BC" w:rsidRPr="00607B69" w14:paraId="1B8902CD" w14:textId="77777777" w:rsidTr="00016EAF">
        <w:tc>
          <w:tcPr>
            <w:tcW w:w="1872" w:type="dxa"/>
          </w:tcPr>
          <w:p w14:paraId="37C83FD1"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Thursday: </w:t>
            </w:r>
            <w:r>
              <w:rPr>
                <w:rFonts w:ascii="Gill Sans" w:hAnsi="Gill Sans" w:cs="Gill Sans"/>
                <w:sz w:val="20"/>
                <w:szCs w:val="20"/>
              </w:rPr>
              <w:t>1/15</w:t>
            </w:r>
          </w:p>
        </w:tc>
        <w:tc>
          <w:tcPr>
            <w:tcW w:w="5436" w:type="dxa"/>
          </w:tcPr>
          <w:p w14:paraId="1844F5AB" w14:textId="77777777" w:rsidR="004628BC" w:rsidRDefault="004628BC" w:rsidP="00016EAF">
            <w:pPr>
              <w:rPr>
                <w:rFonts w:ascii="Gill Sans" w:hAnsi="Gill Sans" w:cs="Gill Sans"/>
                <w:iCs/>
                <w:sz w:val="20"/>
                <w:szCs w:val="20"/>
              </w:rPr>
            </w:pPr>
            <w:r>
              <w:rPr>
                <w:rFonts w:ascii="Gill Sans" w:hAnsi="Gill Sans" w:cs="Gill Sans"/>
                <w:iCs/>
                <w:sz w:val="20"/>
                <w:szCs w:val="20"/>
              </w:rPr>
              <w:t>What does it mean to think of sex/sexuality as socially constructed?</w:t>
            </w:r>
          </w:p>
          <w:p w14:paraId="28915233" w14:textId="77777777" w:rsidR="004628BC" w:rsidRPr="00B958E6" w:rsidRDefault="004628BC" w:rsidP="00016EAF">
            <w:pPr>
              <w:rPr>
                <w:rFonts w:ascii="Gill Sans" w:hAnsi="Gill Sans" w:cs="Gill Sans"/>
                <w:iCs/>
                <w:sz w:val="20"/>
                <w:szCs w:val="20"/>
              </w:rPr>
            </w:pPr>
          </w:p>
        </w:tc>
        <w:tc>
          <w:tcPr>
            <w:tcW w:w="3780" w:type="dxa"/>
          </w:tcPr>
          <w:p w14:paraId="27AC641A" w14:textId="77777777" w:rsidR="004628BC" w:rsidRPr="00E9335D" w:rsidRDefault="004628BC" w:rsidP="00C27385">
            <w:pPr>
              <w:pStyle w:val="ListParagraph"/>
              <w:ind w:left="585"/>
              <w:rPr>
                <w:rFonts w:ascii="Gill Sans" w:hAnsi="Gill Sans" w:cs="Gill Sans"/>
                <w:szCs w:val="20"/>
              </w:rPr>
            </w:pPr>
          </w:p>
        </w:tc>
      </w:tr>
      <w:tr w:rsidR="004628BC" w:rsidRPr="00607B69" w14:paraId="2A4568AC" w14:textId="77777777" w:rsidTr="00016EAF">
        <w:tc>
          <w:tcPr>
            <w:tcW w:w="1872" w:type="dxa"/>
            <w:shd w:val="clear" w:color="auto" w:fill="000000" w:themeFill="text1"/>
          </w:tcPr>
          <w:p w14:paraId="723D45A4"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2</w:t>
            </w:r>
          </w:p>
        </w:tc>
        <w:tc>
          <w:tcPr>
            <w:tcW w:w="5436" w:type="dxa"/>
            <w:shd w:val="clear" w:color="auto" w:fill="000000" w:themeFill="text1"/>
          </w:tcPr>
          <w:p w14:paraId="33A5963F"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 xml:space="preserve">Foundations: </w:t>
            </w:r>
          </w:p>
          <w:p w14:paraId="7281B77D" w14:textId="77777777" w:rsidR="004628BC" w:rsidRPr="00607B69" w:rsidRDefault="004628BC" w:rsidP="00016EAF">
            <w:pPr>
              <w:jc w:val="center"/>
              <w:rPr>
                <w:rFonts w:ascii="Gill Sans" w:hAnsi="Gill Sans" w:cs="Gill Sans"/>
                <w:b/>
                <w:sz w:val="20"/>
                <w:szCs w:val="20"/>
              </w:rPr>
            </w:pPr>
            <w:r>
              <w:rPr>
                <w:rFonts w:ascii="Gill Sans" w:hAnsi="Gill Sans" w:cs="Gill Sans"/>
                <w:b/>
                <w:sz w:val="20"/>
                <w:szCs w:val="20"/>
              </w:rPr>
              <w:t>The Social Construction and Performance of Gender and Sexuality</w:t>
            </w:r>
          </w:p>
          <w:p w14:paraId="756936FC" w14:textId="77777777" w:rsidR="004628BC" w:rsidRPr="00607B69" w:rsidRDefault="004628BC" w:rsidP="00016EAF">
            <w:pPr>
              <w:jc w:val="center"/>
              <w:rPr>
                <w:rFonts w:ascii="Gill Sans" w:hAnsi="Gill Sans" w:cs="Gill Sans"/>
                <w:b/>
                <w:sz w:val="20"/>
                <w:szCs w:val="20"/>
              </w:rPr>
            </w:pPr>
          </w:p>
        </w:tc>
        <w:tc>
          <w:tcPr>
            <w:tcW w:w="3780" w:type="dxa"/>
            <w:shd w:val="clear" w:color="auto" w:fill="000000" w:themeFill="text1"/>
          </w:tcPr>
          <w:p w14:paraId="606F560F" w14:textId="77777777" w:rsidR="004628BC" w:rsidRPr="00607B69" w:rsidRDefault="004628BC" w:rsidP="00016EAF">
            <w:pPr>
              <w:ind w:left="432" w:hanging="180"/>
              <w:rPr>
                <w:rFonts w:ascii="Gill Sans" w:hAnsi="Gill Sans" w:cs="Gill Sans"/>
                <w:sz w:val="20"/>
                <w:szCs w:val="20"/>
              </w:rPr>
            </w:pPr>
          </w:p>
        </w:tc>
      </w:tr>
      <w:tr w:rsidR="004628BC" w:rsidRPr="00607B69" w14:paraId="3CC4E2A3" w14:textId="77777777" w:rsidTr="00016EAF">
        <w:tc>
          <w:tcPr>
            <w:tcW w:w="1872" w:type="dxa"/>
          </w:tcPr>
          <w:p w14:paraId="43CD658D"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Tuesday: </w:t>
            </w:r>
            <w:r>
              <w:rPr>
                <w:rFonts w:ascii="Gill Sans" w:hAnsi="Gill Sans" w:cs="Gill Sans"/>
                <w:sz w:val="20"/>
                <w:szCs w:val="20"/>
              </w:rPr>
              <w:t>1/20</w:t>
            </w:r>
          </w:p>
          <w:p w14:paraId="39BDAE9C" w14:textId="77777777" w:rsidR="004628BC" w:rsidRPr="00607B69" w:rsidRDefault="004628BC" w:rsidP="00016EAF">
            <w:pPr>
              <w:rPr>
                <w:rFonts w:ascii="Gill Sans" w:hAnsi="Gill Sans" w:cs="Gill Sans"/>
                <w:i/>
                <w:sz w:val="20"/>
                <w:szCs w:val="20"/>
              </w:rPr>
            </w:pPr>
          </w:p>
        </w:tc>
        <w:tc>
          <w:tcPr>
            <w:tcW w:w="5436" w:type="dxa"/>
          </w:tcPr>
          <w:p w14:paraId="3CE06F16" w14:textId="77777777" w:rsidR="004628BC" w:rsidRDefault="004628BC" w:rsidP="00016EAF">
            <w:pPr>
              <w:rPr>
                <w:rFonts w:ascii="Gill Sans" w:hAnsi="Gill Sans" w:cs="Gill Sans"/>
                <w:sz w:val="20"/>
                <w:szCs w:val="20"/>
              </w:rPr>
            </w:pPr>
            <w:r w:rsidRPr="004B0947">
              <w:rPr>
                <w:rFonts w:ascii="Gill Sans" w:hAnsi="Gill Sans" w:cs="Gill Sans"/>
                <w:sz w:val="20"/>
                <w:szCs w:val="20"/>
              </w:rPr>
              <w:t>What is the difference between essentialism and social construction and how do these concepts differently inform the ways we understand ourselves and others?</w:t>
            </w:r>
          </w:p>
          <w:p w14:paraId="091285B9" w14:textId="77777777" w:rsidR="004628BC" w:rsidRPr="00E4407A" w:rsidRDefault="004628BC" w:rsidP="00016EAF">
            <w:pPr>
              <w:rPr>
                <w:rFonts w:ascii="Gill Sans" w:hAnsi="Gill Sans" w:cs="Gill Sans"/>
                <w:sz w:val="20"/>
                <w:szCs w:val="20"/>
              </w:rPr>
            </w:pPr>
          </w:p>
        </w:tc>
        <w:tc>
          <w:tcPr>
            <w:tcW w:w="3780" w:type="dxa"/>
          </w:tcPr>
          <w:p w14:paraId="7FC4D24D" w14:textId="56ABB638" w:rsidR="004628BC" w:rsidRPr="00607B69" w:rsidRDefault="004628BC" w:rsidP="00C27385">
            <w:pPr>
              <w:pStyle w:val="ListParagraph"/>
              <w:ind w:left="585"/>
              <w:rPr>
                <w:rFonts w:ascii="Gill Sans" w:hAnsi="Gill Sans" w:cs="Gill Sans"/>
                <w:szCs w:val="20"/>
              </w:rPr>
            </w:pPr>
          </w:p>
        </w:tc>
      </w:tr>
      <w:tr w:rsidR="004628BC" w:rsidRPr="00607B69" w14:paraId="5233227A" w14:textId="77777777" w:rsidTr="00016EAF">
        <w:tc>
          <w:tcPr>
            <w:tcW w:w="1872" w:type="dxa"/>
          </w:tcPr>
          <w:p w14:paraId="68375B0F"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Thursday: </w:t>
            </w:r>
            <w:r>
              <w:rPr>
                <w:rFonts w:ascii="Gill Sans" w:hAnsi="Gill Sans" w:cs="Gill Sans"/>
                <w:sz w:val="20"/>
                <w:szCs w:val="20"/>
              </w:rPr>
              <w:t>1/22</w:t>
            </w:r>
          </w:p>
          <w:p w14:paraId="2EAD321B" w14:textId="77777777" w:rsidR="004628BC" w:rsidRPr="00607B69" w:rsidRDefault="004628BC" w:rsidP="00016EAF">
            <w:pPr>
              <w:rPr>
                <w:rFonts w:ascii="Gill Sans" w:hAnsi="Gill Sans" w:cs="Gill Sans"/>
                <w:sz w:val="20"/>
                <w:szCs w:val="20"/>
              </w:rPr>
            </w:pPr>
          </w:p>
        </w:tc>
        <w:tc>
          <w:tcPr>
            <w:tcW w:w="5436" w:type="dxa"/>
          </w:tcPr>
          <w:p w14:paraId="4567FF9D" w14:textId="77777777" w:rsidR="004628BC" w:rsidRDefault="004628BC" w:rsidP="00016EAF">
            <w:pPr>
              <w:rPr>
                <w:rFonts w:ascii="Gill Sans" w:hAnsi="Gill Sans" w:cs="Gill Sans"/>
                <w:sz w:val="20"/>
                <w:szCs w:val="20"/>
              </w:rPr>
            </w:pPr>
            <w:r>
              <w:rPr>
                <w:rFonts w:ascii="Gill Sans" w:hAnsi="Gill Sans" w:cs="Gill Sans"/>
                <w:sz w:val="20"/>
                <w:szCs w:val="20"/>
              </w:rPr>
              <w:t>Who are Michel Foucault and Judith Butler and what was their influence/impact on studies of sexuality in the United States?</w:t>
            </w:r>
          </w:p>
          <w:p w14:paraId="41C600A7" w14:textId="77777777" w:rsidR="004628BC" w:rsidRDefault="004628BC" w:rsidP="00016EAF">
            <w:pPr>
              <w:rPr>
                <w:rFonts w:ascii="Gill Sans" w:hAnsi="Gill Sans" w:cs="Gill Sans"/>
                <w:i/>
                <w:sz w:val="20"/>
                <w:szCs w:val="20"/>
              </w:rPr>
            </w:pPr>
          </w:p>
          <w:p w14:paraId="6413DF9B" w14:textId="77777777" w:rsidR="004628BC" w:rsidRDefault="004628BC" w:rsidP="00016EAF">
            <w:pPr>
              <w:rPr>
                <w:rFonts w:ascii="Gill Sans" w:hAnsi="Gill Sans" w:cs="Gill Sans"/>
                <w:sz w:val="20"/>
                <w:szCs w:val="20"/>
              </w:rPr>
            </w:pPr>
          </w:p>
          <w:p w14:paraId="69762E73" w14:textId="77777777" w:rsidR="004628BC" w:rsidRPr="00B958E6" w:rsidRDefault="004628BC" w:rsidP="00016EAF">
            <w:pPr>
              <w:jc w:val="right"/>
              <w:rPr>
                <w:rFonts w:ascii="Gill Sans" w:hAnsi="Gill Sans" w:cs="Gill Sans"/>
                <w:sz w:val="20"/>
                <w:szCs w:val="20"/>
              </w:rPr>
            </w:pPr>
            <w:r w:rsidRPr="004C5E8D">
              <w:rPr>
                <w:rFonts w:ascii="Gill Sans" w:hAnsi="Gill Sans" w:cs="Gill Sans"/>
                <w:sz w:val="20"/>
                <w:szCs w:val="20"/>
              </w:rPr>
              <w:t>CQ 1</w:t>
            </w:r>
          </w:p>
        </w:tc>
        <w:tc>
          <w:tcPr>
            <w:tcW w:w="3780" w:type="dxa"/>
          </w:tcPr>
          <w:p w14:paraId="0598CE68" w14:textId="77777777" w:rsidR="004628BC" w:rsidRPr="002115B2" w:rsidRDefault="004628BC" w:rsidP="00C27385">
            <w:pPr>
              <w:pStyle w:val="ListParagraph"/>
              <w:ind w:left="585"/>
              <w:rPr>
                <w:rFonts w:ascii="Gill Sans" w:hAnsi="Gill Sans" w:cs="Gill Sans"/>
                <w:szCs w:val="20"/>
              </w:rPr>
            </w:pPr>
          </w:p>
        </w:tc>
      </w:tr>
      <w:tr w:rsidR="004628BC" w:rsidRPr="00607B69" w14:paraId="3DFCFC55" w14:textId="77777777" w:rsidTr="00016EAF">
        <w:trPr>
          <w:trHeight w:val="845"/>
        </w:trPr>
        <w:tc>
          <w:tcPr>
            <w:tcW w:w="1872" w:type="dxa"/>
            <w:shd w:val="clear" w:color="auto" w:fill="000000" w:themeFill="text1"/>
          </w:tcPr>
          <w:p w14:paraId="0EBE9317"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3</w:t>
            </w:r>
          </w:p>
        </w:tc>
        <w:tc>
          <w:tcPr>
            <w:tcW w:w="5436" w:type="dxa"/>
            <w:shd w:val="clear" w:color="auto" w:fill="000000" w:themeFill="text1"/>
          </w:tcPr>
          <w:p w14:paraId="401D9AFE"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 xml:space="preserve">Foundations: </w:t>
            </w:r>
          </w:p>
          <w:p w14:paraId="4ACFE09C" w14:textId="77777777" w:rsidR="004628BC" w:rsidRPr="00607B69" w:rsidRDefault="004628BC" w:rsidP="00016EAF">
            <w:pPr>
              <w:jc w:val="center"/>
              <w:rPr>
                <w:rFonts w:ascii="Gill Sans" w:hAnsi="Gill Sans" w:cs="Gill Sans"/>
                <w:b/>
                <w:sz w:val="20"/>
                <w:szCs w:val="20"/>
              </w:rPr>
            </w:pPr>
            <w:r w:rsidRPr="00607B69">
              <w:rPr>
                <w:rFonts w:ascii="Gill Sans" w:hAnsi="Gill Sans" w:cs="Gill Sans"/>
                <w:b/>
                <w:sz w:val="20"/>
                <w:szCs w:val="20"/>
              </w:rPr>
              <w:t xml:space="preserve">Theorizing </w:t>
            </w:r>
            <w:r>
              <w:rPr>
                <w:rFonts w:ascii="Gill Sans" w:hAnsi="Gill Sans" w:cs="Gill Sans"/>
                <w:b/>
                <w:sz w:val="20"/>
                <w:szCs w:val="20"/>
              </w:rPr>
              <w:t>Normativity</w:t>
            </w:r>
          </w:p>
          <w:p w14:paraId="23E88E73" w14:textId="77777777" w:rsidR="004628BC" w:rsidRPr="00607B69" w:rsidRDefault="004628BC" w:rsidP="00016EAF">
            <w:pPr>
              <w:jc w:val="center"/>
              <w:rPr>
                <w:rFonts w:ascii="Gill Sans" w:hAnsi="Gill Sans" w:cs="Gill Sans"/>
                <w:b/>
                <w:sz w:val="20"/>
                <w:szCs w:val="20"/>
              </w:rPr>
            </w:pPr>
          </w:p>
        </w:tc>
        <w:tc>
          <w:tcPr>
            <w:tcW w:w="3780" w:type="dxa"/>
            <w:shd w:val="clear" w:color="auto" w:fill="000000" w:themeFill="text1"/>
          </w:tcPr>
          <w:p w14:paraId="2BAD9A16" w14:textId="77777777" w:rsidR="004628BC" w:rsidRPr="00607B69" w:rsidRDefault="004628BC" w:rsidP="00016EAF">
            <w:pPr>
              <w:rPr>
                <w:rFonts w:ascii="Gill Sans" w:hAnsi="Gill Sans" w:cs="Gill Sans"/>
                <w:sz w:val="20"/>
                <w:szCs w:val="20"/>
              </w:rPr>
            </w:pPr>
          </w:p>
        </w:tc>
      </w:tr>
      <w:tr w:rsidR="004628BC" w:rsidRPr="00607B69" w14:paraId="0B787379" w14:textId="77777777" w:rsidTr="00016EAF">
        <w:tc>
          <w:tcPr>
            <w:tcW w:w="1872" w:type="dxa"/>
          </w:tcPr>
          <w:p w14:paraId="2D692784"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Tuesday: </w:t>
            </w:r>
            <w:r>
              <w:rPr>
                <w:rFonts w:ascii="Gill Sans" w:hAnsi="Gill Sans" w:cs="Gill Sans"/>
                <w:sz w:val="20"/>
                <w:szCs w:val="20"/>
              </w:rPr>
              <w:t>1/27</w:t>
            </w:r>
          </w:p>
        </w:tc>
        <w:tc>
          <w:tcPr>
            <w:tcW w:w="5436" w:type="dxa"/>
          </w:tcPr>
          <w:p w14:paraId="361DB63D" w14:textId="340B0AC5" w:rsidR="004628BC" w:rsidRDefault="004628BC" w:rsidP="00016EAF">
            <w:pPr>
              <w:rPr>
                <w:rFonts w:ascii="Gill Sans" w:hAnsi="Gill Sans" w:cs="Gill Sans"/>
                <w:sz w:val="20"/>
                <w:szCs w:val="20"/>
              </w:rPr>
            </w:pPr>
            <w:r>
              <w:rPr>
                <w:rFonts w:ascii="Gill Sans" w:hAnsi="Gill Sans" w:cs="Gill Sans"/>
                <w:sz w:val="20"/>
                <w:szCs w:val="20"/>
              </w:rPr>
              <w:t>What is normativity? How do</w:t>
            </w:r>
            <w:r w:rsidR="00C27385">
              <w:rPr>
                <w:rFonts w:ascii="Gill Sans" w:hAnsi="Gill Sans" w:cs="Gill Sans"/>
                <w:sz w:val="20"/>
                <w:szCs w:val="20"/>
              </w:rPr>
              <w:t>es</w:t>
            </w:r>
            <w:r>
              <w:rPr>
                <w:rFonts w:ascii="Gill Sans" w:hAnsi="Gill Sans" w:cs="Gill Sans"/>
                <w:sz w:val="20"/>
                <w:szCs w:val="20"/>
              </w:rPr>
              <w:t xml:space="preserve"> this concept help us understand our social location and relationality to others?</w:t>
            </w:r>
          </w:p>
          <w:p w14:paraId="2CE52059" w14:textId="77777777" w:rsidR="004628BC" w:rsidRDefault="004628BC" w:rsidP="00016EAF">
            <w:pPr>
              <w:rPr>
                <w:rFonts w:ascii="Gill Sans" w:hAnsi="Gill Sans" w:cs="Gill Sans"/>
                <w:sz w:val="20"/>
                <w:szCs w:val="20"/>
              </w:rPr>
            </w:pPr>
          </w:p>
          <w:p w14:paraId="6D16B62B" w14:textId="77777777" w:rsidR="004628BC" w:rsidRPr="00B958E6" w:rsidRDefault="004628BC" w:rsidP="00016EAF">
            <w:pPr>
              <w:rPr>
                <w:rFonts w:ascii="Gill Sans" w:hAnsi="Gill Sans" w:cs="Gill Sans"/>
                <w:sz w:val="20"/>
                <w:szCs w:val="20"/>
              </w:rPr>
            </w:pPr>
          </w:p>
        </w:tc>
        <w:tc>
          <w:tcPr>
            <w:tcW w:w="3780" w:type="dxa"/>
          </w:tcPr>
          <w:p w14:paraId="7617D5F8" w14:textId="77777777" w:rsidR="004628BC" w:rsidRPr="002115B2" w:rsidRDefault="004628BC" w:rsidP="00C27385">
            <w:pPr>
              <w:pStyle w:val="ListParagraph"/>
              <w:ind w:left="585"/>
              <w:rPr>
                <w:rFonts w:ascii="Gill Sans" w:hAnsi="Gill Sans" w:cs="Gill Sans"/>
                <w:szCs w:val="20"/>
              </w:rPr>
            </w:pPr>
          </w:p>
        </w:tc>
      </w:tr>
      <w:tr w:rsidR="004628BC" w:rsidRPr="00607B69" w14:paraId="4C94AF9B" w14:textId="77777777" w:rsidTr="00016EAF">
        <w:tc>
          <w:tcPr>
            <w:tcW w:w="1872" w:type="dxa"/>
          </w:tcPr>
          <w:p w14:paraId="26F29D7C" w14:textId="77777777" w:rsidR="004628BC" w:rsidRPr="00607B69" w:rsidRDefault="004628BC" w:rsidP="00016EAF">
            <w:pPr>
              <w:rPr>
                <w:rFonts w:ascii="Gill Sans" w:hAnsi="Gill Sans" w:cs="Gill Sans"/>
                <w:sz w:val="20"/>
                <w:szCs w:val="20"/>
                <w:highlight w:val="green"/>
              </w:rPr>
            </w:pPr>
            <w:r w:rsidRPr="00344628">
              <w:rPr>
                <w:rFonts w:ascii="Gill Sans" w:hAnsi="Gill Sans" w:cs="Gill Sans"/>
                <w:sz w:val="20"/>
                <w:szCs w:val="20"/>
              </w:rPr>
              <w:t xml:space="preserve">Thursday: </w:t>
            </w:r>
            <w:r>
              <w:rPr>
                <w:rFonts w:ascii="Gill Sans" w:hAnsi="Gill Sans" w:cs="Gill Sans"/>
                <w:sz w:val="20"/>
                <w:szCs w:val="20"/>
              </w:rPr>
              <w:t>1/29</w:t>
            </w:r>
          </w:p>
        </w:tc>
        <w:tc>
          <w:tcPr>
            <w:tcW w:w="5436" w:type="dxa"/>
          </w:tcPr>
          <w:p w14:paraId="44905E2F" w14:textId="77777777" w:rsidR="004628BC" w:rsidRDefault="004628BC" w:rsidP="00016EAF">
            <w:pPr>
              <w:rPr>
                <w:rFonts w:ascii="Gill Sans" w:hAnsi="Gill Sans" w:cs="Gill Sans"/>
                <w:sz w:val="20"/>
                <w:szCs w:val="20"/>
              </w:rPr>
            </w:pPr>
            <w:r>
              <w:rPr>
                <w:rFonts w:ascii="Gill Sans" w:hAnsi="Gill Sans" w:cs="Gill Sans"/>
                <w:sz w:val="20"/>
                <w:szCs w:val="20"/>
              </w:rPr>
              <w:t>What is intimacy?  How does intimacy complicate our understanding of the public and private sphere?</w:t>
            </w:r>
          </w:p>
          <w:p w14:paraId="717A1D7E" w14:textId="77777777" w:rsidR="004628BC" w:rsidRDefault="004628BC" w:rsidP="00016EAF">
            <w:pPr>
              <w:rPr>
                <w:rFonts w:ascii="Gill Sans" w:hAnsi="Gill Sans" w:cs="Gill Sans"/>
                <w:sz w:val="20"/>
                <w:szCs w:val="20"/>
              </w:rPr>
            </w:pPr>
          </w:p>
          <w:p w14:paraId="74CA649B" w14:textId="77777777" w:rsidR="004628BC" w:rsidRDefault="004628BC" w:rsidP="00016EAF">
            <w:pPr>
              <w:rPr>
                <w:rFonts w:ascii="Gill Sans" w:hAnsi="Gill Sans" w:cs="Gill Sans"/>
                <w:sz w:val="20"/>
                <w:szCs w:val="20"/>
              </w:rPr>
            </w:pPr>
            <w:r>
              <w:rPr>
                <w:rFonts w:ascii="Gill Sans" w:hAnsi="Gill Sans" w:cs="Gill Sans"/>
                <w:sz w:val="20"/>
                <w:szCs w:val="20"/>
              </w:rPr>
              <w:t>Introduce Critical Engagements Assignment</w:t>
            </w:r>
          </w:p>
          <w:p w14:paraId="1382757D" w14:textId="77777777" w:rsidR="004628BC" w:rsidRPr="0020530A" w:rsidRDefault="004628BC" w:rsidP="00016EAF">
            <w:pPr>
              <w:rPr>
                <w:rFonts w:ascii="Gill Sans" w:hAnsi="Gill Sans" w:cs="Gill Sans"/>
                <w:sz w:val="20"/>
                <w:szCs w:val="20"/>
              </w:rPr>
            </w:pPr>
          </w:p>
          <w:p w14:paraId="0EE1F489" w14:textId="77777777" w:rsidR="004628BC" w:rsidRPr="00B958E6" w:rsidRDefault="004628BC" w:rsidP="00016EAF">
            <w:pPr>
              <w:jc w:val="right"/>
              <w:rPr>
                <w:rFonts w:ascii="Gill Sans" w:hAnsi="Gill Sans" w:cs="Gill Sans"/>
                <w:sz w:val="20"/>
                <w:szCs w:val="20"/>
              </w:rPr>
            </w:pPr>
            <w:r>
              <w:rPr>
                <w:rFonts w:ascii="Gill Sans" w:hAnsi="Gill Sans" w:cs="Gill Sans"/>
                <w:sz w:val="20"/>
                <w:szCs w:val="20"/>
              </w:rPr>
              <w:t>CQ 2</w:t>
            </w:r>
          </w:p>
        </w:tc>
        <w:tc>
          <w:tcPr>
            <w:tcW w:w="3780" w:type="dxa"/>
          </w:tcPr>
          <w:p w14:paraId="71BF2253" w14:textId="1CC1C486" w:rsidR="004628BC" w:rsidRPr="002115B2" w:rsidRDefault="004628BC" w:rsidP="004628BC">
            <w:pPr>
              <w:pStyle w:val="ListParagraph"/>
              <w:numPr>
                <w:ilvl w:val="0"/>
                <w:numId w:val="18"/>
              </w:numPr>
              <w:ind w:left="585" w:hanging="180"/>
              <w:rPr>
                <w:rFonts w:ascii="Gill Sans" w:hAnsi="Gill Sans" w:cs="Gill Sans"/>
                <w:szCs w:val="20"/>
              </w:rPr>
            </w:pPr>
          </w:p>
        </w:tc>
      </w:tr>
      <w:tr w:rsidR="004628BC" w:rsidRPr="00607B69" w14:paraId="0C1BC3FF" w14:textId="77777777" w:rsidTr="00016EAF">
        <w:tc>
          <w:tcPr>
            <w:tcW w:w="1872" w:type="dxa"/>
            <w:shd w:val="clear" w:color="auto" w:fill="000000" w:themeFill="text1"/>
          </w:tcPr>
          <w:p w14:paraId="7F21A4E5"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4</w:t>
            </w:r>
          </w:p>
        </w:tc>
        <w:tc>
          <w:tcPr>
            <w:tcW w:w="5436" w:type="dxa"/>
            <w:shd w:val="clear" w:color="auto" w:fill="000000" w:themeFill="text1"/>
          </w:tcPr>
          <w:p w14:paraId="48BFF25B"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 xml:space="preserve">Orientations: </w:t>
            </w:r>
          </w:p>
          <w:p w14:paraId="06C16EFE" w14:textId="77777777" w:rsidR="004628BC" w:rsidRPr="00607B69" w:rsidRDefault="004628BC" w:rsidP="00016EAF">
            <w:pPr>
              <w:jc w:val="center"/>
              <w:rPr>
                <w:rFonts w:ascii="Gill Sans" w:hAnsi="Gill Sans" w:cs="Gill Sans"/>
                <w:b/>
                <w:sz w:val="20"/>
                <w:szCs w:val="20"/>
              </w:rPr>
            </w:pPr>
            <w:r>
              <w:rPr>
                <w:rFonts w:ascii="Gill Sans" w:hAnsi="Gill Sans" w:cs="Gill Sans"/>
                <w:b/>
                <w:sz w:val="20"/>
                <w:szCs w:val="20"/>
              </w:rPr>
              <w:t>Queer Studies in Communication</w:t>
            </w:r>
          </w:p>
          <w:p w14:paraId="45CBC942" w14:textId="77777777" w:rsidR="004628BC" w:rsidRPr="00607B69" w:rsidRDefault="004628BC" w:rsidP="00016EAF">
            <w:pPr>
              <w:rPr>
                <w:rFonts w:ascii="Gill Sans" w:hAnsi="Gill Sans" w:cs="Gill Sans"/>
                <w:b/>
                <w:sz w:val="20"/>
                <w:szCs w:val="20"/>
              </w:rPr>
            </w:pPr>
          </w:p>
        </w:tc>
        <w:tc>
          <w:tcPr>
            <w:tcW w:w="3780" w:type="dxa"/>
            <w:shd w:val="clear" w:color="auto" w:fill="000000" w:themeFill="text1"/>
          </w:tcPr>
          <w:p w14:paraId="35F4D1A7" w14:textId="77777777" w:rsidR="004628BC" w:rsidRPr="00607B69" w:rsidRDefault="004628BC" w:rsidP="00016EAF">
            <w:pPr>
              <w:rPr>
                <w:rFonts w:ascii="Gill Sans" w:hAnsi="Gill Sans" w:cs="Gill Sans"/>
                <w:sz w:val="20"/>
                <w:szCs w:val="20"/>
              </w:rPr>
            </w:pPr>
          </w:p>
        </w:tc>
      </w:tr>
      <w:tr w:rsidR="004628BC" w:rsidRPr="00607B69" w14:paraId="1B08B2DC" w14:textId="77777777" w:rsidTr="00016EAF">
        <w:tc>
          <w:tcPr>
            <w:tcW w:w="1872" w:type="dxa"/>
          </w:tcPr>
          <w:p w14:paraId="203AB653"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Tuesday: </w:t>
            </w:r>
            <w:r>
              <w:rPr>
                <w:rFonts w:ascii="Gill Sans" w:hAnsi="Gill Sans" w:cs="Gill Sans"/>
                <w:sz w:val="20"/>
                <w:szCs w:val="20"/>
              </w:rPr>
              <w:t>2/3</w:t>
            </w:r>
          </w:p>
        </w:tc>
        <w:tc>
          <w:tcPr>
            <w:tcW w:w="5436" w:type="dxa"/>
          </w:tcPr>
          <w:p w14:paraId="077159D5" w14:textId="77777777" w:rsidR="004628BC" w:rsidRDefault="004628BC" w:rsidP="00016EAF">
            <w:pPr>
              <w:rPr>
                <w:rFonts w:ascii="Gill Sans" w:hAnsi="Gill Sans" w:cs="Gill Sans"/>
                <w:sz w:val="20"/>
                <w:szCs w:val="20"/>
              </w:rPr>
            </w:pPr>
            <w:r>
              <w:rPr>
                <w:rFonts w:ascii="Gill Sans" w:hAnsi="Gill Sans" w:cs="Gill Sans"/>
                <w:sz w:val="20"/>
                <w:szCs w:val="20"/>
              </w:rPr>
              <w:t>What is heteronormativity? What does it mean to understand heteronormativity (or any normative system) as violent? How does thinking about normativity as violence help us theorize gender and sexuality?</w:t>
            </w:r>
          </w:p>
          <w:p w14:paraId="22900564" w14:textId="77777777" w:rsidR="004628BC" w:rsidRDefault="004628BC" w:rsidP="00016EAF">
            <w:pPr>
              <w:rPr>
                <w:rFonts w:ascii="Gill Sans" w:hAnsi="Gill Sans" w:cs="Gill Sans"/>
                <w:sz w:val="20"/>
                <w:szCs w:val="20"/>
              </w:rPr>
            </w:pPr>
          </w:p>
          <w:p w14:paraId="0A2B8BF9" w14:textId="77777777" w:rsidR="004628BC" w:rsidRDefault="004628BC" w:rsidP="00016EAF">
            <w:pPr>
              <w:rPr>
                <w:rFonts w:ascii="Gill Sans" w:hAnsi="Gill Sans" w:cs="Gill Sans"/>
                <w:sz w:val="20"/>
                <w:szCs w:val="20"/>
              </w:rPr>
            </w:pPr>
            <w:r>
              <w:rPr>
                <w:rFonts w:ascii="Gill Sans" w:hAnsi="Gill Sans" w:cs="Gill Sans"/>
                <w:sz w:val="20"/>
                <w:szCs w:val="20"/>
              </w:rPr>
              <w:t>Visit to the Texas Fashion Collection</w:t>
            </w:r>
          </w:p>
          <w:p w14:paraId="43A57D3D" w14:textId="77777777" w:rsidR="004628BC" w:rsidRPr="00B958E6" w:rsidRDefault="004628BC" w:rsidP="00016EAF">
            <w:pPr>
              <w:rPr>
                <w:rFonts w:ascii="Gill Sans" w:hAnsi="Gill Sans" w:cs="Gill Sans"/>
                <w:iCs/>
                <w:sz w:val="20"/>
                <w:szCs w:val="20"/>
              </w:rPr>
            </w:pPr>
          </w:p>
        </w:tc>
        <w:tc>
          <w:tcPr>
            <w:tcW w:w="3780" w:type="dxa"/>
          </w:tcPr>
          <w:p w14:paraId="42DC5DD6" w14:textId="41F04109" w:rsidR="004628BC" w:rsidRPr="004C5E8D" w:rsidRDefault="004628BC" w:rsidP="00C27385">
            <w:pPr>
              <w:ind w:left="585"/>
              <w:rPr>
                <w:rFonts w:ascii="Gill Sans" w:hAnsi="Gill Sans" w:cs="Gill Sans"/>
                <w:sz w:val="20"/>
                <w:szCs w:val="20"/>
              </w:rPr>
            </w:pPr>
          </w:p>
        </w:tc>
      </w:tr>
      <w:tr w:rsidR="004628BC" w:rsidRPr="00607B69" w14:paraId="579CD2AC" w14:textId="77777777" w:rsidTr="00016EAF">
        <w:tc>
          <w:tcPr>
            <w:tcW w:w="1872" w:type="dxa"/>
          </w:tcPr>
          <w:p w14:paraId="37C26CC7"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Thursday: </w:t>
            </w:r>
            <w:r>
              <w:rPr>
                <w:rFonts w:ascii="Gill Sans" w:hAnsi="Gill Sans" w:cs="Gill Sans"/>
                <w:sz w:val="20"/>
                <w:szCs w:val="20"/>
              </w:rPr>
              <w:t>2/5</w:t>
            </w:r>
          </w:p>
        </w:tc>
        <w:tc>
          <w:tcPr>
            <w:tcW w:w="5436" w:type="dxa"/>
          </w:tcPr>
          <w:p w14:paraId="38D3D361" w14:textId="77777777" w:rsidR="004628BC" w:rsidRDefault="004628BC" w:rsidP="00016EAF">
            <w:pPr>
              <w:rPr>
                <w:rFonts w:ascii="Gill Sans" w:hAnsi="Gill Sans" w:cs="Gill Sans"/>
                <w:iCs/>
                <w:sz w:val="20"/>
                <w:szCs w:val="20"/>
              </w:rPr>
            </w:pPr>
            <w:r>
              <w:rPr>
                <w:rFonts w:ascii="Gill Sans" w:hAnsi="Gill Sans" w:cs="Gill Sans"/>
                <w:iCs/>
                <w:sz w:val="20"/>
                <w:szCs w:val="20"/>
              </w:rPr>
              <w:t>How has queer theory been introduced and integrated into Communication Studies scholarship?</w:t>
            </w:r>
          </w:p>
          <w:p w14:paraId="3160F5D9" w14:textId="77777777" w:rsidR="004628BC" w:rsidRDefault="004628BC" w:rsidP="00016EAF">
            <w:pPr>
              <w:rPr>
                <w:rFonts w:ascii="Gill Sans" w:hAnsi="Gill Sans" w:cs="Gill Sans"/>
                <w:iCs/>
                <w:sz w:val="20"/>
                <w:szCs w:val="20"/>
              </w:rPr>
            </w:pPr>
          </w:p>
          <w:p w14:paraId="6FC455DA" w14:textId="77777777" w:rsidR="004628BC" w:rsidRPr="00B958E6" w:rsidRDefault="004628BC" w:rsidP="00016EAF">
            <w:pPr>
              <w:jc w:val="right"/>
              <w:rPr>
                <w:rFonts w:ascii="Gill Sans" w:hAnsi="Gill Sans" w:cs="Gill Sans"/>
                <w:iCs/>
                <w:sz w:val="20"/>
                <w:szCs w:val="20"/>
              </w:rPr>
            </w:pPr>
            <w:r>
              <w:rPr>
                <w:rFonts w:ascii="Gill Sans" w:hAnsi="Gill Sans" w:cs="Gill Sans"/>
                <w:iCs/>
                <w:sz w:val="20"/>
                <w:szCs w:val="20"/>
              </w:rPr>
              <w:t>CQ 3</w:t>
            </w:r>
          </w:p>
        </w:tc>
        <w:tc>
          <w:tcPr>
            <w:tcW w:w="3780" w:type="dxa"/>
          </w:tcPr>
          <w:p w14:paraId="2A7B4F45" w14:textId="77777777" w:rsidR="004628BC" w:rsidRPr="00607B69" w:rsidRDefault="004628BC" w:rsidP="00C27385">
            <w:pPr>
              <w:pStyle w:val="ListParagraph"/>
              <w:ind w:left="585"/>
              <w:rPr>
                <w:rFonts w:ascii="Gill Sans" w:hAnsi="Gill Sans" w:cs="Gill Sans"/>
                <w:szCs w:val="20"/>
                <w:lang w:eastAsia="en-US"/>
              </w:rPr>
            </w:pPr>
          </w:p>
        </w:tc>
      </w:tr>
      <w:tr w:rsidR="004628BC" w:rsidRPr="00607B69" w14:paraId="66352660" w14:textId="77777777" w:rsidTr="00016EAF">
        <w:tc>
          <w:tcPr>
            <w:tcW w:w="1872" w:type="dxa"/>
            <w:shd w:val="clear" w:color="auto" w:fill="000000" w:themeFill="text1"/>
          </w:tcPr>
          <w:p w14:paraId="364AEAB3"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5</w:t>
            </w:r>
          </w:p>
        </w:tc>
        <w:tc>
          <w:tcPr>
            <w:tcW w:w="5436" w:type="dxa"/>
            <w:shd w:val="clear" w:color="auto" w:fill="000000" w:themeFill="text1"/>
          </w:tcPr>
          <w:p w14:paraId="731AA32D"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Orientations</w:t>
            </w:r>
          </w:p>
          <w:p w14:paraId="5FF2E07E" w14:textId="77777777" w:rsidR="004628BC" w:rsidRPr="00607B69" w:rsidRDefault="004628BC" w:rsidP="00016EAF">
            <w:pPr>
              <w:jc w:val="center"/>
              <w:rPr>
                <w:rFonts w:ascii="Gill Sans" w:hAnsi="Gill Sans" w:cs="Gill Sans"/>
                <w:b/>
                <w:sz w:val="20"/>
                <w:szCs w:val="20"/>
              </w:rPr>
            </w:pPr>
            <w:r>
              <w:rPr>
                <w:rFonts w:ascii="Gill Sans" w:hAnsi="Gill Sans" w:cs="Gill Sans"/>
                <w:b/>
                <w:sz w:val="20"/>
                <w:szCs w:val="20"/>
              </w:rPr>
              <w:lastRenderedPageBreak/>
              <w:t>Queer Studies in Communication</w:t>
            </w:r>
          </w:p>
          <w:p w14:paraId="039B383D" w14:textId="77777777" w:rsidR="004628BC" w:rsidRPr="00607B69" w:rsidRDefault="004628BC" w:rsidP="00016EAF">
            <w:pPr>
              <w:rPr>
                <w:rFonts w:ascii="Gill Sans" w:hAnsi="Gill Sans" w:cs="Gill Sans"/>
                <w:b/>
                <w:sz w:val="20"/>
                <w:szCs w:val="20"/>
              </w:rPr>
            </w:pPr>
          </w:p>
        </w:tc>
        <w:tc>
          <w:tcPr>
            <w:tcW w:w="3780" w:type="dxa"/>
            <w:shd w:val="clear" w:color="auto" w:fill="000000" w:themeFill="text1"/>
          </w:tcPr>
          <w:p w14:paraId="74C9364D" w14:textId="77777777" w:rsidR="004628BC" w:rsidRPr="00607B69" w:rsidRDefault="004628BC" w:rsidP="00016EAF">
            <w:pPr>
              <w:rPr>
                <w:rFonts w:ascii="Gill Sans" w:hAnsi="Gill Sans" w:cs="Gill Sans"/>
                <w:sz w:val="20"/>
                <w:szCs w:val="20"/>
              </w:rPr>
            </w:pPr>
          </w:p>
        </w:tc>
      </w:tr>
      <w:tr w:rsidR="004628BC" w:rsidRPr="00607B69" w14:paraId="425E6509" w14:textId="77777777" w:rsidTr="00016EAF">
        <w:tc>
          <w:tcPr>
            <w:tcW w:w="1872" w:type="dxa"/>
          </w:tcPr>
          <w:p w14:paraId="200E1B33" w14:textId="77777777" w:rsidR="004628BC" w:rsidRPr="00563A8C" w:rsidRDefault="004628BC" w:rsidP="00016EAF">
            <w:pPr>
              <w:rPr>
                <w:rFonts w:ascii="Gill Sans" w:hAnsi="Gill Sans" w:cs="Gill Sans"/>
                <w:sz w:val="20"/>
                <w:szCs w:val="20"/>
              </w:rPr>
            </w:pPr>
            <w:r w:rsidRPr="00563A8C">
              <w:rPr>
                <w:rFonts w:ascii="Gill Sans" w:hAnsi="Gill Sans" w:cs="Gill Sans"/>
                <w:sz w:val="20"/>
                <w:szCs w:val="20"/>
              </w:rPr>
              <w:t>Tuesday2/10</w:t>
            </w:r>
          </w:p>
        </w:tc>
        <w:tc>
          <w:tcPr>
            <w:tcW w:w="5436" w:type="dxa"/>
          </w:tcPr>
          <w:p w14:paraId="583643B3" w14:textId="77777777" w:rsidR="004628BC" w:rsidRPr="00563A8C" w:rsidRDefault="004628BC" w:rsidP="00016EAF">
            <w:pPr>
              <w:rPr>
                <w:rFonts w:ascii="Gill Sans" w:hAnsi="Gill Sans" w:cs="Gill Sans"/>
                <w:sz w:val="20"/>
                <w:szCs w:val="20"/>
              </w:rPr>
            </w:pPr>
            <w:r w:rsidRPr="00563A8C">
              <w:rPr>
                <w:rFonts w:ascii="Gill Sans" w:hAnsi="Gill Sans" w:cs="Gill Sans"/>
                <w:sz w:val="20"/>
                <w:szCs w:val="20"/>
              </w:rPr>
              <w:t>How do we orient ourselves to the world? How do we orient ourselves to scholarship?  What comes in and out of focus with these orientations?</w:t>
            </w:r>
          </w:p>
          <w:p w14:paraId="34D01181" w14:textId="77777777" w:rsidR="004628BC" w:rsidRPr="00563A8C" w:rsidRDefault="004628BC" w:rsidP="00016EAF">
            <w:pPr>
              <w:rPr>
                <w:rFonts w:ascii="Gill Sans" w:hAnsi="Gill Sans" w:cs="Gill Sans"/>
                <w:sz w:val="20"/>
                <w:szCs w:val="20"/>
              </w:rPr>
            </w:pPr>
          </w:p>
          <w:p w14:paraId="2D3C55C9" w14:textId="77777777" w:rsidR="004628BC" w:rsidRPr="00563A8C" w:rsidRDefault="004628BC" w:rsidP="00016EAF">
            <w:pPr>
              <w:rPr>
                <w:rFonts w:ascii="Gill Sans" w:hAnsi="Gill Sans" w:cs="Gill Sans"/>
                <w:sz w:val="20"/>
                <w:szCs w:val="20"/>
              </w:rPr>
            </w:pPr>
            <w:r w:rsidRPr="00563A8C">
              <w:rPr>
                <w:rFonts w:ascii="Gill Sans" w:hAnsi="Gill Sans" w:cs="Gill Sans"/>
                <w:sz w:val="20"/>
                <w:szCs w:val="20"/>
              </w:rPr>
              <w:t>Introduce Critical Adaptation Assignment</w:t>
            </w:r>
          </w:p>
          <w:p w14:paraId="7EB3C447" w14:textId="77777777" w:rsidR="004628BC" w:rsidRPr="00563A8C" w:rsidRDefault="004628BC" w:rsidP="00016EAF">
            <w:pPr>
              <w:rPr>
                <w:rFonts w:ascii="Gill Sans" w:hAnsi="Gill Sans" w:cs="Gill Sans"/>
                <w:sz w:val="20"/>
                <w:szCs w:val="20"/>
              </w:rPr>
            </w:pPr>
          </w:p>
        </w:tc>
        <w:tc>
          <w:tcPr>
            <w:tcW w:w="3780" w:type="dxa"/>
          </w:tcPr>
          <w:p w14:paraId="7C5E227F" w14:textId="77777777" w:rsidR="004628BC" w:rsidRPr="00563A8C" w:rsidRDefault="004628BC" w:rsidP="00C27385">
            <w:pPr>
              <w:pStyle w:val="ListParagraph"/>
              <w:ind w:left="495"/>
              <w:rPr>
                <w:rFonts w:ascii="Gill Sans" w:hAnsi="Gill Sans" w:cs="Gill Sans"/>
                <w:szCs w:val="20"/>
              </w:rPr>
            </w:pPr>
          </w:p>
        </w:tc>
      </w:tr>
      <w:tr w:rsidR="004628BC" w:rsidRPr="00607B69" w14:paraId="59759B35" w14:textId="77777777" w:rsidTr="00016EAF">
        <w:tc>
          <w:tcPr>
            <w:tcW w:w="1872" w:type="dxa"/>
          </w:tcPr>
          <w:p w14:paraId="3A56F0B2"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Thursday: </w:t>
            </w:r>
            <w:r>
              <w:rPr>
                <w:rFonts w:ascii="Gill Sans" w:hAnsi="Gill Sans" w:cs="Gill Sans"/>
                <w:sz w:val="20"/>
                <w:szCs w:val="20"/>
              </w:rPr>
              <w:t>2/12</w:t>
            </w:r>
          </w:p>
        </w:tc>
        <w:tc>
          <w:tcPr>
            <w:tcW w:w="5436" w:type="dxa"/>
          </w:tcPr>
          <w:p w14:paraId="345CC21E" w14:textId="77777777" w:rsidR="004628BC" w:rsidRDefault="004628BC" w:rsidP="00016EAF">
            <w:pPr>
              <w:rPr>
                <w:rFonts w:ascii="Gill Sans" w:hAnsi="Gill Sans" w:cs="Gill Sans"/>
                <w:sz w:val="20"/>
                <w:szCs w:val="20"/>
              </w:rPr>
            </w:pPr>
            <w:r>
              <w:rPr>
                <w:rFonts w:ascii="Gill Sans" w:hAnsi="Gill Sans" w:cs="Gill Sans"/>
                <w:sz w:val="20"/>
                <w:szCs w:val="20"/>
              </w:rPr>
              <w:t xml:space="preserve">What is </w:t>
            </w:r>
            <w:proofErr w:type="spellStart"/>
            <w:r>
              <w:rPr>
                <w:rFonts w:ascii="Gill Sans" w:hAnsi="Gill Sans" w:cs="Gill Sans"/>
                <w:sz w:val="20"/>
                <w:szCs w:val="20"/>
              </w:rPr>
              <w:t>Quare</w:t>
            </w:r>
            <w:proofErr w:type="spellEnd"/>
            <w:r>
              <w:rPr>
                <w:rFonts w:ascii="Gill Sans" w:hAnsi="Gill Sans" w:cs="Gill Sans"/>
                <w:sz w:val="20"/>
                <w:szCs w:val="20"/>
              </w:rPr>
              <w:t xml:space="preserve"> Studies?  How does </w:t>
            </w:r>
            <w:proofErr w:type="spellStart"/>
            <w:r>
              <w:rPr>
                <w:rFonts w:ascii="Gill Sans" w:hAnsi="Gill Sans" w:cs="Gill Sans"/>
                <w:sz w:val="20"/>
                <w:szCs w:val="20"/>
              </w:rPr>
              <w:t>Quare</w:t>
            </w:r>
            <w:proofErr w:type="spellEnd"/>
            <w:r>
              <w:rPr>
                <w:rFonts w:ascii="Gill Sans" w:hAnsi="Gill Sans" w:cs="Gill Sans"/>
                <w:sz w:val="20"/>
                <w:szCs w:val="20"/>
              </w:rPr>
              <w:t xml:space="preserve"> Studies uniquely orient us to think about gender and sexuality in the United States?</w:t>
            </w:r>
          </w:p>
          <w:p w14:paraId="658FD07D" w14:textId="77777777" w:rsidR="004628BC" w:rsidRPr="00607B69" w:rsidRDefault="004628BC" w:rsidP="00016EAF">
            <w:pPr>
              <w:jc w:val="right"/>
              <w:rPr>
                <w:rFonts w:ascii="Gill Sans" w:hAnsi="Gill Sans" w:cs="Gill Sans"/>
                <w:sz w:val="20"/>
                <w:szCs w:val="20"/>
              </w:rPr>
            </w:pPr>
            <w:r>
              <w:rPr>
                <w:rFonts w:ascii="Gill Sans" w:hAnsi="Gill Sans" w:cs="Gill Sans"/>
                <w:sz w:val="20"/>
                <w:szCs w:val="20"/>
              </w:rPr>
              <w:t>CQ 4</w:t>
            </w:r>
          </w:p>
        </w:tc>
        <w:tc>
          <w:tcPr>
            <w:tcW w:w="3780" w:type="dxa"/>
          </w:tcPr>
          <w:p w14:paraId="4219238C" w14:textId="579C1EC8" w:rsidR="004628BC" w:rsidRPr="00607B69" w:rsidRDefault="004628BC" w:rsidP="00C27385">
            <w:pPr>
              <w:ind w:left="585"/>
              <w:rPr>
                <w:rFonts w:ascii="Gill Sans" w:hAnsi="Gill Sans" w:cs="Gill Sans"/>
                <w:sz w:val="20"/>
                <w:szCs w:val="20"/>
              </w:rPr>
            </w:pPr>
          </w:p>
        </w:tc>
      </w:tr>
      <w:tr w:rsidR="004628BC" w:rsidRPr="00607B69" w14:paraId="27957CB3" w14:textId="77777777" w:rsidTr="00016EAF">
        <w:tc>
          <w:tcPr>
            <w:tcW w:w="1872" w:type="dxa"/>
            <w:shd w:val="clear" w:color="auto" w:fill="000000" w:themeFill="text1"/>
          </w:tcPr>
          <w:p w14:paraId="0FD028EF"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6</w:t>
            </w:r>
          </w:p>
        </w:tc>
        <w:tc>
          <w:tcPr>
            <w:tcW w:w="5436" w:type="dxa"/>
            <w:shd w:val="clear" w:color="auto" w:fill="000000" w:themeFill="text1"/>
          </w:tcPr>
          <w:p w14:paraId="3FBF02C9"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Orientations</w:t>
            </w:r>
          </w:p>
          <w:p w14:paraId="1DDAA812"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Queer Studies in Communication</w:t>
            </w:r>
          </w:p>
          <w:p w14:paraId="686E8637" w14:textId="77777777" w:rsidR="004628BC" w:rsidRPr="00607B69" w:rsidRDefault="004628BC" w:rsidP="00016EAF">
            <w:pPr>
              <w:jc w:val="center"/>
              <w:rPr>
                <w:rFonts w:ascii="Gill Sans" w:hAnsi="Gill Sans" w:cs="Gill Sans"/>
                <w:b/>
                <w:sz w:val="20"/>
                <w:szCs w:val="20"/>
              </w:rPr>
            </w:pPr>
          </w:p>
        </w:tc>
        <w:tc>
          <w:tcPr>
            <w:tcW w:w="3780" w:type="dxa"/>
            <w:shd w:val="clear" w:color="auto" w:fill="000000" w:themeFill="text1"/>
          </w:tcPr>
          <w:p w14:paraId="731FD75A" w14:textId="77777777" w:rsidR="004628BC" w:rsidRPr="00607B69" w:rsidRDefault="004628BC" w:rsidP="00016EAF">
            <w:pPr>
              <w:ind w:left="432" w:hanging="180"/>
              <w:rPr>
                <w:rFonts w:ascii="Gill Sans" w:hAnsi="Gill Sans" w:cs="Gill Sans"/>
                <w:sz w:val="20"/>
                <w:szCs w:val="20"/>
              </w:rPr>
            </w:pPr>
          </w:p>
        </w:tc>
      </w:tr>
      <w:tr w:rsidR="004628BC" w:rsidRPr="00607B69" w14:paraId="1CDB6A30" w14:textId="77777777" w:rsidTr="00016EAF">
        <w:tc>
          <w:tcPr>
            <w:tcW w:w="1872" w:type="dxa"/>
          </w:tcPr>
          <w:p w14:paraId="2CDDB32C"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Tuesday: </w:t>
            </w:r>
            <w:r>
              <w:rPr>
                <w:rFonts w:ascii="Gill Sans" w:hAnsi="Gill Sans" w:cs="Gill Sans"/>
                <w:sz w:val="20"/>
                <w:szCs w:val="20"/>
              </w:rPr>
              <w:t>2/17</w:t>
            </w:r>
          </w:p>
        </w:tc>
        <w:tc>
          <w:tcPr>
            <w:tcW w:w="5436" w:type="dxa"/>
          </w:tcPr>
          <w:p w14:paraId="502F7826" w14:textId="77777777" w:rsidR="004628BC" w:rsidRDefault="004628BC" w:rsidP="00016EAF">
            <w:pPr>
              <w:rPr>
                <w:rFonts w:ascii="Gill Sans" w:hAnsi="Gill Sans" w:cs="Gill Sans"/>
              </w:rPr>
            </w:pPr>
          </w:p>
          <w:p w14:paraId="4821297D" w14:textId="77777777" w:rsidR="004628BC" w:rsidRDefault="004628BC" w:rsidP="00016EAF">
            <w:pPr>
              <w:rPr>
                <w:rFonts w:ascii="Gill Sans" w:hAnsi="Gill Sans" w:cs="Gill Sans"/>
                <w:sz w:val="20"/>
                <w:szCs w:val="20"/>
              </w:rPr>
            </w:pPr>
            <w:r>
              <w:rPr>
                <w:rFonts w:ascii="Gill Sans" w:hAnsi="Gill Sans" w:cs="Gill Sans"/>
                <w:sz w:val="20"/>
                <w:szCs w:val="20"/>
              </w:rPr>
              <w:t>Visit to the UNT Libraries Special Collections to Explore zines</w:t>
            </w:r>
          </w:p>
          <w:p w14:paraId="3B417887" w14:textId="77777777" w:rsidR="004628BC" w:rsidRPr="00607B69" w:rsidRDefault="004628BC" w:rsidP="00016EAF">
            <w:pPr>
              <w:rPr>
                <w:rFonts w:ascii="Gill Sans" w:hAnsi="Gill Sans" w:cs="Gill Sans"/>
                <w:sz w:val="20"/>
                <w:szCs w:val="20"/>
              </w:rPr>
            </w:pPr>
          </w:p>
        </w:tc>
        <w:tc>
          <w:tcPr>
            <w:tcW w:w="3780" w:type="dxa"/>
          </w:tcPr>
          <w:p w14:paraId="59B99DE5" w14:textId="396BE780" w:rsidR="004628BC" w:rsidRDefault="004628BC" w:rsidP="00C27385">
            <w:pPr>
              <w:rPr>
                <w:rFonts w:ascii="Gill Sans" w:hAnsi="Gill Sans" w:cs="Gill Sans"/>
                <w:sz w:val="20"/>
                <w:szCs w:val="20"/>
              </w:rPr>
            </w:pPr>
          </w:p>
          <w:p w14:paraId="40EB45A4" w14:textId="77777777" w:rsidR="004628BC" w:rsidRPr="00607B69" w:rsidRDefault="004628BC" w:rsidP="00016EAF">
            <w:pPr>
              <w:ind w:left="585"/>
              <w:rPr>
                <w:rFonts w:ascii="Gill Sans" w:hAnsi="Gill Sans" w:cs="Gill Sans"/>
                <w:sz w:val="20"/>
                <w:szCs w:val="20"/>
              </w:rPr>
            </w:pPr>
          </w:p>
        </w:tc>
      </w:tr>
      <w:tr w:rsidR="004628BC" w:rsidRPr="00607B69" w14:paraId="5A1C9AA5" w14:textId="77777777" w:rsidTr="00016EAF">
        <w:tc>
          <w:tcPr>
            <w:tcW w:w="1872" w:type="dxa"/>
          </w:tcPr>
          <w:p w14:paraId="28858376"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Thursday: </w:t>
            </w:r>
            <w:r>
              <w:rPr>
                <w:rFonts w:ascii="Gill Sans" w:hAnsi="Gill Sans" w:cs="Gill Sans"/>
                <w:sz w:val="20"/>
                <w:szCs w:val="20"/>
              </w:rPr>
              <w:t>2/19</w:t>
            </w:r>
          </w:p>
        </w:tc>
        <w:tc>
          <w:tcPr>
            <w:tcW w:w="5436" w:type="dxa"/>
          </w:tcPr>
          <w:p w14:paraId="25111F69" w14:textId="77777777" w:rsidR="004628BC" w:rsidRDefault="004628BC" w:rsidP="00016EAF">
            <w:pPr>
              <w:rPr>
                <w:rFonts w:ascii="Gill Sans" w:hAnsi="Gill Sans" w:cs="Gill Sans"/>
                <w:bCs/>
                <w:sz w:val="20"/>
                <w:szCs w:val="20"/>
              </w:rPr>
            </w:pPr>
            <w:r>
              <w:rPr>
                <w:rFonts w:ascii="Gill Sans" w:hAnsi="Gill Sans" w:cs="Gill Sans"/>
                <w:bCs/>
                <w:sz w:val="20"/>
                <w:szCs w:val="20"/>
              </w:rPr>
              <w:t>How do indigenous rhetorics and identities uniquely orient us to think about gender and sexuality in the United States?</w:t>
            </w:r>
          </w:p>
          <w:p w14:paraId="1CEEB4F2" w14:textId="77777777" w:rsidR="004628BC" w:rsidRDefault="004628BC" w:rsidP="00016EAF">
            <w:pPr>
              <w:rPr>
                <w:rFonts w:ascii="Gill Sans" w:hAnsi="Gill Sans" w:cs="Gill Sans"/>
                <w:bCs/>
                <w:sz w:val="20"/>
                <w:szCs w:val="20"/>
              </w:rPr>
            </w:pPr>
          </w:p>
          <w:p w14:paraId="0CA06B6E" w14:textId="77777777" w:rsidR="004628BC" w:rsidRDefault="004628BC" w:rsidP="00016EAF">
            <w:pPr>
              <w:jc w:val="right"/>
              <w:rPr>
                <w:rFonts w:ascii="Gill Sans" w:hAnsi="Gill Sans" w:cs="Gill Sans"/>
                <w:bCs/>
                <w:sz w:val="20"/>
                <w:szCs w:val="20"/>
              </w:rPr>
            </w:pPr>
            <w:r>
              <w:rPr>
                <w:rFonts w:ascii="Gill Sans" w:hAnsi="Gill Sans" w:cs="Gill Sans"/>
                <w:bCs/>
                <w:sz w:val="20"/>
                <w:szCs w:val="20"/>
              </w:rPr>
              <w:t>CQ 5</w:t>
            </w:r>
          </w:p>
          <w:p w14:paraId="01460154" w14:textId="77777777" w:rsidR="004628BC" w:rsidRPr="00C679AA" w:rsidRDefault="004628BC" w:rsidP="00016EAF">
            <w:pPr>
              <w:jc w:val="center"/>
              <w:rPr>
                <w:rFonts w:ascii="Gill Sans" w:hAnsi="Gill Sans" w:cs="Gill Sans"/>
                <w:bCs/>
                <w:sz w:val="20"/>
                <w:szCs w:val="20"/>
              </w:rPr>
            </w:pPr>
          </w:p>
        </w:tc>
        <w:tc>
          <w:tcPr>
            <w:tcW w:w="3780" w:type="dxa"/>
          </w:tcPr>
          <w:p w14:paraId="7CF83BD7" w14:textId="77777777" w:rsidR="004628BC" w:rsidRPr="00C01F6F" w:rsidRDefault="004628BC" w:rsidP="00C27385">
            <w:pPr>
              <w:numPr>
                <w:ilvl w:val="0"/>
                <w:numId w:val="18"/>
              </w:numPr>
              <w:ind w:left="585" w:hanging="180"/>
              <w:rPr>
                <w:rFonts w:ascii="Gill Sans" w:hAnsi="Gill Sans" w:cs="Gill Sans"/>
                <w:sz w:val="20"/>
                <w:szCs w:val="20"/>
              </w:rPr>
            </w:pPr>
          </w:p>
        </w:tc>
      </w:tr>
      <w:tr w:rsidR="004628BC" w:rsidRPr="00607B69" w14:paraId="4FF0B1F4" w14:textId="77777777" w:rsidTr="00016EAF">
        <w:tc>
          <w:tcPr>
            <w:tcW w:w="1872" w:type="dxa"/>
            <w:shd w:val="clear" w:color="auto" w:fill="000000" w:themeFill="text1"/>
          </w:tcPr>
          <w:p w14:paraId="1665893B"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7</w:t>
            </w:r>
          </w:p>
        </w:tc>
        <w:tc>
          <w:tcPr>
            <w:tcW w:w="5436" w:type="dxa"/>
            <w:shd w:val="clear" w:color="auto" w:fill="000000" w:themeFill="text1"/>
          </w:tcPr>
          <w:p w14:paraId="504E5561" w14:textId="77777777" w:rsidR="004628BC" w:rsidRPr="00607B69" w:rsidRDefault="004628BC" w:rsidP="00016EAF">
            <w:pPr>
              <w:jc w:val="center"/>
              <w:rPr>
                <w:rFonts w:ascii="Gill Sans" w:hAnsi="Gill Sans" w:cs="Gill Sans"/>
                <w:b/>
                <w:sz w:val="20"/>
                <w:szCs w:val="20"/>
              </w:rPr>
            </w:pPr>
            <w:r>
              <w:rPr>
                <w:rFonts w:ascii="Gill Sans" w:hAnsi="Gill Sans" w:cs="Gill Sans"/>
                <w:b/>
                <w:sz w:val="20"/>
                <w:szCs w:val="20"/>
              </w:rPr>
              <w:t>Theory in/as Praxis</w:t>
            </w:r>
          </w:p>
          <w:p w14:paraId="682E45E0" w14:textId="77777777" w:rsidR="004628BC" w:rsidRPr="00607B69" w:rsidRDefault="004628BC" w:rsidP="00016EAF">
            <w:pPr>
              <w:rPr>
                <w:rFonts w:ascii="Gill Sans" w:hAnsi="Gill Sans" w:cs="Gill Sans"/>
                <w:b/>
                <w:sz w:val="20"/>
                <w:szCs w:val="20"/>
              </w:rPr>
            </w:pPr>
          </w:p>
        </w:tc>
        <w:tc>
          <w:tcPr>
            <w:tcW w:w="3780" w:type="dxa"/>
            <w:shd w:val="clear" w:color="auto" w:fill="000000" w:themeFill="text1"/>
          </w:tcPr>
          <w:p w14:paraId="523B81D5" w14:textId="77777777" w:rsidR="004628BC" w:rsidRPr="00607B69" w:rsidRDefault="004628BC" w:rsidP="00016EAF">
            <w:pPr>
              <w:rPr>
                <w:rFonts w:ascii="Gill Sans" w:hAnsi="Gill Sans" w:cs="Gill Sans"/>
                <w:sz w:val="20"/>
                <w:szCs w:val="20"/>
              </w:rPr>
            </w:pPr>
          </w:p>
        </w:tc>
      </w:tr>
      <w:tr w:rsidR="004628BC" w:rsidRPr="00607B69" w14:paraId="438C4913" w14:textId="77777777" w:rsidTr="00016EAF">
        <w:tc>
          <w:tcPr>
            <w:tcW w:w="1872" w:type="dxa"/>
          </w:tcPr>
          <w:p w14:paraId="5FE7B4DB"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Tuesday: </w:t>
            </w:r>
            <w:r>
              <w:rPr>
                <w:rFonts w:ascii="Gill Sans" w:hAnsi="Gill Sans" w:cs="Gill Sans"/>
                <w:sz w:val="20"/>
                <w:szCs w:val="20"/>
              </w:rPr>
              <w:t>2/24</w:t>
            </w:r>
          </w:p>
        </w:tc>
        <w:tc>
          <w:tcPr>
            <w:tcW w:w="5436" w:type="dxa"/>
          </w:tcPr>
          <w:p w14:paraId="57121FE1" w14:textId="77777777" w:rsidR="004628BC" w:rsidRDefault="004628BC" w:rsidP="00016EAF">
            <w:pPr>
              <w:rPr>
                <w:rFonts w:ascii="Gill Sans" w:hAnsi="Gill Sans" w:cs="Gill Sans"/>
                <w:sz w:val="20"/>
                <w:szCs w:val="20"/>
              </w:rPr>
            </w:pPr>
            <w:r>
              <w:rPr>
                <w:rFonts w:ascii="Gill Sans" w:hAnsi="Gill Sans" w:cs="Gill Sans"/>
                <w:sz w:val="20"/>
                <w:szCs w:val="20"/>
              </w:rPr>
              <w:t xml:space="preserve">What does it mean to </w:t>
            </w:r>
            <w:r>
              <w:rPr>
                <w:rFonts w:ascii="Gill Sans" w:hAnsi="Gill Sans" w:cs="Gill Sans"/>
                <w:i/>
                <w:iCs/>
                <w:sz w:val="20"/>
                <w:szCs w:val="20"/>
              </w:rPr>
              <w:t xml:space="preserve">queer </w:t>
            </w:r>
            <w:r>
              <w:rPr>
                <w:rFonts w:ascii="Gill Sans" w:hAnsi="Gill Sans" w:cs="Gill Sans"/>
                <w:sz w:val="20"/>
                <w:szCs w:val="20"/>
              </w:rPr>
              <w:t xml:space="preserve">something?  What are the possibilities and limitations of queering something? </w:t>
            </w:r>
          </w:p>
          <w:p w14:paraId="6D5DF146" w14:textId="77777777" w:rsidR="004628BC" w:rsidRDefault="004628BC" w:rsidP="00016EAF">
            <w:pPr>
              <w:rPr>
                <w:rFonts w:ascii="Gill Sans" w:hAnsi="Gill Sans" w:cs="Gill Sans"/>
                <w:sz w:val="20"/>
                <w:szCs w:val="20"/>
              </w:rPr>
            </w:pPr>
          </w:p>
          <w:p w14:paraId="47FDF1E8" w14:textId="77777777" w:rsidR="004628BC" w:rsidRPr="0054112E" w:rsidRDefault="004628BC" w:rsidP="00016EAF">
            <w:pPr>
              <w:rPr>
                <w:rFonts w:ascii="Gill Sans" w:hAnsi="Gill Sans" w:cs="Gill Sans"/>
                <w:sz w:val="20"/>
                <w:szCs w:val="20"/>
              </w:rPr>
            </w:pPr>
            <w:r w:rsidRPr="0054112E">
              <w:rPr>
                <w:rFonts w:ascii="Gill Sans" w:hAnsi="Gill Sans" w:cs="Gill Sans"/>
                <w:sz w:val="20"/>
                <w:szCs w:val="20"/>
              </w:rPr>
              <w:t>IN CLASS:  Critical Engagement Assignment #</w:t>
            </w:r>
            <w:r>
              <w:rPr>
                <w:rFonts w:ascii="Gill Sans" w:hAnsi="Gill Sans" w:cs="Gill Sans"/>
                <w:sz w:val="20"/>
                <w:szCs w:val="20"/>
              </w:rPr>
              <w:t>1</w:t>
            </w:r>
          </w:p>
          <w:p w14:paraId="74362546" w14:textId="77777777" w:rsidR="004628BC" w:rsidRDefault="004628BC" w:rsidP="00016EAF">
            <w:pPr>
              <w:rPr>
                <w:rFonts w:ascii="Gill Sans" w:hAnsi="Gill Sans" w:cs="Gill Sans"/>
                <w:sz w:val="20"/>
                <w:szCs w:val="20"/>
              </w:rPr>
            </w:pPr>
          </w:p>
          <w:p w14:paraId="5C40E005" w14:textId="77777777" w:rsidR="004628BC" w:rsidRPr="004B0947" w:rsidRDefault="004628BC" w:rsidP="00016EAF">
            <w:pPr>
              <w:jc w:val="right"/>
              <w:rPr>
                <w:rFonts w:ascii="Gill Sans" w:hAnsi="Gill Sans" w:cs="Gill Sans"/>
                <w:sz w:val="20"/>
                <w:szCs w:val="20"/>
              </w:rPr>
            </w:pPr>
          </w:p>
          <w:p w14:paraId="3FDF07BE" w14:textId="77777777" w:rsidR="004628BC" w:rsidRPr="00607B69" w:rsidRDefault="004628BC" w:rsidP="00016EAF">
            <w:pPr>
              <w:rPr>
                <w:rFonts w:ascii="Gill Sans" w:hAnsi="Gill Sans" w:cs="Gill Sans"/>
                <w:szCs w:val="20"/>
              </w:rPr>
            </w:pPr>
          </w:p>
        </w:tc>
        <w:tc>
          <w:tcPr>
            <w:tcW w:w="3780" w:type="dxa"/>
          </w:tcPr>
          <w:p w14:paraId="416997F2" w14:textId="77777777" w:rsidR="004628BC" w:rsidRPr="0017014C" w:rsidRDefault="004628BC" w:rsidP="004628BC">
            <w:pPr>
              <w:pStyle w:val="ListParagraph"/>
              <w:numPr>
                <w:ilvl w:val="0"/>
                <w:numId w:val="18"/>
              </w:numPr>
              <w:ind w:left="495" w:hanging="270"/>
              <w:rPr>
                <w:rFonts w:ascii="Gill Sans" w:hAnsi="Gill Sans" w:cs="Gill Sans"/>
                <w:i/>
                <w:iCs/>
                <w:szCs w:val="20"/>
              </w:rPr>
            </w:pPr>
            <w:r w:rsidRPr="0033484B">
              <w:rPr>
                <w:rFonts w:ascii="Gill Sans" w:hAnsi="Gill Sans" w:cs="Gill Sans"/>
                <w:b/>
                <w:bCs/>
                <w:szCs w:val="20"/>
                <w:u w:val="single"/>
              </w:rPr>
              <w:t xml:space="preserve">DUE by </w:t>
            </w:r>
            <w:r>
              <w:rPr>
                <w:rFonts w:ascii="Gill Sans" w:hAnsi="Gill Sans" w:cs="Gill Sans"/>
                <w:b/>
                <w:bCs/>
                <w:szCs w:val="20"/>
                <w:u w:val="single"/>
              </w:rPr>
              <w:t>the end of class:</w:t>
            </w:r>
          </w:p>
          <w:p w14:paraId="0AF706B1" w14:textId="77777777" w:rsidR="004628BC" w:rsidRDefault="004628BC" w:rsidP="004628BC">
            <w:pPr>
              <w:pStyle w:val="ListParagraph"/>
              <w:numPr>
                <w:ilvl w:val="0"/>
                <w:numId w:val="18"/>
              </w:numPr>
              <w:ind w:left="585" w:hanging="225"/>
              <w:rPr>
                <w:rFonts w:ascii="Gill Sans" w:hAnsi="Gill Sans" w:cs="Gill Sans"/>
                <w:szCs w:val="20"/>
              </w:rPr>
            </w:pPr>
            <w:r>
              <w:rPr>
                <w:rFonts w:ascii="Gill Sans" w:hAnsi="Gill Sans" w:cs="Gill Sans"/>
                <w:szCs w:val="20"/>
              </w:rPr>
              <w:t>Critical Engagement #1</w:t>
            </w:r>
          </w:p>
          <w:p w14:paraId="41C87DBB" w14:textId="77777777" w:rsidR="004628BC" w:rsidRPr="00FA2F48" w:rsidRDefault="004628BC" w:rsidP="00016EAF">
            <w:pPr>
              <w:pStyle w:val="ListParagraph"/>
              <w:ind w:left="585"/>
              <w:rPr>
                <w:rFonts w:ascii="Gill Sans" w:hAnsi="Gill Sans" w:cs="Gill Sans"/>
                <w:szCs w:val="20"/>
              </w:rPr>
            </w:pPr>
          </w:p>
        </w:tc>
      </w:tr>
      <w:tr w:rsidR="004628BC" w:rsidRPr="00607B69" w14:paraId="4A595F69" w14:textId="77777777" w:rsidTr="00016EAF">
        <w:tc>
          <w:tcPr>
            <w:tcW w:w="1872" w:type="dxa"/>
          </w:tcPr>
          <w:p w14:paraId="77DC2515"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Thursday</w:t>
            </w:r>
            <w:r>
              <w:rPr>
                <w:rFonts w:ascii="Gill Sans" w:hAnsi="Gill Sans" w:cs="Gill Sans"/>
                <w:sz w:val="20"/>
                <w:szCs w:val="20"/>
              </w:rPr>
              <w:t xml:space="preserve"> 2/26</w:t>
            </w:r>
          </w:p>
        </w:tc>
        <w:tc>
          <w:tcPr>
            <w:tcW w:w="5436" w:type="dxa"/>
          </w:tcPr>
          <w:p w14:paraId="538785E6" w14:textId="77777777" w:rsidR="004628BC" w:rsidRPr="00607B69" w:rsidRDefault="004628BC" w:rsidP="00016EAF">
            <w:pPr>
              <w:rPr>
                <w:rFonts w:ascii="Gill Sans" w:hAnsi="Gill Sans" w:cs="Gill Sans"/>
                <w:sz w:val="20"/>
                <w:szCs w:val="20"/>
              </w:rPr>
            </w:pPr>
            <w:r>
              <w:rPr>
                <w:rFonts w:ascii="Gill Sans" w:hAnsi="Gill Sans" w:cs="Gill Sans"/>
                <w:sz w:val="20"/>
                <w:szCs w:val="20"/>
              </w:rPr>
              <w:t>How do we conduct</w:t>
            </w:r>
            <w:r w:rsidRPr="00607B69">
              <w:rPr>
                <w:rFonts w:ascii="Gill Sans" w:hAnsi="Gill Sans" w:cs="Gill Sans"/>
                <w:sz w:val="20"/>
                <w:szCs w:val="20"/>
              </w:rPr>
              <w:t xml:space="preserve"> </w:t>
            </w:r>
            <w:r>
              <w:rPr>
                <w:rFonts w:ascii="Gill Sans" w:hAnsi="Gill Sans" w:cs="Gill Sans"/>
                <w:sz w:val="20"/>
                <w:szCs w:val="20"/>
              </w:rPr>
              <w:t>q</w:t>
            </w:r>
            <w:r w:rsidRPr="00607B69">
              <w:rPr>
                <w:rFonts w:ascii="Gill Sans" w:hAnsi="Gill Sans" w:cs="Gill Sans"/>
                <w:sz w:val="20"/>
                <w:szCs w:val="20"/>
              </w:rPr>
              <w:t>ueer</w:t>
            </w:r>
            <w:r>
              <w:rPr>
                <w:rFonts w:ascii="Gill Sans" w:hAnsi="Gill Sans" w:cs="Gill Sans"/>
                <w:sz w:val="20"/>
                <w:szCs w:val="20"/>
              </w:rPr>
              <w:t xml:space="preserve"> r</w:t>
            </w:r>
            <w:r w:rsidRPr="00607B69">
              <w:rPr>
                <w:rFonts w:ascii="Gill Sans" w:hAnsi="Gill Sans" w:cs="Gill Sans"/>
                <w:sz w:val="20"/>
                <w:szCs w:val="20"/>
              </w:rPr>
              <w:t xml:space="preserve">hetorical </w:t>
            </w:r>
            <w:r>
              <w:rPr>
                <w:rFonts w:ascii="Gill Sans" w:hAnsi="Gill Sans" w:cs="Gill Sans"/>
                <w:sz w:val="20"/>
                <w:szCs w:val="20"/>
              </w:rPr>
              <w:t>c</w:t>
            </w:r>
            <w:r w:rsidRPr="00607B69">
              <w:rPr>
                <w:rFonts w:ascii="Gill Sans" w:hAnsi="Gill Sans" w:cs="Gill Sans"/>
                <w:sz w:val="20"/>
                <w:szCs w:val="20"/>
              </w:rPr>
              <w:t>riticism</w:t>
            </w:r>
            <w:r>
              <w:rPr>
                <w:rFonts w:ascii="Gill Sans" w:hAnsi="Gill Sans" w:cs="Gill Sans"/>
                <w:sz w:val="20"/>
                <w:szCs w:val="20"/>
              </w:rPr>
              <w:t>?  What is the social/cultural benefit of being able to do this kind of analytic work?</w:t>
            </w:r>
          </w:p>
          <w:p w14:paraId="1128985B" w14:textId="77777777" w:rsidR="004628BC" w:rsidRDefault="004628BC" w:rsidP="00016EAF">
            <w:pPr>
              <w:rPr>
                <w:rFonts w:ascii="Gill Sans" w:hAnsi="Gill Sans" w:cs="Gill Sans"/>
                <w:b/>
                <w:sz w:val="20"/>
                <w:szCs w:val="20"/>
              </w:rPr>
            </w:pPr>
          </w:p>
          <w:p w14:paraId="5D699FB1" w14:textId="77777777" w:rsidR="004628BC" w:rsidRPr="00607B69" w:rsidRDefault="004628BC" w:rsidP="00016EAF">
            <w:pPr>
              <w:rPr>
                <w:rFonts w:ascii="Gill Sans" w:hAnsi="Gill Sans" w:cs="Gill Sans"/>
                <w:b/>
                <w:sz w:val="20"/>
                <w:szCs w:val="20"/>
              </w:rPr>
            </w:pPr>
          </w:p>
          <w:p w14:paraId="382031D4" w14:textId="77777777" w:rsidR="004628BC" w:rsidRPr="00607B69" w:rsidRDefault="004628BC" w:rsidP="00016EAF">
            <w:pPr>
              <w:jc w:val="right"/>
              <w:rPr>
                <w:rFonts w:ascii="Gill Sans" w:hAnsi="Gill Sans" w:cs="Gill Sans"/>
                <w:sz w:val="20"/>
                <w:szCs w:val="20"/>
              </w:rPr>
            </w:pPr>
            <w:r>
              <w:rPr>
                <w:rFonts w:ascii="Gill Sans" w:hAnsi="Gill Sans" w:cs="Gill Sans"/>
                <w:sz w:val="20"/>
                <w:szCs w:val="20"/>
              </w:rPr>
              <w:t>CQ 6</w:t>
            </w:r>
          </w:p>
        </w:tc>
        <w:tc>
          <w:tcPr>
            <w:tcW w:w="3780" w:type="dxa"/>
          </w:tcPr>
          <w:p w14:paraId="375B730C" w14:textId="77777777" w:rsidR="004628BC" w:rsidRPr="00607B69" w:rsidRDefault="004628BC" w:rsidP="00C27385">
            <w:pPr>
              <w:pStyle w:val="ListParagraph"/>
              <w:ind w:left="585"/>
              <w:rPr>
                <w:rFonts w:ascii="Gill Sans" w:hAnsi="Gill Sans" w:cs="Gill Sans"/>
                <w:szCs w:val="20"/>
              </w:rPr>
            </w:pPr>
          </w:p>
        </w:tc>
      </w:tr>
      <w:tr w:rsidR="004628BC" w:rsidRPr="00607B69" w14:paraId="7FDD05CD" w14:textId="77777777" w:rsidTr="00016EAF">
        <w:tc>
          <w:tcPr>
            <w:tcW w:w="1872" w:type="dxa"/>
            <w:shd w:val="clear" w:color="auto" w:fill="000000" w:themeFill="text1"/>
          </w:tcPr>
          <w:p w14:paraId="61AE26FE"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8</w:t>
            </w:r>
          </w:p>
        </w:tc>
        <w:tc>
          <w:tcPr>
            <w:tcW w:w="5436" w:type="dxa"/>
            <w:shd w:val="clear" w:color="auto" w:fill="000000" w:themeFill="text1"/>
          </w:tcPr>
          <w:p w14:paraId="711AD508"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Tools and Tactics:</w:t>
            </w:r>
          </w:p>
          <w:p w14:paraId="2D6B904A" w14:textId="77777777" w:rsidR="004628BC" w:rsidRPr="00607B69" w:rsidRDefault="004628BC" w:rsidP="00016EAF">
            <w:pPr>
              <w:jc w:val="center"/>
              <w:rPr>
                <w:rFonts w:ascii="Gill Sans" w:hAnsi="Gill Sans" w:cs="Gill Sans"/>
                <w:b/>
                <w:sz w:val="20"/>
                <w:szCs w:val="20"/>
              </w:rPr>
            </w:pPr>
            <w:r>
              <w:rPr>
                <w:rFonts w:ascii="Gill Sans" w:hAnsi="Gill Sans" w:cs="Gill Sans"/>
                <w:b/>
                <w:sz w:val="20"/>
                <w:szCs w:val="20"/>
              </w:rPr>
              <w:t>Camp and Queer Aesthetics</w:t>
            </w:r>
          </w:p>
          <w:p w14:paraId="128B2E71" w14:textId="77777777" w:rsidR="004628BC" w:rsidRPr="00607B69" w:rsidRDefault="004628BC" w:rsidP="00016EAF">
            <w:pPr>
              <w:jc w:val="center"/>
              <w:rPr>
                <w:rFonts w:ascii="Gill Sans" w:hAnsi="Gill Sans" w:cs="Gill Sans"/>
                <w:b/>
                <w:sz w:val="20"/>
                <w:szCs w:val="20"/>
              </w:rPr>
            </w:pPr>
          </w:p>
        </w:tc>
        <w:tc>
          <w:tcPr>
            <w:tcW w:w="3780" w:type="dxa"/>
            <w:shd w:val="clear" w:color="auto" w:fill="000000" w:themeFill="text1"/>
          </w:tcPr>
          <w:p w14:paraId="00816A70" w14:textId="77777777" w:rsidR="004628BC" w:rsidRPr="00607B69" w:rsidRDefault="004628BC" w:rsidP="00016EAF">
            <w:pPr>
              <w:ind w:left="432" w:hanging="180"/>
              <w:rPr>
                <w:rFonts w:ascii="Gill Sans" w:hAnsi="Gill Sans" w:cs="Gill Sans"/>
                <w:sz w:val="20"/>
                <w:szCs w:val="20"/>
              </w:rPr>
            </w:pPr>
          </w:p>
        </w:tc>
      </w:tr>
      <w:tr w:rsidR="004628BC" w:rsidRPr="00607B69" w14:paraId="00933402" w14:textId="77777777" w:rsidTr="00016EAF">
        <w:tc>
          <w:tcPr>
            <w:tcW w:w="1872" w:type="dxa"/>
          </w:tcPr>
          <w:p w14:paraId="5D3495BD"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Tuesday: </w:t>
            </w:r>
            <w:r>
              <w:rPr>
                <w:rFonts w:ascii="Gill Sans" w:hAnsi="Gill Sans" w:cs="Gill Sans"/>
                <w:sz w:val="20"/>
                <w:szCs w:val="20"/>
              </w:rPr>
              <w:t>3/3</w:t>
            </w:r>
          </w:p>
        </w:tc>
        <w:tc>
          <w:tcPr>
            <w:tcW w:w="5436" w:type="dxa"/>
          </w:tcPr>
          <w:p w14:paraId="45615A3D" w14:textId="77777777" w:rsidR="004628BC" w:rsidRDefault="004628BC" w:rsidP="00016EAF">
            <w:pPr>
              <w:rPr>
                <w:rFonts w:ascii="Gill Sans" w:hAnsi="Gill Sans" w:cs="Gill Sans"/>
                <w:sz w:val="20"/>
                <w:szCs w:val="20"/>
              </w:rPr>
            </w:pPr>
            <w:r>
              <w:rPr>
                <w:rFonts w:ascii="Gill Sans" w:hAnsi="Gill Sans" w:cs="Gill Sans"/>
                <w:sz w:val="20"/>
                <w:szCs w:val="20"/>
              </w:rPr>
              <w:t>How and why is camp considered a “queer style?” In what ways does “camp” challenge normative structures or ideas?</w:t>
            </w:r>
          </w:p>
          <w:p w14:paraId="42CFA330" w14:textId="77777777" w:rsidR="004628BC" w:rsidRDefault="004628BC" w:rsidP="00016EAF">
            <w:pPr>
              <w:rPr>
                <w:rFonts w:ascii="Gill Sans" w:hAnsi="Gill Sans" w:cs="Gill Sans"/>
                <w:sz w:val="20"/>
                <w:szCs w:val="20"/>
              </w:rPr>
            </w:pPr>
          </w:p>
          <w:p w14:paraId="32B437CA" w14:textId="77777777" w:rsidR="004628BC" w:rsidRPr="00AE30E7" w:rsidRDefault="004628BC" w:rsidP="00016EAF">
            <w:pPr>
              <w:rPr>
                <w:rFonts w:ascii="Gill Sans" w:hAnsi="Gill Sans" w:cs="Gill Sans"/>
                <w:sz w:val="20"/>
                <w:szCs w:val="20"/>
              </w:rPr>
            </w:pPr>
            <w:r>
              <w:rPr>
                <w:rFonts w:ascii="Gill Sans" w:hAnsi="Gill Sans" w:cs="Gill Sans"/>
                <w:sz w:val="20"/>
                <w:szCs w:val="20"/>
              </w:rPr>
              <w:t>Excerpts from “But I’m a Cheerleader” and other films</w:t>
            </w:r>
          </w:p>
        </w:tc>
        <w:tc>
          <w:tcPr>
            <w:tcW w:w="3780" w:type="dxa"/>
          </w:tcPr>
          <w:p w14:paraId="4E432299" w14:textId="77777777" w:rsidR="004628BC" w:rsidRPr="00607B69" w:rsidRDefault="004628BC" w:rsidP="00C27385">
            <w:pPr>
              <w:pStyle w:val="ListParagraph"/>
              <w:rPr>
                <w:rFonts w:ascii="Gill Sans" w:hAnsi="Gill Sans" w:cs="Gill Sans"/>
                <w:szCs w:val="20"/>
              </w:rPr>
            </w:pPr>
          </w:p>
        </w:tc>
      </w:tr>
      <w:tr w:rsidR="004628BC" w:rsidRPr="00607B69" w14:paraId="5FF47E2B" w14:textId="77777777" w:rsidTr="00016EAF">
        <w:tc>
          <w:tcPr>
            <w:tcW w:w="1872" w:type="dxa"/>
          </w:tcPr>
          <w:p w14:paraId="2A3EDDD6"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Thursday: </w:t>
            </w:r>
            <w:r>
              <w:rPr>
                <w:rFonts w:ascii="Gill Sans" w:hAnsi="Gill Sans" w:cs="Gill Sans"/>
                <w:sz w:val="20"/>
                <w:szCs w:val="20"/>
              </w:rPr>
              <w:t>3/5</w:t>
            </w:r>
          </w:p>
        </w:tc>
        <w:tc>
          <w:tcPr>
            <w:tcW w:w="5436" w:type="dxa"/>
          </w:tcPr>
          <w:p w14:paraId="48D11B8E" w14:textId="77777777" w:rsidR="004628BC" w:rsidRDefault="004628BC" w:rsidP="00016EAF">
            <w:pPr>
              <w:rPr>
                <w:rFonts w:ascii="Gill Sans" w:hAnsi="Gill Sans" w:cs="Gill Sans"/>
                <w:sz w:val="20"/>
                <w:szCs w:val="20"/>
              </w:rPr>
            </w:pPr>
            <w:r>
              <w:rPr>
                <w:rFonts w:ascii="Gill Sans" w:hAnsi="Gill Sans" w:cs="Gill Sans"/>
                <w:sz w:val="20"/>
                <w:szCs w:val="20"/>
              </w:rPr>
              <w:t>CLASS WILL NOT MEET: Workday</w:t>
            </w:r>
          </w:p>
          <w:p w14:paraId="191B0080" w14:textId="77777777" w:rsidR="004628BC" w:rsidRPr="0033484B" w:rsidRDefault="004628BC" w:rsidP="004628BC">
            <w:pPr>
              <w:pStyle w:val="ListParagraph"/>
              <w:numPr>
                <w:ilvl w:val="0"/>
                <w:numId w:val="18"/>
              </w:numPr>
              <w:rPr>
                <w:rFonts w:ascii="Gill Sans" w:hAnsi="Gill Sans" w:cs="Gill Sans"/>
                <w:szCs w:val="20"/>
              </w:rPr>
            </w:pPr>
            <w:r>
              <w:rPr>
                <w:rFonts w:ascii="Gill Sans" w:hAnsi="Gill Sans" w:cs="Gill Sans"/>
                <w:szCs w:val="20"/>
              </w:rPr>
              <w:t>Use this time to develop your translation project. Schedule time to meet with me during class time or work independently.</w:t>
            </w:r>
          </w:p>
          <w:p w14:paraId="3BEEEB91" w14:textId="77777777" w:rsidR="004628BC" w:rsidRPr="001250D9" w:rsidRDefault="004628BC" w:rsidP="00016EAF">
            <w:pPr>
              <w:jc w:val="center"/>
              <w:rPr>
                <w:rFonts w:ascii="Gill Sans" w:hAnsi="Gill Sans" w:cs="Gill Sans"/>
                <w:sz w:val="20"/>
                <w:szCs w:val="20"/>
              </w:rPr>
            </w:pPr>
          </w:p>
        </w:tc>
        <w:tc>
          <w:tcPr>
            <w:tcW w:w="3780" w:type="dxa"/>
          </w:tcPr>
          <w:p w14:paraId="57CFF4F0" w14:textId="77777777" w:rsidR="004628BC" w:rsidRPr="00607B69" w:rsidRDefault="004628BC" w:rsidP="00016EAF">
            <w:pPr>
              <w:pStyle w:val="ListParagraph"/>
              <w:ind w:left="585"/>
              <w:rPr>
                <w:rFonts w:ascii="Gill Sans" w:hAnsi="Gill Sans" w:cs="Gill Sans"/>
                <w:szCs w:val="20"/>
              </w:rPr>
            </w:pPr>
          </w:p>
        </w:tc>
      </w:tr>
      <w:tr w:rsidR="004628BC" w:rsidRPr="00607B69" w14:paraId="0B1B5313" w14:textId="77777777" w:rsidTr="00016EAF">
        <w:tc>
          <w:tcPr>
            <w:tcW w:w="1872" w:type="dxa"/>
            <w:shd w:val="clear" w:color="auto" w:fill="000000" w:themeFill="text1"/>
          </w:tcPr>
          <w:p w14:paraId="41990F70"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9</w:t>
            </w:r>
          </w:p>
        </w:tc>
        <w:tc>
          <w:tcPr>
            <w:tcW w:w="5436" w:type="dxa"/>
            <w:shd w:val="clear" w:color="auto" w:fill="000000" w:themeFill="text1"/>
          </w:tcPr>
          <w:p w14:paraId="27F21108" w14:textId="77777777" w:rsidR="004628BC" w:rsidRPr="00607B69" w:rsidRDefault="004628BC" w:rsidP="00016EAF">
            <w:pPr>
              <w:jc w:val="center"/>
              <w:rPr>
                <w:rFonts w:ascii="Gill Sans" w:hAnsi="Gill Sans" w:cs="Gill Sans"/>
                <w:b/>
                <w:sz w:val="20"/>
                <w:szCs w:val="20"/>
              </w:rPr>
            </w:pPr>
            <w:r>
              <w:rPr>
                <w:rFonts w:ascii="Gill Sans" w:hAnsi="Gill Sans" w:cs="Gill Sans"/>
                <w:b/>
                <w:sz w:val="20"/>
                <w:szCs w:val="20"/>
              </w:rPr>
              <w:t>SPRING BREAK</w:t>
            </w:r>
          </w:p>
          <w:p w14:paraId="0C84357A" w14:textId="77777777" w:rsidR="004628BC" w:rsidRPr="00607B69" w:rsidRDefault="004628BC" w:rsidP="00016EAF">
            <w:pPr>
              <w:rPr>
                <w:rFonts w:ascii="Gill Sans" w:hAnsi="Gill Sans" w:cs="Gill Sans"/>
                <w:b/>
                <w:sz w:val="20"/>
                <w:szCs w:val="20"/>
              </w:rPr>
            </w:pPr>
          </w:p>
        </w:tc>
        <w:tc>
          <w:tcPr>
            <w:tcW w:w="3780" w:type="dxa"/>
            <w:shd w:val="clear" w:color="auto" w:fill="000000" w:themeFill="text1"/>
          </w:tcPr>
          <w:p w14:paraId="47044D6E" w14:textId="77777777" w:rsidR="004628BC" w:rsidRPr="00607B69" w:rsidRDefault="004628BC" w:rsidP="00016EAF">
            <w:pPr>
              <w:rPr>
                <w:rFonts w:ascii="Gill Sans" w:hAnsi="Gill Sans" w:cs="Gill Sans"/>
                <w:sz w:val="20"/>
                <w:szCs w:val="20"/>
              </w:rPr>
            </w:pPr>
          </w:p>
        </w:tc>
      </w:tr>
      <w:tr w:rsidR="004628BC" w:rsidRPr="00607B69" w14:paraId="6E9D5A74" w14:textId="77777777" w:rsidTr="00016EAF">
        <w:tc>
          <w:tcPr>
            <w:tcW w:w="1872" w:type="dxa"/>
          </w:tcPr>
          <w:p w14:paraId="324EB8C6"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Tuesday: </w:t>
            </w:r>
            <w:r>
              <w:rPr>
                <w:rFonts w:ascii="Gill Sans" w:hAnsi="Gill Sans" w:cs="Gill Sans"/>
                <w:sz w:val="20"/>
                <w:szCs w:val="20"/>
              </w:rPr>
              <w:t>3/10</w:t>
            </w:r>
          </w:p>
        </w:tc>
        <w:tc>
          <w:tcPr>
            <w:tcW w:w="5436" w:type="dxa"/>
          </w:tcPr>
          <w:p w14:paraId="1113589A" w14:textId="77777777" w:rsidR="004628BC" w:rsidRPr="001250D9" w:rsidRDefault="004628BC" w:rsidP="00016EAF">
            <w:pPr>
              <w:rPr>
                <w:rFonts w:ascii="Gill Sans" w:hAnsi="Gill Sans" w:cs="Gill Sans"/>
                <w:bCs/>
                <w:sz w:val="20"/>
                <w:szCs w:val="20"/>
              </w:rPr>
            </w:pPr>
            <w:r w:rsidRPr="001250D9">
              <w:rPr>
                <w:rFonts w:ascii="Gill Sans" w:hAnsi="Gill Sans" w:cs="Gill Sans"/>
                <w:bCs/>
                <w:sz w:val="20"/>
                <w:szCs w:val="20"/>
              </w:rPr>
              <w:t>CLASS WILL NOT MEET</w:t>
            </w:r>
            <w:r>
              <w:rPr>
                <w:rFonts w:ascii="Gill Sans" w:hAnsi="Gill Sans" w:cs="Gill Sans"/>
                <w:bCs/>
                <w:sz w:val="20"/>
                <w:szCs w:val="20"/>
              </w:rPr>
              <w:t>: Spring Break</w:t>
            </w:r>
          </w:p>
          <w:p w14:paraId="2E3AC92A" w14:textId="77777777" w:rsidR="004628BC" w:rsidRPr="00607B69" w:rsidRDefault="004628BC" w:rsidP="00016EAF">
            <w:pPr>
              <w:jc w:val="right"/>
              <w:rPr>
                <w:rFonts w:ascii="Gill Sans" w:hAnsi="Gill Sans" w:cs="Gill Sans"/>
                <w:bCs/>
                <w:sz w:val="20"/>
                <w:szCs w:val="20"/>
              </w:rPr>
            </w:pPr>
          </w:p>
        </w:tc>
        <w:tc>
          <w:tcPr>
            <w:tcW w:w="3780" w:type="dxa"/>
          </w:tcPr>
          <w:p w14:paraId="20441319" w14:textId="77777777" w:rsidR="004628BC" w:rsidRPr="00607B69" w:rsidRDefault="004628BC" w:rsidP="00016EAF">
            <w:pPr>
              <w:pStyle w:val="ListParagraph"/>
              <w:rPr>
                <w:rFonts w:ascii="Gill Sans" w:hAnsi="Gill Sans" w:cs="Gill Sans"/>
                <w:szCs w:val="20"/>
              </w:rPr>
            </w:pPr>
          </w:p>
        </w:tc>
      </w:tr>
      <w:tr w:rsidR="004628BC" w:rsidRPr="00607B69" w14:paraId="1238F911" w14:textId="77777777" w:rsidTr="00016EAF">
        <w:tc>
          <w:tcPr>
            <w:tcW w:w="1872" w:type="dxa"/>
          </w:tcPr>
          <w:p w14:paraId="25A41312"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Thursday: </w:t>
            </w:r>
            <w:r>
              <w:rPr>
                <w:rFonts w:ascii="Gill Sans" w:hAnsi="Gill Sans" w:cs="Gill Sans"/>
                <w:sz w:val="20"/>
                <w:szCs w:val="20"/>
              </w:rPr>
              <w:t>3/12</w:t>
            </w:r>
          </w:p>
          <w:p w14:paraId="227C67D7" w14:textId="77777777" w:rsidR="004628BC" w:rsidRPr="00607B69" w:rsidRDefault="004628BC" w:rsidP="00016EAF">
            <w:pPr>
              <w:rPr>
                <w:rFonts w:ascii="Gill Sans" w:hAnsi="Gill Sans" w:cs="Gill Sans"/>
                <w:sz w:val="20"/>
                <w:szCs w:val="20"/>
              </w:rPr>
            </w:pPr>
          </w:p>
        </w:tc>
        <w:tc>
          <w:tcPr>
            <w:tcW w:w="5436" w:type="dxa"/>
          </w:tcPr>
          <w:p w14:paraId="19A875D4" w14:textId="77777777" w:rsidR="004628BC" w:rsidRPr="001250D9" w:rsidRDefault="004628BC" w:rsidP="00016EAF">
            <w:pPr>
              <w:rPr>
                <w:rFonts w:ascii="Gill Sans" w:hAnsi="Gill Sans" w:cs="Gill Sans"/>
                <w:bCs/>
                <w:sz w:val="20"/>
                <w:szCs w:val="20"/>
              </w:rPr>
            </w:pPr>
            <w:r w:rsidRPr="001250D9">
              <w:rPr>
                <w:rFonts w:ascii="Gill Sans" w:hAnsi="Gill Sans" w:cs="Gill Sans"/>
                <w:bCs/>
                <w:sz w:val="20"/>
                <w:szCs w:val="20"/>
              </w:rPr>
              <w:t>CLASS WILL NOT MEET</w:t>
            </w:r>
            <w:r>
              <w:rPr>
                <w:rFonts w:ascii="Gill Sans" w:hAnsi="Gill Sans" w:cs="Gill Sans"/>
                <w:bCs/>
                <w:sz w:val="20"/>
                <w:szCs w:val="20"/>
              </w:rPr>
              <w:t>: Spring Break</w:t>
            </w:r>
          </w:p>
          <w:p w14:paraId="6EBD0DDF" w14:textId="77777777" w:rsidR="004628BC" w:rsidRPr="00607B69" w:rsidRDefault="004628BC" w:rsidP="00016EAF">
            <w:pPr>
              <w:rPr>
                <w:rFonts w:ascii="Gill Sans" w:hAnsi="Gill Sans" w:cs="Gill Sans"/>
                <w:i/>
                <w:sz w:val="20"/>
                <w:szCs w:val="20"/>
              </w:rPr>
            </w:pPr>
          </w:p>
        </w:tc>
        <w:tc>
          <w:tcPr>
            <w:tcW w:w="3780" w:type="dxa"/>
          </w:tcPr>
          <w:p w14:paraId="65CA0544" w14:textId="77777777" w:rsidR="004628BC" w:rsidRPr="00607B69" w:rsidRDefault="004628BC" w:rsidP="00016EAF">
            <w:pPr>
              <w:rPr>
                <w:rFonts w:ascii="Gill Sans" w:hAnsi="Gill Sans" w:cs="Gill Sans"/>
                <w:b/>
                <w:sz w:val="20"/>
                <w:szCs w:val="20"/>
              </w:rPr>
            </w:pPr>
          </w:p>
        </w:tc>
      </w:tr>
      <w:tr w:rsidR="004628BC" w:rsidRPr="00607B69" w14:paraId="66E825AD" w14:textId="77777777" w:rsidTr="00016EAF">
        <w:tc>
          <w:tcPr>
            <w:tcW w:w="1872" w:type="dxa"/>
            <w:shd w:val="clear" w:color="auto" w:fill="000000" w:themeFill="text1"/>
          </w:tcPr>
          <w:p w14:paraId="2EB7C237"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10</w:t>
            </w:r>
          </w:p>
        </w:tc>
        <w:tc>
          <w:tcPr>
            <w:tcW w:w="5436" w:type="dxa"/>
            <w:shd w:val="clear" w:color="auto" w:fill="000000" w:themeFill="text1"/>
          </w:tcPr>
          <w:p w14:paraId="5AA284EE"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Tools and Tactics:</w:t>
            </w:r>
          </w:p>
          <w:p w14:paraId="27D28D35" w14:textId="77777777" w:rsidR="004628BC" w:rsidRPr="00607B69" w:rsidRDefault="004628BC" w:rsidP="00016EAF">
            <w:pPr>
              <w:jc w:val="center"/>
              <w:rPr>
                <w:rFonts w:ascii="Gill Sans" w:hAnsi="Gill Sans" w:cs="Gill Sans"/>
                <w:b/>
                <w:sz w:val="20"/>
                <w:szCs w:val="20"/>
              </w:rPr>
            </w:pPr>
            <w:r>
              <w:rPr>
                <w:rFonts w:ascii="Gill Sans" w:hAnsi="Gill Sans" w:cs="Gill Sans"/>
                <w:b/>
                <w:sz w:val="20"/>
                <w:szCs w:val="20"/>
              </w:rPr>
              <w:t>Critical Adaptation Performances</w:t>
            </w:r>
          </w:p>
          <w:p w14:paraId="537FEF90" w14:textId="77777777" w:rsidR="004628BC" w:rsidRPr="00607B69" w:rsidRDefault="004628BC" w:rsidP="00016EAF">
            <w:pPr>
              <w:rPr>
                <w:rFonts w:ascii="Gill Sans" w:hAnsi="Gill Sans" w:cs="Gill Sans"/>
                <w:b/>
                <w:sz w:val="20"/>
                <w:szCs w:val="20"/>
              </w:rPr>
            </w:pPr>
          </w:p>
        </w:tc>
        <w:tc>
          <w:tcPr>
            <w:tcW w:w="3780" w:type="dxa"/>
            <w:shd w:val="clear" w:color="auto" w:fill="000000" w:themeFill="text1"/>
          </w:tcPr>
          <w:p w14:paraId="6E1641D3" w14:textId="77777777" w:rsidR="004628BC" w:rsidRPr="00607B69" w:rsidRDefault="004628BC" w:rsidP="00016EAF">
            <w:pPr>
              <w:rPr>
                <w:rFonts w:ascii="Gill Sans" w:hAnsi="Gill Sans" w:cs="Gill Sans"/>
                <w:sz w:val="20"/>
                <w:szCs w:val="20"/>
              </w:rPr>
            </w:pPr>
          </w:p>
        </w:tc>
      </w:tr>
      <w:tr w:rsidR="004628BC" w:rsidRPr="00607B69" w14:paraId="7E51E5D1" w14:textId="77777777" w:rsidTr="00016EAF">
        <w:tc>
          <w:tcPr>
            <w:tcW w:w="1872" w:type="dxa"/>
          </w:tcPr>
          <w:p w14:paraId="72FA3895"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Tuesday: </w:t>
            </w:r>
            <w:r>
              <w:rPr>
                <w:rFonts w:ascii="Gill Sans" w:hAnsi="Gill Sans" w:cs="Gill Sans"/>
                <w:sz w:val="20"/>
                <w:szCs w:val="20"/>
              </w:rPr>
              <w:t>3/17</w:t>
            </w:r>
          </w:p>
        </w:tc>
        <w:tc>
          <w:tcPr>
            <w:tcW w:w="5436" w:type="dxa"/>
          </w:tcPr>
          <w:p w14:paraId="0459AB10" w14:textId="77777777" w:rsidR="004628BC" w:rsidRDefault="004628BC" w:rsidP="00016EAF">
            <w:pPr>
              <w:rPr>
                <w:rFonts w:ascii="Gill Sans" w:hAnsi="Gill Sans" w:cs="Gill Sans"/>
                <w:sz w:val="20"/>
                <w:szCs w:val="20"/>
              </w:rPr>
            </w:pPr>
            <w:r>
              <w:rPr>
                <w:rFonts w:ascii="Gill Sans" w:hAnsi="Gill Sans" w:cs="Gill Sans"/>
                <w:sz w:val="20"/>
                <w:szCs w:val="20"/>
              </w:rPr>
              <w:t>Group Meeting Day for Critical Adaptations</w:t>
            </w:r>
          </w:p>
          <w:p w14:paraId="7F042CBF" w14:textId="77777777" w:rsidR="004628BC" w:rsidRPr="00FA2F48" w:rsidRDefault="004628BC" w:rsidP="004628BC">
            <w:pPr>
              <w:pStyle w:val="ListParagraph"/>
              <w:numPr>
                <w:ilvl w:val="0"/>
                <w:numId w:val="18"/>
              </w:numPr>
              <w:jc w:val="center"/>
              <w:rPr>
                <w:rFonts w:ascii="Gill Sans" w:hAnsi="Gill Sans" w:cs="Gill Sans"/>
                <w:i/>
                <w:szCs w:val="20"/>
              </w:rPr>
            </w:pPr>
            <w:r w:rsidRPr="00FA2F48">
              <w:rPr>
                <w:rFonts w:ascii="Gill Sans" w:hAnsi="Gill Sans" w:cs="Gill Sans"/>
                <w:szCs w:val="20"/>
              </w:rPr>
              <w:t>Put finishing touches on Critical Adaptations</w:t>
            </w:r>
          </w:p>
          <w:p w14:paraId="5E359478" w14:textId="77777777" w:rsidR="004628BC" w:rsidRPr="00FA2F48" w:rsidRDefault="004628BC" w:rsidP="00016EAF">
            <w:pPr>
              <w:pStyle w:val="ListParagraph"/>
              <w:rPr>
                <w:rFonts w:ascii="Gill Sans" w:hAnsi="Gill Sans" w:cs="Gill Sans"/>
                <w:i/>
                <w:szCs w:val="20"/>
              </w:rPr>
            </w:pPr>
          </w:p>
        </w:tc>
        <w:tc>
          <w:tcPr>
            <w:tcW w:w="3780" w:type="dxa"/>
          </w:tcPr>
          <w:p w14:paraId="488DADD0" w14:textId="77777777" w:rsidR="004628BC" w:rsidRPr="00607B69" w:rsidRDefault="004628BC" w:rsidP="00016EAF">
            <w:pPr>
              <w:pStyle w:val="ListParagraph"/>
              <w:rPr>
                <w:rFonts w:ascii="Gill Sans" w:hAnsi="Gill Sans" w:cs="Gill Sans"/>
                <w:szCs w:val="20"/>
              </w:rPr>
            </w:pPr>
          </w:p>
        </w:tc>
      </w:tr>
      <w:tr w:rsidR="004628BC" w:rsidRPr="00607B69" w14:paraId="7C3F5725" w14:textId="77777777" w:rsidTr="00016EAF">
        <w:tc>
          <w:tcPr>
            <w:tcW w:w="1872" w:type="dxa"/>
          </w:tcPr>
          <w:p w14:paraId="26EA7A4A"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Thursday: </w:t>
            </w:r>
            <w:r>
              <w:rPr>
                <w:rFonts w:ascii="Gill Sans" w:hAnsi="Gill Sans" w:cs="Gill Sans"/>
                <w:sz w:val="20"/>
                <w:szCs w:val="20"/>
              </w:rPr>
              <w:t>3/19</w:t>
            </w:r>
          </w:p>
        </w:tc>
        <w:tc>
          <w:tcPr>
            <w:tcW w:w="5436" w:type="dxa"/>
          </w:tcPr>
          <w:p w14:paraId="0C622A00" w14:textId="77777777" w:rsidR="004628BC" w:rsidRPr="00B12F23" w:rsidRDefault="004628BC" w:rsidP="00016EAF">
            <w:pPr>
              <w:rPr>
                <w:rFonts w:ascii="Gill Sans" w:hAnsi="Gill Sans" w:cs="Gill Sans"/>
                <w:i/>
                <w:sz w:val="20"/>
                <w:szCs w:val="20"/>
              </w:rPr>
            </w:pPr>
            <w:r>
              <w:rPr>
                <w:rFonts w:ascii="Gill Sans" w:hAnsi="Gill Sans" w:cs="Gill Sans"/>
                <w:iCs/>
                <w:sz w:val="20"/>
                <w:szCs w:val="20"/>
              </w:rPr>
              <w:t>Class presentations/performances</w:t>
            </w:r>
          </w:p>
          <w:p w14:paraId="2CF1EF8F" w14:textId="77777777" w:rsidR="004628BC" w:rsidRPr="004853F2" w:rsidRDefault="004628BC" w:rsidP="00016EAF">
            <w:pPr>
              <w:jc w:val="center"/>
              <w:rPr>
                <w:rFonts w:ascii="Gill Sans" w:hAnsi="Gill Sans" w:cs="Gill Sans"/>
                <w:i/>
                <w:sz w:val="20"/>
                <w:szCs w:val="20"/>
              </w:rPr>
            </w:pPr>
          </w:p>
        </w:tc>
        <w:tc>
          <w:tcPr>
            <w:tcW w:w="3780" w:type="dxa"/>
          </w:tcPr>
          <w:p w14:paraId="58800535" w14:textId="77777777" w:rsidR="004628BC" w:rsidRPr="0017014C" w:rsidRDefault="004628BC" w:rsidP="004628BC">
            <w:pPr>
              <w:pStyle w:val="ListParagraph"/>
              <w:numPr>
                <w:ilvl w:val="0"/>
                <w:numId w:val="18"/>
              </w:numPr>
              <w:ind w:left="495" w:hanging="270"/>
              <w:rPr>
                <w:rFonts w:ascii="Gill Sans" w:hAnsi="Gill Sans" w:cs="Gill Sans"/>
                <w:i/>
                <w:iCs/>
                <w:szCs w:val="20"/>
              </w:rPr>
            </w:pPr>
            <w:r w:rsidRPr="0033484B">
              <w:rPr>
                <w:rFonts w:ascii="Gill Sans" w:hAnsi="Gill Sans" w:cs="Gill Sans"/>
                <w:b/>
                <w:bCs/>
                <w:szCs w:val="20"/>
                <w:u w:val="single"/>
              </w:rPr>
              <w:t>DUE</w:t>
            </w:r>
            <w:r>
              <w:rPr>
                <w:rFonts w:ascii="Gill Sans" w:hAnsi="Gill Sans" w:cs="Gill Sans"/>
                <w:b/>
                <w:bCs/>
                <w:szCs w:val="20"/>
                <w:u w:val="single"/>
              </w:rPr>
              <w:t>:</w:t>
            </w:r>
          </w:p>
          <w:p w14:paraId="4254AE4D" w14:textId="77777777" w:rsidR="004628BC" w:rsidRDefault="004628BC" w:rsidP="004628BC">
            <w:pPr>
              <w:pStyle w:val="ListParagraph"/>
              <w:numPr>
                <w:ilvl w:val="0"/>
                <w:numId w:val="18"/>
              </w:numPr>
              <w:ind w:left="585" w:hanging="225"/>
              <w:rPr>
                <w:rFonts w:ascii="Gill Sans" w:hAnsi="Gill Sans" w:cs="Gill Sans"/>
                <w:szCs w:val="20"/>
              </w:rPr>
            </w:pPr>
            <w:r>
              <w:rPr>
                <w:rFonts w:ascii="Gill Sans" w:hAnsi="Gill Sans" w:cs="Gill Sans"/>
                <w:szCs w:val="20"/>
              </w:rPr>
              <w:t>Critical Adaptations</w:t>
            </w:r>
          </w:p>
          <w:p w14:paraId="45AF96F7" w14:textId="77777777" w:rsidR="004628BC" w:rsidRPr="00607B69" w:rsidRDefault="004628BC" w:rsidP="00016EAF">
            <w:pPr>
              <w:pStyle w:val="ListParagraph"/>
              <w:ind w:left="432"/>
              <w:rPr>
                <w:rFonts w:ascii="Gill Sans" w:hAnsi="Gill Sans" w:cs="Gill Sans"/>
                <w:szCs w:val="20"/>
              </w:rPr>
            </w:pPr>
          </w:p>
        </w:tc>
      </w:tr>
      <w:tr w:rsidR="004628BC" w:rsidRPr="00607B69" w14:paraId="5C1C27C2" w14:textId="77777777" w:rsidTr="00016EAF">
        <w:tc>
          <w:tcPr>
            <w:tcW w:w="1872" w:type="dxa"/>
            <w:shd w:val="clear" w:color="auto" w:fill="000000" w:themeFill="text1"/>
          </w:tcPr>
          <w:p w14:paraId="24FF2958" w14:textId="77777777" w:rsidR="004628BC" w:rsidRPr="00607B69" w:rsidRDefault="004628BC" w:rsidP="00016EAF">
            <w:pPr>
              <w:rPr>
                <w:rFonts w:ascii="Gill Sans" w:hAnsi="Gill Sans" w:cs="Gill Sans"/>
                <w:sz w:val="20"/>
                <w:szCs w:val="20"/>
              </w:rPr>
            </w:pPr>
            <w:r w:rsidRPr="00607B69">
              <w:rPr>
                <w:rFonts w:ascii="Gill Sans" w:hAnsi="Gill Sans" w:cs="Gill Sans"/>
                <w:b/>
                <w:sz w:val="20"/>
                <w:szCs w:val="20"/>
              </w:rPr>
              <w:t>Week 1</w:t>
            </w:r>
            <w:r>
              <w:rPr>
                <w:rFonts w:ascii="Gill Sans" w:hAnsi="Gill Sans" w:cs="Gill Sans"/>
                <w:b/>
                <w:sz w:val="20"/>
                <w:szCs w:val="20"/>
              </w:rPr>
              <w:t>1</w:t>
            </w:r>
          </w:p>
        </w:tc>
        <w:tc>
          <w:tcPr>
            <w:tcW w:w="5436" w:type="dxa"/>
            <w:shd w:val="clear" w:color="auto" w:fill="000000" w:themeFill="text1"/>
          </w:tcPr>
          <w:p w14:paraId="6BE1D508"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 xml:space="preserve">Introduce </w:t>
            </w:r>
          </w:p>
          <w:p w14:paraId="51B6795C"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“A Different Point of View” Assignment</w:t>
            </w:r>
          </w:p>
          <w:p w14:paraId="605A9603" w14:textId="77777777" w:rsidR="004628BC" w:rsidRPr="00607B69" w:rsidRDefault="004628BC" w:rsidP="00016EAF">
            <w:pPr>
              <w:rPr>
                <w:rFonts w:ascii="Gill Sans" w:hAnsi="Gill Sans" w:cs="Gill Sans"/>
                <w:i/>
                <w:sz w:val="20"/>
                <w:szCs w:val="20"/>
              </w:rPr>
            </w:pPr>
          </w:p>
        </w:tc>
        <w:tc>
          <w:tcPr>
            <w:tcW w:w="3780" w:type="dxa"/>
            <w:shd w:val="clear" w:color="auto" w:fill="000000" w:themeFill="text1"/>
          </w:tcPr>
          <w:p w14:paraId="0E39D7E5" w14:textId="77777777" w:rsidR="004628BC" w:rsidRPr="00607B69" w:rsidRDefault="004628BC" w:rsidP="00016EAF">
            <w:pPr>
              <w:pStyle w:val="ListParagraph"/>
              <w:ind w:left="432"/>
              <w:rPr>
                <w:rFonts w:ascii="Gill Sans" w:hAnsi="Gill Sans" w:cs="Gill Sans"/>
                <w:szCs w:val="20"/>
              </w:rPr>
            </w:pPr>
          </w:p>
        </w:tc>
      </w:tr>
      <w:tr w:rsidR="004628BC" w:rsidRPr="00607B69" w14:paraId="1516E923" w14:textId="77777777" w:rsidTr="00016EAF">
        <w:tc>
          <w:tcPr>
            <w:tcW w:w="1872" w:type="dxa"/>
          </w:tcPr>
          <w:p w14:paraId="3F2E26D3" w14:textId="77777777" w:rsidR="004628BC" w:rsidRPr="001D0163" w:rsidRDefault="004628BC" w:rsidP="00016EAF">
            <w:pPr>
              <w:rPr>
                <w:rFonts w:ascii="Gill Sans" w:hAnsi="Gill Sans" w:cs="Gill Sans"/>
                <w:sz w:val="20"/>
                <w:szCs w:val="20"/>
              </w:rPr>
            </w:pPr>
            <w:r w:rsidRPr="001D0163">
              <w:rPr>
                <w:rFonts w:ascii="Gill Sans" w:hAnsi="Gill Sans" w:cs="Gill Sans"/>
                <w:sz w:val="20"/>
                <w:szCs w:val="20"/>
              </w:rPr>
              <w:t>Tuesday: 3/24</w:t>
            </w:r>
          </w:p>
        </w:tc>
        <w:tc>
          <w:tcPr>
            <w:tcW w:w="5436" w:type="dxa"/>
          </w:tcPr>
          <w:p w14:paraId="68945553" w14:textId="77777777" w:rsidR="004628BC" w:rsidRPr="001D0163" w:rsidRDefault="004628BC" w:rsidP="00016EAF">
            <w:pPr>
              <w:rPr>
                <w:rFonts w:ascii="Gill Sans" w:hAnsi="Gill Sans" w:cs="Gill Sans"/>
                <w:sz w:val="20"/>
                <w:szCs w:val="20"/>
              </w:rPr>
            </w:pPr>
            <w:r w:rsidRPr="001D0163">
              <w:rPr>
                <w:rFonts w:ascii="Gill Sans" w:hAnsi="Gill Sans" w:cs="Gill Sans"/>
                <w:sz w:val="20"/>
                <w:szCs w:val="20"/>
              </w:rPr>
              <w:t>Introduce “A Different Point of View Assignment”</w:t>
            </w:r>
          </w:p>
          <w:p w14:paraId="1D9A47D7" w14:textId="77777777" w:rsidR="004628BC" w:rsidRPr="001D0163" w:rsidRDefault="004628BC" w:rsidP="00016EAF">
            <w:pPr>
              <w:rPr>
                <w:rFonts w:ascii="Gill Sans" w:hAnsi="Gill Sans" w:cs="Gill Sans"/>
                <w:iCs/>
                <w:sz w:val="20"/>
                <w:szCs w:val="20"/>
              </w:rPr>
            </w:pPr>
          </w:p>
          <w:p w14:paraId="42C2D228" w14:textId="77777777" w:rsidR="004628BC" w:rsidRPr="001D0163" w:rsidRDefault="004628BC" w:rsidP="00016EAF">
            <w:pPr>
              <w:jc w:val="right"/>
              <w:rPr>
                <w:rFonts w:ascii="Gill Sans" w:hAnsi="Gill Sans" w:cs="Gill Sans"/>
                <w:iCs/>
                <w:sz w:val="20"/>
                <w:szCs w:val="20"/>
              </w:rPr>
            </w:pPr>
          </w:p>
        </w:tc>
        <w:tc>
          <w:tcPr>
            <w:tcW w:w="3780" w:type="dxa"/>
          </w:tcPr>
          <w:p w14:paraId="47051435" w14:textId="77777777" w:rsidR="004628BC" w:rsidRPr="00FA2F48" w:rsidRDefault="004628BC" w:rsidP="00016EAF">
            <w:pPr>
              <w:pStyle w:val="ListParagraph"/>
              <w:ind w:left="432"/>
              <w:rPr>
                <w:rFonts w:ascii="Gill Sans" w:hAnsi="Gill Sans" w:cs="Gill Sans"/>
                <w:szCs w:val="20"/>
              </w:rPr>
            </w:pPr>
          </w:p>
          <w:p w14:paraId="28E520A1" w14:textId="77777777" w:rsidR="004628BC" w:rsidRPr="00FA2F48" w:rsidRDefault="004628BC" w:rsidP="00016EAF">
            <w:pPr>
              <w:pStyle w:val="ListParagraph"/>
              <w:ind w:left="432"/>
              <w:rPr>
                <w:rFonts w:ascii="Gill Sans" w:hAnsi="Gill Sans" w:cs="Gill Sans"/>
                <w:szCs w:val="20"/>
              </w:rPr>
            </w:pPr>
          </w:p>
          <w:p w14:paraId="79217F20" w14:textId="77777777" w:rsidR="004628BC" w:rsidRPr="00607B69" w:rsidRDefault="004628BC" w:rsidP="00016EAF">
            <w:pPr>
              <w:pStyle w:val="ListParagraph"/>
              <w:ind w:left="585"/>
              <w:rPr>
                <w:rFonts w:ascii="Gill Sans" w:hAnsi="Gill Sans" w:cs="Gill Sans"/>
                <w:szCs w:val="20"/>
              </w:rPr>
            </w:pPr>
          </w:p>
        </w:tc>
      </w:tr>
      <w:tr w:rsidR="004628BC" w:rsidRPr="00607B69" w14:paraId="38F29ACC" w14:textId="77777777" w:rsidTr="00016EAF">
        <w:tc>
          <w:tcPr>
            <w:tcW w:w="1872" w:type="dxa"/>
          </w:tcPr>
          <w:p w14:paraId="2AFA9698"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Thursday: </w:t>
            </w:r>
            <w:r>
              <w:rPr>
                <w:rFonts w:ascii="Gill Sans" w:hAnsi="Gill Sans" w:cs="Gill Sans"/>
                <w:sz w:val="20"/>
                <w:szCs w:val="20"/>
              </w:rPr>
              <w:t>3/26</w:t>
            </w:r>
          </w:p>
        </w:tc>
        <w:tc>
          <w:tcPr>
            <w:tcW w:w="5436" w:type="dxa"/>
          </w:tcPr>
          <w:p w14:paraId="6A700581" w14:textId="77777777" w:rsidR="004628BC" w:rsidRDefault="004628BC" w:rsidP="00016EAF">
            <w:pPr>
              <w:rPr>
                <w:rFonts w:ascii="Gill Sans" w:hAnsi="Gill Sans" w:cs="Gill Sans"/>
                <w:sz w:val="20"/>
                <w:szCs w:val="20"/>
              </w:rPr>
            </w:pPr>
            <w:r>
              <w:rPr>
                <w:rFonts w:ascii="Gill Sans" w:hAnsi="Gill Sans" w:cs="Gill Sans"/>
                <w:sz w:val="20"/>
                <w:szCs w:val="20"/>
              </w:rPr>
              <w:t>Explore examples of the types of projects for “A Different Point of View” Assignment</w:t>
            </w:r>
          </w:p>
          <w:p w14:paraId="66902038" w14:textId="77777777" w:rsidR="004628BC" w:rsidRDefault="004628BC" w:rsidP="004628BC">
            <w:pPr>
              <w:pStyle w:val="ListParagraph"/>
              <w:numPr>
                <w:ilvl w:val="0"/>
                <w:numId w:val="18"/>
              </w:numPr>
              <w:rPr>
                <w:rFonts w:ascii="Gill Sans" w:hAnsi="Gill Sans" w:cs="Gill Sans"/>
                <w:i/>
                <w:szCs w:val="20"/>
              </w:rPr>
            </w:pPr>
            <w:r>
              <w:rPr>
                <w:rFonts w:ascii="Gill Sans" w:hAnsi="Gill Sans" w:cs="Gill Sans"/>
                <w:i/>
                <w:szCs w:val="20"/>
              </w:rPr>
              <w:t>Podcasts</w:t>
            </w:r>
          </w:p>
          <w:p w14:paraId="4230F5EF" w14:textId="77777777" w:rsidR="004628BC" w:rsidRDefault="004628BC" w:rsidP="004628BC">
            <w:pPr>
              <w:pStyle w:val="ListParagraph"/>
              <w:numPr>
                <w:ilvl w:val="0"/>
                <w:numId w:val="18"/>
              </w:numPr>
              <w:rPr>
                <w:rFonts w:ascii="Gill Sans" w:hAnsi="Gill Sans" w:cs="Gill Sans"/>
                <w:i/>
                <w:szCs w:val="20"/>
              </w:rPr>
            </w:pPr>
            <w:r>
              <w:rPr>
                <w:rFonts w:ascii="Gill Sans" w:hAnsi="Gill Sans" w:cs="Gill Sans"/>
                <w:i/>
                <w:szCs w:val="20"/>
              </w:rPr>
              <w:t>Zines</w:t>
            </w:r>
          </w:p>
          <w:p w14:paraId="6B57B9BF" w14:textId="77777777" w:rsidR="004628BC" w:rsidRPr="00563A8C" w:rsidRDefault="004628BC" w:rsidP="004628BC">
            <w:pPr>
              <w:pStyle w:val="ListParagraph"/>
              <w:numPr>
                <w:ilvl w:val="0"/>
                <w:numId w:val="18"/>
              </w:numPr>
              <w:rPr>
                <w:rFonts w:ascii="Gill Sans" w:hAnsi="Gill Sans" w:cs="Gill Sans"/>
                <w:i/>
                <w:szCs w:val="20"/>
              </w:rPr>
            </w:pPr>
            <w:r>
              <w:rPr>
                <w:rFonts w:ascii="Gill Sans" w:hAnsi="Gill Sans" w:cs="Gill Sans"/>
                <w:i/>
                <w:szCs w:val="20"/>
              </w:rPr>
              <w:t>Digital Storytelling Videos</w:t>
            </w:r>
            <w:r w:rsidRPr="00563A8C">
              <w:rPr>
                <w:rFonts w:ascii="Gill Sans" w:hAnsi="Gill Sans" w:cs="Gill Sans"/>
                <w:i/>
                <w:szCs w:val="20"/>
              </w:rPr>
              <w:t xml:space="preserve"> </w:t>
            </w:r>
          </w:p>
        </w:tc>
        <w:tc>
          <w:tcPr>
            <w:tcW w:w="3780" w:type="dxa"/>
          </w:tcPr>
          <w:p w14:paraId="1F7DD21E" w14:textId="77777777" w:rsidR="004628BC" w:rsidRPr="00607B69" w:rsidRDefault="004628BC" w:rsidP="00016EAF">
            <w:pPr>
              <w:pStyle w:val="ListParagraph"/>
              <w:ind w:left="585"/>
              <w:rPr>
                <w:rFonts w:ascii="Gill Sans" w:hAnsi="Gill Sans" w:cs="Gill Sans"/>
                <w:szCs w:val="20"/>
              </w:rPr>
            </w:pPr>
          </w:p>
        </w:tc>
      </w:tr>
      <w:tr w:rsidR="004628BC" w:rsidRPr="00607B69" w14:paraId="1157EC55" w14:textId="77777777" w:rsidTr="00016EAF">
        <w:tc>
          <w:tcPr>
            <w:tcW w:w="1872" w:type="dxa"/>
            <w:shd w:val="clear" w:color="auto" w:fill="000000" w:themeFill="text1"/>
          </w:tcPr>
          <w:p w14:paraId="4E294C0A" w14:textId="77777777" w:rsidR="004628BC" w:rsidRPr="00607B69" w:rsidRDefault="004628BC" w:rsidP="00016EAF">
            <w:pPr>
              <w:rPr>
                <w:rFonts w:ascii="Gill Sans" w:hAnsi="Gill Sans" w:cs="Gill Sans"/>
                <w:sz w:val="20"/>
                <w:szCs w:val="20"/>
              </w:rPr>
            </w:pPr>
            <w:r w:rsidRPr="00607B69">
              <w:rPr>
                <w:rFonts w:ascii="Gill Sans" w:hAnsi="Gill Sans" w:cs="Gill Sans"/>
                <w:b/>
                <w:sz w:val="20"/>
                <w:szCs w:val="20"/>
              </w:rPr>
              <w:t>Week 1</w:t>
            </w:r>
            <w:r>
              <w:rPr>
                <w:rFonts w:ascii="Gill Sans" w:hAnsi="Gill Sans" w:cs="Gill Sans"/>
                <w:b/>
                <w:sz w:val="20"/>
                <w:szCs w:val="20"/>
              </w:rPr>
              <w:t>2</w:t>
            </w:r>
          </w:p>
        </w:tc>
        <w:tc>
          <w:tcPr>
            <w:tcW w:w="5436" w:type="dxa"/>
            <w:shd w:val="clear" w:color="auto" w:fill="000000" w:themeFill="text1"/>
          </w:tcPr>
          <w:p w14:paraId="215703DC"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Tools and Tactics:</w:t>
            </w:r>
          </w:p>
          <w:p w14:paraId="223BDBCD" w14:textId="77777777" w:rsidR="004628BC" w:rsidRPr="00607B69" w:rsidRDefault="004628BC" w:rsidP="00016EAF">
            <w:pPr>
              <w:jc w:val="center"/>
              <w:rPr>
                <w:rFonts w:ascii="Gill Sans" w:hAnsi="Gill Sans" w:cs="Gill Sans"/>
                <w:b/>
                <w:sz w:val="20"/>
                <w:szCs w:val="20"/>
              </w:rPr>
            </w:pPr>
            <w:r>
              <w:rPr>
                <w:rFonts w:ascii="Gill Sans" w:hAnsi="Gill Sans" w:cs="Gill Sans"/>
                <w:b/>
                <w:sz w:val="20"/>
                <w:szCs w:val="20"/>
              </w:rPr>
              <w:t>Temporality</w:t>
            </w:r>
          </w:p>
          <w:p w14:paraId="6D6C08E2" w14:textId="77777777" w:rsidR="004628BC" w:rsidRDefault="004628BC" w:rsidP="00016EAF">
            <w:pPr>
              <w:rPr>
                <w:rFonts w:ascii="Gill Sans" w:hAnsi="Gill Sans" w:cs="Gill Sans"/>
                <w:sz w:val="20"/>
                <w:szCs w:val="20"/>
              </w:rPr>
            </w:pPr>
          </w:p>
        </w:tc>
        <w:tc>
          <w:tcPr>
            <w:tcW w:w="3780" w:type="dxa"/>
            <w:shd w:val="clear" w:color="auto" w:fill="000000" w:themeFill="text1"/>
          </w:tcPr>
          <w:p w14:paraId="649DB5E5" w14:textId="77777777" w:rsidR="004628BC" w:rsidRPr="00607B69" w:rsidRDefault="004628BC" w:rsidP="00016EAF">
            <w:pPr>
              <w:pStyle w:val="ListParagraph"/>
              <w:ind w:left="432"/>
              <w:rPr>
                <w:rFonts w:ascii="Gill Sans" w:hAnsi="Gill Sans" w:cs="Gill Sans"/>
                <w:szCs w:val="20"/>
              </w:rPr>
            </w:pPr>
          </w:p>
        </w:tc>
      </w:tr>
      <w:tr w:rsidR="004628BC" w:rsidRPr="00607B69" w14:paraId="3944AAB4" w14:textId="77777777" w:rsidTr="00016EAF">
        <w:tc>
          <w:tcPr>
            <w:tcW w:w="1872" w:type="dxa"/>
          </w:tcPr>
          <w:p w14:paraId="7512400F"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Tuesday: </w:t>
            </w:r>
            <w:r>
              <w:rPr>
                <w:rFonts w:ascii="Gill Sans" w:hAnsi="Gill Sans" w:cs="Gill Sans"/>
                <w:sz w:val="20"/>
                <w:szCs w:val="20"/>
              </w:rPr>
              <w:t>3/31</w:t>
            </w:r>
          </w:p>
        </w:tc>
        <w:tc>
          <w:tcPr>
            <w:tcW w:w="5436" w:type="dxa"/>
          </w:tcPr>
          <w:p w14:paraId="58306EB7" w14:textId="77777777" w:rsidR="004628BC" w:rsidRDefault="004628BC" w:rsidP="00016EAF">
            <w:pPr>
              <w:rPr>
                <w:rFonts w:ascii="Gill Sans" w:hAnsi="Gill Sans" w:cs="Gill Sans"/>
                <w:sz w:val="20"/>
                <w:szCs w:val="20"/>
              </w:rPr>
            </w:pPr>
          </w:p>
          <w:p w14:paraId="551458A4" w14:textId="77777777" w:rsidR="004628BC" w:rsidRPr="0054112E" w:rsidRDefault="004628BC" w:rsidP="00016EAF">
            <w:pPr>
              <w:rPr>
                <w:rFonts w:ascii="Gill Sans" w:hAnsi="Gill Sans" w:cs="Gill Sans"/>
                <w:sz w:val="20"/>
                <w:szCs w:val="20"/>
              </w:rPr>
            </w:pPr>
            <w:r w:rsidRPr="0054112E">
              <w:rPr>
                <w:rFonts w:ascii="Gill Sans" w:hAnsi="Gill Sans" w:cs="Gill Sans"/>
                <w:sz w:val="20"/>
                <w:szCs w:val="20"/>
              </w:rPr>
              <w:t>IN CLASS:  Critical Engagement Assignment #</w:t>
            </w:r>
            <w:r>
              <w:rPr>
                <w:rFonts w:ascii="Gill Sans" w:hAnsi="Gill Sans" w:cs="Gill Sans"/>
                <w:sz w:val="20"/>
                <w:szCs w:val="20"/>
              </w:rPr>
              <w:t>2</w:t>
            </w:r>
          </w:p>
          <w:p w14:paraId="08997694" w14:textId="77777777" w:rsidR="004628BC" w:rsidRDefault="004628BC" w:rsidP="00016EAF">
            <w:pPr>
              <w:rPr>
                <w:rFonts w:ascii="Gill Sans" w:hAnsi="Gill Sans" w:cs="Gill Sans"/>
                <w:sz w:val="20"/>
                <w:szCs w:val="20"/>
              </w:rPr>
            </w:pPr>
          </w:p>
          <w:p w14:paraId="0266CDEE" w14:textId="77777777" w:rsidR="004628BC" w:rsidRDefault="004628BC" w:rsidP="00016EAF">
            <w:pPr>
              <w:jc w:val="right"/>
              <w:rPr>
                <w:rFonts w:ascii="Gill Sans" w:hAnsi="Gill Sans" w:cs="Gill Sans"/>
                <w:sz w:val="20"/>
                <w:szCs w:val="20"/>
              </w:rPr>
            </w:pPr>
          </w:p>
        </w:tc>
        <w:tc>
          <w:tcPr>
            <w:tcW w:w="3780" w:type="dxa"/>
          </w:tcPr>
          <w:p w14:paraId="3CF6E5D9" w14:textId="77777777" w:rsidR="004628BC" w:rsidRPr="0017014C" w:rsidRDefault="004628BC" w:rsidP="004628BC">
            <w:pPr>
              <w:pStyle w:val="ListParagraph"/>
              <w:numPr>
                <w:ilvl w:val="0"/>
                <w:numId w:val="18"/>
              </w:numPr>
              <w:ind w:left="495" w:hanging="270"/>
              <w:rPr>
                <w:rFonts w:ascii="Gill Sans" w:hAnsi="Gill Sans" w:cs="Gill Sans"/>
                <w:i/>
                <w:iCs/>
                <w:szCs w:val="20"/>
              </w:rPr>
            </w:pPr>
            <w:r w:rsidRPr="0033484B">
              <w:rPr>
                <w:rFonts w:ascii="Gill Sans" w:hAnsi="Gill Sans" w:cs="Gill Sans"/>
                <w:b/>
                <w:bCs/>
                <w:szCs w:val="20"/>
                <w:u w:val="single"/>
              </w:rPr>
              <w:t xml:space="preserve">DUE by </w:t>
            </w:r>
            <w:r>
              <w:rPr>
                <w:rFonts w:ascii="Gill Sans" w:hAnsi="Gill Sans" w:cs="Gill Sans"/>
                <w:b/>
                <w:bCs/>
                <w:szCs w:val="20"/>
                <w:u w:val="single"/>
              </w:rPr>
              <w:t>the end of class:</w:t>
            </w:r>
          </w:p>
          <w:p w14:paraId="66DC8D20" w14:textId="77777777" w:rsidR="004628BC" w:rsidRPr="00AE30E7" w:rsidRDefault="004628BC" w:rsidP="004628BC">
            <w:pPr>
              <w:pStyle w:val="ListParagraph"/>
              <w:numPr>
                <w:ilvl w:val="0"/>
                <w:numId w:val="18"/>
              </w:numPr>
              <w:ind w:left="585" w:hanging="225"/>
              <w:rPr>
                <w:rFonts w:ascii="Gill Sans" w:hAnsi="Gill Sans" w:cs="Gill Sans"/>
                <w:szCs w:val="20"/>
              </w:rPr>
            </w:pPr>
            <w:r>
              <w:rPr>
                <w:rFonts w:ascii="Gill Sans" w:hAnsi="Gill Sans" w:cs="Gill Sans"/>
                <w:szCs w:val="20"/>
              </w:rPr>
              <w:t>Critical Engagement #2</w:t>
            </w:r>
          </w:p>
          <w:p w14:paraId="361EE68F" w14:textId="77777777" w:rsidR="004628BC" w:rsidRPr="00CE1672" w:rsidRDefault="004628BC" w:rsidP="00016EAF">
            <w:pPr>
              <w:rPr>
                <w:rFonts w:ascii="Gill Sans" w:hAnsi="Gill Sans" w:cs="Gill Sans"/>
                <w:szCs w:val="20"/>
              </w:rPr>
            </w:pPr>
          </w:p>
          <w:p w14:paraId="5A7FBEEF" w14:textId="77777777" w:rsidR="004628BC" w:rsidRPr="0017014C" w:rsidRDefault="004628BC" w:rsidP="004628BC">
            <w:pPr>
              <w:pStyle w:val="ListParagraph"/>
              <w:numPr>
                <w:ilvl w:val="0"/>
                <w:numId w:val="18"/>
              </w:numPr>
              <w:ind w:left="495" w:hanging="270"/>
              <w:rPr>
                <w:rFonts w:ascii="Gill Sans" w:hAnsi="Gill Sans" w:cs="Gill Sans"/>
                <w:i/>
                <w:iCs/>
                <w:szCs w:val="20"/>
              </w:rPr>
            </w:pPr>
            <w:r w:rsidRPr="0033484B">
              <w:rPr>
                <w:rFonts w:ascii="Gill Sans" w:hAnsi="Gill Sans" w:cs="Gill Sans"/>
                <w:b/>
                <w:bCs/>
                <w:szCs w:val="20"/>
                <w:u w:val="single"/>
              </w:rPr>
              <w:t>DUE</w:t>
            </w:r>
            <w:r>
              <w:rPr>
                <w:rFonts w:ascii="Gill Sans" w:hAnsi="Gill Sans" w:cs="Gill Sans"/>
                <w:b/>
                <w:bCs/>
                <w:szCs w:val="20"/>
                <w:u w:val="single"/>
              </w:rPr>
              <w:t>:</w:t>
            </w:r>
          </w:p>
          <w:p w14:paraId="71CCBF7F" w14:textId="77777777" w:rsidR="004628BC" w:rsidRPr="004D0FF9" w:rsidRDefault="004628BC" w:rsidP="004628BC">
            <w:pPr>
              <w:pStyle w:val="ListParagraph"/>
              <w:numPr>
                <w:ilvl w:val="0"/>
                <w:numId w:val="18"/>
              </w:numPr>
              <w:ind w:left="585" w:hanging="225"/>
              <w:rPr>
                <w:rFonts w:ascii="Gill Sans" w:hAnsi="Gill Sans" w:cs="Gill Sans"/>
                <w:szCs w:val="20"/>
              </w:rPr>
            </w:pPr>
            <w:r>
              <w:rPr>
                <w:rFonts w:ascii="Gill Sans" w:hAnsi="Gill Sans" w:cs="Gill Sans"/>
                <w:szCs w:val="20"/>
              </w:rPr>
              <w:t>A Different Point of View Proposal</w:t>
            </w:r>
          </w:p>
          <w:p w14:paraId="56DB61D2" w14:textId="77777777" w:rsidR="004628BC" w:rsidRPr="00607B69" w:rsidRDefault="004628BC" w:rsidP="00016EAF">
            <w:pPr>
              <w:pStyle w:val="ListParagraph"/>
              <w:ind w:left="432"/>
              <w:rPr>
                <w:rFonts w:ascii="Gill Sans" w:hAnsi="Gill Sans" w:cs="Gill Sans"/>
                <w:szCs w:val="20"/>
              </w:rPr>
            </w:pPr>
          </w:p>
        </w:tc>
      </w:tr>
      <w:tr w:rsidR="004628BC" w:rsidRPr="00607B69" w14:paraId="2BFB28A2" w14:textId="77777777" w:rsidTr="00016EAF">
        <w:tc>
          <w:tcPr>
            <w:tcW w:w="1872" w:type="dxa"/>
          </w:tcPr>
          <w:p w14:paraId="1A558712" w14:textId="77777777" w:rsidR="004628BC" w:rsidRPr="00696C40" w:rsidRDefault="004628BC" w:rsidP="00016EAF">
            <w:pPr>
              <w:rPr>
                <w:rFonts w:ascii="Gill Sans" w:hAnsi="Gill Sans" w:cs="Gill Sans"/>
                <w:sz w:val="20"/>
                <w:szCs w:val="20"/>
              </w:rPr>
            </w:pPr>
            <w:r w:rsidRPr="00696C40">
              <w:rPr>
                <w:rFonts w:ascii="Gill Sans" w:hAnsi="Gill Sans" w:cs="Gill Sans"/>
                <w:sz w:val="20"/>
                <w:szCs w:val="20"/>
              </w:rPr>
              <w:t xml:space="preserve">Thursday: </w:t>
            </w:r>
            <w:r>
              <w:rPr>
                <w:rFonts w:ascii="Gill Sans" w:hAnsi="Gill Sans" w:cs="Gill Sans"/>
                <w:sz w:val="20"/>
                <w:szCs w:val="20"/>
              </w:rPr>
              <w:t>4/2</w:t>
            </w:r>
          </w:p>
          <w:p w14:paraId="5E2B828C" w14:textId="77777777" w:rsidR="004628BC" w:rsidRPr="00607B69" w:rsidRDefault="004628BC" w:rsidP="00016EAF">
            <w:pPr>
              <w:rPr>
                <w:rFonts w:ascii="Gill Sans" w:hAnsi="Gill Sans" w:cs="Gill Sans"/>
                <w:sz w:val="20"/>
                <w:szCs w:val="20"/>
              </w:rPr>
            </w:pPr>
          </w:p>
        </w:tc>
        <w:tc>
          <w:tcPr>
            <w:tcW w:w="5436" w:type="dxa"/>
          </w:tcPr>
          <w:p w14:paraId="463C19DD" w14:textId="77777777" w:rsidR="004628BC" w:rsidRPr="00203E6D" w:rsidRDefault="004628BC" w:rsidP="00016EAF">
            <w:pPr>
              <w:rPr>
                <w:rFonts w:ascii="Gill Sans" w:hAnsi="Gill Sans" w:cs="Gill Sans"/>
                <w:iCs/>
                <w:sz w:val="20"/>
                <w:szCs w:val="20"/>
              </w:rPr>
            </w:pPr>
            <w:r>
              <w:rPr>
                <w:rFonts w:ascii="Gill Sans" w:hAnsi="Gill Sans" w:cs="Gill Sans"/>
                <w:iCs/>
                <w:sz w:val="20"/>
                <w:szCs w:val="20"/>
              </w:rPr>
              <w:t>Why is temporality an important consideration within studies of gender and sexuality? How is temporality uniquely significant in queer contexts?</w:t>
            </w:r>
          </w:p>
          <w:p w14:paraId="0AB9076F" w14:textId="77777777" w:rsidR="004628BC" w:rsidRDefault="004628BC" w:rsidP="00016EAF">
            <w:pPr>
              <w:rPr>
                <w:rFonts w:ascii="Gill Sans" w:hAnsi="Gill Sans" w:cs="Gill Sans"/>
                <w:sz w:val="20"/>
                <w:szCs w:val="20"/>
              </w:rPr>
            </w:pPr>
          </w:p>
          <w:p w14:paraId="775EE01F" w14:textId="77777777" w:rsidR="004628BC" w:rsidRDefault="004628BC" w:rsidP="00016EAF">
            <w:pPr>
              <w:jc w:val="right"/>
              <w:rPr>
                <w:rFonts w:ascii="Gill Sans" w:hAnsi="Gill Sans" w:cs="Gill Sans"/>
                <w:sz w:val="20"/>
                <w:szCs w:val="20"/>
              </w:rPr>
            </w:pPr>
            <w:r w:rsidRPr="001D0163">
              <w:rPr>
                <w:rFonts w:ascii="Gill Sans" w:hAnsi="Gill Sans" w:cs="Gill Sans"/>
                <w:iCs/>
                <w:sz w:val="20"/>
                <w:szCs w:val="20"/>
              </w:rPr>
              <w:t>CQ 7</w:t>
            </w:r>
          </w:p>
          <w:p w14:paraId="0DC90B50" w14:textId="77777777" w:rsidR="004628BC" w:rsidRDefault="004628BC" w:rsidP="00016EAF">
            <w:pPr>
              <w:jc w:val="right"/>
              <w:rPr>
                <w:rFonts w:ascii="Gill Sans" w:hAnsi="Gill Sans" w:cs="Gill Sans"/>
                <w:sz w:val="20"/>
                <w:szCs w:val="20"/>
              </w:rPr>
            </w:pPr>
          </w:p>
        </w:tc>
        <w:tc>
          <w:tcPr>
            <w:tcW w:w="3780" w:type="dxa"/>
          </w:tcPr>
          <w:p w14:paraId="11F2D5A7" w14:textId="2D9EF475" w:rsidR="004628BC" w:rsidRPr="004D0FF9" w:rsidRDefault="004628BC" w:rsidP="00C27385">
            <w:pPr>
              <w:pStyle w:val="ListParagraph"/>
              <w:ind w:left="585"/>
              <w:rPr>
                <w:rFonts w:ascii="Gill Sans" w:hAnsi="Gill Sans" w:cs="Gill Sans"/>
                <w:szCs w:val="20"/>
              </w:rPr>
            </w:pPr>
          </w:p>
        </w:tc>
      </w:tr>
      <w:tr w:rsidR="004628BC" w:rsidRPr="00607B69" w14:paraId="3CD04D6B" w14:textId="77777777" w:rsidTr="00016EAF">
        <w:tc>
          <w:tcPr>
            <w:tcW w:w="1872" w:type="dxa"/>
            <w:shd w:val="clear" w:color="auto" w:fill="000000" w:themeFill="text1"/>
          </w:tcPr>
          <w:p w14:paraId="5D5294D5"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1</w:t>
            </w:r>
            <w:r>
              <w:rPr>
                <w:rFonts w:ascii="Gill Sans" w:hAnsi="Gill Sans" w:cs="Gill Sans"/>
                <w:b/>
                <w:sz w:val="20"/>
                <w:szCs w:val="20"/>
              </w:rPr>
              <w:t>3</w:t>
            </w:r>
          </w:p>
        </w:tc>
        <w:tc>
          <w:tcPr>
            <w:tcW w:w="5436" w:type="dxa"/>
            <w:shd w:val="clear" w:color="auto" w:fill="000000" w:themeFill="text1"/>
          </w:tcPr>
          <w:p w14:paraId="4424A23E"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Tools and Tactics:</w:t>
            </w:r>
          </w:p>
          <w:p w14:paraId="4C710FD2" w14:textId="77777777" w:rsidR="004628BC" w:rsidRPr="00607B69" w:rsidRDefault="004628BC" w:rsidP="00016EAF">
            <w:pPr>
              <w:jc w:val="center"/>
              <w:rPr>
                <w:rFonts w:ascii="Gill Sans" w:hAnsi="Gill Sans" w:cs="Gill Sans"/>
                <w:b/>
                <w:sz w:val="20"/>
                <w:szCs w:val="20"/>
              </w:rPr>
            </w:pPr>
            <w:r>
              <w:rPr>
                <w:rFonts w:ascii="Gill Sans" w:hAnsi="Gill Sans" w:cs="Gill Sans"/>
                <w:b/>
                <w:sz w:val="20"/>
                <w:szCs w:val="20"/>
              </w:rPr>
              <w:t>Worldmaking</w:t>
            </w:r>
          </w:p>
        </w:tc>
        <w:tc>
          <w:tcPr>
            <w:tcW w:w="3780" w:type="dxa"/>
            <w:shd w:val="clear" w:color="auto" w:fill="000000" w:themeFill="text1"/>
          </w:tcPr>
          <w:p w14:paraId="2878C953" w14:textId="77777777" w:rsidR="004628BC" w:rsidRPr="00607B69" w:rsidRDefault="004628BC" w:rsidP="00016EAF">
            <w:pPr>
              <w:ind w:left="432" w:hanging="180"/>
              <w:rPr>
                <w:rFonts w:ascii="Gill Sans" w:hAnsi="Gill Sans" w:cs="Gill Sans"/>
                <w:sz w:val="20"/>
                <w:szCs w:val="20"/>
              </w:rPr>
            </w:pPr>
          </w:p>
        </w:tc>
      </w:tr>
      <w:tr w:rsidR="004628BC" w:rsidRPr="00607B69" w14:paraId="66D2E4D8" w14:textId="77777777" w:rsidTr="00016EAF">
        <w:tc>
          <w:tcPr>
            <w:tcW w:w="1872" w:type="dxa"/>
          </w:tcPr>
          <w:p w14:paraId="1E36DAAA" w14:textId="77777777" w:rsidR="004628BC" w:rsidRPr="00607B69" w:rsidRDefault="004628BC" w:rsidP="00016EAF">
            <w:pPr>
              <w:rPr>
                <w:rFonts w:ascii="Gill Sans" w:hAnsi="Gill Sans" w:cs="Gill Sans"/>
                <w:sz w:val="20"/>
                <w:szCs w:val="20"/>
              </w:rPr>
            </w:pPr>
            <w:r w:rsidRPr="00344628">
              <w:rPr>
                <w:rFonts w:ascii="Gill Sans" w:hAnsi="Gill Sans" w:cs="Gill Sans"/>
                <w:sz w:val="20"/>
                <w:szCs w:val="20"/>
              </w:rPr>
              <w:t xml:space="preserve">Tuesday: </w:t>
            </w:r>
            <w:r>
              <w:rPr>
                <w:rFonts w:ascii="Gill Sans" w:hAnsi="Gill Sans" w:cs="Gill Sans"/>
                <w:sz w:val="20"/>
                <w:szCs w:val="20"/>
              </w:rPr>
              <w:t>4/7</w:t>
            </w:r>
          </w:p>
          <w:p w14:paraId="396F689A" w14:textId="77777777" w:rsidR="004628BC" w:rsidRPr="00607B69" w:rsidRDefault="004628BC" w:rsidP="00016EAF">
            <w:pPr>
              <w:rPr>
                <w:rFonts w:ascii="Gill Sans" w:hAnsi="Gill Sans" w:cs="Gill Sans"/>
                <w:i/>
                <w:sz w:val="20"/>
                <w:szCs w:val="20"/>
              </w:rPr>
            </w:pPr>
          </w:p>
        </w:tc>
        <w:tc>
          <w:tcPr>
            <w:tcW w:w="5436" w:type="dxa"/>
          </w:tcPr>
          <w:p w14:paraId="020CA24F" w14:textId="77777777" w:rsidR="004628BC" w:rsidRDefault="004628BC" w:rsidP="00016EAF">
            <w:pPr>
              <w:rPr>
                <w:rFonts w:ascii="Gill Sans" w:hAnsi="Gill Sans" w:cs="Gill Sans"/>
                <w:sz w:val="20"/>
                <w:szCs w:val="20"/>
              </w:rPr>
            </w:pPr>
            <w:r>
              <w:rPr>
                <w:rFonts w:ascii="Gill Sans" w:hAnsi="Gill Sans" w:cs="Gill Sans"/>
                <w:sz w:val="20"/>
                <w:szCs w:val="20"/>
              </w:rPr>
              <w:t>CLASS WILL NOT MEET: Workday</w:t>
            </w:r>
          </w:p>
          <w:p w14:paraId="39BB5351" w14:textId="77777777" w:rsidR="004628BC" w:rsidRPr="0033484B" w:rsidRDefault="004628BC" w:rsidP="004628BC">
            <w:pPr>
              <w:pStyle w:val="ListParagraph"/>
              <w:numPr>
                <w:ilvl w:val="0"/>
                <w:numId w:val="18"/>
              </w:numPr>
              <w:rPr>
                <w:rFonts w:ascii="Gill Sans" w:hAnsi="Gill Sans" w:cs="Gill Sans"/>
                <w:szCs w:val="20"/>
              </w:rPr>
            </w:pPr>
            <w:r>
              <w:rPr>
                <w:rFonts w:ascii="Gill Sans" w:hAnsi="Gill Sans" w:cs="Gill Sans"/>
                <w:szCs w:val="20"/>
              </w:rPr>
              <w:t>Use this time to develop your Different Point of View project. Schedule time to meet with me during class time or work independently.</w:t>
            </w:r>
          </w:p>
          <w:p w14:paraId="6278211E" w14:textId="77777777" w:rsidR="004628BC" w:rsidRDefault="004628BC" w:rsidP="00016EAF">
            <w:pPr>
              <w:jc w:val="right"/>
              <w:rPr>
                <w:rFonts w:ascii="Gill Sans" w:hAnsi="Gill Sans" w:cs="Gill Sans"/>
                <w:sz w:val="20"/>
                <w:szCs w:val="20"/>
              </w:rPr>
            </w:pPr>
          </w:p>
          <w:p w14:paraId="359B72D0" w14:textId="77777777" w:rsidR="004628BC" w:rsidRPr="00607B69" w:rsidRDefault="004628BC" w:rsidP="00016EAF">
            <w:pPr>
              <w:jc w:val="right"/>
              <w:rPr>
                <w:rFonts w:ascii="Gill Sans" w:hAnsi="Gill Sans" w:cs="Gill Sans"/>
                <w:sz w:val="20"/>
                <w:szCs w:val="20"/>
              </w:rPr>
            </w:pPr>
          </w:p>
        </w:tc>
        <w:tc>
          <w:tcPr>
            <w:tcW w:w="3780" w:type="dxa"/>
          </w:tcPr>
          <w:p w14:paraId="27905328" w14:textId="77777777" w:rsidR="004628BC" w:rsidRPr="004853F2" w:rsidRDefault="004628BC" w:rsidP="00016EAF">
            <w:pPr>
              <w:pStyle w:val="ListParagraph"/>
              <w:ind w:left="585"/>
              <w:rPr>
                <w:rFonts w:ascii="Gill Sans" w:hAnsi="Gill Sans" w:cs="Gill Sans"/>
                <w:szCs w:val="20"/>
              </w:rPr>
            </w:pPr>
          </w:p>
        </w:tc>
      </w:tr>
      <w:tr w:rsidR="004628BC" w:rsidRPr="00607B69" w14:paraId="3C29ADC5" w14:textId="77777777" w:rsidTr="00016EAF">
        <w:tc>
          <w:tcPr>
            <w:tcW w:w="1872" w:type="dxa"/>
          </w:tcPr>
          <w:p w14:paraId="43A21EF7"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Thursday: </w:t>
            </w:r>
            <w:r>
              <w:rPr>
                <w:rFonts w:ascii="Gill Sans" w:hAnsi="Gill Sans" w:cs="Gill Sans"/>
                <w:sz w:val="20"/>
                <w:szCs w:val="20"/>
              </w:rPr>
              <w:t>4/9</w:t>
            </w:r>
          </w:p>
          <w:p w14:paraId="3D8AC42B" w14:textId="77777777" w:rsidR="004628BC" w:rsidRPr="00607B69" w:rsidRDefault="004628BC" w:rsidP="00016EAF">
            <w:pPr>
              <w:rPr>
                <w:rFonts w:ascii="Gill Sans" w:hAnsi="Gill Sans" w:cs="Gill Sans"/>
                <w:sz w:val="20"/>
                <w:szCs w:val="20"/>
              </w:rPr>
            </w:pPr>
          </w:p>
        </w:tc>
        <w:tc>
          <w:tcPr>
            <w:tcW w:w="5436" w:type="dxa"/>
          </w:tcPr>
          <w:p w14:paraId="0F9488AE" w14:textId="77777777" w:rsidR="004628BC" w:rsidRPr="00203E6D" w:rsidRDefault="004628BC" w:rsidP="00016EAF">
            <w:pPr>
              <w:rPr>
                <w:rFonts w:ascii="Gill Sans" w:hAnsi="Gill Sans" w:cs="Gill Sans"/>
                <w:sz w:val="20"/>
                <w:szCs w:val="20"/>
              </w:rPr>
            </w:pPr>
            <w:r w:rsidRPr="00203E6D">
              <w:rPr>
                <w:rFonts w:ascii="Gill Sans" w:hAnsi="Gill Sans" w:cs="Gill Sans"/>
                <w:sz w:val="20"/>
                <w:szCs w:val="20"/>
              </w:rPr>
              <w:t>What is worldmaking and why is it important to and for queer communities?</w:t>
            </w:r>
            <w:r>
              <w:rPr>
                <w:rFonts w:ascii="Gill Sans" w:hAnsi="Gill Sans" w:cs="Gill Sans"/>
                <w:sz w:val="20"/>
                <w:szCs w:val="20"/>
              </w:rPr>
              <w:t xml:space="preserve">  What unique contributions does queer of color worldmaking play in imagining queer futures?</w:t>
            </w:r>
          </w:p>
          <w:p w14:paraId="504C33A2" w14:textId="77777777" w:rsidR="004628BC" w:rsidRPr="00696C40" w:rsidRDefault="004628BC" w:rsidP="00016EAF">
            <w:pPr>
              <w:rPr>
                <w:rFonts w:ascii="Gill Sans" w:hAnsi="Gill Sans" w:cs="Gill Sans"/>
                <w:sz w:val="20"/>
                <w:szCs w:val="20"/>
              </w:rPr>
            </w:pPr>
          </w:p>
          <w:p w14:paraId="16659F14" w14:textId="77777777" w:rsidR="004628BC" w:rsidRPr="00B958E6" w:rsidRDefault="004628BC" w:rsidP="00016EAF">
            <w:pPr>
              <w:jc w:val="right"/>
              <w:rPr>
                <w:rFonts w:ascii="Gill Sans" w:hAnsi="Gill Sans" w:cs="Gill Sans"/>
                <w:iCs/>
                <w:sz w:val="20"/>
                <w:szCs w:val="20"/>
              </w:rPr>
            </w:pPr>
            <w:r>
              <w:rPr>
                <w:rFonts w:ascii="Gill Sans" w:hAnsi="Gill Sans" w:cs="Gill Sans"/>
                <w:sz w:val="20"/>
                <w:szCs w:val="20"/>
              </w:rPr>
              <w:t>CQ 8</w:t>
            </w:r>
          </w:p>
        </w:tc>
        <w:tc>
          <w:tcPr>
            <w:tcW w:w="3780" w:type="dxa"/>
          </w:tcPr>
          <w:p w14:paraId="38C6C2BD" w14:textId="77777777" w:rsidR="004628BC" w:rsidRPr="004D0FF9" w:rsidRDefault="004628BC" w:rsidP="00C27385">
            <w:pPr>
              <w:pStyle w:val="ListParagraph"/>
              <w:ind w:left="585"/>
              <w:rPr>
                <w:rFonts w:ascii="Gill Sans" w:hAnsi="Gill Sans" w:cs="Gill Sans"/>
                <w:szCs w:val="20"/>
              </w:rPr>
            </w:pPr>
          </w:p>
        </w:tc>
      </w:tr>
      <w:tr w:rsidR="004628BC" w:rsidRPr="00607B69" w14:paraId="4BA9F649" w14:textId="77777777" w:rsidTr="00016EAF">
        <w:tc>
          <w:tcPr>
            <w:tcW w:w="1872" w:type="dxa"/>
            <w:shd w:val="clear" w:color="auto" w:fill="000000" w:themeFill="text1"/>
          </w:tcPr>
          <w:p w14:paraId="25FC2D18"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1</w:t>
            </w:r>
            <w:r>
              <w:rPr>
                <w:rFonts w:ascii="Gill Sans" w:hAnsi="Gill Sans" w:cs="Gill Sans"/>
                <w:b/>
                <w:sz w:val="20"/>
                <w:szCs w:val="20"/>
              </w:rPr>
              <w:t>4</w:t>
            </w:r>
          </w:p>
        </w:tc>
        <w:tc>
          <w:tcPr>
            <w:tcW w:w="5436" w:type="dxa"/>
            <w:shd w:val="clear" w:color="auto" w:fill="000000" w:themeFill="text1"/>
          </w:tcPr>
          <w:p w14:paraId="565AB2FB"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Tools and Tactics:</w:t>
            </w:r>
          </w:p>
          <w:p w14:paraId="7091290A" w14:textId="77777777" w:rsidR="004628BC" w:rsidRDefault="004628BC" w:rsidP="00016EAF">
            <w:pPr>
              <w:jc w:val="center"/>
              <w:rPr>
                <w:rFonts w:ascii="Gill Sans" w:hAnsi="Gill Sans" w:cs="Gill Sans"/>
                <w:b/>
                <w:sz w:val="20"/>
                <w:szCs w:val="20"/>
              </w:rPr>
            </w:pPr>
            <w:r>
              <w:rPr>
                <w:rFonts w:ascii="Gill Sans" w:hAnsi="Gill Sans" w:cs="Gill Sans"/>
                <w:b/>
                <w:sz w:val="20"/>
                <w:szCs w:val="20"/>
              </w:rPr>
              <w:t>Materializing Queer Life</w:t>
            </w:r>
          </w:p>
          <w:p w14:paraId="0BE04704" w14:textId="77777777" w:rsidR="004628BC" w:rsidRPr="00607B69" w:rsidRDefault="004628BC" w:rsidP="00016EAF">
            <w:pPr>
              <w:jc w:val="center"/>
              <w:rPr>
                <w:rFonts w:ascii="Gill Sans" w:hAnsi="Gill Sans" w:cs="Gill Sans"/>
                <w:b/>
                <w:sz w:val="20"/>
                <w:szCs w:val="20"/>
              </w:rPr>
            </w:pPr>
          </w:p>
        </w:tc>
        <w:tc>
          <w:tcPr>
            <w:tcW w:w="3780" w:type="dxa"/>
            <w:shd w:val="clear" w:color="auto" w:fill="000000" w:themeFill="text1"/>
          </w:tcPr>
          <w:p w14:paraId="36112AF6" w14:textId="77777777" w:rsidR="004628BC" w:rsidRPr="00607B69" w:rsidRDefault="004628BC" w:rsidP="00016EAF">
            <w:pPr>
              <w:rPr>
                <w:rFonts w:ascii="Gill Sans" w:hAnsi="Gill Sans" w:cs="Gill Sans"/>
                <w:sz w:val="20"/>
                <w:szCs w:val="20"/>
              </w:rPr>
            </w:pPr>
          </w:p>
        </w:tc>
      </w:tr>
      <w:tr w:rsidR="004628BC" w:rsidRPr="00607B69" w14:paraId="252E18B5" w14:textId="77777777" w:rsidTr="00016EAF">
        <w:tc>
          <w:tcPr>
            <w:tcW w:w="1872" w:type="dxa"/>
          </w:tcPr>
          <w:p w14:paraId="525A1CF8" w14:textId="77777777" w:rsidR="004628BC" w:rsidRPr="004E21F3" w:rsidRDefault="004628BC" w:rsidP="00016EAF">
            <w:pPr>
              <w:rPr>
                <w:rFonts w:ascii="Gill Sans" w:hAnsi="Gill Sans" w:cs="Gill Sans"/>
                <w:sz w:val="20"/>
                <w:szCs w:val="20"/>
              </w:rPr>
            </w:pPr>
            <w:r w:rsidRPr="004E21F3">
              <w:rPr>
                <w:rFonts w:ascii="Gill Sans" w:hAnsi="Gill Sans" w:cs="Gill Sans"/>
                <w:sz w:val="20"/>
                <w:szCs w:val="20"/>
              </w:rPr>
              <w:t xml:space="preserve">Tuesday: </w:t>
            </w:r>
            <w:r>
              <w:rPr>
                <w:rFonts w:ascii="Gill Sans" w:hAnsi="Gill Sans" w:cs="Gill Sans"/>
                <w:sz w:val="20"/>
                <w:szCs w:val="20"/>
              </w:rPr>
              <w:t>4/14</w:t>
            </w:r>
          </w:p>
        </w:tc>
        <w:tc>
          <w:tcPr>
            <w:tcW w:w="5436" w:type="dxa"/>
          </w:tcPr>
          <w:p w14:paraId="661636C0" w14:textId="77777777" w:rsidR="004628BC" w:rsidRDefault="004628BC" w:rsidP="00016EAF">
            <w:pPr>
              <w:rPr>
                <w:rFonts w:ascii="Gill Sans" w:hAnsi="Gill Sans" w:cs="Gill Sans"/>
                <w:sz w:val="20"/>
                <w:szCs w:val="20"/>
              </w:rPr>
            </w:pPr>
            <w:r>
              <w:rPr>
                <w:rFonts w:ascii="Gill Sans" w:hAnsi="Gill Sans" w:cs="Gill Sans"/>
                <w:sz w:val="20"/>
                <w:szCs w:val="20"/>
              </w:rPr>
              <w:t>How is ballroom/</w:t>
            </w:r>
            <w:proofErr w:type="spellStart"/>
            <w:r>
              <w:rPr>
                <w:rFonts w:ascii="Gill Sans" w:hAnsi="Gill Sans" w:cs="Gill Sans"/>
                <w:sz w:val="20"/>
                <w:szCs w:val="20"/>
              </w:rPr>
              <w:t>kiki</w:t>
            </w:r>
            <w:proofErr w:type="spellEnd"/>
            <w:r>
              <w:rPr>
                <w:rFonts w:ascii="Gill Sans" w:hAnsi="Gill Sans" w:cs="Gill Sans"/>
                <w:sz w:val="20"/>
                <w:szCs w:val="20"/>
              </w:rPr>
              <w:t xml:space="preserve"> culture a practice of worldmaking?</w:t>
            </w:r>
          </w:p>
          <w:p w14:paraId="7D3F49B9" w14:textId="77777777" w:rsidR="004628BC" w:rsidRDefault="004628BC" w:rsidP="00016EAF">
            <w:pPr>
              <w:rPr>
                <w:rFonts w:ascii="Gill Sans" w:hAnsi="Gill Sans" w:cs="Gill Sans"/>
                <w:sz w:val="20"/>
                <w:szCs w:val="20"/>
              </w:rPr>
            </w:pPr>
          </w:p>
          <w:p w14:paraId="7FFC4693" w14:textId="77777777" w:rsidR="004628BC" w:rsidRPr="004E21F3" w:rsidRDefault="004628BC" w:rsidP="00016EAF">
            <w:pPr>
              <w:rPr>
                <w:rFonts w:ascii="Gill Sans" w:hAnsi="Gill Sans" w:cs="Gill Sans"/>
                <w:i/>
                <w:sz w:val="20"/>
                <w:szCs w:val="20"/>
              </w:rPr>
            </w:pPr>
            <w:r w:rsidRPr="004E21F3">
              <w:rPr>
                <w:rFonts w:ascii="Gill Sans" w:hAnsi="Gill Sans" w:cs="Gill Sans"/>
                <w:sz w:val="20"/>
                <w:szCs w:val="20"/>
              </w:rPr>
              <w:t>Watch:  KIKI</w:t>
            </w:r>
          </w:p>
          <w:p w14:paraId="0C2C65B9" w14:textId="77777777" w:rsidR="004628BC" w:rsidRPr="004E21F3" w:rsidRDefault="004628BC" w:rsidP="00016EAF">
            <w:pPr>
              <w:rPr>
                <w:rFonts w:ascii="Gill Sans" w:hAnsi="Gill Sans" w:cs="Gill Sans"/>
                <w:sz w:val="20"/>
                <w:szCs w:val="20"/>
              </w:rPr>
            </w:pPr>
          </w:p>
        </w:tc>
        <w:tc>
          <w:tcPr>
            <w:tcW w:w="3780" w:type="dxa"/>
          </w:tcPr>
          <w:p w14:paraId="02EBA538" w14:textId="151A58F0" w:rsidR="004628BC" w:rsidRPr="00C4223B" w:rsidRDefault="004628BC" w:rsidP="00C27385">
            <w:pPr>
              <w:pStyle w:val="ListParagraph"/>
              <w:ind w:left="585"/>
              <w:rPr>
                <w:rFonts w:ascii="Gill Sans" w:hAnsi="Gill Sans" w:cs="Gill Sans"/>
                <w:szCs w:val="20"/>
              </w:rPr>
            </w:pPr>
          </w:p>
        </w:tc>
      </w:tr>
      <w:tr w:rsidR="004628BC" w:rsidRPr="00607B69" w14:paraId="5B88A6F1" w14:textId="77777777" w:rsidTr="00016EAF">
        <w:tc>
          <w:tcPr>
            <w:tcW w:w="1872" w:type="dxa"/>
          </w:tcPr>
          <w:p w14:paraId="7476968B" w14:textId="77777777" w:rsidR="004628BC" w:rsidRPr="00696C40" w:rsidRDefault="004628BC" w:rsidP="00016EAF">
            <w:pPr>
              <w:rPr>
                <w:rFonts w:ascii="Gill Sans" w:hAnsi="Gill Sans" w:cs="Gill Sans"/>
                <w:sz w:val="20"/>
                <w:szCs w:val="20"/>
              </w:rPr>
            </w:pPr>
            <w:r w:rsidRPr="00696C40">
              <w:rPr>
                <w:rFonts w:ascii="Gill Sans" w:hAnsi="Gill Sans" w:cs="Gill Sans"/>
                <w:sz w:val="20"/>
                <w:szCs w:val="20"/>
              </w:rPr>
              <w:t xml:space="preserve">Thursday: </w:t>
            </w:r>
            <w:r>
              <w:rPr>
                <w:rFonts w:ascii="Gill Sans" w:hAnsi="Gill Sans" w:cs="Gill Sans"/>
                <w:sz w:val="20"/>
                <w:szCs w:val="20"/>
              </w:rPr>
              <w:t>4/16</w:t>
            </w:r>
          </w:p>
          <w:p w14:paraId="047A4B96" w14:textId="77777777" w:rsidR="004628BC" w:rsidRPr="00696C40" w:rsidRDefault="004628BC" w:rsidP="00016EAF">
            <w:pPr>
              <w:rPr>
                <w:rFonts w:ascii="Gill Sans" w:hAnsi="Gill Sans" w:cs="Gill Sans"/>
                <w:sz w:val="20"/>
                <w:szCs w:val="20"/>
              </w:rPr>
            </w:pPr>
          </w:p>
        </w:tc>
        <w:tc>
          <w:tcPr>
            <w:tcW w:w="5436" w:type="dxa"/>
          </w:tcPr>
          <w:p w14:paraId="62B25AFC" w14:textId="77777777" w:rsidR="004628BC" w:rsidRDefault="004628BC" w:rsidP="00016EAF">
            <w:pPr>
              <w:rPr>
                <w:rFonts w:ascii="Gill Sans" w:hAnsi="Gill Sans" w:cs="Gill Sans"/>
                <w:sz w:val="20"/>
                <w:szCs w:val="20"/>
              </w:rPr>
            </w:pPr>
            <w:r>
              <w:rPr>
                <w:rFonts w:ascii="Gill Sans" w:hAnsi="Gill Sans" w:cs="Gill Sans"/>
                <w:sz w:val="20"/>
                <w:szCs w:val="20"/>
              </w:rPr>
              <w:t>Watch:  KIKI</w:t>
            </w:r>
          </w:p>
          <w:p w14:paraId="6F5956CD" w14:textId="77777777" w:rsidR="004628BC" w:rsidRDefault="004628BC" w:rsidP="00016EAF">
            <w:pPr>
              <w:rPr>
                <w:rFonts w:ascii="Gill Sans" w:hAnsi="Gill Sans" w:cs="Gill Sans"/>
                <w:i/>
                <w:sz w:val="20"/>
                <w:szCs w:val="20"/>
              </w:rPr>
            </w:pPr>
            <w:r>
              <w:rPr>
                <w:rFonts w:ascii="Gill Sans" w:hAnsi="Gill Sans" w:cs="Gill Sans"/>
                <w:i/>
                <w:sz w:val="20"/>
                <w:szCs w:val="20"/>
              </w:rPr>
              <w:t>Discussion to follow</w:t>
            </w:r>
          </w:p>
          <w:p w14:paraId="5163EDD5" w14:textId="77777777" w:rsidR="004628BC" w:rsidRDefault="004628BC" w:rsidP="00016EAF">
            <w:pPr>
              <w:rPr>
                <w:rFonts w:ascii="Gill Sans" w:hAnsi="Gill Sans" w:cs="Gill Sans"/>
                <w:i/>
                <w:sz w:val="20"/>
                <w:szCs w:val="20"/>
              </w:rPr>
            </w:pPr>
          </w:p>
          <w:p w14:paraId="01A7EBDC" w14:textId="77777777" w:rsidR="004628BC" w:rsidRPr="00696C40" w:rsidRDefault="004628BC" w:rsidP="00016EAF">
            <w:pPr>
              <w:rPr>
                <w:rFonts w:ascii="Gill Sans" w:hAnsi="Gill Sans" w:cs="Gill Sans"/>
                <w:sz w:val="20"/>
                <w:szCs w:val="20"/>
              </w:rPr>
            </w:pPr>
          </w:p>
        </w:tc>
        <w:tc>
          <w:tcPr>
            <w:tcW w:w="3780" w:type="dxa"/>
          </w:tcPr>
          <w:p w14:paraId="2210047B" w14:textId="77777777" w:rsidR="004628BC" w:rsidRPr="00696C40" w:rsidRDefault="004628BC" w:rsidP="00016EAF">
            <w:pPr>
              <w:pStyle w:val="ListParagraph"/>
              <w:ind w:left="432"/>
              <w:rPr>
                <w:rFonts w:ascii="Gill Sans" w:hAnsi="Gill Sans" w:cs="Gill Sans"/>
                <w:szCs w:val="20"/>
              </w:rPr>
            </w:pPr>
          </w:p>
        </w:tc>
      </w:tr>
      <w:tr w:rsidR="004628BC" w:rsidRPr="00607B69" w14:paraId="7684EB3E" w14:textId="77777777" w:rsidTr="00016EAF">
        <w:tc>
          <w:tcPr>
            <w:tcW w:w="1872" w:type="dxa"/>
            <w:shd w:val="clear" w:color="auto" w:fill="000000" w:themeFill="text1"/>
          </w:tcPr>
          <w:p w14:paraId="2479631A" w14:textId="77777777" w:rsidR="004628BC" w:rsidRPr="00607B69" w:rsidRDefault="004628BC" w:rsidP="00016EAF">
            <w:pPr>
              <w:rPr>
                <w:rFonts w:ascii="Gill Sans" w:hAnsi="Gill Sans" w:cs="Gill Sans"/>
                <w:b/>
                <w:sz w:val="20"/>
                <w:szCs w:val="20"/>
              </w:rPr>
            </w:pPr>
            <w:r w:rsidRPr="00607B69">
              <w:rPr>
                <w:rFonts w:ascii="Gill Sans" w:hAnsi="Gill Sans" w:cs="Gill Sans"/>
                <w:b/>
                <w:sz w:val="20"/>
                <w:szCs w:val="20"/>
              </w:rPr>
              <w:t>Week 15</w:t>
            </w:r>
          </w:p>
        </w:tc>
        <w:tc>
          <w:tcPr>
            <w:tcW w:w="5436" w:type="dxa"/>
            <w:shd w:val="clear" w:color="auto" w:fill="000000" w:themeFill="text1"/>
          </w:tcPr>
          <w:p w14:paraId="5FDB9BC2" w14:textId="77777777" w:rsidR="004628BC" w:rsidRPr="00607B69" w:rsidRDefault="004628BC" w:rsidP="00016EAF">
            <w:pPr>
              <w:jc w:val="center"/>
              <w:rPr>
                <w:rFonts w:ascii="Gill Sans" w:hAnsi="Gill Sans" w:cs="Gill Sans"/>
                <w:b/>
                <w:sz w:val="20"/>
                <w:szCs w:val="20"/>
              </w:rPr>
            </w:pPr>
            <w:r w:rsidRPr="00607B69">
              <w:rPr>
                <w:rFonts w:ascii="Gill Sans" w:hAnsi="Gill Sans" w:cs="Gill Sans"/>
                <w:b/>
                <w:sz w:val="20"/>
                <w:szCs w:val="20"/>
              </w:rPr>
              <w:t>Synthesis</w:t>
            </w:r>
          </w:p>
          <w:p w14:paraId="06F34DFA" w14:textId="77777777" w:rsidR="004628BC" w:rsidRPr="00607B69" w:rsidRDefault="004628BC" w:rsidP="00016EAF">
            <w:pPr>
              <w:rPr>
                <w:rFonts w:ascii="Gill Sans" w:hAnsi="Gill Sans" w:cs="Gill Sans"/>
                <w:b/>
                <w:sz w:val="20"/>
                <w:szCs w:val="20"/>
              </w:rPr>
            </w:pPr>
          </w:p>
        </w:tc>
        <w:tc>
          <w:tcPr>
            <w:tcW w:w="3780" w:type="dxa"/>
            <w:shd w:val="clear" w:color="auto" w:fill="000000" w:themeFill="text1"/>
          </w:tcPr>
          <w:p w14:paraId="3F0323E5" w14:textId="77777777" w:rsidR="004628BC" w:rsidRPr="00607B69" w:rsidRDefault="004628BC" w:rsidP="00016EAF">
            <w:pPr>
              <w:ind w:left="432" w:hanging="180"/>
              <w:rPr>
                <w:rFonts w:ascii="Gill Sans" w:hAnsi="Gill Sans" w:cs="Gill Sans"/>
                <w:sz w:val="20"/>
                <w:szCs w:val="20"/>
              </w:rPr>
            </w:pPr>
          </w:p>
        </w:tc>
      </w:tr>
      <w:tr w:rsidR="004628BC" w:rsidRPr="00607B69" w14:paraId="52D2D4BE" w14:textId="77777777" w:rsidTr="00016EAF">
        <w:tc>
          <w:tcPr>
            <w:tcW w:w="1872" w:type="dxa"/>
          </w:tcPr>
          <w:p w14:paraId="6441AEAB"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Tuesday: </w:t>
            </w:r>
            <w:r>
              <w:rPr>
                <w:rFonts w:ascii="Gill Sans" w:hAnsi="Gill Sans" w:cs="Gill Sans"/>
                <w:sz w:val="20"/>
                <w:szCs w:val="20"/>
              </w:rPr>
              <w:t>4/21</w:t>
            </w:r>
          </w:p>
        </w:tc>
        <w:tc>
          <w:tcPr>
            <w:tcW w:w="5436" w:type="dxa"/>
          </w:tcPr>
          <w:p w14:paraId="46D6CDC8" w14:textId="77777777" w:rsidR="004628BC" w:rsidRPr="00607B69" w:rsidRDefault="004628BC" w:rsidP="00016EAF">
            <w:pPr>
              <w:rPr>
                <w:rFonts w:ascii="Gill Sans" w:hAnsi="Gill Sans" w:cs="Gill Sans"/>
                <w:sz w:val="20"/>
                <w:szCs w:val="20"/>
              </w:rPr>
            </w:pPr>
            <w:r>
              <w:rPr>
                <w:rFonts w:ascii="Gill Sans" w:hAnsi="Gill Sans" w:cs="Gill Sans"/>
                <w:sz w:val="20"/>
                <w:szCs w:val="20"/>
              </w:rPr>
              <w:t xml:space="preserve">What comes after queer?  Where do we go if we accept that sex/sexuality is socially constructed. What’s next </w:t>
            </w:r>
            <w:proofErr w:type="gramStart"/>
            <w:r>
              <w:rPr>
                <w:rFonts w:ascii="Gill Sans" w:hAnsi="Gill Sans" w:cs="Gill Sans"/>
                <w:sz w:val="20"/>
                <w:szCs w:val="20"/>
              </w:rPr>
              <w:t>after  deconstructing</w:t>
            </w:r>
            <w:proofErr w:type="gramEnd"/>
            <w:r>
              <w:rPr>
                <w:rFonts w:ascii="Gill Sans" w:hAnsi="Gill Sans" w:cs="Gill Sans"/>
                <w:sz w:val="20"/>
                <w:szCs w:val="20"/>
              </w:rPr>
              <w:t>/reconstructing our contemporary understandings of gender and sexuality?</w:t>
            </w:r>
          </w:p>
          <w:p w14:paraId="39A14E91" w14:textId="77777777" w:rsidR="004628BC" w:rsidRPr="00607B69" w:rsidRDefault="004628BC" w:rsidP="00016EAF">
            <w:pPr>
              <w:jc w:val="right"/>
              <w:rPr>
                <w:rFonts w:ascii="Gill Sans" w:hAnsi="Gill Sans" w:cs="Gill Sans"/>
                <w:sz w:val="20"/>
                <w:szCs w:val="20"/>
              </w:rPr>
            </w:pPr>
            <w:r>
              <w:rPr>
                <w:rFonts w:ascii="Gill Sans" w:hAnsi="Gill Sans" w:cs="Gill Sans"/>
                <w:sz w:val="20"/>
                <w:szCs w:val="20"/>
              </w:rPr>
              <w:t>CQ 9</w:t>
            </w:r>
          </w:p>
        </w:tc>
        <w:tc>
          <w:tcPr>
            <w:tcW w:w="3780" w:type="dxa"/>
          </w:tcPr>
          <w:p w14:paraId="39858883" w14:textId="77777777" w:rsidR="004628BC" w:rsidRPr="00CE1672" w:rsidRDefault="004628BC" w:rsidP="00C27385">
            <w:pPr>
              <w:pStyle w:val="ListParagraph"/>
              <w:ind w:left="585"/>
              <w:rPr>
                <w:rFonts w:ascii="Gill Sans" w:hAnsi="Gill Sans" w:cs="Gill Sans"/>
                <w:szCs w:val="20"/>
              </w:rPr>
            </w:pPr>
          </w:p>
        </w:tc>
      </w:tr>
      <w:tr w:rsidR="004628BC" w:rsidRPr="00607B69" w14:paraId="7FB8A65F" w14:textId="77777777" w:rsidTr="00016EAF">
        <w:tc>
          <w:tcPr>
            <w:tcW w:w="1872" w:type="dxa"/>
          </w:tcPr>
          <w:p w14:paraId="7D385DFA" w14:textId="77777777" w:rsidR="004628BC" w:rsidRDefault="004628BC" w:rsidP="00016EAF">
            <w:pPr>
              <w:rPr>
                <w:rFonts w:ascii="Gill Sans" w:hAnsi="Gill Sans" w:cs="Gill Sans"/>
                <w:sz w:val="20"/>
                <w:szCs w:val="20"/>
              </w:rPr>
            </w:pPr>
            <w:r>
              <w:rPr>
                <w:rFonts w:ascii="Gill Sans" w:hAnsi="Gill Sans" w:cs="Gill Sans"/>
                <w:sz w:val="20"/>
                <w:szCs w:val="20"/>
              </w:rPr>
              <w:t>Thursday: 4/23</w:t>
            </w:r>
          </w:p>
          <w:p w14:paraId="767A41AB" w14:textId="77777777" w:rsidR="004628BC" w:rsidRDefault="004628BC" w:rsidP="00016EAF">
            <w:pPr>
              <w:rPr>
                <w:rFonts w:ascii="Gill Sans" w:hAnsi="Gill Sans" w:cs="Gill Sans"/>
                <w:sz w:val="20"/>
                <w:szCs w:val="20"/>
              </w:rPr>
            </w:pPr>
          </w:p>
          <w:p w14:paraId="4B363515" w14:textId="77777777" w:rsidR="004628BC" w:rsidRPr="00607B69" w:rsidRDefault="004628BC" w:rsidP="00016EAF">
            <w:pPr>
              <w:rPr>
                <w:rFonts w:ascii="Gill Sans" w:hAnsi="Gill Sans" w:cs="Gill Sans"/>
                <w:sz w:val="20"/>
                <w:szCs w:val="20"/>
              </w:rPr>
            </w:pPr>
            <w:r>
              <w:rPr>
                <w:rFonts w:ascii="Gill Sans" w:hAnsi="Gill Sans" w:cs="Gill Sans"/>
                <w:sz w:val="20"/>
                <w:szCs w:val="20"/>
              </w:rPr>
              <w:t>*COMM DAY*</w:t>
            </w:r>
          </w:p>
        </w:tc>
        <w:tc>
          <w:tcPr>
            <w:tcW w:w="5436" w:type="dxa"/>
          </w:tcPr>
          <w:p w14:paraId="799F391F" w14:textId="77777777" w:rsidR="004628BC" w:rsidRDefault="004628BC" w:rsidP="00016EAF">
            <w:pPr>
              <w:rPr>
                <w:rFonts w:ascii="Gill Sans" w:hAnsi="Gill Sans" w:cs="Gill Sans"/>
                <w:sz w:val="20"/>
                <w:szCs w:val="20"/>
              </w:rPr>
            </w:pPr>
            <w:r>
              <w:rPr>
                <w:rFonts w:ascii="Gill Sans" w:hAnsi="Gill Sans" w:cs="Gill Sans"/>
                <w:sz w:val="20"/>
                <w:szCs w:val="20"/>
              </w:rPr>
              <w:t>CLASS WILL NOT MEET: Workday</w:t>
            </w:r>
          </w:p>
          <w:p w14:paraId="6C5F59F0" w14:textId="77777777" w:rsidR="004628BC" w:rsidRPr="0033484B" w:rsidRDefault="004628BC" w:rsidP="004628BC">
            <w:pPr>
              <w:pStyle w:val="ListParagraph"/>
              <w:numPr>
                <w:ilvl w:val="0"/>
                <w:numId w:val="18"/>
              </w:numPr>
              <w:rPr>
                <w:rFonts w:ascii="Gill Sans" w:hAnsi="Gill Sans" w:cs="Gill Sans"/>
                <w:szCs w:val="20"/>
              </w:rPr>
            </w:pPr>
            <w:r>
              <w:rPr>
                <w:rFonts w:ascii="Gill Sans" w:hAnsi="Gill Sans" w:cs="Gill Sans"/>
                <w:szCs w:val="20"/>
              </w:rPr>
              <w:t>Use this time to develop your translation project. Schedule time to meet with me during class time or work independently.</w:t>
            </w:r>
          </w:p>
          <w:p w14:paraId="210A39CF" w14:textId="77777777" w:rsidR="004628BC" w:rsidRPr="00607B69" w:rsidRDefault="004628BC" w:rsidP="00016EAF">
            <w:pPr>
              <w:rPr>
                <w:rFonts w:ascii="Gill Sans" w:hAnsi="Gill Sans" w:cs="Gill Sans"/>
                <w:sz w:val="20"/>
                <w:szCs w:val="20"/>
              </w:rPr>
            </w:pPr>
          </w:p>
        </w:tc>
        <w:tc>
          <w:tcPr>
            <w:tcW w:w="3780" w:type="dxa"/>
          </w:tcPr>
          <w:p w14:paraId="20588A26" w14:textId="77777777" w:rsidR="004628BC" w:rsidRDefault="004628BC" w:rsidP="00016EAF">
            <w:pPr>
              <w:pStyle w:val="ListParagraph"/>
              <w:ind w:left="405"/>
              <w:rPr>
                <w:rFonts w:ascii="Gill Sans" w:hAnsi="Gill Sans" w:cs="Gill Sans"/>
                <w:szCs w:val="20"/>
              </w:rPr>
            </w:pPr>
          </w:p>
        </w:tc>
      </w:tr>
      <w:tr w:rsidR="004628BC" w:rsidRPr="00607B69" w14:paraId="3A8CD90A" w14:textId="77777777" w:rsidTr="00016EAF">
        <w:tc>
          <w:tcPr>
            <w:tcW w:w="1872" w:type="dxa"/>
            <w:shd w:val="clear" w:color="auto" w:fill="000000" w:themeFill="text1"/>
          </w:tcPr>
          <w:p w14:paraId="69D39128" w14:textId="77777777" w:rsidR="004628BC" w:rsidRPr="00607B69" w:rsidRDefault="004628BC" w:rsidP="00016EAF">
            <w:pPr>
              <w:rPr>
                <w:rFonts w:ascii="Gill Sans" w:hAnsi="Gill Sans" w:cs="Gill Sans"/>
                <w:sz w:val="20"/>
                <w:szCs w:val="20"/>
              </w:rPr>
            </w:pPr>
            <w:r w:rsidRPr="00607B69">
              <w:rPr>
                <w:rFonts w:ascii="Gill Sans" w:hAnsi="Gill Sans" w:cs="Gill Sans"/>
                <w:b/>
                <w:sz w:val="20"/>
                <w:szCs w:val="20"/>
              </w:rPr>
              <w:t>Week 1</w:t>
            </w:r>
            <w:r>
              <w:rPr>
                <w:rFonts w:ascii="Gill Sans" w:hAnsi="Gill Sans" w:cs="Gill Sans"/>
                <w:b/>
                <w:sz w:val="20"/>
                <w:szCs w:val="20"/>
              </w:rPr>
              <w:t>6</w:t>
            </w:r>
          </w:p>
        </w:tc>
        <w:tc>
          <w:tcPr>
            <w:tcW w:w="5436" w:type="dxa"/>
            <w:shd w:val="clear" w:color="auto" w:fill="000000" w:themeFill="text1"/>
          </w:tcPr>
          <w:p w14:paraId="7474951A" w14:textId="77777777" w:rsidR="004628BC" w:rsidRPr="00607B69" w:rsidRDefault="004628BC" w:rsidP="00016EAF">
            <w:pPr>
              <w:jc w:val="center"/>
              <w:rPr>
                <w:rFonts w:ascii="Gill Sans" w:hAnsi="Gill Sans" w:cs="Gill Sans"/>
                <w:b/>
                <w:sz w:val="20"/>
                <w:szCs w:val="20"/>
              </w:rPr>
            </w:pPr>
            <w:r w:rsidRPr="00607B69">
              <w:rPr>
                <w:rFonts w:ascii="Gill Sans" w:hAnsi="Gill Sans" w:cs="Gill Sans"/>
                <w:b/>
                <w:sz w:val="20"/>
                <w:szCs w:val="20"/>
              </w:rPr>
              <w:t>Synthesis</w:t>
            </w:r>
          </w:p>
          <w:p w14:paraId="37890407" w14:textId="77777777" w:rsidR="004628BC" w:rsidRPr="00607B69" w:rsidRDefault="004628BC" w:rsidP="00016EAF">
            <w:pPr>
              <w:rPr>
                <w:rFonts w:ascii="Gill Sans" w:hAnsi="Gill Sans" w:cs="Gill Sans"/>
                <w:sz w:val="20"/>
                <w:szCs w:val="20"/>
              </w:rPr>
            </w:pPr>
          </w:p>
        </w:tc>
        <w:tc>
          <w:tcPr>
            <w:tcW w:w="3780" w:type="dxa"/>
            <w:shd w:val="clear" w:color="auto" w:fill="000000" w:themeFill="text1"/>
          </w:tcPr>
          <w:p w14:paraId="1E6C4481" w14:textId="77777777" w:rsidR="004628BC" w:rsidRPr="00696C40" w:rsidRDefault="004628BC" w:rsidP="00016EAF">
            <w:pPr>
              <w:rPr>
                <w:rFonts w:ascii="Gill Sans" w:hAnsi="Gill Sans" w:cs="Gill Sans"/>
                <w:szCs w:val="20"/>
              </w:rPr>
            </w:pPr>
          </w:p>
        </w:tc>
      </w:tr>
      <w:tr w:rsidR="004628BC" w:rsidRPr="00607B69" w14:paraId="75B16BB4" w14:textId="77777777" w:rsidTr="00016EAF">
        <w:tc>
          <w:tcPr>
            <w:tcW w:w="1872" w:type="dxa"/>
          </w:tcPr>
          <w:p w14:paraId="486F15BF" w14:textId="77777777" w:rsidR="004628BC" w:rsidRPr="00607B69" w:rsidRDefault="004628BC" w:rsidP="00016EAF">
            <w:pPr>
              <w:rPr>
                <w:rFonts w:ascii="Gill Sans" w:hAnsi="Gill Sans" w:cs="Gill Sans"/>
                <w:b/>
                <w:sz w:val="20"/>
                <w:szCs w:val="20"/>
              </w:rPr>
            </w:pPr>
            <w:r w:rsidRPr="00607B69">
              <w:rPr>
                <w:rFonts w:ascii="Gill Sans" w:hAnsi="Gill Sans" w:cs="Gill Sans"/>
                <w:sz w:val="20"/>
                <w:szCs w:val="20"/>
              </w:rPr>
              <w:t xml:space="preserve">Tuesday: </w:t>
            </w:r>
            <w:r>
              <w:rPr>
                <w:rFonts w:ascii="Gill Sans" w:hAnsi="Gill Sans" w:cs="Gill Sans"/>
                <w:sz w:val="20"/>
                <w:szCs w:val="20"/>
              </w:rPr>
              <w:t>4/28</w:t>
            </w:r>
          </w:p>
        </w:tc>
        <w:tc>
          <w:tcPr>
            <w:tcW w:w="5436" w:type="dxa"/>
          </w:tcPr>
          <w:p w14:paraId="68A2144E" w14:textId="77777777" w:rsidR="004628BC" w:rsidRPr="00607B69" w:rsidRDefault="004628BC" w:rsidP="00016EAF">
            <w:pPr>
              <w:rPr>
                <w:rFonts w:ascii="Gill Sans" w:hAnsi="Gill Sans" w:cs="Gill Sans"/>
                <w:sz w:val="20"/>
                <w:szCs w:val="20"/>
              </w:rPr>
            </w:pPr>
            <w:r>
              <w:rPr>
                <w:rFonts w:ascii="Gill Sans" w:hAnsi="Gill Sans" w:cs="Gill Sans"/>
                <w:sz w:val="20"/>
                <w:szCs w:val="20"/>
              </w:rPr>
              <w:t>Translation Project Presentations OR Workday (TBD)</w:t>
            </w:r>
          </w:p>
          <w:p w14:paraId="2CF1DEF6" w14:textId="77777777" w:rsidR="004628BC" w:rsidRDefault="004628BC" w:rsidP="00016EAF">
            <w:pPr>
              <w:jc w:val="center"/>
              <w:rPr>
                <w:rFonts w:ascii="Gill Sans" w:hAnsi="Gill Sans" w:cs="Gill Sans"/>
                <w:b/>
                <w:sz w:val="20"/>
                <w:szCs w:val="20"/>
              </w:rPr>
            </w:pPr>
          </w:p>
          <w:p w14:paraId="5603490D" w14:textId="77777777" w:rsidR="004628BC" w:rsidRDefault="004628BC" w:rsidP="00016EAF">
            <w:pPr>
              <w:jc w:val="center"/>
              <w:rPr>
                <w:rFonts w:ascii="Gill Sans" w:hAnsi="Gill Sans" w:cs="Gill Sans"/>
                <w:b/>
                <w:sz w:val="20"/>
                <w:szCs w:val="20"/>
              </w:rPr>
            </w:pPr>
          </w:p>
          <w:p w14:paraId="57164EB7" w14:textId="77777777" w:rsidR="004628BC" w:rsidRDefault="004628BC" w:rsidP="00016EAF">
            <w:pPr>
              <w:jc w:val="center"/>
              <w:rPr>
                <w:rFonts w:ascii="Gill Sans" w:hAnsi="Gill Sans" w:cs="Gill Sans"/>
                <w:b/>
                <w:sz w:val="20"/>
                <w:szCs w:val="20"/>
              </w:rPr>
            </w:pPr>
          </w:p>
          <w:p w14:paraId="0DD697E7" w14:textId="77777777" w:rsidR="004628BC" w:rsidRPr="00E7415D" w:rsidRDefault="004628BC" w:rsidP="00016EAF">
            <w:pPr>
              <w:jc w:val="right"/>
              <w:rPr>
                <w:rFonts w:ascii="Gill Sans" w:hAnsi="Gill Sans" w:cs="Gill Sans"/>
                <w:bCs/>
                <w:sz w:val="20"/>
                <w:szCs w:val="20"/>
              </w:rPr>
            </w:pPr>
          </w:p>
        </w:tc>
        <w:tc>
          <w:tcPr>
            <w:tcW w:w="3780" w:type="dxa"/>
          </w:tcPr>
          <w:p w14:paraId="7C8E2F16" w14:textId="77777777" w:rsidR="004628BC" w:rsidRPr="00696C40" w:rsidRDefault="004628BC" w:rsidP="00016EAF">
            <w:pPr>
              <w:pStyle w:val="ListParagraph"/>
              <w:ind w:left="585"/>
              <w:rPr>
                <w:rFonts w:ascii="Gill Sans" w:hAnsi="Gill Sans" w:cs="Gill Sans"/>
                <w:szCs w:val="20"/>
              </w:rPr>
            </w:pPr>
          </w:p>
        </w:tc>
      </w:tr>
      <w:tr w:rsidR="004628BC" w:rsidRPr="00607B69" w14:paraId="44579068" w14:textId="77777777" w:rsidTr="00016EAF">
        <w:tc>
          <w:tcPr>
            <w:tcW w:w="1872" w:type="dxa"/>
          </w:tcPr>
          <w:p w14:paraId="327DDD3D" w14:textId="77777777" w:rsidR="004628BC" w:rsidRPr="00607B69" w:rsidRDefault="004628BC" w:rsidP="00016EAF">
            <w:pPr>
              <w:rPr>
                <w:rFonts w:ascii="Gill Sans" w:hAnsi="Gill Sans" w:cs="Gill Sans"/>
                <w:sz w:val="20"/>
                <w:szCs w:val="20"/>
              </w:rPr>
            </w:pPr>
            <w:r w:rsidRPr="00607B69">
              <w:rPr>
                <w:rFonts w:ascii="Gill Sans" w:hAnsi="Gill Sans" w:cs="Gill Sans"/>
                <w:sz w:val="20"/>
                <w:szCs w:val="20"/>
              </w:rPr>
              <w:t xml:space="preserve">Thursday: </w:t>
            </w:r>
            <w:r>
              <w:rPr>
                <w:rFonts w:ascii="Gill Sans" w:hAnsi="Gill Sans" w:cs="Gill Sans"/>
                <w:sz w:val="20"/>
                <w:szCs w:val="20"/>
              </w:rPr>
              <w:t>4/30</w:t>
            </w:r>
          </w:p>
        </w:tc>
        <w:tc>
          <w:tcPr>
            <w:tcW w:w="5436" w:type="dxa"/>
          </w:tcPr>
          <w:p w14:paraId="219D48F3" w14:textId="77777777" w:rsidR="004628BC" w:rsidRDefault="004628BC" w:rsidP="00016EAF">
            <w:pPr>
              <w:rPr>
                <w:rFonts w:ascii="Gill Sans" w:hAnsi="Gill Sans" w:cs="Gill Sans"/>
                <w:sz w:val="20"/>
                <w:szCs w:val="20"/>
              </w:rPr>
            </w:pPr>
            <w:r>
              <w:rPr>
                <w:rFonts w:ascii="Gill Sans" w:hAnsi="Gill Sans" w:cs="Gill Sans"/>
                <w:sz w:val="20"/>
                <w:szCs w:val="20"/>
              </w:rPr>
              <w:t>Translation Project Presentations</w:t>
            </w:r>
          </w:p>
          <w:p w14:paraId="2A045950" w14:textId="77777777" w:rsidR="004628BC" w:rsidRDefault="004628BC" w:rsidP="00016EAF">
            <w:pPr>
              <w:rPr>
                <w:rFonts w:ascii="Gill Sans" w:hAnsi="Gill Sans" w:cs="Gill Sans"/>
                <w:sz w:val="20"/>
                <w:szCs w:val="20"/>
              </w:rPr>
            </w:pPr>
          </w:p>
          <w:p w14:paraId="03E30D09" w14:textId="77777777" w:rsidR="004628BC" w:rsidRPr="00607B69" w:rsidRDefault="004628BC" w:rsidP="00016EAF">
            <w:pPr>
              <w:jc w:val="right"/>
              <w:rPr>
                <w:rFonts w:ascii="Gill Sans" w:hAnsi="Gill Sans" w:cs="Gill Sans"/>
                <w:sz w:val="20"/>
                <w:szCs w:val="20"/>
              </w:rPr>
            </w:pPr>
            <w:r w:rsidRPr="00E7415D">
              <w:rPr>
                <w:rFonts w:ascii="Gill Sans" w:hAnsi="Gill Sans" w:cs="Gill Sans"/>
                <w:bCs/>
                <w:sz w:val="20"/>
                <w:szCs w:val="20"/>
              </w:rPr>
              <w:t>Your Final Content Quiz (CQ #10</w:t>
            </w:r>
            <w:r>
              <w:rPr>
                <w:rFonts w:ascii="Gill Sans" w:hAnsi="Gill Sans" w:cs="Gill Sans"/>
                <w:bCs/>
                <w:sz w:val="20"/>
                <w:szCs w:val="20"/>
              </w:rPr>
              <w:t>)</w:t>
            </w:r>
            <w:r w:rsidRPr="00E7415D">
              <w:rPr>
                <w:rFonts w:ascii="Gill Sans" w:hAnsi="Gill Sans" w:cs="Gill Sans"/>
                <w:bCs/>
                <w:sz w:val="20"/>
                <w:szCs w:val="20"/>
              </w:rPr>
              <w:t xml:space="preserve"> </w:t>
            </w:r>
            <w:r>
              <w:rPr>
                <w:rFonts w:ascii="Gill Sans" w:hAnsi="Gill Sans" w:cs="Gill Sans"/>
                <w:bCs/>
                <w:sz w:val="20"/>
                <w:szCs w:val="20"/>
              </w:rPr>
              <w:t xml:space="preserve">will be administered online.  It will </w:t>
            </w:r>
            <w:r w:rsidRPr="00E7415D">
              <w:rPr>
                <w:rFonts w:ascii="Gill Sans" w:hAnsi="Gill Sans" w:cs="Gill Sans"/>
                <w:bCs/>
                <w:sz w:val="20"/>
                <w:szCs w:val="20"/>
              </w:rPr>
              <w:t xml:space="preserve">open at midnight on this day and must be completed by the end of our final exam period – May </w:t>
            </w:r>
            <w:r>
              <w:rPr>
                <w:rFonts w:ascii="Gill Sans" w:hAnsi="Gill Sans" w:cs="Gill Sans"/>
                <w:bCs/>
                <w:sz w:val="20"/>
                <w:szCs w:val="20"/>
              </w:rPr>
              <w:t>5</w:t>
            </w:r>
            <w:r w:rsidRPr="00E7415D">
              <w:rPr>
                <w:rFonts w:ascii="Gill Sans" w:hAnsi="Gill Sans" w:cs="Gill Sans"/>
                <w:bCs/>
                <w:sz w:val="20"/>
                <w:szCs w:val="20"/>
              </w:rPr>
              <w:t xml:space="preserve"> by </w:t>
            </w:r>
            <w:r>
              <w:rPr>
                <w:rFonts w:ascii="Gill Sans" w:hAnsi="Gill Sans" w:cs="Gill Sans"/>
                <w:bCs/>
                <w:sz w:val="20"/>
                <w:szCs w:val="20"/>
              </w:rPr>
              <w:t>11:00am</w:t>
            </w:r>
          </w:p>
        </w:tc>
        <w:tc>
          <w:tcPr>
            <w:tcW w:w="3780" w:type="dxa"/>
          </w:tcPr>
          <w:p w14:paraId="3877C3DF" w14:textId="77777777" w:rsidR="004628BC" w:rsidRPr="00E9335D" w:rsidRDefault="004628BC" w:rsidP="004628BC">
            <w:pPr>
              <w:pStyle w:val="ListParagraph"/>
              <w:numPr>
                <w:ilvl w:val="0"/>
                <w:numId w:val="33"/>
              </w:numPr>
              <w:ind w:left="405" w:hanging="270"/>
              <w:rPr>
                <w:rFonts w:ascii="Gill Sans" w:hAnsi="Gill Sans" w:cs="Gill Sans"/>
                <w:szCs w:val="20"/>
              </w:rPr>
            </w:pPr>
            <w:r w:rsidRPr="0033484B">
              <w:rPr>
                <w:rFonts w:ascii="Gill Sans" w:hAnsi="Gill Sans" w:cs="Gill Sans"/>
                <w:b/>
                <w:bCs/>
                <w:szCs w:val="20"/>
                <w:u w:val="single"/>
              </w:rPr>
              <w:t>DUE by 11:00am</w:t>
            </w:r>
            <w:r>
              <w:rPr>
                <w:rFonts w:ascii="Gill Sans" w:hAnsi="Gill Sans" w:cs="Gill Sans"/>
                <w:szCs w:val="20"/>
              </w:rPr>
              <w:t xml:space="preserve"> (In class and CANVAS)</w:t>
            </w:r>
            <w:r w:rsidRPr="00E9335D">
              <w:rPr>
                <w:rFonts w:ascii="Gill Sans" w:hAnsi="Gill Sans" w:cs="Gill Sans"/>
                <w:szCs w:val="20"/>
              </w:rPr>
              <w:t xml:space="preserve">:  </w:t>
            </w:r>
          </w:p>
          <w:p w14:paraId="65A2254A" w14:textId="77777777" w:rsidR="004628BC" w:rsidRPr="00E9335D" w:rsidRDefault="004628BC" w:rsidP="004628BC">
            <w:pPr>
              <w:pStyle w:val="ListParagraph"/>
              <w:numPr>
                <w:ilvl w:val="0"/>
                <w:numId w:val="18"/>
              </w:numPr>
              <w:ind w:left="585" w:hanging="225"/>
              <w:rPr>
                <w:rFonts w:ascii="Gill Sans" w:hAnsi="Gill Sans" w:cs="Gill Sans"/>
                <w:szCs w:val="20"/>
              </w:rPr>
            </w:pPr>
            <w:r>
              <w:rPr>
                <w:rFonts w:ascii="Gill Sans" w:hAnsi="Gill Sans" w:cs="Gill Sans"/>
                <w:i/>
                <w:iCs/>
                <w:szCs w:val="20"/>
              </w:rPr>
              <w:t>“A Different Point of View” Assignment</w:t>
            </w:r>
          </w:p>
          <w:p w14:paraId="187D7B93" w14:textId="77777777" w:rsidR="004628BC" w:rsidRPr="00E9335D" w:rsidRDefault="004628BC" w:rsidP="00016EAF">
            <w:pPr>
              <w:pStyle w:val="ListParagraph"/>
              <w:ind w:left="585"/>
              <w:rPr>
                <w:rFonts w:ascii="Gill Sans" w:hAnsi="Gill Sans" w:cs="Gill Sans"/>
                <w:szCs w:val="20"/>
              </w:rPr>
            </w:pPr>
            <w:r w:rsidRPr="00E9335D">
              <w:rPr>
                <w:rFonts w:ascii="Gill Sans" w:hAnsi="Gill Sans" w:cs="Gill Sans"/>
                <w:szCs w:val="20"/>
              </w:rPr>
              <w:t>(creative component and critical reflection essay)</w:t>
            </w:r>
          </w:p>
          <w:p w14:paraId="20FA7B43" w14:textId="77777777" w:rsidR="004628BC" w:rsidRDefault="004628BC" w:rsidP="00016EAF">
            <w:pPr>
              <w:pStyle w:val="ListParagraph"/>
              <w:ind w:left="495"/>
              <w:rPr>
                <w:rFonts w:ascii="Gill Sans" w:hAnsi="Gill Sans" w:cs="Gill Sans"/>
                <w:szCs w:val="20"/>
              </w:rPr>
            </w:pPr>
          </w:p>
        </w:tc>
      </w:tr>
    </w:tbl>
    <w:p w14:paraId="6E4BC22A" w14:textId="77777777" w:rsidR="004628BC" w:rsidRDefault="004628BC" w:rsidP="004628BC">
      <w:pPr>
        <w:jc w:val="center"/>
        <w:rPr>
          <w:rFonts w:ascii="Gill Sans" w:hAnsi="Gill Sans" w:cs="Gill Sans"/>
          <w:sz w:val="20"/>
          <w:szCs w:val="20"/>
        </w:rPr>
      </w:pPr>
    </w:p>
    <w:p w14:paraId="6B64C409" w14:textId="77777777" w:rsidR="004628BC" w:rsidRPr="00607B69" w:rsidRDefault="004628BC" w:rsidP="004628BC">
      <w:pPr>
        <w:jc w:val="center"/>
        <w:rPr>
          <w:rFonts w:ascii="Gill Sans" w:hAnsi="Gill Sans" w:cs="Gill Sans"/>
          <w:sz w:val="20"/>
          <w:szCs w:val="20"/>
        </w:rPr>
      </w:pPr>
      <w:r>
        <w:rPr>
          <w:rFonts w:ascii="Gill Sans" w:hAnsi="Gill Sans" w:cs="Gill Sans"/>
          <w:sz w:val="20"/>
          <w:szCs w:val="20"/>
        </w:rPr>
        <w:t>For the Final Exam Period Students will complete their 10</w:t>
      </w:r>
      <w:r w:rsidRPr="00CD7309">
        <w:rPr>
          <w:rFonts w:ascii="Gill Sans" w:hAnsi="Gill Sans" w:cs="Gill Sans"/>
          <w:sz w:val="20"/>
          <w:szCs w:val="20"/>
          <w:vertAlign w:val="superscript"/>
        </w:rPr>
        <w:t>th</w:t>
      </w:r>
      <w:r>
        <w:rPr>
          <w:rFonts w:ascii="Gill Sans" w:hAnsi="Gill Sans" w:cs="Gill Sans"/>
          <w:sz w:val="20"/>
          <w:szCs w:val="20"/>
        </w:rPr>
        <w:t xml:space="preserve"> CQ of the semester online (Due 12:00pm on 5/5)</w:t>
      </w:r>
    </w:p>
    <w:p w14:paraId="13C17400" w14:textId="77777777" w:rsidR="004628BC" w:rsidRDefault="004628BC" w:rsidP="004628BC"/>
    <w:p w14:paraId="2E966836" w14:textId="04C41321" w:rsidR="000B0D01" w:rsidRPr="00607B69" w:rsidRDefault="000B0D01" w:rsidP="004628BC">
      <w:pPr>
        <w:jc w:val="center"/>
        <w:rPr>
          <w:rFonts w:ascii="Gill Sans" w:hAnsi="Gill Sans" w:cs="Gill Sans"/>
          <w:sz w:val="20"/>
          <w:szCs w:val="20"/>
        </w:rPr>
      </w:pPr>
    </w:p>
    <w:sectPr w:rsidR="000B0D01" w:rsidRPr="00607B69" w:rsidSect="00F752BE">
      <w:footerReference w:type="default" r:id="rId13"/>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D281" w14:textId="77777777" w:rsidR="001771F2" w:rsidRDefault="001771F2">
      <w:r>
        <w:separator/>
      </w:r>
    </w:p>
  </w:endnote>
  <w:endnote w:type="continuationSeparator" w:id="0">
    <w:p w14:paraId="6FADECE3" w14:textId="77777777" w:rsidR="001771F2" w:rsidRDefault="0017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80"/>
    <w:family w:val="auto"/>
    <w:pitch w:val="default"/>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86EE" w14:textId="77777777" w:rsidR="000861C0" w:rsidRDefault="000861C0">
    <w:pPr>
      <w:pStyle w:val="Footer"/>
      <w:rPr>
        <w:rStyle w:val="PageNumber"/>
        <w:rFonts w:ascii="Arial" w:hAnsi="Arial"/>
        <w:sz w:val="16"/>
      </w:rPr>
    </w:pPr>
    <w:r>
      <w:rPr>
        <w:rStyle w:val="PageNumber"/>
        <w:rFonts w:ascii="Arial" w:hAnsi="Arial"/>
        <w:sz w:val="16"/>
      </w:rPr>
      <w:t>_________________________________________________________________________________________________________________________</w:t>
    </w:r>
  </w:p>
  <w:p w14:paraId="6B1229C1" w14:textId="757F7A15" w:rsidR="000861C0" w:rsidRPr="00D857AD" w:rsidRDefault="000861C0">
    <w:pPr>
      <w:pStyle w:val="Footer"/>
      <w:rPr>
        <w:rStyle w:val="PageNumber"/>
        <w:rFonts w:ascii="Gill Sans" w:hAnsi="Gill Sans" w:cs="Gill Sans"/>
      </w:rPr>
    </w:pPr>
    <w:r w:rsidRPr="00D857AD">
      <w:rPr>
        <w:rStyle w:val="PageNumber"/>
        <w:rFonts w:ascii="Gill Sans" w:hAnsi="Gill Sans" w:cs="Gill Sans"/>
      </w:rPr>
      <w:t>COMM 4540</w:t>
    </w:r>
    <w:r w:rsidRPr="00D857AD">
      <w:rPr>
        <w:rStyle w:val="PageNumber"/>
        <w:rFonts w:ascii="Gill Sans" w:hAnsi="Gill Sans" w:cs="Gill Sans"/>
      </w:rPr>
      <w:tab/>
    </w:r>
    <w:r w:rsidRPr="00D857AD">
      <w:rPr>
        <w:rStyle w:val="PageNumber"/>
        <w:rFonts w:ascii="Gill Sans" w:hAnsi="Gill Sans" w:cs="Gill Sans"/>
      </w:rPr>
      <w:tab/>
    </w:r>
    <w:r w:rsidRPr="00D857AD">
      <w:rPr>
        <w:rStyle w:val="PageNumber"/>
        <w:rFonts w:ascii="Gill Sans" w:hAnsi="Gill Sans" w:cs="Gill Sans"/>
      </w:rPr>
      <w:tab/>
      <w:t>M. Morrissey</w:t>
    </w:r>
  </w:p>
  <w:p w14:paraId="32D8D464" w14:textId="2C88E711" w:rsidR="000861C0" w:rsidRPr="00B12F23" w:rsidRDefault="00786404" w:rsidP="00F96AE0">
    <w:pPr>
      <w:pStyle w:val="Footer"/>
      <w:tabs>
        <w:tab w:val="clear" w:pos="4320"/>
        <w:tab w:val="clear" w:pos="8640"/>
        <w:tab w:val="center" w:pos="4680"/>
        <w:tab w:val="right" w:pos="10350"/>
      </w:tabs>
      <w:rPr>
        <w:rStyle w:val="PageNumber"/>
        <w:rFonts w:ascii="Gill Sans" w:hAnsi="Gill Sans" w:cs="Gill Sans"/>
      </w:rPr>
    </w:pPr>
    <w:r>
      <w:rPr>
        <w:rStyle w:val="PageNumber"/>
        <w:rFonts w:ascii="Gill Sans" w:hAnsi="Gill Sans" w:cs="Gill Sans"/>
      </w:rPr>
      <w:t>Spring 202</w:t>
    </w:r>
    <w:r w:rsidR="005F6889">
      <w:rPr>
        <w:rStyle w:val="PageNumber"/>
        <w:rFonts w:ascii="Gill Sans" w:hAnsi="Gill Sans" w:cs="Gill Sans"/>
      </w:rPr>
      <w:t>6</w:t>
    </w:r>
    <w:r w:rsidR="000861C0" w:rsidRPr="00682913">
      <w:rPr>
        <w:rStyle w:val="PageNumber"/>
        <w:sz w:val="22"/>
        <w:szCs w:val="22"/>
      </w:rPr>
      <w:tab/>
    </w:r>
    <w:r w:rsidR="000861C0">
      <w:rPr>
        <w:rStyle w:val="PageNumber"/>
        <w:rFonts w:ascii="Arial" w:hAnsi="Arial"/>
        <w:sz w:val="16"/>
      </w:rPr>
      <w:t xml:space="preserve"> </w:t>
    </w:r>
    <w:r w:rsidR="000861C0">
      <w:rPr>
        <w:rStyle w:val="PageNumber"/>
        <w:sz w:val="16"/>
      </w:rPr>
      <w:fldChar w:fldCharType="begin"/>
    </w:r>
    <w:r w:rsidR="000861C0">
      <w:rPr>
        <w:rStyle w:val="PageNumber"/>
        <w:sz w:val="16"/>
      </w:rPr>
      <w:instrText xml:space="preserve"> PAGE </w:instrText>
    </w:r>
    <w:r w:rsidR="000861C0">
      <w:rPr>
        <w:rStyle w:val="PageNumber"/>
        <w:sz w:val="16"/>
      </w:rPr>
      <w:fldChar w:fldCharType="separate"/>
    </w:r>
    <w:r w:rsidR="000861C0">
      <w:rPr>
        <w:rStyle w:val="PageNumber"/>
        <w:noProof/>
        <w:sz w:val="16"/>
      </w:rPr>
      <w:t>6</w:t>
    </w:r>
    <w:r w:rsidR="000861C0">
      <w:rPr>
        <w:rStyle w:val="PageNumber"/>
        <w:sz w:val="16"/>
      </w:rPr>
      <w:fldChar w:fldCharType="end"/>
    </w:r>
    <w:r w:rsidR="000861C0">
      <w:rPr>
        <w:rStyle w:val="PageNumber"/>
        <w:rFonts w:ascii="Arial" w:hAnsi="Arial"/>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9D38" w14:textId="77777777" w:rsidR="001771F2" w:rsidRDefault="001771F2">
      <w:r>
        <w:separator/>
      </w:r>
    </w:p>
  </w:footnote>
  <w:footnote w:type="continuationSeparator" w:id="0">
    <w:p w14:paraId="0ECCFC96" w14:textId="77777777" w:rsidR="001771F2" w:rsidRDefault="00177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3"/>
    <w:multiLevelType w:val="singleLevel"/>
    <w:tmpl w:val="00000003"/>
    <w:name w:val="WW8Num3"/>
    <w:lvl w:ilvl="0">
      <w:start w:val="1"/>
      <w:numFmt w:val="none"/>
      <w:lvlText w:val=""/>
      <w:lvlJc w:val="left"/>
      <w:pPr>
        <w:tabs>
          <w:tab w:val="num" w:pos="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none"/>
      <w:lvlText w:val=""/>
      <w:lvlJc w:val="left"/>
      <w:pPr>
        <w:tabs>
          <w:tab w:val="num" w:pos="0"/>
        </w:tabs>
        <w:ind w:left="36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i w:val="0"/>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alibri"/>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15" w15:restartNumberingAfterBreak="0">
    <w:nsid w:val="01E02BA4"/>
    <w:multiLevelType w:val="hybridMultilevel"/>
    <w:tmpl w:val="F4A8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C2D59"/>
    <w:multiLevelType w:val="hybridMultilevel"/>
    <w:tmpl w:val="BD307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0D6687"/>
    <w:multiLevelType w:val="hybridMultilevel"/>
    <w:tmpl w:val="343E7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72116"/>
    <w:multiLevelType w:val="hybridMultilevel"/>
    <w:tmpl w:val="0D0E4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B29E9"/>
    <w:multiLevelType w:val="hybridMultilevel"/>
    <w:tmpl w:val="28AA7F8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CD03DC9"/>
    <w:multiLevelType w:val="hybridMultilevel"/>
    <w:tmpl w:val="9A02C5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B1B75"/>
    <w:multiLevelType w:val="hybridMultilevel"/>
    <w:tmpl w:val="87DEC18A"/>
    <w:lvl w:ilvl="0" w:tplc="F6EC7DF4">
      <w:start w:val="300"/>
      <w:numFmt w:val="bullet"/>
      <w:lvlText w:val=""/>
      <w:lvlJc w:val="left"/>
      <w:pPr>
        <w:ind w:left="720" w:hanging="360"/>
      </w:pPr>
      <w:rPr>
        <w:rFonts w:ascii="Symbol" w:eastAsia="Cambria" w:hAnsi="Symbol" w:cs="Helvetica Neu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75E5A"/>
    <w:multiLevelType w:val="hybridMultilevel"/>
    <w:tmpl w:val="C9C65C52"/>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3" w15:restartNumberingAfterBreak="0">
    <w:nsid w:val="450D4A70"/>
    <w:multiLevelType w:val="hybridMultilevel"/>
    <w:tmpl w:val="C270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93820"/>
    <w:multiLevelType w:val="hybridMultilevel"/>
    <w:tmpl w:val="C0AC07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D864140"/>
    <w:multiLevelType w:val="hybridMultilevel"/>
    <w:tmpl w:val="EC24CC52"/>
    <w:lvl w:ilvl="0" w:tplc="B45E22D0">
      <w:numFmt w:val="bullet"/>
      <w:lvlText w:val=""/>
      <w:lvlJc w:val="left"/>
      <w:pPr>
        <w:ind w:left="720" w:hanging="360"/>
      </w:pPr>
      <w:rPr>
        <w:rFonts w:ascii="Symbol" w:eastAsia="Times New Roman" w:hAnsi="Symbol"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C2D95"/>
    <w:multiLevelType w:val="hybridMultilevel"/>
    <w:tmpl w:val="F4C0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C0CB0"/>
    <w:multiLevelType w:val="hybridMultilevel"/>
    <w:tmpl w:val="AB6CEB7E"/>
    <w:lvl w:ilvl="0" w:tplc="5DF292DC">
      <w:start w:val="4"/>
      <w:numFmt w:val="bullet"/>
      <w:lvlText w:val=""/>
      <w:lvlJc w:val="left"/>
      <w:pPr>
        <w:ind w:left="720" w:hanging="360"/>
      </w:pPr>
      <w:rPr>
        <w:rFonts w:ascii="Symbol" w:eastAsia="Times New Roman" w:hAnsi="Symbol"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7765A"/>
    <w:multiLevelType w:val="hybridMultilevel"/>
    <w:tmpl w:val="061A97E4"/>
    <w:lvl w:ilvl="0" w:tplc="8E46BA9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C2E27"/>
    <w:multiLevelType w:val="multilevel"/>
    <w:tmpl w:val="A61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1C641D"/>
    <w:multiLevelType w:val="hybridMultilevel"/>
    <w:tmpl w:val="7A2C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2D7E38"/>
    <w:multiLevelType w:val="hybridMultilevel"/>
    <w:tmpl w:val="8E78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663C6"/>
    <w:multiLevelType w:val="multilevel"/>
    <w:tmpl w:val="DB14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82E65"/>
    <w:multiLevelType w:val="hybridMultilevel"/>
    <w:tmpl w:val="CFCE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544155">
    <w:abstractNumId w:val="0"/>
  </w:num>
  <w:num w:numId="2" w16cid:durableId="1654213323">
    <w:abstractNumId w:val="1"/>
  </w:num>
  <w:num w:numId="3" w16cid:durableId="371156330">
    <w:abstractNumId w:val="2"/>
  </w:num>
  <w:num w:numId="4" w16cid:durableId="1069226120">
    <w:abstractNumId w:val="3"/>
  </w:num>
  <w:num w:numId="5" w16cid:durableId="1378436603">
    <w:abstractNumId w:val="4"/>
  </w:num>
  <w:num w:numId="6" w16cid:durableId="1603226260">
    <w:abstractNumId w:val="5"/>
  </w:num>
  <w:num w:numId="7" w16cid:durableId="1277715018">
    <w:abstractNumId w:val="6"/>
  </w:num>
  <w:num w:numId="8" w16cid:durableId="874003820">
    <w:abstractNumId w:val="7"/>
  </w:num>
  <w:num w:numId="9" w16cid:durableId="327681320">
    <w:abstractNumId w:val="8"/>
  </w:num>
  <w:num w:numId="10" w16cid:durableId="2018652486">
    <w:abstractNumId w:val="9"/>
  </w:num>
  <w:num w:numId="11" w16cid:durableId="322702639">
    <w:abstractNumId w:val="10"/>
  </w:num>
  <w:num w:numId="12" w16cid:durableId="1830365866">
    <w:abstractNumId w:val="11"/>
  </w:num>
  <w:num w:numId="13" w16cid:durableId="844052675">
    <w:abstractNumId w:val="12"/>
  </w:num>
  <w:num w:numId="14" w16cid:durableId="1302728042">
    <w:abstractNumId w:val="13"/>
  </w:num>
  <w:num w:numId="15" w16cid:durableId="316761254">
    <w:abstractNumId w:val="14"/>
  </w:num>
  <w:num w:numId="16" w16cid:durableId="1516846790">
    <w:abstractNumId w:val="20"/>
  </w:num>
  <w:num w:numId="17" w16cid:durableId="888302693">
    <w:abstractNumId w:val="15"/>
  </w:num>
  <w:num w:numId="18" w16cid:durableId="1169559159">
    <w:abstractNumId w:val="31"/>
  </w:num>
  <w:num w:numId="19" w16cid:durableId="2016346376">
    <w:abstractNumId w:val="22"/>
  </w:num>
  <w:num w:numId="20" w16cid:durableId="1847747953">
    <w:abstractNumId w:val="17"/>
  </w:num>
  <w:num w:numId="21" w16cid:durableId="108471540">
    <w:abstractNumId w:val="16"/>
  </w:num>
  <w:num w:numId="22" w16cid:durableId="940332723">
    <w:abstractNumId w:val="30"/>
  </w:num>
  <w:num w:numId="23" w16cid:durableId="1779980370">
    <w:abstractNumId w:val="28"/>
  </w:num>
  <w:num w:numId="24" w16cid:durableId="1297025339">
    <w:abstractNumId w:val="23"/>
  </w:num>
  <w:num w:numId="25" w16cid:durableId="216478832">
    <w:abstractNumId w:val="33"/>
  </w:num>
  <w:num w:numId="26" w16cid:durableId="476411285">
    <w:abstractNumId w:val="19"/>
  </w:num>
  <w:num w:numId="27" w16cid:durableId="1721242153">
    <w:abstractNumId w:val="26"/>
  </w:num>
  <w:num w:numId="28" w16cid:durableId="1610622391">
    <w:abstractNumId w:val="29"/>
  </w:num>
  <w:num w:numId="29" w16cid:durableId="1144275504">
    <w:abstractNumId w:val="32"/>
  </w:num>
  <w:num w:numId="30" w16cid:durableId="1982686919">
    <w:abstractNumId w:val="25"/>
  </w:num>
  <w:num w:numId="31" w16cid:durableId="154302589">
    <w:abstractNumId w:val="27"/>
  </w:num>
  <w:num w:numId="32" w16cid:durableId="1645309866">
    <w:abstractNumId w:val="18"/>
  </w:num>
  <w:num w:numId="33" w16cid:durableId="1801990435">
    <w:abstractNumId w:val="24"/>
  </w:num>
  <w:num w:numId="34" w16cid:durableId="11687133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F7"/>
    <w:rsid w:val="00000587"/>
    <w:rsid w:val="0001355A"/>
    <w:rsid w:val="00026111"/>
    <w:rsid w:val="00030829"/>
    <w:rsid w:val="00032650"/>
    <w:rsid w:val="0004281B"/>
    <w:rsid w:val="000513A4"/>
    <w:rsid w:val="00057991"/>
    <w:rsid w:val="000603D9"/>
    <w:rsid w:val="00063FF1"/>
    <w:rsid w:val="0007401A"/>
    <w:rsid w:val="0007485B"/>
    <w:rsid w:val="000861C0"/>
    <w:rsid w:val="000B0D01"/>
    <w:rsid w:val="000B7C10"/>
    <w:rsid w:val="000D3D0E"/>
    <w:rsid w:val="000E13B5"/>
    <w:rsid w:val="000E796E"/>
    <w:rsid w:val="000F48D2"/>
    <w:rsid w:val="000F5758"/>
    <w:rsid w:val="00103833"/>
    <w:rsid w:val="00117457"/>
    <w:rsid w:val="00117675"/>
    <w:rsid w:val="00122FB4"/>
    <w:rsid w:val="001250D9"/>
    <w:rsid w:val="00137B89"/>
    <w:rsid w:val="001434C8"/>
    <w:rsid w:val="00146DF7"/>
    <w:rsid w:val="00154292"/>
    <w:rsid w:val="0016745F"/>
    <w:rsid w:val="00167AFB"/>
    <w:rsid w:val="0017014C"/>
    <w:rsid w:val="001726F9"/>
    <w:rsid w:val="00173F0B"/>
    <w:rsid w:val="001771F2"/>
    <w:rsid w:val="001859C1"/>
    <w:rsid w:val="00195A99"/>
    <w:rsid w:val="00197A23"/>
    <w:rsid w:val="001A6B2C"/>
    <w:rsid w:val="001C2A27"/>
    <w:rsid w:val="001C3293"/>
    <w:rsid w:val="001D0163"/>
    <w:rsid w:val="001E1130"/>
    <w:rsid w:val="001E3B6E"/>
    <w:rsid w:val="001F0224"/>
    <w:rsid w:val="00203081"/>
    <w:rsid w:val="00203E6D"/>
    <w:rsid w:val="0020530A"/>
    <w:rsid w:val="0020539E"/>
    <w:rsid w:val="002115B2"/>
    <w:rsid w:val="00230AF6"/>
    <w:rsid w:val="00236BD8"/>
    <w:rsid w:val="002430EA"/>
    <w:rsid w:val="00261E46"/>
    <w:rsid w:val="00291014"/>
    <w:rsid w:val="0029540F"/>
    <w:rsid w:val="002A2C35"/>
    <w:rsid w:val="002A5D77"/>
    <w:rsid w:val="002B0842"/>
    <w:rsid w:val="002B4EC1"/>
    <w:rsid w:val="002B5C00"/>
    <w:rsid w:val="002B77B1"/>
    <w:rsid w:val="002C077E"/>
    <w:rsid w:val="002C366E"/>
    <w:rsid w:val="002D4A33"/>
    <w:rsid w:val="002E034D"/>
    <w:rsid w:val="002E0897"/>
    <w:rsid w:val="002E194A"/>
    <w:rsid w:val="00311C89"/>
    <w:rsid w:val="0031454C"/>
    <w:rsid w:val="00326536"/>
    <w:rsid w:val="00327A8F"/>
    <w:rsid w:val="0033002F"/>
    <w:rsid w:val="003329B0"/>
    <w:rsid w:val="0033484B"/>
    <w:rsid w:val="00343D1A"/>
    <w:rsid w:val="00344628"/>
    <w:rsid w:val="0034508E"/>
    <w:rsid w:val="00350D6A"/>
    <w:rsid w:val="003553F7"/>
    <w:rsid w:val="0036225B"/>
    <w:rsid w:val="00371C55"/>
    <w:rsid w:val="00373920"/>
    <w:rsid w:val="00382BBE"/>
    <w:rsid w:val="00394B08"/>
    <w:rsid w:val="003A55C1"/>
    <w:rsid w:val="003B310B"/>
    <w:rsid w:val="003B4AC7"/>
    <w:rsid w:val="003B7431"/>
    <w:rsid w:val="003C0770"/>
    <w:rsid w:val="003C1CCA"/>
    <w:rsid w:val="003C7A05"/>
    <w:rsid w:val="003D3711"/>
    <w:rsid w:val="003D691F"/>
    <w:rsid w:val="003E2995"/>
    <w:rsid w:val="003E409D"/>
    <w:rsid w:val="003E40FB"/>
    <w:rsid w:val="003E5916"/>
    <w:rsid w:val="0040018D"/>
    <w:rsid w:val="00402A2E"/>
    <w:rsid w:val="00416231"/>
    <w:rsid w:val="004232DD"/>
    <w:rsid w:val="00425826"/>
    <w:rsid w:val="00430EBB"/>
    <w:rsid w:val="00432DE4"/>
    <w:rsid w:val="00440EAF"/>
    <w:rsid w:val="004449F1"/>
    <w:rsid w:val="00444EB3"/>
    <w:rsid w:val="00457306"/>
    <w:rsid w:val="00457F48"/>
    <w:rsid w:val="00460A62"/>
    <w:rsid w:val="004628BC"/>
    <w:rsid w:val="004853F2"/>
    <w:rsid w:val="004936B6"/>
    <w:rsid w:val="004A4A10"/>
    <w:rsid w:val="004A4CA1"/>
    <w:rsid w:val="004B0947"/>
    <w:rsid w:val="004B75D3"/>
    <w:rsid w:val="004C58E1"/>
    <w:rsid w:val="004C5E8D"/>
    <w:rsid w:val="004C6DA0"/>
    <w:rsid w:val="004D0FF9"/>
    <w:rsid w:val="004D2714"/>
    <w:rsid w:val="004D580A"/>
    <w:rsid w:val="004D582C"/>
    <w:rsid w:val="004E2003"/>
    <w:rsid w:val="004E21F3"/>
    <w:rsid w:val="004E23D6"/>
    <w:rsid w:val="004F08CE"/>
    <w:rsid w:val="004F0C36"/>
    <w:rsid w:val="004F4659"/>
    <w:rsid w:val="004F5BD7"/>
    <w:rsid w:val="005035A6"/>
    <w:rsid w:val="00504F6C"/>
    <w:rsid w:val="005050F7"/>
    <w:rsid w:val="00512FEF"/>
    <w:rsid w:val="00520A79"/>
    <w:rsid w:val="00520C4F"/>
    <w:rsid w:val="00531417"/>
    <w:rsid w:val="00532CD8"/>
    <w:rsid w:val="00533711"/>
    <w:rsid w:val="0053540B"/>
    <w:rsid w:val="0054112E"/>
    <w:rsid w:val="00547576"/>
    <w:rsid w:val="00550419"/>
    <w:rsid w:val="00563A8C"/>
    <w:rsid w:val="00567C88"/>
    <w:rsid w:val="00596DE8"/>
    <w:rsid w:val="00597DE5"/>
    <w:rsid w:val="00597E02"/>
    <w:rsid w:val="005A05F6"/>
    <w:rsid w:val="005A4109"/>
    <w:rsid w:val="005C300C"/>
    <w:rsid w:val="005C3454"/>
    <w:rsid w:val="005D50B7"/>
    <w:rsid w:val="005E0984"/>
    <w:rsid w:val="005F1275"/>
    <w:rsid w:val="005F6889"/>
    <w:rsid w:val="00607B69"/>
    <w:rsid w:val="00612E03"/>
    <w:rsid w:val="00614126"/>
    <w:rsid w:val="006321BC"/>
    <w:rsid w:val="00652B0F"/>
    <w:rsid w:val="00661EC5"/>
    <w:rsid w:val="006660E0"/>
    <w:rsid w:val="00667A62"/>
    <w:rsid w:val="006748A1"/>
    <w:rsid w:val="006802F3"/>
    <w:rsid w:val="00681724"/>
    <w:rsid w:val="006819BA"/>
    <w:rsid w:val="00682913"/>
    <w:rsid w:val="0068466D"/>
    <w:rsid w:val="00691483"/>
    <w:rsid w:val="00694139"/>
    <w:rsid w:val="00696C40"/>
    <w:rsid w:val="006A05B1"/>
    <w:rsid w:val="006A7727"/>
    <w:rsid w:val="006B24DE"/>
    <w:rsid w:val="006C2152"/>
    <w:rsid w:val="006D7101"/>
    <w:rsid w:val="006E3D92"/>
    <w:rsid w:val="006F2B78"/>
    <w:rsid w:val="007020D2"/>
    <w:rsid w:val="0070228F"/>
    <w:rsid w:val="00713ECE"/>
    <w:rsid w:val="0073095F"/>
    <w:rsid w:val="00742AF8"/>
    <w:rsid w:val="0074323F"/>
    <w:rsid w:val="0075322E"/>
    <w:rsid w:val="00771EED"/>
    <w:rsid w:val="007763BF"/>
    <w:rsid w:val="00783678"/>
    <w:rsid w:val="00786404"/>
    <w:rsid w:val="00787E46"/>
    <w:rsid w:val="00790D62"/>
    <w:rsid w:val="007933AE"/>
    <w:rsid w:val="00796CC1"/>
    <w:rsid w:val="007C13F8"/>
    <w:rsid w:val="007C3351"/>
    <w:rsid w:val="007C3E45"/>
    <w:rsid w:val="007E548E"/>
    <w:rsid w:val="007E781B"/>
    <w:rsid w:val="007F1DFF"/>
    <w:rsid w:val="00805D11"/>
    <w:rsid w:val="00807CB2"/>
    <w:rsid w:val="008125BB"/>
    <w:rsid w:val="00814D27"/>
    <w:rsid w:val="00835240"/>
    <w:rsid w:val="00837716"/>
    <w:rsid w:val="00846B16"/>
    <w:rsid w:val="008569E7"/>
    <w:rsid w:val="0086355D"/>
    <w:rsid w:val="00871C72"/>
    <w:rsid w:val="008754D9"/>
    <w:rsid w:val="00880A41"/>
    <w:rsid w:val="008826CC"/>
    <w:rsid w:val="008832DF"/>
    <w:rsid w:val="0088616F"/>
    <w:rsid w:val="00886DDD"/>
    <w:rsid w:val="00887290"/>
    <w:rsid w:val="0088766C"/>
    <w:rsid w:val="00897989"/>
    <w:rsid w:val="008B0810"/>
    <w:rsid w:val="008C63DE"/>
    <w:rsid w:val="008C7A2B"/>
    <w:rsid w:val="008D0139"/>
    <w:rsid w:val="008D562E"/>
    <w:rsid w:val="008D5CDB"/>
    <w:rsid w:val="00910722"/>
    <w:rsid w:val="00910727"/>
    <w:rsid w:val="009119ED"/>
    <w:rsid w:val="00944383"/>
    <w:rsid w:val="00944CC7"/>
    <w:rsid w:val="009502BC"/>
    <w:rsid w:val="00963DEF"/>
    <w:rsid w:val="009647CE"/>
    <w:rsid w:val="0096744A"/>
    <w:rsid w:val="00971A3E"/>
    <w:rsid w:val="00972E6B"/>
    <w:rsid w:val="00986ECE"/>
    <w:rsid w:val="009A0D2C"/>
    <w:rsid w:val="009A1F49"/>
    <w:rsid w:val="009A23D4"/>
    <w:rsid w:val="009B5856"/>
    <w:rsid w:val="009C0937"/>
    <w:rsid w:val="009C2E87"/>
    <w:rsid w:val="009C2F64"/>
    <w:rsid w:val="009C33B7"/>
    <w:rsid w:val="009C7B30"/>
    <w:rsid w:val="009E5425"/>
    <w:rsid w:val="009E6E3D"/>
    <w:rsid w:val="009F1B86"/>
    <w:rsid w:val="009F2C41"/>
    <w:rsid w:val="00A1057D"/>
    <w:rsid w:val="00A11018"/>
    <w:rsid w:val="00A17895"/>
    <w:rsid w:val="00A323E3"/>
    <w:rsid w:val="00A43C60"/>
    <w:rsid w:val="00A51389"/>
    <w:rsid w:val="00A663A2"/>
    <w:rsid w:val="00A67DA8"/>
    <w:rsid w:val="00A834CC"/>
    <w:rsid w:val="00A86321"/>
    <w:rsid w:val="00A90DAB"/>
    <w:rsid w:val="00AA2630"/>
    <w:rsid w:val="00AB49ED"/>
    <w:rsid w:val="00AC3029"/>
    <w:rsid w:val="00AD267A"/>
    <w:rsid w:val="00AE15AC"/>
    <w:rsid w:val="00AE2881"/>
    <w:rsid w:val="00AE30E7"/>
    <w:rsid w:val="00AE56B4"/>
    <w:rsid w:val="00AF1DF6"/>
    <w:rsid w:val="00AF5588"/>
    <w:rsid w:val="00AF7E21"/>
    <w:rsid w:val="00B02597"/>
    <w:rsid w:val="00B11F4F"/>
    <w:rsid w:val="00B12F23"/>
    <w:rsid w:val="00B137A0"/>
    <w:rsid w:val="00B14694"/>
    <w:rsid w:val="00B22361"/>
    <w:rsid w:val="00B268DD"/>
    <w:rsid w:val="00B3380E"/>
    <w:rsid w:val="00B37964"/>
    <w:rsid w:val="00B42ABC"/>
    <w:rsid w:val="00B43B0F"/>
    <w:rsid w:val="00B577A6"/>
    <w:rsid w:val="00B71977"/>
    <w:rsid w:val="00B825DD"/>
    <w:rsid w:val="00B87CA3"/>
    <w:rsid w:val="00B94FB3"/>
    <w:rsid w:val="00B958E6"/>
    <w:rsid w:val="00B9681C"/>
    <w:rsid w:val="00BA0A0D"/>
    <w:rsid w:val="00BA0A34"/>
    <w:rsid w:val="00BA75B6"/>
    <w:rsid w:val="00BB6BD3"/>
    <w:rsid w:val="00BC6488"/>
    <w:rsid w:val="00BC73DC"/>
    <w:rsid w:val="00BD229A"/>
    <w:rsid w:val="00BD6978"/>
    <w:rsid w:val="00BE2E6D"/>
    <w:rsid w:val="00BF47FC"/>
    <w:rsid w:val="00C01F6F"/>
    <w:rsid w:val="00C028B5"/>
    <w:rsid w:val="00C034B3"/>
    <w:rsid w:val="00C04C12"/>
    <w:rsid w:val="00C106EC"/>
    <w:rsid w:val="00C2456F"/>
    <w:rsid w:val="00C247A9"/>
    <w:rsid w:val="00C262E6"/>
    <w:rsid w:val="00C27385"/>
    <w:rsid w:val="00C30554"/>
    <w:rsid w:val="00C31199"/>
    <w:rsid w:val="00C4108F"/>
    <w:rsid w:val="00C4223B"/>
    <w:rsid w:val="00C42B97"/>
    <w:rsid w:val="00C43358"/>
    <w:rsid w:val="00C440C3"/>
    <w:rsid w:val="00C46509"/>
    <w:rsid w:val="00C679AA"/>
    <w:rsid w:val="00C77BFE"/>
    <w:rsid w:val="00C87CE4"/>
    <w:rsid w:val="00C90756"/>
    <w:rsid w:val="00CA244C"/>
    <w:rsid w:val="00CB1C15"/>
    <w:rsid w:val="00CB2155"/>
    <w:rsid w:val="00CC3F2C"/>
    <w:rsid w:val="00CC7825"/>
    <w:rsid w:val="00CC7E5A"/>
    <w:rsid w:val="00CD50DA"/>
    <w:rsid w:val="00CD5379"/>
    <w:rsid w:val="00CD7309"/>
    <w:rsid w:val="00CE1672"/>
    <w:rsid w:val="00CE2D30"/>
    <w:rsid w:val="00CE2E4A"/>
    <w:rsid w:val="00CF0AAA"/>
    <w:rsid w:val="00CF193F"/>
    <w:rsid w:val="00CF2F86"/>
    <w:rsid w:val="00D070EB"/>
    <w:rsid w:val="00D07EAF"/>
    <w:rsid w:val="00D1109D"/>
    <w:rsid w:val="00D14500"/>
    <w:rsid w:val="00D17DFC"/>
    <w:rsid w:val="00D248D8"/>
    <w:rsid w:val="00D32E1B"/>
    <w:rsid w:val="00D34A55"/>
    <w:rsid w:val="00D36742"/>
    <w:rsid w:val="00D42CAA"/>
    <w:rsid w:val="00D453C9"/>
    <w:rsid w:val="00D459B6"/>
    <w:rsid w:val="00D56F39"/>
    <w:rsid w:val="00D640BA"/>
    <w:rsid w:val="00D662D0"/>
    <w:rsid w:val="00D667F6"/>
    <w:rsid w:val="00D83271"/>
    <w:rsid w:val="00D857AD"/>
    <w:rsid w:val="00D918FC"/>
    <w:rsid w:val="00DA189F"/>
    <w:rsid w:val="00DA44AA"/>
    <w:rsid w:val="00DA611A"/>
    <w:rsid w:val="00DB271D"/>
    <w:rsid w:val="00DB6FE4"/>
    <w:rsid w:val="00DC7711"/>
    <w:rsid w:val="00DF1A7A"/>
    <w:rsid w:val="00DF2490"/>
    <w:rsid w:val="00DF5A9C"/>
    <w:rsid w:val="00E03D0C"/>
    <w:rsid w:val="00E06E75"/>
    <w:rsid w:val="00E12C13"/>
    <w:rsid w:val="00E21140"/>
    <w:rsid w:val="00E347B6"/>
    <w:rsid w:val="00E34D34"/>
    <w:rsid w:val="00E414F3"/>
    <w:rsid w:val="00E4407A"/>
    <w:rsid w:val="00E46815"/>
    <w:rsid w:val="00E53029"/>
    <w:rsid w:val="00E7415D"/>
    <w:rsid w:val="00E875F7"/>
    <w:rsid w:val="00E9335D"/>
    <w:rsid w:val="00E96000"/>
    <w:rsid w:val="00EA0BEA"/>
    <w:rsid w:val="00EC1C49"/>
    <w:rsid w:val="00EC2C3D"/>
    <w:rsid w:val="00EC3834"/>
    <w:rsid w:val="00EC3F0D"/>
    <w:rsid w:val="00ED1393"/>
    <w:rsid w:val="00EF5220"/>
    <w:rsid w:val="00EF66EE"/>
    <w:rsid w:val="00EF7327"/>
    <w:rsid w:val="00F06754"/>
    <w:rsid w:val="00F13CE9"/>
    <w:rsid w:val="00F142A6"/>
    <w:rsid w:val="00F33407"/>
    <w:rsid w:val="00F36C82"/>
    <w:rsid w:val="00F4177D"/>
    <w:rsid w:val="00F4357F"/>
    <w:rsid w:val="00F43769"/>
    <w:rsid w:val="00F47EEE"/>
    <w:rsid w:val="00F56A08"/>
    <w:rsid w:val="00F64D3F"/>
    <w:rsid w:val="00F72766"/>
    <w:rsid w:val="00F752BE"/>
    <w:rsid w:val="00F8017A"/>
    <w:rsid w:val="00F96AE0"/>
    <w:rsid w:val="00FA225F"/>
    <w:rsid w:val="00FA2F48"/>
    <w:rsid w:val="00FA4FCD"/>
    <w:rsid w:val="00FB12DB"/>
    <w:rsid w:val="00FB6302"/>
    <w:rsid w:val="00FB7A59"/>
    <w:rsid w:val="00FC3ACB"/>
    <w:rsid w:val="00FC4219"/>
    <w:rsid w:val="00FD11FB"/>
    <w:rsid w:val="00FD17DF"/>
    <w:rsid w:val="00FD470B"/>
    <w:rsid w:val="00FE2C9B"/>
    <w:rsid w:val="00FE3EFF"/>
    <w:rsid w:val="00FF0F39"/>
    <w:rsid w:val="00FF26C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9F146F4"/>
  <w14:defaultImageDpi w14:val="300"/>
  <w15:docId w15:val="{48AE33A0-36C7-8B47-8452-07BBC2E8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ED"/>
    <w:rPr>
      <w:sz w:val="24"/>
      <w:szCs w:val="24"/>
    </w:rPr>
  </w:style>
  <w:style w:type="paragraph" w:styleId="Heading1">
    <w:name w:val="heading 1"/>
    <w:basedOn w:val="Normal"/>
    <w:next w:val="Normal"/>
    <w:qFormat/>
    <w:pPr>
      <w:keepNext/>
      <w:numPr>
        <w:numId w:val="1"/>
      </w:numPr>
      <w:suppressAutoHyphens/>
      <w:overflowPunct w:val="0"/>
      <w:autoSpaceDE w:val="0"/>
      <w:spacing w:after="120"/>
      <w:jc w:val="center"/>
      <w:textAlignment w:val="baseline"/>
      <w:outlineLvl w:val="0"/>
    </w:pPr>
    <w:rPr>
      <w:rFonts w:ascii="Arial" w:hAnsi="Arial"/>
      <w:b/>
      <w:sz w:val="20"/>
      <w:szCs w:val="20"/>
      <w:lang w:eastAsia="ar-SA"/>
    </w:rPr>
  </w:style>
  <w:style w:type="paragraph" w:styleId="Heading2">
    <w:name w:val="heading 2"/>
    <w:basedOn w:val="Normal"/>
    <w:next w:val="Normal"/>
    <w:qFormat/>
    <w:pPr>
      <w:keepNext/>
      <w:numPr>
        <w:ilvl w:val="1"/>
        <w:numId w:val="1"/>
      </w:numPr>
      <w:suppressAutoHyphens/>
      <w:overflowPunct w:val="0"/>
      <w:autoSpaceDE w:val="0"/>
      <w:spacing w:after="40"/>
      <w:ind w:left="0" w:right="720" w:firstLine="0"/>
      <w:textAlignment w:val="baseline"/>
      <w:outlineLvl w:val="1"/>
    </w:pPr>
    <w:rPr>
      <w:rFonts w:ascii="Arial" w:hAnsi="Arial"/>
      <w:b/>
      <w:sz w:val="22"/>
      <w:szCs w:val="20"/>
      <w:u w:val="single"/>
      <w:lang w:eastAsia="ar-SA"/>
    </w:rPr>
  </w:style>
  <w:style w:type="paragraph" w:styleId="Heading3">
    <w:name w:val="heading 3"/>
    <w:basedOn w:val="Normal"/>
    <w:next w:val="Normal"/>
    <w:qFormat/>
    <w:pPr>
      <w:keepNext/>
      <w:numPr>
        <w:ilvl w:val="2"/>
        <w:numId w:val="1"/>
      </w:numPr>
      <w:suppressAutoHyphens/>
      <w:overflowPunct w:val="0"/>
      <w:autoSpaceDE w:val="0"/>
      <w:textAlignment w:val="baseline"/>
      <w:outlineLvl w:val="2"/>
    </w:pPr>
    <w:rPr>
      <w:rFonts w:ascii="Garamond" w:hAnsi="Garamond"/>
      <w:b/>
      <w:sz w:val="22"/>
      <w:szCs w:val="20"/>
      <w:lang w:eastAsia="ar-SA"/>
    </w:rPr>
  </w:style>
  <w:style w:type="paragraph" w:styleId="Heading4">
    <w:name w:val="heading 4"/>
    <w:basedOn w:val="Normal"/>
    <w:next w:val="Normal"/>
    <w:qFormat/>
    <w:pPr>
      <w:keepNext/>
      <w:numPr>
        <w:ilvl w:val="3"/>
        <w:numId w:val="1"/>
      </w:numPr>
      <w:suppressAutoHyphens/>
      <w:overflowPunct w:val="0"/>
      <w:autoSpaceDE w:val="0"/>
      <w:spacing w:before="240" w:after="60"/>
      <w:textAlignment w:val="baseline"/>
      <w:outlineLvl w:val="3"/>
    </w:pPr>
    <w:rPr>
      <w:b/>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i w:val="0"/>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Symbol" w:hAnsi="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1z0">
    <w:name w:val="WW8Num11z0"/>
    <w:rPr>
      <w:rFonts w:ascii="Symbol" w:hAnsi="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4z0">
    <w:name w:val="WW8Num14z0"/>
    <w:rPr>
      <w:rFonts w:ascii="Symbol" w:hAnsi="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8z2">
    <w:name w:val="WW8Num8z2"/>
    <w:rPr>
      <w:rFonts w:ascii="Wingdings" w:hAnsi="Wingdings"/>
    </w:rPr>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3z2">
    <w:name w:val="WW8Num3z2"/>
    <w:rPr>
      <w:rFonts w:ascii="Wingdings" w:hAnsi="Wingdings"/>
    </w:rPr>
  </w:style>
  <w:style w:type="character" w:customStyle="1" w:styleId="WW8Num3z4">
    <w:name w:val="WW8Num3z4"/>
    <w:rPr>
      <w:rFonts w:ascii="Courier New" w:hAnsi="Courier New" w:cs="Courier New"/>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10z2">
    <w:name w:val="WW8Num10z2"/>
    <w:rPr>
      <w:rFonts w:ascii="Wingdings" w:hAnsi="Wingdings"/>
    </w:rPr>
  </w:style>
  <w:style w:type="character" w:customStyle="1" w:styleId="WW8Num12z2">
    <w:name w:val="WW8Num12z2"/>
    <w:rPr>
      <w:rFonts w:ascii="Wingdings" w:hAnsi="Wingdings"/>
    </w:rPr>
  </w:style>
  <w:style w:type="character" w:customStyle="1" w:styleId="WW8Num13z2">
    <w:name w:val="WW8Num13z2"/>
    <w:rPr>
      <w:rFonts w:ascii="Wingdings" w:hAnsi="Wingdings"/>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2">
    <w:name w:val="WW8Num25z2"/>
    <w:rPr>
      <w:rFonts w:ascii="Wingdings" w:hAnsi="Wingdings"/>
    </w:rPr>
  </w:style>
  <w:style w:type="character" w:customStyle="1" w:styleId="WW8Num25z4">
    <w:name w:val="WW8Num25z4"/>
    <w:rPr>
      <w:rFonts w:ascii="Courier New" w:hAnsi="Courier New" w:cs="Courier New"/>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sz w:val="20"/>
    </w:rPr>
  </w:style>
  <w:style w:type="character" w:customStyle="1" w:styleId="WW8Num28z1">
    <w:name w:val="WW8Num28z1"/>
    <w:rPr>
      <w:rFonts w:ascii="Courier New" w:hAnsi="Courier New"/>
      <w:sz w:val="20"/>
    </w:rPr>
  </w:style>
  <w:style w:type="character" w:customStyle="1" w:styleId="WW8Num28z2">
    <w:name w:val="WW8Num28z2"/>
    <w:rPr>
      <w:rFonts w:ascii="Wingdings" w:hAnsi="Wingdings"/>
      <w:sz w:val="20"/>
    </w:rPr>
  </w:style>
  <w:style w:type="character" w:styleId="PageNumber">
    <w:name w:val="page number"/>
    <w:basedOn w:val="DefaultParagraphFont"/>
  </w:style>
  <w:style w:type="character" w:styleId="Emphasis">
    <w:name w:val="Emphasis"/>
    <w:qFormat/>
    <w:rPr>
      <w:i/>
    </w:rPr>
  </w:style>
  <w:style w:type="character" w:styleId="Hyperlink">
    <w:name w:val="Hyperlink"/>
    <w:rPr>
      <w:color w:val="0000FF"/>
      <w:u w:val="single"/>
    </w:rPr>
  </w:style>
  <w:style w:type="character" w:styleId="Strong">
    <w:name w:val="Strong"/>
    <w:qFormat/>
    <w:rPr>
      <w:b/>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styleId="HTMLTypewriter">
    <w:name w:val="HTML Typewriter"/>
    <w:rPr>
      <w:rFonts w:ascii="Courier New" w:eastAsia="Times New Roman" w:hAnsi="Courier New" w:cs="Courier New"/>
      <w:sz w:val="20"/>
      <w:szCs w:val="20"/>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uppressAutoHyphens/>
      <w:overflowPunct w:val="0"/>
      <w:autoSpaceDE w:val="0"/>
      <w:spacing w:before="240" w:after="120"/>
      <w:textAlignment w:val="baseline"/>
    </w:pPr>
    <w:rPr>
      <w:rFonts w:ascii="Arial" w:eastAsia="Arial Unicode MS" w:hAnsi="Arial" w:cs="Tahoma"/>
      <w:sz w:val="26"/>
      <w:szCs w:val="28"/>
      <w:lang w:eastAsia="ar-SA"/>
    </w:rPr>
  </w:style>
  <w:style w:type="paragraph" w:styleId="BodyText">
    <w:name w:val="Body Text"/>
    <w:basedOn w:val="Normal"/>
    <w:pPr>
      <w:suppressAutoHyphens/>
      <w:overflowPunct w:val="0"/>
      <w:autoSpaceDE w:val="0"/>
      <w:spacing w:line="480" w:lineRule="auto"/>
      <w:textAlignment w:val="baseline"/>
    </w:pPr>
    <w:rPr>
      <w:szCs w:val="20"/>
      <w:lang w:eastAsia="ar-SA"/>
    </w:rPr>
  </w:style>
  <w:style w:type="paragraph" w:styleId="List">
    <w:name w:val="List"/>
    <w:basedOn w:val="BodyText"/>
    <w:rPr>
      <w:rFonts w:ascii="Gill Sans" w:hAnsi="Gill Sans" w:cs="Tahoma"/>
    </w:rPr>
  </w:style>
  <w:style w:type="paragraph" w:styleId="Caption">
    <w:name w:val="caption"/>
    <w:basedOn w:val="Normal"/>
    <w:qFormat/>
    <w:pPr>
      <w:suppressLineNumbers/>
      <w:suppressAutoHyphens/>
      <w:overflowPunct w:val="0"/>
      <w:autoSpaceDE w:val="0"/>
      <w:spacing w:before="120" w:after="120"/>
      <w:textAlignment w:val="baseline"/>
    </w:pPr>
    <w:rPr>
      <w:rFonts w:ascii="Gill Sans" w:hAnsi="Gill Sans" w:cs="Tahoma"/>
      <w:i/>
      <w:iCs/>
      <w:sz w:val="22"/>
      <w:lang w:eastAsia="ar-SA"/>
    </w:rPr>
  </w:style>
  <w:style w:type="paragraph" w:customStyle="1" w:styleId="Index">
    <w:name w:val="Index"/>
    <w:basedOn w:val="Normal"/>
    <w:pPr>
      <w:suppressLineNumbers/>
      <w:suppressAutoHyphens/>
      <w:overflowPunct w:val="0"/>
      <w:autoSpaceDE w:val="0"/>
      <w:textAlignment w:val="baseline"/>
    </w:pPr>
    <w:rPr>
      <w:rFonts w:ascii="Gill Sans" w:hAnsi="Gill Sans" w:cs="Tahoma"/>
      <w:sz w:val="20"/>
      <w:szCs w:val="20"/>
      <w:lang w:eastAsia="ar-SA"/>
    </w:rPr>
  </w:style>
  <w:style w:type="paragraph" w:styleId="Header">
    <w:name w:val="header"/>
    <w:basedOn w:val="Normal"/>
    <w:pPr>
      <w:tabs>
        <w:tab w:val="center" w:pos="4320"/>
        <w:tab w:val="right" w:pos="8640"/>
      </w:tabs>
      <w:suppressAutoHyphens/>
      <w:overflowPunct w:val="0"/>
      <w:autoSpaceDE w:val="0"/>
      <w:textAlignment w:val="baseline"/>
    </w:pPr>
    <w:rPr>
      <w:sz w:val="20"/>
      <w:szCs w:val="20"/>
      <w:lang w:eastAsia="ar-SA"/>
    </w:rPr>
  </w:style>
  <w:style w:type="paragraph" w:styleId="Footer">
    <w:name w:val="footer"/>
    <w:basedOn w:val="Normal"/>
    <w:pPr>
      <w:tabs>
        <w:tab w:val="center" w:pos="4320"/>
        <w:tab w:val="right" w:pos="8640"/>
      </w:tabs>
      <w:suppressAutoHyphens/>
      <w:overflowPunct w:val="0"/>
      <w:autoSpaceDE w:val="0"/>
      <w:textAlignment w:val="baseline"/>
    </w:pPr>
    <w:rPr>
      <w:sz w:val="20"/>
      <w:szCs w:val="20"/>
      <w:lang w:eastAsia="ar-SA"/>
    </w:rPr>
  </w:style>
  <w:style w:type="paragraph" w:styleId="BodyText2">
    <w:name w:val="Body Text 2"/>
    <w:basedOn w:val="Normal"/>
    <w:pPr>
      <w:suppressAutoHyphens/>
      <w:overflowPunct w:val="0"/>
      <w:autoSpaceDE w:val="0"/>
      <w:textAlignment w:val="baseline"/>
    </w:pPr>
    <w:rPr>
      <w:szCs w:val="20"/>
      <w:lang w:eastAsia="ar-SA"/>
    </w:rPr>
  </w:style>
  <w:style w:type="paragraph" w:styleId="BodyText3">
    <w:name w:val="Body Text 3"/>
    <w:basedOn w:val="Normal"/>
    <w:pPr>
      <w:suppressAutoHyphens/>
      <w:overflowPunct w:val="0"/>
      <w:autoSpaceDE w:val="0"/>
      <w:textAlignment w:val="baseline"/>
    </w:pPr>
    <w:rPr>
      <w:sz w:val="20"/>
      <w:szCs w:val="20"/>
      <w:lang w:eastAsia="ar-SA"/>
    </w:rPr>
  </w:style>
  <w:style w:type="paragraph" w:styleId="BodyTextIndent2">
    <w:name w:val="Body Text Indent 2"/>
    <w:basedOn w:val="Normal"/>
    <w:pPr>
      <w:suppressAutoHyphens/>
      <w:overflowPunct w:val="0"/>
      <w:autoSpaceDE w:val="0"/>
      <w:spacing w:after="120" w:line="480" w:lineRule="auto"/>
      <w:ind w:left="360"/>
      <w:textAlignment w:val="baseline"/>
    </w:pPr>
    <w:rPr>
      <w:sz w:val="20"/>
      <w:szCs w:val="20"/>
      <w:lang w:eastAsia="ar-SA"/>
    </w:rPr>
  </w:style>
  <w:style w:type="paragraph" w:styleId="NormalWeb">
    <w:name w:val="Normal (Web)"/>
    <w:basedOn w:val="Normal"/>
    <w:pPr>
      <w:suppressAutoHyphens/>
      <w:spacing w:before="100" w:after="100"/>
    </w:pPr>
    <w:rPr>
      <w:color w:val="000000"/>
      <w:lang w:eastAsia="ar-SA"/>
    </w:rPr>
  </w:style>
  <w:style w:type="paragraph" w:styleId="BalloonText">
    <w:name w:val="Balloon Text"/>
    <w:basedOn w:val="Normal"/>
    <w:pPr>
      <w:suppressAutoHyphens/>
      <w:overflowPunct w:val="0"/>
      <w:autoSpaceDE w:val="0"/>
      <w:textAlignment w:val="baseline"/>
    </w:pPr>
    <w:rPr>
      <w:rFonts w:ascii="Tahoma" w:hAnsi="Tahoma" w:cs="Tahoma"/>
      <w:sz w:val="16"/>
      <w:szCs w:val="16"/>
      <w:lang w:eastAsia="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ListParagraph">
    <w:name w:val="List Paragraph"/>
    <w:basedOn w:val="Normal"/>
    <w:qFormat/>
    <w:pPr>
      <w:suppressAutoHyphens/>
      <w:ind w:left="720"/>
    </w:pPr>
    <w:rPr>
      <w:sz w:val="20"/>
      <w:lang w:eastAsia="ar-SA"/>
    </w:rPr>
  </w:style>
  <w:style w:type="paragraph" w:styleId="NoSpacing">
    <w:name w:val="No Spacing"/>
    <w:qFormat/>
    <w:pPr>
      <w:suppressAutoHyphens/>
    </w:pPr>
    <w:rPr>
      <w:rFonts w:eastAsia="Calibri"/>
      <w:sz w:val="24"/>
      <w:szCs w:val="26"/>
      <w:lang w:eastAsia="ar-SA"/>
    </w:rPr>
  </w:style>
  <w:style w:type="paragraph" w:customStyle="1" w:styleId="TableContents">
    <w:name w:val="Table Contents"/>
    <w:basedOn w:val="Normal"/>
    <w:pPr>
      <w:suppressLineNumbers/>
      <w:suppressAutoHyphens/>
      <w:overflowPunct w:val="0"/>
      <w:autoSpaceDE w:val="0"/>
      <w:textAlignment w:val="baseline"/>
    </w:pPr>
    <w:rPr>
      <w:sz w:val="20"/>
      <w:szCs w:val="20"/>
      <w:lang w:eastAsia="ar-SA"/>
    </w:r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8754D9"/>
    <w:rPr>
      <w:sz w:val="18"/>
      <w:szCs w:val="18"/>
    </w:rPr>
  </w:style>
  <w:style w:type="paragraph" w:styleId="CommentText">
    <w:name w:val="annotation text"/>
    <w:basedOn w:val="Normal"/>
    <w:link w:val="CommentTextChar"/>
    <w:uiPriority w:val="99"/>
    <w:semiHidden/>
    <w:unhideWhenUsed/>
    <w:rsid w:val="008754D9"/>
    <w:pPr>
      <w:suppressAutoHyphens/>
      <w:overflowPunct w:val="0"/>
      <w:autoSpaceDE w:val="0"/>
      <w:textAlignment w:val="baseline"/>
    </w:pPr>
    <w:rPr>
      <w:lang w:eastAsia="ar-SA"/>
    </w:rPr>
  </w:style>
  <w:style w:type="character" w:customStyle="1" w:styleId="CommentTextChar">
    <w:name w:val="Comment Text Char"/>
    <w:link w:val="CommentText"/>
    <w:uiPriority w:val="99"/>
    <w:semiHidden/>
    <w:rsid w:val="008754D9"/>
    <w:rPr>
      <w:sz w:val="24"/>
      <w:szCs w:val="24"/>
      <w:lang w:eastAsia="ar-SA"/>
    </w:rPr>
  </w:style>
  <w:style w:type="paragraph" w:styleId="CommentSubject">
    <w:name w:val="annotation subject"/>
    <w:basedOn w:val="CommentText"/>
    <w:next w:val="CommentText"/>
    <w:link w:val="CommentSubjectChar"/>
    <w:uiPriority w:val="99"/>
    <w:semiHidden/>
    <w:unhideWhenUsed/>
    <w:rsid w:val="008754D9"/>
    <w:rPr>
      <w:b/>
      <w:bCs/>
      <w:sz w:val="20"/>
      <w:szCs w:val="20"/>
    </w:rPr>
  </w:style>
  <w:style w:type="character" w:customStyle="1" w:styleId="CommentSubjectChar">
    <w:name w:val="Comment Subject Char"/>
    <w:link w:val="CommentSubject"/>
    <w:uiPriority w:val="99"/>
    <w:semiHidden/>
    <w:rsid w:val="008754D9"/>
    <w:rPr>
      <w:b/>
      <w:bCs/>
      <w:sz w:val="24"/>
      <w:szCs w:val="24"/>
      <w:lang w:eastAsia="ar-SA"/>
    </w:rPr>
  </w:style>
  <w:style w:type="table" w:styleId="TableGrid">
    <w:name w:val="Table Grid"/>
    <w:basedOn w:val="TableNormal"/>
    <w:uiPriority w:val="59"/>
    <w:rsid w:val="000B0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3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8661">
      <w:bodyDiv w:val="1"/>
      <w:marLeft w:val="0"/>
      <w:marRight w:val="0"/>
      <w:marTop w:val="0"/>
      <w:marBottom w:val="0"/>
      <w:divBdr>
        <w:top w:val="none" w:sz="0" w:space="0" w:color="auto"/>
        <w:left w:val="none" w:sz="0" w:space="0" w:color="auto"/>
        <w:bottom w:val="none" w:sz="0" w:space="0" w:color="auto"/>
        <w:right w:val="none" w:sz="0" w:space="0" w:color="auto"/>
      </w:divBdr>
    </w:div>
    <w:div w:id="218328365">
      <w:bodyDiv w:val="1"/>
      <w:marLeft w:val="0"/>
      <w:marRight w:val="0"/>
      <w:marTop w:val="0"/>
      <w:marBottom w:val="0"/>
      <w:divBdr>
        <w:top w:val="none" w:sz="0" w:space="0" w:color="auto"/>
        <w:left w:val="none" w:sz="0" w:space="0" w:color="auto"/>
        <w:bottom w:val="none" w:sz="0" w:space="0" w:color="auto"/>
        <w:right w:val="none" w:sz="0" w:space="0" w:color="auto"/>
      </w:divBdr>
    </w:div>
    <w:div w:id="224068297">
      <w:bodyDiv w:val="1"/>
      <w:marLeft w:val="0"/>
      <w:marRight w:val="0"/>
      <w:marTop w:val="0"/>
      <w:marBottom w:val="0"/>
      <w:divBdr>
        <w:top w:val="none" w:sz="0" w:space="0" w:color="auto"/>
        <w:left w:val="none" w:sz="0" w:space="0" w:color="auto"/>
        <w:bottom w:val="none" w:sz="0" w:space="0" w:color="auto"/>
        <w:right w:val="none" w:sz="0" w:space="0" w:color="auto"/>
      </w:divBdr>
    </w:div>
    <w:div w:id="335962053">
      <w:bodyDiv w:val="1"/>
      <w:marLeft w:val="0"/>
      <w:marRight w:val="0"/>
      <w:marTop w:val="0"/>
      <w:marBottom w:val="0"/>
      <w:divBdr>
        <w:top w:val="none" w:sz="0" w:space="0" w:color="auto"/>
        <w:left w:val="none" w:sz="0" w:space="0" w:color="auto"/>
        <w:bottom w:val="none" w:sz="0" w:space="0" w:color="auto"/>
        <w:right w:val="none" w:sz="0" w:space="0" w:color="auto"/>
      </w:divBdr>
    </w:div>
    <w:div w:id="421027226">
      <w:bodyDiv w:val="1"/>
      <w:marLeft w:val="0"/>
      <w:marRight w:val="0"/>
      <w:marTop w:val="0"/>
      <w:marBottom w:val="0"/>
      <w:divBdr>
        <w:top w:val="none" w:sz="0" w:space="0" w:color="auto"/>
        <w:left w:val="none" w:sz="0" w:space="0" w:color="auto"/>
        <w:bottom w:val="none" w:sz="0" w:space="0" w:color="auto"/>
        <w:right w:val="none" w:sz="0" w:space="0" w:color="auto"/>
      </w:divBdr>
    </w:div>
    <w:div w:id="423263823">
      <w:bodyDiv w:val="1"/>
      <w:marLeft w:val="0"/>
      <w:marRight w:val="0"/>
      <w:marTop w:val="0"/>
      <w:marBottom w:val="0"/>
      <w:divBdr>
        <w:top w:val="none" w:sz="0" w:space="0" w:color="auto"/>
        <w:left w:val="none" w:sz="0" w:space="0" w:color="auto"/>
        <w:bottom w:val="none" w:sz="0" w:space="0" w:color="auto"/>
        <w:right w:val="none" w:sz="0" w:space="0" w:color="auto"/>
      </w:divBdr>
    </w:div>
    <w:div w:id="512499602">
      <w:bodyDiv w:val="1"/>
      <w:marLeft w:val="0"/>
      <w:marRight w:val="0"/>
      <w:marTop w:val="0"/>
      <w:marBottom w:val="0"/>
      <w:divBdr>
        <w:top w:val="none" w:sz="0" w:space="0" w:color="auto"/>
        <w:left w:val="none" w:sz="0" w:space="0" w:color="auto"/>
        <w:bottom w:val="none" w:sz="0" w:space="0" w:color="auto"/>
        <w:right w:val="none" w:sz="0" w:space="0" w:color="auto"/>
      </w:divBdr>
    </w:div>
    <w:div w:id="533857487">
      <w:bodyDiv w:val="1"/>
      <w:marLeft w:val="0"/>
      <w:marRight w:val="0"/>
      <w:marTop w:val="0"/>
      <w:marBottom w:val="0"/>
      <w:divBdr>
        <w:top w:val="none" w:sz="0" w:space="0" w:color="auto"/>
        <w:left w:val="none" w:sz="0" w:space="0" w:color="auto"/>
        <w:bottom w:val="none" w:sz="0" w:space="0" w:color="auto"/>
        <w:right w:val="none" w:sz="0" w:space="0" w:color="auto"/>
      </w:divBdr>
    </w:div>
    <w:div w:id="548109126">
      <w:bodyDiv w:val="1"/>
      <w:marLeft w:val="0"/>
      <w:marRight w:val="0"/>
      <w:marTop w:val="0"/>
      <w:marBottom w:val="0"/>
      <w:divBdr>
        <w:top w:val="none" w:sz="0" w:space="0" w:color="auto"/>
        <w:left w:val="none" w:sz="0" w:space="0" w:color="auto"/>
        <w:bottom w:val="none" w:sz="0" w:space="0" w:color="auto"/>
        <w:right w:val="none" w:sz="0" w:space="0" w:color="auto"/>
      </w:divBdr>
    </w:div>
    <w:div w:id="621614043">
      <w:bodyDiv w:val="1"/>
      <w:marLeft w:val="0"/>
      <w:marRight w:val="0"/>
      <w:marTop w:val="0"/>
      <w:marBottom w:val="0"/>
      <w:divBdr>
        <w:top w:val="none" w:sz="0" w:space="0" w:color="auto"/>
        <w:left w:val="none" w:sz="0" w:space="0" w:color="auto"/>
        <w:bottom w:val="none" w:sz="0" w:space="0" w:color="auto"/>
        <w:right w:val="none" w:sz="0" w:space="0" w:color="auto"/>
      </w:divBdr>
    </w:div>
    <w:div w:id="673726833">
      <w:bodyDiv w:val="1"/>
      <w:marLeft w:val="0"/>
      <w:marRight w:val="0"/>
      <w:marTop w:val="0"/>
      <w:marBottom w:val="0"/>
      <w:divBdr>
        <w:top w:val="none" w:sz="0" w:space="0" w:color="auto"/>
        <w:left w:val="none" w:sz="0" w:space="0" w:color="auto"/>
        <w:bottom w:val="none" w:sz="0" w:space="0" w:color="auto"/>
        <w:right w:val="none" w:sz="0" w:space="0" w:color="auto"/>
      </w:divBdr>
    </w:div>
    <w:div w:id="712459580">
      <w:bodyDiv w:val="1"/>
      <w:marLeft w:val="0"/>
      <w:marRight w:val="0"/>
      <w:marTop w:val="0"/>
      <w:marBottom w:val="0"/>
      <w:divBdr>
        <w:top w:val="none" w:sz="0" w:space="0" w:color="auto"/>
        <w:left w:val="none" w:sz="0" w:space="0" w:color="auto"/>
        <w:bottom w:val="none" w:sz="0" w:space="0" w:color="auto"/>
        <w:right w:val="none" w:sz="0" w:space="0" w:color="auto"/>
      </w:divBdr>
    </w:div>
    <w:div w:id="767232949">
      <w:bodyDiv w:val="1"/>
      <w:marLeft w:val="0"/>
      <w:marRight w:val="0"/>
      <w:marTop w:val="0"/>
      <w:marBottom w:val="0"/>
      <w:divBdr>
        <w:top w:val="none" w:sz="0" w:space="0" w:color="auto"/>
        <w:left w:val="none" w:sz="0" w:space="0" w:color="auto"/>
        <w:bottom w:val="none" w:sz="0" w:space="0" w:color="auto"/>
        <w:right w:val="none" w:sz="0" w:space="0" w:color="auto"/>
      </w:divBdr>
    </w:div>
    <w:div w:id="768627509">
      <w:bodyDiv w:val="1"/>
      <w:marLeft w:val="0"/>
      <w:marRight w:val="0"/>
      <w:marTop w:val="0"/>
      <w:marBottom w:val="0"/>
      <w:divBdr>
        <w:top w:val="none" w:sz="0" w:space="0" w:color="auto"/>
        <w:left w:val="none" w:sz="0" w:space="0" w:color="auto"/>
        <w:bottom w:val="none" w:sz="0" w:space="0" w:color="auto"/>
        <w:right w:val="none" w:sz="0" w:space="0" w:color="auto"/>
      </w:divBdr>
    </w:div>
    <w:div w:id="771050092">
      <w:bodyDiv w:val="1"/>
      <w:marLeft w:val="0"/>
      <w:marRight w:val="0"/>
      <w:marTop w:val="0"/>
      <w:marBottom w:val="0"/>
      <w:divBdr>
        <w:top w:val="none" w:sz="0" w:space="0" w:color="auto"/>
        <w:left w:val="none" w:sz="0" w:space="0" w:color="auto"/>
        <w:bottom w:val="none" w:sz="0" w:space="0" w:color="auto"/>
        <w:right w:val="none" w:sz="0" w:space="0" w:color="auto"/>
      </w:divBdr>
    </w:div>
    <w:div w:id="779109666">
      <w:bodyDiv w:val="1"/>
      <w:marLeft w:val="0"/>
      <w:marRight w:val="0"/>
      <w:marTop w:val="0"/>
      <w:marBottom w:val="0"/>
      <w:divBdr>
        <w:top w:val="none" w:sz="0" w:space="0" w:color="auto"/>
        <w:left w:val="none" w:sz="0" w:space="0" w:color="auto"/>
        <w:bottom w:val="none" w:sz="0" w:space="0" w:color="auto"/>
        <w:right w:val="none" w:sz="0" w:space="0" w:color="auto"/>
      </w:divBdr>
    </w:div>
    <w:div w:id="810824403">
      <w:bodyDiv w:val="1"/>
      <w:marLeft w:val="0"/>
      <w:marRight w:val="0"/>
      <w:marTop w:val="0"/>
      <w:marBottom w:val="0"/>
      <w:divBdr>
        <w:top w:val="none" w:sz="0" w:space="0" w:color="auto"/>
        <w:left w:val="none" w:sz="0" w:space="0" w:color="auto"/>
        <w:bottom w:val="none" w:sz="0" w:space="0" w:color="auto"/>
        <w:right w:val="none" w:sz="0" w:space="0" w:color="auto"/>
      </w:divBdr>
    </w:div>
    <w:div w:id="815605269">
      <w:bodyDiv w:val="1"/>
      <w:marLeft w:val="0"/>
      <w:marRight w:val="0"/>
      <w:marTop w:val="0"/>
      <w:marBottom w:val="0"/>
      <w:divBdr>
        <w:top w:val="none" w:sz="0" w:space="0" w:color="auto"/>
        <w:left w:val="none" w:sz="0" w:space="0" w:color="auto"/>
        <w:bottom w:val="none" w:sz="0" w:space="0" w:color="auto"/>
        <w:right w:val="none" w:sz="0" w:space="0" w:color="auto"/>
      </w:divBdr>
    </w:div>
    <w:div w:id="844518440">
      <w:bodyDiv w:val="1"/>
      <w:marLeft w:val="0"/>
      <w:marRight w:val="0"/>
      <w:marTop w:val="0"/>
      <w:marBottom w:val="0"/>
      <w:divBdr>
        <w:top w:val="none" w:sz="0" w:space="0" w:color="auto"/>
        <w:left w:val="none" w:sz="0" w:space="0" w:color="auto"/>
        <w:bottom w:val="none" w:sz="0" w:space="0" w:color="auto"/>
        <w:right w:val="none" w:sz="0" w:space="0" w:color="auto"/>
      </w:divBdr>
    </w:div>
    <w:div w:id="900485948">
      <w:bodyDiv w:val="1"/>
      <w:marLeft w:val="0"/>
      <w:marRight w:val="0"/>
      <w:marTop w:val="0"/>
      <w:marBottom w:val="0"/>
      <w:divBdr>
        <w:top w:val="none" w:sz="0" w:space="0" w:color="auto"/>
        <w:left w:val="none" w:sz="0" w:space="0" w:color="auto"/>
        <w:bottom w:val="none" w:sz="0" w:space="0" w:color="auto"/>
        <w:right w:val="none" w:sz="0" w:space="0" w:color="auto"/>
      </w:divBdr>
    </w:div>
    <w:div w:id="939797502">
      <w:bodyDiv w:val="1"/>
      <w:marLeft w:val="0"/>
      <w:marRight w:val="0"/>
      <w:marTop w:val="0"/>
      <w:marBottom w:val="0"/>
      <w:divBdr>
        <w:top w:val="none" w:sz="0" w:space="0" w:color="auto"/>
        <w:left w:val="none" w:sz="0" w:space="0" w:color="auto"/>
        <w:bottom w:val="none" w:sz="0" w:space="0" w:color="auto"/>
        <w:right w:val="none" w:sz="0" w:space="0" w:color="auto"/>
      </w:divBdr>
    </w:div>
    <w:div w:id="996568983">
      <w:bodyDiv w:val="1"/>
      <w:marLeft w:val="0"/>
      <w:marRight w:val="0"/>
      <w:marTop w:val="0"/>
      <w:marBottom w:val="0"/>
      <w:divBdr>
        <w:top w:val="none" w:sz="0" w:space="0" w:color="auto"/>
        <w:left w:val="none" w:sz="0" w:space="0" w:color="auto"/>
        <w:bottom w:val="none" w:sz="0" w:space="0" w:color="auto"/>
        <w:right w:val="none" w:sz="0" w:space="0" w:color="auto"/>
      </w:divBdr>
    </w:div>
    <w:div w:id="997611615">
      <w:bodyDiv w:val="1"/>
      <w:marLeft w:val="0"/>
      <w:marRight w:val="0"/>
      <w:marTop w:val="0"/>
      <w:marBottom w:val="0"/>
      <w:divBdr>
        <w:top w:val="none" w:sz="0" w:space="0" w:color="auto"/>
        <w:left w:val="none" w:sz="0" w:space="0" w:color="auto"/>
        <w:bottom w:val="none" w:sz="0" w:space="0" w:color="auto"/>
        <w:right w:val="none" w:sz="0" w:space="0" w:color="auto"/>
      </w:divBdr>
    </w:div>
    <w:div w:id="1057242762">
      <w:bodyDiv w:val="1"/>
      <w:marLeft w:val="0"/>
      <w:marRight w:val="0"/>
      <w:marTop w:val="0"/>
      <w:marBottom w:val="0"/>
      <w:divBdr>
        <w:top w:val="none" w:sz="0" w:space="0" w:color="auto"/>
        <w:left w:val="none" w:sz="0" w:space="0" w:color="auto"/>
        <w:bottom w:val="none" w:sz="0" w:space="0" w:color="auto"/>
        <w:right w:val="none" w:sz="0" w:space="0" w:color="auto"/>
      </w:divBdr>
    </w:div>
    <w:div w:id="1073548981">
      <w:bodyDiv w:val="1"/>
      <w:marLeft w:val="0"/>
      <w:marRight w:val="0"/>
      <w:marTop w:val="0"/>
      <w:marBottom w:val="0"/>
      <w:divBdr>
        <w:top w:val="none" w:sz="0" w:space="0" w:color="auto"/>
        <w:left w:val="none" w:sz="0" w:space="0" w:color="auto"/>
        <w:bottom w:val="none" w:sz="0" w:space="0" w:color="auto"/>
        <w:right w:val="none" w:sz="0" w:space="0" w:color="auto"/>
      </w:divBdr>
    </w:div>
    <w:div w:id="1085153036">
      <w:bodyDiv w:val="1"/>
      <w:marLeft w:val="0"/>
      <w:marRight w:val="0"/>
      <w:marTop w:val="0"/>
      <w:marBottom w:val="0"/>
      <w:divBdr>
        <w:top w:val="none" w:sz="0" w:space="0" w:color="auto"/>
        <w:left w:val="none" w:sz="0" w:space="0" w:color="auto"/>
        <w:bottom w:val="none" w:sz="0" w:space="0" w:color="auto"/>
        <w:right w:val="none" w:sz="0" w:space="0" w:color="auto"/>
      </w:divBdr>
    </w:div>
    <w:div w:id="1172645024">
      <w:bodyDiv w:val="1"/>
      <w:marLeft w:val="0"/>
      <w:marRight w:val="0"/>
      <w:marTop w:val="0"/>
      <w:marBottom w:val="0"/>
      <w:divBdr>
        <w:top w:val="none" w:sz="0" w:space="0" w:color="auto"/>
        <w:left w:val="none" w:sz="0" w:space="0" w:color="auto"/>
        <w:bottom w:val="none" w:sz="0" w:space="0" w:color="auto"/>
        <w:right w:val="none" w:sz="0" w:space="0" w:color="auto"/>
      </w:divBdr>
    </w:div>
    <w:div w:id="1179200470">
      <w:bodyDiv w:val="1"/>
      <w:marLeft w:val="0"/>
      <w:marRight w:val="0"/>
      <w:marTop w:val="0"/>
      <w:marBottom w:val="0"/>
      <w:divBdr>
        <w:top w:val="none" w:sz="0" w:space="0" w:color="auto"/>
        <w:left w:val="none" w:sz="0" w:space="0" w:color="auto"/>
        <w:bottom w:val="none" w:sz="0" w:space="0" w:color="auto"/>
        <w:right w:val="none" w:sz="0" w:space="0" w:color="auto"/>
      </w:divBdr>
    </w:div>
    <w:div w:id="1197700200">
      <w:bodyDiv w:val="1"/>
      <w:marLeft w:val="0"/>
      <w:marRight w:val="0"/>
      <w:marTop w:val="0"/>
      <w:marBottom w:val="0"/>
      <w:divBdr>
        <w:top w:val="none" w:sz="0" w:space="0" w:color="auto"/>
        <w:left w:val="none" w:sz="0" w:space="0" w:color="auto"/>
        <w:bottom w:val="none" w:sz="0" w:space="0" w:color="auto"/>
        <w:right w:val="none" w:sz="0" w:space="0" w:color="auto"/>
      </w:divBdr>
    </w:div>
    <w:div w:id="1215653214">
      <w:bodyDiv w:val="1"/>
      <w:marLeft w:val="0"/>
      <w:marRight w:val="0"/>
      <w:marTop w:val="0"/>
      <w:marBottom w:val="0"/>
      <w:divBdr>
        <w:top w:val="none" w:sz="0" w:space="0" w:color="auto"/>
        <w:left w:val="none" w:sz="0" w:space="0" w:color="auto"/>
        <w:bottom w:val="none" w:sz="0" w:space="0" w:color="auto"/>
        <w:right w:val="none" w:sz="0" w:space="0" w:color="auto"/>
      </w:divBdr>
    </w:div>
    <w:div w:id="1303998497">
      <w:bodyDiv w:val="1"/>
      <w:marLeft w:val="0"/>
      <w:marRight w:val="0"/>
      <w:marTop w:val="0"/>
      <w:marBottom w:val="0"/>
      <w:divBdr>
        <w:top w:val="none" w:sz="0" w:space="0" w:color="auto"/>
        <w:left w:val="none" w:sz="0" w:space="0" w:color="auto"/>
        <w:bottom w:val="none" w:sz="0" w:space="0" w:color="auto"/>
        <w:right w:val="none" w:sz="0" w:space="0" w:color="auto"/>
      </w:divBdr>
    </w:div>
    <w:div w:id="1313218982">
      <w:bodyDiv w:val="1"/>
      <w:marLeft w:val="0"/>
      <w:marRight w:val="0"/>
      <w:marTop w:val="0"/>
      <w:marBottom w:val="0"/>
      <w:divBdr>
        <w:top w:val="none" w:sz="0" w:space="0" w:color="auto"/>
        <w:left w:val="none" w:sz="0" w:space="0" w:color="auto"/>
        <w:bottom w:val="none" w:sz="0" w:space="0" w:color="auto"/>
        <w:right w:val="none" w:sz="0" w:space="0" w:color="auto"/>
      </w:divBdr>
    </w:div>
    <w:div w:id="1330719141">
      <w:bodyDiv w:val="1"/>
      <w:marLeft w:val="0"/>
      <w:marRight w:val="0"/>
      <w:marTop w:val="0"/>
      <w:marBottom w:val="0"/>
      <w:divBdr>
        <w:top w:val="none" w:sz="0" w:space="0" w:color="auto"/>
        <w:left w:val="none" w:sz="0" w:space="0" w:color="auto"/>
        <w:bottom w:val="none" w:sz="0" w:space="0" w:color="auto"/>
        <w:right w:val="none" w:sz="0" w:space="0" w:color="auto"/>
      </w:divBdr>
    </w:div>
    <w:div w:id="1345129523">
      <w:bodyDiv w:val="1"/>
      <w:marLeft w:val="0"/>
      <w:marRight w:val="0"/>
      <w:marTop w:val="0"/>
      <w:marBottom w:val="0"/>
      <w:divBdr>
        <w:top w:val="none" w:sz="0" w:space="0" w:color="auto"/>
        <w:left w:val="none" w:sz="0" w:space="0" w:color="auto"/>
        <w:bottom w:val="none" w:sz="0" w:space="0" w:color="auto"/>
        <w:right w:val="none" w:sz="0" w:space="0" w:color="auto"/>
      </w:divBdr>
    </w:div>
    <w:div w:id="1365474341">
      <w:bodyDiv w:val="1"/>
      <w:marLeft w:val="0"/>
      <w:marRight w:val="0"/>
      <w:marTop w:val="0"/>
      <w:marBottom w:val="0"/>
      <w:divBdr>
        <w:top w:val="none" w:sz="0" w:space="0" w:color="auto"/>
        <w:left w:val="none" w:sz="0" w:space="0" w:color="auto"/>
        <w:bottom w:val="none" w:sz="0" w:space="0" w:color="auto"/>
        <w:right w:val="none" w:sz="0" w:space="0" w:color="auto"/>
      </w:divBdr>
    </w:div>
    <w:div w:id="1473249903">
      <w:bodyDiv w:val="1"/>
      <w:marLeft w:val="0"/>
      <w:marRight w:val="0"/>
      <w:marTop w:val="0"/>
      <w:marBottom w:val="0"/>
      <w:divBdr>
        <w:top w:val="none" w:sz="0" w:space="0" w:color="auto"/>
        <w:left w:val="none" w:sz="0" w:space="0" w:color="auto"/>
        <w:bottom w:val="none" w:sz="0" w:space="0" w:color="auto"/>
        <w:right w:val="none" w:sz="0" w:space="0" w:color="auto"/>
      </w:divBdr>
    </w:div>
    <w:div w:id="1511942992">
      <w:bodyDiv w:val="1"/>
      <w:marLeft w:val="0"/>
      <w:marRight w:val="0"/>
      <w:marTop w:val="0"/>
      <w:marBottom w:val="0"/>
      <w:divBdr>
        <w:top w:val="none" w:sz="0" w:space="0" w:color="auto"/>
        <w:left w:val="none" w:sz="0" w:space="0" w:color="auto"/>
        <w:bottom w:val="none" w:sz="0" w:space="0" w:color="auto"/>
        <w:right w:val="none" w:sz="0" w:space="0" w:color="auto"/>
      </w:divBdr>
    </w:div>
    <w:div w:id="1558736538">
      <w:bodyDiv w:val="1"/>
      <w:marLeft w:val="0"/>
      <w:marRight w:val="0"/>
      <w:marTop w:val="0"/>
      <w:marBottom w:val="0"/>
      <w:divBdr>
        <w:top w:val="none" w:sz="0" w:space="0" w:color="auto"/>
        <w:left w:val="none" w:sz="0" w:space="0" w:color="auto"/>
        <w:bottom w:val="none" w:sz="0" w:space="0" w:color="auto"/>
        <w:right w:val="none" w:sz="0" w:space="0" w:color="auto"/>
      </w:divBdr>
    </w:div>
    <w:div w:id="1812168574">
      <w:bodyDiv w:val="1"/>
      <w:marLeft w:val="0"/>
      <w:marRight w:val="0"/>
      <w:marTop w:val="0"/>
      <w:marBottom w:val="0"/>
      <w:divBdr>
        <w:top w:val="none" w:sz="0" w:space="0" w:color="auto"/>
        <w:left w:val="none" w:sz="0" w:space="0" w:color="auto"/>
        <w:bottom w:val="none" w:sz="0" w:space="0" w:color="auto"/>
        <w:right w:val="none" w:sz="0" w:space="0" w:color="auto"/>
      </w:divBdr>
    </w:div>
    <w:div w:id="1931111020">
      <w:bodyDiv w:val="1"/>
      <w:marLeft w:val="0"/>
      <w:marRight w:val="0"/>
      <w:marTop w:val="0"/>
      <w:marBottom w:val="0"/>
      <w:divBdr>
        <w:top w:val="none" w:sz="0" w:space="0" w:color="auto"/>
        <w:left w:val="none" w:sz="0" w:space="0" w:color="auto"/>
        <w:bottom w:val="none" w:sz="0" w:space="0" w:color="auto"/>
        <w:right w:val="none" w:sz="0" w:space="0" w:color="auto"/>
      </w:divBdr>
    </w:div>
    <w:div w:id="1971277661">
      <w:bodyDiv w:val="1"/>
      <w:marLeft w:val="0"/>
      <w:marRight w:val="0"/>
      <w:marTop w:val="0"/>
      <w:marBottom w:val="0"/>
      <w:divBdr>
        <w:top w:val="none" w:sz="0" w:space="0" w:color="auto"/>
        <w:left w:val="none" w:sz="0" w:space="0" w:color="auto"/>
        <w:bottom w:val="none" w:sz="0" w:space="0" w:color="auto"/>
        <w:right w:val="none" w:sz="0" w:space="0" w:color="auto"/>
      </w:divBdr>
    </w:div>
    <w:div w:id="2003655453">
      <w:bodyDiv w:val="1"/>
      <w:marLeft w:val="0"/>
      <w:marRight w:val="0"/>
      <w:marTop w:val="0"/>
      <w:marBottom w:val="0"/>
      <w:divBdr>
        <w:top w:val="none" w:sz="0" w:space="0" w:color="auto"/>
        <w:left w:val="none" w:sz="0" w:space="0" w:color="auto"/>
        <w:bottom w:val="none" w:sz="0" w:space="0" w:color="auto"/>
        <w:right w:val="none" w:sz="0" w:space="0" w:color="auto"/>
      </w:divBdr>
    </w:div>
    <w:div w:id="2086342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morrissey@unt.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vivorAdvocate@un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anofstudents.unt.edu/resources_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ass.unt.edu/communication/about/comm-library/index.html" TargetMode="External"/><Relationship Id="rId4" Type="http://schemas.openxmlformats.org/officeDocument/2006/relationships/settings" Target="settings.xml"/><Relationship Id="rId9" Type="http://schemas.openxmlformats.org/officeDocument/2006/relationships/hyperlink" Target="https://online.unt.edu/lear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5170-C337-5549-A668-7A53E692B3D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4517</Words>
  <Characters>24306</Characters>
  <Application>Microsoft Office Word</Application>
  <DocSecurity>0</DocSecurity>
  <Lines>675</Lines>
  <Paragraphs>343</Paragraphs>
  <ScaleCrop>false</ScaleCrop>
  <HeadingPairs>
    <vt:vector size="2" baseType="variant">
      <vt:variant>
        <vt:lpstr>Title</vt:lpstr>
      </vt:variant>
      <vt:variant>
        <vt:i4>1</vt:i4>
      </vt:variant>
    </vt:vector>
  </HeadingPairs>
  <TitlesOfParts>
    <vt:vector size="1" baseType="lpstr">
      <vt:lpstr>Mon, Sept 15:</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 Sept 15:</dc:title>
  <dc:subject/>
  <dc:creator>Unknown</dc:creator>
  <cp:keywords/>
  <dc:description/>
  <cp:lastModifiedBy>Morrissey, Megan</cp:lastModifiedBy>
  <cp:revision>2</cp:revision>
  <cp:lastPrinted>2025-12-17T11:23:00Z</cp:lastPrinted>
  <dcterms:created xsi:type="dcterms:W3CDTF">2026-01-14T15:45:00Z</dcterms:created>
  <dcterms:modified xsi:type="dcterms:W3CDTF">2026-01-14T15:45:00Z</dcterms:modified>
</cp:coreProperties>
</file>