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3F09" w14:textId="77777777" w:rsidR="00836F10" w:rsidRDefault="00374280" w:rsidP="00836F10">
      <w:pPr>
        <w:pStyle w:val="Heading1"/>
        <w:jc w:val="center"/>
      </w:pPr>
      <w:r>
        <w:t>Philosophy 4400–001/Metaphysics</w:t>
      </w:r>
    </w:p>
    <w:p w14:paraId="51BE3785" w14:textId="35D51AAE" w:rsidR="00081414" w:rsidRDefault="00081414" w:rsidP="00836F10">
      <w:pPr>
        <w:jc w:val="center"/>
        <w:rPr>
          <w:rFonts w:ascii="Arial" w:hAnsi="Arial"/>
        </w:rPr>
      </w:pPr>
      <w:r>
        <w:rPr>
          <w:rFonts w:ascii="Arial" w:hAnsi="Arial"/>
        </w:rPr>
        <w:t>Fall 2025</w:t>
      </w:r>
    </w:p>
    <w:p w14:paraId="5D5A2757" w14:textId="71497E9F" w:rsidR="00836F10" w:rsidRPr="00873BD0" w:rsidRDefault="00836F10" w:rsidP="00836F10">
      <w:pPr>
        <w:jc w:val="center"/>
        <w:rPr>
          <w:rFonts w:ascii="Arial" w:hAnsi="Arial"/>
        </w:rPr>
      </w:pPr>
      <w:r w:rsidRPr="00873BD0">
        <w:rPr>
          <w:rFonts w:ascii="Arial" w:hAnsi="Arial"/>
        </w:rPr>
        <w:t xml:space="preserve">Tuesdays/Thursdays </w:t>
      </w:r>
      <w:r w:rsidR="00866137">
        <w:rPr>
          <w:rFonts w:ascii="Arial" w:hAnsi="Arial"/>
        </w:rPr>
        <w:t>11</w:t>
      </w:r>
      <w:r w:rsidRPr="00873BD0">
        <w:rPr>
          <w:rFonts w:ascii="Arial" w:hAnsi="Arial"/>
        </w:rPr>
        <w:t>:00</w:t>
      </w:r>
      <w:r w:rsidR="00081414">
        <w:rPr>
          <w:rFonts w:ascii="Arial" w:hAnsi="Arial"/>
        </w:rPr>
        <w:t xml:space="preserve"> a.m.</w:t>
      </w:r>
      <w:r w:rsidRPr="00873BD0">
        <w:rPr>
          <w:rFonts w:ascii="Arial" w:hAnsi="Arial"/>
        </w:rPr>
        <w:t>–</w:t>
      </w:r>
      <w:r w:rsidR="00866137">
        <w:rPr>
          <w:rFonts w:ascii="Arial" w:hAnsi="Arial"/>
        </w:rPr>
        <w:t>12</w:t>
      </w:r>
      <w:r w:rsidRPr="00873BD0">
        <w:rPr>
          <w:rFonts w:ascii="Arial" w:hAnsi="Arial"/>
        </w:rPr>
        <w:t>:</w:t>
      </w:r>
      <w:r w:rsidR="00FD5375">
        <w:rPr>
          <w:rFonts w:ascii="Arial" w:hAnsi="Arial"/>
        </w:rPr>
        <w:t>2</w:t>
      </w:r>
      <w:r w:rsidRPr="00873BD0">
        <w:rPr>
          <w:rFonts w:ascii="Arial" w:hAnsi="Arial"/>
        </w:rPr>
        <w:t>0</w:t>
      </w:r>
      <w:r w:rsidR="00081414">
        <w:rPr>
          <w:rFonts w:ascii="Arial" w:hAnsi="Arial"/>
        </w:rPr>
        <w:t xml:space="preserve"> p.m.</w:t>
      </w:r>
    </w:p>
    <w:p w14:paraId="66A4242C" w14:textId="3858A06D" w:rsidR="00604E45" w:rsidRPr="00836F10" w:rsidRDefault="00F938EB" w:rsidP="00836F10">
      <w:pPr>
        <w:jc w:val="center"/>
      </w:pPr>
      <w:r>
        <w:rPr>
          <w:rFonts w:ascii="Arial" w:hAnsi="Arial"/>
        </w:rPr>
        <w:t xml:space="preserve">ENV </w:t>
      </w:r>
      <w:r w:rsidR="00CF42CD">
        <w:rPr>
          <w:rFonts w:ascii="Arial" w:hAnsi="Arial"/>
        </w:rPr>
        <w:t>1</w:t>
      </w:r>
      <w:r w:rsidR="00081414">
        <w:rPr>
          <w:rFonts w:ascii="Arial" w:hAnsi="Arial"/>
        </w:rPr>
        <w:t>20</w:t>
      </w:r>
    </w:p>
    <w:p w14:paraId="420C9795" w14:textId="77777777" w:rsidR="002F6AB1" w:rsidRDefault="00D40C61" w:rsidP="00C14845">
      <w:pPr>
        <w:pStyle w:val="Heading2"/>
      </w:pPr>
      <w:r>
        <w:t>Instructor Contact</w:t>
      </w:r>
    </w:p>
    <w:p w14:paraId="782002AC" w14:textId="77777777" w:rsidR="00CB2DD6" w:rsidRPr="004E31E4" w:rsidRDefault="00CB2DD6" w:rsidP="00CB2DD6">
      <w:pPr>
        <w:spacing w:after="0"/>
        <w:rPr>
          <w:rFonts w:ascii="Arial" w:hAnsi="Arial"/>
          <w:b/>
        </w:rPr>
      </w:pPr>
      <w:r w:rsidRPr="004E31E4">
        <w:rPr>
          <w:rFonts w:ascii="Arial" w:hAnsi="Arial"/>
          <w:b/>
        </w:rPr>
        <w:t>Professor Martin D. Yaffe</w:t>
      </w:r>
    </w:p>
    <w:p w14:paraId="7F136EA0" w14:textId="77777777" w:rsidR="00CB2DD6" w:rsidRPr="004E31E4" w:rsidRDefault="00CB2DD6" w:rsidP="00CB2DD6">
      <w:pPr>
        <w:spacing w:after="0"/>
        <w:rPr>
          <w:rFonts w:ascii="Arial" w:hAnsi="Arial"/>
          <w:b/>
        </w:rPr>
      </w:pPr>
      <w:r w:rsidRPr="004E31E4">
        <w:rPr>
          <w:rFonts w:ascii="Arial" w:hAnsi="Arial"/>
          <w:b/>
        </w:rPr>
        <w:t xml:space="preserve">Office Location: </w:t>
      </w:r>
      <w:r w:rsidRPr="004F706A">
        <w:rPr>
          <w:rFonts w:ascii="Arial" w:hAnsi="Arial"/>
        </w:rPr>
        <w:t>ENV 310N</w:t>
      </w:r>
    </w:p>
    <w:p w14:paraId="2787F0C7" w14:textId="77777777" w:rsidR="00CB2DD6" w:rsidRPr="004E31E4" w:rsidRDefault="00CB2DD6" w:rsidP="00CB2DD6">
      <w:pPr>
        <w:spacing w:after="0"/>
        <w:rPr>
          <w:rFonts w:ascii="Arial" w:hAnsi="Arial"/>
          <w:b/>
        </w:rPr>
      </w:pPr>
      <w:r w:rsidRPr="004E31E4">
        <w:rPr>
          <w:rFonts w:ascii="Arial" w:hAnsi="Arial"/>
          <w:b/>
        </w:rPr>
        <w:t xml:space="preserve">Phone Number:  </w:t>
      </w:r>
      <w:r w:rsidRPr="004F706A">
        <w:rPr>
          <w:rFonts w:ascii="Arial" w:hAnsi="Arial"/>
        </w:rPr>
        <w:t>NA</w:t>
      </w:r>
    </w:p>
    <w:p w14:paraId="252CD77D" w14:textId="4936960D" w:rsidR="00CB2DD6" w:rsidRPr="004E31E4" w:rsidRDefault="00CB2DD6" w:rsidP="00CB2DD6">
      <w:pPr>
        <w:spacing w:after="0"/>
        <w:rPr>
          <w:rFonts w:ascii="Arial" w:hAnsi="Arial"/>
          <w:b/>
        </w:rPr>
      </w:pPr>
      <w:r w:rsidRPr="004E31E4">
        <w:rPr>
          <w:rFonts w:ascii="Arial" w:hAnsi="Arial"/>
          <w:b/>
        </w:rPr>
        <w:t>Office Hours:</w:t>
      </w:r>
      <w:r>
        <w:rPr>
          <w:rFonts w:ascii="Arial" w:hAnsi="Arial"/>
          <w:b/>
        </w:rPr>
        <w:t xml:space="preserve"> </w:t>
      </w:r>
      <w:r w:rsidRPr="004E31E4">
        <w:rPr>
          <w:rFonts w:ascii="Arial" w:hAnsi="Arial"/>
        </w:rPr>
        <w:t>in person, TR 12:</w:t>
      </w:r>
      <w:r w:rsidR="00F938EB">
        <w:rPr>
          <w:rFonts w:ascii="Arial" w:hAnsi="Arial"/>
        </w:rPr>
        <w:t>30</w:t>
      </w:r>
      <w:r w:rsidRPr="004E31E4">
        <w:rPr>
          <w:rFonts w:ascii="Arial" w:hAnsi="Arial"/>
        </w:rPr>
        <w:t>–</w:t>
      </w:r>
      <w:r w:rsidR="00F938EB">
        <w:rPr>
          <w:rFonts w:ascii="Arial" w:hAnsi="Arial"/>
        </w:rPr>
        <w:t>2:00</w:t>
      </w:r>
      <w:r w:rsidRPr="004E31E4">
        <w:rPr>
          <w:rFonts w:ascii="Arial" w:hAnsi="Arial"/>
        </w:rPr>
        <w:t xml:space="preserve">; remotely, by appointment </w:t>
      </w:r>
      <w:r>
        <w:rPr>
          <w:rFonts w:ascii="Arial" w:hAnsi="Arial"/>
        </w:rPr>
        <w:t>at</w:t>
      </w:r>
      <w:r w:rsidRPr="004E31E4">
        <w:rPr>
          <w:rFonts w:ascii="Arial" w:hAnsi="Arial"/>
        </w:rPr>
        <w:t xml:space="preserve"> Zoom “Office Hours”</w:t>
      </w:r>
    </w:p>
    <w:p w14:paraId="44539E0B" w14:textId="1EA2393B" w:rsidR="00CB2DD6" w:rsidRDefault="00CB2DD6" w:rsidP="00CB2DD6">
      <w:pPr>
        <w:spacing w:after="0"/>
        <w:rPr>
          <w:b/>
          <w:bCs/>
          <w:i/>
          <w:iCs/>
        </w:rPr>
      </w:pPr>
      <w:r w:rsidRPr="004E31E4">
        <w:rPr>
          <w:rFonts w:ascii="Arial" w:hAnsi="Arial"/>
          <w:b/>
        </w:rPr>
        <w:t xml:space="preserve">Email: </w:t>
      </w:r>
      <w:hyperlink r:id="rId7" w:history="1">
        <w:r w:rsidRPr="00B31917">
          <w:rPr>
            <w:rStyle w:val="Hyperlink"/>
            <w:rFonts w:ascii="Arial" w:hAnsi="Arial"/>
            <w:i/>
            <w:color w:val="auto"/>
            <w:u w:val="none"/>
          </w:rPr>
          <w:t>yaffe@unt.edu</w:t>
        </w:r>
      </w:hyperlink>
      <w:r w:rsidR="00E21E85">
        <w:t xml:space="preserve">   </w:t>
      </w:r>
      <w:r w:rsidR="00E21E85" w:rsidRPr="00E21E85">
        <w:rPr>
          <w:b/>
          <w:bCs/>
        </w:rPr>
        <w:t>F</w:t>
      </w:r>
      <w:r w:rsidR="00174752" w:rsidRPr="00E21E85">
        <w:rPr>
          <w:b/>
          <w:bCs/>
        </w:rPr>
        <w:t>or course-related e-mails</w:t>
      </w:r>
      <w:r w:rsidR="00E21E85">
        <w:rPr>
          <w:b/>
          <w:bCs/>
        </w:rPr>
        <w:t>, please</w:t>
      </w:r>
      <w:r w:rsidR="00174752" w:rsidRPr="00E21E85">
        <w:rPr>
          <w:b/>
          <w:bCs/>
        </w:rPr>
        <w:t xml:space="preserve"> use Canvas Inbox </w:t>
      </w:r>
      <w:r w:rsidR="00174752" w:rsidRPr="00E21E85">
        <w:rPr>
          <w:b/>
          <w:bCs/>
          <w:i/>
          <w:iCs/>
        </w:rPr>
        <w:t>only</w:t>
      </w:r>
      <w:r w:rsidR="00C24B39">
        <w:rPr>
          <w:b/>
          <w:bCs/>
          <w:i/>
          <w:iCs/>
        </w:rPr>
        <w:t>.</w:t>
      </w:r>
    </w:p>
    <w:p w14:paraId="7E2071BC" w14:textId="77777777" w:rsidR="00C24B39" w:rsidRDefault="00C24B39" w:rsidP="00CB2DD6">
      <w:pPr>
        <w:spacing w:after="0"/>
        <w:rPr>
          <w:b/>
          <w:bCs/>
          <w:i/>
          <w:iCs/>
        </w:rPr>
      </w:pPr>
    </w:p>
    <w:p w14:paraId="5DD66871" w14:textId="3C68A8F8" w:rsidR="00C24B39" w:rsidRPr="00183A34" w:rsidRDefault="00C24B39" w:rsidP="00CB2DD6">
      <w:pPr>
        <w:spacing w:after="0"/>
      </w:pPr>
      <w:r>
        <w:rPr>
          <w:b/>
          <w:bCs/>
        </w:rPr>
        <w:t>Grader:</w:t>
      </w:r>
      <w:r w:rsidR="00183A34">
        <w:rPr>
          <w:b/>
          <w:bCs/>
        </w:rPr>
        <w:t xml:space="preserve"> </w:t>
      </w:r>
      <w:proofErr w:type="spellStart"/>
      <w:r w:rsidR="00183A34">
        <w:t>Zechen</w:t>
      </w:r>
      <w:proofErr w:type="spellEnd"/>
      <w:r w:rsidR="00183A34">
        <w:t xml:space="preserve"> Wang</w:t>
      </w:r>
    </w:p>
    <w:p w14:paraId="5C6B7368" w14:textId="55DAA3ED" w:rsidR="00C24B39" w:rsidRDefault="00C24B39" w:rsidP="00CB2DD6">
      <w:pPr>
        <w:spacing w:after="0"/>
        <w:rPr>
          <w:b/>
          <w:bCs/>
        </w:rPr>
      </w:pPr>
      <w:r>
        <w:rPr>
          <w:b/>
          <w:bCs/>
        </w:rPr>
        <w:t>Office Location:</w:t>
      </w:r>
      <w:r w:rsidR="007B04CE">
        <w:rPr>
          <w:b/>
          <w:bCs/>
        </w:rPr>
        <w:t xml:space="preserve"> </w:t>
      </w:r>
      <w:r w:rsidR="007B04CE" w:rsidRPr="007B04CE">
        <w:t>NA</w:t>
      </w:r>
    </w:p>
    <w:p w14:paraId="7E19CC08" w14:textId="6989B822" w:rsidR="00C24B39" w:rsidRDefault="00C24B39" w:rsidP="00CB2DD6">
      <w:pPr>
        <w:spacing w:after="0"/>
        <w:rPr>
          <w:b/>
          <w:bCs/>
        </w:rPr>
      </w:pPr>
      <w:r>
        <w:rPr>
          <w:b/>
          <w:bCs/>
        </w:rPr>
        <w:t>Phone Number:</w:t>
      </w:r>
      <w:r w:rsidR="00183A34">
        <w:rPr>
          <w:b/>
          <w:bCs/>
        </w:rPr>
        <w:t xml:space="preserve"> </w:t>
      </w:r>
      <w:r w:rsidR="00183A34" w:rsidRPr="00183A34">
        <w:t>NA</w:t>
      </w:r>
    </w:p>
    <w:p w14:paraId="44621A95" w14:textId="34431D9F" w:rsidR="00C24B39" w:rsidRDefault="00C24B39" w:rsidP="00CB2DD6">
      <w:pPr>
        <w:spacing w:after="0"/>
        <w:rPr>
          <w:b/>
          <w:bCs/>
        </w:rPr>
      </w:pPr>
      <w:r>
        <w:rPr>
          <w:b/>
          <w:bCs/>
        </w:rPr>
        <w:t>Office Hours:</w:t>
      </w:r>
    </w:p>
    <w:p w14:paraId="1F14BC94" w14:textId="574748F0" w:rsidR="00C24B39" w:rsidRPr="00C24B39" w:rsidRDefault="00C24B39" w:rsidP="00CB2DD6">
      <w:pPr>
        <w:spacing w:after="0"/>
        <w:rPr>
          <w:b/>
          <w:bCs/>
        </w:rPr>
      </w:pPr>
      <w:r>
        <w:rPr>
          <w:b/>
          <w:bCs/>
        </w:rPr>
        <w:t>Email:</w:t>
      </w:r>
      <w:r w:rsidR="00183A34">
        <w:rPr>
          <w:b/>
          <w:bCs/>
        </w:rPr>
        <w:t xml:space="preserve"> </w:t>
      </w:r>
      <w:r w:rsidR="00183A34" w:rsidRPr="00183A34">
        <w:rPr>
          <w:i/>
          <w:iCs/>
        </w:rPr>
        <w:t>ZechenWang@my.unt.edu</w:t>
      </w:r>
    </w:p>
    <w:p w14:paraId="765F9790" w14:textId="77777777" w:rsidR="005407CA" w:rsidRDefault="005407CA" w:rsidP="00CB2DD6">
      <w:pPr>
        <w:spacing w:after="0"/>
        <w:rPr>
          <w:b/>
          <w:bCs/>
          <w:i/>
          <w:iCs/>
        </w:rPr>
      </w:pPr>
    </w:p>
    <w:p w14:paraId="5B5DC7FE" w14:textId="798CCB04" w:rsidR="00A12B7E" w:rsidRDefault="00AB24C8" w:rsidP="00A12B7E">
      <w:pPr>
        <w:pStyle w:val="Heading2"/>
      </w:pPr>
      <w:r>
        <w:t>What is this Course About?</w:t>
      </w:r>
    </w:p>
    <w:p w14:paraId="37CE309E" w14:textId="3E1A8F88" w:rsidR="00A12B7E" w:rsidRDefault="00A12B7E" w:rsidP="00A12B7E">
      <w:pPr>
        <w:pStyle w:val="z-TopofForm"/>
        <w:ind w:firstLine="720"/>
        <w:rPr>
          <w:rFonts w:ascii="Arial" w:hAnsi="Arial"/>
          <w:sz w:val="22"/>
          <w:lang w:val="en-US"/>
        </w:rPr>
      </w:pPr>
      <w:r w:rsidRPr="00206F81">
        <w:rPr>
          <w:rFonts w:ascii="Arial" w:hAnsi="Arial"/>
          <w:sz w:val="22"/>
          <w:lang w:val="en-US"/>
        </w:rPr>
        <w:t xml:space="preserve">“Metaphysics” is a term that comes, originally, from the ancient Greek philosopher Aristotle. </w:t>
      </w:r>
      <w:r w:rsidR="00081414">
        <w:rPr>
          <w:rFonts w:ascii="Arial" w:hAnsi="Arial"/>
          <w:sz w:val="22"/>
          <w:lang w:val="en-US"/>
        </w:rPr>
        <w:t>I</w:t>
      </w:r>
      <w:r w:rsidRPr="00206F81">
        <w:rPr>
          <w:rFonts w:ascii="Arial" w:hAnsi="Arial"/>
          <w:sz w:val="22"/>
          <w:lang w:val="en-US"/>
        </w:rPr>
        <w:t>n Aristotle’s Greek,</w:t>
      </w:r>
      <w:r w:rsidRPr="00206F81">
        <w:rPr>
          <w:rFonts w:ascii="Arial" w:hAnsi="Arial"/>
          <w:i/>
          <w:sz w:val="22"/>
          <w:lang w:val="en-US"/>
        </w:rPr>
        <w:t xml:space="preserve"> ta meta ta </w:t>
      </w:r>
      <w:proofErr w:type="spellStart"/>
      <w:r w:rsidRPr="00206F81">
        <w:rPr>
          <w:rFonts w:ascii="Arial" w:hAnsi="Arial"/>
          <w:i/>
          <w:sz w:val="22"/>
          <w:lang w:val="en-US"/>
        </w:rPr>
        <w:t>physika</w:t>
      </w:r>
      <w:proofErr w:type="spellEnd"/>
      <w:r w:rsidRPr="00206F81">
        <w:rPr>
          <w:rFonts w:ascii="Arial" w:hAnsi="Arial"/>
          <w:sz w:val="22"/>
          <w:lang w:val="en-US"/>
        </w:rPr>
        <w:t xml:space="preserve"> means, </w:t>
      </w:r>
      <w:proofErr w:type="gramStart"/>
      <w:r w:rsidRPr="00206F81">
        <w:rPr>
          <w:rFonts w:ascii="Arial" w:hAnsi="Arial"/>
          <w:sz w:val="22"/>
          <w:lang w:val="en-US"/>
        </w:rPr>
        <w:t>more or less literally</w:t>
      </w:r>
      <w:proofErr w:type="gramEnd"/>
      <w:r w:rsidRPr="00206F81">
        <w:rPr>
          <w:rFonts w:ascii="Arial" w:hAnsi="Arial"/>
          <w:sz w:val="22"/>
          <w:lang w:val="en-US"/>
        </w:rPr>
        <w:t>, “the things beyond [</w:t>
      </w:r>
      <w:r w:rsidRPr="00206F81">
        <w:rPr>
          <w:rFonts w:ascii="Arial" w:hAnsi="Arial"/>
          <w:i/>
          <w:sz w:val="22"/>
          <w:lang w:val="en-US"/>
        </w:rPr>
        <w:t>meta</w:t>
      </w:r>
      <w:r w:rsidRPr="00206F81">
        <w:rPr>
          <w:rFonts w:ascii="Arial" w:hAnsi="Arial"/>
          <w:sz w:val="22"/>
          <w:lang w:val="en-US"/>
        </w:rPr>
        <w:t>] the natural things [</w:t>
      </w:r>
      <w:proofErr w:type="spellStart"/>
      <w:r w:rsidRPr="00206F81">
        <w:rPr>
          <w:rFonts w:ascii="Arial" w:hAnsi="Arial"/>
          <w:i/>
          <w:sz w:val="22"/>
          <w:lang w:val="en-US"/>
        </w:rPr>
        <w:t>physika</w:t>
      </w:r>
      <w:proofErr w:type="spellEnd"/>
      <w:r>
        <w:rPr>
          <w:rFonts w:ascii="Arial" w:hAnsi="Arial"/>
          <w:sz w:val="22"/>
          <w:lang w:val="en-US"/>
        </w:rPr>
        <w:t xml:space="preserve">].” </w:t>
      </w:r>
      <w:r w:rsidRPr="00206F81">
        <w:rPr>
          <w:rFonts w:ascii="Arial" w:hAnsi="Arial"/>
          <w:sz w:val="22"/>
          <w:lang w:val="en-US"/>
        </w:rPr>
        <w:t>Natura</w:t>
      </w:r>
      <w:r>
        <w:rPr>
          <w:rFonts w:ascii="Arial" w:hAnsi="Arial"/>
          <w:sz w:val="22"/>
          <w:lang w:val="en-US"/>
        </w:rPr>
        <w:t xml:space="preserve">l things are things in motion. </w:t>
      </w:r>
      <w:r w:rsidRPr="00206F81">
        <w:rPr>
          <w:rFonts w:ascii="Arial" w:hAnsi="Arial"/>
          <w:sz w:val="22"/>
          <w:lang w:val="en-US"/>
        </w:rPr>
        <w:t>More exactly, they are self</w:t>
      </w:r>
      <w:r>
        <w:rPr>
          <w:rFonts w:ascii="Arial" w:hAnsi="Arial"/>
          <w:sz w:val="22"/>
          <w:lang w:val="en-US"/>
        </w:rPr>
        <w:t xml:space="preserve">-moving in some organized way. </w:t>
      </w:r>
      <w:r w:rsidRPr="00206F81">
        <w:rPr>
          <w:rFonts w:ascii="Arial" w:hAnsi="Arial"/>
          <w:sz w:val="22"/>
          <w:lang w:val="en-US"/>
        </w:rPr>
        <w:t>The questio</w:t>
      </w:r>
      <w:r>
        <w:rPr>
          <w:rFonts w:ascii="Arial" w:hAnsi="Arial"/>
          <w:sz w:val="22"/>
          <w:lang w:val="en-US"/>
        </w:rPr>
        <w:t>n therefore arises: Is there</w:t>
      </w:r>
      <w:r w:rsidRPr="00206F81">
        <w:rPr>
          <w:rFonts w:ascii="Arial" w:hAnsi="Arial"/>
          <w:sz w:val="22"/>
          <w:lang w:val="en-US"/>
        </w:rPr>
        <w:t xml:space="preserve"> anything besides (</w:t>
      </w:r>
      <w:r w:rsidRPr="00206F81">
        <w:rPr>
          <w:rFonts w:ascii="Arial" w:hAnsi="Arial"/>
          <w:i/>
          <w:sz w:val="22"/>
          <w:lang w:val="en-US"/>
        </w:rPr>
        <w:t>meta</w:t>
      </w:r>
      <w:r w:rsidRPr="00206F81">
        <w:rPr>
          <w:rFonts w:ascii="Arial" w:hAnsi="Arial"/>
          <w:sz w:val="22"/>
          <w:lang w:val="en-US"/>
        </w:rPr>
        <w:t>) those self-moving things which somehow causes or sustains their self-movement?</w:t>
      </w:r>
    </w:p>
    <w:p w14:paraId="7C2BF2F7" w14:textId="77777777" w:rsidR="00A12B7E" w:rsidRPr="00206F81" w:rsidRDefault="00A12B7E" w:rsidP="00A12B7E">
      <w:pPr>
        <w:pStyle w:val="z-TopofForm"/>
        <w:ind w:firstLine="720"/>
        <w:rPr>
          <w:rFonts w:ascii="Arial" w:hAnsi="Arial"/>
          <w:sz w:val="22"/>
          <w:lang w:val="en-US"/>
        </w:rPr>
      </w:pPr>
    </w:p>
    <w:p w14:paraId="3D14D834" w14:textId="77777777" w:rsidR="00A12B7E" w:rsidRDefault="00A12B7E" w:rsidP="00A12B7E">
      <w:pPr>
        <w:pStyle w:val="z-TopofForm"/>
        <w:ind w:firstLine="720"/>
        <w:rPr>
          <w:rFonts w:ascii="Arial" w:hAnsi="Arial"/>
          <w:sz w:val="22"/>
          <w:lang w:val="en-US"/>
        </w:rPr>
      </w:pPr>
      <w:r w:rsidRPr="00206F81">
        <w:rPr>
          <w:rFonts w:ascii="Arial" w:hAnsi="Arial"/>
          <w:sz w:val="22"/>
          <w:lang w:val="en-US"/>
        </w:rPr>
        <w:t>There are three poss</w:t>
      </w:r>
      <w:r>
        <w:rPr>
          <w:rFonts w:ascii="Arial" w:hAnsi="Arial"/>
          <w:sz w:val="22"/>
          <w:lang w:val="en-US"/>
        </w:rPr>
        <w:t xml:space="preserve">ible answers to this question: </w:t>
      </w:r>
      <w:r w:rsidRPr="00206F81">
        <w:rPr>
          <w:rFonts w:ascii="Arial" w:hAnsi="Arial"/>
          <w:sz w:val="22"/>
          <w:lang w:val="en-US"/>
        </w:rPr>
        <w:t xml:space="preserve">[1] There is an </w:t>
      </w:r>
      <w:r>
        <w:rPr>
          <w:rFonts w:ascii="Arial" w:hAnsi="Arial"/>
          <w:sz w:val="22"/>
          <w:lang w:val="en-US"/>
        </w:rPr>
        <w:t>intelligent but impersonal God.</w:t>
      </w:r>
      <w:r w:rsidRPr="00206F81">
        <w:rPr>
          <w:rFonts w:ascii="Arial" w:hAnsi="Arial"/>
          <w:sz w:val="22"/>
          <w:lang w:val="en-US"/>
        </w:rPr>
        <w:t xml:space="preserve"> [2] There is a</w:t>
      </w:r>
      <w:r>
        <w:rPr>
          <w:rFonts w:ascii="Arial" w:hAnsi="Arial"/>
          <w:sz w:val="22"/>
          <w:lang w:val="en-US"/>
        </w:rPr>
        <w:t>n intelligent and personal God.</w:t>
      </w:r>
      <w:r w:rsidRPr="00206F81">
        <w:rPr>
          <w:rFonts w:ascii="Arial" w:hAnsi="Arial"/>
          <w:sz w:val="22"/>
          <w:lang w:val="en-US"/>
        </w:rPr>
        <w:t xml:space="preserve"> [3] There</w:t>
      </w:r>
      <w:r>
        <w:rPr>
          <w:rFonts w:ascii="Arial" w:hAnsi="Arial"/>
          <w:sz w:val="22"/>
          <w:lang w:val="en-US"/>
        </w:rPr>
        <w:t xml:space="preserve"> is nothing beyond the natural.</w:t>
      </w:r>
      <w:r w:rsidRPr="00206F81">
        <w:rPr>
          <w:rFonts w:ascii="Arial" w:hAnsi="Arial"/>
          <w:sz w:val="22"/>
          <w:lang w:val="en-US"/>
        </w:rPr>
        <w:t xml:space="preserve"> In</w:t>
      </w:r>
      <w:r>
        <w:rPr>
          <w:rFonts w:ascii="Arial" w:hAnsi="Arial"/>
          <w:sz w:val="22"/>
          <w:lang w:val="en-US"/>
        </w:rPr>
        <w:t xml:space="preserve"> perhaps</w:t>
      </w:r>
      <w:r w:rsidRPr="00206F81">
        <w:rPr>
          <w:rFonts w:ascii="Arial" w:hAnsi="Arial"/>
          <w:sz w:val="22"/>
          <w:lang w:val="en-US"/>
        </w:rPr>
        <w:t xml:space="preserve"> their clearest form, these three answers are found, respec</w:t>
      </w:r>
      <w:r>
        <w:rPr>
          <w:rFonts w:ascii="Arial" w:hAnsi="Arial"/>
          <w:sz w:val="22"/>
          <w:lang w:val="en-US"/>
        </w:rPr>
        <w:t>tively, in Aristotle (384–322 BCE</w:t>
      </w:r>
      <w:r w:rsidRPr="00206F81">
        <w:rPr>
          <w:rFonts w:ascii="Arial" w:hAnsi="Arial"/>
          <w:sz w:val="22"/>
          <w:lang w:val="en-US"/>
        </w:rPr>
        <w:t xml:space="preserve">), in the medieval Christian theologian </w:t>
      </w:r>
      <w:r>
        <w:rPr>
          <w:rFonts w:ascii="Arial" w:hAnsi="Arial"/>
          <w:sz w:val="22"/>
          <w:lang w:val="en-US"/>
        </w:rPr>
        <w:t xml:space="preserve">St. </w:t>
      </w:r>
      <w:r w:rsidRPr="00206F81">
        <w:rPr>
          <w:rFonts w:ascii="Arial" w:hAnsi="Arial"/>
          <w:sz w:val="22"/>
          <w:lang w:val="en-US"/>
        </w:rPr>
        <w:t>Thomas Aquinas (1225–1274), and in the ancient Roman poet</w:t>
      </w:r>
      <w:r>
        <w:rPr>
          <w:rFonts w:ascii="Arial" w:hAnsi="Arial"/>
          <w:sz w:val="22"/>
          <w:lang w:val="en-US"/>
        </w:rPr>
        <w:t>-</w:t>
      </w:r>
      <w:r w:rsidRPr="00206F81">
        <w:rPr>
          <w:rFonts w:ascii="Arial" w:hAnsi="Arial"/>
          <w:sz w:val="22"/>
          <w:lang w:val="en-US"/>
        </w:rPr>
        <w:t>phi</w:t>
      </w:r>
      <w:r>
        <w:rPr>
          <w:rFonts w:ascii="Arial" w:hAnsi="Arial"/>
          <w:sz w:val="22"/>
          <w:lang w:val="en-US"/>
        </w:rPr>
        <w:t>losopher Lucretius (c.99–c.55 B</w:t>
      </w:r>
      <w:r w:rsidRPr="00206F81">
        <w:rPr>
          <w:rFonts w:ascii="Arial" w:hAnsi="Arial"/>
          <w:sz w:val="22"/>
          <w:lang w:val="en-US"/>
        </w:rPr>
        <w:t>C</w:t>
      </w:r>
      <w:r>
        <w:rPr>
          <w:rFonts w:ascii="Arial" w:hAnsi="Arial"/>
          <w:sz w:val="22"/>
          <w:lang w:val="en-US"/>
        </w:rPr>
        <w:t>E</w:t>
      </w:r>
      <w:r w:rsidRPr="00206F81">
        <w:rPr>
          <w:rFonts w:ascii="Arial" w:hAnsi="Arial"/>
          <w:sz w:val="22"/>
          <w:lang w:val="en-US"/>
        </w:rPr>
        <w:t>). In the first half of this course, we read and compare their arguments first-hand.</w:t>
      </w:r>
    </w:p>
    <w:p w14:paraId="63B72113" w14:textId="77777777" w:rsidR="00A12B7E" w:rsidRPr="00206F81" w:rsidRDefault="00A12B7E" w:rsidP="00A12B7E">
      <w:pPr>
        <w:pStyle w:val="z-TopofForm"/>
        <w:ind w:firstLine="720"/>
        <w:rPr>
          <w:rFonts w:ascii="Arial" w:hAnsi="Arial"/>
          <w:sz w:val="22"/>
          <w:lang w:val="en-US"/>
        </w:rPr>
      </w:pPr>
    </w:p>
    <w:p w14:paraId="037CBC1C" w14:textId="4377C25B" w:rsidR="00B14624" w:rsidRPr="00A12B7E" w:rsidRDefault="00A12B7E" w:rsidP="00A12B7E">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lang w:val="en-US"/>
        </w:rPr>
      </w:pPr>
      <w:r w:rsidRPr="00206F81">
        <w:rPr>
          <w:rFonts w:ascii="Arial" w:hAnsi="Arial"/>
          <w:sz w:val="22"/>
          <w:lang w:val="en-US"/>
        </w:rPr>
        <w:tab/>
        <w:t>Modern thinkers, under the sway of modern natural science and modern life, tend to cast doubt on reason’s competence in facing and an</w:t>
      </w:r>
      <w:r>
        <w:rPr>
          <w:rFonts w:ascii="Arial" w:hAnsi="Arial"/>
          <w:sz w:val="22"/>
          <w:lang w:val="en-US"/>
        </w:rPr>
        <w:t>swering metaphysical questions.</w:t>
      </w:r>
      <w:r w:rsidRPr="00206F81">
        <w:rPr>
          <w:rFonts w:ascii="Arial" w:hAnsi="Arial"/>
          <w:sz w:val="22"/>
          <w:lang w:val="en-US"/>
        </w:rPr>
        <w:t xml:space="preserve"> Their thinking culminates, most recently, in the German philosopher Martin Heideg</w:t>
      </w:r>
      <w:r>
        <w:rPr>
          <w:rFonts w:ascii="Arial" w:hAnsi="Arial"/>
          <w:sz w:val="22"/>
          <w:lang w:val="en-US"/>
        </w:rPr>
        <w:t>ger (1889–1976).</w:t>
      </w:r>
      <w:r w:rsidRPr="00206F81">
        <w:rPr>
          <w:rFonts w:ascii="Arial" w:hAnsi="Arial"/>
          <w:sz w:val="22"/>
          <w:lang w:val="en-US"/>
        </w:rPr>
        <w:t xml:space="preserve"> Among Heidegger’s</w:t>
      </w:r>
      <w:r>
        <w:rPr>
          <w:rFonts w:ascii="Arial" w:hAnsi="Arial"/>
          <w:sz w:val="22"/>
          <w:lang w:val="en-US"/>
        </w:rPr>
        <w:t xml:space="preserve"> remarkable</w:t>
      </w:r>
      <w:r w:rsidRPr="00206F81">
        <w:rPr>
          <w:rFonts w:ascii="Arial" w:hAnsi="Arial"/>
          <w:sz w:val="22"/>
          <w:lang w:val="en-US"/>
        </w:rPr>
        <w:t xml:space="preserve"> </w:t>
      </w:r>
      <w:r>
        <w:rPr>
          <w:rFonts w:ascii="Arial" w:hAnsi="Arial"/>
          <w:sz w:val="22"/>
          <w:lang w:val="en-US"/>
        </w:rPr>
        <w:t>students who have second</w:t>
      </w:r>
      <w:r w:rsidR="003A6468">
        <w:rPr>
          <w:rFonts w:ascii="Arial" w:hAnsi="Arial"/>
          <w:sz w:val="22"/>
          <w:lang w:val="en-US"/>
        </w:rPr>
        <w:t xml:space="preserve"> </w:t>
      </w:r>
      <w:r>
        <w:rPr>
          <w:rFonts w:ascii="Arial" w:hAnsi="Arial"/>
          <w:sz w:val="22"/>
          <w:lang w:val="en-US"/>
        </w:rPr>
        <w:t>thoughts about his thinking</w:t>
      </w:r>
      <w:r w:rsidRPr="00206F81">
        <w:rPr>
          <w:rFonts w:ascii="Arial" w:hAnsi="Arial"/>
          <w:sz w:val="22"/>
          <w:lang w:val="en-US"/>
        </w:rPr>
        <w:t>, Hans Jonas (1903–1993) reexamines reason’s claim to competence by considering the metaphysical implications of Darwinian biology in general and of the biological compone</w:t>
      </w:r>
      <w:r>
        <w:rPr>
          <w:rFonts w:ascii="Arial" w:hAnsi="Arial"/>
          <w:sz w:val="22"/>
          <w:lang w:val="en-US"/>
        </w:rPr>
        <w:t>nt of human life in particular.</w:t>
      </w:r>
      <w:r w:rsidRPr="00206F81">
        <w:rPr>
          <w:rFonts w:ascii="Arial" w:hAnsi="Arial"/>
          <w:sz w:val="22"/>
          <w:lang w:val="en-US"/>
        </w:rPr>
        <w:t xml:space="preserve"> In the second half of this course, we read and compare Heidegger’s and Jonas’s arguments about whether or how metaphysics is possible in modern times.</w:t>
      </w:r>
    </w:p>
    <w:p w14:paraId="6349285B" w14:textId="77777777" w:rsidR="00D40C61" w:rsidRPr="00B14624" w:rsidRDefault="00D40C61" w:rsidP="00B14624">
      <w:pPr>
        <w:rPr>
          <w:rFonts w:ascii="Arial" w:hAnsi="Arial"/>
          <w:szCs w:val="20"/>
        </w:rPr>
      </w:pPr>
    </w:p>
    <w:p w14:paraId="7580EB4A" w14:textId="2CCCDB99" w:rsidR="00865BD3" w:rsidRPr="000429CF" w:rsidRDefault="00AB24C8" w:rsidP="000429CF">
      <w:pPr>
        <w:rPr>
          <w:rFonts w:ascii="Arial" w:hAnsi="Arial" w:cstheme="majorHAnsi"/>
          <w:color w:val="5B9BD5" w:themeColor="accent1"/>
          <w:sz w:val="26"/>
        </w:rPr>
      </w:pPr>
      <w:r>
        <w:rPr>
          <w:rFonts w:cstheme="majorHAnsi"/>
          <w:color w:val="5B9BD5" w:themeColor="accent1"/>
          <w:sz w:val="26"/>
        </w:rPr>
        <w:lastRenderedPageBreak/>
        <w:t>What will I be doing?</w:t>
      </w:r>
      <w:r w:rsidR="0095468F" w:rsidRPr="00A12B7E">
        <w:rPr>
          <w:rFonts w:cstheme="majorHAnsi"/>
          <w:color w:val="5B9BD5" w:themeColor="accent1"/>
          <w:sz w:val="26"/>
        </w:rPr>
        <w:t xml:space="preserve"> </w:t>
      </w:r>
      <w:r w:rsidR="00C439A0" w:rsidRPr="00A12B7E">
        <w:rPr>
          <w:rFonts w:ascii="Arial" w:hAnsi="Arial" w:cstheme="majorHAnsi"/>
          <w:color w:val="5B9BD5" w:themeColor="accent1"/>
          <w:sz w:val="26"/>
        </w:rPr>
        <w:tab/>
      </w:r>
      <w:r w:rsidR="00865BD3" w:rsidRPr="00993BCD">
        <w:rPr>
          <w:rFonts w:ascii="Arial" w:hAnsi="Arial"/>
          <w:caps/>
        </w:rPr>
        <w:tab/>
      </w:r>
    </w:p>
    <w:p w14:paraId="6DCF6F30" w14:textId="77777777" w:rsidR="00865BD3" w:rsidRPr="00993BCD" w:rsidRDefault="00865BD3" w:rsidP="00865BD3">
      <w:pPr>
        <w:spacing w:line="240" w:lineRule="auto"/>
        <w:rPr>
          <w:rFonts w:ascii="Arial" w:hAnsi="Arial"/>
        </w:rPr>
      </w:pPr>
      <w:r w:rsidRPr="00993BCD">
        <w:tab/>
      </w:r>
      <w:r w:rsidRPr="00993BCD">
        <w:rPr>
          <w:rFonts w:ascii="Arial" w:hAnsi="Arial"/>
        </w:rPr>
        <w:t xml:space="preserve">All classes are in person. Attendance is required. </w:t>
      </w:r>
    </w:p>
    <w:p w14:paraId="49E987A3" w14:textId="77777777" w:rsidR="00865BD3" w:rsidRPr="00993BCD" w:rsidRDefault="00865BD3" w:rsidP="00865BD3">
      <w:pPr>
        <w:spacing w:line="240" w:lineRule="auto"/>
        <w:rPr>
          <w:rFonts w:ascii="Arial" w:hAnsi="Arial"/>
        </w:rPr>
      </w:pPr>
      <w:r w:rsidRPr="00993BCD">
        <w:rPr>
          <w:rFonts w:ascii="Arial" w:hAnsi="Arial"/>
        </w:rPr>
        <w:tab/>
        <w:t>Written assignments (about which more below) are</w:t>
      </w:r>
      <w:r>
        <w:rPr>
          <w:rFonts w:ascii="Arial" w:hAnsi="Arial"/>
        </w:rPr>
        <w:t xml:space="preserve"> to be</w:t>
      </w:r>
      <w:r w:rsidRPr="00993BCD">
        <w:rPr>
          <w:rFonts w:ascii="Arial" w:hAnsi="Arial"/>
        </w:rPr>
        <w:t xml:space="preserve"> submitted via Canvas. Assignments uploaded on or before the due date will be graded with helpful comments, usually within a few days—though longer submissions, such as exams, may take longer to grade. Due dates are listed in our</w:t>
      </w:r>
      <w:r>
        <w:rPr>
          <w:rFonts w:ascii="Arial" w:hAnsi="Arial"/>
        </w:rPr>
        <w:t xml:space="preserve"> Schedule of Classes</w:t>
      </w:r>
      <w:r w:rsidRPr="00993BCD">
        <w:rPr>
          <w:rFonts w:ascii="Arial" w:hAnsi="Arial"/>
        </w:rPr>
        <w:t>, below.</w:t>
      </w:r>
    </w:p>
    <w:p w14:paraId="1F055427" w14:textId="77777777" w:rsidR="00865BD3" w:rsidRPr="00993BCD" w:rsidRDefault="00865BD3" w:rsidP="00865BD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sidRPr="00993BCD">
        <w:rPr>
          <w:rFonts w:ascii="Arial" w:hAnsi="Arial"/>
          <w:sz w:val="22"/>
        </w:rPr>
        <w:tab/>
        <w:t>Reading quizzes (about which more below) are designed to be answered and graded on Canvas</w:t>
      </w:r>
      <w:r>
        <w:rPr>
          <w:rFonts w:ascii="Arial" w:hAnsi="Arial"/>
          <w:sz w:val="22"/>
        </w:rPr>
        <w:t xml:space="preserve"> before each class session</w:t>
      </w:r>
      <w:r w:rsidRPr="00993BCD">
        <w:rPr>
          <w:rFonts w:ascii="Arial" w:hAnsi="Arial"/>
          <w:sz w:val="22"/>
        </w:rPr>
        <w:t>. Possible point totals are posted with each set of quiz questions. Correct answers and grades achieved are posted immediately on completion of each quiz.</w:t>
      </w:r>
    </w:p>
    <w:p w14:paraId="2A7A3123" w14:textId="77777777" w:rsidR="00865BD3" w:rsidRPr="00993BCD" w:rsidRDefault="00865BD3" w:rsidP="00865BD3">
      <w:pPr>
        <w:pStyle w:val="z-TopofForm"/>
        <w:tabs>
          <w:tab w:val="left" w:pos="720"/>
          <w:tab w:val="right" w:pos="8720"/>
        </w:tabs>
        <w:spacing w:line="260" w:lineRule="exact"/>
        <w:rPr>
          <w:rFonts w:ascii="Arial" w:hAnsi="Arial"/>
          <w:sz w:val="22"/>
          <w:lang w:val="en-US"/>
        </w:rPr>
      </w:pPr>
    </w:p>
    <w:p w14:paraId="2CBBE4CE" w14:textId="537B6F4A" w:rsidR="00865BD3" w:rsidRPr="00F35F5F" w:rsidRDefault="00865BD3" w:rsidP="00865BD3">
      <w:pPr>
        <w:spacing w:after="0" w:line="240" w:lineRule="auto"/>
        <w:rPr>
          <w:rFonts w:ascii="Arial" w:hAnsi="Arial"/>
        </w:rPr>
      </w:pPr>
      <w:r w:rsidRPr="00993BCD">
        <w:rPr>
          <w:rFonts w:ascii="Arial" w:hAnsi="Arial"/>
        </w:rPr>
        <w:tab/>
        <w:t>The instructor’s notes for each</w:t>
      </w:r>
      <w:r>
        <w:rPr>
          <w:rFonts w:ascii="Arial" w:hAnsi="Arial"/>
        </w:rPr>
        <w:t xml:space="preserve"> scheduled</w:t>
      </w:r>
      <w:r w:rsidRPr="00993BCD">
        <w:rPr>
          <w:rFonts w:ascii="Arial" w:hAnsi="Arial"/>
        </w:rPr>
        <w:t xml:space="preserve"> reading may be found in the appropriate Canvas modules. These include skeleton outlines, handy summaries, concise reviews, etc. </w:t>
      </w:r>
      <w:r>
        <w:rPr>
          <w:rFonts w:ascii="Arial" w:hAnsi="Arial"/>
        </w:rPr>
        <w:t>They</w:t>
      </w:r>
      <w:r w:rsidRPr="00993BCD">
        <w:rPr>
          <w:rFonts w:ascii="Arial" w:hAnsi="Arial"/>
        </w:rPr>
        <w:t xml:space="preserve"> are</w:t>
      </w:r>
      <w:r>
        <w:rPr>
          <w:rFonts w:ascii="Arial" w:hAnsi="Arial"/>
        </w:rPr>
        <w:t xml:space="preserve"> designed</w:t>
      </w:r>
      <w:r w:rsidRPr="00993BCD">
        <w:rPr>
          <w:rFonts w:ascii="Arial" w:hAnsi="Arial"/>
        </w:rPr>
        <w:t xml:space="preserve"> </w:t>
      </w:r>
      <w:r>
        <w:rPr>
          <w:rFonts w:ascii="Arial" w:hAnsi="Arial"/>
        </w:rPr>
        <w:t>for students’ hands-on</w:t>
      </w:r>
      <w:r w:rsidRPr="00993BCD">
        <w:rPr>
          <w:rFonts w:ascii="Arial" w:hAnsi="Arial"/>
        </w:rPr>
        <w:t xml:space="preserve"> use</w:t>
      </w:r>
      <w:r>
        <w:rPr>
          <w:rFonts w:ascii="Arial" w:hAnsi="Arial"/>
        </w:rPr>
        <w:t xml:space="preserve"> as appropriate</w:t>
      </w:r>
      <w:r w:rsidRPr="00993BCD">
        <w:rPr>
          <w:rFonts w:ascii="Arial" w:hAnsi="Arial"/>
        </w:rPr>
        <w:t xml:space="preserve"> throughout </w:t>
      </w:r>
      <w:r>
        <w:rPr>
          <w:rFonts w:ascii="Arial" w:hAnsi="Arial"/>
        </w:rPr>
        <w:t>the</w:t>
      </w:r>
      <w:r w:rsidRPr="00993BCD">
        <w:rPr>
          <w:rFonts w:ascii="Arial" w:hAnsi="Arial"/>
        </w:rPr>
        <w:t xml:space="preserve"> course </w:t>
      </w:r>
      <w:r>
        <w:rPr>
          <w:rFonts w:ascii="Arial" w:hAnsi="Arial"/>
        </w:rPr>
        <w:t>and</w:t>
      </w:r>
      <w:r w:rsidRPr="00993BCD">
        <w:rPr>
          <w:rFonts w:ascii="Arial" w:hAnsi="Arial"/>
        </w:rPr>
        <w:t xml:space="preserve"> need not (and should not) be </w:t>
      </w:r>
      <w:r>
        <w:rPr>
          <w:rFonts w:ascii="Arial" w:hAnsi="Arial"/>
        </w:rPr>
        <w:t>documented in written essays.</w:t>
      </w:r>
      <w:r w:rsidR="00F2499D">
        <w:rPr>
          <w:rFonts w:ascii="Arial" w:hAnsi="Arial"/>
        </w:rPr>
        <w:t xml:space="preserve"> </w:t>
      </w:r>
      <w:r>
        <w:rPr>
          <w:rFonts w:ascii="Arial" w:hAnsi="Arial"/>
        </w:rPr>
        <w:t>They</w:t>
      </w:r>
      <w:r w:rsidRPr="00993BCD">
        <w:rPr>
          <w:rFonts w:ascii="Arial" w:hAnsi="Arial"/>
        </w:rPr>
        <w:t xml:space="preserve"> </w:t>
      </w:r>
      <w:r>
        <w:rPr>
          <w:rFonts w:ascii="Arial" w:hAnsi="Arial"/>
        </w:rPr>
        <w:t>are meant to be much</w:t>
      </w:r>
      <w:r w:rsidRPr="00993BCD">
        <w:rPr>
          <w:rFonts w:ascii="Arial" w:hAnsi="Arial"/>
        </w:rPr>
        <w:t xml:space="preserve"> more useful</w:t>
      </w:r>
      <w:r>
        <w:rPr>
          <w:rFonts w:ascii="Arial" w:hAnsi="Arial"/>
        </w:rPr>
        <w:t xml:space="preserve"> </w:t>
      </w:r>
      <w:r w:rsidRPr="00993BCD">
        <w:rPr>
          <w:rFonts w:ascii="Arial" w:hAnsi="Arial"/>
        </w:rPr>
        <w:t>than routinely available secondary sources (whether popular or scholarly</w:t>
      </w:r>
      <w:r>
        <w:rPr>
          <w:rFonts w:ascii="Arial" w:hAnsi="Arial"/>
        </w:rPr>
        <w:t>, in print or online</w:t>
      </w:r>
      <w:r w:rsidRPr="00993BCD">
        <w:rPr>
          <w:rFonts w:ascii="Arial" w:hAnsi="Arial"/>
        </w:rPr>
        <w:t xml:space="preserve">)—which </w:t>
      </w:r>
      <w:r>
        <w:rPr>
          <w:rFonts w:ascii="Arial" w:hAnsi="Arial"/>
        </w:rPr>
        <w:t>unfortunately</w:t>
      </w:r>
      <w:r w:rsidRPr="00993BCD">
        <w:rPr>
          <w:rFonts w:ascii="Arial" w:hAnsi="Arial"/>
        </w:rPr>
        <w:t xml:space="preserve"> tend to </w:t>
      </w:r>
      <w:r>
        <w:rPr>
          <w:rFonts w:ascii="Arial" w:hAnsi="Arial"/>
        </w:rPr>
        <w:t>get in the way of</w:t>
      </w:r>
      <w:r w:rsidRPr="00993BCD">
        <w:rPr>
          <w:rFonts w:ascii="Arial" w:hAnsi="Arial"/>
        </w:rPr>
        <w:t xml:space="preserve"> </w:t>
      </w:r>
      <w:r>
        <w:rPr>
          <w:rFonts w:ascii="Arial" w:hAnsi="Arial"/>
        </w:rPr>
        <w:t>the clear, accurate, instructive</w:t>
      </w:r>
      <w:r w:rsidRPr="00993BCD">
        <w:rPr>
          <w:rFonts w:ascii="Arial" w:hAnsi="Arial"/>
        </w:rPr>
        <w:t xml:space="preserve"> first-hand grasp of what</w:t>
      </w:r>
      <w:r>
        <w:rPr>
          <w:rFonts w:ascii="Arial" w:hAnsi="Arial"/>
        </w:rPr>
        <w:t xml:space="preserve"> </w:t>
      </w:r>
      <w:r w:rsidRPr="00993BCD">
        <w:rPr>
          <w:rFonts w:ascii="Arial" w:hAnsi="Arial"/>
        </w:rPr>
        <w:t>Aristotle</w:t>
      </w:r>
      <w:r>
        <w:rPr>
          <w:rFonts w:ascii="Arial" w:hAnsi="Arial"/>
        </w:rPr>
        <w:t>, Aquinas, Lucretius, Heidegger and Jonas</w:t>
      </w:r>
      <w:r w:rsidRPr="00993BCD">
        <w:rPr>
          <w:rFonts w:ascii="Arial" w:hAnsi="Arial"/>
        </w:rPr>
        <w:t xml:space="preserve"> are saying. Bibliographies of instructor-approved</w:t>
      </w:r>
      <w:r>
        <w:rPr>
          <w:rFonts w:ascii="Arial" w:hAnsi="Arial"/>
        </w:rPr>
        <w:t xml:space="preserve"> </w:t>
      </w:r>
      <w:r w:rsidRPr="00993BCD">
        <w:rPr>
          <w:rFonts w:ascii="Arial" w:hAnsi="Arial"/>
        </w:rPr>
        <w:t>secondary sources may be found in the appropriate Canvas module.</w:t>
      </w:r>
    </w:p>
    <w:p w14:paraId="3F458B8D" w14:textId="77777777" w:rsidR="00865BD3" w:rsidRPr="00993BCD" w:rsidRDefault="00865BD3" w:rsidP="00865BD3">
      <w:pPr>
        <w:spacing w:after="0" w:line="240" w:lineRule="auto"/>
        <w:rPr>
          <w:rFonts w:ascii="Arial" w:hAnsi="Arial"/>
          <w:color w:val="333333"/>
          <w:szCs w:val="21"/>
          <w:shd w:val="clear" w:color="auto" w:fill="FFFFFF"/>
        </w:rPr>
      </w:pPr>
    </w:p>
    <w:p w14:paraId="6A077C75" w14:textId="3AF12624" w:rsidR="00865BD3" w:rsidRDefault="00865BD3" w:rsidP="00865BD3">
      <w:pPr>
        <w:spacing w:after="0" w:line="240" w:lineRule="auto"/>
        <w:rPr>
          <w:rFonts w:ascii="Arial" w:hAnsi="Arial"/>
          <w:szCs w:val="21"/>
          <w:shd w:val="clear" w:color="auto" w:fill="FFFFFF"/>
        </w:rPr>
      </w:pPr>
      <w:r w:rsidRPr="00993BCD">
        <w:rPr>
          <w:rFonts w:ascii="Arial" w:hAnsi="Arial"/>
          <w:szCs w:val="21"/>
          <w:shd w:val="clear" w:color="auto" w:fill="FFFFFF"/>
        </w:rPr>
        <w:tab/>
      </w:r>
      <w:r w:rsidR="00081414">
        <w:rPr>
          <w:rFonts w:ascii="Arial" w:hAnsi="Arial"/>
          <w:szCs w:val="21"/>
          <w:shd w:val="clear" w:color="auto" w:fill="FFFFFF"/>
        </w:rPr>
        <w:t>In sum, c</w:t>
      </w:r>
      <w:r w:rsidRPr="00993BCD">
        <w:rPr>
          <w:rFonts w:ascii="Arial" w:hAnsi="Arial"/>
          <w:szCs w:val="21"/>
          <w:shd w:val="clear" w:color="auto" w:fill="FFFFFF"/>
        </w:rPr>
        <w:t xml:space="preserve">ourse </w:t>
      </w:r>
      <w:r>
        <w:rPr>
          <w:rFonts w:ascii="Arial" w:hAnsi="Arial"/>
          <w:szCs w:val="21"/>
          <w:shd w:val="clear" w:color="auto" w:fill="FFFFFF"/>
        </w:rPr>
        <w:t>obligation</w:t>
      </w:r>
      <w:r w:rsidRPr="00993BCD">
        <w:rPr>
          <w:rFonts w:ascii="Arial" w:hAnsi="Arial"/>
          <w:szCs w:val="21"/>
          <w:shd w:val="clear" w:color="auto" w:fill="FFFFFF"/>
        </w:rPr>
        <w:t>s include:</w:t>
      </w:r>
    </w:p>
    <w:p w14:paraId="6B9FF60C" w14:textId="77777777" w:rsidR="00647D79" w:rsidRDefault="00647D79" w:rsidP="00865BD3">
      <w:pPr>
        <w:spacing w:after="0" w:line="240" w:lineRule="auto"/>
        <w:rPr>
          <w:rFonts w:ascii="Arial" w:hAnsi="Arial"/>
          <w:szCs w:val="21"/>
          <w:shd w:val="clear" w:color="auto" w:fill="FFFFFF"/>
        </w:rPr>
      </w:pPr>
    </w:p>
    <w:p w14:paraId="41579238" w14:textId="61268EEB" w:rsidR="00647D79" w:rsidRDefault="00647D79" w:rsidP="00865BD3">
      <w:pPr>
        <w:spacing w:after="0" w:line="240" w:lineRule="auto"/>
        <w:rPr>
          <w:rFonts w:ascii="Arial" w:hAnsi="Arial"/>
          <w:szCs w:val="21"/>
          <w:shd w:val="clear" w:color="auto" w:fill="FFFFFF"/>
        </w:rPr>
      </w:pPr>
      <w:r>
        <w:rPr>
          <w:rFonts w:ascii="Arial" w:hAnsi="Arial"/>
          <w:szCs w:val="21"/>
          <w:shd w:val="clear" w:color="auto" w:fill="FFFFFF"/>
        </w:rPr>
        <w:tab/>
        <w:t>[1] attendance</w:t>
      </w:r>
      <w:r w:rsidR="00081414">
        <w:rPr>
          <w:rFonts w:ascii="Arial" w:hAnsi="Arial"/>
          <w:szCs w:val="21"/>
          <w:shd w:val="clear" w:color="auto" w:fill="FFFFFF"/>
        </w:rPr>
        <w:t xml:space="preserve"> (required</w:t>
      </w:r>
      <w:proofErr w:type="gramStart"/>
      <w:r w:rsidR="00081414">
        <w:rPr>
          <w:rFonts w:ascii="Arial" w:hAnsi="Arial"/>
          <w:szCs w:val="21"/>
          <w:shd w:val="clear" w:color="auto" w:fill="FFFFFF"/>
        </w:rPr>
        <w:t>)</w:t>
      </w:r>
      <w:r>
        <w:rPr>
          <w:rFonts w:ascii="Arial" w:hAnsi="Arial"/>
          <w:szCs w:val="21"/>
          <w:shd w:val="clear" w:color="auto" w:fill="FFFFFF"/>
        </w:rPr>
        <w:t>;</w:t>
      </w:r>
      <w:proofErr w:type="gramEnd"/>
    </w:p>
    <w:p w14:paraId="1E4F123D" w14:textId="77777777" w:rsidR="000A2D75" w:rsidRPr="00993BCD" w:rsidRDefault="000A2D75" w:rsidP="00865BD3">
      <w:pPr>
        <w:spacing w:after="0" w:line="240" w:lineRule="auto"/>
        <w:rPr>
          <w:rFonts w:ascii="Arial" w:hAnsi="Arial"/>
          <w:szCs w:val="21"/>
          <w:shd w:val="clear" w:color="auto" w:fill="FFFFFF"/>
        </w:rPr>
      </w:pPr>
    </w:p>
    <w:p w14:paraId="3C3E8559" w14:textId="78F93242" w:rsidR="00865BD3" w:rsidRDefault="00865BD3" w:rsidP="00865BD3">
      <w:pPr>
        <w:spacing w:after="0" w:line="240" w:lineRule="auto"/>
        <w:rPr>
          <w:rFonts w:ascii="Arial" w:hAnsi="Arial"/>
          <w:szCs w:val="21"/>
          <w:shd w:val="clear" w:color="auto" w:fill="FFFFFF"/>
        </w:rPr>
      </w:pPr>
      <w:r w:rsidRPr="00993BCD">
        <w:rPr>
          <w:rFonts w:ascii="Arial" w:hAnsi="Arial"/>
          <w:szCs w:val="21"/>
          <w:shd w:val="clear" w:color="auto" w:fill="FFFFFF"/>
        </w:rPr>
        <w:tab/>
        <w:t>[</w:t>
      </w:r>
      <w:r w:rsidR="00647D79">
        <w:rPr>
          <w:rFonts w:ascii="Arial" w:hAnsi="Arial"/>
          <w:szCs w:val="21"/>
          <w:shd w:val="clear" w:color="auto" w:fill="FFFFFF"/>
        </w:rPr>
        <w:t>2</w:t>
      </w:r>
      <w:r w:rsidRPr="00993BCD">
        <w:rPr>
          <w:rFonts w:ascii="Arial" w:hAnsi="Arial"/>
          <w:szCs w:val="21"/>
          <w:shd w:val="clear" w:color="auto" w:fill="FFFFFF"/>
        </w:rPr>
        <w:t xml:space="preserve">] </w:t>
      </w:r>
      <w:r>
        <w:rPr>
          <w:rFonts w:ascii="Arial" w:hAnsi="Arial"/>
          <w:szCs w:val="21"/>
          <w:shd w:val="clear" w:color="auto" w:fill="FFFFFF"/>
        </w:rPr>
        <w:t xml:space="preserve">pre-class </w:t>
      </w:r>
      <w:r w:rsidRPr="00993BCD">
        <w:rPr>
          <w:rFonts w:ascii="Arial" w:hAnsi="Arial"/>
          <w:szCs w:val="21"/>
          <w:shd w:val="clear" w:color="auto" w:fill="FFFFFF"/>
        </w:rPr>
        <w:t>reading quizzes (each correlated to a given class session</w:t>
      </w:r>
      <w:proofErr w:type="gramStart"/>
      <w:r w:rsidRPr="00993BCD">
        <w:rPr>
          <w:rFonts w:ascii="Arial" w:hAnsi="Arial"/>
          <w:szCs w:val="21"/>
          <w:shd w:val="clear" w:color="auto" w:fill="FFFFFF"/>
        </w:rPr>
        <w:t>);</w:t>
      </w:r>
      <w:proofErr w:type="gramEnd"/>
      <w:r w:rsidRPr="00993BCD">
        <w:rPr>
          <w:rFonts w:ascii="Arial" w:hAnsi="Arial"/>
          <w:szCs w:val="21"/>
          <w:shd w:val="clear" w:color="auto" w:fill="FFFFFF"/>
        </w:rPr>
        <w:t xml:space="preserve"> </w:t>
      </w:r>
    </w:p>
    <w:p w14:paraId="382D185A" w14:textId="77777777" w:rsidR="000A2D75" w:rsidRPr="00993BCD" w:rsidRDefault="000A2D75" w:rsidP="00865BD3">
      <w:pPr>
        <w:spacing w:after="0" w:line="240" w:lineRule="auto"/>
        <w:rPr>
          <w:rFonts w:ascii="Arial" w:hAnsi="Arial"/>
          <w:szCs w:val="21"/>
          <w:shd w:val="clear" w:color="auto" w:fill="FFFFFF"/>
        </w:rPr>
      </w:pPr>
    </w:p>
    <w:p w14:paraId="458E6FF0" w14:textId="1C6445BC" w:rsidR="00865BD3" w:rsidRDefault="00865BD3" w:rsidP="00865BD3">
      <w:pPr>
        <w:spacing w:after="0" w:line="240" w:lineRule="auto"/>
        <w:rPr>
          <w:rFonts w:ascii="Arial" w:hAnsi="Arial"/>
          <w:szCs w:val="21"/>
          <w:shd w:val="clear" w:color="auto" w:fill="FFFFFF"/>
        </w:rPr>
      </w:pPr>
      <w:r w:rsidRPr="00993BCD">
        <w:rPr>
          <w:rFonts w:ascii="Arial" w:hAnsi="Arial"/>
          <w:szCs w:val="21"/>
          <w:shd w:val="clear" w:color="auto" w:fill="FFFFFF"/>
        </w:rPr>
        <w:tab/>
        <w:t>[</w:t>
      </w:r>
      <w:r w:rsidR="00647D79">
        <w:rPr>
          <w:rFonts w:ascii="Arial" w:hAnsi="Arial"/>
          <w:szCs w:val="21"/>
          <w:shd w:val="clear" w:color="auto" w:fill="FFFFFF"/>
        </w:rPr>
        <w:t>3</w:t>
      </w:r>
      <w:r w:rsidRPr="00993BCD">
        <w:rPr>
          <w:rFonts w:ascii="Arial" w:hAnsi="Arial"/>
          <w:szCs w:val="21"/>
          <w:shd w:val="clear" w:color="auto" w:fill="FFFFFF"/>
        </w:rPr>
        <w:t xml:space="preserve">] open-book investigative reports (each correlated to an essay question in a </w:t>
      </w:r>
      <w:r w:rsidRPr="00993BCD">
        <w:rPr>
          <w:rFonts w:ascii="Arial" w:hAnsi="Arial"/>
          <w:szCs w:val="21"/>
          <w:shd w:val="clear" w:color="auto" w:fill="FFFFFF"/>
        </w:rPr>
        <w:tab/>
      </w:r>
      <w:r w:rsidRPr="00993BCD">
        <w:rPr>
          <w:rFonts w:ascii="Arial" w:hAnsi="Arial"/>
          <w:szCs w:val="21"/>
          <w:shd w:val="clear" w:color="auto" w:fill="FFFFFF"/>
        </w:rPr>
        <w:tab/>
      </w:r>
      <w:r w:rsidRPr="00993BCD">
        <w:rPr>
          <w:rFonts w:ascii="Arial" w:hAnsi="Arial"/>
          <w:szCs w:val="21"/>
          <w:shd w:val="clear" w:color="auto" w:fill="FFFFFF"/>
        </w:rPr>
        <w:tab/>
        <w:t xml:space="preserve">     </w:t>
      </w:r>
      <w:r>
        <w:rPr>
          <w:rFonts w:ascii="Arial" w:hAnsi="Arial"/>
          <w:szCs w:val="21"/>
          <w:shd w:val="clear" w:color="auto" w:fill="FFFFFF"/>
        </w:rPr>
        <w:tab/>
      </w:r>
      <w:r w:rsidRPr="00993BCD">
        <w:rPr>
          <w:rFonts w:ascii="Arial" w:hAnsi="Arial"/>
          <w:szCs w:val="21"/>
          <w:shd w:val="clear" w:color="auto" w:fill="FFFFFF"/>
        </w:rPr>
        <w:t>forthcoming exam</w:t>
      </w:r>
      <w:proofErr w:type="gramStart"/>
      <w:r w:rsidRPr="00993BCD">
        <w:rPr>
          <w:rFonts w:ascii="Arial" w:hAnsi="Arial"/>
          <w:szCs w:val="21"/>
          <w:shd w:val="clear" w:color="auto" w:fill="FFFFFF"/>
        </w:rPr>
        <w:t>);</w:t>
      </w:r>
      <w:proofErr w:type="gramEnd"/>
    </w:p>
    <w:p w14:paraId="2C203DBA" w14:textId="77777777" w:rsidR="000A2D75" w:rsidRPr="00993BCD" w:rsidRDefault="000A2D75" w:rsidP="00865BD3">
      <w:pPr>
        <w:spacing w:after="0" w:line="240" w:lineRule="auto"/>
        <w:rPr>
          <w:rFonts w:ascii="Arial" w:hAnsi="Arial"/>
          <w:szCs w:val="21"/>
          <w:shd w:val="clear" w:color="auto" w:fill="FFFFFF"/>
        </w:rPr>
      </w:pPr>
    </w:p>
    <w:p w14:paraId="04692468" w14:textId="5A2426EF" w:rsidR="00865BD3" w:rsidRDefault="00865BD3" w:rsidP="00865BD3">
      <w:pPr>
        <w:spacing w:after="0" w:line="240" w:lineRule="auto"/>
        <w:rPr>
          <w:rFonts w:ascii="Arial" w:hAnsi="Arial"/>
          <w:szCs w:val="21"/>
          <w:shd w:val="clear" w:color="auto" w:fill="FFFFFF"/>
        </w:rPr>
      </w:pPr>
      <w:r w:rsidRPr="00993BCD">
        <w:rPr>
          <w:rFonts w:ascii="Arial" w:hAnsi="Arial"/>
          <w:szCs w:val="21"/>
          <w:shd w:val="clear" w:color="auto" w:fill="FFFFFF"/>
        </w:rPr>
        <w:tab/>
        <w:t>[</w:t>
      </w:r>
      <w:r w:rsidR="00647D79">
        <w:rPr>
          <w:rFonts w:ascii="Arial" w:hAnsi="Arial"/>
          <w:szCs w:val="21"/>
          <w:shd w:val="clear" w:color="auto" w:fill="FFFFFF"/>
        </w:rPr>
        <w:t>4</w:t>
      </w:r>
      <w:r w:rsidRPr="00993BCD">
        <w:rPr>
          <w:rFonts w:ascii="Arial" w:hAnsi="Arial"/>
          <w:szCs w:val="21"/>
          <w:shd w:val="clear" w:color="auto" w:fill="FFFFFF"/>
        </w:rPr>
        <w:t>] open-book essay-exams (each requiring two essay answers</w:t>
      </w:r>
      <w:proofErr w:type="gramStart"/>
      <w:r w:rsidRPr="00993BCD">
        <w:rPr>
          <w:rFonts w:ascii="Arial" w:hAnsi="Arial"/>
          <w:szCs w:val="21"/>
          <w:shd w:val="clear" w:color="auto" w:fill="FFFFFF"/>
        </w:rPr>
        <w:t>)</w:t>
      </w:r>
      <w:r>
        <w:rPr>
          <w:rFonts w:ascii="Arial" w:hAnsi="Arial"/>
          <w:szCs w:val="21"/>
          <w:shd w:val="clear" w:color="auto" w:fill="FFFFFF"/>
        </w:rPr>
        <w:t>;</w:t>
      </w:r>
      <w:proofErr w:type="gramEnd"/>
    </w:p>
    <w:p w14:paraId="7586780D" w14:textId="77777777" w:rsidR="000A2D75" w:rsidRDefault="000A2D75" w:rsidP="00865BD3">
      <w:pPr>
        <w:spacing w:after="0" w:line="240" w:lineRule="auto"/>
        <w:rPr>
          <w:rFonts w:ascii="Arial" w:hAnsi="Arial"/>
          <w:szCs w:val="21"/>
          <w:shd w:val="clear" w:color="auto" w:fill="FFFFFF"/>
        </w:rPr>
      </w:pPr>
    </w:p>
    <w:p w14:paraId="50A65191" w14:textId="375B104D" w:rsidR="00865BD3" w:rsidRDefault="000A2D75" w:rsidP="00647D79">
      <w:pPr>
        <w:spacing w:after="0" w:line="240" w:lineRule="auto"/>
        <w:ind w:left="720"/>
        <w:rPr>
          <w:rFonts w:ascii="Arial" w:hAnsi="Arial"/>
          <w:szCs w:val="21"/>
          <w:shd w:val="clear" w:color="auto" w:fill="FFFFFF"/>
        </w:rPr>
      </w:pPr>
      <w:r>
        <w:rPr>
          <w:rFonts w:ascii="Arial" w:hAnsi="Arial"/>
          <w:szCs w:val="21"/>
          <w:shd w:val="clear" w:color="auto" w:fill="FFFFFF"/>
        </w:rPr>
        <w:t>[</w:t>
      </w:r>
      <w:r w:rsidR="00647D79">
        <w:rPr>
          <w:rFonts w:ascii="Arial" w:hAnsi="Arial"/>
          <w:szCs w:val="21"/>
          <w:shd w:val="clear" w:color="auto" w:fill="FFFFFF"/>
        </w:rPr>
        <w:t>5</w:t>
      </w:r>
      <w:r>
        <w:rPr>
          <w:rFonts w:ascii="Arial" w:hAnsi="Arial"/>
          <w:szCs w:val="21"/>
          <w:shd w:val="clear" w:color="auto" w:fill="FFFFFF"/>
        </w:rPr>
        <w:t>] post-class responses following each class (</w:t>
      </w:r>
      <w:r w:rsidR="00647D79">
        <w:rPr>
          <w:rFonts w:ascii="Arial" w:hAnsi="Arial"/>
          <w:szCs w:val="21"/>
          <w:shd w:val="clear" w:color="auto" w:fill="FFFFFF"/>
        </w:rPr>
        <w:t xml:space="preserve">optional but </w:t>
      </w:r>
      <w:r>
        <w:rPr>
          <w:rFonts w:ascii="Arial" w:hAnsi="Arial"/>
          <w:szCs w:val="21"/>
          <w:shd w:val="clear" w:color="auto" w:fill="FFFFFF"/>
        </w:rPr>
        <w:t xml:space="preserve">highly encouraged and meant </w:t>
      </w:r>
    </w:p>
    <w:p w14:paraId="30EFFC6B" w14:textId="0037E273" w:rsidR="00647D79" w:rsidRPr="00993BCD" w:rsidRDefault="00647D79" w:rsidP="00647D79">
      <w:pPr>
        <w:spacing w:after="0" w:line="240" w:lineRule="auto"/>
        <w:ind w:left="720"/>
        <w:rPr>
          <w:rFonts w:ascii="Arial" w:hAnsi="Arial"/>
          <w:szCs w:val="21"/>
          <w:shd w:val="clear" w:color="auto" w:fill="FFFFFF"/>
        </w:rPr>
      </w:pPr>
      <w:r>
        <w:rPr>
          <w:rFonts w:ascii="Arial" w:hAnsi="Arial"/>
          <w:szCs w:val="21"/>
          <w:shd w:val="clear" w:color="auto" w:fill="FFFFFF"/>
        </w:rPr>
        <w:tab/>
        <w:t>for sharing possible comments or questions that may have emerged for you</w:t>
      </w:r>
      <w:r>
        <w:rPr>
          <w:rFonts w:ascii="Arial" w:hAnsi="Arial"/>
          <w:szCs w:val="21"/>
          <w:shd w:val="clear" w:color="auto" w:fill="FFFFFF"/>
        </w:rPr>
        <w:tab/>
      </w:r>
      <w:r>
        <w:rPr>
          <w:rFonts w:ascii="Arial" w:hAnsi="Arial"/>
          <w:szCs w:val="21"/>
          <w:shd w:val="clear" w:color="auto" w:fill="FFFFFF"/>
        </w:rPr>
        <w:tab/>
        <w:t xml:space="preserve">individually during that </w:t>
      </w:r>
      <w:proofErr w:type="gramStart"/>
      <w:r>
        <w:rPr>
          <w:rFonts w:ascii="Arial" w:hAnsi="Arial"/>
          <w:szCs w:val="21"/>
          <w:shd w:val="clear" w:color="auto" w:fill="FFFFFF"/>
        </w:rPr>
        <w:t>particular class’s</w:t>
      </w:r>
      <w:proofErr w:type="gramEnd"/>
      <w:r>
        <w:rPr>
          <w:rFonts w:ascii="Arial" w:hAnsi="Arial"/>
          <w:szCs w:val="21"/>
          <w:shd w:val="clear" w:color="auto" w:fill="FFFFFF"/>
        </w:rPr>
        <w:t xml:space="preserve"> scheduled reading and discussion)</w:t>
      </w:r>
      <w:r w:rsidRPr="00993BCD">
        <w:rPr>
          <w:rFonts w:ascii="Arial" w:hAnsi="Arial"/>
          <w:szCs w:val="21"/>
          <w:shd w:val="clear" w:color="auto" w:fill="FFFFFF"/>
        </w:rPr>
        <w:t xml:space="preserve">.    </w:t>
      </w:r>
    </w:p>
    <w:p w14:paraId="30ADBEE5" w14:textId="179412D3" w:rsidR="00832E21" w:rsidRPr="008969BE" w:rsidRDefault="00832E21" w:rsidP="00865BD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48117C8" w14:textId="71F0F3BD" w:rsidR="00D40C61" w:rsidRDefault="00AB24C8" w:rsidP="00C14845">
      <w:pPr>
        <w:pStyle w:val="Heading2"/>
      </w:pPr>
      <w:r>
        <w:t>How is this Course Organized?</w:t>
      </w:r>
    </w:p>
    <w:p w14:paraId="377A1D29" w14:textId="77777777" w:rsidR="00CE6E35" w:rsidRPr="00CE6E35" w:rsidRDefault="00286306" w:rsidP="00CE6E3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tab/>
      </w:r>
      <w:r w:rsidR="00832E21" w:rsidRPr="00CE6E35">
        <w:rPr>
          <w:rFonts w:ascii="Arial" w:hAnsi="Arial"/>
          <w:sz w:val="22"/>
        </w:rPr>
        <w:t>Our</w:t>
      </w:r>
      <w:r w:rsidRPr="00CE6E35">
        <w:rPr>
          <w:rFonts w:ascii="Arial" w:hAnsi="Arial"/>
          <w:sz w:val="22"/>
        </w:rPr>
        <w:t xml:space="preserve"> schedule is divided into five separate (but interrelated and occasionally overlapping) modules, </w:t>
      </w:r>
      <w:r w:rsidR="00832E21" w:rsidRPr="00CE6E35">
        <w:rPr>
          <w:rFonts w:ascii="Arial" w:hAnsi="Arial"/>
          <w:sz w:val="22"/>
        </w:rPr>
        <w:t>correspon</w:t>
      </w:r>
      <w:r w:rsidRPr="00CE6E35">
        <w:rPr>
          <w:rFonts w:ascii="Arial" w:hAnsi="Arial"/>
          <w:sz w:val="22"/>
        </w:rPr>
        <w:t>ding to o</w:t>
      </w:r>
      <w:r w:rsidR="00832E21" w:rsidRPr="00CE6E35">
        <w:rPr>
          <w:rFonts w:ascii="Arial" w:hAnsi="Arial"/>
          <w:sz w:val="22"/>
        </w:rPr>
        <w:t xml:space="preserve">ur five philosophical authors: </w:t>
      </w:r>
      <w:r w:rsidRPr="00CE6E35">
        <w:rPr>
          <w:rFonts w:ascii="Arial" w:hAnsi="Arial"/>
          <w:sz w:val="22"/>
        </w:rPr>
        <w:t>Aristotle (approx. 4 weeks),</w:t>
      </w:r>
      <w:r w:rsidR="00832E21" w:rsidRPr="00CE6E35">
        <w:rPr>
          <w:rFonts w:ascii="Arial" w:hAnsi="Arial"/>
          <w:sz w:val="22"/>
        </w:rPr>
        <w:t xml:space="preserve"> Thomas</w:t>
      </w:r>
      <w:r w:rsidRPr="00CE6E35">
        <w:rPr>
          <w:rFonts w:ascii="Arial" w:hAnsi="Arial"/>
          <w:sz w:val="22"/>
        </w:rPr>
        <w:t xml:space="preserve"> Aquinas (approx. 2 weeks), Lucretius (approx. 2 weeks), </w:t>
      </w:r>
      <w:r w:rsidR="00832E21" w:rsidRPr="00CE6E35">
        <w:rPr>
          <w:rFonts w:ascii="Arial" w:hAnsi="Arial"/>
          <w:sz w:val="22"/>
        </w:rPr>
        <w:t xml:space="preserve">Martin </w:t>
      </w:r>
      <w:r w:rsidRPr="00CE6E35">
        <w:rPr>
          <w:rFonts w:ascii="Arial" w:hAnsi="Arial"/>
          <w:sz w:val="22"/>
        </w:rPr>
        <w:t xml:space="preserve">Heidegger (approx. 2 weeks), </w:t>
      </w:r>
      <w:r w:rsidR="00832E21" w:rsidRPr="00CE6E35">
        <w:rPr>
          <w:rFonts w:ascii="Arial" w:hAnsi="Arial"/>
          <w:sz w:val="22"/>
        </w:rPr>
        <w:t xml:space="preserve">Hans </w:t>
      </w:r>
      <w:r w:rsidRPr="00CE6E35">
        <w:rPr>
          <w:rFonts w:ascii="Arial" w:hAnsi="Arial"/>
          <w:sz w:val="22"/>
        </w:rPr>
        <w:t>Jonas (approx. 5 weeks).</w:t>
      </w:r>
    </w:p>
    <w:p w14:paraId="62BD8F00" w14:textId="77777777" w:rsidR="00CE6E35" w:rsidRDefault="00CE6E35" w:rsidP="00CE6E3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lang w:val="en-US"/>
        </w:rPr>
      </w:pPr>
    </w:p>
    <w:p w14:paraId="5A5FA854" w14:textId="66D26C2B" w:rsidR="00874984" w:rsidRDefault="00CE6E35" w:rsidP="0087498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lang w:val="en-US"/>
        </w:rPr>
        <w:tab/>
      </w:r>
      <w:r w:rsidRPr="00C439A0">
        <w:rPr>
          <w:rFonts w:ascii="Arial" w:hAnsi="Arial"/>
          <w:sz w:val="22"/>
          <w:lang w:val="en-US"/>
        </w:rPr>
        <w:t xml:space="preserve">Class attendance </w:t>
      </w:r>
      <w:r>
        <w:rPr>
          <w:rFonts w:ascii="Arial" w:hAnsi="Arial"/>
          <w:sz w:val="22"/>
          <w:lang w:val="en-US"/>
        </w:rPr>
        <w:t xml:space="preserve">is </w:t>
      </w:r>
      <w:r w:rsidR="00FD5375">
        <w:rPr>
          <w:rFonts w:ascii="Arial" w:hAnsi="Arial"/>
          <w:sz w:val="22"/>
          <w:lang w:val="en-US"/>
        </w:rPr>
        <w:t>requir</w:t>
      </w:r>
      <w:r w:rsidRPr="00C439A0">
        <w:rPr>
          <w:rFonts w:ascii="Arial" w:hAnsi="Arial"/>
          <w:sz w:val="22"/>
          <w:lang w:val="en-US"/>
        </w:rPr>
        <w:t>ed</w:t>
      </w:r>
      <w:r>
        <w:rPr>
          <w:rFonts w:ascii="Arial" w:hAnsi="Arial"/>
          <w:sz w:val="22"/>
        </w:rPr>
        <w:t>. Students are also welcome to record any or all classes, for course-related use only.</w:t>
      </w:r>
    </w:p>
    <w:p w14:paraId="7B31FDA0" w14:textId="77777777" w:rsidR="00874984" w:rsidRPr="00874984" w:rsidRDefault="00874984" w:rsidP="0087498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019FDB8F" w14:textId="365B13CB" w:rsidR="00187CA3" w:rsidRPr="00CD3FD8" w:rsidRDefault="006B75F6" w:rsidP="00CD3FD8">
      <w:pPr>
        <w:spacing w:line="240" w:lineRule="auto"/>
        <w:ind w:firstLine="720"/>
        <w:rPr>
          <w:rFonts w:ascii="Arial" w:hAnsi="Arial"/>
        </w:rPr>
      </w:pPr>
      <w:r>
        <w:rPr>
          <w:rFonts w:ascii="Arial" w:hAnsi="Arial"/>
        </w:rPr>
        <w:t xml:space="preserve">Here is our </w:t>
      </w:r>
      <w:r w:rsidR="00790107">
        <w:rPr>
          <w:rFonts w:ascii="Arial" w:hAnsi="Arial"/>
        </w:rPr>
        <w:t>s</w:t>
      </w:r>
      <w:r>
        <w:rPr>
          <w:rFonts w:ascii="Arial" w:hAnsi="Arial"/>
        </w:rPr>
        <w:t xml:space="preserve">chedule of </w:t>
      </w:r>
      <w:r w:rsidR="00790107">
        <w:rPr>
          <w:rFonts w:ascii="Arial" w:hAnsi="Arial"/>
        </w:rPr>
        <w:t>c</w:t>
      </w:r>
      <w:r>
        <w:rPr>
          <w:rFonts w:ascii="Arial" w:hAnsi="Arial"/>
        </w:rPr>
        <w:t>lasses</w:t>
      </w:r>
      <w:r w:rsidR="00790107">
        <w:rPr>
          <w:rFonts w:ascii="Arial" w:hAnsi="Arial"/>
        </w:rPr>
        <w:t xml:space="preserve"> and</w:t>
      </w:r>
      <w:r>
        <w:rPr>
          <w:rFonts w:ascii="Arial" w:hAnsi="Arial"/>
        </w:rPr>
        <w:t xml:space="preserve"> written assignments:</w:t>
      </w:r>
    </w:p>
    <w:p w14:paraId="3E4D5A00" w14:textId="1DFCADAF" w:rsidR="00187CA3" w:rsidRPr="00187CA3" w:rsidRDefault="00187CA3" w:rsidP="00CD3FD8">
      <w:pPr>
        <w:spacing w:line="240" w:lineRule="auto"/>
        <w:rPr>
          <w:rFonts w:ascii="Arial" w:hAnsi="Arial" w:cs="Arial"/>
        </w:rPr>
      </w:pPr>
      <w:r w:rsidRPr="00187CA3">
        <w:rPr>
          <w:rFonts w:ascii="Arial" w:hAnsi="Arial" w:cs="Arial"/>
          <w:color w:val="000000" w:themeColor="text1"/>
        </w:rPr>
        <w:t>Tuesday, August 19</w:t>
      </w:r>
      <w:r w:rsidRPr="00187CA3">
        <w:rPr>
          <w:rFonts w:ascii="Arial" w:hAnsi="Arial" w:cs="Arial"/>
          <w:color w:val="000000" w:themeColor="text1"/>
        </w:rPr>
        <w:tab/>
      </w:r>
      <w:r w:rsidRPr="00187CA3">
        <w:rPr>
          <w:rFonts w:ascii="Arial" w:hAnsi="Arial" w:cs="Arial"/>
          <w:color w:val="000000" w:themeColor="text1"/>
        </w:rPr>
        <w:tab/>
      </w:r>
      <w:r w:rsidRPr="00187CA3">
        <w:rPr>
          <w:rFonts w:ascii="Arial" w:hAnsi="Arial" w:cs="Arial"/>
          <w:color w:val="000000" w:themeColor="text1"/>
        </w:rPr>
        <w:tab/>
        <w:t>INTRODUCTION</w:t>
      </w:r>
    </w:p>
    <w:p w14:paraId="241A7AB1" w14:textId="2922FCEA" w:rsidR="00187CA3" w:rsidRPr="00187CA3" w:rsidRDefault="00187CA3" w:rsidP="00CD3FD8">
      <w:pPr>
        <w:pStyle w:val="Heading1"/>
        <w:spacing w:line="240" w:lineRule="auto"/>
        <w:rPr>
          <w:rFonts w:ascii="Arial" w:hAnsi="Arial" w:cs="Arial"/>
          <w:color w:val="000000" w:themeColor="text1"/>
          <w:sz w:val="22"/>
          <w:szCs w:val="22"/>
        </w:rPr>
      </w:pPr>
      <w:r w:rsidRPr="00187CA3">
        <w:rPr>
          <w:rFonts w:ascii="Arial" w:hAnsi="Arial" w:cs="Arial"/>
          <w:color w:val="000000" w:themeColor="text1"/>
          <w:sz w:val="22"/>
          <w:szCs w:val="22"/>
        </w:rPr>
        <w:lastRenderedPageBreak/>
        <w:t>Thursday, August 21</w:t>
      </w:r>
      <w:r w:rsidRPr="00187CA3">
        <w:rPr>
          <w:rFonts w:ascii="Arial" w:hAnsi="Arial" w:cs="Arial"/>
          <w:color w:val="000000" w:themeColor="text1"/>
          <w:sz w:val="22"/>
          <w:szCs w:val="22"/>
        </w:rPr>
        <w:tab/>
      </w:r>
      <w:r w:rsidRPr="00187CA3">
        <w:rPr>
          <w:rFonts w:ascii="Arial" w:hAnsi="Arial" w:cs="Arial"/>
          <w:color w:val="000000" w:themeColor="text1"/>
          <w:sz w:val="22"/>
          <w:szCs w:val="22"/>
        </w:rPr>
        <w:tab/>
      </w:r>
      <w:r w:rsidRPr="00187CA3">
        <w:rPr>
          <w:rFonts w:ascii="Arial" w:hAnsi="Arial" w:cs="Arial"/>
          <w:color w:val="000000" w:themeColor="text1"/>
          <w:sz w:val="22"/>
          <w:szCs w:val="22"/>
        </w:rPr>
        <w:tab/>
        <w:t xml:space="preserve">Aristotle, </w:t>
      </w:r>
      <w:r w:rsidRPr="00187CA3">
        <w:rPr>
          <w:rFonts w:ascii="Arial" w:hAnsi="Arial" w:cs="Arial"/>
          <w:i/>
          <w:color w:val="000000" w:themeColor="text1"/>
          <w:sz w:val="22"/>
          <w:szCs w:val="22"/>
        </w:rPr>
        <w:t>Metaphysics</w:t>
      </w:r>
      <w:r w:rsidRPr="00187CA3">
        <w:rPr>
          <w:rFonts w:ascii="Arial" w:hAnsi="Arial" w:cs="Arial"/>
          <w:color w:val="000000" w:themeColor="text1"/>
          <w:sz w:val="22"/>
          <w:szCs w:val="22"/>
        </w:rPr>
        <w:t xml:space="preserve"> I.1–2</w:t>
      </w:r>
    </w:p>
    <w:p w14:paraId="26E1A361" w14:textId="77777777" w:rsidR="00187CA3" w:rsidRPr="00532D15" w:rsidRDefault="00187CA3" w:rsidP="00CD3FD8">
      <w:pPr>
        <w:spacing w:line="240" w:lineRule="auto"/>
        <w:rPr>
          <w:rFonts w:ascii="Arial" w:hAnsi="Arial" w:cs="Arial"/>
        </w:rPr>
      </w:pPr>
      <w:r w:rsidRPr="00532D15">
        <w:rPr>
          <w:rFonts w:ascii="Arial" w:hAnsi="Arial" w:cs="Arial"/>
        </w:rPr>
        <w:t>Tuesday, August 26</w:t>
      </w:r>
      <w:r w:rsidRPr="00532D15">
        <w:rPr>
          <w:rFonts w:ascii="Arial" w:hAnsi="Arial" w:cs="Arial"/>
        </w:rPr>
        <w:tab/>
      </w:r>
      <w:r w:rsidRPr="00532D15">
        <w:rPr>
          <w:rFonts w:ascii="Arial" w:hAnsi="Arial" w:cs="Arial"/>
        </w:rPr>
        <w:tab/>
      </w:r>
      <w:r w:rsidRPr="00532D15">
        <w:rPr>
          <w:rFonts w:ascii="Arial" w:hAnsi="Arial" w:cs="Arial"/>
        </w:rPr>
        <w:tab/>
        <w:t xml:space="preserve">Aristotle, </w:t>
      </w:r>
      <w:r w:rsidRPr="00532D15">
        <w:rPr>
          <w:rFonts w:ascii="Arial" w:hAnsi="Arial" w:cs="Arial"/>
          <w:i/>
        </w:rPr>
        <w:t>Metaphysics</w:t>
      </w:r>
      <w:r w:rsidRPr="00532D15">
        <w:rPr>
          <w:rFonts w:ascii="Arial" w:hAnsi="Arial" w:cs="Arial"/>
        </w:rPr>
        <w:t xml:space="preserve"> I.3–4</w:t>
      </w:r>
    </w:p>
    <w:p w14:paraId="39459A3A" w14:textId="77777777" w:rsidR="00187CA3" w:rsidRPr="00532D15" w:rsidRDefault="00187CA3" w:rsidP="00CD3FD8">
      <w:pPr>
        <w:spacing w:line="240" w:lineRule="auto"/>
        <w:rPr>
          <w:rFonts w:ascii="Arial" w:hAnsi="Arial" w:cs="Arial"/>
        </w:rPr>
      </w:pPr>
      <w:r w:rsidRPr="00532D15">
        <w:rPr>
          <w:rFonts w:ascii="Arial" w:hAnsi="Arial" w:cs="Arial"/>
        </w:rPr>
        <w:t xml:space="preserve">Thursday, August 28 </w:t>
      </w:r>
      <w:r w:rsidRPr="00532D15">
        <w:rPr>
          <w:rFonts w:ascii="Arial" w:hAnsi="Arial" w:cs="Arial"/>
        </w:rPr>
        <w:tab/>
      </w:r>
      <w:r w:rsidRPr="00532D15">
        <w:rPr>
          <w:rFonts w:ascii="Arial" w:hAnsi="Arial" w:cs="Arial"/>
        </w:rPr>
        <w:tab/>
      </w:r>
      <w:r w:rsidRPr="00532D15">
        <w:rPr>
          <w:rFonts w:ascii="Arial" w:hAnsi="Arial" w:cs="Arial"/>
        </w:rPr>
        <w:tab/>
        <w:t xml:space="preserve">Aristotle, </w:t>
      </w:r>
      <w:r w:rsidRPr="00532D15">
        <w:rPr>
          <w:rFonts w:ascii="Arial" w:hAnsi="Arial" w:cs="Arial"/>
          <w:i/>
        </w:rPr>
        <w:t>Physics</w:t>
      </w:r>
      <w:r w:rsidRPr="00532D15">
        <w:rPr>
          <w:rFonts w:ascii="Arial" w:hAnsi="Arial" w:cs="Arial"/>
        </w:rPr>
        <w:t xml:space="preserve"> II.1–3</w:t>
      </w:r>
    </w:p>
    <w:p w14:paraId="3E3A82AE" w14:textId="77777777" w:rsidR="00187CA3" w:rsidRPr="00532D15" w:rsidRDefault="00187CA3" w:rsidP="00CD3FD8">
      <w:pPr>
        <w:spacing w:line="240" w:lineRule="auto"/>
        <w:rPr>
          <w:rFonts w:ascii="Arial" w:hAnsi="Arial" w:cs="Arial"/>
        </w:rPr>
      </w:pPr>
      <w:r w:rsidRPr="00532D15">
        <w:rPr>
          <w:rFonts w:ascii="Arial" w:hAnsi="Arial" w:cs="Arial"/>
        </w:rPr>
        <w:t>Tuesday, September 2</w:t>
      </w:r>
      <w:r w:rsidRPr="00532D15">
        <w:rPr>
          <w:rFonts w:ascii="Arial" w:hAnsi="Arial" w:cs="Arial"/>
        </w:rPr>
        <w:tab/>
      </w:r>
      <w:r w:rsidRPr="00532D15">
        <w:rPr>
          <w:rFonts w:ascii="Arial" w:hAnsi="Arial" w:cs="Arial"/>
        </w:rPr>
        <w:tab/>
        <w:t xml:space="preserve">Aristotle, </w:t>
      </w:r>
      <w:r w:rsidRPr="00532D15">
        <w:rPr>
          <w:rFonts w:ascii="Arial" w:hAnsi="Arial" w:cs="Arial"/>
          <w:i/>
        </w:rPr>
        <w:t>Physics</w:t>
      </w:r>
      <w:r w:rsidRPr="00532D15">
        <w:rPr>
          <w:rFonts w:ascii="Arial" w:hAnsi="Arial" w:cs="Arial"/>
        </w:rPr>
        <w:t xml:space="preserve"> II.4–6, 8–9</w:t>
      </w:r>
    </w:p>
    <w:p w14:paraId="65B41E5B" w14:textId="77777777" w:rsidR="00187CA3" w:rsidRPr="00532D15" w:rsidRDefault="00187CA3" w:rsidP="00CD3FD8">
      <w:pPr>
        <w:spacing w:line="240" w:lineRule="auto"/>
        <w:rPr>
          <w:rFonts w:ascii="Arial" w:hAnsi="Arial" w:cs="Arial"/>
        </w:rPr>
      </w:pPr>
      <w:r w:rsidRPr="00532D15">
        <w:rPr>
          <w:rFonts w:ascii="Arial" w:hAnsi="Arial" w:cs="Arial"/>
        </w:rPr>
        <w:t>Thursday, September 4</w:t>
      </w:r>
      <w:r w:rsidRPr="00532D15">
        <w:rPr>
          <w:rFonts w:ascii="Arial" w:hAnsi="Arial" w:cs="Arial"/>
        </w:rPr>
        <w:tab/>
      </w:r>
      <w:r w:rsidRPr="00532D15">
        <w:rPr>
          <w:rFonts w:ascii="Arial" w:hAnsi="Arial" w:cs="Arial"/>
        </w:rPr>
        <w:tab/>
        <w:t xml:space="preserve">Aristotle, </w:t>
      </w:r>
      <w:r w:rsidRPr="00532D15">
        <w:rPr>
          <w:rFonts w:ascii="Arial" w:hAnsi="Arial" w:cs="Arial"/>
          <w:i/>
        </w:rPr>
        <w:t>Metaphysics</w:t>
      </w:r>
      <w:r w:rsidRPr="00532D15">
        <w:rPr>
          <w:rFonts w:ascii="Arial" w:hAnsi="Arial" w:cs="Arial"/>
        </w:rPr>
        <w:t xml:space="preserve"> XII.6–7</w:t>
      </w:r>
    </w:p>
    <w:p w14:paraId="49FD7E65" w14:textId="77777777" w:rsidR="00187CA3" w:rsidRPr="00532D15" w:rsidRDefault="00187CA3" w:rsidP="00CD3FD8">
      <w:pPr>
        <w:spacing w:line="240" w:lineRule="auto"/>
        <w:rPr>
          <w:rFonts w:ascii="Arial" w:hAnsi="Arial" w:cs="Arial"/>
        </w:rPr>
      </w:pPr>
      <w:r w:rsidRPr="00532D15">
        <w:rPr>
          <w:rFonts w:ascii="Arial" w:hAnsi="Arial" w:cs="Arial"/>
        </w:rPr>
        <w:t>Tuesday, September 9</w:t>
      </w:r>
      <w:r w:rsidRPr="00532D15">
        <w:rPr>
          <w:rFonts w:ascii="Arial" w:hAnsi="Arial" w:cs="Arial"/>
        </w:rPr>
        <w:tab/>
      </w:r>
      <w:r w:rsidRPr="00532D15">
        <w:rPr>
          <w:rFonts w:ascii="Arial" w:hAnsi="Arial" w:cs="Arial"/>
        </w:rPr>
        <w:tab/>
        <w:t xml:space="preserve">Aristotle, </w:t>
      </w:r>
      <w:r w:rsidRPr="00532D15">
        <w:rPr>
          <w:rFonts w:ascii="Arial" w:hAnsi="Arial" w:cs="Arial"/>
          <w:i/>
        </w:rPr>
        <w:t>Metaphysics</w:t>
      </w:r>
      <w:r w:rsidRPr="00532D15">
        <w:rPr>
          <w:rFonts w:ascii="Arial" w:hAnsi="Arial" w:cs="Arial"/>
        </w:rPr>
        <w:t xml:space="preserve"> XII.8–10</w:t>
      </w:r>
    </w:p>
    <w:p w14:paraId="1CE6D3C4" w14:textId="77777777" w:rsidR="00187CA3" w:rsidRDefault="00187CA3" w:rsidP="00CD3FD8">
      <w:pPr>
        <w:spacing w:line="240" w:lineRule="auto"/>
        <w:rPr>
          <w:rFonts w:ascii="Arial" w:hAnsi="Arial" w:cs="Arial"/>
        </w:rPr>
      </w:pP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t xml:space="preserve">REVIEW </w:t>
      </w:r>
    </w:p>
    <w:p w14:paraId="5E56CF55" w14:textId="77777777" w:rsidR="00187CA3" w:rsidRDefault="00187CA3" w:rsidP="00CD3FD8">
      <w:pPr>
        <w:spacing w:line="240" w:lineRule="auto"/>
        <w:ind w:left="3600"/>
        <w:rPr>
          <w:rFonts w:ascii="Arial" w:hAnsi="Arial" w:cs="Arial"/>
        </w:rPr>
      </w:pPr>
      <w:r w:rsidRPr="00532D15">
        <w:rPr>
          <w:rFonts w:ascii="Arial" w:hAnsi="Arial" w:cs="Arial"/>
        </w:rPr>
        <w:t xml:space="preserve">DEBATE: </w:t>
      </w:r>
      <w:r>
        <w:rPr>
          <w:rFonts w:ascii="Arial" w:hAnsi="Arial" w:cs="Arial"/>
        </w:rPr>
        <w:t xml:space="preserve">Do natural beings </w:t>
      </w:r>
      <w:r w:rsidRPr="00532D15">
        <w:rPr>
          <w:rFonts w:ascii="Arial" w:hAnsi="Arial" w:cs="Arial"/>
        </w:rPr>
        <w:t>(</w:t>
      </w:r>
      <w:r>
        <w:rPr>
          <w:rFonts w:ascii="Arial" w:hAnsi="Arial" w:cs="Arial"/>
        </w:rPr>
        <w:t>including humans)</w:t>
      </w:r>
      <w:r w:rsidRPr="00532D15">
        <w:rPr>
          <w:rFonts w:ascii="Arial" w:hAnsi="Arial" w:cs="Arial"/>
        </w:rPr>
        <w:t xml:space="preserve"> </w:t>
      </w:r>
      <w:r>
        <w:rPr>
          <w:rFonts w:ascii="Arial" w:hAnsi="Arial" w:cs="Arial"/>
        </w:rPr>
        <w:t xml:space="preserve">have </w:t>
      </w:r>
    </w:p>
    <w:p w14:paraId="435CD482" w14:textId="77777777" w:rsidR="00187CA3" w:rsidRPr="00532D15" w:rsidRDefault="00187CA3" w:rsidP="00CD3FD8">
      <w:pPr>
        <w:spacing w:line="240" w:lineRule="auto"/>
        <w:ind w:left="3600"/>
        <w:rPr>
          <w:rFonts w:ascii="Arial" w:hAnsi="Arial" w:cs="Arial"/>
        </w:rPr>
      </w:pPr>
      <w:r>
        <w:rPr>
          <w:rFonts w:ascii="Arial" w:hAnsi="Arial" w:cs="Arial"/>
        </w:rPr>
        <w:tab/>
        <w:t>natural purposes</w:t>
      </w:r>
      <w:r w:rsidRPr="00532D15">
        <w:rPr>
          <w:rFonts w:ascii="Arial" w:hAnsi="Arial" w:cs="Arial"/>
        </w:rPr>
        <w:t>?</w:t>
      </w:r>
    </w:p>
    <w:p w14:paraId="5B5156E4" w14:textId="77777777" w:rsidR="00187CA3" w:rsidRPr="00532D15" w:rsidRDefault="00187CA3" w:rsidP="00CD3FD8">
      <w:pPr>
        <w:spacing w:line="240" w:lineRule="auto"/>
        <w:rPr>
          <w:rFonts w:ascii="Arial" w:hAnsi="Arial" w:cs="Arial"/>
        </w:rPr>
      </w:pPr>
      <w:r w:rsidRPr="00532D15">
        <w:rPr>
          <w:rFonts w:ascii="Arial" w:hAnsi="Arial" w:cs="Arial"/>
        </w:rPr>
        <w:t>Thursday, September 11</w:t>
      </w:r>
      <w:r w:rsidRPr="00532D15">
        <w:rPr>
          <w:rFonts w:ascii="Arial" w:hAnsi="Arial" w:cs="Arial"/>
        </w:rPr>
        <w:tab/>
      </w:r>
      <w:r w:rsidRPr="00532D15">
        <w:rPr>
          <w:rFonts w:ascii="Arial" w:hAnsi="Arial" w:cs="Arial"/>
        </w:rPr>
        <w:tab/>
        <w:t xml:space="preserve">Aquinas, </w:t>
      </w:r>
      <w:r w:rsidRPr="00532D15">
        <w:rPr>
          <w:rFonts w:ascii="Arial" w:hAnsi="Arial" w:cs="Arial"/>
          <w:i/>
        </w:rPr>
        <w:t>Summa Theologica</w:t>
      </w:r>
      <w:r w:rsidRPr="00532D15">
        <w:rPr>
          <w:rFonts w:ascii="Arial" w:hAnsi="Arial" w:cs="Arial"/>
        </w:rPr>
        <w:t>, Pt. I, Q. 1, Art. 1, 2, 4, 5, 8</w:t>
      </w:r>
    </w:p>
    <w:p w14:paraId="5A7F5699" w14:textId="233E096F" w:rsidR="00187CA3" w:rsidRPr="00532D15" w:rsidRDefault="00187CA3" w:rsidP="00CD3FD8">
      <w:pPr>
        <w:spacing w:line="240" w:lineRule="auto"/>
        <w:rPr>
          <w:rFonts w:ascii="Arial" w:hAnsi="Arial" w:cs="Arial"/>
        </w:rPr>
      </w:pP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t>INVESTIGATIVE REPORT #1 DUE</w:t>
      </w:r>
    </w:p>
    <w:p w14:paraId="622A0964" w14:textId="77777777" w:rsidR="00187CA3" w:rsidRPr="00532D15" w:rsidRDefault="00187CA3" w:rsidP="00CD3FD8">
      <w:pPr>
        <w:spacing w:line="240" w:lineRule="auto"/>
        <w:rPr>
          <w:rFonts w:ascii="Arial" w:hAnsi="Arial" w:cs="Arial"/>
        </w:rPr>
      </w:pPr>
      <w:r w:rsidRPr="00532D15">
        <w:rPr>
          <w:rFonts w:ascii="Arial" w:hAnsi="Arial" w:cs="Arial"/>
        </w:rPr>
        <w:t>Tuesday, September 16</w:t>
      </w:r>
      <w:r w:rsidRPr="00532D15">
        <w:rPr>
          <w:rFonts w:ascii="Arial" w:hAnsi="Arial" w:cs="Arial"/>
        </w:rPr>
        <w:tab/>
      </w:r>
      <w:r w:rsidRPr="00532D15">
        <w:rPr>
          <w:rFonts w:ascii="Arial" w:hAnsi="Arial" w:cs="Arial"/>
        </w:rPr>
        <w:tab/>
        <w:t xml:space="preserve">Aquinas, </w:t>
      </w:r>
      <w:r w:rsidRPr="00532D15">
        <w:rPr>
          <w:rFonts w:ascii="Arial" w:hAnsi="Arial" w:cs="Arial"/>
          <w:i/>
        </w:rPr>
        <w:t>Summa Theologica</w:t>
      </w:r>
      <w:r w:rsidRPr="00532D15">
        <w:rPr>
          <w:rFonts w:ascii="Arial" w:hAnsi="Arial" w:cs="Arial"/>
        </w:rPr>
        <w:t>, Pt. I, Q. 2, Art. 3</w:t>
      </w:r>
    </w:p>
    <w:p w14:paraId="01B72B0E" w14:textId="77777777" w:rsidR="00187CA3" w:rsidRDefault="00187CA3" w:rsidP="00CD3FD8">
      <w:pPr>
        <w:spacing w:line="240" w:lineRule="auto"/>
        <w:rPr>
          <w:rFonts w:ascii="Arial" w:hAnsi="Arial" w:cs="Arial"/>
        </w:rPr>
      </w:pPr>
      <w:r w:rsidRPr="00532D15">
        <w:rPr>
          <w:rFonts w:ascii="Arial" w:hAnsi="Arial" w:cs="Arial"/>
        </w:rPr>
        <w:t>Thursday, September 18</w:t>
      </w:r>
      <w:r w:rsidRPr="00532D15">
        <w:rPr>
          <w:rFonts w:ascii="Arial" w:hAnsi="Arial" w:cs="Arial"/>
        </w:rPr>
        <w:tab/>
      </w:r>
      <w:r w:rsidRPr="00532D15">
        <w:rPr>
          <w:rFonts w:ascii="Arial" w:hAnsi="Arial" w:cs="Arial"/>
        </w:rPr>
        <w:tab/>
        <w:t xml:space="preserve">REVIEW </w:t>
      </w:r>
    </w:p>
    <w:p w14:paraId="6AFB76E0" w14:textId="77777777" w:rsidR="00187CA3" w:rsidRPr="00532D15" w:rsidRDefault="00187CA3" w:rsidP="00CD3FD8">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Aquinas, </w:t>
      </w:r>
      <w:r w:rsidRPr="00090EA7">
        <w:rPr>
          <w:rFonts w:ascii="Arial" w:hAnsi="Arial" w:cs="Arial"/>
          <w:i/>
          <w:iCs/>
        </w:rPr>
        <w:t>Summa Theologica</w:t>
      </w:r>
      <w:r>
        <w:rPr>
          <w:rFonts w:ascii="Arial" w:hAnsi="Arial" w:cs="Arial"/>
        </w:rPr>
        <w:t>, Pt. I, QQ. 12, 14, 22</w:t>
      </w:r>
    </w:p>
    <w:p w14:paraId="4C0C5175" w14:textId="77777777" w:rsidR="00187CA3" w:rsidRPr="00532D15" w:rsidRDefault="00187CA3" w:rsidP="00CD3FD8">
      <w:pPr>
        <w:spacing w:line="240" w:lineRule="auto"/>
        <w:ind w:left="2880" w:hanging="2880"/>
        <w:rPr>
          <w:rFonts w:ascii="Arial" w:hAnsi="Arial" w:cs="Arial"/>
        </w:rPr>
      </w:pPr>
      <w:r w:rsidRPr="00532D15">
        <w:rPr>
          <w:rFonts w:ascii="Arial" w:hAnsi="Arial" w:cs="Arial"/>
        </w:rPr>
        <w:t xml:space="preserve">Tuesday, September 23 </w:t>
      </w:r>
      <w:r w:rsidRPr="00532D15">
        <w:rPr>
          <w:rFonts w:ascii="Arial" w:hAnsi="Arial" w:cs="Arial"/>
        </w:rPr>
        <w:tab/>
      </w:r>
      <w:r w:rsidRPr="00532D15">
        <w:rPr>
          <w:rFonts w:ascii="Arial" w:hAnsi="Arial" w:cs="Arial"/>
        </w:rPr>
        <w:tab/>
      </w:r>
      <w:r>
        <w:rPr>
          <w:rFonts w:ascii="Arial" w:hAnsi="Arial" w:cs="Arial"/>
        </w:rPr>
        <w:t>TBA [</w:t>
      </w:r>
      <w:r w:rsidRPr="00532D15">
        <w:rPr>
          <w:rFonts w:ascii="Arial" w:hAnsi="Arial" w:cs="Arial"/>
        </w:rPr>
        <w:t xml:space="preserve">DEBATE: </w:t>
      </w:r>
      <w:r>
        <w:rPr>
          <w:rFonts w:ascii="Arial" w:hAnsi="Arial" w:cs="Arial"/>
        </w:rPr>
        <w:t>Is God</w:t>
      </w:r>
      <w:r w:rsidRPr="00532D15">
        <w:rPr>
          <w:rFonts w:ascii="Arial" w:hAnsi="Arial" w:cs="Arial"/>
        </w:rPr>
        <w:t xml:space="preserve"> (</w:t>
      </w:r>
      <w:r>
        <w:rPr>
          <w:rFonts w:ascii="Arial" w:hAnsi="Arial" w:cs="Arial"/>
        </w:rPr>
        <w:t>as</w:t>
      </w:r>
      <w:r w:rsidRPr="00532D15">
        <w:rPr>
          <w:rFonts w:ascii="Arial" w:hAnsi="Arial" w:cs="Arial"/>
        </w:rPr>
        <w:t xml:space="preserve"> </w:t>
      </w:r>
      <w:r>
        <w:rPr>
          <w:rFonts w:ascii="Arial" w:hAnsi="Arial" w:cs="Arial"/>
        </w:rPr>
        <w:t>purposive</w:t>
      </w:r>
      <w:r w:rsidRPr="00532D15">
        <w:rPr>
          <w:rFonts w:ascii="Arial" w:hAnsi="Arial" w:cs="Arial"/>
        </w:rPr>
        <w:t xml:space="preserve">) </w:t>
      </w:r>
      <w:r>
        <w:rPr>
          <w:rFonts w:ascii="Arial" w:hAnsi="Arial" w:cs="Arial"/>
        </w:rPr>
        <w:t xml:space="preserve">personal or </w:t>
      </w:r>
      <w:r w:rsidRPr="00532D15">
        <w:rPr>
          <w:rFonts w:ascii="Arial" w:hAnsi="Arial" w:cs="Arial"/>
        </w:rPr>
        <w:t xml:space="preserve"> </w:t>
      </w:r>
    </w:p>
    <w:p w14:paraId="0F9DDD6F" w14:textId="77777777" w:rsidR="00187CA3" w:rsidRPr="00532D15" w:rsidRDefault="00187CA3" w:rsidP="00CD3FD8">
      <w:pPr>
        <w:spacing w:line="240" w:lineRule="auto"/>
        <w:ind w:left="2880" w:hanging="2880"/>
        <w:rPr>
          <w:rFonts w:ascii="Arial" w:hAnsi="Arial" w:cs="Arial"/>
        </w:rPr>
      </w:pPr>
      <w:r w:rsidRPr="00532D15">
        <w:rPr>
          <w:rFonts w:ascii="Arial" w:hAnsi="Arial" w:cs="Arial"/>
        </w:rPr>
        <w:tab/>
      </w:r>
      <w:r w:rsidRPr="00532D15">
        <w:rPr>
          <w:rFonts w:ascii="Arial" w:hAnsi="Arial" w:cs="Arial"/>
        </w:rPr>
        <w:tab/>
      </w:r>
      <w:r w:rsidRPr="00532D15">
        <w:rPr>
          <w:rFonts w:ascii="Arial" w:hAnsi="Arial" w:cs="Arial"/>
        </w:rPr>
        <w:tab/>
      </w:r>
      <w:r>
        <w:rPr>
          <w:rFonts w:ascii="Arial" w:hAnsi="Arial" w:cs="Arial"/>
        </w:rPr>
        <w:t>impersonal</w:t>
      </w:r>
      <w:r w:rsidRPr="00532D15">
        <w:rPr>
          <w:rFonts w:ascii="Arial" w:hAnsi="Arial" w:cs="Arial"/>
        </w:rPr>
        <w:t>?</w:t>
      </w:r>
      <w:r>
        <w:rPr>
          <w:rFonts w:ascii="Arial" w:hAnsi="Arial" w:cs="Arial"/>
        </w:rPr>
        <w:t>]</w:t>
      </w:r>
    </w:p>
    <w:p w14:paraId="36449C54" w14:textId="77777777" w:rsidR="00187CA3" w:rsidRPr="00532D15" w:rsidRDefault="00187CA3" w:rsidP="00CD3FD8">
      <w:pPr>
        <w:spacing w:line="240" w:lineRule="auto"/>
        <w:rPr>
          <w:rFonts w:ascii="Arial" w:hAnsi="Arial" w:cs="Arial"/>
        </w:rPr>
      </w:pPr>
      <w:r w:rsidRPr="00532D15">
        <w:rPr>
          <w:rFonts w:ascii="Arial" w:hAnsi="Arial" w:cs="Arial"/>
        </w:rPr>
        <w:t>Thursday, September 25</w:t>
      </w:r>
      <w:r w:rsidRPr="00532D15">
        <w:rPr>
          <w:rFonts w:ascii="Arial" w:hAnsi="Arial" w:cs="Arial"/>
        </w:rPr>
        <w:tab/>
      </w:r>
      <w:r w:rsidRPr="00532D15">
        <w:rPr>
          <w:rFonts w:ascii="Arial" w:hAnsi="Arial" w:cs="Arial"/>
        </w:rPr>
        <w:tab/>
        <w:t xml:space="preserve">Lucretius, </w:t>
      </w:r>
      <w:r w:rsidRPr="00532D15">
        <w:rPr>
          <w:rFonts w:ascii="Arial" w:hAnsi="Arial" w:cs="Arial"/>
          <w:i/>
        </w:rPr>
        <w:t>On the Nature of Things</w:t>
      </w:r>
      <w:r w:rsidRPr="00532D15">
        <w:rPr>
          <w:rFonts w:ascii="Arial" w:hAnsi="Arial" w:cs="Arial"/>
        </w:rPr>
        <w:t xml:space="preserve"> I–II</w:t>
      </w:r>
    </w:p>
    <w:p w14:paraId="012E146B" w14:textId="2C03A783" w:rsidR="00187CA3" w:rsidRPr="00532D15" w:rsidRDefault="00187CA3" w:rsidP="00CD3FD8">
      <w:pPr>
        <w:spacing w:line="240" w:lineRule="auto"/>
        <w:rPr>
          <w:rFonts w:ascii="Arial" w:hAnsi="Arial" w:cs="Arial"/>
        </w:rPr>
      </w:pP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t>INVESTIGATIVE REPORT #2 DUE</w:t>
      </w:r>
    </w:p>
    <w:p w14:paraId="5FD1EE70" w14:textId="77777777" w:rsidR="00187CA3" w:rsidRPr="00532D15" w:rsidRDefault="00187CA3" w:rsidP="00CD3FD8">
      <w:pPr>
        <w:spacing w:line="240" w:lineRule="auto"/>
        <w:rPr>
          <w:rFonts w:ascii="Arial" w:hAnsi="Arial" w:cs="Arial"/>
        </w:rPr>
      </w:pPr>
      <w:r w:rsidRPr="00532D15">
        <w:rPr>
          <w:rFonts w:ascii="Arial" w:hAnsi="Arial" w:cs="Arial"/>
        </w:rPr>
        <w:t>Tuesday, September 30</w:t>
      </w:r>
      <w:r w:rsidRPr="00532D15">
        <w:rPr>
          <w:rFonts w:ascii="Arial" w:hAnsi="Arial" w:cs="Arial"/>
        </w:rPr>
        <w:tab/>
      </w:r>
      <w:r w:rsidRPr="00532D15">
        <w:rPr>
          <w:rFonts w:ascii="Arial" w:hAnsi="Arial" w:cs="Arial"/>
        </w:rPr>
        <w:tab/>
        <w:t xml:space="preserve"> Lucretius, </w:t>
      </w:r>
      <w:r w:rsidRPr="00532D15">
        <w:rPr>
          <w:rFonts w:ascii="Arial" w:hAnsi="Arial" w:cs="Arial"/>
          <w:i/>
        </w:rPr>
        <w:t>On the Nature of Things</w:t>
      </w:r>
      <w:r w:rsidRPr="00532D15">
        <w:rPr>
          <w:rFonts w:ascii="Arial" w:hAnsi="Arial" w:cs="Arial"/>
        </w:rPr>
        <w:t xml:space="preserve"> III–IV</w:t>
      </w:r>
    </w:p>
    <w:p w14:paraId="13B526EB" w14:textId="77777777" w:rsidR="00187CA3" w:rsidRDefault="00187CA3" w:rsidP="00CD3FD8">
      <w:pPr>
        <w:spacing w:line="240" w:lineRule="auto"/>
        <w:rPr>
          <w:rFonts w:ascii="Arial" w:hAnsi="Arial" w:cs="Arial"/>
        </w:rPr>
      </w:pPr>
      <w:r w:rsidRPr="00532D15">
        <w:rPr>
          <w:rFonts w:ascii="Arial" w:hAnsi="Arial" w:cs="Arial"/>
        </w:rPr>
        <w:t>Thursday, October 2</w:t>
      </w:r>
      <w:r w:rsidRPr="00532D15">
        <w:rPr>
          <w:rFonts w:ascii="Arial" w:hAnsi="Arial" w:cs="Arial"/>
        </w:rPr>
        <w:tab/>
      </w:r>
      <w:r w:rsidRPr="00532D15">
        <w:rPr>
          <w:rFonts w:ascii="Arial" w:hAnsi="Arial" w:cs="Arial"/>
        </w:rPr>
        <w:tab/>
      </w:r>
      <w:r w:rsidRPr="00532D15">
        <w:rPr>
          <w:rFonts w:ascii="Arial" w:hAnsi="Arial" w:cs="Arial"/>
        </w:rPr>
        <w:tab/>
        <w:t>TB</w:t>
      </w:r>
      <w:r>
        <w:rPr>
          <w:rFonts w:ascii="Arial" w:hAnsi="Arial" w:cs="Arial"/>
        </w:rPr>
        <w:t xml:space="preserve">A [DEBATE: Is God necessary (Aristotle vs. Aquinas vs. </w:t>
      </w:r>
    </w:p>
    <w:p w14:paraId="27A2B75A" w14:textId="77777777" w:rsidR="00187CA3" w:rsidRDefault="00187CA3" w:rsidP="00CD3FD8">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Lucretius)?]</w:t>
      </w:r>
    </w:p>
    <w:p w14:paraId="2860B118" w14:textId="77777777" w:rsidR="00187CA3" w:rsidRPr="00532D15" w:rsidRDefault="00187CA3" w:rsidP="00CD3FD8">
      <w:pPr>
        <w:spacing w:line="240" w:lineRule="auto"/>
        <w:rPr>
          <w:rFonts w:ascii="Arial" w:hAnsi="Arial" w:cs="Arial"/>
        </w:rPr>
      </w:pPr>
      <w:r w:rsidRPr="00532D15">
        <w:rPr>
          <w:rFonts w:ascii="Arial" w:hAnsi="Arial" w:cs="Arial"/>
        </w:rPr>
        <w:t>Tuesday, October 7</w:t>
      </w:r>
      <w:r w:rsidRPr="00532D15">
        <w:rPr>
          <w:rFonts w:ascii="Arial" w:hAnsi="Arial" w:cs="Arial"/>
        </w:rPr>
        <w:tab/>
      </w:r>
      <w:r w:rsidRPr="00532D15">
        <w:rPr>
          <w:rFonts w:ascii="Arial" w:hAnsi="Arial" w:cs="Arial"/>
        </w:rPr>
        <w:tab/>
      </w:r>
      <w:r w:rsidRPr="00532D15">
        <w:rPr>
          <w:rFonts w:ascii="Arial" w:hAnsi="Arial" w:cs="Arial"/>
        </w:rPr>
        <w:tab/>
        <w:t xml:space="preserve">Lucretius, </w:t>
      </w:r>
      <w:r w:rsidRPr="00532D15">
        <w:rPr>
          <w:rFonts w:ascii="Arial" w:hAnsi="Arial" w:cs="Arial"/>
          <w:i/>
        </w:rPr>
        <w:t>On the Nature of Things</w:t>
      </w:r>
      <w:r w:rsidRPr="00532D15">
        <w:rPr>
          <w:rFonts w:ascii="Arial" w:hAnsi="Arial" w:cs="Arial"/>
        </w:rPr>
        <w:t xml:space="preserve"> V–VI</w:t>
      </w:r>
    </w:p>
    <w:p w14:paraId="20769E71" w14:textId="77777777" w:rsidR="00187CA3" w:rsidRPr="00532D15" w:rsidRDefault="00187CA3" w:rsidP="00CD3FD8">
      <w:pPr>
        <w:spacing w:line="240" w:lineRule="auto"/>
        <w:rPr>
          <w:rFonts w:ascii="Arial" w:hAnsi="Arial" w:cs="Arial"/>
        </w:rPr>
      </w:pPr>
      <w:r w:rsidRPr="00532D15">
        <w:rPr>
          <w:rFonts w:ascii="Arial" w:hAnsi="Arial" w:cs="Arial"/>
        </w:rPr>
        <w:t>Thursday, October 9</w:t>
      </w:r>
      <w:r w:rsidRPr="00532D15">
        <w:rPr>
          <w:rFonts w:ascii="Arial" w:hAnsi="Arial" w:cs="Arial"/>
        </w:rPr>
        <w:tab/>
      </w:r>
      <w:r w:rsidRPr="00532D15">
        <w:rPr>
          <w:rFonts w:ascii="Arial" w:hAnsi="Arial" w:cs="Arial"/>
        </w:rPr>
        <w:tab/>
      </w:r>
      <w:r w:rsidRPr="00532D15">
        <w:rPr>
          <w:rFonts w:ascii="Arial" w:hAnsi="Arial" w:cs="Arial"/>
        </w:rPr>
        <w:tab/>
        <w:t>REVIEW / TRANSITION TO HEIDEGGER, JONAS</w:t>
      </w:r>
    </w:p>
    <w:p w14:paraId="01A91BCA" w14:textId="77777777" w:rsidR="00187CA3" w:rsidRPr="00532D15" w:rsidRDefault="00187CA3" w:rsidP="00CD3FD8">
      <w:pPr>
        <w:spacing w:line="240" w:lineRule="auto"/>
        <w:rPr>
          <w:rFonts w:ascii="Arial" w:hAnsi="Arial" w:cs="Arial"/>
        </w:rPr>
      </w:pPr>
      <w:r w:rsidRPr="00532D15">
        <w:rPr>
          <w:rFonts w:ascii="Arial" w:hAnsi="Arial" w:cs="Arial"/>
        </w:rPr>
        <w:t>Tuesday, October 14</w:t>
      </w:r>
      <w:r w:rsidRPr="00532D15">
        <w:rPr>
          <w:rFonts w:ascii="Arial" w:hAnsi="Arial" w:cs="Arial"/>
        </w:rPr>
        <w:tab/>
      </w:r>
      <w:r w:rsidRPr="00532D15">
        <w:rPr>
          <w:rFonts w:ascii="Arial" w:hAnsi="Arial" w:cs="Arial"/>
        </w:rPr>
        <w:tab/>
      </w:r>
      <w:r w:rsidRPr="00532D15">
        <w:rPr>
          <w:rFonts w:ascii="Arial" w:hAnsi="Arial" w:cs="Arial"/>
        </w:rPr>
        <w:tab/>
        <w:t>Heidegger, “What is Metaphysics?” (89–110)</w:t>
      </w:r>
      <w:r w:rsidRPr="00532D15">
        <w:rPr>
          <w:rStyle w:val="FootnoteReference"/>
          <w:rFonts w:ascii="Arial" w:hAnsi="Arial" w:cs="Arial"/>
          <w:vertAlign w:val="superscript"/>
        </w:rPr>
        <w:footnoteReference w:id="1"/>
      </w:r>
    </w:p>
    <w:p w14:paraId="4F9BB37A" w14:textId="77777777" w:rsidR="00187CA3" w:rsidRPr="00532D15" w:rsidRDefault="00187CA3" w:rsidP="00CD3FD8">
      <w:pPr>
        <w:spacing w:line="240" w:lineRule="auto"/>
        <w:rPr>
          <w:rFonts w:ascii="Arial" w:hAnsi="Arial" w:cs="Arial"/>
        </w:rPr>
      </w:pP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t>MIDTERM EXAM DUE</w:t>
      </w:r>
    </w:p>
    <w:p w14:paraId="234137C6" w14:textId="77777777" w:rsidR="00187CA3" w:rsidRPr="00532D15" w:rsidRDefault="00187CA3" w:rsidP="00CD3FD8">
      <w:pPr>
        <w:spacing w:line="240" w:lineRule="auto"/>
        <w:rPr>
          <w:rFonts w:ascii="Arial" w:hAnsi="Arial" w:cs="Arial"/>
        </w:rPr>
      </w:pPr>
      <w:r w:rsidRPr="00532D15">
        <w:rPr>
          <w:rFonts w:ascii="Arial" w:hAnsi="Arial" w:cs="Arial"/>
        </w:rPr>
        <w:t>Thursday, October 16</w:t>
      </w:r>
      <w:r w:rsidRPr="00532D15">
        <w:rPr>
          <w:rFonts w:ascii="Arial" w:hAnsi="Arial" w:cs="Arial"/>
        </w:rPr>
        <w:tab/>
      </w:r>
      <w:r w:rsidRPr="00532D15">
        <w:rPr>
          <w:rFonts w:ascii="Arial" w:hAnsi="Arial" w:cs="Arial"/>
        </w:rPr>
        <w:tab/>
      </w:r>
      <w:r w:rsidRPr="00532D15">
        <w:rPr>
          <w:rFonts w:ascii="Arial" w:hAnsi="Arial" w:cs="Arial"/>
        </w:rPr>
        <w:tab/>
        <w:t>Heidegger, “The Question Concerning Technology” (307–</w:t>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r>
      <w:r w:rsidRPr="00532D15">
        <w:rPr>
          <w:rFonts w:ascii="Arial" w:hAnsi="Arial" w:cs="Arial"/>
        </w:rPr>
        <w:tab/>
        <w:t>42</w:t>
      </w:r>
    </w:p>
    <w:p w14:paraId="18056DD1"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Tuesday, October 21</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REVIEW / DEBATE: I</w:t>
      </w:r>
      <w:r>
        <w:rPr>
          <w:rFonts w:ascii="Arial" w:hAnsi="Arial" w:cs="Arial"/>
          <w:sz w:val="22"/>
          <w:szCs w:val="22"/>
        </w:rPr>
        <w:t xml:space="preserve">s high technology good for us as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Pr>
          <w:rFonts w:ascii="Arial" w:hAnsi="Arial" w:cs="Arial"/>
          <w:sz w:val="22"/>
          <w:szCs w:val="22"/>
        </w:rPr>
        <w:tab/>
        <w:t>human beings</w:t>
      </w:r>
      <w:r w:rsidRPr="00532D15">
        <w:rPr>
          <w:rFonts w:ascii="Arial" w:hAnsi="Arial" w:cs="Arial"/>
          <w:sz w:val="22"/>
          <w:szCs w:val="22"/>
        </w:rPr>
        <w:t>?</w:t>
      </w:r>
    </w:p>
    <w:p w14:paraId="235297F6"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lastRenderedPageBreak/>
        <w:t>Thursday, October 23</w:t>
      </w:r>
      <w:r w:rsidRPr="00532D15">
        <w:rPr>
          <w:rFonts w:ascii="Arial" w:hAnsi="Arial" w:cs="Arial"/>
          <w:sz w:val="22"/>
          <w:szCs w:val="22"/>
        </w:rPr>
        <w:tab/>
        <w:t xml:space="preserve"> </w:t>
      </w:r>
      <w:r w:rsidRPr="00532D15">
        <w:rPr>
          <w:rFonts w:ascii="Arial" w:hAnsi="Arial" w:cs="Arial"/>
          <w:sz w:val="22"/>
          <w:szCs w:val="22"/>
        </w:rPr>
        <w:tab/>
      </w:r>
      <w:r w:rsidRPr="00532D15">
        <w:rPr>
          <w:rFonts w:ascii="Arial" w:hAnsi="Arial" w:cs="Arial"/>
          <w:sz w:val="22"/>
          <w:szCs w:val="22"/>
        </w:rPr>
        <w:tab/>
        <w:t xml:space="preserve">Jonas, “Life, Death, and the Body in the Theory of Being”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(7–12, 17–19, 22–26)</w:t>
      </w:r>
      <w:r w:rsidRPr="00532D15">
        <w:rPr>
          <w:rStyle w:val="FootnoteReference"/>
          <w:rFonts w:ascii="Arial" w:hAnsi="Arial" w:cs="Arial"/>
          <w:sz w:val="22"/>
          <w:szCs w:val="22"/>
          <w:vertAlign w:val="superscript"/>
        </w:rPr>
        <w:footnoteReference w:id="2"/>
      </w:r>
    </w:p>
    <w:p w14:paraId="329C7237"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INVESTIGATIVE REPORT #3 DUE</w:t>
      </w:r>
    </w:p>
    <w:p w14:paraId="36D66426" w14:textId="77777777" w:rsidR="00187CA3" w:rsidRPr="00532D15" w:rsidRDefault="00187CA3" w:rsidP="00CD3FD8">
      <w:pPr>
        <w:pStyle w:val="z-TopofForm"/>
        <w:tabs>
          <w:tab w:val="left" w:pos="720"/>
          <w:tab w:val="left" w:pos="1440"/>
          <w:tab w:val="left" w:pos="2160"/>
          <w:tab w:val="left" w:pos="2880"/>
          <w:tab w:val="left" w:pos="3714"/>
        </w:tabs>
        <w:rPr>
          <w:rFonts w:ascii="Arial" w:hAnsi="Arial" w:cs="Arial"/>
          <w:sz w:val="22"/>
          <w:szCs w:val="22"/>
        </w:rPr>
      </w:pPr>
      <w:r w:rsidRPr="00532D15">
        <w:rPr>
          <w:rFonts w:ascii="Arial" w:hAnsi="Arial" w:cs="Arial"/>
          <w:sz w:val="22"/>
          <w:szCs w:val="22"/>
        </w:rPr>
        <w:t>Tuesday, October 28</w:t>
      </w:r>
      <w:r w:rsidRPr="00532D15">
        <w:rPr>
          <w:rFonts w:ascii="Arial" w:hAnsi="Arial" w:cs="Arial"/>
          <w:sz w:val="22"/>
          <w:szCs w:val="22"/>
        </w:rPr>
        <w:tab/>
      </w:r>
      <w:r w:rsidRPr="00532D15">
        <w:rPr>
          <w:rFonts w:ascii="Arial" w:hAnsi="Arial" w:cs="Arial"/>
          <w:sz w:val="22"/>
          <w:szCs w:val="22"/>
        </w:rPr>
        <w:tab/>
        <w:t xml:space="preserve">           Jonas, “Philosophical Aspects of Darwinism” (38–41, 45–</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48, 52–58)</w:t>
      </w:r>
    </w:p>
    <w:p w14:paraId="59CCDA2C"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Thursday, October 30</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 xml:space="preserve">Jonas, “Is God a Mathematician?” (64–66, 74–80, 83–86,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91f.)</w:t>
      </w:r>
      <w:r w:rsidRPr="00532D15">
        <w:rPr>
          <w:rStyle w:val="FootnoteReference"/>
          <w:rFonts w:ascii="Arial" w:hAnsi="Arial" w:cs="Arial"/>
          <w:sz w:val="22"/>
          <w:szCs w:val="22"/>
          <w:vertAlign w:val="superscript"/>
        </w:rPr>
        <w:footnoteReference w:id="3"/>
      </w:r>
    </w:p>
    <w:p w14:paraId="22DAB80E"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Tuesday, November 4</w:t>
      </w:r>
      <w:r w:rsidRPr="00532D15">
        <w:rPr>
          <w:rFonts w:ascii="Arial" w:hAnsi="Arial" w:cs="Arial"/>
          <w:sz w:val="22"/>
          <w:szCs w:val="22"/>
        </w:rPr>
        <w:tab/>
      </w:r>
      <w:r w:rsidRPr="00532D15">
        <w:rPr>
          <w:rFonts w:ascii="Arial" w:hAnsi="Arial" w:cs="Arial"/>
          <w:sz w:val="22"/>
          <w:szCs w:val="22"/>
        </w:rPr>
        <w:tab/>
        <w:t>Jonas, “To Move and to Feel: On the Animal Soul” (99–</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107)</w:t>
      </w:r>
    </w:p>
    <w:p w14:paraId="3BD3C468"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Thursday, November 6</w:t>
      </w:r>
      <w:r w:rsidRPr="00532D15">
        <w:rPr>
          <w:rFonts w:ascii="Arial" w:hAnsi="Arial" w:cs="Arial"/>
          <w:sz w:val="22"/>
          <w:szCs w:val="22"/>
        </w:rPr>
        <w:tab/>
      </w:r>
      <w:r w:rsidRPr="00532D15">
        <w:rPr>
          <w:rFonts w:ascii="Arial" w:hAnsi="Arial" w:cs="Arial"/>
          <w:sz w:val="22"/>
          <w:szCs w:val="22"/>
        </w:rPr>
        <w:tab/>
        <w:t xml:space="preserve">Jonas, “Cybernetics and Purpose: A Critique” (108–11,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117–27)</w:t>
      </w:r>
    </w:p>
    <w:p w14:paraId="4622A305"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Tuesday, November 11</w:t>
      </w:r>
      <w:r w:rsidRPr="00532D15">
        <w:rPr>
          <w:rFonts w:ascii="Arial" w:hAnsi="Arial" w:cs="Arial"/>
          <w:sz w:val="22"/>
          <w:szCs w:val="22"/>
        </w:rPr>
        <w:tab/>
      </w:r>
      <w:r w:rsidRPr="00532D15">
        <w:rPr>
          <w:rFonts w:ascii="Arial" w:hAnsi="Arial" w:cs="Arial"/>
          <w:sz w:val="22"/>
          <w:szCs w:val="22"/>
        </w:rPr>
        <w:tab/>
        <w:t xml:space="preserve">Jonas, “The Nobility of Sight: A Study in the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Phenomenology of the Senses” (135–37, 143–52)</w:t>
      </w:r>
    </w:p>
    <w:p w14:paraId="39D4DD78"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Thursday, November 13</w:t>
      </w:r>
      <w:r w:rsidRPr="00532D15">
        <w:rPr>
          <w:rFonts w:ascii="Arial" w:hAnsi="Arial" w:cs="Arial"/>
          <w:sz w:val="22"/>
          <w:szCs w:val="22"/>
        </w:rPr>
        <w:tab/>
      </w:r>
      <w:r w:rsidRPr="00532D15">
        <w:rPr>
          <w:rFonts w:ascii="Arial" w:hAnsi="Arial" w:cs="Arial"/>
          <w:sz w:val="22"/>
          <w:szCs w:val="22"/>
        </w:rPr>
        <w:tab/>
        <w:t xml:space="preserve">Jonas, “Image-making and the Freedom of Man” (157–67,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170–75)</w:t>
      </w:r>
    </w:p>
    <w:p w14:paraId="36411897"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Tuesday, November 18</w:t>
      </w:r>
      <w:r w:rsidRPr="00532D15">
        <w:rPr>
          <w:rFonts w:ascii="Arial" w:hAnsi="Arial" w:cs="Arial"/>
          <w:sz w:val="22"/>
          <w:szCs w:val="22"/>
        </w:rPr>
        <w:tab/>
      </w:r>
      <w:r w:rsidRPr="00532D15">
        <w:rPr>
          <w:rFonts w:ascii="Arial" w:hAnsi="Arial" w:cs="Arial"/>
          <w:sz w:val="22"/>
          <w:szCs w:val="22"/>
        </w:rPr>
        <w:tab/>
        <w:t>Jonas, “The Practical Uses of Theory” (189–200, 207–209)</w:t>
      </w:r>
    </w:p>
    <w:p w14:paraId="7A592415"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Thursday, November 20</w:t>
      </w:r>
      <w:r w:rsidRPr="00532D15">
        <w:rPr>
          <w:rFonts w:ascii="Arial" w:hAnsi="Arial" w:cs="Arial"/>
          <w:sz w:val="22"/>
          <w:szCs w:val="22"/>
        </w:rPr>
        <w:tab/>
      </w:r>
      <w:r w:rsidRPr="00532D15">
        <w:rPr>
          <w:rFonts w:ascii="Arial" w:hAnsi="Arial" w:cs="Arial"/>
          <w:sz w:val="22"/>
          <w:szCs w:val="22"/>
        </w:rPr>
        <w:tab/>
        <w:t xml:space="preserve">Jonas, “Gnosticism, Existentialism, and Nihilism” (213–21, </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t>232–34)</w:t>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r w:rsidRPr="00532D15">
        <w:rPr>
          <w:rFonts w:ascii="Arial" w:hAnsi="Arial" w:cs="Arial"/>
          <w:sz w:val="22"/>
          <w:szCs w:val="22"/>
        </w:rPr>
        <w:tab/>
      </w:r>
    </w:p>
    <w:p w14:paraId="48CA218E" w14:textId="77777777" w:rsidR="00187CA3" w:rsidRPr="00532D15" w:rsidRDefault="00187CA3" w:rsidP="00CD3FD8">
      <w:pPr>
        <w:pStyle w:val="z-TopofForm"/>
        <w:rPr>
          <w:rFonts w:ascii="Arial" w:hAnsi="Arial" w:cs="Arial"/>
          <w:sz w:val="22"/>
          <w:szCs w:val="22"/>
        </w:rPr>
      </w:pPr>
      <w:r w:rsidRPr="00532D15">
        <w:rPr>
          <w:rFonts w:ascii="Arial" w:hAnsi="Arial" w:cs="Arial"/>
          <w:sz w:val="22"/>
          <w:szCs w:val="22"/>
        </w:rPr>
        <w:t xml:space="preserve">Tuesday, November 25              </w:t>
      </w:r>
      <w:r w:rsidRPr="00532D15">
        <w:rPr>
          <w:rFonts w:ascii="Arial" w:hAnsi="Arial" w:cs="Arial"/>
          <w:sz w:val="22"/>
          <w:szCs w:val="22"/>
        </w:rPr>
        <w:tab/>
        <w:t>THANKSGIVING</w:t>
      </w:r>
    </w:p>
    <w:p w14:paraId="0D761C08" w14:textId="77777777" w:rsidR="00187CA3" w:rsidRPr="00532D15" w:rsidRDefault="00187CA3" w:rsidP="00CD3FD8">
      <w:pPr>
        <w:spacing w:line="240" w:lineRule="auto"/>
        <w:rPr>
          <w:rFonts w:ascii="Arial" w:hAnsi="Arial" w:cs="Arial"/>
        </w:rPr>
      </w:pPr>
      <w:r w:rsidRPr="00532D15">
        <w:rPr>
          <w:rFonts w:ascii="Arial" w:hAnsi="Arial" w:cs="Arial"/>
        </w:rPr>
        <w:t>Thursday, November 27</w:t>
      </w:r>
      <w:r w:rsidRPr="00532D15">
        <w:rPr>
          <w:rFonts w:ascii="Arial" w:hAnsi="Arial" w:cs="Arial"/>
        </w:rPr>
        <w:tab/>
      </w:r>
      <w:r w:rsidRPr="00532D15">
        <w:rPr>
          <w:rFonts w:ascii="Arial" w:hAnsi="Arial" w:cs="Arial"/>
        </w:rPr>
        <w:tab/>
        <w:t>THANKSGIVING</w:t>
      </w:r>
    </w:p>
    <w:p w14:paraId="071E1169" w14:textId="77777777" w:rsidR="00187CA3" w:rsidRPr="00532D15" w:rsidRDefault="00187CA3" w:rsidP="00CD3FD8">
      <w:pPr>
        <w:spacing w:line="240" w:lineRule="auto"/>
        <w:rPr>
          <w:rFonts w:ascii="Arial" w:hAnsi="Arial" w:cs="Arial"/>
        </w:rPr>
      </w:pPr>
      <w:r w:rsidRPr="00532D15">
        <w:rPr>
          <w:rFonts w:ascii="Arial" w:hAnsi="Arial" w:cs="Arial"/>
        </w:rPr>
        <w:t>Tuesday, December 2</w:t>
      </w:r>
      <w:r w:rsidRPr="00532D15">
        <w:rPr>
          <w:rFonts w:ascii="Arial" w:hAnsi="Arial" w:cs="Arial"/>
        </w:rPr>
        <w:tab/>
      </w:r>
      <w:r w:rsidRPr="00532D15">
        <w:rPr>
          <w:rFonts w:ascii="Arial" w:hAnsi="Arial" w:cs="Arial"/>
        </w:rPr>
        <w:tab/>
        <w:t>Jonas, “Immortality and the Modern Temper” (262–81)</w:t>
      </w:r>
      <w:r w:rsidRPr="00532D15">
        <w:rPr>
          <w:rStyle w:val="FootnoteReference"/>
          <w:rFonts w:ascii="Arial" w:hAnsi="Arial" w:cs="Arial"/>
          <w:vertAlign w:val="superscript"/>
        </w:rPr>
        <w:footnoteReference w:id="4"/>
      </w:r>
    </w:p>
    <w:p w14:paraId="278EACF5" w14:textId="77777777" w:rsidR="00187CA3" w:rsidRPr="00532D15" w:rsidRDefault="00187CA3" w:rsidP="00CD3FD8">
      <w:pPr>
        <w:spacing w:line="240" w:lineRule="auto"/>
        <w:rPr>
          <w:rFonts w:ascii="Arial" w:hAnsi="Arial" w:cs="Arial"/>
        </w:rPr>
      </w:pPr>
      <w:r w:rsidRPr="00532D15">
        <w:rPr>
          <w:rFonts w:ascii="Arial" w:hAnsi="Arial" w:cs="Arial"/>
        </w:rPr>
        <w:t>Thursday, December 4</w:t>
      </w:r>
      <w:r w:rsidRPr="00532D15">
        <w:rPr>
          <w:rFonts w:ascii="Arial" w:hAnsi="Arial" w:cs="Arial"/>
        </w:rPr>
        <w:tab/>
      </w:r>
      <w:r w:rsidRPr="00532D15">
        <w:rPr>
          <w:rFonts w:ascii="Arial" w:hAnsi="Arial" w:cs="Arial"/>
        </w:rPr>
        <w:tab/>
        <w:t>REVIEW</w:t>
      </w:r>
    </w:p>
    <w:p w14:paraId="60731CEE" w14:textId="71198549" w:rsidR="007062BF" w:rsidRDefault="00187CA3" w:rsidP="00CD3FD8">
      <w:pPr>
        <w:spacing w:line="240" w:lineRule="auto"/>
        <w:rPr>
          <w:rFonts w:ascii="Arial" w:hAnsi="Arial" w:cs="Arial"/>
        </w:rPr>
      </w:pPr>
      <w:r w:rsidRPr="00532D15">
        <w:rPr>
          <w:rFonts w:ascii="Arial" w:hAnsi="Arial" w:cs="Arial"/>
        </w:rPr>
        <w:t xml:space="preserve">Tuesday, December 9 </w:t>
      </w:r>
      <w:r w:rsidRPr="00532D15">
        <w:rPr>
          <w:rFonts w:ascii="Arial" w:hAnsi="Arial" w:cs="Arial"/>
        </w:rPr>
        <w:tab/>
      </w:r>
      <w:r w:rsidRPr="00532D15">
        <w:rPr>
          <w:rFonts w:ascii="Arial" w:hAnsi="Arial" w:cs="Arial"/>
        </w:rPr>
        <w:tab/>
        <w:t xml:space="preserve">FINAL EXAM DUE </w:t>
      </w:r>
    </w:p>
    <w:p w14:paraId="66B156D5" w14:textId="77777777" w:rsidR="00187CA3" w:rsidRPr="00AE604A" w:rsidRDefault="00187CA3" w:rsidP="00CD3FD8">
      <w:pPr>
        <w:spacing w:line="240" w:lineRule="auto"/>
        <w:rPr>
          <w:rFonts w:ascii="Arial" w:hAnsi="Arial" w:cs="Arial"/>
        </w:rPr>
      </w:pPr>
    </w:p>
    <w:p w14:paraId="376A9250" w14:textId="63CA3C2B" w:rsidR="00461CDA" w:rsidRPr="00544013" w:rsidRDefault="00AB24C8" w:rsidP="00544013">
      <w:pPr>
        <w:pStyle w:val="Heading2"/>
      </w:pPr>
      <w:r>
        <w:t>What are the practical details?</w:t>
      </w:r>
    </w:p>
    <w:p w14:paraId="2D34E8A0" w14:textId="77777777" w:rsidR="00BC5227" w:rsidRPr="00993BCD" w:rsidRDefault="00BC5227" w:rsidP="00BC5227">
      <w:pPr>
        <w:pStyle w:val="z-TopofForm"/>
        <w:rPr>
          <w:rFonts w:ascii="Arial" w:hAnsi="Arial"/>
          <w:color w:val="000000"/>
          <w:sz w:val="22"/>
          <w:szCs w:val="21"/>
          <w:shd w:val="clear" w:color="auto" w:fill="FFFFFF"/>
          <w:lang w:val="en-US"/>
        </w:rPr>
      </w:pPr>
      <w:r w:rsidRPr="00993BCD">
        <w:rPr>
          <w:rFonts w:ascii="Arial" w:hAnsi="Arial"/>
          <w:sz w:val="22"/>
          <w:lang w:val="en-US"/>
        </w:rPr>
        <w:t xml:space="preserve">  1. </w:t>
      </w:r>
      <w:r w:rsidRPr="00993BCD">
        <w:rPr>
          <w:rFonts w:ascii="Arial" w:hAnsi="Arial"/>
          <w:sz w:val="22"/>
          <w:lang w:val="en-US"/>
        </w:rPr>
        <w:tab/>
        <w:t xml:space="preserve">The details of this course are designed to match the College of Liberal Arts and Social </w:t>
      </w:r>
      <w:r w:rsidRPr="00993BCD">
        <w:rPr>
          <w:rFonts w:ascii="Arial" w:hAnsi="Arial"/>
          <w:sz w:val="22"/>
          <w:lang w:val="en-US"/>
        </w:rPr>
        <w:tab/>
        <w:t>Sciences’ occasional mission statement: “</w:t>
      </w:r>
      <w:r w:rsidRPr="00993BCD">
        <w:rPr>
          <w:rFonts w:ascii="Arial" w:hAnsi="Arial"/>
          <w:color w:val="000000"/>
          <w:sz w:val="22"/>
          <w:szCs w:val="21"/>
          <w:shd w:val="clear" w:color="auto" w:fill="FFFFFF"/>
          <w:lang w:val="en-US"/>
        </w:rPr>
        <w:t xml:space="preserve">The mission of UNT’s College of Liberal Arts </w:t>
      </w:r>
      <w:r w:rsidRPr="00993BCD">
        <w:rPr>
          <w:rFonts w:ascii="Arial" w:hAnsi="Arial"/>
          <w:color w:val="000000"/>
          <w:sz w:val="22"/>
          <w:szCs w:val="21"/>
          <w:shd w:val="clear" w:color="auto" w:fill="FFFFFF"/>
          <w:lang w:val="en-US"/>
        </w:rPr>
        <w:tab/>
        <w:t xml:space="preserve">and Social Sciences is to kindle the thirst for truth, justice, and beauty; to foster cultural </w:t>
      </w:r>
      <w:r w:rsidRPr="00993BCD">
        <w:rPr>
          <w:rFonts w:ascii="Arial" w:hAnsi="Arial"/>
          <w:color w:val="000000"/>
          <w:sz w:val="22"/>
          <w:szCs w:val="21"/>
          <w:shd w:val="clear" w:color="auto" w:fill="FFFFFF"/>
          <w:lang w:val="en-US"/>
        </w:rPr>
        <w:tab/>
        <w:t xml:space="preserve">literacy and scientific investigation; and to cultivate thinking, speaking, and writing </w:t>
      </w:r>
      <w:r w:rsidRPr="00993BCD">
        <w:rPr>
          <w:rFonts w:ascii="Arial" w:hAnsi="Arial"/>
          <w:color w:val="000000"/>
          <w:sz w:val="22"/>
          <w:szCs w:val="21"/>
          <w:shd w:val="clear" w:color="auto" w:fill="FFFFFF"/>
          <w:lang w:val="en-US"/>
        </w:rPr>
        <w:tab/>
        <w:t xml:space="preserve">abilities characterized by clear expression and logically coherent, evidence–based </w:t>
      </w:r>
      <w:r w:rsidRPr="00993BCD">
        <w:rPr>
          <w:rFonts w:ascii="Arial" w:hAnsi="Arial"/>
          <w:color w:val="000000"/>
          <w:sz w:val="22"/>
          <w:szCs w:val="21"/>
          <w:shd w:val="clear" w:color="auto" w:fill="FFFFFF"/>
          <w:lang w:val="en-US"/>
        </w:rPr>
        <w:tab/>
        <w:t xml:space="preserve">arguments. We see these as the values, forms of knowledge, and skills most needed by </w:t>
      </w:r>
      <w:r w:rsidRPr="00993BCD">
        <w:rPr>
          <w:rFonts w:ascii="Arial" w:hAnsi="Arial"/>
          <w:color w:val="000000"/>
          <w:sz w:val="22"/>
          <w:szCs w:val="21"/>
          <w:shd w:val="clear" w:color="auto" w:fill="FFFFFF"/>
          <w:lang w:val="en-US"/>
        </w:rPr>
        <w:tab/>
        <w:t>citizens of a democracy and by productive members of the global workforce.”</w:t>
      </w:r>
    </w:p>
    <w:p w14:paraId="61CD0B8E" w14:textId="77777777" w:rsidR="00BC5227" w:rsidRPr="00993BCD" w:rsidRDefault="00BC5227" w:rsidP="00BC5227">
      <w:pPr>
        <w:pStyle w:val="z-TopofForm"/>
        <w:rPr>
          <w:rFonts w:ascii="Arial" w:hAnsi="Arial"/>
          <w:sz w:val="22"/>
          <w:lang w:val="en-US" w:bidi="he-IL"/>
        </w:rPr>
      </w:pPr>
    </w:p>
    <w:p w14:paraId="124137BB" w14:textId="77777777"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r w:rsidRPr="00993BCD">
        <w:rPr>
          <w:rFonts w:ascii="Arial" w:hAnsi="Arial"/>
          <w:sz w:val="22"/>
          <w:lang w:val="en-US"/>
        </w:rPr>
        <w:t xml:space="preserve">  2.</w:t>
      </w:r>
      <w:r w:rsidRPr="00993BCD">
        <w:rPr>
          <w:rFonts w:ascii="Arial" w:hAnsi="Arial"/>
          <w:sz w:val="22"/>
          <w:lang w:val="en-US"/>
        </w:rPr>
        <w:tab/>
      </w:r>
      <w:r>
        <w:rPr>
          <w:rFonts w:ascii="Arial" w:hAnsi="Arial"/>
          <w:sz w:val="22"/>
          <w:lang w:val="en-US"/>
        </w:rPr>
        <w:t>Attendance, R</w:t>
      </w:r>
      <w:r w:rsidRPr="00993BCD">
        <w:rPr>
          <w:rFonts w:ascii="Arial" w:hAnsi="Arial"/>
          <w:sz w:val="22"/>
          <w:lang w:val="en-US"/>
        </w:rPr>
        <w:t xml:space="preserve">eading </w:t>
      </w:r>
      <w:r>
        <w:rPr>
          <w:rFonts w:ascii="Arial" w:hAnsi="Arial"/>
          <w:sz w:val="22"/>
          <w:lang w:val="en-US"/>
        </w:rPr>
        <w:t>Q</w:t>
      </w:r>
      <w:r w:rsidRPr="00993BCD">
        <w:rPr>
          <w:rFonts w:ascii="Arial" w:hAnsi="Arial"/>
          <w:sz w:val="22"/>
          <w:lang w:val="en-US"/>
        </w:rPr>
        <w:t>uizzes</w:t>
      </w:r>
      <w:r>
        <w:rPr>
          <w:rFonts w:ascii="Arial" w:hAnsi="Arial"/>
          <w:sz w:val="22"/>
          <w:lang w:val="en-US"/>
        </w:rPr>
        <w:t>, Post-class Responses</w:t>
      </w:r>
      <w:r w:rsidRPr="00993BCD">
        <w:rPr>
          <w:rFonts w:ascii="Arial" w:hAnsi="Arial"/>
          <w:sz w:val="22"/>
          <w:lang w:val="en-US"/>
        </w:rPr>
        <w:t xml:space="preserve"> and Investigative Reports (acceptable in specified format only) are worth approximately </w:t>
      </w:r>
      <w:r>
        <w:rPr>
          <w:rFonts w:ascii="Arial" w:hAnsi="Arial"/>
          <w:sz w:val="22"/>
          <w:lang w:val="en-US"/>
        </w:rPr>
        <w:t>one-third</w:t>
      </w:r>
      <w:r w:rsidRPr="00993BCD">
        <w:rPr>
          <w:rFonts w:ascii="Arial" w:hAnsi="Arial"/>
          <w:sz w:val="22"/>
          <w:lang w:val="en-US"/>
        </w:rPr>
        <w:t xml:space="preserve"> of your course grade.   </w:t>
      </w:r>
    </w:p>
    <w:p w14:paraId="6B03BF0C" w14:textId="77777777"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09C51F75" w14:textId="7C8088F9" w:rsidR="00BC5227"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r w:rsidRPr="00993BCD">
        <w:rPr>
          <w:rFonts w:ascii="Arial" w:hAnsi="Arial"/>
          <w:sz w:val="22"/>
          <w:lang w:val="en-US"/>
        </w:rPr>
        <w:lastRenderedPageBreak/>
        <w:t xml:space="preserve">  3.</w:t>
      </w:r>
      <w:r w:rsidRPr="00993BCD">
        <w:rPr>
          <w:rFonts w:ascii="Arial" w:hAnsi="Arial"/>
          <w:sz w:val="22"/>
          <w:lang w:val="en-US"/>
        </w:rPr>
        <w:tab/>
        <w:t xml:space="preserve">A </w:t>
      </w:r>
      <w:r>
        <w:rPr>
          <w:rFonts w:ascii="Arial" w:hAnsi="Arial"/>
          <w:sz w:val="22"/>
          <w:lang w:val="en-US"/>
        </w:rPr>
        <w:t>R</w:t>
      </w:r>
      <w:r w:rsidRPr="00993BCD">
        <w:rPr>
          <w:rFonts w:ascii="Arial" w:hAnsi="Arial"/>
          <w:sz w:val="22"/>
          <w:lang w:val="en-US"/>
        </w:rPr>
        <w:t xml:space="preserve">eading </w:t>
      </w:r>
      <w:r>
        <w:rPr>
          <w:rFonts w:ascii="Arial" w:hAnsi="Arial"/>
          <w:sz w:val="22"/>
          <w:lang w:val="en-US"/>
        </w:rPr>
        <w:t>Q</w:t>
      </w:r>
      <w:r w:rsidRPr="00993BCD">
        <w:rPr>
          <w:rFonts w:ascii="Arial" w:hAnsi="Arial"/>
          <w:sz w:val="22"/>
          <w:lang w:val="en-US"/>
        </w:rPr>
        <w:t xml:space="preserve">uiz </w:t>
      </w:r>
      <w:r w:rsidRPr="00993BCD">
        <w:rPr>
          <w:rFonts w:ascii="Arial" w:hAnsi="Arial"/>
          <w:i/>
          <w:sz w:val="22"/>
          <w:lang w:val="en-US"/>
        </w:rPr>
        <w:t>precedes</w:t>
      </w:r>
      <w:r w:rsidRPr="00993BCD">
        <w:rPr>
          <w:rFonts w:ascii="Arial" w:hAnsi="Arial"/>
          <w:sz w:val="22"/>
          <w:lang w:val="en-US"/>
        </w:rPr>
        <w:t xml:space="preserve"> each class for which there is an assigned reading and is due by the start of that class. Each quiz consists of 10 True/False or similar questions about that reading and is posted beforehand and graded automatically on Canvas</w:t>
      </w:r>
    </w:p>
    <w:p w14:paraId="6A5474CA" w14:textId="77777777" w:rsidR="00BC5227"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45114672" w14:textId="7D8852EE"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r>
        <w:rPr>
          <w:rFonts w:ascii="Arial" w:hAnsi="Arial"/>
          <w:sz w:val="22"/>
          <w:lang w:val="en-US"/>
        </w:rPr>
        <w:t xml:space="preserve">  4.</w:t>
      </w:r>
      <w:r>
        <w:rPr>
          <w:rFonts w:ascii="Arial" w:hAnsi="Arial"/>
          <w:sz w:val="22"/>
          <w:lang w:val="en-US"/>
        </w:rPr>
        <w:tab/>
      </w:r>
      <w:r w:rsidRPr="002942F9">
        <w:rPr>
          <w:rFonts w:ascii="Arial" w:hAnsi="Arial"/>
          <w:sz w:val="22"/>
          <w:szCs w:val="22"/>
          <w:shd w:val="clear" w:color="auto" w:fill="FFFFFF"/>
        </w:rPr>
        <w:t>Post-class Responses are</w:t>
      </w:r>
      <w:r w:rsidR="005E0AFF">
        <w:rPr>
          <w:rFonts w:ascii="Arial" w:hAnsi="Arial"/>
          <w:sz w:val="22"/>
          <w:szCs w:val="22"/>
          <w:shd w:val="clear" w:color="auto" w:fill="FFFFFF"/>
        </w:rPr>
        <w:t xml:space="preserve"> optional but</w:t>
      </w:r>
      <w:r w:rsidRPr="002942F9">
        <w:rPr>
          <w:rFonts w:ascii="Arial" w:hAnsi="Arial"/>
          <w:sz w:val="22"/>
          <w:szCs w:val="22"/>
          <w:shd w:val="clear" w:color="auto" w:fill="FFFFFF"/>
        </w:rPr>
        <w:t xml:space="preserve"> highly encouraged as a means for sharing possible comment</w:t>
      </w:r>
      <w:r w:rsidR="00135965" w:rsidRPr="002942F9">
        <w:rPr>
          <w:rFonts w:ascii="Arial" w:hAnsi="Arial"/>
          <w:sz w:val="22"/>
          <w:szCs w:val="22"/>
          <w:shd w:val="clear" w:color="auto" w:fill="FFFFFF"/>
        </w:rPr>
        <w:t>s</w:t>
      </w:r>
      <w:r w:rsidRPr="002942F9">
        <w:rPr>
          <w:rFonts w:ascii="Arial" w:hAnsi="Arial"/>
          <w:sz w:val="22"/>
          <w:szCs w:val="22"/>
          <w:shd w:val="clear" w:color="auto" w:fill="FFFFFF"/>
        </w:rPr>
        <w:t xml:space="preserve"> or question</w:t>
      </w:r>
      <w:r w:rsidR="00135965" w:rsidRPr="002942F9">
        <w:rPr>
          <w:rFonts w:ascii="Arial" w:hAnsi="Arial"/>
          <w:sz w:val="22"/>
          <w:szCs w:val="22"/>
          <w:shd w:val="clear" w:color="auto" w:fill="FFFFFF"/>
        </w:rPr>
        <w:t>s</w:t>
      </w:r>
      <w:r w:rsidRPr="002942F9">
        <w:rPr>
          <w:rFonts w:ascii="Arial" w:hAnsi="Arial"/>
          <w:sz w:val="22"/>
          <w:szCs w:val="22"/>
          <w:shd w:val="clear" w:color="auto" w:fill="FFFFFF"/>
        </w:rPr>
        <w:t xml:space="preserve"> arising from </w:t>
      </w:r>
      <w:r w:rsidR="00135965" w:rsidRPr="002942F9">
        <w:rPr>
          <w:rFonts w:ascii="Arial" w:hAnsi="Arial"/>
          <w:sz w:val="22"/>
          <w:szCs w:val="22"/>
          <w:shd w:val="clear" w:color="auto" w:fill="FFFFFF"/>
        </w:rPr>
        <w:t>our</w:t>
      </w:r>
      <w:r w:rsidRPr="002942F9">
        <w:rPr>
          <w:rFonts w:ascii="Arial" w:hAnsi="Arial"/>
          <w:sz w:val="22"/>
          <w:szCs w:val="22"/>
          <w:shd w:val="clear" w:color="auto" w:fill="FFFFFF"/>
        </w:rPr>
        <w:t xml:space="preserve"> immediately pr</w:t>
      </w:r>
      <w:r w:rsidR="00795086">
        <w:rPr>
          <w:rFonts w:ascii="Arial" w:hAnsi="Arial"/>
          <w:sz w:val="22"/>
          <w:szCs w:val="22"/>
          <w:shd w:val="clear" w:color="auto" w:fill="FFFFFF"/>
        </w:rPr>
        <w:t>ior</w:t>
      </w:r>
      <w:r w:rsidRPr="002942F9">
        <w:rPr>
          <w:rFonts w:ascii="Arial" w:hAnsi="Arial"/>
          <w:sz w:val="22"/>
          <w:szCs w:val="22"/>
          <w:shd w:val="clear" w:color="auto" w:fill="FFFFFF"/>
        </w:rPr>
        <w:t xml:space="preserve"> class </w:t>
      </w:r>
      <w:r w:rsidR="00795086">
        <w:rPr>
          <w:rFonts w:ascii="Arial" w:hAnsi="Arial"/>
          <w:sz w:val="22"/>
          <w:szCs w:val="22"/>
          <w:shd w:val="clear" w:color="auto" w:fill="FFFFFF"/>
        </w:rPr>
        <w:t xml:space="preserve">reading and </w:t>
      </w:r>
      <w:r w:rsidRPr="002942F9">
        <w:rPr>
          <w:rFonts w:ascii="Arial" w:hAnsi="Arial"/>
          <w:sz w:val="22"/>
          <w:szCs w:val="22"/>
          <w:shd w:val="clear" w:color="auto" w:fill="FFFFFF"/>
        </w:rPr>
        <w:t xml:space="preserve">discussion. Each Response earns </w:t>
      </w:r>
      <w:r w:rsidR="00F2499D" w:rsidRPr="002942F9">
        <w:rPr>
          <w:rFonts w:ascii="Arial" w:hAnsi="Arial"/>
          <w:sz w:val="22"/>
          <w:szCs w:val="22"/>
          <w:shd w:val="clear" w:color="auto" w:fill="FFFFFF"/>
        </w:rPr>
        <w:t xml:space="preserve">up to </w:t>
      </w:r>
      <w:r w:rsidRPr="002942F9">
        <w:rPr>
          <w:rFonts w:ascii="Arial" w:hAnsi="Arial"/>
          <w:sz w:val="22"/>
          <w:szCs w:val="22"/>
          <w:shd w:val="clear" w:color="auto" w:fill="FFFFFF"/>
        </w:rPr>
        <w:t>10 points, according to how aptly</w:t>
      </w:r>
      <w:r w:rsidR="00135965" w:rsidRPr="002942F9">
        <w:rPr>
          <w:rFonts w:ascii="Arial" w:hAnsi="Arial"/>
          <w:sz w:val="22"/>
          <w:szCs w:val="22"/>
          <w:shd w:val="clear" w:color="auto" w:fill="FFFFFF"/>
        </w:rPr>
        <w:t>, articulately and thoughtfully</w:t>
      </w:r>
      <w:r w:rsidRPr="002942F9">
        <w:rPr>
          <w:rFonts w:ascii="Arial" w:hAnsi="Arial"/>
          <w:sz w:val="22"/>
          <w:szCs w:val="22"/>
          <w:shd w:val="clear" w:color="auto" w:fill="FFFFFF"/>
        </w:rPr>
        <w:t xml:space="preserve"> it is shown to emerge from th</w:t>
      </w:r>
      <w:r w:rsidR="00135965" w:rsidRPr="002942F9">
        <w:rPr>
          <w:rFonts w:ascii="Arial" w:hAnsi="Arial"/>
          <w:sz w:val="22"/>
          <w:szCs w:val="22"/>
          <w:shd w:val="clear" w:color="auto" w:fill="FFFFFF"/>
        </w:rPr>
        <w:t>at</w:t>
      </w:r>
      <w:r w:rsidRPr="002942F9">
        <w:rPr>
          <w:rFonts w:ascii="Arial" w:hAnsi="Arial"/>
          <w:sz w:val="22"/>
          <w:szCs w:val="22"/>
          <w:shd w:val="clear" w:color="auto" w:fill="FFFFFF"/>
        </w:rPr>
        <w:t xml:space="preserve"> discussion. </w:t>
      </w:r>
      <w:proofErr w:type="spellStart"/>
      <w:r w:rsidRPr="002942F9">
        <w:rPr>
          <w:rFonts w:ascii="Arial" w:hAnsi="Arial"/>
          <w:sz w:val="22"/>
          <w:szCs w:val="22"/>
          <w:shd w:val="clear" w:color="auto" w:fill="FFFFFF"/>
        </w:rPr>
        <w:t>Your</w:t>
      </w:r>
      <w:proofErr w:type="spellEnd"/>
      <w:r w:rsidRPr="002942F9">
        <w:rPr>
          <w:rFonts w:ascii="Arial" w:hAnsi="Arial"/>
          <w:sz w:val="22"/>
          <w:szCs w:val="22"/>
          <w:shd w:val="clear" w:color="auto" w:fill="FFFFFF"/>
        </w:rPr>
        <w:t xml:space="preserve"> having </w:t>
      </w:r>
      <w:r w:rsidR="00135965" w:rsidRPr="002942F9">
        <w:rPr>
          <w:rFonts w:ascii="Arial" w:hAnsi="Arial"/>
          <w:sz w:val="22"/>
          <w:szCs w:val="22"/>
          <w:shd w:val="clear" w:color="auto" w:fill="FFFFFF"/>
        </w:rPr>
        <w:t>been present for the discussion</w:t>
      </w:r>
      <w:r w:rsidRPr="002942F9">
        <w:rPr>
          <w:rFonts w:ascii="Arial" w:hAnsi="Arial"/>
          <w:sz w:val="22"/>
          <w:szCs w:val="22"/>
          <w:shd w:val="clear" w:color="auto" w:fill="FFFFFF"/>
        </w:rPr>
        <w:t xml:space="preserve"> is required. </w:t>
      </w:r>
      <w:r w:rsidR="00135965" w:rsidRPr="002942F9">
        <w:rPr>
          <w:rFonts w:ascii="Arial" w:hAnsi="Arial"/>
          <w:sz w:val="22"/>
          <w:szCs w:val="22"/>
          <w:shd w:val="clear" w:color="auto" w:fill="FFFFFF"/>
        </w:rPr>
        <w:t>Except as noted otherwise, y</w:t>
      </w:r>
      <w:r w:rsidRPr="002942F9">
        <w:rPr>
          <w:rFonts w:ascii="Arial" w:hAnsi="Arial"/>
          <w:sz w:val="22"/>
          <w:szCs w:val="22"/>
          <w:shd w:val="clear" w:color="auto" w:fill="FFFFFF"/>
        </w:rPr>
        <w:t>our Response must be uploaded b</w:t>
      </w:r>
      <w:r w:rsidR="00135965" w:rsidRPr="002942F9">
        <w:rPr>
          <w:rFonts w:ascii="Arial" w:hAnsi="Arial"/>
          <w:sz w:val="22"/>
          <w:szCs w:val="22"/>
          <w:shd w:val="clear" w:color="auto" w:fill="FFFFFF"/>
        </w:rPr>
        <w:t>efore</w:t>
      </w:r>
      <w:r w:rsidRPr="002942F9">
        <w:rPr>
          <w:rFonts w:ascii="Arial" w:hAnsi="Arial"/>
          <w:sz w:val="22"/>
          <w:szCs w:val="22"/>
          <w:shd w:val="clear" w:color="auto" w:fill="FFFFFF"/>
        </w:rPr>
        <w:t xml:space="preserve"> midnight of th</w:t>
      </w:r>
      <w:r w:rsidR="00135965" w:rsidRPr="002942F9">
        <w:rPr>
          <w:rFonts w:ascii="Arial" w:hAnsi="Arial"/>
          <w:sz w:val="22"/>
          <w:szCs w:val="22"/>
          <w:shd w:val="clear" w:color="auto" w:fill="FFFFFF"/>
        </w:rPr>
        <w:t>e</w:t>
      </w:r>
      <w:r w:rsidRPr="002942F9">
        <w:rPr>
          <w:rFonts w:ascii="Arial" w:hAnsi="Arial"/>
          <w:sz w:val="22"/>
          <w:szCs w:val="22"/>
          <w:shd w:val="clear" w:color="auto" w:fill="FFFFFF"/>
        </w:rPr>
        <w:t xml:space="preserve"> day</w:t>
      </w:r>
      <w:r w:rsidR="00135965" w:rsidRPr="002942F9">
        <w:rPr>
          <w:rFonts w:ascii="Arial" w:hAnsi="Arial"/>
          <w:sz w:val="22"/>
          <w:szCs w:val="22"/>
          <w:shd w:val="clear" w:color="auto" w:fill="FFFFFF"/>
        </w:rPr>
        <w:t xml:space="preserve"> immediately preceding our next class</w:t>
      </w:r>
      <w:r w:rsidRPr="002942F9">
        <w:rPr>
          <w:rFonts w:ascii="Arial" w:hAnsi="Arial"/>
          <w:sz w:val="22"/>
          <w:szCs w:val="22"/>
          <w:shd w:val="clear" w:color="auto" w:fill="FFFFFF"/>
        </w:rPr>
        <w:t>.</w:t>
      </w:r>
    </w:p>
    <w:p w14:paraId="42C84DD1" w14:textId="77777777"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195E32EE" w14:textId="25511EB6"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r w:rsidRPr="00993BCD">
        <w:rPr>
          <w:rFonts w:ascii="Arial" w:hAnsi="Arial"/>
          <w:sz w:val="22"/>
          <w:lang w:val="en-US"/>
        </w:rPr>
        <w:t xml:space="preserve">  </w:t>
      </w:r>
      <w:r>
        <w:rPr>
          <w:rFonts w:ascii="Arial" w:hAnsi="Arial"/>
          <w:sz w:val="22"/>
          <w:lang w:val="en-US"/>
        </w:rPr>
        <w:t>5</w:t>
      </w:r>
      <w:r w:rsidRPr="00993BCD">
        <w:rPr>
          <w:rFonts w:ascii="Arial" w:hAnsi="Arial"/>
          <w:sz w:val="22"/>
          <w:lang w:val="en-US"/>
        </w:rPr>
        <w:t>.</w:t>
      </w:r>
      <w:r w:rsidRPr="00993BCD">
        <w:rPr>
          <w:rFonts w:ascii="Arial" w:hAnsi="Arial"/>
          <w:sz w:val="22"/>
          <w:lang w:val="en-US"/>
        </w:rPr>
        <w:tab/>
        <w:t>Each Investigative Report consists of an approximately 500–750 word</w:t>
      </w:r>
      <w:r w:rsidR="00135965">
        <w:rPr>
          <w:rFonts w:ascii="Arial" w:hAnsi="Arial"/>
          <w:sz w:val="22"/>
          <w:lang w:val="en-US"/>
        </w:rPr>
        <w:t xml:space="preserve"> (or more)</w:t>
      </w:r>
      <w:r w:rsidRPr="00993BCD">
        <w:rPr>
          <w:rFonts w:ascii="Arial" w:hAnsi="Arial"/>
          <w:sz w:val="22"/>
          <w:lang w:val="en-US"/>
        </w:rPr>
        <w:t>, closely documented essay-answer to a detailed question about a key reading. Reports are meant to be revised</w:t>
      </w:r>
      <w:r w:rsidR="004621AF">
        <w:rPr>
          <w:rFonts w:ascii="Arial" w:hAnsi="Arial"/>
          <w:sz w:val="22"/>
          <w:lang w:val="en-US"/>
        </w:rPr>
        <w:t xml:space="preserve"> as needed</w:t>
      </w:r>
      <w:r w:rsidRPr="00993BCD">
        <w:rPr>
          <w:rFonts w:ascii="Arial" w:hAnsi="Arial"/>
          <w:sz w:val="22"/>
          <w:lang w:val="en-US"/>
        </w:rPr>
        <w:t xml:space="preserve"> and recycled as appropriate into your answer to a corresponding (but fuller) open-book exam question.</w:t>
      </w:r>
    </w:p>
    <w:p w14:paraId="4DD48C6F" w14:textId="77777777"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6E1C4C19" w14:textId="6EA56B37"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r w:rsidRPr="00993BCD">
        <w:rPr>
          <w:rFonts w:ascii="Arial" w:hAnsi="Arial"/>
          <w:sz w:val="22"/>
          <w:lang w:val="en-US"/>
        </w:rPr>
        <w:t xml:space="preserve">  </w:t>
      </w:r>
      <w:r>
        <w:rPr>
          <w:rFonts w:ascii="Arial" w:hAnsi="Arial"/>
          <w:sz w:val="22"/>
          <w:lang w:val="en-US"/>
        </w:rPr>
        <w:t>6</w:t>
      </w:r>
      <w:r w:rsidRPr="00993BCD">
        <w:rPr>
          <w:rFonts w:ascii="Arial" w:hAnsi="Arial"/>
          <w:sz w:val="22"/>
          <w:lang w:val="en-US"/>
        </w:rPr>
        <w:t xml:space="preserve">. </w:t>
      </w:r>
      <w:r w:rsidRPr="00993BCD">
        <w:rPr>
          <w:rFonts w:ascii="Arial" w:hAnsi="Arial"/>
          <w:sz w:val="22"/>
          <w:lang w:val="en-US"/>
        </w:rPr>
        <w:tab/>
        <w:t xml:space="preserve">A </w:t>
      </w:r>
      <w:r w:rsidR="004621AF">
        <w:rPr>
          <w:rFonts w:ascii="Arial" w:hAnsi="Arial"/>
          <w:sz w:val="22"/>
          <w:lang w:val="en-US"/>
        </w:rPr>
        <w:t>M</w:t>
      </w:r>
      <w:r w:rsidRPr="00993BCD">
        <w:rPr>
          <w:rFonts w:ascii="Arial" w:hAnsi="Arial"/>
          <w:sz w:val="22"/>
          <w:lang w:val="en-US"/>
        </w:rPr>
        <w:t>idterm open-book essay-exam comprises approximately</w:t>
      </w:r>
      <w:r>
        <w:rPr>
          <w:rFonts w:ascii="Arial" w:hAnsi="Arial"/>
          <w:sz w:val="22"/>
          <w:lang w:val="en-US"/>
        </w:rPr>
        <w:t xml:space="preserve"> one third</w:t>
      </w:r>
      <w:r w:rsidRPr="00993BCD">
        <w:rPr>
          <w:rFonts w:ascii="Arial" w:hAnsi="Arial"/>
          <w:sz w:val="22"/>
          <w:lang w:val="en-US"/>
        </w:rPr>
        <w:t xml:space="preserve"> of your course grade.</w:t>
      </w:r>
    </w:p>
    <w:p w14:paraId="4EA049C0" w14:textId="77777777" w:rsidR="00BC5227" w:rsidRPr="00993BCD" w:rsidRDefault="00BC5227" w:rsidP="00BC5227">
      <w:pPr>
        <w:pStyle w:val="z-TopofForm"/>
        <w:tabs>
          <w:tab w:val="left" w:pos="720"/>
          <w:tab w:val="right" w:pos="7880"/>
          <w:tab w:val="left" w:pos="7920"/>
          <w:tab w:val="left" w:pos="8640"/>
        </w:tabs>
        <w:spacing w:line="260" w:lineRule="exact"/>
        <w:ind w:left="720" w:hanging="720"/>
        <w:rPr>
          <w:rFonts w:ascii="Arial" w:hAnsi="Arial"/>
          <w:sz w:val="22"/>
          <w:lang w:val="en-US"/>
        </w:rPr>
      </w:pPr>
    </w:p>
    <w:p w14:paraId="763A2F87" w14:textId="35B96850" w:rsidR="00BC5227" w:rsidRPr="00993BCD" w:rsidRDefault="00BC5227" w:rsidP="00BC5227">
      <w:pPr>
        <w:pStyle w:val="z-TopofForm"/>
        <w:tabs>
          <w:tab w:val="left" w:pos="720"/>
          <w:tab w:val="right" w:pos="7440"/>
          <w:tab w:val="left" w:pos="7920"/>
          <w:tab w:val="left" w:pos="8640"/>
        </w:tabs>
        <w:spacing w:line="260" w:lineRule="exact"/>
        <w:ind w:left="720" w:hanging="720"/>
        <w:rPr>
          <w:rFonts w:ascii="Arial" w:hAnsi="Arial"/>
          <w:sz w:val="22"/>
        </w:rPr>
      </w:pPr>
      <w:r w:rsidRPr="00993BCD">
        <w:rPr>
          <w:rFonts w:ascii="Arial" w:hAnsi="Arial"/>
          <w:sz w:val="22"/>
          <w:lang w:val="en-US"/>
        </w:rPr>
        <w:t xml:space="preserve">  </w:t>
      </w:r>
      <w:r>
        <w:rPr>
          <w:rFonts w:ascii="Arial" w:hAnsi="Arial"/>
          <w:sz w:val="22"/>
          <w:lang w:val="en-US"/>
        </w:rPr>
        <w:t>7</w:t>
      </w:r>
      <w:r w:rsidRPr="00993BCD">
        <w:rPr>
          <w:rFonts w:ascii="Arial" w:hAnsi="Arial"/>
          <w:sz w:val="22"/>
          <w:lang w:val="en-US"/>
        </w:rPr>
        <w:t xml:space="preserve">.  </w:t>
      </w:r>
      <w:r w:rsidRPr="00993BCD">
        <w:rPr>
          <w:rFonts w:ascii="Arial" w:hAnsi="Arial"/>
          <w:sz w:val="22"/>
          <w:lang w:val="en-US"/>
        </w:rPr>
        <w:tab/>
        <w:t xml:space="preserve">A </w:t>
      </w:r>
      <w:r w:rsidR="004621AF">
        <w:rPr>
          <w:rFonts w:ascii="Arial" w:hAnsi="Arial"/>
          <w:sz w:val="22"/>
          <w:lang w:val="en-US"/>
        </w:rPr>
        <w:t>F</w:t>
      </w:r>
      <w:r w:rsidRPr="00993BCD">
        <w:rPr>
          <w:rFonts w:ascii="Arial" w:hAnsi="Arial"/>
          <w:sz w:val="22"/>
          <w:lang w:val="en-US"/>
        </w:rPr>
        <w:t xml:space="preserve">inal open-book essay-exam comprises approximately </w:t>
      </w:r>
      <w:r>
        <w:rPr>
          <w:rFonts w:ascii="Arial" w:hAnsi="Arial"/>
          <w:sz w:val="22"/>
          <w:lang w:val="en-US"/>
        </w:rPr>
        <w:t>one-third</w:t>
      </w:r>
      <w:r w:rsidRPr="00993BCD">
        <w:rPr>
          <w:rFonts w:ascii="Arial" w:hAnsi="Arial"/>
          <w:sz w:val="22"/>
          <w:lang w:val="en-US"/>
        </w:rPr>
        <w:t xml:space="preserve"> of your course grade. </w:t>
      </w:r>
      <w:r w:rsidRPr="00993BCD">
        <w:rPr>
          <w:rFonts w:ascii="Arial" w:hAnsi="Arial"/>
          <w:sz w:val="22"/>
        </w:rPr>
        <w:t xml:space="preserve">The </w:t>
      </w:r>
      <w:r w:rsidR="004621AF">
        <w:rPr>
          <w:rFonts w:ascii="Arial" w:hAnsi="Arial"/>
          <w:sz w:val="22"/>
        </w:rPr>
        <w:t>F</w:t>
      </w:r>
      <w:r w:rsidRPr="00993BCD">
        <w:rPr>
          <w:rFonts w:ascii="Arial" w:hAnsi="Arial"/>
          <w:sz w:val="22"/>
        </w:rPr>
        <w:t xml:space="preserve">inal </w:t>
      </w:r>
      <w:r>
        <w:rPr>
          <w:rFonts w:ascii="Arial" w:hAnsi="Arial"/>
          <w:sz w:val="22"/>
        </w:rPr>
        <w:t>E</w:t>
      </w:r>
      <w:r w:rsidRPr="00993BCD">
        <w:rPr>
          <w:rFonts w:ascii="Arial" w:hAnsi="Arial"/>
          <w:sz w:val="22"/>
        </w:rPr>
        <w:t>xam is due on</w:t>
      </w:r>
      <w:r w:rsidR="004621AF">
        <w:rPr>
          <w:rFonts w:ascii="Arial" w:hAnsi="Arial"/>
          <w:sz w:val="22"/>
        </w:rPr>
        <w:t xml:space="preserve"> </w:t>
      </w:r>
      <w:r w:rsidR="00795086">
        <w:rPr>
          <w:rFonts w:ascii="Arial" w:hAnsi="Arial"/>
          <w:sz w:val="22"/>
        </w:rPr>
        <w:t>Tuesday, December 9, 2025</w:t>
      </w:r>
      <w:r w:rsidRPr="00993BCD">
        <w:rPr>
          <w:rFonts w:ascii="Arial" w:hAnsi="Arial"/>
          <w:sz w:val="22"/>
        </w:rPr>
        <w:t>.</w:t>
      </w:r>
    </w:p>
    <w:p w14:paraId="313E33A6" w14:textId="77777777" w:rsidR="00BC5227" w:rsidRPr="00993BCD" w:rsidRDefault="00BC5227" w:rsidP="00BC5227">
      <w:pPr>
        <w:pStyle w:val="z-TopofForm"/>
        <w:tabs>
          <w:tab w:val="left" w:pos="720"/>
          <w:tab w:val="right" w:pos="7440"/>
          <w:tab w:val="left" w:pos="7920"/>
          <w:tab w:val="left" w:pos="8640"/>
        </w:tabs>
        <w:spacing w:line="260" w:lineRule="exact"/>
        <w:ind w:left="720" w:hanging="720"/>
        <w:rPr>
          <w:rFonts w:ascii="Arial" w:hAnsi="Arial"/>
          <w:sz w:val="22"/>
          <w:lang w:val="en-US"/>
        </w:rPr>
      </w:pPr>
    </w:p>
    <w:p w14:paraId="3A502678" w14:textId="77777777" w:rsidR="00BC5227" w:rsidRPr="00993BCD" w:rsidRDefault="00BC5227" w:rsidP="00BC5227">
      <w:pPr>
        <w:pStyle w:val="z-TopofForm"/>
        <w:tabs>
          <w:tab w:val="left" w:pos="720"/>
          <w:tab w:val="right" w:pos="6400"/>
          <w:tab w:val="left" w:pos="6480"/>
          <w:tab w:val="left" w:pos="7200"/>
          <w:tab w:val="left" w:pos="7920"/>
          <w:tab w:val="left" w:pos="8640"/>
        </w:tabs>
        <w:spacing w:line="260" w:lineRule="exact"/>
        <w:rPr>
          <w:rFonts w:ascii="Arial" w:hAnsi="Arial"/>
          <w:sz w:val="22"/>
          <w:lang w:val="en-US"/>
        </w:rPr>
      </w:pPr>
      <w:r w:rsidRPr="00993BCD">
        <w:rPr>
          <w:rFonts w:ascii="Arial" w:hAnsi="Arial"/>
          <w:sz w:val="22"/>
          <w:lang w:val="en-US"/>
        </w:rPr>
        <w:t xml:space="preserve">  </w:t>
      </w:r>
      <w:r>
        <w:rPr>
          <w:rFonts w:ascii="Arial" w:hAnsi="Arial"/>
          <w:sz w:val="22"/>
          <w:lang w:val="en-US"/>
        </w:rPr>
        <w:t>8</w:t>
      </w:r>
      <w:r w:rsidRPr="00993BCD">
        <w:rPr>
          <w:rFonts w:ascii="Arial" w:hAnsi="Arial"/>
          <w:sz w:val="22"/>
          <w:lang w:val="en-US"/>
        </w:rPr>
        <w:t>.</w:t>
      </w:r>
      <w:r w:rsidRPr="00993BCD">
        <w:rPr>
          <w:rFonts w:ascii="Arial" w:hAnsi="Arial"/>
          <w:sz w:val="22"/>
          <w:lang w:val="en-US"/>
        </w:rPr>
        <w:tab/>
        <w:t xml:space="preserve">You must earn passing grades on </w:t>
      </w:r>
      <w:r w:rsidRPr="00993BCD">
        <w:rPr>
          <w:rFonts w:ascii="Arial" w:hAnsi="Arial"/>
          <w:i/>
          <w:sz w:val="22"/>
          <w:lang w:val="en-US"/>
        </w:rPr>
        <w:t>both</w:t>
      </w:r>
      <w:r w:rsidRPr="00993BCD">
        <w:rPr>
          <w:rFonts w:ascii="Arial" w:hAnsi="Arial"/>
          <w:sz w:val="22"/>
          <w:lang w:val="en-US"/>
        </w:rPr>
        <w:t xml:space="preserve"> questions of </w:t>
      </w:r>
      <w:r w:rsidRPr="00993BCD">
        <w:rPr>
          <w:rFonts w:ascii="Arial" w:hAnsi="Arial"/>
          <w:i/>
          <w:sz w:val="22"/>
          <w:lang w:val="en-US"/>
        </w:rPr>
        <w:t>both</w:t>
      </w:r>
      <w:r w:rsidRPr="00993BCD">
        <w:rPr>
          <w:rFonts w:ascii="Arial" w:hAnsi="Arial"/>
          <w:sz w:val="22"/>
          <w:lang w:val="en-US"/>
        </w:rPr>
        <w:t xml:space="preserve"> exams to pass the course.</w:t>
      </w:r>
    </w:p>
    <w:p w14:paraId="2FE0A828" w14:textId="77777777" w:rsidR="00BC5227" w:rsidRPr="00993BCD" w:rsidRDefault="00BC5227" w:rsidP="00BC5227">
      <w:pPr>
        <w:pStyle w:val="z-TopofForm"/>
        <w:tabs>
          <w:tab w:val="right" w:pos="700"/>
          <w:tab w:val="left" w:pos="8740"/>
        </w:tabs>
        <w:spacing w:line="260" w:lineRule="exact"/>
        <w:ind w:left="700" w:hanging="700"/>
        <w:rPr>
          <w:rFonts w:ascii="Arial" w:hAnsi="Arial"/>
          <w:sz w:val="22"/>
        </w:rPr>
      </w:pPr>
    </w:p>
    <w:p w14:paraId="589FC2D9" w14:textId="3CFD6262" w:rsidR="00BC5227" w:rsidRPr="00993BCD" w:rsidRDefault="00BC5227" w:rsidP="00BC5227">
      <w:pPr>
        <w:pStyle w:val="z-TopofForm"/>
        <w:tabs>
          <w:tab w:val="right" w:pos="700"/>
          <w:tab w:val="left" w:pos="8740"/>
        </w:tabs>
        <w:spacing w:line="260" w:lineRule="exact"/>
        <w:ind w:left="700" w:hanging="700"/>
        <w:rPr>
          <w:rFonts w:ascii="Arial" w:hAnsi="Arial"/>
          <w:color w:val="201F1E"/>
          <w:sz w:val="22"/>
          <w:szCs w:val="22"/>
          <w:shd w:val="clear" w:color="auto" w:fill="FFFFFF"/>
          <w:lang w:val="en-US"/>
        </w:rPr>
      </w:pPr>
      <w:r>
        <w:rPr>
          <w:rFonts w:ascii="Arial" w:hAnsi="Arial"/>
          <w:sz w:val="22"/>
          <w:lang w:val="en-US"/>
        </w:rPr>
        <w:t xml:space="preserve">  9.      </w:t>
      </w:r>
      <w:r w:rsidR="007375CD" w:rsidRPr="00993BCD">
        <w:rPr>
          <w:rFonts w:ascii="Arial" w:hAnsi="Arial"/>
          <w:sz w:val="22"/>
          <w:lang w:val="en-US"/>
        </w:rPr>
        <w:t>Class attendance is required</w:t>
      </w:r>
      <w:r w:rsidR="007375CD" w:rsidRPr="00993BCD">
        <w:rPr>
          <w:rFonts w:ascii="Arial" w:hAnsi="Arial"/>
          <w:color w:val="201F1E"/>
          <w:sz w:val="22"/>
          <w:szCs w:val="22"/>
          <w:shd w:val="clear" w:color="auto" w:fill="FFFFFF"/>
          <w:lang w:val="en-US"/>
        </w:rPr>
        <w:t xml:space="preserve">. Absences may be excused by your </w:t>
      </w:r>
      <w:r w:rsidR="007375CD">
        <w:rPr>
          <w:rFonts w:ascii="Arial" w:hAnsi="Arial"/>
          <w:color w:val="201F1E"/>
          <w:sz w:val="22"/>
          <w:szCs w:val="22"/>
          <w:shd w:val="clear" w:color="auto" w:fill="FFFFFF"/>
          <w:lang w:val="en-US"/>
        </w:rPr>
        <w:t xml:space="preserve">attaching to an explanatory </w:t>
      </w:r>
      <w:r w:rsidR="00A67DFD">
        <w:rPr>
          <w:rFonts w:ascii="Arial" w:hAnsi="Arial"/>
          <w:color w:val="201F1E"/>
          <w:sz w:val="22"/>
          <w:szCs w:val="22"/>
          <w:shd w:val="clear" w:color="auto" w:fill="FFFFFF"/>
          <w:lang w:val="en-US"/>
        </w:rPr>
        <w:t>message</w:t>
      </w:r>
      <w:r w:rsidR="007375CD">
        <w:rPr>
          <w:rFonts w:ascii="Arial" w:hAnsi="Arial"/>
          <w:color w:val="201F1E"/>
          <w:sz w:val="22"/>
          <w:szCs w:val="22"/>
          <w:shd w:val="clear" w:color="auto" w:fill="FFFFFF"/>
          <w:lang w:val="en-US"/>
        </w:rPr>
        <w:t xml:space="preserve"> addressed to Dr. Yaffe—via the Canvas Inbox only—</w:t>
      </w:r>
      <w:r w:rsidR="007375CD" w:rsidRPr="00993BCD">
        <w:rPr>
          <w:rFonts w:ascii="Arial" w:hAnsi="Arial"/>
          <w:color w:val="201F1E"/>
          <w:sz w:val="22"/>
          <w:szCs w:val="22"/>
          <w:shd w:val="clear" w:color="auto" w:fill="FFFFFF"/>
          <w:lang w:val="en-US"/>
        </w:rPr>
        <w:t>pertinent written documentation or</w:t>
      </w:r>
      <w:r w:rsidR="007375CD">
        <w:rPr>
          <w:rFonts w:ascii="Arial" w:hAnsi="Arial"/>
          <w:color w:val="201F1E"/>
          <w:sz w:val="22"/>
          <w:szCs w:val="22"/>
          <w:shd w:val="clear" w:color="auto" w:fill="FFFFFF"/>
          <w:lang w:val="en-US"/>
        </w:rPr>
        <w:t xml:space="preserve">, alternatively, </w:t>
      </w:r>
      <w:r w:rsidR="007375CD" w:rsidRPr="00993BCD">
        <w:rPr>
          <w:rFonts w:ascii="Arial" w:hAnsi="Arial"/>
          <w:color w:val="201F1E"/>
          <w:sz w:val="22"/>
          <w:szCs w:val="22"/>
          <w:shd w:val="clear" w:color="auto" w:fill="FFFFFF"/>
          <w:lang w:val="en-US"/>
        </w:rPr>
        <w:t xml:space="preserve">a </w:t>
      </w:r>
      <w:r w:rsidR="007375CD">
        <w:rPr>
          <w:rFonts w:ascii="Arial" w:hAnsi="Arial"/>
          <w:color w:val="201F1E"/>
          <w:sz w:val="22"/>
          <w:szCs w:val="22"/>
          <w:shd w:val="clear" w:color="auto" w:fill="FFFFFF"/>
          <w:lang w:val="en-US"/>
        </w:rPr>
        <w:t>500–</w:t>
      </w:r>
      <w:proofErr w:type="gramStart"/>
      <w:r w:rsidR="007375CD">
        <w:rPr>
          <w:rFonts w:ascii="Arial" w:hAnsi="Arial"/>
          <w:color w:val="201F1E"/>
          <w:sz w:val="22"/>
          <w:szCs w:val="22"/>
          <w:shd w:val="clear" w:color="auto" w:fill="FFFFFF"/>
          <w:lang w:val="en-US"/>
        </w:rPr>
        <w:t>750 word</w:t>
      </w:r>
      <w:proofErr w:type="gramEnd"/>
      <w:r w:rsidR="007375CD">
        <w:rPr>
          <w:rFonts w:ascii="Arial" w:hAnsi="Arial"/>
          <w:color w:val="201F1E"/>
          <w:sz w:val="22"/>
          <w:szCs w:val="22"/>
          <w:shd w:val="clear" w:color="auto" w:fill="FFFFFF"/>
          <w:lang w:val="en-US"/>
        </w:rPr>
        <w:t xml:space="preserve"> essay</w:t>
      </w:r>
      <w:r w:rsidR="007375CD" w:rsidRPr="00993BCD">
        <w:rPr>
          <w:rFonts w:ascii="Arial" w:hAnsi="Arial"/>
          <w:color w:val="201F1E"/>
          <w:sz w:val="22"/>
          <w:szCs w:val="22"/>
          <w:shd w:val="clear" w:color="auto" w:fill="FFFFFF"/>
          <w:lang w:val="en-US"/>
        </w:rPr>
        <w:t xml:space="preserve"> </w:t>
      </w:r>
      <w:r w:rsidR="007375CD">
        <w:rPr>
          <w:rFonts w:ascii="Arial" w:hAnsi="Arial"/>
          <w:color w:val="201F1E"/>
          <w:sz w:val="22"/>
          <w:szCs w:val="22"/>
          <w:shd w:val="clear" w:color="auto" w:fill="FFFFFF"/>
          <w:lang w:val="en-US"/>
        </w:rPr>
        <w:t xml:space="preserve">as an optional written assignment </w:t>
      </w:r>
      <w:r w:rsidR="007375CD" w:rsidRPr="00993BCD">
        <w:rPr>
          <w:rFonts w:ascii="Arial" w:hAnsi="Arial"/>
          <w:color w:val="201F1E"/>
          <w:sz w:val="22"/>
          <w:szCs w:val="22"/>
          <w:shd w:val="clear" w:color="auto" w:fill="FFFFFF"/>
          <w:lang w:val="en-US"/>
        </w:rPr>
        <w:t>summar</w:t>
      </w:r>
      <w:r w:rsidR="007375CD">
        <w:rPr>
          <w:rFonts w:ascii="Arial" w:hAnsi="Arial"/>
          <w:color w:val="201F1E"/>
          <w:sz w:val="22"/>
          <w:szCs w:val="22"/>
          <w:shd w:val="clear" w:color="auto" w:fill="FFFFFF"/>
          <w:lang w:val="en-US"/>
        </w:rPr>
        <w:t>izing</w:t>
      </w:r>
      <w:r w:rsidR="007375CD" w:rsidRPr="00993BCD">
        <w:rPr>
          <w:rFonts w:ascii="Arial" w:hAnsi="Arial"/>
          <w:color w:val="201F1E"/>
          <w:sz w:val="22"/>
          <w:szCs w:val="22"/>
          <w:shd w:val="clear" w:color="auto" w:fill="FFFFFF"/>
          <w:lang w:val="en-US"/>
        </w:rPr>
        <w:t xml:space="preserve"> that day’s scheduled readin</w:t>
      </w:r>
      <w:r w:rsidR="007375CD">
        <w:rPr>
          <w:rFonts w:ascii="Arial" w:hAnsi="Arial"/>
          <w:color w:val="201F1E"/>
          <w:sz w:val="22"/>
          <w:szCs w:val="22"/>
          <w:shd w:val="clear" w:color="auto" w:fill="FFFFFF"/>
          <w:lang w:val="en-US"/>
        </w:rPr>
        <w:t>g and including a properly formatted cover-page</w:t>
      </w:r>
      <w:r w:rsidR="00C24B39">
        <w:rPr>
          <w:rFonts w:ascii="Arial" w:hAnsi="Arial"/>
          <w:color w:val="201F1E"/>
          <w:sz w:val="22"/>
          <w:szCs w:val="22"/>
          <w:shd w:val="clear" w:color="auto" w:fill="FFFFFF"/>
          <w:lang w:val="en-US"/>
        </w:rPr>
        <w:t xml:space="preserve"> or header</w:t>
      </w:r>
      <w:r w:rsidR="00795086">
        <w:rPr>
          <w:rFonts w:ascii="Arial" w:hAnsi="Arial"/>
          <w:color w:val="201F1E"/>
          <w:sz w:val="22"/>
          <w:szCs w:val="22"/>
          <w:shd w:val="clear" w:color="auto" w:fill="FFFFFF"/>
          <w:lang w:val="en-US"/>
        </w:rPr>
        <w:t>—to be submitted as an Optional Assignment</w:t>
      </w:r>
      <w:r w:rsidR="007375CD" w:rsidRPr="00993BCD">
        <w:rPr>
          <w:rFonts w:ascii="Arial" w:hAnsi="Arial"/>
          <w:color w:val="201F1E"/>
          <w:sz w:val="22"/>
          <w:szCs w:val="22"/>
          <w:shd w:val="clear" w:color="auto" w:fill="FFFFFF"/>
          <w:lang w:val="en-US"/>
        </w:rPr>
        <w:t xml:space="preserve">. (See the following </w:t>
      </w:r>
      <w:r w:rsidR="007375CD">
        <w:rPr>
          <w:rFonts w:ascii="Arial" w:hAnsi="Arial"/>
          <w:color w:val="201F1E"/>
          <w:sz w:val="22"/>
          <w:szCs w:val="22"/>
          <w:shd w:val="clear" w:color="auto" w:fill="FFFFFF"/>
          <w:lang w:val="en-US"/>
        </w:rPr>
        <w:t>concerning</w:t>
      </w:r>
      <w:r w:rsidR="007375CD" w:rsidRPr="00993BCD">
        <w:rPr>
          <w:rFonts w:ascii="Arial" w:hAnsi="Arial"/>
          <w:color w:val="201F1E"/>
          <w:sz w:val="22"/>
          <w:szCs w:val="22"/>
          <w:shd w:val="clear" w:color="auto" w:fill="FFFFFF"/>
          <w:lang w:val="en-US"/>
        </w:rPr>
        <w:t xml:space="preserve"> the proper format for written assignments.)</w:t>
      </w:r>
    </w:p>
    <w:p w14:paraId="0402E124" w14:textId="77777777" w:rsidR="00BC5227" w:rsidRPr="00993BCD" w:rsidRDefault="00BC5227" w:rsidP="00BC5227">
      <w:pPr>
        <w:pStyle w:val="z-TopofForm"/>
        <w:tabs>
          <w:tab w:val="right" w:pos="700"/>
          <w:tab w:val="left" w:pos="8740"/>
        </w:tabs>
        <w:spacing w:line="260" w:lineRule="exact"/>
        <w:ind w:left="700" w:hanging="700"/>
        <w:rPr>
          <w:rFonts w:ascii="Arial" w:hAnsi="Arial"/>
          <w:sz w:val="22"/>
          <w:lang w:val="en-US"/>
        </w:rPr>
      </w:pPr>
    </w:p>
    <w:p w14:paraId="7D83E18A" w14:textId="38F4631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r w:rsidRPr="00993BCD">
        <w:rPr>
          <w:rFonts w:ascii="Arial" w:hAnsi="Arial"/>
          <w:sz w:val="22"/>
          <w:lang w:val="en-US"/>
        </w:rPr>
        <w:t>10.</w:t>
      </w:r>
      <w:r w:rsidRPr="00993BCD">
        <w:rPr>
          <w:rFonts w:ascii="Arial" w:hAnsi="Arial"/>
          <w:sz w:val="22"/>
          <w:lang w:val="en-US"/>
        </w:rPr>
        <w:tab/>
        <w:t xml:space="preserve">Written assignments (including Investigative Reports, Midterm and Final Exams) must be submitted online in Word, using Times New Roman </w:t>
      </w:r>
      <w:r w:rsidR="00006BB8">
        <w:rPr>
          <w:rFonts w:ascii="Arial" w:hAnsi="Arial"/>
          <w:sz w:val="22"/>
          <w:lang w:val="en-US"/>
        </w:rPr>
        <w:t xml:space="preserve">11– or </w:t>
      </w:r>
      <w:r w:rsidRPr="00993BCD">
        <w:rPr>
          <w:rFonts w:ascii="Arial" w:hAnsi="Arial"/>
          <w:sz w:val="22"/>
          <w:lang w:val="en-US"/>
        </w:rPr>
        <w:t>12–point font (10–point in any footnotes), with a single cover-page</w:t>
      </w:r>
      <w:r w:rsidR="00795086">
        <w:rPr>
          <w:rFonts w:ascii="Arial" w:hAnsi="Arial"/>
          <w:sz w:val="22"/>
          <w:lang w:val="en-US"/>
        </w:rPr>
        <w:t xml:space="preserve"> or overall header</w:t>
      </w:r>
      <w:r w:rsidRPr="00993BCD">
        <w:rPr>
          <w:rFonts w:ascii="Arial" w:hAnsi="Arial"/>
          <w:sz w:val="22"/>
          <w:lang w:val="en-US"/>
        </w:rPr>
        <w:t xml:space="preserve"> clearly listing the following information </w:t>
      </w:r>
      <w:r w:rsidRPr="00993BCD">
        <w:rPr>
          <w:rFonts w:ascii="Arial" w:hAnsi="Arial"/>
          <w:i/>
          <w:sz w:val="22"/>
          <w:lang w:val="en-US"/>
        </w:rPr>
        <w:t>only</w:t>
      </w:r>
      <w:r w:rsidRPr="00993BCD">
        <w:rPr>
          <w:rFonts w:ascii="Arial" w:hAnsi="Arial"/>
          <w:sz w:val="22"/>
          <w:lang w:val="en-US"/>
        </w:rPr>
        <w:t>: course prefix and number, course name, instructor (including formal title, e.g., Professor or Dr.), date, name of assignment (exactly as found in the assignment instructions), and student’s name and student-number.</w:t>
      </w:r>
    </w:p>
    <w:p w14:paraId="47706591"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3DF53DDF" w14:textId="77777777" w:rsidR="00BC5227" w:rsidRPr="00993BCD" w:rsidRDefault="00BC5227" w:rsidP="00BC5227">
      <w:pPr>
        <w:pStyle w:val="z-TopofForm"/>
        <w:tabs>
          <w:tab w:val="left" w:pos="720"/>
          <w:tab w:val="right" w:pos="7580"/>
          <w:tab w:val="left" w:pos="7920"/>
          <w:tab w:val="left" w:pos="8640"/>
        </w:tabs>
        <w:spacing w:line="260" w:lineRule="exact"/>
        <w:rPr>
          <w:rFonts w:ascii="Arial" w:hAnsi="Arial"/>
          <w:sz w:val="22"/>
          <w:lang w:val="en-US"/>
        </w:rPr>
      </w:pPr>
      <w:r w:rsidRPr="00993BCD">
        <w:rPr>
          <w:rFonts w:ascii="Arial" w:hAnsi="Arial"/>
          <w:sz w:val="22"/>
          <w:lang w:val="en-US"/>
        </w:rPr>
        <w:t>11.</w:t>
      </w:r>
      <w:r w:rsidRPr="00993BCD">
        <w:rPr>
          <w:rFonts w:ascii="Arial" w:hAnsi="Arial"/>
          <w:sz w:val="22"/>
          <w:lang w:val="en-US"/>
        </w:rPr>
        <w:tab/>
        <w:t>Leave one-inch margins on all sides of each page.</w:t>
      </w:r>
    </w:p>
    <w:p w14:paraId="045377D2" w14:textId="77777777" w:rsidR="00BC5227" w:rsidRPr="00993BCD" w:rsidRDefault="00BC5227" w:rsidP="00BC5227">
      <w:pPr>
        <w:pStyle w:val="z-TopofForm"/>
        <w:tabs>
          <w:tab w:val="left" w:pos="720"/>
          <w:tab w:val="right" w:pos="7580"/>
          <w:tab w:val="left" w:pos="7920"/>
          <w:tab w:val="left" w:pos="8640"/>
        </w:tabs>
        <w:spacing w:line="260" w:lineRule="exact"/>
        <w:rPr>
          <w:rFonts w:ascii="Arial" w:hAnsi="Arial"/>
          <w:sz w:val="22"/>
          <w:lang w:val="en-US"/>
        </w:rPr>
      </w:pPr>
    </w:p>
    <w:p w14:paraId="112864AC" w14:textId="39AC5DE4" w:rsidR="00BC5227" w:rsidRPr="00993BCD" w:rsidRDefault="00BC5227" w:rsidP="00BC5227">
      <w:pPr>
        <w:pStyle w:val="z-TopofForm"/>
        <w:tabs>
          <w:tab w:val="left" w:pos="720"/>
          <w:tab w:val="right" w:pos="326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r w:rsidRPr="00993BCD">
        <w:rPr>
          <w:rFonts w:ascii="Arial" w:hAnsi="Arial"/>
          <w:sz w:val="22"/>
          <w:lang w:val="en-US"/>
        </w:rPr>
        <w:t>12.</w:t>
      </w:r>
      <w:r w:rsidRPr="00993BCD">
        <w:rPr>
          <w:rFonts w:ascii="Arial" w:hAnsi="Arial"/>
          <w:sz w:val="22"/>
          <w:lang w:val="en-US"/>
        </w:rPr>
        <w:tab/>
        <w:t xml:space="preserve">Double-space everything, </w:t>
      </w:r>
      <w:r w:rsidRPr="00993BCD">
        <w:rPr>
          <w:rFonts w:ascii="Arial" w:hAnsi="Arial"/>
          <w:i/>
          <w:sz w:val="22"/>
          <w:lang w:val="en-US"/>
        </w:rPr>
        <w:t>including cover-page</w:t>
      </w:r>
      <w:r w:rsidR="00795086" w:rsidRPr="00CC177C">
        <w:rPr>
          <w:rFonts w:ascii="Arial" w:hAnsi="Arial"/>
          <w:i/>
          <w:sz w:val="22"/>
          <w:lang w:val="en-US"/>
        </w:rPr>
        <w:t>, header and subheadings</w:t>
      </w:r>
      <w:r w:rsidRPr="00993BCD">
        <w:rPr>
          <w:rFonts w:ascii="Arial" w:hAnsi="Arial"/>
          <w:sz w:val="22"/>
          <w:lang w:val="en-US"/>
        </w:rPr>
        <w:t>.</w:t>
      </w:r>
    </w:p>
    <w:p w14:paraId="55AAC27F" w14:textId="77777777" w:rsidR="00BC5227" w:rsidRPr="00993BCD" w:rsidRDefault="00BC5227" w:rsidP="00BC5227">
      <w:pPr>
        <w:pStyle w:val="z-TopofForm"/>
        <w:tabs>
          <w:tab w:val="left" w:pos="720"/>
          <w:tab w:val="right" w:pos="3260"/>
          <w:tab w:val="left" w:pos="3600"/>
          <w:tab w:val="left" w:pos="4320"/>
          <w:tab w:val="left" w:pos="5040"/>
          <w:tab w:val="left" w:pos="5760"/>
          <w:tab w:val="left" w:pos="6480"/>
          <w:tab w:val="left" w:pos="7200"/>
          <w:tab w:val="left" w:pos="7920"/>
          <w:tab w:val="left" w:pos="8640"/>
        </w:tabs>
        <w:spacing w:line="260" w:lineRule="exact"/>
        <w:rPr>
          <w:rFonts w:ascii="Arial" w:hAnsi="Arial"/>
          <w:sz w:val="22"/>
          <w:lang w:val="en-US"/>
        </w:rPr>
      </w:pPr>
    </w:p>
    <w:p w14:paraId="12F45BD4" w14:textId="77777777" w:rsidR="00BC5227" w:rsidRPr="00993BCD" w:rsidRDefault="00BC5227" w:rsidP="00BC5227">
      <w:pPr>
        <w:pStyle w:val="z-TopofForm"/>
        <w:tabs>
          <w:tab w:val="left" w:pos="720"/>
          <w:tab w:val="right" w:pos="7140"/>
          <w:tab w:val="left" w:pos="7200"/>
          <w:tab w:val="left" w:pos="7920"/>
          <w:tab w:val="left" w:pos="8640"/>
        </w:tabs>
        <w:spacing w:line="260" w:lineRule="exact"/>
        <w:ind w:left="720" w:hanging="720"/>
        <w:rPr>
          <w:rFonts w:ascii="Arial" w:hAnsi="Arial"/>
          <w:sz w:val="22"/>
          <w:lang w:val="en-US"/>
        </w:rPr>
      </w:pPr>
      <w:r w:rsidRPr="00993BCD">
        <w:rPr>
          <w:rFonts w:ascii="Arial" w:hAnsi="Arial"/>
          <w:sz w:val="22"/>
          <w:lang w:val="en-US"/>
        </w:rPr>
        <w:t>13.</w:t>
      </w:r>
      <w:r w:rsidRPr="00993BCD">
        <w:rPr>
          <w:rFonts w:ascii="Arial" w:hAnsi="Arial"/>
          <w:sz w:val="22"/>
          <w:lang w:val="en-US"/>
        </w:rPr>
        <w:tab/>
        <w:t xml:space="preserve">Spelling counts. So does grammar. Our authority is </w:t>
      </w:r>
      <w:proofErr w:type="spellStart"/>
      <w:r w:rsidRPr="00993BCD">
        <w:rPr>
          <w:rFonts w:ascii="Arial" w:hAnsi="Arial"/>
          <w:i/>
          <w:sz w:val="22"/>
          <w:lang w:val="en-US"/>
        </w:rPr>
        <w:t>Harbrace</w:t>
      </w:r>
      <w:proofErr w:type="spellEnd"/>
      <w:r w:rsidRPr="00993BCD">
        <w:rPr>
          <w:rFonts w:ascii="Arial" w:hAnsi="Arial"/>
          <w:i/>
          <w:sz w:val="22"/>
          <w:lang w:val="en-US"/>
        </w:rPr>
        <w:t xml:space="preserve"> Handbook</w:t>
      </w:r>
      <w:r w:rsidRPr="00993BCD">
        <w:rPr>
          <w:rFonts w:ascii="Arial" w:hAnsi="Arial"/>
          <w:sz w:val="22"/>
          <w:lang w:val="en-US"/>
        </w:rPr>
        <w:t xml:space="preserve">. On the need for correct punctuation, see Lynne Truss, </w:t>
      </w:r>
      <w:r w:rsidRPr="00993BCD">
        <w:rPr>
          <w:rFonts w:ascii="Arial" w:hAnsi="Arial"/>
          <w:i/>
          <w:sz w:val="22"/>
          <w:lang w:val="en-US"/>
        </w:rPr>
        <w:t>Eats, Shoots &amp; Leaves: The Zero Tolerance Approach to Punctuation</w:t>
      </w:r>
      <w:r w:rsidRPr="00993BCD">
        <w:rPr>
          <w:rFonts w:ascii="Arial" w:hAnsi="Arial"/>
          <w:sz w:val="22"/>
          <w:lang w:val="en-US"/>
        </w:rPr>
        <w:t xml:space="preserve"> (New York: Gotham, 2004). On the need for plain, jargon–free, non–ideologized language, see Diane Ravitch, </w:t>
      </w:r>
      <w:r w:rsidRPr="00993BCD">
        <w:rPr>
          <w:rFonts w:ascii="Arial" w:hAnsi="Arial"/>
          <w:i/>
          <w:sz w:val="22"/>
          <w:lang w:val="en-US"/>
        </w:rPr>
        <w:t>The Language Police: How Pressure Groups Restrict What Students Learn</w:t>
      </w:r>
      <w:r w:rsidRPr="00993BCD">
        <w:rPr>
          <w:rFonts w:ascii="Arial" w:hAnsi="Arial"/>
          <w:sz w:val="22"/>
          <w:lang w:val="en-US"/>
        </w:rPr>
        <w:t xml:space="preserve"> (New York: Vintage, 2003). On how to be an effective student, see James Duban, </w:t>
      </w:r>
      <w:r w:rsidRPr="00993BCD">
        <w:rPr>
          <w:rFonts w:ascii="Arial" w:hAnsi="Arial"/>
          <w:i/>
          <w:sz w:val="22"/>
          <w:lang w:val="en-US"/>
        </w:rPr>
        <w:t xml:space="preserve">Be a College Achiever: The Complete Guide to </w:t>
      </w:r>
      <w:r w:rsidRPr="00993BCD">
        <w:rPr>
          <w:rFonts w:ascii="Arial" w:hAnsi="Arial"/>
          <w:i/>
          <w:sz w:val="22"/>
          <w:lang w:val="en-US"/>
        </w:rPr>
        <w:lastRenderedPageBreak/>
        <w:t xml:space="preserve">Academic Stardom </w:t>
      </w:r>
      <w:r w:rsidRPr="00993BCD">
        <w:rPr>
          <w:rFonts w:ascii="Arial" w:hAnsi="Arial"/>
          <w:sz w:val="22"/>
          <w:lang w:val="en-US"/>
        </w:rPr>
        <w:t>(Victoria, BC: Trafford Publications, 2005), especially sections 3 and 4.</w:t>
      </w:r>
    </w:p>
    <w:p w14:paraId="437397C0" w14:textId="77777777" w:rsidR="00BC5227" w:rsidRPr="00993BCD" w:rsidRDefault="00BC5227" w:rsidP="00BC5227">
      <w:pPr>
        <w:pStyle w:val="z-TopofForm"/>
        <w:tabs>
          <w:tab w:val="left" w:pos="720"/>
          <w:tab w:val="right" w:pos="7140"/>
          <w:tab w:val="left" w:pos="7200"/>
          <w:tab w:val="left" w:pos="7920"/>
          <w:tab w:val="left" w:pos="8640"/>
        </w:tabs>
        <w:spacing w:line="260" w:lineRule="exact"/>
        <w:ind w:left="720" w:hanging="720"/>
        <w:rPr>
          <w:rFonts w:ascii="Arial" w:hAnsi="Arial"/>
          <w:sz w:val="22"/>
          <w:lang w:val="en-US"/>
        </w:rPr>
      </w:pPr>
    </w:p>
    <w:p w14:paraId="6A931B48" w14:textId="4B7BD043" w:rsidR="00470021" w:rsidRPr="00A45523" w:rsidRDefault="00470021" w:rsidP="00470021">
      <w:pPr>
        <w:pStyle w:val="z-TopofForm"/>
        <w:tabs>
          <w:tab w:val="left" w:pos="720"/>
          <w:tab w:val="right" w:pos="8020"/>
          <w:tab w:val="left" w:pos="8640"/>
        </w:tabs>
        <w:spacing w:line="260" w:lineRule="exact"/>
        <w:ind w:left="720" w:hanging="720"/>
        <w:rPr>
          <w:rFonts w:ascii="Arial" w:hAnsi="Arial"/>
          <w:sz w:val="22"/>
          <w:lang w:val="en-US"/>
        </w:rPr>
      </w:pPr>
      <w:r w:rsidRPr="00A007EE">
        <w:rPr>
          <w:rFonts w:ascii="Arial" w:hAnsi="Arial"/>
        </w:rPr>
        <w:t>1</w:t>
      </w:r>
      <w:r>
        <w:rPr>
          <w:rFonts w:ascii="Arial" w:hAnsi="Arial"/>
        </w:rPr>
        <w:t>4</w:t>
      </w:r>
      <w:r w:rsidRPr="00A007EE">
        <w:rPr>
          <w:rFonts w:ascii="Arial" w:hAnsi="Arial"/>
        </w:rPr>
        <w:t>.</w:t>
      </w:r>
      <w:r w:rsidRPr="00A007EE">
        <w:rPr>
          <w:rFonts w:ascii="Arial" w:hAnsi="Arial"/>
        </w:rPr>
        <w:tab/>
        <w:t xml:space="preserve">Responsibility for documenting primary and secondary sources adequately and correctly </w:t>
      </w:r>
      <w:r w:rsidRPr="00A007EE">
        <w:rPr>
          <w:rFonts w:ascii="Arial" w:hAnsi="Arial"/>
        </w:rPr>
        <w:tab/>
        <w:t xml:space="preserve">rests with the student. Proper footnote, endnote or parenthetical citations, etc., are </w:t>
      </w:r>
      <w:r w:rsidRPr="00A007EE">
        <w:rPr>
          <w:rFonts w:ascii="Arial" w:hAnsi="Arial"/>
        </w:rPr>
        <w:tab/>
        <w:t xml:space="preserve">especially needed where you are relying directly on another’s published work. You are </w:t>
      </w:r>
      <w:r w:rsidRPr="00A007EE">
        <w:rPr>
          <w:rFonts w:ascii="Arial" w:hAnsi="Arial"/>
        </w:rPr>
        <w:tab/>
        <w:t xml:space="preserve">expected to adhere to UNT’s policies concerning academic dishonesty: </w:t>
      </w:r>
      <w:r w:rsidRPr="00A007EE">
        <w:rPr>
          <w:rFonts w:ascii="Arial" w:hAnsi="Arial"/>
        </w:rPr>
        <w:tab/>
      </w:r>
      <w:r w:rsidRPr="00A007EE">
        <w:rPr>
          <w:rFonts w:ascii="Arial" w:eastAsiaTheme="minorHAnsi" w:hAnsi="Arial" w:cstheme="minorBidi"/>
          <w:i/>
          <w:szCs w:val="22"/>
        </w:rPr>
        <w:fldChar w:fldCharType="begin"/>
      </w:r>
      <w:r w:rsidRPr="00A007EE">
        <w:rPr>
          <w:rFonts w:ascii="Arial" w:hAnsi="Arial"/>
          <w:i/>
        </w:rPr>
        <w:instrText xml:space="preserve"> HYPERLINK "http://www.unt.edu/policy/UNT_Policy/volume3/18_1_11.html" </w:instrText>
      </w:r>
      <w:r w:rsidRPr="00A007EE">
        <w:rPr>
          <w:rFonts w:ascii="Arial" w:eastAsiaTheme="minorHAnsi" w:hAnsi="Arial" w:cstheme="minorBidi"/>
          <w:i/>
          <w:szCs w:val="22"/>
        </w:rPr>
      </w:r>
      <w:r w:rsidRPr="00A007EE">
        <w:rPr>
          <w:rFonts w:ascii="Arial" w:eastAsiaTheme="minorHAnsi" w:hAnsi="Arial" w:cstheme="minorBidi"/>
          <w:i/>
          <w:szCs w:val="22"/>
        </w:rPr>
        <w:fldChar w:fldCharType="separate"/>
      </w:r>
      <w:r w:rsidRPr="00A45523">
        <w:rPr>
          <w:rFonts w:ascii="Arial" w:hAnsi="Arial"/>
          <w:i/>
          <w:color w:val="660099"/>
          <w:szCs w:val="21"/>
        </w:rPr>
        <w:t>https://policy.unt.edu/policy/06-003.</w:t>
      </w:r>
      <w:r>
        <w:rPr>
          <w:rFonts w:ascii="Arial" w:hAnsi="Arial"/>
          <w:iCs/>
          <w:color w:val="660099"/>
          <w:szCs w:val="21"/>
        </w:rPr>
        <w:t xml:space="preserve"> </w:t>
      </w:r>
      <w:r>
        <w:rPr>
          <w:rFonts w:ascii="Arial" w:hAnsi="Arial"/>
          <w:sz w:val="22"/>
          <w:lang w:val="en-US"/>
        </w:rPr>
        <w:t>Using GenAI in written submissions will be considered academic dishonesty.</w:t>
      </w:r>
    </w:p>
    <w:p w14:paraId="288A7B2A" w14:textId="77777777" w:rsidR="00470021" w:rsidRDefault="00470021" w:rsidP="00470021">
      <w:pPr>
        <w:pStyle w:val="z-TopofForm"/>
        <w:tabs>
          <w:tab w:val="left" w:pos="720"/>
          <w:tab w:val="right" w:pos="8020"/>
          <w:tab w:val="left" w:pos="8640"/>
        </w:tabs>
        <w:spacing w:line="260" w:lineRule="exact"/>
        <w:ind w:left="720" w:hanging="720"/>
        <w:rPr>
          <w:rFonts w:ascii="Arial" w:hAnsi="Arial"/>
          <w:i/>
          <w:sz w:val="22"/>
          <w:lang w:val="en-US"/>
        </w:rPr>
      </w:pPr>
      <w:r w:rsidRPr="00A007EE">
        <w:rPr>
          <w:rFonts w:ascii="Arial" w:hAnsi="Arial"/>
          <w:i/>
          <w:sz w:val="22"/>
          <w:lang w:val="en-US"/>
        </w:rPr>
        <w:fldChar w:fldCharType="end"/>
      </w:r>
    </w:p>
    <w:p w14:paraId="63A3C436" w14:textId="631C83FC" w:rsidR="00470021" w:rsidRDefault="00470021" w:rsidP="00470021">
      <w:pPr>
        <w:pStyle w:val="z-TopofForm"/>
        <w:tabs>
          <w:tab w:val="left" w:pos="720"/>
          <w:tab w:val="right" w:pos="8020"/>
          <w:tab w:val="left" w:pos="8640"/>
        </w:tabs>
        <w:spacing w:line="260" w:lineRule="exact"/>
        <w:ind w:left="720" w:hanging="720"/>
        <w:rPr>
          <w:rFonts w:ascii="Arial" w:hAnsi="Arial"/>
          <w:sz w:val="22"/>
          <w:lang w:val="en-US"/>
        </w:rPr>
      </w:pPr>
      <w:r w:rsidRPr="00A007EE">
        <w:rPr>
          <w:rFonts w:ascii="Arial" w:hAnsi="Arial"/>
          <w:sz w:val="22"/>
          <w:lang w:val="en-US"/>
        </w:rPr>
        <w:t>1</w:t>
      </w:r>
      <w:r>
        <w:rPr>
          <w:rFonts w:ascii="Arial" w:hAnsi="Arial"/>
          <w:sz w:val="22"/>
          <w:lang w:val="en-US"/>
        </w:rPr>
        <w:t>5</w:t>
      </w:r>
      <w:r w:rsidRPr="00A007EE">
        <w:rPr>
          <w:rFonts w:ascii="Arial" w:hAnsi="Arial"/>
          <w:sz w:val="22"/>
          <w:lang w:val="en-US"/>
        </w:rPr>
        <w:t>.</w:t>
      </w:r>
      <w:r w:rsidRPr="00A007EE">
        <w:rPr>
          <w:rFonts w:ascii="Arial" w:hAnsi="Arial"/>
          <w:sz w:val="22"/>
          <w:lang w:val="en-US"/>
        </w:rPr>
        <w:tab/>
        <w:t>When you are citing works that have standard reference formats (</w:t>
      </w:r>
      <w:r>
        <w:rPr>
          <w:rFonts w:ascii="Arial" w:hAnsi="Arial"/>
          <w:sz w:val="22"/>
          <w:lang w:val="en-US"/>
        </w:rPr>
        <w:t>as spelled out in class and on the instructor’s handouts</w:t>
      </w:r>
      <w:r w:rsidRPr="00A007EE">
        <w:rPr>
          <w:rFonts w:ascii="Arial" w:hAnsi="Arial"/>
          <w:sz w:val="22"/>
          <w:lang w:val="en-US"/>
        </w:rPr>
        <w:t xml:space="preserve">), you </w:t>
      </w:r>
      <w:r w:rsidRPr="00A007EE">
        <w:rPr>
          <w:rFonts w:ascii="Arial" w:hAnsi="Arial"/>
          <w:i/>
          <w:sz w:val="22"/>
          <w:lang w:val="en-US"/>
        </w:rPr>
        <w:t>must</w:t>
      </w:r>
      <w:r w:rsidRPr="00A007EE">
        <w:rPr>
          <w:rFonts w:ascii="Arial" w:hAnsi="Arial"/>
          <w:sz w:val="22"/>
          <w:lang w:val="en-US"/>
        </w:rPr>
        <w:t xml:space="preserve"> use those formats exclusively</w:t>
      </w:r>
      <w:r>
        <w:rPr>
          <w:rFonts w:ascii="Arial" w:hAnsi="Arial"/>
          <w:sz w:val="22"/>
          <w:lang w:val="en-US"/>
        </w:rPr>
        <w:t xml:space="preserve"> (e.g., </w:t>
      </w:r>
      <w:r w:rsidR="004D1EFE">
        <w:rPr>
          <w:rFonts w:ascii="Arial" w:hAnsi="Arial"/>
          <w:sz w:val="22"/>
          <w:lang w:val="en-US"/>
        </w:rPr>
        <w:t xml:space="preserve">Aristotle, </w:t>
      </w:r>
      <w:r w:rsidR="004D1EFE" w:rsidRPr="00EE6347">
        <w:rPr>
          <w:rFonts w:ascii="Arial" w:hAnsi="Arial"/>
          <w:i/>
          <w:sz w:val="22"/>
          <w:szCs w:val="22"/>
        </w:rPr>
        <w:t>Physics</w:t>
      </w:r>
      <w:r w:rsidR="004D1EFE" w:rsidRPr="00EE6347">
        <w:rPr>
          <w:rFonts w:ascii="Arial" w:hAnsi="Arial"/>
          <w:sz w:val="22"/>
          <w:szCs w:val="22"/>
        </w:rPr>
        <w:t xml:space="preserve"> II.1, 192b21–23</w:t>
      </w:r>
      <w:r w:rsidR="004D1EFE">
        <w:rPr>
          <w:rFonts w:ascii="Arial" w:hAnsi="Arial"/>
          <w:sz w:val="22"/>
          <w:szCs w:val="22"/>
        </w:rPr>
        <w:t xml:space="preserve">; Aquinas, Summa Theologica, </w:t>
      </w:r>
      <w:r w:rsidR="004D1EFE" w:rsidRPr="00DF77E7">
        <w:rPr>
          <w:rFonts w:ascii="Arial" w:hAnsi="Arial"/>
          <w:sz w:val="20"/>
        </w:rPr>
        <w:t xml:space="preserve">Pt. I, Q. 1, Art. 3, </w:t>
      </w:r>
      <w:r w:rsidR="004D1EFE" w:rsidRPr="00DF77E7">
        <w:rPr>
          <w:rFonts w:ascii="Arial" w:hAnsi="Arial"/>
          <w:i/>
          <w:sz w:val="20"/>
        </w:rPr>
        <w:t>ad</w:t>
      </w:r>
      <w:r w:rsidR="004D1EFE" w:rsidRPr="00DF77E7">
        <w:rPr>
          <w:rFonts w:ascii="Arial" w:hAnsi="Arial"/>
          <w:sz w:val="20"/>
        </w:rPr>
        <w:t xml:space="preserve"> 2</w:t>
      </w:r>
      <w:r w:rsidR="004D1EFE">
        <w:rPr>
          <w:rFonts w:ascii="Arial" w:hAnsi="Arial"/>
          <w:sz w:val="20"/>
        </w:rPr>
        <w:t xml:space="preserve"> [or perhaps: I.1.3 </w:t>
      </w:r>
      <w:r w:rsidR="004D1EFE" w:rsidRPr="004D1EFE">
        <w:rPr>
          <w:rFonts w:ascii="Arial" w:hAnsi="Arial"/>
          <w:i/>
          <w:iCs/>
          <w:sz w:val="20"/>
        </w:rPr>
        <w:t>ad</w:t>
      </w:r>
      <w:r w:rsidR="004D1EFE">
        <w:rPr>
          <w:rFonts w:ascii="Arial" w:hAnsi="Arial"/>
          <w:sz w:val="20"/>
        </w:rPr>
        <w:t xml:space="preserve"> 2]</w:t>
      </w:r>
      <w:r>
        <w:rPr>
          <w:rFonts w:ascii="Arial" w:hAnsi="Arial"/>
          <w:sz w:val="22"/>
          <w:lang w:val="en-US"/>
        </w:rPr>
        <w:t>)</w:t>
      </w:r>
      <w:r w:rsidRPr="00A007EE">
        <w:rPr>
          <w:rFonts w:ascii="Arial" w:hAnsi="Arial"/>
          <w:sz w:val="22"/>
          <w:lang w:val="en-US"/>
        </w:rPr>
        <w:t xml:space="preserve">. </w:t>
      </w:r>
      <w:proofErr w:type="gramStart"/>
      <w:r>
        <w:rPr>
          <w:rFonts w:ascii="Arial" w:hAnsi="Arial"/>
          <w:sz w:val="22"/>
          <w:lang w:val="en-US"/>
        </w:rPr>
        <w:t>As a</w:t>
      </w:r>
      <w:r w:rsidRPr="00A007EE">
        <w:rPr>
          <w:rFonts w:ascii="Arial" w:hAnsi="Arial"/>
          <w:sz w:val="22"/>
          <w:lang w:val="en-US"/>
        </w:rPr>
        <w:t xml:space="preserve"> general</w:t>
      </w:r>
      <w:r>
        <w:rPr>
          <w:rFonts w:ascii="Arial" w:hAnsi="Arial"/>
          <w:sz w:val="22"/>
          <w:lang w:val="en-US"/>
        </w:rPr>
        <w:t xml:space="preserve"> rule</w:t>
      </w:r>
      <w:proofErr w:type="gramEnd"/>
      <w:r w:rsidRPr="00A007EE">
        <w:rPr>
          <w:rFonts w:ascii="Arial" w:hAnsi="Arial"/>
          <w:sz w:val="22"/>
          <w:lang w:val="en-US"/>
        </w:rPr>
        <w:t xml:space="preserve">, </w:t>
      </w:r>
      <w:r>
        <w:rPr>
          <w:rFonts w:ascii="Arial" w:hAnsi="Arial"/>
          <w:sz w:val="22"/>
          <w:lang w:val="en-US"/>
        </w:rPr>
        <w:t xml:space="preserve">always </w:t>
      </w:r>
      <w:r w:rsidRPr="00A007EE">
        <w:rPr>
          <w:rFonts w:ascii="Arial" w:hAnsi="Arial"/>
          <w:sz w:val="22"/>
          <w:lang w:val="en-US"/>
        </w:rPr>
        <w:t xml:space="preserve">use the formats for textual </w:t>
      </w:r>
      <w:r w:rsidRPr="00A007EE">
        <w:rPr>
          <w:rFonts w:ascii="Arial" w:hAnsi="Arial"/>
          <w:sz w:val="22"/>
          <w:lang w:val="en-US"/>
        </w:rPr>
        <w:tab/>
        <w:t xml:space="preserve">citations, bibliographies, and footnotes or endnotes or running notes as specified in class and/or </w:t>
      </w:r>
      <w:r w:rsidRPr="00A007EE">
        <w:rPr>
          <w:rFonts w:ascii="Arial" w:hAnsi="Arial"/>
          <w:sz w:val="22"/>
          <w:lang w:val="en-US"/>
        </w:rPr>
        <w:tab/>
        <w:t xml:space="preserve">found on the course syllabus and in the instructor’s handouts. </w:t>
      </w:r>
      <w:r w:rsidRPr="00A007EE">
        <w:rPr>
          <w:rFonts w:ascii="Arial" w:hAnsi="Arial"/>
          <w:i/>
          <w:sz w:val="22"/>
          <w:lang w:val="en-US"/>
        </w:rPr>
        <w:t>Do not use the formats found on booksellers’ websites</w:t>
      </w:r>
      <w:r w:rsidRPr="00A007EE">
        <w:rPr>
          <w:rFonts w:ascii="Arial" w:hAnsi="Arial"/>
          <w:sz w:val="22"/>
          <w:lang w:val="en-US"/>
        </w:rPr>
        <w:t>, etc.—these are designed for merchants who sell books, not scholars who read them.</w:t>
      </w:r>
      <w:r>
        <w:rPr>
          <w:rFonts w:ascii="Arial" w:hAnsi="Arial"/>
          <w:sz w:val="22"/>
          <w:lang w:val="en-US"/>
        </w:rPr>
        <w:t xml:space="preserve"> </w:t>
      </w:r>
    </w:p>
    <w:p w14:paraId="49D34D10" w14:textId="77777777" w:rsidR="00BC5227" w:rsidRPr="00993BCD" w:rsidRDefault="00BC5227" w:rsidP="00BC5227">
      <w:pPr>
        <w:pStyle w:val="z-TopofForm"/>
        <w:tabs>
          <w:tab w:val="left" w:pos="720"/>
          <w:tab w:val="right" w:pos="8020"/>
          <w:tab w:val="left" w:pos="8640"/>
        </w:tabs>
        <w:spacing w:line="260" w:lineRule="exact"/>
        <w:ind w:left="720" w:hanging="720"/>
        <w:rPr>
          <w:rFonts w:ascii="Arial" w:hAnsi="Arial"/>
          <w:sz w:val="22"/>
          <w:lang w:val="en-US"/>
        </w:rPr>
      </w:pPr>
    </w:p>
    <w:p w14:paraId="4A402DA3"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r w:rsidRPr="00993BCD">
        <w:rPr>
          <w:rFonts w:ascii="Arial" w:hAnsi="Arial"/>
          <w:sz w:val="22"/>
          <w:lang w:val="en-US"/>
        </w:rPr>
        <w:t>16.</w:t>
      </w:r>
      <w:r w:rsidRPr="00993BCD">
        <w:rPr>
          <w:rFonts w:ascii="Arial" w:hAnsi="Arial"/>
          <w:sz w:val="22"/>
          <w:lang w:val="en-US"/>
        </w:rPr>
        <w:tab/>
        <w:t>Carelessness or sloppiness counts against you. The burden is first and foremost on the writer to make things reasonably clear. If your writing skills do not yet meet the minimum requirements for college-level work, you are encouraged to visit the University Writing Center for remedial help. (Even so, you alone remain responsible for the grammatical correctness, etc., of your written work.)</w:t>
      </w:r>
    </w:p>
    <w:p w14:paraId="1B23A35A"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413E8511"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r w:rsidRPr="00993BCD">
        <w:rPr>
          <w:rFonts w:ascii="Arial" w:hAnsi="Arial"/>
          <w:sz w:val="22"/>
          <w:lang w:val="en-US"/>
        </w:rPr>
        <w:t>17.</w:t>
      </w:r>
      <w:r w:rsidRPr="00993BCD">
        <w:rPr>
          <w:rFonts w:ascii="Arial" w:hAnsi="Arial"/>
          <w:i/>
          <w:sz w:val="22"/>
          <w:lang w:val="en-US"/>
        </w:rPr>
        <w:tab/>
      </w:r>
      <w:r w:rsidRPr="00993BCD">
        <w:rPr>
          <w:rFonts w:ascii="Arial" w:hAnsi="Arial"/>
          <w:sz w:val="22"/>
          <w:lang w:val="en-US"/>
        </w:rPr>
        <w:t xml:space="preserve">Written assignments that are deficient in any of the </w:t>
      </w:r>
      <w:proofErr w:type="gramStart"/>
      <w:r w:rsidRPr="00993BCD">
        <w:rPr>
          <w:rFonts w:ascii="Arial" w:hAnsi="Arial"/>
          <w:sz w:val="22"/>
          <w:lang w:val="en-US"/>
        </w:rPr>
        <w:t>aforementioned ways</w:t>
      </w:r>
      <w:proofErr w:type="gramEnd"/>
      <w:r w:rsidRPr="00993BCD">
        <w:rPr>
          <w:rFonts w:ascii="Arial" w:hAnsi="Arial"/>
          <w:sz w:val="22"/>
          <w:lang w:val="en-US"/>
        </w:rPr>
        <w:t xml:space="preserve"> may be awarded a grade of F or D, at </w:t>
      </w:r>
      <w:r w:rsidRPr="00993BCD">
        <w:rPr>
          <w:rFonts w:ascii="Arial" w:hAnsi="Arial"/>
          <w:sz w:val="22"/>
          <w:lang w:val="en-US"/>
        </w:rPr>
        <w:tab/>
        <w:t>the instructor’s discretion. The instructor may offer to read a suitably revised assignment for a possibly improved grade. If so, the revised assignment will be treated as a late submission. (See the next item, below.)</w:t>
      </w:r>
    </w:p>
    <w:p w14:paraId="1683C10F"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579214CB" w14:textId="53107601"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r w:rsidRPr="00993BCD">
        <w:rPr>
          <w:rFonts w:ascii="Arial" w:hAnsi="Arial"/>
          <w:sz w:val="22"/>
          <w:lang w:val="en-US"/>
        </w:rPr>
        <w:t>18.</w:t>
      </w:r>
      <w:r w:rsidRPr="00993BCD">
        <w:rPr>
          <w:rFonts w:ascii="Arial" w:hAnsi="Arial"/>
          <w:sz w:val="22"/>
          <w:lang w:val="en-US"/>
        </w:rPr>
        <w:tab/>
        <w:t xml:space="preserve">Every effort will be made to </w:t>
      </w:r>
      <w:r>
        <w:rPr>
          <w:rFonts w:ascii="Arial" w:hAnsi="Arial"/>
          <w:sz w:val="22"/>
          <w:lang w:val="en-US"/>
        </w:rPr>
        <w:t>grade</w:t>
      </w:r>
      <w:r w:rsidRPr="00993BCD">
        <w:rPr>
          <w:rFonts w:ascii="Arial" w:hAnsi="Arial"/>
          <w:sz w:val="22"/>
          <w:lang w:val="en-US"/>
        </w:rPr>
        <w:t xml:space="preserve"> written assignments in a timely manner. Late submissions may be </w:t>
      </w:r>
      <w:r w:rsidRPr="00993BCD">
        <w:rPr>
          <w:rFonts w:ascii="Arial" w:hAnsi="Arial"/>
          <w:sz w:val="22"/>
          <w:lang w:val="en-US"/>
        </w:rPr>
        <w:tab/>
        <w:t xml:space="preserve">accepted if they are </w:t>
      </w:r>
      <w:r>
        <w:rPr>
          <w:rFonts w:ascii="Arial" w:hAnsi="Arial"/>
          <w:sz w:val="22"/>
          <w:lang w:val="en-US"/>
        </w:rPr>
        <w:t>uploaded onto Canvas</w:t>
      </w:r>
      <w:r w:rsidRPr="00993BCD">
        <w:rPr>
          <w:rFonts w:ascii="Arial" w:hAnsi="Arial"/>
          <w:sz w:val="22"/>
          <w:lang w:val="en-US"/>
        </w:rPr>
        <w:t xml:space="preserve"> </w:t>
      </w:r>
      <w:r w:rsidRPr="00161C95">
        <w:rPr>
          <w:rFonts w:ascii="Arial" w:hAnsi="Arial"/>
          <w:i/>
          <w:iCs/>
          <w:sz w:val="22"/>
          <w:lang w:val="en-US"/>
        </w:rPr>
        <w:t xml:space="preserve">by the class-date </w:t>
      </w:r>
      <w:r>
        <w:rPr>
          <w:rFonts w:ascii="Arial" w:hAnsi="Arial"/>
          <w:i/>
          <w:sz w:val="22"/>
          <w:lang w:val="en-US"/>
        </w:rPr>
        <w:t>prior to</w:t>
      </w:r>
      <w:r w:rsidRPr="00993BCD">
        <w:rPr>
          <w:rFonts w:ascii="Arial" w:hAnsi="Arial"/>
          <w:sz w:val="22"/>
          <w:lang w:val="en-US"/>
        </w:rPr>
        <w:t xml:space="preserve"> the due date for the next assignment, but they may then be graded with</w:t>
      </w:r>
      <w:r w:rsidR="00795086">
        <w:rPr>
          <w:rFonts w:ascii="Arial" w:hAnsi="Arial"/>
          <w:sz w:val="22"/>
          <w:lang w:val="en-US"/>
        </w:rPr>
        <w:t xml:space="preserve"> reduced</w:t>
      </w:r>
      <w:r w:rsidRPr="00993BCD">
        <w:rPr>
          <w:rFonts w:ascii="Arial" w:hAnsi="Arial"/>
          <w:sz w:val="22"/>
          <w:lang w:val="en-US"/>
        </w:rPr>
        <w:t xml:space="preserve"> comments and at the instructor’s convenience.</w:t>
      </w:r>
    </w:p>
    <w:p w14:paraId="1A34A05E"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6FF8E9D9" w14:textId="537C3C1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r w:rsidRPr="00993BCD">
        <w:rPr>
          <w:rFonts w:ascii="Arial" w:hAnsi="Arial"/>
          <w:sz w:val="22"/>
          <w:lang w:val="en-US"/>
        </w:rPr>
        <w:t>17.</w:t>
      </w:r>
      <w:r w:rsidRPr="00993BCD">
        <w:rPr>
          <w:rFonts w:ascii="Arial" w:hAnsi="Arial"/>
          <w:sz w:val="22"/>
          <w:lang w:val="en-US"/>
        </w:rPr>
        <w:tab/>
        <w:t xml:space="preserve">Handouts, including </w:t>
      </w:r>
      <w:r w:rsidR="002D0B29" w:rsidRPr="00993BCD">
        <w:rPr>
          <w:rFonts w:ascii="Arial" w:hAnsi="Arial"/>
          <w:sz w:val="22"/>
          <w:lang w:val="en-US"/>
        </w:rPr>
        <w:t>written</w:t>
      </w:r>
      <w:r w:rsidR="00E810A9">
        <w:rPr>
          <w:rFonts w:ascii="Arial" w:hAnsi="Arial"/>
          <w:sz w:val="22"/>
          <w:lang w:val="en-US"/>
        </w:rPr>
        <w:t>-</w:t>
      </w:r>
      <w:r w:rsidR="002D0B29" w:rsidRPr="00993BCD">
        <w:rPr>
          <w:rFonts w:ascii="Arial" w:hAnsi="Arial"/>
          <w:sz w:val="22"/>
          <w:lang w:val="en-US"/>
        </w:rPr>
        <w:t>assignment</w:t>
      </w:r>
      <w:r w:rsidR="002D0B29">
        <w:rPr>
          <w:rFonts w:ascii="Arial" w:hAnsi="Arial"/>
          <w:sz w:val="22"/>
          <w:lang w:val="en-US"/>
        </w:rPr>
        <w:t xml:space="preserve"> instruction</w:t>
      </w:r>
      <w:r w:rsidR="002D0B29" w:rsidRPr="00993BCD">
        <w:rPr>
          <w:rFonts w:ascii="Arial" w:hAnsi="Arial"/>
          <w:sz w:val="22"/>
          <w:lang w:val="en-US"/>
        </w:rPr>
        <w:t>s</w:t>
      </w:r>
      <w:r w:rsidRPr="00993BCD">
        <w:rPr>
          <w:rFonts w:ascii="Arial" w:hAnsi="Arial"/>
          <w:sz w:val="22"/>
          <w:lang w:val="en-US"/>
        </w:rPr>
        <w:t>, bibliographies, outlines, etc., will be posted on Canvas.</w:t>
      </w:r>
    </w:p>
    <w:p w14:paraId="3B301069"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lang w:val="en-US"/>
        </w:rPr>
      </w:pPr>
    </w:p>
    <w:p w14:paraId="3DF2593F"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szCs w:val="30"/>
          <w:lang w:val="en-US"/>
        </w:rPr>
      </w:pPr>
      <w:r w:rsidRPr="00993BCD">
        <w:rPr>
          <w:rFonts w:ascii="Arial" w:hAnsi="Arial"/>
          <w:sz w:val="22"/>
          <w:lang w:val="en-US"/>
        </w:rPr>
        <w:t xml:space="preserve">18. </w:t>
      </w:r>
      <w:r w:rsidRPr="00993BCD">
        <w:rPr>
          <w:rFonts w:ascii="Arial" w:hAnsi="Arial"/>
          <w:sz w:val="22"/>
          <w:lang w:val="en-US"/>
        </w:rPr>
        <w:tab/>
      </w:r>
      <w:r w:rsidRPr="00993BCD">
        <w:rPr>
          <w:rFonts w:ascii="Arial" w:hAnsi="Arial"/>
          <w:color w:val="000000"/>
          <w:sz w:val="22"/>
          <w:szCs w:val="24"/>
          <w:lang w:val="en-US"/>
        </w:rPr>
        <w:t xml:space="preserve">If you wish to drop the class, please refer for scheduling and deadline information to: </w:t>
      </w:r>
      <w:hyperlink r:id="rId8" w:history="1">
        <w:r w:rsidRPr="00993BCD">
          <w:rPr>
            <w:rFonts w:ascii="Arial" w:hAnsi="Arial"/>
            <w:i/>
            <w:color w:val="000000"/>
            <w:sz w:val="22"/>
            <w:szCs w:val="24"/>
            <w:lang w:val="en-US"/>
          </w:rPr>
          <w:t>http://essc.unt.edu/registrar/schedule/scheduleclass.html</w:t>
        </w:r>
      </w:hyperlink>
      <w:r w:rsidRPr="00993BCD">
        <w:rPr>
          <w:rFonts w:ascii="Arial" w:hAnsi="Arial"/>
          <w:sz w:val="22"/>
          <w:szCs w:val="30"/>
          <w:lang w:val="en-US"/>
        </w:rPr>
        <w:t>.</w:t>
      </w:r>
    </w:p>
    <w:p w14:paraId="15569C35" w14:textId="77777777" w:rsidR="00BC5227" w:rsidRPr="00993BCD" w:rsidRDefault="00BC5227" w:rsidP="00BC5227">
      <w:pPr>
        <w:pStyle w:val="z-TopofForm"/>
        <w:tabs>
          <w:tab w:val="left" w:pos="720"/>
          <w:tab w:val="right" w:pos="7820"/>
          <w:tab w:val="left" w:pos="7920"/>
          <w:tab w:val="left" w:pos="8640"/>
        </w:tabs>
        <w:spacing w:line="260" w:lineRule="exact"/>
        <w:ind w:left="720" w:hanging="720"/>
        <w:rPr>
          <w:rFonts w:ascii="Arial" w:hAnsi="Arial"/>
          <w:sz w:val="22"/>
          <w:szCs w:val="30"/>
          <w:lang w:val="en-US"/>
        </w:rPr>
      </w:pPr>
    </w:p>
    <w:p w14:paraId="36B35A52" w14:textId="7DA4C116" w:rsidR="00BC5227" w:rsidRPr="00993BCD" w:rsidRDefault="00BC5227" w:rsidP="00BC5227">
      <w:pPr>
        <w:spacing w:after="0"/>
        <w:rPr>
          <w:rFonts w:ascii="Arial" w:hAnsi="Arial"/>
        </w:rPr>
      </w:pPr>
      <w:r w:rsidRPr="00993BCD">
        <w:rPr>
          <w:rFonts w:ascii="Arial" w:hAnsi="Arial"/>
        </w:rPr>
        <w:t>19.</w:t>
      </w:r>
      <w:r w:rsidRPr="00993BCD">
        <w:rPr>
          <w:rFonts w:ascii="Arial" w:hAnsi="Arial"/>
          <w:szCs w:val="30"/>
        </w:rPr>
        <w:tab/>
      </w:r>
      <w:r w:rsidRPr="00993BCD">
        <w:rPr>
          <w:rFonts w:ascii="Arial" w:hAnsi="Arial"/>
          <w:color w:val="333333"/>
          <w:szCs w:val="32"/>
        </w:rPr>
        <w:t xml:space="preserve">The University of North Texas makes reasonable academic accommodation for students </w:t>
      </w:r>
      <w:r w:rsidRPr="00993BCD">
        <w:rPr>
          <w:rFonts w:ascii="Arial" w:hAnsi="Arial"/>
          <w:color w:val="333333"/>
          <w:szCs w:val="32"/>
        </w:rPr>
        <w:tab/>
        <w:t xml:space="preserve">with disabilities. Students seeking reasonable accommodation must first register with the </w:t>
      </w:r>
      <w:r w:rsidRPr="00993BCD">
        <w:rPr>
          <w:rFonts w:ascii="Arial" w:hAnsi="Arial"/>
          <w:color w:val="333333"/>
          <w:szCs w:val="32"/>
        </w:rPr>
        <w:tab/>
        <w:t xml:space="preserve">Office of Disability Access (ODA) to verify their eligibility. If a disability is verified, the </w:t>
      </w:r>
      <w:r w:rsidRPr="00993BCD">
        <w:rPr>
          <w:rFonts w:ascii="Arial" w:hAnsi="Arial"/>
          <w:color w:val="333333"/>
          <w:szCs w:val="32"/>
        </w:rPr>
        <w:tab/>
        <w:t xml:space="preserve">ODA will provide you with a reasonable accommodation letter to be delivered to faculty </w:t>
      </w:r>
      <w:r w:rsidRPr="00993BCD">
        <w:rPr>
          <w:rFonts w:ascii="Arial" w:hAnsi="Arial"/>
          <w:color w:val="333333"/>
          <w:szCs w:val="32"/>
        </w:rPr>
        <w:tab/>
        <w:t xml:space="preserve">to begin a private discussion regarding your specific needs in a course. You may request </w:t>
      </w:r>
      <w:r w:rsidRPr="00993BCD">
        <w:rPr>
          <w:rFonts w:ascii="Arial" w:hAnsi="Arial"/>
          <w:color w:val="333333"/>
          <w:szCs w:val="32"/>
        </w:rPr>
        <w:tab/>
        <w:t>reasonable accommodations at any time</w:t>
      </w:r>
      <w:r w:rsidR="00E810A9">
        <w:rPr>
          <w:rFonts w:ascii="Arial" w:hAnsi="Arial"/>
          <w:color w:val="333333"/>
          <w:szCs w:val="32"/>
        </w:rPr>
        <w:t>;</w:t>
      </w:r>
      <w:r w:rsidRPr="00993BCD">
        <w:rPr>
          <w:rFonts w:ascii="Arial" w:hAnsi="Arial"/>
          <w:color w:val="333333"/>
          <w:szCs w:val="32"/>
        </w:rPr>
        <w:t xml:space="preserve"> however, </w:t>
      </w:r>
      <w:r w:rsidR="00E810A9">
        <w:rPr>
          <w:rFonts w:ascii="Arial" w:hAnsi="Arial"/>
          <w:color w:val="333333"/>
          <w:szCs w:val="32"/>
        </w:rPr>
        <w:t>requests</w:t>
      </w:r>
      <w:r w:rsidRPr="00993BCD">
        <w:rPr>
          <w:rFonts w:ascii="Arial" w:hAnsi="Arial"/>
          <w:color w:val="333333"/>
          <w:szCs w:val="32"/>
        </w:rPr>
        <w:t xml:space="preserve"> should be provided</w:t>
      </w:r>
      <w:r w:rsidR="00E810A9">
        <w:rPr>
          <w:rFonts w:ascii="Arial" w:hAnsi="Arial"/>
          <w:color w:val="333333"/>
          <w:szCs w:val="32"/>
        </w:rPr>
        <w:t xml:space="preserve"> </w:t>
      </w:r>
      <w:r w:rsidRPr="00993BCD">
        <w:rPr>
          <w:rFonts w:ascii="Arial" w:hAnsi="Arial"/>
          <w:color w:val="333333"/>
          <w:szCs w:val="32"/>
        </w:rPr>
        <w:t xml:space="preserve">as early </w:t>
      </w:r>
      <w:r w:rsidR="00E810A9">
        <w:rPr>
          <w:rFonts w:ascii="Arial" w:hAnsi="Arial"/>
          <w:color w:val="333333"/>
          <w:szCs w:val="32"/>
        </w:rPr>
        <w:tab/>
      </w:r>
      <w:r w:rsidRPr="00993BCD">
        <w:rPr>
          <w:rFonts w:ascii="Arial" w:hAnsi="Arial"/>
          <w:color w:val="333333"/>
          <w:szCs w:val="32"/>
        </w:rPr>
        <w:t xml:space="preserve">as possible in the semester to avoid any delay in implementation. Note that students </w:t>
      </w:r>
      <w:r w:rsidR="00E810A9">
        <w:rPr>
          <w:rFonts w:ascii="Arial" w:hAnsi="Arial"/>
          <w:color w:val="333333"/>
          <w:szCs w:val="32"/>
        </w:rPr>
        <w:tab/>
      </w:r>
      <w:r w:rsidRPr="00993BCD">
        <w:rPr>
          <w:rFonts w:ascii="Arial" w:hAnsi="Arial"/>
          <w:color w:val="333333"/>
          <w:szCs w:val="32"/>
        </w:rPr>
        <w:t xml:space="preserve">must obtain a new letter of reasonable accommodation for every semester and must </w:t>
      </w:r>
      <w:r w:rsidR="00E810A9">
        <w:rPr>
          <w:rFonts w:ascii="Arial" w:hAnsi="Arial"/>
          <w:color w:val="333333"/>
          <w:szCs w:val="32"/>
        </w:rPr>
        <w:lastRenderedPageBreak/>
        <w:tab/>
      </w:r>
      <w:r w:rsidRPr="00993BCD">
        <w:rPr>
          <w:rFonts w:ascii="Arial" w:hAnsi="Arial"/>
          <w:color w:val="333333"/>
          <w:szCs w:val="32"/>
        </w:rPr>
        <w:t xml:space="preserve">meet with each faculty member prior to implementation in each class. Students are </w:t>
      </w:r>
      <w:r w:rsidR="00E810A9">
        <w:rPr>
          <w:rFonts w:ascii="Arial" w:hAnsi="Arial"/>
          <w:color w:val="333333"/>
          <w:szCs w:val="32"/>
        </w:rPr>
        <w:tab/>
      </w:r>
      <w:r w:rsidRPr="00993BCD">
        <w:rPr>
          <w:rFonts w:ascii="Arial" w:hAnsi="Arial"/>
          <w:color w:val="333333"/>
          <w:szCs w:val="32"/>
        </w:rPr>
        <w:t xml:space="preserve">strongly encouraged to deliver letters of reasonable accommodation during faculty office </w:t>
      </w:r>
      <w:r w:rsidR="00E810A9">
        <w:rPr>
          <w:rFonts w:ascii="Arial" w:hAnsi="Arial"/>
          <w:color w:val="333333"/>
          <w:szCs w:val="32"/>
        </w:rPr>
        <w:tab/>
      </w:r>
      <w:r w:rsidRPr="00993BCD">
        <w:rPr>
          <w:rFonts w:ascii="Arial" w:hAnsi="Arial"/>
          <w:color w:val="333333"/>
          <w:szCs w:val="32"/>
        </w:rPr>
        <w:t xml:space="preserve">hours or by appointment. Faculty members have the authority to ask students to discuss </w:t>
      </w:r>
      <w:r w:rsidR="00E810A9">
        <w:rPr>
          <w:rFonts w:ascii="Arial" w:hAnsi="Arial"/>
          <w:color w:val="333333"/>
          <w:szCs w:val="32"/>
        </w:rPr>
        <w:tab/>
      </w:r>
      <w:r w:rsidRPr="00993BCD">
        <w:rPr>
          <w:rFonts w:ascii="Arial" w:hAnsi="Arial"/>
          <w:color w:val="333333"/>
          <w:szCs w:val="32"/>
        </w:rPr>
        <w:t xml:space="preserve">such letters during their designated office hours to protect the privacy of the student. For </w:t>
      </w:r>
      <w:r w:rsidR="00E810A9">
        <w:rPr>
          <w:rFonts w:ascii="Arial" w:hAnsi="Arial"/>
          <w:color w:val="333333"/>
          <w:szCs w:val="32"/>
        </w:rPr>
        <w:tab/>
      </w:r>
      <w:r w:rsidRPr="00993BCD">
        <w:rPr>
          <w:rFonts w:ascii="Arial" w:hAnsi="Arial"/>
          <w:color w:val="333333"/>
          <w:szCs w:val="32"/>
        </w:rPr>
        <w:t>additional information, refer to the Office of Disability Access website</w:t>
      </w:r>
      <w:r w:rsidR="00E810A9">
        <w:rPr>
          <w:rFonts w:ascii="Arial" w:hAnsi="Arial"/>
          <w:color w:val="333333"/>
          <w:szCs w:val="32"/>
        </w:rPr>
        <w:t xml:space="preserve"> at </w:t>
      </w:r>
      <w:r w:rsidR="00E810A9">
        <w:rPr>
          <w:rFonts w:ascii="Arial" w:hAnsi="Arial"/>
          <w:color w:val="333333"/>
          <w:szCs w:val="32"/>
        </w:rPr>
        <w:tab/>
      </w:r>
      <w:hyperlink r:id="rId9" w:history="1">
        <w:r w:rsidRPr="00993BCD">
          <w:rPr>
            <w:rStyle w:val="Hyperlink"/>
            <w:rFonts w:ascii="Arial" w:hAnsi="Arial"/>
            <w:color w:val="00853E"/>
            <w:bdr w:val="none" w:sz="0" w:space="0" w:color="auto" w:frame="1"/>
          </w:rPr>
          <w:t>http://www.unt.edu/oda</w:t>
        </w:r>
      </w:hyperlink>
      <w:r w:rsidRPr="00993BCD">
        <w:rPr>
          <w:rFonts w:ascii="Arial" w:hAnsi="Arial"/>
          <w:color w:val="333333"/>
          <w:szCs w:val="32"/>
        </w:rPr>
        <w:t>. You may also contact ODA by phone at (940) 565-4323.</w:t>
      </w:r>
    </w:p>
    <w:p w14:paraId="30F2F0B4" w14:textId="77777777" w:rsidR="00BC5227" w:rsidRPr="007261A1" w:rsidRDefault="00BC5227" w:rsidP="00BC5227"/>
    <w:p w14:paraId="3B802399" w14:textId="78FFBA8C" w:rsidR="00BC5227" w:rsidRPr="000429CF" w:rsidRDefault="00AB24C8" w:rsidP="000429CF">
      <w:pPr>
        <w:pStyle w:val="Heading2"/>
      </w:pPr>
      <w:r>
        <w:t>What are th</w:t>
      </w:r>
      <w:r w:rsidR="0031114F">
        <w:t>e</w:t>
      </w:r>
      <w:r>
        <w:t xml:space="preserve"> </w:t>
      </w:r>
      <w:r w:rsidR="0031114F">
        <w:t>overall</w:t>
      </w:r>
      <w:r w:rsidR="000429CF">
        <w:t xml:space="preserve"> </w:t>
      </w:r>
      <w:r>
        <w:t>o</w:t>
      </w:r>
      <w:r w:rsidR="000429CF">
        <w:t>bjectives</w:t>
      </w:r>
      <w:r>
        <w:t>?</w:t>
      </w:r>
      <w:r w:rsidR="00BC5227" w:rsidRPr="00993BCD">
        <w:rPr>
          <w:rFonts w:ascii="Arial" w:hAnsi="Arial"/>
          <w:color w:val="auto"/>
          <w:sz w:val="22"/>
        </w:rPr>
        <w:tab/>
      </w:r>
    </w:p>
    <w:p w14:paraId="3DE27A3A" w14:textId="45409B82" w:rsidR="00BC5227" w:rsidRPr="00993BCD" w:rsidRDefault="00C92936" w:rsidP="00BC5227">
      <w:pPr>
        <w:pStyle w:val="Heading2"/>
        <w:spacing w:before="0" w:after="0" w:line="240" w:lineRule="auto"/>
        <w:rPr>
          <w:rFonts w:ascii="Arial" w:eastAsia="Times New Roman" w:hAnsi="Arial" w:cs="Times New Roman"/>
          <w:color w:val="auto"/>
          <w:sz w:val="22"/>
          <w:szCs w:val="20"/>
        </w:rPr>
      </w:pPr>
      <w:r>
        <w:rPr>
          <w:rFonts w:ascii="Arial" w:hAnsi="Arial"/>
          <w:color w:val="auto"/>
          <w:sz w:val="22"/>
        </w:rPr>
        <w:tab/>
      </w:r>
      <w:r w:rsidR="00BC5227" w:rsidRPr="00993BCD">
        <w:rPr>
          <w:rFonts w:ascii="Arial" w:hAnsi="Arial"/>
          <w:color w:val="auto"/>
          <w:sz w:val="22"/>
        </w:rPr>
        <w:t>The course emphasizes close reading, clear thinking, and careful writing.</w:t>
      </w:r>
      <w:r w:rsidR="00BC5227">
        <w:rPr>
          <w:rFonts w:ascii="Arial" w:eastAsia="Times New Roman" w:hAnsi="Arial" w:cs="Times New Roman"/>
          <w:color w:val="auto"/>
          <w:sz w:val="22"/>
          <w:szCs w:val="20"/>
        </w:rPr>
        <w:t xml:space="preserve"> </w:t>
      </w:r>
      <w:r w:rsidR="000429CF">
        <w:rPr>
          <w:rFonts w:ascii="Arial" w:hAnsi="Arial"/>
          <w:color w:val="auto"/>
          <w:sz w:val="22"/>
        </w:rPr>
        <w:t>S</w:t>
      </w:r>
      <w:r w:rsidR="00BC5227" w:rsidRPr="00993BCD">
        <w:rPr>
          <w:rFonts w:ascii="Arial" w:hAnsi="Arial"/>
          <w:color w:val="auto"/>
          <w:sz w:val="22"/>
        </w:rPr>
        <w:t>uccess in meeting these aims is measured as follows:</w:t>
      </w:r>
    </w:p>
    <w:p w14:paraId="3477CE26" w14:textId="77777777" w:rsidR="00BC5227" w:rsidRPr="00993BCD" w:rsidRDefault="00BC5227" w:rsidP="00BC5227">
      <w:pPr>
        <w:spacing w:after="0" w:line="240" w:lineRule="auto"/>
        <w:rPr>
          <w:rFonts w:ascii="Arial" w:hAnsi="Arial"/>
        </w:rPr>
      </w:pPr>
    </w:p>
    <w:p w14:paraId="732C61CA" w14:textId="77777777" w:rsidR="00BC5227" w:rsidRPr="00993BCD" w:rsidRDefault="00BC5227" w:rsidP="00BC5227">
      <w:pPr>
        <w:spacing w:after="0" w:line="240" w:lineRule="auto"/>
        <w:rPr>
          <w:rFonts w:ascii="Arial" w:hAnsi="Arial"/>
        </w:rPr>
      </w:pPr>
      <w:r w:rsidRPr="00993BCD">
        <w:rPr>
          <w:rFonts w:ascii="Arial" w:hAnsi="Arial"/>
        </w:rPr>
        <w:t>1.</w:t>
      </w:r>
      <w:r w:rsidRPr="00993BCD">
        <w:rPr>
          <w:rFonts w:ascii="Arial" w:hAnsi="Arial"/>
          <w:caps/>
        </w:rPr>
        <w:tab/>
        <w:t>Reading</w:t>
      </w:r>
      <w:r w:rsidRPr="00993BCD">
        <w:rPr>
          <w:rFonts w:ascii="Arial" w:hAnsi="Arial"/>
        </w:rPr>
        <w:t xml:space="preserve">: A True/False reading quiz </w:t>
      </w:r>
      <w:r>
        <w:rPr>
          <w:rFonts w:ascii="Arial" w:hAnsi="Arial"/>
        </w:rPr>
        <w:t>preced</w:t>
      </w:r>
      <w:r w:rsidRPr="00993BCD">
        <w:rPr>
          <w:rFonts w:ascii="Arial" w:hAnsi="Arial"/>
        </w:rPr>
        <w:t>es each day’s assigned reading.</w:t>
      </w:r>
    </w:p>
    <w:p w14:paraId="08B0885C" w14:textId="77777777" w:rsidR="00BC5227" w:rsidRPr="00993BCD" w:rsidRDefault="00BC5227" w:rsidP="00BC5227">
      <w:pPr>
        <w:spacing w:after="0" w:line="240" w:lineRule="auto"/>
        <w:rPr>
          <w:rFonts w:ascii="Arial" w:hAnsi="Arial"/>
        </w:rPr>
      </w:pPr>
    </w:p>
    <w:p w14:paraId="776BDC34" w14:textId="05B49180" w:rsidR="00BC5227" w:rsidRPr="00993BCD" w:rsidRDefault="00BC5227" w:rsidP="00BC5227">
      <w:pPr>
        <w:spacing w:after="0" w:line="240" w:lineRule="auto"/>
        <w:rPr>
          <w:rFonts w:ascii="Arial" w:hAnsi="Arial"/>
        </w:rPr>
      </w:pPr>
      <w:r w:rsidRPr="00993BCD">
        <w:rPr>
          <w:rFonts w:ascii="Arial" w:hAnsi="Arial"/>
        </w:rPr>
        <w:t xml:space="preserve">2. </w:t>
      </w:r>
      <w:r w:rsidRPr="00993BCD">
        <w:rPr>
          <w:rFonts w:ascii="Arial" w:hAnsi="Arial"/>
        </w:rPr>
        <w:tab/>
      </w:r>
      <w:r w:rsidR="007400D8" w:rsidRPr="00993BCD">
        <w:rPr>
          <w:rFonts w:ascii="Arial" w:hAnsi="Arial"/>
          <w:caps/>
        </w:rPr>
        <w:t>Writing</w:t>
      </w:r>
      <w:r w:rsidR="007400D8" w:rsidRPr="00993BCD">
        <w:rPr>
          <w:rFonts w:ascii="Arial" w:hAnsi="Arial"/>
        </w:rPr>
        <w:t>: Written assignments (</w:t>
      </w:r>
      <w:r w:rsidR="007400D8">
        <w:rPr>
          <w:rFonts w:ascii="Arial" w:hAnsi="Arial"/>
        </w:rPr>
        <w:t>post-class responses, i</w:t>
      </w:r>
      <w:r w:rsidR="007400D8" w:rsidRPr="00993BCD">
        <w:rPr>
          <w:rFonts w:ascii="Arial" w:hAnsi="Arial"/>
        </w:rPr>
        <w:t xml:space="preserve">nvestigative </w:t>
      </w:r>
      <w:r w:rsidR="007400D8">
        <w:rPr>
          <w:rFonts w:ascii="Arial" w:hAnsi="Arial"/>
        </w:rPr>
        <w:t>r</w:t>
      </w:r>
      <w:r w:rsidR="007400D8" w:rsidRPr="00993BCD">
        <w:rPr>
          <w:rFonts w:ascii="Arial" w:hAnsi="Arial"/>
        </w:rPr>
        <w:t>eports, and open-</w:t>
      </w:r>
      <w:r w:rsidR="007400D8">
        <w:rPr>
          <w:rFonts w:ascii="Arial" w:hAnsi="Arial"/>
        </w:rPr>
        <w:tab/>
      </w:r>
      <w:r w:rsidR="007400D8" w:rsidRPr="00993BCD">
        <w:rPr>
          <w:rFonts w:ascii="Arial" w:hAnsi="Arial"/>
        </w:rPr>
        <w:t>book exams) are graded according to their clarity (as regards</w:t>
      </w:r>
      <w:r w:rsidR="007400D8">
        <w:rPr>
          <w:rFonts w:ascii="Arial" w:hAnsi="Arial"/>
        </w:rPr>
        <w:t xml:space="preserve"> </w:t>
      </w:r>
      <w:r w:rsidR="007400D8" w:rsidRPr="00993BCD">
        <w:rPr>
          <w:rFonts w:ascii="Arial" w:hAnsi="Arial"/>
        </w:rPr>
        <w:t xml:space="preserve">grammar and overall </w:t>
      </w:r>
      <w:r w:rsidR="007400D8">
        <w:rPr>
          <w:rFonts w:ascii="Arial" w:hAnsi="Arial"/>
        </w:rPr>
        <w:tab/>
      </w:r>
      <w:r w:rsidR="007400D8" w:rsidRPr="00993BCD">
        <w:rPr>
          <w:rFonts w:ascii="Arial" w:hAnsi="Arial"/>
        </w:rPr>
        <w:t xml:space="preserve">organization) and accuracy (as regards the textual and other evidence adduced in </w:t>
      </w:r>
      <w:r w:rsidR="007400D8">
        <w:rPr>
          <w:rFonts w:ascii="Arial" w:hAnsi="Arial"/>
        </w:rPr>
        <w:tab/>
      </w:r>
      <w:r w:rsidR="007400D8" w:rsidRPr="00993BCD">
        <w:rPr>
          <w:rFonts w:ascii="Arial" w:hAnsi="Arial"/>
        </w:rPr>
        <w:t xml:space="preserve">support of their </w:t>
      </w:r>
      <w:proofErr w:type="gramStart"/>
      <w:r w:rsidR="007400D8" w:rsidRPr="00993BCD">
        <w:rPr>
          <w:rFonts w:ascii="Arial" w:hAnsi="Arial"/>
        </w:rPr>
        <w:t>particular arguments</w:t>
      </w:r>
      <w:proofErr w:type="gramEnd"/>
      <w:r w:rsidR="007400D8" w:rsidRPr="00993BCD">
        <w:rPr>
          <w:rFonts w:ascii="Arial" w:hAnsi="Arial"/>
        </w:rPr>
        <w:t xml:space="preserve">)—including the clarity and accuracy of </w:t>
      </w:r>
      <w:r w:rsidR="007400D8">
        <w:rPr>
          <w:rFonts w:ascii="Arial" w:hAnsi="Arial"/>
        </w:rPr>
        <w:t>any</w:t>
      </w:r>
      <w:r w:rsidR="007400D8" w:rsidRPr="00993BCD">
        <w:rPr>
          <w:rFonts w:ascii="Arial" w:hAnsi="Arial"/>
        </w:rPr>
        <w:t xml:space="preserve"> required </w:t>
      </w:r>
      <w:r w:rsidR="007400D8">
        <w:rPr>
          <w:rFonts w:ascii="Arial" w:hAnsi="Arial"/>
        </w:rPr>
        <w:tab/>
      </w:r>
      <w:r w:rsidR="007400D8" w:rsidRPr="00993BCD">
        <w:rPr>
          <w:rFonts w:ascii="Arial" w:hAnsi="Arial"/>
        </w:rPr>
        <w:t>supporting documentation</w:t>
      </w:r>
      <w:r w:rsidRPr="00993BCD">
        <w:rPr>
          <w:rFonts w:ascii="Arial" w:hAnsi="Arial"/>
        </w:rPr>
        <w:t>.</w:t>
      </w:r>
    </w:p>
    <w:p w14:paraId="7FEBAC3A" w14:textId="77777777" w:rsidR="00BC5227" w:rsidRPr="00993BCD" w:rsidRDefault="00BC5227" w:rsidP="00BC5227">
      <w:pPr>
        <w:spacing w:after="0" w:line="240" w:lineRule="auto"/>
        <w:rPr>
          <w:rFonts w:ascii="Arial" w:hAnsi="Arial"/>
        </w:rPr>
      </w:pPr>
    </w:p>
    <w:p w14:paraId="0F3B1825" w14:textId="713819CB" w:rsidR="00BC5227" w:rsidRPr="00993BCD" w:rsidRDefault="00BC5227" w:rsidP="00BC5227">
      <w:pPr>
        <w:spacing w:after="0" w:line="240" w:lineRule="auto"/>
        <w:rPr>
          <w:rFonts w:ascii="Arial" w:hAnsi="Arial"/>
        </w:rPr>
      </w:pPr>
      <w:r w:rsidRPr="00993BCD">
        <w:rPr>
          <w:rFonts w:ascii="Arial" w:hAnsi="Arial"/>
        </w:rPr>
        <w:t xml:space="preserve">3. </w:t>
      </w:r>
      <w:r w:rsidRPr="00993BCD">
        <w:rPr>
          <w:rFonts w:ascii="Arial" w:hAnsi="Arial"/>
        </w:rPr>
        <w:tab/>
      </w:r>
      <w:r w:rsidRPr="00A007EE">
        <w:rPr>
          <w:rFonts w:ascii="Arial" w:hAnsi="Arial"/>
          <w:caps/>
        </w:rPr>
        <w:t>Thinking</w:t>
      </w:r>
      <w:r w:rsidRPr="00A007EE">
        <w:rPr>
          <w:rFonts w:ascii="Arial" w:hAnsi="Arial"/>
        </w:rPr>
        <w:t xml:space="preserve">: Written assignments are graded in addition according to their rational or   </w:t>
      </w:r>
      <w:r w:rsidRPr="00A007EE">
        <w:rPr>
          <w:rFonts w:ascii="Arial" w:hAnsi="Arial"/>
        </w:rPr>
        <w:tab/>
        <w:t>logical coherence both in detail and overall.</w:t>
      </w:r>
      <w:r>
        <w:rPr>
          <w:rFonts w:ascii="Arial" w:hAnsi="Arial"/>
        </w:rPr>
        <w:t xml:space="preserve"> Post-class Responses are graded according </w:t>
      </w:r>
      <w:r>
        <w:rPr>
          <w:rFonts w:ascii="Arial" w:hAnsi="Arial"/>
        </w:rPr>
        <w:tab/>
        <w:t>to their engagement with pr</w:t>
      </w:r>
      <w:r w:rsidR="00795086">
        <w:rPr>
          <w:rFonts w:ascii="Arial" w:hAnsi="Arial"/>
        </w:rPr>
        <w:t>ior</w:t>
      </w:r>
      <w:r>
        <w:rPr>
          <w:rFonts w:ascii="Arial" w:hAnsi="Arial"/>
        </w:rPr>
        <w:t xml:space="preserve"> in-class discussion.</w:t>
      </w:r>
    </w:p>
    <w:p w14:paraId="33E17262" w14:textId="691A0CA5" w:rsidR="00B935E3" w:rsidRDefault="00B935E3" w:rsidP="00BC5227">
      <w:pPr>
        <w:pStyle w:val="z-TopofForm"/>
      </w:pPr>
    </w:p>
    <w:p w14:paraId="6AEDEDAB" w14:textId="2E25CE68" w:rsidR="00244604" w:rsidRDefault="00AB24C8" w:rsidP="00C14845">
      <w:pPr>
        <w:pStyle w:val="Heading2"/>
      </w:pPr>
      <w:r>
        <w:t xml:space="preserve">What textbooks </w:t>
      </w:r>
      <w:r w:rsidR="0031114F">
        <w:t>do I need</w:t>
      </w:r>
      <w:r>
        <w:t>?</w:t>
      </w:r>
      <w:r w:rsidR="00D128AC" w:rsidRPr="00CC13F3">
        <w:rPr>
          <w:rStyle w:val="FootnoteReference"/>
          <w:rFonts w:ascii="Arial" w:hAnsi="Arial"/>
          <w:color w:val="5B9BD5" w:themeColor="accent1"/>
          <w:sz w:val="22"/>
          <w:vertAlign w:val="superscript"/>
        </w:rPr>
        <w:footnoteReference w:id="5"/>
      </w:r>
    </w:p>
    <w:p w14:paraId="44C3B1AE" w14:textId="77777777" w:rsidR="007E651D" w:rsidRDefault="00461CDA" w:rsidP="00461CDA">
      <w:pPr>
        <w:pStyle w:val="z-TopofForm"/>
        <w:tabs>
          <w:tab w:val="left" w:pos="720"/>
          <w:tab w:val="left" w:pos="1440"/>
          <w:tab w:val="left" w:pos="2160"/>
          <w:tab w:val="left" w:pos="4320"/>
          <w:tab w:val="left" w:pos="5040"/>
          <w:tab w:val="left" w:pos="5760"/>
          <w:tab w:val="left" w:pos="6480"/>
          <w:tab w:val="left" w:pos="7200"/>
          <w:tab w:val="left" w:pos="7920"/>
          <w:tab w:val="left" w:pos="8640"/>
          <w:tab w:val="left" w:pos="9360"/>
        </w:tabs>
        <w:ind w:left="720" w:right="720" w:hanging="720"/>
        <w:rPr>
          <w:rFonts w:ascii="Arial" w:hAnsi="Arial"/>
          <w:sz w:val="22"/>
          <w:lang w:val="en-US"/>
        </w:rPr>
      </w:pPr>
      <w:r w:rsidRPr="00182691">
        <w:rPr>
          <w:rFonts w:ascii="Arial" w:hAnsi="Arial"/>
          <w:sz w:val="22"/>
          <w:lang w:val="en-US"/>
        </w:rPr>
        <w:t xml:space="preserve">Aristotle. </w:t>
      </w:r>
      <w:r w:rsidRPr="00182691">
        <w:rPr>
          <w:rFonts w:ascii="Arial" w:hAnsi="Arial"/>
          <w:i/>
          <w:sz w:val="22"/>
          <w:lang w:val="en-US"/>
        </w:rPr>
        <w:t>Metaphysics</w:t>
      </w:r>
      <w:r w:rsidR="00400EF8">
        <w:rPr>
          <w:rFonts w:ascii="Arial" w:hAnsi="Arial"/>
          <w:sz w:val="22"/>
          <w:lang w:val="en-US"/>
        </w:rPr>
        <w:t xml:space="preserve">. Translated by Joe Sachs. </w:t>
      </w:r>
      <w:r w:rsidRPr="00182691">
        <w:rPr>
          <w:rFonts w:ascii="Arial" w:hAnsi="Arial"/>
          <w:sz w:val="22"/>
          <w:lang w:val="en-US"/>
        </w:rPr>
        <w:t>Santa Fe, NM: Green Lion Press, 1999.</w:t>
      </w:r>
    </w:p>
    <w:p w14:paraId="22844418" w14:textId="77777777" w:rsidR="00461CDA" w:rsidRPr="00182691" w:rsidRDefault="007E651D" w:rsidP="00461CDA">
      <w:pPr>
        <w:pStyle w:val="z-TopofForm"/>
        <w:tabs>
          <w:tab w:val="left" w:pos="720"/>
          <w:tab w:val="left" w:pos="1440"/>
          <w:tab w:val="left" w:pos="2160"/>
          <w:tab w:val="left" w:pos="4320"/>
          <w:tab w:val="left" w:pos="5040"/>
          <w:tab w:val="left" w:pos="5760"/>
          <w:tab w:val="left" w:pos="6480"/>
          <w:tab w:val="left" w:pos="7200"/>
          <w:tab w:val="left" w:pos="7920"/>
          <w:tab w:val="left" w:pos="8640"/>
          <w:tab w:val="left" w:pos="9360"/>
        </w:tabs>
        <w:ind w:left="720" w:right="720" w:hanging="720"/>
        <w:rPr>
          <w:rFonts w:ascii="Arial" w:hAnsi="Arial"/>
          <w:sz w:val="22"/>
          <w:lang w:val="en-US"/>
        </w:rPr>
      </w:pPr>
      <w:r>
        <w:rPr>
          <w:rFonts w:ascii="Arial" w:hAnsi="Arial"/>
          <w:sz w:val="22"/>
          <w:lang w:val="en-US"/>
        </w:rPr>
        <w:tab/>
        <w:t>—See instructor’s comment following the next entry.</w:t>
      </w:r>
    </w:p>
    <w:p w14:paraId="47350511" w14:textId="77777777" w:rsidR="00182691" w:rsidRDefault="00461CDA"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sidRPr="00182691">
        <w:rPr>
          <w:rFonts w:ascii="Arial" w:hAnsi="Arial"/>
          <w:sz w:val="22"/>
          <w:lang w:val="en-US"/>
        </w:rPr>
        <w:t xml:space="preserve">Aristotle. </w:t>
      </w:r>
      <w:r w:rsidRPr="00182691">
        <w:rPr>
          <w:rFonts w:ascii="Arial" w:hAnsi="Arial"/>
          <w:i/>
          <w:sz w:val="22"/>
          <w:lang w:val="en-US"/>
        </w:rPr>
        <w:t>Physics</w:t>
      </w:r>
      <w:r w:rsidR="00400EF8">
        <w:rPr>
          <w:rFonts w:ascii="Arial" w:hAnsi="Arial"/>
          <w:sz w:val="22"/>
          <w:lang w:val="en-US"/>
        </w:rPr>
        <w:t xml:space="preserve">. Translated by Joe Sachs. </w:t>
      </w:r>
      <w:r w:rsidRPr="00182691">
        <w:rPr>
          <w:rFonts w:ascii="Arial" w:hAnsi="Arial"/>
          <w:sz w:val="22"/>
          <w:lang w:val="en-US"/>
        </w:rPr>
        <w:t xml:space="preserve">New Brunswick, NJ: Rutgers University </w:t>
      </w:r>
    </w:p>
    <w:p w14:paraId="5810276E" w14:textId="77777777" w:rsidR="00630208" w:rsidRDefault="00182691"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ab/>
      </w:r>
      <w:r w:rsidRPr="00182691">
        <w:rPr>
          <w:rFonts w:ascii="Arial" w:hAnsi="Arial"/>
          <w:sz w:val="22"/>
          <w:lang w:val="en-US"/>
        </w:rPr>
        <w:t>Press,1995.</w:t>
      </w:r>
    </w:p>
    <w:p w14:paraId="7EC58105" w14:textId="4185DAD6" w:rsidR="0007290A" w:rsidRDefault="00630208"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ab/>
        <w:t>—Joe Sachs’s remarkable translations of</w:t>
      </w:r>
      <w:r w:rsidR="0007290A">
        <w:rPr>
          <w:rFonts w:ascii="Arial" w:hAnsi="Arial"/>
          <w:sz w:val="22"/>
          <w:lang w:val="en-US"/>
        </w:rPr>
        <w:t xml:space="preserve"> the Greek texts of</w:t>
      </w:r>
      <w:r>
        <w:rPr>
          <w:rFonts w:ascii="Arial" w:hAnsi="Arial"/>
          <w:sz w:val="22"/>
          <w:lang w:val="en-US"/>
        </w:rPr>
        <w:t xml:space="preserve"> Aristotle’s </w:t>
      </w:r>
      <w:r w:rsidR="0007290A">
        <w:rPr>
          <w:rFonts w:ascii="Arial" w:hAnsi="Arial"/>
          <w:sz w:val="22"/>
          <w:lang w:val="en-US"/>
        </w:rPr>
        <w:tab/>
      </w:r>
      <w:r w:rsidRPr="00630208">
        <w:rPr>
          <w:rFonts w:ascii="Arial" w:hAnsi="Arial"/>
          <w:i/>
          <w:sz w:val="22"/>
          <w:lang w:val="en-US"/>
        </w:rPr>
        <w:t>Metaphysics</w:t>
      </w:r>
      <w:r>
        <w:rPr>
          <w:rFonts w:ascii="Arial" w:hAnsi="Arial"/>
          <w:sz w:val="22"/>
          <w:lang w:val="en-US"/>
        </w:rPr>
        <w:t xml:space="preserve"> and </w:t>
      </w:r>
      <w:r w:rsidRPr="00630208">
        <w:rPr>
          <w:rFonts w:ascii="Arial" w:hAnsi="Arial"/>
          <w:i/>
          <w:sz w:val="22"/>
          <w:lang w:val="en-US"/>
        </w:rPr>
        <w:t>Physics</w:t>
      </w:r>
      <w:r>
        <w:rPr>
          <w:rFonts w:ascii="Arial" w:hAnsi="Arial"/>
          <w:sz w:val="22"/>
          <w:lang w:val="en-US"/>
        </w:rPr>
        <w:t xml:space="preserve"> are each available in part online (and in th</w:t>
      </w:r>
      <w:r w:rsidR="0007290A">
        <w:rPr>
          <w:rFonts w:ascii="Arial" w:hAnsi="Arial"/>
          <w:sz w:val="22"/>
          <w:lang w:val="en-US"/>
        </w:rPr>
        <w:t xml:space="preserve">e course’s </w:t>
      </w:r>
      <w:r w:rsidR="0007290A">
        <w:rPr>
          <w:rFonts w:ascii="Arial" w:hAnsi="Arial"/>
          <w:sz w:val="22"/>
          <w:lang w:val="en-US"/>
        </w:rPr>
        <w:tab/>
      </w:r>
    </w:p>
    <w:p w14:paraId="79F3A9C1" w14:textId="77777777" w:rsidR="0007290A" w:rsidRDefault="0007290A"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 xml:space="preserve">            Aristotle module on Canvas). See, further, </w:t>
      </w:r>
      <w:r w:rsidR="00630208">
        <w:rPr>
          <w:rFonts w:ascii="Arial" w:hAnsi="Arial"/>
          <w:sz w:val="22"/>
          <w:lang w:val="en-US"/>
        </w:rPr>
        <w:t>the instructor’s handout</w:t>
      </w:r>
      <w:r>
        <w:rPr>
          <w:rFonts w:ascii="Arial" w:hAnsi="Arial"/>
          <w:sz w:val="22"/>
          <w:lang w:val="en-US"/>
        </w:rPr>
        <w:t>,</w:t>
      </w:r>
      <w:r w:rsidR="00630208">
        <w:rPr>
          <w:rFonts w:ascii="Arial" w:hAnsi="Arial"/>
          <w:sz w:val="22"/>
          <w:lang w:val="en-US"/>
        </w:rPr>
        <w:t xml:space="preserve"> “Alternative </w:t>
      </w:r>
      <w:r>
        <w:rPr>
          <w:rFonts w:ascii="Arial" w:hAnsi="Arial"/>
          <w:sz w:val="22"/>
          <w:lang w:val="en-US"/>
        </w:rPr>
        <w:t xml:space="preserve">    </w:t>
      </w:r>
      <w:r>
        <w:rPr>
          <w:rFonts w:ascii="Arial" w:hAnsi="Arial"/>
          <w:sz w:val="22"/>
          <w:lang w:val="en-US"/>
        </w:rPr>
        <w:tab/>
      </w:r>
      <w:r w:rsidR="00630208">
        <w:rPr>
          <w:rFonts w:ascii="Arial" w:hAnsi="Arial"/>
          <w:sz w:val="22"/>
          <w:lang w:val="en-US"/>
        </w:rPr>
        <w:t>Translations</w:t>
      </w:r>
      <w:r>
        <w:rPr>
          <w:rFonts w:ascii="Arial" w:hAnsi="Arial"/>
          <w:sz w:val="22"/>
          <w:lang w:val="en-US"/>
        </w:rPr>
        <w:t xml:space="preserve"> of Aristotle, </w:t>
      </w:r>
      <w:r w:rsidRPr="0007290A">
        <w:rPr>
          <w:rFonts w:ascii="Arial" w:hAnsi="Arial"/>
          <w:i/>
          <w:sz w:val="22"/>
          <w:lang w:val="en-US"/>
        </w:rPr>
        <w:t>Metaphysics</w:t>
      </w:r>
      <w:r w:rsidR="001E4ECB">
        <w:rPr>
          <w:rFonts w:ascii="Arial" w:hAnsi="Arial"/>
          <w:sz w:val="22"/>
          <w:lang w:val="en-US"/>
        </w:rPr>
        <w:t xml:space="preserve"> I,1–2, XII</w:t>
      </w:r>
      <w:r>
        <w:rPr>
          <w:rFonts w:ascii="Arial" w:hAnsi="Arial"/>
          <w:sz w:val="22"/>
          <w:lang w:val="en-US"/>
        </w:rPr>
        <w:t xml:space="preserve">.6–10, and </w:t>
      </w:r>
      <w:r w:rsidRPr="0007290A">
        <w:rPr>
          <w:rFonts w:ascii="Arial" w:hAnsi="Arial"/>
          <w:i/>
          <w:sz w:val="22"/>
          <w:lang w:val="en-US"/>
        </w:rPr>
        <w:t>Physic</w:t>
      </w:r>
      <w:r>
        <w:rPr>
          <w:rFonts w:ascii="Arial" w:hAnsi="Arial"/>
          <w:sz w:val="22"/>
          <w:lang w:val="en-US"/>
        </w:rPr>
        <w:t xml:space="preserve">s II,” for more </w:t>
      </w:r>
      <w:r w:rsidR="00630208">
        <w:rPr>
          <w:rFonts w:ascii="Arial" w:hAnsi="Arial"/>
          <w:sz w:val="22"/>
          <w:lang w:val="en-US"/>
        </w:rPr>
        <w:t xml:space="preserve"> </w:t>
      </w:r>
      <w:r>
        <w:rPr>
          <w:rFonts w:ascii="Arial" w:hAnsi="Arial"/>
          <w:sz w:val="22"/>
          <w:lang w:val="en-US"/>
        </w:rPr>
        <w:tab/>
      </w:r>
    </w:p>
    <w:p w14:paraId="13C44495" w14:textId="77777777" w:rsidR="00461CDA" w:rsidRPr="00182691" w:rsidRDefault="0007290A"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 xml:space="preserve">            </w:t>
      </w:r>
      <w:r w:rsidR="00630208">
        <w:rPr>
          <w:rFonts w:ascii="Arial" w:hAnsi="Arial"/>
          <w:sz w:val="22"/>
          <w:lang w:val="en-US"/>
        </w:rPr>
        <w:t>about</w:t>
      </w:r>
      <w:r>
        <w:rPr>
          <w:rFonts w:ascii="Arial" w:hAnsi="Arial"/>
          <w:sz w:val="22"/>
          <w:lang w:val="en-US"/>
        </w:rPr>
        <w:t xml:space="preserve"> these and other</w:t>
      </w:r>
      <w:r w:rsidR="00630208">
        <w:rPr>
          <w:rFonts w:ascii="Arial" w:hAnsi="Arial"/>
          <w:sz w:val="22"/>
          <w:lang w:val="en-US"/>
        </w:rPr>
        <w:t xml:space="preserve"> recommended translations.</w:t>
      </w:r>
    </w:p>
    <w:p w14:paraId="6B87B828" w14:textId="77777777" w:rsidR="00182691" w:rsidRDefault="00461CDA"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sidRPr="00182691">
        <w:rPr>
          <w:rFonts w:ascii="Arial" w:hAnsi="Arial"/>
          <w:i/>
          <w:sz w:val="22"/>
          <w:lang w:val="en-US"/>
        </w:rPr>
        <w:t>Introduction to St. Thomas Aquinas</w:t>
      </w:r>
      <w:r w:rsidRPr="00182691">
        <w:rPr>
          <w:rFonts w:ascii="Arial" w:hAnsi="Arial"/>
          <w:sz w:val="22"/>
          <w:lang w:val="en-US"/>
        </w:rPr>
        <w:t xml:space="preserve">. </w:t>
      </w:r>
      <w:r w:rsidR="00400EF8">
        <w:rPr>
          <w:rFonts w:ascii="Arial" w:hAnsi="Arial"/>
          <w:sz w:val="22"/>
          <w:lang w:val="en-US"/>
        </w:rPr>
        <w:t xml:space="preserve">Edited by Anton C. </w:t>
      </w:r>
      <w:proofErr w:type="spellStart"/>
      <w:r w:rsidR="00400EF8">
        <w:rPr>
          <w:rFonts w:ascii="Arial" w:hAnsi="Arial"/>
          <w:sz w:val="22"/>
          <w:lang w:val="en-US"/>
        </w:rPr>
        <w:t>Pegis</w:t>
      </w:r>
      <w:proofErr w:type="spellEnd"/>
      <w:r w:rsidR="00400EF8">
        <w:rPr>
          <w:rFonts w:ascii="Arial" w:hAnsi="Arial"/>
          <w:sz w:val="22"/>
          <w:lang w:val="en-US"/>
        </w:rPr>
        <w:t xml:space="preserve">. </w:t>
      </w:r>
      <w:r w:rsidRPr="00182691">
        <w:rPr>
          <w:rFonts w:ascii="Arial" w:hAnsi="Arial"/>
          <w:sz w:val="22"/>
          <w:lang w:val="en-US"/>
        </w:rPr>
        <w:t xml:space="preserve">New York: Modern </w:t>
      </w:r>
    </w:p>
    <w:p w14:paraId="50B0C0EE" w14:textId="77777777" w:rsidR="0007290A" w:rsidRDefault="00182691"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ab/>
      </w:r>
      <w:r w:rsidRPr="00182691">
        <w:rPr>
          <w:rFonts w:ascii="Arial" w:hAnsi="Arial"/>
          <w:sz w:val="22"/>
          <w:lang w:val="en-US"/>
        </w:rPr>
        <w:t>Library,</w:t>
      </w:r>
      <w:r>
        <w:rPr>
          <w:rFonts w:ascii="Arial" w:hAnsi="Arial"/>
          <w:sz w:val="22"/>
          <w:lang w:val="en-US"/>
        </w:rPr>
        <w:t xml:space="preserve"> </w:t>
      </w:r>
      <w:r w:rsidRPr="00182691">
        <w:rPr>
          <w:rFonts w:ascii="Arial" w:hAnsi="Arial"/>
          <w:sz w:val="22"/>
          <w:lang w:val="en-US"/>
        </w:rPr>
        <w:t>1945.</w:t>
      </w:r>
    </w:p>
    <w:p w14:paraId="27E6419B" w14:textId="77777777" w:rsidR="0007290A" w:rsidRDefault="0007290A"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ab/>
        <w:t xml:space="preserve">—This book is no longer in print, unfortunately, though its translation of Aquinas’ </w:t>
      </w:r>
      <w:r>
        <w:rPr>
          <w:rFonts w:ascii="Arial" w:hAnsi="Arial"/>
          <w:sz w:val="22"/>
          <w:lang w:val="en-US"/>
        </w:rPr>
        <w:tab/>
      </w:r>
    </w:p>
    <w:p w14:paraId="476F944D" w14:textId="77777777" w:rsidR="00CE6E35" w:rsidRDefault="0007290A"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 xml:space="preserve">            Latin is more reliable than any currently in print. In case you cannot locate a used </w:t>
      </w:r>
      <w:r>
        <w:rPr>
          <w:rFonts w:ascii="Arial" w:hAnsi="Arial"/>
          <w:sz w:val="22"/>
          <w:lang w:val="en-US"/>
        </w:rPr>
        <w:tab/>
        <w:t>copy for yourself, you will find the relevant passages</w:t>
      </w:r>
      <w:r w:rsidR="00CE6E35">
        <w:rPr>
          <w:rFonts w:ascii="Arial" w:hAnsi="Arial"/>
          <w:sz w:val="22"/>
          <w:lang w:val="en-US"/>
        </w:rPr>
        <w:t xml:space="preserve"> scanned</w:t>
      </w:r>
      <w:r>
        <w:rPr>
          <w:rFonts w:ascii="Arial" w:hAnsi="Arial"/>
          <w:sz w:val="22"/>
          <w:lang w:val="en-US"/>
        </w:rPr>
        <w:t xml:space="preserve"> for your use in </w:t>
      </w:r>
      <w:proofErr w:type="gramStart"/>
      <w:r w:rsidR="00CE6E35">
        <w:rPr>
          <w:rFonts w:ascii="Arial" w:hAnsi="Arial"/>
          <w:sz w:val="22"/>
          <w:lang w:val="en-US"/>
        </w:rPr>
        <w:t>our</w:t>
      </w:r>
      <w:proofErr w:type="gramEnd"/>
      <w:r>
        <w:rPr>
          <w:rFonts w:ascii="Arial" w:hAnsi="Arial"/>
          <w:sz w:val="22"/>
          <w:lang w:val="en-US"/>
        </w:rPr>
        <w:t xml:space="preserve"> </w:t>
      </w:r>
      <w:r>
        <w:rPr>
          <w:rFonts w:ascii="Arial" w:hAnsi="Arial"/>
          <w:sz w:val="22"/>
          <w:lang w:val="en-US"/>
        </w:rPr>
        <w:tab/>
      </w:r>
    </w:p>
    <w:p w14:paraId="1E992245" w14:textId="77777777" w:rsidR="00461CDA" w:rsidRPr="00182691" w:rsidRDefault="00CE6E35" w:rsidP="00461CDA">
      <w:pPr>
        <w:pStyle w:val="z-TopofForm"/>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right="720"/>
        <w:rPr>
          <w:rFonts w:ascii="Arial" w:hAnsi="Arial"/>
          <w:sz w:val="22"/>
          <w:lang w:val="en-US"/>
        </w:rPr>
      </w:pPr>
      <w:r>
        <w:rPr>
          <w:rFonts w:ascii="Arial" w:hAnsi="Arial"/>
          <w:sz w:val="22"/>
          <w:lang w:val="en-US"/>
        </w:rPr>
        <w:tab/>
      </w:r>
      <w:r w:rsidR="0007290A">
        <w:rPr>
          <w:rFonts w:ascii="Arial" w:hAnsi="Arial"/>
          <w:sz w:val="22"/>
          <w:lang w:val="en-US"/>
        </w:rPr>
        <w:t>Aquinas module</w:t>
      </w:r>
      <w:r w:rsidR="007E651D">
        <w:rPr>
          <w:rFonts w:ascii="Arial" w:hAnsi="Arial"/>
          <w:sz w:val="22"/>
          <w:lang w:val="en-US"/>
        </w:rPr>
        <w:t xml:space="preserve"> on Canvas</w:t>
      </w:r>
      <w:r w:rsidR="0007290A">
        <w:rPr>
          <w:rFonts w:ascii="Arial" w:hAnsi="Arial"/>
          <w:sz w:val="22"/>
          <w:lang w:val="en-US"/>
        </w:rPr>
        <w:t>.</w:t>
      </w:r>
    </w:p>
    <w:p w14:paraId="73C471CD" w14:textId="77777777" w:rsidR="00461CDA" w:rsidRPr="00182691" w:rsidRDefault="00461CDA"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rPr>
          <w:rFonts w:ascii="Arial" w:hAnsi="Arial"/>
          <w:sz w:val="22"/>
          <w:lang w:val="en-US"/>
        </w:rPr>
      </w:pPr>
      <w:r w:rsidRPr="00182691">
        <w:rPr>
          <w:rFonts w:ascii="Arial" w:hAnsi="Arial"/>
          <w:sz w:val="22"/>
          <w:lang w:val="en-US"/>
        </w:rPr>
        <w:t xml:space="preserve">Lucretius. </w:t>
      </w:r>
      <w:r w:rsidRPr="00182691">
        <w:rPr>
          <w:rFonts w:ascii="Arial" w:hAnsi="Arial"/>
          <w:i/>
          <w:sz w:val="22"/>
          <w:lang w:val="en-US"/>
        </w:rPr>
        <w:t>On the Nature of Things.</w:t>
      </w:r>
      <w:r w:rsidR="00400EF8">
        <w:rPr>
          <w:rFonts w:ascii="Arial" w:hAnsi="Arial"/>
          <w:sz w:val="22"/>
          <w:lang w:val="en-US"/>
        </w:rPr>
        <w:t xml:space="preserve"> Translated by Walter Englert. </w:t>
      </w:r>
      <w:r w:rsidRPr="00182691">
        <w:rPr>
          <w:rFonts w:ascii="Arial" w:hAnsi="Arial"/>
          <w:sz w:val="22"/>
          <w:lang w:val="en-US"/>
        </w:rPr>
        <w:t>Newburyport, MA: Focus</w:t>
      </w:r>
    </w:p>
    <w:p w14:paraId="524EC347" w14:textId="77777777" w:rsidR="0007290A" w:rsidRDefault="00461CDA"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rPr>
          <w:rFonts w:ascii="Arial" w:hAnsi="Arial"/>
          <w:sz w:val="22"/>
          <w:lang w:val="en-US"/>
        </w:rPr>
      </w:pPr>
      <w:r w:rsidRPr="00182691">
        <w:rPr>
          <w:rFonts w:ascii="Arial" w:hAnsi="Arial"/>
          <w:sz w:val="22"/>
          <w:lang w:val="en-US"/>
        </w:rPr>
        <w:tab/>
        <w:t>Philosophical Library, 2003.</w:t>
      </w:r>
    </w:p>
    <w:p w14:paraId="32A653BC" w14:textId="77777777" w:rsidR="00F07591" w:rsidRDefault="00F07591"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rPr>
          <w:rFonts w:ascii="Arial" w:hAnsi="Arial"/>
          <w:sz w:val="22"/>
          <w:lang w:val="en-US"/>
        </w:rPr>
      </w:pPr>
      <w:r>
        <w:rPr>
          <w:rFonts w:ascii="Arial" w:hAnsi="Arial"/>
          <w:sz w:val="22"/>
          <w:lang w:val="en-US"/>
        </w:rPr>
        <w:tab/>
        <w:t xml:space="preserve">—or any other reputable scholarly translation of Lucretius’ Latin poem (with part- and </w:t>
      </w:r>
      <w:r>
        <w:rPr>
          <w:rFonts w:ascii="Arial" w:hAnsi="Arial"/>
          <w:sz w:val="22"/>
          <w:lang w:val="en-US"/>
        </w:rPr>
        <w:tab/>
      </w:r>
    </w:p>
    <w:p w14:paraId="31E71E14" w14:textId="77777777" w:rsidR="00461CDA" w:rsidRPr="00182691" w:rsidRDefault="00F07591"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rPr>
          <w:rFonts w:ascii="Arial" w:hAnsi="Arial"/>
          <w:sz w:val="22"/>
          <w:lang w:val="en-US"/>
        </w:rPr>
      </w:pPr>
      <w:r>
        <w:rPr>
          <w:rFonts w:ascii="Arial" w:hAnsi="Arial"/>
          <w:sz w:val="22"/>
          <w:lang w:val="en-US"/>
        </w:rPr>
        <w:t xml:space="preserve">            line-numbers marked—since course quizzes etc. will include these)</w:t>
      </w:r>
    </w:p>
    <w:p w14:paraId="0A79A363" w14:textId="77777777" w:rsidR="007E651D" w:rsidRDefault="00461CDA"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sidRPr="00182691">
        <w:rPr>
          <w:rFonts w:ascii="Arial" w:hAnsi="Arial"/>
          <w:i/>
          <w:sz w:val="22"/>
          <w:lang w:val="en-US"/>
        </w:rPr>
        <w:t>Martin Heidegger: Basic Writings.</w:t>
      </w:r>
      <w:r w:rsidRPr="00182691">
        <w:rPr>
          <w:rFonts w:ascii="Arial" w:hAnsi="Arial"/>
          <w:sz w:val="22"/>
          <w:lang w:val="en-US"/>
        </w:rPr>
        <w:t xml:space="preserve"> Edited by David Fa</w:t>
      </w:r>
      <w:r w:rsidR="007E651D">
        <w:rPr>
          <w:rFonts w:ascii="Arial" w:hAnsi="Arial"/>
          <w:sz w:val="22"/>
          <w:lang w:val="en-US"/>
        </w:rPr>
        <w:t xml:space="preserve">rrell Krell. Rev. ed. </w:t>
      </w:r>
      <w:r w:rsidR="00F07591">
        <w:rPr>
          <w:rFonts w:ascii="Arial" w:hAnsi="Arial"/>
          <w:sz w:val="22"/>
          <w:lang w:val="en-US"/>
        </w:rPr>
        <w:t>San</w:t>
      </w:r>
      <w:r w:rsidR="007E651D">
        <w:rPr>
          <w:rFonts w:ascii="Arial" w:hAnsi="Arial"/>
          <w:sz w:val="22"/>
          <w:lang w:val="en-US"/>
        </w:rPr>
        <w:t xml:space="preserve"> Francisco:</w:t>
      </w:r>
    </w:p>
    <w:p w14:paraId="777DB054" w14:textId="77777777" w:rsidR="00461CDA" w:rsidRPr="00182691" w:rsidRDefault="007E651D"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Pr>
          <w:rFonts w:ascii="Arial" w:hAnsi="Arial"/>
          <w:i/>
          <w:sz w:val="22"/>
          <w:lang w:val="en-US"/>
        </w:rPr>
        <w:lastRenderedPageBreak/>
        <w:tab/>
      </w:r>
      <w:r w:rsidR="00182691" w:rsidRPr="00182691">
        <w:rPr>
          <w:rFonts w:ascii="Arial" w:hAnsi="Arial"/>
          <w:sz w:val="22"/>
          <w:lang w:val="en-US"/>
        </w:rPr>
        <w:t>HarperCollins, 1993.</w:t>
      </w:r>
      <w:r w:rsidR="00461CDA" w:rsidRPr="00182691">
        <w:rPr>
          <w:rFonts w:ascii="Arial" w:hAnsi="Arial"/>
          <w:i/>
          <w:sz w:val="22"/>
          <w:lang w:val="en-US"/>
        </w:rPr>
        <w:tab/>
      </w:r>
    </w:p>
    <w:p w14:paraId="2BE27C87" w14:textId="77777777" w:rsidR="00F07591" w:rsidRDefault="00461CDA"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sidRPr="00182691">
        <w:rPr>
          <w:rFonts w:ascii="Arial" w:hAnsi="Arial"/>
          <w:sz w:val="22"/>
          <w:lang w:val="en-US"/>
        </w:rPr>
        <w:t xml:space="preserve">Jonas, Hans.  </w:t>
      </w:r>
      <w:r w:rsidRPr="00182691">
        <w:rPr>
          <w:rFonts w:ascii="Arial" w:hAnsi="Arial"/>
          <w:i/>
          <w:sz w:val="22"/>
          <w:lang w:val="en-US"/>
        </w:rPr>
        <w:t>The Phenomenon of Life</w:t>
      </w:r>
      <w:r w:rsidR="002A3321">
        <w:rPr>
          <w:rFonts w:ascii="Arial" w:hAnsi="Arial"/>
          <w:sz w:val="22"/>
          <w:lang w:val="en-US"/>
        </w:rPr>
        <w:t xml:space="preserve">. Reprint. </w:t>
      </w:r>
      <w:r w:rsidRPr="00182691">
        <w:rPr>
          <w:rFonts w:ascii="Arial" w:hAnsi="Arial"/>
          <w:sz w:val="22"/>
          <w:lang w:val="en-US"/>
        </w:rPr>
        <w:t>Evanst</w:t>
      </w:r>
      <w:r w:rsidR="00F07591">
        <w:rPr>
          <w:rFonts w:ascii="Arial" w:hAnsi="Arial"/>
          <w:sz w:val="22"/>
          <w:lang w:val="en-US"/>
        </w:rPr>
        <w:t>on, IL: Northwestern University</w:t>
      </w:r>
    </w:p>
    <w:p w14:paraId="2AD0242E" w14:textId="77777777" w:rsidR="002A3321" w:rsidRDefault="00F07591"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Pr>
          <w:rFonts w:ascii="Arial" w:hAnsi="Arial"/>
          <w:sz w:val="22"/>
          <w:lang w:val="en-US"/>
        </w:rPr>
        <w:tab/>
      </w:r>
      <w:r w:rsidR="00461CDA" w:rsidRPr="00182691">
        <w:rPr>
          <w:rFonts w:ascii="Arial" w:hAnsi="Arial"/>
          <w:sz w:val="22"/>
          <w:lang w:val="en-US"/>
        </w:rPr>
        <w:t>Press, 2001.</w:t>
      </w:r>
    </w:p>
    <w:p w14:paraId="0E08CA16" w14:textId="77777777" w:rsidR="00461CDA" w:rsidRPr="00182691" w:rsidRDefault="002A3321"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Pr>
          <w:rFonts w:ascii="Arial" w:hAnsi="Arial"/>
          <w:sz w:val="22"/>
          <w:lang w:val="en-US"/>
        </w:rPr>
        <w:tab/>
        <w:t>—or any earlier edition (often available in gently used copies)</w:t>
      </w:r>
    </w:p>
    <w:p w14:paraId="023D6B83" w14:textId="77777777" w:rsidR="00461CDA" w:rsidRPr="00182691" w:rsidRDefault="00461CDA"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proofErr w:type="spellStart"/>
      <w:r w:rsidRPr="00182691">
        <w:rPr>
          <w:rFonts w:ascii="Arial" w:hAnsi="Arial"/>
          <w:i/>
          <w:sz w:val="22"/>
          <w:lang w:val="en-US"/>
        </w:rPr>
        <w:t>Harbrace</w:t>
      </w:r>
      <w:proofErr w:type="spellEnd"/>
      <w:r w:rsidRPr="00182691">
        <w:rPr>
          <w:rFonts w:ascii="Arial" w:hAnsi="Arial"/>
          <w:i/>
          <w:sz w:val="22"/>
          <w:lang w:val="en-US"/>
        </w:rPr>
        <w:t xml:space="preserve"> Handbook</w:t>
      </w:r>
      <w:r w:rsidR="00F07591">
        <w:rPr>
          <w:rFonts w:ascii="Arial" w:hAnsi="Arial"/>
          <w:sz w:val="22"/>
          <w:lang w:val="en-US"/>
        </w:rPr>
        <w:t>.</w:t>
      </w:r>
      <w:r w:rsidRPr="00182691">
        <w:rPr>
          <w:rFonts w:ascii="Arial" w:hAnsi="Arial"/>
          <w:sz w:val="22"/>
          <w:lang w:val="en-US"/>
        </w:rPr>
        <w:t xml:space="preserve"> 15</w:t>
      </w:r>
      <w:r w:rsidRPr="00182691">
        <w:rPr>
          <w:rFonts w:ascii="Arial" w:hAnsi="Arial"/>
          <w:sz w:val="22"/>
          <w:vertAlign w:val="superscript"/>
          <w:lang w:val="en-US"/>
        </w:rPr>
        <w:t>th</w:t>
      </w:r>
      <w:r w:rsidR="00F07591">
        <w:rPr>
          <w:rFonts w:ascii="Arial" w:hAnsi="Arial"/>
          <w:sz w:val="22"/>
          <w:lang w:val="en-US"/>
        </w:rPr>
        <w:t xml:space="preserve"> ed.</w:t>
      </w:r>
      <w:r w:rsidRPr="00182691">
        <w:rPr>
          <w:rFonts w:ascii="Arial" w:hAnsi="Arial"/>
          <w:sz w:val="22"/>
          <w:lang w:val="en-US"/>
        </w:rPr>
        <w:t xml:space="preserve"> Boston: Wadsworth, 2004.</w:t>
      </w:r>
    </w:p>
    <w:p w14:paraId="095238F1" w14:textId="77777777" w:rsidR="00F07591" w:rsidRDefault="00461CDA"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sidRPr="00182691">
        <w:rPr>
          <w:rFonts w:ascii="Arial" w:hAnsi="Arial"/>
          <w:i/>
          <w:sz w:val="22"/>
          <w:lang w:val="en-US"/>
        </w:rPr>
        <w:tab/>
      </w:r>
      <w:r w:rsidRPr="00182691">
        <w:rPr>
          <w:rFonts w:ascii="Arial" w:hAnsi="Arial"/>
          <w:sz w:val="22"/>
          <w:lang w:val="en-US"/>
        </w:rPr>
        <w:t xml:space="preserve">—or any other edition; or any comparable </w:t>
      </w:r>
      <w:r w:rsidR="00F07591">
        <w:rPr>
          <w:rFonts w:ascii="Arial" w:hAnsi="Arial"/>
          <w:sz w:val="22"/>
          <w:lang w:val="en-US"/>
        </w:rPr>
        <w:t>handbook concerning grammar and</w:t>
      </w:r>
    </w:p>
    <w:p w14:paraId="325F1972" w14:textId="77777777" w:rsidR="00F07591" w:rsidRDefault="00F07591" w:rsidP="00461CD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Pr>
          <w:rFonts w:ascii="Arial" w:hAnsi="Arial"/>
          <w:sz w:val="22"/>
          <w:lang w:val="en-US"/>
        </w:rPr>
        <w:tab/>
      </w:r>
      <w:r w:rsidR="00461CDA" w:rsidRPr="00182691">
        <w:rPr>
          <w:rFonts w:ascii="Arial" w:hAnsi="Arial"/>
          <w:sz w:val="22"/>
          <w:lang w:val="en-US"/>
        </w:rPr>
        <w:t>style</w:t>
      </w:r>
      <w:r>
        <w:rPr>
          <w:rFonts w:ascii="Arial" w:hAnsi="Arial"/>
          <w:sz w:val="22"/>
          <w:lang w:val="en-US"/>
        </w:rPr>
        <w:t>, since you are responsible for the grammatical correctness of your written</w:t>
      </w:r>
    </w:p>
    <w:p w14:paraId="4D4B016F" w14:textId="11A09DF2" w:rsidR="00B935E3" w:rsidRDefault="00F07591" w:rsidP="00AB24C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r>
        <w:rPr>
          <w:rFonts w:ascii="Arial" w:hAnsi="Arial"/>
          <w:sz w:val="22"/>
          <w:lang w:val="en-US"/>
        </w:rPr>
        <w:tab/>
        <w:t>reports and exams</w:t>
      </w:r>
    </w:p>
    <w:p w14:paraId="514E4E93" w14:textId="77777777" w:rsidR="00AB24C8" w:rsidRPr="00AB24C8" w:rsidRDefault="00AB24C8" w:rsidP="00AB24C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hanging="1440"/>
        <w:rPr>
          <w:rFonts w:ascii="Arial" w:hAnsi="Arial"/>
          <w:sz w:val="22"/>
          <w:lang w:val="en-US"/>
        </w:rPr>
      </w:pPr>
    </w:p>
    <w:p w14:paraId="1EDB3A40" w14:textId="2A3FF5C6" w:rsidR="00BC5227" w:rsidRPr="000429CF" w:rsidRDefault="00AB24C8" w:rsidP="000429CF">
      <w:pPr>
        <w:pStyle w:val="Heading2"/>
      </w:pPr>
      <w:r>
        <w:t>What’s the t</w:t>
      </w:r>
      <w:r w:rsidR="00271577">
        <w:t xml:space="preserve">eaching </w:t>
      </w:r>
      <w:r>
        <w:t>a</w:t>
      </w:r>
      <w:r w:rsidR="000429CF">
        <w:t>pproach</w:t>
      </w:r>
      <w:r>
        <w:t>?</w:t>
      </w:r>
    </w:p>
    <w:p w14:paraId="1F8B6B11" w14:textId="77777777" w:rsidR="00BC5227" w:rsidRPr="00993BCD" w:rsidRDefault="00BC5227" w:rsidP="00BC5227">
      <w:pPr>
        <w:spacing w:after="0" w:line="240" w:lineRule="auto"/>
        <w:rPr>
          <w:rFonts w:ascii="Arial" w:hAnsi="Arial"/>
        </w:rPr>
      </w:pPr>
      <w:r w:rsidRPr="00993BCD">
        <w:tab/>
      </w:r>
      <w:r>
        <w:rPr>
          <w:rFonts w:ascii="Arial" w:hAnsi="Arial"/>
        </w:rPr>
        <w:t>This</w:t>
      </w:r>
      <w:r w:rsidRPr="00993BCD">
        <w:rPr>
          <w:rFonts w:ascii="Arial" w:hAnsi="Arial"/>
        </w:rPr>
        <w:t xml:space="preserve"> course understands “philosophy” according to its original, literal or Socratic meaning, namely, as “love of wisdom,” i.e., search for or pursuit of wisdom—as opposed to a merely </w:t>
      </w:r>
      <w:r>
        <w:rPr>
          <w:rFonts w:ascii="Arial" w:hAnsi="Arial"/>
        </w:rPr>
        <w:t xml:space="preserve">doctrinaire, </w:t>
      </w:r>
      <w:r w:rsidRPr="00993BCD">
        <w:rPr>
          <w:rFonts w:ascii="Arial" w:hAnsi="Arial"/>
        </w:rPr>
        <w:t>dogmatic or arbitrary presumption of wisdom.</w:t>
      </w:r>
    </w:p>
    <w:p w14:paraId="42972A7E" w14:textId="77777777" w:rsidR="00BC5227" w:rsidRPr="00993BCD" w:rsidRDefault="00BC5227" w:rsidP="00BC5227">
      <w:pPr>
        <w:spacing w:after="0" w:line="240" w:lineRule="auto"/>
        <w:rPr>
          <w:rFonts w:ascii="Arial" w:hAnsi="Arial"/>
        </w:rPr>
      </w:pPr>
    </w:p>
    <w:p w14:paraId="3C45E9E8" w14:textId="77777777" w:rsidR="00BC5227" w:rsidRPr="00993BCD" w:rsidRDefault="00BC5227" w:rsidP="00BC5227">
      <w:pPr>
        <w:spacing w:after="0" w:line="240" w:lineRule="auto"/>
        <w:rPr>
          <w:rFonts w:ascii="Arial" w:hAnsi="Arial"/>
        </w:rPr>
      </w:pPr>
      <w:r w:rsidRPr="00993BCD">
        <w:rPr>
          <w:rFonts w:ascii="Arial" w:hAnsi="Arial"/>
        </w:rPr>
        <w:tab/>
        <w:t xml:space="preserve">With the Socratic model to guide us, the course emphasizes close reading, clear thinking and careful writing. All course requirements and materials, including the instructor’s outlines posted on Canvas, are geared to that reading, etc. Give-and-take discussion is indispensable—especially during debate and review days. </w:t>
      </w:r>
    </w:p>
    <w:p w14:paraId="612B43B8" w14:textId="77777777" w:rsidR="00BC5227" w:rsidRPr="00993BCD" w:rsidRDefault="00BC5227" w:rsidP="00BC5227">
      <w:pPr>
        <w:spacing w:after="0" w:line="240" w:lineRule="auto"/>
        <w:rPr>
          <w:rFonts w:ascii="Arial" w:hAnsi="Arial"/>
        </w:rPr>
      </w:pPr>
    </w:p>
    <w:p w14:paraId="53D1CCE6" w14:textId="77777777" w:rsidR="00BC5227" w:rsidRPr="00993BCD" w:rsidRDefault="00BC5227" w:rsidP="00BC5227">
      <w:pPr>
        <w:spacing w:after="0" w:line="240" w:lineRule="auto"/>
        <w:rPr>
          <w:rFonts w:ascii="Arial" w:hAnsi="Arial"/>
        </w:rPr>
      </w:pPr>
      <w:r w:rsidRPr="00993BCD">
        <w:rPr>
          <w:rFonts w:ascii="Arial" w:hAnsi="Arial"/>
        </w:rPr>
        <w:tab/>
        <w:t xml:space="preserve">Our class format is designed to </w:t>
      </w:r>
      <w:r>
        <w:rPr>
          <w:rFonts w:ascii="Arial" w:hAnsi="Arial"/>
        </w:rPr>
        <w:t>promote</w:t>
      </w:r>
      <w:r w:rsidRPr="00993BCD">
        <w:rPr>
          <w:rFonts w:ascii="Arial" w:hAnsi="Arial"/>
        </w:rPr>
        <w:t xml:space="preserve"> give-and-take philosophical </w:t>
      </w:r>
      <w:r>
        <w:rPr>
          <w:rFonts w:ascii="Arial" w:hAnsi="Arial"/>
        </w:rPr>
        <w:t>conversat</w:t>
      </w:r>
      <w:r w:rsidRPr="00993BCD">
        <w:rPr>
          <w:rFonts w:ascii="Arial" w:hAnsi="Arial"/>
        </w:rPr>
        <w:t xml:space="preserve">ion. We’ll come to see throughout the course how our chosen philosophical authors each incorporate exemplary give-and-take in their writings, </w:t>
      </w:r>
      <w:proofErr w:type="gramStart"/>
      <w:r w:rsidRPr="00993BCD">
        <w:rPr>
          <w:rFonts w:ascii="Arial" w:hAnsi="Arial"/>
        </w:rPr>
        <w:t>inasmuch as</w:t>
      </w:r>
      <w:proofErr w:type="gramEnd"/>
      <w:r w:rsidRPr="00993BCD">
        <w:rPr>
          <w:rFonts w:ascii="Arial" w:hAnsi="Arial"/>
        </w:rPr>
        <w:t xml:space="preserve"> these turn out to be inherently conversational as well.</w:t>
      </w:r>
    </w:p>
    <w:p w14:paraId="345DFBD7" w14:textId="77777777" w:rsidR="00CA6E42" w:rsidRDefault="00CA6E42" w:rsidP="00271577">
      <w:pPr>
        <w:rPr>
          <w:rFonts w:ascii="Arial" w:hAnsi="Arial"/>
        </w:rPr>
      </w:pPr>
    </w:p>
    <w:p w14:paraId="1493315D" w14:textId="2D25E9E0" w:rsidR="00CA6E42" w:rsidRDefault="00AB24C8" w:rsidP="00CA6E42">
      <w:pPr>
        <w:pStyle w:val="Heading2"/>
      </w:pPr>
      <w:r>
        <w:t>How will I be g</w:t>
      </w:r>
      <w:r w:rsidR="00CA6E42">
        <w:t>rad</w:t>
      </w:r>
      <w:r>
        <w:t>ed?</w:t>
      </w:r>
      <w:r w:rsidR="00CA6E42">
        <w:tab/>
      </w:r>
    </w:p>
    <w:p w14:paraId="6DD9707C" w14:textId="10426EF8" w:rsidR="00CA6E42" w:rsidRPr="00BA4B09" w:rsidRDefault="00CA6E42" w:rsidP="00CA6E42">
      <w:pPr>
        <w:rPr>
          <w:rFonts w:ascii="Arial" w:hAnsi="Arial"/>
        </w:rPr>
      </w:pPr>
      <w:r>
        <w:tab/>
      </w:r>
      <w:r>
        <w:rPr>
          <w:rFonts w:ascii="Arial" w:hAnsi="Arial"/>
        </w:rPr>
        <w:t>One-third of your</w:t>
      </w:r>
      <w:r w:rsidRPr="00BA4B09">
        <w:rPr>
          <w:rFonts w:ascii="Arial" w:hAnsi="Arial"/>
        </w:rPr>
        <w:t xml:space="preserve"> course grade </w:t>
      </w:r>
      <w:r>
        <w:rPr>
          <w:rFonts w:ascii="Arial" w:hAnsi="Arial"/>
        </w:rPr>
        <w:t xml:space="preserve">is </w:t>
      </w:r>
      <w:r w:rsidRPr="00BA4B09">
        <w:rPr>
          <w:rFonts w:ascii="Arial" w:hAnsi="Arial"/>
        </w:rPr>
        <w:t xml:space="preserve">based on the combined point totals of </w:t>
      </w:r>
      <w:r>
        <w:rPr>
          <w:rFonts w:ascii="Arial" w:hAnsi="Arial"/>
        </w:rPr>
        <w:t>your participation grade. The other two-thirds of your</w:t>
      </w:r>
      <w:r w:rsidRPr="00BA4B09">
        <w:rPr>
          <w:rFonts w:ascii="Arial" w:hAnsi="Arial"/>
        </w:rPr>
        <w:t xml:space="preserve"> course grade will consi</w:t>
      </w:r>
      <w:r>
        <w:rPr>
          <w:rFonts w:ascii="Arial" w:hAnsi="Arial"/>
        </w:rPr>
        <w:t>st of the grades achieved on your</w:t>
      </w:r>
      <w:r w:rsidR="00A50543">
        <w:rPr>
          <w:rFonts w:ascii="Arial" w:hAnsi="Arial"/>
        </w:rPr>
        <w:t xml:space="preserve"> open-book Midterm and Final Exam</w:t>
      </w:r>
      <w:r>
        <w:rPr>
          <w:rFonts w:ascii="Arial" w:hAnsi="Arial"/>
        </w:rPr>
        <w:t xml:space="preserve">s, respectively. </w:t>
      </w:r>
      <w:r w:rsidRPr="00BA4B09">
        <w:rPr>
          <w:rFonts w:ascii="Arial" w:hAnsi="Arial"/>
        </w:rPr>
        <w:t xml:space="preserve">Passing grades are needed for </w:t>
      </w:r>
      <w:r w:rsidRPr="00795086">
        <w:rPr>
          <w:rFonts w:ascii="Arial" w:hAnsi="Arial"/>
          <w:i/>
          <w:iCs/>
        </w:rPr>
        <w:t>both</w:t>
      </w:r>
      <w:r>
        <w:rPr>
          <w:rFonts w:ascii="Arial" w:hAnsi="Arial"/>
        </w:rPr>
        <w:t xml:space="preserve"> questions on </w:t>
      </w:r>
      <w:r w:rsidRPr="00795086">
        <w:rPr>
          <w:rFonts w:ascii="Arial" w:hAnsi="Arial"/>
          <w:i/>
          <w:iCs/>
        </w:rPr>
        <w:t>both</w:t>
      </w:r>
      <w:r w:rsidRPr="00BA4B09">
        <w:rPr>
          <w:rFonts w:ascii="Arial" w:hAnsi="Arial"/>
        </w:rPr>
        <w:t xml:space="preserve"> exams in order</w:t>
      </w:r>
      <w:r>
        <w:rPr>
          <w:rFonts w:ascii="Arial" w:hAnsi="Arial"/>
        </w:rPr>
        <w:t xml:space="preserve"> for you</w:t>
      </w:r>
      <w:r w:rsidRPr="00BA4B09">
        <w:rPr>
          <w:rFonts w:ascii="Arial" w:hAnsi="Arial"/>
        </w:rPr>
        <w:t xml:space="preserve"> to pass the course.</w:t>
      </w:r>
    </w:p>
    <w:p w14:paraId="49BD2BA0" w14:textId="798AC159" w:rsidR="00CA6E42" w:rsidRDefault="00CA6E42" w:rsidP="00CA6E42">
      <w:pPr>
        <w:rPr>
          <w:rFonts w:ascii="Arial" w:hAnsi="Arial"/>
        </w:rPr>
      </w:pPr>
      <w:r w:rsidRPr="00BA4B09">
        <w:rPr>
          <w:rFonts w:ascii="Arial" w:hAnsi="Arial"/>
        </w:rPr>
        <w:tab/>
        <w:t xml:space="preserve">Grades for written </w:t>
      </w:r>
      <w:r>
        <w:rPr>
          <w:rFonts w:ascii="Arial" w:hAnsi="Arial"/>
        </w:rPr>
        <w:t>assignments</w:t>
      </w:r>
      <w:r w:rsidRPr="00BA4B09">
        <w:rPr>
          <w:rFonts w:ascii="Arial" w:hAnsi="Arial"/>
        </w:rPr>
        <w:t xml:space="preserve"> are to be awarded according to the </w:t>
      </w:r>
      <w:proofErr w:type="gramStart"/>
      <w:r w:rsidRPr="00BA4B09">
        <w:rPr>
          <w:rFonts w:ascii="Arial" w:hAnsi="Arial"/>
        </w:rPr>
        <w:t>a</w:t>
      </w:r>
      <w:r w:rsidR="0031114F">
        <w:rPr>
          <w:rFonts w:ascii="Arial" w:hAnsi="Arial"/>
        </w:rPr>
        <w:t>for</w:t>
      </w:r>
      <w:r w:rsidRPr="00BA4B09">
        <w:rPr>
          <w:rFonts w:ascii="Arial" w:hAnsi="Arial"/>
        </w:rPr>
        <w:t xml:space="preserve">ementioned </w:t>
      </w:r>
      <w:r w:rsidR="0031114F">
        <w:rPr>
          <w:rFonts w:ascii="Arial" w:hAnsi="Arial"/>
        </w:rPr>
        <w:t>overall</w:t>
      </w:r>
      <w:proofErr w:type="gramEnd"/>
      <w:r w:rsidR="0031114F">
        <w:rPr>
          <w:rFonts w:ascii="Arial" w:hAnsi="Arial"/>
        </w:rPr>
        <w:t xml:space="preserve"> o</w:t>
      </w:r>
      <w:r w:rsidRPr="00BA4B09">
        <w:rPr>
          <w:rFonts w:ascii="Arial" w:hAnsi="Arial"/>
        </w:rPr>
        <w:t xml:space="preserve">bjectives as regards writing (clarity and accuracy) and thinking (coherence). An A is awarded for exemplary clarity, accuracy and coherence; a B is awarded for proficient clarity, accuracy and coherence; a C is awarded for </w:t>
      </w:r>
      <w:proofErr w:type="gramStart"/>
      <w:r w:rsidRPr="00BA4B09">
        <w:rPr>
          <w:rFonts w:ascii="Arial" w:hAnsi="Arial"/>
        </w:rPr>
        <w:t>more or less satisfactory</w:t>
      </w:r>
      <w:proofErr w:type="gramEnd"/>
      <w:r w:rsidRPr="00BA4B09">
        <w:rPr>
          <w:rFonts w:ascii="Arial" w:hAnsi="Arial"/>
        </w:rPr>
        <w:t xml:space="preserve"> clarity, accuracy and coherence; a D is awarded for manifest but not entirely satisfactory efforts at clarity, accuracy and coherence. </w:t>
      </w:r>
    </w:p>
    <w:p w14:paraId="793F6639" w14:textId="4E8332EB" w:rsidR="00CA6E42" w:rsidRPr="00BA4B09" w:rsidRDefault="00CA6E42" w:rsidP="00CA6E42">
      <w:pPr>
        <w:rPr>
          <w:rFonts w:ascii="Arial" w:hAnsi="Arial"/>
        </w:rPr>
      </w:pPr>
      <w:r>
        <w:rPr>
          <w:rFonts w:ascii="Arial" w:hAnsi="Arial"/>
        </w:rPr>
        <w:tab/>
      </w:r>
      <w:r w:rsidRPr="00BA4B09">
        <w:rPr>
          <w:rFonts w:ascii="Arial" w:hAnsi="Arial"/>
        </w:rPr>
        <w:t xml:space="preserve"> Written </w:t>
      </w:r>
      <w:r>
        <w:rPr>
          <w:rFonts w:ascii="Arial" w:hAnsi="Arial"/>
        </w:rPr>
        <w:t xml:space="preserve">assignments that do not </w:t>
      </w:r>
      <w:r w:rsidRPr="00BA4B09">
        <w:rPr>
          <w:rFonts w:ascii="Arial" w:hAnsi="Arial"/>
        </w:rPr>
        <w:t>provide pro</w:t>
      </w:r>
      <w:r>
        <w:rPr>
          <w:rFonts w:ascii="Arial" w:hAnsi="Arial"/>
        </w:rPr>
        <w:t xml:space="preserve">per source documentation </w:t>
      </w:r>
      <w:r w:rsidRPr="00BA4B09">
        <w:rPr>
          <w:rFonts w:ascii="Arial" w:hAnsi="Arial"/>
        </w:rPr>
        <w:t xml:space="preserve">in appropriate </w:t>
      </w:r>
      <w:r w:rsidR="00E97326">
        <w:rPr>
          <w:rFonts w:ascii="Arial" w:hAnsi="Arial"/>
        </w:rPr>
        <w:t>format</w:t>
      </w:r>
      <w:r w:rsidRPr="00BA4B09">
        <w:rPr>
          <w:rFonts w:ascii="Arial" w:hAnsi="Arial"/>
        </w:rPr>
        <w:t>, especiall</w:t>
      </w:r>
      <w:r>
        <w:rPr>
          <w:rFonts w:ascii="Arial" w:hAnsi="Arial"/>
        </w:rPr>
        <w:t>y as regards primary (textual) sources</w:t>
      </w:r>
      <w:r w:rsidRPr="00BA4B09">
        <w:rPr>
          <w:rFonts w:ascii="Arial" w:hAnsi="Arial"/>
        </w:rPr>
        <w:t xml:space="preserve">, </w:t>
      </w:r>
      <w:r w:rsidR="007400D8">
        <w:rPr>
          <w:rFonts w:ascii="Arial" w:hAnsi="Arial"/>
        </w:rPr>
        <w:t>may</w:t>
      </w:r>
      <w:r w:rsidRPr="00BA4B09">
        <w:rPr>
          <w:rFonts w:ascii="Arial" w:hAnsi="Arial"/>
        </w:rPr>
        <w:t xml:space="preserve"> not achieve a passing grade.</w:t>
      </w:r>
    </w:p>
    <w:p w14:paraId="27F5749B" w14:textId="77777777" w:rsidR="001A04C9" w:rsidRDefault="00CA6E42" w:rsidP="00271577">
      <w:pPr>
        <w:rPr>
          <w:rFonts w:ascii="Arial" w:hAnsi="Arial"/>
        </w:rPr>
      </w:pPr>
      <w:r w:rsidRPr="00BA4B09">
        <w:rPr>
          <w:rFonts w:ascii="Arial" w:hAnsi="Arial"/>
        </w:rPr>
        <w:tab/>
      </w:r>
      <w:r w:rsidR="00C92936" w:rsidRPr="00BA4B09">
        <w:rPr>
          <w:rFonts w:ascii="Arial" w:hAnsi="Arial"/>
        </w:rPr>
        <w:t>Numerical equivalents of letter grades in Investi</w:t>
      </w:r>
      <w:r w:rsidR="00C92936">
        <w:rPr>
          <w:rFonts w:ascii="Arial" w:hAnsi="Arial"/>
        </w:rPr>
        <w:t xml:space="preserve">gative Reports are as follows: </w:t>
      </w:r>
      <w:r w:rsidR="00C92936" w:rsidRPr="00BA4B09">
        <w:rPr>
          <w:rFonts w:ascii="Arial" w:hAnsi="Arial"/>
        </w:rPr>
        <w:t xml:space="preserve">A = </w:t>
      </w:r>
      <w:r w:rsidR="00C92936">
        <w:rPr>
          <w:rFonts w:ascii="Arial" w:hAnsi="Arial"/>
        </w:rPr>
        <w:t>9; B = 8; C = 7; D = 6</w:t>
      </w:r>
      <w:r w:rsidR="00C92936" w:rsidRPr="00BA4B09">
        <w:rPr>
          <w:rFonts w:ascii="Arial" w:hAnsi="Arial"/>
        </w:rPr>
        <w:t xml:space="preserve">; F = </w:t>
      </w:r>
      <w:r w:rsidR="00C92936">
        <w:rPr>
          <w:rFonts w:ascii="Arial" w:hAnsi="Arial"/>
        </w:rPr>
        <w:t xml:space="preserve">up to </w:t>
      </w:r>
      <w:r w:rsidR="00C92936" w:rsidRPr="00BA4B09">
        <w:rPr>
          <w:rFonts w:ascii="Arial" w:hAnsi="Arial"/>
        </w:rPr>
        <w:t xml:space="preserve">5 (in </w:t>
      </w:r>
      <w:r w:rsidR="00C92936">
        <w:rPr>
          <w:rFonts w:ascii="Arial" w:hAnsi="Arial"/>
        </w:rPr>
        <w:t>acknowledgement</w:t>
      </w:r>
      <w:r w:rsidR="00C92936" w:rsidRPr="00BA4B09">
        <w:rPr>
          <w:rFonts w:ascii="Arial" w:hAnsi="Arial"/>
        </w:rPr>
        <w:t xml:space="preserve"> of the effort spent for submitting the Report). </w:t>
      </w:r>
      <w:r w:rsidR="00C92936">
        <w:rPr>
          <w:rFonts w:ascii="Arial" w:hAnsi="Arial"/>
        </w:rPr>
        <w:t xml:space="preserve">Exams each earn up to 100 points, with analogous letter equivalents. </w:t>
      </w:r>
    </w:p>
    <w:p w14:paraId="10419564" w14:textId="0E8716E2" w:rsidR="00CA6E42" w:rsidRDefault="00C92936" w:rsidP="001A04C9">
      <w:pPr>
        <w:ind w:firstLine="720"/>
        <w:rPr>
          <w:rFonts w:ascii="Arial" w:hAnsi="Arial"/>
        </w:rPr>
      </w:pPr>
      <w:r w:rsidRPr="00BA4B09">
        <w:rPr>
          <w:rFonts w:ascii="Arial" w:hAnsi="Arial"/>
        </w:rPr>
        <w:t xml:space="preserve">Any written assignment may be revised for a possibly higher grade, provided that it is resubmitted </w:t>
      </w:r>
      <w:r w:rsidRPr="00DF29A3">
        <w:rPr>
          <w:rFonts w:ascii="Arial" w:hAnsi="Arial"/>
          <w:i/>
        </w:rPr>
        <w:t>before</w:t>
      </w:r>
      <w:r w:rsidRPr="00BA4B09">
        <w:rPr>
          <w:rFonts w:ascii="Arial" w:hAnsi="Arial"/>
        </w:rPr>
        <w:t xml:space="preserve"> the due date for the</w:t>
      </w:r>
      <w:r>
        <w:rPr>
          <w:rFonts w:ascii="Arial" w:hAnsi="Arial"/>
        </w:rPr>
        <w:t xml:space="preserve"> next written assignment (Investigative Report or Exam),</w:t>
      </w:r>
      <w:r w:rsidRPr="00BA4B09">
        <w:rPr>
          <w:rFonts w:ascii="Arial" w:hAnsi="Arial"/>
        </w:rPr>
        <w:t xml:space="preserve"> bu</w:t>
      </w:r>
      <w:r>
        <w:rPr>
          <w:rFonts w:ascii="Arial" w:hAnsi="Arial"/>
        </w:rPr>
        <w:t>t</w:t>
      </w:r>
      <w:r w:rsidRPr="00BA4B09">
        <w:rPr>
          <w:rFonts w:ascii="Arial" w:hAnsi="Arial"/>
        </w:rPr>
        <w:t xml:space="preserve"> may </w:t>
      </w:r>
      <w:r>
        <w:rPr>
          <w:rFonts w:ascii="Arial" w:hAnsi="Arial"/>
        </w:rPr>
        <w:t xml:space="preserve">or may not receive further grader’s comments, depending on the time available in the grader’s routinely pressing schedule. </w:t>
      </w:r>
      <w:r w:rsidRPr="00BA4B09">
        <w:rPr>
          <w:rFonts w:ascii="Arial" w:hAnsi="Arial"/>
        </w:rPr>
        <w:t xml:space="preserve">Grader’s comments on Investigative Reports are </w:t>
      </w:r>
      <w:r>
        <w:rPr>
          <w:rFonts w:ascii="Arial" w:hAnsi="Arial"/>
        </w:rPr>
        <w:t>meant</w:t>
      </w:r>
      <w:r w:rsidRPr="00BA4B09">
        <w:rPr>
          <w:rFonts w:ascii="Arial" w:hAnsi="Arial"/>
        </w:rPr>
        <w:t xml:space="preserve"> to </w:t>
      </w:r>
      <w:r w:rsidRPr="00BA4B09">
        <w:rPr>
          <w:rFonts w:ascii="Arial" w:hAnsi="Arial"/>
        </w:rPr>
        <w:lastRenderedPageBreak/>
        <w:t>be helpful for any</w:t>
      </w:r>
      <w:r>
        <w:rPr>
          <w:rFonts w:ascii="Arial" w:hAnsi="Arial"/>
        </w:rPr>
        <w:t xml:space="preserve"> recycled version that may show up</w:t>
      </w:r>
      <w:r w:rsidRPr="00BA4B09">
        <w:rPr>
          <w:rFonts w:ascii="Arial" w:hAnsi="Arial"/>
        </w:rPr>
        <w:t xml:space="preserve"> on </w:t>
      </w:r>
      <w:r>
        <w:rPr>
          <w:rFonts w:ascii="Arial" w:hAnsi="Arial"/>
        </w:rPr>
        <w:t>a</w:t>
      </w:r>
      <w:r w:rsidRPr="00BA4B09">
        <w:rPr>
          <w:rFonts w:ascii="Arial" w:hAnsi="Arial"/>
        </w:rPr>
        <w:t xml:space="preserve"> </w:t>
      </w:r>
      <w:r>
        <w:rPr>
          <w:rFonts w:ascii="Arial" w:hAnsi="Arial"/>
        </w:rPr>
        <w:t>subsequent</w:t>
      </w:r>
      <w:r w:rsidRPr="00BA4B09">
        <w:rPr>
          <w:rFonts w:ascii="Arial" w:hAnsi="Arial"/>
        </w:rPr>
        <w:t xml:space="preserve"> </w:t>
      </w:r>
      <w:r>
        <w:rPr>
          <w:rFonts w:ascii="Arial" w:hAnsi="Arial"/>
        </w:rPr>
        <w:t>Exam—as</w:t>
      </w:r>
      <w:r w:rsidRPr="00BA4B09">
        <w:rPr>
          <w:rFonts w:ascii="Arial" w:hAnsi="Arial"/>
        </w:rPr>
        <w:t xml:space="preserve"> </w:t>
      </w:r>
      <w:r>
        <w:rPr>
          <w:rFonts w:ascii="Arial" w:hAnsi="Arial"/>
        </w:rPr>
        <w:t>the course not only allows but intends</w:t>
      </w:r>
      <w:r w:rsidRPr="00BA4B09">
        <w:rPr>
          <w:rFonts w:ascii="Arial" w:hAnsi="Arial"/>
        </w:rPr>
        <w:t>.</w:t>
      </w:r>
    </w:p>
    <w:p w14:paraId="3F0CDA65" w14:textId="77777777" w:rsidR="00271577" w:rsidRPr="00CE3A01" w:rsidRDefault="00271577" w:rsidP="00271577">
      <w:pPr>
        <w:rPr>
          <w:rFonts w:ascii="Arial" w:hAnsi="Arial"/>
        </w:rPr>
      </w:pPr>
    </w:p>
    <w:p w14:paraId="6B232FF4" w14:textId="77777777" w:rsidR="00587ECE" w:rsidRPr="0004587E" w:rsidRDefault="00587ECE" w:rsidP="00587ECE">
      <w:pPr>
        <w:pStyle w:val="Heading2"/>
        <w:spacing w:before="0" w:after="0" w:line="240" w:lineRule="auto"/>
        <w:rPr>
          <w:b/>
          <w:bCs/>
        </w:rPr>
      </w:pPr>
      <w:r>
        <w:rPr>
          <w:rStyle w:val="Strong"/>
          <w:rFonts w:ascii="Arial" w:hAnsi="Arial"/>
          <w:b w:val="0"/>
          <w:bCs w:val="0"/>
          <w:caps/>
          <w:color w:val="auto"/>
          <w:sz w:val="22"/>
        </w:rPr>
        <w:t>UNIVERSITY POLICIES</w:t>
      </w:r>
    </w:p>
    <w:p w14:paraId="3FF3869F" w14:textId="77777777" w:rsidR="00587ECE" w:rsidRDefault="00587ECE" w:rsidP="00587ECE">
      <w:pPr>
        <w:spacing w:after="0" w:line="240" w:lineRule="auto"/>
        <w:rPr>
          <w:rFonts w:ascii="Arial" w:hAnsi="Arial"/>
        </w:rPr>
      </w:pPr>
      <w:r>
        <w:rPr>
          <w:rFonts w:ascii="Arial" w:hAnsi="Arial"/>
          <w:shd w:val="clear" w:color="auto" w:fill="FFFFFF"/>
        </w:rPr>
        <w:tab/>
      </w:r>
    </w:p>
    <w:p w14:paraId="7C8059A6" w14:textId="77777777" w:rsidR="00587ECE" w:rsidRPr="00DD4DB4" w:rsidRDefault="00587ECE" w:rsidP="00587ECE">
      <w:pPr>
        <w:spacing w:after="0" w:line="240" w:lineRule="auto"/>
        <w:rPr>
          <w:rFonts w:ascii="Arial" w:hAnsi="Arial"/>
          <w:u w:val="single"/>
        </w:rPr>
      </w:pPr>
      <w:r w:rsidRPr="00DD4DB4">
        <w:rPr>
          <w:rStyle w:val="Heading3Char"/>
          <w:rFonts w:ascii="Arial" w:hAnsi="Arial"/>
          <w:color w:val="auto"/>
          <w:sz w:val="22"/>
          <w:u w:val="single"/>
        </w:rPr>
        <w:t>Syllabus Change Policy</w:t>
      </w:r>
    </w:p>
    <w:p w14:paraId="62FC37FA" w14:textId="77777777" w:rsidR="00587ECE" w:rsidRPr="00993BCD" w:rsidRDefault="00587ECE" w:rsidP="00587ECE">
      <w:pPr>
        <w:spacing w:after="0" w:line="240" w:lineRule="auto"/>
        <w:rPr>
          <w:rFonts w:ascii="Arial" w:hAnsi="Arial"/>
        </w:rPr>
      </w:pPr>
      <w:r w:rsidRPr="00993BCD">
        <w:rPr>
          <w:rFonts w:ascii="Arial" w:hAnsi="Arial"/>
        </w:rPr>
        <w:t>In the case of any changes to the syllabus, course information, due dates, etc., you will be notified during class sessions and/or in course Announcements on Canvas.</w:t>
      </w:r>
    </w:p>
    <w:p w14:paraId="00FC69A3" w14:textId="77777777" w:rsidR="00587ECE" w:rsidRDefault="00587ECE" w:rsidP="00587ECE">
      <w:pPr>
        <w:pStyle w:val="Heading2"/>
        <w:spacing w:before="0" w:after="0" w:line="240" w:lineRule="auto"/>
        <w:rPr>
          <w:rFonts w:ascii="Arial" w:hAnsi="Arial"/>
          <w:caps/>
          <w:color w:val="auto"/>
          <w:sz w:val="22"/>
        </w:rPr>
      </w:pPr>
    </w:p>
    <w:p w14:paraId="6E6D3055" w14:textId="77777777" w:rsidR="00587ECE" w:rsidRPr="00C16374" w:rsidRDefault="00587ECE" w:rsidP="00587ECE">
      <w:pPr>
        <w:spacing w:after="0" w:line="240" w:lineRule="auto"/>
        <w:rPr>
          <w:u w:val="single"/>
        </w:rPr>
      </w:pPr>
      <w:r w:rsidRPr="00C16374">
        <w:rPr>
          <w:rFonts w:ascii="Arial" w:hAnsi="Arial"/>
          <w:u w:val="single"/>
          <w:shd w:val="clear" w:color="auto" w:fill="FFFFFF"/>
        </w:rPr>
        <w:t>Course Evaluation</w:t>
      </w:r>
    </w:p>
    <w:p w14:paraId="6DE42DD4" w14:textId="77777777" w:rsidR="00587ECE" w:rsidRPr="00C16374" w:rsidRDefault="00587ECE" w:rsidP="00587ECE">
      <w:pPr>
        <w:spacing w:after="0" w:line="240" w:lineRule="auto"/>
        <w:rPr>
          <w:rStyle w:val="Heading3Char"/>
        </w:rPr>
      </w:pPr>
      <w:r w:rsidRPr="00993BCD">
        <w:rPr>
          <w:rFonts w:ascii="Arial" w:hAnsi="Arial"/>
          <w:shd w:val="clear" w:color="auto" w:fill="FFFFFF"/>
        </w:rPr>
        <w:t>Student Perceptions of Teaching (SPOT) is the student evaluation system for UNT and allows students the ability to provide confidential and constructive feedback to their instructor and department to improve the quality of student experiences in the course. </w:t>
      </w:r>
    </w:p>
    <w:p w14:paraId="65BF1A78" w14:textId="77777777" w:rsidR="00587ECE" w:rsidRDefault="00587ECE" w:rsidP="00587ECE">
      <w:pPr>
        <w:pStyle w:val="Heading3"/>
        <w:spacing w:line="240" w:lineRule="auto"/>
        <w:rPr>
          <w:rFonts w:ascii="Arial" w:hAnsi="Arial"/>
          <w:color w:val="auto"/>
          <w:sz w:val="22"/>
          <w:u w:val="single"/>
        </w:rPr>
      </w:pPr>
    </w:p>
    <w:p w14:paraId="6F67628E" w14:textId="77777777" w:rsidR="00587ECE" w:rsidRPr="00DD4DB4" w:rsidRDefault="00587ECE" w:rsidP="00587ECE">
      <w:pPr>
        <w:pStyle w:val="Heading3"/>
        <w:spacing w:line="240" w:lineRule="auto"/>
        <w:rPr>
          <w:rFonts w:ascii="Arial" w:hAnsi="Arial"/>
          <w:color w:val="auto"/>
          <w:sz w:val="22"/>
          <w:u w:val="single"/>
        </w:rPr>
      </w:pPr>
      <w:r w:rsidRPr="00DD4DB4">
        <w:rPr>
          <w:rFonts w:ascii="Arial" w:hAnsi="Arial"/>
          <w:color w:val="auto"/>
          <w:sz w:val="22"/>
          <w:u w:val="single"/>
        </w:rPr>
        <w:t>Academic Integrity Policy</w:t>
      </w:r>
    </w:p>
    <w:p w14:paraId="6C3CD02D" w14:textId="77777777" w:rsidR="00587ECE" w:rsidRPr="00993BCD" w:rsidRDefault="00587ECE" w:rsidP="00587ECE">
      <w:pPr>
        <w:spacing w:after="0" w:line="240" w:lineRule="auto"/>
        <w:rPr>
          <w:rFonts w:ascii="Arial" w:hAnsi="Arial"/>
        </w:rPr>
      </w:pPr>
      <w:r w:rsidRPr="00993BCD">
        <w:rPr>
          <w:rFonts w:ascii="Arial" w:hAnsi="Arial"/>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740B5272" w14:textId="77777777" w:rsidR="00587ECE" w:rsidRPr="00993BCD" w:rsidRDefault="00587ECE" w:rsidP="00587ECE">
      <w:pPr>
        <w:spacing w:after="0" w:line="240" w:lineRule="auto"/>
        <w:rPr>
          <w:rFonts w:ascii="Arial" w:hAnsi="Arial"/>
        </w:rPr>
      </w:pPr>
    </w:p>
    <w:p w14:paraId="7166C23E" w14:textId="77777777" w:rsidR="00587ECE" w:rsidRPr="00DD4DB4" w:rsidRDefault="00587ECE" w:rsidP="00587ECE">
      <w:pPr>
        <w:pStyle w:val="Heading3"/>
        <w:spacing w:line="240" w:lineRule="auto"/>
        <w:rPr>
          <w:rFonts w:ascii="Arial" w:hAnsi="Arial"/>
          <w:color w:val="auto"/>
          <w:sz w:val="22"/>
          <w:u w:val="single"/>
        </w:rPr>
      </w:pPr>
      <w:r w:rsidRPr="00DD4DB4">
        <w:rPr>
          <w:rFonts w:ascii="Arial" w:hAnsi="Arial"/>
          <w:color w:val="auto"/>
          <w:sz w:val="22"/>
          <w:u w:val="single"/>
        </w:rPr>
        <w:t>ODA Policy</w:t>
      </w:r>
    </w:p>
    <w:p w14:paraId="0E36B4D8" w14:textId="77777777" w:rsidR="00587ECE" w:rsidRPr="00993BCD" w:rsidRDefault="00587ECE" w:rsidP="00587ECE">
      <w:pPr>
        <w:spacing w:after="0" w:line="240" w:lineRule="auto"/>
        <w:rPr>
          <w:rFonts w:ascii="Arial" w:hAnsi="Arial"/>
        </w:rPr>
      </w:pPr>
      <w:r w:rsidRPr="00993BCD">
        <w:rPr>
          <w:rFonts w:ascii="Arial" w:hAnsi="Arial"/>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93BCD">
        <w:rPr>
          <w:rFonts w:ascii="Arial" w:hAnsi="Arial"/>
        </w:rPr>
        <w:t>time,</w:t>
      </w:r>
      <w:proofErr w:type="gramEnd"/>
      <w:r w:rsidRPr="00993BCD">
        <w:rPr>
          <w:rFonts w:ascii="Arial" w:hAnsi="Arial"/>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history="1">
        <w:r w:rsidRPr="00993BCD">
          <w:rPr>
            <w:rStyle w:val="Hyperlink"/>
            <w:rFonts w:ascii="Arial" w:hAnsi="Arial"/>
            <w:color w:val="auto"/>
          </w:rPr>
          <w:t>ODA website</w:t>
        </w:r>
      </w:hyperlink>
      <w:r w:rsidRPr="00993BCD">
        <w:rPr>
          <w:rFonts w:ascii="Arial" w:hAnsi="Arial"/>
        </w:rPr>
        <w:t xml:space="preserve"> (</w:t>
      </w:r>
      <w:hyperlink r:id="rId11" w:history="1">
        <w:r w:rsidRPr="00993BCD">
          <w:rPr>
            <w:rStyle w:val="Hyperlink"/>
            <w:rFonts w:ascii="Arial" w:hAnsi="Arial"/>
          </w:rPr>
          <w:t>https://disability.unt.edu/</w:t>
        </w:r>
      </w:hyperlink>
      <w:r w:rsidRPr="00993BCD">
        <w:rPr>
          <w:rFonts w:ascii="Arial" w:hAnsi="Arial"/>
        </w:rPr>
        <w:t>).</w:t>
      </w:r>
    </w:p>
    <w:p w14:paraId="63C480BB" w14:textId="77777777" w:rsidR="00587ECE" w:rsidRPr="00993BCD" w:rsidRDefault="00587ECE" w:rsidP="00587ECE">
      <w:pPr>
        <w:spacing w:after="0" w:line="240" w:lineRule="auto"/>
        <w:rPr>
          <w:rFonts w:ascii="Arial" w:hAnsi="Arial"/>
        </w:rPr>
      </w:pPr>
    </w:p>
    <w:p w14:paraId="048B83F8" w14:textId="77777777" w:rsidR="00587ECE" w:rsidRPr="00DD4DB4" w:rsidRDefault="00587ECE" w:rsidP="00587ECE">
      <w:pPr>
        <w:pStyle w:val="Heading3"/>
        <w:spacing w:line="240" w:lineRule="auto"/>
        <w:rPr>
          <w:rFonts w:ascii="Arial" w:hAnsi="Arial"/>
          <w:color w:val="auto"/>
          <w:sz w:val="22"/>
          <w:u w:val="single"/>
        </w:rPr>
      </w:pPr>
      <w:r w:rsidRPr="00DD4DB4">
        <w:rPr>
          <w:rFonts w:ascii="Arial" w:hAnsi="Arial"/>
          <w:color w:val="auto"/>
          <w:sz w:val="22"/>
          <w:u w:val="single"/>
        </w:rPr>
        <w:t>Emergency Notification &amp; Procedures</w:t>
      </w:r>
    </w:p>
    <w:p w14:paraId="77526222" w14:textId="77777777" w:rsidR="00587ECE" w:rsidRPr="00993BCD" w:rsidRDefault="00587ECE" w:rsidP="00587ECE">
      <w:pPr>
        <w:spacing w:after="0" w:line="240" w:lineRule="auto"/>
        <w:rPr>
          <w:rFonts w:ascii="Arial" w:hAnsi="Arial"/>
        </w:rPr>
      </w:pPr>
      <w:r w:rsidRPr="00993BCD">
        <w:rPr>
          <w:rFonts w:ascii="Arial" w:hAnsi="Arial"/>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E8BB687" w14:textId="77777777" w:rsidR="00587ECE" w:rsidRPr="00993BCD" w:rsidRDefault="00587ECE" w:rsidP="00587ECE">
      <w:pPr>
        <w:spacing w:after="0" w:line="240" w:lineRule="auto"/>
        <w:rPr>
          <w:rFonts w:ascii="Arial" w:hAnsi="Arial"/>
        </w:rPr>
      </w:pPr>
    </w:p>
    <w:p w14:paraId="40E61C67" w14:textId="77777777" w:rsidR="00587ECE" w:rsidRPr="00DD4DB4" w:rsidRDefault="00587ECE" w:rsidP="00587ECE">
      <w:pPr>
        <w:pStyle w:val="Heading3"/>
        <w:spacing w:line="240" w:lineRule="auto"/>
        <w:rPr>
          <w:rFonts w:ascii="Arial" w:hAnsi="Arial"/>
          <w:color w:val="auto"/>
          <w:sz w:val="22"/>
          <w:u w:val="single"/>
        </w:rPr>
      </w:pPr>
      <w:r w:rsidRPr="00DD4DB4">
        <w:rPr>
          <w:rFonts w:ascii="Arial" w:hAnsi="Arial"/>
          <w:color w:val="auto"/>
          <w:sz w:val="22"/>
          <w:u w:val="single"/>
        </w:rPr>
        <w:t>Retention of Student Records</w:t>
      </w:r>
    </w:p>
    <w:p w14:paraId="56DC8092" w14:textId="77777777" w:rsidR="00587ECE" w:rsidRPr="00993BCD" w:rsidRDefault="00587ECE" w:rsidP="00587ECE">
      <w:pPr>
        <w:spacing w:after="0" w:line="240" w:lineRule="auto"/>
        <w:rPr>
          <w:rFonts w:ascii="Arial" w:hAnsi="Arial"/>
        </w:rPr>
      </w:pPr>
      <w:r w:rsidRPr="00993BCD">
        <w:rPr>
          <w:rFonts w:ascii="Arial" w:hAnsi="Arial"/>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w:t>
      </w:r>
      <w:r w:rsidRPr="00993BCD">
        <w:rPr>
          <w:rFonts w:ascii="Arial" w:hAnsi="Arial"/>
        </w:rPr>
        <w:lastRenderedPageBreak/>
        <w:t>the University’s policy. See UNT Policy 10.10, Records Management and Retention for additional information.</w:t>
      </w:r>
    </w:p>
    <w:p w14:paraId="643D431E" w14:textId="77777777" w:rsidR="00587ECE" w:rsidRPr="00993BCD" w:rsidRDefault="00587ECE" w:rsidP="00587ECE">
      <w:pPr>
        <w:spacing w:after="0" w:line="240" w:lineRule="auto"/>
        <w:rPr>
          <w:rFonts w:ascii="Arial" w:hAnsi="Arial"/>
        </w:rPr>
      </w:pPr>
      <w:r w:rsidRPr="00993BCD">
        <w:rPr>
          <w:rFonts w:ascii="Arial" w:hAnsi="Arial"/>
        </w:rPr>
        <w:t xml:space="preserve"> </w:t>
      </w:r>
    </w:p>
    <w:p w14:paraId="1D44CD30" w14:textId="77777777" w:rsidR="00587ECE" w:rsidRPr="00DD4DB4" w:rsidRDefault="00587ECE" w:rsidP="00587ECE">
      <w:pPr>
        <w:pStyle w:val="Heading3"/>
        <w:spacing w:line="240" w:lineRule="auto"/>
        <w:rPr>
          <w:rFonts w:ascii="Arial" w:hAnsi="Arial"/>
          <w:color w:val="auto"/>
          <w:sz w:val="22"/>
          <w:u w:val="single"/>
        </w:rPr>
      </w:pPr>
      <w:r w:rsidRPr="00DD4DB4">
        <w:rPr>
          <w:rFonts w:ascii="Arial" w:hAnsi="Arial"/>
          <w:color w:val="auto"/>
          <w:sz w:val="22"/>
          <w:u w:val="single"/>
        </w:rPr>
        <w:t>Acceptable Student Behavior</w:t>
      </w:r>
    </w:p>
    <w:p w14:paraId="73806481" w14:textId="77777777" w:rsidR="00587ECE" w:rsidRPr="00993BCD" w:rsidRDefault="00587ECE" w:rsidP="00587ECE">
      <w:pPr>
        <w:spacing w:after="0" w:line="240" w:lineRule="auto"/>
        <w:rPr>
          <w:rFonts w:ascii="Arial" w:hAnsi="Arial"/>
        </w:rPr>
      </w:pPr>
      <w:r w:rsidRPr="00993BCD">
        <w:rPr>
          <w:rFonts w:ascii="Arial" w:hAnsi="Arial"/>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2" w:history="1">
        <w:r w:rsidRPr="00993BCD">
          <w:rPr>
            <w:rStyle w:val="Hyperlink"/>
            <w:rFonts w:ascii="Arial" w:hAnsi="Arial"/>
            <w:color w:val="auto"/>
          </w:rPr>
          <w:t>Code of Student Conduct</w:t>
        </w:r>
      </w:hyperlink>
      <w:r w:rsidRPr="00993BCD">
        <w:rPr>
          <w:rFonts w:ascii="Arial" w:hAnsi="Arial"/>
        </w:rPr>
        <w:t xml:space="preserve"> (https://deanofstudents.unt.edu/conduct) to learn more. </w:t>
      </w:r>
    </w:p>
    <w:p w14:paraId="1F9CA04D" w14:textId="77777777" w:rsidR="00587ECE" w:rsidRPr="00993BCD" w:rsidRDefault="00587ECE" w:rsidP="00587ECE">
      <w:pPr>
        <w:spacing w:after="0" w:line="240" w:lineRule="auto"/>
        <w:rPr>
          <w:rFonts w:ascii="Arial" w:hAnsi="Arial"/>
        </w:rPr>
      </w:pPr>
    </w:p>
    <w:p w14:paraId="56BE71FA" w14:textId="77777777" w:rsidR="00587ECE" w:rsidRPr="00C06FDF" w:rsidRDefault="00587ECE" w:rsidP="00587ECE">
      <w:pPr>
        <w:pStyle w:val="Heading3"/>
        <w:spacing w:line="240" w:lineRule="auto"/>
        <w:rPr>
          <w:rFonts w:ascii="Arial" w:hAnsi="Arial"/>
          <w:color w:val="auto"/>
          <w:sz w:val="22"/>
          <w:u w:val="single"/>
        </w:rPr>
      </w:pPr>
      <w:r w:rsidRPr="00C06FDF">
        <w:rPr>
          <w:rFonts w:ascii="Arial" w:hAnsi="Arial"/>
          <w:color w:val="auto"/>
          <w:sz w:val="22"/>
          <w:u w:val="single"/>
        </w:rPr>
        <w:t>Access to Information - Eagle Connect</w:t>
      </w:r>
    </w:p>
    <w:p w14:paraId="63277303" w14:textId="77777777" w:rsidR="00587ECE" w:rsidRPr="00993BCD" w:rsidRDefault="00587ECE" w:rsidP="00587ECE">
      <w:pPr>
        <w:spacing w:after="0" w:line="240" w:lineRule="auto"/>
        <w:rPr>
          <w:rFonts w:ascii="Arial" w:hAnsi="Arial"/>
        </w:rPr>
      </w:pPr>
      <w:r w:rsidRPr="00993BCD">
        <w:rPr>
          <w:rFonts w:ascii="Arial" w:hAnsi="Arial"/>
        </w:rPr>
        <w:t xml:space="preserve">Students’ access point for business and academic services at UNT is located at: </w:t>
      </w:r>
      <w:hyperlink r:id="rId13" w:history="1">
        <w:r w:rsidRPr="00993BCD">
          <w:rPr>
            <w:rStyle w:val="Hyperlink"/>
            <w:rFonts w:ascii="Arial" w:hAnsi="Arial"/>
            <w:color w:val="auto"/>
          </w:rPr>
          <w:t>my.unt.edu</w:t>
        </w:r>
      </w:hyperlink>
      <w:r w:rsidRPr="00993BCD">
        <w:rPr>
          <w:rFonts w:ascii="Arial" w:hAnsi="Arial"/>
        </w:rPr>
        <w:t xml:space="preserve">. All official communication from the University will be delivered to a student’s Eagle Connect account. For more information, please visit the website that explains Eagle Connect and how to forward e-mail </w:t>
      </w:r>
      <w:hyperlink r:id="rId14" w:history="1">
        <w:r w:rsidRPr="00993BCD">
          <w:rPr>
            <w:rStyle w:val="Hyperlink"/>
            <w:rFonts w:ascii="Arial" w:hAnsi="Arial"/>
            <w:color w:val="auto"/>
          </w:rPr>
          <w:t>Eagle Connect</w:t>
        </w:r>
      </w:hyperlink>
      <w:r w:rsidRPr="00993BCD">
        <w:rPr>
          <w:rFonts w:ascii="Arial" w:hAnsi="Arial"/>
        </w:rPr>
        <w:t xml:space="preserve"> (</w:t>
      </w:r>
      <w:hyperlink r:id="rId15" w:history="1">
        <w:r w:rsidRPr="00993BCD">
          <w:rPr>
            <w:rStyle w:val="Hyperlink"/>
            <w:rFonts w:ascii="Arial" w:hAnsi="Arial"/>
          </w:rPr>
          <w:t>https://it.unt.edu/eagleconnect</w:t>
        </w:r>
      </w:hyperlink>
      <w:r w:rsidRPr="00993BCD">
        <w:rPr>
          <w:rFonts w:ascii="Arial" w:hAnsi="Arial"/>
        </w:rPr>
        <w:t>).</w:t>
      </w:r>
    </w:p>
    <w:p w14:paraId="7B742935" w14:textId="77777777" w:rsidR="00587ECE" w:rsidRPr="00993BCD" w:rsidRDefault="00587ECE" w:rsidP="00587ECE">
      <w:pPr>
        <w:spacing w:after="0" w:line="240" w:lineRule="auto"/>
        <w:rPr>
          <w:rFonts w:ascii="Arial" w:hAnsi="Arial"/>
        </w:rPr>
      </w:pPr>
    </w:p>
    <w:p w14:paraId="325DBE68" w14:textId="77777777" w:rsidR="00587ECE" w:rsidRPr="00C06FDF" w:rsidRDefault="00587ECE" w:rsidP="00587ECE">
      <w:pPr>
        <w:pStyle w:val="Heading3"/>
        <w:spacing w:line="240" w:lineRule="auto"/>
        <w:rPr>
          <w:rFonts w:ascii="Arial" w:hAnsi="Arial"/>
          <w:color w:val="auto"/>
          <w:sz w:val="22"/>
          <w:u w:val="single"/>
        </w:rPr>
      </w:pPr>
      <w:r w:rsidRPr="00C06FDF">
        <w:rPr>
          <w:rFonts w:ascii="Arial" w:hAnsi="Arial"/>
          <w:color w:val="auto"/>
          <w:sz w:val="22"/>
          <w:u w:val="single"/>
        </w:rPr>
        <w:t>Student Evaluation Administration Dates</w:t>
      </w:r>
    </w:p>
    <w:p w14:paraId="515E61B0" w14:textId="77777777" w:rsidR="00587ECE" w:rsidRPr="00993BCD" w:rsidRDefault="00587ECE" w:rsidP="00587ECE">
      <w:pPr>
        <w:spacing w:after="0" w:line="240" w:lineRule="auto"/>
        <w:rPr>
          <w:rFonts w:ascii="Arial" w:hAnsi="Arial"/>
        </w:rPr>
      </w:pPr>
      <w:r w:rsidRPr="00993BCD">
        <w:rPr>
          <w:rFonts w:ascii="Arial" w:hAnsi="Arial"/>
        </w:rPr>
        <w:t>Student feedback is important and an essential</w:t>
      </w:r>
      <w:r>
        <w:rPr>
          <w:rFonts w:ascii="Arial" w:hAnsi="Arial"/>
        </w:rPr>
        <w:t xml:space="preserve"> (though ungraded)</w:t>
      </w:r>
      <w:r w:rsidRPr="00993BCD">
        <w:rPr>
          <w:rFonts w:ascii="Arial" w:hAnsi="Arial"/>
        </w:rPr>
        <w:t xml:space="preserve"> part of participation in this course. The student evaluation of instruction is a requirement for all organized classes at UNT. The survey will be made avail</w:t>
      </w:r>
      <w:r>
        <w:rPr>
          <w:rFonts w:ascii="Arial" w:hAnsi="Arial"/>
        </w:rPr>
        <w:t>able during weeks 13, 14 and 15</w:t>
      </w:r>
      <w:r w:rsidRPr="00993BCD">
        <w:rPr>
          <w:rFonts w:ascii="Arial" w:hAnsi="Arial"/>
        </w:rPr>
        <w:t xml:space="preserve"> of the long semesters to provide students with an opportunity to evaluate how this course is taught. Students will receive an email from "UNT SPOT Course Evaluations via </w:t>
      </w:r>
      <w:proofErr w:type="spellStart"/>
      <w:r w:rsidRPr="00993BCD">
        <w:rPr>
          <w:rFonts w:ascii="Arial" w:hAnsi="Arial"/>
        </w:rPr>
        <w:t>IASystem</w:t>
      </w:r>
      <w:proofErr w:type="spellEnd"/>
      <w:r w:rsidRPr="00993BCD">
        <w:rPr>
          <w:rFonts w:ascii="Arial" w:hAnsi="Arial"/>
        </w:rPr>
        <w:t xml:space="preserve"> Notification" (</w:t>
      </w:r>
      <w:hyperlink r:id="rId16" w:history="1">
        <w:r w:rsidRPr="00993BCD">
          <w:rPr>
            <w:rStyle w:val="Hyperlink"/>
            <w:rFonts w:ascii="Arial" w:hAnsi="Arial"/>
            <w:color w:val="auto"/>
          </w:rPr>
          <w:t>no-reply@iasystem.org</w:t>
        </w:r>
      </w:hyperlink>
      <w:r w:rsidRPr="00993BCD">
        <w:rPr>
          <w:rFonts w:ascii="Arial" w:hAnsi="Arial"/>
        </w:rPr>
        <w:t xml:space="preserve">) with the survey link. Students should look for the email in their UNT email inbox. Simply click on the link and complete the survey. Once students complete the </w:t>
      </w:r>
      <w:proofErr w:type="gramStart"/>
      <w:r w:rsidRPr="00993BCD">
        <w:rPr>
          <w:rFonts w:ascii="Arial" w:hAnsi="Arial"/>
        </w:rPr>
        <w:t>survey</w:t>
      </w:r>
      <w:proofErr w:type="gramEnd"/>
      <w:r w:rsidRPr="00993BCD">
        <w:rPr>
          <w:rFonts w:ascii="Arial" w:hAnsi="Arial"/>
        </w:rPr>
        <w:t xml:space="preserve"> they will receive a confirmation email that the survey has been submitted. For additional information, please visit the </w:t>
      </w:r>
      <w:hyperlink r:id="rId17" w:history="1">
        <w:r w:rsidRPr="00993BCD">
          <w:rPr>
            <w:rStyle w:val="Hyperlink"/>
            <w:rFonts w:ascii="Arial" w:hAnsi="Arial"/>
            <w:color w:val="auto"/>
          </w:rPr>
          <w:t>SPOT website</w:t>
        </w:r>
      </w:hyperlink>
      <w:r w:rsidRPr="00993BCD">
        <w:rPr>
          <w:rFonts w:ascii="Arial" w:hAnsi="Arial"/>
        </w:rPr>
        <w:t xml:space="preserve"> (</w:t>
      </w:r>
      <w:r w:rsidRPr="00993BCD">
        <w:rPr>
          <w:rStyle w:val="Hyperlink"/>
          <w:rFonts w:ascii="Arial" w:hAnsi="Arial"/>
          <w:color w:val="auto"/>
          <w:u w:val="none"/>
        </w:rPr>
        <w:t>http://spot.unt.edu/)</w:t>
      </w:r>
      <w:r w:rsidRPr="00993BCD">
        <w:rPr>
          <w:rFonts w:ascii="Arial" w:hAnsi="Arial"/>
        </w:rPr>
        <w:t xml:space="preserve"> or email </w:t>
      </w:r>
      <w:hyperlink r:id="rId18" w:history="1">
        <w:r w:rsidRPr="00993BCD">
          <w:rPr>
            <w:rStyle w:val="Hyperlink"/>
            <w:rFonts w:ascii="Arial" w:hAnsi="Arial"/>
            <w:color w:val="auto"/>
          </w:rPr>
          <w:t>spot@unt.edu</w:t>
        </w:r>
      </w:hyperlink>
      <w:r w:rsidRPr="00993BCD">
        <w:rPr>
          <w:rFonts w:ascii="Arial" w:hAnsi="Arial"/>
        </w:rPr>
        <w:t>.</w:t>
      </w:r>
    </w:p>
    <w:p w14:paraId="2CD688D6" w14:textId="77777777" w:rsidR="00587ECE" w:rsidRPr="00993BCD" w:rsidRDefault="00587ECE" w:rsidP="00587ECE">
      <w:pPr>
        <w:spacing w:after="0" w:line="240" w:lineRule="auto"/>
        <w:rPr>
          <w:rFonts w:ascii="Arial" w:hAnsi="Arial"/>
        </w:rPr>
      </w:pPr>
    </w:p>
    <w:p w14:paraId="3D4C42CC" w14:textId="77777777" w:rsidR="00587ECE" w:rsidRPr="00C06FDF" w:rsidRDefault="00587ECE" w:rsidP="00587ECE">
      <w:pPr>
        <w:pStyle w:val="Heading3"/>
        <w:spacing w:line="240" w:lineRule="auto"/>
        <w:rPr>
          <w:rFonts w:ascii="Arial" w:hAnsi="Arial"/>
          <w:color w:val="auto"/>
          <w:sz w:val="22"/>
          <w:u w:val="single"/>
        </w:rPr>
      </w:pPr>
      <w:r w:rsidRPr="00C06FDF">
        <w:rPr>
          <w:rFonts w:ascii="Arial" w:hAnsi="Arial"/>
          <w:color w:val="auto"/>
          <w:sz w:val="22"/>
          <w:u w:val="single"/>
        </w:rPr>
        <w:t>Sexual Assault Prevention</w:t>
      </w:r>
    </w:p>
    <w:p w14:paraId="31AB69C5" w14:textId="77777777" w:rsidR="00587ECE" w:rsidRPr="00993BCD" w:rsidRDefault="00587ECE" w:rsidP="00587ECE">
      <w:pPr>
        <w:spacing w:after="0" w:line="240" w:lineRule="auto"/>
        <w:rPr>
          <w:rFonts w:ascii="Arial" w:hAnsi="Arial"/>
        </w:rPr>
      </w:pPr>
      <w:r w:rsidRPr="00993BCD">
        <w:rPr>
          <w:rFonts w:ascii="Arial" w:hAnsi="Arial"/>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993BCD">
        <w:rPr>
          <w:rFonts w:ascii="Arial" w:hAnsi="Arial"/>
        </w:rPr>
        <w:t>on the basis of</w:t>
      </w:r>
      <w:proofErr w:type="gramEnd"/>
      <w:r w:rsidRPr="00993BCD">
        <w:rPr>
          <w:rFonts w:ascii="Arial" w:hAnsi="Arial"/>
        </w:rPr>
        <w:t xml:space="preserve"> </w:t>
      </w:r>
      <w:proofErr w:type="gramStart"/>
      <w:r w:rsidRPr="00993BCD">
        <w:rPr>
          <w:rFonts w:ascii="Arial" w:hAnsi="Arial"/>
        </w:rPr>
        <w:t>sex, and</w:t>
      </w:r>
      <w:proofErr w:type="gramEnd"/>
      <w:r w:rsidRPr="00993BCD">
        <w:rPr>
          <w:rFonts w:ascii="Arial" w:hAnsi="Arial"/>
        </w:rP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19" w:history="1">
        <w:r w:rsidRPr="00993BCD">
          <w:rPr>
            <w:rStyle w:val="Hyperlink"/>
            <w:rFonts w:ascii="Arial" w:hAnsi="Arial"/>
            <w:color w:val="auto"/>
          </w:rPr>
          <w:t>SurvivorAdvocate@unt.edu</w:t>
        </w:r>
      </w:hyperlink>
      <w:r w:rsidRPr="00993BCD">
        <w:rPr>
          <w:rFonts w:ascii="Arial" w:hAnsi="Arial"/>
        </w:rPr>
        <w:t xml:space="preserve"> or by calling the Dean of Students Office at 940-565- 2648. Additionally, alleged sexual misconduct can be non-confidentially reported to the Title IX Coordinator at </w:t>
      </w:r>
      <w:hyperlink r:id="rId20" w:history="1">
        <w:r w:rsidRPr="00993BCD">
          <w:rPr>
            <w:rStyle w:val="Hyperlink"/>
            <w:rFonts w:ascii="Arial" w:hAnsi="Arial"/>
            <w:color w:val="auto"/>
          </w:rPr>
          <w:t>oeo@unt.edu</w:t>
        </w:r>
      </w:hyperlink>
      <w:r w:rsidRPr="00993BCD">
        <w:rPr>
          <w:rFonts w:ascii="Arial" w:hAnsi="Arial"/>
        </w:rPr>
        <w:t xml:space="preserve"> or at (940) 565 2759.</w:t>
      </w:r>
    </w:p>
    <w:p w14:paraId="1805865B" w14:textId="77777777" w:rsidR="00587ECE" w:rsidRPr="00993BCD" w:rsidRDefault="00587ECE" w:rsidP="00587ECE">
      <w:pPr>
        <w:pStyle w:val="Heading3"/>
        <w:spacing w:line="240" w:lineRule="auto"/>
        <w:rPr>
          <w:rFonts w:ascii="Arial" w:hAnsi="Arial"/>
          <w:color w:val="auto"/>
          <w:sz w:val="22"/>
        </w:rPr>
      </w:pPr>
      <w:r w:rsidRPr="00993BCD">
        <w:rPr>
          <w:rFonts w:ascii="Arial" w:hAnsi="Arial"/>
          <w:color w:val="auto"/>
          <w:sz w:val="22"/>
        </w:rPr>
        <w:t xml:space="preserve">Important Notice for F-1 Students taking Distance Education Courses </w:t>
      </w:r>
    </w:p>
    <w:p w14:paraId="27001818" w14:textId="77777777" w:rsidR="00587ECE" w:rsidRPr="00993BCD" w:rsidRDefault="00587ECE" w:rsidP="00587ECE">
      <w:pPr>
        <w:spacing w:after="0" w:line="240" w:lineRule="auto"/>
        <w:rPr>
          <w:rFonts w:ascii="Arial" w:hAnsi="Arial"/>
          <w:b/>
        </w:rPr>
      </w:pPr>
    </w:p>
    <w:p w14:paraId="49A90BB0" w14:textId="77777777" w:rsidR="00587ECE" w:rsidRPr="00C06FDF" w:rsidRDefault="00587ECE" w:rsidP="00587ECE">
      <w:pPr>
        <w:spacing w:after="0" w:line="240" w:lineRule="auto"/>
        <w:rPr>
          <w:rFonts w:ascii="Arial" w:hAnsi="Arial"/>
          <w:u w:val="single"/>
        </w:rPr>
      </w:pPr>
      <w:r w:rsidRPr="00C06FDF">
        <w:rPr>
          <w:rFonts w:ascii="Arial" w:hAnsi="Arial"/>
          <w:u w:val="single"/>
        </w:rPr>
        <w:t>Federal Regulation</w:t>
      </w:r>
    </w:p>
    <w:p w14:paraId="753236E7" w14:textId="77777777" w:rsidR="00587ECE" w:rsidRPr="00993BCD" w:rsidRDefault="00587ECE" w:rsidP="00587ECE">
      <w:pPr>
        <w:spacing w:after="0" w:line="240" w:lineRule="auto"/>
        <w:rPr>
          <w:rFonts w:ascii="Arial" w:hAnsi="Arial"/>
        </w:rPr>
      </w:pPr>
      <w:r w:rsidRPr="00993BCD">
        <w:rPr>
          <w:rFonts w:ascii="Arial" w:hAnsi="Arial"/>
        </w:rPr>
        <w:t xml:space="preserve">To read detailed Immigration and Customs Enforcement regulations for F-1 students taking online courses, please go to the </w:t>
      </w:r>
      <w:hyperlink r:id="rId21" w:history="1">
        <w:r w:rsidRPr="00993BCD">
          <w:rPr>
            <w:rStyle w:val="Hyperlink"/>
            <w:rFonts w:ascii="Arial" w:hAnsi="Arial"/>
            <w:color w:val="auto"/>
          </w:rPr>
          <w:t>Electronic Code of Federal Regulations website</w:t>
        </w:r>
      </w:hyperlink>
      <w:r w:rsidRPr="00993BCD">
        <w:rPr>
          <w:rFonts w:ascii="Arial" w:hAnsi="Arial"/>
        </w:rPr>
        <w:t xml:space="preserve"> (http://www.ecfr.gov/</w:t>
      </w:r>
      <w:r w:rsidRPr="00993BCD">
        <w:rPr>
          <w:rStyle w:val="Hyperlink"/>
          <w:rFonts w:ascii="Arial" w:hAnsi="Arial"/>
          <w:color w:val="auto"/>
          <w:u w:val="none"/>
        </w:rPr>
        <w:t>)</w:t>
      </w:r>
      <w:r w:rsidRPr="00993BCD">
        <w:rPr>
          <w:rFonts w:ascii="Arial" w:hAnsi="Arial"/>
        </w:rPr>
        <w:t>. The specific portion concerning distance education courses is located at Title 8 CFR 214.2 Paragraph (f)(6)(</w:t>
      </w:r>
      <w:proofErr w:type="spellStart"/>
      <w:r w:rsidRPr="00993BCD">
        <w:rPr>
          <w:rFonts w:ascii="Arial" w:hAnsi="Arial"/>
        </w:rPr>
        <w:t>i</w:t>
      </w:r>
      <w:proofErr w:type="spellEnd"/>
      <w:r w:rsidRPr="00993BCD">
        <w:rPr>
          <w:rFonts w:ascii="Arial" w:hAnsi="Arial"/>
        </w:rPr>
        <w:t>)(G).</w:t>
      </w:r>
    </w:p>
    <w:p w14:paraId="22711F33" w14:textId="77777777" w:rsidR="00587ECE" w:rsidRPr="00993BCD" w:rsidRDefault="00587ECE" w:rsidP="00587ECE">
      <w:pPr>
        <w:spacing w:after="0" w:line="240" w:lineRule="auto"/>
        <w:rPr>
          <w:rFonts w:ascii="Arial" w:hAnsi="Arial"/>
        </w:rPr>
      </w:pPr>
      <w:r w:rsidRPr="00993BCD">
        <w:rPr>
          <w:rFonts w:ascii="Arial" w:hAnsi="Arial"/>
        </w:rPr>
        <w:lastRenderedPageBreak/>
        <w:t xml:space="preserve">The paragraph reads: </w:t>
      </w:r>
    </w:p>
    <w:p w14:paraId="68C6B4ED" w14:textId="77777777" w:rsidR="00587ECE" w:rsidRPr="00993BCD" w:rsidRDefault="00587ECE" w:rsidP="00587ECE">
      <w:pPr>
        <w:spacing w:after="0" w:line="240" w:lineRule="auto"/>
        <w:rPr>
          <w:rFonts w:ascii="Arial" w:hAnsi="Arial"/>
          <w:b/>
        </w:rPr>
      </w:pPr>
      <w:r w:rsidRPr="00993BCD">
        <w:rPr>
          <w:rFonts w:ascii="Arial" w:hAnsi="Arial"/>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 or other purposes integral to completion of the class. An on-line or distance education course is a course that is offered principally </w:t>
      </w:r>
      <w:proofErr w:type="gramStart"/>
      <w:r w:rsidRPr="00993BCD">
        <w:rPr>
          <w:rFonts w:ascii="Arial" w:hAnsi="Arial"/>
        </w:rPr>
        <w:t>through the use of</w:t>
      </w:r>
      <w:proofErr w:type="gramEnd"/>
      <w:r w:rsidRPr="00993BCD">
        <w:rPr>
          <w:rFonts w:ascii="Arial" w:hAnsi="Arial"/>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17DA4A" w14:textId="77777777" w:rsidR="00587ECE" w:rsidRPr="00993BCD" w:rsidRDefault="00587ECE" w:rsidP="00587ECE">
      <w:pPr>
        <w:spacing w:after="0" w:line="240" w:lineRule="auto"/>
        <w:rPr>
          <w:rFonts w:ascii="Arial" w:hAnsi="Arial"/>
          <w:b/>
        </w:rPr>
      </w:pPr>
    </w:p>
    <w:p w14:paraId="701E1BD3" w14:textId="77777777" w:rsidR="00587ECE" w:rsidRPr="00C06FDF" w:rsidRDefault="00587ECE" w:rsidP="00587ECE">
      <w:pPr>
        <w:spacing w:after="0" w:line="240" w:lineRule="auto"/>
        <w:rPr>
          <w:rFonts w:ascii="Arial" w:hAnsi="Arial"/>
          <w:u w:val="single"/>
        </w:rPr>
      </w:pPr>
      <w:r w:rsidRPr="00C06FDF">
        <w:rPr>
          <w:rFonts w:ascii="Arial" w:hAnsi="Arial"/>
          <w:u w:val="single"/>
        </w:rPr>
        <w:t>University of North Texas Compliance</w:t>
      </w:r>
    </w:p>
    <w:p w14:paraId="4E1E70C7" w14:textId="77777777" w:rsidR="00587ECE" w:rsidRPr="00993BCD" w:rsidRDefault="00587ECE" w:rsidP="00587ECE">
      <w:pPr>
        <w:spacing w:after="0" w:line="240" w:lineRule="auto"/>
        <w:rPr>
          <w:rFonts w:ascii="Arial" w:hAnsi="Arial"/>
        </w:rPr>
      </w:pPr>
      <w:r w:rsidRPr="00993BCD">
        <w:rPr>
          <w:rFonts w:ascii="Arial" w:hAnsi="Arial"/>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D95731" w14:textId="77777777" w:rsidR="00587ECE" w:rsidRPr="00993BCD" w:rsidRDefault="00587ECE" w:rsidP="00587ECE">
      <w:pPr>
        <w:spacing w:after="0" w:line="240" w:lineRule="auto"/>
        <w:rPr>
          <w:rFonts w:ascii="Arial" w:hAnsi="Arial"/>
        </w:rPr>
      </w:pPr>
      <w:r w:rsidRPr="00993BCD">
        <w:rPr>
          <w:rFonts w:ascii="Arial" w:hAnsi="Arial"/>
        </w:rPr>
        <w:t>If such an on-campus activity is required, it is the student’s responsibility to do the following:</w:t>
      </w:r>
    </w:p>
    <w:p w14:paraId="2CF29E8F" w14:textId="77777777" w:rsidR="00587ECE" w:rsidRPr="00993BCD" w:rsidRDefault="00587ECE" w:rsidP="00587ECE">
      <w:pPr>
        <w:spacing w:after="0" w:line="240" w:lineRule="auto"/>
        <w:rPr>
          <w:rFonts w:ascii="Arial" w:hAnsi="Arial"/>
        </w:rPr>
      </w:pPr>
      <w:r w:rsidRPr="00993BCD">
        <w:rPr>
          <w:rFonts w:ascii="Arial" w:hAnsi="Arial"/>
        </w:rPr>
        <w:t>(1) Submit a written request to the instructor for an on-campus experiential component within one week of the start of the course.</w:t>
      </w:r>
    </w:p>
    <w:p w14:paraId="72B9B0C9" w14:textId="77777777" w:rsidR="00587ECE" w:rsidRPr="00993BCD" w:rsidRDefault="00587ECE" w:rsidP="00587ECE">
      <w:pPr>
        <w:spacing w:after="0" w:line="240" w:lineRule="auto"/>
        <w:rPr>
          <w:rFonts w:ascii="Arial" w:hAnsi="Arial"/>
        </w:rPr>
      </w:pPr>
      <w:r w:rsidRPr="00993BCD">
        <w:rPr>
          <w:rFonts w:ascii="Arial" w:hAnsi="Arial"/>
        </w:rPr>
        <w:t>(2) Ensure that the activity on campus takes place and the instructor documents it in writing with a notice sent to the International Student and Scholar Services Office.  ISSS has a form available that you may use for this purpose.</w:t>
      </w:r>
    </w:p>
    <w:p w14:paraId="58BFF662" w14:textId="77777777" w:rsidR="00587ECE" w:rsidRPr="00993BCD" w:rsidRDefault="00587ECE" w:rsidP="00587ECE">
      <w:pPr>
        <w:spacing w:after="0" w:line="240" w:lineRule="auto"/>
        <w:rPr>
          <w:rFonts w:ascii="Arial" w:hAnsi="Arial"/>
        </w:rPr>
      </w:pPr>
      <w:r w:rsidRPr="00993BCD">
        <w:rPr>
          <w:rFonts w:ascii="Arial" w:hAnsi="Arial"/>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2" w:history="1">
        <w:r w:rsidRPr="00993BCD">
          <w:rPr>
            <w:rStyle w:val="Hyperlink"/>
            <w:rFonts w:ascii="Arial" w:hAnsi="Arial"/>
            <w:color w:val="auto"/>
          </w:rPr>
          <w:t>internationaladvising@unt.edu</w:t>
        </w:r>
      </w:hyperlink>
      <w:r w:rsidRPr="00993BCD">
        <w:rPr>
          <w:rFonts w:ascii="Arial" w:hAnsi="Arial"/>
        </w:rPr>
        <w:t>) to get clarification before the one-week deadline.</w:t>
      </w:r>
    </w:p>
    <w:p w14:paraId="575BEA49" w14:textId="77777777" w:rsidR="00587ECE" w:rsidRPr="00993BCD" w:rsidRDefault="00587ECE" w:rsidP="00587ECE">
      <w:pPr>
        <w:spacing w:after="0" w:line="240" w:lineRule="auto"/>
        <w:rPr>
          <w:rFonts w:ascii="Arial" w:hAnsi="Arial"/>
        </w:rPr>
      </w:pPr>
    </w:p>
    <w:p w14:paraId="7C37E6CE" w14:textId="77777777" w:rsidR="00587ECE" w:rsidRPr="00993BCD" w:rsidRDefault="00587ECE" w:rsidP="00587ECE">
      <w:pPr>
        <w:pStyle w:val="Heading3"/>
        <w:spacing w:line="240" w:lineRule="auto"/>
        <w:rPr>
          <w:rFonts w:ascii="Arial" w:hAnsi="Arial"/>
          <w:color w:val="auto"/>
          <w:sz w:val="22"/>
        </w:rPr>
      </w:pPr>
      <w:r w:rsidRPr="00C06FDF">
        <w:rPr>
          <w:rFonts w:ascii="Arial" w:hAnsi="Arial"/>
          <w:color w:val="auto"/>
          <w:sz w:val="22"/>
          <w:u w:val="single"/>
        </w:rPr>
        <w:t>Student Verificat</w:t>
      </w:r>
      <w:r w:rsidRPr="00993BCD">
        <w:rPr>
          <w:rFonts w:ascii="Arial" w:hAnsi="Arial"/>
          <w:color w:val="auto"/>
          <w:sz w:val="22"/>
        </w:rPr>
        <w:t>ion</w:t>
      </w:r>
    </w:p>
    <w:p w14:paraId="079E6972" w14:textId="77777777" w:rsidR="00587ECE" w:rsidRPr="00993BCD" w:rsidRDefault="00587ECE" w:rsidP="00587ECE">
      <w:pPr>
        <w:spacing w:after="0" w:line="240" w:lineRule="auto"/>
        <w:rPr>
          <w:rFonts w:ascii="Arial" w:hAnsi="Arial"/>
        </w:rPr>
      </w:pPr>
      <w:r w:rsidRPr="00993BCD">
        <w:rPr>
          <w:rFonts w:ascii="Arial" w:hAnsi="Arial"/>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33FF096" w14:textId="77777777" w:rsidR="00587ECE" w:rsidRPr="00993BCD" w:rsidRDefault="00587ECE" w:rsidP="00587ECE">
      <w:pPr>
        <w:spacing w:after="0" w:line="240" w:lineRule="auto"/>
        <w:rPr>
          <w:rFonts w:ascii="Arial" w:hAnsi="Arial"/>
        </w:rPr>
      </w:pPr>
      <w:r w:rsidRPr="00993BCD">
        <w:rPr>
          <w:rFonts w:ascii="Arial" w:hAnsi="Arial"/>
        </w:rPr>
        <w:t xml:space="preserve">See </w:t>
      </w:r>
      <w:hyperlink r:id="rId23" w:history="1">
        <w:r w:rsidRPr="00993BCD">
          <w:rPr>
            <w:rStyle w:val="Hyperlink"/>
            <w:rFonts w:ascii="Arial" w:hAnsi="Arial"/>
            <w:color w:val="auto"/>
          </w:rPr>
          <w:t>UNT Policy 07-002 Student Identity Verification, Privacy, and Notification and Distance Education Courses</w:t>
        </w:r>
      </w:hyperlink>
      <w:r w:rsidRPr="00993BCD">
        <w:rPr>
          <w:rFonts w:ascii="Arial" w:hAnsi="Arial"/>
        </w:rPr>
        <w:t xml:space="preserve"> (</w:t>
      </w:r>
      <w:hyperlink r:id="rId24" w:history="1">
        <w:r w:rsidRPr="00993BCD">
          <w:rPr>
            <w:rStyle w:val="Hyperlink"/>
            <w:rFonts w:ascii="Arial" w:hAnsi="Arial"/>
          </w:rPr>
          <w:t>https://policy.unt.edu/policy/07-002</w:t>
        </w:r>
      </w:hyperlink>
      <w:r w:rsidRPr="00993BCD">
        <w:rPr>
          <w:rFonts w:ascii="Arial" w:hAnsi="Arial"/>
        </w:rPr>
        <w:t>).</w:t>
      </w:r>
    </w:p>
    <w:p w14:paraId="26FD90D9" w14:textId="77777777" w:rsidR="00587ECE" w:rsidRPr="00993BCD" w:rsidRDefault="00587ECE" w:rsidP="00587ECE">
      <w:pPr>
        <w:spacing w:after="0" w:line="240" w:lineRule="auto"/>
        <w:rPr>
          <w:rFonts w:ascii="Arial" w:hAnsi="Arial"/>
        </w:rPr>
      </w:pPr>
    </w:p>
    <w:p w14:paraId="68AA8CF3" w14:textId="77777777" w:rsidR="00587ECE" w:rsidRPr="00C06FDF" w:rsidRDefault="00587ECE" w:rsidP="00587ECE">
      <w:pPr>
        <w:pStyle w:val="Heading3"/>
        <w:spacing w:line="240" w:lineRule="auto"/>
        <w:rPr>
          <w:rFonts w:ascii="Arial" w:hAnsi="Arial"/>
          <w:color w:val="auto"/>
          <w:sz w:val="22"/>
          <w:u w:val="single"/>
        </w:rPr>
      </w:pPr>
      <w:r w:rsidRPr="00C06FDF">
        <w:rPr>
          <w:rFonts w:ascii="Arial" w:hAnsi="Arial"/>
          <w:color w:val="auto"/>
          <w:sz w:val="22"/>
          <w:u w:val="single"/>
        </w:rPr>
        <w:t>Use of Student Work</w:t>
      </w:r>
    </w:p>
    <w:p w14:paraId="71EE485A" w14:textId="77777777" w:rsidR="00587ECE" w:rsidRPr="00993BCD" w:rsidRDefault="00587ECE" w:rsidP="00587ECE">
      <w:pPr>
        <w:spacing w:after="0" w:line="240" w:lineRule="auto"/>
        <w:rPr>
          <w:rFonts w:ascii="Arial" w:hAnsi="Arial"/>
        </w:rPr>
      </w:pPr>
      <w:r w:rsidRPr="00993BCD">
        <w:rPr>
          <w:rFonts w:ascii="Arial" w:hAnsi="Arial"/>
        </w:rPr>
        <w:t xml:space="preserve">A student owns the copyright for all work (e.g. software, photographs, reports, presentations, and email postings) he or she creates within a </w:t>
      </w:r>
      <w:proofErr w:type="gramStart"/>
      <w:r w:rsidRPr="00993BCD">
        <w:rPr>
          <w:rFonts w:ascii="Arial" w:hAnsi="Arial"/>
        </w:rPr>
        <w:t>class</w:t>
      </w:r>
      <w:proofErr w:type="gramEnd"/>
      <w:r w:rsidRPr="00993BCD">
        <w:rPr>
          <w:rFonts w:ascii="Arial" w:hAnsi="Arial"/>
        </w:rPr>
        <w:t xml:space="preserve"> and the University is not entitled to use any student work without the student’s permission unless </w:t>
      </w:r>
      <w:proofErr w:type="gramStart"/>
      <w:r w:rsidRPr="00993BCD">
        <w:rPr>
          <w:rFonts w:ascii="Arial" w:hAnsi="Arial"/>
        </w:rPr>
        <w:t>all of</w:t>
      </w:r>
      <w:proofErr w:type="gramEnd"/>
      <w:r w:rsidRPr="00993BCD">
        <w:rPr>
          <w:rFonts w:ascii="Arial" w:hAnsi="Arial"/>
        </w:rPr>
        <w:t xml:space="preserve"> the following criteria are met:</w:t>
      </w:r>
    </w:p>
    <w:p w14:paraId="5D5A8B1F" w14:textId="77777777" w:rsidR="00587ECE" w:rsidRPr="00993BCD" w:rsidRDefault="00587ECE" w:rsidP="00587ECE">
      <w:pPr>
        <w:numPr>
          <w:ilvl w:val="0"/>
          <w:numId w:val="16"/>
        </w:numPr>
        <w:spacing w:after="0" w:line="240" w:lineRule="auto"/>
        <w:ind w:left="0"/>
        <w:rPr>
          <w:rFonts w:ascii="Arial" w:hAnsi="Arial"/>
        </w:rPr>
      </w:pPr>
      <w:r w:rsidRPr="00993BCD">
        <w:rPr>
          <w:rFonts w:ascii="Arial" w:hAnsi="Arial"/>
        </w:rPr>
        <w:t>The work is used only once.</w:t>
      </w:r>
    </w:p>
    <w:p w14:paraId="759809C9" w14:textId="77777777" w:rsidR="00587ECE" w:rsidRPr="00993BCD" w:rsidRDefault="00587ECE" w:rsidP="00587ECE">
      <w:pPr>
        <w:numPr>
          <w:ilvl w:val="0"/>
          <w:numId w:val="16"/>
        </w:numPr>
        <w:spacing w:after="0" w:line="240" w:lineRule="auto"/>
        <w:ind w:left="0"/>
        <w:rPr>
          <w:rFonts w:ascii="Arial" w:hAnsi="Arial"/>
        </w:rPr>
      </w:pPr>
      <w:r w:rsidRPr="00993BCD">
        <w:rPr>
          <w:rFonts w:ascii="Arial" w:hAnsi="Arial"/>
        </w:rPr>
        <w:t>The work is not used in its entirety.</w:t>
      </w:r>
    </w:p>
    <w:p w14:paraId="64BC68F1" w14:textId="77777777" w:rsidR="00587ECE" w:rsidRPr="00993BCD" w:rsidRDefault="00587ECE" w:rsidP="00587ECE">
      <w:pPr>
        <w:numPr>
          <w:ilvl w:val="0"/>
          <w:numId w:val="16"/>
        </w:numPr>
        <w:spacing w:after="0" w:line="240" w:lineRule="auto"/>
        <w:ind w:left="0"/>
        <w:rPr>
          <w:rFonts w:ascii="Arial" w:hAnsi="Arial"/>
        </w:rPr>
      </w:pPr>
      <w:r w:rsidRPr="00993BCD">
        <w:rPr>
          <w:rFonts w:ascii="Arial" w:hAnsi="Arial"/>
        </w:rPr>
        <w:t>Use of the work does not affect any potential profits from the work.</w:t>
      </w:r>
    </w:p>
    <w:p w14:paraId="2B12C83C" w14:textId="77777777" w:rsidR="00587ECE" w:rsidRPr="00993BCD" w:rsidRDefault="00587ECE" w:rsidP="00587ECE">
      <w:pPr>
        <w:numPr>
          <w:ilvl w:val="0"/>
          <w:numId w:val="16"/>
        </w:numPr>
        <w:spacing w:after="0" w:line="240" w:lineRule="auto"/>
        <w:ind w:left="0"/>
        <w:rPr>
          <w:rFonts w:ascii="Arial" w:hAnsi="Arial"/>
        </w:rPr>
      </w:pPr>
      <w:r w:rsidRPr="00993BCD">
        <w:rPr>
          <w:rFonts w:ascii="Arial" w:hAnsi="Arial"/>
        </w:rPr>
        <w:t>The student is not identified.</w:t>
      </w:r>
    </w:p>
    <w:p w14:paraId="0A9861BE" w14:textId="77777777" w:rsidR="00587ECE" w:rsidRPr="00993BCD" w:rsidRDefault="00587ECE" w:rsidP="00587ECE">
      <w:pPr>
        <w:numPr>
          <w:ilvl w:val="0"/>
          <w:numId w:val="16"/>
        </w:numPr>
        <w:spacing w:after="0" w:line="240" w:lineRule="auto"/>
        <w:ind w:left="0"/>
        <w:rPr>
          <w:rFonts w:ascii="Arial" w:hAnsi="Arial"/>
        </w:rPr>
      </w:pPr>
      <w:r w:rsidRPr="00993BCD">
        <w:rPr>
          <w:rFonts w:ascii="Arial" w:hAnsi="Arial"/>
        </w:rPr>
        <w:t xml:space="preserve">The work is identified as student work. </w:t>
      </w:r>
    </w:p>
    <w:p w14:paraId="12EA757E" w14:textId="77777777" w:rsidR="00587ECE" w:rsidRPr="00993BCD" w:rsidRDefault="00587ECE" w:rsidP="00587ECE">
      <w:pPr>
        <w:spacing w:after="0" w:line="240" w:lineRule="auto"/>
        <w:rPr>
          <w:rFonts w:ascii="Arial" w:hAnsi="Arial"/>
        </w:rPr>
      </w:pPr>
      <w:r w:rsidRPr="00993BCD">
        <w:rPr>
          <w:rFonts w:ascii="Arial" w:hAnsi="Arial"/>
        </w:rPr>
        <w:t xml:space="preserve">If the use of the work does not meet </w:t>
      </w:r>
      <w:proofErr w:type="gramStart"/>
      <w:r w:rsidRPr="00993BCD">
        <w:rPr>
          <w:rFonts w:ascii="Arial" w:hAnsi="Arial"/>
        </w:rPr>
        <w:t>all of</w:t>
      </w:r>
      <w:proofErr w:type="gramEnd"/>
      <w:r w:rsidRPr="00993BCD">
        <w:rPr>
          <w:rFonts w:ascii="Arial" w:hAnsi="Arial"/>
        </w:rPr>
        <w:t xml:space="preserve"> the above criteria, then the University office or department using the work must obtain the student’s written permission.</w:t>
      </w:r>
    </w:p>
    <w:p w14:paraId="47AA107B" w14:textId="77777777" w:rsidR="00587ECE" w:rsidRPr="00993BCD" w:rsidRDefault="00587ECE" w:rsidP="00587ECE">
      <w:pPr>
        <w:spacing w:after="0" w:line="240" w:lineRule="auto"/>
        <w:rPr>
          <w:rFonts w:ascii="Arial" w:hAnsi="Arial"/>
        </w:rPr>
      </w:pPr>
      <w:r w:rsidRPr="00993BCD">
        <w:rPr>
          <w:rFonts w:ascii="Arial" w:hAnsi="Arial"/>
        </w:rPr>
        <w:t>Download the UNT System Permission, Waiver and Release Form</w:t>
      </w:r>
    </w:p>
    <w:p w14:paraId="624710E1" w14:textId="77777777" w:rsidR="00587ECE" w:rsidRPr="00993BCD" w:rsidRDefault="00587ECE" w:rsidP="00587ECE">
      <w:pPr>
        <w:spacing w:after="0" w:line="240" w:lineRule="auto"/>
        <w:rPr>
          <w:rFonts w:ascii="Arial" w:hAnsi="Arial"/>
        </w:rPr>
      </w:pPr>
    </w:p>
    <w:p w14:paraId="5B5F6B8B" w14:textId="77777777" w:rsidR="00587ECE" w:rsidRPr="00C06FDF" w:rsidRDefault="00587ECE" w:rsidP="00587ECE">
      <w:pPr>
        <w:spacing w:after="0" w:line="240" w:lineRule="auto"/>
        <w:rPr>
          <w:rFonts w:ascii="Arial" w:hAnsi="Arial"/>
          <w:u w:val="single"/>
        </w:rPr>
      </w:pPr>
      <w:r w:rsidRPr="00C06FDF">
        <w:rPr>
          <w:rFonts w:ascii="Arial" w:hAnsi="Arial"/>
          <w:u w:val="single"/>
        </w:rPr>
        <w:t xml:space="preserve">Transmission and Recording of Student Images in </w:t>
      </w:r>
      <w:proofErr w:type="gramStart"/>
      <w:r w:rsidRPr="00C06FDF">
        <w:rPr>
          <w:rFonts w:ascii="Arial" w:hAnsi="Arial"/>
          <w:u w:val="single"/>
        </w:rPr>
        <w:t>Electronically-Delivered</w:t>
      </w:r>
      <w:proofErr w:type="gramEnd"/>
      <w:r w:rsidRPr="00C06FDF">
        <w:rPr>
          <w:rFonts w:ascii="Arial" w:hAnsi="Arial"/>
          <w:u w:val="single"/>
        </w:rPr>
        <w:t xml:space="preserve"> Courses</w:t>
      </w:r>
    </w:p>
    <w:p w14:paraId="76AD8B3C" w14:textId="77777777" w:rsidR="00587ECE" w:rsidRPr="00993BCD" w:rsidRDefault="00587ECE" w:rsidP="00587ECE">
      <w:pPr>
        <w:numPr>
          <w:ilvl w:val="0"/>
          <w:numId w:val="17"/>
        </w:numPr>
        <w:spacing w:after="0" w:line="240" w:lineRule="auto"/>
        <w:ind w:left="0"/>
        <w:rPr>
          <w:rFonts w:ascii="Arial" w:hAnsi="Arial"/>
        </w:rPr>
      </w:pPr>
      <w:r w:rsidRPr="00993BCD">
        <w:rPr>
          <w:rFonts w:ascii="Arial" w:hAnsi="Arial"/>
        </w:rPr>
        <w:t xml:space="preserve">No permission is needed from a student for his or her image or voice to be transmitted live via videoconference or streaming media, but all students should be informed when courses are to be conducted using either method of delivery. </w:t>
      </w:r>
    </w:p>
    <w:p w14:paraId="7AC37188" w14:textId="77777777" w:rsidR="00587ECE" w:rsidRPr="00993BCD" w:rsidRDefault="00587ECE" w:rsidP="00587ECE">
      <w:pPr>
        <w:numPr>
          <w:ilvl w:val="0"/>
          <w:numId w:val="17"/>
        </w:numPr>
        <w:spacing w:after="0" w:line="240" w:lineRule="auto"/>
        <w:ind w:left="0"/>
        <w:rPr>
          <w:rFonts w:ascii="Arial" w:hAnsi="Arial"/>
        </w:rPr>
      </w:pPr>
      <w:r w:rsidRPr="00993BCD">
        <w:rPr>
          <w:rFonts w:ascii="Arial" w:hAnsi="Arial"/>
        </w:rPr>
        <w:t xml:space="preserve">In the event an instructor records student presentations, he or she must obtain permission from the student using a signed release </w:t>
      </w:r>
      <w:proofErr w:type="gramStart"/>
      <w:r w:rsidRPr="00993BCD">
        <w:rPr>
          <w:rFonts w:ascii="Arial" w:hAnsi="Arial"/>
        </w:rPr>
        <w:t>in order to</w:t>
      </w:r>
      <w:proofErr w:type="gramEnd"/>
      <w:r w:rsidRPr="00993BCD">
        <w:rPr>
          <w:rFonts w:ascii="Arial" w:hAnsi="Arial"/>
        </w:rPr>
        <w:t xml:space="preserve"> use the recording for future classes in accordance with the Use of Student-Created Work guidelines above.</w:t>
      </w:r>
    </w:p>
    <w:p w14:paraId="36E76E76" w14:textId="77777777" w:rsidR="00587ECE" w:rsidRPr="00993BCD" w:rsidRDefault="00587ECE" w:rsidP="00587ECE">
      <w:pPr>
        <w:numPr>
          <w:ilvl w:val="0"/>
          <w:numId w:val="17"/>
        </w:numPr>
        <w:spacing w:after="0" w:line="240" w:lineRule="auto"/>
        <w:ind w:left="0"/>
        <w:rPr>
          <w:rFonts w:ascii="Arial" w:hAnsi="Arial"/>
        </w:rPr>
      </w:pPr>
      <w:r w:rsidRPr="00993BCD">
        <w:rPr>
          <w:rFonts w:ascii="Arial" w:hAnsi="Arial"/>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78568AD" w14:textId="77777777" w:rsidR="00587ECE" w:rsidRPr="00993BCD" w:rsidRDefault="00587ECE" w:rsidP="00587ECE">
      <w:pPr>
        <w:spacing w:after="0" w:line="240" w:lineRule="auto"/>
        <w:rPr>
          <w:rFonts w:ascii="Arial" w:hAnsi="Arial"/>
        </w:rPr>
      </w:pPr>
      <w:r w:rsidRPr="00993BCD">
        <w:rPr>
          <w:rFonts w:ascii="Arial" w:hAnsi="Arial"/>
        </w:rPr>
        <w:t>Example: This course employs lecture capture technology to record class sessions. Students may occasionally appear on video. The lecture recordings will be available to you for study purposes and may also be reused in future course offerings.</w:t>
      </w:r>
    </w:p>
    <w:p w14:paraId="040D9D74" w14:textId="77777777" w:rsidR="00587ECE" w:rsidRPr="000767A9" w:rsidRDefault="00587ECE" w:rsidP="00587ECE">
      <w:pPr>
        <w:spacing w:after="0" w:line="240" w:lineRule="auto"/>
        <w:rPr>
          <w:rFonts w:ascii="Arial" w:hAnsi="Arial"/>
        </w:rPr>
      </w:pPr>
      <w:r w:rsidRPr="00993BCD">
        <w:rPr>
          <w:rFonts w:ascii="Arial" w:hAnsi="Arial"/>
        </w:rPr>
        <w:t>No notification is needed if only audio and slide capture is used or if the video only records the instructor's image. However, the instructor is encouraged to let students know the recordings will be available to them for study purposes.</w:t>
      </w:r>
    </w:p>
    <w:p w14:paraId="195E0E23" w14:textId="77777777" w:rsidR="00587ECE" w:rsidRPr="000767A9" w:rsidRDefault="00587ECE" w:rsidP="00587ECE">
      <w:pPr>
        <w:spacing w:after="0" w:line="240" w:lineRule="auto"/>
        <w:rPr>
          <w:rFonts w:ascii="Arial" w:hAnsi="Arial"/>
          <w:b/>
        </w:rPr>
      </w:pPr>
    </w:p>
    <w:p w14:paraId="48510186" w14:textId="77777777" w:rsidR="00587ECE" w:rsidRPr="00D40C61" w:rsidRDefault="00587ECE" w:rsidP="00587ECE">
      <w:pPr>
        <w:pStyle w:val="Heading2"/>
      </w:pPr>
    </w:p>
    <w:p w14:paraId="66B43CFB" w14:textId="77777777" w:rsidR="00D40C61" w:rsidRPr="00D40C61" w:rsidRDefault="00D40C61" w:rsidP="00587ECE">
      <w:pPr>
        <w:pStyle w:val="Heading2"/>
      </w:pPr>
    </w:p>
    <w:sectPr w:rsidR="00D40C61" w:rsidRPr="00D40C61" w:rsidSect="007D003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3BE9" w14:textId="77777777" w:rsidR="00653219" w:rsidRDefault="00653219" w:rsidP="00F41A70">
      <w:pPr>
        <w:spacing w:after="0" w:line="240" w:lineRule="auto"/>
      </w:pPr>
      <w:r>
        <w:separator/>
      </w:r>
    </w:p>
  </w:endnote>
  <w:endnote w:type="continuationSeparator" w:id="0">
    <w:p w14:paraId="50651C55" w14:textId="77777777" w:rsidR="00653219" w:rsidRDefault="00653219"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55541032" w14:textId="77777777" w:rsidR="00EA18A4" w:rsidRDefault="00EA18A4">
        <w:pPr>
          <w:pStyle w:val="Footer"/>
          <w:jc w:val="right"/>
        </w:pPr>
        <w:r>
          <w:t xml:space="preserve">University of North Texas | </w:t>
        </w:r>
        <w:r>
          <w:fldChar w:fldCharType="begin"/>
        </w:r>
        <w:r>
          <w:instrText xml:space="preserve"> PAGE   \* MERGEFORMAT </w:instrText>
        </w:r>
        <w:r>
          <w:fldChar w:fldCharType="separate"/>
        </w:r>
        <w:r w:rsidR="00D85840">
          <w:rPr>
            <w:noProof/>
          </w:rPr>
          <w:t>1</w:t>
        </w:r>
        <w:r>
          <w:rPr>
            <w:noProof/>
          </w:rPr>
          <w:fldChar w:fldCharType="end"/>
        </w:r>
      </w:p>
    </w:sdtContent>
  </w:sdt>
  <w:p w14:paraId="14FE2D07" w14:textId="77777777" w:rsidR="00EA18A4" w:rsidRDefault="00EA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FC49" w14:textId="77777777" w:rsidR="00653219" w:rsidRDefault="00653219" w:rsidP="00F41A70">
      <w:pPr>
        <w:spacing w:after="0" w:line="240" w:lineRule="auto"/>
      </w:pPr>
      <w:r>
        <w:separator/>
      </w:r>
    </w:p>
  </w:footnote>
  <w:footnote w:type="continuationSeparator" w:id="0">
    <w:p w14:paraId="04AC3CA8" w14:textId="77777777" w:rsidR="00653219" w:rsidRDefault="00653219" w:rsidP="00F41A70">
      <w:pPr>
        <w:spacing w:after="0" w:line="240" w:lineRule="auto"/>
      </w:pPr>
      <w:r>
        <w:continuationSeparator/>
      </w:r>
    </w:p>
  </w:footnote>
  <w:footnote w:id="1">
    <w:p w14:paraId="605BCEE8" w14:textId="77777777" w:rsidR="00187CA3" w:rsidRPr="006B2CE2" w:rsidRDefault="00187CA3" w:rsidP="00187CA3">
      <w:pPr>
        <w:pStyle w:val="FootnoteText"/>
        <w:rPr>
          <w:rFonts w:ascii="Arial" w:hAnsi="Arial"/>
          <w:sz w:val="20"/>
        </w:rPr>
      </w:pPr>
      <w:r w:rsidRPr="006B2CE2">
        <w:rPr>
          <w:rStyle w:val="FootnoteReference"/>
          <w:rFonts w:ascii="Arial" w:hAnsi="Arial"/>
          <w:sz w:val="20"/>
          <w:vertAlign w:val="superscript"/>
        </w:rPr>
        <w:footnoteRef/>
      </w:r>
      <w:r w:rsidRPr="006B2CE2">
        <w:rPr>
          <w:rFonts w:ascii="Arial" w:hAnsi="Arial"/>
          <w:sz w:val="20"/>
          <w:vertAlign w:val="superscript"/>
        </w:rPr>
        <w:t xml:space="preserve"> </w:t>
      </w:r>
      <w:r w:rsidRPr="006B2CE2">
        <w:rPr>
          <w:rFonts w:ascii="Arial" w:hAnsi="Arial"/>
          <w:sz w:val="20"/>
        </w:rPr>
        <w:t>Page numbers in parentheses for Oct</w:t>
      </w:r>
      <w:r>
        <w:rPr>
          <w:rFonts w:ascii="Arial" w:hAnsi="Arial"/>
          <w:sz w:val="20"/>
        </w:rPr>
        <w:t>ober</w:t>
      </w:r>
      <w:r w:rsidRPr="006B2CE2">
        <w:rPr>
          <w:rFonts w:ascii="Arial" w:hAnsi="Arial"/>
          <w:sz w:val="20"/>
        </w:rPr>
        <w:t xml:space="preserve"> 1</w:t>
      </w:r>
      <w:r>
        <w:rPr>
          <w:rFonts w:ascii="Arial" w:hAnsi="Arial"/>
          <w:sz w:val="20"/>
        </w:rPr>
        <w:t>4</w:t>
      </w:r>
      <w:r w:rsidRPr="006B2CE2">
        <w:rPr>
          <w:rFonts w:ascii="Arial" w:hAnsi="Arial"/>
          <w:sz w:val="20"/>
        </w:rPr>
        <w:t xml:space="preserve"> and 1</w:t>
      </w:r>
      <w:r>
        <w:rPr>
          <w:rFonts w:ascii="Arial" w:hAnsi="Arial"/>
          <w:sz w:val="20"/>
        </w:rPr>
        <w:t>6</w:t>
      </w:r>
      <w:r w:rsidRPr="006B2CE2">
        <w:rPr>
          <w:rFonts w:ascii="Arial" w:hAnsi="Arial"/>
          <w:sz w:val="20"/>
        </w:rPr>
        <w:t xml:space="preserve"> refer to </w:t>
      </w:r>
      <w:r w:rsidRPr="006B2CE2">
        <w:rPr>
          <w:rFonts w:ascii="Arial" w:hAnsi="Arial"/>
          <w:i/>
          <w:sz w:val="20"/>
        </w:rPr>
        <w:t>Martin Heidegger: Basic Writings</w:t>
      </w:r>
      <w:r>
        <w:rPr>
          <w:rFonts w:ascii="Arial" w:hAnsi="Arial"/>
          <w:sz w:val="20"/>
        </w:rPr>
        <w:t>, ed. D. F. Krell</w:t>
      </w:r>
      <w:r w:rsidRPr="006B2CE2">
        <w:rPr>
          <w:rFonts w:ascii="Arial" w:hAnsi="Arial"/>
          <w:sz w:val="20"/>
        </w:rPr>
        <w:t xml:space="preserve"> (rev. ed.; San Francisco: HarperCollins, 1993).</w:t>
      </w:r>
    </w:p>
  </w:footnote>
  <w:footnote w:id="2">
    <w:p w14:paraId="3D1D8BF3" w14:textId="77777777" w:rsidR="00187CA3" w:rsidRPr="006B2CE2" w:rsidRDefault="00187CA3" w:rsidP="00187CA3">
      <w:pPr>
        <w:pStyle w:val="FootnoteText"/>
        <w:rPr>
          <w:rFonts w:ascii="Arial" w:hAnsi="Arial"/>
          <w:sz w:val="20"/>
        </w:rPr>
      </w:pPr>
      <w:r w:rsidRPr="006B2CE2">
        <w:rPr>
          <w:rStyle w:val="FootnoteReference"/>
          <w:rFonts w:ascii="Arial" w:hAnsi="Arial"/>
          <w:sz w:val="20"/>
          <w:vertAlign w:val="superscript"/>
        </w:rPr>
        <w:footnoteRef/>
      </w:r>
      <w:r w:rsidRPr="006B2CE2">
        <w:rPr>
          <w:rFonts w:ascii="Arial" w:hAnsi="Arial"/>
          <w:sz w:val="20"/>
          <w:vertAlign w:val="superscript"/>
        </w:rPr>
        <w:t xml:space="preserve"> </w:t>
      </w:r>
      <w:r w:rsidRPr="006B2CE2">
        <w:rPr>
          <w:rFonts w:ascii="Arial" w:hAnsi="Arial"/>
          <w:sz w:val="20"/>
        </w:rPr>
        <w:t>Page numbers in parentheses for Oct</w:t>
      </w:r>
      <w:r>
        <w:rPr>
          <w:rFonts w:ascii="Arial" w:hAnsi="Arial"/>
          <w:sz w:val="20"/>
        </w:rPr>
        <w:t>ober</w:t>
      </w:r>
      <w:r w:rsidRPr="006B2CE2">
        <w:rPr>
          <w:rFonts w:ascii="Arial" w:hAnsi="Arial"/>
          <w:sz w:val="20"/>
        </w:rPr>
        <w:t xml:space="preserve"> 2</w:t>
      </w:r>
      <w:r>
        <w:rPr>
          <w:rFonts w:ascii="Arial" w:hAnsi="Arial"/>
          <w:sz w:val="20"/>
        </w:rPr>
        <w:t>3</w:t>
      </w:r>
      <w:r w:rsidRPr="006B2CE2">
        <w:rPr>
          <w:rFonts w:ascii="Arial" w:hAnsi="Arial"/>
          <w:sz w:val="20"/>
        </w:rPr>
        <w:t xml:space="preserve"> and subsequent dates refer to Hans Jonas, </w:t>
      </w:r>
      <w:r w:rsidRPr="006B2CE2">
        <w:rPr>
          <w:rFonts w:ascii="Arial" w:hAnsi="Arial"/>
          <w:i/>
          <w:sz w:val="20"/>
        </w:rPr>
        <w:t>The Phenomenon of Life: Toward a Philosophical Biology</w:t>
      </w:r>
      <w:r w:rsidRPr="006B2CE2">
        <w:rPr>
          <w:rFonts w:ascii="Arial" w:hAnsi="Arial"/>
          <w:sz w:val="20"/>
        </w:rPr>
        <w:t xml:space="preserve"> (New York: Harper &amp; Row, 1966; reprint, Chicago: University of Chicago Press, 1982; reprinted with an Introduction by L. Voge</w:t>
      </w:r>
      <w:r>
        <w:rPr>
          <w:rFonts w:ascii="Arial" w:hAnsi="Arial"/>
          <w:sz w:val="20"/>
        </w:rPr>
        <w:t xml:space="preserve">l, </w:t>
      </w:r>
      <w:r w:rsidRPr="006B2CE2">
        <w:rPr>
          <w:rFonts w:ascii="Arial" w:hAnsi="Arial"/>
          <w:sz w:val="20"/>
        </w:rPr>
        <w:t>Evanston, IL: Northwestern University Press, 2001).</w:t>
      </w:r>
    </w:p>
  </w:footnote>
  <w:footnote w:id="3">
    <w:p w14:paraId="318EB1CF" w14:textId="77777777" w:rsidR="00187CA3" w:rsidRPr="006B2CE2" w:rsidRDefault="00187CA3" w:rsidP="00187CA3">
      <w:pPr>
        <w:pStyle w:val="FootnoteText"/>
        <w:rPr>
          <w:rFonts w:ascii="Arial" w:hAnsi="Arial"/>
          <w:sz w:val="20"/>
        </w:rPr>
      </w:pPr>
      <w:r w:rsidRPr="006B2CE2">
        <w:rPr>
          <w:rStyle w:val="FootnoteReference"/>
          <w:rFonts w:ascii="Arial" w:hAnsi="Arial"/>
          <w:sz w:val="20"/>
          <w:vertAlign w:val="superscript"/>
        </w:rPr>
        <w:footnoteRef/>
      </w:r>
      <w:r w:rsidRPr="006B2CE2">
        <w:rPr>
          <w:rFonts w:ascii="Arial" w:hAnsi="Arial"/>
          <w:sz w:val="20"/>
          <w:vertAlign w:val="superscript"/>
        </w:rPr>
        <w:t xml:space="preserve"> </w:t>
      </w:r>
      <w:r w:rsidRPr="006B2CE2">
        <w:rPr>
          <w:rFonts w:ascii="Arial" w:hAnsi="Arial"/>
          <w:sz w:val="20"/>
        </w:rPr>
        <w:t>For this chapter, see</w:t>
      </w:r>
      <w:r>
        <w:rPr>
          <w:rFonts w:ascii="Arial" w:hAnsi="Arial"/>
          <w:sz w:val="20"/>
        </w:rPr>
        <w:t xml:space="preserve"> also</w:t>
      </w:r>
      <w:r w:rsidRPr="006B2CE2">
        <w:rPr>
          <w:rFonts w:ascii="Arial" w:hAnsi="Arial"/>
          <w:sz w:val="20"/>
        </w:rPr>
        <w:t xml:space="preserve"> Martin D. Yaffe, </w:t>
      </w:r>
      <w:r w:rsidRPr="006B2CE2">
        <w:rPr>
          <w:rFonts w:ascii="Arial" w:hAnsi="Arial"/>
          <w:sz w:val="20"/>
          <w:lang w:val="en-US"/>
        </w:rPr>
        <w:t>“‘Is God a Mathematician?’ Hans Jonas on the Philosophical Implications of Biology,” Paper read at Dallas Philoso</w:t>
      </w:r>
      <w:r>
        <w:rPr>
          <w:rFonts w:ascii="Arial" w:hAnsi="Arial"/>
          <w:sz w:val="20"/>
          <w:lang w:val="en-US"/>
        </w:rPr>
        <w:t>phers’ Forum, February 8, 2005</w:t>
      </w:r>
      <w:r w:rsidRPr="006B2CE2">
        <w:rPr>
          <w:rFonts w:ascii="Arial" w:hAnsi="Arial"/>
          <w:sz w:val="20"/>
          <w:lang w:val="en-US"/>
        </w:rPr>
        <w:t>.</w:t>
      </w:r>
    </w:p>
  </w:footnote>
  <w:footnote w:id="4">
    <w:p w14:paraId="4A482572" w14:textId="77777777" w:rsidR="00187CA3" w:rsidRPr="006B2CE2" w:rsidRDefault="00187CA3" w:rsidP="00187CA3">
      <w:pPr>
        <w:pStyle w:val="z-TopofForm"/>
        <w:rPr>
          <w:rFonts w:ascii="Arial" w:hAnsi="Arial"/>
          <w:sz w:val="20"/>
        </w:rPr>
      </w:pPr>
      <w:r w:rsidRPr="006B2CE2">
        <w:rPr>
          <w:rStyle w:val="FootnoteReference"/>
          <w:rFonts w:ascii="Arial" w:hAnsi="Arial"/>
          <w:sz w:val="20"/>
          <w:vertAlign w:val="superscript"/>
        </w:rPr>
        <w:footnoteRef/>
      </w:r>
      <w:r w:rsidRPr="006B2CE2">
        <w:rPr>
          <w:rFonts w:ascii="Arial" w:hAnsi="Arial"/>
          <w:sz w:val="20"/>
          <w:vertAlign w:val="superscript"/>
        </w:rPr>
        <w:t xml:space="preserve"> </w:t>
      </w:r>
      <w:r w:rsidRPr="006B2CE2">
        <w:rPr>
          <w:rFonts w:ascii="Arial" w:hAnsi="Arial"/>
          <w:sz w:val="20"/>
        </w:rPr>
        <w:t>For this chapter, see</w:t>
      </w:r>
      <w:r>
        <w:rPr>
          <w:rFonts w:ascii="Arial" w:hAnsi="Arial"/>
          <w:sz w:val="20"/>
        </w:rPr>
        <w:t xml:space="preserve"> also</w:t>
      </w:r>
      <w:r w:rsidRPr="006B2CE2">
        <w:rPr>
          <w:rFonts w:ascii="Arial" w:hAnsi="Arial"/>
          <w:sz w:val="20"/>
        </w:rPr>
        <w:t xml:space="preserve"> Martin D. Yaffe, “Philosophy and Midrash in Hans Jonas’s Existential Biology,” Paper read at American Academy of Religion Southwest Region, Irving, TX, March 12, 2005.</w:t>
      </w:r>
    </w:p>
    <w:p w14:paraId="4CD158AF" w14:textId="77777777" w:rsidR="00187CA3" w:rsidRPr="006B2CE2" w:rsidRDefault="00187CA3" w:rsidP="00187CA3">
      <w:pPr>
        <w:pStyle w:val="FootnoteText"/>
        <w:rPr>
          <w:rFonts w:ascii="Arial" w:hAnsi="Arial"/>
          <w:sz w:val="20"/>
        </w:rPr>
      </w:pPr>
    </w:p>
  </w:footnote>
  <w:footnote w:id="5">
    <w:p w14:paraId="72E2F1BB" w14:textId="77777777" w:rsidR="00D128AC" w:rsidRPr="007765A7" w:rsidRDefault="00D128AC" w:rsidP="00D128AC">
      <w:pPr>
        <w:pStyle w:val="FootnoteText"/>
        <w:rPr>
          <w:sz w:val="20"/>
        </w:rPr>
      </w:pPr>
      <w:r w:rsidRPr="00A36054">
        <w:rPr>
          <w:rStyle w:val="FootnoteReference"/>
          <w:rFonts w:eastAsiaTheme="majorEastAsia"/>
          <w:sz w:val="20"/>
          <w:vertAlign w:val="superscript"/>
        </w:rPr>
        <w:footnoteRef/>
      </w:r>
      <w:r w:rsidRPr="00A36054">
        <w:rPr>
          <w:sz w:val="20"/>
          <w:vertAlign w:val="superscript"/>
        </w:rPr>
        <w:t xml:space="preserve"> </w:t>
      </w:r>
      <w:r>
        <w:rPr>
          <w:sz w:val="18"/>
        </w:rPr>
        <w:t>You are encouraged to read</w:t>
      </w:r>
      <w:r w:rsidRPr="00B96615">
        <w:rPr>
          <w:sz w:val="18"/>
        </w:rPr>
        <w:t xml:space="preserve"> the course handout on “Alternative Translations of Aristotle” before purchasing your Aristotle texts.</w:t>
      </w:r>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9BF"/>
    <w:multiLevelType w:val="hybridMultilevel"/>
    <w:tmpl w:val="2214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B2263"/>
    <w:multiLevelType w:val="hybridMultilevel"/>
    <w:tmpl w:val="D80012B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77B8D"/>
    <w:multiLevelType w:val="hybridMultilevel"/>
    <w:tmpl w:val="50DA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314918925">
    <w:abstractNumId w:val="18"/>
  </w:num>
  <w:num w:numId="2" w16cid:durableId="99574049">
    <w:abstractNumId w:val="17"/>
  </w:num>
  <w:num w:numId="3" w16cid:durableId="1567376475">
    <w:abstractNumId w:val="22"/>
  </w:num>
  <w:num w:numId="4" w16cid:durableId="949429855">
    <w:abstractNumId w:val="0"/>
  </w:num>
  <w:num w:numId="5" w16cid:durableId="641933158">
    <w:abstractNumId w:val="13"/>
  </w:num>
  <w:num w:numId="6" w16cid:durableId="1701202215">
    <w:abstractNumId w:val="11"/>
  </w:num>
  <w:num w:numId="7" w16cid:durableId="1439181436">
    <w:abstractNumId w:val="10"/>
  </w:num>
  <w:num w:numId="8" w16cid:durableId="1513648177">
    <w:abstractNumId w:val="6"/>
  </w:num>
  <w:num w:numId="9" w16cid:durableId="1024745689">
    <w:abstractNumId w:val="3"/>
  </w:num>
  <w:num w:numId="10" w16cid:durableId="1589728833">
    <w:abstractNumId w:val="14"/>
  </w:num>
  <w:num w:numId="11" w16cid:durableId="916670912">
    <w:abstractNumId w:val="9"/>
  </w:num>
  <w:num w:numId="12" w16cid:durableId="1960453979">
    <w:abstractNumId w:val="20"/>
  </w:num>
  <w:num w:numId="13" w16cid:durableId="1007050959">
    <w:abstractNumId w:val="15"/>
  </w:num>
  <w:num w:numId="14" w16cid:durableId="636448554">
    <w:abstractNumId w:val="2"/>
  </w:num>
  <w:num w:numId="15" w16cid:durableId="680619225">
    <w:abstractNumId w:val="1"/>
  </w:num>
  <w:num w:numId="16" w16cid:durableId="1370303183">
    <w:abstractNumId w:val="7"/>
  </w:num>
  <w:num w:numId="17" w16cid:durableId="734476563">
    <w:abstractNumId w:val="16"/>
  </w:num>
  <w:num w:numId="18" w16cid:durableId="789978693">
    <w:abstractNumId w:val="19"/>
  </w:num>
  <w:num w:numId="19" w16cid:durableId="160318105">
    <w:abstractNumId w:val="5"/>
  </w:num>
  <w:num w:numId="20" w16cid:durableId="1673878233">
    <w:abstractNumId w:val="4"/>
  </w:num>
  <w:num w:numId="21" w16cid:durableId="1921863227">
    <w:abstractNumId w:val="21"/>
  </w:num>
  <w:num w:numId="22" w16cid:durableId="985739010">
    <w:abstractNumId w:val="12"/>
  </w:num>
  <w:num w:numId="23" w16cid:durableId="2013071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6BB8"/>
    <w:rsid w:val="00007581"/>
    <w:rsid w:val="00026229"/>
    <w:rsid w:val="000429CF"/>
    <w:rsid w:val="000434DB"/>
    <w:rsid w:val="0004507D"/>
    <w:rsid w:val="00045D2C"/>
    <w:rsid w:val="00053B53"/>
    <w:rsid w:val="00057A98"/>
    <w:rsid w:val="0007269B"/>
    <w:rsid w:val="0007290A"/>
    <w:rsid w:val="00081414"/>
    <w:rsid w:val="000A174B"/>
    <w:rsid w:val="000A2D75"/>
    <w:rsid w:val="000A484F"/>
    <w:rsid w:val="000C106A"/>
    <w:rsid w:val="000C14CA"/>
    <w:rsid w:val="000D1A6F"/>
    <w:rsid w:val="000D69CE"/>
    <w:rsid w:val="000D7D69"/>
    <w:rsid w:val="000E5678"/>
    <w:rsid w:val="000F08E9"/>
    <w:rsid w:val="000F3B26"/>
    <w:rsid w:val="00126053"/>
    <w:rsid w:val="00135965"/>
    <w:rsid w:val="0013662E"/>
    <w:rsid w:val="00147745"/>
    <w:rsid w:val="00154670"/>
    <w:rsid w:val="00160583"/>
    <w:rsid w:val="00161343"/>
    <w:rsid w:val="00174752"/>
    <w:rsid w:val="0017581D"/>
    <w:rsid w:val="00177B68"/>
    <w:rsid w:val="00182691"/>
    <w:rsid w:val="001829AB"/>
    <w:rsid w:val="00183A34"/>
    <w:rsid w:val="00185ECC"/>
    <w:rsid w:val="00187CA3"/>
    <w:rsid w:val="00191E10"/>
    <w:rsid w:val="00196539"/>
    <w:rsid w:val="001A04C9"/>
    <w:rsid w:val="001A45AB"/>
    <w:rsid w:val="001A67CA"/>
    <w:rsid w:val="001B3D5B"/>
    <w:rsid w:val="001C079B"/>
    <w:rsid w:val="001C3553"/>
    <w:rsid w:val="001C368C"/>
    <w:rsid w:val="001C3DD0"/>
    <w:rsid w:val="001C4E71"/>
    <w:rsid w:val="001C599D"/>
    <w:rsid w:val="001C6D56"/>
    <w:rsid w:val="001D1009"/>
    <w:rsid w:val="001D57D8"/>
    <w:rsid w:val="001E40F4"/>
    <w:rsid w:val="001E4ECB"/>
    <w:rsid w:val="001E5ADF"/>
    <w:rsid w:val="001F5E6A"/>
    <w:rsid w:val="00206F81"/>
    <w:rsid w:val="00222606"/>
    <w:rsid w:val="00224731"/>
    <w:rsid w:val="0023209C"/>
    <w:rsid w:val="00234FB4"/>
    <w:rsid w:val="00243494"/>
    <w:rsid w:val="00244604"/>
    <w:rsid w:val="002446AD"/>
    <w:rsid w:val="002446DC"/>
    <w:rsid w:val="00254119"/>
    <w:rsid w:val="00255FAA"/>
    <w:rsid w:val="00266200"/>
    <w:rsid w:val="00267B29"/>
    <w:rsid w:val="00271577"/>
    <w:rsid w:val="00273D0C"/>
    <w:rsid w:val="0028285A"/>
    <w:rsid w:val="00285603"/>
    <w:rsid w:val="00286306"/>
    <w:rsid w:val="00291946"/>
    <w:rsid w:val="002942F9"/>
    <w:rsid w:val="00295A4A"/>
    <w:rsid w:val="002A3321"/>
    <w:rsid w:val="002B6FE8"/>
    <w:rsid w:val="002B771E"/>
    <w:rsid w:val="002D0B29"/>
    <w:rsid w:val="002D795C"/>
    <w:rsid w:val="002E2322"/>
    <w:rsid w:val="002E3F68"/>
    <w:rsid w:val="002F1721"/>
    <w:rsid w:val="002F28F2"/>
    <w:rsid w:val="002F6AB1"/>
    <w:rsid w:val="002F7630"/>
    <w:rsid w:val="00305956"/>
    <w:rsid w:val="0031057C"/>
    <w:rsid w:val="0031114F"/>
    <w:rsid w:val="0032376A"/>
    <w:rsid w:val="0033173E"/>
    <w:rsid w:val="00351E15"/>
    <w:rsid w:val="00361E8E"/>
    <w:rsid w:val="003624BB"/>
    <w:rsid w:val="0036317B"/>
    <w:rsid w:val="00373A9D"/>
    <w:rsid w:val="00374280"/>
    <w:rsid w:val="00375554"/>
    <w:rsid w:val="003829E2"/>
    <w:rsid w:val="00383DED"/>
    <w:rsid w:val="00393CD6"/>
    <w:rsid w:val="003941FA"/>
    <w:rsid w:val="00395460"/>
    <w:rsid w:val="003A6468"/>
    <w:rsid w:val="003A6494"/>
    <w:rsid w:val="003B0492"/>
    <w:rsid w:val="003B3704"/>
    <w:rsid w:val="003B7429"/>
    <w:rsid w:val="003C26AB"/>
    <w:rsid w:val="003C3D07"/>
    <w:rsid w:val="003C40CF"/>
    <w:rsid w:val="003D15A7"/>
    <w:rsid w:val="003D3C78"/>
    <w:rsid w:val="003E0FD9"/>
    <w:rsid w:val="003E14C5"/>
    <w:rsid w:val="003E6713"/>
    <w:rsid w:val="003F1E47"/>
    <w:rsid w:val="00400EF8"/>
    <w:rsid w:val="0040252E"/>
    <w:rsid w:val="0040606E"/>
    <w:rsid w:val="00413AD8"/>
    <w:rsid w:val="00416953"/>
    <w:rsid w:val="00426510"/>
    <w:rsid w:val="00433BA9"/>
    <w:rsid w:val="004349B7"/>
    <w:rsid w:val="00435DF8"/>
    <w:rsid w:val="004372CE"/>
    <w:rsid w:val="0044674B"/>
    <w:rsid w:val="00446DF0"/>
    <w:rsid w:val="00461CDA"/>
    <w:rsid w:val="004621AF"/>
    <w:rsid w:val="00467300"/>
    <w:rsid w:val="00470021"/>
    <w:rsid w:val="00473454"/>
    <w:rsid w:val="00480949"/>
    <w:rsid w:val="00483BE6"/>
    <w:rsid w:val="0048526A"/>
    <w:rsid w:val="00492DC4"/>
    <w:rsid w:val="004931A3"/>
    <w:rsid w:val="004A3199"/>
    <w:rsid w:val="004B3B41"/>
    <w:rsid w:val="004C199C"/>
    <w:rsid w:val="004C48BC"/>
    <w:rsid w:val="004D1EFE"/>
    <w:rsid w:val="004D40CC"/>
    <w:rsid w:val="004E0349"/>
    <w:rsid w:val="004E31E4"/>
    <w:rsid w:val="004F706A"/>
    <w:rsid w:val="0050169A"/>
    <w:rsid w:val="00501CFC"/>
    <w:rsid w:val="005046DD"/>
    <w:rsid w:val="005109E3"/>
    <w:rsid w:val="00515192"/>
    <w:rsid w:val="005207D7"/>
    <w:rsid w:val="0052132D"/>
    <w:rsid w:val="005313DC"/>
    <w:rsid w:val="005322A2"/>
    <w:rsid w:val="00532772"/>
    <w:rsid w:val="0053783B"/>
    <w:rsid w:val="00540105"/>
    <w:rsid w:val="005407CA"/>
    <w:rsid w:val="00544013"/>
    <w:rsid w:val="005463CD"/>
    <w:rsid w:val="00560B00"/>
    <w:rsid w:val="005643FB"/>
    <w:rsid w:val="00573195"/>
    <w:rsid w:val="00582A0F"/>
    <w:rsid w:val="00583FF6"/>
    <w:rsid w:val="00587ECE"/>
    <w:rsid w:val="00593CA3"/>
    <w:rsid w:val="005A467B"/>
    <w:rsid w:val="005B0444"/>
    <w:rsid w:val="005B5BCC"/>
    <w:rsid w:val="005B61D9"/>
    <w:rsid w:val="005B63CC"/>
    <w:rsid w:val="005C4A4D"/>
    <w:rsid w:val="005C4B7D"/>
    <w:rsid w:val="005C756C"/>
    <w:rsid w:val="005D08C7"/>
    <w:rsid w:val="005E0AFF"/>
    <w:rsid w:val="005E0B38"/>
    <w:rsid w:val="005E6207"/>
    <w:rsid w:val="005F0125"/>
    <w:rsid w:val="005F269E"/>
    <w:rsid w:val="00601591"/>
    <w:rsid w:val="00604E45"/>
    <w:rsid w:val="00607A22"/>
    <w:rsid w:val="0062611D"/>
    <w:rsid w:val="006271F7"/>
    <w:rsid w:val="00627247"/>
    <w:rsid w:val="00630208"/>
    <w:rsid w:val="00644E04"/>
    <w:rsid w:val="00647D79"/>
    <w:rsid w:val="00647DF3"/>
    <w:rsid w:val="00652CCE"/>
    <w:rsid w:val="00653219"/>
    <w:rsid w:val="00657314"/>
    <w:rsid w:val="006710B2"/>
    <w:rsid w:val="00671E91"/>
    <w:rsid w:val="00673343"/>
    <w:rsid w:val="0067425A"/>
    <w:rsid w:val="006964BC"/>
    <w:rsid w:val="006977AF"/>
    <w:rsid w:val="006A549C"/>
    <w:rsid w:val="006B7392"/>
    <w:rsid w:val="006B75F6"/>
    <w:rsid w:val="006C2E53"/>
    <w:rsid w:val="006C437E"/>
    <w:rsid w:val="006C577D"/>
    <w:rsid w:val="006D456A"/>
    <w:rsid w:val="006D55C0"/>
    <w:rsid w:val="006E25C5"/>
    <w:rsid w:val="006E3E4E"/>
    <w:rsid w:val="006E54C5"/>
    <w:rsid w:val="006E58B1"/>
    <w:rsid w:val="006F5F75"/>
    <w:rsid w:val="006F66CA"/>
    <w:rsid w:val="007062BF"/>
    <w:rsid w:val="00735D44"/>
    <w:rsid w:val="007375CD"/>
    <w:rsid w:val="007400D8"/>
    <w:rsid w:val="00741777"/>
    <w:rsid w:val="00755AFB"/>
    <w:rsid w:val="00761584"/>
    <w:rsid w:val="0076281A"/>
    <w:rsid w:val="00765C48"/>
    <w:rsid w:val="0077158E"/>
    <w:rsid w:val="00787A1D"/>
    <w:rsid w:val="00790107"/>
    <w:rsid w:val="0079381E"/>
    <w:rsid w:val="00795086"/>
    <w:rsid w:val="007A0702"/>
    <w:rsid w:val="007B04CE"/>
    <w:rsid w:val="007B0C75"/>
    <w:rsid w:val="007B1815"/>
    <w:rsid w:val="007B52A9"/>
    <w:rsid w:val="007B7702"/>
    <w:rsid w:val="007C3532"/>
    <w:rsid w:val="007C6858"/>
    <w:rsid w:val="007D0032"/>
    <w:rsid w:val="007D441B"/>
    <w:rsid w:val="007D4E01"/>
    <w:rsid w:val="007E4D8F"/>
    <w:rsid w:val="007E651D"/>
    <w:rsid w:val="007E7284"/>
    <w:rsid w:val="007F5D85"/>
    <w:rsid w:val="007F75BD"/>
    <w:rsid w:val="00813CF0"/>
    <w:rsid w:val="0081629F"/>
    <w:rsid w:val="00826162"/>
    <w:rsid w:val="008313A0"/>
    <w:rsid w:val="00832E21"/>
    <w:rsid w:val="00835D3C"/>
    <w:rsid w:val="00836F10"/>
    <w:rsid w:val="008428DF"/>
    <w:rsid w:val="008439F5"/>
    <w:rsid w:val="0085011E"/>
    <w:rsid w:val="00853CA2"/>
    <w:rsid w:val="00855F86"/>
    <w:rsid w:val="00856B12"/>
    <w:rsid w:val="00865BD3"/>
    <w:rsid w:val="00866137"/>
    <w:rsid w:val="00874984"/>
    <w:rsid w:val="008834D8"/>
    <w:rsid w:val="00885BAC"/>
    <w:rsid w:val="008862BE"/>
    <w:rsid w:val="008969BE"/>
    <w:rsid w:val="008A12A5"/>
    <w:rsid w:val="008A188C"/>
    <w:rsid w:val="008A5ED6"/>
    <w:rsid w:val="008B45BB"/>
    <w:rsid w:val="008C335F"/>
    <w:rsid w:val="008D4A1C"/>
    <w:rsid w:val="008F738A"/>
    <w:rsid w:val="00901C23"/>
    <w:rsid w:val="00903EA6"/>
    <w:rsid w:val="009045F0"/>
    <w:rsid w:val="00914B76"/>
    <w:rsid w:val="00923FD6"/>
    <w:rsid w:val="009269E8"/>
    <w:rsid w:val="00930D1E"/>
    <w:rsid w:val="00933713"/>
    <w:rsid w:val="00936424"/>
    <w:rsid w:val="009476BD"/>
    <w:rsid w:val="0095218A"/>
    <w:rsid w:val="0095468F"/>
    <w:rsid w:val="00957CF6"/>
    <w:rsid w:val="009615BE"/>
    <w:rsid w:val="00962EA0"/>
    <w:rsid w:val="0097126D"/>
    <w:rsid w:val="009743C5"/>
    <w:rsid w:val="0098350C"/>
    <w:rsid w:val="00992C5B"/>
    <w:rsid w:val="009A7ECC"/>
    <w:rsid w:val="009B26E8"/>
    <w:rsid w:val="009C11B5"/>
    <w:rsid w:val="009D0E86"/>
    <w:rsid w:val="009D1011"/>
    <w:rsid w:val="009E18E0"/>
    <w:rsid w:val="009E6B95"/>
    <w:rsid w:val="00A079D6"/>
    <w:rsid w:val="00A12B7E"/>
    <w:rsid w:val="00A16C33"/>
    <w:rsid w:val="00A20486"/>
    <w:rsid w:val="00A205D3"/>
    <w:rsid w:val="00A25349"/>
    <w:rsid w:val="00A27F7E"/>
    <w:rsid w:val="00A30631"/>
    <w:rsid w:val="00A316C7"/>
    <w:rsid w:val="00A40052"/>
    <w:rsid w:val="00A41B63"/>
    <w:rsid w:val="00A50543"/>
    <w:rsid w:val="00A57CA8"/>
    <w:rsid w:val="00A63531"/>
    <w:rsid w:val="00A63A11"/>
    <w:rsid w:val="00A67DFD"/>
    <w:rsid w:val="00A771FB"/>
    <w:rsid w:val="00A7736A"/>
    <w:rsid w:val="00A8274C"/>
    <w:rsid w:val="00A932A7"/>
    <w:rsid w:val="00A95ED4"/>
    <w:rsid w:val="00A97FBC"/>
    <w:rsid w:val="00AA3242"/>
    <w:rsid w:val="00AA63E6"/>
    <w:rsid w:val="00AB24C8"/>
    <w:rsid w:val="00AB31C3"/>
    <w:rsid w:val="00AB327B"/>
    <w:rsid w:val="00AB6764"/>
    <w:rsid w:val="00AC4E7B"/>
    <w:rsid w:val="00AE604A"/>
    <w:rsid w:val="00AF2798"/>
    <w:rsid w:val="00B01B06"/>
    <w:rsid w:val="00B07CB3"/>
    <w:rsid w:val="00B14624"/>
    <w:rsid w:val="00B15185"/>
    <w:rsid w:val="00B15520"/>
    <w:rsid w:val="00B23684"/>
    <w:rsid w:val="00B25007"/>
    <w:rsid w:val="00B31917"/>
    <w:rsid w:val="00B32B4A"/>
    <w:rsid w:val="00B35F63"/>
    <w:rsid w:val="00B400CC"/>
    <w:rsid w:val="00B43D9A"/>
    <w:rsid w:val="00B44362"/>
    <w:rsid w:val="00B4444E"/>
    <w:rsid w:val="00B45C51"/>
    <w:rsid w:val="00B50C17"/>
    <w:rsid w:val="00B51AE3"/>
    <w:rsid w:val="00B5228A"/>
    <w:rsid w:val="00B60003"/>
    <w:rsid w:val="00B60060"/>
    <w:rsid w:val="00B775A5"/>
    <w:rsid w:val="00B85A89"/>
    <w:rsid w:val="00B87DF0"/>
    <w:rsid w:val="00B935E3"/>
    <w:rsid w:val="00B97420"/>
    <w:rsid w:val="00BA4B09"/>
    <w:rsid w:val="00BA5227"/>
    <w:rsid w:val="00BB54A9"/>
    <w:rsid w:val="00BC0019"/>
    <w:rsid w:val="00BC5227"/>
    <w:rsid w:val="00BD34E3"/>
    <w:rsid w:val="00BD3E78"/>
    <w:rsid w:val="00BD59DA"/>
    <w:rsid w:val="00BE4708"/>
    <w:rsid w:val="00BF1EF6"/>
    <w:rsid w:val="00BF6507"/>
    <w:rsid w:val="00C0115D"/>
    <w:rsid w:val="00C051BF"/>
    <w:rsid w:val="00C07CFB"/>
    <w:rsid w:val="00C10A13"/>
    <w:rsid w:val="00C1454B"/>
    <w:rsid w:val="00C14845"/>
    <w:rsid w:val="00C20C17"/>
    <w:rsid w:val="00C230BA"/>
    <w:rsid w:val="00C246D2"/>
    <w:rsid w:val="00C24B39"/>
    <w:rsid w:val="00C27912"/>
    <w:rsid w:val="00C31903"/>
    <w:rsid w:val="00C401A4"/>
    <w:rsid w:val="00C40EC0"/>
    <w:rsid w:val="00C439A0"/>
    <w:rsid w:val="00C52CD3"/>
    <w:rsid w:val="00C558CB"/>
    <w:rsid w:val="00C55B58"/>
    <w:rsid w:val="00C6662A"/>
    <w:rsid w:val="00C75A68"/>
    <w:rsid w:val="00C7658C"/>
    <w:rsid w:val="00C7676A"/>
    <w:rsid w:val="00C80E14"/>
    <w:rsid w:val="00C92936"/>
    <w:rsid w:val="00C961A2"/>
    <w:rsid w:val="00CA2745"/>
    <w:rsid w:val="00CA3A54"/>
    <w:rsid w:val="00CA3A65"/>
    <w:rsid w:val="00CA3FA4"/>
    <w:rsid w:val="00CA46AB"/>
    <w:rsid w:val="00CA5E12"/>
    <w:rsid w:val="00CA6E42"/>
    <w:rsid w:val="00CA7241"/>
    <w:rsid w:val="00CB2DD6"/>
    <w:rsid w:val="00CB7D9C"/>
    <w:rsid w:val="00CC13F3"/>
    <w:rsid w:val="00CC177C"/>
    <w:rsid w:val="00CD3FD8"/>
    <w:rsid w:val="00CD40E7"/>
    <w:rsid w:val="00CE3A01"/>
    <w:rsid w:val="00CE6E35"/>
    <w:rsid w:val="00CE71C4"/>
    <w:rsid w:val="00CF2F9B"/>
    <w:rsid w:val="00CF42CD"/>
    <w:rsid w:val="00CF60D4"/>
    <w:rsid w:val="00CF75EC"/>
    <w:rsid w:val="00CF761D"/>
    <w:rsid w:val="00D00A22"/>
    <w:rsid w:val="00D0505E"/>
    <w:rsid w:val="00D128AC"/>
    <w:rsid w:val="00D12D35"/>
    <w:rsid w:val="00D14752"/>
    <w:rsid w:val="00D21947"/>
    <w:rsid w:val="00D22E99"/>
    <w:rsid w:val="00D30887"/>
    <w:rsid w:val="00D40267"/>
    <w:rsid w:val="00D40C61"/>
    <w:rsid w:val="00D53B34"/>
    <w:rsid w:val="00D55A0B"/>
    <w:rsid w:val="00D722CC"/>
    <w:rsid w:val="00D756CD"/>
    <w:rsid w:val="00D76AC8"/>
    <w:rsid w:val="00D80334"/>
    <w:rsid w:val="00D81225"/>
    <w:rsid w:val="00D85840"/>
    <w:rsid w:val="00D9049A"/>
    <w:rsid w:val="00DA2870"/>
    <w:rsid w:val="00DA5D19"/>
    <w:rsid w:val="00DB11D5"/>
    <w:rsid w:val="00DB64C2"/>
    <w:rsid w:val="00DB7A82"/>
    <w:rsid w:val="00DC28E5"/>
    <w:rsid w:val="00DC41E6"/>
    <w:rsid w:val="00DC7AB2"/>
    <w:rsid w:val="00DD3AD3"/>
    <w:rsid w:val="00DD44D4"/>
    <w:rsid w:val="00DE2C7B"/>
    <w:rsid w:val="00DE3E20"/>
    <w:rsid w:val="00DE7CE0"/>
    <w:rsid w:val="00DF01B0"/>
    <w:rsid w:val="00DF29A3"/>
    <w:rsid w:val="00E06E54"/>
    <w:rsid w:val="00E07387"/>
    <w:rsid w:val="00E07AD4"/>
    <w:rsid w:val="00E154E5"/>
    <w:rsid w:val="00E1583E"/>
    <w:rsid w:val="00E1607C"/>
    <w:rsid w:val="00E20B1D"/>
    <w:rsid w:val="00E21B2D"/>
    <w:rsid w:val="00E21E85"/>
    <w:rsid w:val="00E33F6F"/>
    <w:rsid w:val="00E377CE"/>
    <w:rsid w:val="00E410C8"/>
    <w:rsid w:val="00E4125B"/>
    <w:rsid w:val="00E4437E"/>
    <w:rsid w:val="00E4697E"/>
    <w:rsid w:val="00E50014"/>
    <w:rsid w:val="00E54491"/>
    <w:rsid w:val="00E6059E"/>
    <w:rsid w:val="00E675E9"/>
    <w:rsid w:val="00E677AD"/>
    <w:rsid w:val="00E71439"/>
    <w:rsid w:val="00E71DFC"/>
    <w:rsid w:val="00E77C6A"/>
    <w:rsid w:val="00E810A9"/>
    <w:rsid w:val="00E82A5B"/>
    <w:rsid w:val="00E870C5"/>
    <w:rsid w:val="00E90D3A"/>
    <w:rsid w:val="00E93E3E"/>
    <w:rsid w:val="00E95DE1"/>
    <w:rsid w:val="00E97326"/>
    <w:rsid w:val="00EA18A4"/>
    <w:rsid w:val="00EB13B7"/>
    <w:rsid w:val="00EB47C9"/>
    <w:rsid w:val="00EC3260"/>
    <w:rsid w:val="00EC6692"/>
    <w:rsid w:val="00ED09AA"/>
    <w:rsid w:val="00ED55DB"/>
    <w:rsid w:val="00ED571C"/>
    <w:rsid w:val="00EE437C"/>
    <w:rsid w:val="00EE61BD"/>
    <w:rsid w:val="00EF1744"/>
    <w:rsid w:val="00EF4F82"/>
    <w:rsid w:val="00F058D6"/>
    <w:rsid w:val="00F06DC8"/>
    <w:rsid w:val="00F07591"/>
    <w:rsid w:val="00F2499D"/>
    <w:rsid w:val="00F27153"/>
    <w:rsid w:val="00F375A1"/>
    <w:rsid w:val="00F41A70"/>
    <w:rsid w:val="00F43D42"/>
    <w:rsid w:val="00F45898"/>
    <w:rsid w:val="00F5068B"/>
    <w:rsid w:val="00F64EB6"/>
    <w:rsid w:val="00F66F9E"/>
    <w:rsid w:val="00F7047E"/>
    <w:rsid w:val="00F7466E"/>
    <w:rsid w:val="00F75563"/>
    <w:rsid w:val="00F767FD"/>
    <w:rsid w:val="00F835B5"/>
    <w:rsid w:val="00F860CD"/>
    <w:rsid w:val="00F866D3"/>
    <w:rsid w:val="00F936F1"/>
    <w:rsid w:val="00F938EB"/>
    <w:rsid w:val="00F97992"/>
    <w:rsid w:val="00FA7209"/>
    <w:rsid w:val="00FA76F8"/>
    <w:rsid w:val="00FA79A3"/>
    <w:rsid w:val="00FB1A41"/>
    <w:rsid w:val="00FB5596"/>
    <w:rsid w:val="00FC41E5"/>
    <w:rsid w:val="00FC492D"/>
    <w:rsid w:val="00FD0DD8"/>
    <w:rsid w:val="00FD5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D69C"/>
  <w15:docId w15:val="{96AEA3D4-7E5C-054A-B1DF-CDCBA8F7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yperlink" w:uiPriority="99"/>
    <w:lsdException w:name="Strong" w:uiPriority="22"/>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032"/>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paragraph" w:styleId="z-TopofForm">
    <w:name w:val="HTML Top of Form"/>
    <w:basedOn w:val="Normal"/>
    <w:link w:val="z-TopofFormChar"/>
    <w:rsid w:val="00B4444E"/>
    <w:pPr>
      <w:spacing w:after="0" w:line="240" w:lineRule="auto"/>
    </w:pPr>
    <w:rPr>
      <w:rFonts w:ascii="Times New Roman" w:eastAsia="Times New Roman" w:hAnsi="Times New Roman" w:cs="Times New Roman"/>
      <w:sz w:val="24"/>
      <w:szCs w:val="20"/>
      <w:lang w:val="en-GB"/>
    </w:rPr>
  </w:style>
  <w:style w:type="character" w:customStyle="1" w:styleId="z-TopofFormChar">
    <w:name w:val="z-Top of Form Char"/>
    <w:basedOn w:val="DefaultParagraphFont"/>
    <w:link w:val="z-TopofForm"/>
    <w:rsid w:val="00B4444E"/>
    <w:rPr>
      <w:rFonts w:ascii="Times New Roman" w:eastAsia="Times New Roman" w:hAnsi="Times New Roman" w:cs="Times New Roman"/>
      <w:sz w:val="24"/>
      <w:szCs w:val="20"/>
      <w:lang w:val="en-GB"/>
    </w:rPr>
  </w:style>
  <w:style w:type="character" w:styleId="FootnoteReference">
    <w:name w:val="footnote reference"/>
    <w:rsid w:val="00461CDA"/>
  </w:style>
  <w:style w:type="paragraph" w:styleId="FootnoteText">
    <w:name w:val="footnote text"/>
    <w:basedOn w:val="Normal"/>
    <w:link w:val="FootnoteTextChar"/>
    <w:unhideWhenUsed/>
    <w:rsid w:val="00461CDA"/>
    <w:pPr>
      <w:spacing w:after="0" w:line="240" w:lineRule="auto"/>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rsid w:val="00461CDA"/>
    <w:rPr>
      <w:rFonts w:ascii="Times New Roman" w:eastAsia="Times New Roman" w:hAnsi="Times New Roman" w:cs="Times New Roman"/>
      <w:sz w:val="24"/>
      <w:szCs w:val="24"/>
      <w:lang w:val="en-GB"/>
    </w:rPr>
  </w:style>
  <w:style w:type="paragraph" w:styleId="NormalWeb">
    <w:name w:val="Normal (Web)"/>
    <w:basedOn w:val="Normal"/>
    <w:uiPriority w:val="99"/>
    <w:rsid w:val="004E31E4"/>
    <w:pPr>
      <w:spacing w:beforeLines="1" w:afterLines="1" w:line="240" w:lineRule="auto"/>
    </w:pPr>
    <w:rPr>
      <w:rFonts w:ascii="Times" w:hAnsi="Times" w:cs="Times New Roman"/>
      <w:sz w:val="20"/>
      <w:szCs w:val="20"/>
    </w:rPr>
  </w:style>
  <w:style w:type="character" w:styleId="UnresolvedMention">
    <w:name w:val="Unresolved Mention"/>
    <w:basedOn w:val="DefaultParagraphFont"/>
    <w:uiPriority w:val="99"/>
    <w:semiHidden/>
    <w:unhideWhenUsed/>
    <w:rsid w:val="00B31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0290">
      <w:bodyDiv w:val="1"/>
      <w:marLeft w:val="0"/>
      <w:marRight w:val="0"/>
      <w:marTop w:val="0"/>
      <w:marBottom w:val="0"/>
      <w:divBdr>
        <w:top w:val="none" w:sz="0" w:space="0" w:color="auto"/>
        <w:left w:val="none" w:sz="0" w:space="0" w:color="auto"/>
        <w:bottom w:val="none" w:sz="0" w:space="0" w:color="auto"/>
        <w:right w:val="none" w:sz="0" w:space="0" w:color="auto"/>
      </w:divBdr>
    </w:div>
    <w:div w:id="957299064">
      <w:bodyDiv w:val="1"/>
      <w:marLeft w:val="0"/>
      <w:marRight w:val="0"/>
      <w:marTop w:val="0"/>
      <w:marBottom w:val="0"/>
      <w:divBdr>
        <w:top w:val="none" w:sz="0" w:space="0" w:color="auto"/>
        <w:left w:val="none" w:sz="0" w:space="0" w:color="auto"/>
        <w:bottom w:val="none" w:sz="0" w:space="0" w:color="auto"/>
        <w:right w:val="none" w:sz="0" w:space="0" w:color="auto"/>
      </w:divBdr>
    </w:div>
    <w:div w:id="1081872951">
      <w:bodyDiv w:val="1"/>
      <w:marLeft w:val="0"/>
      <w:marRight w:val="0"/>
      <w:marTop w:val="0"/>
      <w:marBottom w:val="0"/>
      <w:divBdr>
        <w:top w:val="none" w:sz="0" w:space="0" w:color="auto"/>
        <w:left w:val="none" w:sz="0" w:space="0" w:color="auto"/>
        <w:bottom w:val="none" w:sz="0" w:space="0" w:color="auto"/>
        <w:right w:val="none" w:sz="0" w:space="0" w:color="auto"/>
      </w:divBdr>
    </w:div>
    <w:div w:id="1348631492">
      <w:bodyDiv w:val="1"/>
      <w:marLeft w:val="0"/>
      <w:marRight w:val="0"/>
      <w:marTop w:val="0"/>
      <w:marBottom w:val="0"/>
      <w:divBdr>
        <w:top w:val="none" w:sz="0" w:space="0" w:color="auto"/>
        <w:left w:val="none" w:sz="0" w:space="0" w:color="auto"/>
        <w:bottom w:val="none" w:sz="0" w:space="0" w:color="auto"/>
        <w:right w:val="none" w:sz="0" w:space="0" w:color="auto"/>
      </w:divBdr>
    </w:div>
    <w:div w:id="17500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sc.unt.edu/registrar/schedule/scheduleclass.html" TargetMode="External"/><Relationship Id="rId13" Type="http://schemas.openxmlformats.org/officeDocument/2006/relationships/hyperlink" Target="https://my.unt.edu/" TargetMode="External"/><Relationship Id="rId18" Type="http://schemas.openxmlformats.org/officeDocument/2006/relationships/hyperlink" Target="file:///C:\Users\jdl0126\AppData\Local\Temp\OneNote\16.0\NT\0\spot@unt.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cfr.gov/" TargetMode="External"/><Relationship Id="rId7" Type="http://schemas.openxmlformats.org/officeDocument/2006/relationships/hyperlink" Target="mailto:yaffe@unt.edu" TargetMode="External"/><Relationship Id="rId12" Type="http://schemas.openxmlformats.org/officeDocument/2006/relationships/hyperlink" Target="https://deanofstudents.unt.edu/conduct" TargetMode="External"/><Relationship Id="rId17" Type="http://schemas.openxmlformats.org/officeDocument/2006/relationships/hyperlink" Target="http://spot.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jdl0126\AppData\Local\Temp\OneNote\16.0\NT\0\no-reply@iasystem.org" TargetMode="External"/><Relationship Id="rId20" Type="http://schemas.openxmlformats.org/officeDocument/2006/relationships/hyperlink" Target="file:///C:\Users\jdl0126\AppData\Local\Temp\OneNote\16.0\NT\0\oeo@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24" Type="http://schemas.openxmlformats.org/officeDocument/2006/relationships/hyperlink" Target="https://policy.unt.edu/policy/07-002" TargetMode="External"/><Relationship Id="rId5" Type="http://schemas.openxmlformats.org/officeDocument/2006/relationships/footnotes" Target="footnotes.xml"/><Relationship Id="rId15" Type="http://schemas.openxmlformats.org/officeDocument/2006/relationships/hyperlink" Target="https://it.unt.edu/eagleconnect" TargetMode="External"/><Relationship Id="rId23" Type="http://schemas.openxmlformats.org/officeDocument/2006/relationships/hyperlink" Target="https://policy.unt.edu/policy/07-002" TargetMode="External"/><Relationship Id="rId10" Type="http://schemas.openxmlformats.org/officeDocument/2006/relationships/hyperlink" Target="https://disability.unt.edu/" TargetMode="External"/><Relationship Id="rId19" Type="http://schemas.openxmlformats.org/officeDocument/2006/relationships/hyperlink" Target="file:///C:\Users\jdl0126\AppData\Local\Temp\OneNote\16.0\NT\0\SurvivorAdvocate@unt.edu"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https://it.unt.edu/eagleconnect" TargetMode="External"/><Relationship Id="rId22" Type="http://schemas.openxmlformats.org/officeDocument/2006/relationships/hyperlink" Target="mailto:internationaladvising@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12</Pages>
  <Words>4888</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Yaffe, Martin</cp:lastModifiedBy>
  <cp:revision>21</cp:revision>
  <cp:lastPrinted>2024-07-05T00:07:00Z</cp:lastPrinted>
  <dcterms:created xsi:type="dcterms:W3CDTF">2025-07-28T18:24:00Z</dcterms:created>
  <dcterms:modified xsi:type="dcterms:W3CDTF">2025-08-21T01:42:00Z</dcterms:modified>
</cp:coreProperties>
</file>