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B679" w14:textId="77777777" w:rsidR="00AE19B4" w:rsidRPr="00993BCD" w:rsidRDefault="00AE19B4" w:rsidP="00AE19B4">
      <w:pPr>
        <w:pStyle w:val="Heading1"/>
        <w:spacing w:before="0" w:after="0" w:line="240" w:lineRule="auto"/>
        <w:jc w:val="center"/>
        <w:rPr>
          <w:rFonts w:ascii="Arial" w:hAnsi="Arial"/>
          <w:caps/>
          <w:color w:val="auto"/>
          <w:sz w:val="22"/>
        </w:rPr>
      </w:pPr>
      <w:r w:rsidRPr="00993BCD">
        <w:rPr>
          <w:rFonts w:ascii="Arial" w:hAnsi="Arial"/>
          <w:caps/>
          <w:color w:val="auto"/>
          <w:sz w:val="22"/>
        </w:rPr>
        <w:t>Syllabus</w:t>
      </w:r>
    </w:p>
    <w:p w14:paraId="3F8449E6" w14:textId="3A577E5E" w:rsidR="00AE19B4" w:rsidRPr="00993BCD" w:rsidRDefault="00AE19B4" w:rsidP="00AE19B4">
      <w:pPr>
        <w:pStyle w:val="Heading1"/>
        <w:spacing w:before="0" w:after="0" w:line="240" w:lineRule="auto"/>
        <w:jc w:val="center"/>
        <w:rPr>
          <w:rFonts w:ascii="Arial" w:hAnsi="Arial"/>
          <w:caps/>
          <w:color w:val="auto"/>
          <w:sz w:val="22"/>
        </w:rPr>
      </w:pPr>
      <w:r w:rsidRPr="00993BCD">
        <w:rPr>
          <w:rFonts w:ascii="Arial" w:hAnsi="Arial"/>
          <w:caps/>
          <w:color w:val="auto"/>
          <w:sz w:val="22"/>
        </w:rPr>
        <w:t>Philosophy 3</w:t>
      </w:r>
      <w:r w:rsidR="00CA5087">
        <w:rPr>
          <w:rFonts w:ascii="Arial" w:hAnsi="Arial"/>
          <w:caps/>
          <w:color w:val="auto"/>
          <w:sz w:val="22"/>
        </w:rPr>
        <w:t>5</w:t>
      </w:r>
      <w:r w:rsidRPr="00993BCD">
        <w:rPr>
          <w:rFonts w:ascii="Arial" w:hAnsi="Arial"/>
          <w:caps/>
          <w:color w:val="auto"/>
          <w:sz w:val="22"/>
        </w:rPr>
        <w:t>10–001/</w:t>
      </w:r>
      <w:r w:rsidR="00CA5087">
        <w:rPr>
          <w:rFonts w:ascii="Arial" w:hAnsi="Arial"/>
          <w:caps/>
          <w:color w:val="auto"/>
          <w:sz w:val="22"/>
        </w:rPr>
        <w:t>HEBREW BIBLE</w:t>
      </w:r>
    </w:p>
    <w:p w14:paraId="5113E5D4" w14:textId="4D25A7E1" w:rsidR="00AE19B4" w:rsidRPr="00993BCD" w:rsidRDefault="00AE19B4" w:rsidP="00AE19B4">
      <w:pPr>
        <w:spacing w:after="0" w:line="240" w:lineRule="auto"/>
        <w:jc w:val="center"/>
        <w:rPr>
          <w:rFonts w:ascii="Arial" w:hAnsi="Arial"/>
          <w:caps/>
        </w:rPr>
      </w:pPr>
      <w:r w:rsidRPr="00993BCD">
        <w:rPr>
          <w:rFonts w:ascii="Arial" w:hAnsi="Arial"/>
          <w:caps/>
        </w:rPr>
        <w:t>Spring 202</w:t>
      </w:r>
      <w:r w:rsidR="000E1515">
        <w:rPr>
          <w:rFonts w:ascii="Arial" w:hAnsi="Arial"/>
          <w:caps/>
        </w:rPr>
        <w:t>6</w:t>
      </w:r>
    </w:p>
    <w:p w14:paraId="0364D7BA" w14:textId="6BCC52AE" w:rsidR="005E3D7D" w:rsidRPr="00993BCD" w:rsidRDefault="00AE19B4" w:rsidP="00AE19B4">
      <w:pPr>
        <w:spacing w:after="0" w:line="240" w:lineRule="auto"/>
        <w:jc w:val="center"/>
        <w:rPr>
          <w:rFonts w:ascii="Arial" w:hAnsi="Arial"/>
          <w:caps/>
        </w:rPr>
      </w:pPr>
      <w:r w:rsidRPr="00993BCD">
        <w:rPr>
          <w:rFonts w:ascii="Arial" w:hAnsi="Arial"/>
          <w:caps/>
        </w:rPr>
        <w:t xml:space="preserve">Tuesdays/Thursdays, </w:t>
      </w:r>
      <w:r w:rsidR="00CA5087">
        <w:rPr>
          <w:rFonts w:ascii="Arial" w:hAnsi="Arial"/>
          <w:caps/>
        </w:rPr>
        <w:t>2</w:t>
      </w:r>
      <w:r w:rsidR="008D0775" w:rsidRPr="00993BCD">
        <w:rPr>
          <w:rFonts w:ascii="Arial" w:hAnsi="Arial"/>
          <w:caps/>
        </w:rPr>
        <w:t>:0</w:t>
      </w:r>
      <w:r w:rsidRPr="00993BCD">
        <w:rPr>
          <w:rFonts w:ascii="Arial" w:hAnsi="Arial"/>
          <w:caps/>
        </w:rPr>
        <w:t>0–</w:t>
      </w:r>
      <w:r w:rsidR="00CA5087">
        <w:rPr>
          <w:rFonts w:ascii="Arial" w:hAnsi="Arial"/>
          <w:caps/>
        </w:rPr>
        <w:t>3</w:t>
      </w:r>
      <w:r w:rsidRPr="00993BCD">
        <w:rPr>
          <w:rFonts w:ascii="Arial" w:hAnsi="Arial"/>
          <w:caps/>
        </w:rPr>
        <w:t>:</w:t>
      </w:r>
      <w:r w:rsidR="008D0775" w:rsidRPr="00993BCD">
        <w:rPr>
          <w:rFonts w:ascii="Arial" w:hAnsi="Arial"/>
          <w:caps/>
        </w:rPr>
        <w:t>2</w:t>
      </w:r>
      <w:r w:rsidRPr="00993BCD">
        <w:rPr>
          <w:rFonts w:ascii="Arial" w:hAnsi="Arial"/>
          <w:caps/>
        </w:rPr>
        <w:t>0</w:t>
      </w:r>
    </w:p>
    <w:p w14:paraId="4EB4A8A7" w14:textId="24B1C957" w:rsidR="00AE19B4" w:rsidRPr="00993BCD" w:rsidRDefault="0009516A" w:rsidP="00AE19B4">
      <w:pPr>
        <w:spacing w:after="0" w:line="240" w:lineRule="auto"/>
        <w:jc w:val="center"/>
        <w:rPr>
          <w:rFonts w:ascii="Arial" w:hAnsi="Arial"/>
          <w:caps/>
        </w:rPr>
      </w:pPr>
      <w:r w:rsidRPr="00993BCD">
        <w:rPr>
          <w:rFonts w:ascii="Arial" w:hAnsi="Arial"/>
          <w:caps/>
        </w:rPr>
        <w:t>ENV 1</w:t>
      </w:r>
      <w:r w:rsidR="009417C0">
        <w:rPr>
          <w:rFonts w:ascii="Arial" w:hAnsi="Arial"/>
          <w:caps/>
        </w:rPr>
        <w:t>20</w:t>
      </w:r>
    </w:p>
    <w:p w14:paraId="03B6DD59" w14:textId="77777777" w:rsidR="00AE19B4" w:rsidRPr="00993BCD" w:rsidRDefault="00AE19B4" w:rsidP="009D2DF9">
      <w:pPr>
        <w:spacing w:after="0" w:line="240" w:lineRule="auto"/>
        <w:rPr>
          <w:rFonts w:ascii="Arial" w:hAnsi="Arial"/>
        </w:rPr>
      </w:pPr>
    </w:p>
    <w:p w14:paraId="1956482C" w14:textId="77777777" w:rsidR="00AE19B4" w:rsidRPr="0004587E" w:rsidRDefault="00AE19B4" w:rsidP="009D2DF9">
      <w:pPr>
        <w:spacing w:after="0" w:line="240" w:lineRule="auto"/>
        <w:rPr>
          <w:rFonts w:ascii="Arial" w:hAnsi="Arial"/>
        </w:rPr>
      </w:pPr>
      <w:r w:rsidRPr="0004587E">
        <w:rPr>
          <w:rFonts w:ascii="Arial" w:hAnsi="Arial"/>
        </w:rPr>
        <w:t>INSTRUCTOR CONTACT</w:t>
      </w:r>
    </w:p>
    <w:p w14:paraId="1E1B733D" w14:textId="77777777" w:rsidR="009D2DF9" w:rsidRPr="0004587E" w:rsidRDefault="009D2DF9" w:rsidP="009D2DF9">
      <w:pPr>
        <w:spacing w:after="0" w:line="240" w:lineRule="auto"/>
        <w:rPr>
          <w:rFonts w:ascii="Arial" w:hAnsi="Arial"/>
        </w:rPr>
      </w:pPr>
      <w:r w:rsidRPr="0004587E">
        <w:rPr>
          <w:rFonts w:ascii="Arial" w:hAnsi="Arial"/>
        </w:rPr>
        <w:t>Professor Martin D. Yaffe</w:t>
      </w:r>
    </w:p>
    <w:p w14:paraId="1E20A7EE" w14:textId="77777777" w:rsidR="009D2DF9" w:rsidRPr="0004587E" w:rsidRDefault="00D91CD6" w:rsidP="009D2DF9">
      <w:pPr>
        <w:spacing w:after="0" w:line="240" w:lineRule="auto"/>
        <w:rPr>
          <w:rFonts w:ascii="Arial" w:hAnsi="Arial"/>
        </w:rPr>
      </w:pPr>
      <w:r w:rsidRPr="0004587E">
        <w:rPr>
          <w:rFonts w:ascii="Arial" w:hAnsi="Arial"/>
        </w:rPr>
        <w:t xml:space="preserve">Office Location: </w:t>
      </w:r>
      <w:r w:rsidR="008D0775" w:rsidRPr="0004587E">
        <w:rPr>
          <w:rFonts w:ascii="Arial" w:hAnsi="Arial"/>
        </w:rPr>
        <w:t>ENV 310N</w:t>
      </w:r>
    </w:p>
    <w:p w14:paraId="65D714D9" w14:textId="77777777" w:rsidR="009D2DF9" w:rsidRPr="0004587E" w:rsidRDefault="00D91CD6" w:rsidP="009D2DF9">
      <w:pPr>
        <w:spacing w:after="0" w:line="240" w:lineRule="auto"/>
        <w:rPr>
          <w:rFonts w:ascii="Arial" w:hAnsi="Arial"/>
        </w:rPr>
      </w:pPr>
      <w:r w:rsidRPr="0004587E">
        <w:rPr>
          <w:rFonts w:ascii="Arial" w:hAnsi="Arial"/>
        </w:rPr>
        <w:t>Phone Number:</w:t>
      </w:r>
      <w:r w:rsidR="009D2DF9" w:rsidRPr="0004587E">
        <w:rPr>
          <w:rFonts w:ascii="Arial" w:hAnsi="Arial"/>
        </w:rPr>
        <w:t xml:space="preserve"> NA</w:t>
      </w:r>
    </w:p>
    <w:p w14:paraId="0747BC4D" w14:textId="77777777" w:rsidR="009D2DF9" w:rsidRPr="0004587E" w:rsidRDefault="00D91CD6" w:rsidP="009D2DF9">
      <w:pPr>
        <w:spacing w:after="0" w:line="240" w:lineRule="auto"/>
        <w:rPr>
          <w:rFonts w:ascii="Arial" w:hAnsi="Arial"/>
        </w:rPr>
      </w:pPr>
      <w:r w:rsidRPr="0004587E">
        <w:rPr>
          <w:rFonts w:ascii="Arial" w:hAnsi="Arial"/>
        </w:rPr>
        <w:t xml:space="preserve">Office Hours: </w:t>
      </w:r>
      <w:r w:rsidR="006A4CF9" w:rsidRPr="0004587E">
        <w:rPr>
          <w:rFonts w:ascii="Arial" w:hAnsi="Arial"/>
        </w:rPr>
        <w:t>Tues/Thurs 12:30–</w:t>
      </w:r>
      <w:r w:rsidR="00B014DD" w:rsidRPr="0004587E">
        <w:rPr>
          <w:rFonts w:ascii="Arial" w:hAnsi="Arial"/>
        </w:rPr>
        <w:t>1:5</w:t>
      </w:r>
      <w:r w:rsidR="006A4CF9" w:rsidRPr="0004587E">
        <w:rPr>
          <w:rFonts w:ascii="Arial" w:hAnsi="Arial"/>
        </w:rPr>
        <w:t>0 and by appointment (via Zoom)</w:t>
      </w:r>
    </w:p>
    <w:p w14:paraId="660F85ED" w14:textId="5AD57590" w:rsidR="009D2DF9" w:rsidRDefault="00D91CD6" w:rsidP="009D2DF9">
      <w:pPr>
        <w:spacing w:after="0" w:line="240" w:lineRule="auto"/>
        <w:rPr>
          <w:rStyle w:val="Hyperlink"/>
          <w:rFonts w:ascii="Arial" w:hAnsi="Arial"/>
          <w:i/>
          <w:color w:val="auto"/>
          <w:u w:val="none"/>
        </w:rPr>
      </w:pPr>
      <w:r w:rsidRPr="0004587E">
        <w:rPr>
          <w:rFonts w:ascii="Arial" w:hAnsi="Arial"/>
        </w:rPr>
        <w:t>Email:</w:t>
      </w:r>
      <w:r w:rsidR="009D2DF9" w:rsidRPr="0004587E">
        <w:rPr>
          <w:rFonts w:ascii="Arial" w:hAnsi="Arial"/>
        </w:rPr>
        <w:t xml:space="preserve"> </w:t>
      </w:r>
      <w:hyperlink r:id="rId7" w:history="1">
        <w:r w:rsidR="002C5323" w:rsidRPr="00900840">
          <w:rPr>
            <w:rStyle w:val="Hyperlink"/>
            <w:rFonts w:ascii="Arial" w:hAnsi="Arial" w:cs="Times New Roman (Body CS)"/>
            <w:color w:val="000000" w:themeColor="text1"/>
            <w:u w:val="none"/>
          </w:rPr>
          <w:t>y</w:t>
        </w:r>
        <w:r w:rsidR="002C5323" w:rsidRPr="00900840">
          <w:rPr>
            <w:rStyle w:val="Hyperlink"/>
            <w:rFonts w:ascii="Arial" w:hAnsi="Arial" w:cs="Times New Roman (Body CS)"/>
            <w:i/>
            <w:color w:val="000000" w:themeColor="text1"/>
            <w:u w:val="none"/>
          </w:rPr>
          <w:t>affe@unt.edu</w:t>
        </w:r>
      </w:hyperlink>
      <w:r w:rsidR="00900840">
        <w:rPr>
          <w:rFonts w:ascii="Arial" w:hAnsi="Arial"/>
        </w:rPr>
        <w:t>–</w:t>
      </w:r>
      <w:r w:rsidR="002C5323">
        <w:rPr>
          <w:rFonts w:ascii="Arial" w:hAnsi="Arial"/>
        </w:rPr>
        <w:t>use Canvas Inbox for course-related e-mails</w:t>
      </w:r>
    </w:p>
    <w:p w14:paraId="088D9D25" w14:textId="77777777" w:rsidR="00723329" w:rsidRDefault="00723329" w:rsidP="009D2DF9">
      <w:pPr>
        <w:spacing w:after="0" w:line="240" w:lineRule="auto"/>
        <w:rPr>
          <w:rStyle w:val="Hyperlink"/>
          <w:rFonts w:ascii="Arial" w:hAnsi="Arial"/>
          <w:i/>
          <w:color w:val="auto"/>
          <w:u w:val="none"/>
        </w:rPr>
      </w:pPr>
    </w:p>
    <w:p w14:paraId="4977880F" w14:textId="77777777" w:rsidR="009417C0" w:rsidRPr="00993BCD" w:rsidRDefault="009417C0" w:rsidP="00454D68">
      <w:pPr>
        <w:pStyle w:val="z-TopofForm"/>
        <w:tabs>
          <w:tab w:val="right" w:pos="3040"/>
          <w:tab w:val="left" w:pos="3600"/>
          <w:tab w:val="left" w:pos="4320"/>
          <w:tab w:val="left" w:pos="5040"/>
          <w:tab w:val="left" w:pos="5760"/>
          <w:tab w:val="left" w:pos="6480"/>
          <w:tab w:val="left" w:pos="7200"/>
          <w:tab w:val="left" w:pos="7920"/>
          <w:tab w:val="left" w:pos="8640"/>
        </w:tabs>
        <w:spacing w:line="260" w:lineRule="exact"/>
        <w:rPr>
          <w:rFonts w:ascii="Arial" w:hAnsi="Arial"/>
          <w:sz w:val="22"/>
          <w:lang w:val="en-US"/>
        </w:rPr>
      </w:pPr>
    </w:p>
    <w:p w14:paraId="0AB54B86" w14:textId="77777777" w:rsidR="00930231" w:rsidRDefault="00C23B56" w:rsidP="00C23B56">
      <w:pPr>
        <w:pStyle w:val="z-TopofForm"/>
        <w:tabs>
          <w:tab w:val="right" w:pos="3040"/>
          <w:tab w:val="left" w:pos="3600"/>
          <w:tab w:val="left" w:pos="4320"/>
          <w:tab w:val="left" w:pos="5040"/>
          <w:tab w:val="left" w:pos="5760"/>
          <w:tab w:val="left" w:pos="6480"/>
          <w:tab w:val="left" w:pos="7200"/>
          <w:tab w:val="left" w:pos="7920"/>
          <w:tab w:val="left" w:pos="8640"/>
        </w:tabs>
        <w:spacing w:line="260" w:lineRule="exact"/>
        <w:rPr>
          <w:rFonts w:ascii="Arial" w:hAnsi="Arial"/>
          <w:sz w:val="22"/>
          <w:lang w:val="en-US"/>
        </w:rPr>
      </w:pPr>
      <w:r w:rsidRPr="00993BCD">
        <w:rPr>
          <w:rFonts w:ascii="Arial" w:hAnsi="Arial"/>
          <w:sz w:val="22"/>
          <w:lang w:val="en-US"/>
        </w:rPr>
        <w:t>COURSE DESCRIPTION</w:t>
      </w:r>
    </w:p>
    <w:p w14:paraId="681EFA91" w14:textId="77777777" w:rsidR="00C23B56" w:rsidRPr="00993BCD" w:rsidRDefault="00C23B56" w:rsidP="00C23B56">
      <w:pPr>
        <w:pStyle w:val="z-TopofForm"/>
        <w:tabs>
          <w:tab w:val="right" w:pos="3040"/>
          <w:tab w:val="left" w:pos="3600"/>
          <w:tab w:val="left" w:pos="4320"/>
          <w:tab w:val="left" w:pos="5040"/>
          <w:tab w:val="left" w:pos="5760"/>
          <w:tab w:val="left" w:pos="6480"/>
          <w:tab w:val="left" w:pos="7200"/>
          <w:tab w:val="left" w:pos="7920"/>
          <w:tab w:val="left" w:pos="8640"/>
        </w:tabs>
        <w:spacing w:line="260" w:lineRule="exact"/>
        <w:rPr>
          <w:rFonts w:ascii="Arial" w:hAnsi="Arial"/>
          <w:sz w:val="22"/>
          <w:lang w:val="en-US"/>
        </w:rPr>
      </w:pPr>
    </w:p>
    <w:p w14:paraId="5B25087B" w14:textId="5CAA9C63" w:rsidR="00CA5087" w:rsidRDefault="00C23B56" w:rsidP="00CA5087">
      <w:pPr>
        <w:pStyle w:val="z-TopofForm"/>
        <w:rPr>
          <w:rFonts w:ascii="Arial" w:hAnsi="Arial"/>
          <w:sz w:val="22"/>
          <w:lang w:val="en-US"/>
        </w:rPr>
      </w:pPr>
      <w:r w:rsidRPr="00993BCD">
        <w:rPr>
          <w:rFonts w:ascii="Arial" w:hAnsi="Arial"/>
          <w:sz w:val="22"/>
          <w:lang w:val="en-US"/>
        </w:rPr>
        <w:tab/>
      </w:r>
      <w:r w:rsidR="00CA5087" w:rsidRPr="00C95F8C">
        <w:rPr>
          <w:rFonts w:ascii="Arial" w:hAnsi="Arial"/>
          <w:sz w:val="22"/>
          <w:lang w:val="en-US"/>
        </w:rPr>
        <w:t>Our subject-matter is the Hebrew Bible (or “Old Testament”</w:t>
      </w:r>
      <w:r w:rsidR="00CA5087">
        <w:rPr>
          <w:rFonts w:ascii="Arial" w:hAnsi="Arial"/>
          <w:sz w:val="22"/>
          <w:lang w:val="en-US"/>
        </w:rPr>
        <w:t xml:space="preserve">). </w:t>
      </w:r>
      <w:r w:rsidR="00CA5087" w:rsidRPr="00C95F8C">
        <w:rPr>
          <w:rFonts w:ascii="Arial" w:hAnsi="Arial"/>
          <w:sz w:val="22"/>
          <w:lang w:val="en-US"/>
        </w:rPr>
        <w:t xml:space="preserve">Our aim is to understand what it says about God, the world and human </w:t>
      </w:r>
      <w:r w:rsidR="00CA5087" w:rsidRPr="006B0D50">
        <w:rPr>
          <w:rFonts w:ascii="Arial" w:hAnsi="Arial"/>
          <w:sz w:val="22"/>
          <w:lang w:val="en-US"/>
        </w:rPr>
        <w:t xml:space="preserve">life in its own terms, </w:t>
      </w:r>
      <w:r w:rsidR="00CA5087" w:rsidRPr="00C95F8C">
        <w:rPr>
          <w:rFonts w:ascii="Arial" w:hAnsi="Arial"/>
          <w:sz w:val="22"/>
          <w:lang w:val="en-US"/>
        </w:rPr>
        <w:t xml:space="preserve">apart from the </w:t>
      </w:r>
      <w:r w:rsidR="006B0D50">
        <w:rPr>
          <w:rFonts w:ascii="Arial" w:hAnsi="Arial"/>
          <w:sz w:val="22"/>
          <w:lang w:val="en-US"/>
        </w:rPr>
        <w:t>diverse</w:t>
      </w:r>
      <w:r w:rsidR="00CA5087" w:rsidRPr="00C95F8C">
        <w:rPr>
          <w:rFonts w:ascii="Arial" w:hAnsi="Arial"/>
          <w:sz w:val="22"/>
          <w:lang w:val="en-US"/>
        </w:rPr>
        <w:t xml:space="preserve"> sectarian interpretations</w:t>
      </w:r>
      <w:r w:rsidR="00CA5087">
        <w:rPr>
          <w:rFonts w:ascii="Arial" w:hAnsi="Arial"/>
          <w:sz w:val="22"/>
          <w:lang w:val="en-US"/>
        </w:rPr>
        <w:t xml:space="preserve"> or traditions</w:t>
      </w:r>
      <w:r w:rsidR="00CA5087" w:rsidRPr="00C95F8C">
        <w:rPr>
          <w:rFonts w:ascii="Arial" w:hAnsi="Arial"/>
          <w:sz w:val="22"/>
          <w:lang w:val="en-US"/>
        </w:rPr>
        <w:t xml:space="preserve"> (Jewish, Christian, Musl</w:t>
      </w:r>
      <w:r w:rsidR="00CA5087">
        <w:rPr>
          <w:rFonts w:ascii="Arial" w:hAnsi="Arial"/>
          <w:sz w:val="22"/>
          <w:lang w:val="en-US"/>
        </w:rPr>
        <w:t>im) to which it has given rise.</w:t>
      </w:r>
      <w:r w:rsidR="00CA5087" w:rsidRPr="00C95F8C">
        <w:rPr>
          <w:rFonts w:ascii="Arial" w:hAnsi="Arial"/>
          <w:sz w:val="22"/>
          <w:lang w:val="en-US"/>
        </w:rPr>
        <w:t xml:space="preserve"> Our reason for studying </w:t>
      </w:r>
      <w:r w:rsidR="002E0ED0">
        <w:rPr>
          <w:rFonts w:ascii="Arial" w:hAnsi="Arial"/>
          <w:sz w:val="22"/>
          <w:lang w:val="en-US"/>
        </w:rPr>
        <w:t>the original text</w:t>
      </w:r>
      <w:r w:rsidR="00CA5087" w:rsidRPr="00C95F8C">
        <w:rPr>
          <w:rFonts w:ascii="Arial" w:hAnsi="Arial"/>
          <w:sz w:val="22"/>
          <w:lang w:val="en-US"/>
        </w:rPr>
        <w:t xml:space="preserve"> carefully in this way is that it</w:t>
      </w:r>
      <w:r w:rsidR="006B0D50">
        <w:rPr>
          <w:rFonts w:ascii="Arial" w:hAnsi="Arial"/>
          <w:sz w:val="22"/>
          <w:lang w:val="en-US"/>
        </w:rPr>
        <w:t>s teaching</w:t>
      </w:r>
      <w:r w:rsidR="00CA5087" w:rsidRPr="00C95F8C">
        <w:rPr>
          <w:rFonts w:ascii="Arial" w:hAnsi="Arial"/>
          <w:sz w:val="22"/>
          <w:lang w:val="en-US"/>
        </w:rPr>
        <w:t xml:space="preserve"> is one of the twin roots of our Western way of life</w:t>
      </w:r>
      <w:r w:rsidR="006B0D50">
        <w:rPr>
          <w:rFonts w:ascii="Arial" w:hAnsi="Arial"/>
          <w:sz w:val="22"/>
          <w:lang w:val="en-US"/>
        </w:rPr>
        <w:t xml:space="preserve"> and thought</w:t>
      </w:r>
      <w:r w:rsidR="00CA5087" w:rsidRPr="00C95F8C">
        <w:rPr>
          <w:rFonts w:ascii="Arial" w:hAnsi="Arial"/>
          <w:sz w:val="22"/>
          <w:lang w:val="en-US"/>
        </w:rPr>
        <w:t xml:space="preserve"> (the</w:t>
      </w:r>
      <w:r w:rsidR="00CA5087">
        <w:rPr>
          <w:rFonts w:ascii="Arial" w:hAnsi="Arial"/>
          <w:sz w:val="22"/>
          <w:lang w:val="en-US"/>
        </w:rPr>
        <w:t xml:space="preserve"> other being Greek philosophy).</w:t>
      </w:r>
      <w:r w:rsidR="00CA5087" w:rsidRPr="00C95F8C">
        <w:rPr>
          <w:rFonts w:ascii="Arial" w:hAnsi="Arial"/>
          <w:sz w:val="22"/>
          <w:lang w:val="en-US"/>
        </w:rPr>
        <w:t xml:space="preserve"> </w:t>
      </w:r>
      <w:r w:rsidR="006B0D50">
        <w:rPr>
          <w:rFonts w:ascii="Arial" w:hAnsi="Arial"/>
          <w:sz w:val="22"/>
          <w:lang w:val="en-US"/>
        </w:rPr>
        <w:t>A f</w:t>
      </w:r>
      <w:r w:rsidR="00CA5087" w:rsidRPr="00C95F8C">
        <w:rPr>
          <w:rFonts w:ascii="Arial" w:hAnsi="Arial"/>
          <w:sz w:val="22"/>
          <w:lang w:val="en-US"/>
        </w:rPr>
        <w:t xml:space="preserve">irst-hand </w:t>
      </w:r>
      <w:r w:rsidR="006B0D50">
        <w:rPr>
          <w:rFonts w:ascii="Arial" w:hAnsi="Arial"/>
          <w:sz w:val="22"/>
          <w:lang w:val="en-US"/>
        </w:rPr>
        <w:t>acquaintance with</w:t>
      </w:r>
      <w:r w:rsidR="00CA5087" w:rsidRPr="00C95F8C">
        <w:rPr>
          <w:rFonts w:ascii="Arial" w:hAnsi="Arial"/>
          <w:sz w:val="22"/>
          <w:lang w:val="en-US"/>
        </w:rPr>
        <w:t xml:space="preserve"> </w:t>
      </w:r>
      <w:r w:rsidR="00CA5087">
        <w:rPr>
          <w:rFonts w:ascii="Arial" w:hAnsi="Arial"/>
          <w:sz w:val="22"/>
          <w:lang w:val="en-US"/>
        </w:rPr>
        <w:t>the Bibl</w:t>
      </w:r>
      <w:r w:rsidR="006B0D50">
        <w:rPr>
          <w:rFonts w:ascii="Arial" w:hAnsi="Arial"/>
          <w:sz w:val="22"/>
          <w:lang w:val="en-US"/>
        </w:rPr>
        <w:t>e</w:t>
      </w:r>
      <w:r w:rsidR="00643F49">
        <w:rPr>
          <w:rFonts w:ascii="Arial" w:hAnsi="Arial"/>
          <w:sz w:val="22"/>
          <w:lang w:val="en-US"/>
        </w:rPr>
        <w:t xml:space="preserve"> </w:t>
      </w:r>
      <w:r w:rsidR="00CA5087" w:rsidRPr="00C95F8C">
        <w:rPr>
          <w:rFonts w:ascii="Arial" w:hAnsi="Arial"/>
          <w:sz w:val="22"/>
          <w:lang w:val="en-US"/>
        </w:rPr>
        <w:t>is</w:t>
      </w:r>
      <w:r w:rsidR="006B0D50">
        <w:rPr>
          <w:rFonts w:ascii="Arial" w:hAnsi="Arial"/>
          <w:sz w:val="22"/>
          <w:lang w:val="en-US"/>
        </w:rPr>
        <w:t xml:space="preserve"> thus</w:t>
      </w:r>
      <w:r w:rsidR="00CA5087" w:rsidRPr="00C95F8C">
        <w:rPr>
          <w:rFonts w:ascii="Arial" w:hAnsi="Arial"/>
          <w:sz w:val="22"/>
          <w:lang w:val="en-US"/>
        </w:rPr>
        <w:t xml:space="preserve"> </w:t>
      </w:r>
      <w:r w:rsidR="00643F49">
        <w:rPr>
          <w:rFonts w:ascii="Arial" w:hAnsi="Arial"/>
          <w:sz w:val="22"/>
          <w:lang w:val="en-US"/>
        </w:rPr>
        <w:t>indispensable</w:t>
      </w:r>
      <w:r w:rsidR="00CA5087" w:rsidRPr="00C95F8C">
        <w:rPr>
          <w:rFonts w:ascii="Arial" w:hAnsi="Arial"/>
          <w:sz w:val="22"/>
          <w:lang w:val="en-US"/>
        </w:rPr>
        <w:t xml:space="preserve"> for our self-understanding.</w:t>
      </w:r>
    </w:p>
    <w:p w14:paraId="36C32B94" w14:textId="77777777" w:rsidR="00CA5087" w:rsidRPr="00C95F8C" w:rsidRDefault="00CA5087" w:rsidP="00CA5087">
      <w:pPr>
        <w:pStyle w:val="z-TopofForm"/>
        <w:rPr>
          <w:rFonts w:ascii="Arial" w:hAnsi="Arial"/>
          <w:sz w:val="22"/>
          <w:lang w:val="en-US"/>
        </w:rPr>
      </w:pPr>
    </w:p>
    <w:p w14:paraId="786B9EE2" w14:textId="73829612" w:rsidR="00CA5087" w:rsidRDefault="00CA5087" w:rsidP="00CA5087">
      <w:pPr>
        <w:pStyle w:val="z-TopofForm"/>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lang w:val="en-US"/>
        </w:rPr>
      </w:pPr>
      <w:r w:rsidRPr="00C95F8C">
        <w:rPr>
          <w:rFonts w:ascii="Arial" w:hAnsi="Arial"/>
          <w:sz w:val="22"/>
          <w:lang w:val="en-US"/>
        </w:rPr>
        <w:tab/>
        <w:t>Our approach is to look closely at the narrative books that are the most basic layer of the biblical writings, e</w:t>
      </w:r>
      <w:r>
        <w:rPr>
          <w:rFonts w:ascii="Arial" w:hAnsi="Arial"/>
          <w:sz w:val="22"/>
          <w:lang w:val="en-US"/>
        </w:rPr>
        <w:t xml:space="preserve">specially the Book of Genesis. </w:t>
      </w:r>
      <w:r w:rsidRPr="00C95F8C">
        <w:rPr>
          <w:rFonts w:ascii="Arial" w:hAnsi="Arial"/>
          <w:sz w:val="22"/>
          <w:lang w:val="en-US"/>
        </w:rPr>
        <w:t>Seen in its own terms, the Genesis narrative turns out to be closely interdependent with the</w:t>
      </w:r>
      <w:r w:rsidR="00BB1240">
        <w:rPr>
          <w:rFonts w:ascii="Arial" w:hAnsi="Arial"/>
          <w:sz w:val="22"/>
          <w:lang w:val="en-US"/>
        </w:rPr>
        <w:t xml:space="preserve"> continuous</w:t>
      </w:r>
      <w:r w:rsidRPr="00C95F8C">
        <w:rPr>
          <w:rFonts w:ascii="Arial" w:hAnsi="Arial"/>
          <w:sz w:val="22"/>
          <w:lang w:val="en-US"/>
        </w:rPr>
        <w:t xml:space="preserve"> narrative</w:t>
      </w:r>
      <w:r w:rsidR="006B0D50">
        <w:rPr>
          <w:rFonts w:ascii="Arial" w:hAnsi="Arial"/>
          <w:sz w:val="22"/>
          <w:lang w:val="en-US"/>
        </w:rPr>
        <w:t>s</w:t>
      </w:r>
      <w:r w:rsidRPr="00C95F8C">
        <w:rPr>
          <w:rFonts w:ascii="Arial" w:hAnsi="Arial"/>
          <w:sz w:val="22"/>
          <w:lang w:val="en-US"/>
        </w:rPr>
        <w:t xml:space="preserve"> of the eleven books that follow in sequence, from Exodus to II Kings</w:t>
      </w:r>
      <w:r w:rsidR="00F93F0E">
        <w:rPr>
          <w:rFonts w:ascii="Arial" w:hAnsi="Arial"/>
          <w:sz w:val="22"/>
          <w:lang w:val="en-US"/>
        </w:rPr>
        <w:t xml:space="preserve"> (including the book of Ruth)</w:t>
      </w:r>
      <w:r w:rsidRPr="00C95F8C">
        <w:rPr>
          <w:rFonts w:ascii="Arial" w:hAnsi="Arial"/>
          <w:sz w:val="22"/>
          <w:lang w:val="en-US"/>
        </w:rPr>
        <w:t xml:space="preserve">. Our course </w:t>
      </w:r>
      <w:r>
        <w:rPr>
          <w:rFonts w:ascii="Arial" w:hAnsi="Arial"/>
          <w:sz w:val="22"/>
          <w:lang w:val="en-US"/>
        </w:rPr>
        <w:t xml:space="preserve">thus </w:t>
      </w:r>
      <w:r w:rsidRPr="00C95F8C">
        <w:rPr>
          <w:rFonts w:ascii="Arial" w:hAnsi="Arial"/>
          <w:sz w:val="22"/>
          <w:lang w:val="en-US"/>
        </w:rPr>
        <w:t>consists of a first-hand reading of Genesis—</w:t>
      </w:r>
      <w:proofErr w:type="gramStart"/>
      <w:r>
        <w:rPr>
          <w:rFonts w:ascii="Arial" w:hAnsi="Arial"/>
          <w:sz w:val="22"/>
          <w:lang w:val="en-US"/>
        </w:rPr>
        <w:t>taking</w:t>
      </w:r>
      <w:r w:rsidRPr="00C95F8C">
        <w:rPr>
          <w:rFonts w:ascii="Arial" w:hAnsi="Arial"/>
          <w:sz w:val="22"/>
          <w:lang w:val="en-US"/>
        </w:rPr>
        <w:t xml:space="preserve"> into account</w:t>
      </w:r>
      <w:proofErr w:type="gramEnd"/>
      <w:r w:rsidRPr="00C95F8C">
        <w:rPr>
          <w:rFonts w:ascii="Arial" w:hAnsi="Arial"/>
          <w:sz w:val="22"/>
          <w:lang w:val="en-US"/>
        </w:rPr>
        <w:t xml:space="preserve"> not only </w:t>
      </w:r>
      <w:r w:rsidRPr="00C95F8C">
        <w:rPr>
          <w:rFonts w:ascii="Arial" w:hAnsi="Arial"/>
          <w:i/>
          <w:sz w:val="22"/>
          <w:lang w:val="en-US"/>
        </w:rPr>
        <w:t>what</w:t>
      </w:r>
      <w:r w:rsidRPr="00C95F8C">
        <w:rPr>
          <w:rFonts w:ascii="Arial" w:hAnsi="Arial"/>
          <w:sz w:val="22"/>
          <w:lang w:val="en-US"/>
        </w:rPr>
        <w:t xml:space="preserve"> </w:t>
      </w:r>
      <w:r>
        <w:rPr>
          <w:rFonts w:ascii="Arial" w:hAnsi="Arial"/>
          <w:sz w:val="22"/>
          <w:lang w:val="en-US"/>
        </w:rPr>
        <w:t>that book</w:t>
      </w:r>
      <w:r w:rsidRPr="00C95F8C">
        <w:rPr>
          <w:rFonts w:ascii="Arial" w:hAnsi="Arial"/>
          <w:sz w:val="22"/>
          <w:lang w:val="en-US"/>
        </w:rPr>
        <w:t xml:space="preserve"> says but also </w:t>
      </w:r>
      <w:r w:rsidRPr="00C95F8C">
        <w:rPr>
          <w:rFonts w:ascii="Arial" w:hAnsi="Arial"/>
          <w:i/>
          <w:sz w:val="22"/>
          <w:lang w:val="en-US"/>
        </w:rPr>
        <w:t>how</w:t>
      </w:r>
      <w:r w:rsidRPr="00C95F8C">
        <w:rPr>
          <w:rFonts w:ascii="Arial" w:hAnsi="Arial"/>
          <w:sz w:val="22"/>
          <w:lang w:val="en-US"/>
        </w:rPr>
        <w:t xml:space="preserve"> it says it—in connection with </w:t>
      </w:r>
      <w:r w:rsidR="00BB1240">
        <w:rPr>
          <w:rFonts w:ascii="Arial" w:hAnsi="Arial"/>
          <w:sz w:val="22"/>
          <w:lang w:val="en-US"/>
        </w:rPr>
        <w:t xml:space="preserve">those twelve </w:t>
      </w:r>
      <w:proofErr w:type="gramStart"/>
      <w:r w:rsidR="00BB1240">
        <w:rPr>
          <w:rFonts w:ascii="Arial" w:hAnsi="Arial"/>
          <w:sz w:val="22"/>
          <w:lang w:val="en-US"/>
        </w:rPr>
        <w:t>books</w:t>
      </w:r>
      <w:r w:rsidRPr="00C95F8C">
        <w:rPr>
          <w:rFonts w:ascii="Arial" w:hAnsi="Arial"/>
          <w:sz w:val="22"/>
          <w:lang w:val="en-US"/>
        </w:rPr>
        <w:t xml:space="preserve"> as a whole, with</w:t>
      </w:r>
      <w:proofErr w:type="gramEnd"/>
      <w:r w:rsidRPr="00C95F8C">
        <w:rPr>
          <w:rFonts w:ascii="Arial" w:hAnsi="Arial"/>
          <w:sz w:val="22"/>
          <w:lang w:val="en-US"/>
        </w:rPr>
        <w:t xml:space="preserve"> the ongoing help of Robert Sacks’s </w:t>
      </w:r>
      <w:r w:rsidR="006B0D50">
        <w:rPr>
          <w:rFonts w:ascii="Arial" w:hAnsi="Arial"/>
          <w:sz w:val="22"/>
          <w:lang w:val="en-US"/>
        </w:rPr>
        <w:t>engag</w:t>
      </w:r>
      <w:r w:rsidRPr="00C95F8C">
        <w:rPr>
          <w:rFonts w:ascii="Arial" w:hAnsi="Arial"/>
          <w:sz w:val="22"/>
          <w:lang w:val="en-US"/>
        </w:rPr>
        <w:t xml:space="preserve">ing and insightful </w:t>
      </w:r>
      <w:r w:rsidR="00A13414">
        <w:rPr>
          <w:rFonts w:ascii="Arial" w:hAnsi="Arial"/>
          <w:sz w:val="22"/>
          <w:lang w:val="en-US"/>
        </w:rPr>
        <w:t xml:space="preserve">running </w:t>
      </w:r>
      <w:r w:rsidRPr="00C95F8C">
        <w:rPr>
          <w:rFonts w:ascii="Arial" w:hAnsi="Arial"/>
          <w:sz w:val="22"/>
          <w:lang w:val="en-US"/>
        </w:rPr>
        <w:t>commentary.</w:t>
      </w:r>
      <w:r w:rsidR="00BB1240">
        <w:rPr>
          <w:rFonts w:ascii="Arial" w:hAnsi="Arial"/>
          <w:sz w:val="22"/>
          <w:lang w:val="en-US"/>
        </w:rPr>
        <w:t xml:space="preserve"> Our scholarly aim in </w:t>
      </w:r>
      <w:r w:rsidR="00A13414">
        <w:rPr>
          <w:rFonts w:ascii="Arial" w:hAnsi="Arial"/>
          <w:sz w:val="22"/>
          <w:lang w:val="en-US"/>
        </w:rPr>
        <w:t>doing so</w:t>
      </w:r>
      <w:r w:rsidR="00BB1240">
        <w:rPr>
          <w:rFonts w:ascii="Arial" w:hAnsi="Arial"/>
          <w:sz w:val="22"/>
          <w:lang w:val="en-US"/>
        </w:rPr>
        <w:t xml:space="preserve"> is to lea</w:t>
      </w:r>
      <w:r w:rsidR="006B0D50">
        <w:rPr>
          <w:rFonts w:ascii="Arial" w:hAnsi="Arial"/>
          <w:sz w:val="22"/>
          <w:lang w:val="en-US"/>
        </w:rPr>
        <w:t>r</w:t>
      </w:r>
      <w:r w:rsidR="00BB1240">
        <w:rPr>
          <w:rFonts w:ascii="Arial" w:hAnsi="Arial"/>
          <w:sz w:val="22"/>
          <w:lang w:val="en-US"/>
        </w:rPr>
        <w:t xml:space="preserve">n not just </w:t>
      </w:r>
      <w:r w:rsidR="00BB1240" w:rsidRPr="00BB1240">
        <w:rPr>
          <w:rFonts w:ascii="Arial" w:hAnsi="Arial"/>
          <w:i/>
          <w:iCs/>
          <w:sz w:val="22"/>
          <w:lang w:val="en-US"/>
        </w:rPr>
        <w:t>about</w:t>
      </w:r>
      <w:r w:rsidR="00BB1240">
        <w:rPr>
          <w:rFonts w:ascii="Arial" w:hAnsi="Arial"/>
          <w:sz w:val="22"/>
          <w:lang w:val="en-US"/>
        </w:rPr>
        <w:t xml:space="preserve"> those books, but </w:t>
      </w:r>
      <w:r w:rsidR="00BB1240" w:rsidRPr="00BB1240">
        <w:rPr>
          <w:rFonts w:ascii="Arial" w:hAnsi="Arial"/>
          <w:i/>
          <w:iCs/>
          <w:sz w:val="22"/>
          <w:lang w:val="en-US"/>
        </w:rPr>
        <w:t>from</w:t>
      </w:r>
      <w:r w:rsidR="00BB1240">
        <w:rPr>
          <w:rFonts w:ascii="Arial" w:hAnsi="Arial"/>
          <w:sz w:val="22"/>
          <w:lang w:val="en-US"/>
        </w:rPr>
        <w:t xml:space="preserve"> them.</w:t>
      </w:r>
    </w:p>
    <w:p w14:paraId="53BB474D" w14:textId="77777777" w:rsidR="00CA5087" w:rsidRPr="00C95F8C" w:rsidRDefault="00CA5087" w:rsidP="00CA5087">
      <w:pPr>
        <w:pStyle w:val="z-TopofForm"/>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lang w:val="en-US"/>
        </w:rPr>
      </w:pPr>
    </w:p>
    <w:p w14:paraId="52AB30E9" w14:textId="296F0F3F" w:rsidR="00CA5087" w:rsidRPr="00206F81" w:rsidRDefault="00CA5087" w:rsidP="00CA5087">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lang w:val="en-US"/>
        </w:rPr>
      </w:pPr>
      <w:r w:rsidRPr="00C95F8C">
        <w:rPr>
          <w:rFonts w:ascii="Arial" w:hAnsi="Arial"/>
          <w:sz w:val="22"/>
          <w:lang w:val="en-US"/>
        </w:rPr>
        <w:tab/>
      </w:r>
      <w:r w:rsidR="00A13414">
        <w:rPr>
          <w:rFonts w:ascii="Arial" w:hAnsi="Arial"/>
          <w:sz w:val="22"/>
          <w:lang w:val="en-US"/>
        </w:rPr>
        <w:t>Our</w:t>
      </w:r>
      <w:r w:rsidRPr="00C95F8C">
        <w:rPr>
          <w:rFonts w:ascii="Arial" w:hAnsi="Arial"/>
          <w:sz w:val="22"/>
          <w:lang w:val="en-US"/>
        </w:rPr>
        <w:t xml:space="preserve"> course emphasizes close reading, clear thinking and careful wri</w:t>
      </w:r>
      <w:r>
        <w:rPr>
          <w:rFonts w:ascii="Arial" w:hAnsi="Arial"/>
          <w:sz w:val="22"/>
          <w:lang w:val="en-US"/>
        </w:rPr>
        <w:t xml:space="preserve">ting. </w:t>
      </w:r>
      <w:r w:rsidRPr="00C95F8C">
        <w:rPr>
          <w:rFonts w:ascii="Arial" w:hAnsi="Arial"/>
          <w:sz w:val="22"/>
          <w:lang w:val="en-US"/>
        </w:rPr>
        <w:t>Class lectures, essay exams and other requirements are</w:t>
      </w:r>
      <w:r w:rsidR="00643F49">
        <w:rPr>
          <w:rFonts w:ascii="Arial" w:hAnsi="Arial"/>
          <w:sz w:val="22"/>
          <w:lang w:val="en-US"/>
        </w:rPr>
        <w:t xml:space="preserve"> each</w:t>
      </w:r>
      <w:r w:rsidRPr="00C95F8C">
        <w:rPr>
          <w:rFonts w:ascii="Arial" w:hAnsi="Arial"/>
          <w:sz w:val="22"/>
          <w:lang w:val="en-US"/>
        </w:rPr>
        <w:t xml:space="preserve"> geared to these emphases. Give-and-take </w:t>
      </w:r>
      <w:r w:rsidR="00643F49">
        <w:rPr>
          <w:rFonts w:ascii="Arial" w:hAnsi="Arial"/>
          <w:sz w:val="22"/>
          <w:lang w:val="en-US"/>
        </w:rPr>
        <w:t>in-</w:t>
      </w:r>
      <w:r w:rsidRPr="00C95F8C">
        <w:rPr>
          <w:rFonts w:ascii="Arial" w:hAnsi="Arial"/>
          <w:sz w:val="22"/>
          <w:lang w:val="en-US"/>
        </w:rPr>
        <w:t>clas</w:t>
      </w:r>
      <w:r>
        <w:rPr>
          <w:rFonts w:ascii="Arial" w:hAnsi="Arial"/>
          <w:sz w:val="22"/>
          <w:lang w:val="en-US"/>
        </w:rPr>
        <w:t xml:space="preserve">s discussion is indispensable. </w:t>
      </w:r>
      <w:r w:rsidRPr="00C95F8C">
        <w:rPr>
          <w:rFonts w:ascii="Arial" w:hAnsi="Arial"/>
          <w:sz w:val="22"/>
          <w:lang w:val="en-US"/>
        </w:rPr>
        <w:t>There are no other prerequisites.</w:t>
      </w:r>
    </w:p>
    <w:p w14:paraId="7DFE6356" w14:textId="0C802F9E" w:rsidR="00417D85" w:rsidRPr="00993BCD" w:rsidRDefault="00C23B56" w:rsidP="00CA5087">
      <w:pPr>
        <w:pStyle w:val="z-TopofForm"/>
        <w:tabs>
          <w:tab w:val="left" w:pos="720"/>
          <w:tab w:val="right" w:pos="8740"/>
        </w:tabs>
        <w:spacing w:line="260" w:lineRule="exact"/>
        <w:rPr>
          <w:rFonts w:ascii="Arial" w:hAnsi="Arial"/>
          <w:sz w:val="22"/>
          <w:lang w:val="en-US"/>
        </w:rPr>
      </w:pPr>
      <w:r w:rsidRPr="00993BCD">
        <w:rPr>
          <w:rFonts w:ascii="Arial" w:hAnsi="Arial"/>
          <w:sz w:val="22"/>
          <w:lang w:val="en-US"/>
        </w:rPr>
        <w:t xml:space="preserve"> </w:t>
      </w:r>
      <w:r w:rsidR="00454D68" w:rsidRPr="00993BCD">
        <w:rPr>
          <w:rFonts w:ascii="Arial" w:hAnsi="Arial"/>
          <w:sz w:val="22"/>
          <w:lang w:val="en-US"/>
        </w:rPr>
        <w:t xml:space="preserve"> </w:t>
      </w:r>
    </w:p>
    <w:p w14:paraId="2335C937" w14:textId="77777777" w:rsidR="00F34E39" w:rsidRPr="00993BCD" w:rsidRDefault="00454D68" w:rsidP="00454D68">
      <w:pPr>
        <w:pStyle w:val="z-TopofForm"/>
        <w:tabs>
          <w:tab w:val="left" w:pos="720"/>
          <w:tab w:val="right" w:pos="8720"/>
        </w:tabs>
        <w:spacing w:line="260" w:lineRule="exact"/>
        <w:rPr>
          <w:rFonts w:ascii="Arial" w:hAnsi="Arial"/>
          <w:sz w:val="22"/>
          <w:lang w:val="en-US"/>
        </w:rPr>
      </w:pPr>
      <w:r w:rsidRPr="00993BCD">
        <w:rPr>
          <w:rFonts w:ascii="Arial" w:hAnsi="Arial"/>
          <w:sz w:val="22"/>
          <w:lang w:val="en-US"/>
        </w:rPr>
        <w:t xml:space="preserve"> </w:t>
      </w:r>
    </w:p>
    <w:p w14:paraId="5F30F766" w14:textId="77777777" w:rsidR="00930231" w:rsidRDefault="00F34E39" w:rsidP="00F34E39">
      <w:pPr>
        <w:spacing w:after="0" w:line="240" w:lineRule="auto"/>
        <w:rPr>
          <w:rFonts w:ascii="Arial" w:hAnsi="Arial"/>
          <w:caps/>
        </w:rPr>
      </w:pPr>
      <w:r w:rsidRPr="00993BCD">
        <w:rPr>
          <w:rFonts w:ascii="Arial" w:hAnsi="Arial"/>
          <w:caps/>
        </w:rPr>
        <w:t>Communication Expectations</w:t>
      </w:r>
    </w:p>
    <w:p w14:paraId="748FEB14" w14:textId="77777777" w:rsidR="00F34E39" w:rsidRPr="00993BCD" w:rsidRDefault="00F34E39" w:rsidP="00F34E39">
      <w:pPr>
        <w:spacing w:after="0" w:line="240" w:lineRule="auto"/>
        <w:rPr>
          <w:rFonts w:ascii="Arial" w:hAnsi="Arial"/>
          <w:caps/>
        </w:rPr>
      </w:pPr>
      <w:r w:rsidRPr="00993BCD">
        <w:rPr>
          <w:rFonts w:ascii="Arial" w:hAnsi="Arial"/>
          <w:caps/>
        </w:rPr>
        <w:tab/>
      </w:r>
    </w:p>
    <w:p w14:paraId="503A551A" w14:textId="63BA6E42" w:rsidR="00F34E39" w:rsidRPr="00993BCD" w:rsidRDefault="00F34E39" w:rsidP="00F34E39">
      <w:pPr>
        <w:spacing w:line="240" w:lineRule="auto"/>
        <w:rPr>
          <w:rFonts w:ascii="Arial" w:hAnsi="Arial"/>
        </w:rPr>
      </w:pPr>
      <w:r w:rsidRPr="00993BCD">
        <w:tab/>
      </w:r>
      <w:r w:rsidRPr="00993BCD">
        <w:rPr>
          <w:rFonts w:ascii="Arial" w:hAnsi="Arial"/>
        </w:rPr>
        <w:t xml:space="preserve">All classes are in person. Attendance is required. </w:t>
      </w:r>
    </w:p>
    <w:p w14:paraId="68DFA36E" w14:textId="1E8D9693" w:rsidR="00F34E39" w:rsidRPr="00993BCD" w:rsidRDefault="00F34E39" w:rsidP="00F34E39">
      <w:pPr>
        <w:spacing w:line="240" w:lineRule="auto"/>
        <w:rPr>
          <w:rFonts w:ascii="Arial" w:hAnsi="Arial"/>
        </w:rPr>
      </w:pPr>
      <w:r w:rsidRPr="00993BCD">
        <w:rPr>
          <w:rFonts w:ascii="Arial" w:hAnsi="Arial"/>
        </w:rPr>
        <w:tab/>
        <w:t>Written assignments (a</w:t>
      </w:r>
      <w:r w:rsidR="00500088">
        <w:rPr>
          <w:rFonts w:ascii="Arial" w:hAnsi="Arial"/>
        </w:rPr>
        <w:t>ll of which are open-book take-home ones</w:t>
      </w:r>
      <w:r w:rsidRPr="00993BCD">
        <w:rPr>
          <w:rFonts w:ascii="Arial" w:hAnsi="Arial"/>
        </w:rPr>
        <w:t>) are</w:t>
      </w:r>
      <w:r w:rsidR="00930231">
        <w:rPr>
          <w:rFonts w:ascii="Arial" w:hAnsi="Arial"/>
        </w:rPr>
        <w:t xml:space="preserve"> to be</w:t>
      </w:r>
      <w:r w:rsidR="00496074" w:rsidRPr="00993BCD">
        <w:rPr>
          <w:rFonts w:ascii="Arial" w:hAnsi="Arial"/>
        </w:rPr>
        <w:t xml:space="preserve"> </w:t>
      </w:r>
      <w:r w:rsidRPr="00993BCD">
        <w:rPr>
          <w:rFonts w:ascii="Arial" w:hAnsi="Arial"/>
        </w:rPr>
        <w:t xml:space="preserve">submitted via Canvas. </w:t>
      </w:r>
      <w:r w:rsidR="00C5573A" w:rsidRPr="00993BCD">
        <w:rPr>
          <w:rFonts w:ascii="Arial" w:hAnsi="Arial"/>
        </w:rPr>
        <w:t xml:space="preserve">Assignments </w:t>
      </w:r>
      <w:r w:rsidR="00DD1C24" w:rsidRPr="00993BCD">
        <w:rPr>
          <w:rFonts w:ascii="Arial" w:hAnsi="Arial"/>
        </w:rPr>
        <w:t>upload</w:t>
      </w:r>
      <w:r w:rsidR="00C5573A" w:rsidRPr="00993BCD">
        <w:rPr>
          <w:rFonts w:ascii="Arial" w:hAnsi="Arial"/>
        </w:rPr>
        <w:t>ed on or before the</w:t>
      </w:r>
      <w:r w:rsidR="00A13414">
        <w:rPr>
          <w:rFonts w:ascii="Arial" w:hAnsi="Arial"/>
        </w:rPr>
        <w:t xml:space="preserve">ir </w:t>
      </w:r>
      <w:r w:rsidR="00C5573A" w:rsidRPr="00993BCD">
        <w:rPr>
          <w:rFonts w:ascii="Arial" w:hAnsi="Arial"/>
        </w:rPr>
        <w:t>due date</w:t>
      </w:r>
      <w:r w:rsidR="00A13414">
        <w:rPr>
          <w:rFonts w:ascii="Arial" w:hAnsi="Arial"/>
        </w:rPr>
        <w:t>s</w:t>
      </w:r>
      <w:r w:rsidRPr="00993BCD">
        <w:rPr>
          <w:rFonts w:ascii="Arial" w:hAnsi="Arial"/>
        </w:rPr>
        <w:t xml:space="preserve"> will be graded</w:t>
      </w:r>
      <w:r w:rsidR="00A13414">
        <w:rPr>
          <w:rFonts w:ascii="Arial" w:hAnsi="Arial"/>
        </w:rPr>
        <w:t xml:space="preserve"> in a timely fashion</w:t>
      </w:r>
      <w:r w:rsidRPr="00993BCD">
        <w:rPr>
          <w:rFonts w:ascii="Arial" w:hAnsi="Arial"/>
        </w:rPr>
        <w:t xml:space="preserve"> with helpful comments—though longer submissions</w:t>
      </w:r>
      <w:r w:rsidR="00C5573A" w:rsidRPr="00993BCD">
        <w:rPr>
          <w:rFonts w:ascii="Arial" w:hAnsi="Arial"/>
        </w:rPr>
        <w:t xml:space="preserve">, </w:t>
      </w:r>
      <w:r w:rsidRPr="00993BCD">
        <w:rPr>
          <w:rFonts w:ascii="Arial" w:hAnsi="Arial"/>
        </w:rPr>
        <w:t>such as exam</w:t>
      </w:r>
      <w:r w:rsidR="00C5573A" w:rsidRPr="00993BCD">
        <w:rPr>
          <w:rFonts w:ascii="Arial" w:hAnsi="Arial"/>
        </w:rPr>
        <w:t>s,</w:t>
      </w:r>
      <w:r w:rsidRPr="00993BCD">
        <w:rPr>
          <w:rFonts w:ascii="Arial" w:hAnsi="Arial"/>
        </w:rPr>
        <w:t xml:space="preserve"> may take longer to grade. Due dates are listed in our</w:t>
      </w:r>
      <w:r w:rsidR="00232B25">
        <w:rPr>
          <w:rFonts w:ascii="Arial" w:hAnsi="Arial"/>
        </w:rPr>
        <w:t xml:space="preserve"> Schedule of Classes</w:t>
      </w:r>
      <w:r w:rsidRPr="00993BCD">
        <w:rPr>
          <w:rFonts w:ascii="Arial" w:hAnsi="Arial"/>
        </w:rPr>
        <w:t xml:space="preserve">, </w:t>
      </w:r>
      <w:r w:rsidR="00A13414">
        <w:rPr>
          <w:rFonts w:ascii="Arial" w:hAnsi="Arial"/>
        </w:rPr>
        <w:t xml:space="preserve">etc., </w:t>
      </w:r>
      <w:r w:rsidRPr="00993BCD">
        <w:rPr>
          <w:rFonts w:ascii="Arial" w:hAnsi="Arial"/>
        </w:rPr>
        <w:t>below.</w:t>
      </w:r>
    </w:p>
    <w:p w14:paraId="668D9CC2" w14:textId="77777777" w:rsidR="00F34E39" w:rsidRPr="00993BCD" w:rsidRDefault="00F34E39" w:rsidP="00F34E39">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993BCD">
        <w:rPr>
          <w:rFonts w:ascii="Arial" w:hAnsi="Arial"/>
          <w:sz w:val="22"/>
        </w:rPr>
        <w:tab/>
        <w:t>Reading quizzes (about which more below) are designed to be answered and graded on Canvas</w:t>
      </w:r>
      <w:r w:rsidR="00930231">
        <w:rPr>
          <w:rFonts w:ascii="Arial" w:hAnsi="Arial"/>
          <w:sz w:val="22"/>
        </w:rPr>
        <w:t xml:space="preserve"> before each class session</w:t>
      </w:r>
      <w:r w:rsidRPr="00993BCD">
        <w:rPr>
          <w:rFonts w:ascii="Arial" w:hAnsi="Arial"/>
          <w:sz w:val="22"/>
        </w:rPr>
        <w:t>. Possible point totals are posted with each set of quiz questions. Correct answers and grades achieved are posted immediately on completion of each quiz.</w:t>
      </w:r>
    </w:p>
    <w:p w14:paraId="61C3AA99" w14:textId="77777777" w:rsidR="00F348D7" w:rsidRPr="00993BCD" w:rsidRDefault="00F348D7" w:rsidP="00454D68">
      <w:pPr>
        <w:pStyle w:val="z-TopofForm"/>
        <w:tabs>
          <w:tab w:val="left" w:pos="720"/>
          <w:tab w:val="right" w:pos="8720"/>
        </w:tabs>
        <w:spacing w:line="260" w:lineRule="exact"/>
        <w:rPr>
          <w:rFonts w:ascii="Arial" w:hAnsi="Arial"/>
          <w:sz w:val="22"/>
          <w:lang w:val="en-US"/>
        </w:rPr>
      </w:pPr>
    </w:p>
    <w:p w14:paraId="2A748D8B" w14:textId="685DBB9D" w:rsidR="00F34E39" w:rsidRPr="00993BCD" w:rsidRDefault="00F348D7" w:rsidP="00F348D7">
      <w:pPr>
        <w:spacing w:after="0" w:line="240" w:lineRule="auto"/>
        <w:rPr>
          <w:rFonts w:ascii="Arial" w:hAnsi="Arial"/>
        </w:rPr>
      </w:pPr>
      <w:r w:rsidRPr="00993BCD">
        <w:rPr>
          <w:rFonts w:ascii="Arial" w:hAnsi="Arial"/>
        </w:rPr>
        <w:lastRenderedPageBreak/>
        <w:tab/>
      </w:r>
      <w:r w:rsidR="00B5668C">
        <w:rPr>
          <w:rFonts w:ascii="Arial" w:hAnsi="Arial"/>
        </w:rPr>
        <w:t>I</w:t>
      </w:r>
      <w:r w:rsidR="001D07D4" w:rsidRPr="00993BCD">
        <w:rPr>
          <w:rFonts w:ascii="Arial" w:hAnsi="Arial"/>
        </w:rPr>
        <w:t xml:space="preserve">nstructor’s notes </w:t>
      </w:r>
      <w:r w:rsidR="009E2E49">
        <w:rPr>
          <w:rFonts w:ascii="Arial" w:hAnsi="Arial"/>
        </w:rPr>
        <w:t xml:space="preserve">and </w:t>
      </w:r>
      <w:r w:rsidR="00BA1874">
        <w:rPr>
          <w:rFonts w:ascii="Arial" w:hAnsi="Arial"/>
        </w:rPr>
        <w:t>reading</w:t>
      </w:r>
      <w:r w:rsidR="00B5668C">
        <w:rPr>
          <w:rFonts w:ascii="Arial" w:hAnsi="Arial"/>
        </w:rPr>
        <w:t xml:space="preserve"> </w:t>
      </w:r>
      <w:r w:rsidR="009E2E49">
        <w:rPr>
          <w:rFonts w:ascii="Arial" w:hAnsi="Arial"/>
        </w:rPr>
        <w:t>a</w:t>
      </w:r>
      <w:r w:rsidR="00BA1874">
        <w:rPr>
          <w:rFonts w:ascii="Arial" w:hAnsi="Arial"/>
        </w:rPr>
        <w:t>id</w:t>
      </w:r>
      <w:r w:rsidR="009E2E49">
        <w:rPr>
          <w:rFonts w:ascii="Arial" w:hAnsi="Arial"/>
        </w:rPr>
        <w:t xml:space="preserve">s </w:t>
      </w:r>
      <w:r w:rsidR="001D07D4" w:rsidRPr="00993BCD">
        <w:rPr>
          <w:rFonts w:ascii="Arial" w:hAnsi="Arial"/>
        </w:rPr>
        <w:t>may be found in the appropriate Canvas modules. These include skeleton outlines, handy summaries,</w:t>
      </w:r>
      <w:r w:rsidR="009E2E49">
        <w:rPr>
          <w:rFonts w:ascii="Arial" w:hAnsi="Arial"/>
        </w:rPr>
        <w:t xml:space="preserve"> concise overviews,</w:t>
      </w:r>
      <w:r w:rsidR="001D07D4" w:rsidRPr="00993BCD">
        <w:rPr>
          <w:rFonts w:ascii="Arial" w:hAnsi="Arial"/>
        </w:rPr>
        <w:t xml:space="preserve"> etc.</w:t>
      </w:r>
      <w:r w:rsidR="009E2E49">
        <w:rPr>
          <w:rFonts w:ascii="Arial" w:hAnsi="Arial"/>
        </w:rPr>
        <w:t xml:space="preserve">, </w:t>
      </w:r>
      <w:r w:rsidR="005D0D63">
        <w:rPr>
          <w:rFonts w:ascii="Arial" w:hAnsi="Arial"/>
        </w:rPr>
        <w:t>and</w:t>
      </w:r>
      <w:r w:rsidR="001D07D4" w:rsidRPr="00993BCD">
        <w:rPr>
          <w:rFonts w:ascii="Arial" w:hAnsi="Arial"/>
        </w:rPr>
        <w:t xml:space="preserve"> are</w:t>
      </w:r>
      <w:r w:rsidR="001D07D4">
        <w:rPr>
          <w:rFonts w:ascii="Arial" w:hAnsi="Arial"/>
        </w:rPr>
        <w:t xml:space="preserve"> </w:t>
      </w:r>
      <w:r w:rsidR="00930231">
        <w:rPr>
          <w:rFonts w:ascii="Arial" w:hAnsi="Arial"/>
        </w:rPr>
        <w:t>designed</w:t>
      </w:r>
      <w:r w:rsidR="001D07D4" w:rsidRPr="00993BCD">
        <w:rPr>
          <w:rFonts w:ascii="Arial" w:hAnsi="Arial"/>
        </w:rPr>
        <w:t xml:space="preserve"> </w:t>
      </w:r>
      <w:r w:rsidR="001D07D4">
        <w:rPr>
          <w:rFonts w:ascii="Arial" w:hAnsi="Arial"/>
        </w:rPr>
        <w:t>for students’</w:t>
      </w:r>
      <w:r w:rsidR="00C97616">
        <w:rPr>
          <w:rFonts w:ascii="Arial" w:hAnsi="Arial"/>
        </w:rPr>
        <w:t xml:space="preserve"> hands-on</w:t>
      </w:r>
      <w:r w:rsidR="001D07D4" w:rsidRPr="00993BCD">
        <w:rPr>
          <w:rFonts w:ascii="Arial" w:hAnsi="Arial"/>
        </w:rPr>
        <w:t xml:space="preserve"> use</w:t>
      </w:r>
      <w:r w:rsidR="001D07D4">
        <w:rPr>
          <w:rFonts w:ascii="Arial" w:hAnsi="Arial"/>
        </w:rPr>
        <w:t xml:space="preserve"> as appropriate</w:t>
      </w:r>
      <w:r w:rsidR="001D07D4" w:rsidRPr="00993BCD">
        <w:rPr>
          <w:rFonts w:ascii="Arial" w:hAnsi="Arial"/>
        </w:rPr>
        <w:t xml:space="preserve"> throughout </w:t>
      </w:r>
      <w:r w:rsidR="001D07D4">
        <w:rPr>
          <w:rFonts w:ascii="Arial" w:hAnsi="Arial"/>
        </w:rPr>
        <w:t>the</w:t>
      </w:r>
      <w:r w:rsidR="001D07D4" w:rsidRPr="00993BCD">
        <w:rPr>
          <w:rFonts w:ascii="Arial" w:hAnsi="Arial"/>
        </w:rPr>
        <w:t xml:space="preserve"> course </w:t>
      </w:r>
      <w:r w:rsidR="001D07D4">
        <w:rPr>
          <w:rFonts w:ascii="Arial" w:hAnsi="Arial"/>
        </w:rPr>
        <w:t>and</w:t>
      </w:r>
      <w:r w:rsidR="001D07D4" w:rsidRPr="00993BCD">
        <w:rPr>
          <w:rFonts w:ascii="Arial" w:hAnsi="Arial"/>
        </w:rPr>
        <w:t xml:space="preserve"> need not (and should not) be </w:t>
      </w:r>
      <w:r w:rsidR="001D07D4">
        <w:rPr>
          <w:rFonts w:ascii="Arial" w:hAnsi="Arial"/>
        </w:rPr>
        <w:t xml:space="preserve">documented in </w:t>
      </w:r>
      <w:r w:rsidR="00BA1874">
        <w:rPr>
          <w:rFonts w:ascii="Arial" w:hAnsi="Arial"/>
        </w:rPr>
        <w:t xml:space="preserve">formal </w:t>
      </w:r>
      <w:r w:rsidR="001D07D4">
        <w:rPr>
          <w:rFonts w:ascii="Arial" w:hAnsi="Arial"/>
        </w:rPr>
        <w:t xml:space="preserve">written essays. </w:t>
      </w:r>
      <w:r w:rsidR="005D0D63">
        <w:rPr>
          <w:rFonts w:ascii="Arial" w:hAnsi="Arial"/>
        </w:rPr>
        <w:t>T</w:t>
      </w:r>
      <w:r w:rsidR="001D07D4">
        <w:rPr>
          <w:rFonts w:ascii="Arial" w:hAnsi="Arial"/>
        </w:rPr>
        <w:t>hey</w:t>
      </w:r>
      <w:r w:rsidR="001D07D4" w:rsidRPr="00993BCD">
        <w:rPr>
          <w:rFonts w:ascii="Arial" w:hAnsi="Arial"/>
        </w:rPr>
        <w:t xml:space="preserve"> </w:t>
      </w:r>
      <w:r w:rsidR="00930231">
        <w:rPr>
          <w:rFonts w:ascii="Arial" w:hAnsi="Arial"/>
        </w:rPr>
        <w:t xml:space="preserve">are </w:t>
      </w:r>
      <w:r w:rsidR="001D07D4">
        <w:rPr>
          <w:rFonts w:ascii="Arial" w:hAnsi="Arial"/>
        </w:rPr>
        <w:t>much</w:t>
      </w:r>
      <w:r w:rsidR="001D07D4" w:rsidRPr="00993BCD">
        <w:rPr>
          <w:rFonts w:ascii="Arial" w:hAnsi="Arial"/>
        </w:rPr>
        <w:t xml:space="preserve"> more useful</w:t>
      </w:r>
      <w:r w:rsidR="00B5668C">
        <w:rPr>
          <w:rFonts w:ascii="Arial" w:hAnsi="Arial"/>
        </w:rPr>
        <w:t xml:space="preserve"> for our purposes</w:t>
      </w:r>
      <w:r w:rsidR="001D07D4">
        <w:rPr>
          <w:rFonts w:ascii="Arial" w:hAnsi="Arial"/>
        </w:rPr>
        <w:t xml:space="preserve"> </w:t>
      </w:r>
      <w:r w:rsidR="001D07D4" w:rsidRPr="00993BCD">
        <w:rPr>
          <w:rFonts w:ascii="Arial" w:hAnsi="Arial"/>
        </w:rPr>
        <w:t>than routinely available secondary sources (whether popular or scholarly)—which</w:t>
      </w:r>
      <w:r w:rsidR="005D0D63">
        <w:rPr>
          <w:rFonts w:ascii="Arial" w:hAnsi="Arial"/>
        </w:rPr>
        <w:t xml:space="preserve"> by and large</w:t>
      </w:r>
      <w:r w:rsidR="001D07D4" w:rsidRPr="00993BCD">
        <w:rPr>
          <w:rFonts w:ascii="Arial" w:hAnsi="Arial"/>
        </w:rPr>
        <w:t xml:space="preserve"> </w:t>
      </w:r>
      <w:r w:rsidR="009E2E49">
        <w:rPr>
          <w:rFonts w:ascii="Arial" w:hAnsi="Arial"/>
        </w:rPr>
        <w:t xml:space="preserve">tend to </w:t>
      </w:r>
      <w:r w:rsidR="00930231">
        <w:rPr>
          <w:rFonts w:ascii="Arial" w:hAnsi="Arial"/>
        </w:rPr>
        <w:t>get in the way</w:t>
      </w:r>
      <w:r w:rsidR="00F54B4E">
        <w:rPr>
          <w:rFonts w:ascii="Arial" w:hAnsi="Arial"/>
        </w:rPr>
        <w:t xml:space="preserve"> of</w:t>
      </w:r>
      <w:r w:rsidR="009E2E49">
        <w:rPr>
          <w:rFonts w:ascii="Arial" w:hAnsi="Arial"/>
        </w:rPr>
        <w:t xml:space="preserve"> </w:t>
      </w:r>
      <w:r w:rsidR="005D0D63">
        <w:rPr>
          <w:rFonts w:ascii="Arial" w:hAnsi="Arial"/>
        </w:rPr>
        <w:t>our</w:t>
      </w:r>
      <w:r w:rsidR="001D07D4" w:rsidRPr="00993BCD">
        <w:rPr>
          <w:rFonts w:ascii="Arial" w:hAnsi="Arial"/>
        </w:rPr>
        <w:t xml:space="preserve"> first-hand grasp of what </w:t>
      </w:r>
      <w:r w:rsidR="009E2E49">
        <w:rPr>
          <w:rFonts w:ascii="Arial" w:hAnsi="Arial"/>
        </w:rPr>
        <w:t xml:space="preserve">the biblical text </w:t>
      </w:r>
      <w:r w:rsidR="009C316A">
        <w:rPr>
          <w:rFonts w:ascii="Arial" w:hAnsi="Arial"/>
        </w:rPr>
        <w:t>as such</w:t>
      </w:r>
      <w:r w:rsidR="009E2E49">
        <w:rPr>
          <w:rFonts w:ascii="Arial" w:hAnsi="Arial"/>
        </w:rPr>
        <w:t xml:space="preserve"> is</w:t>
      </w:r>
      <w:r w:rsidR="00A13414">
        <w:rPr>
          <w:rFonts w:ascii="Arial" w:hAnsi="Arial"/>
        </w:rPr>
        <w:t xml:space="preserve"> </w:t>
      </w:r>
      <w:r w:rsidR="001D07D4" w:rsidRPr="00993BCD">
        <w:rPr>
          <w:rFonts w:ascii="Arial" w:hAnsi="Arial"/>
        </w:rPr>
        <w:t>saying.</w:t>
      </w:r>
    </w:p>
    <w:p w14:paraId="3F3985DD" w14:textId="0A91FDBC" w:rsidR="00F348D7" w:rsidRPr="00993BCD" w:rsidRDefault="00F348D7" w:rsidP="00F348D7">
      <w:pPr>
        <w:spacing w:after="0" w:line="240" w:lineRule="auto"/>
        <w:rPr>
          <w:rFonts w:ascii="Arial" w:hAnsi="Arial"/>
          <w:color w:val="333333"/>
          <w:szCs w:val="21"/>
          <w:shd w:val="clear" w:color="auto" w:fill="FFFFFF"/>
        </w:rPr>
      </w:pPr>
    </w:p>
    <w:p w14:paraId="31AE3E87" w14:textId="04A1980A" w:rsidR="0079684B" w:rsidRDefault="00F348D7" w:rsidP="00862E71">
      <w:pPr>
        <w:spacing w:after="0" w:line="240" w:lineRule="auto"/>
        <w:rPr>
          <w:rFonts w:ascii="Arial" w:hAnsi="Arial"/>
          <w:szCs w:val="21"/>
          <w:shd w:val="clear" w:color="auto" w:fill="FFFFFF"/>
        </w:rPr>
      </w:pPr>
      <w:r w:rsidRPr="00993BCD">
        <w:rPr>
          <w:rFonts w:ascii="Arial" w:hAnsi="Arial"/>
          <w:szCs w:val="21"/>
          <w:shd w:val="clear" w:color="auto" w:fill="FFFFFF"/>
        </w:rPr>
        <w:tab/>
      </w:r>
      <w:r w:rsidR="00862E71" w:rsidRPr="00993BCD">
        <w:rPr>
          <w:rFonts w:ascii="Arial" w:hAnsi="Arial"/>
          <w:szCs w:val="21"/>
          <w:shd w:val="clear" w:color="auto" w:fill="FFFFFF"/>
        </w:rPr>
        <w:t xml:space="preserve">Course </w:t>
      </w:r>
      <w:r w:rsidR="00862E71">
        <w:rPr>
          <w:rFonts w:ascii="Arial" w:hAnsi="Arial"/>
          <w:szCs w:val="21"/>
          <w:shd w:val="clear" w:color="auto" w:fill="FFFFFF"/>
        </w:rPr>
        <w:t>obligation</w:t>
      </w:r>
      <w:r w:rsidR="00862E71" w:rsidRPr="00993BCD">
        <w:rPr>
          <w:rFonts w:ascii="Arial" w:hAnsi="Arial"/>
          <w:szCs w:val="21"/>
          <w:shd w:val="clear" w:color="auto" w:fill="FFFFFF"/>
        </w:rPr>
        <w:t>s include:</w:t>
      </w:r>
    </w:p>
    <w:p w14:paraId="3409E5D0" w14:textId="77777777" w:rsidR="00933D7E" w:rsidRPr="00993BCD" w:rsidRDefault="00933D7E" w:rsidP="00862E71">
      <w:pPr>
        <w:spacing w:after="0" w:line="240" w:lineRule="auto"/>
        <w:rPr>
          <w:rFonts w:ascii="Arial" w:hAnsi="Arial"/>
          <w:szCs w:val="21"/>
          <w:shd w:val="clear" w:color="auto" w:fill="FFFFFF"/>
        </w:rPr>
      </w:pPr>
    </w:p>
    <w:p w14:paraId="5269CDBC" w14:textId="77777777" w:rsidR="00862E71" w:rsidRDefault="00862E71" w:rsidP="00862E71">
      <w:pPr>
        <w:spacing w:after="0" w:line="240" w:lineRule="auto"/>
        <w:rPr>
          <w:rFonts w:ascii="Arial" w:hAnsi="Arial"/>
          <w:szCs w:val="21"/>
          <w:shd w:val="clear" w:color="auto" w:fill="FFFFFF"/>
        </w:rPr>
      </w:pPr>
      <w:r w:rsidRPr="00993BCD">
        <w:rPr>
          <w:rFonts w:ascii="Arial" w:hAnsi="Arial"/>
          <w:szCs w:val="21"/>
          <w:shd w:val="clear" w:color="auto" w:fill="FFFFFF"/>
        </w:rPr>
        <w:tab/>
        <w:t xml:space="preserve">[1] </w:t>
      </w:r>
      <w:r>
        <w:rPr>
          <w:rFonts w:ascii="Arial" w:hAnsi="Arial"/>
          <w:szCs w:val="21"/>
          <w:shd w:val="clear" w:color="auto" w:fill="FFFFFF"/>
        </w:rPr>
        <w:t xml:space="preserve">pre-class </w:t>
      </w:r>
      <w:r w:rsidRPr="00993BCD">
        <w:rPr>
          <w:rFonts w:ascii="Arial" w:hAnsi="Arial"/>
          <w:szCs w:val="21"/>
          <w:shd w:val="clear" w:color="auto" w:fill="FFFFFF"/>
        </w:rPr>
        <w:t xml:space="preserve">reading quizzes (each correlated to a given class session); </w:t>
      </w:r>
    </w:p>
    <w:p w14:paraId="045545A2" w14:textId="77777777" w:rsidR="00933D7E" w:rsidRPr="00993BCD" w:rsidRDefault="00933D7E" w:rsidP="00862E71">
      <w:pPr>
        <w:spacing w:after="0" w:line="240" w:lineRule="auto"/>
        <w:rPr>
          <w:rFonts w:ascii="Arial" w:hAnsi="Arial"/>
          <w:szCs w:val="21"/>
          <w:shd w:val="clear" w:color="auto" w:fill="FFFFFF"/>
        </w:rPr>
      </w:pPr>
    </w:p>
    <w:p w14:paraId="40067B3D" w14:textId="77777777" w:rsidR="00862E71" w:rsidRDefault="00862E71" w:rsidP="00862E71">
      <w:pPr>
        <w:spacing w:after="0" w:line="240" w:lineRule="auto"/>
        <w:rPr>
          <w:rFonts w:ascii="Arial" w:hAnsi="Arial"/>
          <w:szCs w:val="21"/>
          <w:shd w:val="clear" w:color="auto" w:fill="FFFFFF"/>
        </w:rPr>
      </w:pPr>
      <w:r w:rsidRPr="00993BCD">
        <w:rPr>
          <w:rFonts w:ascii="Arial" w:hAnsi="Arial"/>
          <w:szCs w:val="21"/>
          <w:shd w:val="clear" w:color="auto" w:fill="FFFFFF"/>
        </w:rPr>
        <w:tab/>
        <w:t xml:space="preserve">[2] open-book investigative reports (each correlated to an essay question in a </w:t>
      </w:r>
      <w:r w:rsidRPr="00993BCD">
        <w:rPr>
          <w:rFonts w:ascii="Arial" w:hAnsi="Arial"/>
          <w:szCs w:val="21"/>
          <w:shd w:val="clear" w:color="auto" w:fill="FFFFFF"/>
        </w:rPr>
        <w:tab/>
      </w:r>
      <w:r w:rsidRPr="00993BCD">
        <w:rPr>
          <w:rFonts w:ascii="Arial" w:hAnsi="Arial"/>
          <w:szCs w:val="21"/>
          <w:shd w:val="clear" w:color="auto" w:fill="FFFFFF"/>
        </w:rPr>
        <w:tab/>
      </w:r>
      <w:r w:rsidRPr="00993BCD">
        <w:rPr>
          <w:rFonts w:ascii="Arial" w:hAnsi="Arial"/>
          <w:szCs w:val="21"/>
          <w:shd w:val="clear" w:color="auto" w:fill="FFFFFF"/>
        </w:rPr>
        <w:tab/>
        <w:t xml:space="preserve">     </w:t>
      </w:r>
      <w:r>
        <w:rPr>
          <w:rFonts w:ascii="Arial" w:hAnsi="Arial"/>
          <w:szCs w:val="21"/>
          <w:shd w:val="clear" w:color="auto" w:fill="FFFFFF"/>
        </w:rPr>
        <w:tab/>
      </w:r>
      <w:r w:rsidRPr="00993BCD">
        <w:rPr>
          <w:rFonts w:ascii="Arial" w:hAnsi="Arial"/>
          <w:szCs w:val="21"/>
          <w:shd w:val="clear" w:color="auto" w:fill="FFFFFF"/>
        </w:rPr>
        <w:t>forthcoming exam);</w:t>
      </w:r>
    </w:p>
    <w:p w14:paraId="4A886730" w14:textId="77777777" w:rsidR="00933D7E" w:rsidRPr="00993BCD" w:rsidRDefault="00933D7E" w:rsidP="00862E71">
      <w:pPr>
        <w:spacing w:after="0" w:line="240" w:lineRule="auto"/>
        <w:rPr>
          <w:rFonts w:ascii="Arial" w:hAnsi="Arial"/>
          <w:szCs w:val="21"/>
          <w:shd w:val="clear" w:color="auto" w:fill="FFFFFF"/>
        </w:rPr>
      </w:pPr>
    </w:p>
    <w:p w14:paraId="53B2BA1C" w14:textId="77777777" w:rsidR="00862E71" w:rsidRDefault="00862E71" w:rsidP="00862E71">
      <w:pPr>
        <w:spacing w:after="0" w:line="240" w:lineRule="auto"/>
        <w:rPr>
          <w:rFonts w:ascii="Arial" w:hAnsi="Arial"/>
          <w:szCs w:val="21"/>
          <w:shd w:val="clear" w:color="auto" w:fill="FFFFFF"/>
        </w:rPr>
      </w:pPr>
      <w:r w:rsidRPr="00993BCD">
        <w:rPr>
          <w:rFonts w:ascii="Arial" w:hAnsi="Arial"/>
          <w:szCs w:val="21"/>
          <w:shd w:val="clear" w:color="auto" w:fill="FFFFFF"/>
        </w:rPr>
        <w:tab/>
        <w:t>[3] open-book essay-exams (each requiring two essay answers)</w:t>
      </w:r>
      <w:r>
        <w:rPr>
          <w:rFonts w:ascii="Arial" w:hAnsi="Arial"/>
          <w:szCs w:val="21"/>
          <w:shd w:val="clear" w:color="auto" w:fill="FFFFFF"/>
        </w:rPr>
        <w:t>;</w:t>
      </w:r>
    </w:p>
    <w:p w14:paraId="7D14143D" w14:textId="77777777" w:rsidR="00933D7E" w:rsidRDefault="00933D7E" w:rsidP="00862E71">
      <w:pPr>
        <w:spacing w:after="0" w:line="240" w:lineRule="auto"/>
        <w:rPr>
          <w:rFonts w:ascii="Arial" w:hAnsi="Arial"/>
          <w:szCs w:val="21"/>
          <w:shd w:val="clear" w:color="auto" w:fill="FFFFFF"/>
        </w:rPr>
      </w:pPr>
    </w:p>
    <w:p w14:paraId="4420F298" w14:textId="59F695CC" w:rsidR="009B2036" w:rsidRDefault="00862E71" w:rsidP="009B2036">
      <w:pPr>
        <w:spacing w:after="0" w:line="240" w:lineRule="auto"/>
        <w:ind w:left="720"/>
        <w:rPr>
          <w:rFonts w:ascii="Arial" w:hAnsi="Arial"/>
          <w:szCs w:val="21"/>
          <w:shd w:val="clear" w:color="auto" w:fill="FFFFFF"/>
        </w:rPr>
      </w:pPr>
      <w:r>
        <w:rPr>
          <w:rFonts w:ascii="Arial" w:hAnsi="Arial"/>
          <w:szCs w:val="21"/>
          <w:shd w:val="clear" w:color="auto" w:fill="FFFFFF"/>
        </w:rPr>
        <w:t>[4] post-class responses (</w:t>
      </w:r>
      <w:r w:rsidR="009B2036">
        <w:rPr>
          <w:rFonts w:ascii="Arial" w:hAnsi="Arial"/>
          <w:szCs w:val="21"/>
          <w:shd w:val="clear" w:color="auto" w:fill="FFFFFF"/>
        </w:rPr>
        <w:t>voluntary</w:t>
      </w:r>
      <w:r w:rsidR="009417C0">
        <w:rPr>
          <w:rFonts w:ascii="Arial" w:hAnsi="Arial"/>
          <w:szCs w:val="21"/>
          <w:shd w:val="clear" w:color="auto" w:fill="FFFFFF"/>
        </w:rPr>
        <w:t xml:space="preserve"> but </w:t>
      </w:r>
      <w:r w:rsidR="0079684B">
        <w:rPr>
          <w:rFonts w:ascii="Arial" w:hAnsi="Arial"/>
          <w:szCs w:val="21"/>
          <w:shd w:val="clear" w:color="auto" w:fill="FFFFFF"/>
        </w:rPr>
        <w:t>highly encouraged</w:t>
      </w:r>
      <w:r w:rsidR="002C27D1">
        <w:rPr>
          <w:rFonts w:ascii="Arial" w:hAnsi="Arial"/>
          <w:szCs w:val="21"/>
          <w:shd w:val="clear" w:color="auto" w:fill="FFFFFF"/>
        </w:rPr>
        <w:t>, graded,</w:t>
      </w:r>
      <w:r w:rsidR="0079684B">
        <w:rPr>
          <w:rFonts w:ascii="Arial" w:hAnsi="Arial"/>
          <w:szCs w:val="21"/>
          <w:shd w:val="clear" w:color="auto" w:fill="FFFFFF"/>
        </w:rPr>
        <w:t xml:space="preserve"> and </w:t>
      </w:r>
      <w:r>
        <w:rPr>
          <w:rFonts w:ascii="Arial" w:hAnsi="Arial"/>
          <w:szCs w:val="21"/>
          <w:shd w:val="clear" w:color="auto" w:fill="FFFFFF"/>
        </w:rPr>
        <w:t>meant for</w:t>
      </w:r>
    </w:p>
    <w:p w14:paraId="0A9AB40B" w14:textId="77975F30" w:rsidR="00862E71" w:rsidRPr="00993BCD" w:rsidRDefault="009B2036" w:rsidP="009B2036">
      <w:pPr>
        <w:spacing w:after="0" w:line="240" w:lineRule="auto"/>
        <w:ind w:left="720" w:firstLine="720"/>
        <w:jc w:val="both"/>
        <w:rPr>
          <w:rFonts w:ascii="Arial" w:hAnsi="Arial"/>
          <w:szCs w:val="21"/>
          <w:shd w:val="clear" w:color="auto" w:fill="FFFFFF"/>
        </w:rPr>
      </w:pPr>
      <w:r>
        <w:rPr>
          <w:rFonts w:ascii="Arial" w:hAnsi="Arial"/>
          <w:szCs w:val="21"/>
          <w:shd w:val="clear" w:color="auto" w:fill="FFFFFF"/>
        </w:rPr>
        <w:t xml:space="preserve">sharing a possible comment or question which may emerge on your part from the </w:t>
      </w:r>
      <w:r>
        <w:rPr>
          <w:rFonts w:ascii="Arial" w:hAnsi="Arial"/>
          <w:szCs w:val="21"/>
          <w:shd w:val="clear" w:color="auto" w:fill="FFFFFF"/>
        </w:rPr>
        <w:tab/>
        <w:t>immediately previous class discussion</w:t>
      </w:r>
      <w:r w:rsidR="00E56B74">
        <w:rPr>
          <w:rFonts w:ascii="Arial" w:hAnsi="Arial"/>
          <w:szCs w:val="21"/>
          <w:shd w:val="clear" w:color="auto" w:fill="FFFFFF"/>
        </w:rPr>
        <w:t xml:space="preserve"> and seeking the instructor’s reply</w:t>
      </w:r>
      <w:r>
        <w:rPr>
          <w:rFonts w:ascii="Arial" w:hAnsi="Arial"/>
          <w:szCs w:val="21"/>
          <w:shd w:val="clear" w:color="auto" w:fill="FFFFFF"/>
        </w:rPr>
        <w:t>)</w:t>
      </w:r>
      <w:r w:rsidR="00862E71" w:rsidRPr="00993BCD">
        <w:rPr>
          <w:rFonts w:ascii="Arial" w:hAnsi="Arial"/>
          <w:szCs w:val="21"/>
          <w:shd w:val="clear" w:color="auto" w:fill="FFFFFF"/>
        </w:rPr>
        <w:t xml:space="preserve">.  </w:t>
      </w:r>
    </w:p>
    <w:p w14:paraId="1D094B79" w14:textId="242515D2" w:rsidR="00BD0CD1" w:rsidRPr="00993BCD" w:rsidRDefault="00BD0CD1" w:rsidP="00161C95">
      <w:pPr>
        <w:spacing w:after="0" w:line="240" w:lineRule="auto"/>
        <w:rPr>
          <w:rFonts w:ascii="Arial" w:hAnsi="Arial"/>
        </w:rPr>
      </w:pPr>
    </w:p>
    <w:p w14:paraId="62027891" w14:textId="4F7BFA65" w:rsidR="00723329" w:rsidRDefault="0079684B" w:rsidP="00F348D7">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lang w:val="en-US"/>
        </w:rPr>
      </w:pPr>
      <w:r>
        <w:rPr>
          <w:rFonts w:ascii="Arial" w:hAnsi="Arial"/>
          <w:sz w:val="22"/>
          <w:lang w:val="en-US"/>
        </w:rPr>
        <w:t xml:space="preserve"> </w:t>
      </w:r>
    </w:p>
    <w:p w14:paraId="7E890294" w14:textId="01809728" w:rsidR="00607793" w:rsidRDefault="00AE19B4" w:rsidP="00607793">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lang w:val="en-US"/>
        </w:rPr>
      </w:pPr>
      <w:r w:rsidRPr="00993BCD">
        <w:rPr>
          <w:rFonts w:ascii="Arial" w:hAnsi="Arial"/>
          <w:sz w:val="22"/>
          <w:lang w:val="en-US"/>
        </w:rPr>
        <w:t>COURSE STRUCTURE</w:t>
      </w:r>
      <w:r w:rsidR="00EA2E36">
        <w:rPr>
          <w:rFonts w:ascii="Arial" w:hAnsi="Arial"/>
          <w:sz w:val="22"/>
          <w:lang w:val="en-US"/>
        </w:rPr>
        <w:t xml:space="preserve"> (SCHEDULE)</w:t>
      </w:r>
    </w:p>
    <w:p w14:paraId="1EAE3A59" w14:textId="77777777" w:rsidR="00607793" w:rsidRPr="00607793" w:rsidRDefault="00607793" w:rsidP="00607793">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lang w:val="en-US"/>
        </w:rPr>
      </w:pPr>
    </w:p>
    <w:p w14:paraId="6934E737" w14:textId="77777777" w:rsidR="00607793" w:rsidRPr="00F90914" w:rsidRDefault="00607793" w:rsidP="00607793">
      <w:pPr>
        <w:spacing w:line="480" w:lineRule="auto"/>
        <w:rPr>
          <w:rFonts w:ascii="Arial" w:hAnsi="Arial"/>
        </w:rPr>
      </w:pPr>
      <w:r w:rsidRPr="00F90914">
        <w:rPr>
          <w:rFonts w:ascii="Arial" w:hAnsi="Arial"/>
          <w:caps/>
        </w:rPr>
        <w:t>T</w:t>
      </w:r>
      <w:r w:rsidRPr="00F90914">
        <w:rPr>
          <w:rFonts w:ascii="Arial" w:hAnsi="Arial"/>
        </w:rPr>
        <w:t>uesday, January 1</w:t>
      </w:r>
      <w:r>
        <w:rPr>
          <w:rFonts w:ascii="Arial" w:hAnsi="Arial"/>
        </w:rPr>
        <w:t>3</w:t>
      </w:r>
      <w:r w:rsidRPr="00F90914">
        <w:rPr>
          <w:rFonts w:ascii="Arial" w:hAnsi="Arial"/>
        </w:rPr>
        <w:t xml:space="preserve"> </w:t>
      </w:r>
      <w:r w:rsidRPr="00F90914">
        <w:rPr>
          <w:rFonts w:ascii="Arial" w:hAnsi="Arial"/>
        </w:rPr>
        <w:tab/>
      </w:r>
      <w:r w:rsidRPr="00F90914">
        <w:rPr>
          <w:rFonts w:ascii="Arial" w:hAnsi="Arial"/>
        </w:rPr>
        <w:tab/>
      </w:r>
      <w:r w:rsidRPr="00F90914">
        <w:rPr>
          <w:rFonts w:ascii="Arial" w:hAnsi="Arial"/>
        </w:rPr>
        <w:tab/>
        <w:t>INTRODUCTORY</w:t>
      </w:r>
    </w:p>
    <w:p w14:paraId="2D972823" w14:textId="77777777" w:rsidR="00607793" w:rsidRPr="00F90914" w:rsidRDefault="00607793" w:rsidP="00607793">
      <w:pPr>
        <w:spacing w:line="480" w:lineRule="auto"/>
        <w:rPr>
          <w:rFonts w:ascii="Arial" w:hAnsi="Arial"/>
        </w:rPr>
      </w:pPr>
      <w:r w:rsidRPr="00F90914">
        <w:rPr>
          <w:rFonts w:ascii="Arial" w:hAnsi="Arial"/>
        </w:rPr>
        <w:t>Thursday, January 1</w:t>
      </w:r>
      <w:r>
        <w:rPr>
          <w:rFonts w:ascii="Arial" w:hAnsi="Arial"/>
        </w:rPr>
        <w:t>5</w:t>
      </w:r>
      <w:r w:rsidRPr="00F90914">
        <w:rPr>
          <w:rFonts w:ascii="Arial" w:hAnsi="Arial"/>
        </w:rPr>
        <w:tab/>
      </w:r>
      <w:r w:rsidRPr="00F90914">
        <w:rPr>
          <w:rFonts w:ascii="Arial" w:hAnsi="Arial"/>
        </w:rPr>
        <w:tab/>
      </w:r>
      <w:r w:rsidRPr="00F90914">
        <w:rPr>
          <w:rFonts w:ascii="Arial" w:hAnsi="Arial"/>
        </w:rPr>
        <w:tab/>
        <w:t xml:space="preserve">Genesis 1; Sacks, pp. </w:t>
      </w:r>
      <w:r>
        <w:rPr>
          <w:rFonts w:ascii="Arial" w:hAnsi="Arial"/>
        </w:rPr>
        <w:t>1–18 (</w:t>
      </w:r>
      <w:r w:rsidRPr="00F90914">
        <w:rPr>
          <w:rFonts w:ascii="Arial" w:hAnsi="Arial"/>
        </w:rPr>
        <w:t>1–17</w:t>
      </w:r>
      <w:r>
        <w:rPr>
          <w:rFonts w:ascii="Arial" w:hAnsi="Arial"/>
        </w:rPr>
        <w:t>)</w:t>
      </w:r>
      <w:r w:rsidRPr="00F90914">
        <w:rPr>
          <w:rStyle w:val="FootnoteReference"/>
          <w:rFonts w:ascii="Arial" w:hAnsi="Arial"/>
          <w:vertAlign w:val="superscript"/>
        </w:rPr>
        <w:footnoteReference w:id="1"/>
      </w:r>
    </w:p>
    <w:p w14:paraId="1AEB838F" w14:textId="77777777" w:rsidR="00607793" w:rsidRPr="00F90914" w:rsidRDefault="00607793" w:rsidP="00607793">
      <w:pPr>
        <w:spacing w:line="480" w:lineRule="auto"/>
        <w:rPr>
          <w:rFonts w:ascii="Arial" w:hAnsi="Arial"/>
        </w:rPr>
      </w:pPr>
      <w:r w:rsidRPr="00F90914">
        <w:rPr>
          <w:rFonts w:ascii="Arial" w:hAnsi="Arial"/>
        </w:rPr>
        <w:t>Tuesday, January 2</w:t>
      </w:r>
      <w:r>
        <w:rPr>
          <w:rFonts w:ascii="Arial" w:hAnsi="Arial"/>
        </w:rPr>
        <w:t>0</w:t>
      </w:r>
      <w:r w:rsidRPr="00F90914">
        <w:rPr>
          <w:rFonts w:ascii="Arial" w:hAnsi="Arial"/>
        </w:rPr>
        <w:tab/>
      </w:r>
      <w:r w:rsidRPr="00F90914">
        <w:rPr>
          <w:rFonts w:ascii="Arial" w:hAnsi="Arial"/>
        </w:rPr>
        <w:tab/>
      </w:r>
      <w:r w:rsidRPr="00F90914">
        <w:rPr>
          <w:rFonts w:ascii="Arial" w:hAnsi="Arial"/>
        </w:rPr>
        <w:tab/>
        <w:t xml:space="preserve">Genesis 2–3; Sacks, pp. </w:t>
      </w:r>
      <w:r>
        <w:rPr>
          <w:rFonts w:ascii="Arial" w:hAnsi="Arial"/>
        </w:rPr>
        <w:t>19–42 (</w:t>
      </w:r>
      <w:r w:rsidRPr="00F90914">
        <w:rPr>
          <w:rFonts w:ascii="Arial" w:hAnsi="Arial"/>
        </w:rPr>
        <w:t>17–37</w:t>
      </w:r>
      <w:r>
        <w:rPr>
          <w:rFonts w:ascii="Arial" w:hAnsi="Arial"/>
        </w:rPr>
        <w:t>)</w:t>
      </w:r>
    </w:p>
    <w:p w14:paraId="5822CB4E" w14:textId="77777777" w:rsidR="00607793" w:rsidRPr="00F90914" w:rsidRDefault="00607793" w:rsidP="00607793">
      <w:pPr>
        <w:spacing w:line="480" w:lineRule="auto"/>
        <w:rPr>
          <w:rFonts w:ascii="Arial" w:hAnsi="Arial"/>
        </w:rPr>
      </w:pPr>
      <w:r w:rsidRPr="00F90914">
        <w:rPr>
          <w:rFonts w:ascii="Arial" w:hAnsi="Arial"/>
        </w:rPr>
        <w:t>Thursday, January 2</w:t>
      </w:r>
      <w:r>
        <w:rPr>
          <w:rFonts w:ascii="Arial" w:hAnsi="Arial"/>
        </w:rPr>
        <w:t>2</w:t>
      </w:r>
      <w:r w:rsidRPr="00F90914">
        <w:rPr>
          <w:rFonts w:ascii="Arial" w:hAnsi="Arial"/>
        </w:rPr>
        <w:tab/>
      </w:r>
      <w:r w:rsidRPr="00F90914">
        <w:rPr>
          <w:rFonts w:ascii="Arial" w:hAnsi="Arial"/>
        </w:rPr>
        <w:tab/>
      </w:r>
      <w:r w:rsidRPr="00F90914">
        <w:rPr>
          <w:rFonts w:ascii="Arial" w:hAnsi="Arial"/>
        </w:rPr>
        <w:tab/>
        <w:t xml:space="preserve">REVIEW/DEBATE </w:t>
      </w:r>
    </w:p>
    <w:p w14:paraId="49DE5EAE" w14:textId="77777777" w:rsidR="00607793" w:rsidRPr="00F90914" w:rsidRDefault="00607793" w:rsidP="00607793">
      <w:pPr>
        <w:spacing w:line="480" w:lineRule="auto"/>
        <w:rPr>
          <w:rFonts w:ascii="Arial" w:hAnsi="Arial"/>
        </w:rPr>
      </w:pPr>
      <w:r w:rsidRPr="00F90914">
        <w:rPr>
          <w:rFonts w:ascii="Arial" w:hAnsi="Arial"/>
        </w:rPr>
        <w:t xml:space="preserve">Tuesday, January </w:t>
      </w:r>
      <w:proofErr w:type="gramStart"/>
      <w:r w:rsidRPr="00F90914">
        <w:rPr>
          <w:rFonts w:ascii="Arial" w:hAnsi="Arial"/>
        </w:rPr>
        <w:t>2</w:t>
      </w:r>
      <w:r>
        <w:rPr>
          <w:rFonts w:ascii="Arial" w:hAnsi="Arial"/>
        </w:rPr>
        <w:t>7</w:t>
      </w:r>
      <w:r w:rsidRPr="00F90914">
        <w:rPr>
          <w:rFonts w:ascii="Arial" w:hAnsi="Arial"/>
        </w:rPr>
        <w:t xml:space="preserve">  </w:t>
      </w:r>
      <w:r w:rsidRPr="00F90914">
        <w:rPr>
          <w:rFonts w:ascii="Arial" w:hAnsi="Arial"/>
        </w:rPr>
        <w:tab/>
      </w:r>
      <w:proofErr w:type="gramEnd"/>
      <w:r w:rsidRPr="00F90914">
        <w:rPr>
          <w:rFonts w:ascii="Arial" w:hAnsi="Arial"/>
        </w:rPr>
        <w:tab/>
        <w:t xml:space="preserve">Genesis 4–6; Sacks, pp. </w:t>
      </w:r>
      <w:r>
        <w:rPr>
          <w:rFonts w:ascii="Arial" w:hAnsi="Arial"/>
        </w:rPr>
        <w:t>43–67 (</w:t>
      </w:r>
      <w:r w:rsidRPr="00F90914">
        <w:rPr>
          <w:rFonts w:ascii="Arial" w:hAnsi="Arial"/>
        </w:rPr>
        <w:t>37–58</w:t>
      </w:r>
      <w:r>
        <w:rPr>
          <w:rFonts w:ascii="Arial" w:hAnsi="Arial"/>
        </w:rPr>
        <w:t>)</w:t>
      </w:r>
    </w:p>
    <w:p w14:paraId="72E30FE6" w14:textId="77777777" w:rsidR="00607793" w:rsidRPr="00F90914" w:rsidRDefault="00607793" w:rsidP="00607793">
      <w:pPr>
        <w:spacing w:line="480" w:lineRule="auto"/>
        <w:rPr>
          <w:rFonts w:ascii="Arial" w:hAnsi="Arial"/>
        </w:rPr>
      </w:pPr>
      <w:r w:rsidRPr="00F90914">
        <w:rPr>
          <w:rFonts w:ascii="Arial" w:hAnsi="Arial"/>
        </w:rPr>
        <w:tab/>
      </w:r>
      <w:r w:rsidRPr="00F90914">
        <w:rPr>
          <w:rFonts w:ascii="Arial" w:hAnsi="Arial"/>
        </w:rPr>
        <w:tab/>
      </w:r>
      <w:r w:rsidRPr="00F90914">
        <w:rPr>
          <w:rFonts w:ascii="Arial" w:hAnsi="Arial"/>
        </w:rPr>
        <w:tab/>
      </w:r>
      <w:r w:rsidRPr="00F90914">
        <w:rPr>
          <w:rFonts w:ascii="Arial" w:hAnsi="Arial"/>
        </w:rPr>
        <w:tab/>
      </w:r>
      <w:r w:rsidRPr="00F90914">
        <w:rPr>
          <w:rFonts w:ascii="Arial" w:hAnsi="Arial"/>
        </w:rPr>
        <w:tab/>
        <w:t>INVESTIGATIVE REPORT #1 DUE</w:t>
      </w:r>
    </w:p>
    <w:p w14:paraId="0BE5F0D4" w14:textId="77777777" w:rsidR="00607793" w:rsidRPr="00F90914" w:rsidRDefault="00607793" w:rsidP="00607793">
      <w:pPr>
        <w:spacing w:line="480" w:lineRule="auto"/>
        <w:rPr>
          <w:rFonts w:ascii="Arial" w:hAnsi="Arial"/>
        </w:rPr>
      </w:pPr>
      <w:r w:rsidRPr="00F90914">
        <w:rPr>
          <w:rFonts w:ascii="Arial" w:hAnsi="Arial"/>
        </w:rPr>
        <w:t xml:space="preserve">Thursday, January </w:t>
      </w:r>
      <w:r>
        <w:rPr>
          <w:rFonts w:ascii="Arial" w:hAnsi="Arial"/>
        </w:rPr>
        <w:t>29</w:t>
      </w:r>
      <w:r w:rsidRPr="00F90914">
        <w:rPr>
          <w:rFonts w:ascii="Arial" w:hAnsi="Arial"/>
        </w:rPr>
        <w:tab/>
      </w:r>
      <w:r w:rsidRPr="00F90914">
        <w:rPr>
          <w:rFonts w:ascii="Arial" w:hAnsi="Arial"/>
        </w:rPr>
        <w:tab/>
      </w:r>
      <w:r w:rsidRPr="00F90914">
        <w:rPr>
          <w:rFonts w:ascii="Arial" w:hAnsi="Arial"/>
        </w:rPr>
        <w:tab/>
        <w:t xml:space="preserve">Genesis 7–11; Sacks, pp. </w:t>
      </w:r>
      <w:r>
        <w:rPr>
          <w:rFonts w:ascii="Arial" w:hAnsi="Arial"/>
        </w:rPr>
        <w:t>68–98 (</w:t>
      </w:r>
      <w:r w:rsidRPr="00F90914">
        <w:rPr>
          <w:rFonts w:ascii="Arial" w:hAnsi="Arial"/>
        </w:rPr>
        <w:t>58–77</w:t>
      </w:r>
      <w:r>
        <w:rPr>
          <w:rFonts w:ascii="Arial" w:hAnsi="Arial"/>
        </w:rPr>
        <w:t>)</w:t>
      </w:r>
    </w:p>
    <w:p w14:paraId="0F54BBAD" w14:textId="77777777" w:rsidR="00607793" w:rsidRPr="00F90914" w:rsidRDefault="00607793" w:rsidP="00607793">
      <w:pPr>
        <w:spacing w:line="480" w:lineRule="auto"/>
        <w:rPr>
          <w:rFonts w:ascii="Arial" w:hAnsi="Arial"/>
        </w:rPr>
      </w:pPr>
      <w:r w:rsidRPr="00F90914">
        <w:rPr>
          <w:rFonts w:ascii="Arial" w:hAnsi="Arial"/>
        </w:rPr>
        <w:t xml:space="preserve">Tuesday, February </w:t>
      </w:r>
      <w:r>
        <w:rPr>
          <w:rFonts w:ascii="Arial" w:hAnsi="Arial"/>
        </w:rPr>
        <w:t>3</w:t>
      </w:r>
      <w:r w:rsidRPr="00F90914">
        <w:rPr>
          <w:rFonts w:ascii="Arial" w:hAnsi="Arial"/>
        </w:rPr>
        <w:t xml:space="preserve">              </w:t>
      </w:r>
      <w:r w:rsidRPr="00F90914">
        <w:rPr>
          <w:rFonts w:ascii="Arial" w:hAnsi="Arial"/>
        </w:rPr>
        <w:tab/>
        <w:t xml:space="preserve">Genesis 12–14; Sacks, pp. </w:t>
      </w:r>
      <w:r>
        <w:rPr>
          <w:rFonts w:ascii="Arial" w:hAnsi="Arial"/>
        </w:rPr>
        <w:t>99–116 (</w:t>
      </w:r>
      <w:r w:rsidRPr="00F90914">
        <w:rPr>
          <w:rFonts w:ascii="Arial" w:hAnsi="Arial"/>
        </w:rPr>
        <w:t>77–91</w:t>
      </w:r>
      <w:r>
        <w:rPr>
          <w:rFonts w:ascii="Arial" w:hAnsi="Arial"/>
        </w:rPr>
        <w:t>)</w:t>
      </w:r>
    </w:p>
    <w:p w14:paraId="40B09A57" w14:textId="77777777" w:rsidR="00607793" w:rsidRPr="00F90914" w:rsidRDefault="00607793" w:rsidP="00607793">
      <w:pPr>
        <w:pStyle w:val="z-TopofForm"/>
        <w:spacing w:line="480" w:lineRule="auto"/>
        <w:ind w:left="3600" w:hanging="3600"/>
        <w:rPr>
          <w:rFonts w:ascii="Arial" w:hAnsi="Arial"/>
          <w:sz w:val="22"/>
          <w:szCs w:val="22"/>
        </w:rPr>
      </w:pPr>
      <w:r w:rsidRPr="00F90914">
        <w:rPr>
          <w:rFonts w:ascii="Arial" w:hAnsi="Arial"/>
          <w:sz w:val="22"/>
          <w:szCs w:val="22"/>
        </w:rPr>
        <w:t xml:space="preserve">Thursday, February </w:t>
      </w:r>
      <w:r>
        <w:rPr>
          <w:rFonts w:ascii="Arial" w:hAnsi="Arial"/>
          <w:sz w:val="22"/>
          <w:szCs w:val="22"/>
        </w:rPr>
        <w:t>5</w:t>
      </w:r>
      <w:r w:rsidRPr="00F90914">
        <w:rPr>
          <w:rFonts w:ascii="Arial" w:hAnsi="Arial"/>
          <w:sz w:val="22"/>
          <w:szCs w:val="22"/>
        </w:rPr>
        <w:tab/>
        <w:t xml:space="preserve">Genesis 15:1–11; Sacks, pp. </w:t>
      </w:r>
      <w:r>
        <w:rPr>
          <w:rFonts w:ascii="Arial" w:hAnsi="Arial"/>
          <w:sz w:val="22"/>
          <w:szCs w:val="22"/>
        </w:rPr>
        <w:t>117–24 (</w:t>
      </w:r>
      <w:r w:rsidRPr="00F90914">
        <w:rPr>
          <w:rFonts w:ascii="Arial" w:hAnsi="Arial"/>
          <w:sz w:val="22"/>
          <w:szCs w:val="22"/>
        </w:rPr>
        <w:t>91–106</w:t>
      </w:r>
      <w:r>
        <w:rPr>
          <w:rFonts w:ascii="Arial" w:hAnsi="Arial"/>
          <w:sz w:val="22"/>
          <w:szCs w:val="22"/>
        </w:rPr>
        <w:t>)</w:t>
      </w:r>
    </w:p>
    <w:p w14:paraId="521DC1D0" w14:textId="77777777" w:rsidR="00607793" w:rsidRPr="00F90914" w:rsidRDefault="00607793" w:rsidP="00607793">
      <w:pPr>
        <w:spacing w:line="480" w:lineRule="auto"/>
        <w:rPr>
          <w:rFonts w:ascii="Arial" w:hAnsi="Arial"/>
        </w:rPr>
      </w:pPr>
      <w:r w:rsidRPr="00F90914">
        <w:rPr>
          <w:rFonts w:ascii="Arial" w:hAnsi="Arial"/>
        </w:rPr>
        <w:lastRenderedPageBreak/>
        <w:t>Tuesday, February 1</w:t>
      </w:r>
      <w:r>
        <w:rPr>
          <w:rFonts w:ascii="Arial" w:hAnsi="Arial"/>
        </w:rPr>
        <w:t>0</w:t>
      </w:r>
      <w:proofErr w:type="gramStart"/>
      <w:r w:rsidRPr="00F90914">
        <w:rPr>
          <w:rFonts w:ascii="Arial" w:hAnsi="Arial"/>
        </w:rPr>
        <w:tab/>
        <w:t xml:space="preserve">  </w:t>
      </w:r>
      <w:r w:rsidRPr="00F90914">
        <w:rPr>
          <w:rFonts w:ascii="Arial" w:hAnsi="Arial"/>
        </w:rPr>
        <w:tab/>
      </w:r>
      <w:proofErr w:type="gramEnd"/>
      <w:r w:rsidRPr="00F90914">
        <w:rPr>
          <w:rFonts w:ascii="Arial" w:hAnsi="Arial"/>
        </w:rPr>
        <w:tab/>
        <w:t xml:space="preserve">Genesis 15:11–21; Sacks, pp. </w:t>
      </w:r>
      <w:r>
        <w:rPr>
          <w:rFonts w:ascii="Arial" w:hAnsi="Arial"/>
        </w:rPr>
        <w:t>124–25 (</w:t>
      </w:r>
      <w:r w:rsidRPr="00F90914">
        <w:rPr>
          <w:rFonts w:ascii="Arial" w:hAnsi="Arial"/>
        </w:rPr>
        <w:t>106–15</w:t>
      </w:r>
      <w:r>
        <w:rPr>
          <w:rFonts w:ascii="Arial" w:hAnsi="Arial"/>
        </w:rPr>
        <w:t>)</w:t>
      </w:r>
    </w:p>
    <w:p w14:paraId="5AA129F8" w14:textId="77777777" w:rsidR="00607793" w:rsidRPr="00F90914" w:rsidRDefault="00607793" w:rsidP="00607793">
      <w:pPr>
        <w:spacing w:line="480" w:lineRule="auto"/>
        <w:rPr>
          <w:rFonts w:ascii="Arial" w:hAnsi="Arial"/>
        </w:rPr>
      </w:pPr>
      <w:r w:rsidRPr="00F90914">
        <w:rPr>
          <w:rFonts w:ascii="Arial" w:hAnsi="Arial"/>
        </w:rPr>
        <w:tab/>
      </w:r>
      <w:r w:rsidRPr="00F90914">
        <w:rPr>
          <w:rFonts w:ascii="Arial" w:hAnsi="Arial"/>
        </w:rPr>
        <w:tab/>
      </w:r>
      <w:r w:rsidRPr="00F90914">
        <w:rPr>
          <w:rFonts w:ascii="Arial" w:hAnsi="Arial"/>
        </w:rPr>
        <w:tab/>
      </w:r>
      <w:r w:rsidRPr="00F90914">
        <w:rPr>
          <w:rFonts w:ascii="Arial" w:hAnsi="Arial"/>
        </w:rPr>
        <w:tab/>
      </w:r>
      <w:r w:rsidRPr="00F90914">
        <w:rPr>
          <w:rFonts w:ascii="Arial" w:hAnsi="Arial"/>
        </w:rPr>
        <w:tab/>
        <w:t>REVIEW/DEBATE</w:t>
      </w:r>
    </w:p>
    <w:p w14:paraId="73D3EE06" w14:textId="77777777" w:rsidR="00607793" w:rsidRPr="00F90914" w:rsidRDefault="00607793" w:rsidP="00607793">
      <w:pPr>
        <w:spacing w:line="480" w:lineRule="auto"/>
        <w:rPr>
          <w:rFonts w:ascii="Arial" w:hAnsi="Arial"/>
        </w:rPr>
      </w:pPr>
      <w:r w:rsidRPr="00F90914">
        <w:rPr>
          <w:rFonts w:ascii="Arial" w:hAnsi="Arial"/>
        </w:rPr>
        <w:t>Thursday, February 1</w:t>
      </w:r>
      <w:r>
        <w:rPr>
          <w:rFonts w:ascii="Arial" w:hAnsi="Arial"/>
        </w:rPr>
        <w:t>2</w:t>
      </w:r>
      <w:r w:rsidRPr="00F90914">
        <w:rPr>
          <w:rFonts w:ascii="Arial" w:hAnsi="Arial"/>
        </w:rPr>
        <w:tab/>
      </w:r>
      <w:r w:rsidRPr="00F90914">
        <w:rPr>
          <w:rFonts w:ascii="Arial" w:hAnsi="Arial"/>
        </w:rPr>
        <w:tab/>
        <w:t xml:space="preserve">Genesis 16–18; Sacks, pp. </w:t>
      </w:r>
      <w:r>
        <w:rPr>
          <w:rFonts w:ascii="Arial" w:hAnsi="Arial"/>
        </w:rPr>
        <w:t>126–41 (</w:t>
      </w:r>
      <w:r w:rsidRPr="00F90914">
        <w:rPr>
          <w:rFonts w:ascii="Arial" w:hAnsi="Arial"/>
        </w:rPr>
        <w:t>115–30</w:t>
      </w:r>
      <w:r>
        <w:rPr>
          <w:rFonts w:ascii="Arial" w:hAnsi="Arial"/>
        </w:rPr>
        <w:t>)</w:t>
      </w:r>
    </w:p>
    <w:p w14:paraId="245F61B4" w14:textId="77777777" w:rsidR="00607793" w:rsidRPr="00F90914" w:rsidRDefault="00607793" w:rsidP="00607793">
      <w:pPr>
        <w:spacing w:line="480" w:lineRule="auto"/>
        <w:rPr>
          <w:rFonts w:ascii="Arial" w:hAnsi="Arial"/>
        </w:rPr>
      </w:pPr>
      <w:r w:rsidRPr="00F90914">
        <w:rPr>
          <w:rFonts w:ascii="Arial" w:hAnsi="Arial"/>
        </w:rPr>
        <w:tab/>
      </w:r>
      <w:r w:rsidRPr="00F90914">
        <w:rPr>
          <w:rFonts w:ascii="Arial" w:hAnsi="Arial"/>
        </w:rPr>
        <w:tab/>
      </w:r>
      <w:r w:rsidRPr="00F90914">
        <w:rPr>
          <w:rFonts w:ascii="Arial" w:hAnsi="Arial"/>
        </w:rPr>
        <w:tab/>
      </w:r>
      <w:r w:rsidRPr="00F90914">
        <w:rPr>
          <w:rFonts w:ascii="Arial" w:hAnsi="Arial"/>
        </w:rPr>
        <w:tab/>
      </w:r>
      <w:r w:rsidRPr="00F90914">
        <w:rPr>
          <w:rFonts w:ascii="Arial" w:hAnsi="Arial"/>
        </w:rPr>
        <w:tab/>
        <w:t>INVESTIGATIVE REPORT #2 DUE</w:t>
      </w:r>
    </w:p>
    <w:p w14:paraId="7A340417" w14:textId="77777777" w:rsidR="00607793" w:rsidRPr="00F90914" w:rsidRDefault="00607793" w:rsidP="00607793">
      <w:pPr>
        <w:spacing w:line="480" w:lineRule="auto"/>
        <w:rPr>
          <w:rFonts w:ascii="Arial" w:hAnsi="Arial"/>
        </w:rPr>
      </w:pPr>
      <w:r w:rsidRPr="00F90914">
        <w:rPr>
          <w:rFonts w:ascii="Arial" w:hAnsi="Arial"/>
        </w:rPr>
        <w:t>Tuesday, February 1</w:t>
      </w:r>
      <w:r>
        <w:rPr>
          <w:rFonts w:ascii="Arial" w:hAnsi="Arial"/>
        </w:rPr>
        <w:t>7</w:t>
      </w:r>
      <w:r w:rsidRPr="00F90914">
        <w:rPr>
          <w:rFonts w:ascii="Arial" w:hAnsi="Arial"/>
        </w:rPr>
        <w:tab/>
      </w:r>
      <w:r w:rsidRPr="00F90914">
        <w:rPr>
          <w:rFonts w:ascii="Arial" w:hAnsi="Arial"/>
        </w:rPr>
        <w:tab/>
      </w:r>
      <w:r w:rsidRPr="00F90914">
        <w:rPr>
          <w:rFonts w:ascii="Arial" w:hAnsi="Arial"/>
        </w:rPr>
        <w:tab/>
        <w:t xml:space="preserve">Genesis 19–20; Sacks, pp. </w:t>
      </w:r>
      <w:r>
        <w:rPr>
          <w:rFonts w:ascii="Arial" w:hAnsi="Arial"/>
        </w:rPr>
        <w:t>153–59 (</w:t>
      </w:r>
      <w:r w:rsidRPr="00F90914">
        <w:rPr>
          <w:rFonts w:ascii="Arial" w:hAnsi="Arial"/>
        </w:rPr>
        <w:t>130–44</w:t>
      </w:r>
      <w:r>
        <w:rPr>
          <w:rFonts w:ascii="Arial" w:hAnsi="Arial"/>
        </w:rPr>
        <w:t>)</w:t>
      </w:r>
    </w:p>
    <w:p w14:paraId="388DCE0F" w14:textId="204CB837" w:rsidR="00607793" w:rsidRPr="00F90914" w:rsidRDefault="00607793" w:rsidP="00607793">
      <w:pPr>
        <w:spacing w:line="480" w:lineRule="auto"/>
        <w:rPr>
          <w:rFonts w:ascii="Arial" w:hAnsi="Arial"/>
        </w:rPr>
      </w:pPr>
      <w:r w:rsidRPr="00F90914">
        <w:rPr>
          <w:rFonts w:ascii="Arial" w:hAnsi="Arial"/>
        </w:rPr>
        <w:t xml:space="preserve">Thursday, February </w:t>
      </w:r>
      <w:r>
        <w:rPr>
          <w:rFonts w:ascii="Arial" w:hAnsi="Arial"/>
        </w:rPr>
        <w:t>19</w:t>
      </w:r>
      <w:r w:rsidRPr="00F90914">
        <w:rPr>
          <w:rFonts w:ascii="Arial" w:hAnsi="Arial"/>
        </w:rPr>
        <w:tab/>
      </w:r>
      <w:r w:rsidRPr="00F90914">
        <w:rPr>
          <w:rFonts w:ascii="Arial" w:hAnsi="Arial"/>
        </w:rPr>
        <w:tab/>
      </w:r>
      <w:r w:rsidR="001651C1">
        <w:rPr>
          <w:rFonts w:ascii="Arial" w:hAnsi="Arial"/>
          <w:i/>
        </w:rPr>
        <w:t>O</w:t>
      </w:r>
      <w:r w:rsidRPr="00F90914">
        <w:rPr>
          <w:rFonts w:ascii="Arial" w:hAnsi="Arial"/>
          <w:i/>
        </w:rPr>
        <w:t>n Prophecy</w:t>
      </w:r>
      <w:r w:rsidRPr="00F90914">
        <w:rPr>
          <w:rFonts w:ascii="Arial" w:hAnsi="Arial"/>
        </w:rPr>
        <w:t xml:space="preserve">; Sacks, pp. </w:t>
      </w:r>
      <w:r>
        <w:rPr>
          <w:rFonts w:ascii="Arial" w:hAnsi="Arial"/>
        </w:rPr>
        <w:t>160–70 (</w:t>
      </w:r>
      <w:r w:rsidRPr="00F90914">
        <w:rPr>
          <w:rFonts w:ascii="Arial" w:hAnsi="Arial"/>
        </w:rPr>
        <w:t>144–53</w:t>
      </w:r>
      <w:r>
        <w:rPr>
          <w:rFonts w:ascii="Arial" w:hAnsi="Arial"/>
        </w:rPr>
        <w:t>)</w:t>
      </w:r>
    </w:p>
    <w:p w14:paraId="3326D7E9" w14:textId="77777777" w:rsidR="00607793" w:rsidRPr="00F90914" w:rsidRDefault="00607793" w:rsidP="00607793">
      <w:pPr>
        <w:spacing w:line="480" w:lineRule="auto"/>
        <w:rPr>
          <w:rFonts w:ascii="Arial" w:hAnsi="Arial"/>
        </w:rPr>
      </w:pPr>
      <w:r w:rsidRPr="00F90914">
        <w:rPr>
          <w:rFonts w:ascii="Arial" w:hAnsi="Arial"/>
        </w:rPr>
        <w:t>Tuesday, February 2</w:t>
      </w:r>
      <w:r>
        <w:rPr>
          <w:rFonts w:ascii="Arial" w:hAnsi="Arial"/>
        </w:rPr>
        <w:t>4</w:t>
      </w:r>
      <w:r w:rsidRPr="00F90914">
        <w:rPr>
          <w:rFonts w:ascii="Arial" w:hAnsi="Arial"/>
        </w:rPr>
        <w:tab/>
      </w:r>
      <w:r w:rsidRPr="00F90914">
        <w:rPr>
          <w:rFonts w:ascii="Arial" w:hAnsi="Arial"/>
        </w:rPr>
        <w:tab/>
      </w:r>
      <w:r w:rsidRPr="00F90914">
        <w:rPr>
          <w:rFonts w:ascii="Arial" w:hAnsi="Arial"/>
        </w:rPr>
        <w:tab/>
        <w:t xml:space="preserve">Genesis 21–22; Sacks, pp. </w:t>
      </w:r>
      <w:r>
        <w:rPr>
          <w:rFonts w:ascii="Arial" w:hAnsi="Arial"/>
        </w:rPr>
        <w:t>171–94 (</w:t>
      </w:r>
      <w:r w:rsidRPr="00F90914">
        <w:rPr>
          <w:rFonts w:ascii="Arial" w:hAnsi="Arial"/>
        </w:rPr>
        <w:t>155–75</w:t>
      </w:r>
      <w:r>
        <w:rPr>
          <w:rFonts w:ascii="Arial" w:hAnsi="Arial"/>
        </w:rPr>
        <w:t>)</w:t>
      </w:r>
    </w:p>
    <w:p w14:paraId="7435E3E7" w14:textId="77777777" w:rsidR="00607793" w:rsidRPr="00F90914" w:rsidRDefault="00607793" w:rsidP="00607793">
      <w:pPr>
        <w:spacing w:line="480" w:lineRule="auto"/>
        <w:rPr>
          <w:rFonts w:ascii="Arial" w:hAnsi="Arial"/>
        </w:rPr>
      </w:pPr>
      <w:r w:rsidRPr="00F90914">
        <w:rPr>
          <w:rFonts w:ascii="Arial" w:hAnsi="Arial"/>
        </w:rPr>
        <w:t>Thursday, February 2</w:t>
      </w:r>
      <w:r>
        <w:rPr>
          <w:rFonts w:ascii="Arial" w:hAnsi="Arial"/>
        </w:rPr>
        <w:t>6</w:t>
      </w:r>
      <w:r w:rsidRPr="00F90914">
        <w:rPr>
          <w:rFonts w:ascii="Arial" w:hAnsi="Arial"/>
        </w:rPr>
        <w:tab/>
      </w:r>
      <w:r w:rsidRPr="00F90914">
        <w:rPr>
          <w:rFonts w:ascii="Arial" w:hAnsi="Arial"/>
        </w:rPr>
        <w:tab/>
        <w:t xml:space="preserve">Genesis 23; Sacks, pp. </w:t>
      </w:r>
      <w:r>
        <w:rPr>
          <w:rFonts w:ascii="Arial" w:hAnsi="Arial"/>
        </w:rPr>
        <w:t>195–213 (</w:t>
      </w:r>
      <w:r w:rsidRPr="00F90914">
        <w:rPr>
          <w:rFonts w:ascii="Arial" w:hAnsi="Arial"/>
        </w:rPr>
        <w:t>175–90</w:t>
      </w:r>
      <w:r>
        <w:rPr>
          <w:rFonts w:ascii="Arial" w:hAnsi="Arial"/>
        </w:rPr>
        <w:t>)</w:t>
      </w:r>
    </w:p>
    <w:p w14:paraId="52750216" w14:textId="77777777" w:rsidR="00607793" w:rsidRPr="00F90914" w:rsidRDefault="00607793" w:rsidP="00607793">
      <w:pPr>
        <w:spacing w:line="480" w:lineRule="auto"/>
        <w:rPr>
          <w:rFonts w:ascii="Arial" w:hAnsi="Arial"/>
        </w:rPr>
      </w:pPr>
      <w:r w:rsidRPr="00F90914">
        <w:rPr>
          <w:rFonts w:ascii="Arial" w:hAnsi="Arial"/>
        </w:rPr>
        <w:t xml:space="preserve">Tuesday, March </w:t>
      </w:r>
      <w:r>
        <w:rPr>
          <w:rFonts w:ascii="Arial" w:hAnsi="Arial"/>
        </w:rPr>
        <w:t>3</w:t>
      </w:r>
      <w:r w:rsidRPr="00F90914">
        <w:rPr>
          <w:rFonts w:ascii="Arial" w:hAnsi="Arial"/>
        </w:rPr>
        <w:tab/>
      </w:r>
      <w:r w:rsidRPr="00F90914">
        <w:rPr>
          <w:rFonts w:ascii="Arial" w:hAnsi="Arial"/>
        </w:rPr>
        <w:tab/>
      </w:r>
      <w:r w:rsidRPr="00F90914">
        <w:rPr>
          <w:rFonts w:ascii="Arial" w:hAnsi="Arial"/>
        </w:rPr>
        <w:tab/>
        <w:t xml:space="preserve">Genesis 24–25; Sacks, pp. </w:t>
      </w:r>
      <w:r>
        <w:rPr>
          <w:rFonts w:ascii="Arial" w:hAnsi="Arial"/>
        </w:rPr>
        <w:t>214–37 (</w:t>
      </w:r>
      <w:r w:rsidRPr="00F90914">
        <w:rPr>
          <w:rFonts w:ascii="Arial" w:hAnsi="Arial"/>
        </w:rPr>
        <w:t>190–210</w:t>
      </w:r>
      <w:r>
        <w:rPr>
          <w:rFonts w:ascii="Arial" w:hAnsi="Arial"/>
        </w:rPr>
        <w:t>)</w:t>
      </w:r>
    </w:p>
    <w:p w14:paraId="6DDDF8DB" w14:textId="77777777" w:rsidR="00607793" w:rsidRPr="00F90914" w:rsidRDefault="00607793" w:rsidP="00607793">
      <w:pPr>
        <w:pStyle w:val="z-TopofForm"/>
        <w:spacing w:line="480" w:lineRule="auto"/>
        <w:rPr>
          <w:rFonts w:ascii="Arial" w:hAnsi="Arial"/>
          <w:sz w:val="22"/>
          <w:szCs w:val="22"/>
        </w:rPr>
      </w:pPr>
      <w:r w:rsidRPr="00F90914">
        <w:rPr>
          <w:rFonts w:ascii="Arial" w:hAnsi="Arial"/>
          <w:sz w:val="22"/>
          <w:szCs w:val="22"/>
        </w:rPr>
        <w:t xml:space="preserve">Thursday, March </w:t>
      </w:r>
      <w:r>
        <w:rPr>
          <w:rFonts w:ascii="Arial" w:hAnsi="Arial"/>
          <w:sz w:val="22"/>
          <w:szCs w:val="22"/>
        </w:rPr>
        <w:t>5</w:t>
      </w:r>
      <w:r w:rsidRPr="00F90914">
        <w:rPr>
          <w:rFonts w:ascii="Arial" w:hAnsi="Arial"/>
          <w:sz w:val="22"/>
          <w:szCs w:val="22"/>
        </w:rPr>
        <w:tab/>
      </w:r>
      <w:r w:rsidRPr="00F90914">
        <w:rPr>
          <w:rFonts w:ascii="Arial" w:hAnsi="Arial"/>
          <w:sz w:val="22"/>
          <w:szCs w:val="22"/>
        </w:rPr>
        <w:tab/>
      </w:r>
      <w:r w:rsidRPr="00F90914">
        <w:rPr>
          <w:rFonts w:ascii="Arial" w:hAnsi="Arial"/>
          <w:sz w:val="22"/>
          <w:szCs w:val="22"/>
        </w:rPr>
        <w:tab/>
        <w:t xml:space="preserve">Genesis 26–28; Sacks, pp. </w:t>
      </w:r>
      <w:r>
        <w:rPr>
          <w:rFonts w:ascii="Arial" w:hAnsi="Arial"/>
          <w:sz w:val="22"/>
          <w:szCs w:val="22"/>
        </w:rPr>
        <w:t>238–59 (</w:t>
      </w:r>
      <w:r w:rsidRPr="00F90914">
        <w:rPr>
          <w:rFonts w:ascii="Arial" w:hAnsi="Arial"/>
          <w:sz w:val="22"/>
          <w:szCs w:val="22"/>
        </w:rPr>
        <w:t>210–32</w:t>
      </w:r>
      <w:r>
        <w:rPr>
          <w:rFonts w:ascii="Arial" w:hAnsi="Arial"/>
          <w:sz w:val="22"/>
          <w:szCs w:val="22"/>
        </w:rPr>
        <w:t>)</w:t>
      </w:r>
    </w:p>
    <w:p w14:paraId="77A0D4DA" w14:textId="77777777" w:rsidR="00607793" w:rsidRPr="00F90914" w:rsidRDefault="00607793" w:rsidP="00607793">
      <w:pPr>
        <w:spacing w:line="480" w:lineRule="auto"/>
        <w:rPr>
          <w:rFonts w:ascii="Arial" w:hAnsi="Arial"/>
        </w:rPr>
      </w:pPr>
      <w:r w:rsidRPr="00F90914">
        <w:rPr>
          <w:rFonts w:ascii="Arial" w:hAnsi="Arial"/>
        </w:rPr>
        <w:tab/>
      </w:r>
      <w:r w:rsidRPr="00F90914">
        <w:rPr>
          <w:rFonts w:ascii="Arial" w:hAnsi="Arial"/>
        </w:rPr>
        <w:tab/>
      </w:r>
      <w:r w:rsidRPr="00F90914">
        <w:rPr>
          <w:rFonts w:ascii="Arial" w:hAnsi="Arial"/>
        </w:rPr>
        <w:tab/>
      </w:r>
      <w:r w:rsidRPr="00F90914">
        <w:rPr>
          <w:rFonts w:ascii="Arial" w:hAnsi="Arial"/>
        </w:rPr>
        <w:tab/>
      </w:r>
      <w:r w:rsidRPr="00F90914">
        <w:rPr>
          <w:rFonts w:ascii="Arial" w:hAnsi="Arial"/>
        </w:rPr>
        <w:tab/>
        <w:t>MIDTERM EXAM DUE</w:t>
      </w:r>
    </w:p>
    <w:p w14:paraId="7012B397" w14:textId="77777777" w:rsidR="00607793" w:rsidRPr="00F90914" w:rsidRDefault="00607793" w:rsidP="00607793">
      <w:pPr>
        <w:spacing w:line="480" w:lineRule="auto"/>
        <w:rPr>
          <w:rFonts w:ascii="Arial" w:hAnsi="Arial"/>
        </w:rPr>
      </w:pPr>
      <w:r w:rsidRPr="00F90914">
        <w:rPr>
          <w:rFonts w:ascii="Arial" w:hAnsi="Arial"/>
        </w:rPr>
        <w:t>Tuesday, March 1</w:t>
      </w:r>
      <w:r>
        <w:rPr>
          <w:rFonts w:ascii="Arial" w:hAnsi="Arial"/>
        </w:rPr>
        <w:t>0</w:t>
      </w:r>
      <w:r w:rsidRPr="00F90914">
        <w:rPr>
          <w:rFonts w:ascii="Arial" w:hAnsi="Arial"/>
        </w:rPr>
        <w:tab/>
      </w:r>
      <w:r w:rsidRPr="00F90914">
        <w:rPr>
          <w:rFonts w:ascii="Arial" w:hAnsi="Arial"/>
        </w:rPr>
        <w:tab/>
      </w:r>
      <w:r w:rsidRPr="00F90914">
        <w:rPr>
          <w:rFonts w:ascii="Arial" w:hAnsi="Arial"/>
        </w:rPr>
        <w:tab/>
        <w:t>SPRING BREAK</w:t>
      </w:r>
    </w:p>
    <w:p w14:paraId="1880A690" w14:textId="77777777" w:rsidR="00607793" w:rsidRPr="00F90914" w:rsidRDefault="00607793" w:rsidP="00607793">
      <w:pPr>
        <w:spacing w:line="480" w:lineRule="auto"/>
        <w:rPr>
          <w:rFonts w:ascii="Arial" w:hAnsi="Arial"/>
        </w:rPr>
      </w:pPr>
      <w:r w:rsidRPr="00F90914">
        <w:rPr>
          <w:rFonts w:ascii="Arial" w:hAnsi="Arial"/>
        </w:rPr>
        <w:t>Thursday, March 1</w:t>
      </w:r>
      <w:r>
        <w:rPr>
          <w:rFonts w:ascii="Arial" w:hAnsi="Arial"/>
        </w:rPr>
        <w:t>2</w:t>
      </w:r>
      <w:r w:rsidRPr="00F90914">
        <w:rPr>
          <w:rFonts w:ascii="Arial" w:hAnsi="Arial"/>
        </w:rPr>
        <w:tab/>
      </w:r>
      <w:r w:rsidRPr="00F90914">
        <w:rPr>
          <w:rFonts w:ascii="Arial" w:hAnsi="Arial"/>
        </w:rPr>
        <w:tab/>
      </w:r>
      <w:r w:rsidRPr="00F90914">
        <w:rPr>
          <w:rFonts w:ascii="Arial" w:hAnsi="Arial"/>
        </w:rPr>
        <w:tab/>
        <w:t>SPRING BREAK</w:t>
      </w:r>
      <w:r w:rsidRPr="00F90914">
        <w:rPr>
          <w:rFonts w:ascii="Arial" w:hAnsi="Arial"/>
        </w:rPr>
        <w:tab/>
      </w:r>
      <w:r w:rsidRPr="00F90914">
        <w:rPr>
          <w:rFonts w:ascii="Arial" w:hAnsi="Arial"/>
        </w:rPr>
        <w:tab/>
      </w:r>
      <w:r w:rsidRPr="00F90914">
        <w:rPr>
          <w:rFonts w:ascii="Arial" w:hAnsi="Arial"/>
        </w:rPr>
        <w:tab/>
      </w:r>
    </w:p>
    <w:p w14:paraId="1A829BC9" w14:textId="77777777" w:rsidR="00607793" w:rsidRPr="00F90914" w:rsidRDefault="00607793" w:rsidP="00607793">
      <w:pPr>
        <w:spacing w:line="480" w:lineRule="auto"/>
        <w:rPr>
          <w:rFonts w:ascii="Arial" w:hAnsi="Arial"/>
        </w:rPr>
      </w:pPr>
      <w:r w:rsidRPr="00F90914">
        <w:rPr>
          <w:rFonts w:ascii="Arial" w:hAnsi="Arial"/>
        </w:rPr>
        <w:t>Tuesday, March</w:t>
      </w:r>
      <w:r>
        <w:rPr>
          <w:rFonts w:ascii="Arial" w:hAnsi="Arial"/>
        </w:rPr>
        <w:t xml:space="preserve"> </w:t>
      </w:r>
      <w:r w:rsidRPr="00F90914">
        <w:rPr>
          <w:rFonts w:ascii="Arial" w:hAnsi="Arial"/>
        </w:rPr>
        <w:t>1</w:t>
      </w:r>
      <w:r>
        <w:rPr>
          <w:rFonts w:ascii="Arial" w:hAnsi="Arial"/>
        </w:rPr>
        <w:t>7</w:t>
      </w:r>
      <w:r w:rsidRPr="00F90914">
        <w:rPr>
          <w:rFonts w:ascii="Arial" w:hAnsi="Arial"/>
        </w:rPr>
        <w:tab/>
      </w:r>
      <w:r w:rsidRPr="00F90914">
        <w:rPr>
          <w:rFonts w:ascii="Arial" w:hAnsi="Arial"/>
        </w:rPr>
        <w:tab/>
      </w:r>
      <w:r w:rsidRPr="00F90914">
        <w:rPr>
          <w:rFonts w:ascii="Arial" w:hAnsi="Arial"/>
        </w:rPr>
        <w:tab/>
        <w:t xml:space="preserve">Genesis 29–30; Sacks, pp. </w:t>
      </w:r>
      <w:r>
        <w:rPr>
          <w:rFonts w:ascii="Arial" w:hAnsi="Arial"/>
        </w:rPr>
        <w:t>260–74 (</w:t>
      </w:r>
      <w:r w:rsidRPr="00F90914">
        <w:rPr>
          <w:rFonts w:ascii="Arial" w:hAnsi="Arial"/>
        </w:rPr>
        <w:t>232–45</w:t>
      </w:r>
      <w:r>
        <w:rPr>
          <w:rFonts w:ascii="Arial" w:hAnsi="Arial"/>
        </w:rPr>
        <w:t>)</w:t>
      </w:r>
    </w:p>
    <w:p w14:paraId="1F9F2DB6" w14:textId="77777777" w:rsidR="00607793" w:rsidRPr="00F90914" w:rsidRDefault="00607793" w:rsidP="00607793">
      <w:pPr>
        <w:pStyle w:val="z-TopofForm"/>
        <w:spacing w:line="480" w:lineRule="auto"/>
        <w:rPr>
          <w:rFonts w:ascii="Arial" w:hAnsi="Arial"/>
          <w:sz w:val="22"/>
          <w:szCs w:val="22"/>
        </w:rPr>
      </w:pPr>
      <w:r w:rsidRPr="00F90914">
        <w:rPr>
          <w:rFonts w:ascii="Arial" w:hAnsi="Arial"/>
          <w:sz w:val="22"/>
          <w:szCs w:val="22"/>
        </w:rPr>
        <w:t xml:space="preserve">Thursday, March </w:t>
      </w:r>
      <w:r>
        <w:rPr>
          <w:rFonts w:ascii="Arial" w:hAnsi="Arial"/>
          <w:sz w:val="22"/>
          <w:szCs w:val="22"/>
        </w:rPr>
        <w:t>19</w:t>
      </w:r>
      <w:r w:rsidRPr="00F90914">
        <w:rPr>
          <w:rFonts w:ascii="Arial" w:hAnsi="Arial"/>
          <w:sz w:val="22"/>
          <w:szCs w:val="22"/>
        </w:rPr>
        <w:tab/>
      </w:r>
      <w:r w:rsidRPr="00F90914">
        <w:rPr>
          <w:rFonts w:ascii="Arial" w:hAnsi="Arial"/>
          <w:sz w:val="22"/>
          <w:szCs w:val="22"/>
        </w:rPr>
        <w:tab/>
      </w:r>
      <w:r w:rsidRPr="00F90914">
        <w:rPr>
          <w:rFonts w:ascii="Arial" w:hAnsi="Arial"/>
          <w:sz w:val="22"/>
          <w:szCs w:val="22"/>
        </w:rPr>
        <w:tab/>
        <w:t xml:space="preserve">Genesis 31; Sacks, pp. </w:t>
      </w:r>
      <w:r>
        <w:rPr>
          <w:rFonts w:ascii="Arial" w:hAnsi="Arial"/>
          <w:sz w:val="22"/>
          <w:szCs w:val="22"/>
        </w:rPr>
        <w:t>275–82 (</w:t>
      </w:r>
      <w:r w:rsidRPr="00F90914">
        <w:rPr>
          <w:rFonts w:ascii="Arial" w:hAnsi="Arial"/>
          <w:sz w:val="22"/>
          <w:szCs w:val="22"/>
        </w:rPr>
        <w:t>247–60</w:t>
      </w:r>
      <w:r>
        <w:rPr>
          <w:rFonts w:ascii="Arial" w:hAnsi="Arial"/>
          <w:sz w:val="22"/>
          <w:szCs w:val="22"/>
        </w:rPr>
        <w:t>)</w:t>
      </w:r>
    </w:p>
    <w:p w14:paraId="38A961BB" w14:textId="77777777" w:rsidR="00607793" w:rsidRPr="00F90914" w:rsidRDefault="00607793" w:rsidP="00607793">
      <w:pPr>
        <w:pStyle w:val="z-TopofForm"/>
        <w:spacing w:line="480" w:lineRule="auto"/>
        <w:rPr>
          <w:rFonts w:ascii="Arial" w:hAnsi="Arial"/>
          <w:sz w:val="22"/>
          <w:szCs w:val="22"/>
        </w:rPr>
      </w:pPr>
      <w:r w:rsidRPr="00F90914">
        <w:rPr>
          <w:rFonts w:ascii="Arial" w:hAnsi="Arial"/>
          <w:sz w:val="22"/>
          <w:szCs w:val="22"/>
        </w:rPr>
        <w:t>Tuesday, March 2</w:t>
      </w:r>
      <w:r>
        <w:rPr>
          <w:rFonts w:ascii="Arial" w:hAnsi="Arial"/>
          <w:sz w:val="22"/>
          <w:szCs w:val="22"/>
        </w:rPr>
        <w:t>4</w:t>
      </w:r>
      <w:r w:rsidRPr="00F90914">
        <w:rPr>
          <w:rFonts w:ascii="Arial" w:hAnsi="Arial"/>
          <w:sz w:val="22"/>
          <w:szCs w:val="22"/>
        </w:rPr>
        <w:tab/>
      </w:r>
      <w:r w:rsidRPr="00F90914">
        <w:rPr>
          <w:rFonts w:ascii="Arial" w:hAnsi="Arial"/>
          <w:sz w:val="22"/>
          <w:szCs w:val="22"/>
        </w:rPr>
        <w:tab/>
      </w:r>
      <w:r w:rsidRPr="00F90914">
        <w:rPr>
          <w:rFonts w:ascii="Arial" w:hAnsi="Arial"/>
          <w:sz w:val="22"/>
          <w:szCs w:val="22"/>
        </w:rPr>
        <w:tab/>
        <w:t xml:space="preserve">Genesis 32–33; Sacks, pp. </w:t>
      </w:r>
      <w:r>
        <w:rPr>
          <w:rFonts w:ascii="Arial" w:hAnsi="Arial"/>
          <w:sz w:val="22"/>
          <w:szCs w:val="22"/>
        </w:rPr>
        <w:t>283–92 (</w:t>
      </w:r>
      <w:r w:rsidRPr="00F90914">
        <w:rPr>
          <w:rFonts w:ascii="Arial" w:hAnsi="Arial"/>
          <w:sz w:val="22"/>
          <w:szCs w:val="22"/>
        </w:rPr>
        <w:t>260–76</w:t>
      </w:r>
      <w:r>
        <w:rPr>
          <w:rFonts w:ascii="Arial" w:hAnsi="Arial"/>
          <w:sz w:val="22"/>
          <w:szCs w:val="22"/>
        </w:rPr>
        <w:t>)</w:t>
      </w:r>
    </w:p>
    <w:p w14:paraId="551708C4" w14:textId="77777777" w:rsidR="00607793" w:rsidRPr="00F90914" w:rsidRDefault="00607793" w:rsidP="00607793">
      <w:pPr>
        <w:pStyle w:val="z-TopofForm"/>
        <w:spacing w:line="480" w:lineRule="auto"/>
        <w:rPr>
          <w:rFonts w:ascii="Arial" w:hAnsi="Arial"/>
          <w:sz w:val="22"/>
          <w:szCs w:val="22"/>
        </w:rPr>
      </w:pPr>
      <w:r w:rsidRPr="00F90914">
        <w:rPr>
          <w:rFonts w:ascii="Arial" w:hAnsi="Arial"/>
          <w:sz w:val="22"/>
          <w:szCs w:val="22"/>
        </w:rPr>
        <w:t>Thursday, March 2</w:t>
      </w:r>
      <w:r>
        <w:rPr>
          <w:rFonts w:ascii="Arial" w:hAnsi="Arial"/>
          <w:sz w:val="22"/>
          <w:szCs w:val="22"/>
        </w:rPr>
        <w:t>6</w:t>
      </w:r>
      <w:r w:rsidRPr="00F90914">
        <w:rPr>
          <w:rFonts w:ascii="Arial" w:hAnsi="Arial"/>
          <w:sz w:val="22"/>
          <w:szCs w:val="22"/>
        </w:rPr>
        <w:tab/>
      </w:r>
      <w:r w:rsidRPr="00F90914">
        <w:rPr>
          <w:rFonts w:ascii="Arial" w:hAnsi="Arial"/>
          <w:sz w:val="22"/>
          <w:szCs w:val="22"/>
        </w:rPr>
        <w:tab/>
      </w:r>
      <w:r w:rsidRPr="00F90914">
        <w:rPr>
          <w:rFonts w:ascii="Arial" w:hAnsi="Arial"/>
          <w:sz w:val="22"/>
          <w:szCs w:val="22"/>
        </w:rPr>
        <w:tab/>
        <w:t xml:space="preserve">Genesis 34–35; Sacks, pp. </w:t>
      </w:r>
      <w:r>
        <w:rPr>
          <w:rFonts w:ascii="Arial" w:hAnsi="Arial"/>
          <w:sz w:val="22"/>
          <w:szCs w:val="22"/>
        </w:rPr>
        <w:t>293–307 (</w:t>
      </w:r>
      <w:r w:rsidRPr="00F90914">
        <w:rPr>
          <w:rFonts w:ascii="Arial" w:hAnsi="Arial"/>
          <w:sz w:val="22"/>
          <w:szCs w:val="22"/>
        </w:rPr>
        <w:t>276–96</w:t>
      </w:r>
      <w:r>
        <w:rPr>
          <w:rFonts w:ascii="Arial" w:hAnsi="Arial"/>
          <w:sz w:val="22"/>
          <w:szCs w:val="22"/>
        </w:rPr>
        <w:t>)</w:t>
      </w:r>
    </w:p>
    <w:p w14:paraId="6FB82C21" w14:textId="77777777" w:rsidR="00607793" w:rsidRPr="00F90914" w:rsidRDefault="00607793" w:rsidP="00607793">
      <w:pPr>
        <w:pStyle w:val="z-TopofForm"/>
        <w:spacing w:line="480" w:lineRule="auto"/>
        <w:rPr>
          <w:rFonts w:ascii="Arial" w:hAnsi="Arial"/>
          <w:sz w:val="22"/>
          <w:szCs w:val="22"/>
          <w:u w:val="single"/>
        </w:rPr>
      </w:pPr>
      <w:r w:rsidRPr="00F90914">
        <w:rPr>
          <w:rFonts w:ascii="Arial" w:hAnsi="Arial"/>
          <w:sz w:val="22"/>
          <w:szCs w:val="22"/>
        </w:rPr>
        <w:t xml:space="preserve">Tuesday, </w:t>
      </w:r>
      <w:r>
        <w:rPr>
          <w:rFonts w:ascii="Arial" w:hAnsi="Arial"/>
          <w:sz w:val="22"/>
          <w:szCs w:val="22"/>
        </w:rPr>
        <w:t>March</w:t>
      </w:r>
      <w:r w:rsidRPr="00F90914">
        <w:rPr>
          <w:rFonts w:ascii="Arial" w:hAnsi="Arial"/>
          <w:sz w:val="22"/>
          <w:szCs w:val="22"/>
        </w:rPr>
        <w:t xml:space="preserve"> </w:t>
      </w:r>
      <w:r>
        <w:rPr>
          <w:rFonts w:ascii="Arial" w:hAnsi="Arial"/>
          <w:sz w:val="22"/>
          <w:szCs w:val="22"/>
        </w:rPr>
        <w:t>3</w:t>
      </w:r>
      <w:r w:rsidRPr="00F90914">
        <w:rPr>
          <w:rFonts w:ascii="Arial" w:hAnsi="Arial"/>
          <w:sz w:val="22"/>
          <w:szCs w:val="22"/>
        </w:rPr>
        <w:t>1</w:t>
      </w:r>
      <w:r w:rsidRPr="00F90914">
        <w:rPr>
          <w:rFonts w:ascii="Arial" w:hAnsi="Arial"/>
          <w:sz w:val="22"/>
          <w:szCs w:val="22"/>
        </w:rPr>
        <w:tab/>
      </w:r>
      <w:r w:rsidRPr="00F90914">
        <w:rPr>
          <w:rFonts w:ascii="Arial" w:hAnsi="Arial"/>
          <w:sz w:val="22"/>
          <w:szCs w:val="22"/>
        </w:rPr>
        <w:tab/>
      </w:r>
      <w:r w:rsidRPr="00F90914">
        <w:rPr>
          <w:rFonts w:ascii="Arial" w:hAnsi="Arial"/>
          <w:sz w:val="22"/>
          <w:szCs w:val="22"/>
        </w:rPr>
        <w:tab/>
        <w:t xml:space="preserve">Genesis 36–37; Sacks, pp. </w:t>
      </w:r>
      <w:r>
        <w:rPr>
          <w:rFonts w:ascii="Arial" w:hAnsi="Arial"/>
          <w:sz w:val="22"/>
          <w:szCs w:val="22"/>
        </w:rPr>
        <w:t>308–23 (</w:t>
      </w:r>
      <w:r w:rsidRPr="00F90914">
        <w:rPr>
          <w:rFonts w:ascii="Arial" w:hAnsi="Arial"/>
          <w:sz w:val="22"/>
          <w:szCs w:val="22"/>
        </w:rPr>
        <w:t>296–314</w:t>
      </w:r>
      <w:r>
        <w:rPr>
          <w:rFonts w:ascii="Arial" w:hAnsi="Arial"/>
          <w:sz w:val="22"/>
          <w:szCs w:val="22"/>
        </w:rPr>
        <w:t>)</w:t>
      </w:r>
    </w:p>
    <w:p w14:paraId="0781E188" w14:textId="77777777" w:rsidR="00607793" w:rsidRPr="00F90914" w:rsidRDefault="00607793" w:rsidP="00607793">
      <w:pPr>
        <w:pStyle w:val="z-TopofForm"/>
        <w:spacing w:line="480" w:lineRule="auto"/>
        <w:rPr>
          <w:rFonts w:ascii="Arial" w:hAnsi="Arial"/>
          <w:sz w:val="22"/>
          <w:szCs w:val="22"/>
        </w:rPr>
      </w:pPr>
      <w:r w:rsidRPr="00F90914">
        <w:rPr>
          <w:rFonts w:ascii="Arial" w:hAnsi="Arial"/>
          <w:sz w:val="22"/>
          <w:szCs w:val="22"/>
        </w:rPr>
        <w:t xml:space="preserve">Thursday, April </w:t>
      </w:r>
      <w:r>
        <w:rPr>
          <w:rFonts w:ascii="Arial" w:hAnsi="Arial"/>
          <w:sz w:val="22"/>
          <w:szCs w:val="22"/>
        </w:rPr>
        <w:t>2</w:t>
      </w:r>
      <w:r w:rsidRPr="00F90914">
        <w:rPr>
          <w:rFonts w:ascii="Arial" w:hAnsi="Arial"/>
          <w:sz w:val="22"/>
          <w:szCs w:val="22"/>
        </w:rPr>
        <w:tab/>
      </w:r>
      <w:r w:rsidRPr="00F90914">
        <w:rPr>
          <w:rFonts w:ascii="Arial" w:hAnsi="Arial"/>
          <w:sz w:val="22"/>
          <w:szCs w:val="22"/>
        </w:rPr>
        <w:tab/>
      </w:r>
      <w:r w:rsidRPr="00F90914">
        <w:rPr>
          <w:rFonts w:ascii="Arial" w:hAnsi="Arial"/>
          <w:sz w:val="22"/>
          <w:szCs w:val="22"/>
        </w:rPr>
        <w:tab/>
        <w:t xml:space="preserve">Genesis 38 (first part); Sacks, pp. </w:t>
      </w:r>
      <w:r>
        <w:rPr>
          <w:rFonts w:ascii="Arial" w:hAnsi="Arial"/>
          <w:sz w:val="22"/>
          <w:szCs w:val="22"/>
        </w:rPr>
        <w:t>324–32 (</w:t>
      </w:r>
      <w:r w:rsidRPr="00F90914">
        <w:rPr>
          <w:rFonts w:ascii="Arial" w:hAnsi="Arial"/>
          <w:sz w:val="22"/>
          <w:szCs w:val="22"/>
        </w:rPr>
        <w:t>315–20</w:t>
      </w:r>
      <w:r>
        <w:rPr>
          <w:rFonts w:ascii="Arial" w:hAnsi="Arial"/>
          <w:sz w:val="22"/>
          <w:szCs w:val="22"/>
        </w:rPr>
        <w:t>)</w:t>
      </w:r>
    </w:p>
    <w:p w14:paraId="1CB5D555" w14:textId="77777777" w:rsidR="00607793" w:rsidRPr="00F90914" w:rsidRDefault="00607793" w:rsidP="00607793">
      <w:pPr>
        <w:pStyle w:val="z-TopofForm"/>
        <w:spacing w:line="480" w:lineRule="auto"/>
        <w:rPr>
          <w:rFonts w:ascii="Arial" w:hAnsi="Arial"/>
          <w:sz w:val="22"/>
          <w:szCs w:val="22"/>
        </w:rPr>
      </w:pPr>
      <w:r w:rsidRPr="00F90914">
        <w:rPr>
          <w:rFonts w:ascii="Arial" w:hAnsi="Arial"/>
          <w:sz w:val="22"/>
          <w:szCs w:val="22"/>
        </w:rPr>
        <w:t xml:space="preserve">Tuesday, April </w:t>
      </w:r>
      <w:r>
        <w:rPr>
          <w:rFonts w:ascii="Arial" w:hAnsi="Arial"/>
          <w:sz w:val="22"/>
          <w:szCs w:val="22"/>
        </w:rPr>
        <w:t>7</w:t>
      </w:r>
      <w:r w:rsidRPr="00F90914">
        <w:rPr>
          <w:rFonts w:ascii="Arial" w:hAnsi="Arial"/>
          <w:sz w:val="22"/>
          <w:szCs w:val="22"/>
        </w:rPr>
        <w:tab/>
      </w:r>
      <w:r w:rsidRPr="00F90914">
        <w:rPr>
          <w:rFonts w:ascii="Arial" w:hAnsi="Arial"/>
          <w:sz w:val="22"/>
          <w:szCs w:val="22"/>
        </w:rPr>
        <w:tab/>
      </w:r>
      <w:r w:rsidRPr="00F90914">
        <w:rPr>
          <w:rFonts w:ascii="Arial" w:hAnsi="Arial"/>
          <w:sz w:val="22"/>
          <w:szCs w:val="22"/>
        </w:rPr>
        <w:tab/>
        <w:t xml:space="preserve">Genesis 38 (second part); Sacks, </w:t>
      </w:r>
      <w:r w:rsidRPr="004230BE">
        <w:rPr>
          <w:rFonts w:ascii="Arial" w:hAnsi="Arial"/>
          <w:i/>
          <w:iCs/>
          <w:sz w:val="22"/>
          <w:szCs w:val="22"/>
        </w:rPr>
        <w:t>ditto</w:t>
      </w:r>
      <w:r w:rsidRPr="00F90914">
        <w:rPr>
          <w:rFonts w:ascii="Arial" w:hAnsi="Arial"/>
          <w:sz w:val="22"/>
          <w:szCs w:val="22"/>
        </w:rPr>
        <w:t xml:space="preserve"> </w:t>
      </w:r>
      <w:r>
        <w:rPr>
          <w:rFonts w:ascii="Arial" w:hAnsi="Arial"/>
          <w:sz w:val="22"/>
          <w:szCs w:val="22"/>
        </w:rPr>
        <w:t>(</w:t>
      </w:r>
      <w:r w:rsidRPr="00F90914">
        <w:rPr>
          <w:rFonts w:ascii="Arial" w:hAnsi="Arial"/>
          <w:sz w:val="22"/>
          <w:szCs w:val="22"/>
        </w:rPr>
        <w:t>pp. 320–37</w:t>
      </w:r>
      <w:r>
        <w:rPr>
          <w:rFonts w:ascii="Arial" w:hAnsi="Arial"/>
          <w:sz w:val="22"/>
          <w:szCs w:val="22"/>
        </w:rPr>
        <w:t>)</w:t>
      </w:r>
    </w:p>
    <w:p w14:paraId="06C5D6D4" w14:textId="77777777" w:rsidR="00607793" w:rsidRPr="00F90914" w:rsidRDefault="00607793" w:rsidP="00607793">
      <w:pPr>
        <w:pStyle w:val="z-TopofForm"/>
        <w:spacing w:line="480" w:lineRule="auto"/>
        <w:rPr>
          <w:rFonts w:ascii="Arial" w:hAnsi="Arial"/>
          <w:sz w:val="22"/>
          <w:szCs w:val="22"/>
        </w:rPr>
      </w:pPr>
      <w:r w:rsidRPr="00F90914">
        <w:rPr>
          <w:rFonts w:ascii="Arial" w:hAnsi="Arial"/>
          <w:sz w:val="22"/>
          <w:szCs w:val="22"/>
        </w:rPr>
        <w:t xml:space="preserve">Thursday, April </w:t>
      </w:r>
      <w:r>
        <w:rPr>
          <w:rFonts w:ascii="Arial" w:hAnsi="Arial"/>
          <w:sz w:val="22"/>
          <w:szCs w:val="22"/>
        </w:rPr>
        <w:t>9</w:t>
      </w:r>
      <w:r w:rsidRPr="00F90914">
        <w:rPr>
          <w:rFonts w:ascii="Arial" w:hAnsi="Arial"/>
          <w:sz w:val="22"/>
          <w:szCs w:val="22"/>
        </w:rPr>
        <w:tab/>
      </w:r>
      <w:r w:rsidRPr="00F90914">
        <w:rPr>
          <w:rFonts w:ascii="Arial" w:hAnsi="Arial"/>
          <w:sz w:val="22"/>
          <w:szCs w:val="22"/>
        </w:rPr>
        <w:tab/>
      </w:r>
      <w:r w:rsidRPr="00F90914">
        <w:rPr>
          <w:rFonts w:ascii="Arial" w:hAnsi="Arial"/>
          <w:sz w:val="22"/>
          <w:szCs w:val="22"/>
        </w:rPr>
        <w:tab/>
        <w:t>REVIEW/DEBATE</w:t>
      </w:r>
      <w:r w:rsidRPr="00F90914">
        <w:rPr>
          <w:rFonts w:ascii="Arial" w:hAnsi="Arial"/>
          <w:sz w:val="22"/>
          <w:szCs w:val="22"/>
        </w:rPr>
        <w:tab/>
      </w:r>
      <w:r w:rsidRPr="00F90914">
        <w:rPr>
          <w:rFonts w:ascii="Arial" w:hAnsi="Arial"/>
          <w:sz w:val="22"/>
          <w:szCs w:val="22"/>
        </w:rPr>
        <w:tab/>
      </w:r>
      <w:r w:rsidRPr="00F90914">
        <w:rPr>
          <w:rFonts w:ascii="Arial" w:hAnsi="Arial"/>
          <w:sz w:val="22"/>
          <w:szCs w:val="22"/>
        </w:rPr>
        <w:tab/>
      </w:r>
    </w:p>
    <w:p w14:paraId="6ECF384A" w14:textId="77777777" w:rsidR="00607793" w:rsidRPr="00F90914" w:rsidRDefault="00607793" w:rsidP="00607793">
      <w:pPr>
        <w:pStyle w:val="z-TopofForm"/>
        <w:spacing w:line="480" w:lineRule="auto"/>
        <w:rPr>
          <w:rFonts w:ascii="Arial" w:hAnsi="Arial"/>
          <w:sz w:val="22"/>
          <w:szCs w:val="22"/>
        </w:rPr>
      </w:pPr>
      <w:r w:rsidRPr="00F90914">
        <w:rPr>
          <w:rFonts w:ascii="Arial" w:hAnsi="Arial"/>
          <w:sz w:val="22"/>
          <w:szCs w:val="22"/>
        </w:rPr>
        <w:t>Tuesday, April 1</w:t>
      </w:r>
      <w:r>
        <w:rPr>
          <w:rFonts w:ascii="Arial" w:hAnsi="Arial"/>
          <w:sz w:val="22"/>
          <w:szCs w:val="22"/>
        </w:rPr>
        <w:t>4</w:t>
      </w:r>
      <w:r w:rsidRPr="00F90914">
        <w:rPr>
          <w:rFonts w:ascii="Arial" w:hAnsi="Arial"/>
          <w:sz w:val="22"/>
          <w:szCs w:val="22"/>
        </w:rPr>
        <w:tab/>
      </w:r>
      <w:r w:rsidRPr="00F90914">
        <w:rPr>
          <w:rFonts w:ascii="Arial" w:hAnsi="Arial"/>
          <w:sz w:val="22"/>
          <w:szCs w:val="22"/>
        </w:rPr>
        <w:tab/>
      </w:r>
      <w:r w:rsidRPr="00F90914">
        <w:rPr>
          <w:rFonts w:ascii="Arial" w:hAnsi="Arial"/>
          <w:sz w:val="22"/>
          <w:szCs w:val="22"/>
        </w:rPr>
        <w:tab/>
        <w:t xml:space="preserve">Genesis 39–40; Sacks, pp. </w:t>
      </w:r>
      <w:r>
        <w:rPr>
          <w:rFonts w:ascii="Arial" w:hAnsi="Arial"/>
          <w:sz w:val="22"/>
          <w:szCs w:val="22"/>
        </w:rPr>
        <w:t>333–46 (</w:t>
      </w:r>
      <w:r w:rsidRPr="00F90914">
        <w:rPr>
          <w:rFonts w:ascii="Arial" w:hAnsi="Arial"/>
          <w:sz w:val="22"/>
          <w:szCs w:val="22"/>
        </w:rPr>
        <w:t>337–51</w:t>
      </w:r>
      <w:r>
        <w:rPr>
          <w:rFonts w:ascii="Arial" w:hAnsi="Arial"/>
          <w:sz w:val="22"/>
          <w:szCs w:val="22"/>
        </w:rPr>
        <w:t>)</w:t>
      </w:r>
    </w:p>
    <w:p w14:paraId="1EAF4E58" w14:textId="77777777" w:rsidR="00607793" w:rsidRPr="00F90914" w:rsidRDefault="00607793" w:rsidP="00607793">
      <w:pPr>
        <w:pStyle w:val="z-TopofForm"/>
        <w:spacing w:line="480" w:lineRule="auto"/>
        <w:rPr>
          <w:rFonts w:ascii="Arial" w:hAnsi="Arial"/>
          <w:sz w:val="22"/>
          <w:szCs w:val="22"/>
        </w:rPr>
      </w:pPr>
      <w:r w:rsidRPr="00F90914">
        <w:rPr>
          <w:rFonts w:ascii="Arial" w:hAnsi="Arial"/>
          <w:sz w:val="22"/>
          <w:szCs w:val="22"/>
        </w:rPr>
        <w:lastRenderedPageBreak/>
        <w:tab/>
      </w:r>
      <w:r w:rsidRPr="00F90914">
        <w:rPr>
          <w:rFonts w:ascii="Arial" w:hAnsi="Arial"/>
          <w:sz w:val="22"/>
          <w:szCs w:val="22"/>
        </w:rPr>
        <w:tab/>
      </w:r>
      <w:r w:rsidRPr="00F90914">
        <w:rPr>
          <w:rFonts w:ascii="Arial" w:hAnsi="Arial"/>
          <w:sz w:val="22"/>
          <w:szCs w:val="22"/>
        </w:rPr>
        <w:tab/>
      </w:r>
      <w:r w:rsidRPr="00F90914">
        <w:rPr>
          <w:rFonts w:ascii="Arial" w:hAnsi="Arial"/>
          <w:sz w:val="22"/>
          <w:szCs w:val="22"/>
        </w:rPr>
        <w:tab/>
      </w:r>
      <w:r w:rsidRPr="00F90914">
        <w:rPr>
          <w:rFonts w:ascii="Arial" w:hAnsi="Arial"/>
          <w:sz w:val="22"/>
          <w:szCs w:val="22"/>
        </w:rPr>
        <w:tab/>
        <w:t>INVESTIGATIVE REPORT #3 DUE</w:t>
      </w:r>
    </w:p>
    <w:p w14:paraId="465D492E" w14:textId="77777777" w:rsidR="00607793" w:rsidRPr="00F90914" w:rsidRDefault="00607793" w:rsidP="00607793">
      <w:pPr>
        <w:pStyle w:val="z-TopofForm"/>
        <w:spacing w:line="480" w:lineRule="auto"/>
        <w:rPr>
          <w:rFonts w:ascii="Arial" w:hAnsi="Arial"/>
          <w:sz w:val="22"/>
          <w:szCs w:val="22"/>
        </w:rPr>
      </w:pPr>
      <w:r w:rsidRPr="00F90914">
        <w:rPr>
          <w:rFonts w:ascii="Arial" w:hAnsi="Arial"/>
          <w:sz w:val="22"/>
          <w:szCs w:val="22"/>
        </w:rPr>
        <w:t>Thursday, April 1</w:t>
      </w:r>
      <w:r>
        <w:rPr>
          <w:rFonts w:ascii="Arial" w:hAnsi="Arial"/>
          <w:sz w:val="22"/>
          <w:szCs w:val="22"/>
        </w:rPr>
        <w:t>6</w:t>
      </w:r>
      <w:r w:rsidRPr="00F90914">
        <w:rPr>
          <w:rFonts w:ascii="Arial" w:hAnsi="Arial"/>
          <w:sz w:val="22"/>
          <w:szCs w:val="22"/>
        </w:rPr>
        <w:tab/>
      </w:r>
      <w:r w:rsidRPr="00F90914">
        <w:rPr>
          <w:rFonts w:ascii="Arial" w:hAnsi="Arial"/>
          <w:sz w:val="22"/>
          <w:szCs w:val="22"/>
        </w:rPr>
        <w:tab/>
      </w:r>
      <w:r w:rsidRPr="00F90914">
        <w:rPr>
          <w:rFonts w:ascii="Arial" w:hAnsi="Arial"/>
          <w:sz w:val="22"/>
          <w:szCs w:val="22"/>
        </w:rPr>
        <w:tab/>
        <w:t xml:space="preserve">Genesis 41–42; Sacks, pp. </w:t>
      </w:r>
      <w:r>
        <w:rPr>
          <w:rFonts w:ascii="Arial" w:hAnsi="Arial"/>
          <w:sz w:val="22"/>
          <w:szCs w:val="22"/>
        </w:rPr>
        <w:t>347–64 (</w:t>
      </w:r>
      <w:r w:rsidRPr="00F90914">
        <w:rPr>
          <w:rFonts w:ascii="Arial" w:hAnsi="Arial"/>
          <w:sz w:val="22"/>
          <w:szCs w:val="22"/>
        </w:rPr>
        <w:t>351–70</w:t>
      </w:r>
      <w:r>
        <w:rPr>
          <w:rFonts w:ascii="Arial" w:hAnsi="Arial"/>
          <w:sz w:val="22"/>
          <w:szCs w:val="22"/>
        </w:rPr>
        <w:t>)</w:t>
      </w:r>
      <w:r w:rsidRPr="00F90914">
        <w:rPr>
          <w:rFonts w:ascii="Arial" w:hAnsi="Arial"/>
          <w:sz w:val="22"/>
          <w:szCs w:val="22"/>
        </w:rPr>
        <w:tab/>
      </w:r>
      <w:r w:rsidRPr="00F90914">
        <w:rPr>
          <w:rFonts w:ascii="Arial" w:hAnsi="Arial"/>
          <w:sz w:val="22"/>
          <w:szCs w:val="22"/>
        </w:rPr>
        <w:tab/>
      </w:r>
    </w:p>
    <w:p w14:paraId="03CD40EE" w14:textId="77777777" w:rsidR="00607793" w:rsidRPr="00F90914" w:rsidRDefault="00607793" w:rsidP="00607793">
      <w:pPr>
        <w:pStyle w:val="z-TopofForm"/>
        <w:spacing w:line="480" w:lineRule="auto"/>
        <w:rPr>
          <w:rFonts w:ascii="Arial" w:hAnsi="Arial"/>
          <w:sz w:val="22"/>
          <w:szCs w:val="22"/>
        </w:rPr>
      </w:pPr>
      <w:r w:rsidRPr="00F90914">
        <w:rPr>
          <w:rFonts w:ascii="Arial" w:hAnsi="Arial"/>
          <w:sz w:val="22"/>
          <w:szCs w:val="22"/>
        </w:rPr>
        <w:t>Tuesday, April 2</w:t>
      </w:r>
      <w:r>
        <w:rPr>
          <w:rFonts w:ascii="Arial" w:hAnsi="Arial"/>
          <w:sz w:val="22"/>
          <w:szCs w:val="22"/>
        </w:rPr>
        <w:t>1</w:t>
      </w:r>
      <w:r w:rsidRPr="00F90914">
        <w:rPr>
          <w:rFonts w:ascii="Arial" w:hAnsi="Arial"/>
          <w:sz w:val="22"/>
          <w:szCs w:val="22"/>
        </w:rPr>
        <w:tab/>
      </w:r>
      <w:r w:rsidRPr="00F90914">
        <w:rPr>
          <w:rFonts w:ascii="Arial" w:hAnsi="Arial"/>
          <w:sz w:val="22"/>
          <w:szCs w:val="22"/>
        </w:rPr>
        <w:tab/>
      </w:r>
      <w:r w:rsidRPr="00F90914">
        <w:rPr>
          <w:rFonts w:ascii="Arial" w:hAnsi="Arial"/>
          <w:sz w:val="22"/>
          <w:szCs w:val="22"/>
        </w:rPr>
        <w:tab/>
        <w:t xml:space="preserve">Genesis 43–45; Sacks, pp. </w:t>
      </w:r>
      <w:r>
        <w:rPr>
          <w:rFonts w:ascii="Arial" w:hAnsi="Arial"/>
          <w:sz w:val="22"/>
          <w:szCs w:val="22"/>
        </w:rPr>
        <w:t>365–85 (</w:t>
      </w:r>
      <w:r w:rsidRPr="00F90914">
        <w:rPr>
          <w:rFonts w:ascii="Arial" w:hAnsi="Arial"/>
          <w:sz w:val="22"/>
          <w:szCs w:val="22"/>
        </w:rPr>
        <w:t>370–89</w:t>
      </w:r>
      <w:r>
        <w:rPr>
          <w:rFonts w:ascii="Arial" w:hAnsi="Arial"/>
          <w:sz w:val="22"/>
          <w:szCs w:val="22"/>
        </w:rPr>
        <w:t>)</w:t>
      </w:r>
    </w:p>
    <w:p w14:paraId="7440AE6B" w14:textId="77777777" w:rsidR="00607793" w:rsidRPr="00F90914" w:rsidRDefault="00607793" w:rsidP="00607793">
      <w:pPr>
        <w:pStyle w:val="z-TopofForm"/>
        <w:spacing w:line="480" w:lineRule="auto"/>
        <w:rPr>
          <w:rFonts w:ascii="Arial" w:hAnsi="Arial"/>
          <w:sz w:val="22"/>
          <w:szCs w:val="22"/>
        </w:rPr>
      </w:pPr>
      <w:r w:rsidRPr="00F90914">
        <w:rPr>
          <w:rFonts w:ascii="Arial" w:hAnsi="Arial"/>
          <w:sz w:val="22"/>
          <w:szCs w:val="22"/>
        </w:rPr>
        <w:t>Thursday, April 2</w:t>
      </w:r>
      <w:r>
        <w:rPr>
          <w:rFonts w:ascii="Arial" w:hAnsi="Arial"/>
          <w:sz w:val="22"/>
          <w:szCs w:val="22"/>
        </w:rPr>
        <w:t>3</w:t>
      </w:r>
      <w:r w:rsidRPr="00F90914">
        <w:rPr>
          <w:rFonts w:ascii="Arial" w:hAnsi="Arial"/>
          <w:sz w:val="22"/>
          <w:szCs w:val="22"/>
        </w:rPr>
        <w:tab/>
      </w:r>
      <w:r w:rsidRPr="00F90914">
        <w:rPr>
          <w:rFonts w:ascii="Arial" w:hAnsi="Arial"/>
          <w:sz w:val="22"/>
          <w:szCs w:val="22"/>
        </w:rPr>
        <w:tab/>
      </w:r>
      <w:r w:rsidRPr="00F90914">
        <w:rPr>
          <w:rFonts w:ascii="Arial" w:hAnsi="Arial"/>
          <w:sz w:val="22"/>
          <w:szCs w:val="22"/>
        </w:rPr>
        <w:tab/>
        <w:t xml:space="preserve">Genesis 46–48; Sacks, pp. </w:t>
      </w:r>
      <w:r>
        <w:rPr>
          <w:rFonts w:ascii="Arial" w:hAnsi="Arial"/>
          <w:sz w:val="22"/>
          <w:szCs w:val="22"/>
        </w:rPr>
        <w:t>386–406 (</w:t>
      </w:r>
      <w:r w:rsidRPr="00F90914">
        <w:rPr>
          <w:rFonts w:ascii="Arial" w:hAnsi="Arial"/>
          <w:sz w:val="22"/>
          <w:szCs w:val="22"/>
        </w:rPr>
        <w:t>389–408</w:t>
      </w:r>
      <w:r>
        <w:rPr>
          <w:rFonts w:ascii="Arial" w:hAnsi="Arial"/>
          <w:sz w:val="22"/>
          <w:szCs w:val="22"/>
        </w:rPr>
        <w:t>)</w:t>
      </w:r>
    </w:p>
    <w:p w14:paraId="70703568" w14:textId="77777777" w:rsidR="00607793" w:rsidRPr="00F90914" w:rsidRDefault="00607793" w:rsidP="00607793">
      <w:pPr>
        <w:pStyle w:val="z-TopofForm"/>
        <w:spacing w:line="480" w:lineRule="auto"/>
        <w:rPr>
          <w:rFonts w:ascii="Arial" w:hAnsi="Arial"/>
          <w:sz w:val="22"/>
          <w:szCs w:val="22"/>
        </w:rPr>
      </w:pPr>
      <w:r w:rsidRPr="00F90914">
        <w:rPr>
          <w:rFonts w:ascii="Arial" w:hAnsi="Arial"/>
          <w:sz w:val="22"/>
          <w:szCs w:val="22"/>
        </w:rPr>
        <w:t>Tuesday, April 2</w:t>
      </w:r>
      <w:r>
        <w:rPr>
          <w:rFonts w:ascii="Arial" w:hAnsi="Arial"/>
          <w:sz w:val="22"/>
          <w:szCs w:val="22"/>
        </w:rPr>
        <w:t>8</w:t>
      </w:r>
      <w:r w:rsidRPr="00F90914">
        <w:rPr>
          <w:rFonts w:ascii="Arial" w:hAnsi="Arial"/>
          <w:sz w:val="22"/>
          <w:szCs w:val="22"/>
        </w:rPr>
        <w:tab/>
      </w:r>
      <w:r w:rsidRPr="00F90914">
        <w:rPr>
          <w:rFonts w:ascii="Arial" w:hAnsi="Arial"/>
          <w:sz w:val="22"/>
          <w:szCs w:val="22"/>
        </w:rPr>
        <w:tab/>
      </w:r>
      <w:r w:rsidRPr="00F90914">
        <w:rPr>
          <w:rFonts w:ascii="Arial" w:hAnsi="Arial"/>
          <w:sz w:val="22"/>
          <w:szCs w:val="22"/>
        </w:rPr>
        <w:tab/>
        <w:t xml:space="preserve">Genesis 49–50; Sacks, pp. </w:t>
      </w:r>
      <w:r>
        <w:rPr>
          <w:rFonts w:ascii="Arial" w:hAnsi="Arial"/>
          <w:sz w:val="22"/>
          <w:szCs w:val="22"/>
        </w:rPr>
        <w:t>407–426 (</w:t>
      </w:r>
      <w:r w:rsidRPr="00F90914">
        <w:rPr>
          <w:rFonts w:ascii="Arial" w:hAnsi="Arial"/>
          <w:sz w:val="22"/>
          <w:szCs w:val="22"/>
        </w:rPr>
        <w:t>408–30</w:t>
      </w:r>
      <w:r>
        <w:rPr>
          <w:rFonts w:ascii="Arial" w:hAnsi="Arial"/>
          <w:sz w:val="22"/>
          <w:szCs w:val="22"/>
        </w:rPr>
        <w:t>)</w:t>
      </w:r>
    </w:p>
    <w:p w14:paraId="1BBDBE43" w14:textId="77777777" w:rsidR="00607793" w:rsidRPr="00F90914" w:rsidRDefault="00607793" w:rsidP="00607793">
      <w:pPr>
        <w:pStyle w:val="z-TopofForm"/>
        <w:spacing w:line="480" w:lineRule="auto"/>
        <w:rPr>
          <w:rFonts w:ascii="Arial" w:hAnsi="Arial"/>
          <w:sz w:val="22"/>
          <w:szCs w:val="22"/>
        </w:rPr>
      </w:pPr>
      <w:r w:rsidRPr="00F90914">
        <w:rPr>
          <w:rFonts w:ascii="Arial" w:hAnsi="Arial"/>
          <w:sz w:val="22"/>
          <w:szCs w:val="22"/>
        </w:rPr>
        <w:t xml:space="preserve">Thursday, April </w:t>
      </w:r>
      <w:r>
        <w:rPr>
          <w:rFonts w:ascii="Arial" w:hAnsi="Arial"/>
          <w:sz w:val="22"/>
          <w:szCs w:val="22"/>
        </w:rPr>
        <w:t>30</w:t>
      </w:r>
      <w:r w:rsidRPr="00F90914">
        <w:rPr>
          <w:rFonts w:ascii="Arial" w:hAnsi="Arial"/>
          <w:sz w:val="22"/>
          <w:szCs w:val="22"/>
        </w:rPr>
        <w:tab/>
      </w:r>
      <w:r w:rsidRPr="00F90914">
        <w:rPr>
          <w:rFonts w:ascii="Arial" w:hAnsi="Arial"/>
          <w:sz w:val="22"/>
          <w:szCs w:val="22"/>
        </w:rPr>
        <w:tab/>
      </w:r>
      <w:r w:rsidRPr="00F90914">
        <w:rPr>
          <w:rFonts w:ascii="Arial" w:hAnsi="Arial"/>
          <w:sz w:val="22"/>
          <w:szCs w:val="22"/>
        </w:rPr>
        <w:tab/>
        <w:t>REVIEW</w:t>
      </w:r>
    </w:p>
    <w:p w14:paraId="5938BDF8" w14:textId="77777777" w:rsidR="00607793" w:rsidRPr="00F90914" w:rsidRDefault="00607793" w:rsidP="00607793">
      <w:pPr>
        <w:pStyle w:val="z-TopofForm"/>
        <w:spacing w:line="480" w:lineRule="auto"/>
        <w:rPr>
          <w:rFonts w:ascii="Arial" w:hAnsi="Arial"/>
          <w:sz w:val="22"/>
          <w:szCs w:val="22"/>
        </w:rPr>
      </w:pPr>
      <w:r w:rsidRPr="00F90914">
        <w:rPr>
          <w:rFonts w:ascii="Arial" w:hAnsi="Arial"/>
          <w:sz w:val="22"/>
          <w:szCs w:val="22"/>
        </w:rPr>
        <w:t xml:space="preserve">Tuesday, May </w:t>
      </w:r>
      <w:r>
        <w:rPr>
          <w:rFonts w:ascii="Arial" w:hAnsi="Arial"/>
          <w:sz w:val="22"/>
          <w:szCs w:val="22"/>
        </w:rPr>
        <w:t>5</w:t>
      </w:r>
      <w:r w:rsidRPr="00F90914">
        <w:rPr>
          <w:rFonts w:ascii="Arial" w:hAnsi="Arial"/>
          <w:sz w:val="22"/>
          <w:szCs w:val="22"/>
        </w:rPr>
        <w:t xml:space="preserve"> </w:t>
      </w:r>
      <w:r w:rsidRPr="00F90914">
        <w:rPr>
          <w:rFonts w:ascii="Arial" w:hAnsi="Arial"/>
          <w:sz w:val="22"/>
          <w:szCs w:val="22"/>
        </w:rPr>
        <w:tab/>
      </w:r>
      <w:r w:rsidRPr="00F90914">
        <w:rPr>
          <w:rFonts w:ascii="Arial" w:hAnsi="Arial"/>
          <w:sz w:val="22"/>
          <w:szCs w:val="22"/>
        </w:rPr>
        <w:tab/>
      </w:r>
      <w:r w:rsidRPr="00F90914">
        <w:rPr>
          <w:rFonts w:ascii="Arial" w:hAnsi="Arial"/>
          <w:sz w:val="22"/>
          <w:szCs w:val="22"/>
        </w:rPr>
        <w:tab/>
        <w:t>FINAL EXAM DUE</w:t>
      </w:r>
    </w:p>
    <w:p w14:paraId="4E2D2A87" w14:textId="77777777" w:rsidR="00607793" w:rsidRDefault="00607793" w:rsidP="00461CDA">
      <w:pPr>
        <w:pStyle w:val="z-TopofForm"/>
        <w:rPr>
          <w:rFonts w:ascii="Arial" w:hAnsi="Arial"/>
          <w:caps/>
          <w:sz w:val="22"/>
        </w:rPr>
      </w:pPr>
    </w:p>
    <w:p w14:paraId="6DCE3757" w14:textId="77777777" w:rsidR="00607793" w:rsidRDefault="00607793" w:rsidP="00461CDA">
      <w:pPr>
        <w:pStyle w:val="z-TopofForm"/>
        <w:rPr>
          <w:rFonts w:ascii="Arial" w:hAnsi="Arial"/>
          <w:caps/>
          <w:sz w:val="22"/>
        </w:rPr>
      </w:pPr>
    </w:p>
    <w:p w14:paraId="29FC8667" w14:textId="35C55157" w:rsidR="007261A1" w:rsidRDefault="00AE19B4" w:rsidP="00461CDA">
      <w:pPr>
        <w:pStyle w:val="z-TopofForm"/>
        <w:rPr>
          <w:rFonts w:ascii="Arial" w:hAnsi="Arial"/>
          <w:caps/>
          <w:sz w:val="22"/>
        </w:rPr>
      </w:pPr>
      <w:r w:rsidRPr="00993BCD">
        <w:rPr>
          <w:rFonts w:ascii="Arial" w:hAnsi="Arial"/>
          <w:caps/>
          <w:sz w:val="22"/>
        </w:rPr>
        <w:t>Course Prerequisites, ETC.</w:t>
      </w:r>
    </w:p>
    <w:p w14:paraId="57BCF54F" w14:textId="77777777" w:rsidR="00AE19B4" w:rsidRPr="00993BCD" w:rsidRDefault="00AE19B4" w:rsidP="00461CDA">
      <w:pPr>
        <w:pStyle w:val="z-TopofForm"/>
        <w:rPr>
          <w:rFonts w:ascii="Arial" w:hAnsi="Arial"/>
          <w:caps/>
          <w:sz w:val="22"/>
        </w:rPr>
      </w:pPr>
    </w:p>
    <w:p w14:paraId="071BB404" w14:textId="2AA71AA5" w:rsidR="00B935E3" w:rsidRPr="00993BCD" w:rsidRDefault="00461CDA" w:rsidP="00461CDA">
      <w:pPr>
        <w:pStyle w:val="z-TopofForm"/>
        <w:rPr>
          <w:rFonts w:ascii="Arial" w:hAnsi="Arial"/>
          <w:color w:val="000000"/>
          <w:sz w:val="22"/>
          <w:szCs w:val="21"/>
          <w:shd w:val="clear" w:color="auto" w:fill="FFFFFF"/>
          <w:lang w:val="en-US"/>
        </w:rPr>
      </w:pPr>
      <w:r w:rsidRPr="00993BCD">
        <w:rPr>
          <w:rFonts w:ascii="Arial" w:hAnsi="Arial"/>
          <w:sz w:val="22"/>
          <w:lang w:val="en-US"/>
        </w:rPr>
        <w:t xml:space="preserve">  1. </w:t>
      </w:r>
      <w:r w:rsidRPr="00993BCD">
        <w:rPr>
          <w:rFonts w:ascii="Arial" w:hAnsi="Arial"/>
          <w:sz w:val="22"/>
          <w:lang w:val="en-US"/>
        </w:rPr>
        <w:tab/>
        <w:t xml:space="preserve">The details of this course are designed to match the College of Liberal Arts and Social </w:t>
      </w:r>
      <w:r w:rsidR="00206F81" w:rsidRPr="00993BCD">
        <w:rPr>
          <w:rFonts w:ascii="Arial" w:hAnsi="Arial"/>
          <w:sz w:val="22"/>
          <w:lang w:val="en-US"/>
        </w:rPr>
        <w:tab/>
        <w:t xml:space="preserve">Sciences’ </w:t>
      </w:r>
      <w:r w:rsidR="00417D85" w:rsidRPr="00993BCD">
        <w:rPr>
          <w:rFonts w:ascii="Arial" w:hAnsi="Arial"/>
          <w:sz w:val="22"/>
          <w:lang w:val="en-US"/>
        </w:rPr>
        <w:t xml:space="preserve">occasional </w:t>
      </w:r>
      <w:r w:rsidRPr="00993BCD">
        <w:rPr>
          <w:rFonts w:ascii="Arial" w:hAnsi="Arial"/>
          <w:sz w:val="22"/>
          <w:lang w:val="en-US"/>
        </w:rPr>
        <w:t>mission statement: “</w:t>
      </w:r>
      <w:r w:rsidRPr="00993BCD">
        <w:rPr>
          <w:rFonts w:ascii="Arial" w:hAnsi="Arial"/>
          <w:color w:val="000000"/>
          <w:sz w:val="22"/>
          <w:szCs w:val="21"/>
          <w:shd w:val="clear" w:color="auto" w:fill="FFFFFF"/>
          <w:lang w:val="en-US"/>
        </w:rPr>
        <w:t xml:space="preserve">The mission of UNT’s College of Liberal Arts </w:t>
      </w:r>
      <w:r w:rsidR="00417D85" w:rsidRPr="00993BCD">
        <w:rPr>
          <w:rFonts w:ascii="Arial" w:hAnsi="Arial"/>
          <w:color w:val="000000"/>
          <w:sz w:val="22"/>
          <w:szCs w:val="21"/>
          <w:shd w:val="clear" w:color="auto" w:fill="FFFFFF"/>
          <w:lang w:val="en-US"/>
        </w:rPr>
        <w:tab/>
      </w:r>
      <w:r w:rsidRPr="00993BCD">
        <w:rPr>
          <w:rFonts w:ascii="Arial" w:hAnsi="Arial"/>
          <w:color w:val="000000"/>
          <w:sz w:val="22"/>
          <w:szCs w:val="21"/>
          <w:shd w:val="clear" w:color="auto" w:fill="FFFFFF"/>
          <w:lang w:val="en-US"/>
        </w:rPr>
        <w:t xml:space="preserve">and Social </w:t>
      </w:r>
      <w:r w:rsidR="00417D85" w:rsidRPr="00993BCD">
        <w:rPr>
          <w:rFonts w:ascii="Arial" w:hAnsi="Arial"/>
          <w:color w:val="000000"/>
          <w:sz w:val="22"/>
          <w:szCs w:val="21"/>
          <w:shd w:val="clear" w:color="auto" w:fill="FFFFFF"/>
          <w:lang w:val="en-US"/>
        </w:rPr>
        <w:t xml:space="preserve">Sciences is to </w:t>
      </w:r>
      <w:r w:rsidRPr="00993BCD">
        <w:rPr>
          <w:rFonts w:ascii="Arial" w:hAnsi="Arial"/>
          <w:color w:val="000000"/>
          <w:sz w:val="22"/>
          <w:szCs w:val="21"/>
          <w:shd w:val="clear" w:color="auto" w:fill="FFFFFF"/>
          <w:lang w:val="en-US"/>
        </w:rPr>
        <w:t xml:space="preserve">kindle the thirst for truth, justice, and beauty; to foster cultural </w:t>
      </w:r>
      <w:r w:rsidR="00417D85" w:rsidRPr="00993BCD">
        <w:rPr>
          <w:rFonts w:ascii="Arial" w:hAnsi="Arial"/>
          <w:color w:val="000000"/>
          <w:sz w:val="22"/>
          <w:szCs w:val="21"/>
          <w:shd w:val="clear" w:color="auto" w:fill="FFFFFF"/>
          <w:lang w:val="en-US"/>
        </w:rPr>
        <w:tab/>
      </w:r>
      <w:r w:rsidRPr="00993BCD">
        <w:rPr>
          <w:rFonts w:ascii="Arial" w:hAnsi="Arial"/>
          <w:color w:val="000000"/>
          <w:sz w:val="22"/>
          <w:szCs w:val="21"/>
          <w:shd w:val="clear" w:color="auto" w:fill="FFFFFF"/>
          <w:lang w:val="en-US"/>
        </w:rPr>
        <w:t xml:space="preserve">literacy and </w:t>
      </w:r>
      <w:r w:rsidR="00206F81" w:rsidRPr="00993BCD">
        <w:rPr>
          <w:rFonts w:ascii="Arial" w:hAnsi="Arial"/>
          <w:color w:val="000000"/>
          <w:sz w:val="22"/>
          <w:szCs w:val="21"/>
          <w:shd w:val="clear" w:color="auto" w:fill="FFFFFF"/>
          <w:lang w:val="en-US"/>
        </w:rPr>
        <w:t xml:space="preserve">scientific </w:t>
      </w:r>
      <w:r w:rsidRPr="00993BCD">
        <w:rPr>
          <w:rFonts w:ascii="Arial" w:hAnsi="Arial"/>
          <w:color w:val="000000"/>
          <w:sz w:val="22"/>
          <w:szCs w:val="21"/>
          <w:shd w:val="clear" w:color="auto" w:fill="FFFFFF"/>
          <w:lang w:val="en-US"/>
        </w:rPr>
        <w:t xml:space="preserve">investigation; and to cultivate thinking, speaking, and writing </w:t>
      </w:r>
      <w:r w:rsidR="00417D85" w:rsidRPr="00993BCD">
        <w:rPr>
          <w:rFonts w:ascii="Arial" w:hAnsi="Arial"/>
          <w:color w:val="000000"/>
          <w:sz w:val="22"/>
          <w:szCs w:val="21"/>
          <w:shd w:val="clear" w:color="auto" w:fill="FFFFFF"/>
          <w:lang w:val="en-US"/>
        </w:rPr>
        <w:tab/>
      </w:r>
      <w:r w:rsidRPr="00993BCD">
        <w:rPr>
          <w:rFonts w:ascii="Arial" w:hAnsi="Arial"/>
          <w:color w:val="000000"/>
          <w:sz w:val="22"/>
          <w:szCs w:val="21"/>
          <w:shd w:val="clear" w:color="auto" w:fill="FFFFFF"/>
          <w:lang w:val="en-US"/>
        </w:rPr>
        <w:t>ab</w:t>
      </w:r>
      <w:r w:rsidR="00417D85" w:rsidRPr="00993BCD">
        <w:rPr>
          <w:rFonts w:ascii="Arial" w:hAnsi="Arial"/>
          <w:color w:val="000000"/>
          <w:sz w:val="22"/>
          <w:szCs w:val="21"/>
          <w:shd w:val="clear" w:color="auto" w:fill="FFFFFF"/>
          <w:lang w:val="en-US"/>
        </w:rPr>
        <w:t xml:space="preserve">ilities </w:t>
      </w:r>
      <w:r w:rsidR="00206F81" w:rsidRPr="00993BCD">
        <w:rPr>
          <w:rFonts w:ascii="Arial" w:hAnsi="Arial"/>
          <w:color w:val="000000"/>
          <w:sz w:val="22"/>
          <w:szCs w:val="21"/>
          <w:shd w:val="clear" w:color="auto" w:fill="FFFFFF"/>
          <w:lang w:val="en-US"/>
        </w:rPr>
        <w:t xml:space="preserve">characterized by clear </w:t>
      </w:r>
      <w:r w:rsidRPr="00993BCD">
        <w:rPr>
          <w:rFonts w:ascii="Arial" w:hAnsi="Arial"/>
          <w:color w:val="000000"/>
          <w:sz w:val="22"/>
          <w:szCs w:val="21"/>
          <w:shd w:val="clear" w:color="auto" w:fill="FFFFFF"/>
          <w:lang w:val="en-US"/>
        </w:rPr>
        <w:t>expression and logically coher</w:t>
      </w:r>
      <w:r w:rsidR="00417D85" w:rsidRPr="00993BCD">
        <w:rPr>
          <w:rFonts w:ascii="Arial" w:hAnsi="Arial"/>
          <w:color w:val="000000"/>
          <w:sz w:val="22"/>
          <w:szCs w:val="21"/>
          <w:shd w:val="clear" w:color="auto" w:fill="FFFFFF"/>
          <w:lang w:val="en-US"/>
        </w:rPr>
        <w:t xml:space="preserve">ent, evidence–based </w:t>
      </w:r>
      <w:r w:rsidR="00417D85" w:rsidRPr="00993BCD">
        <w:rPr>
          <w:rFonts w:ascii="Arial" w:hAnsi="Arial"/>
          <w:color w:val="000000"/>
          <w:sz w:val="22"/>
          <w:szCs w:val="21"/>
          <w:shd w:val="clear" w:color="auto" w:fill="FFFFFF"/>
          <w:lang w:val="en-US"/>
        </w:rPr>
        <w:tab/>
        <w:t xml:space="preserve">arguments. </w:t>
      </w:r>
      <w:r w:rsidRPr="00993BCD">
        <w:rPr>
          <w:rFonts w:ascii="Arial" w:hAnsi="Arial"/>
          <w:color w:val="000000"/>
          <w:sz w:val="22"/>
          <w:szCs w:val="21"/>
          <w:shd w:val="clear" w:color="auto" w:fill="FFFFFF"/>
          <w:lang w:val="en-US"/>
        </w:rPr>
        <w:t xml:space="preserve">We see these as the values, forms of knowledge, and skills most needed by </w:t>
      </w:r>
      <w:r w:rsidR="00417D85" w:rsidRPr="00993BCD">
        <w:rPr>
          <w:rFonts w:ascii="Arial" w:hAnsi="Arial"/>
          <w:color w:val="000000"/>
          <w:sz w:val="22"/>
          <w:szCs w:val="21"/>
          <w:shd w:val="clear" w:color="auto" w:fill="FFFFFF"/>
          <w:lang w:val="en-US"/>
        </w:rPr>
        <w:tab/>
      </w:r>
      <w:r w:rsidRPr="00993BCD">
        <w:rPr>
          <w:rFonts w:ascii="Arial" w:hAnsi="Arial"/>
          <w:color w:val="000000"/>
          <w:sz w:val="22"/>
          <w:szCs w:val="21"/>
          <w:shd w:val="clear" w:color="auto" w:fill="FFFFFF"/>
          <w:lang w:val="en-US"/>
        </w:rPr>
        <w:t>citizens of a democrac</w:t>
      </w:r>
      <w:r w:rsidR="00206F81" w:rsidRPr="00993BCD">
        <w:rPr>
          <w:rFonts w:ascii="Arial" w:hAnsi="Arial"/>
          <w:color w:val="000000"/>
          <w:sz w:val="22"/>
          <w:szCs w:val="21"/>
          <w:shd w:val="clear" w:color="auto" w:fill="FFFFFF"/>
          <w:lang w:val="en-US"/>
        </w:rPr>
        <w:t xml:space="preserve">y and by productive </w:t>
      </w:r>
      <w:r w:rsidRPr="00993BCD">
        <w:rPr>
          <w:rFonts w:ascii="Arial" w:hAnsi="Arial"/>
          <w:color w:val="000000"/>
          <w:sz w:val="22"/>
          <w:szCs w:val="21"/>
          <w:shd w:val="clear" w:color="auto" w:fill="FFFFFF"/>
          <w:lang w:val="en-US"/>
        </w:rPr>
        <w:t>members of the global workforce.”</w:t>
      </w:r>
    </w:p>
    <w:p w14:paraId="4CD5A889" w14:textId="77777777" w:rsidR="00461CDA" w:rsidRPr="00993BCD" w:rsidRDefault="00461CDA" w:rsidP="00461CDA">
      <w:pPr>
        <w:pStyle w:val="z-TopofForm"/>
        <w:rPr>
          <w:rFonts w:ascii="Arial" w:hAnsi="Arial"/>
          <w:sz w:val="22"/>
          <w:lang w:val="en-US" w:bidi="he-IL"/>
        </w:rPr>
      </w:pPr>
    </w:p>
    <w:p w14:paraId="3BAF7A9E" w14:textId="158B191F" w:rsidR="00B935E3" w:rsidRPr="00993BCD" w:rsidRDefault="00980DC0" w:rsidP="00461CDA">
      <w:pPr>
        <w:pStyle w:val="z-TopofForm"/>
        <w:tabs>
          <w:tab w:val="left" w:pos="720"/>
          <w:tab w:val="right" w:pos="7880"/>
          <w:tab w:val="left" w:pos="7920"/>
          <w:tab w:val="left" w:pos="8640"/>
        </w:tabs>
        <w:spacing w:line="260" w:lineRule="exact"/>
        <w:ind w:left="720" w:hanging="720"/>
        <w:rPr>
          <w:rFonts w:ascii="Arial" w:hAnsi="Arial"/>
          <w:sz w:val="22"/>
          <w:lang w:val="en-US"/>
        </w:rPr>
      </w:pPr>
      <w:r w:rsidRPr="00993BCD">
        <w:rPr>
          <w:rFonts w:ascii="Arial" w:hAnsi="Arial"/>
          <w:sz w:val="22"/>
          <w:lang w:val="en-US"/>
        </w:rPr>
        <w:t xml:space="preserve">  2.</w:t>
      </w:r>
      <w:r w:rsidRPr="00993BCD">
        <w:rPr>
          <w:rFonts w:ascii="Arial" w:hAnsi="Arial"/>
          <w:sz w:val="22"/>
          <w:lang w:val="en-US"/>
        </w:rPr>
        <w:tab/>
      </w:r>
      <w:r w:rsidR="00862E71">
        <w:rPr>
          <w:rFonts w:ascii="Arial" w:hAnsi="Arial"/>
          <w:sz w:val="22"/>
          <w:lang w:val="en-US"/>
        </w:rPr>
        <w:t>Attendance, R</w:t>
      </w:r>
      <w:r w:rsidRPr="00993BCD">
        <w:rPr>
          <w:rFonts w:ascii="Arial" w:hAnsi="Arial"/>
          <w:sz w:val="22"/>
          <w:lang w:val="en-US"/>
        </w:rPr>
        <w:t xml:space="preserve">eading </w:t>
      </w:r>
      <w:r w:rsidR="00862E71">
        <w:rPr>
          <w:rFonts w:ascii="Arial" w:hAnsi="Arial"/>
          <w:sz w:val="22"/>
          <w:lang w:val="en-US"/>
        </w:rPr>
        <w:t>Q</w:t>
      </w:r>
      <w:r w:rsidRPr="00993BCD">
        <w:rPr>
          <w:rFonts w:ascii="Arial" w:hAnsi="Arial"/>
          <w:sz w:val="22"/>
          <w:lang w:val="en-US"/>
        </w:rPr>
        <w:t>uizzes</w:t>
      </w:r>
      <w:r w:rsidR="00862E71">
        <w:rPr>
          <w:rFonts w:ascii="Arial" w:hAnsi="Arial"/>
          <w:sz w:val="22"/>
          <w:lang w:val="en-US"/>
        </w:rPr>
        <w:t>, Post-class Responses</w:t>
      </w:r>
      <w:r w:rsidRPr="00993BCD">
        <w:rPr>
          <w:rFonts w:ascii="Arial" w:hAnsi="Arial"/>
          <w:sz w:val="22"/>
          <w:lang w:val="en-US"/>
        </w:rPr>
        <w:t xml:space="preserve"> and</w:t>
      </w:r>
      <w:r w:rsidR="00461CDA" w:rsidRPr="00993BCD">
        <w:rPr>
          <w:rFonts w:ascii="Arial" w:hAnsi="Arial"/>
          <w:sz w:val="22"/>
          <w:lang w:val="en-US"/>
        </w:rPr>
        <w:t xml:space="preserve"> </w:t>
      </w:r>
      <w:r w:rsidR="00D91CD6" w:rsidRPr="00993BCD">
        <w:rPr>
          <w:rFonts w:ascii="Arial" w:hAnsi="Arial"/>
          <w:sz w:val="22"/>
          <w:lang w:val="en-US"/>
        </w:rPr>
        <w:t>I</w:t>
      </w:r>
      <w:r w:rsidR="00461CDA" w:rsidRPr="00993BCD">
        <w:rPr>
          <w:rFonts w:ascii="Arial" w:hAnsi="Arial"/>
          <w:sz w:val="22"/>
          <w:lang w:val="en-US"/>
        </w:rPr>
        <w:t xml:space="preserve">nvestigative </w:t>
      </w:r>
      <w:r w:rsidR="00D91CD6" w:rsidRPr="00993BCD">
        <w:rPr>
          <w:rFonts w:ascii="Arial" w:hAnsi="Arial"/>
          <w:sz w:val="22"/>
          <w:lang w:val="en-US"/>
        </w:rPr>
        <w:t>R</w:t>
      </w:r>
      <w:r w:rsidR="00461CDA" w:rsidRPr="00993BCD">
        <w:rPr>
          <w:rFonts w:ascii="Arial" w:hAnsi="Arial"/>
          <w:sz w:val="22"/>
          <w:lang w:val="en-US"/>
        </w:rPr>
        <w:t xml:space="preserve">eports (acceptable in specified format only) </w:t>
      </w:r>
      <w:r w:rsidR="00CB0ED5">
        <w:rPr>
          <w:rFonts w:ascii="Arial" w:hAnsi="Arial"/>
          <w:sz w:val="22"/>
          <w:lang w:val="en-US"/>
        </w:rPr>
        <w:t>together earn a Participation grade</w:t>
      </w:r>
      <w:r w:rsidR="00C90C0F" w:rsidRPr="00993BCD">
        <w:rPr>
          <w:rFonts w:ascii="Arial" w:hAnsi="Arial"/>
          <w:sz w:val="22"/>
          <w:lang w:val="en-US"/>
        </w:rPr>
        <w:t xml:space="preserve"> worth approximately </w:t>
      </w:r>
      <w:r w:rsidR="00862E71">
        <w:rPr>
          <w:rFonts w:ascii="Arial" w:hAnsi="Arial"/>
          <w:sz w:val="22"/>
          <w:lang w:val="en-US"/>
        </w:rPr>
        <w:t>one-third</w:t>
      </w:r>
      <w:r w:rsidR="00461CDA" w:rsidRPr="00993BCD">
        <w:rPr>
          <w:rFonts w:ascii="Arial" w:hAnsi="Arial"/>
          <w:sz w:val="22"/>
          <w:lang w:val="en-US"/>
        </w:rPr>
        <w:t xml:space="preserve"> of your </w:t>
      </w:r>
      <w:r w:rsidR="00CB0ED5">
        <w:rPr>
          <w:rFonts w:ascii="Arial" w:hAnsi="Arial"/>
          <w:sz w:val="22"/>
          <w:lang w:val="en-US"/>
        </w:rPr>
        <w:t xml:space="preserve">overall </w:t>
      </w:r>
      <w:r w:rsidR="00461CDA" w:rsidRPr="00993BCD">
        <w:rPr>
          <w:rFonts w:ascii="Arial" w:hAnsi="Arial"/>
          <w:sz w:val="22"/>
          <w:lang w:val="en-US"/>
        </w:rPr>
        <w:t xml:space="preserve">course grade.   </w:t>
      </w:r>
    </w:p>
    <w:p w14:paraId="55FFD9FC" w14:textId="77777777" w:rsidR="00461CDA" w:rsidRPr="00993BCD" w:rsidRDefault="00461CDA" w:rsidP="00461CDA">
      <w:pPr>
        <w:pStyle w:val="z-TopofForm"/>
        <w:tabs>
          <w:tab w:val="left" w:pos="720"/>
          <w:tab w:val="right" w:pos="7880"/>
          <w:tab w:val="left" w:pos="7920"/>
          <w:tab w:val="left" w:pos="8640"/>
        </w:tabs>
        <w:spacing w:line="260" w:lineRule="exact"/>
        <w:ind w:left="720" w:hanging="720"/>
        <w:rPr>
          <w:rFonts w:ascii="Arial" w:hAnsi="Arial"/>
          <w:sz w:val="22"/>
          <w:lang w:val="en-US"/>
        </w:rPr>
      </w:pPr>
    </w:p>
    <w:p w14:paraId="535A898A" w14:textId="1B292F24" w:rsidR="00B935E3" w:rsidRPr="00CB0ED5" w:rsidRDefault="00461CDA" w:rsidP="00461CDA">
      <w:pPr>
        <w:pStyle w:val="z-TopofForm"/>
        <w:tabs>
          <w:tab w:val="left" w:pos="720"/>
          <w:tab w:val="right" w:pos="7880"/>
          <w:tab w:val="left" w:pos="7920"/>
          <w:tab w:val="left" w:pos="8640"/>
        </w:tabs>
        <w:spacing w:line="260" w:lineRule="exact"/>
        <w:ind w:left="720" w:hanging="720"/>
        <w:rPr>
          <w:rFonts w:ascii="Arial" w:hAnsi="Arial"/>
          <w:sz w:val="22"/>
          <w:szCs w:val="22"/>
          <w:lang w:val="en-US"/>
        </w:rPr>
      </w:pPr>
      <w:r w:rsidRPr="00993BCD">
        <w:rPr>
          <w:rFonts w:ascii="Arial" w:hAnsi="Arial"/>
          <w:sz w:val="22"/>
          <w:lang w:val="en-US"/>
        </w:rPr>
        <w:t xml:space="preserve">  </w:t>
      </w:r>
      <w:r w:rsidRPr="00CB0ED5">
        <w:rPr>
          <w:rFonts w:ascii="Arial" w:hAnsi="Arial"/>
          <w:sz w:val="22"/>
          <w:szCs w:val="22"/>
          <w:lang w:val="en-US"/>
        </w:rPr>
        <w:t>3.</w:t>
      </w:r>
      <w:r w:rsidRPr="00CB0ED5">
        <w:rPr>
          <w:rFonts w:ascii="Arial" w:hAnsi="Arial"/>
          <w:sz w:val="22"/>
          <w:szCs w:val="22"/>
          <w:lang w:val="en-US"/>
        </w:rPr>
        <w:tab/>
      </w:r>
      <w:r w:rsidR="00C90C0F" w:rsidRPr="00CB0ED5">
        <w:rPr>
          <w:rFonts w:ascii="Arial" w:hAnsi="Arial"/>
          <w:sz w:val="22"/>
          <w:szCs w:val="22"/>
          <w:lang w:val="en-US"/>
        </w:rPr>
        <w:t xml:space="preserve">A </w:t>
      </w:r>
      <w:r w:rsidR="00862E71" w:rsidRPr="00CB0ED5">
        <w:rPr>
          <w:rFonts w:ascii="Arial" w:hAnsi="Arial"/>
          <w:sz w:val="22"/>
          <w:szCs w:val="22"/>
          <w:lang w:val="en-US"/>
        </w:rPr>
        <w:t>R</w:t>
      </w:r>
      <w:r w:rsidR="00C90C0F" w:rsidRPr="00CB0ED5">
        <w:rPr>
          <w:rFonts w:ascii="Arial" w:hAnsi="Arial"/>
          <w:sz w:val="22"/>
          <w:szCs w:val="22"/>
          <w:lang w:val="en-US"/>
        </w:rPr>
        <w:t xml:space="preserve">eading </w:t>
      </w:r>
      <w:r w:rsidR="00862E71" w:rsidRPr="00CB0ED5">
        <w:rPr>
          <w:rFonts w:ascii="Arial" w:hAnsi="Arial"/>
          <w:sz w:val="22"/>
          <w:szCs w:val="22"/>
          <w:lang w:val="en-US"/>
        </w:rPr>
        <w:t>Q</w:t>
      </w:r>
      <w:r w:rsidR="00C90C0F" w:rsidRPr="00CB0ED5">
        <w:rPr>
          <w:rFonts w:ascii="Arial" w:hAnsi="Arial"/>
          <w:sz w:val="22"/>
          <w:szCs w:val="22"/>
          <w:lang w:val="en-US"/>
        </w:rPr>
        <w:t xml:space="preserve">uiz </w:t>
      </w:r>
      <w:r w:rsidR="00C90C0F" w:rsidRPr="00CB0ED5">
        <w:rPr>
          <w:rFonts w:ascii="Arial" w:hAnsi="Arial"/>
          <w:i/>
          <w:sz w:val="22"/>
          <w:szCs w:val="22"/>
          <w:lang w:val="en-US"/>
        </w:rPr>
        <w:t>preced</w:t>
      </w:r>
      <w:r w:rsidR="002A5F25" w:rsidRPr="00CB0ED5">
        <w:rPr>
          <w:rFonts w:ascii="Arial" w:hAnsi="Arial"/>
          <w:i/>
          <w:sz w:val="22"/>
          <w:szCs w:val="22"/>
          <w:lang w:val="en-US"/>
        </w:rPr>
        <w:t>es</w:t>
      </w:r>
      <w:r w:rsidR="002A5F25" w:rsidRPr="00CB0ED5">
        <w:rPr>
          <w:rFonts w:ascii="Arial" w:hAnsi="Arial"/>
          <w:sz w:val="22"/>
          <w:szCs w:val="22"/>
          <w:lang w:val="en-US"/>
        </w:rPr>
        <w:t xml:space="preserve"> each class for whic</w:t>
      </w:r>
      <w:r w:rsidR="00C573F5" w:rsidRPr="00CB0ED5">
        <w:rPr>
          <w:rFonts w:ascii="Arial" w:hAnsi="Arial"/>
          <w:sz w:val="22"/>
          <w:szCs w:val="22"/>
          <w:lang w:val="en-US"/>
        </w:rPr>
        <w:t>h there is an assigned reading</w:t>
      </w:r>
      <w:r w:rsidR="00505AF7" w:rsidRPr="00CB0ED5">
        <w:rPr>
          <w:rFonts w:ascii="Arial" w:hAnsi="Arial"/>
          <w:sz w:val="22"/>
          <w:szCs w:val="22"/>
          <w:lang w:val="en-US"/>
        </w:rPr>
        <w:t xml:space="preserve"> and is due by the start of that class</w:t>
      </w:r>
      <w:r w:rsidR="00C573F5" w:rsidRPr="00CB0ED5">
        <w:rPr>
          <w:rFonts w:ascii="Arial" w:hAnsi="Arial"/>
          <w:sz w:val="22"/>
          <w:szCs w:val="22"/>
          <w:lang w:val="en-US"/>
        </w:rPr>
        <w:t>.</w:t>
      </w:r>
      <w:r w:rsidR="002A5F25" w:rsidRPr="00CB0ED5">
        <w:rPr>
          <w:rFonts w:ascii="Arial" w:hAnsi="Arial"/>
          <w:sz w:val="22"/>
          <w:szCs w:val="22"/>
          <w:lang w:val="en-US"/>
        </w:rPr>
        <w:t xml:space="preserve"> Each quiz consists of 10 True/Fals</w:t>
      </w:r>
      <w:r w:rsidR="00505AF7" w:rsidRPr="00CB0ED5">
        <w:rPr>
          <w:rFonts w:ascii="Arial" w:hAnsi="Arial"/>
          <w:sz w:val="22"/>
          <w:szCs w:val="22"/>
          <w:lang w:val="en-US"/>
        </w:rPr>
        <w:t>e or similar</w:t>
      </w:r>
      <w:r w:rsidR="002A5F25" w:rsidRPr="00CB0ED5">
        <w:rPr>
          <w:rFonts w:ascii="Arial" w:hAnsi="Arial"/>
          <w:sz w:val="22"/>
          <w:szCs w:val="22"/>
          <w:lang w:val="en-US"/>
        </w:rPr>
        <w:t xml:space="preserve"> questions about that reading and is </w:t>
      </w:r>
      <w:r w:rsidR="00505AF7" w:rsidRPr="00CB0ED5">
        <w:rPr>
          <w:rFonts w:ascii="Arial" w:hAnsi="Arial"/>
          <w:sz w:val="22"/>
          <w:szCs w:val="22"/>
          <w:lang w:val="en-US"/>
        </w:rPr>
        <w:t>post</w:t>
      </w:r>
      <w:r w:rsidR="00C573F5" w:rsidRPr="00CB0ED5">
        <w:rPr>
          <w:rFonts w:ascii="Arial" w:hAnsi="Arial"/>
          <w:sz w:val="22"/>
          <w:szCs w:val="22"/>
          <w:lang w:val="en-US"/>
        </w:rPr>
        <w:t>ed</w:t>
      </w:r>
      <w:r w:rsidR="0009516A" w:rsidRPr="00CB0ED5">
        <w:rPr>
          <w:rFonts w:ascii="Arial" w:hAnsi="Arial"/>
          <w:sz w:val="22"/>
          <w:szCs w:val="22"/>
          <w:lang w:val="en-US"/>
        </w:rPr>
        <w:t xml:space="preserve"> beforehand</w:t>
      </w:r>
      <w:r w:rsidR="00C573F5" w:rsidRPr="00CB0ED5">
        <w:rPr>
          <w:rFonts w:ascii="Arial" w:hAnsi="Arial"/>
          <w:sz w:val="22"/>
          <w:szCs w:val="22"/>
          <w:lang w:val="en-US"/>
        </w:rPr>
        <w:t xml:space="preserve"> and</w:t>
      </w:r>
      <w:r w:rsidR="00505AF7" w:rsidRPr="00CB0ED5">
        <w:rPr>
          <w:rFonts w:ascii="Arial" w:hAnsi="Arial"/>
          <w:sz w:val="22"/>
          <w:szCs w:val="22"/>
          <w:lang w:val="en-US"/>
        </w:rPr>
        <w:t xml:space="preserve"> </w:t>
      </w:r>
      <w:r w:rsidR="0009516A" w:rsidRPr="00CB0ED5">
        <w:rPr>
          <w:rFonts w:ascii="Arial" w:hAnsi="Arial"/>
          <w:sz w:val="22"/>
          <w:szCs w:val="22"/>
          <w:lang w:val="en-US"/>
        </w:rPr>
        <w:t xml:space="preserve">graded </w:t>
      </w:r>
      <w:r w:rsidR="00505AF7" w:rsidRPr="00CB0ED5">
        <w:rPr>
          <w:rFonts w:ascii="Arial" w:hAnsi="Arial"/>
          <w:sz w:val="22"/>
          <w:szCs w:val="22"/>
          <w:lang w:val="en-US"/>
        </w:rPr>
        <w:t>automatically</w:t>
      </w:r>
      <w:r w:rsidR="00C573F5" w:rsidRPr="00CB0ED5">
        <w:rPr>
          <w:rFonts w:ascii="Arial" w:hAnsi="Arial"/>
          <w:sz w:val="22"/>
          <w:szCs w:val="22"/>
          <w:lang w:val="en-US"/>
        </w:rPr>
        <w:t xml:space="preserve"> on Canvas.</w:t>
      </w:r>
      <w:r w:rsidR="002A5F25" w:rsidRPr="00CB0ED5">
        <w:rPr>
          <w:rFonts w:ascii="Arial" w:hAnsi="Arial"/>
          <w:sz w:val="22"/>
          <w:szCs w:val="22"/>
          <w:lang w:val="en-US"/>
        </w:rPr>
        <w:t xml:space="preserve"> Point totals for the semester</w:t>
      </w:r>
      <w:r w:rsidR="00CB0ED5" w:rsidRPr="00CB0ED5">
        <w:rPr>
          <w:rFonts w:ascii="Arial" w:hAnsi="Arial"/>
          <w:sz w:val="22"/>
          <w:szCs w:val="22"/>
          <w:lang w:val="en-US"/>
        </w:rPr>
        <w:t xml:space="preserve"> (@</w:t>
      </w:r>
      <w:r w:rsidR="002A5F25" w:rsidRPr="00CB0ED5">
        <w:rPr>
          <w:rFonts w:ascii="Arial" w:hAnsi="Arial"/>
          <w:sz w:val="22"/>
          <w:szCs w:val="22"/>
          <w:lang w:val="en-US"/>
        </w:rPr>
        <w:t xml:space="preserve"> 1 point per correct answer</w:t>
      </w:r>
      <w:r w:rsidR="00CB0ED5" w:rsidRPr="00CB0ED5">
        <w:rPr>
          <w:rFonts w:ascii="Arial" w:hAnsi="Arial"/>
          <w:sz w:val="22"/>
          <w:szCs w:val="22"/>
          <w:lang w:val="en-US"/>
        </w:rPr>
        <w:t>)</w:t>
      </w:r>
      <w:r w:rsidR="00C573F5" w:rsidRPr="00CB0ED5">
        <w:rPr>
          <w:rFonts w:ascii="Arial" w:hAnsi="Arial"/>
          <w:sz w:val="22"/>
          <w:szCs w:val="22"/>
          <w:lang w:val="en-US"/>
        </w:rPr>
        <w:t xml:space="preserve"> will be combined with the</w:t>
      </w:r>
      <w:r w:rsidR="00862E71" w:rsidRPr="00CB0ED5">
        <w:rPr>
          <w:rFonts w:ascii="Arial" w:hAnsi="Arial"/>
          <w:sz w:val="22"/>
          <w:szCs w:val="22"/>
          <w:lang w:val="en-US"/>
        </w:rPr>
        <w:t xml:space="preserve"> Attendance grades</w:t>
      </w:r>
      <w:r w:rsidR="002203E8" w:rsidRPr="00CB0ED5">
        <w:rPr>
          <w:rFonts w:ascii="Arial" w:hAnsi="Arial"/>
          <w:sz w:val="22"/>
          <w:szCs w:val="22"/>
          <w:lang w:val="en-US"/>
        </w:rPr>
        <w:t xml:space="preserve"> (@ 10 points per class)</w:t>
      </w:r>
      <w:r w:rsidR="00862E71" w:rsidRPr="00CB0ED5">
        <w:rPr>
          <w:rFonts w:ascii="Arial" w:hAnsi="Arial"/>
          <w:sz w:val="22"/>
          <w:szCs w:val="22"/>
          <w:lang w:val="en-US"/>
        </w:rPr>
        <w:t>, the Post-class Response grades</w:t>
      </w:r>
      <w:r w:rsidR="00064298" w:rsidRPr="00CB0ED5">
        <w:rPr>
          <w:rFonts w:ascii="Arial" w:hAnsi="Arial"/>
          <w:sz w:val="22"/>
          <w:szCs w:val="22"/>
          <w:lang w:val="en-US"/>
        </w:rPr>
        <w:t xml:space="preserve"> (@ 10 points maximum</w:t>
      </w:r>
      <w:r w:rsidR="00CB0ED5" w:rsidRPr="00CB0ED5">
        <w:rPr>
          <w:rFonts w:ascii="Arial" w:hAnsi="Arial"/>
          <w:sz w:val="22"/>
          <w:szCs w:val="22"/>
          <w:lang w:val="en-US"/>
        </w:rPr>
        <w:t xml:space="preserve"> per Response</w:t>
      </w:r>
      <w:r w:rsidR="00064298" w:rsidRPr="00CB0ED5">
        <w:rPr>
          <w:rFonts w:ascii="Arial" w:hAnsi="Arial"/>
          <w:sz w:val="22"/>
          <w:szCs w:val="22"/>
          <w:lang w:val="en-US"/>
        </w:rPr>
        <w:t>)</w:t>
      </w:r>
      <w:r w:rsidR="00862E71" w:rsidRPr="00CB0ED5">
        <w:rPr>
          <w:rFonts w:ascii="Arial" w:hAnsi="Arial"/>
          <w:sz w:val="22"/>
          <w:szCs w:val="22"/>
          <w:lang w:val="en-US"/>
        </w:rPr>
        <w:t xml:space="preserve"> and</w:t>
      </w:r>
      <w:r w:rsidR="00C573F5" w:rsidRPr="00CB0ED5">
        <w:rPr>
          <w:rFonts w:ascii="Arial" w:hAnsi="Arial"/>
          <w:sz w:val="22"/>
          <w:szCs w:val="22"/>
          <w:lang w:val="en-US"/>
        </w:rPr>
        <w:t xml:space="preserve"> </w:t>
      </w:r>
      <w:r w:rsidR="00CB0ED5" w:rsidRPr="00CB0ED5">
        <w:rPr>
          <w:rFonts w:ascii="Arial" w:hAnsi="Arial"/>
          <w:sz w:val="22"/>
          <w:szCs w:val="22"/>
          <w:lang w:val="en-US"/>
        </w:rPr>
        <w:t>the</w:t>
      </w:r>
      <w:r w:rsidR="00C573F5" w:rsidRPr="00CB0ED5">
        <w:rPr>
          <w:rFonts w:ascii="Arial" w:hAnsi="Arial"/>
          <w:sz w:val="22"/>
          <w:szCs w:val="22"/>
          <w:lang w:val="en-US"/>
        </w:rPr>
        <w:t xml:space="preserve"> Investigative R</w:t>
      </w:r>
      <w:r w:rsidR="002A5F25" w:rsidRPr="00CB0ED5">
        <w:rPr>
          <w:rFonts w:ascii="Arial" w:hAnsi="Arial"/>
          <w:sz w:val="22"/>
          <w:szCs w:val="22"/>
          <w:lang w:val="en-US"/>
        </w:rPr>
        <w:t>eport grades</w:t>
      </w:r>
      <w:r w:rsidR="00064298" w:rsidRPr="00CB0ED5">
        <w:rPr>
          <w:rFonts w:ascii="Arial" w:hAnsi="Arial"/>
          <w:sz w:val="22"/>
          <w:szCs w:val="22"/>
          <w:lang w:val="en-US"/>
        </w:rPr>
        <w:t xml:space="preserve"> (@</w:t>
      </w:r>
      <w:r w:rsidR="0085458D">
        <w:rPr>
          <w:rFonts w:ascii="Arial" w:hAnsi="Arial"/>
          <w:sz w:val="22"/>
          <w:szCs w:val="22"/>
          <w:lang w:val="en-US"/>
        </w:rPr>
        <w:t xml:space="preserve"> </w:t>
      </w:r>
      <w:r w:rsidR="00C573F5" w:rsidRPr="00CB0ED5">
        <w:rPr>
          <w:rFonts w:ascii="Arial" w:hAnsi="Arial"/>
          <w:sz w:val="22"/>
          <w:szCs w:val="22"/>
          <w:lang w:val="en-US"/>
        </w:rPr>
        <w:t xml:space="preserve">10 points </w:t>
      </w:r>
      <w:r w:rsidR="00064298" w:rsidRPr="00CB0ED5">
        <w:rPr>
          <w:rFonts w:ascii="Arial" w:hAnsi="Arial"/>
          <w:sz w:val="22"/>
          <w:szCs w:val="22"/>
          <w:lang w:val="en-US"/>
        </w:rPr>
        <w:t>maximum</w:t>
      </w:r>
      <w:r w:rsidR="00CB0ED5" w:rsidRPr="00CB0ED5">
        <w:rPr>
          <w:rFonts w:ascii="Arial" w:hAnsi="Arial"/>
          <w:sz w:val="22"/>
          <w:szCs w:val="22"/>
          <w:lang w:val="en-US"/>
        </w:rPr>
        <w:t xml:space="preserve"> per Report</w:t>
      </w:r>
      <w:r w:rsidR="00064298" w:rsidRPr="00CB0ED5">
        <w:rPr>
          <w:rFonts w:ascii="Arial" w:hAnsi="Arial"/>
          <w:sz w:val="22"/>
          <w:szCs w:val="22"/>
          <w:lang w:val="en-US"/>
        </w:rPr>
        <w:t>),</w:t>
      </w:r>
      <w:r w:rsidR="002A5F25" w:rsidRPr="00CB0ED5">
        <w:rPr>
          <w:rFonts w:ascii="Arial" w:hAnsi="Arial"/>
          <w:sz w:val="22"/>
          <w:szCs w:val="22"/>
          <w:lang w:val="en-US"/>
        </w:rPr>
        <w:t xml:space="preserve"> a</w:t>
      </w:r>
      <w:r w:rsidR="00417D85" w:rsidRPr="00CB0ED5">
        <w:rPr>
          <w:rFonts w:ascii="Arial" w:hAnsi="Arial"/>
          <w:sz w:val="22"/>
          <w:szCs w:val="22"/>
          <w:lang w:val="en-US"/>
        </w:rPr>
        <w:t xml:space="preserve">nd </w:t>
      </w:r>
      <w:r w:rsidR="00360440">
        <w:rPr>
          <w:rFonts w:ascii="Arial" w:hAnsi="Arial"/>
          <w:sz w:val="22"/>
          <w:szCs w:val="22"/>
          <w:lang w:val="en-US"/>
        </w:rPr>
        <w:t>combined</w:t>
      </w:r>
      <w:r w:rsidR="00417D85" w:rsidRPr="00CB0ED5">
        <w:rPr>
          <w:rFonts w:ascii="Arial" w:hAnsi="Arial"/>
          <w:sz w:val="22"/>
          <w:szCs w:val="22"/>
          <w:lang w:val="en-US"/>
        </w:rPr>
        <w:t xml:space="preserve"> into a letter grade</w:t>
      </w:r>
      <w:r w:rsidR="0009516A" w:rsidRPr="00CB0ED5">
        <w:rPr>
          <w:rFonts w:ascii="Arial" w:hAnsi="Arial"/>
          <w:sz w:val="22"/>
          <w:szCs w:val="22"/>
          <w:lang w:val="en-US"/>
        </w:rPr>
        <w:t xml:space="preserve"> </w:t>
      </w:r>
      <w:r w:rsidR="00064298" w:rsidRPr="00CB0ED5">
        <w:rPr>
          <w:rFonts w:ascii="Arial" w:hAnsi="Arial"/>
          <w:sz w:val="22"/>
          <w:szCs w:val="22"/>
          <w:lang w:val="en-US"/>
        </w:rPr>
        <w:t>as your overall</w:t>
      </w:r>
      <w:r w:rsidR="0009516A" w:rsidRPr="00CB0ED5">
        <w:rPr>
          <w:rFonts w:ascii="Arial" w:hAnsi="Arial"/>
          <w:sz w:val="22"/>
          <w:szCs w:val="22"/>
          <w:lang w:val="en-US"/>
        </w:rPr>
        <w:t xml:space="preserve"> </w:t>
      </w:r>
      <w:r w:rsidR="00064298" w:rsidRPr="00CB0ED5">
        <w:rPr>
          <w:rFonts w:ascii="Arial" w:hAnsi="Arial"/>
          <w:sz w:val="22"/>
          <w:szCs w:val="22"/>
          <w:lang w:val="en-US"/>
        </w:rPr>
        <w:t>P</w:t>
      </w:r>
      <w:r w:rsidR="0009516A" w:rsidRPr="00CB0ED5">
        <w:rPr>
          <w:rFonts w:ascii="Arial" w:hAnsi="Arial"/>
          <w:sz w:val="22"/>
          <w:szCs w:val="22"/>
          <w:lang w:val="en-US"/>
        </w:rPr>
        <w:t>articipation grade</w:t>
      </w:r>
      <w:r w:rsidR="00417D85" w:rsidRPr="00CB0ED5">
        <w:rPr>
          <w:rFonts w:ascii="Arial" w:hAnsi="Arial"/>
          <w:sz w:val="22"/>
          <w:szCs w:val="22"/>
          <w:lang w:val="en-US"/>
        </w:rPr>
        <w:t xml:space="preserve">. </w:t>
      </w:r>
      <w:r w:rsidR="00660654" w:rsidRPr="00CB0ED5">
        <w:rPr>
          <w:rFonts w:ascii="Arial" w:hAnsi="Arial"/>
          <w:sz w:val="22"/>
          <w:szCs w:val="22"/>
          <w:lang w:val="en-US"/>
        </w:rPr>
        <w:t>The matching class</w:t>
      </w:r>
      <w:r w:rsidR="00505AF7" w:rsidRPr="00CB0ED5">
        <w:rPr>
          <w:rFonts w:ascii="Arial" w:hAnsi="Arial"/>
          <w:sz w:val="22"/>
          <w:szCs w:val="22"/>
          <w:lang w:val="en-US"/>
        </w:rPr>
        <w:t xml:space="preserve"> dates for quiz answers ar</w:t>
      </w:r>
      <w:r w:rsidR="002A5F25" w:rsidRPr="00CB0ED5">
        <w:rPr>
          <w:rFonts w:ascii="Arial" w:hAnsi="Arial"/>
          <w:sz w:val="22"/>
          <w:szCs w:val="22"/>
          <w:lang w:val="en-US"/>
        </w:rPr>
        <w:t>e posted with each quiz.</w:t>
      </w:r>
      <w:r w:rsidR="00505AF7" w:rsidRPr="00CB0ED5">
        <w:rPr>
          <w:rFonts w:ascii="Arial" w:hAnsi="Arial"/>
          <w:sz w:val="22"/>
          <w:szCs w:val="22"/>
          <w:lang w:val="en-US"/>
        </w:rPr>
        <w:t xml:space="preserve"> Late quizzes will</w:t>
      </w:r>
      <w:r w:rsidR="009417C0" w:rsidRPr="00CB0ED5">
        <w:rPr>
          <w:rFonts w:ascii="Arial" w:hAnsi="Arial"/>
          <w:sz w:val="22"/>
          <w:szCs w:val="22"/>
          <w:lang w:val="en-US"/>
        </w:rPr>
        <w:t xml:space="preserve"> not</w:t>
      </w:r>
      <w:r w:rsidR="00505AF7" w:rsidRPr="00CB0ED5">
        <w:rPr>
          <w:rFonts w:ascii="Arial" w:hAnsi="Arial"/>
          <w:sz w:val="22"/>
          <w:szCs w:val="22"/>
          <w:lang w:val="en-US"/>
        </w:rPr>
        <w:t xml:space="preserve"> be graded.</w:t>
      </w:r>
    </w:p>
    <w:p w14:paraId="4B5A79A4" w14:textId="77777777" w:rsidR="0094409C" w:rsidRPr="00CB0ED5" w:rsidRDefault="0094409C" w:rsidP="00461CDA">
      <w:pPr>
        <w:pStyle w:val="z-TopofForm"/>
        <w:tabs>
          <w:tab w:val="left" w:pos="720"/>
          <w:tab w:val="right" w:pos="7880"/>
          <w:tab w:val="left" w:pos="7920"/>
          <w:tab w:val="left" w:pos="8640"/>
        </w:tabs>
        <w:spacing w:line="260" w:lineRule="exact"/>
        <w:ind w:left="720" w:hanging="720"/>
        <w:rPr>
          <w:rFonts w:ascii="Arial" w:hAnsi="Arial"/>
          <w:sz w:val="22"/>
          <w:szCs w:val="22"/>
          <w:lang w:val="en-US"/>
        </w:rPr>
      </w:pPr>
    </w:p>
    <w:p w14:paraId="4110C240" w14:textId="770E5435" w:rsidR="0094409C" w:rsidRPr="00CB0ED5" w:rsidRDefault="0094409C" w:rsidP="00461CDA">
      <w:pPr>
        <w:pStyle w:val="z-TopofForm"/>
        <w:tabs>
          <w:tab w:val="left" w:pos="720"/>
          <w:tab w:val="right" w:pos="7880"/>
          <w:tab w:val="left" w:pos="7920"/>
          <w:tab w:val="left" w:pos="8640"/>
        </w:tabs>
        <w:spacing w:line="260" w:lineRule="exact"/>
        <w:ind w:left="720" w:hanging="720"/>
        <w:rPr>
          <w:rFonts w:ascii="Arial" w:hAnsi="Arial"/>
          <w:sz w:val="22"/>
          <w:szCs w:val="22"/>
          <w:lang w:val="en-US"/>
        </w:rPr>
      </w:pPr>
      <w:r w:rsidRPr="00CB0ED5">
        <w:rPr>
          <w:rFonts w:ascii="Arial" w:hAnsi="Arial"/>
          <w:sz w:val="22"/>
          <w:szCs w:val="22"/>
          <w:lang w:val="en-US"/>
        </w:rPr>
        <w:t xml:space="preserve">  4.</w:t>
      </w:r>
      <w:r w:rsidRPr="00CB0ED5">
        <w:rPr>
          <w:rFonts w:ascii="Arial" w:hAnsi="Arial"/>
          <w:sz w:val="22"/>
          <w:szCs w:val="22"/>
          <w:lang w:val="en-US"/>
        </w:rPr>
        <w:tab/>
      </w:r>
      <w:r w:rsidRPr="00CB0ED5">
        <w:rPr>
          <w:rFonts w:ascii="Arial" w:hAnsi="Arial"/>
          <w:sz w:val="22"/>
          <w:szCs w:val="22"/>
          <w:shd w:val="clear" w:color="auto" w:fill="FFFFFF"/>
        </w:rPr>
        <w:t>Post-class Responses</w:t>
      </w:r>
      <w:r w:rsidR="00161C95" w:rsidRPr="00CB0ED5">
        <w:rPr>
          <w:rFonts w:ascii="Arial" w:hAnsi="Arial"/>
          <w:sz w:val="22"/>
          <w:szCs w:val="22"/>
          <w:shd w:val="clear" w:color="auto" w:fill="FFFFFF"/>
        </w:rPr>
        <w:t xml:space="preserve"> are</w:t>
      </w:r>
      <w:r w:rsidR="009417C0" w:rsidRPr="00CB0ED5">
        <w:rPr>
          <w:rFonts w:ascii="Arial" w:hAnsi="Arial"/>
          <w:sz w:val="22"/>
          <w:szCs w:val="22"/>
          <w:shd w:val="clear" w:color="auto" w:fill="FFFFFF"/>
        </w:rPr>
        <w:t xml:space="preserve"> </w:t>
      </w:r>
      <w:r w:rsidR="0017617F">
        <w:rPr>
          <w:rFonts w:ascii="Arial" w:hAnsi="Arial"/>
          <w:sz w:val="22"/>
          <w:szCs w:val="22"/>
          <w:shd w:val="clear" w:color="auto" w:fill="FFFFFF"/>
        </w:rPr>
        <w:t>voluntary</w:t>
      </w:r>
      <w:r w:rsidR="009417C0" w:rsidRPr="00CB0ED5">
        <w:rPr>
          <w:rFonts w:ascii="Arial" w:hAnsi="Arial"/>
          <w:sz w:val="22"/>
          <w:szCs w:val="22"/>
          <w:shd w:val="clear" w:color="auto" w:fill="FFFFFF"/>
        </w:rPr>
        <w:t xml:space="preserve"> but</w:t>
      </w:r>
      <w:r w:rsidR="00161C95" w:rsidRPr="00CB0ED5">
        <w:rPr>
          <w:rFonts w:ascii="Arial" w:hAnsi="Arial"/>
          <w:sz w:val="22"/>
          <w:szCs w:val="22"/>
          <w:shd w:val="clear" w:color="auto" w:fill="FFFFFF"/>
        </w:rPr>
        <w:t xml:space="preserve"> </w:t>
      </w:r>
      <w:r w:rsidR="007041A3" w:rsidRPr="00CB0ED5">
        <w:rPr>
          <w:rFonts w:ascii="Arial" w:hAnsi="Arial"/>
          <w:sz w:val="22"/>
          <w:szCs w:val="22"/>
          <w:shd w:val="clear" w:color="auto" w:fill="FFFFFF"/>
        </w:rPr>
        <w:t>high</w:t>
      </w:r>
      <w:r w:rsidR="00161C95" w:rsidRPr="00CB0ED5">
        <w:rPr>
          <w:rFonts w:ascii="Arial" w:hAnsi="Arial"/>
          <w:sz w:val="22"/>
          <w:szCs w:val="22"/>
          <w:shd w:val="clear" w:color="auto" w:fill="FFFFFF"/>
        </w:rPr>
        <w:t>ly encouraged as a</w:t>
      </w:r>
      <w:r w:rsidRPr="00CB0ED5">
        <w:rPr>
          <w:rFonts w:ascii="Arial" w:hAnsi="Arial"/>
          <w:sz w:val="22"/>
          <w:szCs w:val="22"/>
          <w:shd w:val="clear" w:color="auto" w:fill="FFFFFF"/>
        </w:rPr>
        <w:t xml:space="preserve"> mean</w:t>
      </w:r>
      <w:r w:rsidR="00161C95" w:rsidRPr="00CB0ED5">
        <w:rPr>
          <w:rFonts w:ascii="Arial" w:hAnsi="Arial"/>
          <w:sz w:val="22"/>
          <w:szCs w:val="22"/>
          <w:shd w:val="clear" w:color="auto" w:fill="FFFFFF"/>
        </w:rPr>
        <w:t>s</w:t>
      </w:r>
      <w:r w:rsidRPr="00CB0ED5">
        <w:rPr>
          <w:rFonts w:ascii="Arial" w:hAnsi="Arial"/>
          <w:sz w:val="22"/>
          <w:szCs w:val="22"/>
          <w:shd w:val="clear" w:color="auto" w:fill="FFFFFF"/>
        </w:rPr>
        <w:t xml:space="preserve"> for sharing a possible comment or question arising from the immediately previous </w:t>
      </w:r>
      <w:r w:rsidR="00CB0ED5" w:rsidRPr="00CB0ED5">
        <w:rPr>
          <w:rFonts w:ascii="Arial" w:hAnsi="Arial"/>
          <w:sz w:val="22"/>
          <w:szCs w:val="22"/>
          <w:shd w:val="clear" w:color="auto" w:fill="FFFFFF"/>
        </w:rPr>
        <w:t xml:space="preserve">scheduled reading and </w:t>
      </w:r>
      <w:r w:rsidRPr="00CB0ED5">
        <w:rPr>
          <w:rFonts w:ascii="Arial" w:hAnsi="Arial"/>
          <w:sz w:val="22"/>
          <w:szCs w:val="22"/>
          <w:shd w:val="clear" w:color="auto" w:fill="FFFFFF"/>
        </w:rPr>
        <w:t>class discussion</w:t>
      </w:r>
      <w:r w:rsidR="00161C95" w:rsidRPr="00CB0ED5">
        <w:rPr>
          <w:rFonts w:ascii="Arial" w:hAnsi="Arial"/>
          <w:sz w:val="22"/>
          <w:szCs w:val="22"/>
          <w:shd w:val="clear" w:color="auto" w:fill="FFFFFF"/>
        </w:rPr>
        <w:t xml:space="preserve">. Each Response </w:t>
      </w:r>
      <w:r w:rsidRPr="00CB0ED5">
        <w:rPr>
          <w:rFonts w:ascii="Arial" w:hAnsi="Arial"/>
          <w:sz w:val="22"/>
          <w:szCs w:val="22"/>
          <w:shd w:val="clear" w:color="auto" w:fill="FFFFFF"/>
        </w:rPr>
        <w:t>earns a maximum of 10 points</w:t>
      </w:r>
      <w:r w:rsidR="007041A3" w:rsidRPr="00CB0ED5">
        <w:rPr>
          <w:rFonts w:ascii="Arial" w:hAnsi="Arial"/>
          <w:sz w:val="22"/>
          <w:szCs w:val="22"/>
          <w:shd w:val="clear" w:color="auto" w:fill="FFFFFF"/>
        </w:rPr>
        <w:t>,</w:t>
      </w:r>
      <w:r w:rsidRPr="00CB0ED5">
        <w:rPr>
          <w:rFonts w:ascii="Arial" w:hAnsi="Arial"/>
          <w:sz w:val="22"/>
          <w:szCs w:val="22"/>
          <w:shd w:val="clear" w:color="auto" w:fill="FFFFFF"/>
        </w:rPr>
        <w:t xml:space="preserve"> according</w:t>
      </w:r>
      <w:r w:rsidR="00161C95" w:rsidRPr="00CB0ED5">
        <w:rPr>
          <w:rFonts w:ascii="Arial" w:hAnsi="Arial"/>
          <w:sz w:val="22"/>
          <w:szCs w:val="22"/>
          <w:shd w:val="clear" w:color="auto" w:fill="FFFFFF"/>
        </w:rPr>
        <w:t xml:space="preserve"> to how aptly it</w:t>
      </w:r>
      <w:r w:rsidR="007041A3" w:rsidRPr="00CB0ED5">
        <w:rPr>
          <w:rFonts w:ascii="Arial" w:hAnsi="Arial"/>
          <w:sz w:val="22"/>
          <w:szCs w:val="22"/>
          <w:shd w:val="clear" w:color="auto" w:fill="FFFFFF"/>
        </w:rPr>
        <w:t xml:space="preserve"> is shown to </w:t>
      </w:r>
      <w:r w:rsidR="00161C95" w:rsidRPr="00CB0ED5">
        <w:rPr>
          <w:rFonts w:ascii="Arial" w:hAnsi="Arial"/>
          <w:sz w:val="22"/>
          <w:szCs w:val="22"/>
          <w:shd w:val="clear" w:color="auto" w:fill="FFFFFF"/>
        </w:rPr>
        <w:t>emerge from t</w:t>
      </w:r>
      <w:r w:rsidR="00CB0ED5" w:rsidRPr="00CB0ED5">
        <w:rPr>
          <w:rFonts w:ascii="Arial" w:hAnsi="Arial"/>
          <w:sz w:val="22"/>
          <w:szCs w:val="22"/>
          <w:shd w:val="clear" w:color="auto" w:fill="FFFFFF"/>
        </w:rPr>
        <w:t>hat reading and</w:t>
      </w:r>
      <w:r w:rsidR="007041A3" w:rsidRPr="00CB0ED5">
        <w:rPr>
          <w:rFonts w:ascii="Arial" w:hAnsi="Arial"/>
          <w:sz w:val="22"/>
          <w:szCs w:val="22"/>
          <w:shd w:val="clear" w:color="auto" w:fill="FFFFFF"/>
        </w:rPr>
        <w:t xml:space="preserve"> </w:t>
      </w:r>
      <w:r w:rsidR="00161C95" w:rsidRPr="00CB0ED5">
        <w:rPr>
          <w:rFonts w:ascii="Arial" w:hAnsi="Arial"/>
          <w:sz w:val="22"/>
          <w:szCs w:val="22"/>
          <w:shd w:val="clear" w:color="auto" w:fill="FFFFFF"/>
        </w:rPr>
        <w:t>discussion</w:t>
      </w:r>
      <w:r w:rsidRPr="00CB0ED5">
        <w:rPr>
          <w:rFonts w:ascii="Arial" w:hAnsi="Arial"/>
          <w:sz w:val="22"/>
          <w:szCs w:val="22"/>
          <w:shd w:val="clear" w:color="auto" w:fill="FFFFFF"/>
        </w:rPr>
        <w:t>.</w:t>
      </w:r>
      <w:r w:rsidR="007041A3" w:rsidRPr="00CB0ED5">
        <w:rPr>
          <w:rFonts w:ascii="Arial" w:hAnsi="Arial"/>
          <w:sz w:val="22"/>
          <w:szCs w:val="22"/>
          <w:shd w:val="clear" w:color="auto" w:fill="FFFFFF"/>
        </w:rPr>
        <w:t xml:space="preserve"> </w:t>
      </w:r>
      <w:r w:rsidR="002203E8" w:rsidRPr="00CB0ED5">
        <w:rPr>
          <w:rFonts w:ascii="Arial" w:hAnsi="Arial"/>
          <w:sz w:val="22"/>
          <w:szCs w:val="22"/>
          <w:shd w:val="clear" w:color="auto" w:fill="FFFFFF"/>
        </w:rPr>
        <w:t>Generally, y</w:t>
      </w:r>
      <w:r w:rsidR="007041A3" w:rsidRPr="00CB0ED5">
        <w:rPr>
          <w:rFonts w:ascii="Arial" w:hAnsi="Arial"/>
          <w:sz w:val="22"/>
          <w:szCs w:val="22"/>
          <w:shd w:val="clear" w:color="auto" w:fill="FFFFFF"/>
        </w:rPr>
        <w:t>our Response must be uploaded b</w:t>
      </w:r>
      <w:r w:rsidR="00064298" w:rsidRPr="00CB0ED5">
        <w:rPr>
          <w:rFonts w:ascii="Arial" w:hAnsi="Arial"/>
          <w:sz w:val="22"/>
          <w:szCs w:val="22"/>
          <w:shd w:val="clear" w:color="auto" w:fill="FFFFFF"/>
        </w:rPr>
        <w:t>efore</w:t>
      </w:r>
      <w:r w:rsidR="007041A3" w:rsidRPr="00CB0ED5">
        <w:rPr>
          <w:rFonts w:ascii="Arial" w:hAnsi="Arial"/>
          <w:sz w:val="22"/>
          <w:szCs w:val="22"/>
          <w:shd w:val="clear" w:color="auto" w:fill="FFFFFF"/>
        </w:rPr>
        <w:t xml:space="preserve"> midnight of the day</w:t>
      </w:r>
      <w:r w:rsidR="002203E8" w:rsidRPr="00CB0ED5">
        <w:rPr>
          <w:rFonts w:ascii="Arial" w:hAnsi="Arial"/>
          <w:sz w:val="22"/>
          <w:szCs w:val="22"/>
          <w:shd w:val="clear" w:color="auto" w:fill="FFFFFF"/>
        </w:rPr>
        <w:t xml:space="preserve"> </w:t>
      </w:r>
      <w:r w:rsidR="00F17978">
        <w:rPr>
          <w:rFonts w:ascii="Arial" w:hAnsi="Arial"/>
          <w:sz w:val="22"/>
          <w:szCs w:val="22"/>
          <w:shd w:val="clear" w:color="auto" w:fill="FFFFFF"/>
        </w:rPr>
        <w:t>follow</w:t>
      </w:r>
      <w:r w:rsidR="002203E8" w:rsidRPr="00CB0ED5">
        <w:rPr>
          <w:rFonts w:ascii="Arial" w:hAnsi="Arial"/>
          <w:sz w:val="22"/>
          <w:szCs w:val="22"/>
          <w:shd w:val="clear" w:color="auto" w:fill="FFFFFF"/>
        </w:rPr>
        <w:t xml:space="preserve">ing </w:t>
      </w:r>
      <w:r w:rsidR="00F17978">
        <w:rPr>
          <w:rFonts w:ascii="Arial" w:hAnsi="Arial"/>
          <w:sz w:val="22"/>
          <w:szCs w:val="22"/>
          <w:shd w:val="clear" w:color="auto" w:fill="FFFFFF"/>
        </w:rPr>
        <w:t>that</w:t>
      </w:r>
      <w:r w:rsidR="002203E8" w:rsidRPr="00CB0ED5">
        <w:rPr>
          <w:rFonts w:ascii="Arial" w:hAnsi="Arial"/>
          <w:sz w:val="22"/>
          <w:szCs w:val="22"/>
          <w:shd w:val="clear" w:color="auto" w:fill="FFFFFF"/>
        </w:rPr>
        <w:t xml:space="preserve"> class</w:t>
      </w:r>
      <w:r w:rsidR="007041A3" w:rsidRPr="00CB0ED5">
        <w:rPr>
          <w:rFonts w:ascii="Arial" w:hAnsi="Arial"/>
          <w:sz w:val="22"/>
          <w:szCs w:val="22"/>
          <w:shd w:val="clear" w:color="auto" w:fill="FFFFFF"/>
        </w:rPr>
        <w:t>.</w:t>
      </w:r>
      <w:r w:rsidR="00304AFE">
        <w:rPr>
          <w:rFonts w:ascii="Arial" w:hAnsi="Arial"/>
          <w:sz w:val="22"/>
          <w:szCs w:val="22"/>
          <w:shd w:val="clear" w:color="auto" w:fill="FFFFFF"/>
        </w:rPr>
        <w:t xml:space="preserve"> </w:t>
      </w:r>
      <w:proofErr w:type="spellStart"/>
      <w:r w:rsidR="00304AFE" w:rsidRPr="00CB0ED5">
        <w:rPr>
          <w:rFonts w:ascii="Arial" w:hAnsi="Arial"/>
          <w:sz w:val="22"/>
          <w:szCs w:val="22"/>
          <w:shd w:val="clear" w:color="auto" w:fill="FFFFFF"/>
        </w:rPr>
        <w:t>Your</w:t>
      </w:r>
      <w:proofErr w:type="spellEnd"/>
      <w:r w:rsidR="00304AFE" w:rsidRPr="00CB0ED5">
        <w:rPr>
          <w:rFonts w:ascii="Arial" w:hAnsi="Arial"/>
          <w:sz w:val="22"/>
          <w:szCs w:val="22"/>
          <w:shd w:val="clear" w:color="auto" w:fill="FFFFFF"/>
        </w:rPr>
        <w:t xml:space="preserve"> having been in attendance during that class is required for earning a grade.</w:t>
      </w:r>
    </w:p>
    <w:p w14:paraId="535B49AD" w14:textId="77777777" w:rsidR="00461CDA" w:rsidRPr="00CB0ED5" w:rsidRDefault="00461CDA" w:rsidP="00461CDA">
      <w:pPr>
        <w:pStyle w:val="z-TopofForm"/>
        <w:tabs>
          <w:tab w:val="left" w:pos="720"/>
          <w:tab w:val="right" w:pos="7880"/>
          <w:tab w:val="left" w:pos="7920"/>
          <w:tab w:val="left" w:pos="8640"/>
        </w:tabs>
        <w:spacing w:line="260" w:lineRule="exact"/>
        <w:ind w:left="720" w:hanging="720"/>
        <w:rPr>
          <w:rFonts w:ascii="Arial" w:hAnsi="Arial"/>
          <w:sz w:val="22"/>
          <w:szCs w:val="22"/>
          <w:lang w:val="en-US"/>
        </w:rPr>
      </w:pPr>
    </w:p>
    <w:p w14:paraId="702643D1" w14:textId="2AC6FE95" w:rsidR="00B935E3" w:rsidRPr="00993BCD" w:rsidRDefault="00461CDA" w:rsidP="00461CDA">
      <w:pPr>
        <w:pStyle w:val="z-TopofForm"/>
        <w:tabs>
          <w:tab w:val="left" w:pos="720"/>
          <w:tab w:val="right" w:pos="7880"/>
          <w:tab w:val="left" w:pos="7920"/>
          <w:tab w:val="left" w:pos="8640"/>
        </w:tabs>
        <w:spacing w:line="260" w:lineRule="exact"/>
        <w:ind w:left="720" w:hanging="720"/>
        <w:rPr>
          <w:rFonts w:ascii="Arial" w:hAnsi="Arial"/>
          <w:sz w:val="22"/>
          <w:lang w:val="en-US"/>
        </w:rPr>
      </w:pPr>
      <w:r w:rsidRPr="00CB0ED5">
        <w:rPr>
          <w:rFonts w:ascii="Arial" w:hAnsi="Arial"/>
          <w:sz w:val="22"/>
          <w:szCs w:val="22"/>
          <w:lang w:val="en-US"/>
        </w:rPr>
        <w:t xml:space="preserve">  </w:t>
      </w:r>
      <w:r w:rsidR="0094409C" w:rsidRPr="00CB0ED5">
        <w:rPr>
          <w:rFonts w:ascii="Arial" w:hAnsi="Arial"/>
          <w:sz w:val="22"/>
          <w:szCs w:val="22"/>
          <w:lang w:val="en-US"/>
        </w:rPr>
        <w:t>5</w:t>
      </w:r>
      <w:r w:rsidRPr="00CB0ED5">
        <w:rPr>
          <w:rFonts w:ascii="Arial" w:hAnsi="Arial"/>
          <w:sz w:val="22"/>
          <w:szCs w:val="22"/>
          <w:lang w:val="en-US"/>
        </w:rPr>
        <w:t>.</w:t>
      </w:r>
      <w:r w:rsidRPr="00CB0ED5">
        <w:rPr>
          <w:rFonts w:ascii="Arial" w:hAnsi="Arial"/>
          <w:sz w:val="22"/>
          <w:szCs w:val="22"/>
          <w:lang w:val="en-US"/>
        </w:rPr>
        <w:tab/>
      </w:r>
      <w:r w:rsidR="00C573F5" w:rsidRPr="00CB0ED5">
        <w:rPr>
          <w:rFonts w:ascii="Arial" w:hAnsi="Arial"/>
          <w:sz w:val="22"/>
          <w:szCs w:val="22"/>
          <w:lang w:val="en-US"/>
        </w:rPr>
        <w:t>Each Investigative R</w:t>
      </w:r>
      <w:r w:rsidR="002A5F25" w:rsidRPr="00CB0ED5">
        <w:rPr>
          <w:rFonts w:ascii="Arial" w:hAnsi="Arial"/>
          <w:sz w:val="22"/>
          <w:szCs w:val="22"/>
          <w:lang w:val="en-US"/>
        </w:rPr>
        <w:t xml:space="preserve">eport consists of an approximately </w:t>
      </w:r>
      <w:r w:rsidR="002524ED">
        <w:rPr>
          <w:rFonts w:ascii="Arial" w:hAnsi="Arial"/>
          <w:sz w:val="22"/>
          <w:szCs w:val="22"/>
          <w:lang w:val="en-US"/>
        </w:rPr>
        <w:t>1,00</w:t>
      </w:r>
      <w:r w:rsidR="002A5F25" w:rsidRPr="00CB0ED5">
        <w:rPr>
          <w:rFonts w:ascii="Arial" w:hAnsi="Arial"/>
          <w:sz w:val="22"/>
          <w:szCs w:val="22"/>
          <w:lang w:val="en-US"/>
        </w:rPr>
        <w:t>0 word, closely documented essay-answer to a detail</w:t>
      </w:r>
      <w:r w:rsidR="00505AF7" w:rsidRPr="00CB0ED5">
        <w:rPr>
          <w:rFonts w:ascii="Arial" w:hAnsi="Arial"/>
          <w:sz w:val="22"/>
          <w:szCs w:val="22"/>
          <w:lang w:val="en-US"/>
        </w:rPr>
        <w:t>ed question about a key</w:t>
      </w:r>
      <w:r w:rsidR="00417D85" w:rsidRPr="00CB0ED5">
        <w:rPr>
          <w:rFonts w:ascii="Arial" w:hAnsi="Arial"/>
          <w:sz w:val="22"/>
          <w:szCs w:val="22"/>
          <w:lang w:val="en-US"/>
        </w:rPr>
        <w:t xml:space="preserve"> reading. </w:t>
      </w:r>
      <w:r w:rsidR="00505AF7" w:rsidRPr="00CB0ED5">
        <w:rPr>
          <w:rFonts w:ascii="Arial" w:hAnsi="Arial"/>
          <w:sz w:val="22"/>
          <w:szCs w:val="22"/>
          <w:lang w:val="en-US"/>
        </w:rPr>
        <w:t>Reports</w:t>
      </w:r>
      <w:r w:rsidR="002A5F25" w:rsidRPr="00CB0ED5">
        <w:rPr>
          <w:rFonts w:ascii="Arial" w:hAnsi="Arial"/>
          <w:sz w:val="22"/>
          <w:szCs w:val="22"/>
          <w:lang w:val="en-US"/>
        </w:rPr>
        <w:t xml:space="preserve"> </w:t>
      </w:r>
      <w:r w:rsidR="0009516A" w:rsidRPr="00CB0ED5">
        <w:rPr>
          <w:rFonts w:ascii="Arial" w:hAnsi="Arial"/>
          <w:sz w:val="22"/>
          <w:szCs w:val="22"/>
          <w:lang w:val="en-US"/>
        </w:rPr>
        <w:t>are meant to</w:t>
      </w:r>
      <w:r w:rsidR="002A5F25" w:rsidRPr="00CB0ED5">
        <w:rPr>
          <w:rFonts w:ascii="Arial" w:hAnsi="Arial"/>
          <w:sz w:val="22"/>
          <w:szCs w:val="22"/>
          <w:lang w:val="en-US"/>
        </w:rPr>
        <w:t xml:space="preserve"> be revised and recycled</w:t>
      </w:r>
      <w:r w:rsidR="00505AF7" w:rsidRPr="00CB0ED5">
        <w:rPr>
          <w:rFonts w:ascii="Arial" w:hAnsi="Arial"/>
          <w:sz w:val="22"/>
          <w:szCs w:val="22"/>
          <w:lang w:val="en-US"/>
        </w:rPr>
        <w:t xml:space="preserve"> </w:t>
      </w:r>
      <w:r w:rsidR="00505AF7" w:rsidRPr="00993BCD">
        <w:rPr>
          <w:rFonts w:ascii="Arial" w:hAnsi="Arial"/>
          <w:sz w:val="22"/>
          <w:lang w:val="en-US"/>
        </w:rPr>
        <w:t>as appropriate</w:t>
      </w:r>
      <w:r w:rsidR="002A5F25" w:rsidRPr="00993BCD">
        <w:rPr>
          <w:rFonts w:ascii="Arial" w:hAnsi="Arial"/>
          <w:sz w:val="22"/>
          <w:lang w:val="en-US"/>
        </w:rPr>
        <w:t xml:space="preserve"> into your answer to a corresponding (but fuller) open-book exam question.</w:t>
      </w:r>
    </w:p>
    <w:p w14:paraId="07049E31" w14:textId="77777777" w:rsidR="00461CDA" w:rsidRPr="00993BCD" w:rsidRDefault="00461CDA" w:rsidP="00461CDA">
      <w:pPr>
        <w:pStyle w:val="z-TopofForm"/>
        <w:tabs>
          <w:tab w:val="left" w:pos="720"/>
          <w:tab w:val="right" w:pos="7880"/>
          <w:tab w:val="left" w:pos="7920"/>
          <w:tab w:val="left" w:pos="8640"/>
        </w:tabs>
        <w:spacing w:line="260" w:lineRule="exact"/>
        <w:ind w:left="720" w:hanging="720"/>
        <w:rPr>
          <w:rFonts w:ascii="Arial" w:hAnsi="Arial"/>
          <w:sz w:val="22"/>
          <w:lang w:val="en-US"/>
        </w:rPr>
      </w:pPr>
    </w:p>
    <w:p w14:paraId="57357B9E" w14:textId="68FE2426" w:rsidR="00B935E3" w:rsidRPr="00993BCD" w:rsidRDefault="003C40CF" w:rsidP="00461CDA">
      <w:pPr>
        <w:pStyle w:val="z-TopofForm"/>
        <w:tabs>
          <w:tab w:val="left" w:pos="720"/>
          <w:tab w:val="right" w:pos="7880"/>
          <w:tab w:val="left" w:pos="7920"/>
          <w:tab w:val="left" w:pos="8640"/>
        </w:tabs>
        <w:spacing w:line="260" w:lineRule="exact"/>
        <w:ind w:left="720" w:hanging="720"/>
        <w:rPr>
          <w:rFonts w:ascii="Arial" w:hAnsi="Arial"/>
          <w:sz w:val="22"/>
          <w:lang w:val="en-US"/>
        </w:rPr>
      </w:pPr>
      <w:r w:rsidRPr="00993BCD">
        <w:rPr>
          <w:rFonts w:ascii="Arial" w:hAnsi="Arial"/>
          <w:sz w:val="22"/>
          <w:lang w:val="en-US"/>
        </w:rPr>
        <w:t xml:space="preserve">  </w:t>
      </w:r>
      <w:r w:rsidR="0094409C">
        <w:rPr>
          <w:rFonts w:ascii="Arial" w:hAnsi="Arial"/>
          <w:sz w:val="22"/>
          <w:lang w:val="en-US"/>
        </w:rPr>
        <w:t>6</w:t>
      </w:r>
      <w:r w:rsidRPr="00993BCD">
        <w:rPr>
          <w:rFonts w:ascii="Arial" w:hAnsi="Arial"/>
          <w:sz w:val="22"/>
          <w:lang w:val="en-US"/>
        </w:rPr>
        <w:t xml:space="preserve">. </w:t>
      </w:r>
      <w:r w:rsidRPr="00993BCD">
        <w:rPr>
          <w:rFonts w:ascii="Arial" w:hAnsi="Arial"/>
          <w:sz w:val="22"/>
          <w:lang w:val="en-US"/>
        </w:rPr>
        <w:tab/>
        <w:t>A m</w:t>
      </w:r>
      <w:r w:rsidR="00461CDA" w:rsidRPr="00993BCD">
        <w:rPr>
          <w:rFonts w:ascii="Arial" w:hAnsi="Arial"/>
          <w:sz w:val="22"/>
          <w:lang w:val="en-US"/>
        </w:rPr>
        <w:t>idterm open-book</w:t>
      </w:r>
      <w:r w:rsidR="002E0ED0">
        <w:rPr>
          <w:rFonts w:ascii="Arial" w:hAnsi="Arial"/>
          <w:sz w:val="22"/>
          <w:lang w:val="en-US"/>
        </w:rPr>
        <w:t xml:space="preserve"> take-home</w:t>
      </w:r>
      <w:r w:rsidR="00461CDA" w:rsidRPr="00993BCD">
        <w:rPr>
          <w:rFonts w:ascii="Arial" w:hAnsi="Arial"/>
          <w:sz w:val="22"/>
          <w:lang w:val="en-US"/>
        </w:rPr>
        <w:t xml:space="preserve"> essay</w:t>
      </w:r>
      <w:r w:rsidR="00A27F7E" w:rsidRPr="00993BCD">
        <w:rPr>
          <w:rFonts w:ascii="Arial" w:hAnsi="Arial"/>
          <w:sz w:val="22"/>
          <w:lang w:val="en-US"/>
        </w:rPr>
        <w:t>-</w:t>
      </w:r>
      <w:r w:rsidR="00F53CE5" w:rsidRPr="00993BCD">
        <w:rPr>
          <w:rFonts w:ascii="Arial" w:hAnsi="Arial"/>
          <w:sz w:val="22"/>
          <w:lang w:val="en-US"/>
        </w:rPr>
        <w:t>exam</w:t>
      </w:r>
      <w:r w:rsidR="00461CDA" w:rsidRPr="00993BCD">
        <w:rPr>
          <w:rFonts w:ascii="Arial" w:hAnsi="Arial"/>
          <w:sz w:val="22"/>
          <w:lang w:val="en-US"/>
        </w:rPr>
        <w:t xml:space="preserve"> </w:t>
      </w:r>
      <w:r w:rsidR="00AE19B4" w:rsidRPr="00993BCD">
        <w:rPr>
          <w:rFonts w:ascii="Arial" w:hAnsi="Arial"/>
          <w:sz w:val="22"/>
          <w:lang w:val="en-US"/>
        </w:rPr>
        <w:t>comprises</w:t>
      </w:r>
      <w:r w:rsidR="00461CDA" w:rsidRPr="00993BCD">
        <w:rPr>
          <w:rFonts w:ascii="Arial" w:hAnsi="Arial"/>
          <w:sz w:val="22"/>
          <w:lang w:val="en-US"/>
        </w:rPr>
        <w:t xml:space="preserve"> approximately</w:t>
      </w:r>
      <w:r w:rsidR="00862E71">
        <w:rPr>
          <w:rFonts w:ascii="Arial" w:hAnsi="Arial"/>
          <w:sz w:val="22"/>
          <w:lang w:val="en-US"/>
        </w:rPr>
        <w:t xml:space="preserve"> one third</w:t>
      </w:r>
      <w:r w:rsidR="00461CDA" w:rsidRPr="00993BCD">
        <w:rPr>
          <w:rFonts w:ascii="Arial" w:hAnsi="Arial"/>
          <w:sz w:val="22"/>
          <w:lang w:val="en-US"/>
        </w:rPr>
        <w:t xml:space="preserve"> of your course grade.</w:t>
      </w:r>
    </w:p>
    <w:p w14:paraId="39D4309E" w14:textId="77777777" w:rsidR="00461CDA" w:rsidRPr="00993BCD" w:rsidRDefault="00461CDA" w:rsidP="00461CDA">
      <w:pPr>
        <w:pStyle w:val="z-TopofForm"/>
        <w:tabs>
          <w:tab w:val="left" w:pos="720"/>
          <w:tab w:val="right" w:pos="7880"/>
          <w:tab w:val="left" w:pos="7920"/>
          <w:tab w:val="left" w:pos="8640"/>
        </w:tabs>
        <w:spacing w:line="260" w:lineRule="exact"/>
        <w:ind w:left="720" w:hanging="720"/>
        <w:rPr>
          <w:rFonts w:ascii="Arial" w:hAnsi="Arial"/>
          <w:sz w:val="22"/>
          <w:lang w:val="en-US"/>
        </w:rPr>
      </w:pPr>
    </w:p>
    <w:p w14:paraId="1C59FD89" w14:textId="2C2B0B61" w:rsidR="00B935E3" w:rsidRPr="00993BCD" w:rsidRDefault="00461CDA" w:rsidP="00461CDA">
      <w:pPr>
        <w:pStyle w:val="z-TopofForm"/>
        <w:tabs>
          <w:tab w:val="left" w:pos="720"/>
          <w:tab w:val="right" w:pos="7440"/>
          <w:tab w:val="left" w:pos="7920"/>
          <w:tab w:val="left" w:pos="8640"/>
        </w:tabs>
        <w:spacing w:line="260" w:lineRule="exact"/>
        <w:ind w:left="720" w:hanging="720"/>
        <w:rPr>
          <w:rFonts w:ascii="Arial" w:hAnsi="Arial"/>
          <w:sz w:val="22"/>
        </w:rPr>
      </w:pPr>
      <w:r w:rsidRPr="00993BCD">
        <w:rPr>
          <w:rFonts w:ascii="Arial" w:hAnsi="Arial"/>
          <w:sz w:val="22"/>
          <w:lang w:val="en-US"/>
        </w:rPr>
        <w:t xml:space="preserve">  </w:t>
      </w:r>
      <w:r w:rsidR="0094409C">
        <w:rPr>
          <w:rFonts w:ascii="Arial" w:hAnsi="Arial"/>
          <w:sz w:val="22"/>
          <w:lang w:val="en-US"/>
        </w:rPr>
        <w:t>7</w:t>
      </w:r>
      <w:r w:rsidRPr="00993BCD">
        <w:rPr>
          <w:rFonts w:ascii="Arial" w:hAnsi="Arial"/>
          <w:sz w:val="22"/>
          <w:lang w:val="en-US"/>
        </w:rPr>
        <w:t xml:space="preserve">.  </w:t>
      </w:r>
      <w:r w:rsidRPr="00993BCD">
        <w:rPr>
          <w:rFonts w:ascii="Arial" w:hAnsi="Arial"/>
          <w:sz w:val="22"/>
          <w:lang w:val="en-US"/>
        </w:rPr>
        <w:tab/>
        <w:t xml:space="preserve">A </w:t>
      </w:r>
      <w:r w:rsidR="003C40CF" w:rsidRPr="00993BCD">
        <w:rPr>
          <w:rFonts w:ascii="Arial" w:hAnsi="Arial"/>
          <w:sz w:val="22"/>
          <w:lang w:val="en-US"/>
        </w:rPr>
        <w:t>f</w:t>
      </w:r>
      <w:r w:rsidRPr="00993BCD">
        <w:rPr>
          <w:rFonts w:ascii="Arial" w:hAnsi="Arial"/>
          <w:sz w:val="22"/>
          <w:lang w:val="en-US"/>
        </w:rPr>
        <w:t xml:space="preserve">inal open-book </w:t>
      </w:r>
      <w:r w:rsidR="002E0ED0">
        <w:rPr>
          <w:rFonts w:ascii="Arial" w:hAnsi="Arial"/>
          <w:sz w:val="22"/>
          <w:lang w:val="en-US"/>
        </w:rPr>
        <w:t xml:space="preserve">take-home </w:t>
      </w:r>
      <w:r w:rsidRPr="00993BCD">
        <w:rPr>
          <w:rFonts w:ascii="Arial" w:hAnsi="Arial"/>
          <w:sz w:val="22"/>
          <w:lang w:val="en-US"/>
        </w:rPr>
        <w:t>essay</w:t>
      </w:r>
      <w:r w:rsidR="00A27F7E" w:rsidRPr="00993BCD">
        <w:rPr>
          <w:rFonts w:ascii="Arial" w:hAnsi="Arial"/>
          <w:sz w:val="22"/>
          <w:lang w:val="en-US"/>
        </w:rPr>
        <w:t>-</w:t>
      </w:r>
      <w:r w:rsidR="00F53CE5" w:rsidRPr="00993BCD">
        <w:rPr>
          <w:rFonts w:ascii="Arial" w:hAnsi="Arial"/>
          <w:sz w:val="22"/>
          <w:lang w:val="en-US"/>
        </w:rPr>
        <w:t>exam</w:t>
      </w:r>
      <w:r w:rsidRPr="00993BCD">
        <w:rPr>
          <w:rFonts w:ascii="Arial" w:hAnsi="Arial"/>
          <w:sz w:val="22"/>
          <w:lang w:val="en-US"/>
        </w:rPr>
        <w:t xml:space="preserve"> </w:t>
      </w:r>
      <w:r w:rsidR="00AE19B4" w:rsidRPr="00993BCD">
        <w:rPr>
          <w:rFonts w:ascii="Arial" w:hAnsi="Arial"/>
          <w:sz w:val="22"/>
          <w:lang w:val="en-US"/>
        </w:rPr>
        <w:t>comprises</w:t>
      </w:r>
      <w:r w:rsidRPr="00993BCD">
        <w:rPr>
          <w:rFonts w:ascii="Arial" w:hAnsi="Arial"/>
          <w:sz w:val="22"/>
          <w:lang w:val="en-US"/>
        </w:rPr>
        <w:t xml:space="preserve"> approximately </w:t>
      </w:r>
      <w:r w:rsidR="00862E71">
        <w:rPr>
          <w:rFonts w:ascii="Arial" w:hAnsi="Arial"/>
          <w:sz w:val="22"/>
          <w:lang w:val="en-US"/>
        </w:rPr>
        <w:t>one-third</w:t>
      </w:r>
      <w:r w:rsidR="00D71420" w:rsidRPr="00993BCD">
        <w:rPr>
          <w:rFonts w:ascii="Arial" w:hAnsi="Arial"/>
          <w:sz w:val="22"/>
          <w:lang w:val="en-US"/>
        </w:rPr>
        <w:t xml:space="preserve"> </w:t>
      </w:r>
      <w:r w:rsidRPr="00993BCD">
        <w:rPr>
          <w:rFonts w:ascii="Arial" w:hAnsi="Arial"/>
          <w:sz w:val="22"/>
          <w:lang w:val="en-US"/>
        </w:rPr>
        <w:t>of your cour</w:t>
      </w:r>
      <w:r w:rsidR="00D71420" w:rsidRPr="00993BCD">
        <w:rPr>
          <w:rFonts w:ascii="Arial" w:hAnsi="Arial"/>
          <w:sz w:val="22"/>
          <w:lang w:val="en-US"/>
        </w:rPr>
        <w:t xml:space="preserve">se grade. </w:t>
      </w:r>
      <w:r w:rsidRPr="00993BCD">
        <w:rPr>
          <w:rFonts w:ascii="Arial" w:hAnsi="Arial"/>
          <w:sz w:val="22"/>
        </w:rPr>
        <w:t xml:space="preserve">The </w:t>
      </w:r>
      <w:r w:rsidR="002E0ED0">
        <w:rPr>
          <w:rFonts w:ascii="Arial" w:hAnsi="Arial"/>
          <w:sz w:val="22"/>
        </w:rPr>
        <w:t>F</w:t>
      </w:r>
      <w:r w:rsidRPr="00993BCD">
        <w:rPr>
          <w:rFonts w:ascii="Arial" w:hAnsi="Arial"/>
          <w:sz w:val="22"/>
        </w:rPr>
        <w:t xml:space="preserve">inal </w:t>
      </w:r>
      <w:r w:rsidR="002E0ED0">
        <w:rPr>
          <w:rFonts w:ascii="Arial" w:hAnsi="Arial"/>
          <w:sz w:val="22"/>
        </w:rPr>
        <w:t>E</w:t>
      </w:r>
      <w:r w:rsidR="00F53CE5" w:rsidRPr="00993BCD">
        <w:rPr>
          <w:rFonts w:ascii="Arial" w:hAnsi="Arial"/>
          <w:sz w:val="22"/>
        </w:rPr>
        <w:t>xam</w:t>
      </w:r>
      <w:r w:rsidRPr="00993BCD">
        <w:rPr>
          <w:rFonts w:ascii="Arial" w:hAnsi="Arial"/>
          <w:sz w:val="22"/>
        </w:rPr>
        <w:t xml:space="preserve"> is due on T</w:t>
      </w:r>
      <w:r w:rsidR="002E0ED0">
        <w:rPr>
          <w:rFonts w:ascii="Arial" w:hAnsi="Arial"/>
          <w:sz w:val="22"/>
        </w:rPr>
        <w:t>ue</w:t>
      </w:r>
      <w:r w:rsidRPr="00993BCD">
        <w:rPr>
          <w:rFonts w:ascii="Arial" w:hAnsi="Arial"/>
          <w:sz w:val="22"/>
        </w:rPr>
        <w:t xml:space="preserve">sday, </w:t>
      </w:r>
      <w:r w:rsidR="00417D85" w:rsidRPr="00993BCD">
        <w:rPr>
          <w:rFonts w:ascii="Arial" w:hAnsi="Arial"/>
          <w:sz w:val="22"/>
        </w:rPr>
        <w:t xml:space="preserve">May </w:t>
      </w:r>
      <w:r w:rsidR="002E0ED0">
        <w:rPr>
          <w:rFonts w:ascii="Arial" w:hAnsi="Arial"/>
          <w:sz w:val="22"/>
        </w:rPr>
        <w:t>5</w:t>
      </w:r>
      <w:r w:rsidRPr="00993BCD">
        <w:rPr>
          <w:rFonts w:ascii="Arial" w:hAnsi="Arial"/>
          <w:sz w:val="22"/>
        </w:rPr>
        <w:t>, 202</w:t>
      </w:r>
      <w:r w:rsidR="002E0ED0">
        <w:rPr>
          <w:rFonts w:ascii="Arial" w:hAnsi="Arial"/>
          <w:sz w:val="22"/>
        </w:rPr>
        <w:t>6</w:t>
      </w:r>
      <w:r w:rsidRPr="00993BCD">
        <w:rPr>
          <w:rFonts w:ascii="Arial" w:hAnsi="Arial"/>
          <w:sz w:val="22"/>
        </w:rPr>
        <w:t>.</w:t>
      </w:r>
    </w:p>
    <w:p w14:paraId="436025F8" w14:textId="77777777" w:rsidR="00461CDA" w:rsidRPr="00993BCD" w:rsidRDefault="00461CDA" w:rsidP="00461CDA">
      <w:pPr>
        <w:pStyle w:val="z-TopofForm"/>
        <w:tabs>
          <w:tab w:val="left" w:pos="720"/>
          <w:tab w:val="right" w:pos="7440"/>
          <w:tab w:val="left" w:pos="7920"/>
          <w:tab w:val="left" w:pos="8640"/>
        </w:tabs>
        <w:spacing w:line="260" w:lineRule="exact"/>
        <w:ind w:left="720" w:hanging="720"/>
        <w:rPr>
          <w:rFonts w:ascii="Arial" w:hAnsi="Arial"/>
          <w:sz w:val="22"/>
          <w:lang w:val="en-US"/>
        </w:rPr>
      </w:pPr>
    </w:p>
    <w:p w14:paraId="5A9D7395" w14:textId="669D861E" w:rsidR="00B935E3" w:rsidRPr="00993BCD" w:rsidRDefault="00461CDA" w:rsidP="00461CDA">
      <w:pPr>
        <w:pStyle w:val="z-TopofForm"/>
        <w:tabs>
          <w:tab w:val="left" w:pos="720"/>
          <w:tab w:val="right" w:pos="6400"/>
          <w:tab w:val="left" w:pos="6480"/>
          <w:tab w:val="left" w:pos="7200"/>
          <w:tab w:val="left" w:pos="7920"/>
          <w:tab w:val="left" w:pos="8640"/>
        </w:tabs>
        <w:spacing w:line="260" w:lineRule="exact"/>
        <w:rPr>
          <w:rFonts w:ascii="Arial" w:hAnsi="Arial"/>
          <w:sz w:val="22"/>
          <w:lang w:val="en-US"/>
        </w:rPr>
      </w:pPr>
      <w:r w:rsidRPr="00993BCD">
        <w:rPr>
          <w:rFonts w:ascii="Arial" w:hAnsi="Arial"/>
          <w:sz w:val="22"/>
          <w:lang w:val="en-US"/>
        </w:rPr>
        <w:t xml:space="preserve">  </w:t>
      </w:r>
      <w:r w:rsidR="0094409C">
        <w:rPr>
          <w:rFonts w:ascii="Arial" w:hAnsi="Arial"/>
          <w:sz w:val="22"/>
          <w:lang w:val="en-US"/>
        </w:rPr>
        <w:t>8</w:t>
      </w:r>
      <w:r w:rsidRPr="00993BCD">
        <w:rPr>
          <w:rFonts w:ascii="Arial" w:hAnsi="Arial"/>
          <w:sz w:val="22"/>
          <w:lang w:val="en-US"/>
        </w:rPr>
        <w:t>.</w:t>
      </w:r>
      <w:r w:rsidRPr="00993BCD">
        <w:rPr>
          <w:rFonts w:ascii="Arial" w:hAnsi="Arial"/>
          <w:sz w:val="22"/>
          <w:lang w:val="en-US"/>
        </w:rPr>
        <w:tab/>
        <w:t xml:space="preserve">You must earn passing grades on </w:t>
      </w:r>
      <w:r w:rsidRPr="00993BCD">
        <w:rPr>
          <w:rFonts w:ascii="Arial" w:hAnsi="Arial"/>
          <w:i/>
          <w:sz w:val="22"/>
          <w:lang w:val="en-US"/>
        </w:rPr>
        <w:t>both</w:t>
      </w:r>
      <w:r w:rsidRPr="00993BCD">
        <w:rPr>
          <w:rFonts w:ascii="Arial" w:hAnsi="Arial"/>
          <w:sz w:val="22"/>
          <w:lang w:val="en-US"/>
        </w:rPr>
        <w:t xml:space="preserve"> questions of </w:t>
      </w:r>
      <w:r w:rsidRPr="00993BCD">
        <w:rPr>
          <w:rFonts w:ascii="Arial" w:hAnsi="Arial"/>
          <w:i/>
          <w:sz w:val="22"/>
          <w:lang w:val="en-US"/>
        </w:rPr>
        <w:t>both</w:t>
      </w:r>
      <w:r w:rsidRPr="00993BCD">
        <w:rPr>
          <w:rFonts w:ascii="Arial" w:hAnsi="Arial"/>
          <w:sz w:val="22"/>
          <w:lang w:val="en-US"/>
        </w:rPr>
        <w:t xml:space="preserve"> </w:t>
      </w:r>
      <w:r w:rsidR="00F53CE5" w:rsidRPr="00993BCD">
        <w:rPr>
          <w:rFonts w:ascii="Arial" w:hAnsi="Arial"/>
          <w:sz w:val="22"/>
          <w:lang w:val="en-US"/>
        </w:rPr>
        <w:t>exam</w:t>
      </w:r>
      <w:r w:rsidRPr="00993BCD">
        <w:rPr>
          <w:rFonts w:ascii="Arial" w:hAnsi="Arial"/>
          <w:sz w:val="22"/>
          <w:lang w:val="en-US"/>
        </w:rPr>
        <w:t>s to pass the course.</w:t>
      </w:r>
    </w:p>
    <w:p w14:paraId="783A989D" w14:textId="77777777" w:rsidR="0009516A" w:rsidRPr="00993BCD" w:rsidRDefault="0009516A" w:rsidP="0009516A">
      <w:pPr>
        <w:pStyle w:val="z-TopofForm"/>
        <w:tabs>
          <w:tab w:val="right" w:pos="700"/>
          <w:tab w:val="left" w:pos="8740"/>
        </w:tabs>
        <w:spacing w:line="260" w:lineRule="exact"/>
        <w:ind w:left="700" w:hanging="700"/>
        <w:rPr>
          <w:rFonts w:ascii="Arial" w:hAnsi="Arial"/>
          <w:sz w:val="22"/>
        </w:rPr>
      </w:pPr>
    </w:p>
    <w:p w14:paraId="7AFDCA2C" w14:textId="47DD69AA" w:rsidR="00B935E3" w:rsidRPr="00993BCD" w:rsidRDefault="00DD4DB4" w:rsidP="00461CDA">
      <w:pPr>
        <w:pStyle w:val="z-TopofForm"/>
        <w:tabs>
          <w:tab w:val="right" w:pos="700"/>
          <w:tab w:val="left" w:pos="8740"/>
        </w:tabs>
        <w:spacing w:line="260" w:lineRule="exact"/>
        <w:ind w:left="700" w:hanging="700"/>
        <w:rPr>
          <w:rFonts w:ascii="Arial" w:hAnsi="Arial"/>
          <w:color w:val="201F1E"/>
          <w:sz w:val="22"/>
          <w:szCs w:val="22"/>
          <w:shd w:val="clear" w:color="auto" w:fill="FFFFFF"/>
          <w:lang w:val="en-US"/>
        </w:rPr>
      </w:pPr>
      <w:r>
        <w:rPr>
          <w:rFonts w:ascii="Arial" w:hAnsi="Arial"/>
          <w:sz w:val="22"/>
          <w:lang w:val="en-US"/>
        </w:rPr>
        <w:t xml:space="preserve">  9.      </w:t>
      </w:r>
      <w:r w:rsidR="00D018CA" w:rsidRPr="00993BCD">
        <w:rPr>
          <w:rFonts w:ascii="Arial" w:hAnsi="Arial"/>
          <w:sz w:val="22"/>
          <w:lang w:val="en-US"/>
        </w:rPr>
        <w:t>Class attendance is required</w:t>
      </w:r>
      <w:r w:rsidR="00461CDA" w:rsidRPr="00993BCD">
        <w:rPr>
          <w:rFonts w:ascii="Arial" w:hAnsi="Arial"/>
          <w:color w:val="201F1E"/>
          <w:sz w:val="22"/>
          <w:szCs w:val="22"/>
          <w:shd w:val="clear" w:color="auto" w:fill="FFFFFF"/>
          <w:lang w:val="en-US"/>
        </w:rPr>
        <w:t>.</w:t>
      </w:r>
      <w:r w:rsidR="00D755F4" w:rsidRPr="00993BCD">
        <w:rPr>
          <w:rFonts w:ascii="Arial" w:hAnsi="Arial"/>
          <w:color w:val="201F1E"/>
          <w:sz w:val="22"/>
          <w:szCs w:val="22"/>
          <w:shd w:val="clear" w:color="auto" w:fill="FFFFFF"/>
          <w:lang w:val="en-US"/>
        </w:rPr>
        <w:t xml:space="preserve"> Absences may be excused </w:t>
      </w:r>
      <w:r w:rsidR="008C1F37" w:rsidRPr="00993BCD">
        <w:rPr>
          <w:rFonts w:ascii="Arial" w:hAnsi="Arial"/>
          <w:color w:val="201F1E"/>
          <w:sz w:val="22"/>
          <w:szCs w:val="22"/>
          <w:shd w:val="clear" w:color="auto" w:fill="FFFFFF"/>
          <w:lang w:val="en-US"/>
        </w:rPr>
        <w:t xml:space="preserve">by </w:t>
      </w:r>
      <w:r w:rsidR="0009516A" w:rsidRPr="00993BCD">
        <w:rPr>
          <w:rFonts w:ascii="Arial" w:hAnsi="Arial"/>
          <w:color w:val="201F1E"/>
          <w:sz w:val="22"/>
          <w:szCs w:val="22"/>
          <w:shd w:val="clear" w:color="auto" w:fill="FFFFFF"/>
          <w:lang w:val="en-US"/>
        </w:rPr>
        <w:t>your providing</w:t>
      </w:r>
      <w:r w:rsidR="00D755F4" w:rsidRPr="00993BCD">
        <w:rPr>
          <w:rFonts w:ascii="Arial" w:hAnsi="Arial"/>
          <w:color w:val="201F1E"/>
          <w:sz w:val="22"/>
          <w:szCs w:val="22"/>
          <w:shd w:val="clear" w:color="auto" w:fill="FFFFFF"/>
          <w:lang w:val="en-US"/>
        </w:rPr>
        <w:t xml:space="preserve"> p</w:t>
      </w:r>
      <w:r w:rsidR="008C1F37" w:rsidRPr="00993BCD">
        <w:rPr>
          <w:rFonts w:ascii="Arial" w:hAnsi="Arial"/>
          <w:color w:val="201F1E"/>
          <w:sz w:val="22"/>
          <w:szCs w:val="22"/>
          <w:shd w:val="clear" w:color="auto" w:fill="FFFFFF"/>
          <w:lang w:val="en-US"/>
        </w:rPr>
        <w:t>ertinent written documentation or by</w:t>
      </w:r>
      <w:r w:rsidR="0009516A" w:rsidRPr="00993BCD">
        <w:rPr>
          <w:rFonts w:ascii="Arial" w:hAnsi="Arial"/>
          <w:color w:val="201F1E"/>
          <w:sz w:val="22"/>
          <w:szCs w:val="22"/>
          <w:shd w:val="clear" w:color="auto" w:fill="FFFFFF"/>
          <w:lang w:val="en-US"/>
        </w:rPr>
        <w:t xml:space="preserve"> your submitting</w:t>
      </w:r>
      <w:r w:rsidR="008C1F37" w:rsidRPr="00993BCD">
        <w:rPr>
          <w:rFonts w:ascii="Arial" w:hAnsi="Arial"/>
          <w:color w:val="201F1E"/>
          <w:sz w:val="22"/>
          <w:szCs w:val="22"/>
          <w:shd w:val="clear" w:color="auto" w:fill="FFFFFF"/>
          <w:lang w:val="en-US"/>
        </w:rPr>
        <w:t xml:space="preserve"> </w:t>
      </w:r>
      <w:r w:rsidR="0009516A" w:rsidRPr="00993BCD">
        <w:rPr>
          <w:rFonts w:ascii="Arial" w:hAnsi="Arial"/>
          <w:color w:val="201F1E"/>
          <w:sz w:val="22"/>
          <w:szCs w:val="22"/>
          <w:shd w:val="clear" w:color="auto" w:fill="FFFFFF"/>
          <w:lang w:val="en-US"/>
        </w:rPr>
        <w:t>a</w:t>
      </w:r>
      <w:r w:rsidR="00D755F4" w:rsidRPr="00993BCD">
        <w:rPr>
          <w:rFonts w:ascii="Arial" w:hAnsi="Arial"/>
          <w:color w:val="201F1E"/>
          <w:sz w:val="22"/>
          <w:szCs w:val="22"/>
          <w:shd w:val="clear" w:color="auto" w:fill="FFFFFF"/>
          <w:lang w:val="en-US"/>
        </w:rPr>
        <w:t xml:space="preserve"> formal written </w:t>
      </w:r>
      <w:r w:rsidR="008C1F37" w:rsidRPr="00993BCD">
        <w:rPr>
          <w:rFonts w:ascii="Arial" w:hAnsi="Arial"/>
          <w:color w:val="201F1E"/>
          <w:sz w:val="22"/>
          <w:szCs w:val="22"/>
          <w:shd w:val="clear" w:color="auto" w:fill="FFFFFF"/>
          <w:lang w:val="en-US"/>
        </w:rPr>
        <w:t>summary of</w:t>
      </w:r>
      <w:r w:rsidR="00D755F4" w:rsidRPr="00993BCD">
        <w:rPr>
          <w:rFonts w:ascii="Arial" w:hAnsi="Arial"/>
          <w:color w:val="201F1E"/>
          <w:sz w:val="22"/>
          <w:szCs w:val="22"/>
          <w:shd w:val="clear" w:color="auto" w:fill="FFFFFF"/>
          <w:lang w:val="en-US"/>
        </w:rPr>
        <w:t xml:space="preserve"> that day’s scheduled reading</w:t>
      </w:r>
      <w:r w:rsidR="002203E8">
        <w:rPr>
          <w:rFonts w:ascii="Arial" w:hAnsi="Arial"/>
          <w:color w:val="201F1E"/>
          <w:sz w:val="22"/>
          <w:szCs w:val="22"/>
          <w:shd w:val="clear" w:color="auto" w:fill="FFFFFF"/>
          <w:lang w:val="en-US"/>
        </w:rPr>
        <w:t xml:space="preserve">—to be uploaded as a </w:t>
      </w:r>
      <w:r w:rsidR="00BA1874">
        <w:rPr>
          <w:rFonts w:ascii="Arial" w:hAnsi="Arial"/>
          <w:color w:val="201F1E"/>
          <w:sz w:val="22"/>
          <w:szCs w:val="22"/>
          <w:shd w:val="clear" w:color="auto" w:fill="FFFFFF"/>
          <w:lang w:val="en-US"/>
        </w:rPr>
        <w:t>Pro Bono</w:t>
      </w:r>
      <w:r w:rsidR="002203E8">
        <w:rPr>
          <w:rFonts w:ascii="Arial" w:hAnsi="Arial"/>
          <w:color w:val="201F1E"/>
          <w:sz w:val="22"/>
          <w:szCs w:val="22"/>
          <w:shd w:val="clear" w:color="auto" w:fill="FFFFFF"/>
          <w:lang w:val="en-US"/>
        </w:rPr>
        <w:t xml:space="preserve"> </w:t>
      </w:r>
      <w:r w:rsidR="0017617F">
        <w:rPr>
          <w:rFonts w:ascii="Arial" w:hAnsi="Arial"/>
          <w:color w:val="201F1E"/>
          <w:sz w:val="22"/>
          <w:szCs w:val="22"/>
          <w:shd w:val="clear" w:color="auto" w:fill="FFFFFF"/>
          <w:lang w:val="en-US"/>
        </w:rPr>
        <w:t>Submission</w:t>
      </w:r>
      <w:r w:rsidR="00D755F4" w:rsidRPr="00993BCD">
        <w:rPr>
          <w:rFonts w:ascii="Arial" w:hAnsi="Arial"/>
          <w:color w:val="201F1E"/>
          <w:sz w:val="22"/>
          <w:szCs w:val="22"/>
          <w:shd w:val="clear" w:color="auto" w:fill="FFFFFF"/>
          <w:lang w:val="en-US"/>
        </w:rPr>
        <w:t xml:space="preserve">. (See the following for the proper format for written </w:t>
      </w:r>
      <w:r w:rsidR="008C1F37" w:rsidRPr="00993BCD">
        <w:rPr>
          <w:rFonts w:ascii="Arial" w:hAnsi="Arial"/>
          <w:color w:val="201F1E"/>
          <w:sz w:val="22"/>
          <w:szCs w:val="22"/>
          <w:shd w:val="clear" w:color="auto" w:fill="FFFFFF"/>
          <w:lang w:val="en-US"/>
        </w:rPr>
        <w:t>assignments</w:t>
      </w:r>
      <w:r w:rsidR="00D755F4" w:rsidRPr="00993BCD">
        <w:rPr>
          <w:rFonts w:ascii="Arial" w:hAnsi="Arial"/>
          <w:color w:val="201F1E"/>
          <w:sz w:val="22"/>
          <w:szCs w:val="22"/>
          <w:shd w:val="clear" w:color="auto" w:fill="FFFFFF"/>
          <w:lang w:val="en-US"/>
        </w:rPr>
        <w:t>.)</w:t>
      </w:r>
    </w:p>
    <w:p w14:paraId="75420606" w14:textId="77777777" w:rsidR="00461CDA" w:rsidRPr="00993BCD" w:rsidRDefault="00461CDA" w:rsidP="00461CDA">
      <w:pPr>
        <w:pStyle w:val="z-TopofForm"/>
        <w:tabs>
          <w:tab w:val="right" w:pos="700"/>
          <w:tab w:val="left" w:pos="8740"/>
        </w:tabs>
        <w:spacing w:line="260" w:lineRule="exact"/>
        <w:ind w:left="700" w:hanging="700"/>
        <w:rPr>
          <w:rFonts w:ascii="Arial" w:hAnsi="Arial"/>
          <w:sz w:val="22"/>
          <w:lang w:val="en-US"/>
        </w:rPr>
      </w:pPr>
    </w:p>
    <w:p w14:paraId="00EE00C1" w14:textId="77777777" w:rsidR="00B935E3"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r w:rsidRPr="00993BCD">
        <w:rPr>
          <w:rFonts w:ascii="Arial" w:hAnsi="Arial"/>
          <w:sz w:val="22"/>
          <w:lang w:val="en-US"/>
        </w:rPr>
        <w:t>10.</w:t>
      </w:r>
      <w:r w:rsidRPr="00993BCD">
        <w:rPr>
          <w:rFonts w:ascii="Arial" w:hAnsi="Arial"/>
          <w:sz w:val="22"/>
          <w:lang w:val="en-US"/>
        </w:rPr>
        <w:tab/>
      </w:r>
      <w:r w:rsidR="002A5F25" w:rsidRPr="00993BCD">
        <w:rPr>
          <w:rFonts w:ascii="Arial" w:hAnsi="Arial"/>
          <w:sz w:val="22"/>
          <w:lang w:val="en-US"/>
        </w:rPr>
        <w:t>Written assignment</w:t>
      </w:r>
      <w:r w:rsidR="00C573F5" w:rsidRPr="00993BCD">
        <w:rPr>
          <w:rFonts w:ascii="Arial" w:hAnsi="Arial"/>
          <w:sz w:val="22"/>
          <w:lang w:val="en-US"/>
        </w:rPr>
        <w:t>s (</w:t>
      </w:r>
      <w:r w:rsidR="00D755F4" w:rsidRPr="00993BCD">
        <w:rPr>
          <w:rFonts w:ascii="Arial" w:hAnsi="Arial"/>
          <w:sz w:val="22"/>
          <w:lang w:val="en-US"/>
        </w:rPr>
        <w:t xml:space="preserve">including </w:t>
      </w:r>
      <w:r w:rsidR="00980DC0" w:rsidRPr="00993BCD">
        <w:rPr>
          <w:rFonts w:ascii="Arial" w:hAnsi="Arial"/>
          <w:sz w:val="22"/>
          <w:lang w:val="en-US"/>
        </w:rPr>
        <w:t>I</w:t>
      </w:r>
      <w:r w:rsidR="00C573F5" w:rsidRPr="00993BCD">
        <w:rPr>
          <w:rFonts w:ascii="Arial" w:hAnsi="Arial"/>
          <w:sz w:val="22"/>
          <w:lang w:val="en-US"/>
        </w:rPr>
        <w:t xml:space="preserve">nvestigative </w:t>
      </w:r>
      <w:r w:rsidR="00980DC0" w:rsidRPr="00993BCD">
        <w:rPr>
          <w:rFonts w:ascii="Arial" w:hAnsi="Arial"/>
          <w:sz w:val="22"/>
          <w:lang w:val="en-US"/>
        </w:rPr>
        <w:t>R</w:t>
      </w:r>
      <w:r w:rsidR="00C573F5" w:rsidRPr="00993BCD">
        <w:rPr>
          <w:rFonts w:ascii="Arial" w:hAnsi="Arial"/>
          <w:sz w:val="22"/>
          <w:lang w:val="en-US"/>
        </w:rPr>
        <w:t xml:space="preserve">eports, </w:t>
      </w:r>
      <w:r w:rsidR="00980DC0" w:rsidRPr="00993BCD">
        <w:rPr>
          <w:rFonts w:ascii="Arial" w:hAnsi="Arial"/>
          <w:sz w:val="22"/>
          <w:lang w:val="en-US"/>
        </w:rPr>
        <w:t>Midterm and Final Exams</w:t>
      </w:r>
      <w:r w:rsidR="002A5F25" w:rsidRPr="00993BCD">
        <w:rPr>
          <w:rFonts w:ascii="Arial" w:hAnsi="Arial"/>
          <w:sz w:val="22"/>
          <w:lang w:val="en-US"/>
        </w:rPr>
        <w:t>) must be submitted online in Word, using Times New Roman 12–point font (10–point in any footnotes), with a single cover</w:t>
      </w:r>
      <w:r w:rsidR="00F53CE5" w:rsidRPr="00993BCD">
        <w:rPr>
          <w:rFonts w:ascii="Arial" w:hAnsi="Arial"/>
          <w:sz w:val="22"/>
          <w:lang w:val="en-US"/>
        </w:rPr>
        <w:t>-</w:t>
      </w:r>
      <w:r w:rsidR="002A5F25" w:rsidRPr="00993BCD">
        <w:rPr>
          <w:rFonts w:ascii="Arial" w:hAnsi="Arial"/>
          <w:sz w:val="22"/>
          <w:lang w:val="en-US"/>
        </w:rPr>
        <w:t xml:space="preserve">page clearly listing the following information </w:t>
      </w:r>
      <w:r w:rsidR="002A5F25" w:rsidRPr="00993BCD">
        <w:rPr>
          <w:rFonts w:ascii="Arial" w:hAnsi="Arial"/>
          <w:i/>
          <w:sz w:val="22"/>
          <w:lang w:val="en-US"/>
        </w:rPr>
        <w:t>only</w:t>
      </w:r>
      <w:r w:rsidR="00417D85" w:rsidRPr="00993BCD">
        <w:rPr>
          <w:rFonts w:ascii="Arial" w:hAnsi="Arial"/>
          <w:sz w:val="22"/>
          <w:lang w:val="en-US"/>
        </w:rPr>
        <w:t xml:space="preserve">: </w:t>
      </w:r>
      <w:r w:rsidR="002A5F25" w:rsidRPr="00993BCD">
        <w:rPr>
          <w:rFonts w:ascii="Arial" w:hAnsi="Arial"/>
          <w:sz w:val="22"/>
          <w:lang w:val="en-US"/>
        </w:rPr>
        <w:t>course prefix and number, course name, instructor (including formal title, e.g., Professor or Dr.), date, name of assignment (exactly as found in the assignment instructions), and student’s name and student-number.</w:t>
      </w:r>
    </w:p>
    <w:p w14:paraId="459FA73B" w14:textId="77777777" w:rsidR="00461CDA"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p>
    <w:p w14:paraId="18DF6857" w14:textId="77777777" w:rsidR="00B935E3" w:rsidRPr="00993BCD" w:rsidRDefault="005B61D9" w:rsidP="00461CDA">
      <w:pPr>
        <w:pStyle w:val="z-TopofForm"/>
        <w:tabs>
          <w:tab w:val="left" w:pos="720"/>
          <w:tab w:val="right" w:pos="7580"/>
          <w:tab w:val="left" w:pos="7920"/>
          <w:tab w:val="left" w:pos="8640"/>
        </w:tabs>
        <w:spacing w:line="260" w:lineRule="exact"/>
        <w:rPr>
          <w:rFonts w:ascii="Arial" w:hAnsi="Arial"/>
          <w:sz w:val="22"/>
          <w:lang w:val="en-US"/>
        </w:rPr>
      </w:pPr>
      <w:r w:rsidRPr="00993BCD">
        <w:rPr>
          <w:rFonts w:ascii="Arial" w:hAnsi="Arial"/>
          <w:sz w:val="22"/>
          <w:lang w:val="en-US"/>
        </w:rPr>
        <w:t>11.</w:t>
      </w:r>
      <w:r w:rsidRPr="00993BCD">
        <w:rPr>
          <w:rFonts w:ascii="Arial" w:hAnsi="Arial"/>
          <w:sz w:val="22"/>
          <w:lang w:val="en-US"/>
        </w:rPr>
        <w:tab/>
        <w:t>Leave one-</w:t>
      </w:r>
      <w:r w:rsidR="00461CDA" w:rsidRPr="00993BCD">
        <w:rPr>
          <w:rFonts w:ascii="Arial" w:hAnsi="Arial"/>
          <w:sz w:val="22"/>
          <w:lang w:val="en-US"/>
        </w:rPr>
        <w:t>inch margins on all sides of each page.</w:t>
      </w:r>
    </w:p>
    <w:p w14:paraId="4DB291BE" w14:textId="77777777" w:rsidR="00461CDA" w:rsidRPr="00993BCD" w:rsidRDefault="00461CDA" w:rsidP="00461CDA">
      <w:pPr>
        <w:pStyle w:val="z-TopofForm"/>
        <w:tabs>
          <w:tab w:val="left" w:pos="720"/>
          <w:tab w:val="right" w:pos="7580"/>
          <w:tab w:val="left" w:pos="7920"/>
          <w:tab w:val="left" w:pos="8640"/>
        </w:tabs>
        <w:spacing w:line="260" w:lineRule="exact"/>
        <w:rPr>
          <w:rFonts w:ascii="Arial" w:hAnsi="Arial"/>
          <w:sz w:val="22"/>
          <w:lang w:val="en-US"/>
        </w:rPr>
      </w:pPr>
    </w:p>
    <w:p w14:paraId="568E1272" w14:textId="77777777" w:rsidR="00B935E3" w:rsidRPr="00993BCD" w:rsidRDefault="00461CDA" w:rsidP="00461CDA">
      <w:pPr>
        <w:pStyle w:val="z-TopofForm"/>
        <w:tabs>
          <w:tab w:val="left" w:pos="720"/>
          <w:tab w:val="right" w:pos="3260"/>
          <w:tab w:val="left" w:pos="3600"/>
          <w:tab w:val="left" w:pos="4320"/>
          <w:tab w:val="left" w:pos="5040"/>
          <w:tab w:val="left" w:pos="5760"/>
          <w:tab w:val="left" w:pos="6480"/>
          <w:tab w:val="left" w:pos="7200"/>
          <w:tab w:val="left" w:pos="7920"/>
          <w:tab w:val="left" w:pos="8640"/>
        </w:tabs>
        <w:spacing w:line="260" w:lineRule="exact"/>
        <w:rPr>
          <w:rFonts w:ascii="Arial" w:hAnsi="Arial"/>
          <w:sz w:val="22"/>
          <w:lang w:val="en-US"/>
        </w:rPr>
      </w:pPr>
      <w:r w:rsidRPr="00993BCD">
        <w:rPr>
          <w:rFonts w:ascii="Arial" w:hAnsi="Arial"/>
          <w:sz w:val="22"/>
          <w:lang w:val="en-US"/>
        </w:rPr>
        <w:t>12.</w:t>
      </w:r>
      <w:r w:rsidRPr="00993BCD">
        <w:rPr>
          <w:rFonts w:ascii="Arial" w:hAnsi="Arial"/>
          <w:sz w:val="22"/>
          <w:lang w:val="en-US"/>
        </w:rPr>
        <w:tab/>
        <w:t xml:space="preserve">Double-space everything, </w:t>
      </w:r>
      <w:r w:rsidRPr="00993BCD">
        <w:rPr>
          <w:rFonts w:ascii="Arial" w:hAnsi="Arial"/>
          <w:i/>
          <w:sz w:val="22"/>
          <w:lang w:val="en-US"/>
        </w:rPr>
        <w:t>including cover</w:t>
      </w:r>
      <w:r w:rsidR="00F53CE5" w:rsidRPr="00993BCD">
        <w:rPr>
          <w:rFonts w:ascii="Arial" w:hAnsi="Arial"/>
          <w:i/>
          <w:sz w:val="22"/>
          <w:lang w:val="en-US"/>
        </w:rPr>
        <w:t>-</w:t>
      </w:r>
      <w:r w:rsidRPr="00993BCD">
        <w:rPr>
          <w:rFonts w:ascii="Arial" w:hAnsi="Arial"/>
          <w:i/>
          <w:sz w:val="22"/>
          <w:lang w:val="en-US"/>
        </w:rPr>
        <w:t>page</w:t>
      </w:r>
      <w:r w:rsidRPr="00993BCD">
        <w:rPr>
          <w:rFonts w:ascii="Arial" w:hAnsi="Arial"/>
          <w:sz w:val="22"/>
          <w:lang w:val="en-US"/>
        </w:rPr>
        <w:t>.</w:t>
      </w:r>
    </w:p>
    <w:p w14:paraId="236672E3" w14:textId="77777777" w:rsidR="00461CDA" w:rsidRPr="00993BCD" w:rsidRDefault="00461CDA" w:rsidP="00461CDA">
      <w:pPr>
        <w:pStyle w:val="z-TopofForm"/>
        <w:tabs>
          <w:tab w:val="left" w:pos="720"/>
          <w:tab w:val="right" w:pos="3260"/>
          <w:tab w:val="left" w:pos="3600"/>
          <w:tab w:val="left" w:pos="4320"/>
          <w:tab w:val="left" w:pos="5040"/>
          <w:tab w:val="left" w:pos="5760"/>
          <w:tab w:val="left" w:pos="6480"/>
          <w:tab w:val="left" w:pos="7200"/>
          <w:tab w:val="left" w:pos="7920"/>
          <w:tab w:val="left" w:pos="8640"/>
        </w:tabs>
        <w:spacing w:line="260" w:lineRule="exact"/>
        <w:rPr>
          <w:rFonts w:ascii="Arial" w:hAnsi="Arial"/>
          <w:sz w:val="22"/>
          <w:lang w:val="en-US"/>
        </w:rPr>
      </w:pPr>
    </w:p>
    <w:p w14:paraId="2C522F48" w14:textId="77777777" w:rsidR="00B935E3" w:rsidRPr="00993BCD" w:rsidRDefault="00417D85" w:rsidP="00461CDA">
      <w:pPr>
        <w:pStyle w:val="z-TopofForm"/>
        <w:tabs>
          <w:tab w:val="left" w:pos="720"/>
          <w:tab w:val="right" w:pos="7140"/>
          <w:tab w:val="left" w:pos="7200"/>
          <w:tab w:val="left" w:pos="7920"/>
          <w:tab w:val="left" w:pos="8640"/>
        </w:tabs>
        <w:spacing w:line="260" w:lineRule="exact"/>
        <w:ind w:left="720" w:hanging="720"/>
        <w:rPr>
          <w:rFonts w:ascii="Arial" w:hAnsi="Arial"/>
          <w:sz w:val="22"/>
          <w:lang w:val="en-US"/>
        </w:rPr>
      </w:pPr>
      <w:r w:rsidRPr="00993BCD">
        <w:rPr>
          <w:rFonts w:ascii="Arial" w:hAnsi="Arial"/>
          <w:sz w:val="22"/>
          <w:lang w:val="en-US"/>
        </w:rPr>
        <w:t>13.</w:t>
      </w:r>
      <w:r w:rsidRPr="00993BCD">
        <w:rPr>
          <w:rFonts w:ascii="Arial" w:hAnsi="Arial"/>
          <w:sz w:val="22"/>
          <w:lang w:val="en-US"/>
        </w:rPr>
        <w:tab/>
        <w:t xml:space="preserve">Spelling counts. So does grammar. </w:t>
      </w:r>
      <w:r w:rsidR="00461CDA" w:rsidRPr="00993BCD">
        <w:rPr>
          <w:rFonts w:ascii="Arial" w:hAnsi="Arial"/>
          <w:sz w:val="22"/>
          <w:lang w:val="en-US"/>
        </w:rPr>
        <w:t xml:space="preserve">Our authority is </w:t>
      </w:r>
      <w:proofErr w:type="spellStart"/>
      <w:r w:rsidR="00461CDA" w:rsidRPr="00993BCD">
        <w:rPr>
          <w:rFonts w:ascii="Arial" w:hAnsi="Arial"/>
          <w:i/>
          <w:sz w:val="22"/>
          <w:lang w:val="en-US"/>
        </w:rPr>
        <w:t>Harbrace</w:t>
      </w:r>
      <w:proofErr w:type="spellEnd"/>
      <w:r w:rsidR="00461CDA" w:rsidRPr="00993BCD">
        <w:rPr>
          <w:rFonts w:ascii="Arial" w:hAnsi="Arial"/>
          <w:i/>
          <w:sz w:val="22"/>
          <w:lang w:val="en-US"/>
        </w:rPr>
        <w:t xml:space="preserve"> Handbook</w:t>
      </w:r>
      <w:r w:rsidRPr="00993BCD">
        <w:rPr>
          <w:rFonts w:ascii="Arial" w:hAnsi="Arial"/>
          <w:sz w:val="22"/>
          <w:lang w:val="en-US"/>
        </w:rPr>
        <w:t>.</w:t>
      </w:r>
      <w:r w:rsidR="00461CDA" w:rsidRPr="00993BCD">
        <w:rPr>
          <w:rFonts w:ascii="Arial" w:hAnsi="Arial"/>
          <w:sz w:val="22"/>
          <w:lang w:val="en-US"/>
        </w:rPr>
        <w:t xml:space="preserve"> On the need for correct punctuation, see Lynne Truss, </w:t>
      </w:r>
      <w:r w:rsidR="00461CDA" w:rsidRPr="00993BCD">
        <w:rPr>
          <w:rFonts w:ascii="Arial" w:hAnsi="Arial"/>
          <w:i/>
          <w:sz w:val="22"/>
          <w:lang w:val="en-US"/>
        </w:rPr>
        <w:t>Eats, Shoots &amp; Leaves: The Zero Tolerance Approach to Punctuation</w:t>
      </w:r>
      <w:r w:rsidRPr="00993BCD">
        <w:rPr>
          <w:rFonts w:ascii="Arial" w:hAnsi="Arial"/>
          <w:sz w:val="22"/>
          <w:lang w:val="en-US"/>
        </w:rPr>
        <w:t xml:space="preserve"> (New York: Gotham, 2004).</w:t>
      </w:r>
      <w:r w:rsidR="00461CDA" w:rsidRPr="00993BCD">
        <w:rPr>
          <w:rFonts w:ascii="Arial" w:hAnsi="Arial"/>
          <w:sz w:val="22"/>
          <w:lang w:val="en-US"/>
        </w:rPr>
        <w:t xml:space="preserve"> On the need for plain, jargon–free, non–ideologized language, see Diane Ravitch, </w:t>
      </w:r>
      <w:r w:rsidR="00461CDA" w:rsidRPr="00993BCD">
        <w:rPr>
          <w:rFonts w:ascii="Arial" w:hAnsi="Arial"/>
          <w:i/>
          <w:sz w:val="22"/>
          <w:lang w:val="en-US"/>
        </w:rPr>
        <w:t>The Language Police: How Pressure Groups Restrict What Students Learn</w:t>
      </w:r>
      <w:r w:rsidRPr="00993BCD">
        <w:rPr>
          <w:rFonts w:ascii="Arial" w:hAnsi="Arial"/>
          <w:sz w:val="22"/>
          <w:lang w:val="en-US"/>
        </w:rPr>
        <w:t xml:space="preserve"> (New York: Vintage, 2003). </w:t>
      </w:r>
      <w:r w:rsidR="00461CDA" w:rsidRPr="00993BCD">
        <w:rPr>
          <w:rFonts w:ascii="Arial" w:hAnsi="Arial"/>
          <w:sz w:val="22"/>
          <w:lang w:val="en-US"/>
        </w:rPr>
        <w:t xml:space="preserve">On how to be an effective student, see James Duban, </w:t>
      </w:r>
      <w:r w:rsidR="00461CDA" w:rsidRPr="00993BCD">
        <w:rPr>
          <w:rFonts w:ascii="Arial" w:hAnsi="Arial"/>
          <w:i/>
          <w:sz w:val="22"/>
          <w:lang w:val="en-US"/>
        </w:rPr>
        <w:t xml:space="preserve">Be a College Achiever: The Complete Guide to Academic Stardom </w:t>
      </w:r>
      <w:r w:rsidR="00461CDA" w:rsidRPr="00993BCD">
        <w:rPr>
          <w:rFonts w:ascii="Arial" w:hAnsi="Arial"/>
          <w:sz w:val="22"/>
          <w:lang w:val="en-US"/>
        </w:rPr>
        <w:t>(Victoria, BC: Trafford Publications, 2005), especially sections 3 and 4.</w:t>
      </w:r>
    </w:p>
    <w:p w14:paraId="67EC9533" w14:textId="77777777" w:rsidR="00461CDA" w:rsidRPr="00993BCD" w:rsidRDefault="00461CDA" w:rsidP="00461CDA">
      <w:pPr>
        <w:pStyle w:val="z-TopofForm"/>
        <w:tabs>
          <w:tab w:val="left" w:pos="720"/>
          <w:tab w:val="right" w:pos="7140"/>
          <w:tab w:val="left" w:pos="7200"/>
          <w:tab w:val="left" w:pos="7920"/>
          <w:tab w:val="left" w:pos="8640"/>
        </w:tabs>
        <w:spacing w:line="260" w:lineRule="exact"/>
        <w:ind w:left="720" w:hanging="720"/>
        <w:rPr>
          <w:rFonts w:ascii="Arial" w:hAnsi="Arial"/>
          <w:sz w:val="22"/>
          <w:lang w:val="en-US"/>
        </w:rPr>
      </w:pPr>
    </w:p>
    <w:p w14:paraId="7A24C0A2" w14:textId="77777777" w:rsidR="00461CDA" w:rsidRPr="00993BCD" w:rsidRDefault="00461CDA" w:rsidP="00461CDA">
      <w:pPr>
        <w:rPr>
          <w:rStyle w:val="Hyperlink"/>
          <w:rFonts w:ascii="Times New Roman" w:hAnsi="Times New Roman" w:cs="Times New Roman"/>
          <w:sz w:val="24"/>
          <w:szCs w:val="20"/>
          <w:lang w:val="en-GB"/>
        </w:rPr>
      </w:pPr>
      <w:r w:rsidRPr="00993BCD">
        <w:rPr>
          <w:rFonts w:ascii="Arial" w:hAnsi="Arial"/>
        </w:rPr>
        <w:t>14.</w:t>
      </w:r>
      <w:r w:rsidRPr="00993BCD">
        <w:rPr>
          <w:rFonts w:ascii="Arial" w:hAnsi="Arial"/>
        </w:rPr>
        <w:tab/>
        <w:t xml:space="preserve">Responsibility for documenting primary and secondary sources adequately and correctly </w:t>
      </w:r>
      <w:r w:rsidRPr="00993BCD">
        <w:rPr>
          <w:rFonts w:ascii="Arial" w:hAnsi="Arial"/>
        </w:rPr>
        <w:tab/>
        <w:t xml:space="preserve">rests with the student. Proper footnote, endnote or parenthetical citations, etc., are </w:t>
      </w:r>
      <w:r w:rsidRPr="00993BCD">
        <w:rPr>
          <w:rFonts w:ascii="Arial" w:hAnsi="Arial"/>
        </w:rPr>
        <w:tab/>
        <w:t>especially needed where you are relying directl</w:t>
      </w:r>
      <w:r w:rsidR="00417D85" w:rsidRPr="00993BCD">
        <w:rPr>
          <w:rFonts w:ascii="Arial" w:hAnsi="Arial"/>
        </w:rPr>
        <w:t xml:space="preserve">y on another’s published work. </w:t>
      </w:r>
      <w:r w:rsidRPr="00993BCD">
        <w:rPr>
          <w:rFonts w:ascii="Arial" w:hAnsi="Arial"/>
        </w:rPr>
        <w:t xml:space="preserve">You are </w:t>
      </w:r>
      <w:r w:rsidRPr="00993BCD">
        <w:rPr>
          <w:rFonts w:ascii="Arial" w:hAnsi="Arial"/>
        </w:rPr>
        <w:tab/>
        <w:t xml:space="preserve">expected to adhere to UNT’s policies concerning academic dishonesty: </w:t>
      </w:r>
      <w:r w:rsidRPr="00993BCD">
        <w:rPr>
          <w:rFonts w:ascii="Arial" w:hAnsi="Arial"/>
        </w:rPr>
        <w:tab/>
      </w:r>
      <w:r w:rsidR="00DB6767" w:rsidRPr="00993BCD">
        <w:rPr>
          <w:rFonts w:ascii="Arial" w:hAnsi="Arial"/>
          <w:i/>
        </w:rPr>
        <w:fldChar w:fldCharType="begin"/>
      </w:r>
      <w:r w:rsidRPr="00993BCD">
        <w:rPr>
          <w:rFonts w:ascii="Arial" w:hAnsi="Arial"/>
          <w:i/>
        </w:rPr>
        <w:instrText xml:space="preserve"> HYPERLINK "http://www.unt.edu/policy/UNT_Policy/volume3/18_1_11.html" </w:instrText>
      </w:r>
      <w:r w:rsidR="00DB6767" w:rsidRPr="00993BCD">
        <w:rPr>
          <w:rFonts w:ascii="Arial" w:hAnsi="Arial"/>
          <w:i/>
        </w:rPr>
      </w:r>
      <w:r w:rsidR="00DB6767" w:rsidRPr="00993BCD">
        <w:rPr>
          <w:rFonts w:ascii="Arial" w:hAnsi="Arial"/>
          <w:i/>
        </w:rPr>
        <w:fldChar w:fldCharType="separate"/>
      </w:r>
      <w:r w:rsidR="00DB6767" w:rsidRPr="00993BCD">
        <w:rPr>
          <w:rFonts w:ascii="Arial" w:hAnsi="Arial"/>
          <w:color w:val="660099"/>
        </w:rPr>
        <w:fldChar w:fldCharType="begin"/>
      </w:r>
      <w:r w:rsidRPr="00993BCD">
        <w:rPr>
          <w:rFonts w:ascii="Arial" w:hAnsi="Arial"/>
          <w:color w:val="660099"/>
        </w:rPr>
        <w:instrText xml:space="preserve"> HYPERLINK "https://policy.unt.edu/policy/06-003</w:instrText>
      </w:r>
      <w:r w:rsidRPr="00993BCD">
        <w:rPr>
          <w:rFonts w:ascii="Arial" w:hAnsi="Arial"/>
          <w:color w:val="660099"/>
        </w:rPr>
        <w:cr/>
        <w:instrText xml:space="preserve">" </w:instrText>
      </w:r>
      <w:r w:rsidR="00DB6767" w:rsidRPr="00993BCD">
        <w:rPr>
          <w:rFonts w:ascii="Arial" w:hAnsi="Arial"/>
          <w:color w:val="660099"/>
        </w:rPr>
      </w:r>
      <w:r w:rsidR="00DB6767" w:rsidRPr="00993BCD">
        <w:rPr>
          <w:rFonts w:ascii="Arial" w:hAnsi="Arial"/>
          <w:color w:val="660099"/>
        </w:rPr>
        <w:fldChar w:fldCharType="separate"/>
      </w:r>
      <w:r w:rsidRPr="00993BCD">
        <w:rPr>
          <w:rStyle w:val="Hyperlink"/>
          <w:rFonts w:ascii="Arial" w:hAnsi="Arial"/>
          <w:i/>
          <w:szCs w:val="21"/>
        </w:rPr>
        <w:t>https://policy.unt.edu/policy/06-003</w:t>
      </w:r>
    </w:p>
    <w:p w14:paraId="6EFEF166" w14:textId="7EC8A8E0" w:rsidR="00B935E3" w:rsidRPr="00993BCD" w:rsidRDefault="00DB6767" w:rsidP="00461CDA">
      <w:pPr>
        <w:pStyle w:val="z-TopofForm"/>
        <w:tabs>
          <w:tab w:val="left" w:pos="720"/>
          <w:tab w:val="right" w:pos="8020"/>
          <w:tab w:val="left" w:pos="8640"/>
        </w:tabs>
        <w:spacing w:line="260" w:lineRule="exact"/>
        <w:ind w:left="720" w:hanging="720"/>
        <w:rPr>
          <w:rFonts w:ascii="Arial" w:hAnsi="Arial"/>
          <w:sz w:val="22"/>
          <w:lang w:val="en-US"/>
        </w:rPr>
      </w:pPr>
      <w:r w:rsidRPr="00993BCD">
        <w:rPr>
          <w:rFonts w:ascii="Arial" w:hAnsi="Arial"/>
          <w:color w:val="660099"/>
          <w:sz w:val="22"/>
        </w:rPr>
        <w:fldChar w:fldCharType="end"/>
      </w:r>
      <w:r w:rsidRPr="00993BCD">
        <w:rPr>
          <w:rFonts w:ascii="Arial" w:hAnsi="Arial"/>
          <w:i/>
          <w:sz w:val="22"/>
          <w:lang w:val="en-US"/>
        </w:rPr>
        <w:fldChar w:fldCharType="end"/>
      </w:r>
      <w:r w:rsidR="00461CDA" w:rsidRPr="00993BCD">
        <w:rPr>
          <w:rFonts w:ascii="Arial" w:hAnsi="Arial"/>
          <w:sz w:val="22"/>
          <w:lang w:val="en-US"/>
        </w:rPr>
        <w:t>15.</w:t>
      </w:r>
      <w:r w:rsidR="00461CDA" w:rsidRPr="00993BCD">
        <w:rPr>
          <w:rFonts w:ascii="Arial" w:hAnsi="Arial"/>
          <w:sz w:val="22"/>
          <w:lang w:val="en-US"/>
        </w:rPr>
        <w:tab/>
        <w:t>When you are citing works that have standard reference formats (e.g</w:t>
      </w:r>
      <w:r w:rsidR="002A5F25" w:rsidRPr="00993BCD">
        <w:rPr>
          <w:rFonts w:ascii="Arial" w:hAnsi="Arial"/>
          <w:sz w:val="22"/>
          <w:lang w:val="en-US"/>
        </w:rPr>
        <w:t xml:space="preserve">., </w:t>
      </w:r>
      <w:r w:rsidR="00CA5087">
        <w:rPr>
          <w:rFonts w:ascii="Arial" w:hAnsi="Arial"/>
          <w:sz w:val="22"/>
          <w:lang w:val="en-US"/>
        </w:rPr>
        <w:t>Genesis 1:1</w:t>
      </w:r>
      <w:r w:rsidR="00461CDA" w:rsidRPr="00993BCD">
        <w:rPr>
          <w:rFonts w:ascii="Arial" w:hAnsi="Arial"/>
          <w:sz w:val="22"/>
          <w:lang w:val="en-US"/>
        </w:rPr>
        <w:t>)</w:t>
      </w:r>
      <w:r w:rsidR="002A5F25" w:rsidRPr="00993BCD">
        <w:rPr>
          <w:rFonts w:ascii="Arial" w:hAnsi="Arial"/>
          <w:sz w:val="22"/>
          <w:lang w:val="en-US"/>
        </w:rPr>
        <w:t>,</w:t>
      </w:r>
      <w:r w:rsidR="00461CDA" w:rsidRPr="00993BCD">
        <w:rPr>
          <w:rFonts w:ascii="Arial" w:hAnsi="Arial"/>
          <w:sz w:val="22"/>
          <w:lang w:val="en-US"/>
        </w:rPr>
        <w:t xml:space="preserve"> you </w:t>
      </w:r>
      <w:r w:rsidR="00461CDA" w:rsidRPr="00993BCD">
        <w:rPr>
          <w:rFonts w:ascii="Arial" w:hAnsi="Arial"/>
          <w:i/>
          <w:sz w:val="22"/>
          <w:lang w:val="en-US"/>
        </w:rPr>
        <w:t>must</w:t>
      </w:r>
      <w:r w:rsidR="00461CDA" w:rsidRPr="00993BCD">
        <w:rPr>
          <w:rFonts w:ascii="Arial" w:hAnsi="Arial"/>
          <w:sz w:val="22"/>
          <w:lang w:val="en-US"/>
        </w:rPr>
        <w:t xml:space="preserve"> </w:t>
      </w:r>
      <w:r w:rsidR="00417D85" w:rsidRPr="00993BCD">
        <w:rPr>
          <w:rFonts w:ascii="Arial" w:hAnsi="Arial"/>
          <w:sz w:val="22"/>
          <w:lang w:val="en-US"/>
        </w:rPr>
        <w:t xml:space="preserve">use those formats exclusively. </w:t>
      </w:r>
      <w:r w:rsidR="00AE19B4" w:rsidRPr="00993BCD">
        <w:rPr>
          <w:rFonts w:ascii="Arial" w:hAnsi="Arial"/>
          <w:sz w:val="22"/>
          <w:lang w:val="en-US"/>
        </w:rPr>
        <w:t>In general</w:t>
      </w:r>
      <w:r w:rsidR="00461CDA" w:rsidRPr="00993BCD">
        <w:rPr>
          <w:rFonts w:ascii="Arial" w:hAnsi="Arial"/>
          <w:sz w:val="22"/>
          <w:lang w:val="en-US"/>
        </w:rPr>
        <w:t xml:space="preserve">, use the formats for textual </w:t>
      </w:r>
      <w:r w:rsidR="00461CDA" w:rsidRPr="00993BCD">
        <w:rPr>
          <w:rFonts w:ascii="Arial" w:hAnsi="Arial"/>
          <w:sz w:val="22"/>
          <w:lang w:val="en-US"/>
        </w:rPr>
        <w:tab/>
        <w:t>citations, bibliographies, and footnotes</w:t>
      </w:r>
      <w:r w:rsidR="009C11B5" w:rsidRPr="00993BCD">
        <w:rPr>
          <w:rFonts w:ascii="Arial" w:hAnsi="Arial"/>
          <w:sz w:val="22"/>
          <w:lang w:val="en-US"/>
        </w:rPr>
        <w:t xml:space="preserve"> or </w:t>
      </w:r>
      <w:r w:rsidR="00461CDA" w:rsidRPr="00993BCD">
        <w:rPr>
          <w:rFonts w:ascii="Arial" w:hAnsi="Arial"/>
          <w:sz w:val="22"/>
          <w:lang w:val="en-US"/>
        </w:rPr>
        <w:t xml:space="preserve">endnotes or running notes as specified in class and/or </w:t>
      </w:r>
      <w:r w:rsidR="00461CDA" w:rsidRPr="00993BCD">
        <w:rPr>
          <w:rFonts w:ascii="Arial" w:hAnsi="Arial"/>
          <w:sz w:val="22"/>
          <w:lang w:val="en-US"/>
        </w:rPr>
        <w:tab/>
        <w:t>found on the course syllabus an</w:t>
      </w:r>
      <w:r w:rsidR="00417D85" w:rsidRPr="00993BCD">
        <w:rPr>
          <w:rFonts w:ascii="Arial" w:hAnsi="Arial"/>
          <w:sz w:val="22"/>
          <w:lang w:val="en-US"/>
        </w:rPr>
        <w:t>d in the instructor’s handouts.</w:t>
      </w:r>
      <w:r w:rsidR="00461CDA" w:rsidRPr="00993BCD">
        <w:rPr>
          <w:rFonts w:ascii="Arial" w:hAnsi="Arial"/>
          <w:sz w:val="22"/>
          <w:lang w:val="en-US"/>
        </w:rPr>
        <w:t xml:space="preserve"> </w:t>
      </w:r>
      <w:r w:rsidR="005B61D9" w:rsidRPr="00993BCD">
        <w:rPr>
          <w:rFonts w:ascii="Arial" w:hAnsi="Arial"/>
          <w:i/>
          <w:sz w:val="22"/>
          <w:lang w:val="en-US"/>
        </w:rPr>
        <w:t>Do not</w:t>
      </w:r>
      <w:r w:rsidR="00461CDA" w:rsidRPr="00993BCD">
        <w:rPr>
          <w:rFonts w:ascii="Arial" w:hAnsi="Arial"/>
          <w:i/>
          <w:sz w:val="22"/>
          <w:lang w:val="en-US"/>
        </w:rPr>
        <w:t xml:space="preserve"> use the formats found on booksellers’ websites</w:t>
      </w:r>
      <w:r w:rsidR="00461CDA" w:rsidRPr="00993BCD">
        <w:rPr>
          <w:rFonts w:ascii="Arial" w:hAnsi="Arial"/>
          <w:sz w:val="22"/>
          <w:lang w:val="en-US"/>
        </w:rPr>
        <w:t>, etc.—these are designed for merchants who sell books, not scholars who read them</w:t>
      </w:r>
      <w:r w:rsidR="00933D7E">
        <w:rPr>
          <w:rFonts w:ascii="Arial" w:hAnsi="Arial"/>
          <w:sz w:val="22"/>
          <w:lang w:val="en-US"/>
        </w:rPr>
        <w:t>!</w:t>
      </w:r>
    </w:p>
    <w:p w14:paraId="457FBB22" w14:textId="77777777" w:rsidR="00461CDA" w:rsidRPr="00993BCD" w:rsidRDefault="00461CDA" w:rsidP="00461CDA">
      <w:pPr>
        <w:pStyle w:val="z-TopofForm"/>
        <w:tabs>
          <w:tab w:val="left" w:pos="720"/>
          <w:tab w:val="right" w:pos="8020"/>
          <w:tab w:val="left" w:pos="8640"/>
        </w:tabs>
        <w:spacing w:line="260" w:lineRule="exact"/>
        <w:ind w:left="720" w:hanging="720"/>
        <w:rPr>
          <w:rFonts w:ascii="Arial" w:hAnsi="Arial"/>
          <w:sz w:val="22"/>
          <w:lang w:val="en-US"/>
        </w:rPr>
      </w:pPr>
    </w:p>
    <w:p w14:paraId="503AE28A" w14:textId="77777777" w:rsidR="00B935E3"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r w:rsidRPr="00993BCD">
        <w:rPr>
          <w:rFonts w:ascii="Arial" w:hAnsi="Arial"/>
          <w:sz w:val="22"/>
          <w:lang w:val="en-US"/>
        </w:rPr>
        <w:t>16.</w:t>
      </w:r>
      <w:r w:rsidRPr="00993BCD">
        <w:rPr>
          <w:rFonts w:ascii="Arial" w:hAnsi="Arial"/>
          <w:sz w:val="22"/>
          <w:lang w:val="en-US"/>
        </w:rPr>
        <w:tab/>
        <w:t>Carelessness or</w:t>
      </w:r>
      <w:r w:rsidR="00417D85" w:rsidRPr="00993BCD">
        <w:rPr>
          <w:rFonts w:ascii="Arial" w:hAnsi="Arial"/>
          <w:sz w:val="22"/>
          <w:lang w:val="en-US"/>
        </w:rPr>
        <w:t xml:space="preserve"> sloppiness counts against you.</w:t>
      </w:r>
      <w:r w:rsidRPr="00993BCD">
        <w:rPr>
          <w:rFonts w:ascii="Arial" w:hAnsi="Arial"/>
          <w:sz w:val="22"/>
          <w:lang w:val="en-US"/>
        </w:rPr>
        <w:t xml:space="preserve"> The burden is first and foremost on the writer to</w:t>
      </w:r>
      <w:r w:rsidR="00417D85" w:rsidRPr="00993BCD">
        <w:rPr>
          <w:rFonts w:ascii="Arial" w:hAnsi="Arial"/>
          <w:sz w:val="22"/>
          <w:lang w:val="en-US"/>
        </w:rPr>
        <w:t xml:space="preserve"> make things reasonably clear. </w:t>
      </w:r>
      <w:r w:rsidRPr="00993BCD">
        <w:rPr>
          <w:rFonts w:ascii="Arial" w:hAnsi="Arial"/>
          <w:sz w:val="22"/>
          <w:lang w:val="en-US"/>
        </w:rPr>
        <w:t xml:space="preserve">If your writing skills do not yet meet the minimum </w:t>
      </w:r>
      <w:r w:rsidRPr="00993BCD">
        <w:rPr>
          <w:rFonts w:ascii="Arial" w:hAnsi="Arial"/>
          <w:sz w:val="22"/>
          <w:lang w:val="en-US"/>
        </w:rPr>
        <w:lastRenderedPageBreak/>
        <w:t>requirements for college</w:t>
      </w:r>
      <w:r w:rsidR="00F53CE5" w:rsidRPr="00993BCD">
        <w:rPr>
          <w:rFonts w:ascii="Arial" w:hAnsi="Arial"/>
          <w:sz w:val="22"/>
          <w:lang w:val="en-US"/>
        </w:rPr>
        <w:t>-</w:t>
      </w:r>
      <w:r w:rsidRPr="00993BCD">
        <w:rPr>
          <w:rFonts w:ascii="Arial" w:hAnsi="Arial"/>
          <w:sz w:val="22"/>
          <w:lang w:val="en-US"/>
        </w:rPr>
        <w:t>level work, you are encouraged to visit the University Wr</w:t>
      </w:r>
      <w:r w:rsidR="00417D85" w:rsidRPr="00993BCD">
        <w:rPr>
          <w:rFonts w:ascii="Arial" w:hAnsi="Arial"/>
          <w:sz w:val="22"/>
          <w:lang w:val="en-US"/>
        </w:rPr>
        <w:t>iting Center for remedial help.</w:t>
      </w:r>
      <w:r w:rsidRPr="00993BCD">
        <w:rPr>
          <w:rFonts w:ascii="Arial" w:hAnsi="Arial"/>
          <w:sz w:val="22"/>
          <w:lang w:val="en-US"/>
        </w:rPr>
        <w:t xml:space="preserve"> (Even so, you alone remain responsible for the grammatical correctness, etc., of your written work.)</w:t>
      </w:r>
    </w:p>
    <w:p w14:paraId="7E11A424" w14:textId="77777777" w:rsidR="00461CDA"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p>
    <w:p w14:paraId="05D2FB62" w14:textId="77777777" w:rsidR="00B935E3"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r w:rsidRPr="00993BCD">
        <w:rPr>
          <w:rFonts w:ascii="Arial" w:hAnsi="Arial"/>
          <w:sz w:val="22"/>
          <w:lang w:val="en-US"/>
        </w:rPr>
        <w:t>17.</w:t>
      </w:r>
      <w:r w:rsidRPr="00993BCD">
        <w:rPr>
          <w:rFonts w:ascii="Arial" w:hAnsi="Arial"/>
          <w:i/>
          <w:sz w:val="22"/>
          <w:lang w:val="en-US"/>
        </w:rPr>
        <w:tab/>
      </w:r>
      <w:r w:rsidRPr="00993BCD">
        <w:rPr>
          <w:rFonts w:ascii="Arial" w:hAnsi="Arial"/>
          <w:sz w:val="22"/>
          <w:lang w:val="en-US"/>
        </w:rPr>
        <w:t xml:space="preserve">Written assignments that are deficient in any of the aforementioned ways may be </w:t>
      </w:r>
      <w:r w:rsidR="00D755F4" w:rsidRPr="00993BCD">
        <w:rPr>
          <w:rFonts w:ascii="Arial" w:hAnsi="Arial"/>
          <w:sz w:val="22"/>
          <w:lang w:val="en-US"/>
        </w:rPr>
        <w:t>awarded</w:t>
      </w:r>
      <w:r w:rsidRPr="00993BCD">
        <w:rPr>
          <w:rFonts w:ascii="Arial" w:hAnsi="Arial"/>
          <w:sz w:val="22"/>
          <w:lang w:val="en-US"/>
        </w:rPr>
        <w:t xml:space="preserve"> a grade of F or D, at</w:t>
      </w:r>
      <w:r w:rsidR="00417D85" w:rsidRPr="00993BCD">
        <w:rPr>
          <w:rFonts w:ascii="Arial" w:hAnsi="Arial"/>
          <w:sz w:val="22"/>
          <w:lang w:val="en-US"/>
        </w:rPr>
        <w:t xml:space="preserve"> </w:t>
      </w:r>
      <w:r w:rsidR="00417D85" w:rsidRPr="00993BCD">
        <w:rPr>
          <w:rFonts w:ascii="Arial" w:hAnsi="Arial"/>
          <w:sz w:val="22"/>
          <w:lang w:val="en-US"/>
        </w:rPr>
        <w:tab/>
        <w:t xml:space="preserve">the instructor’s discretion. </w:t>
      </w:r>
      <w:r w:rsidRPr="00993BCD">
        <w:rPr>
          <w:rFonts w:ascii="Arial" w:hAnsi="Arial"/>
          <w:sz w:val="22"/>
          <w:lang w:val="en-US"/>
        </w:rPr>
        <w:t>The instructor may offer to read a suitably revised assignment</w:t>
      </w:r>
      <w:r w:rsidR="00417D85" w:rsidRPr="00993BCD">
        <w:rPr>
          <w:rFonts w:ascii="Arial" w:hAnsi="Arial"/>
          <w:sz w:val="22"/>
          <w:lang w:val="en-US"/>
        </w:rPr>
        <w:t xml:space="preserve"> for a possibly improved grade.</w:t>
      </w:r>
      <w:r w:rsidRPr="00993BCD">
        <w:rPr>
          <w:rFonts w:ascii="Arial" w:hAnsi="Arial"/>
          <w:sz w:val="22"/>
          <w:lang w:val="en-US"/>
        </w:rPr>
        <w:t xml:space="preserve"> If so, the revised assignment will be treated a</w:t>
      </w:r>
      <w:r w:rsidR="00417D85" w:rsidRPr="00993BCD">
        <w:rPr>
          <w:rFonts w:ascii="Arial" w:hAnsi="Arial"/>
          <w:sz w:val="22"/>
          <w:lang w:val="en-US"/>
        </w:rPr>
        <w:t xml:space="preserve">s a late submission. </w:t>
      </w:r>
      <w:r w:rsidR="009C11B5" w:rsidRPr="00993BCD">
        <w:rPr>
          <w:rFonts w:ascii="Arial" w:hAnsi="Arial"/>
          <w:sz w:val="22"/>
          <w:lang w:val="en-US"/>
        </w:rPr>
        <w:t>(See the next item</w:t>
      </w:r>
      <w:r w:rsidRPr="00993BCD">
        <w:rPr>
          <w:rFonts w:ascii="Arial" w:hAnsi="Arial"/>
          <w:sz w:val="22"/>
          <w:lang w:val="en-US"/>
        </w:rPr>
        <w:t>, below.)</w:t>
      </w:r>
    </w:p>
    <w:p w14:paraId="0A028D49" w14:textId="77777777" w:rsidR="00461CDA"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p>
    <w:p w14:paraId="1EF2E337" w14:textId="76A3F8A1" w:rsidR="00B935E3"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r w:rsidRPr="00993BCD">
        <w:rPr>
          <w:rFonts w:ascii="Arial" w:hAnsi="Arial"/>
          <w:sz w:val="22"/>
          <w:lang w:val="en-US"/>
        </w:rPr>
        <w:t>18.</w:t>
      </w:r>
      <w:r w:rsidRPr="00993BCD">
        <w:rPr>
          <w:rFonts w:ascii="Arial" w:hAnsi="Arial"/>
          <w:sz w:val="22"/>
          <w:lang w:val="en-US"/>
        </w:rPr>
        <w:tab/>
        <w:t xml:space="preserve">Every effort will be made to </w:t>
      </w:r>
      <w:r w:rsidR="007261A1">
        <w:rPr>
          <w:rFonts w:ascii="Arial" w:hAnsi="Arial"/>
          <w:sz w:val="22"/>
          <w:lang w:val="en-US"/>
        </w:rPr>
        <w:t>grade</w:t>
      </w:r>
      <w:r w:rsidRPr="00993BCD">
        <w:rPr>
          <w:rFonts w:ascii="Arial" w:hAnsi="Arial"/>
          <w:sz w:val="22"/>
          <w:lang w:val="en-US"/>
        </w:rPr>
        <w:t xml:space="preserve"> written </w:t>
      </w:r>
      <w:r w:rsidR="00417D85" w:rsidRPr="00993BCD">
        <w:rPr>
          <w:rFonts w:ascii="Arial" w:hAnsi="Arial"/>
          <w:sz w:val="22"/>
          <w:lang w:val="en-US"/>
        </w:rPr>
        <w:t>assignments in a timely manner. Late submissions may</w:t>
      </w:r>
      <w:r w:rsidRPr="00993BCD">
        <w:rPr>
          <w:rFonts w:ascii="Arial" w:hAnsi="Arial"/>
          <w:sz w:val="22"/>
          <w:lang w:val="en-US"/>
        </w:rPr>
        <w:t xml:space="preserve"> be </w:t>
      </w:r>
      <w:r w:rsidRPr="00993BCD">
        <w:rPr>
          <w:rFonts w:ascii="Arial" w:hAnsi="Arial"/>
          <w:sz w:val="22"/>
          <w:lang w:val="en-US"/>
        </w:rPr>
        <w:tab/>
        <w:t xml:space="preserve">accepted if they are </w:t>
      </w:r>
      <w:r w:rsidR="00161C95">
        <w:rPr>
          <w:rFonts w:ascii="Arial" w:hAnsi="Arial"/>
          <w:sz w:val="22"/>
          <w:lang w:val="en-US"/>
        </w:rPr>
        <w:t>uploaded onto Canvas</w:t>
      </w:r>
      <w:r w:rsidR="00F53CE5" w:rsidRPr="00993BCD">
        <w:rPr>
          <w:rFonts w:ascii="Arial" w:hAnsi="Arial"/>
          <w:sz w:val="22"/>
          <w:lang w:val="en-US"/>
        </w:rPr>
        <w:t xml:space="preserve"> </w:t>
      </w:r>
      <w:r w:rsidR="00F53CE5" w:rsidRPr="00161C95">
        <w:rPr>
          <w:rFonts w:ascii="Arial" w:hAnsi="Arial"/>
          <w:i/>
          <w:iCs/>
          <w:sz w:val="22"/>
          <w:lang w:val="en-US"/>
        </w:rPr>
        <w:t>by the class-date</w:t>
      </w:r>
      <w:r w:rsidRPr="00161C95">
        <w:rPr>
          <w:rFonts w:ascii="Arial" w:hAnsi="Arial"/>
          <w:i/>
          <w:iCs/>
          <w:sz w:val="22"/>
          <w:lang w:val="en-US"/>
        </w:rPr>
        <w:t xml:space="preserve"> </w:t>
      </w:r>
      <w:r w:rsidR="007261A1">
        <w:rPr>
          <w:rFonts w:ascii="Arial" w:hAnsi="Arial"/>
          <w:i/>
          <w:sz w:val="22"/>
          <w:lang w:val="en-US"/>
        </w:rPr>
        <w:t>prior to</w:t>
      </w:r>
      <w:r w:rsidRPr="00993BCD">
        <w:rPr>
          <w:rFonts w:ascii="Arial" w:hAnsi="Arial"/>
          <w:sz w:val="22"/>
          <w:lang w:val="en-US"/>
        </w:rPr>
        <w:t xml:space="preserve"> the due date for the next assignment, but they </w:t>
      </w:r>
      <w:r w:rsidR="005B61D9" w:rsidRPr="00993BCD">
        <w:rPr>
          <w:rFonts w:ascii="Arial" w:hAnsi="Arial"/>
          <w:sz w:val="22"/>
          <w:lang w:val="en-US"/>
        </w:rPr>
        <w:t>may</w:t>
      </w:r>
      <w:r w:rsidR="00F53CE5" w:rsidRPr="00993BCD">
        <w:rPr>
          <w:rFonts w:ascii="Arial" w:hAnsi="Arial"/>
          <w:sz w:val="22"/>
          <w:lang w:val="en-US"/>
        </w:rPr>
        <w:t xml:space="preserve"> then be graded </w:t>
      </w:r>
      <w:r w:rsidRPr="00993BCD">
        <w:rPr>
          <w:rFonts w:ascii="Arial" w:hAnsi="Arial"/>
          <w:sz w:val="22"/>
          <w:lang w:val="en-US"/>
        </w:rPr>
        <w:t>without comments and at</w:t>
      </w:r>
      <w:r w:rsidR="00417D85" w:rsidRPr="00993BCD">
        <w:rPr>
          <w:rFonts w:ascii="Arial" w:hAnsi="Arial"/>
          <w:sz w:val="22"/>
          <w:lang w:val="en-US"/>
        </w:rPr>
        <w:t xml:space="preserve"> </w:t>
      </w:r>
      <w:r w:rsidR="00F53CE5" w:rsidRPr="00993BCD">
        <w:rPr>
          <w:rFonts w:ascii="Arial" w:hAnsi="Arial"/>
          <w:sz w:val="22"/>
          <w:lang w:val="en-US"/>
        </w:rPr>
        <w:t>the instructor’s convenience.</w:t>
      </w:r>
    </w:p>
    <w:p w14:paraId="67038993" w14:textId="77777777" w:rsidR="00461CDA"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p>
    <w:p w14:paraId="0DC1A904" w14:textId="77777777" w:rsidR="00B935E3"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r w:rsidRPr="00993BCD">
        <w:rPr>
          <w:rFonts w:ascii="Arial" w:hAnsi="Arial"/>
          <w:sz w:val="22"/>
          <w:lang w:val="en-US"/>
        </w:rPr>
        <w:t>17.</w:t>
      </w:r>
      <w:r w:rsidRPr="00993BCD">
        <w:rPr>
          <w:rFonts w:ascii="Arial" w:hAnsi="Arial"/>
          <w:sz w:val="22"/>
          <w:lang w:val="en-US"/>
        </w:rPr>
        <w:tab/>
        <w:t>Handouts, including written assignments, bibliographies, outlines, etc., will be posted on Canvas.</w:t>
      </w:r>
    </w:p>
    <w:p w14:paraId="597DC569" w14:textId="77777777" w:rsidR="00461CDA"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p>
    <w:p w14:paraId="490B2782" w14:textId="77777777" w:rsidR="00B935E3"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szCs w:val="30"/>
          <w:lang w:val="en-US"/>
        </w:rPr>
      </w:pPr>
      <w:r w:rsidRPr="00993BCD">
        <w:rPr>
          <w:rFonts w:ascii="Arial" w:hAnsi="Arial"/>
          <w:sz w:val="22"/>
          <w:lang w:val="en-US"/>
        </w:rPr>
        <w:t xml:space="preserve">18. </w:t>
      </w:r>
      <w:r w:rsidRPr="00993BCD">
        <w:rPr>
          <w:rFonts w:ascii="Arial" w:hAnsi="Arial"/>
          <w:sz w:val="22"/>
          <w:lang w:val="en-US"/>
        </w:rPr>
        <w:tab/>
      </w:r>
      <w:r w:rsidRPr="00993BCD">
        <w:rPr>
          <w:rFonts w:ascii="Arial" w:hAnsi="Arial"/>
          <w:color w:val="000000"/>
          <w:sz w:val="22"/>
          <w:szCs w:val="24"/>
          <w:lang w:val="en-US"/>
        </w:rPr>
        <w:t xml:space="preserve">If you wish to drop the class, please refer for scheduling and deadline information to: </w:t>
      </w:r>
      <w:hyperlink r:id="rId8" w:history="1">
        <w:r w:rsidRPr="00993BCD">
          <w:rPr>
            <w:rFonts w:ascii="Arial" w:hAnsi="Arial"/>
            <w:i/>
            <w:color w:val="000000"/>
            <w:sz w:val="22"/>
            <w:szCs w:val="24"/>
            <w:lang w:val="en-US"/>
          </w:rPr>
          <w:t>http://essc.unt.edu/registrar/schedule/scheduleclass.html</w:t>
        </w:r>
      </w:hyperlink>
      <w:r w:rsidRPr="00993BCD">
        <w:rPr>
          <w:rFonts w:ascii="Arial" w:hAnsi="Arial"/>
          <w:sz w:val="22"/>
          <w:szCs w:val="30"/>
          <w:lang w:val="en-US"/>
        </w:rPr>
        <w:t>.</w:t>
      </w:r>
    </w:p>
    <w:p w14:paraId="4BF78250" w14:textId="77777777" w:rsidR="00461CDA"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szCs w:val="30"/>
          <w:lang w:val="en-US"/>
        </w:rPr>
      </w:pPr>
    </w:p>
    <w:p w14:paraId="714F19F7" w14:textId="0D639A1E" w:rsidR="006B7392" w:rsidRPr="00993BCD" w:rsidRDefault="00461CDA" w:rsidP="006B7392">
      <w:pPr>
        <w:spacing w:after="0"/>
        <w:rPr>
          <w:rFonts w:ascii="Arial" w:hAnsi="Arial"/>
        </w:rPr>
      </w:pPr>
      <w:r w:rsidRPr="00993BCD">
        <w:rPr>
          <w:rFonts w:ascii="Arial" w:hAnsi="Arial"/>
        </w:rPr>
        <w:t>19.</w:t>
      </w:r>
      <w:r w:rsidRPr="00993BCD">
        <w:rPr>
          <w:rFonts w:ascii="Arial" w:hAnsi="Arial"/>
          <w:szCs w:val="30"/>
        </w:rPr>
        <w:tab/>
      </w:r>
      <w:r w:rsidR="006B7392" w:rsidRPr="00993BCD">
        <w:rPr>
          <w:rFonts w:ascii="Arial" w:hAnsi="Arial"/>
          <w:color w:val="333333"/>
          <w:szCs w:val="32"/>
        </w:rPr>
        <w:t xml:space="preserve">The University of </w:t>
      </w:r>
      <w:r w:rsidR="00344189" w:rsidRPr="00993BCD">
        <w:rPr>
          <w:rFonts w:ascii="Arial" w:hAnsi="Arial"/>
          <w:color w:val="333333"/>
          <w:szCs w:val="32"/>
        </w:rPr>
        <w:t xml:space="preserve">North Texas makes reasonable academic accommodation for students </w:t>
      </w:r>
      <w:r w:rsidR="00344189" w:rsidRPr="00993BCD">
        <w:rPr>
          <w:rFonts w:ascii="Arial" w:hAnsi="Arial"/>
          <w:color w:val="333333"/>
          <w:szCs w:val="32"/>
        </w:rPr>
        <w:tab/>
        <w:t xml:space="preserve">with disabilities. Students seeking reasonable accommodation must first register with the </w:t>
      </w:r>
      <w:r w:rsidR="00344189" w:rsidRPr="00993BCD">
        <w:rPr>
          <w:rFonts w:ascii="Arial" w:hAnsi="Arial"/>
          <w:color w:val="333333"/>
          <w:szCs w:val="32"/>
        </w:rPr>
        <w:tab/>
        <w:t xml:space="preserve">Office of Disability Access (ODA) to verify their eligibility. If a disability is verified, the </w:t>
      </w:r>
      <w:r w:rsidR="00344189" w:rsidRPr="00993BCD">
        <w:rPr>
          <w:rFonts w:ascii="Arial" w:hAnsi="Arial"/>
          <w:color w:val="333333"/>
          <w:szCs w:val="32"/>
        </w:rPr>
        <w:tab/>
        <w:t xml:space="preserve">ODA will provide you with a reasonable accommodation letter to be delivered to faculty </w:t>
      </w:r>
      <w:r w:rsidR="00344189" w:rsidRPr="00993BCD">
        <w:rPr>
          <w:rFonts w:ascii="Arial" w:hAnsi="Arial"/>
          <w:color w:val="333333"/>
          <w:szCs w:val="32"/>
        </w:rPr>
        <w:tab/>
        <w:t xml:space="preserve">to begin a private discussion regarding your specific needs in a course. You may request </w:t>
      </w:r>
      <w:r w:rsidR="00344189" w:rsidRPr="00993BCD">
        <w:rPr>
          <w:rFonts w:ascii="Arial" w:hAnsi="Arial"/>
          <w:color w:val="333333"/>
          <w:szCs w:val="32"/>
        </w:rPr>
        <w:tab/>
        <w:t>reasonable accommodations at any time</w:t>
      </w:r>
      <w:r w:rsidR="00344189">
        <w:rPr>
          <w:rFonts w:ascii="Arial" w:hAnsi="Arial"/>
          <w:color w:val="333333"/>
          <w:szCs w:val="32"/>
        </w:rPr>
        <w:t>;</w:t>
      </w:r>
      <w:r w:rsidR="00344189" w:rsidRPr="00993BCD">
        <w:rPr>
          <w:rFonts w:ascii="Arial" w:hAnsi="Arial"/>
          <w:color w:val="333333"/>
          <w:szCs w:val="32"/>
        </w:rPr>
        <w:t xml:space="preserve"> however, </w:t>
      </w:r>
      <w:r w:rsidR="00344189">
        <w:rPr>
          <w:rFonts w:ascii="Arial" w:hAnsi="Arial"/>
          <w:color w:val="333333"/>
          <w:szCs w:val="32"/>
        </w:rPr>
        <w:t>requests</w:t>
      </w:r>
      <w:r w:rsidR="00344189" w:rsidRPr="00993BCD">
        <w:rPr>
          <w:rFonts w:ascii="Arial" w:hAnsi="Arial"/>
          <w:color w:val="333333"/>
          <w:szCs w:val="32"/>
        </w:rPr>
        <w:t xml:space="preserve"> should be provided</w:t>
      </w:r>
      <w:r w:rsidR="00344189">
        <w:rPr>
          <w:rFonts w:ascii="Arial" w:hAnsi="Arial"/>
          <w:color w:val="333333"/>
          <w:szCs w:val="32"/>
        </w:rPr>
        <w:t xml:space="preserve"> </w:t>
      </w:r>
      <w:r w:rsidR="00344189" w:rsidRPr="00993BCD">
        <w:rPr>
          <w:rFonts w:ascii="Arial" w:hAnsi="Arial"/>
          <w:color w:val="333333"/>
          <w:szCs w:val="32"/>
        </w:rPr>
        <w:t xml:space="preserve">as early </w:t>
      </w:r>
      <w:r w:rsidR="00344189">
        <w:rPr>
          <w:rFonts w:ascii="Arial" w:hAnsi="Arial"/>
          <w:color w:val="333333"/>
          <w:szCs w:val="32"/>
        </w:rPr>
        <w:tab/>
      </w:r>
      <w:r w:rsidR="00344189" w:rsidRPr="00993BCD">
        <w:rPr>
          <w:rFonts w:ascii="Arial" w:hAnsi="Arial"/>
          <w:color w:val="333333"/>
          <w:szCs w:val="32"/>
        </w:rPr>
        <w:t xml:space="preserve">as possible in the semester to avoid any delay in implementation. Note that students </w:t>
      </w:r>
      <w:r w:rsidR="00344189">
        <w:rPr>
          <w:rFonts w:ascii="Arial" w:hAnsi="Arial"/>
          <w:color w:val="333333"/>
          <w:szCs w:val="32"/>
        </w:rPr>
        <w:tab/>
      </w:r>
      <w:r w:rsidR="00344189" w:rsidRPr="00993BCD">
        <w:rPr>
          <w:rFonts w:ascii="Arial" w:hAnsi="Arial"/>
          <w:color w:val="333333"/>
          <w:szCs w:val="32"/>
        </w:rPr>
        <w:t xml:space="preserve">must obtain a new letter of reasonable accommodation for every semester and must </w:t>
      </w:r>
      <w:r w:rsidR="00344189">
        <w:rPr>
          <w:rFonts w:ascii="Arial" w:hAnsi="Arial"/>
          <w:color w:val="333333"/>
          <w:szCs w:val="32"/>
        </w:rPr>
        <w:tab/>
      </w:r>
      <w:r w:rsidR="00344189" w:rsidRPr="00993BCD">
        <w:rPr>
          <w:rFonts w:ascii="Arial" w:hAnsi="Arial"/>
          <w:color w:val="333333"/>
          <w:szCs w:val="32"/>
        </w:rPr>
        <w:t xml:space="preserve">meet with each faculty member prior to implementation in each class. Students are </w:t>
      </w:r>
      <w:r w:rsidR="00344189">
        <w:rPr>
          <w:rFonts w:ascii="Arial" w:hAnsi="Arial"/>
          <w:color w:val="333333"/>
          <w:szCs w:val="32"/>
        </w:rPr>
        <w:tab/>
      </w:r>
      <w:r w:rsidR="00344189" w:rsidRPr="00993BCD">
        <w:rPr>
          <w:rFonts w:ascii="Arial" w:hAnsi="Arial"/>
          <w:color w:val="333333"/>
          <w:szCs w:val="32"/>
        </w:rPr>
        <w:t xml:space="preserve">strongly encouraged to deliver letters of reasonable accommodation during faculty office </w:t>
      </w:r>
      <w:r w:rsidR="00344189">
        <w:rPr>
          <w:rFonts w:ascii="Arial" w:hAnsi="Arial"/>
          <w:color w:val="333333"/>
          <w:szCs w:val="32"/>
        </w:rPr>
        <w:tab/>
      </w:r>
      <w:r w:rsidR="00344189" w:rsidRPr="00993BCD">
        <w:rPr>
          <w:rFonts w:ascii="Arial" w:hAnsi="Arial"/>
          <w:color w:val="333333"/>
          <w:szCs w:val="32"/>
        </w:rPr>
        <w:t xml:space="preserve">hours or by appointment. Faculty members have the authority to ask students to discuss </w:t>
      </w:r>
      <w:r w:rsidR="00344189">
        <w:rPr>
          <w:rFonts w:ascii="Arial" w:hAnsi="Arial"/>
          <w:color w:val="333333"/>
          <w:szCs w:val="32"/>
        </w:rPr>
        <w:tab/>
      </w:r>
      <w:r w:rsidR="00344189" w:rsidRPr="00993BCD">
        <w:rPr>
          <w:rFonts w:ascii="Arial" w:hAnsi="Arial"/>
          <w:color w:val="333333"/>
          <w:szCs w:val="32"/>
        </w:rPr>
        <w:t xml:space="preserve">such letters during their designated office hours to protect the privacy of the student. For </w:t>
      </w:r>
      <w:r w:rsidR="00344189">
        <w:rPr>
          <w:rFonts w:ascii="Arial" w:hAnsi="Arial"/>
          <w:color w:val="333333"/>
          <w:szCs w:val="32"/>
        </w:rPr>
        <w:tab/>
      </w:r>
      <w:r w:rsidR="00344189" w:rsidRPr="00993BCD">
        <w:rPr>
          <w:rFonts w:ascii="Arial" w:hAnsi="Arial"/>
          <w:color w:val="333333"/>
          <w:szCs w:val="32"/>
        </w:rPr>
        <w:t>additional information, refer to the Office of Disability Access website</w:t>
      </w:r>
      <w:r w:rsidR="00344189">
        <w:rPr>
          <w:rFonts w:ascii="Arial" w:hAnsi="Arial"/>
          <w:color w:val="333333"/>
          <w:szCs w:val="32"/>
        </w:rPr>
        <w:t xml:space="preserve"> at </w:t>
      </w:r>
      <w:r w:rsidR="00344189">
        <w:rPr>
          <w:rFonts w:ascii="Arial" w:hAnsi="Arial"/>
          <w:color w:val="333333"/>
          <w:szCs w:val="32"/>
        </w:rPr>
        <w:tab/>
      </w:r>
      <w:hyperlink r:id="rId9" w:history="1">
        <w:r w:rsidR="00344189" w:rsidRPr="00993BCD">
          <w:rPr>
            <w:rStyle w:val="Hyperlink"/>
            <w:rFonts w:ascii="Arial" w:hAnsi="Arial"/>
            <w:color w:val="00853E"/>
            <w:bdr w:val="none" w:sz="0" w:space="0" w:color="auto" w:frame="1"/>
          </w:rPr>
          <w:t>http://www.unt.edu/oda</w:t>
        </w:r>
      </w:hyperlink>
      <w:r w:rsidR="00344189" w:rsidRPr="00993BCD">
        <w:rPr>
          <w:rFonts w:ascii="Arial" w:hAnsi="Arial"/>
          <w:color w:val="333333"/>
          <w:szCs w:val="32"/>
        </w:rPr>
        <w:t>. You may also contact ODA by phone at (940) 565-4323</w:t>
      </w:r>
      <w:r w:rsidR="00344189">
        <w:rPr>
          <w:rFonts w:ascii="Arial" w:hAnsi="Arial"/>
          <w:color w:val="333333"/>
          <w:szCs w:val="32"/>
        </w:rPr>
        <w:t>.</w:t>
      </w:r>
    </w:p>
    <w:p w14:paraId="02A40FF2" w14:textId="77777777" w:rsidR="007261A1" w:rsidRDefault="007261A1" w:rsidP="00DB7860">
      <w:pPr>
        <w:pStyle w:val="Heading2"/>
        <w:spacing w:before="0" w:after="0" w:line="240" w:lineRule="auto"/>
        <w:rPr>
          <w:rFonts w:ascii="Arial" w:hAnsi="Arial"/>
          <w:caps/>
          <w:color w:val="auto"/>
          <w:sz w:val="22"/>
        </w:rPr>
      </w:pPr>
    </w:p>
    <w:p w14:paraId="6B046A16" w14:textId="77777777" w:rsidR="00CC1AE1" w:rsidRPr="007261A1" w:rsidRDefault="00CC1AE1" w:rsidP="007261A1"/>
    <w:p w14:paraId="2366D086" w14:textId="77777777" w:rsidR="00DB7860" w:rsidRPr="0004587E" w:rsidRDefault="00DB7860" w:rsidP="0004587E">
      <w:pPr>
        <w:pStyle w:val="Heading2"/>
        <w:spacing w:before="0" w:after="0" w:line="240" w:lineRule="auto"/>
        <w:rPr>
          <w:rFonts w:ascii="Arial" w:hAnsi="Arial"/>
          <w:caps/>
          <w:color w:val="auto"/>
          <w:sz w:val="22"/>
        </w:rPr>
      </w:pPr>
      <w:r w:rsidRPr="00993BCD">
        <w:rPr>
          <w:rFonts w:ascii="Arial" w:hAnsi="Arial"/>
          <w:caps/>
          <w:color w:val="auto"/>
          <w:sz w:val="22"/>
        </w:rPr>
        <w:t>Course Objectives</w:t>
      </w:r>
    </w:p>
    <w:p w14:paraId="3A5A58C1" w14:textId="77777777" w:rsidR="0004587E" w:rsidRDefault="00DB7860" w:rsidP="00CC1AE1">
      <w:pPr>
        <w:pStyle w:val="Heading2"/>
        <w:spacing w:before="0" w:after="0" w:line="240" w:lineRule="auto"/>
        <w:rPr>
          <w:rFonts w:ascii="Arial" w:hAnsi="Arial"/>
          <w:color w:val="auto"/>
          <w:sz w:val="22"/>
        </w:rPr>
      </w:pPr>
      <w:r w:rsidRPr="00993BCD">
        <w:rPr>
          <w:rFonts w:ascii="Arial" w:hAnsi="Arial"/>
          <w:color w:val="auto"/>
          <w:sz w:val="22"/>
        </w:rPr>
        <w:tab/>
      </w:r>
    </w:p>
    <w:p w14:paraId="370BC72B" w14:textId="77777777" w:rsidR="00DB7860" w:rsidRPr="00993BCD" w:rsidRDefault="00DB7860" w:rsidP="00CC1AE1">
      <w:pPr>
        <w:pStyle w:val="Heading2"/>
        <w:spacing w:before="0" w:after="0" w:line="240" w:lineRule="auto"/>
        <w:rPr>
          <w:rFonts w:ascii="Arial" w:eastAsia="Times New Roman" w:hAnsi="Arial" w:cs="Times New Roman"/>
          <w:color w:val="auto"/>
          <w:sz w:val="22"/>
          <w:szCs w:val="20"/>
        </w:rPr>
      </w:pPr>
      <w:r w:rsidRPr="00993BCD">
        <w:rPr>
          <w:rFonts w:ascii="Arial" w:hAnsi="Arial"/>
          <w:color w:val="auto"/>
          <w:sz w:val="22"/>
        </w:rPr>
        <w:t>The course emphasizes close reading, clear thinking, and careful writing.</w:t>
      </w:r>
      <w:r w:rsidR="0004587E">
        <w:rPr>
          <w:rFonts w:ascii="Arial" w:eastAsia="Times New Roman" w:hAnsi="Arial" w:cs="Times New Roman"/>
          <w:color w:val="auto"/>
          <w:sz w:val="22"/>
          <w:szCs w:val="20"/>
        </w:rPr>
        <w:t xml:space="preserve"> </w:t>
      </w:r>
      <w:r w:rsidRPr="00993BCD">
        <w:rPr>
          <w:rFonts w:ascii="Arial" w:hAnsi="Arial"/>
          <w:color w:val="auto"/>
          <w:sz w:val="22"/>
        </w:rPr>
        <w:t xml:space="preserve">Your success </w:t>
      </w:r>
      <w:r w:rsidR="00C573F5" w:rsidRPr="00993BCD">
        <w:rPr>
          <w:rFonts w:ascii="Arial" w:hAnsi="Arial"/>
          <w:color w:val="auto"/>
          <w:sz w:val="22"/>
        </w:rPr>
        <w:tab/>
      </w:r>
      <w:r w:rsidRPr="00993BCD">
        <w:rPr>
          <w:rFonts w:ascii="Arial" w:hAnsi="Arial"/>
          <w:color w:val="auto"/>
          <w:sz w:val="22"/>
        </w:rPr>
        <w:t>in meeting these aims is measured as follows:</w:t>
      </w:r>
    </w:p>
    <w:p w14:paraId="59E49B67" w14:textId="77777777" w:rsidR="00DB7860" w:rsidRPr="00993BCD" w:rsidRDefault="00DB7860" w:rsidP="00CC1AE1">
      <w:pPr>
        <w:spacing w:after="0" w:line="240" w:lineRule="auto"/>
        <w:rPr>
          <w:rFonts w:ascii="Arial" w:hAnsi="Arial"/>
        </w:rPr>
      </w:pPr>
    </w:p>
    <w:p w14:paraId="322AB601" w14:textId="77777777" w:rsidR="00DB7860" w:rsidRPr="00993BCD" w:rsidRDefault="00DB7860" w:rsidP="00DB7860">
      <w:pPr>
        <w:spacing w:after="0" w:line="240" w:lineRule="auto"/>
        <w:rPr>
          <w:rFonts w:ascii="Arial" w:hAnsi="Arial"/>
        </w:rPr>
      </w:pPr>
      <w:r w:rsidRPr="00993BCD">
        <w:rPr>
          <w:rFonts w:ascii="Arial" w:hAnsi="Arial"/>
        </w:rPr>
        <w:t>1.</w:t>
      </w:r>
      <w:r w:rsidRPr="00993BCD">
        <w:rPr>
          <w:rFonts w:ascii="Arial" w:hAnsi="Arial"/>
          <w:caps/>
        </w:rPr>
        <w:tab/>
        <w:t>Reading</w:t>
      </w:r>
      <w:r w:rsidR="00417D85" w:rsidRPr="00993BCD">
        <w:rPr>
          <w:rFonts w:ascii="Arial" w:hAnsi="Arial"/>
        </w:rPr>
        <w:t xml:space="preserve">: </w:t>
      </w:r>
      <w:r w:rsidRPr="00993BCD">
        <w:rPr>
          <w:rFonts w:ascii="Arial" w:hAnsi="Arial"/>
        </w:rPr>
        <w:t xml:space="preserve">A True/False reading quiz </w:t>
      </w:r>
      <w:r w:rsidR="007261A1">
        <w:rPr>
          <w:rFonts w:ascii="Arial" w:hAnsi="Arial"/>
        </w:rPr>
        <w:t>preced</w:t>
      </w:r>
      <w:r w:rsidRPr="00993BCD">
        <w:rPr>
          <w:rFonts w:ascii="Arial" w:hAnsi="Arial"/>
        </w:rPr>
        <w:t>es each day’s assigned reading.</w:t>
      </w:r>
    </w:p>
    <w:p w14:paraId="2B951A4F" w14:textId="77777777" w:rsidR="00DB7860" w:rsidRPr="00993BCD" w:rsidRDefault="00DB7860" w:rsidP="00DB7860">
      <w:pPr>
        <w:spacing w:after="0" w:line="240" w:lineRule="auto"/>
        <w:rPr>
          <w:rFonts w:ascii="Arial" w:hAnsi="Arial"/>
        </w:rPr>
      </w:pPr>
    </w:p>
    <w:p w14:paraId="121F094A" w14:textId="77777777" w:rsidR="003B1B9E" w:rsidRPr="00993BCD" w:rsidRDefault="00DB7860" w:rsidP="003B1B9E">
      <w:pPr>
        <w:spacing w:after="0" w:line="240" w:lineRule="auto"/>
        <w:rPr>
          <w:rFonts w:ascii="Arial" w:hAnsi="Arial"/>
        </w:rPr>
      </w:pPr>
      <w:r w:rsidRPr="00993BCD">
        <w:rPr>
          <w:rFonts w:ascii="Arial" w:hAnsi="Arial"/>
        </w:rPr>
        <w:t xml:space="preserve">2. </w:t>
      </w:r>
      <w:r w:rsidRPr="00993BCD">
        <w:rPr>
          <w:rFonts w:ascii="Arial" w:hAnsi="Arial"/>
        </w:rPr>
        <w:tab/>
      </w:r>
      <w:r w:rsidRPr="00993BCD">
        <w:rPr>
          <w:rFonts w:ascii="Arial" w:hAnsi="Arial"/>
          <w:caps/>
        </w:rPr>
        <w:t>Writing</w:t>
      </w:r>
      <w:r w:rsidR="00417D85" w:rsidRPr="00993BCD">
        <w:rPr>
          <w:rFonts w:ascii="Arial" w:hAnsi="Arial"/>
        </w:rPr>
        <w:t>:</w:t>
      </w:r>
      <w:r w:rsidRPr="00993BCD">
        <w:rPr>
          <w:rFonts w:ascii="Arial" w:hAnsi="Arial"/>
        </w:rPr>
        <w:t xml:space="preserve"> </w:t>
      </w:r>
      <w:r w:rsidR="00C573F5" w:rsidRPr="00993BCD">
        <w:rPr>
          <w:rFonts w:ascii="Arial" w:hAnsi="Arial"/>
        </w:rPr>
        <w:t xml:space="preserve">Written assignments (open-book Investigative Reports, and open-book </w:t>
      </w:r>
      <w:r w:rsidR="00C573F5" w:rsidRPr="00993BCD">
        <w:rPr>
          <w:rFonts w:ascii="Arial" w:hAnsi="Arial"/>
        </w:rPr>
        <w:tab/>
        <w:t>Midterm and F</w:t>
      </w:r>
      <w:r w:rsidRPr="00993BCD">
        <w:rPr>
          <w:rFonts w:ascii="Arial" w:hAnsi="Arial"/>
        </w:rPr>
        <w:t xml:space="preserve">inal exams) are graded according to their clarity (as regards </w:t>
      </w:r>
      <w:r w:rsidRPr="00993BCD">
        <w:rPr>
          <w:rFonts w:ascii="Arial" w:hAnsi="Arial"/>
        </w:rPr>
        <w:tab/>
        <w:t xml:space="preserve">grammar and overall organization) and accuracy (as regards the textual and other </w:t>
      </w:r>
      <w:r w:rsidRPr="00993BCD">
        <w:rPr>
          <w:rFonts w:ascii="Arial" w:hAnsi="Arial"/>
        </w:rPr>
        <w:tab/>
        <w:t xml:space="preserve">evidence adduced in support of their particular arguments)—including the clarity and </w:t>
      </w:r>
      <w:r w:rsidRPr="00993BCD">
        <w:rPr>
          <w:rFonts w:ascii="Arial" w:hAnsi="Arial"/>
        </w:rPr>
        <w:tab/>
        <w:t>accuracy of the required supporting documentation.</w:t>
      </w:r>
    </w:p>
    <w:p w14:paraId="4BB42563" w14:textId="77777777" w:rsidR="003B1B9E" w:rsidRPr="00993BCD" w:rsidRDefault="003B1B9E" w:rsidP="003B1B9E">
      <w:pPr>
        <w:spacing w:after="0" w:line="240" w:lineRule="auto"/>
        <w:rPr>
          <w:rFonts w:ascii="Arial" w:hAnsi="Arial"/>
        </w:rPr>
      </w:pPr>
    </w:p>
    <w:p w14:paraId="590B2812" w14:textId="38703100" w:rsidR="00F41A70" w:rsidRPr="00993BCD" w:rsidRDefault="00DB7860" w:rsidP="003B1B9E">
      <w:pPr>
        <w:spacing w:after="0" w:line="240" w:lineRule="auto"/>
        <w:rPr>
          <w:rFonts w:ascii="Arial" w:hAnsi="Arial"/>
        </w:rPr>
      </w:pPr>
      <w:r w:rsidRPr="00993BCD">
        <w:rPr>
          <w:rFonts w:ascii="Arial" w:hAnsi="Arial"/>
        </w:rPr>
        <w:t xml:space="preserve">3. </w:t>
      </w:r>
      <w:r w:rsidRPr="00993BCD">
        <w:rPr>
          <w:rFonts w:ascii="Arial" w:hAnsi="Arial"/>
        </w:rPr>
        <w:tab/>
      </w:r>
      <w:r w:rsidR="00F972BB" w:rsidRPr="00A007EE">
        <w:rPr>
          <w:rFonts w:ascii="Arial" w:hAnsi="Arial"/>
          <w:caps/>
        </w:rPr>
        <w:t>Thinking</w:t>
      </w:r>
      <w:r w:rsidR="00F972BB" w:rsidRPr="00A007EE">
        <w:rPr>
          <w:rFonts w:ascii="Arial" w:hAnsi="Arial"/>
        </w:rPr>
        <w:t xml:space="preserve">: Written assignments are graded in addition according to their rational or   </w:t>
      </w:r>
      <w:r w:rsidR="00F972BB" w:rsidRPr="00A007EE">
        <w:rPr>
          <w:rFonts w:ascii="Arial" w:hAnsi="Arial"/>
        </w:rPr>
        <w:tab/>
        <w:t>logical coherence both in detail and overall.</w:t>
      </w:r>
      <w:r w:rsidR="00F972BB">
        <w:rPr>
          <w:rFonts w:ascii="Arial" w:hAnsi="Arial"/>
        </w:rPr>
        <w:t xml:space="preserve"> Post-class Responses are graded according </w:t>
      </w:r>
      <w:r w:rsidR="00F972BB">
        <w:rPr>
          <w:rFonts w:ascii="Arial" w:hAnsi="Arial"/>
        </w:rPr>
        <w:tab/>
        <w:t>to their engagement with the previous in-class discussion.</w:t>
      </w:r>
    </w:p>
    <w:p w14:paraId="1C0D23F7" w14:textId="77777777" w:rsidR="00B935E3" w:rsidRPr="00993BCD" w:rsidRDefault="00B935E3" w:rsidP="00C14845">
      <w:pPr>
        <w:pStyle w:val="Heading2"/>
      </w:pPr>
    </w:p>
    <w:p w14:paraId="3F298403" w14:textId="253D10C6" w:rsidR="007261A1" w:rsidRDefault="003B1B9E" w:rsidP="003B1B9E">
      <w:pPr>
        <w:pStyle w:val="z-TopofForm"/>
        <w:tabs>
          <w:tab w:val="right" w:pos="274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sz w:val="22"/>
          <w:lang w:val="en-US"/>
        </w:rPr>
      </w:pPr>
      <w:r w:rsidRPr="00993BCD">
        <w:rPr>
          <w:rFonts w:ascii="Arial" w:hAnsi="Arial"/>
          <w:sz w:val="22"/>
          <w:lang w:val="en-US"/>
        </w:rPr>
        <w:t>REQUIRED TEXTS</w:t>
      </w:r>
      <w:r w:rsidR="001652AF" w:rsidRPr="00993BCD">
        <w:rPr>
          <w:rStyle w:val="FootnoteReference"/>
          <w:rFonts w:ascii="Arial" w:eastAsiaTheme="majorEastAsia" w:hAnsi="Arial"/>
          <w:sz w:val="22"/>
          <w:vertAlign w:val="superscript"/>
        </w:rPr>
        <w:footnoteReference w:id="2"/>
      </w:r>
    </w:p>
    <w:p w14:paraId="36BA334B" w14:textId="77777777" w:rsidR="003B1B9E" w:rsidRPr="00993BCD" w:rsidRDefault="003B1B9E" w:rsidP="003B1B9E">
      <w:pPr>
        <w:pStyle w:val="z-TopofForm"/>
        <w:tabs>
          <w:tab w:val="right" w:pos="274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sz w:val="22"/>
          <w:lang w:val="en-US"/>
        </w:rPr>
      </w:pPr>
    </w:p>
    <w:p w14:paraId="27730C66" w14:textId="5E144668" w:rsidR="00CA5087" w:rsidRPr="00EB17C3" w:rsidRDefault="00CA5087" w:rsidP="00CA5087">
      <w:pPr>
        <w:pStyle w:val="z-TopofForm"/>
        <w:ind w:left="720" w:hanging="720"/>
        <w:rPr>
          <w:rFonts w:ascii="Arial" w:hAnsi="Arial"/>
          <w:i/>
          <w:sz w:val="22"/>
        </w:rPr>
      </w:pPr>
      <w:r w:rsidRPr="00EB17C3">
        <w:rPr>
          <w:rFonts w:ascii="Arial" w:hAnsi="Arial"/>
          <w:sz w:val="22"/>
          <w:lang w:val="en-US"/>
        </w:rPr>
        <w:t xml:space="preserve">Sacks, Robert D. </w:t>
      </w:r>
      <w:r w:rsidR="00BA1874" w:rsidRPr="00546C62">
        <w:rPr>
          <w:rFonts w:ascii="Arial" w:hAnsi="Arial"/>
          <w:i/>
          <w:iCs/>
          <w:sz w:val="22"/>
          <w:lang w:val="en-US"/>
        </w:rPr>
        <w:t xml:space="preserve">The Lion and the Ass: Reading Genesis </w:t>
      </w:r>
      <w:r w:rsidR="00074AAF">
        <w:rPr>
          <w:rFonts w:ascii="Arial" w:hAnsi="Arial"/>
          <w:i/>
          <w:iCs/>
          <w:sz w:val="22"/>
          <w:lang w:val="en-US"/>
        </w:rPr>
        <w:t>A</w:t>
      </w:r>
      <w:r w:rsidR="00BA1874" w:rsidRPr="00546C62">
        <w:rPr>
          <w:rFonts w:ascii="Arial" w:hAnsi="Arial"/>
          <w:i/>
          <w:iCs/>
          <w:sz w:val="22"/>
          <w:lang w:val="en-US"/>
        </w:rPr>
        <w:t>fter Babylon</w:t>
      </w:r>
      <w:r w:rsidR="00BA1874">
        <w:rPr>
          <w:rFonts w:ascii="Arial" w:hAnsi="Arial"/>
          <w:sz w:val="22"/>
          <w:lang w:val="en-US"/>
        </w:rPr>
        <w:t xml:space="preserve"> (Santa Fe, NM: Green Lion Press, 2019)</w:t>
      </w:r>
      <w:r w:rsidR="00074AAF">
        <w:rPr>
          <w:rFonts w:ascii="Arial" w:hAnsi="Arial"/>
          <w:sz w:val="22"/>
          <w:lang w:val="en-US"/>
        </w:rPr>
        <w:t>.</w:t>
      </w:r>
    </w:p>
    <w:p w14:paraId="03AF783B" w14:textId="31E8B52D" w:rsidR="00CA5087" w:rsidRPr="00EB17C3" w:rsidRDefault="00CA5087" w:rsidP="00CA5087">
      <w:pPr>
        <w:pStyle w:val="z-TopofForm"/>
        <w:ind w:left="720" w:hanging="720"/>
        <w:rPr>
          <w:rFonts w:ascii="Arial" w:hAnsi="Arial"/>
          <w:sz w:val="22"/>
          <w:lang w:val="en-US"/>
        </w:rPr>
      </w:pPr>
      <w:r w:rsidRPr="00EB17C3">
        <w:rPr>
          <w:rFonts w:ascii="Arial" w:hAnsi="Arial"/>
          <w:i/>
          <w:sz w:val="22"/>
        </w:rPr>
        <w:tab/>
      </w:r>
      <w:r w:rsidRPr="00EB17C3">
        <w:rPr>
          <w:rFonts w:ascii="Arial" w:hAnsi="Arial"/>
          <w:sz w:val="22"/>
        </w:rPr>
        <w:t>—</w:t>
      </w:r>
      <w:r w:rsidR="00074AAF">
        <w:rPr>
          <w:rFonts w:ascii="Arial" w:hAnsi="Arial"/>
          <w:sz w:val="22"/>
        </w:rPr>
        <w:t xml:space="preserve">Its </w:t>
      </w:r>
      <w:r w:rsidR="005B48D0">
        <w:rPr>
          <w:rFonts w:ascii="Arial" w:hAnsi="Arial"/>
          <w:sz w:val="22"/>
          <w:lang w:val="en-US"/>
        </w:rPr>
        <w:t>pre-</w:t>
      </w:r>
      <w:r w:rsidR="00546C62">
        <w:rPr>
          <w:rFonts w:ascii="Arial" w:hAnsi="Arial"/>
          <w:sz w:val="22"/>
          <w:lang w:val="en-US"/>
        </w:rPr>
        <w:t>revised</w:t>
      </w:r>
      <w:r w:rsidR="00074AAF">
        <w:rPr>
          <w:rFonts w:ascii="Arial" w:hAnsi="Arial"/>
          <w:sz w:val="22"/>
          <w:lang w:val="en-US"/>
        </w:rPr>
        <w:t>, pre-abridged</w:t>
      </w:r>
      <w:r w:rsidR="00546C62">
        <w:rPr>
          <w:rFonts w:ascii="Arial" w:hAnsi="Arial"/>
          <w:sz w:val="22"/>
          <w:lang w:val="en-US"/>
        </w:rPr>
        <w:t xml:space="preserve"> </w:t>
      </w:r>
      <w:r w:rsidR="005B48D0">
        <w:rPr>
          <w:rFonts w:ascii="Arial" w:hAnsi="Arial"/>
          <w:sz w:val="22"/>
          <w:lang w:val="en-US"/>
        </w:rPr>
        <w:t>version</w:t>
      </w:r>
      <w:r w:rsidR="00074AAF">
        <w:rPr>
          <w:rFonts w:ascii="Arial" w:hAnsi="Arial"/>
          <w:sz w:val="22"/>
          <w:lang w:val="en-US"/>
        </w:rPr>
        <w:t>,</w:t>
      </w:r>
      <w:r w:rsidR="005B48D0">
        <w:rPr>
          <w:rFonts w:ascii="Arial" w:hAnsi="Arial"/>
          <w:sz w:val="22"/>
          <w:lang w:val="en-US"/>
        </w:rPr>
        <w:t xml:space="preserve"> </w:t>
      </w:r>
      <w:r w:rsidR="005B48D0" w:rsidRPr="00EB17C3">
        <w:rPr>
          <w:rFonts w:ascii="Arial" w:hAnsi="Arial"/>
          <w:i/>
          <w:sz w:val="22"/>
          <w:lang w:val="en-US"/>
        </w:rPr>
        <w:t>A Commentary on the Book of Genesis</w:t>
      </w:r>
      <w:r w:rsidR="00074AAF">
        <w:rPr>
          <w:rFonts w:ascii="Arial" w:hAnsi="Arial"/>
          <w:sz w:val="22"/>
          <w:lang w:val="en-US"/>
        </w:rPr>
        <w:t xml:space="preserve"> (</w:t>
      </w:r>
      <w:r w:rsidR="005B48D0" w:rsidRPr="00EB17C3">
        <w:rPr>
          <w:rFonts w:ascii="Arial" w:hAnsi="Arial"/>
          <w:sz w:val="22"/>
          <w:lang w:val="en-US"/>
        </w:rPr>
        <w:t>Lewiston, NY: Edwin Mellen Press, 1990</w:t>
      </w:r>
      <w:r w:rsidR="00074AAF" w:rsidRPr="00074AAF">
        <w:rPr>
          <w:rFonts w:ascii="Arial" w:hAnsi="Arial"/>
          <w:iCs/>
          <w:sz w:val="22"/>
        </w:rPr>
        <w:t>)</w:t>
      </w:r>
      <w:r w:rsidR="00074AAF">
        <w:rPr>
          <w:rFonts w:ascii="Arial" w:hAnsi="Arial"/>
          <w:iCs/>
          <w:sz w:val="22"/>
        </w:rPr>
        <w:t xml:space="preserve"> has been uploaded onto Canvas, along with helpful excerpts, summaries and other features helpful for following Sacks’s overall argument.</w:t>
      </w:r>
    </w:p>
    <w:p w14:paraId="7DA4145F" w14:textId="77777777" w:rsidR="00CA5087" w:rsidRPr="00EB17C3" w:rsidRDefault="00CA5087" w:rsidP="00CA5087">
      <w:pPr>
        <w:pStyle w:val="z-TopofForm"/>
        <w:rPr>
          <w:rFonts w:ascii="Arial" w:hAnsi="Arial"/>
          <w:sz w:val="22"/>
          <w:lang w:val="en-US"/>
        </w:rPr>
      </w:pPr>
      <w:r w:rsidRPr="00EB17C3">
        <w:rPr>
          <w:rFonts w:ascii="Arial" w:hAnsi="Arial"/>
          <w:i/>
          <w:sz w:val="22"/>
          <w:lang w:val="en-US"/>
        </w:rPr>
        <w:t>JPS Hebrew–English Tanakh</w:t>
      </w:r>
      <w:r>
        <w:rPr>
          <w:rFonts w:ascii="Arial" w:hAnsi="Arial"/>
          <w:sz w:val="22"/>
          <w:lang w:val="en-US"/>
        </w:rPr>
        <w:t xml:space="preserve">. </w:t>
      </w:r>
      <w:r w:rsidRPr="00EB17C3">
        <w:rPr>
          <w:rFonts w:ascii="Arial" w:hAnsi="Arial"/>
          <w:sz w:val="22"/>
          <w:lang w:val="en-US"/>
        </w:rPr>
        <w:t>Philadelphia: Jewish Publication Society, 1999.</w:t>
      </w:r>
    </w:p>
    <w:p w14:paraId="1AAE6F68" w14:textId="77777777" w:rsidR="00CA5087" w:rsidRDefault="00CA5087" w:rsidP="00CA5087">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1440"/>
        <w:rPr>
          <w:rFonts w:ascii="Arial" w:hAnsi="Arial"/>
          <w:sz w:val="22"/>
          <w:lang w:val="en-US"/>
        </w:rPr>
      </w:pPr>
      <w:r w:rsidRPr="00EB17C3">
        <w:rPr>
          <w:rFonts w:ascii="Arial" w:hAnsi="Arial"/>
          <w:sz w:val="22"/>
          <w:lang w:val="en-US"/>
        </w:rPr>
        <w:tab/>
        <w:t xml:space="preserve">—or any reliable text and/or translation of the Hebrew Bible </w:t>
      </w:r>
      <w:r>
        <w:rPr>
          <w:rFonts w:ascii="Arial" w:hAnsi="Arial"/>
          <w:sz w:val="22"/>
          <w:lang w:val="en-US"/>
        </w:rPr>
        <w:t>(or “Old Testament”)</w:t>
      </w:r>
    </w:p>
    <w:p w14:paraId="30F4BC07" w14:textId="77777777" w:rsidR="00CA5087" w:rsidRPr="00182691" w:rsidRDefault="00CA5087" w:rsidP="00CA5087">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1440"/>
        <w:rPr>
          <w:rFonts w:ascii="Arial" w:hAnsi="Arial"/>
          <w:sz w:val="22"/>
          <w:lang w:val="en-US"/>
        </w:rPr>
      </w:pPr>
      <w:proofErr w:type="spellStart"/>
      <w:r w:rsidRPr="00182691">
        <w:rPr>
          <w:rFonts w:ascii="Arial" w:hAnsi="Arial"/>
          <w:i/>
          <w:sz w:val="22"/>
          <w:lang w:val="en-US"/>
        </w:rPr>
        <w:t>Harbrace</w:t>
      </w:r>
      <w:proofErr w:type="spellEnd"/>
      <w:r w:rsidRPr="00182691">
        <w:rPr>
          <w:rFonts w:ascii="Arial" w:hAnsi="Arial"/>
          <w:i/>
          <w:sz w:val="22"/>
          <w:lang w:val="en-US"/>
        </w:rPr>
        <w:t xml:space="preserve"> Handbook</w:t>
      </w:r>
      <w:r>
        <w:rPr>
          <w:rFonts w:ascii="Arial" w:hAnsi="Arial"/>
          <w:sz w:val="22"/>
          <w:lang w:val="en-US"/>
        </w:rPr>
        <w:t>.</w:t>
      </w:r>
      <w:r w:rsidRPr="00182691">
        <w:rPr>
          <w:rFonts w:ascii="Arial" w:hAnsi="Arial"/>
          <w:sz w:val="22"/>
          <w:lang w:val="en-US"/>
        </w:rPr>
        <w:t xml:space="preserve"> 15</w:t>
      </w:r>
      <w:r w:rsidRPr="00182691">
        <w:rPr>
          <w:rFonts w:ascii="Arial" w:hAnsi="Arial"/>
          <w:sz w:val="22"/>
          <w:vertAlign w:val="superscript"/>
          <w:lang w:val="en-US"/>
        </w:rPr>
        <w:t>th</w:t>
      </w:r>
      <w:r>
        <w:rPr>
          <w:rFonts w:ascii="Arial" w:hAnsi="Arial"/>
          <w:sz w:val="22"/>
          <w:lang w:val="en-US"/>
        </w:rPr>
        <w:t xml:space="preserve"> ed.</w:t>
      </w:r>
      <w:r w:rsidRPr="00182691">
        <w:rPr>
          <w:rFonts w:ascii="Arial" w:hAnsi="Arial"/>
          <w:sz w:val="22"/>
          <w:lang w:val="en-US"/>
        </w:rPr>
        <w:t xml:space="preserve"> Boston: Wadsworth, 2004.</w:t>
      </w:r>
    </w:p>
    <w:p w14:paraId="37DE2AD1" w14:textId="77777777" w:rsidR="00CA5087" w:rsidRDefault="00CA5087" w:rsidP="00CA5087">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1440"/>
        <w:rPr>
          <w:rFonts w:ascii="Arial" w:hAnsi="Arial"/>
          <w:sz w:val="22"/>
          <w:lang w:val="en-US"/>
        </w:rPr>
      </w:pPr>
      <w:r w:rsidRPr="00182691">
        <w:rPr>
          <w:rFonts w:ascii="Arial" w:hAnsi="Arial"/>
          <w:i/>
          <w:sz w:val="22"/>
          <w:lang w:val="en-US"/>
        </w:rPr>
        <w:tab/>
      </w:r>
      <w:r w:rsidRPr="00182691">
        <w:rPr>
          <w:rFonts w:ascii="Arial" w:hAnsi="Arial"/>
          <w:sz w:val="22"/>
          <w:lang w:val="en-US"/>
        </w:rPr>
        <w:t xml:space="preserve">—or any other edition; or any comparable </w:t>
      </w:r>
      <w:r>
        <w:rPr>
          <w:rFonts w:ascii="Arial" w:hAnsi="Arial"/>
          <w:sz w:val="22"/>
          <w:lang w:val="en-US"/>
        </w:rPr>
        <w:t>handbook concerning grammar and</w:t>
      </w:r>
    </w:p>
    <w:p w14:paraId="611D5855" w14:textId="77777777" w:rsidR="00CA5087" w:rsidRDefault="00CA5087" w:rsidP="00CA5087">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1440"/>
        <w:rPr>
          <w:rFonts w:ascii="Arial" w:hAnsi="Arial"/>
          <w:sz w:val="22"/>
          <w:lang w:val="en-US"/>
        </w:rPr>
      </w:pPr>
      <w:r>
        <w:rPr>
          <w:rFonts w:ascii="Arial" w:hAnsi="Arial"/>
          <w:sz w:val="22"/>
          <w:lang w:val="en-US"/>
        </w:rPr>
        <w:tab/>
      </w:r>
      <w:r w:rsidRPr="00182691">
        <w:rPr>
          <w:rFonts w:ascii="Arial" w:hAnsi="Arial"/>
          <w:sz w:val="22"/>
          <w:lang w:val="en-US"/>
        </w:rPr>
        <w:t>style</w:t>
      </w:r>
      <w:r>
        <w:rPr>
          <w:rFonts w:ascii="Arial" w:hAnsi="Arial"/>
          <w:sz w:val="22"/>
          <w:lang w:val="en-US"/>
        </w:rPr>
        <w:t>, since you are responsible for the grammatical correctness of your written</w:t>
      </w:r>
    </w:p>
    <w:p w14:paraId="3DD2AEDD" w14:textId="77777777" w:rsidR="00CA5087" w:rsidRDefault="00CA5087" w:rsidP="00CA5087">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1440"/>
        <w:rPr>
          <w:rFonts w:ascii="Arial" w:hAnsi="Arial"/>
          <w:sz w:val="22"/>
          <w:lang w:val="en-US"/>
        </w:rPr>
      </w:pPr>
      <w:r>
        <w:rPr>
          <w:rFonts w:ascii="Arial" w:hAnsi="Arial"/>
          <w:sz w:val="22"/>
          <w:lang w:val="en-US"/>
        </w:rPr>
        <w:tab/>
        <w:t>reports and exams</w:t>
      </w:r>
    </w:p>
    <w:p w14:paraId="7A75FEF0" w14:textId="77777777" w:rsidR="00546C62" w:rsidRDefault="00546C62" w:rsidP="000F266C">
      <w:pPr>
        <w:spacing w:after="0" w:line="240" w:lineRule="auto"/>
        <w:rPr>
          <w:rFonts w:ascii="Arial" w:hAnsi="Arial"/>
        </w:rPr>
      </w:pPr>
    </w:p>
    <w:p w14:paraId="633A6576" w14:textId="77777777" w:rsidR="00723329" w:rsidRDefault="00723329" w:rsidP="000F266C">
      <w:pPr>
        <w:spacing w:after="0" w:line="240" w:lineRule="auto"/>
        <w:rPr>
          <w:rFonts w:ascii="Arial" w:hAnsi="Arial"/>
        </w:rPr>
      </w:pPr>
    </w:p>
    <w:p w14:paraId="4F328451" w14:textId="56DFCFF9" w:rsidR="007261A1" w:rsidRDefault="00CC1AE1" w:rsidP="000F266C">
      <w:pPr>
        <w:spacing w:after="0" w:line="240" w:lineRule="auto"/>
        <w:rPr>
          <w:rFonts w:ascii="Arial" w:hAnsi="Arial"/>
        </w:rPr>
      </w:pPr>
      <w:r w:rsidRPr="00993BCD">
        <w:rPr>
          <w:rFonts w:ascii="Arial" w:hAnsi="Arial"/>
        </w:rPr>
        <w:t>TEACHING APPROACH</w:t>
      </w:r>
    </w:p>
    <w:p w14:paraId="600B0412" w14:textId="77777777" w:rsidR="00CC1AE1" w:rsidRPr="00993BCD" w:rsidRDefault="00CC1AE1" w:rsidP="000F266C">
      <w:pPr>
        <w:spacing w:after="0" w:line="240" w:lineRule="auto"/>
        <w:rPr>
          <w:rFonts w:ascii="Arial" w:hAnsi="Arial"/>
        </w:rPr>
      </w:pPr>
    </w:p>
    <w:p w14:paraId="21A80EEB" w14:textId="52882746" w:rsidR="00417D85" w:rsidRPr="00993BCD" w:rsidRDefault="00CE3A01" w:rsidP="00CC1AE1">
      <w:pPr>
        <w:spacing w:after="0" w:line="240" w:lineRule="auto"/>
        <w:rPr>
          <w:rFonts w:ascii="Arial" w:hAnsi="Arial"/>
        </w:rPr>
      </w:pPr>
      <w:r w:rsidRPr="00993BCD">
        <w:tab/>
      </w:r>
      <w:r w:rsidR="0079684B">
        <w:rPr>
          <w:rFonts w:ascii="Arial" w:hAnsi="Arial"/>
        </w:rPr>
        <w:t>This</w:t>
      </w:r>
      <w:r w:rsidR="00CC1AE1" w:rsidRPr="00993BCD">
        <w:rPr>
          <w:rFonts w:ascii="Arial" w:hAnsi="Arial"/>
        </w:rPr>
        <w:t xml:space="preserve"> course understands “philosophy” according to its original, literal or Socratic meaning, namely, as “love of wisdom,” i.e., search for or pursuit of wisdom—as opposed to a merely </w:t>
      </w:r>
      <w:r w:rsidR="0079684B">
        <w:rPr>
          <w:rFonts w:ascii="Arial" w:hAnsi="Arial"/>
        </w:rPr>
        <w:t xml:space="preserve">doctrinaire, </w:t>
      </w:r>
      <w:r w:rsidR="00CC1AE1" w:rsidRPr="00993BCD">
        <w:rPr>
          <w:rFonts w:ascii="Arial" w:hAnsi="Arial"/>
        </w:rPr>
        <w:t xml:space="preserve">dogmatic or </w:t>
      </w:r>
      <w:r w:rsidR="00417D85" w:rsidRPr="00993BCD">
        <w:rPr>
          <w:rFonts w:ascii="Arial" w:hAnsi="Arial"/>
        </w:rPr>
        <w:t>arbitrary presumption of wisdom.</w:t>
      </w:r>
    </w:p>
    <w:p w14:paraId="475101D2" w14:textId="77777777" w:rsidR="00CC1AE1" w:rsidRPr="00993BCD" w:rsidRDefault="00CC1AE1" w:rsidP="00CC1AE1">
      <w:pPr>
        <w:spacing w:after="0" w:line="240" w:lineRule="auto"/>
        <w:rPr>
          <w:rFonts w:ascii="Arial" w:hAnsi="Arial"/>
        </w:rPr>
      </w:pPr>
    </w:p>
    <w:p w14:paraId="09BFB4D4" w14:textId="140FBFC2" w:rsidR="00417D85" w:rsidRPr="00993BCD" w:rsidRDefault="00CC1AE1" w:rsidP="00CC1AE1">
      <w:pPr>
        <w:spacing w:after="0" w:line="240" w:lineRule="auto"/>
        <w:rPr>
          <w:rFonts w:ascii="Arial" w:hAnsi="Arial"/>
        </w:rPr>
      </w:pPr>
      <w:r w:rsidRPr="00993BCD">
        <w:rPr>
          <w:rFonts w:ascii="Arial" w:hAnsi="Arial"/>
        </w:rPr>
        <w:tab/>
        <w:t>With the Socratic model to guide us, the course emphasizes close reading, clear</w:t>
      </w:r>
      <w:r w:rsidR="00F53CE5" w:rsidRPr="00993BCD">
        <w:rPr>
          <w:rFonts w:ascii="Arial" w:hAnsi="Arial"/>
        </w:rPr>
        <w:t xml:space="preserve"> thinking and careful writing. </w:t>
      </w:r>
      <w:r w:rsidRPr="00993BCD">
        <w:rPr>
          <w:rFonts w:ascii="Arial" w:hAnsi="Arial"/>
        </w:rPr>
        <w:t xml:space="preserve">All course requirements and materials, including the instructor’s </w:t>
      </w:r>
      <w:r w:rsidR="005D0D63">
        <w:rPr>
          <w:rFonts w:ascii="Arial" w:hAnsi="Arial"/>
        </w:rPr>
        <w:t>material</w:t>
      </w:r>
      <w:r w:rsidRPr="00993BCD">
        <w:rPr>
          <w:rFonts w:ascii="Arial" w:hAnsi="Arial"/>
        </w:rPr>
        <w:t>s posted on Canvas, are geared to that reading, et</w:t>
      </w:r>
      <w:r w:rsidR="00F53CE5" w:rsidRPr="00993BCD">
        <w:rPr>
          <w:rFonts w:ascii="Arial" w:hAnsi="Arial"/>
        </w:rPr>
        <w:t>c.</w:t>
      </w:r>
      <w:r w:rsidRPr="00993BCD">
        <w:rPr>
          <w:rFonts w:ascii="Arial" w:hAnsi="Arial"/>
        </w:rPr>
        <w:t xml:space="preserve"> Give-and-take discussion is indispensable—especially during debate and review days. </w:t>
      </w:r>
    </w:p>
    <w:p w14:paraId="1A88CCD5" w14:textId="77777777" w:rsidR="00CC1AE1" w:rsidRPr="00993BCD" w:rsidRDefault="00CC1AE1" w:rsidP="00CC1AE1">
      <w:pPr>
        <w:spacing w:after="0" w:line="240" w:lineRule="auto"/>
        <w:rPr>
          <w:rFonts w:ascii="Arial" w:hAnsi="Arial"/>
        </w:rPr>
      </w:pPr>
    </w:p>
    <w:p w14:paraId="0D26DA7A" w14:textId="184028A7" w:rsidR="00CC1AE1" w:rsidRPr="00993BCD" w:rsidRDefault="00CC1AE1" w:rsidP="00CC1AE1">
      <w:pPr>
        <w:spacing w:after="0" w:line="240" w:lineRule="auto"/>
        <w:rPr>
          <w:rFonts w:ascii="Arial" w:hAnsi="Arial"/>
        </w:rPr>
      </w:pPr>
      <w:r w:rsidRPr="00993BCD">
        <w:rPr>
          <w:rFonts w:ascii="Arial" w:hAnsi="Arial"/>
        </w:rPr>
        <w:tab/>
        <w:t xml:space="preserve">Our </w:t>
      </w:r>
      <w:r w:rsidR="00D755F4" w:rsidRPr="00993BCD">
        <w:rPr>
          <w:rFonts w:ascii="Arial" w:hAnsi="Arial"/>
        </w:rPr>
        <w:t>class</w:t>
      </w:r>
      <w:r w:rsidRPr="00993BCD">
        <w:rPr>
          <w:rFonts w:ascii="Arial" w:hAnsi="Arial"/>
        </w:rPr>
        <w:t xml:space="preserve"> format is designed to </w:t>
      </w:r>
      <w:r w:rsidR="007261A1">
        <w:rPr>
          <w:rFonts w:ascii="Arial" w:hAnsi="Arial"/>
        </w:rPr>
        <w:t>promote</w:t>
      </w:r>
      <w:r w:rsidR="009C316A">
        <w:rPr>
          <w:rFonts w:ascii="Arial" w:hAnsi="Arial"/>
        </w:rPr>
        <w:t xml:space="preserve"> thoughtful</w:t>
      </w:r>
      <w:r w:rsidRPr="00993BCD">
        <w:rPr>
          <w:rFonts w:ascii="Arial" w:hAnsi="Arial"/>
        </w:rPr>
        <w:t xml:space="preserve"> give-and-take </w:t>
      </w:r>
      <w:r w:rsidR="007261A1">
        <w:rPr>
          <w:rFonts w:ascii="Arial" w:hAnsi="Arial"/>
        </w:rPr>
        <w:t>conversat</w:t>
      </w:r>
      <w:r w:rsidR="00417D85" w:rsidRPr="00993BCD">
        <w:rPr>
          <w:rFonts w:ascii="Arial" w:hAnsi="Arial"/>
        </w:rPr>
        <w:t>ion.</w:t>
      </w:r>
      <w:r w:rsidRPr="00993BCD">
        <w:rPr>
          <w:rFonts w:ascii="Arial" w:hAnsi="Arial"/>
        </w:rPr>
        <w:t xml:space="preserve"> We’ll come to see throughout the course how </w:t>
      </w:r>
      <w:r w:rsidR="005D0D63">
        <w:rPr>
          <w:rFonts w:ascii="Arial" w:hAnsi="Arial"/>
        </w:rPr>
        <w:t>Sacks’s p</w:t>
      </w:r>
      <w:r w:rsidR="009C316A">
        <w:rPr>
          <w:rFonts w:ascii="Arial" w:hAnsi="Arial"/>
        </w:rPr>
        <w:t>robing</w:t>
      </w:r>
      <w:r w:rsidR="005D0D63">
        <w:rPr>
          <w:rFonts w:ascii="Arial" w:hAnsi="Arial"/>
        </w:rPr>
        <w:t xml:space="preserve"> commentary</w:t>
      </w:r>
      <w:r w:rsidR="009C316A">
        <w:rPr>
          <w:rFonts w:ascii="Arial" w:hAnsi="Arial"/>
        </w:rPr>
        <w:t xml:space="preserve"> itself</w:t>
      </w:r>
      <w:r w:rsidRPr="00993BCD">
        <w:rPr>
          <w:rFonts w:ascii="Arial" w:hAnsi="Arial"/>
        </w:rPr>
        <w:t xml:space="preserve"> incorporate</w:t>
      </w:r>
      <w:r w:rsidR="005D0D63">
        <w:rPr>
          <w:rFonts w:ascii="Arial" w:hAnsi="Arial"/>
        </w:rPr>
        <w:t>s</w:t>
      </w:r>
      <w:r w:rsidR="009C316A">
        <w:rPr>
          <w:rFonts w:ascii="Arial" w:hAnsi="Arial"/>
        </w:rPr>
        <w:t xml:space="preserve"> exemplary </w:t>
      </w:r>
      <w:r w:rsidR="009C316A" w:rsidRPr="00993BCD">
        <w:rPr>
          <w:rFonts w:ascii="Arial" w:hAnsi="Arial"/>
        </w:rPr>
        <w:t xml:space="preserve">give-and-take </w:t>
      </w:r>
      <w:r w:rsidR="005D0D63">
        <w:rPr>
          <w:rFonts w:ascii="Arial" w:hAnsi="Arial"/>
        </w:rPr>
        <w:t xml:space="preserve">with </w:t>
      </w:r>
      <w:r w:rsidR="009C316A">
        <w:rPr>
          <w:rFonts w:ascii="Arial" w:hAnsi="Arial"/>
        </w:rPr>
        <w:t>our</w:t>
      </w:r>
      <w:r w:rsidR="005D0D63">
        <w:rPr>
          <w:rFonts w:ascii="Arial" w:hAnsi="Arial"/>
        </w:rPr>
        <w:t xml:space="preserve"> biblical author</w:t>
      </w:r>
      <w:r w:rsidR="00C573F5" w:rsidRPr="00993BCD">
        <w:rPr>
          <w:rFonts w:ascii="Arial" w:hAnsi="Arial"/>
        </w:rPr>
        <w:t xml:space="preserve">, </w:t>
      </w:r>
      <w:r w:rsidR="005D0D63">
        <w:rPr>
          <w:rFonts w:ascii="Arial" w:hAnsi="Arial"/>
        </w:rPr>
        <w:t>who</w:t>
      </w:r>
      <w:r w:rsidRPr="00993BCD">
        <w:rPr>
          <w:rFonts w:ascii="Arial" w:hAnsi="Arial"/>
        </w:rPr>
        <w:t xml:space="preserve"> turn</w:t>
      </w:r>
      <w:r w:rsidR="009C316A">
        <w:rPr>
          <w:rFonts w:ascii="Arial" w:hAnsi="Arial"/>
        </w:rPr>
        <w:t>s</w:t>
      </w:r>
      <w:r w:rsidRPr="00993BCD">
        <w:rPr>
          <w:rFonts w:ascii="Arial" w:hAnsi="Arial"/>
        </w:rPr>
        <w:t xml:space="preserve"> out to </w:t>
      </w:r>
      <w:r w:rsidR="009C316A">
        <w:rPr>
          <w:rFonts w:ascii="Arial" w:hAnsi="Arial"/>
        </w:rPr>
        <w:t xml:space="preserve">invite a corresponding </w:t>
      </w:r>
      <w:r w:rsidR="009C316A" w:rsidRPr="00993BCD">
        <w:rPr>
          <w:rFonts w:ascii="Arial" w:hAnsi="Arial"/>
        </w:rPr>
        <w:t>give-and-take</w:t>
      </w:r>
      <w:r w:rsidR="00F53CE5" w:rsidRPr="00993BCD">
        <w:rPr>
          <w:rFonts w:ascii="Arial" w:hAnsi="Arial"/>
        </w:rPr>
        <w:t xml:space="preserve"> as well</w:t>
      </w:r>
      <w:r w:rsidRPr="00993BCD">
        <w:rPr>
          <w:rFonts w:ascii="Arial" w:hAnsi="Arial"/>
        </w:rPr>
        <w:t>.</w:t>
      </w:r>
    </w:p>
    <w:p w14:paraId="26983EA8" w14:textId="77777777" w:rsidR="00271577" w:rsidRPr="00993BCD" w:rsidRDefault="00271577" w:rsidP="00CC1AE1">
      <w:pPr>
        <w:spacing w:after="0" w:line="240" w:lineRule="auto"/>
        <w:rPr>
          <w:rFonts w:ascii="Arial" w:hAnsi="Arial"/>
        </w:rPr>
      </w:pPr>
    </w:p>
    <w:p w14:paraId="39A87FAF" w14:textId="77777777" w:rsidR="00A83AE2" w:rsidRDefault="00A83AE2" w:rsidP="00CC1AE1">
      <w:pPr>
        <w:pStyle w:val="Heading2"/>
        <w:spacing w:before="0" w:after="0" w:line="240" w:lineRule="auto"/>
        <w:rPr>
          <w:rFonts w:ascii="Arial" w:hAnsi="Arial"/>
          <w:caps/>
          <w:color w:val="auto"/>
          <w:sz w:val="22"/>
        </w:rPr>
      </w:pPr>
    </w:p>
    <w:p w14:paraId="0B94BA8F" w14:textId="77777777" w:rsidR="00C96A3D" w:rsidRDefault="00CC1AE1" w:rsidP="00C96A3D">
      <w:pPr>
        <w:pStyle w:val="Heading2"/>
        <w:spacing w:before="0" w:after="0" w:line="240" w:lineRule="auto"/>
        <w:rPr>
          <w:rFonts w:ascii="Arial" w:hAnsi="Arial"/>
          <w:caps/>
          <w:color w:val="auto"/>
          <w:sz w:val="22"/>
        </w:rPr>
      </w:pPr>
      <w:r w:rsidRPr="00993BCD">
        <w:rPr>
          <w:rFonts w:ascii="Arial" w:hAnsi="Arial"/>
          <w:caps/>
          <w:color w:val="auto"/>
          <w:sz w:val="22"/>
        </w:rPr>
        <w:t>Course Requirements</w:t>
      </w:r>
    </w:p>
    <w:p w14:paraId="63C5AB7B" w14:textId="77777777" w:rsidR="00C96A3D" w:rsidRDefault="00C96A3D" w:rsidP="001F5DAB">
      <w:pPr>
        <w:pStyle w:val="Heading2"/>
        <w:spacing w:before="0" w:after="0" w:line="240" w:lineRule="auto"/>
        <w:rPr>
          <w:rFonts w:asciiTheme="minorHAnsi" w:eastAsiaTheme="minorHAnsi" w:hAnsiTheme="minorHAnsi" w:cstheme="minorBidi"/>
          <w:color w:val="auto"/>
          <w:sz w:val="22"/>
          <w:szCs w:val="22"/>
        </w:rPr>
      </w:pPr>
    </w:p>
    <w:p w14:paraId="31507BFB" w14:textId="77777777" w:rsidR="00CC1AE1" w:rsidRPr="001F5DAB" w:rsidRDefault="00C96A3D" w:rsidP="001F5DAB">
      <w:pPr>
        <w:pStyle w:val="Heading2"/>
        <w:spacing w:before="0" w:after="0" w:line="240" w:lineRule="auto"/>
        <w:rPr>
          <w:rFonts w:ascii="Arial" w:hAnsi="Arial"/>
          <w:caps/>
          <w:color w:val="auto"/>
          <w:sz w:val="22"/>
        </w:rPr>
      </w:pPr>
      <w:r>
        <w:rPr>
          <w:rFonts w:asciiTheme="minorHAnsi" w:eastAsiaTheme="minorHAnsi" w:hAnsiTheme="minorHAnsi" w:cstheme="minorBidi"/>
          <w:color w:val="auto"/>
          <w:sz w:val="22"/>
          <w:szCs w:val="22"/>
        </w:rPr>
        <w:tab/>
      </w:r>
      <w:r w:rsidR="001F5DAB" w:rsidRPr="001F5DAB">
        <w:rPr>
          <w:rFonts w:ascii="Arial" w:hAnsi="Arial"/>
          <w:color w:val="auto"/>
          <w:sz w:val="22"/>
        </w:rPr>
        <w:t>For these, see</w:t>
      </w:r>
      <w:r w:rsidR="001F5DAB">
        <w:rPr>
          <w:rFonts w:ascii="Arial" w:hAnsi="Arial"/>
          <w:color w:val="auto"/>
          <w:sz w:val="22"/>
        </w:rPr>
        <w:t xml:space="preserve"> </w:t>
      </w:r>
      <w:r w:rsidR="001F5DAB" w:rsidRPr="001F5DAB">
        <w:rPr>
          <w:rFonts w:ascii="Arial" w:hAnsi="Arial"/>
          <w:caps/>
          <w:color w:val="auto"/>
          <w:sz w:val="22"/>
        </w:rPr>
        <w:t xml:space="preserve">Course Prerequisites, ETC., </w:t>
      </w:r>
      <w:r w:rsidR="001F5DAB" w:rsidRPr="001F5DAB">
        <w:rPr>
          <w:rFonts w:ascii="Arial" w:hAnsi="Arial"/>
          <w:color w:val="auto"/>
          <w:sz w:val="22"/>
        </w:rPr>
        <w:t>above</w:t>
      </w:r>
      <w:r w:rsidR="001F5DAB">
        <w:rPr>
          <w:rFonts w:ascii="Arial" w:hAnsi="Arial"/>
          <w:color w:val="auto"/>
          <w:sz w:val="22"/>
        </w:rPr>
        <w:t>.</w:t>
      </w:r>
    </w:p>
    <w:p w14:paraId="77B10E0B" w14:textId="77777777" w:rsidR="00B935E3" w:rsidRPr="00993BCD" w:rsidRDefault="00B935E3" w:rsidP="00206F81">
      <w:pPr>
        <w:pStyle w:val="z-TopofForm"/>
        <w:tabs>
          <w:tab w:val="left" w:pos="720"/>
          <w:tab w:val="right" w:pos="7880"/>
          <w:tab w:val="left" w:pos="7920"/>
          <w:tab w:val="left" w:pos="8640"/>
        </w:tabs>
        <w:spacing w:line="260" w:lineRule="exact"/>
        <w:ind w:left="720" w:hanging="720"/>
        <w:rPr>
          <w:rFonts w:ascii="Arial" w:hAnsi="Arial"/>
          <w:sz w:val="22"/>
          <w:lang w:val="en-US"/>
        </w:rPr>
      </w:pPr>
    </w:p>
    <w:p w14:paraId="5E74AF3C" w14:textId="77777777" w:rsidR="005A10D0" w:rsidRPr="00993BCD" w:rsidRDefault="005A10D0" w:rsidP="005A10D0">
      <w:pPr>
        <w:pStyle w:val="Heading2"/>
        <w:spacing w:before="0" w:after="0" w:line="240" w:lineRule="auto"/>
        <w:rPr>
          <w:rFonts w:ascii="Arial" w:hAnsi="Arial"/>
          <w:caps/>
          <w:color w:val="auto"/>
          <w:sz w:val="22"/>
        </w:rPr>
      </w:pPr>
    </w:p>
    <w:p w14:paraId="3D737893" w14:textId="70BC05FE" w:rsidR="00C96A3D" w:rsidRDefault="005A10D0" w:rsidP="005A10D0">
      <w:pPr>
        <w:pStyle w:val="Heading2"/>
        <w:spacing w:before="0" w:after="0" w:line="240" w:lineRule="auto"/>
        <w:rPr>
          <w:rFonts w:ascii="Arial" w:hAnsi="Arial"/>
          <w:caps/>
          <w:color w:val="auto"/>
          <w:sz w:val="22"/>
        </w:rPr>
      </w:pPr>
      <w:r w:rsidRPr="00993BCD">
        <w:rPr>
          <w:rFonts w:ascii="Arial" w:hAnsi="Arial"/>
          <w:caps/>
          <w:color w:val="auto"/>
          <w:sz w:val="22"/>
        </w:rPr>
        <w:t>Grading</w:t>
      </w:r>
      <w:r w:rsidR="001F5DAB">
        <w:rPr>
          <w:rFonts w:ascii="Arial" w:hAnsi="Arial"/>
          <w:caps/>
          <w:color w:val="auto"/>
          <w:sz w:val="22"/>
        </w:rPr>
        <w:t xml:space="preserve"> </w:t>
      </w:r>
    </w:p>
    <w:p w14:paraId="11E568D6" w14:textId="77777777" w:rsidR="005A10D0" w:rsidRPr="00DD4DB4" w:rsidRDefault="005A10D0" w:rsidP="005A10D0">
      <w:pPr>
        <w:pStyle w:val="Heading2"/>
        <w:spacing w:before="0" w:after="0" w:line="240" w:lineRule="auto"/>
        <w:rPr>
          <w:rFonts w:ascii="Arial" w:hAnsi="Arial"/>
          <w:color w:val="auto"/>
          <w:sz w:val="22"/>
        </w:rPr>
      </w:pPr>
      <w:r w:rsidRPr="00993BCD">
        <w:rPr>
          <w:rFonts w:ascii="Arial" w:hAnsi="Arial"/>
          <w:caps/>
          <w:color w:val="auto"/>
          <w:sz w:val="22"/>
        </w:rPr>
        <w:tab/>
      </w:r>
    </w:p>
    <w:p w14:paraId="28F38D85" w14:textId="2AFA140C" w:rsidR="001F5DAB" w:rsidRDefault="005A10D0" w:rsidP="005A10D0">
      <w:pPr>
        <w:spacing w:after="0" w:line="240" w:lineRule="auto"/>
        <w:rPr>
          <w:rFonts w:ascii="Arial" w:hAnsi="Arial"/>
        </w:rPr>
      </w:pPr>
      <w:r w:rsidRPr="00993BCD">
        <w:rPr>
          <w:rFonts w:ascii="Arial" w:hAnsi="Arial"/>
        </w:rPr>
        <w:tab/>
      </w:r>
      <w:r w:rsidR="001F5DAB">
        <w:rPr>
          <w:rFonts w:ascii="Arial" w:hAnsi="Arial"/>
        </w:rPr>
        <w:t xml:space="preserve">Your overall course grade is a letter-grade arrived at by combining the grades awarded in each of the course’s </w:t>
      </w:r>
      <w:r w:rsidR="00F54B4E">
        <w:rPr>
          <w:rFonts w:ascii="Arial" w:hAnsi="Arial"/>
        </w:rPr>
        <w:t>three</w:t>
      </w:r>
      <w:r w:rsidR="001F5DAB">
        <w:rPr>
          <w:rFonts w:ascii="Arial" w:hAnsi="Arial"/>
        </w:rPr>
        <w:t xml:space="preserve"> grading components: </w:t>
      </w:r>
      <w:r w:rsidR="00F54B4E">
        <w:rPr>
          <w:rFonts w:ascii="Arial" w:hAnsi="Arial"/>
        </w:rPr>
        <w:t>participation (</w:t>
      </w:r>
      <w:r w:rsidR="001F5DAB">
        <w:rPr>
          <w:rFonts w:ascii="Arial" w:hAnsi="Arial"/>
        </w:rPr>
        <w:t>quizzes</w:t>
      </w:r>
      <w:r w:rsidR="00F54B4E">
        <w:rPr>
          <w:rFonts w:ascii="Arial" w:hAnsi="Arial"/>
        </w:rPr>
        <w:t>, post-class responses,</w:t>
      </w:r>
      <w:r w:rsidR="00723329">
        <w:rPr>
          <w:rFonts w:ascii="Arial" w:hAnsi="Arial"/>
        </w:rPr>
        <w:t xml:space="preserve"> </w:t>
      </w:r>
      <w:r w:rsidR="001F5DAB">
        <w:rPr>
          <w:rFonts w:ascii="Arial" w:hAnsi="Arial"/>
        </w:rPr>
        <w:t>investigative reports</w:t>
      </w:r>
      <w:r w:rsidR="00F54B4E">
        <w:rPr>
          <w:rFonts w:ascii="Arial" w:hAnsi="Arial"/>
        </w:rPr>
        <w:t>)</w:t>
      </w:r>
      <w:r w:rsidR="001F5DAB">
        <w:rPr>
          <w:rFonts w:ascii="Arial" w:hAnsi="Arial"/>
        </w:rPr>
        <w:t xml:space="preserve">; midterm exam; final exam. For more about these, see </w:t>
      </w:r>
      <w:r w:rsidR="001F5DAB" w:rsidRPr="001F5DAB">
        <w:rPr>
          <w:rFonts w:ascii="Arial" w:hAnsi="Arial"/>
          <w:caps/>
        </w:rPr>
        <w:t xml:space="preserve">Course Prerequisites, ETC., </w:t>
      </w:r>
      <w:r w:rsidR="001F5DAB" w:rsidRPr="001F5DAB">
        <w:rPr>
          <w:rFonts w:ascii="Arial" w:hAnsi="Arial"/>
        </w:rPr>
        <w:t>above</w:t>
      </w:r>
      <w:r w:rsidR="001F5DAB">
        <w:rPr>
          <w:rFonts w:ascii="Arial" w:hAnsi="Arial"/>
        </w:rPr>
        <w:t xml:space="preserve">, nos. 2 through 8. </w:t>
      </w:r>
    </w:p>
    <w:p w14:paraId="2288EE80" w14:textId="77777777" w:rsidR="005A10D0" w:rsidRPr="00993BCD" w:rsidRDefault="005A10D0" w:rsidP="005A10D0">
      <w:pPr>
        <w:spacing w:after="0" w:line="240" w:lineRule="auto"/>
        <w:rPr>
          <w:rFonts w:ascii="Arial" w:hAnsi="Arial"/>
        </w:rPr>
      </w:pPr>
    </w:p>
    <w:p w14:paraId="7A326D67" w14:textId="77777777" w:rsidR="00417D85" w:rsidRPr="00993BCD" w:rsidRDefault="005A10D0" w:rsidP="005A10D0">
      <w:pPr>
        <w:spacing w:after="0" w:line="240" w:lineRule="auto"/>
        <w:rPr>
          <w:rFonts w:ascii="Arial" w:hAnsi="Arial"/>
        </w:rPr>
      </w:pPr>
      <w:r w:rsidRPr="00993BCD">
        <w:rPr>
          <w:rFonts w:ascii="Arial" w:hAnsi="Arial"/>
        </w:rPr>
        <w:tab/>
        <w:t xml:space="preserve">Grades for written assignments are to </w:t>
      </w:r>
      <w:r w:rsidR="001F5DAB">
        <w:rPr>
          <w:rFonts w:ascii="Arial" w:hAnsi="Arial"/>
        </w:rPr>
        <w:t>be awarded according to the</w:t>
      </w:r>
      <w:r w:rsidRPr="00993BCD">
        <w:rPr>
          <w:rFonts w:ascii="Arial" w:hAnsi="Arial"/>
        </w:rPr>
        <w:t xml:space="preserve"> </w:t>
      </w:r>
      <w:r w:rsidRPr="001F5DAB">
        <w:rPr>
          <w:rFonts w:ascii="Arial" w:hAnsi="Arial"/>
          <w:caps/>
        </w:rPr>
        <w:t>Course Objectives</w:t>
      </w:r>
      <w:r w:rsidRPr="00993BCD">
        <w:rPr>
          <w:rFonts w:ascii="Arial" w:hAnsi="Arial"/>
        </w:rPr>
        <w:t xml:space="preserve"> as regards writing (clarity and accuracy) and thinking (coherence).  An A is awarded for exemplary clarity, accuracy and coherence; a B is awarded for proficient clarity, accuracy and coherence; a C is awarded for more or less satisfactory clarity, accuracy and coherence; a D is awarded for manifest but not entirely satisfactory efforts at clarity, accuracy and coherence. </w:t>
      </w:r>
    </w:p>
    <w:p w14:paraId="7B9BFE80" w14:textId="77777777" w:rsidR="005A10D0" w:rsidRPr="00993BCD" w:rsidRDefault="005A10D0" w:rsidP="005A10D0">
      <w:pPr>
        <w:spacing w:after="0" w:line="240" w:lineRule="auto"/>
        <w:rPr>
          <w:rFonts w:ascii="Arial" w:hAnsi="Arial"/>
        </w:rPr>
      </w:pPr>
    </w:p>
    <w:p w14:paraId="2A7F7EE5" w14:textId="66E7AE1B" w:rsidR="00417D85" w:rsidRDefault="005A10D0" w:rsidP="005A10D0">
      <w:pPr>
        <w:spacing w:after="0" w:line="240" w:lineRule="auto"/>
        <w:rPr>
          <w:rFonts w:ascii="Arial" w:hAnsi="Arial"/>
        </w:rPr>
      </w:pPr>
      <w:r w:rsidRPr="00993BCD">
        <w:rPr>
          <w:rFonts w:ascii="Arial" w:hAnsi="Arial"/>
        </w:rPr>
        <w:tab/>
        <w:t xml:space="preserve"> Written assignments that do not provide proper source documentation in appropriate detail, especially as regards primary (textual) sources where needed, will </w:t>
      </w:r>
      <w:r w:rsidR="00C96A3D">
        <w:rPr>
          <w:rFonts w:ascii="Arial" w:hAnsi="Arial"/>
        </w:rPr>
        <w:t>NOT</w:t>
      </w:r>
      <w:r w:rsidRPr="00993BCD">
        <w:rPr>
          <w:rFonts w:ascii="Arial" w:hAnsi="Arial"/>
        </w:rPr>
        <w:t xml:space="preserve"> </w:t>
      </w:r>
      <w:r w:rsidR="00CB6B2E">
        <w:rPr>
          <w:rFonts w:ascii="Arial" w:hAnsi="Arial"/>
        </w:rPr>
        <w:t>earn</w:t>
      </w:r>
      <w:r w:rsidRPr="00993BCD">
        <w:rPr>
          <w:rFonts w:ascii="Arial" w:hAnsi="Arial"/>
        </w:rPr>
        <w:t xml:space="preserve"> a passing grade.</w:t>
      </w:r>
    </w:p>
    <w:p w14:paraId="32ABF8D1" w14:textId="77777777" w:rsidR="00BC0C8C" w:rsidRDefault="00BC0C8C" w:rsidP="005A10D0">
      <w:pPr>
        <w:spacing w:after="0" w:line="240" w:lineRule="auto"/>
        <w:rPr>
          <w:rFonts w:ascii="Arial" w:hAnsi="Arial"/>
        </w:rPr>
      </w:pPr>
    </w:p>
    <w:p w14:paraId="4DE6BCB2" w14:textId="27E1DD5F" w:rsidR="00BC0C8C" w:rsidRPr="00993BCD" w:rsidRDefault="00BC0C8C" w:rsidP="00BC0C8C">
      <w:pPr>
        <w:spacing w:after="0" w:line="240" w:lineRule="auto"/>
        <w:ind w:firstLine="720"/>
        <w:rPr>
          <w:rFonts w:ascii="Arial" w:hAnsi="Arial"/>
        </w:rPr>
      </w:pPr>
      <w:r>
        <w:rPr>
          <w:rFonts w:ascii="Arial" w:hAnsi="Arial"/>
        </w:rPr>
        <w:t>Attendance grades (@ 10 points per class) may be discounted (to 7 points) for extreme tardiness (20 min. after the hour).</w:t>
      </w:r>
    </w:p>
    <w:p w14:paraId="7833DD8C" w14:textId="77777777" w:rsidR="005A10D0" w:rsidRPr="00993BCD" w:rsidRDefault="005A10D0" w:rsidP="005A10D0">
      <w:pPr>
        <w:spacing w:after="0" w:line="240" w:lineRule="auto"/>
        <w:rPr>
          <w:rFonts w:ascii="Arial" w:hAnsi="Arial"/>
        </w:rPr>
      </w:pPr>
    </w:p>
    <w:p w14:paraId="78C73333" w14:textId="2120F09D" w:rsidR="00C96A3D" w:rsidRDefault="005A10D0" w:rsidP="005A10D0">
      <w:pPr>
        <w:spacing w:after="0" w:line="240" w:lineRule="auto"/>
        <w:rPr>
          <w:rFonts w:ascii="Arial" w:hAnsi="Arial"/>
        </w:rPr>
      </w:pPr>
      <w:r w:rsidRPr="00993BCD">
        <w:rPr>
          <w:rFonts w:ascii="Arial" w:hAnsi="Arial"/>
        </w:rPr>
        <w:tab/>
        <w:t>Numerical equivalents of letter grades in Investi</w:t>
      </w:r>
      <w:r w:rsidR="00000421" w:rsidRPr="00993BCD">
        <w:rPr>
          <w:rFonts w:ascii="Arial" w:hAnsi="Arial"/>
        </w:rPr>
        <w:t xml:space="preserve">gative Reports are as follows: </w:t>
      </w:r>
      <w:r w:rsidRPr="00993BCD">
        <w:rPr>
          <w:rFonts w:ascii="Arial" w:hAnsi="Arial"/>
        </w:rPr>
        <w:t xml:space="preserve">A = </w:t>
      </w:r>
      <w:r w:rsidR="00000421" w:rsidRPr="00993BCD">
        <w:rPr>
          <w:rFonts w:ascii="Arial" w:hAnsi="Arial"/>
        </w:rPr>
        <w:t>9</w:t>
      </w:r>
      <w:r w:rsidRPr="00993BCD">
        <w:rPr>
          <w:rFonts w:ascii="Arial" w:hAnsi="Arial"/>
        </w:rPr>
        <w:t xml:space="preserve">; B = </w:t>
      </w:r>
      <w:r w:rsidR="00000421" w:rsidRPr="00993BCD">
        <w:rPr>
          <w:rFonts w:ascii="Arial" w:hAnsi="Arial"/>
        </w:rPr>
        <w:t xml:space="preserve">8; </w:t>
      </w:r>
      <w:r w:rsidRPr="00993BCD">
        <w:rPr>
          <w:rFonts w:ascii="Arial" w:hAnsi="Arial"/>
        </w:rPr>
        <w:t>C =</w:t>
      </w:r>
      <w:r w:rsidR="00000421" w:rsidRPr="00993BCD">
        <w:rPr>
          <w:rFonts w:ascii="Arial" w:hAnsi="Arial"/>
        </w:rPr>
        <w:t xml:space="preserve"> 7</w:t>
      </w:r>
      <w:r w:rsidRPr="00993BCD">
        <w:rPr>
          <w:rFonts w:ascii="Arial" w:hAnsi="Arial"/>
        </w:rPr>
        <w:t xml:space="preserve">; D = </w:t>
      </w:r>
      <w:r w:rsidR="00000421" w:rsidRPr="00993BCD">
        <w:rPr>
          <w:rFonts w:ascii="Arial" w:hAnsi="Arial"/>
        </w:rPr>
        <w:t>6</w:t>
      </w:r>
      <w:r w:rsidRPr="00993BCD">
        <w:rPr>
          <w:rFonts w:ascii="Arial" w:hAnsi="Arial"/>
        </w:rPr>
        <w:t xml:space="preserve">; F = </w:t>
      </w:r>
      <w:r w:rsidR="00CB6B2E">
        <w:rPr>
          <w:rFonts w:ascii="Arial" w:hAnsi="Arial"/>
        </w:rPr>
        <w:t xml:space="preserve">up to </w:t>
      </w:r>
      <w:r w:rsidRPr="00993BCD">
        <w:rPr>
          <w:rFonts w:ascii="Arial" w:hAnsi="Arial"/>
        </w:rPr>
        <w:t>5 (in acknowledgement of the effort sp</w:t>
      </w:r>
      <w:r w:rsidR="00F53CE5" w:rsidRPr="00993BCD">
        <w:rPr>
          <w:rFonts w:ascii="Arial" w:hAnsi="Arial"/>
        </w:rPr>
        <w:t>ent for submitting the Report).</w:t>
      </w:r>
      <w:r w:rsidRPr="00993BCD">
        <w:rPr>
          <w:rFonts w:ascii="Arial" w:hAnsi="Arial"/>
        </w:rPr>
        <w:t xml:space="preserve"> </w:t>
      </w:r>
    </w:p>
    <w:p w14:paraId="0D042896" w14:textId="77777777" w:rsidR="00C96A3D" w:rsidRDefault="00C96A3D" w:rsidP="005A10D0">
      <w:pPr>
        <w:spacing w:after="0" w:line="240" w:lineRule="auto"/>
        <w:rPr>
          <w:rFonts w:ascii="Arial" w:hAnsi="Arial"/>
        </w:rPr>
      </w:pPr>
    </w:p>
    <w:p w14:paraId="7395BC1C" w14:textId="77777777" w:rsidR="00417D85" w:rsidRPr="00993BCD" w:rsidRDefault="00C96A3D" w:rsidP="005A10D0">
      <w:pPr>
        <w:spacing w:after="0" w:line="240" w:lineRule="auto"/>
        <w:rPr>
          <w:rFonts w:ascii="Arial" w:hAnsi="Arial"/>
        </w:rPr>
      </w:pPr>
      <w:r>
        <w:rPr>
          <w:rFonts w:ascii="Arial" w:hAnsi="Arial"/>
        </w:rPr>
        <w:tab/>
      </w:r>
      <w:r w:rsidR="005A10D0" w:rsidRPr="00993BCD">
        <w:rPr>
          <w:rFonts w:ascii="Arial" w:hAnsi="Arial"/>
        </w:rPr>
        <w:t>Any written assignment may be revised</w:t>
      </w:r>
      <w:r>
        <w:rPr>
          <w:rFonts w:ascii="Arial" w:hAnsi="Arial"/>
        </w:rPr>
        <w:t xml:space="preserve"> and resubmitted (as a late submission)</w:t>
      </w:r>
      <w:r w:rsidR="005A10D0" w:rsidRPr="00993BCD">
        <w:rPr>
          <w:rFonts w:ascii="Arial" w:hAnsi="Arial"/>
        </w:rPr>
        <w:t xml:space="preserve"> for a possibly higher grade</w:t>
      </w:r>
      <w:r w:rsidR="00F53CE5" w:rsidRPr="00993BCD">
        <w:rPr>
          <w:rFonts w:ascii="Arial" w:hAnsi="Arial"/>
        </w:rPr>
        <w:t>.</w:t>
      </w:r>
      <w:r w:rsidR="005A10D0" w:rsidRPr="00993BCD">
        <w:rPr>
          <w:rFonts w:ascii="Arial" w:hAnsi="Arial"/>
        </w:rPr>
        <w:t xml:space="preserve"> Late submissions will be accepted provided that they are submitted</w:t>
      </w:r>
      <w:r w:rsidR="00000421" w:rsidRPr="00993BCD">
        <w:rPr>
          <w:rFonts w:ascii="Arial" w:hAnsi="Arial"/>
        </w:rPr>
        <w:t xml:space="preserve"> by the class-date</w:t>
      </w:r>
      <w:r w:rsidR="005A10D0" w:rsidRPr="00993BCD">
        <w:rPr>
          <w:rFonts w:ascii="Arial" w:hAnsi="Arial"/>
        </w:rPr>
        <w:t xml:space="preserve"> </w:t>
      </w:r>
      <w:r w:rsidR="005A10D0" w:rsidRPr="00993BCD">
        <w:rPr>
          <w:rFonts w:ascii="Arial" w:hAnsi="Arial"/>
          <w:i/>
        </w:rPr>
        <w:t>before</w:t>
      </w:r>
      <w:r w:rsidR="005A10D0" w:rsidRPr="00993BCD">
        <w:rPr>
          <w:rFonts w:ascii="Arial" w:hAnsi="Arial"/>
        </w:rPr>
        <w:t xml:space="preserve"> the due date for</w:t>
      </w:r>
      <w:r w:rsidR="002C418E" w:rsidRPr="00993BCD">
        <w:rPr>
          <w:rFonts w:ascii="Arial" w:hAnsi="Arial"/>
        </w:rPr>
        <w:t xml:space="preserve"> the next written assignment, though</w:t>
      </w:r>
      <w:r w:rsidR="005A10D0" w:rsidRPr="00993BCD">
        <w:rPr>
          <w:rFonts w:ascii="Arial" w:hAnsi="Arial"/>
        </w:rPr>
        <w:t xml:space="preserve"> these may be gra</w:t>
      </w:r>
      <w:r w:rsidR="00F53CE5" w:rsidRPr="00993BCD">
        <w:rPr>
          <w:rFonts w:ascii="Arial" w:hAnsi="Arial"/>
        </w:rPr>
        <w:t xml:space="preserve">ded without grader’s comments. </w:t>
      </w:r>
      <w:r w:rsidR="005A10D0" w:rsidRPr="00993BCD">
        <w:rPr>
          <w:rFonts w:ascii="Arial" w:hAnsi="Arial"/>
        </w:rPr>
        <w:t>Grader’s comments on Investigative Reports are meant to be helpful for any recycled version that</w:t>
      </w:r>
      <w:r>
        <w:rPr>
          <w:rFonts w:ascii="Arial" w:hAnsi="Arial"/>
        </w:rPr>
        <w:t xml:space="preserve"> is expected to show</w:t>
      </w:r>
      <w:r w:rsidR="005A10D0" w:rsidRPr="00993BCD">
        <w:rPr>
          <w:rFonts w:ascii="Arial" w:hAnsi="Arial"/>
        </w:rPr>
        <w:t xml:space="preserve"> up on the </w:t>
      </w:r>
      <w:r w:rsidR="00F53CE5" w:rsidRPr="00993BCD">
        <w:rPr>
          <w:rFonts w:ascii="Arial" w:hAnsi="Arial"/>
        </w:rPr>
        <w:t>Midterm or F</w:t>
      </w:r>
      <w:r w:rsidR="005A10D0" w:rsidRPr="00993BCD">
        <w:rPr>
          <w:rFonts w:ascii="Arial" w:hAnsi="Arial"/>
        </w:rPr>
        <w:t xml:space="preserve">inal </w:t>
      </w:r>
      <w:r w:rsidR="00F53CE5" w:rsidRPr="00993BCD">
        <w:rPr>
          <w:rFonts w:ascii="Arial" w:hAnsi="Arial"/>
        </w:rPr>
        <w:t>exam</w:t>
      </w:r>
      <w:r w:rsidR="005A10D0" w:rsidRPr="00993BCD">
        <w:rPr>
          <w:rFonts w:ascii="Arial" w:hAnsi="Arial"/>
        </w:rPr>
        <w:t>—as the course not only allows but intends.</w:t>
      </w:r>
    </w:p>
    <w:p w14:paraId="525E7229" w14:textId="77777777" w:rsidR="005A10D0" w:rsidRPr="00993BCD" w:rsidRDefault="005A10D0" w:rsidP="005A10D0">
      <w:pPr>
        <w:spacing w:after="0" w:line="240" w:lineRule="auto"/>
        <w:rPr>
          <w:rFonts w:ascii="Arial" w:hAnsi="Arial"/>
        </w:rPr>
      </w:pPr>
    </w:p>
    <w:p w14:paraId="56DF17F8" w14:textId="77777777" w:rsidR="00D56C04" w:rsidRDefault="005A10D0" w:rsidP="00417D85">
      <w:pPr>
        <w:spacing w:after="0" w:line="240" w:lineRule="auto"/>
        <w:rPr>
          <w:rFonts w:ascii="Arial" w:hAnsi="Arial"/>
        </w:rPr>
      </w:pPr>
      <w:r w:rsidRPr="00993BCD">
        <w:rPr>
          <w:rFonts w:ascii="Arial" w:hAnsi="Arial"/>
        </w:rPr>
        <w:tab/>
        <w:t xml:space="preserve">The course has no </w:t>
      </w:r>
      <w:r w:rsidR="00F53CE5" w:rsidRPr="00993BCD">
        <w:rPr>
          <w:rFonts w:ascii="Arial" w:hAnsi="Arial"/>
        </w:rPr>
        <w:t xml:space="preserve">“extra credit” grades. </w:t>
      </w:r>
      <w:r w:rsidR="001F5DAB">
        <w:rPr>
          <w:rFonts w:ascii="Arial" w:hAnsi="Arial"/>
        </w:rPr>
        <w:t>As experienced instructors and students know, live</w:t>
      </w:r>
      <w:r w:rsidRPr="00993BCD">
        <w:rPr>
          <w:rFonts w:ascii="Arial" w:hAnsi="Arial"/>
        </w:rPr>
        <w:t xml:space="preserve"> participation and extra effort show up in the quality of your written assignments.</w:t>
      </w:r>
      <w:r w:rsidR="00F54B4E">
        <w:rPr>
          <w:rFonts w:ascii="Arial" w:hAnsi="Arial"/>
        </w:rPr>
        <w:t xml:space="preserve"> </w:t>
      </w:r>
    </w:p>
    <w:p w14:paraId="7DF145F6" w14:textId="77777777" w:rsidR="00D56C04" w:rsidRDefault="00D56C04" w:rsidP="00417D85">
      <w:pPr>
        <w:spacing w:after="0" w:line="240" w:lineRule="auto"/>
        <w:rPr>
          <w:rFonts w:ascii="Arial" w:hAnsi="Arial"/>
        </w:rPr>
      </w:pPr>
    </w:p>
    <w:p w14:paraId="0C4E6FA1" w14:textId="7D029842" w:rsidR="00417D85" w:rsidRPr="00993BCD" w:rsidRDefault="00D56C04" w:rsidP="00D56C04">
      <w:pPr>
        <w:spacing w:after="0" w:line="240" w:lineRule="auto"/>
        <w:ind w:firstLine="720"/>
        <w:rPr>
          <w:rFonts w:ascii="Arial" w:hAnsi="Arial"/>
        </w:rPr>
      </w:pPr>
      <w:r>
        <w:rPr>
          <w:rFonts w:ascii="Arial" w:hAnsi="Arial"/>
        </w:rPr>
        <w:t>A</w:t>
      </w:r>
      <w:r w:rsidR="00F54B4E">
        <w:rPr>
          <w:rFonts w:ascii="Arial" w:hAnsi="Arial"/>
        </w:rPr>
        <w:t xml:space="preserve"> </w:t>
      </w:r>
      <w:r>
        <w:rPr>
          <w:rFonts w:ascii="Arial" w:hAnsi="Arial"/>
        </w:rPr>
        <w:t>“</w:t>
      </w:r>
      <w:r w:rsidR="005B48D0">
        <w:rPr>
          <w:rFonts w:ascii="Arial" w:hAnsi="Arial"/>
        </w:rPr>
        <w:t>Pro Bono</w:t>
      </w:r>
      <w:r w:rsidR="00BC0C8C">
        <w:rPr>
          <w:rFonts w:ascii="Arial" w:hAnsi="Arial"/>
        </w:rPr>
        <w:t xml:space="preserve"> Submission</w:t>
      </w:r>
      <w:r>
        <w:rPr>
          <w:rFonts w:ascii="Arial" w:hAnsi="Arial"/>
        </w:rPr>
        <w:t>”</w:t>
      </w:r>
      <w:r w:rsidR="00F54B4E">
        <w:rPr>
          <w:rFonts w:ascii="Arial" w:hAnsi="Arial"/>
        </w:rPr>
        <w:t xml:space="preserve"> portal </w:t>
      </w:r>
      <w:r w:rsidR="004D0C81">
        <w:rPr>
          <w:rFonts w:ascii="Arial" w:hAnsi="Arial"/>
        </w:rPr>
        <w:t>lets you submit written work</w:t>
      </w:r>
      <w:r>
        <w:rPr>
          <w:rFonts w:ascii="Arial" w:hAnsi="Arial"/>
        </w:rPr>
        <w:t>—whether</w:t>
      </w:r>
      <w:r w:rsidR="004D0C81">
        <w:rPr>
          <w:rFonts w:ascii="Arial" w:hAnsi="Arial"/>
        </w:rPr>
        <w:t xml:space="preserve"> in lieu of </w:t>
      </w:r>
      <w:r>
        <w:rPr>
          <w:rFonts w:ascii="Arial" w:hAnsi="Arial"/>
        </w:rPr>
        <w:t xml:space="preserve">a </w:t>
      </w:r>
      <w:r w:rsidR="004D0C81">
        <w:rPr>
          <w:rFonts w:ascii="Arial" w:hAnsi="Arial"/>
        </w:rPr>
        <w:t xml:space="preserve">late or missing assignment or for the purpose of </w:t>
      </w:r>
      <w:r>
        <w:rPr>
          <w:rFonts w:ascii="Arial" w:hAnsi="Arial"/>
        </w:rPr>
        <w:t>invi</w:t>
      </w:r>
      <w:r w:rsidR="004D0C81">
        <w:rPr>
          <w:rFonts w:ascii="Arial" w:hAnsi="Arial"/>
        </w:rPr>
        <w:t>ting</w:t>
      </w:r>
      <w:r>
        <w:rPr>
          <w:rFonts w:ascii="Arial" w:hAnsi="Arial"/>
        </w:rPr>
        <w:t xml:space="preserve"> apt scholarly</w:t>
      </w:r>
      <w:r w:rsidR="004D0C81">
        <w:rPr>
          <w:rFonts w:ascii="Arial" w:hAnsi="Arial"/>
        </w:rPr>
        <w:t xml:space="preserve"> comments—</w:t>
      </w:r>
      <w:r>
        <w:rPr>
          <w:rFonts w:ascii="Arial" w:hAnsi="Arial"/>
        </w:rPr>
        <w:t>apart from</w:t>
      </w:r>
      <w:r w:rsidR="004D0C81">
        <w:rPr>
          <w:rFonts w:ascii="Arial" w:hAnsi="Arial"/>
        </w:rPr>
        <w:t xml:space="preserve"> any</w:t>
      </w:r>
      <w:r>
        <w:rPr>
          <w:rFonts w:ascii="Arial" w:hAnsi="Arial"/>
        </w:rPr>
        <w:t xml:space="preserve"> officially</w:t>
      </w:r>
      <w:r w:rsidR="004D0C81">
        <w:rPr>
          <w:rFonts w:ascii="Arial" w:hAnsi="Arial"/>
        </w:rPr>
        <w:t xml:space="preserve"> recorded grade.</w:t>
      </w:r>
    </w:p>
    <w:p w14:paraId="381D3A12" w14:textId="77777777" w:rsidR="00936424" w:rsidRPr="00993BCD" w:rsidRDefault="00936424" w:rsidP="00417D85">
      <w:pPr>
        <w:spacing w:after="0" w:line="240" w:lineRule="auto"/>
        <w:rPr>
          <w:rStyle w:val="Strong"/>
        </w:rPr>
      </w:pPr>
    </w:p>
    <w:p w14:paraId="5449A26C" w14:textId="77777777" w:rsidR="00A91AC4" w:rsidRDefault="00A91AC4" w:rsidP="000F266C">
      <w:pPr>
        <w:pStyle w:val="Heading2"/>
        <w:spacing w:before="0" w:after="0" w:line="240" w:lineRule="auto"/>
        <w:rPr>
          <w:rStyle w:val="Strong"/>
          <w:rFonts w:asciiTheme="minorHAnsi" w:eastAsiaTheme="minorHAnsi" w:hAnsiTheme="minorHAnsi" w:cstheme="minorBidi"/>
          <w:color w:val="auto"/>
          <w:sz w:val="22"/>
          <w:szCs w:val="22"/>
        </w:rPr>
      </w:pPr>
    </w:p>
    <w:p w14:paraId="27E8F9EE" w14:textId="77777777" w:rsidR="005A10D0" w:rsidRPr="0004587E" w:rsidRDefault="005A10D0" w:rsidP="0004587E">
      <w:pPr>
        <w:pStyle w:val="Heading2"/>
        <w:spacing w:before="0" w:after="0" w:line="240" w:lineRule="auto"/>
        <w:rPr>
          <w:b/>
          <w:bCs/>
        </w:rPr>
      </w:pPr>
      <w:r w:rsidRPr="00993BCD">
        <w:rPr>
          <w:rStyle w:val="Strong"/>
          <w:rFonts w:ascii="Arial" w:hAnsi="Arial"/>
          <w:b w:val="0"/>
          <w:bCs w:val="0"/>
          <w:caps/>
          <w:color w:val="auto"/>
          <w:sz w:val="22"/>
        </w:rPr>
        <w:t>Course Evaluation</w:t>
      </w:r>
    </w:p>
    <w:p w14:paraId="2FC8DA22" w14:textId="77777777" w:rsidR="0004587E" w:rsidRDefault="0004587E" w:rsidP="005A10D0">
      <w:pPr>
        <w:spacing w:after="0" w:line="240" w:lineRule="auto"/>
        <w:rPr>
          <w:rFonts w:ascii="Arial" w:hAnsi="Arial"/>
          <w:shd w:val="clear" w:color="auto" w:fill="FFFFFF"/>
        </w:rPr>
      </w:pPr>
    </w:p>
    <w:p w14:paraId="47650672" w14:textId="77777777" w:rsidR="005A10D0" w:rsidRPr="00993BCD" w:rsidRDefault="0004587E" w:rsidP="005A10D0">
      <w:pPr>
        <w:spacing w:after="0" w:line="240" w:lineRule="auto"/>
        <w:rPr>
          <w:rFonts w:ascii="Arial" w:hAnsi="Arial"/>
          <w:shd w:val="clear" w:color="auto" w:fill="FFFFFF"/>
        </w:rPr>
      </w:pPr>
      <w:r>
        <w:rPr>
          <w:rFonts w:ascii="Arial" w:hAnsi="Arial"/>
          <w:shd w:val="clear" w:color="auto" w:fill="FFFFFF"/>
        </w:rPr>
        <w:tab/>
      </w:r>
      <w:r w:rsidR="005A10D0" w:rsidRPr="00993BCD">
        <w:rPr>
          <w:rFonts w:ascii="Arial" w:hAnsi="Arial"/>
          <w:shd w:val="clear" w:color="auto" w:fill="FFFFFF"/>
        </w:rPr>
        <w:t>Student Perceptions of Teaching (SPOT) is the student evaluation system for UNT and allows students the ability to provide confidential and constructive feedback to their instructor and department to improve the quality of student experiences in the course. </w:t>
      </w:r>
    </w:p>
    <w:p w14:paraId="09B510D2" w14:textId="77777777" w:rsidR="00936424" w:rsidRPr="00993BCD" w:rsidRDefault="00936424" w:rsidP="000F3B26">
      <w:pPr>
        <w:pStyle w:val="Heading2"/>
      </w:pPr>
    </w:p>
    <w:p w14:paraId="0252EDC2" w14:textId="77777777" w:rsidR="005A10D0" w:rsidRPr="00DD4DB4" w:rsidRDefault="005A10D0" w:rsidP="00DD4DB4">
      <w:pPr>
        <w:pStyle w:val="Heading2"/>
        <w:spacing w:before="0" w:after="0" w:line="240" w:lineRule="auto"/>
        <w:rPr>
          <w:rFonts w:ascii="Arial" w:hAnsi="Arial"/>
          <w:caps/>
          <w:color w:val="auto"/>
          <w:sz w:val="22"/>
        </w:rPr>
      </w:pPr>
      <w:r w:rsidRPr="00993BCD">
        <w:rPr>
          <w:rFonts w:ascii="Arial" w:hAnsi="Arial"/>
          <w:caps/>
          <w:color w:val="auto"/>
          <w:sz w:val="22"/>
        </w:rPr>
        <w:t>Course Policies</w:t>
      </w:r>
    </w:p>
    <w:p w14:paraId="4277D80F" w14:textId="77777777" w:rsidR="0004587E" w:rsidRDefault="0004587E" w:rsidP="00DD4DB4">
      <w:pPr>
        <w:pStyle w:val="Heading3"/>
        <w:spacing w:line="240" w:lineRule="auto"/>
        <w:rPr>
          <w:rFonts w:ascii="Arial" w:hAnsi="Arial"/>
          <w:color w:val="auto"/>
          <w:sz w:val="22"/>
          <w:u w:val="single"/>
        </w:rPr>
      </w:pPr>
    </w:p>
    <w:p w14:paraId="0AA89437" w14:textId="77777777" w:rsidR="005A10D0" w:rsidRPr="00DD4DB4" w:rsidRDefault="005A10D0" w:rsidP="00DD4DB4">
      <w:pPr>
        <w:pStyle w:val="Heading3"/>
        <w:spacing w:line="240" w:lineRule="auto"/>
        <w:rPr>
          <w:rFonts w:ascii="Arial" w:hAnsi="Arial"/>
          <w:color w:val="auto"/>
          <w:sz w:val="22"/>
          <w:u w:val="single"/>
        </w:rPr>
      </w:pPr>
      <w:r w:rsidRPr="00DD4DB4">
        <w:rPr>
          <w:rFonts w:ascii="Arial" w:hAnsi="Arial"/>
          <w:color w:val="auto"/>
          <w:sz w:val="22"/>
          <w:u w:val="single"/>
        </w:rPr>
        <w:t>Assignment Policy</w:t>
      </w:r>
    </w:p>
    <w:p w14:paraId="004AC785" w14:textId="30966AA9" w:rsidR="00DD4DB4" w:rsidRDefault="005A10D0" w:rsidP="00610589">
      <w:pPr>
        <w:spacing w:after="0" w:line="240" w:lineRule="auto"/>
        <w:ind w:firstLine="720"/>
        <w:rPr>
          <w:rFonts w:ascii="Arial" w:hAnsi="Arial"/>
        </w:rPr>
      </w:pPr>
      <w:r w:rsidRPr="00993BCD">
        <w:rPr>
          <w:rFonts w:ascii="Arial" w:hAnsi="Arial" w:cs="Arial"/>
        </w:rPr>
        <w:t>Official due dates for each written assignment are included in the schedule o</w:t>
      </w:r>
      <w:r w:rsidR="00DD4DB4">
        <w:rPr>
          <w:rFonts w:ascii="Arial" w:hAnsi="Arial" w:cs="Arial"/>
        </w:rPr>
        <w:t xml:space="preserve">f classes for this course (see </w:t>
      </w:r>
      <w:r w:rsidR="00DD4DB4" w:rsidRPr="00DD4DB4">
        <w:rPr>
          <w:rFonts w:ascii="Arial" w:hAnsi="Arial" w:cs="Arial"/>
          <w:caps/>
        </w:rPr>
        <w:t>Course Structure</w:t>
      </w:r>
      <w:r w:rsidR="00DD4DB4">
        <w:rPr>
          <w:rFonts w:ascii="Arial" w:hAnsi="Arial" w:cs="Arial"/>
        </w:rPr>
        <w:t>,</w:t>
      </w:r>
      <w:r w:rsidRPr="00993BCD">
        <w:rPr>
          <w:rFonts w:ascii="Arial" w:hAnsi="Arial" w:cs="Arial"/>
        </w:rPr>
        <w:t xml:space="preserve"> above).  Detailed instructions for each assignment (investigative report or essay exam) will be found on </w:t>
      </w:r>
      <w:r w:rsidR="00DD4DB4">
        <w:rPr>
          <w:rFonts w:ascii="Arial" w:hAnsi="Arial" w:cs="Arial"/>
        </w:rPr>
        <w:t>the appropriate handout posted o</w:t>
      </w:r>
      <w:r w:rsidRPr="00993BCD">
        <w:rPr>
          <w:rFonts w:ascii="Arial" w:hAnsi="Arial" w:cs="Arial"/>
        </w:rPr>
        <w:t>n Canvas under Assignments, for submission via the Assignment drop-box.  Students need to save copies of these as .DOC files</w:t>
      </w:r>
      <w:r w:rsidRPr="00993BCD">
        <w:rPr>
          <w:rFonts w:ascii="Arial" w:hAnsi="Arial"/>
        </w:rPr>
        <w:t xml:space="preserve">.  </w:t>
      </w:r>
    </w:p>
    <w:p w14:paraId="4FD4DC02" w14:textId="77777777" w:rsidR="00DD4DB4" w:rsidRDefault="00DD4DB4" w:rsidP="005A10D0">
      <w:pPr>
        <w:spacing w:after="0" w:line="240" w:lineRule="auto"/>
        <w:rPr>
          <w:rFonts w:ascii="Arial" w:hAnsi="Arial"/>
        </w:rPr>
      </w:pPr>
    </w:p>
    <w:p w14:paraId="34091664" w14:textId="1586977C" w:rsidR="00417D85" w:rsidRPr="00993BCD" w:rsidRDefault="005A10D0" w:rsidP="00610589">
      <w:pPr>
        <w:spacing w:after="0" w:line="240" w:lineRule="auto"/>
        <w:ind w:firstLine="720"/>
        <w:rPr>
          <w:rFonts w:ascii="Arial" w:hAnsi="Arial"/>
        </w:rPr>
      </w:pPr>
      <w:r w:rsidRPr="00993BCD">
        <w:rPr>
          <w:rFonts w:ascii="Arial" w:hAnsi="Arial"/>
        </w:rPr>
        <w:t>Late submissions will be accepted provided that they are submitted before the due date for the next written assignment, though they may be graded without grader’s comments.</w:t>
      </w:r>
    </w:p>
    <w:p w14:paraId="5BACBE23" w14:textId="77777777" w:rsidR="005A10D0" w:rsidRPr="00993BCD" w:rsidRDefault="005A10D0" w:rsidP="005A10D0">
      <w:pPr>
        <w:spacing w:after="0" w:line="240" w:lineRule="auto"/>
        <w:rPr>
          <w:rFonts w:ascii="Arial" w:hAnsi="Arial" w:cs="Arial"/>
        </w:rPr>
      </w:pPr>
    </w:p>
    <w:p w14:paraId="0D072D51" w14:textId="676E2B77" w:rsidR="00417D85" w:rsidRPr="00993BCD" w:rsidRDefault="005A10D0" w:rsidP="00610589">
      <w:pPr>
        <w:spacing w:after="0" w:line="240" w:lineRule="auto"/>
        <w:ind w:firstLine="720"/>
        <w:rPr>
          <w:rFonts w:ascii="Arial" w:hAnsi="Arial" w:cs="Arial"/>
        </w:rPr>
      </w:pPr>
      <w:r w:rsidRPr="00993BCD">
        <w:rPr>
          <w:rFonts w:ascii="Arial" w:hAnsi="Arial" w:cs="Arial"/>
        </w:rPr>
        <w:t>There are no extra-credit assignments.</w:t>
      </w:r>
    </w:p>
    <w:p w14:paraId="676245C7" w14:textId="77777777" w:rsidR="005A10D0" w:rsidRPr="00993BCD" w:rsidRDefault="005A10D0" w:rsidP="005A10D0">
      <w:pPr>
        <w:spacing w:after="0" w:line="240" w:lineRule="auto"/>
        <w:rPr>
          <w:rFonts w:ascii="Arial" w:hAnsi="Arial" w:cs="Arial"/>
        </w:rPr>
      </w:pPr>
      <w:r w:rsidRPr="00993BCD">
        <w:rPr>
          <w:rFonts w:ascii="Arial" w:hAnsi="Arial" w:cs="Arial"/>
        </w:rPr>
        <w:t xml:space="preserve">   </w:t>
      </w:r>
    </w:p>
    <w:p w14:paraId="401BDCD4" w14:textId="541FD2B6" w:rsidR="005A10D0" w:rsidRPr="00993BCD" w:rsidRDefault="005A10D0" w:rsidP="00610589">
      <w:pPr>
        <w:spacing w:after="0" w:line="240" w:lineRule="auto"/>
        <w:ind w:firstLine="720"/>
        <w:rPr>
          <w:rFonts w:ascii="Arial" w:hAnsi="Arial" w:cs="Arial"/>
        </w:rPr>
      </w:pPr>
      <w:r w:rsidRPr="00993BCD">
        <w:rPr>
          <w:rFonts w:ascii="Arial" w:hAnsi="Arial" w:cs="Arial"/>
        </w:rPr>
        <w:t xml:space="preserve">UNT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0" w:history="1">
        <w:r w:rsidRPr="00993BCD">
          <w:rPr>
            <w:rStyle w:val="Hyperlink"/>
            <w:rFonts w:ascii="Arial" w:hAnsi="Arial"/>
            <w:color w:val="auto"/>
          </w:rPr>
          <w:t>helpdesk@unt.edu</w:t>
        </w:r>
      </w:hyperlink>
      <w:r w:rsidRPr="00993BCD">
        <w:rPr>
          <w:rFonts w:ascii="Arial" w:hAnsi="Arial"/>
        </w:rPr>
        <w:t xml:space="preserve"> </w:t>
      </w:r>
      <w:r w:rsidRPr="00993BCD">
        <w:rPr>
          <w:rFonts w:ascii="Arial" w:hAnsi="Arial" w:cs="Arial"/>
        </w:rPr>
        <w:t>or 940-565-2324 and obtain a ticket number.  The instructor and the UNT Student Help Desk will work with the student to resolve any issues at the earliest possible time.</w:t>
      </w:r>
    </w:p>
    <w:p w14:paraId="07F37C53" w14:textId="77777777" w:rsidR="00F75563" w:rsidRPr="00993BCD" w:rsidRDefault="00F75563" w:rsidP="005A10D0">
      <w:pPr>
        <w:spacing w:after="0" w:line="240" w:lineRule="auto"/>
        <w:rPr>
          <w:rFonts w:ascii="Arial" w:hAnsi="Arial" w:cs="Arial"/>
        </w:rPr>
      </w:pPr>
    </w:p>
    <w:p w14:paraId="22F51E52" w14:textId="77777777" w:rsidR="005A10D0" w:rsidRPr="00DD4DB4" w:rsidRDefault="00F53CE5" w:rsidP="005A10D0">
      <w:pPr>
        <w:pStyle w:val="Heading3"/>
        <w:spacing w:line="240" w:lineRule="auto"/>
        <w:rPr>
          <w:rFonts w:ascii="Arial" w:hAnsi="Arial"/>
          <w:color w:val="auto"/>
          <w:sz w:val="22"/>
          <w:u w:val="single"/>
        </w:rPr>
      </w:pPr>
      <w:r w:rsidRPr="00DD4DB4">
        <w:rPr>
          <w:rFonts w:ascii="Arial" w:hAnsi="Arial"/>
          <w:color w:val="auto"/>
          <w:sz w:val="22"/>
          <w:u w:val="single"/>
        </w:rPr>
        <w:t>Exam</w:t>
      </w:r>
      <w:r w:rsidR="005A10D0" w:rsidRPr="00DD4DB4">
        <w:rPr>
          <w:rFonts w:ascii="Arial" w:hAnsi="Arial"/>
          <w:color w:val="auto"/>
          <w:sz w:val="22"/>
          <w:u w:val="single"/>
        </w:rPr>
        <w:t xml:space="preserve"> Policy </w:t>
      </w:r>
    </w:p>
    <w:p w14:paraId="30990309" w14:textId="77777777" w:rsidR="000F266C" w:rsidRPr="00993BCD" w:rsidRDefault="005A10D0" w:rsidP="000F266C">
      <w:pPr>
        <w:spacing w:after="0" w:line="240" w:lineRule="auto"/>
        <w:rPr>
          <w:rFonts w:ascii="Arial" w:hAnsi="Arial"/>
        </w:rPr>
      </w:pPr>
      <w:r w:rsidRPr="00993BCD">
        <w:rPr>
          <w:rFonts w:ascii="Arial" w:hAnsi="Arial"/>
        </w:rPr>
        <w:tab/>
        <w:t>All exams are open-book.  Late submissions will be accepted provided that they are submitted</w:t>
      </w:r>
      <w:r w:rsidR="00F53CE5" w:rsidRPr="00993BCD">
        <w:rPr>
          <w:rFonts w:ascii="Arial" w:hAnsi="Arial"/>
        </w:rPr>
        <w:t xml:space="preserve"> by the class-date</w:t>
      </w:r>
      <w:r w:rsidRPr="00993BCD">
        <w:rPr>
          <w:rFonts w:ascii="Arial" w:hAnsi="Arial"/>
        </w:rPr>
        <w:t xml:space="preserve"> before the due date for the next written assignment, but may be gra</w:t>
      </w:r>
      <w:r w:rsidR="005657B7" w:rsidRPr="00993BCD">
        <w:rPr>
          <w:rFonts w:ascii="Arial" w:hAnsi="Arial"/>
        </w:rPr>
        <w:t xml:space="preserve">ded without grader’s comments. </w:t>
      </w:r>
      <w:r w:rsidRPr="00993BCD">
        <w:rPr>
          <w:rFonts w:ascii="Arial" w:hAnsi="Arial"/>
        </w:rPr>
        <w:t>In case of late submission due to server outage or serious technical difficulty, please follow the procedures spelled out in the last paragraph of the “Assignment Policy” section (immediately above).</w:t>
      </w:r>
    </w:p>
    <w:p w14:paraId="7916428A" w14:textId="77777777" w:rsidR="00F058D6" w:rsidRPr="00993BCD" w:rsidRDefault="00F058D6" w:rsidP="000F266C">
      <w:pPr>
        <w:spacing w:after="0" w:line="240" w:lineRule="auto"/>
        <w:rPr>
          <w:rFonts w:ascii="Arial" w:hAnsi="Arial"/>
        </w:rPr>
      </w:pPr>
    </w:p>
    <w:p w14:paraId="3227A1FA" w14:textId="5B4924FD" w:rsidR="005E3D7D" w:rsidRPr="00993BCD" w:rsidRDefault="005A10D0" w:rsidP="005A10D0">
      <w:pPr>
        <w:spacing w:after="0" w:line="240" w:lineRule="auto"/>
        <w:rPr>
          <w:rFonts w:ascii="Arial" w:hAnsi="Arial"/>
        </w:rPr>
      </w:pPr>
      <w:r w:rsidRPr="00DD4DB4">
        <w:rPr>
          <w:rStyle w:val="Heading3Char"/>
          <w:rFonts w:ascii="Arial" w:hAnsi="Arial"/>
          <w:color w:val="auto"/>
          <w:sz w:val="22"/>
          <w:u w:val="single"/>
        </w:rPr>
        <w:t>Instructor Responsibilities and Feedback</w:t>
      </w:r>
      <w:r w:rsidRPr="00993BCD">
        <w:rPr>
          <w:rFonts w:ascii="Arial" w:hAnsi="Arial" w:cs="Arial"/>
          <w:b/>
          <w:iCs/>
        </w:rPr>
        <w:br/>
      </w:r>
      <w:r w:rsidRPr="00993BCD">
        <w:rPr>
          <w:rFonts w:ascii="Arial" w:hAnsi="Arial"/>
        </w:rPr>
        <w:tab/>
        <w:t>Since this course emphasizes reading, writing and thinking, questions about these may occur to you as you find yoursel</w:t>
      </w:r>
      <w:r w:rsidR="00BD0CD1" w:rsidRPr="00993BCD">
        <w:rPr>
          <w:rFonts w:ascii="Arial" w:hAnsi="Arial"/>
        </w:rPr>
        <w:t xml:space="preserve">f engaged in these activities. </w:t>
      </w:r>
      <w:r w:rsidR="00FA1F41">
        <w:rPr>
          <w:rFonts w:ascii="Arial" w:hAnsi="Arial"/>
        </w:rPr>
        <w:t>More exactly, such give and take discussion as may frequently occur</w:t>
      </w:r>
      <w:r w:rsidRPr="00993BCD">
        <w:rPr>
          <w:rFonts w:ascii="Arial" w:hAnsi="Arial"/>
        </w:rPr>
        <w:t xml:space="preserve"> are designed for you to </w:t>
      </w:r>
      <w:r w:rsidR="005E3D7D" w:rsidRPr="00993BCD">
        <w:rPr>
          <w:rFonts w:ascii="Arial" w:hAnsi="Arial"/>
        </w:rPr>
        <w:t xml:space="preserve">consider </w:t>
      </w:r>
      <w:r w:rsidR="00FA1F41">
        <w:rPr>
          <w:rFonts w:ascii="Arial" w:hAnsi="Arial"/>
        </w:rPr>
        <w:t>inherently thought-provoking</w:t>
      </w:r>
      <w:r w:rsidRPr="00993BCD">
        <w:rPr>
          <w:rFonts w:ascii="Arial" w:hAnsi="Arial"/>
        </w:rPr>
        <w:t xml:space="preserve"> questions </w:t>
      </w:r>
      <w:r w:rsidR="006A4CF9" w:rsidRPr="00993BCD">
        <w:rPr>
          <w:rFonts w:ascii="Arial" w:hAnsi="Arial"/>
        </w:rPr>
        <w:t>as the</w:t>
      </w:r>
      <w:r w:rsidR="00FA1F41">
        <w:rPr>
          <w:rFonts w:ascii="Arial" w:hAnsi="Arial"/>
        </w:rPr>
        <w:t>se</w:t>
      </w:r>
      <w:r w:rsidR="006A4CF9" w:rsidRPr="00993BCD">
        <w:rPr>
          <w:rFonts w:ascii="Arial" w:hAnsi="Arial"/>
        </w:rPr>
        <w:t xml:space="preserve"> come up during </w:t>
      </w:r>
      <w:r w:rsidR="00FA1F41">
        <w:rPr>
          <w:rFonts w:ascii="Arial" w:hAnsi="Arial"/>
        </w:rPr>
        <w:t xml:space="preserve">routine </w:t>
      </w:r>
      <w:r w:rsidR="006A4CF9" w:rsidRPr="00993BCD">
        <w:rPr>
          <w:rFonts w:ascii="Arial" w:hAnsi="Arial"/>
        </w:rPr>
        <w:t>discussions of</w:t>
      </w:r>
      <w:r w:rsidR="005E3D7D" w:rsidRPr="00993BCD">
        <w:rPr>
          <w:rFonts w:ascii="Arial" w:hAnsi="Arial"/>
        </w:rPr>
        <w:t xml:space="preserve"> </w:t>
      </w:r>
      <w:r w:rsidR="006A4CF9" w:rsidRPr="00993BCD">
        <w:rPr>
          <w:rFonts w:ascii="Arial" w:hAnsi="Arial"/>
        </w:rPr>
        <w:t xml:space="preserve">the details of </w:t>
      </w:r>
      <w:r w:rsidR="00FA1F41">
        <w:rPr>
          <w:rFonts w:ascii="Arial" w:hAnsi="Arial"/>
        </w:rPr>
        <w:t>our</w:t>
      </w:r>
      <w:r w:rsidR="006A4CF9" w:rsidRPr="00993BCD">
        <w:rPr>
          <w:rFonts w:ascii="Arial" w:hAnsi="Arial"/>
        </w:rPr>
        <w:t xml:space="preserve"> course</w:t>
      </w:r>
      <w:r w:rsidRPr="00993BCD">
        <w:rPr>
          <w:rFonts w:ascii="Arial" w:hAnsi="Arial"/>
        </w:rPr>
        <w:t xml:space="preserve"> (and</w:t>
      </w:r>
      <w:r w:rsidR="005E3D7D" w:rsidRPr="00993BCD">
        <w:rPr>
          <w:rFonts w:ascii="Arial" w:hAnsi="Arial"/>
        </w:rPr>
        <w:t xml:space="preserve"> to</w:t>
      </w:r>
      <w:r w:rsidRPr="00993BCD">
        <w:rPr>
          <w:rFonts w:ascii="Arial" w:hAnsi="Arial"/>
        </w:rPr>
        <w:t xml:space="preserve"> cross-examine </w:t>
      </w:r>
      <w:r w:rsidR="005E3D7D" w:rsidRPr="00993BCD">
        <w:rPr>
          <w:rFonts w:ascii="Arial" w:hAnsi="Arial"/>
        </w:rPr>
        <w:t>such</w:t>
      </w:r>
      <w:r w:rsidRPr="00993BCD">
        <w:rPr>
          <w:rFonts w:ascii="Arial" w:hAnsi="Arial"/>
        </w:rPr>
        <w:t xml:space="preserve"> answers as</w:t>
      </w:r>
      <w:r w:rsidR="00FA1F41">
        <w:rPr>
          <w:rFonts w:ascii="Arial" w:hAnsi="Arial"/>
        </w:rPr>
        <w:t xml:space="preserve"> may</w:t>
      </w:r>
      <w:r w:rsidRPr="00993BCD">
        <w:rPr>
          <w:rFonts w:ascii="Arial" w:hAnsi="Arial"/>
        </w:rPr>
        <w:t xml:space="preserve"> </w:t>
      </w:r>
      <w:r w:rsidR="005E3D7D" w:rsidRPr="00993BCD">
        <w:rPr>
          <w:rFonts w:ascii="Arial" w:hAnsi="Arial"/>
        </w:rPr>
        <w:t>occur in our</w:t>
      </w:r>
      <w:r w:rsidRPr="00993BCD">
        <w:rPr>
          <w:rFonts w:ascii="Arial" w:hAnsi="Arial"/>
        </w:rPr>
        <w:t xml:space="preserve"> back-and-forth interchange</w:t>
      </w:r>
      <w:r w:rsidR="005E3D7D" w:rsidRPr="00993BCD">
        <w:rPr>
          <w:rFonts w:ascii="Arial" w:hAnsi="Arial"/>
        </w:rPr>
        <w:t>s</w:t>
      </w:r>
      <w:r w:rsidRPr="00993BCD">
        <w:rPr>
          <w:rFonts w:ascii="Arial" w:hAnsi="Arial"/>
        </w:rPr>
        <w:t xml:space="preserve">).  </w:t>
      </w:r>
    </w:p>
    <w:p w14:paraId="35A9852E" w14:textId="201CDDE5" w:rsidR="005657B7" w:rsidRPr="00993BCD" w:rsidRDefault="005E3D7D" w:rsidP="003B1B9E">
      <w:pPr>
        <w:spacing w:after="0" w:line="240" w:lineRule="auto"/>
        <w:rPr>
          <w:rFonts w:ascii="Arial" w:hAnsi="Arial"/>
        </w:rPr>
      </w:pPr>
      <w:r w:rsidRPr="00993BCD">
        <w:rPr>
          <w:rFonts w:ascii="Arial" w:hAnsi="Arial"/>
        </w:rPr>
        <w:tab/>
      </w:r>
      <w:r w:rsidR="006A4CF9" w:rsidRPr="00993BCD">
        <w:rPr>
          <w:rFonts w:ascii="Arial" w:hAnsi="Arial"/>
        </w:rPr>
        <w:t>Also</w:t>
      </w:r>
      <w:r w:rsidR="005A10D0" w:rsidRPr="00993BCD">
        <w:rPr>
          <w:rFonts w:ascii="Arial" w:hAnsi="Arial"/>
        </w:rPr>
        <w:t>, posted on Canvas are extensive outlines for each of the course readings, along with related secondary readings, summaries, etc.—which are designed to be much more directly helpful to your success in this course than what is found elsewhere (as we’ll emphasize and explain in class).</w:t>
      </w:r>
    </w:p>
    <w:p w14:paraId="43670B94" w14:textId="77777777" w:rsidR="003B1B9E" w:rsidRPr="00993BCD" w:rsidRDefault="003B1B9E" w:rsidP="003B1B9E">
      <w:pPr>
        <w:spacing w:after="0" w:line="240" w:lineRule="auto"/>
        <w:rPr>
          <w:rFonts w:ascii="Arial" w:hAnsi="Arial"/>
        </w:rPr>
      </w:pPr>
      <w:r w:rsidRPr="00993BCD">
        <w:rPr>
          <w:rFonts w:ascii="Arial" w:hAnsi="Arial"/>
        </w:rPr>
        <w:tab/>
        <w:t xml:space="preserve">Finally, </w:t>
      </w:r>
      <w:r w:rsidR="005A10D0" w:rsidRPr="00993BCD">
        <w:rPr>
          <w:rFonts w:ascii="Arial" w:hAnsi="Arial"/>
        </w:rPr>
        <w:t>written assignments will be graded and returned promptly, usually within a</w:t>
      </w:r>
      <w:r w:rsidR="00DD4DB4">
        <w:rPr>
          <w:rFonts w:ascii="Arial" w:hAnsi="Arial"/>
        </w:rPr>
        <w:t xml:space="preserve"> few days</w:t>
      </w:r>
      <w:r w:rsidR="005A10D0" w:rsidRPr="00993BCD">
        <w:rPr>
          <w:rFonts w:ascii="Arial" w:hAnsi="Arial"/>
        </w:rPr>
        <w:t xml:space="preserve"> being submitted—though longer assignments, including exams, may take a bit longer.</w:t>
      </w:r>
    </w:p>
    <w:p w14:paraId="63340CBF" w14:textId="77777777" w:rsidR="00D22E99" w:rsidRPr="00993BCD" w:rsidRDefault="00D22E99" w:rsidP="003B1B9E">
      <w:pPr>
        <w:spacing w:after="0" w:line="240" w:lineRule="auto"/>
        <w:rPr>
          <w:rStyle w:val="Heading3Char"/>
        </w:rPr>
      </w:pPr>
    </w:p>
    <w:p w14:paraId="5ED9EF60" w14:textId="77777777" w:rsidR="003B1B9E" w:rsidRPr="00DD4DB4" w:rsidRDefault="003B1B9E" w:rsidP="003B1B9E">
      <w:pPr>
        <w:spacing w:after="0" w:line="240" w:lineRule="auto"/>
        <w:rPr>
          <w:rFonts w:ascii="Arial" w:hAnsi="Arial" w:cs="Arial"/>
          <w:iCs/>
          <w:u w:val="single"/>
        </w:rPr>
      </w:pPr>
      <w:r w:rsidRPr="00DD4DB4">
        <w:rPr>
          <w:rStyle w:val="Heading3Char"/>
          <w:rFonts w:ascii="Arial" w:hAnsi="Arial"/>
          <w:color w:val="auto"/>
          <w:sz w:val="22"/>
          <w:u w:val="single"/>
        </w:rPr>
        <w:t>Late Work</w:t>
      </w:r>
      <w:r w:rsidRPr="00DD4DB4">
        <w:rPr>
          <w:rFonts w:ascii="Arial" w:hAnsi="Arial" w:cs="Arial"/>
          <w:iCs/>
          <w:u w:val="single"/>
        </w:rPr>
        <w:t xml:space="preserve"> </w:t>
      </w:r>
    </w:p>
    <w:p w14:paraId="69C1169B" w14:textId="0A17AAB9" w:rsidR="003B1B9E" w:rsidRPr="00993BCD" w:rsidRDefault="003B1B9E" w:rsidP="003B1B9E">
      <w:pPr>
        <w:spacing w:after="0" w:line="240" w:lineRule="auto"/>
        <w:rPr>
          <w:rFonts w:ascii="Arial" w:hAnsi="Arial" w:cs="Arial"/>
          <w:iCs/>
        </w:rPr>
      </w:pPr>
      <w:r w:rsidRPr="00993BCD">
        <w:rPr>
          <w:rFonts w:ascii="Arial" w:hAnsi="Arial"/>
        </w:rPr>
        <w:tab/>
        <w:t>Late submissions</w:t>
      </w:r>
      <w:r w:rsidR="002203E8">
        <w:rPr>
          <w:rFonts w:ascii="Arial" w:hAnsi="Arial"/>
        </w:rPr>
        <w:t xml:space="preserve"> of written assignments</w:t>
      </w:r>
      <w:r w:rsidRPr="00993BCD">
        <w:rPr>
          <w:rFonts w:ascii="Arial" w:hAnsi="Arial"/>
        </w:rPr>
        <w:t xml:space="preserve"> will be accepted, provided that they are submitted</w:t>
      </w:r>
      <w:r w:rsidR="00F53CE5" w:rsidRPr="00993BCD">
        <w:rPr>
          <w:rFonts w:ascii="Arial" w:hAnsi="Arial"/>
        </w:rPr>
        <w:t xml:space="preserve"> by the class-date </w:t>
      </w:r>
      <w:r w:rsidRPr="00993BCD">
        <w:rPr>
          <w:rFonts w:ascii="Arial" w:hAnsi="Arial"/>
        </w:rPr>
        <w:t>before the due date for the next written assignment, though they may be graded without grader’s comments.</w:t>
      </w:r>
    </w:p>
    <w:p w14:paraId="2F8D2541" w14:textId="77777777" w:rsidR="003B1B9E" w:rsidRPr="00993BCD" w:rsidRDefault="003B1B9E" w:rsidP="003B1B9E">
      <w:pPr>
        <w:spacing w:after="0" w:line="240" w:lineRule="auto"/>
        <w:rPr>
          <w:rFonts w:ascii="Arial" w:hAnsi="Arial"/>
        </w:rPr>
      </w:pPr>
    </w:p>
    <w:p w14:paraId="54DB0C7F" w14:textId="77777777" w:rsidR="003B1B9E" w:rsidRPr="00DD4DB4" w:rsidRDefault="003B1B9E" w:rsidP="003B1B9E">
      <w:pPr>
        <w:spacing w:after="0" w:line="240" w:lineRule="auto"/>
        <w:rPr>
          <w:rFonts w:ascii="Arial" w:eastAsiaTheme="majorEastAsia" w:hAnsi="Arial" w:cstheme="majorBidi"/>
          <w:szCs w:val="24"/>
          <w:u w:val="single"/>
        </w:rPr>
      </w:pPr>
      <w:r w:rsidRPr="00DD4DB4">
        <w:rPr>
          <w:rStyle w:val="Heading3Char"/>
          <w:rFonts w:ascii="Arial" w:hAnsi="Arial"/>
          <w:color w:val="auto"/>
          <w:sz w:val="22"/>
          <w:u w:val="single"/>
        </w:rPr>
        <w:t>Attendance Policy</w:t>
      </w:r>
    </w:p>
    <w:p w14:paraId="727B54D3" w14:textId="77777777" w:rsidR="003B1B9E" w:rsidRPr="00993BCD" w:rsidRDefault="003B1B9E" w:rsidP="003B1B9E">
      <w:pPr>
        <w:spacing w:after="0" w:line="240" w:lineRule="auto"/>
        <w:rPr>
          <w:rFonts w:ascii="Arial" w:eastAsiaTheme="majorEastAsia" w:hAnsi="Arial" w:cstheme="majorBidi"/>
          <w:szCs w:val="24"/>
        </w:rPr>
      </w:pPr>
      <w:r w:rsidRPr="00993BCD">
        <w:rPr>
          <w:rFonts w:ascii="Arial" w:eastAsiaTheme="majorEastAsia" w:hAnsi="Arial" w:cstheme="majorBidi"/>
          <w:szCs w:val="24"/>
        </w:rPr>
        <w:lastRenderedPageBreak/>
        <w:tab/>
      </w:r>
      <w:r w:rsidR="00DD4DB4" w:rsidRPr="00993BCD">
        <w:rPr>
          <w:rFonts w:ascii="Arial" w:hAnsi="Arial"/>
        </w:rPr>
        <w:t>Class attendance is required</w:t>
      </w:r>
      <w:r w:rsidR="00DD4DB4" w:rsidRPr="00993BCD">
        <w:rPr>
          <w:rFonts w:ascii="Arial" w:hAnsi="Arial"/>
          <w:color w:val="201F1E"/>
          <w:shd w:val="clear" w:color="auto" w:fill="FFFFFF"/>
        </w:rPr>
        <w:t>. Absences may be excused by your providing pertinent written documentation or by your submitting a formal written summary of that day’s scheduled reading.</w:t>
      </w:r>
    </w:p>
    <w:p w14:paraId="00722A0D" w14:textId="77777777" w:rsidR="003B1B9E" w:rsidRPr="00993BCD" w:rsidRDefault="003B1B9E" w:rsidP="003B1B9E">
      <w:pPr>
        <w:spacing w:after="0" w:line="240" w:lineRule="auto"/>
        <w:rPr>
          <w:rFonts w:ascii="Arial" w:hAnsi="Arial" w:cs="Arial"/>
          <w:iCs/>
        </w:rPr>
      </w:pPr>
    </w:p>
    <w:p w14:paraId="36C3F0E4" w14:textId="77777777" w:rsidR="003B1B9E" w:rsidRPr="00DD4DB4" w:rsidRDefault="003B1B9E" w:rsidP="003B1B9E">
      <w:pPr>
        <w:spacing w:after="0" w:line="240" w:lineRule="auto"/>
        <w:rPr>
          <w:rFonts w:ascii="Arial" w:hAnsi="Arial" w:cs="Arial"/>
          <w:iCs/>
          <w:u w:val="single"/>
        </w:rPr>
      </w:pPr>
      <w:r w:rsidRPr="00DD4DB4">
        <w:rPr>
          <w:rStyle w:val="Heading3Char"/>
          <w:rFonts w:ascii="Arial" w:hAnsi="Arial"/>
          <w:color w:val="auto"/>
          <w:sz w:val="22"/>
          <w:u w:val="single"/>
        </w:rPr>
        <w:t>Class Participation</w:t>
      </w:r>
    </w:p>
    <w:p w14:paraId="15FD2F34" w14:textId="2B2B20CF" w:rsidR="0058796F" w:rsidRDefault="003B1B9E" w:rsidP="003B1B9E">
      <w:pPr>
        <w:spacing w:after="0" w:line="240" w:lineRule="auto"/>
        <w:rPr>
          <w:rFonts w:ascii="Arial" w:hAnsi="Arial"/>
        </w:rPr>
      </w:pPr>
      <w:r w:rsidRPr="00993BCD">
        <w:rPr>
          <w:rFonts w:ascii="Arial" w:hAnsi="Arial"/>
        </w:rPr>
        <w:tab/>
        <w:t>Class participation is indispensable in preparing for written assignments</w:t>
      </w:r>
      <w:r w:rsidR="00DD4DB4">
        <w:rPr>
          <w:rFonts w:ascii="Arial" w:hAnsi="Arial"/>
        </w:rPr>
        <w:t>.</w:t>
      </w:r>
      <w:r w:rsidRPr="00993BCD">
        <w:rPr>
          <w:rFonts w:ascii="Arial" w:hAnsi="Arial"/>
        </w:rPr>
        <w:t xml:space="preserve"> </w:t>
      </w:r>
      <w:r w:rsidR="00DD4DB4" w:rsidRPr="00993BCD">
        <w:rPr>
          <w:rFonts w:ascii="Arial" w:hAnsi="Arial"/>
        </w:rPr>
        <w:t>A</w:t>
      </w:r>
      <w:r w:rsidR="00DD4DB4">
        <w:rPr>
          <w:rFonts w:ascii="Arial" w:hAnsi="Arial"/>
        </w:rPr>
        <w:t xml:space="preserve">s </w:t>
      </w:r>
      <w:r w:rsidR="00610589">
        <w:rPr>
          <w:rFonts w:ascii="Arial" w:hAnsi="Arial"/>
        </w:rPr>
        <w:t>mention</w:t>
      </w:r>
      <w:r w:rsidR="00DD4DB4">
        <w:rPr>
          <w:rFonts w:ascii="Arial" w:hAnsi="Arial"/>
        </w:rPr>
        <w:t xml:space="preserve">ed </w:t>
      </w:r>
      <w:r w:rsidR="009E1B10">
        <w:rPr>
          <w:rFonts w:ascii="Arial" w:hAnsi="Arial"/>
        </w:rPr>
        <w:t>under COURSE REQUIREMENTS, nos. 2–5</w:t>
      </w:r>
      <w:r w:rsidR="00DD4DB4">
        <w:rPr>
          <w:rFonts w:ascii="Arial" w:hAnsi="Arial"/>
        </w:rPr>
        <w:t xml:space="preserve">, </w:t>
      </w:r>
      <w:r w:rsidR="00610589">
        <w:rPr>
          <w:rFonts w:ascii="Arial" w:hAnsi="Arial"/>
        </w:rPr>
        <w:t>a</w:t>
      </w:r>
      <w:r w:rsidR="00DD4DB4" w:rsidRPr="00993BCD">
        <w:rPr>
          <w:rFonts w:ascii="Arial" w:hAnsi="Arial"/>
        </w:rPr>
        <w:t xml:space="preserve"> participation grade comprises approximately </w:t>
      </w:r>
      <w:r w:rsidR="009E1B10">
        <w:rPr>
          <w:rFonts w:ascii="Arial" w:hAnsi="Arial"/>
        </w:rPr>
        <w:t xml:space="preserve">one-third </w:t>
      </w:r>
      <w:r w:rsidR="00DD4DB4" w:rsidRPr="00993BCD">
        <w:rPr>
          <w:rFonts w:ascii="Arial" w:hAnsi="Arial"/>
        </w:rPr>
        <w:t xml:space="preserve">of your course grade. </w:t>
      </w:r>
      <w:r w:rsidR="009E1B10">
        <w:rPr>
          <w:rFonts w:ascii="Arial" w:hAnsi="Arial"/>
        </w:rPr>
        <w:t>Besi</w:t>
      </w:r>
      <w:r w:rsidR="00DD4DB4" w:rsidRPr="00993BCD">
        <w:rPr>
          <w:rFonts w:ascii="Arial" w:hAnsi="Arial"/>
        </w:rPr>
        <w:t>des ongoing class attendance,</w:t>
      </w:r>
      <w:r w:rsidR="00610589">
        <w:rPr>
          <w:rFonts w:ascii="Arial" w:hAnsi="Arial"/>
        </w:rPr>
        <w:t xml:space="preserve"> your</w:t>
      </w:r>
      <w:r w:rsidR="00DD4DB4" w:rsidRPr="00993BCD">
        <w:rPr>
          <w:rFonts w:ascii="Arial" w:hAnsi="Arial"/>
        </w:rPr>
        <w:t xml:space="preserve"> </w:t>
      </w:r>
      <w:r w:rsidR="00610589">
        <w:rPr>
          <w:rFonts w:ascii="Arial" w:hAnsi="Arial"/>
        </w:rPr>
        <w:t>informal participation by way of helpful</w:t>
      </w:r>
      <w:r w:rsidR="009E1B10">
        <w:rPr>
          <w:rFonts w:ascii="Arial" w:hAnsi="Arial"/>
        </w:rPr>
        <w:t xml:space="preserve"> </w:t>
      </w:r>
      <w:r w:rsidR="00DD4DB4" w:rsidRPr="00993BCD">
        <w:rPr>
          <w:rFonts w:ascii="Arial" w:hAnsi="Arial"/>
        </w:rPr>
        <w:t>contribution</w:t>
      </w:r>
      <w:r w:rsidR="009E1B10">
        <w:rPr>
          <w:rFonts w:ascii="Arial" w:hAnsi="Arial"/>
        </w:rPr>
        <w:t>s</w:t>
      </w:r>
      <w:r w:rsidR="00DD4DB4" w:rsidRPr="00993BCD">
        <w:rPr>
          <w:rFonts w:ascii="Arial" w:hAnsi="Arial"/>
        </w:rPr>
        <w:t xml:space="preserve"> to class discussion</w:t>
      </w:r>
      <w:r w:rsidR="009E1B10">
        <w:rPr>
          <w:rFonts w:ascii="Arial" w:hAnsi="Arial"/>
        </w:rPr>
        <w:t>s</w:t>
      </w:r>
      <w:r w:rsidR="00DD4DB4" w:rsidRPr="00993BCD">
        <w:rPr>
          <w:rFonts w:ascii="Arial" w:hAnsi="Arial"/>
        </w:rPr>
        <w:t xml:space="preserve">, </w:t>
      </w:r>
      <w:r w:rsidR="009E1B10">
        <w:rPr>
          <w:rFonts w:ascii="Arial" w:hAnsi="Arial"/>
        </w:rPr>
        <w:t>as well as</w:t>
      </w:r>
      <w:r w:rsidR="00610589">
        <w:rPr>
          <w:rFonts w:ascii="Arial" w:hAnsi="Arial"/>
        </w:rPr>
        <w:t xml:space="preserve"> your</w:t>
      </w:r>
      <w:r w:rsidR="009E1B10">
        <w:rPr>
          <w:rFonts w:ascii="Arial" w:hAnsi="Arial"/>
        </w:rPr>
        <w:t xml:space="preserve"> appropriate post-class</w:t>
      </w:r>
      <w:r w:rsidR="0058796F">
        <w:rPr>
          <w:rFonts w:ascii="Arial" w:hAnsi="Arial"/>
        </w:rPr>
        <w:t xml:space="preserve"> </w:t>
      </w:r>
      <w:r w:rsidR="009E1B10">
        <w:rPr>
          <w:rFonts w:ascii="Arial" w:hAnsi="Arial"/>
        </w:rPr>
        <w:t xml:space="preserve">responses, </w:t>
      </w:r>
      <w:r w:rsidR="00610589">
        <w:rPr>
          <w:rFonts w:ascii="Arial" w:hAnsi="Arial"/>
        </w:rPr>
        <w:t>are welcomed</w:t>
      </w:r>
      <w:r w:rsidR="009E1B10">
        <w:rPr>
          <w:rFonts w:ascii="Arial" w:hAnsi="Arial"/>
        </w:rPr>
        <w:t xml:space="preserve"> </w:t>
      </w:r>
      <w:r w:rsidR="00610589">
        <w:rPr>
          <w:rFonts w:ascii="Arial" w:hAnsi="Arial"/>
        </w:rPr>
        <w:t xml:space="preserve">as an occasion for instructor’s responses designed to enhance your grasp of, and appreciation for, our </w:t>
      </w:r>
      <w:proofErr w:type="gramStart"/>
      <w:r w:rsidR="00610589">
        <w:rPr>
          <w:rFonts w:ascii="Arial" w:hAnsi="Arial"/>
        </w:rPr>
        <w:t>often challenging</w:t>
      </w:r>
      <w:proofErr w:type="gramEnd"/>
      <w:r w:rsidR="00610589">
        <w:rPr>
          <w:rFonts w:ascii="Arial" w:hAnsi="Arial"/>
        </w:rPr>
        <w:t xml:space="preserve"> subject-</w:t>
      </w:r>
      <w:proofErr w:type="gramStart"/>
      <w:r w:rsidR="00610589">
        <w:rPr>
          <w:rFonts w:ascii="Arial" w:hAnsi="Arial"/>
        </w:rPr>
        <w:t>matter.</w:t>
      </w:r>
      <w:r w:rsidR="0058796F" w:rsidRPr="00993BCD">
        <w:rPr>
          <w:rFonts w:ascii="Arial" w:hAnsi="Arial"/>
        </w:rPr>
        <w:t>.</w:t>
      </w:r>
      <w:proofErr w:type="gramEnd"/>
    </w:p>
    <w:p w14:paraId="2D088AB3" w14:textId="77777777" w:rsidR="0058796F" w:rsidRDefault="0058796F" w:rsidP="003B1B9E">
      <w:pPr>
        <w:spacing w:after="0" w:line="240" w:lineRule="auto"/>
        <w:rPr>
          <w:rFonts w:ascii="Arial" w:hAnsi="Arial"/>
        </w:rPr>
      </w:pPr>
    </w:p>
    <w:p w14:paraId="3BBDC055" w14:textId="77777777" w:rsidR="003B1B9E" w:rsidRPr="00DD4DB4" w:rsidRDefault="003B1B9E" w:rsidP="003B1B9E">
      <w:pPr>
        <w:spacing w:after="0" w:line="240" w:lineRule="auto"/>
        <w:rPr>
          <w:rFonts w:ascii="Arial" w:hAnsi="Arial"/>
          <w:u w:val="single"/>
        </w:rPr>
      </w:pPr>
      <w:r w:rsidRPr="00DD4DB4">
        <w:rPr>
          <w:rStyle w:val="Heading3Char"/>
          <w:rFonts w:ascii="Arial" w:hAnsi="Arial"/>
          <w:color w:val="auto"/>
          <w:sz w:val="22"/>
          <w:u w:val="single"/>
        </w:rPr>
        <w:t>Syllabus Change Policy</w:t>
      </w:r>
    </w:p>
    <w:p w14:paraId="79884568" w14:textId="77777777" w:rsidR="003B1B9E" w:rsidRPr="00993BCD" w:rsidRDefault="003B1B9E" w:rsidP="003B1B9E">
      <w:pPr>
        <w:spacing w:after="0" w:line="240" w:lineRule="auto"/>
        <w:rPr>
          <w:rFonts w:ascii="Arial" w:hAnsi="Arial"/>
        </w:rPr>
      </w:pPr>
      <w:r w:rsidRPr="00993BCD">
        <w:rPr>
          <w:rFonts w:ascii="Arial" w:hAnsi="Arial"/>
        </w:rPr>
        <w:tab/>
        <w:t>In the case of any changes to the syllabus, course information, due dates, etc., you will be notified during class sessions and/or in course Announcements on Canvas.</w:t>
      </w:r>
    </w:p>
    <w:p w14:paraId="7BDBA063" w14:textId="77777777" w:rsidR="00F058D6" w:rsidRPr="00993BCD" w:rsidRDefault="00F058D6" w:rsidP="00F058D6">
      <w:pPr>
        <w:rPr>
          <w:rFonts w:ascii="Arial" w:hAnsi="Arial"/>
        </w:rPr>
      </w:pPr>
    </w:p>
    <w:p w14:paraId="33A4EEAD" w14:textId="77777777" w:rsidR="003B1B9E" w:rsidRPr="00993BCD" w:rsidRDefault="003B1B9E" w:rsidP="003B1B9E">
      <w:pPr>
        <w:pStyle w:val="Heading2"/>
        <w:spacing w:before="0" w:after="0" w:line="240" w:lineRule="auto"/>
        <w:rPr>
          <w:rFonts w:ascii="Arial" w:hAnsi="Arial"/>
          <w:caps/>
          <w:color w:val="auto"/>
          <w:sz w:val="22"/>
        </w:rPr>
      </w:pPr>
      <w:r w:rsidRPr="00993BCD">
        <w:rPr>
          <w:rFonts w:ascii="Arial" w:hAnsi="Arial"/>
          <w:caps/>
          <w:color w:val="auto"/>
          <w:sz w:val="22"/>
        </w:rPr>
        <w:t>UNT Policies</w:t>
      </w:r>
    </w:p>
    <w:p w14:paraId="59652E4D" w14:textId="77777777" w:rsidR="0004587E" w:rsidRDefault="0004587E" w:rsidP="003B1B9E">
      <w:pPr>
        <w:pStyle w:val="Heading3"/>
        <w:spacing w:line="240" w:lineRule="auto"/>
        <w:rPr>
          <w:rFonts w:ascii="Arial" w:hAnsi="Arial"/>
          <w:color w:val="auto"/>
          <w:sz w:val="22"/>
          <w:u w:val="single"/>
        </w:rPr>
      </w:pPr>
    </w:p>
    <w:p w14:paraId="19AE1671" w14:textId="77777777" w:rsidR="003B1B9E" w:rsidRPr="00DD4DB4" w:rsidRDefault="003B1B9E" w:rsidP="003B1B9E">
      <w:pPr>
        <w:pStyle w:val="Heading3"/>
        <w:spacing w:line="240" w:lineRule="auto"/>
        <w:rPr>
          <w:rFonts w:ascii="Arial" w:hAnsi="Arial"/>
          <w:color w:val="auto"/>
          <w:sz w:val="22"/>
          <w:u w:val="single"/>
        </w:rPr>
      </w:pPr>
      <w:r w:rsidRPr="00DD4DB4">
        <w:rPr>
          <w:rFonts w:ascii="Arial" w:hAnsi="Arial"/>
          <w:color w:val="auto"/>
          <w:sz w:val="22"/>
          <w:u w:val="single"/>
        </w:rPr>
        <w:t>Academic Integrity Policy</w:t>
      </w:r>
    </w:p>
    <w:p w14:paraId="469FB80E" w14:textId="77777777" w:rsidR="003B1B9E" w:rsidRPr="00993BCD" w:rsidRDefault="003B1B9E" w:rsidP="00723329">
      <w:pPr>
        <w:spacing w:after="0" w:line="240" w:lineRule="auto"/>
        <w:ind w:firstLine="720"/>
        <w:rPr>
          <w:rFonts w:ascii="Arial" w:hAnsi="Arial"/>
        </w:rPr>
      </w:pPr>
      <w:r w:rsidRPr="00993BCD">
        <w:rPr>
          <w:rFonts w:ascii="Arial" w:hAnsi="Arial"/>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7864C41A" w14:textId="77777777" w:rsidR="003B1B9E" w:rsidRPr="00993BCD" w:rsidRDefault="003B1B9E" w:rsidP="003B1B9E">
      <w:pPr>
        <w:spacing w:after="0" w:line="240" w:lineRule="auto"/>
        <w:rPr>
          <w:rFonts w:ascii="Arial" w:hAnsi="Arial"/>
        </w:rPr>
      </w:pPr>
    </w:p>
    <w:p w14:paraId="4CC4238A" w14:textId="77777777" w:rsidR="003B1B9E" w:rsidRPr="00DD4DB4" w:rsidRDefault="006A4CF9" w:rsidP="003B1B9E">
      <w:pPr>
        <w:pStyle w:val="Heading3"/>
        <w:spacing w:line="240" w:lineRule="auto"/>
        <w:rPr>
          <w:rFonts w:ascii="Arial" w:hAnsi="Arial"/>
          <w:color w:val="auto"/>
          <w:sz w:val="22"/>
          <w:u w:val="single"/>
        </w:rPr>
      </w:pPr>
      <w:r w:rsidRPr="00DD4DB4">
        <w:rPr>
          <w:rFonts w:ascii="Arial" w:hAnsi="Arial"/>
          <w:color w:val="auto"/>
          <w:sz w:val="22"/>
          <w:u w:val="single"/>
        </w:rPr>
        <w:t>O</w:t>
      </w:r>
      <w:r w:rsidR="003B1B9E" w:rsidRPr="00DD4DB4">
        <w:rPr>
          <w:rFonts w:ascii="Arial" w:hAnsi="Arial"/>
          <w:color w:val="auto"/>
          <w:sz w:val="22"/>
          <w:u w:val="single"/>
        </w:rPr>
        <w:t>DA Policy</w:t>
      </w:r>
    </w:p>
    <w:p w14:paraId="1B9435FC" w14:textId="77777777" w:rsidR="003B1B9E" w:rsidRPr="00993BCD" w:rsidRDefault="003B1B9E" w:rsidP="00723329">
      <w:pPr>
        <w:spacing w:after="0" w:line="240" w:lineRule="auto"/>
        <w:ind w:firstLine="720"/>
        <w:rPr>
          <w:rFonts w:ascii="Arial" w:hAnsi="Arial"/>
        </w:rPr>
      </w:pPr>
      <w:r w:rsidRPr="00993BCD">
        <w:rPr>
          <w:rFonts w:ascii="Arial" w:hAnsi="Arial"/>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993BCD">
        <w:rPr>
          <w:rFonts w:ascii="Arial" w:hAnsi="Arial"/>
        </w:rPr>
        <w:t>time,</w:t>
      </w:r>
      <w:proofErr w:type="gramEnd"/>
      <w:r w:rsidRPr="00993BCD">
        <w:rPr>
          <w:rFonts w:ascii="Arial" w:hAnsi="Arial"/>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1" w:history="1">
        <w:r w:rsidRPr="00993BCD">
          <w:rPr>
            <w:rStyle w:val="Hyperlink"/>
            <w:rFonts w:ascii="Arial" w:hAnsi="Arial"/>
            <w:color w:val="auto"/>
          </w:rPr>
          <w:t>ODA website</w:t>
        </w:r>
      </w:hyperlink>
      <w:r w:rsidRPr="00993BCD">
        <w:rPr>
          <w:rFonts w:ascii="Arial" w:hAnsi="Arial"/>
        </w:rPr>
        <w:t xml:space="preserve"> (</w:t>
      </w:r>
      <w:hyperlink r:id="rId12" w:history="1">
        <w:r w:rsidRPr="00993BCD">
          <w:rPr>
            <w:rStyle w:val="Hyperlink"/>
            <w:rFonts w:ascii="Arial" w:hAnsi="Arial"/>
          </w:rPr>
          <w:t>https://disability.unt.edu/</w:t>
        </w:r>
      </w:hyperlink>
      <w:r w:rsidRPr="00993BCD">
        <w:rPr>
          <w:rFonts w:ascii="Arial" w:hAnsi="Arial"/>
        </w:rPr>
        <w:t>).</w:t>
      </w:r>
    </w:p>
    <w:p w14:paraId="1FE7B7A6" w14:textId="77777777" w:rsidR="003B1B9E" w:rsidRPr="00993BCD" w:rsidRDefault="003B1B9E" w:rsidP="003B1B9E">
      <w:pPr>
        <w:spacing w:after="0" w:line="240" w:lineRule="auto"/>
        <w:rPr>
          <w:rFonts w:ascii="Arial" w:hAnsi="Arial"/>
        </w:rPr>
      </w:pPr>
    </w:p>
    <w:p w14:paraId="177D3080" w14:textId="77777777" w:rsidR="003B1B9E" w:rsidRPr="00DD4DB4" w:rsidRDefault="003B1B9E" w:rsidP="003B1B9E">
      <w:pPr>
        <w:pStyle w:val="Heading3"/>
        <w:spacing w:line="240" w:lineRule="auto"/>
        <w:rPr>
          <w:rFonts w:ascii="Arial" w:hAnsi="Arial"/>
          <w:color w:val="auto"/>
          <w:sz w:val="22"/>
          <w:u w:val="single"/>
        </w:rPr>
      </w:pPr>
      <w:r w:rsidRPr="00DD4DB4">
        <w:rPr>
          <w:rFonts w:ascii="Arial" w:hAnsi="Arial"/>
          <w:color w:val="auto"/>
          <w:sz w:val="22"/>
          <w:u w:val="single"/>
        </w:rPr>
        <w:t>Emergency Notification &amp; Procedures</w:t>
      </w:r>
    </w:p>
    <w:p w14:paraId="38BA6622" w14:textId="77777777" w:rsidR="003B1B9E" w:rsidRPr="00993BCD" w:rsidRDefault="003B1B9E" w:rsidP="00723329">
      <w:pPr>
        <w:spacing w:after="0" w:line="240" w:lineRule="auto"/>
        <w:ind w:firstLine="720"/>
        <w:rPr>
          <w:rFonts w:ascii="Arial" w:hAnsi="Arial"/>
        </w:rPr>
      </w:pPr>
      <w:r w:rsidRPr="00993BCD">
        <w:rPr>
          <w:rFonts w:ascii="Arial" w:hAnsi="Arial"/>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61ECF2B4" w14:textId="77777777" w:rsidR="003B1B9E" w:rsidRPr="00993BCD" w:rsidRDefault="003B1B9E" w:rsidP="003B1B9E">
      <w:pPr>
        <w:spacing w:after="0" w:line="240" w:lineRule="auto"/>
        <w:rPr>
          <w:rFonts w:ascii="Arial" w:hAnsi="Arial"/>
        </w:rPr>
      </w:pPr>
    </w:p>
    <w:p w14:paraId="5A27C0C0" w14:textId="77777777" w:rsidR="003B1B9E" w:rsidRPr="00DD4DB4" w:rsidRDefault="003B1B9E" w:rsidP="003B1B9E">
      <w:pPr>
        <w:pStyle w:val="Heading3"/>
        <w:spacing w:line="240" w:lineRule="auto"/>
        <w:rPr>
          <w:rFonts w:ascii="Arial" w:hAnsi="Arial"/>
          <w:color w:val="auto"/>
          <w:sz w:val="22"/>
          <w:u w:val="single"/>
        </w:rPr>
      </w:pPr>
      <w:r w:rsidRPr="00DD4DB4">
        <w:rPr>
          <w:rFonts w:ascii="Arial" w:hAnsi="Arial"/>
          <w:color w:val="auto"/>
          <w:sz w:val="22"/>
          <w:u w:val="single"/>
        </w:rPr>
        <w:t>Retention of Student Records</w:t>
      </w:r>
    </w:p>
    <w:p w14:paraId="421A6C07" w14:textId="77777777" w:rsidR="003B1B9E" w:rsidRPr="00993BCD" w:rsidRDefault="003B1B9E" w:rsidP="00723329">
      <w:pPr>
        <w:spacing w:after="0" w:line="240" w:lineRule="auto"/>
        <w:ind w:firstLine="720"/>
        <w:rPr>
          <w:rFonts w:ascii="Arial" w:hAnsi="Arial"/>
        </w:rPr>
      </w:pPr>
      <w:r w:rsidRPr="00993BCD">
        <w:rPr>
          <w:rFonts w:ascii="Arial" w:hAnsi="Arial"/>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w:t>
      </w:r>
      <w:r w:rsidRPr="00993BCD">
        <w:rPr>
          <w:rFonts w:ascii="Arial" w:hAnsi="Arial"/>
        </w:rPr>
        <w:lastRenderedPageBreak/>
        <w:t>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0AAF2010" w14:textId="77777777" w:rsidR="003B1B9E" w:rsidRPr="00993BCD" w:rsidRDefault="003B1B9E" w:rsidP="003B1B9E">
      <w:pPr>
        <w:spacing w:after="0" w:line="240" w:lineRule="auto"/>
        <w:rPr>
          <w:rFonts w:ascii="Arial" w:hAnsi="Arial"/>
        </w:rPr>
      </w:pPr>
      <w:r w:rsidRPr="00993BCD">
        <w:rPr>
          <w:rFonts w:ascii="Arial" w:hAnsi="Arial"/>
        </w:rPr>
        <w:t xml:space="preserve"> </w:t>
      </w:r>
    </w:p>
    <w:p w14:paraId="7B6DBF47" w14:textId="77777777" w:rsidR="003B1B9E" w:rsidRPr="00DD4DB4" w:rsidRDefault="003B1B9E" w:rsidP="003B1B9E">
      <w:pPr>
        <w:pStyle w:val="Heading3"/>
        <w:spacing w:line="240" w:lineRule="auto"/>
        <w:rPr>
          <w:rFonts w:ascii="Arial" w:hAnsi="Arial"/>
          <w:color w:val="auto"/>
          <w:sz w:val="22"/>
          <w:u w:val="single"/>
        </w:rPr>
      </w:pPr>
      <w:r w:rsidRPr="00DD4DB4">
        <w:rPr>
          <w:rFonts w:ascii="Arial" w:hAnsi="Arial"/>
          <w:color w:val="auto"/>
          <w:sz w:val="22"/>
          <w:u w:val="single"/>
        </w:rPr>
        <w:t>Acceptable Student Behavior</w:t>
      </w:r>
    </w:p>
    <w:p w14:paraId="3C501336" w14:textId="77777777" w:rsidR="003B1B9E" w:rsidRPr="00993BCD" w:rsidRDefault="003B1B9E" w:rsidP="00723329">
      <w:pPr>
        <w:spacing w:after="0" w:line="240" w:lineRule="auto"/>
        <w:ind w:firstLine="720"/>
        <w:rPr>
          <w:rFonts w:ascii="Arial" w:hAnsi="Arial"/>
        </w:rPr>
      </w:pPr>
      <w:r w:rsidRPr="00993BCD">
        <w:rPr>
          <w:rFonts w:ascii="Arial" w:hAnsi="Arial"/>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3" w:history="1">
        <w:r w:rsidRPr="00993BCD">
          <w:rPr>
            <w:rStyle w:val="Hyperlink"/>
            <w:rFonts w:ascii="Arial" w:hAnsi="Arial"/>
            <w:color w:val="auto"/>
          </w:rPr>
          <w:t>Code of Student Conduct</w:t>
        </w:r>
      </w:hyperlink>
      <w:r w:rsidRPr="00993BCD">
        <w:rPr>
          <w:rFonts w:ascii="Arial" w:hAnsi="Arial"/>
        </w:rPr>
        <w:t xml:space="preserve"> (https://deanofstudents.unt.edu/conduct) to learn more. </w:t>
      </w:r>
    </w:p>
    <w:p w14:paraId="66FDC13A" w14:textId="77777777" w:rsidR="003B1B9E" w:rsidRPr="00993BCD" w:rsidRDefault="003B1B9E" w:rsidP="003B1B9E">
      <w:pPr>
        <w:spacing w:after="0" w:line="240" w:lineRule="auto"/>
        <w:rPr>
          <w:rFonts w:ascii="Arial" w:hAnsi="Arial"/>
        </w:rPr>
      </w:pPr>
    </w:p>
    <w:p w14:paraId="2FEABA45" w14:textId="77777777" w:rsidR="003B1B9E" w:rsidRPr="00C06FDF" w:rsidRDefault="003B1B9E" w:rsidP="003B1B9E">
      <w:pPr>
        <w:pStyle w:val="Heading3"/>
        <w:spacing w:line="240" w:lineRule="auto"/>
        <w:rPr>
          <w:rFonts w:ascii="Arial" w:hAnsi="Arial"/>
          <w:color w:val="auto"/>
          <w:sz w:val="22"/>
          <w:u w:val="single"/>
        </w:rPr>
      </w:pPr>
      <w:r w:rsidRPr="00C06FDF">
        <w:rPr>
          <w:rFonts w:ascii="Arial" w:hAnsi="Arial"/>
          <w:color w:val="auto"/>
          <w:sz w:val="22"/>
          <w:u w:val="single"/>
        </w:rPr>
        <w:t>Access to Information - Eagle Connect</w:t>
      </w:r>
    </w:p>
    <w:p w14:paraId="5AF8A7A1" w14:textId="77777777" w:rsidR="003B1B9E" w:rsidRPr="00993BCD" w:rsidRDefault="003B1B9E" w:rsidP="00723329">
      <w:pPr>
        <w:spacing w:after="0" w:line="240" w:lineRule="auto"/>
        <w:ind w:firstLine="720"/>
        <w:rPr>
          <w:rFonts w:ascii="Arial" w:hAnsi="Arial"/>
        </w:rPr>
      </w:pPr>
      <w:r w:rsidRPr="00993BCD">
        <w:rPr>
          <w:rFonts w:ascii="Arial" w:hAnsi="Arial"/>
        </w:rPr>
        <w:t xml:space="preserve">Students’ access point for business and academic services at UNT is located at: </w:t>
      </w:r>
      <w:hyperlink r:id="rId14" w:history="1">
        <w:r w:rsidRPr="00993BCD">
          <w:rPr>
            <w:rStyle w:val="Hyperlink"/>
            <w:rFonts w:ascii="Arial" w:hAnsi="Arial"/>
            <w:color w:val="auto"/>
          </w:rPr>
          <w:t>my.unt.edu</w:t>
        </w:r>
      </w:hyperlink>
      <w:r w:rsidRPr="00993BCD">
        <w:rPr>
          <w:rFonts w:ascii="Arial" w:hAnsi="Arial"/>
        </w:rPr>
        <w:t xml:space="preserve">. All official communication from the University will be delivered to a student’s Eagle Connect account. For more information, please visit the website that explains Eagle Connect and how to forward e-mail </w:t>
      </w:r>
      <w:hyperlink r:id="rId15" w:history="1">
        <w:r w:rsidRPr="00993BCD">
          <w:rPr>
            <w:rStyle w:val="Hyperlink"/>
            <w:rFonts w:ascii="Arial" w:hAnsi="Arial"/>
            <w:color w:val="auto"/>
          </w:rPr>
          <w:t>Eagle Connect</w:t>
        </w:r>
      </w:hyperlink>
      <w:r w:rsidRPr="00993BCD">
        <w:rPr>
          <w:rFonts w:ascii="Arial" w:hAnsi="Arial"/>
        </w:rPr>
        <w:t xml:space="preserve"> (</w:t>
      </w:r>
      <w:hyperlink r:id="rId16" w:history="1">
        <w:r w:rsidRPr="00993BCD">
          <w:rPr>
            <w:rStyle w:val="Hyperlink"/>
            <w:rFonts w:ascii="Arial" w:hAnsi="Arial"/>
          </w:rPr>
          <w:t>https://it.unt.edu/eagleconnect</w:t>
        </w:r>
      </w:hyperlink>
      <w:r w:rsidRPr="00993BCD">
        <w:rPr>
          <w:rFonts w:ascii="Arial" w:hAnsi="Arial"/>
        </w:rPr>
        <w:t>).</w:t>
      </w:r>
    </w:p>
    <w:p w14:paraId="1043BF08" w14:textId="77777777" w:rsidR="003B1B9E" w:rsidRPr="00993BCD" w:rsidRDefault="003B1B9E" w:rsidP="003B1B9E">
      <w:pPr>
        <w:spacing w:after="0" w:line="240" w:lineRule="auto"/>
        <w:rPr>
          <w:rFonts w:ascii="Arial" w:hAnsi="Arial"/>
        </w:rPr>
      </w:pPr>
    </w:p>
    <w:p w14:paraId="12044CD5" w14:textId="77777777" w:rsidR="003B1B9E" w:rsidRPr="00C06FDF" w:rsidRDefault="003B1B9E" w:rsidP="003B1B9E">
      <w:pPr>
        <w:pStyle w:val="Heading3"/>
        <w:spacing w:line="240" w:lineRule="auto"/>
        <w:rPr>
          <w:rFonts w:ascii="Arial" w:hAnsi="Arial"/>
          <w:color w:val="auto"/>
          <w:sz w:val="22"/>
          <w:u w:val="single"/>
        </w:rPr>
      </w:pPr>
      <w:r w:rsidRPr="00C06FDF">
        <w:rPr>
          <w:rFonts w:ascii="Arial" w:hAnsi="Arial"/>
          <w:color w:val="auto"/>
          <w:sz w:val="22"/>
          <w:u w:val="single"/>
        </w:rPr>
        <w:t>Student Evaluation Administration Dates</w:t>
      </w:r>
    </w:p>
    <w:p w14:paraId="4A044053" w14:textId="77777777" w:rsidR="003B1B9E" w:rsidRPr="00993BCD" w:rsidRDefault="003B1B9E" w:rsidP="00723329">
      <w:pPr>
        <w:spacing w:after="0" w:line="240" w:lineRule="auto"/>
        <w:ind w:firstLine="720"/>
        <w:rPr>
          <w:rFonts w:ascii="Arial" w:hAnsi="Arial"/>
        </w:rPr>
      </w:pPr>
      <w:r w:rsidRPr="00993BCD">
        <w:rPr>
          <w:rFonts w:ascii="Arial" w:hAnsi="Arial"/>
        </w:rPr>
        <w:t>Student feedback is important and an essential</w:t>
      </w:r>
      <w:r w:rsidR="00C06FDF">
        <w:rPr>
          <w:rFonts w:ascii="Arial" w:hAnsi="Arial"/>
        </w:rPr>
        <w:t xml:space="preserve"> (though ungraded)</w:t>
      </w:r>
      <w:r w:rsidRPr="00993BCD">
        <w:rPr>
          <w:rFonts w:ascii="Arial" w:hAnsi="Arial"/>
        </w:rPr>
        <w:t xml:space="preserve"> part of participation in this course. The student evaluation of instruction is a requirement for all organized classes at UNT. The survey will be made avail</w:t>
      </w:r>
      <w:r w:rsidR="00C06FDF">
        <w:rPr>
          <w:rFonts w:ascii="Arial" w:hAnsi="Arial"/>
        </w:rPr>
        <w:t>able during weeks 13, 14 and 15</w:t>
      </w:r>
      <w:r w:rsidRPr="00993BCD">
        <w:rPr>
          <w:rFonts w:ascii="Arial" w:hAnsi="Arial"/>
        </w:rPr>
        <w:t xml:space="preserve"> of the long semesters to provide students with an opportunity to evaluate how this course is taught. Students will receive an email from "UNT SPOT Course Evaluations via </w:t>
      </w:r>
      <w:proofErr w:type="spellStart"/>
      <w:r w:rsidRPr="00993BCD">
        <w:rPr>
          <w:rFonts w:ascii="Arial" w:hAnsi="Arial"/>
        </w:rPr>
        <w:t>IASystem</w:t>
      </w:r>
      <w:proofErr w:type="spellEnd"/>
      <w:r w:rsidRPr="00993BCD">
        <w:rPr>
          <w:rFonts w:ascii="Arial" w:hAnsi="Arial"/>
        </w:rPr>
        <w:t xml:space="preserve"> Notification" (</w:t>
      </w:r>
      <w:hyperlink r:id="rId17" w:history="1">
        <w:r w:rsidRPr="00993BCD">
          <w:rPr>
            <w:rStyle w:val="Hyperlink"/>
            <w:rFonts w:ascii="Arial" w:hAnsi="Arial"/>
            <w:color w:val="auto"/>
          </w:rPr>
          <w:t>no-reply@iasystem.org</w:t>
        </w:r>
      </w:hyperlink>
      <w:r w:rsidRPr="00993BCD">
        <w:rPr>
          <w:rFonts w:ascii="Arial" w:hAnsi="Arial"/>
        </w:rPr>
        <w:t xml:space="preserve">) with the survey link. Students should look for the email in their UNT email inbox. Simply click on the link and complete the survey. Once students complete the </w:t>
      </w:r>
      <w:proofErr w:type="gramStart"/>
      <w:r w:rsidRPr="00993BCD">
        <w:rPr>
          <w:rFonts w:ascii="Arial" w:hAnsi="Arial"/>
        </w:rPr>
        <w:t>survey</w:t>
      </w:r>
      <w:proofErr w:type="gramEnd"/>
      <w:r w:rsidRPr="00993BCD">
        <w:rPr>
          <w:rFonts w:ascii="Arial" w:hAnsi="Arial"/>
        </w:rPr>
        <w:t xml:space="preserve"> they will receive a confirmation email that the survey has been submitted. For additional information, please visit the </w:t>
      </w:r>
      <w:hyperlink r:id="rId18" w:history="1">
        <w:r w:rsidRPr="00993BCD">
          <w:rPr>
            <w:rStyle w:val="Hyperlink"/>
            <w:rFonts w:ascii="Arial" w:hAnsi="Arial"/>
            <w:color w:val="auto"/>
          </w:rPr>
          <w:t>SPOT website</w:t>
        </w:r>
      </w:hyperlink>
      <w:r w:rsidRPr="00993BCD">
        <w:rPr>
          <w:rFonts w:ascii="Arial" w:hAnsi="Arial"/>
        </w:rPr>
        <w:t xml:space="preserve"> (</w:t>
      </w:r>
      <w:r w:rsidRPr="00993BCD">
        <w:rPr>
          <w:rStyle w:val="Hyperlink"/>
          <w:rFonts w:ascii="Arial" w:hAnsi="Arial"/>
          <w:color w:val="auto"/>
          <w:u w:val="none"/>
        </w:rPr>
        <w:t>http://spot.unt.edu/)</w:t>
      </w:r>
      <w:r w:rsidRPr="00993BCD">
        <w:rPr>
          <w:rFonts w:ascii="Arial" w:hAnsi="Arial"/>
        </w:rPr>
        <w:t xml:space="preserve"> or email </w:t>
      </w:r>
      <w:hyperlink r:id="rId19" w:history="1">
        <w:r w:rsidRPr="00993BCD">
          <w:rPr>
            <w:rStyle w:val="Hyperlink"/>
            <w:rFonts w:ascii="Arial" w:hAnsi="Arial"/>
            <w:color w:val="auto"/>
          </w:rPr>
          <w:t>spot@unt.edu</w:t>
        </w:r>
      </w:hyperlink>
      <w:r w:rsidRPr="00993BCD">
        <w:rPr>
          <w:rFonts w:ascii="Arial" w:hAnsi="Arial"/>
        </w:rPr>
        <w:t>.</w:t>
      </w:r>
    </w:p>
    <w:p w14:paraId="20248BCB" w14:textId="77777777" w:rsidR="003B1B9E" w:rsidRPr="00993BCD" w:rsidRDefault="003B1B9E" w:rsidP="003B1B9E">
      <w:pPr>
        <w:spacing w:after="0" w:line="240" w:lineRule="auto"/>
        <w:rPr>
          <w:rFonts w:ascii="Arial" w:hAnsi="Arial"/>
        </w:rPr>
      </w:pPr>
    </w:p>
    <w:p w14:paraId="3513A3D8" w14:textId="77777777" w:rsidR="003B1B9E" w:rsidRPr="00C06FDF" w:rsidRDefault="003B1B9E" w:rsidP="003B1B9E">
      <w:pPr>
        <w:pStyle w:val="Heading3"/>
        <w:spacing w:line="240" w:lineRule="auto"/>
        <w:rPr>
          <w:rFonts w:ascii="Arial" w:hAnsi="Arial"/>
          <w:color w:val="auto"/>
          <w:sz w:val="22"/>
          <w:u w:val="single"/>
        </w:rPr>
      </w:pPr>
      <w:r w:rsidRPr="00C06FDF">
        <w:rPr>
          <w:rFonts w:ascii="Arial" w:hAnsi="Arial"/>
          <w:color w:val="auto"/>
          <w:sz w:val="22"/>
          <w:u w:val="single"/>
        </w:rPr>
        <w:t>Sexual Assault Prevention</w:t>
      </w:r>
    </w:p>
    <w:p w14:paraId="4D8158AE" w14:textId="77777777" w:rsidR="003B1B9E" w:rsidRPr="00993BCD" w:rsidRDefault="003B1B9E" w:rsidP="00723329">
      <w:pPr>
        <w:spacing w:after="0" w:line="240" w:lineRule="auto"/>
        <w:ind w:firstLine="720"/>
        <w:rPr>
          <w:rFonts w:ascii="Arial" w:hAnsi="Arial"/>
        </w:rPr>
      </w:pPr>
      <w:r w:rsidRPr="00993BCD">
        <w:rPr>
          <w:rFonts w:ascii="Arial" w:hAnsi="Arial"/>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0" w:history="1">
        <w:r w:rsidRPr="00993BCD">
          <w:rPr>
            <w:rStyle w:val="Hyperlink"/>
            <w:rFonts w:ascii="Arial" w:hAnsi="Arial"/>
            <w:color w:val="auto"/>
          </w:rPr>
          <w:t>SurvivorAdvocate@unt.edu</w:t>
        </w:r>
      </w:hyperlink>
      <w:r w:rsidRPr="00993BCD">
        <w:rPr>
          <w:rFonts w:ascii="Arial" w:hAnsi="Arial"/>
        </w:rPr>
        <w:t xml:space="preserve"> or by calling the Dean of Students Office at 940-565- 2648. Additionally, alleged sexual misconduct can be non-confidentially reported to the Title IX Coordinator at </w:t>
      </w:r>
      <w:hyperlink r:id="rId21" w:history="1">
        <w:r w:rsidRPr="00993BCD">
          <w:rPr>
            <w:rStyle w:val="Hyperlink"/>
            <w:rFonts w:ascii="Arial" w:hAnsi="Arial"/>
            <w:color w:val="auto"/>
          </w:rPr>
          <w:t>oeo@unt.edu</w:t>
        </w:r>
      </w:hyperlink>
      <w:r w:rsidRPr="00993BCD">
        <w:rPr>
          <w:rFonts w:ascii="Arial" w:hAnsi="Arial"/>
        </w:rPr>
        <w:t xml:space="preserve"> or at (940) 565 2759.</w:t>
      </w:r>
    </w:p>
    <w:p w14:paraId="7633E26D" w14:textId="77777777" w:rsidR="003B1B9E" w:rsidRPr="00993BCD" w:rsidRDefault="003B1B9E" w:rsidP="003B1B9E">
      <w:pPr>
        <w:pStyle w:val="Heading3"/>
        <w:spacing w:line="240" w:lineRule="auto"/>
        <w:rPr>
          <w:rFonts w:ascii="Arial" w:hAnsi="Arial"/>
          <w:color w:val="auto"/>
          <w:sz w:val="22"/>
        </w:rPr>
      </w:pPr>
      <w:r w:rsidRPr="00993BCD">
        <w:rPr>
          <w:rFonts w:ascii="Arial" w:hAnsi="Arial"/>
          <w:color w:val="auto"/>
          <w:sz w:val="22"/>
        </w:rPr>
        <w:t xml:space="preserve">Important Notice for F-1 Students taking Distance Education Courses </w:t>
      </w:r>
    </w:p>
    <w:p w14:paraId="3F8259EC" w14:textId="77777777" w:rsidR="003B1B9E" w:rsidRPr="00993BCD" w:rsidRDefault="003B1B9E" w:rsidP="003B1B9E">
      <w:pPr>
        <w:spacing w:after="0" w:line="240" w:lineRule="auto"/>
        <w:rPr>
          <w:rFonts w:ascii="Arial" w:hAnsi="Arial"/>
          <w:b/>
        </w:rPr>
      </w:pPr>
    </w:p>
    <w:p w14:paraId="06C082FD" w14:textId="77777777" w:rsidR="003B1B9E" w:rsidRPr="00C06FDF" w:rsidRDefault="003B1B9E" w:rsidP="003B1B9E">
      <w:pPr>
        <w:spacing w:after="0" w:line="240" w:lineRule="auto"/>
        <w:rPr>
          <w:rFonts w:ascii="Arial" w:hAnsi="Arial"/>
          <w:u w:val="single"/>
        </w:rPr>
      </w:pPr>
      <w:r w:rsidRPr="00C06FDF">
        <w:rPr>
          <w:rFonts w:ascii="Arial" w:hAnsi="Arial"/>
          <w:u w:val="single"/>
        </w:rPr>
        <w:t>Federal Regulation</w:t>
      </w:r>
    </w:p>
    <w:p w14:paraId="226DC5A1" w14:textId="77777777" w:rsidR="003B1B9E" w:rsidRPr="00993BCD" w:rsidRDefault="003B1B9E" w:rsidP="00723329">
      <w:pPr>
        <w:spacing w:after="0" w:line="240" w:lineRule="auto"/>
        <w:ind w:firstLine="720"/>
        <w:rPr>
          <w:rFonts w:ascii="Arial" w:hAnsi="Arial"/>
        </w:rPr>
      </w:pPr>
      <w:r w:rsidRPr="00993BCD">
        <w:rPr>
          <w:rFonts w:ascii="Arial" w:hAnsi="Arial"/>
        </w:rPr>
        <w:t xml:space="preserve">To read detailed Immigration and Customs Enforcement regulations for F-1 students taking online courses, please go to the </w:t>
      </w:r>
      <w:hyperlink r:id="rId22" w:history="1">
        <w:r w:rsidRPr="00993BCD">
          <w:rPr>
            <w:rStyle w:val="Hyperlink"/>
            <w:rFonts w:ascii="Arial" w:hAnsi="Arial"/>
            <w:color w:val="auto"/>
          </w:rPr>
          <w:t>Electronic Code of Federal Regulations website</w:t>
        </w:r>
      </w:hyperlink>
      <w:r w:rsidRPr="00993BCD">
        <w:rPr>
          <w:rFonts w:ascii="Arial" w:hAnsi="Arial"/>
        </w:rPr>
        <w:t xml:space="preserve"> </w:t>
      </w:r>
      <w:r w:rsidRPr="00993BCD">
        <w:rPr>
          <w:rFonts w:ascii="Arial" w:hAnsi="Arial"/>
        </w:rPr>
        <w:lastRenderedPageBreak/>
        <w:t>(http://www.ecfr.gov/</w:t>
      </w:r>
      <w:r w:rsidRPr="00993BCD">
        <w:rPr>
          <w:rStyle w:val="Hyperlink"/>
          <w:rFonts w:ascii="Arial" w:hAnsi="Arial"/>
          <w:color w:val="auto"/>
          <w:u w:val="none"/>
        </w:rPr>
        <w:t>)</w:t>
      </w:r>
      <w:r w:rsidRPr="00993BCD">
        <w:rPr>
          <w:rFonts w:ascii="Arial" w:hAnsi="Arial"/>
        </w:rPr>
        <w:t>. The specific portion concerning distance education courses is located at Title 8 CFR 214.2 Paragraph (f)(6)(</w:t>
      </w:r>
      <w:proofErr w:type="spellStart"/>
      <w:r w:rsidRPr="00993BCD">
        <w:rPr>
          <w:rFonts w:ascii="Arial" w:hAnsi="Arial"/>
        </w:rPr>
        <w:t>i</w:t>
      </w:r>
      <w:proofErr w:type="spellEnd"/>
      <w:r w:rsidRPr="00993BCD">
        <w:rPr>
          <w:rFonts w:ascii="Arial" w:hAnsi="Arial"/>
        </w:rPr>
        <w:t>)(G).</w:t>
      </w:r>
    </w:p>
    <w:p w14:paraId="68438149" w14:textId="77777777" w:rsidR="003B1B9E" w:rsidRPr="00993BCD" w:rsidRDefault="003B1B9E" w:rsidP="00723329">
      <w:pPr>
        <w:spacing w:after="0" w:line="240" w:lineRule="auto"/>
        <w:ind w:firstLine="720"/>
        <w:rPr>
          <w:rFonts w:ascii="Arial" w:hAnsi="Arial"/>
        </w:rPr>
      </w:pPr>
      <w:r w:rsidRPr="00993BCD">
        <w:rPr>
          <w:rFonts w:ascii="Arial" w:hAnsi="Arial"/>
        </w:rPr>
        <w:t xml:space="preserve">The paragraph reads: </w:t>
      </w:r>
    </w:p>
    <w:p w14:paraId="00C3B885" w14:textId="77777777" w:rsidR="003B1B9E" w:rsidRPr="00993BCD" w:rsidRDefault="003B1B9E" w:rsidP="003B1B9E">
      <w:pPr>
        <w:spacing w:after="0" w:line="240" w:lineRule="auto"/>
        <w:rPr>
          <w:rFonts w:ascii="Arial" w:hAnsi="Arial"/>
          <w:b/>
        </w:rPr>
      </w:pPr>
      <w:r w:rsidRPr="00993BCD">
        <w:rPr>
          <w:rFonts w:ascii="Arial" w:hAnsi="Arial"/>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w:t>
      </w:r>
      <w:r w:rsidR="00F53CE5" w:rsidRPr="00993BCD">
        <w:rPr>
          <w:rFonts w:ascii="Arial" w:hAnsi="Arial"/>
        </w:rPr>
        <w:t>exam</w:t>
      </w:r>
      <w:r w:rsidRPr="00993BCD">
        <w:rPr>
          <w:rFonts w:ascii="Arial" w:hAnsi="Arial"/>
        </w:rPr>
        <w:t xml:space="preserve">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F8A887A" w14:textId="77777777" w:rsidR="003B1B9E" w:rsidRPr="00993BCD" w:rsidRDefault="003B1B9E" w:rsidP="003B1B9E">
      <w:pPr>
        <w:spacing w:after="0" w:line="240" w:lineRule="auto"/>
        <w:rPr>
          <w:rFonts w:ascii="Arial" w:hAnsi="Arial"/>
          <w:b/>
        </w:rPr>
      </w:pPr>
    </w:p>
    <w:p w14:paraId="30A29913" w14:textId="77777777" w:rsidR="003B1B9E" w:rsidRPr="00C06FDF" w:rsidRDefault="003B1B9E" w:rsidP="003B1B9E">
      <w:pPr>
        <w:spacing w:after="0" w:line="240" w:lineRule="auto"/>
        <w:rPr>
          <w:rFonts w:ascii="Arial" w:hAnsi="Arial"/>
          <w:u w:val="single"/>
        </w:rPr>
      </w:pPr>
      <w:r w:rsidRPr="00C06FDF">
        <w:rPr>
          <w:rFonts w:ascii="Arial" w:hAnsi="Arial"/>
          <w:u w:val="single"/>
        </w:rPr>
        <w:t>University of North Texas Compliance</w:t>
      </w:r>
    </w:p>
    <w:p w14:paraId="68D72A5E" w14:textId="77777777" w:rsidR="003B1B9E" w:rsidRPr="00993BCD" w:rsidRDefault="003B1B9E" w:rsidP="00723329">
      <w:pPr>
        <w:spacing w:after="0" w:line="240" w:lineRule="auto"/>
        <w:ind w:firstLine="720"/>
        <w:rPr>
          <w:rFonts w:ascii="Arial" w:hAnsi="Arial"/>
        </w:rPr>
      </w:pPr>
      <w:r w:rsidRPr="00993BCD">
        <w:rPr>
          <w:rFonts w:ascii="Arial" w:hAnsi="Arial"/>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1814865" w14:textId="77777777" w:rsidR="003B1B9E" w:rsidRPr="00993BCD" w:rsidRDefault="003B1B9E" w:rsidP="00723329">
      <w:pPr>
        <w:spacing w:after="0" w:line="240" w:lineRule="auto"/>
        <w:ind w:firstLine="720"/>
        <w:rPr>
          <w:rFonts w:ascii="Arial" w:hAnsi="Arial"/>
        </w:rPr>
      </w:pPr>
      <w:r w:rsidRPr="00993BCD">
        <w:rPr>
          <w:rFonts w:ascii="Arial" w:hAnsi="Arial"/>
        </w:rPr>
        <w:t>If such an on-campus activity is required, it is the student’s responsibility to do the following:</w:t>
      </w:r>
    </w:p>
    <w:p w14:paraId="77C301E9" w14:textId="77777777" w:rsidR="003B1B9E" w:rsidRPr="00993BCD" w:rsidRDefault="003B1B9E" w:rsidP="00723329">
      <w:pPr>
        <w:spacing w:after="0" w:line="240" w:lineRule="auto"/>
        <w:ind w:firstLine="720"/>
        <w:rPr>
          <w:rFonts w:ascii="Arial" w:hAnsi="Arial"/>
        </w:rPr>
      </w:pPr>
      <w:r w:rsidRPr="00993BCD">
        <w:rPr>
          <w:rFonts w:ascii="Arial" w:hAnsi="Arial"/>
        </w:rPr>
        <w:t>(1) Submit a written request to the instructor for an on-campus experiential component within one week of the start of the course.</w:t>
      </w:r>
    </w:p>
    <w:p w14:paraId="0F2D42D4" w14:textId="77777777" w:rsidR="003B1B9E" w:rsidRPr="00993BCD" w:rsidRDefault="003B1B9E" w:rsidP="00723329">
      <w:pPr>
        <w:spacing w:after="0" w:line="240" w:lineRule="auto"/>
        <w:ind w:firstLine="720"/>
        <w:rPr>
          <w:rFonts w:ascii="Arial" w:hAnsi="Arial"/>
        </w:rPr>
      </w:pPr>
      <w:r w:rsidRPr="00993BCD">
        <w:rPr>
          <w:rFonts w:ascii="Arial" w:hAnsi="Arial"/>
        </w:rPr>
        <w:t>(2) Ensure that the activity on campus takes place and the instructor documents it in writing with a notice sent to the International Student and Scholar Services Office.  ISSS has a form available that you may use for this purpose.</w:t>
      </w:r>
    </w:p>
    <w:p w14:paraId="56698A2B" w14:textId="77777777" w:rsidR="003B1B9E" w:rsidRPr="00993BCD" w:rsidRDefault="003B1B9E" w:rsidP="00723329">
      <w:pPr>
        <w:spacing w:after="0" w:line="240" w:lineRule="auto"/>
        <w:ind w:firstLine="720"/>
        <w:rPr>
          <w:rFonts w:ascii="Arial" w:hAnsi="Arial"/>
        </w:rPr>
      </w:pPr>
      <w:r w:rsidRPr="00993BCD">
        <w:rPr>
          <w:rFonts w:ascii="Arial" w:hAnsi="Arial"/>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3" w:history="1">
        <w:r w:rsidRPr="00993BCD">
          <w:rPr>
            <w:rStyle w:val="Hyperlink"/>
            <w:rFonts w:ascii="Arial" w:hAnsi="Arial"/>
            <w:color w:val="auto"/>
          </w:rPr>
          <w:t>internationaladvising@unt.edu</w:t>
        </w:r>
      </w:hyperlink>
      <w:r w:rsidRPr="00993BCD">
        <w:rPr>
          <w:rFonts w:ascii="Arial" w:hAnsi="Arial"/>
        </w:rPr>
        <w:t>) to get clarification before the one-week deadline.</w:t>
      </w:r>
    </w:p>
    <w:p w14:paraId="29E67494" w14:textId="77777777" w:rsidR="003B1B9E" w:rsidRPr="00993BCD" w:rsidRDefault="003B1B9E" w:rsidP="003B1B9E">
      <w:pPr>
        <w:spacing w:after="0" w:line="240" w:lineRule="auto"/>
        <w:rPr>
          <w:rFonts w:ascii="Arial" w:hAnsi="Arial"/>
        </w:rPr>
      </w:pPr>
    </w:p>
    <w:p w14:paraId="09132D42" w14:textId="77777777" w:rsidR="003B1B9E" w:rsidRPr="00993BCD" w:rsidRDefault="003B1B9E" w:rsidP="003B1B9E">
      <w:pPr>
        <w:pStyle w:val="Heading3"/>
        <w:spacing w:line="240" w:lineRule="auto"/>
        <w:rPr>
          <w:rFonts w:ascii="Arial" w:hAnsi="Arial"/>
          <w:color w:val="auto"/>
          <w:sz w:val="22"/>
        </w:rPr>
      </w:pPr>
      <w:r w:rsidRPr="00C06FDF">
        <w:rPr>
          <w:rFonts w:ascii="Arial" w:hAnsi="Arial"/>
          <w:color w:val="auto"/>
          <w:sz w:val="22"/>
          <w:u w:val="single"/>
        </w:rPr>
        <w:t>Student Verificat</w:t>
      </w:r>
      <w:r w:rsidRPr="00993BCD">
        <w:rPr>
          <w:rFonts w:ascii="Arial" w:hAnsi="Arial"/>
          <w:color w:val="auto"/>
          <w:sz w:val="22"/>
        </w:rPr>
        <w:t>ion</w:t>
      </w:r>
    </w:p>
    <w:p w14:paraId="3FBBE823" w14:textId="77777777" w:rsidR="003B1B9E" w:rsidRPr="00993BCD" w:rsidRDefault="003B1B9E" w:rsidP="00723329">
      <w:pPr>
        <w:spacing w:after="0" w:line="240" w:lineRule="auto"/>
        <w:ind w:firstLine="720"/>
        <w:rPr>
          <w:rFonts w:ascii="Arial" w:hAnsi="Arial"/>
        </w:rPr>
      </w:pPr>
      <w:r w:rsidRPr="00993BCD">
        <w:rPr>
          <w:rFonts w:ascii="Arial" w:hAnsi="Arial"/>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6C5522B" w14:textId="77777777" w:rsidR="003B1B9E" w:rsidRPr="00993BCD" w:rsidRDefault="003B1B9E" w:rsidP="003B1B9E">
      <w:pPr>
        <w:spacing w:after="0" w:line="240" w:lineRule="auto"/>
        <w:rPr>
          <w:rFonts w:ascii="Arial" w:hAnsi="Arial"/>
        </w:rPr>
      </w:pPr>
      <w:r w:rsidRPr="00993BCD">
        <w:rPr>
          <w:rFonts w:ascii="Arial" w:hAnsi="Arial"/>
        </w:rPr>
        <w:t xml:space="preserve">See </w:t>
      </w:r>
      <w:hyperlink r:id="rId24" w:history="1">
        <w:r w:rsidRPr="00993BCD">
          <w:rPr>
            <w:rStyle w:val="Hyperlink"/>
            <w:rFonts w:ascii="Arial" w:hAnsi="Arial"/>
            <w:color w:val="auto"/>
          </w:rPr>
          <w:t>UNT Policy 07-002 Student Identity Verification, Privacy, and Notification and Distance Education Courses</w:t>
        </w:r>
      </w:hyperlink>
      <w:r w:rsidRPr="00993BCD">
        <w:rPr>
          <w:rFonts w:ascii="Arial" w:hAnsi="Arial"/>
        </w:rPr>
        <w:t xml:space="preserve"> (</w:t>
      </w:r>
      <w:hyperlink r:id="rId25" w:history="1">
        <w:r w:rsidRPr="00993BCD">
          <w:rPr>
            <w:rStyle w:val="Hyperlink"/>
            <w:rFonts w:ascii="Arial" w:hAnsi="Arial"/>
          </w:rPr>
          <w:t>https://policy.unt.edu/policy/07-002</w:t>
        </w:r>
      </w:hyperlink>
      <w:r w:rsidRPr="00993BCD">
        <w:rPr>
          <w:rFonts w:ascii="Arial" w:hAnsi="Arial"/>
        </w:rPr>
        <w:t>).</w:t>
      </w:r>
    </w:p>
    <w:p w14:paraId="7AEE1216" w14:textId="77777777" w:rsidR="003B1B9E" w:rsidRPr="00993BCD" w:rsidRDefault="003B1B9E" w:rsidP="003B1B9E">
      <w:pPr>
        <w:spacing w:after="0" w:line="240" w:lineRule="auto"/>
        <w:rPr>
          <w:rFonts w:ascii="Arial" w:hAnsi="Arial"/>
        </w:rPr>
      </w:pPr>
    </w:p>
    <w:p w14:paraId="1A38C75D" w14:textId="77777777" w:rsidR="003B1B9E" w:rsidRPr="00C06FDF" w:rsidRDefault="003B1B9E" w:rsidP="003B1B9E">
      <w:pPr>
        <w:pStyle w:val="Heading3"/>
        <w:spacing w:line="240" w:lineRule="auto"/>
        <w:rPr>
          <w:rFonts w:ascii="Arial" w:hAnsi="Arial"/>
          <w:color w:val="auto"/>
          <w:sz w:val="22"/>
          <w:u w:val="single"/>
        </w:rPr>
      </w:pPr>
      <w:r w:rsidRPr="00C06FDF">
        <w:rPr>
          <w:rFonts w:ascii="Arial" w:hAnsi="Arial"/>
          <w:color w:val="auto"/>
          <w:sz w:val="22"/>
          <w:u w:val="single"/>
        </w:rPr>
        <w:t>Use of Student Work</w:t>
      </w:r>
    </w:p>
    <w:p w14:paraId="0F44E785" w14:textId="77777777" w:rsidR="003B1B9E" w:rsidRPr="00993BCD" w:rsidRDefault="003B1B9E" w:rsidP="00723329">
      <w:pPr>
        <w:spacing w:after="0" w:line="240" w:lineRule="auto"/>
        <w:ind w:firstLine="720"/>
        <w:rPr>
          <w:rFonts w:ascii="Arial" w:hAnsi="Arial"/>
        </w:rPr>
      </w:pPr>
      <w:r w:rsidRPr="00993BCD">
        <w:rPr>
          <w:rFonts w:ascii="Arial" w:hAnsi="Arial"/>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61729DA6" w14:textId="77777777" w:rsidR="003B1B9E" w:rsidRPr="00993BCD" w:rsidRDefault="003B1B9E" w:rsidP="003B1B9E">
      <w:pPr>
        <w:numPr>
          <w:ilvl w:val="0"/>
          <w:numId w:val="16"/>
        </w:numPr>
        <w:spacing w:after="0" w:line="240" w:lineRule="auto"/>
        <w:ind w:left="0"/>
        <w:rPr>
          <w:rFonts w:ascii="Arial" w:hAnsi="Arial"/>
        </w:rPr>
      </w:pPr>
      <w:r w:rsidRPr="00993BCD">
        <w:rPr>
          <w:rFonts w:ascii="Arial" w:hAnsi="Arial"/>
        </w:rPr>
        <w:t>The work is used only once.</w:t>
      </w:r>
    </w:p>
    <w:p w14:paraId="0516DC53" w14:textId="77777777" w:rsidR="003B1B9E" w:rsidRPr="00993BCD" w:rsidRDefault="003B1B9E" w:rsidP="003B1B9E">
      <w:pPr>
        <w:numPr>
          <w:ilvl w:val="0"/>
          <w:numId w:val="16"/>
        </w:numPr>
        <w:spacing w:after="0" w:line="240" w:lineRule="auto"/>
        <w:ind w:left="0"/>
        <w:rPr>
          <w:rFonts w:ascii="Arial" w:hAnsi="Arial"/>
        </w:rPr>
      </w:pPr>
      <w:r w:rsidRPr="00993BCD">
        <w:rPr>
          <w:rFonts w:ascii="Arial" w:hAnsi="Arial"/>
        </w:rPr>
        <w:t>The work is not used in its entirety.</w:t>
      </w:r>
    </w:p>
    <w:p w14:paraId="590F08A9" w14:textId="77777777" w:rsidR="003B1B9E" w:rsidRPr="00993BCD" w:rsidRDefault="003B1B9E" w:rsidP="003B1B9E">
      <w:pPr>
        <w:numPr>
          <w:ilvl w:val="0"/>
          <w:numId w:val="16"/>
        </w:numPr>
        <w:spacing w:after="0" w:line="240" w:lineRule="auto"/>
        <w:ind w:left="0"/>
        <w:rPr>
          <w:rFonts w:ascii="Arial" w:hAnsi="Arial"/>
        </w:rPr>
      </w:pPr>
      <w:r w:rsidRPr="00993BCD">
        <w:rPr>
          <w:rFonts w:ascii="Arial" w:hAnsi="Arial"/>
        </w:rPr>
        <w:t>Use of the work does not affect any potential profits from the work.</w:t>
      </w:r>
    </w:p>
    <w:p w14:paraId="30CC1130" w14:textId="77777777" w:rsidR="003B1B9E" w:rsidRPr="00993BCD" w:rsidRDefault="003B1B9E" w:rsidP="003B1B9E">
      <w:pPr>
        <w:numPr>
          <w:ilvl w:val="0"/>
          <w:numId w:val="16"/>
        </w:numPr>
        <w:spacing w:after="0" w:line="240" w:lineRule="auto"/>
        <w:ind w:left="0"/>
        <w:rPr>
          <w:rFonts w:ascii="Arial" w:hAnsi="Arial"/>
        </w:rPr>
      </w:pPr>
      <w:r w:rsidRPr="00993BCD">
        <w:rPr>
          <w:rFonts w:ascii="Arial" w:hAnsi="Arial"/>
        </w:rPr>
        <w:t>The student is not identified.</w:t>
      </w:r>
    </w:p>
    <w:p w14:paraId="1FBC3774" w14:textId="77777777" w:rsidR="003B1B9E" w:rsidRPr="00993BCD" w:rsidRDefault="003B1B9E" w:rsidP="003B1B9E">
      <w:pPr>
        <w:numPr>
          <w:ilvl w:val="0"/>
          <w:numId w:val="16"/>
        </w:numPr>
        <w:spacing w:after="0" w:line="240" w:lineRule="auto"/>
        <w:ind w:left="0"/>
        <w:rPr>
          <w:rFonts w:ascii="Arial" w:hAnsi="Arial"/>
        </w:rPr>
      </w:pPr>
      <w:r w:rsidRPr="00993BCD">
        <w:rPr>
          <w:rFonts w:ascii="Arial" w:hAnsi="Arial"/>
        </w:rPr>
        <w:lastRenderedPageBreak/>
        <w:t xml:space="preserve">The work is identified as student work. </w:t>
      </w:r>
    </w:p>
    <w:p w14:paraId="12A82EE4" w14:textId="77777777" w:rsidR="003B1B9E" w:rsidRPr="00993BCD" w:rsidRDefault="003B1B9E" w:rsidP="003B1B9E">
      <w:pPr>
        <w:spacing w:after="0" w:line="240" w:lineRule="auto"/>
        <w:rPr>
          <w:rFonts w:ascii="Arial" w:hAnsi="Arial"/>
        </w:rPr>
      </w:pPr>
      <w:r w:rsidRPr="00993BCD">
        <w:rPr>
          <w:rFonts w:ascii="Arial" w:hAnsi="Arial"/>
        </w:rPr>
        <w:t>If the use of the work does not meet all of the above criteria, then the University office or department using the work must obtain the student’s written permission.</w:t>
      </w:r>
    </w:p>
    <w:p w14:paraId="591B9AD2" w14:textId="77777777" w:rsidR="003B1B9E" w:rsidRPr="00993BCD" w:rsidRDefault="003B1B9E" w:rsidP="003B1B9E">
      <w:pPr>
        <w:spacing w:after="0" w:line="240" w:lineRule="auto"/>
        <w:rPr>
          <w:rFonts w:ascii="Arial" w:hAnsi="Arial"/>
        </w:rPr>
      </w:pPr>
      <w:r w:rsidRPr="00993BCD">
        <w:rPr>
          <w:rFonts w:ascii="Arial" w:hAnsi="Arial"/>
        </w:rPr>
        <w:t>Download the UNT System Permission, Waiver and Release Form</w:t>
      </w:r>
    </w:p>
    <w:p w14:paraId="130F5AC2" w14:textId="77777777" w:rsidR="003B1B9E" w:rsidRPr="00993BCD" w:rsidRDefault="003B1B9E" w:rsidP="003B1B9E">
      <w:pPr>
        <w:spacing w:after="0" w:line="240" w:lineRule="auto"/>
        <w:rPr>
          <w:rFonts w:ascii="Arial" w:hAnsi="Arial"/>
        </w:rPr>
      </w:pPr>
    </w:p>
    <w:p w14:paraId="4F19909A" w14:textId="77777777" w:rsidR="003B1B9E" w:rsidRPr="00C06FDF" w:rsidRDefault="003B1B9E" w:rsidP="003B1B9E">
      <w:pPr>
        <w:spacing w:after="0" w:line="240" w:lineRule="auto"/>
        <w:rPr>
          <w:rFonts w:ascii="Arial" w:hAnsi="Arial"/>
          <w:u w:val="single"/>
        </w:rPr>
      </w:pPr>
      <w:r w:rsidRPr="00C06FDF">
        <w:rPr>
          <w:rFonts w:ascii="Arial" w:hAnsi="Arial"/>
          <w:u w:val="single"/>
        </w:rPr>
        <w:t>Transmission and Recording of Student Images in Electronically-Delivered Courses</w:t>
      </w:r>
    </w:p>
    <w:p w14:paraId="22CD52C4" w14:textId="77777777" w:rsidR="003B1B9E" w:rsidRPr="00993BCD" w:rsidRDefault="003B1B9E" w:rsidP="003B1B9E">
      <w:pPr>
        <w:numPr>
          <w:ilvl w:val="0"/>
          <w:numId w:val="17"/>
        </w:numPr>
        <w:spacing w:after="0" w:line="240" w:lineRule="auto"/>
        <w:ind w:left="0"/>
        <w:rPr>
          <w:rFonts w:ascii="Arial" w:hAnsi="Arial"/>
        </w:rPr>
      </w:pPr>
      <w:r w:rsidRPr="00993BCD">
        <w:rPr>
          <w:rFonts w:ascii="Arial" w:hAnsi="Arial"/>
        </w:rPr>
        <w:t xml:space="preserve">No permission is needed from a student for his or her image or voice to be transmitted live via videoconference or streaming media, but all students should be informed when courses are to be conducted using either method of delivery. </w:t>
      </w:r>
    </w:p>
    <w:p w14:paraId="39ECF57B" w14:textId="77777777" w:rsidR="003B1B9E" w:rsidRPr="00993BCD" w:rsidRDefault="003B1B9E" w:rsidP="003B1B9E">
      <w:pPr>
        <w:numPr>
          <w:ilvl w:val="0"/>
          <w:numId w:val="17"/>
        </w:numPr>
        <w:spacing w:after="0" w:line="240" w:lineRule="auto"/>
        <w:ind w:left="0"/>
        <w:rPr>
          <w:rFonts w:ascii="Arial" w:hAnsi="Arial"/>
        </w:rPr>
      </w:pPr>
      <w:r w:rsidRPr="00993BCD">
        <w:rPr>
          <w:rFonts w:ascii="Arial" w:hAnsi="Arial"/>
        </w:rPr>
        <w:t>In the event an instructor records student presentations, he or she must obtain permission from the student using a signed release in order to use the recording for future classes in accordance with the Use of Student-Created Work guidelines above.</w:t>
      </w:r>
    </w:p>
    <w:p w14:paraId="52924613" w14:textId="77777777" w:rsidR="003B1B9E" w:rsidRPr="00993BCD" w:rsidRDefault="003B1B9E" w:rsidP="003B1B9E">
      <w:pPr>
        <w:numPr>
          <w:ilvl w:val="0"/>
          <w:numId w:val="17"/>
        </w:numPr>
        <w:spacing w:after="0" w:line="240" w:lineRule="auto"/>
        <w:ind w:left="0"/>
        <w:rPr>
          <w:rFonts w:ascii="Arial" w:hAnsi="Arial"/>
        </w:rPr>
      </w:pPr>
      <w:r w:rsidRPr="00993BCD">
        <w:rPr>
          <w:rFonts w:ascii="Arial" w:hAnsi="Arial"/>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097314D" w14:textId="77777777" w:rsidR="003B1B9E" w:rsidRPr="00993BCD" w:rsidRDefault="003B1B9E" w:rsidP="003B1B9E">
      <w:pPr>
        <w:spacing w:after="0" w:line="240" w:lineRule="auto"/>
        <w:rPr>
          <w:rFonts w:ascii="Arial" w:hAnsi="Arial"/>
        </w:rPr>
      </w:pPr>
      <w:r w:rsidRPr="00993BCD">
        <w:rPr>
          <w:rFonts w:ascii="Arial" w:hAnsi="Arial"/>
        </w:rPr>
        <w:t>Example: This course employs lecture capture technology to record class sessions. Students may occasionally appear on video. The lecture recordings will be available to you for study purposes and may also be reused in future course offerings.</w:t>
      </w:r>
    </w:p>
    <w:p w14:paraId="534B2E1D" w14:textId="77777777" w:rsidR="003B1B9E" w:rsidRPr="000767A9" w:rsidRDefault="003B1B9E" w:rsidP="003B1B9E">
      <w:pPr>
        <w:spacing w:after="0" w:line="240" w:lineRule="auto"/>
        <w:rPr>
          <w:rFonts w:ascii="Arial" w:hAnsi="Arial"/>
        </w:rPr>
      </w:pPr>
      <w:r w:rsidRPr="00993BCD">
        <w:rPr>
          <w:rFonts w:ascii="Arial" w:hAnsi="Arial"/>
        </w:rPr>
        <w:t>No notification is needed if only audio and slide capture is used or if the video only records the instructor's image. However, the instructor is encouraged to let students know the recordings will be available to them for study purposes.</w:t>
      </w:r>
    </w:p>
    <w:p w14:paraId="0634F1E5" w14:textId="77777777" w:rsidR="003B1B9E" w:rsidRDefault="003B1B9E" w:rsidP="003B1B9E">
      <w:pPr>
        <w:spacing w:after="0" w:line="240" w:lineRule="auto"/>
        <w:rPr>
          <w:rFonts w:ascii="Arial" w:hAnsi="Arial"/>
          <w:b/>
        </w:rPr>
      </w:pPr>
    </w:p>
    <w:p w14:paraId="27639625" w14:textId="77777777" w:rsidR="00723329" w:rsidRDefault="00723329" w:rsidP="003B1B9E">
      <w:pPr>
        <w:spacing w:after="0" w:line="240" w:lineRule="auto"/>
        <w:rPr>
          <w:rFonts w:ascii="Arial" w:hAnsi="Arial"/>
          <w:b/>
        </w:rPr>
      </w:pPr>
    </w:p>
    <w:p w14:paraId="755955E6" w14:textId="77777777" w:rsidR="00723329" w:rsidRPr="00723329" w:rsidRDefault="00723329" w:rsidP="00723329">
      <w:pPr>
        <w:pStyle w:val="Heading2"/>
        <w:spacing w:before="0" w:after="0" w:line="240" w:lineRule="auto"/>
        <w:rPr>
          <w:rFonts w:ascii="Arial" w:hAnsi="Arial"/>
          <w:caps/>
          <w:color w:val="auto"/>
          <w:sz w:val="22"/>
        </w:rPr>
      </w:pPr>
      <w:r w:rsidRPr="00993BCD">
        <w:rPr>
          <w:rFonts w:ascii="Arial" w:hAnsi="Arial"/>
          <w:caps/>
          <w:color w:val="auto"/>
          <w:sz w:val="22"/>
        </w:rPr>
        <w:t>Technical Requirements &amp; Skills</w:t>
      </w:r>
    </w:p>
    <w:p w14:paraId="7F415C80" w14:textId="77777777" w:rsidR="00723329" w:rsidRDefault="00723329" w:rsidP="00723329">
      <w:pPr>
        <w:pStyle w:val="Heading3"/>
        <w:spacing w:line="240" w:lineRule="auto"/>
        <w:rPr>
          <w:rFonts w:ascii="Arial" w:hAnsi="Arial" w:cstheme="majorHAnsi"/>
          <w:color w:val="auto"/>
          <w:sz w:val="22"/>
        </w:rPr>
      </w:pPr>
    </w:p>
    <w:p w14:paraId="098695C3" w14:textId="77777777" w:rsidR="00723329" w:rsidRPr="00993BCD" w:rsidRDefault="00723329" w:rsidP="00723329">
      <w:pPr>
        <w:pStyle w:val="Heading3"/>
        <w:spacing w:line="240" w:lineRule="auto"/>
        <w:rPr>
          <w:rFonts w:ascii="Arial" w:hAnsi="Arial" w:cstheme="majorHAnsi"/>
          <w:color w:val="auto"/>
          <w:sz w:val="22"/>
        </w:rPr>
      </w:pPr>
      <w:r w:rsidRPr="00993BCD">
        <w:rPr>
          <w:rFonts w:ascii="Arial" w:hAnsi="Arial" w:cstheme="majorHAnsi"/>
          <w:color w:val="auto"/>
          <w:sz w:val="22"/>
        </w:rPr>
        <w:t>Minimum Technology Requirements:</w:t>
      </w:r>
    </w:p>
    <w:p w14:paraId="0B2C05AD" w14:textId="77777777" w:rsidR="00723329" w:rsidRPr="00993BCD" w:rsidRDefault="00723329" w:rsidP="00723329">
      <w:pPr>
        <w:pStyle w:val="Heading3"/>
        <w:spacing w:line="240" w:lineRule="auto"/>
        <w:rPr>
          <w:rFonts w:ascii="Arial" w:hAnsi="Arial"/>
          <w:color w:val="auto"/>
          <w:sz w:val="22"/>
        </w:rPr>
      </w:pPr>
      <w:r w:rsidRPr="00993BCD">
        <w:rPr>
          <w:rFonts w:ascii="Arial" w:hAnsi="Arial"/>
          <w:color w:val="auto"/>
          <w:sz w:val="22"/>
        </w:rPr>
        <w:t xml:space="preserve">UNT has provided the following list of the minimum technology requirements for online courses: </w:t>
      </w:r>
    </w:p>
    <w:p w14:paraId="32E27B4A" w14:textId="77777777" w:rsidR="00723329" w:rsidRPr="00993BCD" w:rsidRDefault="00723329" w:rsidP="00723329">
      <w:pPr>
        <w:pStyle w:val="ListParagraph"/>
        <w:numPr>
          <w:ilvl w:val="0"/>
          <w:numId w:val="2"/>
        </w:numPr>
        <w:spacing w:after="0" w:line="240" w:lineRule="auto"/>
        <w:ind w:left="0"/>
        <w:rPr>
          <w:rFonts w:ascii="Arial" w:hAnsi="Arial"/>
        </w:rPr>
      </w:pPr>
      <w:r w:rsidRPr="00993BCD">
        <w:rPr>
          <w:rFonts w:ascii="Arial" w:hAnsi="Arial"/>
        </w:rPr>
        <w:t>Computer</w:t>
      </w:r>
    </w:p>
    <w:p w14:paraId="35A09DA0" w14:textId="77777777" w:rsidR="00723329" w:rsidRPr="00993BCD" w:rsidRDefault="00723329" w:rsidP="00723329">
      <w:pPr>
        <w:pStyle w:val="ListParagraph"/>
        <w:numPr>
          <w:ilvl w:val="0"/>
          <w:numId w:val="2"/>
        </w:numPr>
        <w:spacing w:after="0" w:line="240" w:lineRule="auto"/>
        <w:ind w:left="0"/>
        <w:rPr>
          <w:rFonts w:ascii="Arial" w:hAnsi="Arial"/>
        </w:rPr>
      </w:pPr>
      <w:r w:rsidRPr="00993BCD">
        <w:rPr>
          <w:rFonts w:ascii="Arial" w:hAnsi="Arial"/>
        </w:rPr>
        <w:t xml:space="preserve">Reliable internet access </w:t>
      </w:r>
    </w:p>
    <w:p w14:paraId="6DCBD17F" w14:textId="77777777" w:rsidR="00723329" w:rsidRPr="00993BCD" w:rsidRDefault="00723329" w:rsidP="00723329">
      <w:pPr>
        <w:pStyle w:val="ListParagraph"/>
        <w:numPr>
          <w:ilvl w:val="0"/>
          <w:numId w:val="2"/>
        </w:numPr>
        <w:spacing w:after="0" w:line="240" w:lineRule="auto"/>
        <w:ind w:left="0"/>
        <w:rPr>
          <w:rFonts w:ascii="Arial" w:hAnsi="Arial"/>
        </w:rPr>
      </w:pPr>
      <w:r w:rsidRPr="00993BCD">
        <w:rPr>
          <w:rFonts w:ascii="Arial" w:hAnsi="Arial"/>
        </w:rPr>
        <w:t>Speakers</w:t>
      </w:r>
    </w:p>
    <w:p w14:paraId="3F30F531" w14:textId="77777777" w:rsidR="00723329" w:rsidRPr="00993BCD" w:rsidRDefault="00723329" w:rsidP="00723329">
      <w:pPr>
        <w:pStyle w:val="ListParagraph"/>
        <w:numPr>
          <w:ilvl w:val="0"/>
          <w:numId w:val="2"/>
        </w:numPr>
        <w:spacing w:after="0" w:line="240" w:lineRule="auto"/>
        <w:ind w:left="0"/>
        <w:rPr>
          <w:rFonts w:ascii="Arial" w:hAnsi="Arial"/>
        </w:rPr>
      </w:pPr>
      <w:r w:rsidRPr="00993BCD">
        <w:rPr>
          <w:rFonts w:ascii="Arial" w:hAnsi="Arial"/>
        </w:rPr>
        <w:t>Microphone</w:t>
      </w:r>
    </w:p>
    <w:p w14:paraId="543B1C9C" w14:textId="77777777" w:rsidR="00723329" w:rsidRPr="00993BCD" w:rsidRDefault="00723329" w:rsidP="00723329">
      <w:pPr>
        <w:pStyle w:val="ListParagraph"/>
        <w:numPr>
          <w:ilvl w:val="0"/>
          <w:numId w:val="2"/>
        </w:numPr>
        <w:spacing w:after="0" w:line="240" w:lineRule="auto"/>
        <w:ind w:left="0"/>
        <w:rPr>
          <w:rFonts w:ascii="Arial" w:hAnsi="Arial"/>
        </w:rPr>
      </w:pPr>
      <w:r w:rsidRPr="00993BCD">
        <w:rPr>
          <w:rFonts w:ascii="Arial" w:hAnsi="Arial"/>
        </w:rPr>
        <w:t>Plug-ins (desirable but not absolutely necessary)</w:t>
      </w:r>
    </w:p>
    <w:p w14:paraId="7AC57545" w14:textId="77777777" w:rsidR="00723329" w:rsidRPr="00993BCD" w:rsidRDefault="00723329" w:rsidP="00723329">
      <w:pPr>
        <w:pStyle w:val="ListParagraph"/>
        <w:numPr>
          <w:ilvl w:val="0"/>
          <w:numId w:val="2"/>
        </w:numPr>
        <w:spacing w:after="0" w:line="240" w:lineRule="auto"/>
        <w:ind w:left="0"/>
        <w:rPr>
          <w:rFonts w:ascii="Arial" w:hAnsi="Arial"/>
        </w:rPr>
      </w:pPr>
      <w:r w:rsidRPr="00993BCD">
        <w:rPr>
          <w:rFonts w:ascii="Arial" w:hAnsi="Arial"/>
        </w:rPr>
        <w:t>Microsoft Office Suite (desirable)</w:t>
      </w:r>
    </w:p>
    <w:p w14:paraId="0430C7CA" w14:textId="77777777" w:rsidR="00723329" w:rsidRPr="00993BCD" w:rsidRDefault="00723329" w:rsidP="00723329">
      <w:pPr>
        <w:pStyle w:val="ListParagraph"/>
        <w:numPr>
          <w:ilvl w:val="0"/>
          <w:numId w:val="2"/>
        </w:numPr>
        <w:spacing w:after="0" w:line="240" w:lineRule="auto"/>
        <w:ind w:left="0"/>
        <w:rPr>
          <w:rStyle w:val="Hyperlink"/>
        </w:rPr>
      </w:pPr>
      <w:hyperlink r:id="rId26" w:history="1">
        <w:r w:rsidRPr="00993BCD">
          <w:rPr>
            <w:rStyle w:val="Hyperlink"/>
            <w:rFonts w:ascii="Arial" w:hAnsi="Arial"/>
            <w:color w:val="auto"/>
          </w:rPr>
          <w:t>Canvas Technical Requirements</w:t>
        </w:r>
      </w:hyperlink>
      <w:r w:rsidRPr="00993BCD">
        <w:rPr>
          <w:rFonts w:ascii="Arial" w:hAnsi="Arial"/>
        </w:rPr>
        <w:t xml:space="preserve"> (</w:t>
      </w:r>
      <w:hyperlink r:id="rId27" w:history="1">
        <w:r w:rsidRPr="00993BCD">
          <w:rPr>
            <w:rStyle w:val="Hyperlink"/>
            <w:rFonts w:ascii="Arial" w:hAnsi="Arial"/>
            <w:color w:val="auto"/>
          </w:rPr>
          <w:t>https://clear.unt.edu/supported-technologies/canvas/requirements</w:t>
        </w:r>
      </w:hyperlink>
      <w:r w:rsidRPr="00993BCD">
        <w:rPr>
          <w:rStyle w:val="Hyperlink"/>
          <w:rFonts w:ascii="Arial" w:hAnsi="Arial"/>
          <w:color w:val="auto"/>
          <w:u w:val="none"/>
        </w:rPr>
        <w:t>)</w:t>
      </w:r>
    </w:p>
    <w:p w14:paraId="5E6D3D43" w14:textId="77777777" w:rsidR="00723329" w:rsidRPr="00993BCD" w:rsidRDefault="00723329" w:rsidP="00723329">
      <w:pPr>
        <w:spacing w:after="0" w:line="240" w:lineRule="auto"/>
        <w:rPr>
          <w:rStyle w:val="Hyperlink"/>
        </w:rPr>
      </w:pPr>
    </w:p>
    <w:p w14:paraId="1FD42BFA" w14:textId="77777777" w:rsidR="00723329" w:rsidRPr="00993BCD" w:rsidRDefault="00723329" w:rsidP="00723329">
      <w:pPr>
        <w:pStyle w:val="Heading3"/>
        <w:spacing w:line="240" w:lineRule="auto"/>
        <w:rPr>
          <w:rFonts w:ascii="Arial" w:hAnsi="Arial"/>
          <w:color w:val="auto"/>
          <w:sz w:val="22"/>
        </w:rPr>
      </w:pPr>
      <w:r w:rsidRPr="00993BCD">
        <w:rPr>
          <w:rFonts w:ascii="Arial" w:hAnsi="Arial"/>
          <w:color w:val="auto"/>
          <w:sz w:val="22"/>
        </w:rPr>
        <w:t>Computer Skills &amp; Digital Literacy:</w:t>
      </w:r>
    </w:p>
    <w:p w14:paraId="29A7DA3B" w14:textId="77777777" w:rsidR="00723329" w:rsidRPr="00993BCD" w:rsidRDefault="00723329" w:rsidP="00723329">
      <w:pPr>
        <w:spacing w:after="0" w:line="240" w:lineRule="auto"/>
        <w:rPr>
          <w:rFonts w:ascii="Arial" w:hAnsi="Arial"/>
        </w:rPr>
      </w:pPr>
      <w:r w:rsidRPr="00993BCD">
        <w:rPr>
          <w:rFonts w:ascii="Arial" w:hAnsi="Arial"/>
        </w:rPr>
        <w:t>UNT has suggested the following list of course-specific technical skills for learners to succeed in online courses:</w:t>
      </w:r>
    </w:p>
    <w:p w14:paraId="276BDD0E" w14:textId="77777777" w:rsidR="00723329" w:rsidRPr="00993BCD" w:rsidRDefault="00723329" w:rsidP="00723329">
      <w:pPr>
        <w:pStyle w:val="ListParagraph"/>
        <w:numPr>
          <w:ilvl w:val="0"/>
          <w:numId w:val="3"/>
        </w:numPr>
        <w:spacing w:after="0" w:line="240" w:lineRule="auto"/>
        <w:ind w:left="0"/>
        <w:rPr>
          <w:rFonts w:ascii="Arial" w:hAnsi="Arial"/>
        </w:rPr>
      </w:pPr>
      <w:r w:rsidRPr="00993BCD">
        <w:rPr>
          <w:rFonts w:ascii="Arial" w:hAnsi="Arial"/>
        </w:rPr>
        <w:t>Using Canvas</w:t>
      </w:r>
    </w:p>
    <w:p w14:paraId="700C30D5" w14:textId="77777777" w:rsidR="00723329" w:rsidRPr="00993BCD" w:rsidRDefault="00723329" w:rsidP="00723329">
      <w:pPr>
        <w:pStyle w:val="ListParagraph"/>
        <w:numPr>
          <w:ilvl w:val="0"/>
          <w:numId w:val="3"/>
        </w:numPr>
        <w:spacing w:after="0" w:line="240" w:lineRule="auto"/>
        <w:ind w:left="0"/>
        <w:rPr>
          <w:rFonts w:ascii="Arial" w:hAnsi="Arial"/>
        </w:rPr>
      </w:pPr>
      <w:r w:rsidRPr="00993BCD">
        <w:rPr>
          <w:rFonts w:ascii="Arial" w:hAnsi="Arial"/>
        </w:rPr>
        <w:t>Using email with attachments</w:t>
      </w:r>
    </w:p>
    <w:p w14:paraId="1EBA57E9" w14:textId="77777777" w:rsidR="00723329" w:rsidRPr="00993BCD" w:rsidRDefault="00723329" w:rsidP="00723329">
      <w:pPr>
        <w:pStyle w:val="ListParagraph"/>
        <w:numPr>
          <w:ilvl w:val="0"/>
          <w:numId w:val="3"/>
        </w:numPr>
        <w:spacing w:after="0" w:line="240" w:lineRule="auto"/>
        <w:ind w:left="0"/>
        <w:rPr>
          <w:rFonts w:ascii="Arial" w:hAnsi="Arial"/>
        </w:rPr>
      </w:pPr>
      <w:r w:rsidRPr="00993BCD">
        <w:rPr>
          <w:rFonts w:ascii="Arial" w:hAnsi="Arial"/>
        </w:rPr>
        <w:t>Downloading and installing software (not required for this course, though)</w:t>
      </w:r>
    </w:p>
    <w:p w14:paraId="6DCB5B23" w14:textId="77777777" w:rsidR="00723329" w:rsidRPr="00993BCD" w:rsidRDefault="00723329" w:rsidP="00723329">
      <w:pPr>
        <w:pStyle w:val="ListParagraph"/>
        <w:numPr>
          <w:ilvl w:val="0"/>
          <w:numId w:val="3"/>
        </w:numPr>
        <w:spacing w:after="0" w:line="240" w:lineRule="auto"/>
        <w:ind w:left="0"/>
        <w:rPr>
          <w:rFonts w:ascii="Arial" w:hAnsi="Arial"/>
        </w:rPr>
      </w:pPr>
      <w:r w:rsidRPr="00993BCD">
        <w:rPr>
          <w:rFonts w:ascii="Arial" w:hAnsi="Arial"/>
        </w:rPr>
        <w:t>Using spreadsheet programs (not required for this course, though)</w:t>
      </w:r>
    </w:p>
    <w:p w14:paraId="2D743139" w14:textId="77777777" w:rsidR="00723329" w:rsidRPr="00993BCD" w:rsidRDefault="00723329" w:rsidP="00723329">
      <w:pPr>
        <w:pStyle w:val="ListParagraph"/>
        <w:numPr>
          <w:ilvl w:val="0"/>
          <w:numId w:val="3"/>
        </w:numPr>
        <w:spacing w:after="0" w:line="240" w:lineRule="auto"/>
        <w:ind w:left="0"/>
        <w:rPr>
          <w:rFonts w:ascii="Arial" w:hAnsi="Arial"/>
        </w:rPr>
      </w:pPr>
      <w:r w:rsidRPr="00993BCD">
        <w:rPr>
          <w:rFonts w:ascii="Arial" w:hAnsi="Arial"/>
        </w:rPr>
        <w:t>Using presentation and graphics programs (not required for this course, though)</w:t>
      </w:r>
    </w:p>
    <w:p w14:paraId="5D911393" w14:textId="77777777" w:rsidR="00723329" w:rsidRPr="00993BCD" w:rsidRDefault="00723329" w:rsidP="00723329">
      <w:pPr>
        <w:pStyle w:val="Heading3"/>
        <w:spacing w:line="240" w:lineRule="auto"/>
        <w:rPr>
          <w:rFonts w:ascii="Arial" w:hAnsi="Arial"/>
          <w:color w:val="auto"/>
          <w:sz w:val="22"/>
        </w:rPr>
      </w:pPr>
    </w:p>
    <w:p w14:paraId="21A8CD44" w14:textId="77777777" w:rsidR="00723329" w:rsidRPr="00993BCD" w:rsidRDefault="00723329" w:rsidP="00723329">
      <w:pPr>
        <w:pStyle w:val="Heading3"/>
        <w:spacing w:line="240" w:lineRule="auto"/>
        <w:rPr>
          <w:rFonts w:ascii="Arial" w:hAnsi="Arial"/>
          <w:color w:val="auto"/>
          <w:sz w:val="22"/>
        </w:rPr>
      </w:pPr>
      <w:r w:rsidRPr="00993BCD">
        <w:rPr>
          <w:rFonts w:ascii="Arial" w:hAnsi="Arial"/>
          <w:color w:val="auto"/>
          <w:sz w:val="22"/>
        </w:rPr>
        <w:t>Rules of Engagement:</w:t>
      </w:r>
    </w:p>
    <w:p w14:paraId="63D75B87" w14:textId="77777777" w:rsidR="00723329" w:rsidRPr="00993BCD" w:rsidRDefault="00723329" w:rsidP="00723329">
      <w:pPr>
        <w:spacing w:after="0" w:line="240" w:lineRule="auto"/>
        <w:rPr>
          <w:rFonts w:ascii="Arial" w:hAnsi="Arial" w:cstheme="minorHAnsi"/>
          <w:shd w:val="clear" w:color="auto" w:fill="FFFFFF"/>
        </w:rPr>
      </w:pPr>
      <w:r w:rsidRPr="00993BCD">
        <w:rPr>
          <w:rFonts w:ascii="Arial" w:hAnsi="Arial" w:cstheme="minorHAnsi"/>
          <w:shd w:val="clear" w:color="auto" w:fill="FFFFFF"/>
        </w:rPr>
        <w:t>Rules of engagement refer to the way students are expected to interact with each other and with their instructors online. Here are the general guidelines endorsed by UNT:</w:t>
      </w:r>
    </w:p>
    <w:p w14:paraId="57DF423A" w14:textId="77777777" w:rsidR="00723329" w:rsidRPr="00993BCD" w:rsidRDefault="00723329" w:rsidP="00723329">
      <w:pPr>
        <w:pStyle w:val="ListParagraph"/>
        <w:numPr>
          <w:ilvl w:val="0"/>
          <w:numId w:val="4"/>
        </w:numPr>
        <w:spacing w:after="0" w:line="240" w:lineRule="auto"/>
        <w:ind w:left="0"/>
        <w:rPr>
          <w:rFonts w:ascii="Arial" w:hAnsi="Arial" w:cstheme="minorHAnsi"/>
        </w:rPr>
      </w:pPr>
      <w:r w:rsidRPr="00993BCD">
        <w:rPr>
          <w:rFonts w:ascii="Arial" w:hAnsi="Arial"/>
        </w:rPr>
        <w:t xml:space="preserve">Treat your instructor and classmates with respect in email or any other communication. </w:t>
      </w:r>
    </w:p>
    <w:p w14:paraId="2AFC9266" w14:textId="77777777" w:rsidR="00723329" w:rsidRPr="00993BCD" w:rsidRDefault="00723329" w:rsidP="00723329">
      <w:pPr>
        <w:pStyle w:val="ListParagraph"/>
        <w:numPr>
          <w:ilvl w:val="0"/>
          <w:numId w:val="4"/>
        </w:numPr>
        <w:spacing w:after="0" w:line="240" w:lineRule="auto"/>
        <w:ind w:left="0"/>
        <w:rPr>
          <w:rFonts w:ascii="Arial" w:hAnsi="Arial" w:cstheme="minorHAnsi"/>
        </w:rPr>
      </w:pPr>
      <w:r w:rsidRPr="00993BCD">
        <w:rPr>
          <w:rFonts w:ascii="Arial" w:hAnsi="Arial"/>
        </w:rPr>
        <w:lastRenderedPageBreak/>
        <w:t xml:space="preserve">Always use your professors’ proper title: Dr. or Prof., or if in doubt use Mr. or Ms. </w:t>
      </w:r>
    </w:p>
    <w:p w14:paraId="3689190A" w14:textId="77777777" w:rsidR="00723329" w:rsidRPr="00993BCD" w:rsidRDefault="00723329" w:rsidP="00723329">
      <w:pPr>
        <w:pStyle w:val="ListParagraph"/>
        <w:numPr>
          <w:ilvl w:val="0"/>
          <w:numId w:val="4"/>
        </w:numPr>
        <w:spacing w:after="0" w:line="240" w:lineRule="auto"/>
        <w:ind w:left="0"/>
        <w:rPr>
          <w:rFonts w:ascii="Arial" w:hAnsi="Arial" w:cstheme="minorHAnsi"/>
        </w:rPr>
      </w:pPr>
      <w:r w:rsidRPr="00993BCD">
        <w:rPr>
          <w:rFonts w:ascii="Arial" w:hAnsi="Arial"/>
        </w:rPr>
        <w:t xml:space="preserve">Unless specifically invited, don’t refer to your instructor by first name. </w:t>
      </w:r>
    </w:p>
    <w:p w14:paraId="44926122" w14:textId="77777777" w:rsidR="00723329" w:rsidRPr="00993BCD" w:rsidRDefault="00723329" w:rsidP="00723329">
      <w:pPr>
        <w:pStyle w:val="ListParagraph"/>
        <w:numPr>
          <w:ilvl w:val="0"/>
          <w:numId w:val="4"/>
        </w:numPr>
        <w:spacing w:after="0" w:line="240" w:lineRule="auto"/>
        <w:ind w:left="0"/>
        <w:rPr>
          <w:rFonts w:ascii="Arial" w:hAnsi="Arial" w:cstheme="minorHAnsi"/>
        </w:rPr>
      </w:pPr>
      <w:r w:rsidRPr="00993BCD">
        <w:rPr>
          <w:rFonts w:ascii="Arial" w:hAnsi="Arial"/>
        </w:rPr>
        <w:t xml:space="preserve">Use clear and concise language. </w:t>
      </w:r>
    </w:p>
    <w:p w14:paraId="3EA540A6" w14:textId="77777777" w:rsidR="00723329" w:rsidRPr="00993BCD" w:rsidRDefault="00723329" w:rsidP="00723329">
      <w:pPr>
        <w:pStyle w:val="ListParagraph"/>
        <w:numPr>
          <w:ilvl w:val="0"/>
          <w:numId w:val="4"/>
        </w:numPr>
        <w:spacing w:after="0" w:line="240" w:lineRule="auto"/>
        <w:ind w:left="0"/>
        <w:rPr>
          <w:rFonts w:ascii="Arial" w:hAnsi="Arial" w:cstheme="minorHAnsi"/>
        </w:rPr>
      </w:pPr>
      <w:r w:rsidRPr="00993BCD">
        <w:rPr>
          <w:rFonts w:ascii="Arial" w:hAnsi="Arial"/>
        </w:rPr>
        <w:t xml:space="preserve">Remember that all college level communication should have correct spelling and grammar (this includes discussion boards). </w:t>
      </w:r>
    </w:p>
    <w:p w14:paraId="64ADFE56" w14:textId="77777777" w:rsidR="00723329" w:rsidRPr="00993BCD" w:rsidRDefault="00723329" w:rsidP="00723329">
      <w:pPr>
        <w:pStyle w:val="ListParagraph"/>
        <w:numPr>
          <w:ilvl w:val="0"/>
          <w:numId w:val="4"/>
        </w:numPr>
        <w:spacing w:after="0" w:line="240" w:lineRule="auto"/>
        <w:ind w:left="0"/>
        <w:rPr>
          <w:rFonts w:ascii="Arial" w:hAnsi="Arial" w:cstheme="minorHAnsi"/>
        </w:rPr>
      </w:pPr>
      <w:r w:rsidRPr="00993BCD">
        <w:rPr>
          <w:rFonts w:ascii="Arial" w:hAnsi="Arial"/>
        </w:rPr>
        <w:t>Avoid slang terms such as “</w:t>
      </w:r>
      <w:proofErr w:type="spellStart"/>
      <w:r w:rsidRPr="00993BCD">
        <w:rPr>
          <w:rFonts w:ascii="Arial" w:hAnsi="Arial"/>
        </w:rPr>
        <w:t>wassup</w:t>
      </w:r>
      <w:proofErr w:type="spellEnd"/>
      <w:r w:rsidRPr="00993BCD">
        <w:rPr>
          <w:rFonts w:ascii="Arial" w:hAnsi="Arial"/>
        </w:rPr>
        <w:t xml:space="preserve">?” and texting abbreviations such as “u” instead of “you.” </w:t>
      </w:r>
    </w:p>
    <w:p w14:paraId="020327E0" w14:textId="77777777" w:rsidR="00723329" w:rsidRPr="00993BCD" w:rsidRDefault="00723329" w:rsidP="00723329">
      <w:pPr>
        <w:pStyle w:val="ListParagraph"/>
        <w:numPr>
          <w:ilvl w:val="0"/>
          <w:numId w:val="4"/>
        </w:numPr>
        <w:spacing w:after="0" w:line="240" w:lineRule="auto"/>
        <w:ind w:left="0"/>
        <w:rPr>
          <w:rFonts w:ascii="Arial" w:hAnsi="Arial" w:cstheme="minorHAnsi"/>
        </w:rPr>
      </w:pPr>
      <w:r w:rsidRPr="00993BCD">
        <w:rPr>
          <w:rFonts w:ascii="Arial" w:hAnsi="Arial"/>
        </w:rPr>
        <w:t xml:space="preserve">Use standard fonts such as Ariel, Calibri or Times new Roman and use a size </w:t>
      </w:r>
      <w:proofErr w:type="gramStart"/>
      <w:r w:rsidRPr="00993BCD">
        <w:rPr>
          <w:rFonts w:ascii="Arial" w:hAnsi="Arial"/>
        </w:rPr>
        <w:t>10 or 12 point</w:t>
      </w:r>
      <w:proofErr w:type="gramEnd"/>
      <w:r w:rsidRPr="00993BCD">
        <w:rPr>
          <w:rFonts w:ascii="Arial" w:hAnsi="Arial"/>
        </w:rPr>
        <w:t xml:space="preserve"> font </w:t>
      </w:r>
    </w:p>
    <w:p w14:paraId="4E1D6ECD" w14:textId="77777777" w:rsidR="00723329" w:rsidRPr="00993BCD" w:rsidRDefault="00723329" w:rsidP="00723329">
      <w:pPr>
        <w:pStyle w:val="ListParagraph"/>
        <w:numPr>
          <w:ilvl w:val="0"/>
          <w:numId w:val="4"/>
        </w:numPr>
        <w:spacing w:after="0" w:line="240" w:lineRule="auto"/>
        <w:ind w:left="0"/>
        <w:rPr>
          <w:rFonts w:ascii="Arial" w:hAnsi="Arial" w:cstheme="minorHAnsi"/>
        </w:rPr>
      </w:pPr>
      <w:r w:rsidRPr="00993BCD">
        <w:rPr>
          <w:rFonts w:ascii="Arial" w:hAnsi="Arial"/>
        </w:rPr>
        <w:t xml:space="preserve">Avoid using the caps lock feature AS IT CAN BE INTERPRETED AS YELLING. </w:t>
      </w:r>
    </w:p>
    <w:p w14:paraId="5A3091AE" w14:textId="77777777" w:rsidR="00723329" w:rsidRPr="00993BCD" w:rsidRDefault="00723329" w:rsidP="00723329">
      <w:pPr>
        <w:pStyle w:val="ListParagraph"/>
        <w:numPr>
          <w:ilvl w:val="0"/>
          <w:numId w:val="4"/>
        </w:numPr>
        <w:spacing w:after="0" w:line="240" w:lineRule="auto"/>
        <w:ind w:left="0"/>
        <w:rPr>
          <w:rFonts w:ascii="Arial" w:hAnsi="Arial" w:cstheme="minorHAnsi"/>
        </w:rPr>
      </w:pPr>
      <w:r w:rsidRPr="00993BCD">
        <w:rPr>
          <w:rFonts w:ascii="Arial" w:hAnsi="Arial"/>
        </w:rPr>
        <w:t xml:space="preserve">Limit and possibly avoid the use of emoticons like :) or </w:t>
      </w:r>
      <w:r w:rsidRPr="00993BCD">
        <w:rPr>
          <w:rFonts w:ascii="Arial" w:hAnsi="Arial"/>
        </w:rPr>
        <w:sym w:font="Wingdings" w:char="F04A"/>
      </w:r>
      <w:r w:rsidRPr="00993BCD">
        <w:rPr>
          <w:rFonts w:ascii="Arial" w:hAnsi="Arial"/>
        </w:rPr>
        <w:t xml:space="preserve">. </w:t>
      </w:r>
    </w:p>
    <w:p w14:paraId="14519D93" w14:textId="77777777" w:rsidR="00723329" w:rsidRPr="00993BCD" w:rsidRDefault="00723329" w:rsidP="00723329">
      <w:pPr>
        <w:pStyle w:val="ListParagraph"/>
        <w:numPr>
          <w:ilvl w:val="0"/>
          <w:numId w:val="4"/>
        </w:numPr>
        <w:spacing w:after="0" w:line="240" w:lineRule="auto"/>
        <w:ind w:left="0"/>
        <w:rPr>
          <w:rFonts w:ascii="Arial" w:hAnsi="Arial" w:cstheme="minorHAnsi"/>
        </w:rPr>
      </w:pPr>
      <w:r w:rsidRPr="00993BCD">
        <w:rPr>
          <w:rFonts w:ascii="Arial" w:hAnsi="Arial"/>
        </w:rPr>
        <w:t xml:space="preserve">Be cautious when using humor or sarcasm as tone is sometimes lost in an email or discussion post and your message might be taken seriously or sound offensive. </w:t>
      </w:r>
    </w:p>
    <w:p w14:paraId="1A16D052" w14:textId="77777777" w:rsidR="00723329" w:rsidRPr="00993BCD" w:rsidRDefault="00723329" w:rsidP="00723329">
      <w:pPr>
        <w:pStyle w:val="ListParagraph"/>
        <w:numPr>
          <w:ilvl w:val="0"/>
          <w:numId w:val="4"/>
        </w:numPr>
        <w:spacing w:after="0" w:line="240" w:lineRule="auto"/>
        <w:ind w:left="0"/>
        <w:rPr>
          <w:rFonts w:ascii="Arial" w:hAnsi="Arial" w:cstheme="minorHAnsi"/>
        </w:rPr>
      </w:pPr>
      <w:r w:rsidRPr="00993BCD">
        <w:rPr>
          <w:rFonts w:ascii="Arial" w:hAnsi="Arial"/>
        </w:rPr>
        <w:t xml:space="preserve">Be careful with personal information (both yours and other’s). </w:t>
      </w:r>
    </w:p>
    <w:p w14:paraId="78428AF0" w14:textId="77777777" w:rsidR="00723329" w:rsidRPr="00993BCD" w:rsidRDefault="00723329" w:rsidP="00723329">
      <w:pPr>
        <w:pStyle w:val="ListParagraph"/>
        <w:numPr>
          <w:ilvl w:val="0"/>
          <w:numId w:val="4"/>
        </w:numPr>
        <w:spacing w:after="0" w:line="240" w:lineRule="auto"/>
        <w:ind w:left="0"/>
        <w:rPr>
          <w:rFonts w:ascii="Arial" w:hAnsi="Arial" w:cstheme="minorHAnsi"/>
        </w:rPr>
      </w:pPr>
      <w:r w:rsidRPr="00993BCD">
        <w:rPr>
          <w:rFonts w:ascii="Arial" w:hAnsi="Arial"/>
        </w:rPr>
        <w:t>Do not send confidential information via e-mail.</w:t>
      </w:r>
    </w:p>
    <w:p w14:paraId="2BD91F63" w14:textId="77777777" w:rsidR="00723329" w:rsidRPr="00993BCD" w:rsidRDefault="00723329" w:rsidP="00723329">
      <w:pPr>
        <w:spacing w:after="0" w:line="240" w:lineRule="auto"/>
        <w:rPr>
          <w:rFonts w:ascii="Arial" w:hAnsi="Arial" w:cstheme="minorHAnsi"/>
        </w:rPr>
      </w:pPr>
      <w:r w:rsidRPr="00993BCD">
        <w:rPr>
          <w:rFonts w:ascii="Arial" w:hAnsi="Arial" w:cstheme="minorHAnsi"/>
        </w:rPr>
        <w:t xml:space="preserve">See these </w:t>
      </w:r>
      <w:hyperlink r:id="rId28" w:history="1">
        <w:r w:rsidRPr="00993BCD">
          <w:rPr>
            <w:rStyle w:val="Hyperlink"/>
            <w:rFonts w:ascii="Arial" w:hAnsi="Arial" w:cstheme="minorHAnsi"/>
            <w:color w:val="auto"/>
          </w:rPr>
          <w:t>Engagement Guidelines</w:t>
        </w:r>
      </w:hyperlink>
      <w:r w:rsidRPr="00993BCD">
        <w:rPr>
          <w:rFonts w:ascii="Arial" w:hAnsi="Arial" w:cstheme="minorHAnsi"/>
        </w:rPr>
        <w:t xml:space="preserve"> (</w:t>
      </w:r>
      <w:r w:rsidRPr="00993BCD">
        <w:rPr>
          <w:rFonts w:ascii="Arial" w:hAnsi="Arial"/>
        </w:rPr>
        <w:t xml:space="preserve">https://clear.unt.edu/online-communication-tips) </w:t>
      </w:r>
      <w:r w:rsidRPr="00993BCD">
        <w:rPr>
          <w:rFonts w:ascii="Arial" w:hAnsi="Arial" w:cstheme="minorHAnsi"/>
        </w:rPr>
        <w:t>for more information.</w:t>
      </w:r>
    </w:p>
    <w:p w14:paraId="4395D8BB" w14:textId="77777777" w:rsidR="00723329" w:rsidRPr="00993BCD" w:rsidRDefault="00723329" w:rsidP="00723329">
      <w:pPr>
        <w:spacing w:after="0" w:line="240" w:lineRule="auto"/>
        <w:rPr>
          <w:rFonts w:ascii="Arial" w:hAnsi="Arial" w:cstheme="minorHAnsi"/>
        </w:rPr>
      </w:pPr>
    </w:p>
    <w:p w14:paraId="66A84783" w14:textId="77777777" w:rsidR="00723329" w:rsidRPr="00993BCD" w:rsidRDefault="00723329" w:rsidP="00723329">
      <w:pPr>
        <w:pStyle w:val="Heading3"/>
        <w:spacing w:line="240" w:lineRule="auto"/>
        <w:rPr>
          <w:rFonts w:ascii="Arial" w:hAnsi="Arial" w:cstheme="majorHAnsi"/>
          <w:color w:val="auto"/>
          <w:sz w:val="22"/>
        </w:rPr>
      </w:pPr>
      <w:r w:rsidRPr="00993BCD">
        <w:rPr>
          <w:rFonts w:ascii="Arial" w:hAnsi="Arial" w:cstheme="majorHAnsi"/>
          <w:color w:val="auto"/>
          <w:sz w:val="22"/>
        </w:rPr>
        <w:t>Success in an Online Course</w:t>
      </w:r>
    </w:p>
    <w:p w14:paraId="60CC54AA" w14:textId="77777777" w:rsidR="00723329" w:rsidRPr="00993BCD" w:rsidRDefault="00723329" w:rsidP="00723329">
      <w:pPr>
        <w:spacing w:after="0" w:line="240" w:lineRule="auto"/>
        <w:rPr>
          <w:rFonts w:ascii="Arial" w:hAnsi="Arial"/>
        </w:rPr>
      </w:pPr>
      <w:r w:rsidRPr="00993BCD">
        <w:rPr>
          <w:rFonts w:ascii="Arial" w:hAnsi="Arial"/>
        </w:rPr>
        <w:t xml:space="preserve">While the online classroom shares many similarities with the face-to-face classroom, success in online learning often requires unsuspected skills and expectations.  For tips concerning these, UNT recommends this webpage:  </w:t>
      </w:r>
      <w:hyperlink w:history="1">
        <w:r w:rsidRPr="00993BCD">
          <w:rPr>
            <w:rStyle w:val="Hyperlink"/>
            <w:rFonts w:ascii="Arial" w:hAnsi="Arial"/>
            <w:color w:val="auto"/>
            <w:u w:val="none"/>
          </w:rPr>
          <w:t>“How to Succeed as an Online Student”</w:t>
        </w:r>
      </w:hyperlink>
      <w:r w:rsidRPr="00993BCD">
        <w:rPr>
          <w:rFonts w:ascii="Arial" w:hAnsi="Arial"/>
        </w:rPr>
        <w:t xml:space="preserve"> (</w:t>
      </w:r>
      <w:hyperlink r:id="rId29" w:history="1">
        <w:r w:rsidRPr="00993BCD">
          <w:rPr>
            <w:rStyle w:val="Hyperlink"/>
            <w:rFonts w:ascii="Arial" w:hAnsi="Arial"/>
            <w:color w:val="auto"/>
            <w:u w:val="none"/>
          </w:rPr>
          <w:t>https://clear.unt.edu/teaching-resources/online-teaching/succeed-online</w:t>
        </w:r>
      </w:hyperlink>
      <w:r w:rsidRPr="00993BCD">
        <w:rPr>
          <w:rFonts w:ascii="Arial" w:hAnsi="Arial"/>
        </w:rPr>
        <w:t>).</w:t>
      </w:r>
    </w:p>
    <w:p w14:paraId="19D8E310" w14:textId="77777777" w:rsidR="00723329" w:rsidRPr="00993BCD" w:rsidRDefault="00723329" w:rsidP="00723329">
      <w:pPr>
        <w:pStyle w:val="Heading2"/>
        <w:spacing w:before="0" w:after="0" w:line="240" w:lineRule="auto"/>
        <w:rPr>
          <w:rFonts w:ascii="Arial" w:hAnsi="Arial"/>
          <w:color w:val="auto"/>
          <w:sz w:val="22"/>
        </w:rPr>
      </w:pPr>
    </w:p>
    <w:p w14:paraId="308BA678" w14:textId="77777777" w:rsidR="00723329" w:rsidRPr="00993BCD" w:rsidRDefault="00723329" w:rsidP="00723329">
      <w:pPr>
        <w:pStyle w:val="Heading2"/>
        <w:spacing w:before="0" w:after="0" w:line="240" w:lineRule="auto"/>
        <w:rPr>
          <w:rFonts w:ascii="Arial" w:hAnsi="Arial"/>
          <w:caps/>
          <w:color w:val="auto"/>
          <w:sz w:val="22"/>
        </w:rPr>
      </w:pPr>
      <w:r w:rsidRPr="00993BCD">
        <w:rPr>
          <w:rFonts w:ascii="Arial" w:hAnsi="Arial"/>
          <w:caps/>
          <w:color w:val="auto"/>
          <w:sz w:val="22"/>
        </w:rPr>
        <w:t>Getting Help</w:t>
      </w:r>
    </w:p>
    <w:p w14:paraId="787E1245" w14:textId="77777777" w:rsidR="00723329" w:rsidRPr="00993BCD" w:rsidRDefault="00723329" w:rsidP="00723329">
      <w:pPr>
        <w:pStyle w:val="Heading3"/>
        <w:spacing w:line="240" w:lineRule="auto"/>
        <w:rPr>
          <w:rFonts w:ascii="Arial" w:hAnsi="Arial"/>
          <w:color w:val="auto"/>
          <w:sz w:val="22"/>
        </w:rPr>
      </w:pPr>
      <w:r w:rsidRPr="00993BCD">
        <w:rPr>
          <w:rFonts w:ascii="Arial" w:hAnsi="Arial"/>
          <w:color w:val="auto"/>
          <w:sz w:val="22"/>
        </w:rPr>
        <w:t>Technical Assistance:</w:t>
      </w:r>
    </w:p>
    <w:p w14:paraId="178FE89D" w14:textId="77777777" w:rsidR="00723329" w:rsidRPr="00993BCD" w:rsidRDefault="00723329" w:rsidP="00723329">
      <w:pPr>
        <w:pStyle w:val="BodyText"/>
        <w:ind w:left="0"/>
        <w:rPr>
          <w:rFonts w:ascii="Arial" w:hAnsi="Arial" w:cs="Calibri"/>
          <w:sz w:val="22"/>
          <w:szCs w:val="22"/>
        </w:rPr>
      </w:pPr>
      <w:r w:rsidRPr="00993BCD">
        <w:rPr>
          <w:rFonts w:ascii="Arial" w:hAnsi="Arial"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06DB9925" w14:textId="77777777" w:rsidR="00723329" w:rsidRPr="00993BCD" w:rsidRDefault="00723329" w:rsidP="00723329">
      <w:pPr>
        <w:spacing w:after="0" w:line="240" w:lineRule="auto"/>
        <w:rPr>
          <w:rFonts w:ascii="Arial" w:hAnsi="Arial"/>
        </w:rPr>
      </w:pPr>
      <w:r w:rsidRPr="00993BCD">
        <w:rPr>
          <w:rFonts w:ascii="Arial" w:hAnsi="Arial"/>
          <w:b/>
        </w:rPr>
        <w:t>UNT Help Desk</w:t>
      </w:r>
      <w:r w:rsidRPr="00993BCD">
        <w:rPr>
          <w:rFonts w:ascii="Arial" w:hAnsi="Arial"/>
        </w:rPr>
        <w:t xml:space="preserve">: </w:t>
      </w:r>
      <w:hyperlink r:id="rId30" w:history="1">
        <w:r w:rsidRPr="00993BCD">
          <w:rPr>
            <w:rStyle w:val="Hyperlink"/>
            <w:rFonts w:ascii="Arial" w:hAnsi="Arial"/>
            <w:color w:val="auto"/>
          </w:rPr>
          <w:t>UIT Student Help Desk site</w:t>
        </w:r>
      </w:hyperlink>
      <w:r w:rsidRPr="00993BCD">
        <w:rPr>
          <w:rFonts w:ascii="Arial" w:hAnsi="Arial"/>
        </w:rPr>
        <w:t xml:space="preserve"> (http://www.unt.edu/helpdesk/index.htm</w:t>
      </w:r>
      <w:r w:rsidRPr="00993BCD">
        <w:rPr>
          <w:rStyle w:val="Hyperlink"/>
          <w:rFonts w:ascii="Arial" w:hAnsi="Arial"/>
          <w:color w:val="auto"/>
        </w:rPr>
        <w:t>)</w:t>
      </w:r>
    </w:p>
    <w:p w14:paraId="318EC635" w14:textId="77777777" w:rsidR="00723329" w:rsidRPr="00993BCD" w:rsidRDefault="00723329" w:rsidP="00723329">
      <w:pPr>
        <w:spacing w:after="0" w:line="240" w:lineRule="auto"/>
        <w:rPr>
          <w:rFonts w:ascii="Arial" w:hAnsi="Arial"/>
        </w:rPr>
      </w:pPr>
      <w:r w:rsidRPr="00993BCD">
        <w:rPr>
          <w:rFonts w:ascii="Arial" w:hAnsi="Arial" w:cs="Calibri"/>
          <w:b/>
        </w:rPr>
        <w:t>Email</w:t>
      </w:r>
      <w:r w:rsidRPr="00993BCD">
        <w:rPr>
          <w:rFonts w:ascii="Arial" w:hAnsi="Arial" w:cs="Calibri"/>
        </w:rPr>
        <w:t xml:space="preserve">: </w:t>
      </w:r>
      <w:hyperlink r:id="rId31" w:history="1">
        <w:r w:rsidRPr="00993BCD">
          <w:rPr>
            <w:rStyle w:val="Hyperlink"/>
            <w:rFonts w:ascii="Arial" w:hAnsi="Arial" w:cs="Calibri"/>
            <w:color w:val="auto"/>
          </w:rPr>
          <w:t>helpdesk@unt.edu</w:t>
        </w:r>
      </w:hyperlink>
      <w:r w:rsidRPr="00993BCD">
        <w:rPr>
          <w:rFonts w:ascii="Arial" w:hAnsi="Arial" w:cs="Calibri"/>
        </w:rPr>
        <w:t xml:space="preserve">     </w:t>
      </w:r>
    </w:p>
    <w:p w14:paraId="4D56A7B6" w14:textId="77777777" w:rsidR="00723329" w:rsidRPr="00993BCD" w:rsidRDefault="00723329" w:rsidP="00723329">
      <w:pPr>
        <w:pStyle w:val="BodyText"/>
        <w:ind w:left="0"/>
        <w:rPr>
          <w:rFonts w:ascii="Arial" w:hAnsi="Arial" w:cs="Calibri"/>
          <w:sz w:val="22"/>
          <w:szCs w:val="22"/>
        </w:rPr>
      </w:pPr>
      <w:r w:rsidRPr="00993BCD">
        <w:rPr>
          <w:rFonts w:ascii="Arial" w:hAnsi="Arial" w:cs="Calibri"/>
          <w:b/>
          <w:sz w:val="22"/>
          <w:szCs w:val="22"/>
        </w:rPr>
        <w:t>Phone</w:t>
      </w:r>
      <w:r w:rsidRPr="00993BCD">
        <w:rPr>
          <w:rFonts w:ascii="Arial" w:hAnsi="Arial" w:cs="Calibri"/>
          <w:sz w:val="22"/>
          <w:szCs w:val="22"/>
        </w:rPr>
        <w:t>: 940-565-2324</w:t>
      </w:r>
    </w:p>
    <w:p w14:paraId="106CBD66" w14:textId="77777777" w:rsidR="00723329" w:rsidRPr="00993BCD" w:rsidRDefault="00723329" w:rsidP="00723329">
      <w:pPr>
        <w:pStyle w:val="BodyText"/>
        <w:ind w:left="0"/>
        <w:rPr>
          <w:rFonts w:ascii="Arial" w:hAnsi="Arial" w:cs="Calibri"/>
          <w:sz w:val="22"/>
          <w:szCs w:val="22"/>
        </w:rPr>
      </w:pPr>
      <w:r w:rsidRPr="00993BCD">
        <w:rPr>
          <w:rFonts w:ascii="Arial" w:hAnsi="Arial" w:cs="Calibri"/>
          <w:b/>
          <w:sz w:val="22"/>
          <w:szCs w:val="22"/>
        </w:rPr>
        <w:t>In Person</w:t>
      </w:r>
      <w:r w:rsidRPr="00993BCD">
        <w:rPr>
          <w:rFonts w:ascii="Arial" w:hAnsi="Arial" w:cs="Calibri"/>
          <w:sz w:val="22"/>
          <w:szCs w:val="22"/>
        </w:rPr>
        <w:t>: Sage Hall, Room 130</w:t>
      </w:r>
    </w:p>
    <w:p w14:paraId="36AAA216" w14:textId="77777777" w:rsidR="00723329" w:rsidRPr="00993BCD" w:rsidRDefault="00723329" w:rsidP="00723329">
      <w:pPr>
        <w:pStyle w:val="BodyText"/>
        <w:ind w:left="0"/>
        <w:rPr>
          <w:rFonts w:ascii="Arial" w:hAnsi="Arial" w:cs="Calibri"/>
          <w:sz w:val="22"/>
          <w:szCs w:val="22"/>
        </w:rPr>
      </w:pPr>
      <w:r w:rsidRPr="00993BCD">
        <w:rPr>
          <w:rFonts w:ascii="Arial" w:hAnsi="Arial" w:cs="Calibri"/>
          <w:b/>
          <w:sz w:val="22"/>
          <w:szCs w:val="22"/>
        </w:rPr>
        <w:t>Walk-In Availability</w:t>
      </w:r>
      <w:r w:rsidRPr="00993BCD">
        <w:rPr>
          <w:rFonts w:ascii="Arial" w:hAnsi="Arial" w:cs="Calibri"/>
          <w:sz w:val="22"/>
          <w:szCs w:val="22"/>
        </w:rPr>
        <w:t>: 8am-9pm</w:t>
      </w:r>
    </w:p>
    <w:p w14:paraId="4B18EA07" w14:textId="77777777" w:rsidR="00723329" w:rsidRPr="00993BCD" w:rsidRDefault="00723329" w:rsidP="00723329">
      <w:pPr>
        <w:pStyle w:val="BodyText"/>
        <w:ind w:left="0"/>
        <w:rPr>
          <w:rFonts w:ascii="Arial" w:hAnsi="Arial" w:cs="Calibri"/>
          <w:sz w:val="22"/>
          <w:szCs w:val="22"/>
        </w:rPr>
      </w:pPr>
      <w:r w:rsidRPr="00993BCD">
        <w:rPr>
          <w:rFonts w:ascii="Arial" w:hAnsi="Arial" w:cs="Calibri"/>
          <w:b/>
          <w:sz w:val="22"/>
          <w:szCs w:val="22"/>
        </w:rPr>
        <w:t>Telephone Availability</w:t>
      </w:r>
      <w:r w:rsidRPr="00993BCD">
        <w:rPr>
          <w:rFonts w:ascii="Arial" w:hAnsi="Arial" w:cs="Calibri"/>
          <w:sz w:val="22"/>
          <w:szCs w:val="22"/>
        </w:rPr>
        <w:t>:</w:t>
      </w:r>
    </w:p>
    <w:p w14:paraId="15D6E5B0" w14:textId="77777777" w:rsidR="00723329" w:rsidRPr="00993BCD" w:rsidRDefault="00723329" w:rsidP="00723329">
      <w:pPr>
        <w:pStyle w:val="BodyText"/>
        <w:numPr>
          <w:ilvl w:val="0"/>
          <w:numId w:val="12"/>
        </w:numPr>
        <w:ind w:left="0"/>
        <w:rPr>
          <w:rFonts w:ascii="Arial" w:hAnsi="Arial" w:cs="Calibri"/>
          <w:sz w:val="22"/>
          <w:szCs w:val="22"/>
        </w:rPr>
      </w:pPr>
      <w:r w:rsidRPr="00993BCD">
        <w:rPr>
          <w:rFonts w:ascii="Arial" w:hAnsi="Arial" w:cs="Calibri"/>
          <w:sz w:val="22"/>
          <w:szCs w:val="22"/>
        </w:rPr>
        <w:t>Sunday: noon-midnight</w:t>
      </w:r>
    </w:p>
    <w:p w14:paraId="70364DED" w14:textId="77777777" w:rsidR="00723329" w:rsidRPr="00993BCD" w:rsidRDefault="00723329" w:rsidP="00723329">
      <w:pPr>
        <w:pStyle w:val="BodyText"/>
        <w:numPr>
          <w:ilvl w:val="0"/>
          <w:numId w:val="12"/>
        </w:numPr>
        <w:ind w:left="0"/>
        <w:rPr>
          <w:rFonts w:ascii="Arial" w:hAnsi="Arial" w:cs="Calibri"/>
          <w:sz w:val="22"/>
          <w:szCs w:val="22"/>
        </w:rPr>
      </w:pPr>
      <w:r w:rsidRPr="00993BCD">
        <w:rPr>
          <w:rFonts w:ascii="Arial" w:hAnsi="Arial" w:cs="Calibri"/>
          <w:sz w:val="22"/>
          <w:szCs w:val="22"/>
        </w:rPr>
        <w:t>Monday-Thursday: 8am-midnight</w:t>
      </w:r>
    </w:p>
    <w:p w14:paraId="6E5877C1" w14:textId="77777777" w:rsidR="00723329" w:rsidRPr="00993BCD" w:rsidRDefault="00723329" w:rsidP="00723329">
      <w:pPr>
        <w:pStyle w:val="BodyText"/>
        <w:numPr>
          <w:ilvl w:val="0"/>
          <w:numId w:val="12"/>
        </w:numPr>
        <w:ind w:left="0"/>
        <w:rPr>
          <w:rFonts w:ascii="Arial" w:hAnsi="Arial" w:cs="Calibri"/>
          <w:sz w:val="22"/>
          <w:szCs w:val="22"/>
        </w:rPr>
      </w:pPr>
      <w:r w:rsidRPr="00993BCD">
        <w:rPr>
          <w:rFonts w:ascii="Arial" w:hAnsi="Arial" w:cs="Calibri"/>
          <w:sz w:val="22"/>
          <w:szCs w:val="22"/>
        </w:rPr>
        <w:t>Friday: 8am-8pm</w:t>
      </w:r>
    </w:p>
    <w:p w14:paraId="52F70E4A" w14:textId="77777777" w:rsidR="00723329" w:rsidRPr="00993BCD" w:rsidRDefault="00723329" w:rsidP="00723329">
      <w:pPr>
        <w:pStyle w:val="BodyText"/>
        <w:numPr>
          <w:ilvl w:val="0"/>
          <w:numId w:val="12"/>
        </w:numPr>
        <w:ind w:left="0"/>
        <w:rPr>
          <w:rFonts w:ascii="Arial" w:hAnsi="Arial" w:cs="Calibri"/>
          <w:sz w:val="22"/>
          <w:szCs w:val="22"/>
        </w:rPr>
      </w:pPr>
      <w:r w:rsidRPr="00993BCD">
        <w:rPr>
          <w:rFonts w:ascii="Arial" w:hAnsi="Arial" w:cs="Calibri"/>
          <w:sz w:val="22"/>
          <w:szCs w:val="22"/>
        </w:rPr>
        <w:t>Saturday: 9am-5pm</w:t>
      </w:r>
    </w:p>
    <w:p w14:paraId="6AEC0B5D" w14:textId="77777777" w:rsidR="00723329" w:rsidRPr="00993BCD" w:rsidRDefault="00723329" w:rsidP="00723329">
      <w:pPr>
        <w:pStyle w:val="BodyText"/>
        <w:ind w:left="0"/>
        <w:rPr>
          <w:rFonts w:ascii="Arial" w:hAnsi="Arial" w:cs="Calibri"/>
          <w:sz w:val="22"/>
          <w:szCs w:val="22"/>
        </w:rPr>
      </w:pPr>
      <w:r w:rsidRPr="00993BCD">
        <w:rPr>
          <w:rFonts w:ascii="Arial" w:hAnsi="Arial" w:cs="Calibri"/>
          <w:b/>
          <w:sz w:val="22"/>
          <w:szCs w:val="22"/>
        </w:rPr>
        <w:t>Laptop Checkout</w:t>
      </w:r>
      <w:r w:rsidRPr="00993BCD">
        <w:rPr>
          <w:rFonts w:ascii="Arial" w:hAnsi="Arial" w:cs="Calibri"/>
          <w:sz w:val="22"/>
          <w:szCs w:val="22"/>
        </w:rPr>
        <w:t>: 8am-7pm</w:t>
      </w:r>
    </w:p>
    <w:p w14:paraId="7C7CF0DB" w14:textId="77777777" w:rsidR="00723329" w:rsidRPr="00993BCD" w:rsidRDefault="00723329" w:rsidP="00723329">
      <w:pPr>
        <w:pStyle w:val="BodyText"/>
        <w:ind w:left="0"/>
        <w:rPr>
          <w:rFonts w:ascii="Arial" w:hAnsi="Arial" w:cs="Calibri"/>
          <w:sz w:val="22"/>
          <w:szCs w:val="22"/>
        </w:rPr>
      </w:pPr>
    </w:p>
    <w:p w14:paraId="60310E59" w14:textId="77777777" w:rsidR="00723329" w:rsidRPr="00993BCD" w:rsidRDefault="00723329" w:rsidP="00723329">
      <w:pPr>
        <w:pStyle w:val="BodyText"/>
        <w:ind w:left="0"/>
        <w:rPr>
          <w:rFonts w:ascii="Arial" w:hAnsi="Arial" w:cs="Calibri"/>
          <w:sz w:val="22"/>
          <w:szCs w:val="22"/>
        </w:rPr>
      </w:pPr>
      <w:r w:rsidRPr="00993BCD">
        <w:rPr>
          <w:rFonts w:ascii="Arial" w:hAnsi="Arial" w:cs="Calibri"/>
          <w:sz w:val="22"/>
          <w:szCs w:val="22"/>
        </w:rPr>
        <w:t xml:space="preserve">For additional support, visit </w:t>
      </w:r>
      <w:hyperlink r:id="rId32" w:history="1">
        <w:r w:rsidRPr="00993BCD">
          <w:rPr>
            <w:rStyle w:val="Hyperlink"/>
            <w:rFonts w:ascii="Arial" w:hAnsi="Arial" w:cstheme="minorHAnsi"/>
            <w:color w:val="auto"/>
            <w:sz w:val="22"/>
            <w:szCs w:val="22"/>
          </w:rPr>
          <w:t>Canvas Technical Help</w:t>
        </w:r>
      </w:hyperlink>
      <w:r w:rsidRPr="00993BCD">
        <w:rPr>
          <w:rFonts w:ascii="Arial" w:hAnsi="Arial" w:cstheme="minorHAnsi"/>
          <w:sz w:val="22"/>
          <w:szCs w:val="22"/>
        </w:rPr>
        <w:t xml:space="preserve"> (https://community.canvaslms.com/docs/DOC-10554-4212710328)</w:t>
      </w:r>
    </w:p>
    <w:p w14:paraId="550051DC" w14:textId="77777777" w:rsidR="00723329" w:rsidRPr="00993BCD" w:rsidRDefault="00723329" w:rsidP="00723329">
      <w:pPr>
        <w:pStyle w:val="Heading3"/>
        <w:spacing w:line="240" w:lineRule="auto"/>
        <w:rPr>
          <w:rFonts w:ascii="Arial" w:hAnsi="Arial"/>
          <w:color w:val="auto"/>
          <w:sz w:val="22"/>
        </w:rPr>
      </w:pPr>
      <w:r w:rsidRPr="00993BCD">
        <w:rPr>
          <w:rFonts w:ascii="Arial" w:hAnsi="Arial"/>
          <w:color w:val="auto"/>
          <w:sz w:val="22"/>
        </w:rPr>
        <w:t>Student Support Services</w:t>
      </w:r>
    </w:p>
    <w:p w14:paraId="0851437C" w14:textId="77777777" w:rsidR="00723329" w:rsidRPr="00993BCD" w:rsidRDefault="00723329" w:rsidP="00723329">
      <w:pPr>
        <w:spacing w:after="0" w:line="240" w:lineRule="auto"/>
        <w:contextualSpacing/>
        <w:rPr>
          <w:rFonts w:ascii="Arial" w:hAnsi="Arial"/>
        </w:rPr>
      </w:pPr>
      <w:r w:rsidRPr="00993BCD">
        <w:rPr>
          <w:rFonts w:ascii="Arial" w:hAnsi="Arial"/>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3096A85E" w14:textId="77777777" w:rsidR="00723329" w:rsidRPr="00993BCD" w:rsidRDefault="00723329" w:rsidP="00723329">
      <w:pPr>
        <w:pStyle w:val="ListParagraph"/>
        <w:numPr>
          <w:ilvl w:val="0"/>
          <w:numId w:val="20"/>
        </w:numPr>
        <w:spacing w:after="0" w:line="240" w:lineRule="auto"/>
        <w:ind w:left="0"/>
        <w:rPr>
          <w:rFonts w:ascii="Arial" w:hAnsi="Arial"/>
        </w:rPr>
      </w:pPr>
      <w:hyperlink r:id="rId33" w:history="1">
        <w:r w:rsidRPr="00993BCD">
          <w:rPr>
            <w:rStyle w:val="Hyperlink"/>
            <w:rFonts w:ascii="Arial" w:hAnsi="Arial"/>
            <w:color w:val="auto"/>
          </w:rPr>
          <w:t>Student Health and Wellness Center</w:t>
        </w:r>
      </w:hyperlink>
      <w:r w:rsidRPr="00993BCD">
        <w:rPr>
          <w:rFonts w:ascii="Arial" w:hAnsi="Arial"/>
        </w:rPr>
        <w:t xml:space="preserve"> (</w:t>
      </w:r>
      <w:r w:rsidRPr="00993BCD">
        <w:rPr>
          <w:rStyle w:val="Hyperlink"/>
          <w:rFonts w:ascii="Arial" w:hAnsi="Arial"/>
          <w:color w:val="auto"/>
          <w:u w:val="none"/>
        </w:rPr>
        <w:t>https://studentaffairs.unt.edu/student-health-and-wellness-center</w:t>
      </w:r>
      <w:r w:rsidRPr="00993BCD">
        <w:rPr>
          <w:rFonts w:ascii="Arial" w:hAnsi="Arial"/>
        </w:rPr>
        <w:t>)</w:t>
      </w:r>
    </w:p>
    <w:p w14:paraId="1EC5DA18" w14:textId="77777777" w:rsidR="00723329" w:rsidRPr="00993BCD" w:rsidRDefault="00723329" w:rsidP="00723329">
      <w:pPr>
        <w:pStyle w:val="ListParagraph"/>
        <w:numPr>
          <w:ilvl w:val="0"/>
          <w:numId w:val="20"/>
        </w:numPr>
        <w:spacing w:after="0" w:line="240" w:lineRule="auto"/>
        <w:ind w:left="0"/>
        <w:rPr>
          <w:rFonts w:ascii="Arial" w:hAnsi="Arial"/>
        </w:rPr>
      </w:pPr>
      <w:hyperlink r:id="rId34" w:history="1">
        <w:r w:rsidRPr="00993BCD">
          <w:rPr>
            <w:rStyle w:val="Hyperlink"/>
            <w:rFonts w:ascii="Arial" w:hAnsi="Arial"/>
            <w:color w:val="auto"/>
          </w:rPr>
          <w:t>Counseling and Testing Services</w:t>
        </w:r>
      </w:hyperlink>
      <w:r w:rsidRPr="00993BCD">
        <w:rPr>
          <w:rFonts w:ascii="Arial" w:hAnsi="Arial"/>
        </w:rPr>
        <w:t xml:space="preserve"> (</w:t>
      </w:r>
      <w:r w:rsidRPr="00993BCD">
        <w:rPr>
          <w:rStyle w:val="Hyperlink"/>
          <w:rFonts w:ascii="Arial" w:hAnsi="Arial"/>
          <w:color w:val="auto"/>
          <w:u w:val="none"/>
        </w:rPr>
        <w:t>https://studentaffairs.unt.edu/counseling-and-testing-services</w:t>
      </w:r>
      <w:r w:rsidRPr="00993BCD">
        <w:rPr>
          <w:rFonts w:ascii="Arial" w:hAnsi="Arial"/>
        </w:rPr>
        <w:t>)</w:t>
      </w:r>
    </w:p>
    <w:p w14:paraId="274C8A2F" w14:textId="77777777" w:rsidR="00723329" w:rsidRPr="00993BCD" w:rsidRDefault="00723329" w:rsidP="00723329">
      <w:pPr>
        <w:pStyle w:val="ListParagraph"/>
        <w:numPr>
          <w:ilvl w:val="0"/>
          <w:numId w:val="20"/>
        </w:numPr>
        <w:spacing w:after="0" w:line="240" w:lineRule="auto"/>
        <w:ind w:left="0"/>
        <w:rPr>
          <w:rFonts w:ascii="Arial" w:hAnsi="Arial"/>
        </w:rPr>
      </w:pPr>
      <w:hyperlink r:id="rId35" w:history="1">
        <w:r w:rsidRPr="00993BCD">
          <w:rPr>
            <w:rStyle w:val="Hyperlink"/>
            <w:rFonts w:ascii="Arial" w:hAnsi="Arial"/>
            <w:color w:val="auto"/>
          </w:rPr>
          <w:t>UNT Care Team</w:t>
        </w:r>
      </w:hyperlink>
      <w:r w:rsidRPr="00993BCD">
        <w:rPr>
          <w:rFonts w:ascii="Arial" w:hAnsi="Arial"/>
        </w:rPr>
        <w:t xml:space="preserve"> (https://studentaffairs.unt.edu/care)</w:t>
      </w:r>
    </w:p>
    <w:p w14:paraId="3E5E0125" w14:textId="77777777" w:rsidR="00723329" w:rsidRPr="00993BCD" w:rsidRDefault="00723329" w:rsidP="00723329">
      <w:pPr>
        <w:pStyle w:val="ListParagraph"/>
        <w:numPr>
          <w:ilvl w:val="0"/>
          <w:numId w:val="20"/>
        </w:numPr>
        <w:spacing w:after="0" w:line="240" w:lineRule="auto"/>
        <w:ind w:left="0"/>
        <w:rPr>
          <w:rFonts w:ascii="Arial" w:hAnsi="Arial"/>
        </w:rPr>
      </w:pPr>
      <w:hyperlink r:id="rId36" w:history="1">
        <w:r w:rsidRPr="00993BCD">
          <w:rPr>
            <w:rStyle w:val="Hyperlink"/>
            <w:rFonts w:ascii="Arial" w:hAnsi="Arial"/>
            <w:color w:val="auto"/>
          </w:rPr>
          <w:t>UNT Psychiatric Services</w:t>
        </w:r>
      </w:hyperlink>
      <w:r w:rsidRPr="00993BCD">
        <w:rPr>
          <w:rFonts w:ascii="Arial" w:hAnsi="Arial"/>
        </w:rPr>
        <w:t xml:space="preserve"> (https://studentaffairs.unt.edu/student-health-and-wellness-center/services/psychiatry)</w:t>
      </w:r>
    </w:p>
    <w:p w14:paraId="375EBAA3" w14:textId="77777777" w:rsidR="00723329" w:rsidRPr="00993BCD" w:rsidRDefault="00723329" w:rsidP="00723329">
      <w:pPr>
        <w:pStyle w:val="ListParagraph"/>
        <w:numPr>
          <w:ilvl w:val="0"/>
          <w:numId w:val="20"/>
        </w:numPr>
        <w:spacing w:after="0" w:line="240" w:lineRule="auto"/>
        <w:ind w:left="0"/>
        <w:rPr>
          <w:rFonts w:ascii="Arial" w:hAnsi="Arial"/>
        </w:rPr>
      </w:pPr>
      <w:hyperlink r:id="rId37" w:history="1">
        <w:r w:rsidRPr="00993BCD">
          <w:rPr>
            <w:rStyle w:val="Hyperlink"/>
            <w:rFonts w:ascii="Arial" w:hAnsi="Arial"/>
            <w:color w:val="auto"/>
          </w:rPr>
          <w:t>Individual Counseling</w:t>
        </w:r>
      </w:hyperlink>
      <w:r w:rsidRPr="00993BCD">
        <w:rPr>
          <w:rFonts w:ascii="Arial" w:hAnsi="Arial"/>
        </w:rPr>
        <w:t xml:space="preserve"> (https://studentaffairs.unt.edu/counseling-and-testing-services/services/individual-counseling)</w:t>
      </w:r>
    </w:p>
    <w:p w14:paraId="482AE305" w14:textId="77777777" w:rsidR="00723329" w:rsidRPr="00993BCD" w:rsidRDefault="00723329" w:rsidP="00723329">
      <w:pPr>
        <w:spacing w:after="0" w:line="240" w:lineRule="auto"/>
        <w:rPr>
          <w:rFonts w:ascii="Arial" w:hAnsi="Arial"/>
        </w:rPr>
      </w:pPr>
      <w:r w:rsidRPr="00993BCD">
        <w:rPr>
          <w:rFonts w:ascii="Arial" w:hAnsi="Arial"/>
        </w:rPr>
        <w:t>Other student support services offered by UNT include</w:t>
      </w:r>
    </w:p>
    <w:p w14:paraId="30540E8F" w14:textId="77777777" w:rsidR="00723329" w:rsidRPr="00993BCD" w:rsidRDefault="00723329" w:rsidP="00723329">
      <w:pPr>
        <w:pStyle w:val="ListParagraph"/>
        <w:numPr>
          <w:ilvl w:val="0"/>
          <w:numId w:val="13"/>
        </w:numPr>
        <w:spacing w:after="0" w:line="240" w:lineRule="auto"/>
        <w:ind w:left="0"/>
        <w:rPr>
          <w:rFonts w:ascii="Arial" w:hAnsi="Arial"/>
        </w:rPr>
      </w:pPr>
      <w:hyperlink r:id="rId38" w:history="1">
        <w:r w:rsidRPr="00993BCD">
          <w:rPr>
            <w:rStyle w:val="Hyperlink"/>
            <w:rFonts w:ascii="Arial" w:hAnsi="Arial"/>
            <w:color w:val="auto"/>
          </w:rPr>
          <w:t>Registrar</w:t>
        </w:r>
      </w:hyperlink>
      <w:r w:rsidRPr="00993BCD">
        <w:rPr>
          <w:rFonts w:ascii="Arial" w:hAnsi="Arial"/>
        </w:rPr>
        <w:t xml:space="preserve"> (</w:t>
      </w:r>
      <w:r w:rsidRPr="00993BCD">
        <w:rPr>
          <w:rStyle w:val="Hyperlink"/>
          <w:rFonts w:ascii="Arial" w:hAnsi="Arial"/>
          <w:color w:val="auto"/>
          <w:u w:val="none"/>
        </w:rPr>
        <w:t>https://registrar.unt.edu/registration</w:t>
      </w:r>
      <w:r w:rsidRPr="00993BCD">
        <w:rPr>
          <w:rFonts w:ascii="Arial" w:hAnsi="Arial"/>
        </w:rPr>
        <w:t>)</w:t>
      </w:r>
    </w:p>
    <w:p w14:paraId="23BF5254" w14:textId="77777777" w:rsidR="00723329" w:rsidRPr="00993BCD" w:rsidRDefault="00723329" w:rsidP="00723329">
      <w:pPr>
        <w:pStyle w:val="ListParagraph"/>
        <w:numPr>
          <w:ilvl w:val="0"/>
          <w:numId w:val="13"/>
        </w:numPr>
        <w:spacing w:after="0" w:line="240" w:lineRule="auto"/>
        <w:ind w:left="0"/>
        <w:rPr>
          <w:rFonts w:ascii="Arial" w:hAnsi="Arial"/>
        </w:rPr>
      </w:pPr>
      <w:hyperlink r:id="rId39" w:history="1">
        <w:r w:rsidRPr="00993BCD">
          <w:rPr>
            <w:rStyle w:val="Hyperlink"/>
            <w:rFonts w:ascii="Arial" w:hAnsi="Arial"/>
            <w:color w:val="auto"/>
          </w:rPr>
          <w:t>Financial Aid</w:t>
        </w:r>
      </w:hyperlink>
      <w:r w:rsidRPr="00993BCD">
        <w:rPr>
          <w:rFonts w:ascii="Arial" w:hAnsi="Arial"/>
        </w:rPr>
        <w:t xml:space="preserve"> (</w:t>
      </w:r>
      <w:r w:rsidRPr="00993BCD">
        <w:rPr>
          <w:rStyle w:val="Hyperlink"/>
          <w:rFonts w:ascii="Arial" w:hAnsi="Arial"/>
          <w:color w:val="auto"/>
          <w:u w:val="none"/>
        </w:rPr>
        <w:t>https://financialaid.unt.edu/</w:t>
      </w:r>
      <w:r w:rsidRPr="00993BCD">
        <w:rPr>
          <w:rFonts w:ascii="Arial" w:hAnsi="Arial"/>
        </w:rPr>
        <w:t>)</w:t>
      </w:r>
    </w:p>
    <w:p w14:paraId="7DC613D7" w14:textId="77777777" w:rsidR="00723329" w:rsidRPr="00993BCD" w:rsidRDefault="00723329" w:rsidP="00723329">
      <w:pPr>
        <w:pStyle w:val="ListParagraph"/>
        <w:numPr>
          <w:ilvl w:val="0"/>
          <w:numId w:val="13"/>
        </w:numPr>
        <w:spacing w:after="0" w:line="240" w:lineRule="auto"/>
        <w:ind w:left="0"/>
        <w:rPr>
          <w:rFonts w:ascii="Arial" w:hAnsi="Arial"/>
        </w:rPr>
      </w:pPr>
      <w:hyperlink r:id="rId40" w:history="1">
        <w:r w:rsidRPr="00993BCD">
          <w:rPr>
            <w:rStyle w:val="Hyperlink"/>
            <w:rFonts w:ascii="Arial" w:hAnsi="Arial"/>
            <w:color w:val="auto"/>
          </w:rPr>
          <w:t>Student Legal Services</w:t>
        </w:r>
      </w:hyperlink>
      <w:r w:rsidRPr="00993BCD">
        <w:rPr>
          <w:rFonts w:ascii="Arial" w:hAnsi="Arial"/>
        </w:rPr>
        <w:t xml:space="preserve"> (</w:t>
      </w:r>
      <w:r w:rsidRPr="00993BCD">
        <w:rPr>
          <w:rStyle w:val="Hyperlink"/>
          <w:rFonts w:ascii="Arial" w:hAnsi="Arial"/>
          <w:color w:val="auto"/>
          <w:u w:val="none"/>
        </w:rPr>
        <w:t>https://studentaffairs.unt.edu/student-legal-services</w:t>
      </w:r>
      <w:r w:rsidRPr="00993BCD">
        <w:rPr>
          <w:rFonts w:ascii="Arial" w:hAnsi="Arial"/>
        </w:rPr>
        <w:t>)</w:t>
      </w:r>
    </w:p>
    <w:p w14:paraId="32F40934" w14:textId="77777777" w:rsidR="00723329" w:rsidRPr="00993BCD" w:rsidRDefault="00723329" w:rsidP="00723329">
      <w:pPr>
        <w:pStyle w:val="ListParagraph"/>
        <w:numPr>
          <w:ilvl w:val="0"/>
          <w:numId w:val="13"/>
        </w:numPr>
        <w:spacing w:after="0" w:line="240" w:lineRule="auto"/>
        <w:ind w:left="0"/>
        <w:rPr>
          <w:rFonts w:ascii="Arial" w:hAnsi="Arial"/>
        </w:rPr>
      </w:pPr>
      <w:hyperlink r:id="rId41" w:history="1">
        <w:r w:rsidRPr="00993BCD">
          <w:rPr>
            <w:rStyle w:val="Hyperlink"/>
            <w:rFonts w:ascii="Arial" w:hAnsi="Arial"/>
            <w:color w:val="auto"/>
          </w:rPr>
          <w:t>Career Center</w:t>
        </w:r>
      </w:hyperlink>
      <w:r w:rsidRPr="00993BCD">
        <w:rPr>
          <w:rFonts w:ascii="Arial" w:hAnsi="Arial"/>
        </w:rPr>
        <w:t xml:space="preserve"> (</w:t>
      </w:r>
      <w:r w:rsidRPr="00993BCD">
        <w:rPr>
          <w:rStyle w:val="Hyperlink"/>
          <w:rFonts w:ascii="Arial" w:hAnsi="Arial"/>
          <w:color w:val="auto"/>
          <w:u w:val="none"/>
        </w:rPr>
        <w:t>https://studentaffairs.unt.edu/career-center</w:t>
      </w:r>
      <w:r w:rsidRPr="00993BCD">
        <w:rPr>
          <w:rFonts w:ascii="Arial" w:hAnsi="Arial"/>
        </w:rPr>
        <w:t>)</w:t>
      </w:r>
    </w:p>
    <w:p w14:paraId="5711F185" w14:textId="77777777" w:rsidR="00723329" w:rsidRPr="00993BCD" w:rsidRDefault="00723329" w:rsidP="00723329">
      <w:pPr>
        <w:pStyle w:val="ListParagraph"/>
        <w:numPr>
          <w:ilvl w:val="0"/>
          <w:numId w:val="13"/>
        </w:numPr>
        <w:spacing w:after="0" w:line="240" w:lineRule="auto"/>
        <w:ind w:left="0"/>
        <w:rPr>
          <w:rFonts w:ascii="Arial" w:hAnsi="Arial"/>
        </w:rPr>
      </w:pPr>
      <w:hyperlink r:id="rId42" w:history="1">
        <w:r w:rsidRPr="00993BCD">
          <w:rPr>
            <w:rStyle w:val="Hyperlink"/>
            <w:rFonts w:ascii="Arial" w:hAnsi="Arial"/>
            <w:color w:val="auto"/>
          </w:rPr>
          <w:t>Multicultural Center</w:t>
        </w:r>
      </w:hyperlink>
      <w:r w:rsidRPr="00993BCD">
        <w:rPr>
          <w:rFonts w:ascii="Arial" w:hAnsi="Arial"/>
        </w:rPr>
        <w:t xml:space="preserve"> (</w:t>
      </w:r>
      <w:r w:rsidRPr="00993BCD">
        <w:rPr>
          <w:rStyle w:val="Hyperlink"/>
          <w:rFonts w:ascii="Arial" w:hAnsi="Arial"/>
          <w:color w:val="auto"/>
          <w:u w:val="none"/>
        </w:rPr>
        <w:t>https://edo.unt.edu/multicultural-center</w:t>
      </w:r>
      <w:r w:rsidRPr="00993BCD">
        <w:rPr>
          <w:rFonts w:ascii="Arial" w:hAnsi="Arial"/>
        </w:rPr>
        <w:t>)</w:t>
      </w:r>
    </w:p>
    <w:p w14:paraId="666B6F27" w14:textId="77777777" w:rsidR="00723329" w:rsidRPr="00993BCD" w:rsidRDefault="00723329" w:rsidP="00723329">
      <w:pPr>
        <w:pStyle w:val="ListParagraph"/>
        <w:numPr>
          <w:ilvl w:val="0"/>
          <w:numId w:val="13"/>
        </w:numPr>
        <w:spacing w:after="0" w:line="240" w:lineRule="auto"/>
        <w:ind w:left="0"/>
        <w:rPr>
          <w:rFonts w:ascii="Arial" w:hAnsi="Arial"/>
        </w:rPr>
      </w:pPr>
      <w:hyperlink r:id="rId43" w:history="1">
        <w:r w:rsidRPr="00993BCD">
          <w:rPr>
            <w:rStyle w:val="Hyperlink"/>
            <w:rFonts w:ascii="Arial" w:hAnsi="Arial"/>
            <w:color w:val="auto"/>
          </w:rPr>
          <w:t>Counseling and Testing Services</w:t>
        </w:r>
      </w:hyperlink>
      <w:r w:rsidRPr="00993BCD">
        <w:rPr>
          <w:rFonts w:ascii="Arial" w:hAnsi="Arial"/>
        </w:rPr>
        <w:t xml:space="preserve"> (</w:t>
      </w:r>
      <w:r w:rsidRPr="00993BCD">
        <w:rPr>
          <w:rStyle w:val="Hyperlink"/>
          <w:rFonts w:ascii="Arial" w:hAnsi="Arial"/>
          <w:color w:val="auto"/>
          <w:u w:val="none"/>
        </w:rPr>
        <w:t>https://studentaffairs.unt.edu/counseling-and-testing-services</w:t>
      </w:r>
      <w:r w:rsidRPr="00993BCD">
        <w:rPr>
          <w:rFonts w:ascii="Arial" w:hAnsi="Arial"/>
        </w:rPr>
        <w:t>)</w:t>
      </w:r>
    </w:p>
    <w:p w14:paraId="42942454" w14:textId="77777777" w:rsidR="00723329" w:rsidRPr="00993BCD" w:rsidRDefault="00723329" w:rsidP="00723329">
      <w:pPr>
        <w:pStyle w:val="ListParagraph"/>
        <w:numPr>
          <w:ilvl w:val="0"/>
          <w:numId w:val="13"/>
        </w:numPr>
        <w:spacing w:after="0" w:line="240" w:lineRule="auto"/>
        <w:ind w:left="0"/>
        <w:rPr>
          <w:rFonts w:ascii="Arial" w:hAnsi="Arial"/>
        </w:rPr>
      </w:pPr>
      <w:hyperlink r:id="rId44" w:history="1">
        <w:r w:rsidRPr="00993BCD">
          <w:rPr>
            <w:rStyle w:val="Hyperlink"/>
            <w:rFonts w:ascii="Arial" w:hAnsi="Arial"/>
            <w:color w:val="auto"/>
          </w:rPr>
          <w:t>Pride Alliance</w:t>
        </w:r>
      </w:hyperlink>
      <w:r w:rsidRPr="00993BCD">
        <w:rPr>
          <w:rFonts w:ascii="Arial" w:hAnsi="Arial"/>
        </w:rPr>
        <w:t xml:space="preserve"> (</w:t>
      </w:r>
      <w:r w:rsidRPr="00993BCD">
        <w:rPr>
          <w:rStyle w:val="Hyperlink"/>
          <w:rFonts w:ascii="Arial" w:hAnsi="Arial"/>
          <w:color w:val="auto"/>
          <w:u w:val="none"/>
        </w:rPr>
        <w:t>https://edo.unt.edu/pridealliance</w:t>
      </w:r>
      <w:r w:rsidRPr="00993BCD">
        <w:rPr>
          <w:rFonts w:ascii="Arial" w:hAnsi="Arial"/>
        </w:rPr>
        <w:t>)</w:t>
      </w:r>
    </w:p>
    <w:p w14:paraId="48427957" w14:textId="77777777" w:rsidR="00723329" w:rsidRPr="00993BCD" w:rsidRDefault="00723329" w:rsidP="00723329">
      <w:pPr>
        <w:pStyle w:val="ListParagraph"/>
        <w:numPr>
          <w:ilvl w:val="0"/>
          <w:numId w:val="13"/>
        </w:numPr>
        <w:spacing w:after="0" w:line="240" w:lineRule="auto"/>
        <w:ind w:left="0"/>
        <w:rPr>
          <w:rFonts w:ascii="Arial" w:hAnsi="Arial"/>
        </w:rPr>
      </w:pPr>
      <w:hyperlink r:id="rId45" w:history="1">
        <w:r w:rsidRPr="00993BCD">
          <w:rPr>
            <w:rStyle w:val="Hyperlink"/>
            <w:rFonts w:ascii="Arial" w:hAnsi="Arial"/>
            <w:color w:val="auto"/>
          </w:rPr>
          <w:t>UNT Food Pantry</w:t>
        </w:r>
      </w:hyperlink>
      <w:r w:rsidRPr="00993BCD">
        <w:rPr>
          <w:rFonts w:ascii="Arial" w:hAnsi="Arial"/>
        </w:rPr>
        <w:t xml:space="preserve"> (https://deanofstudents.unt.edu/resources/food-pantry)</w:t>
      </w:r>
    </w:p>
    <w:p w14:paraId="3935DBBE" w14:textId="77777777" w:rsidR="00723329" w:rsidRPr="00993BCD" w:rsidRDefault="00723329" w:rsidP="00723329">
      <w:pPr>
        <w:pStyle w:val="Heading3"/>
        <w:spacing w:line="240" w:lineRule="auto"/>
        <w:rPr>
          <w:rFonts w:ascii="Arial" w:hAnsi="Arial"/>
          <w:color w:val="auto"/>
          <w:sz w:val="22"/>
        </w:rPr>
      </w:pPr>
      <w:r w:rsidRPr="00993BCD">
        <w:rPr>
          <w:rFonts w:ascii="Arial" w:hAnsi="Arial"/>
          <w:color w:val="auto"/>
          <w:sz w:val="22"/>
        </w:rPr>
        <w:t>Academic Support Services</w:t>
      </w:r>
    </w:p>
    <w:p w14:paraId="623BD965" w14:textId="77777777" w:rsidR="00723329" w:rsidRPr="00993BCD" w:rsidRDefault="00723329" w:rsidP="00723329">
      <w:pPr>
        <w:pStyle w:val="ListParagraph"/>
        <w:numPr>
          <w:ilvl w:val="0"/>
          <w:numId w:val="14"/>
        </w:numPr>
        <w:spacing w:after="0" w:line="240" w:lineRule="auto"/>
        <w:ind w:left="0"/>
        <w:rPr>
          <w:rFonts w:ascii="Arial" w:hAnsi="Arial"/>
        </w:rPr>
      </w:pPr>
      <w:hyperlink r:id="rId46" w:history="1">
        <w:r w:rsidRPr="00993BCD">
          <w:rPr>
            <w:rStyle w:val="Hyperlink"/>
            <w:rFonts w:ascii="Arial" w:hAnsi="Arial"/>
            <w:color w:val="auto"/>
          </w:rPr>
          <w:t>Academic Resource Center</w:t>
        </w:r>
      </w:hyperlink>
      <w:r w:rsidRPr="00993BCD">
        <w:rPr>
          <w:rFonts w:ascii="Arial" w:hAnsi="Arial"/>
        </w:rPr>
        <w:t xml:space="preserve"> (</w:t>
      </w:r>
      <w:r w:rsidRPr="00993BCD">
        <w:rPr>
          <w:rStyle w:val="Hyperlink"/>
          <w:rFonts w:ascii="Arial" w:hAnsi="Arial"/>
          <w:color w:val="auto"/>
          <w:u w:val="none"/>
        </w:rPr>
        <w:t>https://clear.unt.edu/canvas/student-resources</w:t>
      </w:r>
      <w:r w:rsidRPr="00993BCD">
        <w:rPr>
          <w:rFonts w:ascii="Arial" w:hAnsi="Arial"/>
        </w:rPr>
        <w:t>)</w:t>
      </w:r>
    </w:p>
    <w:p w14:paraId="2D0FDB93" w14:textId="77777777" w:rsidR="00723329" w:rsidRPr="00993BCD" w:rsidRDefault="00723329" w:rsidP="00723329">
      <w:pPr>
        <w:pStyle w:val="ListParagraph"/>
        <w:numPr>
          <w:ilvl w:val="0"/>
          <w:numId w:val="14"/>
        </w:numPr>
        <w:spacing w:after="0" w:line="240" w:lineRule="auto"/>
        <w:ind w:left="0"/>
        <w:rPr>
          <w:rFonts w:ascii="Arial" w:hAnsi="Arial"/>
        </w:rPr>
      </w:pPr>
      <w:hyperlink r:id="rId47" w:history="1">
        <w:r w:rsidRPr="00993BCD">
          <w:rPr>
            <w:rStyle w:val="Hyperlink"/>
            <w:rFonts w:ascii="Arial" w:hAnsi="Arial"/>
            <w:color w:val="auto"/>
          </w:rPr>
          <w:t>Academic Success Center</w:t>
        </w:r>
      </w:hyperlink>
      <w:r w:rsidRPr="00993BCD">
        <w:rPr>
          <w:rFonts w:ascii="Arial" w:hAnsi="Arial"/>
        </w:rPr>
        <w:t xml:space="preserve"> (</w:t>
      </w:r>
      <w:r w:rsidRPr="00993BCD">
        <w:rPr>
          <w:rStyle w:val="Hyperlink"/>
          <w:rFonts w:ascii="Arial" w:hAnsi="Arial"/>
          <w:color w:val="auto"/>
          <w:u w:val="none"/>
        </w:rPr>
        <w:t>https://success.unt.edu/asc</w:t>
      </w:r>
      <w:r w:rsidRPr="00993BCD">
        <w:rPr>
          <w:rFonts w:ascii="Arial" w:hAnsi="Arial"/>
        </w:rPr>
        <w:t>)</w:t>
      </w:r>
    </w:p>
    <w:p w14:paraId="54674EBF" w14:textId="77777777" w:rsidR="00723329" w:rsidRPr="00993BCD" w:rsidRDefault="00723329" w:rsidP="00723329">
      <w:pPr>
        <w:pStyle w:val="ListParagraph"/>
        <w:numPr>
          <w:ilvl w:val="0"/>
          <w:numId w:val="14"/>
        </w:numPr>
        <w:spacing w:after="0" w:line="240" w:lineRule="auto"/>
        <w:ind w:left="0"/>
        <w:rPr>
          <w:rFonts w:ascii="Arial" w:hAnsi="Arial"/>
        </w:rPr>
      </w:pPr>
      <w:hyperlink r:id="rId48" w:history="1">
        <w:r w:rsidRPr="00993BCD">
          <w:rPr>
            <w:rStyle w:val="Hyperlink"/>
            <w:rFonts w:ascii="Arial" w:hAnsi="Arial"/>
            <w:color w:val="auto"/>
          </w:rPr>
          <w:t>UNT Libraries</w:t>
        </w:r>
      </w:hyperlink>
      <w:r w:rsidRPr="00993BCD">
        <w:rPr>
          <w:rFonts w:ascii="Arial" w:hAnsi="Arial"/>
        </w:rPr>
        <w:t xml:space="preserve"> (</w:t>
      </w:r>
      <w:r w:rsidRPr="00993BCD">
        <w:rPr>
          <w:rStyle w:val="Hyperlink"/>
          <w:rFonts w:ascii="Arial" w:hAnsi="Arial"/>
          <w:color w:val="auto"/>
          <w:u w:val="none"/>
        </w:rPr>
        <w:t>https://library.unt.edu/</w:t>
      </w:r>
      <w:r w:rsidRPr="00993BCD">
        <w:rPr>
          <w:rFonts w:ascii="Arial" w:hAnsi="Arial"/>
        </w:rPr>
        <w:t>)</w:t>
      </w:r>
    </w:p>
    <w:p w14:paraId="1A44E602" w14:textId="77777777" w:rsidR="00723329" w:rsidRPr="00993BCD" w:rsidRDefault="00723329" w:rsidP="00723329">
      <w:pPr>
        <w:pStyle w:val="ListParagraph"/>
        <w:numPr>
          <w:ilvl w:val="0"/>
          <w:numId w:val="14"/>
        </w:numPr>
        <w:spacing w:after="0" w:line="240" w:lineRule="auto"/>
        <w:ind w:left="0"/>
        <w:rPr>
          <w:rFonts w:ascii="Arial" w:hAnsi="Arial"/>
        </w:rPr>
      </w:pPr>
      <w:hyperlink r:id="rId49" w:history="1">
        <w:r w:rsidRPr="00993BCD">
          <w:rPr>
            <w:rStyle w:val="Hyperlink"/>
            <w:rFonts w:ascii="Arial" w:hAnsi="Arial"/>
            <w:color w:val="auto"/>
          </w:rPr>
          <w:t>Writing Lab</w:t>
        </w:r>
      </w:hyperlink>
      <w:r w:rsidRPr="00993BCD">
        <w:rPr>
          <w:rFonts w:ascii="Arial" w:hAnsi="Arial"/>
        </w:rPr>
        <w:t xml:space="preserve"> (</w:t>
      </w:r>
      <w:r w:rsidRPr="00993BCD">
        <w:rPr>
          <w:rStyle w:val="Hyperlink"/>
          <w:rFonts w:ascii="Arial" w:hAnsi="Arial"/>
          <w:color w:val="auto"/>
          <w:u w:val="none"/>
        </w:rPr>
        <w:t>http://writingcenter.unt.edu/</w:t>
      </w:r>
      <w:r w:rsidRPr="00993BCD">
        <w:rPr>
          <w:rFonts w:ascii="Arial" w:hAnsi="Arial"/>
        </w:rPr>
        <w:t>)</w:t>
      </w:r>
    </w:p>
    <w:p w14:paraId="60388E6D" w14:textId="77777777" w:rsidR="00723329" w:rsidRPr="00993BCD" w:rsidRDefault="00723329" w:rsidP="00723329">
      <w:pPr>
        <w:pStyle w:val="ListParagraph"/>
        <w:numPr>
          <w:ilvl w:val="0"/>
          <w:numId w:val="14"/>
        </w:numPr>
        <w:spacing w:after="0" w:line="240" w:lineRule="auto"/>
        <w:ind w:left="0"/>
        <w:rPr>
          <w:rFonts w:ascii="Arial" w:hAnsi="Arial"/>
        </w:rPr>
      </w:pPr>
      <w:hyperlink r:id="rId50" w:history="1">
        <w:r w:rsidRPr="00993BCD">
          <w:rPr>
            <w:rStyle w:val="Hyperlink"/>
            <w:rFonts w:ascii="Arial" w:hAnsi="Arial"/>
            <w:color w:val="auto"/>
          </w:rPr>
          <w:t>MathLab</w:t>
        </w:r>
      </w:hyperlink>
      <w:r w:rsidRPr="00993BCD">
        <w:rPr>
          <w:rFonts w:ascii="Arial" w:hAnsi="Arial"/>
        </w:rPr>
        <w:t xml:space="preserve"> (</w:t>
      </w:r>
      <w:hyperlink r:id="rId51" w:history="1">
        <w:r w:rsidRPr="00993BCD">
          <w:rPr>
            <w:rStyle w:val="Hyperlink"/>
            <w:rFonts w:ascii="Arial" w:hAnsi="Arial"/>
            <w:color w:val="auto"/>
          </w:rPr>
          <w:t>https://math.unt.edu/mathlab</w:t>
        </w:r>
      </w:hyperlink>
      <w:r w:rsidRPr="00993BCD">
        <w:rPr>
          <w:rFonts w:ascii="Arial" w:hAnsi="Arial"/>
        </w:rPr>
        <w:t>)</w:t>
      </w:r>
    </w:p>
    <w:p w14:paraId="74BCD22C" w14:textId="77777777" w:rsidR="00723329" w:rsidRPr="00993BCD" w:rsidRDefault="00723329" w:rsidP="00723329">
      <w:pPr>
        <w:spacing w:after="0" w:line="240" w:lineRule="auto"/>
        <w:rPr>
          <w:rFonts w:ascii="Arial" w:hAnsi="Arial"/>
        </w:rPr>
      </w:pPr>
    </w:p>
    <w:p w14:paraId="0AD7D561" w14:textId="77777777" w:rsidR="00723329" w:rsidRPr="00993BCD" w:rsidRDefault="00723329" w:rsidP="00723329">
      <w:pPr>
        <w:spacing w:after="0" w:line="240" w:lineRule="auto"/>
        <w:rPr>
          <w:rFonts w:ascii="Arial" w:hAnsi="Arial"/>
        </w:rPr>
      </w:pPr>
    </w:p>
    <w:p w14:paraId="03692FBF" w14:textId="77777777" w:rsidR="00723329" w:rsidRPr="000767A9" w:rsidRDefault="00723329" w:rsidP="003B1B9E">
      <w:pPr>
        <w:spacing w:after="0" w:line="240" w:lineRule="auto"/>
        <w:rPr>
          <w:rFonts w:ascii="Arial" w:hAnsi="Arial"/>
          <w:b/>
        </w:rPr>
      </w:pPr>
    </w:p>
    <w:p w14:paraId="38308C20" w14:textId="77777777" w:rsidR="00D40C61" w:rsidRPr="00D40C61" w:rsidRDefault="00D40C61" w:rsidP="003B1B9E">
      <w:pPr>
        <w:pStyle w:val="Heading2"/>
      </w:pPr>
    </w:p>
    <w:sectPr w:rsidR="00D40C61" w:rsidRPr="00D40C61" w:rsidSect="00A05FCC">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5982" w14:textId="77777777" w:rsidR="00916F0B" w:rsidRDefault="00916F0B" w:rsidP="00F41A70">
      <w:pPr>
        <w:spacing w:after="0" w:line="240" w:lineRule="auto"/>
      </w:pPr>
      <w:r>
        <w:separator/>
      </w:r>
    </w:p>
  </w:endnote>
  <w:endnote w:type="continuationSeparator" w:id="0">
    <w:p w14:paraId="16DEF975" w14:textId="77777777" w:rsidR="00916F0B" w:rsidRDefault="00916F0B"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91BD87A" w14:textId="77777777" w:rsidR="00C96A3D" w:rsidRDefault="00C96A3D">
        <w:pPr>
          <w:pStyle w:val="Footer"/>
          <w:jc w:val="right"/>
        </w:pPr>
        <w:r>
          <w:t xml:space="preserve">University of North Texas | </w:t>
        </w:r>
        <w:r>
          <w:fldChar w:fldCharType="begin"/>
        </w:r>
        <w:r>
          <w:instrText xml:space="preserve"> PAGE   \* MERGEFORMAT </w:instrText>
        </w:r>
        <w:r>
          <w:fldChar w:fldCharType="separate"/>
        </w:r>
        <w:r w:rsidR="00FE5BEA">
          <w:rPr>
            <w:noProof/>
          </w:rPr>
          <w:t>1</w:t>
        </w:r>
        <w:r>
          <w:rPr>
            <w:noProof/>
          </w:rPr>
          <w:fldChar w:fldCharType="end"/>
        </w:r>
      </w:p>
    </w:sdtContent>
  </w:sdt>
  <w:p w14:paraId="5C4C90B8" w14:textId="77777777" w:rsidR="00C96A3D" w:rsidRDefault="00C96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FB0F" w14:textId="77777777" w:rsidR="00916F0B" w:rsidRDefault="00916F0B" w:rsidP="00F41A70">
      <w:pPr>
        <w:spacing w:after="0" w:line="240" w:lineRule="auto"/>
      </w:pPr>
      <w:r>
        <w:separator/>
      </w:r>
    </w:p>
  </w:footnote>
  <w:footnote w:type="continuationSeparator" w:id="0">
    <w:p w14:paraId="2CF54DB6" w14:textId="77777777" w:rsidR="00916F0B" w:rsidRDefault="00916F0B" w:rsidP="00F41A70">
      <w:pPr>
        <w:spacing w:after="0" w:line="240" w:lineRule="auto"/>
      </w:pPr>
      <w:r>
        <w:continuationSeparator/>
      </w:r>
    </w:p>
  </w:footnote>
  <w:footnote w:id="1">
    <w:p w14:paraId="60725580" w14:textId="08D47A00" w:rsidR="00607793" w:rsidRPr="001652AF" w:rsidRDefault="00607793" w:rsidP="00607793">
      <w:pPr>
        <w:pStyle w:val="FootnoteText"/>
        <w:rPr>
          <w:rFonts w:ascii="Arial" w:hAnsi="Arial" w:cs="Arial"/>
          <w:i/>
          <w:iCs/>
          <w:sz w:val="18"/>
        </w:rPr>
      </w:pPr>
      <w:r w:rsidRPr="001652AF">
        <w:rPr>
          <w:rStyle w:val="FootnoteReference"/>
          <w:rFonts w:ascii="Arial" w:hAnsi="Arial" w:cs="Arial"/>
          <w:sz w:val="18"/>
          <w:vertAlign w:val="superscript"/>
        </w:rPr>
        <w:footnoteRef/>
      </w:r>
      <w:r w:rsidRPr="001652AF">
        <w:rPr>
          <w:rFonts w:ascii="Arial" w:hAnsi="Arial" w:cs="Arial"/>
          <w:sz w:val="18"/>
        </w:rPr>
        <w:t xml:space="preserve"> Page references are to Robert D. Sacks, </w:t>
      </w:r>
      <w:r w:rsidRPr="001652AF">
        <w:rPr>
          <w:rFonts w:ascii="Arial" w:hAnsi="Arial" w:cs="Arial"/>
          <w:i/>
          <w:sz w:val="18"/>
        </w:rPr>
        <w:t xml:space="preserve">The Lion and the Ass: Reading Genesis After Babylon </w:t>
      </w:r>
      <w:r w:rsidRPr="001652AF">
        <w:rPr>
          <w:rFonts w:ascii="Arial" w:hAnsi="Arial" w:cs="Arial"/>
          <w:iCs/>
          <w:sz w:val="18"/>
        </w:rPr>
        <w:t xml:space="preserve">(Santa Fe, NM: Green Lion Press, 2019). </w:t>
      </w:r>
      <w:r w:rsidRPr="001652AF">
        <w:rPr>
          <w:rFonts w:ascii="Arial" w:hAnsi="Arial" w:cs="Arial"/>
          <w:sz w:val="18"/>
        </w:rPr>
        <w:t>Page numbers added in parentheses are to its earlier, pre-abridged and pre-revised (</w:t>
      </w:r>
      <w:r w:rsidR="007003B4" w:rsidRPr="001652AF">
        <w:rPr>
          <w:rFonts w:ascii="Arial" w:hAnsi="Arial" w:cs="Arial"/>
          <w:sz w:val="18"/>
        </w:rPr>
        <w:t>but perhaps fuller</w:t>
      </w:r>
      <w:r w:rsidRPr="001652AF">
        <w:rPr>
          <w:rFonts w:ascii="Arial" w:hAnsi="Arial" w:cs="Arial"/>
          <w:sz w:val="18"/>
        </w:rPr>
        <w:t xml:space="preserve">) version, titled simply </w:t>
      </w:r>
      <w:r w:rsidRPr="001652AF">
        <w:rPr>
          <w:rFonts w:ascii="Arial" w:hAnsi="Arial" w:cs="Arial"/>
          <w:i/>
          <w:iCs/>
          <w:sz w:val="18"/>
        </w:rPr>
        <w:t>A Commentary on the Book of Genesis</w:t>
      </w:r>
      <w:r w:rsidRPr="001652AF">
        <w:rPr>
          <w:rFonts w:ascii="Arial" w:hAnsi="Arial" w:cs="Arial"/>
          <w:sz w:val="18"/>
        </w:rPr>
        <w:t xml:space="preserve"> (Lewiston, NY: Edwin Mellen, 1990). </w:t>
      </w:r>
    </w:p>
  </w:footnote>
  <w:footnote w:id="2">
    <w:p w14:paraId="32B9541F" w14:textId="77777777" w:rsidR="001652AF" w:rsidRPr="001652AF" w:rsidRDefault="001652AF" w:rsidP="001652AF">
      <w:pPr>
        <w:pStyle w:val="FootnoteText"/>
        <w:rPr>
          <w:rFonts w:ascii="Arial" w:hAnsi="Arial" w:cs="Arial"/>
          <w:sz w:val="20"/>
        </w:rPr>
      </w:pPr>
      <w:r w:rsidRPr="001652AF">
        <w:rPr>
          <w:rStyle w:val="FootnoteReference"/>
          <w:rFonts w:ascii="Arial" w:eastAsiaTheme="majorEastAsia" w:hAnsi="Arial" w:cs="Arial"/>
          <w:sz w:val="20"/>
          <w:vertAlign w:val="superscript"/>
        </w:rPr>
        <w:footnoteRef/>
      </w:r>
      <w:r w:rsidRPr="001652AF">
        <w:rPr>
          <w:rFonts w:ascii="Arial" w:hAnsi="Arial" w:cs="Arial"/>
          <w:sz w:val="20"/>
          <w:vertAlign w:val="superscript"/>
        </w:rPr>
        <w:t xml:space="preserve"> </w:t>
      </w:r>
      <w:r w:rsidRPr="001652AF">
        <w:rPr>
          <w:rFonts w:ascii="Arial" w:hAnsi="Arial" w:cs="Arial"/>
          <w:sz w:val="18"/>
        </w:rPr>
        <w:t xml:space="preserve">The following texts may also be found at the Main Library’s Reserve Desk—though feel free instead to inquire at any University Writing </w:t>
      </w:r>
      <w:r w:rsidRPr="001652AF">
        <w:rPr>
          <w:rFonts w:ascii="Arial" w:hAnsi="Arial" w:cs="Arial"/>
          <w:sz w:val="18"/>
        </w:rPr>
        <w:t xml:space="preserve">Center for </w:t>
      </w:r>
      <w:r w:rsidRPr="001652AF">
        <w:rPr>
          <w:rFonts w:ascii="Arial" w:hAnsi="Arial" w:cs="Arial"/>
          <w:i/>
          <w:iCs/>
          <w:sz w:val="18"/>
        </w:rPr>
        <w:t>Harbrace Handbook</w:t>
      </w:r>
      <w:r w:rsidRPr="001652AF">
        <w:rPr>
          <w:rFonts w:ascii="Arial" w:hAnsi="Arial" w:cs="Arial"/>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969BF"/>
    <w:multiLevelType w:val="hybridMultilevel"/>
    <w:tmpl w:val="2214D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3B2263"/>
    <w:multiLevelType w:val="hybridMultilevel"/>
    <w:tmpl w:val="D80012B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77B8D"/>
    <w:multiLevelType w:val="hybridMultilevel"/>
    <w:tmpl w:val="50DA2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393898184">
    <w:abstractNumId w:val="18"/>
  </w:num>
  <w:num w:numId="2" w16cid:durableId="762459646">
    <w:abstractNumId w:val="17"/>
  </w:num>
  <w:num w:numId="3" w16cid:durableId="432358149">
    <w:abstractNumId w:val="22"/>
  </w:num>
  <w:num w:numId="4" w16cid:durableId="1560481322">
    <w:abstractNumId w:val="0"/>
  </w:num>
  <w:num w:numId="5" w16cid:durableId="1875726869">
    <w:abstractNumId w:val="13"/>
  </w:num>
  <w:num w:numId="6" w16cid:durableId="1750152026">
    <w:abstractNumId w:val="11"/>
  </w:num>
  <w:num w:numId="7" w16cid:durableId="848786894">
    <w:abstractNumId w:val="10"/>
  </w:num>
  <w:num w:numId="8" w16cid:durableId="405107213">
    <w:abstractNumId w:val="6"/>
  </w:num>
  <w:num w:numId="9" w16cid:durableId="1401251174">
    <w:abstractNumId w:val="3"/>
  </w:num>
  <w:num w:numId="10" w16cid:durableId="771819135">
    <w:abstractNumId w:val="14"/>
  </w:num>
  <w:num w:numId="11" w16cid:durableId="596716645">
    <w:abstractNumId w:val="9"/>
  </w:num>
  <w:num w:numId="12" w16cid:durableId="1421025699">
    <w:abstractNumId w:val="20"/>
  </w:num>
  <w:num w:numId="13" w16cid:durableId="145901185">
    <w:abstractNumId w:val="15"/>
  </w:num>
  <w:num w:numId="14" w16cid:durableId="160050347">
    <w:abstractNumId w:val="2"/>
  </w:num>
  <w:num w:numId="15" w16cid:durableId="1041369241">
    <w:abstractNumId w:val="1"/>
  </w:num>
  <w:num w:numId="16" w16cid:durableId="1432580434">
    <w:abstractNumId w:val="7"/>
  </w:num>
  <w:num w:numId="17" w16cid:durableId="1414936443">
    <w:abstractNumId w:val="16"/>
  </w:num>
  <w:num w:numId="18" w16cid:durableId="1088623193">
    <w:abstractNumId w:val="19"/>
  </w:num>
  <w:num w:numId="19" w16cid:durableId="516501315">
    <w:abstractNumId w:val="5"/>
  </w:num>
  <w:num w:numId="20" w16cid:durableId="1435202933">
    <w:abstractNumId w:val="4"/>
  </w:num>
  <w:num w:numId="21" w16cid:durableId="1151603788">
    <w:abstractNumId w:val="21"/>
  </w:num>
  <w:num w:numId="22" w16cid:durableId="1078403975">
    <w:abstractNumId w:val="12"/>
  </w:num>
  <w:num w:numId="23" w16cid:durableId="4185267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61"/>
    <w:rsid w:val="00000421"/>
    <w:rsid w:val="00014528"/>
    <w:rsid w:val="000230C0"/>
    <w:rsid w:val="0004507D"/>
    <w:rsid w:val="0004587E"/>
    <w:rsid w:val="00057A98"/>
    <w:rsid w:val="00064298"/>
    <w:rsid w:val="0007269B"/>
    <w:rsid w:val="00074AAF"/>
    <w:rsid w:val="000850F5"/>
    <w:rsid w:val="00092D7D"/>
    <w:rsid w:val="0009516A"/>
    <w:rsid w:val="000972D6"/>
    <w:rsid w:val="000A484F"/>
    <w:rsid w:val="000B1BA5"/>
    <w:rsid w:val="000C14CA"/>
    <w:rsid w:val="000C7FF9"/>
    <w:rsid w:val="000D05B8"/>
    <w:rsid w:val="000D7D69"/>
    <w:rsid w:val="000E1515"/>
    <w:rsid w:val="000F11AB"/>
    <w:rsid w:val="000F266C"/>
    <w:rsid w:val="000F3B26"/>
    <w:rsid w:val="00111120"/>
    <w:rsid w:val="001238B0"/>
    <w:rsid w:val="00142222"/>
    <w:rsid w:val="00145D9B"/>
    <w:rsid w:val="001462C5"/>
    <w:rsid w:val="00146FB9"/>
    <w:rsid w:val="00154670"/>
    <w:rsid w:val="0015639C"/>
    <w:rsid w:val="00160583"/>
    <w:rsid w:val="00161C95"/>
    <w:rsid w:val="001651C1"/>
    <w:rsid w:val="001652AF"/>
    <w:rsid w:val="0017581D"/>
    <w:rsid w:val="0017617F"/>
    <w:rsid w:val="00182691"/>
    <w:rsid w:val="001A45AB"/>
    <w:rsid w:val="001B0D88"/>
    <w:rsid w:val="001B2BDD"/>
    <w:rsid w:val="001B3D5B"/>
    <w:rsid w:val="001C079B"/>
    <w:rsid w:val="001C091D"/>
    <w:rsid w:val="001C3553"/>
    <w:rsid w:val="001C368C"/>
    <w:rsid w:val="001C3AD3"/>
    <w:rsid w:val="001C3DD0"/>
    <w:rsid w:val="001C4E71"/>
    <w:rsid w:val="001C599D"/>
    <w:rsid w:val="001D07D4"/>
    <w:rsid w:val="001D3C2C"/>
    <w:rsid w:val="001D57D8"/>
    <w:rsid w:val="001E40F4"/>
    <w:rsid w:val="001F5DAB"/>
    <w:rsid w:val="00206F81"/>
    <w:rsid w:val="002203E8"/>
    <w:rsid w:val="00224279"/>
    <w:rsid w:val="00224731"/>
    <w:rsid w:val="002319AD"/>
    <w:rsid w:val="00232B25"/>
    <w:rsid w:val="002341F5"/>
    <w:rsid w:val="00237A75"/>
    <w:rsid w:val="00240382"/>
    <w:rsid w:val="00241BAE"/>
    <w:rsid w:val="00244604"/>
    <w:rsid w:val="002446AD"/>
    <w:rsid w:val="002446DC"/>
    <w:rsid w:val="00244CF4"/>
    <w:rsid w:val="00250920"/>
    <w:rsid w:val="00251672"/>
    <w:rsid w:val="002524ED"/>
    <w:rsid w:val="00267B29"/>
    <w:rsid w:val="00271577"/>
    <w:rsid w:val="00273D0C"/>
    <w:rsid w:val="0028285A"/>
    <w:rsid w:val="00286306"/>
    <w:rsid w:val="00291946"/>
    <w:rsid w:val="00292273"/>
    <w:rsid w:val="00295A4A"/>
    <w:rsid w:val="00297D7B"/>
    <w:rsid w:val="002A5F25"/>
    <w:rsid w:val="002B6FE8"/>
    <w:rsid w:val="002B771E"/>
    <w:rsid w:val="002C27D1"/>
    <w:rsid w:val="002C418E"/>
    <w:rsid w:val="002C5323"/>
    <w:rsid w:val="002C5AA9"/>
    <w:rsid w:val="002D795C"/>
    <w:rsid w:val="002E0ED0"/>
    <w:rsid w:val="002E3F68"/>
    <w:rsid w:val="002F28F2"/>
    <w:rsid w:val="002F6AB1"/>
    <w:rsid w:val="002F7630"/>
    <w:rsid w:val="002F7FB9"/>
    <w:rsid w:val="00304AFE"/>
    <w:rsid w:val="00305956"/>
    <w:rsid w:val="00311FB9"/>
    <w:rsid w:val="00342870"/>
    <w:rsid w:val="00344189"/>
    <w:rsid w:val="00351E15"/>
    <w:rsid w:val="00360440"/>
    <w:rsid w:val="0036122F"/>
    <w:rsid w:val="00373A9D"/>
    <w:rsid w:val="00374280"/>
    <w:rsid w:val="00375554"/>
    <w:rsid w:val="00377E83"/>
    <w:rsid w:val="003829E2"/>
    <w:rsid w:val="00383DED"/>
    <w:rsid w:val="00393CD6"/>
    <w:rsid w:val="00395460"/>
    <w:rsid w:val="003A6494"/>
    <w:rsid w:val="003B0492"/>
    <w:rsid w:val="003B1B9E"/>
    <w:rsid w:val="003B3704"/>
    <w:rsid w:val="003B7429"/>
    <w:rsid w:val="003C26AB"/>
    <w:rsid w:val="003C3D07"/>
    <w:rsid w:val="003C40CF"/>
    <w:rsid w:val="003C42F4"/>
    <w:rsid w:val="003E0FD9"/>
    <w:rsid w:val="003E14C5"/>
    <w:rsid w:val="003E6713"/>
    <w:rsid w:val="003F1E47"/>
    <w:rsid w:val="004023BD"/>
    <w:rsid w:val="0040252E"/>
    <w:rsid w:val="0040606E"/>
    <w:rsid w:val="0041133A"/>
    <w:rsid w:val="00413AD8"/>
    <w:rsid w:val="00416953"/>
    <w:rsid w:val="00417D85"/>
    <w:rsid w:val="004274BD"/>
    <w:rsid w:val="004349B7"/>
    <w:rsid w:val="00435DF8"/>
    <w:rsid w:val="004370C4"/>
    <w:rsid w:val="004372CE"/>
    <w:rsid w:val="0044674B"/>
    <w:rsid w:val="00446D77"/>
    <w:rsid w:val="004541D3"/>
    <w:rsid w:val="00454D68"/>
    <w:rsid w:val="00461CDA"/>
    <w:rsid w:val="00463C79"/>
    <w:rsid w:val="00467300"/>
    <w:rsid w:val="00470114"/>
    <w:rsid w:val="00473454"/>
    <w:rsid w:val="004778F8"/>
    <w:rsid w:val="00480949"/>
    <w:rsid w:val="00483BE6"/>
    <w:rsid w:val="0048526A"/>
    <w:rsid w:val="004931A3"/>
    <w:rsid w:val="00496074"/>
    <w:rsid w:val="00496F3F"/>
    <w:rsid w:val="004B0A9E"/>
    <w:rsid w:val="004B46C4"/>
    <w:rsid w:val="004B798D"/>
    <w:rsid w:val="004C199C"/>
    <w:rsid w:val="004C48BC"/>
    <w:rsid w:val="004D0C81"/>
    <w:rsid w:val="004D40CC"/>
    <w:rsid w:val="004E0349"/>
    <w:rsid w:val="00500088"/>
    <w:rsid w:val="005008CF"/>
    <w:rsid w:val="0050169A"/>
    <w:rsid w:val="00501CFC"/>
    <w:rsid w:val="00504FE2"/>
    <w:rsid w:val="00505AF7"/>
    <w:rsid w:val="005109E3"/>
    <w:rsid w:val="00515192"/>
    <w:rsid w:val="00517F00"/>
    <w:rsid w:val="005207D7"/>
    <w:rsid w:val="0052132D"/>
    <w:rsid w:val="005313DC"/>
    <w:rsid w:val="005322A2"/>
    <w:rsid w:val="00532772"/>
    <w:rsid w:val="00540105"/>
    <w:rsid w:val="00540253"/>
    <w:rsid w:val="00544152"/>
    <w:rsid w:val="005463CD"/>
    <w:rsid w:val="00546C62"/>
    <w:rsid w:val="00564280"/>
    <w:rsid w:val="005643FB"/>
    <w:rsid w:val="005657B7"/>
    <w:rsid w:val="00573E9D"/>
    <w:rsid w:val="00581977"/>
    <w:rsid w:val="00582A0F"/>
    <w:rsid w:val="00583FF6"/>
    <w:rsid w:val="0058796F"/>
    <w:rsid w:val="005A10D0"/>
    <w:rsid w:val="005A6D54"/>
    <w:rsid w:val="005B0444"/>
    <w:rsid w:val="005B48D0"/>
    <w:rsid w:val="005B5BCC"/>
    <w:rsid w:val="005B61D9"/>
    <w:rsid w:val="005B63CC"/>
    <w:rsid w:val="005C4B7D"/>
    <w:rsid w:val="005C756C"/>
    <w:rsid w:val="005D0D63"/>
    <w:rsid w:val="005D59B7"/>
    <w:rsid w:val="005D6895"/>
    <w:rsid w:val="005E3D7D"/>
    <w:rsid w:val="005F269E"/>
    <w:rsid w:val="005F3ED4"/>
    <w:rsid w:val="00600384"/>
    <w:rsid w:val="00604E45"/>
    <w:rsid w:val="00607793"/>
    <w:rsid w:val="00607A22"/>
    <w:rsid w:val="00610589"/>
    <w:rsid w:val="0062611D"/>
    <w:rsid w:val="00643F49"/>
    <w:rsid w:val="00644E04"/>
    <w:rsid w:val="00660654"/>
    <w:rsid w:val="006710B2"/>
    <w:rsid w:val="00674996"/>
    <w:rsid w:val="00687FE5"/>
    <w:rsid w:val="006920B9"/>
    <w:rsid w:val="006964BC"/>
    <w:rsid w:val="006977AF"/>
    <w:rsid w:val="006A0824"/>
    <w:rsid w:val="006A3114"/>
    <w:rsid w:val="006A4CF9"/>
    <w:rsid w:val="006A7E08"/>
    <w:rsid w:val="006B0D50"/>
    <w:rsid w:val="006B7392"/>
    <w:rsid w:val="006B75F6"/>
    <w:rsid w:val="006C437E"/>
    <w:rsid w:val="006D2153"/>
    <w:rsid w:val="006D456A"/>
    <w:rsid w:val="006D55C0"/>
    <w:rsid w:val="006E25C5"/>
    <w:rsid w:val="006E54C5"/>
    <w:rsid w:val="006E58B1"/>
    <w:rsid w:val="006F5F75"/>
    <w:rsid w:val="007003B4"/>
    <w:rsid w:val="007041A3"/>
    <w:rsid w:val="00723329"/>
    <w:rsid w:val="007261A1"/>
    <w:rsid w:val="00733D11"/>
    <w:rsid w:val="00741777"/>
    <w:rsid w:val="00755AFB"/>
    <w:rsid w:val="00787A1D"/>
    <w:rsid w:val="00790107"/>
    <w:rsid w:val="0079684B"/>
    <w:rsid w:val="007A0702"/>
    <w:rsid w:val="007B0C75"/>
    <w:rsid w:val="007B1815"/>
    <w:rsid w:val="007B7702"/>
    <w:rsid w:val="007C6858"/>
    <w:rsid w:val="007D0032"/>
    <w:rsid w:val="007D441B"/>
    <w:rsid w:val="007D735B"/>
    <w:rsid w:val="007E494F"/>
    <w:rsid w:val="007E4D8F"/>
    <w:rsid w:val="007E58F2"/>
    <w:rsid w:val="007E7284"/>
    <w:rsid w:val="007F5D85"/>
    <w:rsid w:val="008063CD"/>
    <w:rsid w:val="0081629F"/>
    <w:rsid w:val="00825B08"/>
    <w:rsid w:val="00826162"/>
    <w:rsid w:val="008266C0"/>
    <w:rsid w:val="008313A0"/>
    <w:rsid w:val="008409B8"/>
    <w:rsid w:val="008428DF"/>
    <w:rsid w:val="008478C8"/>
    <w:rsid w:val="00850110"/>
    <w:rsid w:val="0085011E"/>
    <w:rsid w:val="00853CA2"/>
    <w:rsid w:val="0085458D"/>
    <w:rsid w:val="00855F86"/>
    <w:rsid w:val="00862E71"/>
    <w:rsid w:val="00872E9F"/>
    <w:rsid w:val="008811EC"/>
    <w:rsid w:val="008839AF"/>
    <w:rsid w:val="008A12A5"/>
    <w:rsid w:val="008A188C"/>
    <w:rsid w:val="008B1F4F"/>
    <w:rsid w:val="008C1F37"/>
    <w:rsid w:val="008C335F"/>
    <w:rsid w:val="008D00BC"/>
    <w:rsid w:val="008D0775"/>
    <w:rsid w:val="008D38EE"/>
    <w:rsid w:val="008E4423"/>
    <w:rsid w:val="008F738A"/>
    <w:rsid w:val="008F7752"/>
    <w:rsid w:val="00900840"/>
    <w:rsid w:val="00901C23"/>
    <w:rsid w:val="009045F0"/>
    <w:rsid w:val="00914B76"/>
    <w:rsid w:val="00916F0B"/>
    <w:rsid w:val="00923FD6"/>
    <w:rsid w:val="009269E8"/>
    <w:rsid w:val="00930231"/>
    <w:rsid w:val="00930D1E"/>
    <w:rsid w:val="00933D7E"/>
    <w:rsid w:val="00936424"/>
    <w:rsid w:val="009417C0"/>
    <w:rsid w:val="0094409C"/>
    <w:rsid w:val="009476BD"/>
    <w:rsid w:val="0095468F"/>
    <w:rsid w:val="00954E91"/>
    <w:rsid w:val="00957CF6"/>
    <w:rsid w:val="009613A6"/>
    <w:rsid w:val="0097126D"/>
    <w:rsid w:val="00971792"/>
    <w:rsid w:val="00980DC0"/>
    <w:rsid w:val="00992C5B"/>
    <w:rsid w:val="00993BCD"/>
    <w:rsid w:val="009A5A19"/>
    <w:rsid w:val="009B2036"/>
    <w:rsid w:val="009C0C88"/>
    <w:rsid w:val="009C11B5"/>
    <w:rsid w:val="009C12B9"/>
    <w:rsid w:val="009C316A"/>
    <w:rsid w:val="009D0E86"/>
    <w:rsid w:val="009D2DF9"/>
    <w:rsid w:val="009D4F7A"/>
    <w:rsid w:val="009E1B10"/>
    <w:rsid w:val="009E2E49"/>
    <w:rsid w:val="00A05FCC"/>
    <w:rsid w:val="00A079D6"/>
    <w:rsid w:val="00A13414"/>
    <w:rsid w:val="00A20486"/>
    <w:rsid w:val="00A24098"/>
    <w:rsid w:val="00A25349"/>
    <w:rsid w:val="00A27F7E"/>
    <w:rsid w:val="00A316C7"/>
    <w:rsid w:val="00A36054"/>
    <w:rsid w:val="00A41F14"/>
    <w:rsid w:val="00A63531"/>
    <w:rsid w:val="00A64618"/>
    <w:rsid w:val="00A771FB"/>
    <w:rsid w:val="00A77417"/>
    <w:rsid w:val="00A8274C"/>
    <w:rsid w:val="00A83AE2"/>
    <w:rsid w:val="00A91AC4"/>
    <w:rsid w:val="00AA63E6"/>
    <w:rsid w:val="00AB31C3"/>
    <w:rsid w:val="00AB327B"/>
    <w:rsid w:val="00AB6764"/>
    <w:rsid w:val="00AB6EE0"/>
    <w:rsid w:val="00AC4E7B"/>
    <w:rsid w:val="00AC715D"/>
    <w:rsid w:val="00AD0F81"/>
    <w:rsid w:val="00AE19B4"/>
    <w:rsid w:val="00AE27F9"/>
    <w:rsid w:val="00AF2798"/>
    <w:rsid w:val="00B014DD"/>
    <w:rsid w:val="00B05274"/>
    <w:rsid w:val="00B07CB3"/>
    <w:rsid w:val="00B32B4A"/>
    <w:rsid w:val="00B400CC"/>
    <w:rsid w:val="00B43D9A"/>
    <w:rsid w:val="00B4444E"/>
    <w:rsid w:val="00B44CD9"/>
    <w:rsid w:val="00B45C51"/>
    <w:rsid w:val="00B50C17"/>
    <w:rsid w:val="00B5228A"/>
    <w:rsid w:val="00B5668C"/>
    <w:rsid w:val="00B7448A"/>
    <w:rsid w:val="00B9278C"/>
    <w:rsid w:val="00B935E3"/>
    <w:rsid w:val="00B9793C"/>
    <w:rsid w:val="00BA1874"/>
    <w:rsid w:val="00BA3BC7"/>
    <w:rsid w:val="00BA4B09"/>
    <w:rsid w:val="00BB1240"/>
    <w:rsid w:val="00BC0019"/>
    <w:rsid w:val="00BC0C8C"/>
    <w:rsid w:val="00BD0CD1"/>
    <w:rsid w:val="00BD34E3"/>
    <w:rsid w:val="00BD3E78"/>
    <w:rsid w:val="00BE4708"/>
    <w:rsid w:val="00BF3B38"/>
    <w:rsid w:val="00BF7473"/>
    <w:rsid w:val="00C0115D"/>
    <w:rsid w:val="00C02922"/>
    <w:rsid w:val="00C054DC"/>
    <w:rsid w:val="00C05812"/>
    <w:rsid w:val="00C06FDF"/>
    <w:rsid w:val="00C07CFB"/>
    <w:rsid w:val="00C1454B"/>
    <w:rsid w:val="00C14845"/>
    <w:rsid w:val="00C23B56"/>
    <w:rsid w:val="00C246D2"/>
    <w:rsid w:val="00C27912"/>
    <w:rsid w:val="00C40103"/>
    <w:rsid w:val="00C401A4"/>
    <w:rsid w:val="00C439A0"/>
    <w:rsid w:val="00C5573A"/>
    <w:rsid w:val="00C558CB"/>
    <w:rsid w:val="00C573F5"/>
    <w:rsid w:val="00C60778"/>
    <w:rsid w:val="00C67DE0"/>
    <w:rsid w:val="00C75A68"/>
    <w:rsid w:val="00C7658C"/>
    <w:rsid w:val="00C7676A"/>
    <w:rsid w:val="00C826D4"/>
    <w:rsid w:val="00C90C0F"/>
    <w:rsid w:val="00C936D4"/>
    <w:rsid w:val="00C961A2"/>
    <w:rsid w:val="00C96A3D"/>
    <w:rsid w:val="00C97616"/>
    <w:rsid w:val="00CA2745"/>
    <w:rsid w:val="00CA4292"/>
    <w:rsid w:val="00CA5087"/>
    <w:rsid w:val="00CA7241"/>
    <w:rsid w:val="00CB0ED5"/>
    <w:rsid w:val="00CB3016"/>
    <w:rsid w:val="00CB6B2E"/>
    <w:rsid w:val="00CC1AE1"/>
    <w:rsid w:val="00CD40E7"/>
    <w:rsid w:val="00CE3A01"/>
    <w:rsid w:val="00CE71C4"/>
    <w:rsid w:val="00CF04A4"/>
    <w:rsid w:val="00CF60D4"/>
    <w:rsid w:val="00CF75EC"/>
    <w:rsid w:val="00D018CA"/>
    <w:rsid w:val="00D0505E"/>
    <w:rsid w:val="00D12D35"/>
    <w:rsid w:val="00D14752"/>
    <w:rsid w:val="00D21947"/>
    <w:rsid w:val="00D22E99"/>
    <w:rsid w:val="00D30887"/>
    <w:rsid w:val="00D31E51"/>
    <w:rsid w:val="00D40267"/>
    <w:rsid w:val="00D40C61"/>
    <w:rsid w:val="00D53B34"/>
    <w:rsid w:val="00D55A0B"/>
    <w:rsid w:val="00D56C04"/>
    <w:rsid w:val="00D71420"/>
    <w:rsid w:val="00D722CC"/>
    <w:rsid w:val="00D755F4"/>
    <w:rsid w:val="00D756CD"/>
    <w:rsid w:val="00D80334"/>
    <w:rsid w:val="00D81225"/>
    <w:rsid w:val="00D91CD6"/>
    <w:rsid w:val="00DA2870"/>
    <w:rsid w:val="00DA4EAF"/>
    <w:rsid w:val="00DA5D19"/>
    <w:rsid w:val="00DB11D5"/>
    <w:rsid w:val="00DB6183"/>
    <w:rsid w:val="00DB6767"/>
    <w:rsid w:val="00DB7860"/>
    <w:rsid w:val="00DB7A82"/>
    <w:rsid w:val="00DC37FE"/>
    <w:rsid w:val="00DC41E6"/>
    <w:rsid w:val="00DC7AB2"/>
    <w:rsid w:val="00DD1C24"/>
    <w:rsid w:val="00DD3AD3"/>
    <w:rsid w:val="00DD44D4"/>
    <w:rsid w:val="00DD4DB4"/>
    <w:rsid w:val="00DE2C7B"/>
    <w:rsid w:val="00DE3E20"/>
    <w:rsid w:val="00E06808"/>
    <w:rsid w:val="00E06E54"/>
    <w:rsid w:val="00E07387"/>
    <w:rsid w:val="00E154E5"/>
    <w:rsid w:val="00E1583E"/>
    <w:rsid w:val="00E1607C"/>
    <w:rsid w:val="00E20B1D"/>
    <w:rsid w:val="00E33874"/>
    <w:rsid w:val="00E33F6F"/>
    <w:rsid w:val="00E3425A"/>
    <w:rsid w:val="00E4125B"/>
    <w:rsid w:val="00E50014"/>
    <w:rsid w:val="00E51ACB"/>
    <w:rsid w:val="00E54491"/>
    <w:rsid w:val="00E56B74"/>
    <w:rsid w:val="00E6084C"/>
    <w:rsid w:val="00E60F8B"/>
    <w:rsid w:val="00E677AD"/>
    <w:rsid w:val="00E77C6A"/>
    <w:rsid w:val="00E870C5"/>
    <w:rsid w:val="00E93E3E"/>
    <w:rsid w:val="00EA2521"/>
    <w:rsid w:val="00EA2727"/>
    <w:rsid w:val="00EA2E36"/>
    <w:rsid w:val="00EB13B7"/>
    <w:rsid w:val="00EB1B37"/>
    <w:rsid w:val="00EB374E"/>
    <w:rsid w:val="00EC6692"/>
    <w:rsid w:val="00ED09AA"/>
    <w:rsid w:val="00ED571C"/>
    <w:rsid w:val="00EE437C"/>
    <w:rsid w:val="00EE4F81"/>
    <w:rsid w:val="00EF1744"/>
    <w:rsid w:val="00EF2B04"/>
    <w:rsid w:val="00F0043B"/>
    <w:rsid w:val="00F058D6"/>
    <w:rsid w:val="00F06DC8"/>
    <w:rsid w:val="00F14479"/>
    <w:rsid w:val="00F17978"/>
    <w:rsid w:val="00F27153"/>
    <w:rsid w:val="00F318DD"/>
    <w:rsid w:val="00F348D7"/>
    <w:rsid w:val="00F34E39"/>
    <w:rsid w:val="00F41A70"/>
    <w:rsid w:val="00F4677F"/>
    <w:rsid w:val="00F5068B"/>
    <w:rsid w:val="00F51E10"/>
    <w:rsid w:val="00F53CE5"/>
    <w:rsid w:val="00F54B4E"/>
    <w:rsid w:val="00F64A71"/>
    <w:rsid w:val="00F64EB6"/>
    <w:rsid w:val="00F7047E"/>
    <w:rsid w:val="00F75563"/>
    <w:rsid w:val="00F8432E"/>
    <w:rsid w:val="00F860CD"/>
    <w:rsid w:val="00F91AC8"/>
    <w:rsid w:val="00F92B11"/>
    <w:rsid w:val="00F93F0E"/>
    <w:rsid w:val="00F972BB"/>
    <w:rsid w:val="00F97992"/>
    <w:rsid w:val="00FA1492"/>
    <w:rsid w:val="00FA1F41"/>
    <w:rsid w:val="00FA7209"/>
    <w:rsid w:val="00FA76F8"/>
    <w:rsid w:val="00FA79A3"/>
    <w:rsid w:val="00FD0A12"/>
    <w:rsid w:val="00FE5B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BC88"/>
  <w15:docId w15:val="{33ACEED8-707C-364C-B393-B184BC9D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footnote text" w:uiPriority="99"/>
    <w:lsdException w:name="annotation text" w:uiPriority="99"/>
    <w:lsdException w:name="header" w:uiPriority="99"/>
    <w:lsdException w:name="footer" w:uiPriority="99"/>
    <w:lsdException w:name="annotation reference" w:uiPriority="99"/>
    <w:lsdException w:name="Title" w:uiPriority="10" w:qFormat="1"/>
    <w:lsdException w:name="Body Text" w:uiPriority="1" w:qFormat="1"/>
    <w:lsdException w:name="Hyperlink" w:uiPriority="99"/>
    <w:lsdException w:name="FollowedHyperlink" w:uiPriority="99"/>
    <w:lsdException w:name="Strong" w:uiPriority="22"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032"/>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paragraph" w:styleId="z-TopofForm">
    <w:name w:val="HTML Top of Form"/>
    <w:basedOn w:val="Normal"/>
    <w:link w:val="z-TopofFormChar"/>
    <w:rsid w:val="00B4444E"/>
    <w:pPr>
      <w:spacing w:after="0" w:line="240" w:lineRule="auto"/>
    </w:pPr>
    <w:rPr>
      <w:rFonts w:ascii="Times New Roman" w:eastAsia="Times New Roman" w:hAnsi="Times New Roman" w:cs="Times New Roman"/>
      <w:sz w:val="24"/>
      <w:szCs w:val="20"/>
      <w:lang w:val="en-GB"/>
    </w:rPr>
  </w:style>
  <w:style w:type="character" w:customStyle="1" w:styleId="z-TopofFormChar">
    <w:name w:val="z-Top of Form Char"/>
    <w:basedOn w:val="DefaultParagraphFont"/>
    <w:link w:val="z-TopofForm"/>
    <w:rsid w:val="00B4444E"/>
    <w:rPr>
      <w:rFonts w:ascii="Times New Roman" w:eastAsia="Times New Roman" w:hAnsi="Times New Roman" w:cs="Times New Roman"/>
      <w:sz w:val="24"/>
      <w:szCs w:val="20"/>
      <w:lang w:val="en-GB"/>
    </w:rPr>
  </w:style>
  <w:style w:type="character" w:styleId="FootnoteReference">
    <w:name w:val="footnote reference"/>
    <w:rsid w:val="00461CDA"/>
  </w:style>
  <w:style w:type="paragraph" w:styleId="FootnoteText">
    <w:name w:val="footnote text"/>
    <w:basedOn w:val="Normal"/>
    <w:link w:val="FootnoteTextChar"/>
    <w:uiPriority w:val="99"/>
    <w:unhideWhenUsed/>
    <w:rsid w:val="00461CDA"/>
    <w:pPr>
      <w:spacing w:after="0" w:line="240" w:lineRule="auto"/>
    </w:pPr>
    <w:rPr>
      <w:rFonts w:ascii="Times New Roman" w:eastAsia="Times New Roman" w:hAnsi="Times New Roman" w:cs="Times New Roman"/>
      <w:sz w:val="24"/>
      <w:szCs w:val="24"/>
      <w:lang w:val="en-GB"/>
    </w:rPr>
  </w:style>
  <w:style w:type="character" w:customStyle="1" w:styleId="FootnoteTextChar">
    <w:name w:val="Footnote Text Char"/>
    <w:basedOn w:val="DefaultParagraphFont"/>
    <w:link w:val="FootnoteText"/>
    <w:uiPriority w:val="99"/>
    <w:rsid w:val="00461CDA"/>
    <w:rPr>
      <w:rFonts w:ascii="Times New Roman" w:eastAsia="Times New Roman" w:hAnsi="Times New Roman" w:cs="Times New Roman"/>
      <w:sz w:val="24"/>
      <w:szCs w:val="24"/>
      <w:lang w:val="en-GB"/>
    </w:rPr>
  </w:style>
  <w:style w:type="paragraph" w:styleId="z-BottomofForm">
    <w:name w:val="HTML Bottom of Form"/>
    <w:basedOn w:val="Normal"/>
    <w:link w:val="z-BottomofFormChar"/>
    <w:rsid w:val="00BF7473"/>
    <w:pPr>
      <w:spacing w:after="0" w:line="240" w:lineRule="auto"/>
      <w:ind w:firstLine="360"/>
    </w:pPr>
    <w:rPr>
      <w:rFonts w:ascii="Times New Roman" w:eastAsia="Times New Roman" w:hAnsi="Times New Roman" w:cs="Times New Roman"/>
      <w:sz w:val="20"/>
      <w:szCs w:val="20"/>
      <w:lang w:val="en-GB"/>
    </w:rPr>
  </w:style>
  <w:style w:type="character" w:customStyle="1" w:styleId="z-BottomofFormChar">
    <w:name w:val="z-Bottom of Form Char"/>
    <w:basedOn w:val="DefaultParagraphFont"/>
    <w:link w:val="z-BottomofForm"/>
    <w:rsid w:val="00BF7473"/>
    <w:rPr>
      <w:rFonts w:ascii="Times New Roman" w:eastAsia="Times New Roman" w:hAnsi="Times New Roman" w:cs="Times New Roman"/>
      <w:sz w:val="20"/>
      <w:szCs w:val="20"/>
      <w:lang w:val="en-GB"/>
    </w:rPr>
  </w:style>
  <w:style w:type="character" w:customStyle="1" w:styleId="ct-line1">
    <w:name w:val="ct-line1"/>
    <w:basedOn w:val="DefaultParagraphFont"/>
    <w:rsid w:val="00BF7473"/>
  </w:style>
  <w:style w:type="character" w:customStyle="1" w:styleId="ct-line1cm-numbercell">
    <w:name w:val="ct-line1 cm-numbercell"/>
    <w:basedOn w:val="DefaultParagraphFont"/>
    <w:rsid w:val="00BF7473"/>
  </w:style>
  <w:style w:type="character" w:styleId="UnresolvedMention">
    <w:name w:val="Unresolved Mention"/>
    <w:basedOn w:val="DefaultParagraphFont"/>
    <w:uiPriority w:val="99"/>
    <w:semiHidden/>
    <w:unhideWhenUsed/>
    <w:rsid w:val="002C5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7155">
      <w:bodyDiv w:val="1"/>
      <w:marLeft w:val="0"/>
      <w:marRight w:val="0"/>
      <w:marTop w:val="0"/>
      <w:marBottom w:val="0"/>
      <w:divBdr>
        <w:top w:val="none" w:sz="0" w:space="0" w:color="auto"/>
        <w:left w:val="none" w:sz="0" w:space="0" w:color="auto"/>
        <w:bottom w:val="none" w:sz="0" w:space="0" w:color="auto"/>
        <w:right w:val="none" w:sz="0" w:space="0" w:color="auto"/>
      </w:divBdr>
    </w:div>
    <w:div w:id="296299512">
      <w:bodyDiv w:val="1"/>
      <w:marLeft w:val="0"/>
      <w:marRight w:val="0"/>
      <w:marTop w:val="0"/>
      <w:marBottom w:val="0"/>
      <w:divBdr>
        <w:top w:val="none" w:sz="0" w:space="0" w:color="auto"/>
        <w:left w:val="none" w:sz="0" w:space="0" w:color="auto"/>
        <w:bottom w:val="none" w:sz="0" w:space="0" w:color="auto"/>
        <w:right w:val="none" w:sz="0" w:space="0" w:color="auto"/>
      </w:divBdr>
    </w:div>
    <w:div w:id="1081872951">
      <w:bodyDiv w:val="1"/>
      <w:marLeft w:val="0"/>
      <w:marRight w:val="0"/>
      <w:marTop w:val="0"/>
      <w:marBottom w:val="0"/>
      <w:divBdr>
        <w:top w:val="none" w:sz="0" w:space="0" w:color="auto"/>
        <w:left w:val="none" w:sz="0" w:space="0" w:color="auto"/>
        <w:bottom w:val="none" w:sz="0" w:space="0" w:color="auto"/>
        <w:right w:val="none" w:sz="0" w:space="0" w:color="auto"/>
      </w:divBdr>
    </w:div>
    <w:div w:id="13170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unt.edu/conduct" TargetMode="External"/><Relationship Id="rId18" Type="http://schemas.openxmlformats.org/officeDocument/2006/relationships/hyperlink" Target="http://spot.unt.edu/" TargetMode="External"/><Relationship Id="rId26" Type="http://schemas.openxmlformats.org/officeDocument/2006/relationships/hyperlink" Target="https://clear.unt.edu/supported-technologies/canvas/requirements" TargetMode="External"/><Relationship Id="rId39" Type="http://schemas.openxmlformats.org/officeDocument/2006/relationships/hyperlink" Target="https://financialaid.unt.edu/" TargetMode="External"/><Relationship Id="rId21" Type="http://schemas.openxmlformats.org/officeDocument/2006/relationships/hyperlink" Target="file:///C:\Users\jdl0126\AppData\Local\Temp\OneNote\16.0\NT\0\oeo@unt.edu"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https://edo.unt.edu/multicultural-center" TargetMode="External"/><Relationship Id="rId47" Type="http://schemas.openxmlformats.org/officeDocument/2006/relationships/hyperlink" Target="https://success.unt.edu/asc" TargetMode="External"/><Relationship Id="rId50" Type="http://schemas.openxmlformats.org/officeDocument/2006/relationships/hyperlink" Target="https://math.unt.edu/mathlab" TargetMode="External"/><Relationship Id="rId7" Type="http://schemas.openxmlformats.org/officeDocument/2006/relationships/hyperlink" Target="mailto:yaffe@unt.edu--preferably" TargetMode="External"/><Relationship Id="rId2" Type="http://schemas.openxmlformats.org/officeDocument/2006/relationships/styles" Target="styles.xml"/><Relationship Id="rId16" Type="http://schemas.openxmlformats.org/officeDocument/2006/relationships/hyperlink" Target="https://it.unt.edu/eagleconnect" TargetMode="External"/><Relationship Id="rId29" Type="http://schemas.openxmlformats.org/officeDocument/2006/relationships/hyperlink" Target="https://clear.unt.edu/teaching-resources/online-teaching/succeed-online" TargetMode="External"/><Relationship Id="rId11" Type="http://schemas.openxmlformats.org/officeDocument/2006/relationships/hyperlink" Target="https://disability.unt.edu/" TargetMode="External"/><Relationship Id="rId24" Type="http://schemas.openxmlformats.org/officeDocument/2006/relationships/hyperlink" Target="https://policy.unt.edu/policy/07-002" TargetMode="External"/><Relationship Id="rId32" Type="http://schemas.openxmlformats.org/officeDocument/2006/relationships/hyperlink" Target="https://community.canvaslms.com/docs/DOC-10554-4212710328" TargetMode="External"/><Relationship Id="rId37" Type="http://schemas.openxmlformats.org/officeDocument/2006/relationships/hyperlink" Target="https://studentaffairs.unt.edu/counseling-and-testing-services/services/individual-counseling" TargetMode="External"/><Relationship Id="rId40" Type="http://schemas.openxmlformats.org/officeDocument/2006/relationships/hyperlink" Target="https://studentaffairs.unt.edu/student-legal-services" TargetMode="External"/><Relationship Id="rId45" Type="http://schemas.openxmlformats.org/officeDocument/2006/relationships/hyperlink" Target="https://deanofstudents.unt.edu/resources/food-pantry"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elpdesk@unt.edu" TargetMode="External"/><Relationship Id="rId19" Type="http://schemas.openxmlformats.org/officeDocument/2006/relationships/hyperlink" Target="file:///C:\Users\jdl0126\AppData\Local\Temp\OneNote\16.0\NT\0\spot@unt.edu" TargetMode="External"/><Relationship Id="rId31" Type="http://schemas.openxmlformats.org/officeDocument/2006/relationships/hyperlink" Target="mailto:helpdesk@unt.edu" TargetMode="External"/><Relationship Id="rId44" Type="http://schemas.openxmlformats.org/officeDocument/2006/relationships/hyperlink" Target="https://edo.unt.edu/pridealliance"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nt.edu/oda" TargetMode="External"/><Relationship Id="rId14" Type="http://schemas.openxmlformats.org/officeDocument/2006/relationships/hyperlink" Target="https://my.unt.edu/" TargetMode="External"/><Relationship Id="rId22" Type="http://schemas.openxmlformats.org/officeDocument/2006/relationships/hyperlink" Target="http://www.ecfr.gov/" TargetMode="External"/><Relationship Id="rId27" Type="http://schemas.openxmlformats.org/officeDocument/2006/relationships/hyperlink" Target="https://clear.unt.edu/supported-technologies/canvas/requirements" TargetMode="External"/><Relationship Id="rId30" Type="http://schemas.openxmlformats.org/officeDocument/2006/relationships/hyperlink" Target="http://www.unt.edu/helpdesk/index.htm" TargetMode="External"/><Relationship Id="rId35" Type="http://schemas.openxmlformats.org/officeDocument/2006/relationships/hyperlink" Target="https://studentaffairs.unt.edu/care" TargetMode="External"/><Relationship Id="rId43" Type="http://schemas.openxmlformats.org/officeDocument/2006/relationships/hyperlink" Target="https://studentaffairs.unt.edu/counseling-and-testing-services" TargetMode="External"/><Relationship Id="rId48" Type="http://schemas.openxmlformats.org/officeDocument/2006/relationships/hyperlink" Target="https://library.unt.edu/" TargetMode="External"/><Relationship Id="rId8" Type="http://schemas.openxmlformats.org/officeDocument/2006/relationships/hyperlink" Target="http://essc.unt.edu/registrar/schedule/scheduleclass.html" TargetMode="External"/><Relationship Id="rId51" Type="http://schemas.openxmlformats.org/officeDocument/2006/relationships/hyperlink" Target="https://math.unt.edu/mathlab" TargetMode="External"/><Relationship Id="rId3" Type="http://schemas.openxmlformats.org/officeDocument/2006/relationships/settings" Target="settings.xml"/><Relationship Id="rId12" Type="http://schemas.openxmlformats.org/officeDocument/2006/relationships/hyperlink" Target="https://disability.unt.edu/" TargetMode="External"/><Relationship Id="rId17" Type="http://schemas.openxmlformats.org/officeDocument/2006/relationships/hyperlink" Target="file:///C:\Users\jdl0126\AppData\Local\Temp\OneNote\16.0\NT\0\no-reply@iasystem.org" TargetMode="External"/><Relationship Id="rId25" Type="http://schemas.openxmlformats.org/officeDocument/2006/relationships/hyperlink" Target="https://policy.unt.edu/policy/07-002" TargetMode="External"/><Relationship Id="rId33" Type="http://schemas.openxmlformats.org/officeDocument/2006/relationships/hyperlink" Target="https://studentaffairs.unt.edu/student-health-and-wellness-center" TargetMode="External"/><Relationship Id="rId38" Type="http://schemas.openxmlformats.org/officeDocument/2006/relationships/hyperlink" Target="file:///C:\Users\jdl0126\AppData\Local\Temp\OneNote\16.0\NT\0\Registrar" TargetMode="External"/><Relationship Id="rId46" Type="http://schemas.openxmlformats.org/officeDocument/2006/relationships/hyperlink" Target="https://clear.unt.edu/canvas/student-resources" TargetMode="External"/><Relationship Id="rId20" Type="http://schemas.openxmlformats.org/officeDocument/2006/relationships/hyperlink" Target="file:///C:\Users\jdl0126\AppData\Local\Temp\OneNote\16.0\NT\0\SurvivorAdvocate@unt.edu" TargetMode="External"/><Relationship Id="rId41" Type="http://schemas.openxmlformats.org/officeDocument/2006/relationships/hyperlink" Target="https://studentaffairs.unt.edu/career-center"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t.unt.edu/eagleconnect" TargetMode="External"/><Relationship Id="rId23" Type="http://schemas.openxmlformats.org/officeDocument/2006/relationships/hyperlink" Target="mailto:internationaladvising@unt.edu" TargetMode="External"/><Relationship Id="rId28" Type="http://schemas.openxmlformats.org/officeDocument/2006/relationships/hyperlink" Target="https://clear.unt.edu/online-communication-tips"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writingcenter.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110</TotalTime>
  <Pages>15</Pages>
  <Words>6118</Words>
  <Characters>34875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Yaffe, Martin</cp:lastModifiedBy>
  <cp:revision>22</cp:revision>
  <dcterms:created xsi:type="dcterms:W3CDTF">2025-11-16T18:22:00Z</dcterms:created>
  <dcterms:modified xsi:type="dcterms:W3CDTF">2026-01-10T21:21:00Z</dcterms:modified>
</cp:coreProperties>
</file>