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BB679" w14:textId="77777777" w:rsidR="00AE19B4" w:rsidRPr="00993BCD" w:rsidRDefault="00AE19B4" w:rsidP="00AE19B4">
      <w:pPr>
        <w:pStyle w:val="Heading1"/>
        <w:spacing w:before="0" w:after="0" w:line="240" w:lineRule="auto"/>
        <w:jc w:val="center"/>
        <w:rPr>
          <w:rFonts w:ascii="Arial" w:hAnsi="Arial"/>
          <w:caps/>
          <w:color w:val="auto"/>
          <w:sz w:val="22"/>
        </w:rPr>
      </w:pPr>
      <w:r w:rsidRPr="00993BCD">
        <w:rPr>
          <w:rFonts w:ascii="Arial" w:hAnsi="Arial"/>
          <w:caps/>
          <w:color w:val="auto"/>
          <w:sz w:val="22"/>
        </w:rPr>
        <w:t>Syllabus</w:t>
      </w:r>
    </w:p>
    <w:p w14:paraId="3F8449E6" w14:textId="77777777" w:rsidR="00AE19B4" w:rsidRPr="00993BCD" w:rsidRDefault="00AE19B4" w:rsidP="00AE19B4">
      <w:pPr>
        <w:pStyle w:val="Heading1"/>
        <w:spacing w:before="0" w:after="0" w:line="240" w:lineRule="auto"/>
        <w:jc w:val="center"/>
        <w:rPr>
          <w:rFonts w:ascii="Arial" w:hAnsi="Arial"/>
          <w:caps/>
          <w:color w:val="auto"/>
          <w:sz w:val="22"/>
        </w:rPr>
      </w:pPr>
      <w:r w:rsidRPr="00993BCD">
        <w:rPr>
          <w:rFonts w:ascii="Arial" w:hAnsi="Arial"/>
          <w:caps/>
          <w:color w:val="auto"/>
          <w:sz w:val="22"/>
        </w:rPr>
        <w:t>Philosophy 3310–001/ANCIENT</w:t>
      </w:r>
      <w:r w:rsidR="0009516A" w:rsidRPr="00993BCD">
        <w:rPr>
          <w:rFonts w:ascii="Arial" w:hAnsi="Arial"/>
          <w:caps/>
          <w:color w:val="auto"/>
          <w:sz w:val="22"/>
        </w:rPr>
        <w:t xml:space="preserve"> GREEK</w:t>
      </w:r>
      <w:r w:rsidRPr="00993BCD">
        <w:rPr>
          <w:rFonts w:ascii="Arial" w:hAnsi="Arial"/>
          <w:caps/>
          <w:color w:val="auto"/>
          <w:sz w:val="22"/>
        </w:rPr>
        <w:t xml:space="preserve"> Philosophy</w:t>
      </w:r>
    </w:p>
    <w:p w14:paraId="5113E5D4" w14:textId="0234042A" w:rsidR="00AE19B4" w:rsidRPr="00993BCD" w:rsidRDefault="00AE19B4" w:rsidP="00AE19B4">
      <w:pPr>
        <w:spacing w:after="0" w:line="240" w:lineRule="auto"/>
        <w:jc w:val="center"/>
        <w:rPr>
          <w:rFonts w:ascii="Arial" w:hAnsi="Arial"/>
          <w:caps/>
        </w:rPr>
      </w:pPr>
      <w:r w:rsidRPr="00993BCD">
        <w:rPr>
          <w:rFonts w:ascii="Arial" w:hAnsi="Arial"/>
          <w:caps/>
        </w:rPr>
        <w:t>Spring 202</w:t>
      </w:r>
      <w:r w:rsidR="00B46129">
        <w:rPr>
          <w:rFonts w:ascii="Arial" w:hAnsi="Arial"/>
          <w:caps/>
        </w:rPr>
        <w:t>6</w:t>
      </w:r>
    </w:p>
    <w:p w14:paraId="0364D7BA" w14:textId="77777777" w:rsidR="005E3D7D" w:rsidRPr="00993BCD" w:rsidRDefault="00AE19B4" w:rsidP="00AE19B4">
      <w:pPr>
        <w:spacing w:after="0" w:line="240" w:lineRule="auto"/>
        <w:jc w:val="center"/>
        <w:rPr>
          <w:rFonts w:ascii="Arial" w:hAnsi="Arial"/>
          <w:caps/>
        </w:rPr>
      </w:pPr>
      <w:r w:rsidRPr="00993BCD">
        <w:rPr>
          <w:rFonts w:ascii="Arial" w:hAnsi="Arial"/>
          <w:caps/>
        </w:rPr>
        <w:t xml:space="preserve">Tuesdays/Thursdays, </w:t>
      </w:r>
      <w:r w:rsidR="008D0775" w:rsidRPr="00993BCD">
        <w:rPr>
          <w:rFonts w:ascii="Arial" w:hAnsi="Arial"/>
          <w:caps/>
        </w:rPr>
        <w:t>11:0</w:t>
      </w:r>
      <w:r w:rsidRPr="00993BCD">
        <w:rPr>
          <w:rFonts w:ascii="Arial" w:hAnsi="Arial"/>
          <w:caps/>
        </w:rPr>
        <w:t>0–</w:t>
      </w:r>
      <w:r w:rsidR="008D0775" w:rsidRPr="00993BCD">
        <w:rPr>
          <w:rFonts w:ascii="Arial" w:hAnsi="Arial"/>
          <w:caps/>
        </w:rPr>
        <w:t>12</w:t>
      </w:r>
      <w:r w:rsidRPr="00993BCD">
        <w:rPr>
          <w:rFonts w:ascii="Arial" w:hAnsi="Arial"/>
          <w:caps/>
        </w:rPr>
        <w:t>:</w:t>
      </w:r>
      <w:r w:rsidR="008D0775" w:rsidRPr="00993BCD">
        <w:rPr>
          <w:rFonts w:ascii="Arial" w:hAnsi="Arial"/>
          <w:caps/>
        </w:rPr>
        <w:t>2</w:t>
      </w:r>
      <w:r w:rsidRPr="00993BCD">
        <w:rPr>
          <w:rFonts w:ascii="Arial" w:hAnsi="Arial"/>
          <w:caps/>
        </w:rPr>
        <w:t>0</w:t>
      </w:r>
    </w:p>
    <w:p w14:paraId="4EB4A8A7" w14:textId="24B1C957" w:rsidR="00AE19B4" w:rsidRPr="00993BCD" w:rsidRDefault="0009516A" w:rsidP="00AE19B4">
      <w:pPr>
        <w:spacing w:after="0" w:line="240" w:lineRule="auto"/>
        <w:jc w:val="center"/>
        <w:rPr>
          <w:rFonts w:ascii="Arial" w:hAnsi="Arial"/>
          <w:caps/>
        </w:rPr>
      </w:pPr>
      <w:r w:rsidRPr="00993BCD">
        <w:rPr>
          <w:rFonts w:ascii="Arial" w:hAnsi="Arial"/>
          <w:caps/>
        </w:rPr>
        <w:t>ENV 1</w:t>
      </w:r>
      <w:r w:rsidR="009417C0">
        <w:rPr>
          <w:rFonts w:ascii="Arial" w:hAnsi="Arial"/>
          <w:caps/>
        </w:rPr>
        <w:t>20</w:t>
      </w:r>
    </w:p>
    <w:p w14:paraId="03B6DD59" w14:textId="77777777" w:rsidR="00AE19B4" w:rsidRPr="00993BCD" w:rsidRDefault="00AE19B4" w:rsidP="009D2DF9">
      <w:pPr>
        <w:spacing w:after="0" w:line="240" w:lineRule="auto"/>
        <w:rPr>
          <w:rFonts w:ascii="Arial" w:hAnsi="Arial"/>
        </w:rPr>
      </w:pPr>
    </w:p>
    <w:p w14:paraId="1956482C" w14:textId="77777777" w:rsidR="00AE19B4" w:rsidRDefault="00AE19B4" w:rsidP="009D2DF9">
      <w:pPr>
        <w:spacing w:after="0" w:line="240" w:lineRule="auto"/>
        <w:rPr>
          <w:rFonts w:ascii="Arial" w:hAnsi="Arial"/>
        </w:rPr>
      </w:pPr>
      <w:r w:rsidRPr="0004587E">
        <w:rPr>
          <w:rFonts w:ascii="Arial" w:hAnsi="Arial"/>
        </w:rPr>
        <w:t>INSTRUCTOR CONTACT</w:t>
      </w:r>
    </w:p>
    <w:p w14:paraId="56E60FC2" w14:textId="77777777" w:rsidR="00ED6809" w:rsidRPr="0004587E" w:rsidRDefault="00ED6809" w:rsidP="009D2DF9">
      <w:pPr>
        <w:spacing w:after="0" w:line="240" w:lineRule="auto"/>
        <w:rPr>
          <w:rFonts w:ascii="Arial" w:hAnsi="Arial"/>
        </w:rPr>
      </w:pPr>
    </w:p>
    <w:p w14:paraId="1E1B733D" w14:textId="77777777" w:rsidR="009D2DF9" w:rsidRPr="0004587E" w:rsidRDefault="009D2DF9" w:rsidP="009D2DF9">
      <w:pPr>
        <w:spacing w:after="0" w:line="240" w:lineRule="auto"/>
        <w:rPr>
          <w:rFonts w:ascii="Arial" w:hAnsi="Arial"/>
        </w:rPr>
      </w:pPr>
      <w:r w:rsidRPr="0004587E">
        <w:rPr>
          <w:rFonts w:ascii="Arial" w:hAnsi="Arial"/>
        </w:rPr>
        <w:t>Professor Martin D. Yaffe</w:t>
      </w:r>
    </w:p>
    <w:p w14:paraId="1E20A7EE" w14:textId="77777777" w:rsidR="009D2DF9" w:rsidRPr="0004587E" w:rsidRDefault="00D91CD6" w:rsidP="009D2DF9">
      <w:pPr>
        <w:spacing w:after="0" w:line="240" w:lineRule="auto"/>
        <w:rPr>
          <w:rFonts w:ascii="Arial" w:hAnsi="Arial"/>
        </w:rPr>
      </w:pPr>
      <w:r w:rsidRPr="0004587E">
        <w:rPr>
          <w:rFonts w:ascii="Arial" w:hAnsi="Arial"/>
        </w:rPr>
        <w:t xml:space="preserve">Office Location: </w:t>
      </w:r>
      <w:r w:rsidR="008D0775" w:rsidRPr="0004587E">
        <w:rPr>
          <w:rFonts w:ascii="Arial" w:hAnsi="Arial"/>
        </w:rPr>
        <w:t>ENV 310N</w:t>
      </w:r>
    </w:p>
    <w:p w14:paraId="65D714D9" w14:textId="77777777" w:rsidR="009D2DF9" w:rsidRPr="0004587E" w:rsidRDefault="00D91CD6" w:rsidP="009D2DF9">
      <w:pPr>
        <w:spacing w:after="0" w:line="240" w:lineRule="auto"/>
        <w:rPr>
          <w:rFonts w:ascii="Arial" w:hAnsi="Arial"/>
        </w:rPr>
      </w:pPr>
      <w:r w:rsidRPr="0004587E">
        <w:rPr>
          <w:rFonts w:ascii="Arial" w:hAnsi="Arial"/>
        </w:rPr>
        <w:t>Phone Number:</w:t>
      </w:r>
      <w:r w:rsidR="009D2DF9" w:rsidRPr="0004587E">
        <w:rPr>
          <w:rFonts w:ascii="Arial" w:hAnsi="Arial"/>
        </w:rPr>
        <w:t xml:space="preserve"> NA</w:t>
      </w:r>
    </w:p>
    <w:p w14:paraId="0747BC4D" w14:textId="05BD7892" w:rsidR="009D2DF9" w:rsidRPr="0004587E" w:rsidRDefault="00D91CD6" w:rsidP="009D2DF9">
      <w:pPr>
        <w:spacing w:after="0" w:line="240" w:lineRule="auto"/>
        <w:rPr>
          <w:rFonts w:ascii="Arial" w:hAnsi="Arial"/>
        </w:rPr>
      </w:pPr>
      <w:r w:rsidRPr="0004587E">
        <w:rPr>
          <w:rFonts w:ascii="Arial" w:hAnsi="Arial"/>
        </w:rPr>
        <w:t xml:space="preserve">Office Hours: </w:t>
      </w:r>
      <w:r w:rsidR="006A4CF9" w:rsidRPr="0004587E">
        <w:rPr>
          <w:rFonts w:ascii="Arial" w:hAnsi="Arial"/>
        </w:rPr>
        <w:t>Tues</w:t>
      </w:r>
      <w:r w:rsidR="00D31490">
        <w:rPr>
          <w:rFonts w:ascii="Arial" w:hAnsi="Arial"/>
        </w:rPr>
        <w:t>day</w:t>
      </w:r>
      <w:r w:rsidR="006A4CF9" w:rsidRPr="0004587E">
        <w:rPr>
          <w:rFonts w:ascii="Arial" w:hAnsi="Arial"/>
        </w:rPr>
        <w:t>/Thurs</w:t>
      </w:r>
      <w:r w:rsidR="00D31490">
        <w:rPr>
          <w:rFonts w:ascii="Arial" w:hAnsi="Arial"/>
        </w:rPr>
        <w:t>day</w:t>
      </w:r>
      <w:r w:rsidR="006A4CF9" w:rsidRPr="0004587E">
        <w:rPr>
          <w:rFonts w:ascii="Arial" w:hAnsi="Arial"/>
        </w:rPr>
        <w:t xml:space="preserve"> 12:30–</w:t>
      </w:r>
      <w:r w:rsidR="00B014DD" w:rsidRPr="0004587E">
        <w:rPr>
          <w:rFonts w:ascii="Arial" w:hAnsi="Arial"/>
        </w:rPr>
        <w:t>1:5</w:t>
      </w:r>
      <w:r w:rsidR="006A4CF9" w:rsidRPr="0004587E">
        <w:rPr>
          <w:rFonts w:ascii="Arial" w:hAnsi="Arial"/>
        </w:rPr>
        <w:t xml:space="preserve">0 </w:t>
      </w:r>
      <w:r w:rsidR="00D31490">
        <w:rPr>
          <w:rFonts w:ascii="Arial" w:hAnsi="Arial"/>
        </w:rPr>
        <w:t>(</w:t>
      </w:r>
      <w:r w:rsidR="006A4CF9" w:rsidRPr="0004587E">
        <w:rPr>
          <w:rFonts w:ascii="Arial" w:hAnsi="Arial"/>
        </w:rPr>
        <w:t>and by appointment via Zoom)</w:t>
      </w:r>
    </w:p>
    <w:p w14:paraId="660F85ED" w14:textId="7E141A99" w:rsidR="009D2DF9" w:rsidRDefault="00D91CD6" w:rsidP="009D2DF9">
      <w:pPr>
        <w:spacing w:after="0" w:line="240" w:lineRule="auto"/>
        <w:rPr>
          <w:rStyle w:val="Hyperlink"/>
          <w:rFonts w:ascii="Arial" w:hAnsi="Arial"/>
          <w:i/>
          <w:color w:val="auto"/>
          <w:u w:val="none"/>
        </w:rPr>
      </w:pPr>
      <w:r w:rsidRPr="0004587E">
        <w:rPr>
          <w:rFonts w:ascii="Arial" w:hAnsi="Arial"/>
        </w:rPr>
        <w:t>Email:</w:t>
      </w:r>
      <w:r w:rsidR="009D2DF9" w:rsidRPr="0004587E">
        <w:rPr>
          <w:rFonts w:ascii="Arial" w:hAnsi="Arial"/>
        </w:rPr>
        <w:t xml:space="preserve"> </w:t>
      </w:r>
      <w:hyperlink r:id="rId7" w:history="1">
        <w:r w:rsidR="00054219" w:rsidRPr="00900840">
          <w:rPr>
            <w:rStyle w:val="Hyperlink"/>
            <w:rFonts w:ascii="Arial" w:hAnsi="Arial" w:cs="Times New Roman (Body CS)"/>
            <w:color w:val="000000" w:themeColor="text1"/>
            <w:u w:val="none"/>
          </w:rPr>
          <w:t>y</w:t>
        </w:r>
        <w:r w:rsidR="00054219" w:rsidRPr="00900840">
          <w:rPr>
            <w:rStyle w:val="Hyperlink"/>
            <w:rFonts w:ascii="Arial" w:hAnsi="Arial" w:cs="Times New Roman (Body CS)"/>
            <w:i/>
            <w:color w:val="000000" w:themeColor="text1"/>
            <w:u w:val="none"/>
          </w:rPr>
          <w:t>affe@unt.edu</w:t>
        </w:r>
      </w:hyperlink>
      <w:r w:rsidR="00D31490">
        <w:rPr>
          <w:rFonts w:ascii="Arial" w:hAnsi="Arial"/>
        </w:rPr>
        <w:t>–</w:t>
      </w:r>
      <w:r w:rsidR="00054219">
        <w:rPr>
          <w:rFonts w:ascii="Arial" w:hAnsi="Arial"/>
        </w:rPr>
        <w:t>use Canvas Inbox for course-related e-mails (and include our TA)</w:t>
      </w:r>
    </w:p>
    <w:p w14:paraId="2F334720" w14:textId="77777777" w:rsidR="00ED6809" w:rsidRDefault="00ED6809" w:rsidP="009D2DF9">
      <w:pPr>
        <w:spacing w:after="0" w:line="240" w:lineRule="auto"/>
        <w:rPr>
          <w:rStyle w:val="Hyperlink"/>
          <w:rFonts w:ascii="Arial" w:hAnsi="Arial"/>
          <w:i/>
          <w:color w:val="auto"/>
          <w:u w:val="none"/>
        </w:rPr>
      </w:pPr>
    </w:p>
    <w:p w14:paraId="191A8694" w14:textId="533AAE7C" w:rsidR="00D31490" w:rsidRPr="00D31490" w:rsidRDefault="00ED6809" w:rsidP="00D31490">
      <w:pPr>
        <w:shd w:val="clear" w:color="auto" w:fill="FFFFFF"/>
        <w:spacing w:after="0" w:line="240" w:lineRule="auto"/>
        <w:rPr>
          <w:rFonts w:ascii="Arial" w:hAnsi="Arial" w:cs="Arial"/>
          <w:color w:val="0E101A"/>
          <w:szCs w:val="20"/>
        </w:rPr>
      </w:pPr>
      <w:r w:rsidRPr="00F508F0">
        <w:rPr>
          <w:rFonts w:ascii="Arial" w:hAnsi="Arial" w:cs="Arial"/>
          <w:color w:val="0E101A"/>
          <w:szCs w:val="20"/>
        </w:rPr>
        <w:t xml:space="preserve">Teaching Assistant: </w:t>
      </w:r>
      <w:r w:rsidR="004B45D5">
        <w:rPr>
          <w:rFonts w:ascii="Arial" w:hAnsi="Arial" w:cs="Arial"/>
          <w:color w:val="0E101A"/>
          <w:szCs w:val="20"/>
        </w:rPr>
        <w:t>Alaina Smith</w:t>
      </w:r>
    </w:p>
    <w:p w14:paraId="29A993D0" w14:textId="5FF7B1EC" w:rsidR="00D31490" w:rsidRDefault="00D31490" w:rsidP="00D31490">
      <w:pPr>
        <w:shd w:val="clear" w:color="auto" w:fill="FFFFFF"/>
        <w:spacing w:after="0" w:line="240" w:lineRule="auto"/>
        <w:rPr>
          <w:rFonts w:ascii="Arial" w:hAnsi="Arial" w:cs="Arial"/>
          <w:color w:val="0E101A"/>
          <w:szCs w:val="20"/>
        </w:rPr>
      </w:pPr>
      <w:r w:rsidRPr="00D31490">
        <w:rPr>
          <w:rFonts w:ascii="Arial" w:hAnsi="Arial" w:cs="Arial"/>
          <w:color w:val="0E101A"/>
          <w:szCs w:val="20"/>
        </w:rPr>
        <w:t xml:space="preserve">Office Location: </w:t>
      </w:r>
      <w:r w:rsidR="004B45D5">
        <w:rPr>
          <w:rFonts w:ascii="Arial" w:hAnsi="Arial" w:cs="Arial"/>
          <w:color w:val="0E101A"/>
          <w:szCs w:val="20"/>
        </w:rPr>
        <w:t>ENV 334</w:t>
      </w:r>
    </w:p>
    <w:p w14:paraId="05A5C7B0" w14:textId="36F7FA64" w:rsidR="00113AED" w:rsidRPr="00D31490" w:rsidRDefault="00113AED" w:rsidP="00D31490">
      <w:pPr>
        <w:shd w:val="clear" w:color="auto" w:fill="FFFFFF"/>
        <w:spacing w:after="0" w:line="240" w:lineRule="auto"/>
        <w:rPr>
          <w:rFonts w:ascii="Arial" w:hAnsi="Arial" w:cs="Arial"/>
          <w:color w:val="0E101A"/>
          <w:szCs w:val="20"/>
        </w:rPr>
      </w:pPr>
      <w:r>
        <w:rPr>
          <w:rFonts w:ascii="Arial" w:hAnsi="Arial" w:cs="Arial"/>
          <w:color w:val="0E101A"/>
          <w:szCs w:val="20"/>
        </w:rPr>
        <w:t>Phone Number:</w:t>
      </w:r>
      <w:r w:rsidR="004B45D5">
        <w:rPr>
          <w:rFonts w:ascii="Arial" w:hAnsi="Arial" w:cs="Arial"/>
          <w:color w:val="0E101A"/>
          <w:szCs w:val="20"/>
        </w:rPr>
        <w:t xml:space="preserve"> NA</w:t>
      </w:r>
    </w:p>
    <w:p w14:paraId="11DC4D08" w14:textId="761AE21E" w:rsidR="004B45D5" w:rsidRPr="00D31490" w:rsidRDefault="00D31490" w:rsidP="00D31490">
      <w:pPr>
        <w:shd w:val="clear" w:color="auto" w:fill="FFFFFF"/>
        <w:spacing w:after="0" w:line="240" w:lineRule="auto"/>
        <w:rPr>
          <w:rFonts w:ascii="Arial" w:hAnsi="Arial" w:cs="Arial"/>
          <w:color w:val="0E101A"/>
          <w:szCs w:val="20"/>
        </w:rPr>
      </w:pPr>
      <w:r w:rsidRPr="00D31490">
        <w:rPr>
          <w:rFonts w:ascii="Arial" w:hAnsi="Arial" w:cs="Arial"/>
          <w:color w:val="0E101A"/>
          <w:szCs w:val="20"/>
        </w:rPr>
        <w:t xml:space="preserve">Office Hours: </w:t>
      </w:r>
      <w:r w:rsidR="004B45D5">
        <w:rPr>
          <w:rFonts w:ascii="Arial" w:hAnsi="Arial" w:cs="Arial"/>
          <w:color w:val="0E101A"/>
          <w:szCs w:val="20"/>
        </w:rPr>
        <w:t>By appointment with wide availability, in-person or on Zoom</w:t>
      </w:r>
    </w:p>
    <w:p w14:paraId="16C005E3" w14:textId="45D6A841" w:rsidR="00D31490" w:rsidRPr="00D31490" w:rsidRDefault="00D31490" w:rsidP="00D31490">
      <w:pPr>
        <w:shd w:val="clear" w:color="auto" w:fill="FFFFFF"/>
        <w:spacing w:after="0" w:line="240" w:lineRule="auto"/>
        <w:rPr>
          <w:rFonts w:ascii="Arial" w:hAnsi="Arial" w:cs="Arial"/>
          <w:color w:val="0E101A"/>
          <w:szCs w:val="20"/>
        </w:rPr>
      </w:pPr>
      <w:r w:rsidRPr="00D31490">
        <w:rPr>
          <w:rFonts w:ascii="Arial" w:hAnsi="Arial" w:cs="Arial"/>
          <w:color w:val="0E101A"/>
          <w:szCs w:val="20"/>
        </w:rPr>
        <w:t xml:space="preserve">Email: </w:t>
      </w:r>
      <w:r w:rsidR="004B45D5">
        <w:rPr>
          <w:rFonts w:ascii="Arial" w:hAnsi="Arial" w:cs="Arial"/>
          <w:color w:val="0E101A"/>
          <w:szCs w:val="20"/>
        </w:rPr>
        <w:t>Alaina.Smith@unt.edu</w:t>
      </w:r>
    </w:p>
    <w:p w14:paraId="7F9B7A71" w14:textId="5FAE942E" w:rsidR="00BD0CD1" w:rsidRDefault="00BD0CD1" w:rsidP="00D31490">
      <w:pPr>
        <w:shd w:val="clear" w:color="auto" w:fill="FFFFFF"/>
        <w:spacing w:after="0" w:line="240" w:lineRule="auto"/>
        <w:rPr>
          <w:rFonts w:ascii="Arial" w:hAnsi="Arial"/>
        </w:rPr>
      </w:pPr>
    </w:p>
    <w:p w14:paraId="4977880F" w14:textId="77777777" w:rsidR="009417C0" w:rsidRPr="00993BCD" w:rsidRDefault="009417C0" w:rsidP="00454D68">
      <w:pPr>
        <w:pStyle w:val="z-TopofForm"/>
        <w:tabs>
          <w:tab w:val="right" w:pos="3040"/>
          <w:tab w:val="left" w:pos="3600"/>
          <w:tab w:val="left" w:pos="4320"/>
          <w:tab w:val="left" w:pos="5040"/>
          <w:tab w:val="left" w:pos="5760"/>
          <w:tab w:val="left" w:pos="6480"/>
          <w:tab w:val="left" w:pos="7200"/>
          <w:tab w:val="left" w:pos="7920"/>
          <w:tab w:val="left" w:pos="8640"/>
        </w:tabs>
        <w:spacing w:line="260" w:lineRule="exact"/>
        <w:rPr>
          <w:rFonts w:ascii="Arial" w:hAnsi="Arial"/>
          <w:sz w:val="22"/>
          <w:lang w:val="en-US"/>
        </w:rPr>
      </w:pPr>
    </w:p>
    <w:p w14:paraId="0AB54B86" w14:textId="77777777" w:rsidR="00930231" w:rsidRDefault="00C23B56" w:rsidP="00C23B56">
      <w:pPr>
        <w:pStyle w:val="z-TopofForm"/>
        <w:tabs>
          <w:tab w:val="right" w:pos="3040"/>
          <w:tab w:val="left" w:pos="3600"/>
          <w:tab w:val="left" w:pos="4320"/>
          <w:tab w:val="left" w:pos="5040"/>
          <w:tab w:val="left" w:pos="5760"/>
          <w:tab w:val="left" w:pos="6480"/>
          <w:tab w:val="left" w:pos="7200"/>
          <w:tab w:val="left" w:pos="7920"/>
          <w:tab w:val="left" w:pos="8640"/>
        </w:tabs>
        <w:spacing w:line="260" w:lineRule="exact"/>
        <w:rPr>
          <w:rFonts w:ascii="Arial" w:hAnsi="Arial"/>
          <w:sz w:val="22"/>
          <w:lang w:val="en-US"/>
        </w:rPr>
      </w:pPr>
      <w:r w:rsidRPr="00993BCD">
        <w:rPr>
          <w:rFonts w:ascii="Arial" w:hAnsi="Arial"/>
          <w:sz w:val="22"/>
          <w:lang w:val="en-US"/>
        </w:rPr>
        <w:t>COURSE DESCRIPTION</w:t>
      </w:r>
    </w:p>
    <w:p w14:paraId="681EFA91" w14:textId="77777777" w:rsidR="00C23B56" w:rsidRPr="00993BCD" w:rsidRDefault="00C23B56" w:rsidP="00C23B56">
      <w:pPr>
        <w:pStyle w:val="z-TopofForm"/>
        <w:tabs>
          <w:tab w:val="right" w:pos="3040"/>
          <w:tab w:val="left" w:pos="3600"/>
          <w:tab w:val="left" w:pos="4320"/>
          <w:tab w:val="left" w:pos="5040"/>
          <w:tab w:val="left" w:pos="5760"/>
          <w:tab w:val="left" w:pos="6480"/>
          <w:tab w:val="left" w:pos="7200"/>
          <w:tab w:val="left" w:pos="7920"/>
          <w:tab w:val="left" w:pos="8640"/>
        </w:tabs>
        <w:spacing w:line="260" w:lineRule="exact"/>
        <w:rPr>
          <w:rFonts w:ascii="Arial" w:hAnsi="Arial"/>
          <w:sz w:val="22"/>
          <w:lang w:val="en-US"/>
        </w:rPr>
      </w:pPr>
    </w:p>
    <w:p w14:paraId="077F70EF" w14:textId="77777777" w:rsidR="00C23B56" w:rsidRPr="00993BCD" w:rsidRDefault="00C23B56" w:rsidP="00C23B56">
      <w:pPr>
        <w:pStyle w:val="z-TopofForm"/>
        <w:tabs>
          <w:tab w:val="left" w:pos="720"/>
          <w:tab w:val="right" w:pos="8740"/>
        </w:tabs>
        <w:spacing w:line="260" w:lineRule="exact"/>
        <w:rPr>
          <w:rFonts w:ascii="Arial" w:hAnsi="Arial"/>
          <w:sz w:val="22"/>
          <w:lang w:val="en-US"/>
        </w:rPr>
      </w:pPr>
      <w:r w:rsidRPr="00993BCD">
        <w:rPr>
          <w:rFonts w:ascii="Arial" w:hAnsi="Arial"/>
          <w:sz w:val="22"/>
          <w:lang w:val="en-US"/>
        </w:rPr>
        <w:tab/>
        <w:t xml:space="preserve">What makes us who we are—as modern people who are sometimes not sure of who we are—becomes clearer in light of our roots in the ancient world. </w:t>
      </w:r>
      <w:r w:rsidR="00A64618">
        <w:rPr>
          <w:rFonts w:ascii="Arial" w:hAnsi="Arial"/>
          <w:sz w:val="22"/>
          <w:lang w:val="en-US"/>
        </w:rPr>
        <w:t>Our</w:t>
      </w:r>
      <w:r w:rsidRPr="00993BCD">
        <w:rPr>
          <w:rFonts w:ascii="Arial" w:hAnsi="Arial"/>
          <w:sz w:val="22"/>
          <w:lang w:val="en-US"/>
        </w:rPr>
        <w:t xml:space="preserve"> roots are twofold. We are heirs to both ancient Israel (more exactly, the Hebrew Bible) for our understanding of morality, and to ancient Greece (above all, classical philosophy) for our understanding of philosophy or science. </w:t>
      </w:r>
      <w:r w:rsidR="00C40103" w:rsidRPr="00993BCD">
        <w:rPr>
          <w:rFonts w:ascii="Arial" w:hAnsi="Arial"/>
          <w:sz w:val="22"/>
          <w:lang w:val="en-US"/>
        </w:rPr>
        <w:t>To understand our</w:t>
      </w:r>
      <w:r w:rsidRPr="00993BCD">
        <w:rPr>
          <w:rFonts w:ascii="Arial" w:hAnsi="Arial"/>
          <w:sz w:val="22"/>
          <w:lang w:val="en-US"/>
        </w:rPr>
        <w:t xml:space="preserve"> roots—and the tension between them—is not just an antiquarian exercise. It </w:t>
      </w:r>
      <w:r w:rsidR="00FD0A12">
        <w:rPr>
          <w:rFonts w:ascii="Arial" w:hAnsi="Arial"/>
          <w:sz w:val="22"/>
          <w:lang w:val="en-US"/>
        </w:rPr>
        <w:t>a key to</w:t>
      </w:r>
      <w:r w:rsidRPr="00993BCD">
        <w:rPr>
          <w:rFonts w:ascii="Arial" w:hAnsi="Arial"/>
          <w:sz w:val="22"/>
          <w:lang w:val="en-US"/>
        </w:rPr>
        <w:t xml:space="preserve"> our self-understanding.</w:t>
      </w:r>
    </w:p>
    <w:p w14:paraId="3F1C35A6" w14:textId="77777777" w:rsidR="00C23B56" w:rsidRPr="00993BCD" w:rsidRDefault="00C23B56" w:rsidP="00C23B56">
      <w:pPr>
        <w:pStyle w:val="z-TopofForm"/>
        <w:tabs>
          <w:tab w:val="left" w:pos="720"/>
          <w:tab w:val="right" w:pos="8740"/>
        </w:tabs>
        <w:spacing w:line="260" w:lineRule="exact"/>
        <w:rPr>
          <w:rFonts w:ascii="Arial" w:hAnsi="Arial"/>
          <w:sz w:val="22"/>
          <w:lang w:val="en-US"/>
        </w:rPr>
      </w:pPr>
    </w:p>
    <w:p w14:paraId="3842FD51" w14:textId="77777777" w:rsidR="00C23B56" w:rsidRPr="00993BCD" w:rsidRDefault="00C23B56" w:rsidP="00C23B56">
      <w:pPr>
        <w:pStyle w:val="z-TopofForm"/>
        <w:tabs>
          <w:tab w:val="left" w:pos="720"/>
          <w:tab w:val="right" w:pos="8580"/>
          <w:tab w:val="left" w:pos="8640"/>
        </w:tabs>
        <w:spacing w:line="260" w:lineRule="exact"/>
        <w:rPr>
          <w:rFonts w:ascii="Arial" w:hAnsi="Arial"/>
          <w:sz w:val="22"/>
          <w:lang w:val="en-US"/>
        </w:rPr>
      </w:pPr>
      <w:r w:rsidRPr="00993BCD">
        <w:rPr>
          <w:rFonts w:ascii="Arial" w:hAnsi="Arial"/>
          <w:sz w:val="22"/>
          <w:lang w:val="en-US"/>
        </w:rPr>
        <w:tab/>
        <w:t>Classical philosophy means especially Socrates (469–399 B.C.), Plato (427–348 B.C.) and Aristotle (384–322 B.C.). Each was teacher to the next. Socrates, though not the first philosopher, is said to have been the first to call philosophy down from the heavens (that is to say, from its being simply speculation about the cosmos) and to bring it into cities and households by making it inquire about what is good and bad in human life. Since then,</w:t>
      </w:r>
      <w:r w:rsidR="00FD0A12">
        <w:rPr>
          <w:rFonts w:ascii="Arial" w:hAnsi="Arial"/>
          <w:sz w:val="22"/>
          <w:lang w:val="en-US"/>
        </w:rPr>
        <w:t xml:space="preserve"> thanks in great part to him,</w:t>
      </w:r>
      <w:r w:rsidRPr="00993BCD">
        <w:rPr>
          <w:rFonts w:ascii="Arial" w:hAnsi="Arial"/>
          <w:sz w:val="22"/>
          <w:lang w:val="en-US"/>
        </w:rPr>
        <w:t xml:space="preserve"> “philosophy” (literally, “love of wisdom”) has become almost a household word. Yet Socrates himself wrote nothing for posterity. His philosophical inquiries are preserved in writing above all by Plato.</w:t>
      </w:r>
    </w:p>
    <w:p w14:paraId="7CFCE85C" w14:textId="77777777" w:rsidR="00C23B56" w:rsidRPr="00993BCD" w:rsidRDefault="00C23B56" w:rsidP="00C23B56">
      <w:pPr>
        <w:pStyle w:val="z-TopofForm"/>
        <w:tabs>
          <w:tab w:val="left" w:pos="720"/>
          <w:tab w:val="right" w:pos="8580"/>
          <w:tab w:val="left" w:pos="8640"/>
        </w:tabs>
        <w:spacing w:line="260" w:lineRule="exact"/>
        <w:rPr>
          <w:rFonts w:ascii="Arial" w:hAnsi="Arial"/>
          <w:sz w:val="22"/>
          <w:lang w:val="en-US"/>
        </w:rPr>
      </w:pPr>
    </w:p>
    <w:p w14:paraId="0D6B0CC2" w14:textId="77777777" w:rsidR="00C23B56" w:rsidRPr="00993BCD" w:rsidRDefault="00C23B56" w:rsidP="00C23B56">
      <w:pPr>
        <w:pStyle w:val="z-TopofForm"/>
        <w:tabs>
          <w:tab w:val="left" w:pos="720"/>
          <w:tab w:val="right" w:pos="8680"/>
        </w:tabs>
        <w:spacing w:line="260" w:lineRule="exact"/>
        <w:rPr>
          <w:rFonts w:ascii="Arial" w:hAnsi="Arial"/>
          <w:sz w:val="22"/>
          <w:lang w:val="en-US"/>
        </w:rPr>
      </w:pPr>
      <w:r w:rsidRPr="00993BCD">
        <w:rPr>
          <w:rFonts w:ascii="Arial" w:hAnsi="Arial"/>
          <w:sz w:val="22"/>
          <w:lang w:val="en-US"/>
        </w:rPr>
        <w:tab/>
        <w:t xml:space="preserve">Plato’s writings are peculiar hybrids. They are, so to speak, half arguments, half dramas. They are called “dialogues” and are designed to recreate Socratic conversations for potential philosophers. </w:t>
      </w:r>
      <w:r w:rsidR="0009516A" w:rsidRPr="00993BCD">
        <w:rPr>
          <w:rFonts w:ascii="Arial" w:hAnsi="Arial"/>
          <w:sz w:val="22"/>
          <w:lang w:val="en-US"/>
        </w:rPr>
        <w:t>Readers are invited into the</w:t>
      </w:r>
      <w:r w:rsidRPr="00993BCD">
        <w:rPr>
          <w:rFonts w:ascii="Arial" w:hAnsi="Arial"/>
          <w:sz w:val="22"/>
          <w:lang w:val="en-US"/>
        </w:rPr>
        <w:t>se conversations both as participants and as observers in order for their Socratic teaching to emerge.</w:t>
      </w:r>
    </w:p>
    <w:p w14:paraId="5ED52134" w14:textId="77777777" w:rsidR="00C23B56" w:rsidRPr="00993BCD" w:rsidRDefault="00C23B56" w:rsidP="00C23B56">
      <w:pPr>
        <w:pStyle w:val="z-TopofForm"/>
        <w:tabs>
          <w:tab w:val="left" w:pos="720"/>
          <w:tab w:val="right" w:pos="8680"/>
        </w:tabs>
        <w:spacing w:line="260" w:lineRule="exact"/>
        <w:rPr>
          <w:rFonts w:ascii="Arial" w:hAnsi="Arial"/>
          <w:sz w:val="22"/>
          <w:lang w:val="en-US"/>
        </w:rPr>
      </w:pPr>
    </w:p>
    <w:p w14:paraId="3167A09B" w14:textId="0E7A0A2D" w:rsidR="00C23B56" w:rsidRPr="00993BCD" w:rsidRDefault="00C23B56" w:rsidP="00C23B56">
      <w:pPr>
        <w:pStyle w:val="z-TopofForm"/>
        <w:tabs>
          <w:tab w:val="left" w:pos="720"/>
          <w:tab w:val="right" w:pos="8720"/>
        </w:tabs>
        <w:spacing w:line="260" w:lineRule="exact"/>
        <w:rPr>
          <w:rFonts w:ascii="Arial" w:hAnsi="Arial"/>
          <w:sz w:val="22"/>
          <w:lang w:val="en-US"/>
        </w:rPr>
      </w:pPr>
      <w:r w:rsidRPr="00993BCD">
        <w:rPr>
          <w:rFonts w:ascii="Arial" w:hAnsi="Arial"/>
          <w:sz w:val="22"/>
          <w:lang w:val="en-US"/>
        </w:rPr>
        <w:tab/>
        <w:t xml:space="preserve">Aristotle wrote treatises. These reproduce Socratic questions and answers even for those unfamiliar with the idioms of ancient Athens (where Plato and Socrates flourished as well). Aristotle </w:t>
      </w:r>
      <w:r w:rsidR="00C40103" w:rsidRPr="00993BCD">
        <w:rPr>
          <w:rFonts w:ascii="Arial" w:hAnsi="Arial"/>
          <w:sz w:val="22"/>
          <w:lang w:val="en-US"/>
        </w:rPr>
        <w:t>enables even</w:t>
      </w:r>
      <w:r w:rsidRPr="00993BCD">
        <w:rPr>
          <w:rFonts w:ascii="Arial" w:hAnsi="Arial"/>
          <w:sz w:val="22"/>
          <w:lang w:val="en-US"/>
        </w:rPr>
        <w:t xml:space="preserve"> “barbarians” (non-Greek speakers) like ourselves to philosophize. In so doing, he had to </w:t>
      </w:r>
      <w:r w:rsidR="00C40103" w:rsidRPr="00993BCD">
        <w:rPr>
          <w:rFonts w:ascii="Arial" w:hAnsi="Arial"/>
          <w:sz w:val="22"/>
          <w:lang w:val="en-US"/>
        </w:rPr>
        <w:t>co</w:t>
      </w:r>
      <w:r w:rsidR="0079684B">
        <w:rPr>
          <w:rFonts w:ascii="Arial" w:hAnsi="Arial"/>
          <w:sz w:val="22"/>
          <w:lang w:val="en-US"/>
        </w:rPr>
        <w:t>me up with</w:t>
      </w:r>
      <w:r w:rsidRPr="00993BCD">
        <w:rPr>
          <w:rFonts w:ascii="Arial" w:hAnsi="Arial"/>
          <w:sz w:val="22"/>
          <w:lang w:val="en-US"/>
        </w:rPr>
        <w:t xml:space="preserve"> a philosophical</w:t>
      </w:r>
      <w:r w:rsidR="00930231">
        <w:rPr>
          <w:rFonts w:ascii="Arial" w:hAnsi="Arial"/>
          <w:sz w:val="22"/>
          <w:lang w:val="en-US"/>
        </w:rPr>
        <w:t xml:space="preserve"> or scientific</w:t>
      </w:r>
      <w:r w:rsidRPr="00993BCD">
        <w:rPr>
          <w:rFonts w:ascii="Arial" w:hAnsi="Arial"/>
          <w:sz w:val="22"/>
          <w:lang w:val="en-US"/>
        </w:rPr>
        <w:t xml:space="preserve"> terminology that could pass into almost any written language. </w:t>
      </w:r>
    </w:p>
    <w:p w14:paraId="6F89368B" w14:textId="77777777" w:rsidR="00C23B56" w:rsidRPr="00993BCD" w:rsidRDefault="00C23B56" w:rsidP="00C23B56">
      <w:pPr>
        <w:pStyle w:val="z-TopofForm"/>
        <w:tabs>
          <w:tab w:val="left" w:pos="720"/>
          <w:tab w:val="right" w:pos="8720"/>
        </w:tabs>
        <w:spacing w:line="260" w:lineRule="exact"/>
        <w:rPr>
          <w:rFonts w:ascii="Arial" w:hAnsi="Arial"/>
          <w:sz w:val="22"/>
          <w:lang w:val="en-US"/>
        </w:rPr>
      </w:pPr>
    </w:p>
    <w:p w14:paraId="7DFE6356" w14:textId="77777777" w:rsidR="00417D85" w:rsidRDefault="00C23B56" w:rsidP="00454D68">
      <w:pPr>
        <w:pStyle w:val="z-TopofForm"/>
        <w:tabs>
          <w:tab w:val="left" w:pos="720"/>
          <w:tab w:val="right" w:pos="8720"/>
        </w:tabs>
        <w:spacing w:line="260" w:lineRule="exact"/>
        <w:rPr>
          <w:rFonts w:ascii="Arial" w:hAnsi="Arial"/>
          <w:sz w:val="22"/>
          <w:lang w:val="en-US"/>
        </w:rPr>
      </w:pPr>
      <w:r w:rsidRPr="00993BCD">
        <w:rPr>
          <w:rFonts w:ascii="Arial" w:hAnsi="Arial"/>
          <w:sz w:val="22"/>
          <w:lang w:val="en-US"/>
        </w:rPr>
        <w:lastRenderedPageBreak/>
        <w:tab/>
        <w:t xml:space="preserve">After reading three Platonic dialogues, etc., we turn (all too briefly) to Aristotle’s treatises by focusing </w:t>
      </w:r>
      <w:r w:rsidR="00C40103" w:rsidRPr="00993BCD">
        <w:rPr>
          <w:rFonts w:ascii="Arial" w:hAnsi="Arial"/>
          <w:sz w:val="22"/>
          <w:lang w:val="en-US"/>
        </w:rPr>
        <w:t>on their distinctive terms</w:t>
      </w:r>
      <w:r w:rsidRPr="00993BCD">
        <w:rPr>
          <w:rFonts w:ascii="Arial" w:hAnsi="Arial"/>
          <w:sz w:val="22"/>
          <w:lang w:val="en-US"/>
        </w:rPr>
        <w:t xml:space="preserve">, before concluding the course by reading another, not unrelated dialogue of Plato’s. </w:t>
      </w:r>
      <w:r w:rsidR="00DD1C24" w:rsidRPr="00993BCD">
        <w:rPr>
          <w:rFonts w:ascii="Arial" w:hAnsi="Arial"/>
          <w:sz w:val="22"/>
          <w:lang w:val="en-US"/>
        </w:rPr>
        <w:t>Our</w:t>
      </w:r>
      <w:r w:rsidRPr="00993BCD">
        <w:rPr>
          <w:rFonts w:ascii="Arial" w:hAnsi="Arial"/>
          <w:sz w:val="22"/>
          <w:lang w:val="en-US"/>
        </w:rPr>
        <w:t xml:space="preserve"> course emphasizes close reading, clear thinking and careful writing. Class sessions, open-book essay-exams and other requirements are geared to these emphases. </w:t>
      </w:r>
      <w:r w:rsidR="00C40103" w:rsidRPr="00993BCD">
        <w:rPr>
          <w:rFonts w:ascii="Arial" w:hAnsi="Arial"/>
          <w:sz w:val="22"/>
          <w:lang w:val="en-US"/>
        </w:rPr>
        <w:t xml:space="preserve">Give-and-take </w:t>
      </w:r>
      <w:r w:rsidRPr="00993BCD">
        <w:rPr>
          <w:rFonts w:ascii="Arial" w:hAnsi="Arial"/>
          <w:sz w:val="22"/>
          <w:lang w:val="en-US"/>
        </w:rPr>
        <w:t xml:space="preserve">discussion is indispensable. </w:t>
      </w:r>
      <w:r w:rsidR="00454D68" w:rsidRPr="00993BCD">
        <w:rPr>
          <w:rFonts w:ascii="Arial" w:hAnsi="Arial"/>
          <w:sz w:val="22"/>
          <w:lang w:val="en-US"/>
        </w:rPr>
        <w:t xml:space="preserve"> </w:t>
      </w:r>
    </w:p>
    <w:p w14:paraId="49836E7C" w14:textId="77777777" w:rsidR="007943B5" w:rsidRDefault="007943B5" w:rsidP="00454D68">
      <w:pPr>
        <w:pStyle w:val="z-TopofForm"/>
        <w:tabs>
          <w:tab w:val="left" w:pos="720"/>
          <w:tab w:val="right" w:pos="8720"/>
        </w:tabs>
        <w:spacing w:line="260" w:lineRule="exact"/>
        <w:rPr>
          <w:rFonts w:ascii="Arial" w:hAnsi="Arial"/>
          <w:sz w:val="22"/>
          <w:lang w:val="en-US"/>
        </w:rPr>
      </w:pPr>
    </w:p>
    <w:p w14:paraId="714CB608" w14:textId="6817146C" w:rsidR="007943B5" w:rsidRPr="00993BCD" w:rsidRDefault="007943B5" w:rsidP="00454D68">
      <w:pPr>
        <w:pStyle w:val="z-TopofForm"/>
        <w:tabs>
          <w:tab w:val="left" w:pos="720"/>
          <w:tab w:val="right" w:pos="8720"/>
        </w:tabs>
        <w:spacing w:line="260" w:lineRule="exact"/>
        <w:rPr>
          <w:rFonts w:ascii="Arial" w:hAnsi="Arial"/>
          <w:sz w:val="22"/>
          <w:lang w:val="en-US"/>
        </w:rPr>
      </w:pPr>
      <w:r>
        <w:rPr>
          <w:rFonts w:ascii="Arial" w:hAnsi="Arial"/>
          <w:sz w:val="22"/>
          <w:lang w:val="en-US"/>
        </w:rPr>
        <w:tab/>
        <w:t xml:space="preserve">Our scholarly aim, in short, is to learn not just </w:t>
      </w:r>
      <w:r w:rsidRPr="007943B5">
        <w:rPr>
          <w:rFonts w:ascii="Arial" w:hAnsi="Arial"/>
          <w:i/>
          <w:iCs/>
          <w:sz w:val="22"/>
          <w:lang w:val="en-US"/>
        </w:rPr>
        <w:t>about</w:t>
      </w:r>
      <w:r>
        <w:rPr>
          <w:rFonts w:ascii="Arial" w:hAnsi="Arial"/>
          <w:sz w:val="22"/>
          <w:lang w:val="en-US"/>
        </w:rPr>
        <w:t xml:space="preserve"> Socrates, Plato and Aristotle, but </w:t>
      </w:r>
      <w:r w:rsidRPr="007943B5">
        <w:rPr>
          <w:rFonts w:ascii="Arial" w:hAnsi="Arial"/>
          <w:i/>
          <w:iCs/>
          <w:sz w:val="22"/>
          <w:lang w:val="en-US"/>
        </w:rPr>
        <w:t>from</w:t>
      </w:r>
      <w:r>
        <w:rPr>
          <w:rFonts w:ascii="Arial" w:hAnsi="Arial"/>
          <w:sz w:val="22"/>
          <w:lang w:val="en-US"/>
        </w:rPr>
        <w:t xml:space="preserve"> them.</w:t>
      </w:r>
    </w:p>
    <w:p w14:paraId="2335C937" w14:textId="77777777" w:rsidR="00F34E39" w:rsidRPr="00993BCD" w:rsidRDefault="00454D68" w:rsidP="00454D68">
      <w:pPr>
        <w:pStyle w:val="z-TopofForm"/>
        <w:tabs>
          <w:tab w:val="left" w:pos="720"/>
          <w:tab w:val="right" w:pos="8720"/>
        </w:tabs>
        <w:spacing w:line="260" w:lineRule="exact"/>
        <w:rPr>
          <w:rFonts w:ascii="Arial" w:hAnsi="Arial"/>
          <w:sz w:val="22"/>
          <w:lang w:val="en-US"/>
        </w:rPr>
      </w:pPr>
      <w:r w:rsidRPr="00993BCD">
        <w:rPr>
          <w:rFonts w:ascii="Arial" w:hAnsi="Arial"/>
          <w:sz w:val="22"/>
          <w:lang w:val="en-US"/>
        </w:rPr>
        <w:t xml:space="preserve"> </w:t>
      </w:r>
    </w:p>
    <w:p w14:paraId="6174F6E7" w14:textId="77777777" w:rsidR="00F34E39" w:rsidRPr="00993BCD" w:rsidRDefault="00F34E39" w:rsidP="00454D68">
      <w:pPr>
        <w:pStyle w:val="z-TopofForm"/>
        <w:tabs>
          <w:tab w:val="left" w:pos="720"/>
          <w:tab w:val="right" w:pos="8720"/>
        </w:tabs>
        <w:spacing w:line="260" w:lineRule="exact"/>
        <w:rPr>
          <w:rFonts w:ascii="Arial" w:hAnsi="Arial"/>
          <w:sz w:val="22"/>
          <w:lang w:val="en-US"/>
        </w:rPr>
      </w:pPr>
    </w:p>
    <w:p w14:paraId="5F30F766" w14:textId="77777777" w:rsidR="00930231" w:rsidRDefault="00F34E39" w:rsidP="00F34E39">
      <w:pPr>
        <w:spacing w:after="0" w:line="240" w:lineRule="auto"/>
        <w:rPr>
          <w:rFonts w:ascii="Arial" w:hAnsi="Arial"/>
          <w:caps/>
        </w:rPr>
      </w:pPr>
      <w:r w:rsidRPr="00993BCD">
        <w:rPr>
          <w:rFonts w:ascii="Arial" w:hAnsi="Arial"/>
          <w:caps/>
        </w:rPr>
        <w:t>Communication Expectations</w:t>
      </w:r>
    </w:p>
    <w:p w14:paraId="748FEB14" w14:textId="77777777" w:rsidR="00F34E39" w:rsidRPr="00993BCD" w:rsidRDefault="00F34E39" w:rsidP="00F34E39">
      <w:pPr>
        <w:spacing w:after="0" w:line="240" w:lineRule="auto"/>
        <w:rPr>
          <w:rFonts w:ascii="Arial" w:hAnsi="Arial"/>
          <w:caps/>
        </w:rPr>
      </w:pPr>
      <w:r w:rsidRPr="00993BCD">
        <w:rPr>
          <w:rFonts w:ascii="Arial" w:hAnsi="Arial"/>
          <w:caps/>
        </w:rPr>
        <w:tab/>
      </w:r>
    </w:p>
    <w:p w14:paraId="503A551A" w14:textId="77777777" w:rsidR="00F34E39" w:rsidRPr="00993BCD" w:rsidRDefault="00F34E39" w:rsidP="00F34E39">
      <w:pPr>
        <w:spacing w:line="240" w:lineRule="auto"/>
        <w:rPr>
          <w:rFonts w:ascii="Arial" w:hAnsi="Arial"/>
        </w:rPr>
      </w:pPr>
      <w:r w:rsidRPr="00993BCD">
        <w:tab/>
      </w:r>
      <w:r w:rsidRPr="00993BCD">
        <w:rPr>
          <w:rFonts w:ascii="Arial" w:hAnsi="Arial"/>
        </w:rPr>
        <w:t xml:space="preserve">All classes are in person. Attendance is required. </w:t>
      </w:r>
    </w:p>
    <w:p w14:paraId="68DFA36E" w14:textId="51D38015" w:rsidR="00F34E39" w:rsidRPr="00993BCD" w:rsidRDefault="00F34E39" w:rsidP="00F34E39">
      <w:pPr>
        <w:spacing w:line="240" w:lineRule="auto"/>
        <w:rPr>
          <w:rFonts w:ascii="Arial" w:hAnsi="Arial"/>
        </w:rPr>
      </w:pPr>
      <w:r w:rsidRPr="00993BCD">
        <w:rPr>
          <w:rFonts w:ascii="Arial" w:hAnsi="Arial"/>
        </w:rPr>
        <w:tab/>
        <w:t>Written assignments (</w:t>
      </w:r>
      <w:r w:rsidR="00E104D4" w:rsidRPr="00993BCD">
        <w:rPr>
          <w:rFonts w:ascii="Arial" w:hAnsi="Arial"/>
        </w:rPr>
        <w:t>a</w:t>
      </w:r>
      <w:r w:rsidR="00E104D4">
        <w:rPr>
          <w:rFonts w:ascii="Arial" w:hAnsi="Arial"/>
        </w:rPr>
        <w:t>ll of which are open-book take-home ones</w:t>
      </w:r>
      <w:r w:rsidRPr="00993BCD">
        <w:rPr>
          <w:rFonts w:ascii="Arial" w:hAnsi="Arial"/>
        </w:rPr>
        <w:t>) are</w:t>
      </w:r>
      <w:r w:rsidR="00930231">
        <w:rPr>
          <w:rFonts w:ascii="Arial" w:hAnsi="Arial"/>
        </w:rPr>
        <w:t xml:space="preserve"> to be</w:t>
      </w:r>
      <w:r w:rsidR="00496074" w:rsidRPr="00993BCD">
        <w:rPr>
          <w:rFonts w:ascii="Arial" w:hAnsi="Arial"/>
        </w:rPr>
        <w:t xml:space="preserve"> </w:t>
      </w:r>
      <w:r w:rsidRPr="00993BCD">
        <w:rPr>
          <w:rFonts w:ascii="Arial" w:hAnsi="Arial"/>
        </w:rPr>
        <w:t xml:space="preserve">submitted via Canvas. </w:t>
      </w:r>
      <w:r w:rsidR="00C5573A" w:rsidRPr="00993BCD">
        <w:rPr>
          <w:rFonts w:ascii="Arial" w:hAnsi="Arial"/>
        </w:rPr>
        <w:t xml:space="preserve">Assignments </w:t>
      </w:r>
      <w:r w:rsidR="00DD1C24" w:rsidRPr="00993BCD">
        <w:rPr>
          <w:rFonts w:ascii="Arial" w:hAnsi="Arial"/>
        </w:rPr>
        <w:t>upload</w:t>
      </w:r>
      <w:r w:rsidR="00C5573A" w:rsidRPr="00993BCD">
        <w:rPr>
          <w:rFonts w:ascii="Arial" w:hAnsi="Arial"/>
        </w:rPr>
        <w:t>ed on or before the due date</w:t>
      </w:r>
      <w:r w:rsidRPr="00993BCD">
        <w:rPr>
          <w:rFonts w:ascii="Arial" w:hAnsi="Arial"/>
        </w:rPr>
        <w:t xml:space="preserve"> will be graded with helpful comments, usually within a few days—though longer submissions</w:t>
      </w:r>
      <w:r w:rsidR="00C5573A" w:rsidRPr="00993BCD">
        <w:rPr>
          <w:rFonts w:ascii="Arial" w:hAnsi="Arial"/>
        </w:rPr>
        <w:t xml:space="preserve">, </w:t>
      </w:r>
      <w:r w:rsidRPr="00993BCD">
        <w:rPr>
          <w:rFonts w:ascii="Arial" w:hAnsi="Arial"/>
        </w:rPr>
        <w:t>such as exam</w:t>
      </w:r>
      <w:r w:rsidR="00C5573A" w:rsidRPr="00993BCD">
        <w:rPr>
          <w:rFonts w:ascii="Arial" w:hAnsi="Arial"/>
        </w:rPr>
        <w:t>s,</w:t>
      </w:r>
      <w:r w:rsidRPr="00993BCD">
        <w:rPr>
          <w:rFonts w:ascii="Arial" w:hAnsi="Arial"/>
        </w:rPr>
        <w:t xml:space="preserve"> may take longer to grade. Due dates are listed in our</w:t>
      </w:r>
      <w:r w:rsidR="00232B25">
        <w:rPr>
          <w:rFonts w:ascii="Arial" w:hAnsi="Arial"/>
        </w:rPr>
        <w:t xml:space="preserve"> Schedule of Classes</w:t>
      </w:r>
      <w:r w:rsidRPr="00993BCD">
        <w:rPr>
          <w:rFonts w:ascii="Arial" w:hAnsi="Arial"/>
        </w:rPr>
        <w:t>, below.</w:t>
      </w:r>
    </w:p>
    <w:p w14:paraId="668D9CC2" w14:textId="77777777" w:rsidR="00F34E39" w:rsidRPr="00993BCD" w:rsidRDefault="00F34E39" w:rsidP="00F34E39">
      <w:pPr>
        <w:pStyle w:val="z-Topof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sidRPr="00993BCD">
        <w:rPr>
          <w:rFonts w:ascii="Arial" w:hAnsi="Arial"/>
          <w:sz w:val="22"/>
        </w:rPr>
        <w:tab/>
        <w:t>Reading quizzes (about which more below) are designed to be answered and graded on Canvas</w:t>
      </w:r>
      <w:r w:rsidR="00930231">
        <w:rPr>
          <w:rFonts w:ascii="Arial" w:hAnsi="Arial"/>
          <w:sz w:val="22"/>
        </w:rPr>
        <w:t xml:space="preserve"> before each class session</w:t>
      </w:r>
      <w:r w:rsidRPr="00993BCD">
        <w:rPr>
          <w:rFonts w:ascii="Arial" w:hAnsi="Arial"/>
          <w:sz w:val="22"/>
        </w:rPr>
        <w:t>. Possible point totals are posted with each set of quiz questions. Correct answers and grades achieved are posted immediately on completion of each quiz.</w:t>
      </w:r>
    </w:p>
    <w:p w14:paraId="61C3AA99" w14:textId="77777777" w:rsidR="00F348D7" w:rsidRPr="00993BCD" w:rsidRDefault="00F348D7" w:rsidP="00454D68">
      <w:pPr>
        <w:pStyle w:val="z-TopofForm"/>
        <w:tabs>
          <w:tab w:val="left" w:pos="720"/>
          <w:tab w:val="right" w:pos="8720"/>
        </w:tabs>
        <w:spacing w:line="260" w:lineRule="exact"/>
        <w:rPr>
          <w:rFonts w:ascii="Arial" w:hAnsi="Arial"/>
          <w:sz w:val="22"/>
          <w:lang w:val="en-US"/>
        </w:rPr>
      </w:pPr>
    </w:p>
    <w:p w14:paraId="2A748D8B" w14:textId="2655D8CA" w:rsidR="00F34E39" w:rsidRPr="00993BCD" w:rsidRDefault="00F348D7" w:rsidP="00F348D7">
      <w:pPr>
        <w:spacing w:after="0" w:line="240" w:lineRule="auto"/>
        <w:rPr>
          <w:rFonts w:ascii="Arial" w:hAnsi="Arial"/>
        </w:rPr>
      </w:pPr>
      <w:r w:rsidRPr="00993BCD">
        <w:rPr>
          <w:rFonts w:ascii="Arial" w:hAnsi="Arial"/>
        </w:rPr>
        <w:tab/>
      </w:r>
      <w:r w:rsidR="001D07D4" w:rsidRPr="00993BCD">
        <w:rPr>
          <w:rFonts w:ascii="Arial" w:hAnsi="Arial"/>
        </w:rPr>
        <w:t xml:space="preserve">The instructor’s notes for each reading may be found in the appropriate Canvas modules. These include skeleton outlines, handy summaries, concise reviews, etc. </w:t>
      </w:r>
      <w:r w:rsidR="001D07D4">
        <w:rPr>
          <w:rFonts w:ascii="Arial" w:hAnsi="Arial"/>
        </w:rPr>
        <w:t>They</w:t>
      </w:r>
      <w:r w:rsidR="001D07D4" w:rsidRPr="00993BCD">
        <w:rPr>
          <w:rFonts w:ascii="Arial" w:hAnsi="Arial"/>
        </w:rPr>
        <w:t xml:space="preserve"> are</w:t>
      </w:r>
      <w:r w:rsidR="001D07D4">
        <w:rPr>
          <w:rFonts w:ascii="Arial" w:hAnsi="Arial"/>
        </w:rPr>
        <w:t xml:space="preserve"> </w:t>
      </w:r>
      <w:r w:rsidR="00930231">
        <w:rPr>
          <w:rFonts w:ascii="Arial" w:hAnsi="Arial"/>
        </w:rPr>
        <w:t>designed</w:t>
      </w:r>
      <w:r w:rsidR="001D07D4" w:rsidRPr="00993BCD">
        <w:rPr>
          <w:rFonts w:ascii="Arial" w:hAnsi="Arial"/>
        </w:rPr>
        <w:t xml:space="preserve"> </w:t>
      </w:r>
      <w:r w:rsidR="001D07D4">
        <w:rPr>
          <w:rFonts w:ascii="Arial" w:hAnsi="Arial"/>
        </w:rPr>
        <w:t>for students’</w:t>
      </w:r>
      <w:r w:rsidR="00C97616">
        <w:rPr>
          <w:rFonts w:ascii="Arial" w:hAnsi="Arial"/>
        </w:rPr>
        <w:t xml:space="preserve"> hands-on</w:t>
      </w:r>
      <w:r w:rsidR="001D07D4" w:rsidRPr="00993BCD">
        <w:rPr>
          <w:rFonts w:ascii="Arial" w:hAnsi="Arial"/>
        </w:rPr>
        <w:t xml:space="preserve"> use</w:t>
      </w:r>
      <w:r w:rsidR="001D07D4">
        <w:rPr>
          <w:rFonts w:ascii="Arial" w:hAnsi="Arial"/>
        </w:rPr>
        <w:t xml:space="preserve"> as appropriate</w:t>
      </w:r>
      <w:r w:rsidR="001D07D4" w:rsidRPr="00993BCD">
        <w:rPr>
          <w:rFonts w:ascii="Arial" w:hAnsi="Arial"/>
        </w:rPr>
        <w:t xml:space="preserve"> throughout </w:t>
      </w:r>
      <w:r w:rsidR="001D07D4">
        <w:rPr>
          <w:rFonts w:ascii="Arial" w:hAnsi="Arial"/>
        </w:rPr>
        <w:t>the</w:t>
      </w:r>
      <w:r w:rsidR="001D07D4" w:rsidRPr="00993BCD">
        <w:rPr>
          <w:rFonts w:ascii="Arial" w:hAnsi="Arial"/>
        </w:rPr>
        <w:t xml:space="preserve"> course </w:t>
      </w:r>
      <w:r w:rsidR="001D07D4">
        <w:rPr>
          <w:rFonts w:ascii="Arial" w:hAnsi="Arial"/>
        </w:rPr>
        <w:t>and</w:t>
      </w:r>
      <w:r w:rsidR="001D07D4" w:rsidRPr="00993BCD">
        <w:rPr>
          <w:rFonts w:ascii="Arial" w:hAnsi="Arial"/>
        </w:rPr>
        <w:t xml:space="preserve"> need not (and should not) be </w:t>
      </w:r>
      <w:r w:rsidR="001D07D4">
        <w:rPr>
          <w:rFonts w:ascii="Arial" w:hAnsi="Arial"/>
        </w:rPr>
        <w:t>documented in written essays. They</w:t>
      </w:r>
      <w:r w:rsidR="001D07D4" w:rsidRPr="00993BCD">
        <w:rPr>
          <w:rFonts w:ascii="Arial" w:hAnsi="Arial"/>
        </w:rPr>
        <w:t xml:space="preserve"> </w:t>
      </w:r>
      <w:r w:rsidR="00930231">
        <w:rPr>
          <w:rFonts w:ascii="Arial" w:hAnsi="Arial"/>
        </w:rPr>
        <w:t>are meant</w:t>
      </w:r>
      <w:r w:rsidR="001D07D4">
        <w:rPr>
          <w:rFonts w:ascii="Arial" w:hAnsi="Arial"/>
        </w:rPr>
        <w:t xml:space="preserve"> to be much</w:t>
      </w:r>
      <w:r w:rsidR="001D07D4" w:rsidRPr="00993BCD">
        <w:rPr>
          <w:rFonts w:ascii="Arial" w:hAnsi="Arial"/>
        </w:rPr>
        <w:t xml:space="preserve"> more useful</w:t>
      </w:r>
      <w:r w:rsidR="001D07D4">
        <w:rPr>
          <w:rFonts w:ascii="Arial" w:hAnsi="Arial"/>
        </w:rPr>
        <w:t xml:space="preserve"> </w:t>
      </w:r>
      <w:r w:rsidR="001D07D4" w:rsidRPr="00993BCD">
        <w:rPr>
          <w:rFonts w:ascii="Arial" w:hAnsi="Arial"/>
        </w:rPr>
        <w:t xml:space="preserve">than routinely available secondary sources (whether popular or scholarly)—which by and large are not encouraged since they tend to </w:t>
      </w:r>
      <w:r w:rsidR="00930231">
        <w:rPr>
          <w:rFonts w:ascii="Arial" w:hAnsi="Arial"/>
        </w:rPr>
        <w:t>get in the way</w:t>
      </w:r>
      <w:r w:rsidR="00F54B4E">
        <w:rPr>
          <w:rFonts w:ascii="Arial" w:hAnsi="Arial"/>
        </w:rPr>
        <w:t xml:space="preserve"> of</w:t>
      </w:r>
      <w:r w:rsidR="001D07D4" w:rsidRPr="00993BCD">
        <w:rPr>
          <w:rFonts w:ascii="Arial" w:hAnsi="Arial"/>
        </w:rPr>
        <w:t xml:space="preserve"> </w:t>
      </w:r>
      <w:r w:rsidR="00930231">
        <w:rPr>
          <w:rFonts w:ascii="Arial" w:hAnsi="Arial"/>
        </w:rPr>
        <w:t>the</w:t>
      </w:r>
      <w:r w:rsidR="001D07D4" w:rsidRPr="00993BCD">
        <w:rPr>
          <w:rFonts w:ascii="Arial" w:hAnsi="Arial"/>
        </w:rPr>
        <w:t xml:space="preserve"> first-hand grasp of what Plato and Aristotle are saying. Bibliographies of instructor-approved</w:t>
      </w:r>
      <w:r w:rsidR="002C5AA9">
        <w:rPr>
          <w:rFonts w:ascii="Arial" w:hAnsi="Arial"/>
        </w:rPr>
        <w:t xml:space="preserve"> </w:t>
      </w:r>
      <w:r w:rsidR="001D07D4" w:rsidRPr="00993BCD">
        <w:rPr>
          <w:rFonts w:ascii="Arial" w:hAnsi="Arial"/>
        </w:rPr>
        <w:t>secondary sources may</w:t>
      </w:r>
      <w:r w:rsidR="00930231">
        <w:rPr>
          <w:rFonts w:ascii="Arial" w:hAnsi="Arial"/>
        </w:rPr>
        <w:t xml:space="preserve"> also</w:t>
      </w:r>
      <w:r w:rsidR="001D07D4" w:rsidRPr="00993BCD">
        <w:rPr>
          <w:rFonts w:ascii="Arial" w:hAnsi="Arial"/>
        </w:rPr>
        <w:t xml:space="preserve"> be found in the appropriate Canvas module.</w:t>
      </w:r>
    </w:p>
    <w:p w14:paraId="3F3985DD" w14:textId="0A91FDBC" w:rsidR="00F348D7" w:rsidRPr="00993BCD" w:rsidRDefault="00F348D7" w:rsidP="00F348D7">
      <w:pPr>
        <w:spacing w:after="0" w:line="240" w:lineRule="auto"/>
        <w:rPr>
          <w:rFonts w:ascii="Arial" w:hAnsi="Arial"/>
          <w:color w:val="333333"/>
          <w:szCs w:val="21"/>
          <w:shd w:val="clear" w:color="auto" w:fill="FFFFFF"/>
        </w:rPr>
      </w:pPr>
    </w:p>
    <w:p w14:paraId="31AE3E87" w14:textId="04A1980A" w:rsidR="0079684B" w:rsidRDefault="00F348D7" w:rsidP="00862E71">
      <w:pPr>
        <w:spacing w:after="0" w:line="240" w:lineRule="auto"/>
        <w:rPr>
          <w:rFonts w:ascii="Arial" w:hAnsi="Arial"/>
          <w:szCs w:val="21"/>
          <w:shd w:val="clear" w:color="auto" w:fill="FFFFFF"/>
        </w:rPr>
      </w:pPr>
      <w:r w:rsidRPr="00993BCD">
        <w:rPr>
          <w:rFonts w:ascii="Arial" w:hAnsi="Arial"/>
          <w:szCs w:val="21"/>
          <w:shd w:val="clear" w:color="auto" w:fill="FFFFFF"/>
        </w:rPr>
        <w:tab/>
      </w:r>
      <w:r w:rsidR="00862E71" w:rsidRPr="00993BCD">
        <w:rPr>
          <w:rFonts w:ascii="Arial" w:hAnsi="Arial"/>
          <w:szCs w:val="21"/>
          <w:shd w:val="clear" w:color="auto" w:fill="FFFFFF"/>
        </w:rPr>
        <w:t xml:space="preserve">Course </w:t>
      </w:r>
      <w:r w:rsidR="00862E71">
        <w:rPr>
          <w:rFonts w:ascii="Arial" w:hAnsi="Arial"/>
          <w:szCs w:val="21"/>
          <w:shd w:val="clear" w:color="auto" w:fill="FFFFFF"/>
        </w:rPr>
        <w:t>obligation</w:t>
      </w:r>
      <w:r w:rsidR="00862E71" w:rsidRPr="00993BCD">
        <w:rPr>
          <w:rFonts w:ascii="Arial" w:hAnsi="Arial"/>
          <w:szCs w:val="21"/>
          <w:shd w:val="clear" w:color="auto" w:fill="FFFFFF"/>
        </w:rPr>
        <w:t>s include:</w:t>
      </w:r>
    </w:p>
    <w:p w14:paraId="3409E5D0" w14:textId="77777777" w:rsidR="00933D7E" w:rsidRPr="00993BCD" w:rsidRDefault="00933D7E" w:rsidP="00862E71">
      <w:pPr>
        <w:spacing w:after="0" w:line="240" w:lineRule="auto"/>
        <w:rPr>
          <w:rFonts w:ascii="Arial" w:hAnsi="Arial"/>
          <w:szCs w:val="21"/>
          <w:shd w:val="clear" w:color="auto" w:fill="FFFFFF"/>
        </w:rPr>
      </w:pPr>
    </w:p>
    <w:p w14:paraId="5269CDBC" w14:textId="77777777" w:rsidR="00862E71" w:rsidRDefault="00862E71" w:rsidP="00862E71">
      <w:pPr>
        <w:spacing w:after="0" w:line="240" w:lineRule="auto"/>
        <w:rPr>
          <w:rFonts w:ascii="Arial" w:hAnsi="Arial"/>
          <w:szCs w:val="21"/>
          <w:shd w:val="clear" w:color="auto" w:fill="FFFFFF"/>
        </w:rPr>
      </w:pPr>
      <w:r w:rsidRPr="00993BCD">
        <w:rPr>
          <w:rFonts w:ascii="Arial" w:hAnsi="Arial"/>
          <w:szCs w:val="21"/>
          <w:shd w:val="clear" w:color="auto" w:fill="FFFFFF"/>
        </w:rPr>
        <w:tab/>
        <w:t xml:space="preserve">[1] </w:t>
      </w:r>
      <w:r>
        <w:rPr>
          <w:rFonts w:ascii="Arial" w:hAnsi="Arial"/>
          <w:szCs w:val="21"/>
          <w:shd w:val="clear" w:color="auto" w:fill="FFFFFF"/>
        </w:rPr>
        <w:t xml:space="preserve">pre-class </w:t>
      </w:r>
      <w:r w:rsidRPr="00993BCD">
        <w:rPr>
          <w:rFonts w:ascii="Arial" w:hAnsi="Arial"/>
          <w:szCs w:val="21"/>
          <w:shd w:val="clear" w:color="auto" w:fill="FFFFFF"/>
        </w:rPr>
        <w:t xml:space="preserve">reading quizzes (each correlated to a given class session); </w:t>
      </w:r>
    </w:p>
    <w:p w14:paraId="045545A2" w14:textId="77777777" w:rsidR="00933D7E" w:rsidRPr="00993BCD" w:rsidRDefault="00933D7E" w:rsidP="00862E71">
      <w:pPr>
        <w:spacing w:after="0" w:line="240" w:lineRule="auto"/>
        <w:rPr>
          <w:rFonts w:ascii="Arial" w:hAnsi="Arial"/>
          <w:szCs w:val="21"/>
          <w:shd w:val="clear" w:color="auto" w:fill="FFFFFF"/>
        </w:rPr>
      </w:pPr>
    </w:p>
    <w:p w14:paraId="40067B3D" w14:textId="77777777" w:rsidR="00862E71" w:rsidRDefault="00862E71" w:rsidP="00862E71">
      <w:pPr>
        <w:spacing w:after="0" w:line="240" w:lineRule="auto"/>
        <w:rPr>
          <w:rFonts w:ascii="Arial" w:hAnsi="Arial"/>
          <w:szCs w:val="21"/>
          <w:shd w:val="clear" w:color="auto" w:fill="FFFFFF"/>
        </w:rPr>
      </w:pPr>
      <w:r w:rsidRPr="00993BCD">
        <w:rPr>
          <w:rFonts w:ascii="Arial" w:hAnsi="Arial"/>
          <w:szCs w:val="21"/>
          <w:shd w:val="clear" w:color="auto" w:fill="FFFFFF"/>
        </w:rPr>
        <w:tab/>
        <w:t xml:space="preserve">[2] open-book investigative reports (each correlated to an essay question in a </w:t>
      </w:r>
      <w:r w:rsidRPr="00993BCD">
        <w:rPr>
          <w:rFonts w:ascii="Arial" w:hAnsi="Arial"/>
          <w:szCs w:val="21"/>
          <w:shd w:val="clear" w:color="auto" w:fill="FFFFFF"/>
        </w:rPr>
        <w:tab/>
      </w:r>
      <w:r w:rsidRPr="00993BCD">
        <w:rPr>
          <w:rFonts w:ascii="Arial" w:hAnsi="Arial"/>
          <w:szCs w:val="21"/>
          <w:shd w:val="clear" w:color="auto" w:fill="FFFFFF"/>
        </w:rPr>
        <w:tab/>
      </w:r>
      <w:r w:rsidRPr="00993BCD">
        <w:rPr>
          <w:rFonts w:ascii="Arial" w:hAnsi="Arial"/>
          <w:szCs w:val="21"/>
          <w:shd w:val="clear" w:color="auto" w:fill="FFFFFF"/>
        </w:rPr>
        <w:tab/>
        <w:t xml:space="preserve">     </w:t>
      </w:r>
      <w:r>
        <w:rPr>
          <w:rFonts w:ascii="Arial" w:hAnsi="Arial"/>
          <w:szCs w:val="21"/>
          <w:shd w:val="clear" w:color="auto" w:fill="FFFFFF"/>
        </w:rPr>
        <w:tab/>
      </w:r>
      <w:r w:rsidRPr="00993BCD">
        <w:rPr>
          <w:rFonts w:ascii="Arial" w:hAnsi="Arial"/>
          <w:szCs w:val="21"/>
          <w:shd w:val="clear" w:color="auto" w:fill="FFFFFF"/>
        </w:rPr>
        <w:t>forthcoming exam);</w:t>
      </w:r>
    </w:p>
    <w:p w14:paraId="4A886730" w14:textId="77777777" w:rsidR="00933D7E" w:rsidRPr="00993BCD" w:rsidRDefault="00933D7E" w:rsidP="00862E71">
      <w:pPr>
        <w:spacing w:after="0" w:line="240" w:lineRule="auto"/>
        <w:rPr>
          <w:rFonts w:ascii="Arial" w:hAnsi="Arial"/>
          <w:szCs w:val="21"/>
          <w:shd w:val="clear" w:color="auto" w:fill="FFFFFF"/>
        </w:rPr>
      </w:pPr>
    </w:p>
    <w:p w14:paraId="53B2BA1C" w14:textId="77777777" w:rsidR="00862E71" w:rsidRDefault="00862E71" w:rsidP="00862E71">
      <w:pPr>
        <w:spacing w:after="0" w:line="240" w:lineRule="auto"/>
        <w:rPr>
          <w:rFonts w:ascii="Arial" w:hAnsi="Arial"/>
          <w:szCs w:val="21"/>
          <w:shd w:val="clear" w:color="auto" w:fill="FFFFFF"/>
        </w:rPr>
      </w:pPr>
      <w:r w:rsidRPr="00993BCD">
        <w:rPr>
          <w:rFonts w:ascii="Arial" w:hAnsi="Arial"/>
          <w:szCs w:val="21"/>
          <w:shd w:val="clear" w:color="auto" w:fill="FFFFFF"/>
        </w:rPr>
        <w:tab/>
        <w:t>[3] open-book essay-exams (each requiring two essay answers)</w:t>
      </w:r>
      <w:r>
        <w:rPr>
          <w:rFonts w:ascii="Arial" w:hAnsi="Arial"/>
          <w:szCs w:val="21"/>
          <w:shd w:val="clear" w:color="auto" w:fill="FFFFFF"/>
        </w:rPr>
        <w:t>;</w:t>
      </w:r>
    </w:p>
    <w:p w14:paraId="7D14143D" w14:textId="77777777" w:rsidR="00933D7E" w:rsidRDefault="00933D7E" w:rsidP="00862E71">
      <w:pPr>
        <w:spacing w:after="0" w:line="240" w:lineRule="auto"/>
        <w:rPr>
          <w:rFonts w:ascii="Arial" w:hAnsi="Arial"/>
          <w:szCs w:val="21"/>
          <w:shd w:val="clear" w:color="auto" w:fill="FFFFFF"/>
        </w:rPr>
      </w:pPr>
    </w:p>
    <w:p w14:paraId="7164E007" w14:textId="1730D83B" w:rsidR="00FF5DB7" w:rsidRDefault="00FF5DB7" w:rsidP="00FF5DB7">
      <w:pPr>
        <w:spacing w:after="0" w:line="240" w:lineRule="auto"/>
        <w:ind w:left="720"/>
        <w:rPr>
          <w:rFonts w:ascii="Arial" w:hAnsi="Arial"/>
          <w:szCs w:val="21"/>
          <w:shd w:val="clear" w:color="auto" w:fill="FFFFFF"/>
        </w:rPr>
      </w:pPr>
      <w:r>
        <w:rPr>
          <w:rFonts w:ascii="Arial" w:hAnsi="Arial"/>
          <w:szCs w:val="21"/>
          <w:shd w:val="clear" w:color="auto" w:fill="FFFFFF"/>
        </w:rPr>
        <w:t>[4] post-class responses (voluntary but highly encouraged, graded, and meant for</w:t>
      </w:r>
    </w:p>
    <w:p w14:paraId="45F356A4" w14:textId="55CEA8F6" w:rsidR="00FF5DB7" w:rsidRPr="00993BCD" w:rsidRDefault="00FF5DB7" w:rsidP="00FF5DB7">
      <w:pPr>
        <w:spacing w:after="0" w:line="240" w:lineRule="auto"/>
        <w:ind w:left="720" w:firstLine="720"/>
        <w:jc w:val="both"/>
        <w:rPr>
          <w:rFonts w:ascii="Arial" w:hAnsi="Arial"/>
          <w:szCs w:val="21"/>
          <w:shd w:val="clear" w:color="auto" w:fill="FFFFFF"/>
        </w:rPr>
      </w:pPr>
      <w:r>
        <w:rPr>
          <w:rFonts w:ascii="Arial" w:hAnsi="Arial"/>
          <w:szCs w:val="21"/>
          <w:shd w:val="clear" w:color="auto" w:fill="FFFFFF"/>
        </w:rPr>
        <w:t xml:space="preserve">sharing a possible comment or question which may emerge on your part from the </w:t>
      </w:r>
      <w:r>
        <w:rPr>
          <w:rFonts w:ascii="Arial" w:hAnsi="Arial"/>
          <w:szCs w:val="21"/>
          <w:shd w:val="clear" w:color="auto" w:fill="FFFFFF"/>
        </w:rPr>
        <w:tab/>
        <w:t>immediately previous class discussion</w:t>
      </w:r>
      <w:r w:rsidR="004B56B8">
        <w:rPr>
          <w:rFonts w:ascii="Arial" w:hAnsi="Arial"/>
          <w:szCs w:val="21"/>
          <w:shd w:val="clear" w:color="auto" w:fill="FFFFFF"/>
        </w:rPr>
        <w:t xml:space="preserve"> and seeking the instructor’s reply</w:t>
      </w:r>
      <w:r>
        <w:rPr>
          <w:rFonts w:ascii="Arial" w:hAnsi="Arial"/>
          <w:szCs w:val="21"/>
          <w:shd w:val="clear" w:color="auto" w:fill="FFFFFF"/>
        </w:rPr>
        <w:t>)</w:t>
      </w:r>
      <w:r w:rsidRPr="00993BCD">
        <w:rPr>
          <w:rFonts w:ascii="Arial" w:hAnsi="Arial"/>
          <w:szCs w:val="21"/>
          <w:shd w:val="clear" w:color="auto" w:fill="FFFFFF"/>
        </w:rPr>
        <w:t xml:space="preserve">.  </w:t>
      </w:r>
    </w:p>
    <w:p w14:paraId="5FEADB3D" w14:textId="234FB336" w:rsidR="0094409C" w:rsidRDefault="0079684B" w:rsidP="00FF5DB7">
      <w:pPr>
        <w:spacing w:after="0" w:line="240" w:lineRule="auto"/>
        <w:rPr>
          <w:rFonts w:ascii="Arial" w:hAnsi="Arial"/>
        </w:rPr>
      </w:pPr>
      <w:r>
        <w:rPr>
          <w:rFonts w:ascii="Arial" w:hAnsi="Arial"/>
        </w:rPr>
        <w:t xml:space="preserve"> </w:t>
      </w:r>
    </w:p>
    <w:p w14:paraId="08A12C6A" w14:textId="442F26A8" w:rsidR="007261A1" w:rsidRDefault="00AE19B4" w:rsidP="00F348D7">
      <w:pPr>
        <w:pStyle w:val="z-Topof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lang w:val="en-US"/>
        </w:rPr>
      </w:pPr>
      <w:r w:rsidRPr="00993BCD">
        <w:rPr>
          <w:rFonts w:ascii="Arial" w:hAnsi="Arial"/>
          <w:sz w:val="22"/>
          <w:lang w:val="en-US"/>
        </w:rPr>
        <w:t>COURSE STRUCTURE</w:t>
      </w:r>
    </w:p>
    <w:p w14:paraId="2A318E9D" w14:textId="77777777" w:rsidR="00286306" w:rsidRPr="00993BCD" w:rsidRDefault="00286306" w:rsidP="00F348D7">
      <w:pPr>
        <w:pStyle w:val="z-Topof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lang w:val="en-US"/>
        </w:rPr>
      </w:pPr>
    </w:p>
    <w:p w14:paraId="2CE921D9" w14:textId="77777777" w:rsidR="00933D7E" w:rsidRDefault="00286306" w:rsidP="00F348D7">
      <w:pPr>
        <w:spacing w:after="0" w:line="240" w:lineRule="auto"/>
        <w:rPr>
          <w:rFonts w:ascii="Arial" w:hAnsi="Arial"/>
        </w:rPr>
      </w:pPr>
      <w:r w:rsidRPr="00993BCD">
        <w:rPr>
          <w:rFonts w:ascii="Arial" w:hAnsi="Arial"/>
        </w:rPr>
        <w:tab/>
        <w:t xml:space="preserve">The course </w:t>
      </w:r>
      <w:r w:rsidR="0079684B">
        <w:rPr>
          <w:rFonts w:ascii="Arial" w:hAnsi="Arial"/>
        </w:rPr>
        <w:t>addresses</w:t>
      </w:r>
      <w:r w:rsidRPr="00993BCD">
        <w:rPr>
          <w:rFonts w:ascii="Arial" w:hAnsi="Arial"/>
        </w:rPr>
        <w:t xml:space="preserve"> </w:t>
      </w:r>
      <w:r w:rsidR="00F348D7" w:rsidRPr="00993BCD">
        <w:rPr>
          <w:rFonts w:ascii="Arial" w:hAnsi="Arial"/>
        </w:rPr>
        <w:t>four</w:t>
      </w:r>
      <w:r w:rsidRPr="00993BCD">
        <w:rPr>
          <w:rFonts w:ascii="Arial" w:hAnsi="Arial"/>
        </w:rPr>
        <w:t xml:space="preserve"> </w:t>
      </w:r>
      <w:r w:rsidR="00AE19B4" w:rsidRPr="00993BCD">
        <w:rPr>
          <w:rFonts w:ascii="Arial" w:hAnsi="Arial"/>
        </w:rPr>
        <w:t>overlapping</w:t>
      </w:r>
      <w:r w:rsidR="00224279" w:rsidRPr="00993BCD">
        <w:rPr>
          <w:rFonts w:ascii="Arial" w:hAnsi="Arial"/>
        </w:rPr>
        <w:t xml:space="preserve"> questions</w:t>
      </w:r>
      <w:r w:rsidR="0079684B">
        <w:rPr>
          <w:rFonts w:ascii="Arial" w:hAnsi="Arial"/>
        </w:rPr>
        <w:t xml:space="preserve"> overall</w:t>
      </w:r>
      <w:r w:rsidR="00224279" w:rsidRPr="00993BCD">
        <w:rPr>
          <w:rFonts w:ascii="Arial" w:hAnsi="Arial"/>
        </w:rPr>
        <w:t xml:space="preserve">: </w:t>
      </w:r>
    </w:p>
    <w:p w14:paraId="4A38E80A" w14:textId="06595A48" w:rsidR="00660654" w:rsidRPr="00993BCD" w:rsidRDefault="00224279" w:rsidP="00F348D7">
      <w:pPr>
        <w:spacing w:after="0" w:line="240" w:lineRule="auto"/>
        <w:rPr>
          <w:rFonts w:ascii="Arial" w:hAnsi="Arial"/>
        </w:rPr>
      </w:pPr>
      <w:r w:rsidRPr="00993BCD">
        <w:rPr>
          <w:rFonts w:ascii="Arial" w:hAnsi="Arial"/>
        </w:rPr>
        <w:t xml:space="preserve"> </w:t>
      </w:r>
    </w:p>
    <w:p w14:paraId="042A9AA8" w14:textId="77777777" w:rsidR="00660654" w:rsidRDefault="00660654" w:rsidP="00F348D7">
      <w:pPr>
        <w:spacing w:after="0" w:line="240" w:lineRule="auto"/>
        <w:rPr>
          <w:rFonts w:ascii="Arial" w:hAnsi="Arial"/>
        </w:rPr>
      </w:pPr>
      <w:r w:rsidRPr="00993BCD">
        <w:rPr>
          <w:rFonts w:ascii="Arial" w:hAnsi="Arial"/>
        </w:rPr>
        <w:tab/>
      </w:r>
      <w:r w:rsidRPr="00993BCD">
        <w:rPr>
          <w:rFonts w:ascii="Arial" w:hAnsi="Arial"/>
        </w:rPr>
        <w:tab/>
      </w:r>
      <w:r w:rsidR="00C23B56" w:rsidRPr="00993BCD">
        <w:rPr>
          <w:rFonts w:ascii="Arial" w:hAnsi="Arial"/>
        </w:rPr>
        <w:t>I</w:t>
      </w:r>
      <w:r w:rsidR="00224279" w:rsidRPr="00993BCD">
        <w:rPr>
          <w:rFonts w:ascii="Arial" w:hAnsi="Arial"/>
        </w:rPr>
        <w:t>s Socrates’ trial</w:t>
      </w:r>
      <w:r w:rsidR="00F348D7" w:rsidRPr="00993BCD">
        <w:rPr>
          <w:rFonts w:ascii="Arial" w:hAnsi="Arial"/>
        </w:rPr>
        <w:t xml:space="preserve"> just</w:t>
      </w:r>
      <w:r w:rsidR="00224279" w:rsidRPr="00993BCD">
        <w:rPr>
          <w:rFonts w:ascii="Arial" w:hAnsi="Arial"/>
        </w:rPr>
        <w:t xml:space="preserve"> (Plat</w:t>
      </w:r>
      <w:r w:rsidRPr="00993BCD">
        <w:rPr>
          <w:rFonts w:ascii="Arial" w:hAnsi="Arial"/>
        </w:rPr>
        <w:t>o,</w:t>
      </w:r>
      <w:r w:rsidR="00540253" w:rsidRPr="00993BCD">
        <w:rPr>
          <w:rFonts w:ascii="Arial" w:hAnsi="Arial"/>
        </w:rPr>
        <w:t xml:space="preserve"> </w:t>
      </w:r>
      <w:r w:rsidR="00540253" w:rsidRPr="00993BCD">
        <w:rPr>
          <w:rFonts w:ascii="Arial" w:hAnsi="Arial"/>
          <w:i/>
        </w:rPr>
        <w:t>Apology of Socrates</w:t>
      </w:r>
      <w:r w:rsidRPr="00993BCD">
        <w:rPr>
          <w:rFonts w:ascii="Arial" w:hAnsi="Arial"/>
        </w:rPr>
        <w:t>,</w:t>
      </w:r>
      <w:r w:rsidR="00540253" w:rsidRPr="00993BCD">
        <w:rPr>
          <w:rFonts w:ascii="Arial" w:hAnsi="Arial"/>
        </w:rPr>
        <w:t xml:space="preserve"> </w:t>
      </w:r>
      <w:r w:rsidRPr="00993BCD">
        <w:rPr>
          <w:rFonts w:ascii="Arial" w:hAnsi="Arial"/>
          <w:i/>
        </w:rPr>
        <w:t>Crito</w:t>
      </w:r>
      <w:r w:rsidRPr="00993BCD">
        <w:rPr>
          <w:rFonts w:ascii="Arial" w:hAnsi="Arial"/>
        </w:rPr>
        <w:t xml:space="preserve">, </w:t>
      </w:r>
      <w:r w:rsidR="00540253" w:rsidRPr="00993BCD">
        <w:rPr>
          <w:rFonts w:ascii="Arial" w:hAnsi="Arial"/>
        </w:rPr>
        <w:t>etc.</w:t>
      </w:r>
      <w:r w:rsidR="00224279" w:rsidRPr="00993BCD">
        <w:rPr>
          <w:rFonts w:ascii="Arial" w:hAnsi="Arial"/>
        </w:rPr>
        <w:t>)</w:t>
      </w:r>
      <w:r w:rsidR="00F348D7" w:rsidRPr="00993BCD">
        <w:rPr>
          <w:rFonts w:ascii="Arial" w:hAnsi="Arial"/>
        </w:rPr>
        <w:t xml:space="preserve">? </w:t>
      </w:r>
    </w:p>
    <w:p w14:paraId="32577130" w14:textId="77777777" w:rsidR="00933D7E" w:rsidRPr="00993BCD" w:rsidRDefault="00933D7E" w:rsidP="00F348D7">
      <w:pPr>
        <w:spacing w:after="0" w:line="240" w:lineRule="auto"/>
        <w:rPr>
          <w:rFonts w:ascii="Arial" w:hAnsi="Arial"/>
        </w:rPr>
      </w:pPr>
    </w:p>
    <w:p w14:paraId="717BDC65" w14:textId="77777777" w:rsidR="00660654" w:rsidRDefault="00660654" w:rsidP="00F348D7">
      <w:pPr>
        <w:spacing w:after="0" w:line="240" w:lineRule="auto"/>
        <w:rPr>
          <w:rFonts w:ascii="Arial" w:hAnsi="Arial"/>
        </w:rPr>
      </w:pPr>
      <w:r w:rsidRPr="00993BCD">
        <w:rPr>
          <w:rFonts w:ascii="Arial" w:hAnsi="Arial"/>
        </w:rPr>
        <w:tab/>
      </w:r>
      <w:r w:rsidRPr="00993BCD">
        <w:rPr>
          <w:rFonts w:ascii="Arial" w:hAnsi="Arial"/>
        </w:rPr>
        <w:tab/>
      </w:r>
      <w:r w:rsidR="00F348D7" w:rsidRPr="00993BCD">
        <w:rPr>
          <w:rFonts w:ascii="Arial" w:hAnsi="Arial"/>
        </w:rPr>
        <w:t>Is the human soul immortal</w:t>
      </w:r>
      <w:r w:rsidRPr="00993BCD">
        <w:rPr>
          <w:rFonts w:ascii="Arial" w:hAnsi="Arial"/>
        </w:rPr>
        <w:t xml:space="preserve"> (Plato,</w:t>
      </w:r>
      <w:r w:rsidR="00540253" w:rsidRPr="00993BCD">
        <w:rPr>
          <w:rFonts w:ascii="Arial" w:hAnsi="Arial"/>
        </w:rPr>
        <w:t xml:space="preserve"> </w:t>
      </w:r>
      <w:r w:rsidR="00540253" w:rsidRPr="00993BCD">
        <w:rPr>
          <w:rFonts w:ascii="Arial" w:hAnsi="Arial"/>
          <w:i/>
        </w:rPr>
        <w:t>Phaedo</w:t>
      </w:r>
      <w:r w:rsidR="00540253" w:rsidRPr="00993BCD">
        <w:rPr>
          <w:rFonts w:ascii="Arial" w:hAnsi="Arial"/>
        </w:rPr>
        <w:t>)</w:t>
      </w:r>
      <w:r w:rsidR="00F348D7" w:rsidRPr="00993BCD">
        <w:rPr>
          <w:rFonts w:ascii="Arial" w:hAnsi="Arial"/>
        </w:rPr>
        <w:t>?</w:t>
      </w:r>
    </w:p>
    <w:p w14:paraId="4E83940F" w14:textId="77777777" w:rsidR="00933D7E" w:rsidRPr="00993BCD" w:rsidRDefault="00933D7E" w:rsidP="00F348D7">
      <w:pPr>
        <w:spacing w:after="0" w:line="240" w:lineRule="auto"/>
        <w:rPr>
          <w:rFonts w:ascii="Arial" w:hAnsi="Arial"/>
        </w:rPr>
      </w:pPr>
    </w:p>
    <w:p w14:paraId="37C305D4" w14:textId="77777777" w:rsidR="00660654" w:rsidRDefault="00660654" w:rsidP="00F348D7">
      <w:pPr>
        <w:spacing w:after="0" w:line="240" w:lineRule="auto"/>
        <w:rPr>
          <w:rFonts w:ascii="Arial" w:hAnsi="Arial"/>
        </w:rPr>
      </w:pPr>
      <w:r w:rsidRPr="00993BCD">
        <w:rPr>
          <w:rFonts w:ascii="Arial" w:hAnsi="Arial"/>
        </w:rPr>
        <w:tab/>
      </w:r>
      <w:r w:rsidRPr="00993BCD">
        <w:rPr>
          <w:rFonts w:ascii="Arial" w:hAnsi="Arial"/>
        </w:rPr>
        <w:tab/>
      </w:r>
      <w:r w:rsidR="00540253" w:rsidRPr="00993BCD">
        <w:rPr>
          <w:rFonts w:ascii="Arial" w:hAnsi="Arial"/>
        </w:rPr>
        <w:t>Is God knowable (Aristotle</w:t>
      </w:r>
      <w:r w:rsidRPr="00993BCD">
        <w:rPr>
          <w:rFonts w:ascii="Arial" w:hAnsi="Arial"/>
        </w:rPr>
        <w:t>,</w:t>
      </w:r>
      <w:r w:rsidR="008D0775" w:rsidRPr="00993BCD">
        <w:rPr>
          <w:rFonts w:ascii="Arial" w:hAnsi="Arial"/>
        </w:rPr>
        <w:t xml:space="preserve"> </w:t>
      </w:r>
      <w:r w:rsidR="008D0775" w:rsidRPr="00993BCD">
        <w:rPr>
          <w:rFonts w:ascii="Arial" w:hAnsi="Arial"/>
          <w:i/>
        </w:rPr>
        <w:t>Metaphysics</w:t>
      </w:r>
      <w:r w:rsidR="008D0775" w:rsidRPr="00993BCD">
        <w:rPr>
          <w:rFonts w:ascii="Arial" w:hAnsi="Arial"/>
        </w:rPr>
        <w:t xml:space="preserve"> I and XII, </w:t>
      </w:r>
      <w:r w:rsidR="008D0775" w:rsidRPr="00993BCD">
        <w:rPr>
          <w:rFonts w:ascii="Arial" w:hAnsi="Arial"/>
          <w:i/>
        </w:rPr>
        <w:t>Physics</w:t>
      </w:r>
      <w:r w:rsidR="008D0775" w:rsidRPr="00993BCD">
        <w:rPr>
          <w:rFonts w:ascii="Arial" w:hAnsi="Arial"/>
        </w:rPr>
        <w:t xml:space="preserve"> II</w:t>
      </w:r>
      <w:r w:rsidR="00540253" w:rsidRPr="00993BCD">
        <w:rPr>
          <w:rFonts w:ascii="Arial" w:hAnsi="Arial"/>
        </w:rPr>
        <w:t xml:space="preserve">)? </w:t>
      </w:r>
    </w:p>
    <w:p w14:paraId="658C32A5" w14:textId="77777777" w:rsidR="00933D7E" w:rsidRPr="00993BCD" w:rsidRDefault="00933D7E" w:rsidP="00F348D7">
      <w:pPr>
        <w:spacing w:after="0" w:line="240" w:lineRule="auto"/>
        <w:rPr>
          <w:rFonts w:ascii="Arial" w:hAnsi="Arial"/>
        </w:rPr>
      </w:pPr>
    </w:p>
    <w:p w14:paraId="4FC36883" w14:textId="77777777" w:rsidR="00417D85" w:rsidRDefault="00660654" w:rsidP="00F348D7">
      <w:pPr>
        <w:spacing w:after="0" w:line="240" w:lineRule="auto"/>
        <w:rPr>
          <w:rFonts w:ascii="Arial" w:hAnsi="Arial"/>
        </w:rPr>
      </w:pPr>
      <w:r w:rsidRPr="00993BCD">
        <w:rPr>
          <w:rFonts w:ascii="Arial" w:hAnsi="Arial"/>
        </w:rPr>
        <w:tab/>
      </w:r>
      <w:r w:rsidRPr="00993BCD">
        <w:rPr>
          <w:rFonts w:ascii="Arial" w:hAnsi="Arial"/>
        </w:rPr>
        <w:tab/>
        <w:t>What is love (Plato,</w:t>
      </w:r>
      <w:r w:rsidR="00540253" w:rsidRPr="00993BCD">
        <w:rPr>
          <w:rFonts w:ascii="Arial" w:hAnsi="Arial"/>
        </w:rPr>
        <w:t xml:space="preserve"> </w:t>
      </w:r>
      <w:r w:rsidR="00540253" w:rsidRPr="00993BCD">
        <w:rPr>
          <w:rFonts w:ascii="Arial" w:hAnsi="Arial"/>
          <w:i/>
        </w:rPr>
        <w:t>Symposium</w:t>
      </w:r>
      <w:r w:rsidR="00540253" w:rsidRPr="00993BCD">
        <w:rPr>
          <w:rFonts w:ascii="Arial" w:hAnsi="Arial"/>
        </w:rPr>
        <w:t>)?</w:t>
      </w:r>
    </w:p>
    <w:p w14:paraId="176F3E82" w14:textId="77777777" w:rsidR="00933D7E" w:rsidRDefault="00933D7E" w:rsidP="00F348D7">
      <w:pPr>
        <w:spacing w:after="0" w:line="240" w:lineRule="auto"/>
        <w:rPr>
          <w:rFonts w:ascii="Arial" w:hAnsi="Arial"/>
        </w:rPr>
      </w:pPr>
    </w:p>
    <w:p w14:paraId="09C6A128" w14:textId="77777777" w:rsidR="00933D7E" w:rsidRPr="00993BCD" w:rsidRDefault="00933D7E" w:rsidP="00F348D7">
      <w:pPr>
        <w:spacing w:after="0" w:line="240" w:lineRule="auto"/>
        <w:rPr>
          <w:rFonts w:ascii="Arial" w:hAnsi="Arial"/>
        </w:rPr>
      </w:pPr>
    </w:p>
    <w:p w14:paraId="168D42E8" w14:textId="77777777" w:rsidR="006B75F6" w:rsidRPr="00993BCD" w:rsidRDefault="006B75F6" w:rsidP="00F348D7">
      <w:pPr>
        <w:spacing w:after="0" w:line="240" w:lineRule="auto"/>
        <w:rPr>
          <w:rFonts w:ascii="Arial" w:hAnsi="Arial"/>
        </w:rPr>
      </w:pPr>
    </w:p>
    <w:p w14:paraId="444C858A" w14:textId="77777777" w:rsidR="00F348D7" w:rsidRPr="00993BCD" w:rsidRDefault="006B75F6" w:rsidP="00F348D7">
      <w:pPr>
        <w:spacing w:after="0" w:line="240" w:lineRule="auto"/>
        <w:rPr>
          <w:rFonts w:ascii="Arial" w:hAnsi="Arial"/>
        </w:rPr>
      </w:pPr>
      <w:r w:rsidRPr="00993BCD">
        <w:rPr>
          <w:rFonts w:ascii="Arial" w:hAnsi="Arial"/>
        </w:rPr>
        <w:tab/>
        <w:t xml:space="preserve">Here is our </w:t>
      </w:r>
      <w:r w:rsidR="00790107" w:rsidRPr="00993BCD">
        <w:rPr>
          <w:rFonts w:ascii="Arial" w:hAnsi="Arial"/>
        </w:rPr>
        <w:t>s</w:t>
      </w:r>
      <w:r w:rsidRPr="00993BCD">
        <w:rPr>
          <w:rFonts w:ascii="Arial" w:hAnsi="Arial"/>
        </w:rPr>
        <w:t xml:space="preserve">chedule of </w:t>
      </w:r>
      <w:r w:rsidR="00790107" w:rsidRPr="00993BCD">
        <w:rPr>
          <w:rFonts w:ascii="Arial" w:hAnsi="Arial"/>
        </w:rPr>
        <w:t>c</w:t>
      </w:r>
      <w:r w:rsidRPr="00993BCD">
        <w:rPr>
          <w:rFonts w:ascii="Arial" w:hAnsi="Arial"/>
        </w:rPr>
        <w:t>lasses</w:t>
      </w:r>
      <w:r w:rsidR="00790107" w:rsidRPr="00993BCD">
        <w:rPr>
          <w:rFonts w:ascii="Arial" w:hAnsi="Arial"/>
        </w:rPr>
        <w:t xml:space="preserve"> and</w:t>
      </w:r>
      <w:r w:rsidRPr="00993BCD">
        <w:rPr>
          <w:rFonts w:ascii="Arial" w:hAnsi="Arial"/>
        </w:rPr>
        <w:t xml:space="preserve"> written assignments:</w:t>
      </w:r>
    </w:p>
    <w:p w14:paraId="46ABCF02" w14:textId="77777777" w:rsidR="00BF7473" w:rsidRPr="00993BCD" w:rsidRDefault="00BF7473" w:rsidP="00BF7473">
      <w:pPr>
        <w:spacing w:line="240" w:lineRule="auto"/>
        <w:rPr>
          <w:rFonts w:ascii="Arial" w:hAnsi="Arial"/>
        </w:rPr>
      </w:pPr>
    </w:p>
    <w:p w14:paraId="31A4820A" w14:textId="5895D876" w:rsidR="00F0043B" w:rsidRDefault="00F0043B" w:rsidP="00F0043B">
      <w:pPr>
        <w:spacing w:line="240" w:lineRule="auto"/>
        <w:rPr>
          <w:rFonts w:ascii="Arial" w:hAnsi="Arial"/>
          <w:caps/>
        </w:rPr>
      </w:pPr>
      <w:r w:rsidRPr="00A11C7D">
        <w:rPr>
          <w:rFonts w:ascii="Arial" w:hAnsi="Arial"/>
        </w:rPr>
        <w:t>Tue., Jan.</w:t>
      </w:r>
      <w:r w:rsidR="00A4474D">
        <w:rPr>
          <w:rFonts w:ascii="Arial" w:hAnsi="Arial"/>
        </w:rPr>
        <w:t xml:space="preserve"> 1</w:t>
      </w:r>
      <w:r w:rsidR="00B674FE">
        <w:rPr>
          <w:rFonts w:ascii="Arial" w:hAnsi="Arial"/>
        </w:rPr>
        <w:t>3</w:t>
      </w:r>
      <w:r w:rsidRPr="00A11C7D">
        <w:rPr>
          <w:rFonts w:ascii="Arial" w:hAnsi="Arial"/>
        </w:rPr>
        <w:tab/>
      </w:r>
      <w:r w:rsidRPr="00A11C7D">
        <w:rPr>
          <w:rFonts w:ascii="Arial" w:hAnsi="Arial"/>
        </w:rPr>
        <w:tab/>
        <w:t>INTRODUCTORY</w:t>
      </w:r>
    </w:p>
    <w:p w14:paraId="2DEAA39D" w14:textId="55907A47" w:rsidR="00F0043B" w:rsidRPr="00F0043B" w:rsidRDefault="00F0043B" w:rsidP="00F0043B">
      <w:pPr>
        <w:spacing w:line="240" w:lineRule="auto"/>
        <w:rPr>
          <w:rFonts w:ascii="Arial" w:hAnsi="Arial"/>
          <w:caps/>
        </w:rPr>
      </w:pPr>
      <w:r w:rsidRPr="00A11C7D">
        <w:rPr>
          <w:rFonts w:ascii="Arial" w:hAnsi="Arial"/>
        </w:rPr>
        <w:t xml:space="preserve">Thu., Jan. </w:t>
      </w:r>
      <w:r>
        <w:rPr>
          <w:rFonts w:ascii="Arial" w:hAnsi="Arial"/>
        </w:rPr>
        <w:t>1</w:t>
      </w:r>
      <w:r w:rsidR="00B674FE">
        <w:rPr>
          <w:rFonts w:ascii="Arial" w:hAnsi="Arial"/>
        </w:rPr>
        <w:t>5</w:t>
      </w:r>
      <w:r w:rsidRPr="00A11C7D">
        <w:rPr>
          <w:rFonts w:ascii="Arial" w:hAnsi="Arial"/>
        </w:rPr>
        <w:tab/>
      </w:r>
      <w:r w:rsidRPr="00A11C7D">
        <w:rPr>
          <w:rFonts w:ascii="Arial" w:hAnsi="Arial"/>
        </w:rPr>
        <w:tab/>
        <w:t xml:space="preserve">Plato, </w:t>
      </w:r>
      <w:r w:rsidRPr="00A11C7D">
        <w:rPr>
          <w:rFonts w:ascii="Arial" w:hAnsi="Arial"/>
          <w:i/>
        </w:rPr>
        <w:t xml:space="preserve">Apology of Socrates </w:t>
      </w:r>
      <w:r w:rsidRPr="00A11C7D">
        <w:rPr>
          <w:rFonts w:ascii="Arial" w:hAnsi="Arial"/>
        </w:rPr>
        <w:t>17a–28b</w:t>
      </w:r>
      <w:r w:rsidRPr="00A11C7D">
        <w:rPr>
          <w:rFonts w:ascii="Arial" w:hAnsi="Arial"/>
        </w:rPr>
        <w:tab/>
      </w:r>
    </w:p>
    <w:p w14:paraId="1D937BA1" w14:textId="76324C84" w:rsidR="00F0043B" w:rsidRDefault="00F0043B" w:rsidP="00F0043B">
      <w:pPr>
        <w:spacing w:line="240" w:lineRule="auto"/>
        <w:rPr>
          <w:rFonts w:ascii="Arial" w:hAnsi="Arial"/>
        </w:rPr>
      </w:pPr>
      <w:r w:rsidRPr="00A11C7D">
        <w:rPr>
          <w:rFonts w:ascii="Arial" w:hAnsi="Arial"/>
        </w:rPr>
        <w:t xml:space="preserve">Tue., Jan. </w:t>
      </w:r>
      <w:r w:rsidR="00B674FE">
        <w:rPr>
          <w:rFonts w:ascii="Arial" w:hAnsi="Arial"/>
        </w:rPr>
        <w:t>20</w:t>
      </w:r>
      <w:r w:rsidRPr="00A11C7D">
        <w:rPr>
          <w:rFonts w:ascii="Arial" w:hAnsi="Arial"/>
        </w:rPr>
        <w:tab/>
      </w:r>
      <w:r w:rsidRPr="00A11C7D">
        <w:rPr>
          <w:rFonts w:ascii="Arial" w:hAnsi="Arial"/>
        </w:rPr>
        <w:tab/>
      </w:r>
      <w:proofErr w:type="spellStart"/>
      <w:r w:rsidRPr="00A11C7D">
        <w:rPr>
          <w:rFonts w:ascii="Arial" w:hAnsi="Arial"/>
        </w:rPr>
        <w:t>Fustel</w:t>
      </w:r>
      <w:proofErr w:type="spellEnd"/>
      <w:r w:rsidRPr="00A11C7D">
        <w:rPr>
          <w:rFonts w:ascii="Arial" w:hAnsi="Arial"/>
        </w:rPr>
        <w:t xml:space="preserve"> de Coulanges, </w:t>
      </w:r>
      <w:r w:rsidRPr="00A11C7D">
        <w:rPr>
          <w:rFonts w:ascii="Arial" w:hAnsi="Arial"/>
          <w:i/>
        </w:rPr>
        <w:t>The Ancient City</w:t>
      </w:r>
      <w:r w:rsidRPr="00A11C7D">
        <w:rPr>
          <w:rFonts w:ascii="Arial" w:hAnsi="Arial"/>
        </w:rPr>
        <w:t>, pp. 7–17, 26–40, 52–64</w:t>
      </w:r>
      <w:r w:rsidRPr="00A11C7D">
        <w:rPr>
          <w:rStyle w:val="FootnoteReference"/>
          <w:rFonts w:ascii="Arial" w:eastAsia="Cambria" w:hAnsi="Arial"/>
          <w:noProof/>
          <w:vertAlign w:val="superscript"/>
          <w:lang w:bidi="he-IL"/>
        </w:rPr>
        <w:footnoteReference w:id="1"/>
      </w:r>
      <w:r w:rsidRPr="00A11C7D">
        <w:rPr>
          <w:rFonts w:ascii="Arial" w:hAnsi="Arial"/>
        </w:rPr>
        <w:tab/>
      </w:r>
      <w:r w:rsidRPr="00A11C7D">
        <w:rPr>
          <w:rFonts w:ascii="Arial" w:hAnsi="Arial"/>
        </w:rPr>
        <w:tab/>
      </w:r>
    </w:p>
    <w:p w14:paraId="3DFA8ECE" w14:textId="745F85A4" w:rsidR="00F0043B" w:rsidRDefault="00F0043B" w:rsidP="00F0043B">
      <w:pPr>
        <w:spacing w:line="240" w:lineRule="auto"/>
        <w:rPr>
          <w:rFonts w:ascii="Arial" w:hAnsi="Arial"/>
        </w:rPr>
      </w:pPr>
      <w:r w:rsidRPr="00A11C7D">
        <w:rPr>
          <w:rFonts w:ascii="Arial" w:hAnsi="Arial"/>
        </w:rPr>
        <w:t>Thu., Jan. 2</w:t>
      </w:r>
      <w:r w:rsidR="00B674FE">
        <w:rPr>
          <w:rFonts w:ascii="Arial" w:hAnsi="Arial"/>
        </w:rPr>
        <w:t>2</w:t>
      </w:r>
      <w:r w:rsidRPr="00A11C7D">
        <w:rPr>
          <w:rFonts w:ascii="Arial" w:hAnsi="Arial"/>
        </w:rPr>
        <w:tab/>
      </w:r>
      <w:r w:rsidRPr="00A11C7D">
        <w:rPr>
          <w:rFonts w:ascii="Arial" w:hAnsi="Arial"/>
        </w:rPr>
        <w:tab/>
        <w:t xml:space="preserve">Aristophanes, </w:t>
      </w:r>
      <w:r w:rsidRPr="00A11C7D">
        <w:rPr>
          <w:rFonts w:ascii="Arial" w:hAnsi="Arial"/>
          <w:i/>
        </w:rPr>
        <w:t>Clouds</w:t>
      </w:r>
      <w:r w:rsidRPr="00A11C7D">
        <w:rPr>
          <w:rFonts w:ascii="Arial" w:hAnsi="Arial"/>
        </w:rPr>
        <w:tab/>
      </w:r>
      <w:r w:rsidRPr="00A11C7D">
        <w:rPr>
          <w:rFonts w:ascii="Arial" w:hAnsi="Arial"/>
        </w:rPr>
        <w:tab/>
      </w:r>
    </w:p>
    <w:p w14:paraId="50453AF8" w14:textId="2A2A1CE3" w:rsidR="00F0043B" w:rsidRPr="00A11C7D" w:rsidRDefault="00F0043B" w:rsidP="00F0043B">
      <w:pPr>
        <w:spacing w:line="240" w:lineRule="auto"/>
        <w:rPr>
          <w:rFonts w:ascii="Arial" w:hAnsi="Arial"/>
        </w:rPr>
      </w:pPr>
      <w:r w:rsidRPr="00A11C7D">
        <w:rPr>
          <w:rFonts w:ascii="Arial" w:hAnsi="Arial"/>
        </w:rPr>
        <w:t xml:space="preserve">Tue., </w:t>
      </w:r>
      <w:r>
        <w:rPr>
          <w:rFonts w:ascii="Arial" w:hAnsi="Arial"/>
        </w:rPr>
        <w:t>Jan</w:t>
      </w:r>
      <w:r w:rsidRPr="00A11C7D">
        <w:rPr>
          <w:rFonts w:ascii="Arial" w:hAnsi="Arial"/>
        </w:rPr>
        <w:t xml:space="preserve">. </w:t>
      </w:r>
      <w:r>
        <w:rPr>
          <w:rFonts w:ascii="Arial" w:hAnsi="Arial"/>
        </w:rPr>
        <w:t>2</w:t>
      </w:r>
      <w:r w:rsidR="00B674FE">
        <w:rPr>
          <w:rFonts w:ascii="Arial" w:hAnsi="Arial"/>
        </w:rPr>
        <w:t>7</w:t>
      </w:r>
      <w:r w:rsidRPr="00A11C7D">
        <w:rPr>
          <w:rFonts w:ascii="Arial" w:hAnsi="Arial"/>
        </w:rPr>
        <w:tab/>
      </w:r>
      <w:r w:rsidRPr="00A11C7D">
        <w:rPr>
          <w:rFonts w:ascii="Arial" w:hAnsi="Arial"/>
        </w:rPr>
        <w:tab/>
        <w:t xml:space="preserve">Plato, </w:t>
      </w:r>
      <w:r w:rsidRPr="00A11C7D">
        <w:rPr>
          <w:rFonts w:ascii="Arial" w:hAnsi="Arial"/>
          <w:i/>
        </w:rPr>
        <w:t xml:space="preserve">Apology of Socrates </w:t>
      </w:r>
      <w:r w:rsidRPr="00A11C7D">
        <w:rPr>
          <w:rFonts w:ascii="Arial" w:hAnsi="Arial"/>
        </w:rPr>
        <w:t>28b–42a</w:t>
      </w:r>
      <w:r w:rsidRPr="00A11C7D">
        <w:rPr>
          <w:rFonts w:ascii="Arial" w:hAnsi="Arial"/>
        </w:rPr>
        <w:tab/>
      </w:r>
    </w:p>
    <w:p w14:paraId="0AF41689" w14:textId="05480A17" w:rsidR="00F0043B" w:rsidRPr="00A11C7D" w:rsidRDefault="00F0043B" w:rsidP="00F0043B">
      <w:pPr>
        <w:spacing w:line="240" w:lineRule="auto"/>
        <w:rPr>
          <w:rFonts w:ascii="Arial" w:hAnsi="Arial"/>
        </w:rPr>
      </w:pPr>
      <w:r w:rsidRPr="00A11C7D">
        <w:rPr>
          <w:rFonts w:ascii="Arial" w:hAnsi="Arial"/>
        </w:rPr>
        <w:t xml:space="preserve">Thu., </w:t>
      </w:r>
      <w:r>
        <w:rPr>
          <w:rFonts w:ascii="Arial" w:hAnsi="Arial"/>
        </w:rPr>
        <w:t>Jan</w:t>
      </w:r>
      <w:r w:rsidRPr="00A11C7D">
        <w:rPr>
          <w:rFonts w:ascii="Arial" w:hAnsi="Arial"/>
        </w:rPr>
        <w:t xml:space="preserve">. </w:t>
      </w:r>
      <w:r w:rsidR="00A4474D">
        <w:rPr>
          <w:rFonts w:ascii="Arial" w:hAnsi="Arial"/>
        </w:rPr>
        <w:t>2</w:t>
      </w:r>
      <w:r w:rsidR="00B674FE">
        <w:rPr>
          <w:rFonts w:ascii="Arial" w:hAnsi="Arial"/>
        </w:rPr>
        <w:t>9</w:t>
      </w:r>
      <w:r w:rsidRPr="00A11C7D">
        <w:rPr>
          <w:rFonts w:ascii="Arial" w:hAnsi="Arial"/>
        </w:rPr>
        <w:tab/>
      </w:r>
      <w:r w:rsidRPr="00A11C7D">
        <w:rPr>
          <w:rFonts w:ascii="Arial" w:hAnsi="Arial"/>
        </w:rPr>
        <w:tab/>
        <w:t xml:space="preserve">DEBATE: </w:t>
      </w:r>
      <w:r w:rsidRPr="00A11C7D">
        <w:rPr>
          <w:rFonts w:ascii="Arial" w:hAnsi="Arial"/>
          <w:smallCaps/>
        </w:rPr>
        <w:t>Is the Athenians’ verdict on Socrates just?</w:t>
      </w:r>
    </w:p>
    <w:p w14:paraId="51114276" w14:textId="20B0A599" w:rsidR="00F0043B" w:rsidRPr="00A11C7D" w:rsidRDefault="00F0043B" w:rsidP="00F0043B">
      <w:pPr>
        <w:spacing w:line="240" w:lineRule="auto"/>
        <w:rPr>
          <w:rFonts w:ascii="Arial" w:hAnsi="Arial"/>
        </w:rPr>
      </w:pPr>
      <w:r w:rsidRPr="00A11C7D">
        <w:rPr>
          <w:rFonts w:ascii="Arial" w:hAnsi="Arial"/>
        </w:rPr>
        <w:t xml:space="preserve">Tue., Feb. </w:t>
      </w:r>
      <w:r w:rsidR="00B674FE">
        <w:rPr>
          <w:rFonts w:ascii="Arial" w:hAnsi="Arial"/>
        </w:rPr>
        <w:t>3</w:t>
      </w:r>
      <w:r w:rsidRPr="00A11C7D">
        <w:rPr>
          <w:rFonts w:ascii="Arial" w:hAnsi="Arial"/>
        </w:rPr>
        <w:tab/>
      </w:r>
      <w:r w:rsidRPr="00A11C7D">
        <w:rPr>
          <w:rFonts w:ascii="Arial" w:hAnsi="Arial"/>
        </w:rPr>
        <w:tab/>
        <w:t xml:space="preserve">Plato, </w:t>
      </w:r>
      <w:r w:rsidRPr="00A11C7D">
        <w:rPr>
          <w:rFonts w:ascii="Arial" w:hAnsi="Arial"/>
          <w:i/>
        </w:rPr>
        <w:t xml:space="preserve">Crito </w:t>
      </w:r>
      <w:r w:rsidRPr="00A11C7D">
        <w:rPr>
          <w:rFonts w:ascii="Arial" w:hAnsi="Arial"/>
        </w:rPr>
        <w:t>43a–50a</w:t>
      </w:r>
    </w:p>
    <w:p w14:paraId="1E2F87A7" w14:textId="77777777" w:rsidR="00F0043B" w:rsidRPr="00A11C7D" w:rsidRDefault="00F0043B" w:rsidP="00F0043B">
      <w:pPr>
        <w:spacing w:line="240" w:lineRule="auto"/>
        <w:rPr>
          <w:rFonts w:ascii="Arial" w:hAnsi="Arial"/>
        </w:rPr>
      </w:pPr>
      <w:r w:rsidRPr="00A11C7D">
        <w:rPr>
          <w:rFonts w:ascii="Arial" w:hAnsi="Arial"/>
        </w:rPr>
        <w:tab/>
      </w:r>
      <w:r w:rsidRPr="00A11C7D">
        <w:rPr>
          <w:rFonts w:ascii="Arial" w:hAnsi="Arial"/>
        </w:rPr>
        <w:tab/>
      </w:r>
      <w:r w:rsidRPr="00A11C7D">
        <w:rPr>
          <w:rFonts w:ascii="Arial" w:hAnsi="Arial"/>
        </w:rPr>
        <w:tab/>
        <w:t>INVESTIGATIVE REPORT #1 DUE</w:t>
      </w:r>
      <w:r w:rsidRPr="00A11C7D">
        <w:rPr>
          <w:rFonts w:ascii="Arial" w:hAnsi="Arial"/>
        </w:rPr>
        <w:tab/>
      </w:r>
      <w:r w:rsidRPr="00A11C7D">
        <w:rPr>
          <w:rFonts w:ascii="Arial" w:hAnsi="Arial"/>
        </w:rPr>
        <w:tab/>
      </w:r>
    </w:p>
    <w:p w14:paraId="2073E2E4" w14:textId="701B7E9C" w:rsidR="00F0043B" w:rsidRPr="00A11C7D" w:rsidRDefault="00F0043B" w:rsidP="00F0043B">
      <w:pPr>
        <w:spacing w:line="240" w:lineRule="auto"/>
        <w:rPr>
          <w:rFonts w:ascii="Arial" w:hAnsi="Arial"/>
        </w:rPr>
      </w:pPr>
      <w:r w:rsidRPr="00A11C7D">
        <w:rPr>
          <w:rFonts w:ascii="Arial" w:hAnsi="Arial"/>
        </w:rPr>
        <w:t xml:space="preserve">Thu., Feb. </w:t>
      </w:r>
      <w:r w:rsidR="00B674FE">
        <w:rPr>
          <w:rFonts w:ascii="Arial" w:hAnsi="Arial"/>
        </w:rPr>
        <w:t>5</w:t>
      </w:r>
      <w:r w:rsidRPr="00A11C7D">
        <w:rPr>
          <w:rFonts w:ascii="Arial" w:hAnsi="Arial"/>
        </w:rPr>
        <w:tab/>
      </w:r>
      <w:r w:rsidRPr="00A11C7D">
        <w:rPr>
          <w:rFonts w:ascii="Arial" w:hAnsi="Arial"/>
        </w:rPr>
        <w:tab/>
        <w:t xml:space="preserve">Plato, </w:t>
      </w:r>
      <w:r w:rsidRPr="00A11C7D">
        <w:rPr>
          <w:rFonts w:ascii="Arial" w:hAnsi="Arial"/>
          <w:i/>
        </w:rPr>
        <w:t xml:space="preserve">Crito </w:t>
      </w:r>
      <w:r w:rsidRPr="00A11C7D">
        <w:rPr>
          <w:rFonts w:ascii="Arial" w:hAnsi="Arial"/>
        </w:rPr>
        <w:t>50a–54e</w:t>
      </w:r>
    </w:p>
    <w:p w14:paraId="18D41AC6" w14:textId="309D586B" w:rsidR="00F0043B" w:rsidRPr="00692EB3" w:rsidRDefault="00F0043B" w:rsidP="00F0043B">
      <w:pPr>
        <w:spacing w:line="240" w:lineRule="auto"/>
        <w:rPr>
          <w:rFonts w:ascii="Arial" w:hAnsi="Arial"/>
        </w:rPr>
      </w:pPr>
      <w:r w:rsidRPr="00692EB3">
        <w:rPr>
          <w:rFonts w:ascii="Arial" w:hAnsi="Arial"/>
        </w:rPr>
        <w:t xml:space="preserve">Tue., Feb. </w:t>
      </w:r>
      <w:r w:rsidR="00A4474D">
        <w:rPr>
          <w:rFonts w:ascii="Arial" w:hAnsi="Arial"/>
        </w:rPr>
        <w:t>1</w:t>
      </w:r>
      <w:r w:rsidR="00B674FE">
        <w:rPr>
          <w:rFonts w:ascii="Arial" w:hAnsi="Arial"/>
        </w:rPr>
        <w:t>0</w:t>
      </w:r>
      <w:r w:rsidRPr="00692EB3">
        <w:rPr>
          <w:rFonts w:ascii="Arial" w:hAnsi="Arial"/>
        </w:rPr>
        <w:tab/>
      </w:r>
      <w:r w:rsidRPr="00692EB3">
        <w:rPr>
          <w:rFonts w:ascii="Arial" w:hAnsi="Arial"/>
        </w:rPr>
        <w:tab/>
        <w:t xml:space="preserve">DEBATE: </w:t>
      </w:r>
      <w:r w:rsidRPr="00692EB3">
        <w:rPr>
          <w:rFonts w:ascii="Arial" w:hAnsi="Arial"/>
          <w:smallCaps/>
        </w:rPr>
        <w:t>Should Socrates have escaped from Athens?</w:t>
      </w:r>
      <w:r w:rsidRPr="00692EB3">
        <w:rPr>
          <w:rFonts w:ascii="Arial" w:hAnsi="Arial"/>
        </w:rPr>
        <w:tab/>
      </w:r>
    </w:p>
    <w:p w14:paraId="1C13DE85" w14:textId="3C58226B" w:rsidR="00F0043B" w:rsidRPr="00A11C7D" w:rsidRDefault="00F0043B" w:rsidP="00F0043B">
      <w:pPr>
        <w:spacing w:line="240" w:lineRule="auto"/>
        <w:rPr>
          <w:rFonts w:ascii="Arial" w:hAnsi="Arial"/>
        </w:rPr>
      </w:pPr>
      <w:r w:rsidRPr="00A11C7D">
        <w:rPr>
          <w:rFonts w:ascii="Arial" w:hAnsi="Arial"/>
        </w:rPr>
        <w:t>Thu., Feb. 1</w:t>
      </w:r>
      <w:r w:rsidR="00B674FE">
        <w:rPr>
          <w:rFonts w:ascii="Arial" w:hAnsi="Arial"/>
        </w:rPr>
        <w:t>2</w:t>
      </w:r>
      <w:r w:rsidRPr="00A11C7D">
        <w:rPr>
          <w:rFonts w:ascii="Arial" w:hAnsi="Arial"/>
        </w:rPr>
        <w:tab/>
      </w:r>
      <w:r w:rsidRPr="00A11C7D">
        <w:rPr>
          <w:rFonts w:ascii="Arial" w:hAnsi="Arial"/>
        </w:rPr>
        <w:tab/>
        <w:t xml:space="preserve">Plato, </w:t>
      </w:r>
      <w:r w:rsidRPr="00A11C7D">
        <w:rPr>
          <w:rFonts w:ascii="Arial" w:hAnsi="Arial"/>
          <w:i/>
        </w:rPr>
        <w:t xml:space="preserve">Phaedo </w:t>
      </w:r>
      <w:r w:rsidRPr="00A11C7D">
        <w:rPr>
          <w:rFonts w:ascii="Arial" w:hAnsi="Arial"/>
        </w:rPr>
        <w:t>57</w:t>
      </w:r>
      <w:r>
        <w:rPr>
          <w:rFonts w:ascii="Arial" w:hAnsi="Arial"/>
        </w:rPr>
        <w:t>a</w:t>
      </w:r>
      <w:r w:rsidRPr="00A11C7D">
        <w:rPr>
          <w:rFonts w:ascii="Arial" w:hAnsi="Arial"/>
        </w:rPr>
        <w:t>–69e</w:t>
      </w:r>
      <w:r w:rsidRPr="00A11C7D">
        <w:rPr>
          <w:rFonts w:ascii="Arial" w:hAnsi="Arial"/>
        </w:rPr>
        <w:tab/>
      </w:r>
      <w:r w:rsidRPr="00A11C7D">
        <w:rPr>
          <w:rFonts w:ascii="Arial" w:hAnsi="Arial"/>
        </w:rPr>
        <w:tab/>
      </w:r>
      <w:r w:rsidRPr="00A11C7D">
        <w:rPr>
          <w:rFonts w:ascii="Arial" w:hAnsi="Arial"/>
        </w:rPr>
        <w:tab/>
      </w:r>
      <w:r w:rsidRPr="00A11C7D">
        <w:rPr>
          <w:rFonts w:ascii="Arial" w:hAnsi="Arial"/>
        </w:rPr>
        <w:tab/>
      </w:r>
    </w:p>
    <w:p w14:paraId="414C5DD2" w14:textId="0DB88CB7" w:rsidR="00F0043B" w:rsidRPr="00A11C7D" w:rsidRDefault="00F0043B" w:rsidP="00F0043B">
      <w:pPr>
        <w:spacing w:line="240" w:lineRule="auto"/>
        <w:rPr>
          <w:rFonts w:ascii="Arial" w:hAnsi="Arial"/>
        </w:rPr>
      </w:pPr>
      <w:r w:rsidRPr="00A11C7D">
        <w:rPr>
          <w:rFonts w:ascii="Arial" w:hAnsi="Arial"/>
        </w:rPr>
        <w:t xml:space="preserve">Tue., Feb. </w:t>
      </w:r>
      <w:r>
        <w:rPr>
          <w:rFonts w:ascii="Arial" w:hAnsi="Arial"/>
        </w:rPr>
        <w:t>1</w:t>
      </w:r>
      <w:r w:rsidR="00B674FE">
        <w:rPr>
          <w:rFonts w:ascii="Arial" w:hAnsi="Arial"/>
        </w:rPr>
        <w:t>7</w:t>
      </w:r>
      <w:r w:rsidRPr="00A11C7D">
        <w:rPr>
          <w:rFonts w:ascii="Arial" w:hAnsi="Arial"/>
        </w:rPr>
        <w:tab/>
      </w:r>
      <w:r w:rsidRPr="00A11C7D">
        <w:rPr>
          <w:rFonts w:ascii="Arial" w:hAnsi="Arial"/>
        </w:rPr>
        <w:tab/>
        <w:t xml:space="preserve">Plato, </w:t>
      </w:r>
      <w:r w:rsidRPr="00A11C7D">
        <w:rPr>
          <w:rFonts w:ascii="Arial" w:hAnsi="Arial"/>
          <w:i/>
        </w:rPr>
        <w:t xml:space="preserve">Phaedo </w:t>
      </w:r>
      <w:r w:rsidRPr="00A11C7D">
        <w:rPr>
          <w:rFonts w:ascii="Arial" w:hAnsi="Arial"/>
        </w:rPr>
        <w:t>69e–88b</w:t>
      </w:r>
      <w:r w:rsidRPr="00A11C7D">
        <w:rPr>
          <w:rFonts w:ascii="Arial" w:hAnsi="Arial"/>
        </w:rPr>
        <w:tab/>
      </w:r>
      <w:r w:rsidRPr="00A11C7D">
        <w:rPr>
          <w:rFonts w:ascii="Arial" w:hAnsi="Arial"/>
        </w:rPr>
        <w:tab/>
      </w:r>
      <w:r w:rsidRPr="00A11C7D">
        <w:rPr>
          <w:rFonts w:ascii="Arial" w:hAnsi="Arial"/>
        </w:rPr>
        <w:tab/>
      </w:r>
    </w:p>
    <w:p w14:paraId="29B82266" w14:textId="0D160CE7" w:rsidR="00F0043B" w:rsidRPr="00A11C7D" w:rsidRDefault="00F0043B" w:rsidP="00F0043B">
      <w:pPr>
        <w:spacing w:line="240" w:lineRule="auto"/>
        <w:rPr>
          <w:rFonts w:ascii="Arial" w:hAnsi="Arial"/>
        </w:rPr>
      </w:pPr>
      <w:r w:rsidRPr="00A11C7D">
        <w:rPr>
          <w:rFonts w:ascii="Arial" w:hAnsi="Arial"/>
        </w:rPr>
        <w:t xml:space="preserve">Thu., Feb. </w:t>
      </w:r>
      <w:r w:rsidR="00B674FE">
        <w:rPr>
          <w:rFonts w:ascii="Arial" w:hAnsi="Arial"/>
        </w:rPr>
        <w:t>19</w:t>
      </w:r>
      <w:r w:rsidRPr="00A11C7D">
        <w:rPr>
          <w:rFonts w:ascii="Arial" w:hAnsi="Arial"/>
        </w:rPr>
        <w:tab/>
      </w:r>
      <w:r w:rsidRPr="00A11C7D">
        <w:rPr>
          <w:rFonts w:ascii="Arial" w:hAnsi="Arial"/>
        </w:rPr>
        <w:tab/>
        <w:t xml:space="preserve">Plato, </w:t>
      </w:r>
      <w:r w:rsidRPr="00A11C7D">
        <w:rPr>
          <w:rFonts w:ascii="Arial" w:hAnsi="Arial"/>
          <w:i/>
        </w:rPr>
        <w:t xml:space="preserve">Phaedo </w:t>
      </w:r>
      <w:r w:rsidRPr="00A11C7D">
        <w:rPr>
          <w:rFonts w:ascii="Arial" w:hAnsi="Arial"/>
        </w:rPr>
        <w:t>88c–107b</w:t>
      </w:r>
    </w:p>
    <w:p w14:paraId="180C661E" w14:textId="01CE7542" w:rsidR="00F0043B" w:rsidRPr="00A11C7D" w:rsidRDefault="00F0043B" w:rsidP="00F0043B">
      <w:pPr>
        <w:spacing w:line="240" w:lineRule="auto"/>
        <w:rPr>
          <w:rFonts w:ascii="Arial" w:hAnsi="Arial"/>
        </w:rPr>
      </w:pPr>
      <w:r w:rsidRPr="00A11C7D">
        <w:rPr>
          <w:rFonts w:ascii="Arial" w:hAnsi="Arial"/>
        </w:rPr>
        <w:t xml:space="preserve">Tue., </w:t>
      </w:r>
      <w:r>
        <w:rPr>
          <w:rFonts w:ascii="Arial" w:hAnsi="Arial"/>
        </w:rPr>
        <w:t>Feb. 2</w:t>
      </w:r>
      <w:r w:rsidR="00B674FE">
        <w:rPr>
          <w:rFonts w:ascii="Arial" w:hAnsi="Arial"/>
        </w:rPr>
        <w:t>4</w:t>
      </w:r>
      <w:r w:rsidRPr="00A11C7D">
        <w:rPr>
          <w:rFonts w:ascii="Arial" w:hAnsi="Arial"/>
        </w:rPr>
        <w:tab/>
      </w:r>
      <w:r w:rsidRPr="00A11C7D">
        <w:rPr>
          <w:rFonts w:ascii="Arial" w:hAnsi="Arial"/>
        </w:rPr>
        <w:tab/>
        <w:t xml:space="preserve">Plato, </w:t>
      </w:r>
      <w:r w:rsidRPr="00A11C7D">
        <w:rPr>
          <w:rFonts w:ascii="Arial" w:hAnsi="Arial"/>
          <w:i/>
        </w:rPr>
        <w:t xml:space="preserve">Phaedo </w:t>
      </w:r>
      <w:r w:rsidRPr="00A11C7D">
        <w:rPr>
          <w:rFonts w:ascii="Arial" w:hAnsi="Arial"/>
        </w:rPr>
        <w:t>107c–118</w:t>
      </w:r>
    </w:p>
    <w:p w14:paraId="2EB6562E" w14:textId="6C946A34" w:rsidR="00F0043B" w:rsidRPr="00A11C7D" w:rsidRDefault="00F0043B" w:rsidP="00F0043B">
      <w:pPr>
        <w:spacing w:line="240" w:lineRule="auto"/>
        <w:rPr>
          <w:rFonts w:ascii="Arial" w:hAnsi="Arial"/>
        </w:rPr>
      </w:pPr>
      <w:r>
        <w:rPr>
          <w:rFonts w:ascii="Arial" w:hAnsi="Arial"/>
        </w:rPr>
        <w:t>Thu., Feb. 2</w:t>
      </w:r>
      <w:r w:rsidR="00B674FE">
        <w:rPr>
          <w:rFonts w:ascii="Arial" w:hAnsi="Arial"/>
        </w:rPr>
        <w:t>6</w:t>
      </w:r>
      <w:r w:rsidRPr="00A11C7D">
        <w:rPr>
          <w:rFonts w:ascii="Arial" w:hAnsi="Arial"/>
        </w:rPr>
        <w:tab/>
        <w:t xml:space="preserve"> </w:t>
      </w:r>
      <w:r w:rsidRPr="00A11C7D">
        <w:rPr>
          <w:rFonts w:ascii="Arial" w:hAnsi="Arial"/>
        </w:rPr>
        <w:tab/>
        <w:t xml:space="preserve">DEBATE: </w:t>
      </w:r>
      <w:r w:rsidRPr="00A11C7D">
        <w:rPr>
          <w:rFonts w:ascii="Arial" w:hAnsi="Arial"/>
          <w:smallCaps/>
        </w:rPr>
        <w:t xml:space="preserve">Are Socrates’ arguments for immortality </w:t>
      </w:r>
      <w:r>
        <w:rPr>
          <w:rFonts w:ascii="Arial" w:hAnsi="Arial"/>
          <w:smallCaps/>
        </w:rPr>
        <w:t>sustain</w:t>
      </w:r>
      <w:r w:rsidRPr="00A11C7D">
        <w:rPr>
          <w:rFonts w:ascii="Arial" w:hAnsi="Arial"/>
          <w:smallCaps/>
        </w:rPr>
        <w:t>able?</w:t>
      </w:r>
    </w:p>
    <w:p w14:paraId="2414EEEA" w14:textId="56A7900A" w:rsidR="00F0043B" w:rsidRPr="00A11C7D" w:rsidRDefault="00F0043B" w:rsidP="00F0043B">
      <w:pPr>
        <w:spacing w:line="240" w:lineRule="auto"/>
        <w:rPr>
          <w:rFonts w:ascii="Arial" w:hAnsi="Arial"/>
        </w:rPr>
      </w:pPr>
      <w:r w:rsidRPr="00A11C7D">
        <w:rPr>
          <w:rFonts w:ascii="Arial" w:hAnsi="Arial"/>
        </w:rPr>
        <w:t xml:space="preserve">Tue., Mar. </w:t>
      </w:r>
      <w:r w:rsidR="00B674FE">
        <w:rPr>
          <w:rFonts w:ascii="Arial" w:hAnsi="Arial"/>
        </w:rPr>
        <w:t>3</w:t>
      </w:r>
      <w:r w:rsidRPr="00A11C7D">
        <w:rPr>
          <w:rFonts w:ascii="Arial" w:hAnsi="Arial"/>
        </w:rPr>
        <w:tab/>
      </w:r>
      <w:r w:rsidRPr="00A11C7D">
        <w:rPr>
          <w:rFonts w:ascii="Arial" w:hAnsi="Arial"/>
        </w:rPr>
        <w:tab/>
        <w:t>REVIEW FOR MIDTERM</w:t>
      </w:r>
      <w:r w:rsidRPr="00A11C7D">
        <w:rPr>
          <w:rFonts w:ascii="Arial" w:hAnsi="Arial"/>
        </w:rPr>
        <w:tab/>
      </w:r>
      <w:r w:rsidRPr="00A11C7D">
        <w:rPr>
          <w:rFonts w:ascii="Arial" w:hAnsi="Arial"/>
        </w:rPr>
        <w:tab/>
      </w:r>
      <w:r w:rsidRPr="00A11C7D">
        <w:rPr>
          <w:rFonts w:ascii="Arial" w:hAnsi="Arial"/>
        </w:rPr>
        <w:tab/>
      </w:r>
    </w:p>
    <w:p w14:paraId="521E566E" w14:textId="412044F9" w:rsidR="00F0043B" w:rsidRPr="00A11C7D" w:rsidRDefault="00F0043B" w:rsidP="00F0043B">
      <w:pPr>
        <w:spacing w:line="240" w:lineRule="auto"/>
        <w:rPr>
          <w:rFonts w:ascii="Arial" w:hAnsi="Arial"/>
          <w:caps/>
        </w:rPr>
      </w:pPr>
      <w:r w:rsidRPr="00A11C7D">
        <w:rPr>
          <w:rFonts w:ascii="Arial" w:hAnsi="Arial"/>
        </w:rPr>
        <w:t xml:space="preserve">Thu., Mar. </w:t>
      </w:r>
      <w:r w:rsidR="00B674FE">
        <w:rPr>
          <w:rFonts w:ascii="Arial" w:hAnsi="Arial"/>
        </w:rPr>
        <w:t>5</w:t>
      </w:r>
      <w:r w:rsidRPr="00A11C7D">
        <w:rPr>
          <w:rFonts w:ascii="Arial" w:hAnsi="Arial"/>
        </w:rPr>
        <w:tab/>
      </w:r>
      <w:r w:rsidRPr="00A11C7D">
        <w:rPr>
          <w:rFonts w:ascii="Arial" w:hAnsi="Arial"/>
        </w:rPr>
        <w:tab/>
      </w:r>
      <w:r w:rsidRPr="00A11C7D">
        <w:rPr>
          <w:rFonts w:ascii="Arial" w:hAnsi="Arial"/>
          <w:caps/>
        </w:rPr>
        <w:t>midterm exam due</w:t>
      </w:r>
    </w:p>
    <w:p w14:paraId="70E6A87A" w14:textId="77777777" w:rsidR="00F0043B" w:rsidRPr="00A11C7D" w:rsidRDefault="00F0043B" w:rsidP="00F0043B">
      <w:pPr>
        <w:spacing w:line="240" w:lineRule="auto"/>
        <w:rPr>
          <w:rFonts w:ascii="Arial" w:hAnsi="Arial"/>
        </w:rPr>
      </w:pPr>
      <w:r w:rsidRPr="00A11C7D">
        <w:rPr>
          <w:rFonts w:ascii="Arial" w:hAnsi="Arial"/>
          <w:caps/>
        </w:rPr>
        <w:tab/>
      </w:r>
      <w:r w:rsidRPr="00A11C7D">
        <w:rPr>
          <w:rFonts w:ascii="Arial" w:hAnsi="Arial"/>
          <w:caps/>
        </w:rPr>
        <w:tab/>
      </w:r>
      <w:r w:rsidRPr="00A11C7D">
        <w:rPr>
          <w:rFonts w:ascii="Arial" w:hAnsi="Arial"/>
          <w:caps/>
        </w:rPr>
        <w:tab/>
        <w:t>TRANSITION TO ARISTOTLE</w:t>
      </w:r>
      <w:r w:rsidRPr="00A11C7D">
        <w:rPr>
          <w:rFonts w:ascii="Arial" w:hAnsi="Arial"/>
        </w:rPr>
        <w:tab/>
      </w:r>
      <w:r w:rsidRPr="00A11C7D">
        <w:rPr>
          <w:rFonts w:ascii="Arial" w:hAnsi="Arial"/>
        </w:rPr>
        <w:tab/>
      </w:r>
    </w:p>
    <w:p w14:paraId="5BDA4D73" w14:textId="1D22B1C9" w:rsidR="00F0043B" w:rsidRDefault="00F0043B" w:rsidP="00F0043B">
      <w:pPr>
        <w:spacing w:line="240" w:lineRule="auto"/>
        <w:rPr>
          <w:rFonts w:ascii="Arial" w:hAnsi="Arial"/>
        </w:rPr>
      </w:pPr>
      <w:r>
        <w:rPr>
          <w:rFonts w:ascii="Arial" w:hAnsi="Arial"/>
        </w:rPr>
        <w:t xml:space="preserve">Tue., Mar. </w:t>
      </w:r>
      <w:r w:rsidR="00A4474D">
        <w:rPr>
          <w:rFonts w:ascii="Arial" w:hAnsi="Arial"/>
        </w:rPr>
        <w:t>1</w:t>
      </w:r>
      <w:r w:rsidR="00B674FE">
        <w:rPr>
          <w:rFonts w:ascii="Arial" w:hAnsi="Arial"/>
        </w:rPr>
        <w:t>0</w:t>
      </w:r>
      <w:r>
        <w:rPr>
          <w:rFonts w:ascii="Arial" w:hAnsi="Arial"/>
        </w:rPr>
        <w:tab/>
      </w:r>
      <w:r>
        <w:rPr>
          <w:rFonts w:ascii="Arial" w:hAnsi="Arial"/>
        </w:rPr>
        <w:tab/>
        <w:t>SPRING BREAK</w:t>
      </w:r>
    </w:p>
    <w:p w14:paraId="60DA1BA7" w14:textId="64AC6FCD" w:rsidR="00F0043B" w:rsidRDefault="00F0043B" w:rsidP="00F0043B">
      <w:pPr>
        <w:spacing w:line="240" w:lineRule="auto"/>
        <w:rPr>
          <w:rFonts w:ascii="Arial" w:hAnsi="Arial"/>
        </w:rPr>
      </w:pPr>
      <w:r>
        <w:rPr>
          <w:rFonts w:ascii="Arial" w:hAnsi="Arial"/>
        </w:rPr>
        <w:t>Thu., Mar. 1</w:t>
      </w:r>
      <w:r w:rsidR="00B674FE">
        <w:rPr>
          <w:rFonts w:ascii="Arial" w:hAnsi="Arial"/>
        </w:rPr>
        <w:t>2</w:t>
      </w:r>
      <w:r>
        <w:rPr>
          <w:rFonts w:ascii="Arial" w:hAnsi="Arial"/>
        </w:rPr>
        <w:tab/>
      </w:r>
      <w:r>
        <w:rPr>
          <w:rFonts w:ascii="Arial" w:hAnsi="Arial"/>
        </w:rPr>
        <w:tab/>
        <w:t>SPRING BREAK</w:t>
      </w:r>
    </w:p>
    <w:p w14:paraId="2A63BE92" w14:textId="1F6A17A5" w:rsidR="00F0043B" w:rsidRPr="00A11C7D" w:rsidRDefault="00F0043B" w:rsidP="00F0043B">
      <w:pPr>
        <w:spacing w:line="240" w:lineRule="auto"/>
        <w:rPr>
          <w:rFonts w:ascii="Arial" w:hAnsi="Arial"/>
        </w:rPr>
      </w:pPr>
      <w:r w:rsidRPr="00A11C7D">
        <w:rPr>
          <w:rFonts w:ascii="Arial" w:hAnsi="Arial"/>
        </w:rPr>
        <w:t xml:space="preserve">Tue., Mar. </w:t>
      </w:r>
      <w:r>
        <w:rPr>
          <w:rFonts w:ascii="Arial" w:hAnsi="Arial"/>
        </w:rPr>
        <w:t>1</w:t>
      </w:r>
      <w:r w:rsidR="00B674FE">
        <w:rPr>
          <w:rFonts w:ascii="Arial" w:hAnsi="Arial"/>
        </w:rPr>
        <w:t>7</w:t>
      </w:r>
      <w:r w:rsidRPr="00A11C7D">
        <w:rPr>
          <w:rFonts w:ascii="Arial" w:hAnsi="Arial"/>
        </w:rPr>
        <w:tab/>
      </w:r>
      <w:r w:rsidRPr="00A11C7D">
        <w:rPr>
          <w:rFonts w:ascii="Arial" w:hAnsi="Arial"/>
        </w:rPr>
        <w:tab/>
        <w:t xml:space="preserve">Aristotle, </w:t>
      </w:r>
      <w:r w:rsidRPr="00A11C7D">
        <w:rPr>
          <w:rFonts w:ascii="Arial" w:hAnsi="Arial"/>
          <w:i/>
        </w:rPr>
        <w:t>Metaphysics</w:t>
      </w:r>
      <w:r w:rsidRPr="00A11C7D">
        <w:rPr>
          <w:rFonts w:ascii="Arial" w:hAnsi="Arial"/>
        </w:rPr>
        <w:t xml:space="preserve"> I.1–2</w:t>
      </w:r>
    </w:p>
    <w:p w14:paraId="4F92A5E7" w14:textId="16B08167" w:rsidR="00F0043B" w:rsidRDefault="00F0043B" w:rsidP="00F0043B">
      <w:pPr>
        <w:spacing w:line="240" w:lineRule="auto"/>
        <w:rPr>
          <w:rFonts w:ascii="Arial" w:hAnsi="Arial"/>
        </w:rPr>
      </w:pPr>
      <w:r w:rsidRPr="00A11C7D">
        <w:rPr>
          <w:rFonts w:ascii="Arial" w:hAnsi="Arial"/>
        </w:rPr>
        <w:lastRenderedPageBreak/>
        <w:t xml:space="preserve">Thu., Mar. </w:t>
      </w:r>
      <w:r w:rsidR="00B674FE">
        <w:rPr>
          <w:rFonts w:ascii="Arial" w:hAnsi="Arial"/>
        </w:rPr>
        <w:t>19</w:t>
      </w:r>
      <w:r w:rsidRPr="00A11C7D">
        <w:rPr>
          <w:rFonts w:ascii="Arial" w:hAnsi="Arial"/>
        </w:rPr>
        <w:tab/>
      </w:r>
      <w:r w:rsidRPr="00A11C7D">
        <w:rPr>
          <w:rFonts w:ascii="Arial" w:hAnsi="Arial"/>
        </w:rPr>
        <w:tab/>
        <w:t xml:space="preserve">Aristotle, </w:t>
      </w:r>
      <w:r w:rsidRPr="00A11C7D">
        <w:rPr>
          <w:rFonts w:ascii="Arial" w:hAnsi="Arial"/>
          <w:i/>
        </w:rPr>
        <w:t>Metaphysics</w:t>
      </w:r>
      <w:r w:rsidRPr="00A11C7D">
        <w:rPr>
          <w:rFonts w:ascii="Arial" w:hAnsi="Arial"/>
        </w:rPr>
        <w:t xml:space="preserve"> I.3–4</w:t>
      </w:r>
      <w:r w:rsidRPr="00A11C7D">
        <w:rPr>
          <w:rFonts w:ascii="Arial" w:hAnsi="Arial"/>
        </w:rPr>
        <w:tab/>
      </w:r>
      <w:r w:rsidRPr="00A11C7D">
        <w:rPr>
          <w:rFonts w:ascii="Arial" w:hAnsi="Arial"/>
        </w:rPr>
        <w:tab/>
      </w:r>
      <w:r w:rsidRPr="00A11C7D">
        <w:rPr>
          <w:rFonts w:ascii="Arial" w:hAnsi="Arial"/>
        </w:rPr>
        <w:tab/>
      </w:r>
    </w:p>
    <w:p w14:paraId="47F377F8" w14:textId="010C1CF2" w:rsidR="00F0043B" w:rsidRPr="00A11C7D" w:rsidRDefault="00F0043B" w:rsidP="00F0043B">
      <w:pPr>
        <w:spacing w:line="240" w:lineRule="auto"/>
        <w:rPr>
          <w:rFonts w:ascii="Arial" w:hAnsi="Arial"/>
        </w:rPr>
      </w:pPr>
      <w:r w:rsidRPr="00A11C7D">
        <w:rPr>
          <w:rFonts w:ascii="Arial" w:hAnsi="Arial"/>
        </w:rPr>
        <w:t xml:space="preserve">Tue., Mar. </w:t>
      </w:r>
      <w:r>
        <w:rPr>
          <w:rFonts w:ascii="Arial" w:hAnsi="Arial"/>
        </w:rPr>
        <w:t>2</w:t>
      </w:r>
      <w:r w:rsidR="00B674FE">
        <w:rPr>
          <w:rFonts w:ascii="Arial" w:hAnsi="Arial"/>
        </w:rPr>
        <w:t>4</w:t>
      </w:r>
      <w:r w:rsidRPr="00A11C7D">
        <w:rPr>
          <w:rFonts w:ascii="Arial" w:hAnsi="Arial"/>
        </w:rPr>
        <w:tab/>
      </w:r>
      <w:r w:rsidRPr="00A11C7D">
        <w:rPr>
          <w:rFonts w:ascii="Arial" w:hAnsi="Arial"/>
        </w:rPr>
        <w:tab/>
        <w:t xml:space="preserve">Aristotle, </w:t>
      </w:r>
      <w:r w:rsidRPr="00A11C7D">
        <w:rPr>
          <w:rFonts w:ascii="Arial" w:hAnsi="Arial"/>
          <w:i/>
        </w:rPr>
        <w:t>Physics</w:t>
      </w:r>
      <w:r w:rsidRPr="00A11C7D">
        <w:rPr>
          <w:rFonts w:ascii="Arial" w:hAnsi="Arial"/>
        </w:rPr>
        <w:t xml:space="preserve"> II.1–3</w:t>
      </w:r>
      <w:r w:rsidRPr="00A11C7D">
        <w:rPr>
          <w:rFonts w:ascii="Arial" w:hAnsi="Arial"/>
        </w:rPr>
        <w:tab/>
      </w:r>
      <w:r w:rsidRPr="00A11C7D">
        <w:rPr>
          <w:rFonts w:ascii="Arial" w:hAnsi="Arial"/>
        </w:rPr>
        <w:tab/>
      </w:r>
      <w:r w:rsidRPr="00A11C7D">
        <w:rPr>
          <w:rFonts w:ascii="Arial" w:hAnsi="Arial"/>
        </w:rPr>
        <w:tab/>
      </w:r>
    </w:p>
    <w:p w14:paraId="624E31E5" w14:textId="654DC110" w:rsidR="00F0043B" w:rsidRDefault="00F0043B" w:rsidP="00F0043B">
      <w:pPr>
        <w:spacing w:line="240" w:lineRule="auto"/>
        <w:rPr>
          <w:rFonts w:ascii="Arial" w:hAnsi="Arial"/>
        </w:rPr>
      </w:pPr>
      <w:r w:rsidRPr="00A11C7D">
        <w:rPr>
          <w:rFonts w:ascii="Arial" w:hAnsi="Arial"/>
        </w:rPr>
        <w:t xml:space="preserve">Thu., Mar. </w:t>
      </w:r>
      <w:r>
        <w:rPr>
          <w:rFonts w:ascii="Arial" w:hAnsi="Arial"/>
        </w:rPr>
        <w:t>2</w:t>
      </w:r>
      <w:r w:rsidR="00B674FE">
        <w:rPr>
          <w:rFonts w:ascii="Arial" w:hAnsi="Arial"/>
        </w:rPr>
        <w:t>6</w:t>
      </w:r>
      <w:r w:rsidRPr="00A11C7D">
        <w:rPr>
          <w:rFonts w:ascii="Arial" w:hAnsi="Arial"/>
        </w:rPr>
        <w:tab/>
      </w:r>
      <w:r w:rsidRPr="00A11C7D">
        <w:rPr>
          <w:rFonts w:ascii="Arial" w:hAnsi="Arial"/>
        </w:rPr>
        <w:tab/>
        <w:t xml:space="preserve">Aristotle, </w:t>
      </w:r>
      <w:r w:rsidRPr="00A11C7D">
        <w:rPr>
          <w:rFonts w:ascii="Arial" w:hAnsi="Arial"/>
          <w:i/>
        </w:rPr>
        <w:t>Physics</w:t>
      </w:r>
      <w:r>
        <w:rPr>
          <w:rFonts w:ascii="Arial" w:hAnsi="Arial"/>
        </w:rPr>
        <w:t xml:space="preserve"> II.4–6, 8–9</w:t>
      </w:r>
    </w:p>
    <w:p w14:paraId="6CDCFEFF" w14:textId="7BD00292" w:rsidR="00F0043B" w:rsidRPr="00A11C7D" w:rsidRDefault="00F0043B" w:rsidP="00F0043B">
      <w:pPr>
        <w:spacing w:line="240" w:lineRule="auto"/>
        <w:rPr>
          <w:rFonts w:ascii="Arial" w:hAnsi="Arial"/>
        </w:rPr>
      </w:pPr>
      <w:r>
        <w:rPr>
          <w:rFonts w:ascii="Arial" w:hAnsi="Arial"/>
        </w:rPr>
        <w:t xml:space="preserve">Tue., </w:t>
      </w:r>
      <w:r w:rsidR="00B674FE">
        <w:rPr>
          <w:rFonts w:ascii="Arial" w:hAnsi="Arial"/>
        </w:rPr>
        <w:t>Mar</w:t>
      </w:r>
      <w:r>
        <w:rPr>
          <w:rFonts w:ascii="Arial" w:hAnsi="Arial"/>
        </w:rPr>
        <w:t xml:space="preserve">. </w:t>
      </w:r>
      <w:r w:rsidR="00B674FE">
        <w:rPr>
          <w:rFonts w:ascii="Arial" w:hAnsi="Arial"/>
        </w:rPr>
        <w:t>3</w:t>
      </w:r>
      <w:r>
        <w:rPr>
          <w:rFonts w:ascii="Arial" w:hAnsi="Arial"/>
        </w:rPr>
        <w:t>1</w:t>
      </w:r>
      <w:r w:rsidRPr="00A11C7D">
        <w:rPr>
          <w:rFonts w:ascii="Arial" w:hAnsi="Arial"/>
        </w:rPr>
        <w:t xml:space="preserve">              Aristotle, </w:t>
      </w:r>
      <w:r w:rsidRPr="00BD4C65">
        <w:rPr>
          <w:rFonts w:ascii="Arial" w:hAnsi="Arial"/>
          <w:i/>
        </w:rPr>
        <w:t>Metaphysics</w:t>
      </w:r>
      <w:r w:rsidRPr="00A11C7D">
        <w:rPr>
          <w:rFonts w:ascii="Arial" w:hAnsi="Arial"/>
        </w:rPr>
        <w:t xml:space="preserve"> XII.6–7</w:t>
      </w:r>
    </w:p>
    <w:p w14:paraId="752F708C" w14:textId="77777777" w:rsidR="00F0043B" w:rsidRPr="00A11C7D" w:rsidRDefault="00F0043B" w:rsidP="00F0043B">
      <w:pPr>
        <w:spacing w:line="240" w:lineRule="auto"/>
        <w:rPr>
          <w:rFonts w:ascii="Arial" w:hAnsi="Arial"/>
        </w:rPr>
      </w:pPr>
      <w:r>
        <w:rPr>
          <w:rFonts w:ascii="Arial" w:hAnsi="Arial"/>
        </w:rPr>
        <w:tab/>
      </w:r>
      <w:r>
        <w:rPr>
          <w:rFonts w:ascii="Arial" w:hAnsi="Arial"/>
        </w:rPr>
        <w:tab/>
      </w:r>
      <w:r>
        <w:rPr>
          <w:rFonts w:ascii="Arial" w:hAnsi="Arial"/>
        </w:rPr>
        <w:tab/>
      </w:r>
      <w:r w:rsidRPr="00A11C7D">
        <w:rPr>
          <w:rFonts w:ascii="Arial" w:hAnsi="Arial"/>
        </w:rPr>
        <w:t>INVESTIGATIVE REPORT #2 DUE</w:t>
      </w:r>
    </w:p>
    <w:p w14:paraId="37FDAB10" w14:textId="6A9A23C4" w:rsidR="00F0043B" w:rsidRPr="00A11C7D" w:rsidRDefault="00F0043B" w:rsidP="00F0043B">
      <w:pPr>
        <w:spacing w:line="240" w:lineRule="auto"/>
        <w:rPr>
          <w:rFonts w:ascii="Arial" w:hAnsi="Arial"/>
        </w:rPr>
      </w:pPr>
      <w:r>
        <w:rPr>
          <w:rFonts w:ascii="Arial" w:hAnsi="Arial"/>
        </w:rPr>
        <w:t>Thu., Ap</w:t>
      </w:r>
      <w:r w:rsidRPr="00A11C7D">
        <w:rPr>
          <w:rFonts w:ascii="Arial" w:hAnsi="Arial"/>
        </w:rPr>
        <w:t xml:space="preserve">r. </w:t>
      </w:r>
      <w:r w:rsidR="00B674FE">
        <w:rPr>
          <w:rFonts w:ascii="Arial" w:hAnsi="Arial"/>
        </w:rPr>
        <w:t>2</w:t>
      </w:r>
      <w:r w:rsidRPr="00A11C7D">
        <w:rPr>
          <w:rFonts w:ascii="Arial" w:hAnsi="Arial"/>
        </w:rPr>
        <w:tab/>
      </w:r>
      <w:r w:rsidRPr="00A11C7D">
        <w:rPr>
          <w:rFonts w:ascii="Arial" w:hAnsi="Arial"/>
        </w:rPr>
        <w:tab/>
        <w:t xml:space="preserve">Aristotle, </w:t>
      </w:r>
      <w:r w:rsidRPr="00A11C7D">
        <w:rPr>
          <w:rFonts w:ascii="Arial" w:hAnsi="Arial"/>
          <w:i/>
        </w:rPr>
        <w:t>Metaphysics</w:t>
      </w:r>
      <w:r w:rsidRPr="00A11C7D">
        <w:rPr>
          <w:rFonts w:ascii="Arial" w:hAnsi="Arial"/>
        </w:rPr>
        <w:t xml:space="preserve"> XII.8–10</w:t>
      </w:r>
      <w:r w:rsidRPr="00A11C7D">
        <w:rPr>
          <w:rFonts w:ascii="Arial" w:hAnsi="Arial"/>
        </w:rPr>
        <w:tab/>
      </w:r>
    </w:p>
    <w:p w14:paraId="19985690" w14:textId="043C858D" w:rsidR="00F0043B" w:rsidRPr="00A11C7D" w:rsidRDefault="00F0043B" w:rsidP="00F0043B">
      <w:pPr>
        <w:spacing w:line="240" w:lineRule="auto"/>
        <w:rPr>
          <w:rFonts w:ascii="Arial" w:hAnsi="Arial"/>
        </w:rPr>
      </w:pPr>
      <w:r w:rsidRPr="00A11C7D">
        <w:rPr>
          <w:rFonts w:ascii="Arial" w:hAnsi="Arial"/>
        </w:rPr>
        <w:t xml:space="preserve">Tue., </w:t>
      </w:r>
      <w:r>
        <w:rPr>
          <w:rFonts w:ascii="Arial" w:hAnsi="Arial"/>
        </w:rPr>
        <w:t>Apr</w:t>
      </w:r>
      <w:r w:rsidRPr="00A11C7D">
        <w:rPr>
          <w:rFonts w:ascii="Arial" w:hAnsi="Arial"/>
        </w:rPr>
        <w:t xml:space="preserve">. </w:t>
      </w:r>
      <w:r w:rsidR="00B674FE">
        <w:rPr>
          <w:rFonts w:ascii="Arial" w:hAnsi="Arial"/>
        </w:rPr>
        <w:t>7</w:t>
      </w:r>
      <w:r w:rsidRPr="00A11C7D">
        <w:rPr>
          <w:rFonts w:ascii="Arial" w:hAnsi="Arial"/>
        </w:rPr>
        <w:tab/>
      </w:r>
      <w:r w:rsidRPr="00A11C7D">
        <w:rPr>
          <w:rFonts w:ascii="Arial" w:hAnsi="Arial"/>
        </w:rPr>
        <w:tab/>
        <w:t xml:space="preserve">DEBATE: </w:t>
      </w:r>
      <w:r w:rsidRPr="00A11C7D">
        <w:rPr>
          <w:rFonts w:ascii="Arial" w:hAnsi="Arial"/>
          <w:smallCaps/>
        </w:rPr>
        <w:t xml:space="preserve">Is Aristotle’s argument about God </w:t>
      </w:r>
      <w:r>
        <w:rPr>
          <w:rFonts w:ascii="Arial" w:hAnsi="Arial"/>
          <w:smallCaps/>
        </w:rPr>
        <w:t xml:space="preserve">clear and </w:t>
      </w:r>
      <w:r w:rsidRPr="00A11C7D">
        <w:rPr>
          <w:rFonts w:ascii="Arial" w:hAnsi="Arial"/>
          <w:smallCaps/>
        </w:rPr>
        <w:t>cogent?</w:t>
      </w:r>
      <w:r w:rsidRPr="00A11C7D">
        <w:rPr>
          <w:rFonts w:ascii="Arial" w:hAnsi="Arial"/>
        </w:rPr>
        <w:tab/>
      </w:r>
    </w:p>
    <w:p w14:paraId="043D8C50" w14:textId="3AD83C18" w:rsidR="00F0043B" w:rsidRPr="00A11C7D" w:rsidRDefault="00F0043B" w:rsidP="00F0043B">
      <w:pPr>
        <w:spacing w:line="240" w:lineRule="auto"/>
        <w:rPr>
          <w:rFonts w:ascii="Arial" w:hAnsi="Arial"/>
        </w:rPr>
      </w:pPr>
      <w:r w:rsidRPr="00A11C7D">
        <w:rPr>
          <w:rFonts w:ascii="Arial" w:hAnsi="Arial"/>
        </w:rPr>
        <w:t>Thu., Apr.</w:t>
      </w:r>
      <w:r>
        <w:rPr>
          <w:rFonts w:ascii="Arial" w:hAnsi="Arial"/>
        </w:rPr>
        <w:t xml:space="preserve"> </w:t>
      </w:r>
      <w:r w:rsidR="00B674FE">
        <w:rPr>
          <w:rFonts w:ascii="Arial" w:hAnsi="Arial"/>
        </w:rPr>
        <w:t>9</w:t>
      </w:r>
      <w:r w:rsidRPr="00A11C7D">
        <w:rPr>
          <w:rFonts w:ascii="Arial" w:hAnsi="Arial"/>
        </w:rPr>
        <w:tab/>
      </w:r>
      <w:r w:rsidRPr="00A11C7D">
        <w:rPr>
          <w:rFonts w:ascii="Arial" w:hAnsi="Arial"/>
        </w:rPr>
        <w:tab/>
        <w:t xml:space="preserve">Plato, </w:t>
      </w:r>
      <w:r w:rsidRPr="00A11C7D">
        <w:rPr>
          <w:rFonts w:ascii="Arial" w:hAnsi="Arial"/>
          <w:i/>
        </w:rPr>
        <w:t>Symposium</w:t>
      </w:r>
      <w:r w:rsidRPr="00A11C7D">
        <w:rPr>
          <w:rFonts w:ascii="Arial" w:hAnsi="Arial"/>
        </w:rPr>
        <w:t xml:space="preserve"> 172a–</w:t>
      </w:r>
      <w:r>
        <w:rPr>
          <w:rFonts w:ascii="Arial" w:hAnsi="Arial"/>
        </w:rPr>
        <w:t>178a</w:t>
      </w:r>
    </w:p>
    <w:p w14:paraId="483C7CCE" w14:textId="108BF209" w:rsidR="00F0043B" w:rsidRPr="00A11C7D" w:rsidRDefault="00F0043B" w:rsidP="00F0043B">
      <w:pPr>
        <w:spacing w:line="240" w:lineRule="auto"/>
        <w:rPr>
          <w:rFonts w:ascii="Arial" w:hAnsi="Arial"/>
        </w:rPr>
      </w:pPr>
      <w:r w:rsidRPr="00A11C7D">
        <w:rPr>
          <w:rFonts w:ascii="Arial" w:hAnsi="Arial"/>
        </w:rPr>
        <w:t xml:space="preserve">Tue., Apr. </w:t>
      </w:r>
      <w:r>
        <w:rPr>
          <w:rFonts w:ascii="Arial" w:hAnsi="Arial"/>
        </w:rPr>
        <w:t>1</w:t>
      </w:r>
      <w:r w:rsidR="0056436F">
        <w:rPr>
          <w:rFonts w:ascii="Arial" w:hAnsi="Arial"/>
        </w:rPr>
        <w:t>4</w:t>
      </w:r>
      <w:r w:rsidRPr="00A11C7D">
        <w:rPr>
          <w:rFonts w:ascii="Arial" w:hAnsi="Arial"/>
        </w:rPr>
        <w:tab/>
      </w:r>
      <w:r w:rsidRPr="00A11C7D">
        <w:rPr>
          <w:rFonts w:ascii="Arial" w:hAnsi="Arial"/>
        </w:rPr>
        <w:tab/>
        <w:t xml:space="preserve">Plato, </w:t>
      </w:r>
      <w:r w:rsidRPr="00A11C7D">
        <w:rPr>
          <w:rFonts w:ascii="Arial" w:hAnsi="Arial"/>
          <w:i/>
        </w:rPr>
        <w:t xml:space="preserve">Symposium </w:t>
      </w:r>
      <w:r w:rsidRPr="00A11C7D">
        <w:rPr>
          <w:rFonts w:ascii="Arial" w:hAnsi="Arial"/>
        </w:rPr>
        <w:t>1</w:t>
      </w:r>
      <w:r>
        <w:rPr>
          <w:rFonts w:ascii="Arial" w:hAnsi="Arial"/>
        </w:rPr>
        <w:t>78a</w:t>
      </w:r>
      <w:r w:rsidRPr="00A11C7D">
        <w:rPr>
          <w:rFonts w:ascii="Arial" w:hAnsi="Arial"/>
        </w:rPr>
        <w:t>–1</w:t>
      </w:r>
      <w:r>
        <w:rPr>
          <w:rFonts w:ascii="Arial" w:hAnsi="Arial"/>
        </w:rPr>
        <w:t>89c</w:t>
      </w:r>
      <w:r w:rsidRPr="00A11C7D">
        <w:rPr>
          <w:rFonts w:ascii="Arial" w:hAnsi="Arial"/>
        </w:rPr>
        <w:tab/>
      </w:r>
      <w:r w:rsidRPr="00A11C7D">
        <w:rPr>
          <w:rFonts w:ascii="Arial" w:hAnsi="Arial"/>
        </w:rPr>
        <w:tab/>
      </w:r>
      <w:r w:rsidRPr="00A11C7D">
        <w:rPr>
          <w:rFonts w:ascii="Arial" w:hAnsi="Arial"/>
        </w:rPr>
        <w:tab/>
      </w:r>
      <w:r w:rsidRPr="00A11C7D">
        <w:rPr>
          <w:rFonts w:ascii="Arial" w:hAnsi="Arial"/>
        </w:rPr>
        <w:tab/>
      </w:r>
    </w:p>
    <w:p w14:paraId="538CB6F6" w14:textId="069C0F46" w:rsidR="00F0043B" w:rsidRPr="00A11C7D" w:rsidRDefault="00F0043B" w:rsidP="00F0043B">
      <w:pPr>
        <w:spacing w:line="240" w:lineRule="auto"/>
        <w:rPr>
          <w:rFonts w:ascii="Arial" w:hAnsi="Arial"/>
        </w:rPr>
      </w:pPr>
      <w:r w:rsidRPr="00A11C7D">
        <w:rPr>
          <w:rFonts w:ascii="Arial" w:hAnsi="Arial"/>
        </w:rPr>
        <w:t xml:space="preserve">Thu., Apr. </w:t>
      </w:r>
      <w:r>
        <w:rPr>
          <w:rFonts w:ascii="Arial" w:hAnsi="Arial"/>
        </w:rPr>
        <w:t>1</w:t>
      </w:r>
      <w:r w:rsidR="00B674FE">
        <w:rPr>
          <w:rFonts w:ascii="Arial" w:hAnsi="Arial"/>
        </w:rPr>
        <w:t>6</w:t>
      </w:r>
      <w:r w:rsidRPr="00A11C7D">
        <w:rPr>
          <w:rFonts w:ascii="Arial" w:hAnsi="Arial"/>
        </w:rPr>
        <w:tab/>
      </w:r>
      <w:r w:rsidRPr="00A11C7D">
        <w:rPr>
          <w:rFonts w:ascii="Arial" w:hAnsi="Arial"/>
        </w:rPr>
        <w:tab/>
        <w:t xml:space="preserve">Plato, </w:t>
      </w:r>
      <w:r w:rsidRPr="00A11C7D">
        <w:rPr>
          <w:rFonts w:ascii="Arial" w:hAnsi="Arial"/>
          <w:i/>
        </w:rPr>
        <w:t>Symposium</w:t>
      </w:r>
      <w:r>
        <w:rPr>
          <w:rFonts w:ascii="Arial" w:hAnsi="Arial"/>
        </w:rPr>
        <w:t xml:space="preserve"> 189c–201c</w:t>
      </w:r>
    </w:p>
    <w:p w14:paraId="5853EA2F" w14:textId="615330FE" w:rsidR="00F0043B" w:rsidRPr="00A11C7D" w:rsidRDefault="00F0043B" w:rsidP="00F0043B">
      <w:pPr>
        <w:spacing w:line="240" w:lineRule="auto"/>
        <w:rPr>
          <w:rFonts w:ascii="Arial" w:hAnsi="Arial"/>
        </w:rPr>
      </w:pPr>
      <w:r w:rsidRPr="00A11C7D">
        <w:rPr>
          <w:rFonts w:ascii="Arial" w:hAnsi="Arial"/>
        </w:rPr>
        <w:t xml:space="preserve">Tue., Apr. </w:t>
      </w:r>
      <w:r w:rsidR="00B674FE">
        <w:rPr>
          <w:rFonts w:ascii="Arial" w:hAnsi="Arial"/>
        </w:rPr>
        <w:t>21</w:t>
      </w:r>
      <w:r w:rsidRPr="00A11C7D">
        <w:rPr>
          <w:rFonts w:ascii="Arial" w:hAnsi="Arial"/>
        </w:rPr>
        <w:tab/>
      </w:r>
      <w:r w:rsidRPr="00A11C7D">
        <w:rPr>
          <w:rFonts w:ascii="Arial" w:hAnsi="Arial"/>
        </w:rPr>
        <w:tab/>
        <w:t xml:space="preserve">Plato, </w:t>
      </w:r>
      <w:r w:rsidRPr="00A11C7D">
        <w:rPr>
          <w:rFonts w:ascii="Arial" w:hAnsi="Arial"/>
          <w:i/>
        </w:rPr>
        <w:t xml:space="preserve">Symposium </w:t>
      </w:r>
      <w:r>
        <w:rPr>
          <w:rFonts w:ascii="Arial" w:hAnsi="Arial"/>
        </w:rPr>
        <w:t>201d</w:t>
      </w:r>
      <w:r w:rsidRPr="00A11C7D">
        <w:rPr>
          <w:rFonts w:ascii="Arial" w:hAnsi="Arial"/>
        </w:rPr>
        <w:t>–212c</w:t>
      </w:r>
      <w:r w:rsidRPr="00A11C7D">
        <w:rPr>
          <w:rFonts w:ascii="Arial" w:hAnsi="Arial"/>
        </w:rPr>
        <w:tab/>
      </w:r>
      <w:r w:rsidRPr="00A11C7D">
        <w:rPr>
          <w:rFonts w:ascii="Arial" w:hAnsi="Arial"/>
        </w:rPr>
        <w:tab/>
      </w:r>
      <w:r w:rsidRPr="00A11C7D">
        <w:rPr>
          <w:rFonts w:ascii="Arial" w:hAnsi="Arial"/>
        </w:rPr>
        <w:tab/>
      </w:r>
    </w:p>
    <w:p w14:paraId="264BFFB7" w14:textId="3077376C" w:rsidR="00F0043B" w:rsidRPr="00A11C7D" w:rsidRDefault="00F0043B" w:rsidP="00F0043B">
      <w:pPr>
        <w:spacing w:line="240" w:lineRule="auto"/>
        <w:rPr>
          <w:rFonts w:ascii="Arial" w:hAnsi="Arial"/>
        </w:rPr>
      </w:pPr>
      <w:r w:rsidRPr="00A11C7D">
        <w:rPr>
          <w:rFonts w:ascii="Arial" w:hAnsi="Arial"/>
        </w:rPr>
        <w:t xml:space="preserve">Thu., Apr. </w:t>
      </w:r>
      <w:r>
        <w:rPr>
          <w:rFonts w:ascii="Arial" w:hAnsi="Arial"/>
        </w:rPr>
        <w:t>2</w:t>
      </w:r>
      <w:r w:rsidR="00B674FE">
        <w:rPr>
          <w:rFonts w:ascii="Arial" w:hAnsi="Arial"/>
        </w:rPr>
        <w:t>3</w:t>
      </w:r>
      <w:r w:rsidRPr="00A11C7D">
        <w:rPr>
          <w:rFonts w:ascii="Arial" w:hAnsi="Arial"/>
        </w:rPr>
        <w:tab/>
      </w:r>
      <w:r w:rsidRPr="00A11C7D">
        <w:rPr>
          <w:rFonts w:ascii="Arial" w:hAnsi="Arial"/>
        </w:rPr>
        <w:tab/>
        <w:t xml:space="preserve">Plato, </w:t>
      </w:r>
      <w:r w:rsidRPr="00A11C7D">
        <w:rPr>
          <w:rFonts w:ascii="Arial" w:hAnsi="Arial"/>
          <w:i/>
        </w:rPr>
        <w:t>Symposium</w:t>
      </w:r>
      <w:r w:rsidRPr="00A11C7D">
        <w:rPr>
          <w:rFonts w:ascii="Arial" w:hAnsi="Arial"/>
        </w:rPr>
        <w:t xml:space="preserve"> 212c–223d</w:t>
      </w:r>
    </w:p>
    <w:p w14:paraId="4C9DE5DF" w14:textId="5E3B3DAB" w:rsidR="00F0043B" w:rsidRPr="00A11C7D" w:rsidRDefault="00F0043B" w:rsidP="00F0043B">
      <w:pPr>
        <w:spacing w:line="240" w:lineRule="auto"/>
        <w:rPr>
          <w:rFonts w:ascii="Arial" w:hAnsi="Arial"/>
        </w:rPr>
      </w:pPr>
      <w:r w:rsidRPr="00A11C7D">
        <w:rPr>
          <w:rFonts w:ascii="Arial" w:hAnsi="Arial"/>
        </w:rPr>
        <w:t xml:space="preserve">Tue., </w:t>
      </w:r>
      <w:r>
        <w:rPr>
          <w:rFonts w:ascii="Arial" w:hAnsi="Arial"/>
        </w:rPr>
        <w:t>Apr. 2</w:t>
      </w:r>
      <w:r w:rsidR="00B674FE">
        <w:rPr>
          <w:rFonts w:ascii="Arial" w:hAnsi="Arial"/>
        </w:rPr>
        <w:t>8</w:t>
      </w:r>
      <w:r>
        <w:rPr>
          <w:rFonts w:ascii="Arial" w:hAnsi="Arial"/>
        </w:rPr>
        <w:tab/>
      </w:r>
      <w:r>
        <w:rPr>
          <w:rFonts w:ascii="Arial" w:hAnsi="Arial"/>
        </w:rPr>
        <w:tab/>
        <w:t>DEBATE:</w:t>
      </w:r>
      <w:r w:rsidRPr="00A11C7D">
        <w:rPr>
          <w:rFonts w:ascii="Arial" w:hAnsi="Arial"/>
        </w:rPr>
        <w:t xml:space="preserve"> </w:t>
      </w:r>
      <w:r w:rsidRPr="00A11C7D">
        <w:rPr>
          <w:rFonts w:ascii="Arial" w:hAnsi="Arial"/>
          <w:smallCaps/>
        </w:rPr>
        <w:t xml:space="preserve">Who understands </w:t>
      </w:r>
      <w:r w:rsidRPr="00A11C7D">
        <w:rPr>
          <w:rFonts w:ascii="Arial" w:hAnsi="Arial"/>
          <w:i/>
          <w:smallCaps/>
        </w:rPr>
        <w:t>eros</w:t>
      </w:r>
      <w:r w:rsidRPr="00A11C7D">
        <w:rPr>
          <w:rFonts w:ascii="Arial" w:hAnsi="Arial"/>
          <w:smallCaps/>
        </w:rPr>
        <w:t xml:space="preserve"> best?</w:t>
      </w:r>
      <w:r w:rsidRPr="00A11C7D">
        <w:rPr>
          <w:rFonts w:ascii="Arial" w:hAnsi="Arial"/>
        </w:rPr>
        <w:tab/>
      </w:r>
    </w:p>
    <w:p w14:paraId="60888669" w14:textId="7507BAFA" w:rsidR="00F0043B" w:rsidRPr="00A11C7D" w:rsidRDefault="00F0043B" w:rsidP="00F0043B">
      <w:pPr>
        <w:spacing w:line="240" w:lineRule="auto"/>
        <w:rPr>
          <w:rFonts w:ascii="Arial" w:hAnsi="Arial"/>
        </w:rPr>
      </w:pPr>
      <w:r>
        <w:rPr>
          <w:rFonts w:ascii="Arial" w:hAnsi="Arial"/>
        </w:rPr>
        <w:t xml:space="preserve">Thu., </w:t>
      </w:r>
      <w:r w:rsidR="00B674FE">
        <w:rPr>
          <w:rFonts w:ascii="Arial" w:hAnsi="Arial"/>
        </w:rPr>
        <w:t>Apr. 30</w:t>
      </w:r>
      <w:r w:rsidRPr="00A11C7D">
        <w:rPr>
          <w:rFonts w:ascii="Arial" w:hAnsi="Arial"/>
        </w:rPr>
        <w:tab/>
      </w:r>
      <w:r w:rsidRPr="00A11C7D">
        <w:rPr>
          <w:rFonts w:ascii="Arial" w:hAnsi="Arial"/>
        </w:rPr>
        <w:tab/>
        <w:t>REVIEW</w:t>
      </w:r>
      <w:r w:rsidRPr="00A11C7D">
        <w:rPr>
          <w:rFonts w:ascii="Arial" w:hAnsi="Arial"/>
        </w:rPr>
        <w:tab/>
      </w:r>
    </w:p>
    <w:p w14:paraId="70994149" w14:textId="558A4118" w:rsidR="00F0043B" w:rsidRPr="00540253" w:rsidRDefault="00F0043B" w:rsidP="00F0043B">
      <w:pPr>
        <w:spacing w:line="240" w:lineRule="auto"/>
        <w:rPr>
          <w:rFonts w:ascii="Arial" w:hAnsi="Arial"/>
          <w:lang w:bidi="he-IL"/>
        </w:rPr>
      </w:pPr>
      <w:r>
        <w:rPr>
          <w:rFonts w:ascii="Arial" w:hAnsi="Arial"/>
        </w:rPr>
        <w:t xml:space="preserve">Tue., May </w:t>
      </w:r>
      <w:r w:rsidR="00B674FE">
        <w:rPr>
          <w:rFonts w:ascii="Arial" w:hAnsi="Arial"/>
        </w:rPr>
        <w:t>5</w:t>
      </w:r>
      <w:r w:rsidRPr="00BD4C65">
        <w:rPr>
          <w:rFonts w:ascii="Arial" w:hAnsi="Arial"/>
        </w:rPr>
        <w:tab/>
      </w:r>
      <w:r w:rsidRPr="00BD4C65">
        <w:rPr>
          <w:rFonts w:ascii="Arial" w:hAnsi="Arial"/>
        </w:rPr>
        <w:tab/>
        <w:t>FINAL EXAM DUE by 10:30 a.m.</w:t>
      </w:r>
      <w:r w:rsidRPr="00540253">
        <w:rPr>
          <w:rFonts w:ascii="Arial" w:hAnsi="Arial"/>
        </w:rPr>
        <w:t xml:space="preserve"> </w:t>
      </w:r>
    </w:p>
    <w:p w14:paraId="3051A828" w14:textId="77777777" w:rsidR="00862E71" w:rsidRPr="00993BCD" w:rsidRDefault="00862E71" w:rsidP="00862E71"/>
    <w:p w14:paraId="29FC8667" w14:textId="77777777" w:rsidR="007261A1" w:rsidRDefault="00AE19B4" w:rsidP="00461CDA">
      <w:pPr>
        <w:pStyle w:val="z-TopofForm"/>
        <w:rPr>
          <w:rFonts w:ascii="Arial" w:hAnsi="Arial"/>
          <w:caps/>
          <w:sz w:val="22"/>
        </w:rPr>
      </w:pPr>
      <w:r w:rsidRPr="00993BCD">
        <w:rPr>
          <w:rFonts w:ascii="Arial" w:hAnsi="Arial"/>
          <w:caps/>
          <w:sz w:val="22"/>
        </w:rPr>
        <w:t>Course Prerequisites, ETC.</w:t>
      </w:r>
    </w:p>
    <w:p w14:paraId="57BCF54F" w14:textId="77777777" w:rsidR="00AE19B4" w:rsidRPr="00993BCD" w:rsidRDefault="00AE19B4" w:rsidP="00461CDA">
      <w:pPr>
        <w:pStyle w:val="z-TopofForm"/>
        <w:rPr>
          <w:rFonts w:ascii="Arial" w:hAnsi="Arial"/>
          <w:caps/>
          <w:sz w:val="22"/>
        </w:rPr>
      </w:pPr>
    </w:p>
    <w:p w14:paraId="071BB404" w14:textId="2AA71AA5" w:rsidR="00B935E3" w:rsidRPr="00993BCD" w:rsidRDefault="00461CDA" w:rsidP="00461CDA">
      <w:pPr>
        <w:pStyle w:val="z-TopofForm"/>
        <w:rPr>
          <w:rFonts w:ascii="Arial" w:hAnsi="Arial"/>
          <w:color w:val="000000"/>
          <w:sz w:val="22"/>
          <w:szCs w:val="21"/>
          <w:shd w:val="clear" w:color="auto" w:fill="FFFFFF"/>
          <w:lang w:val="en-US"/>
        </w:rPr>
      </w:pPr>
      <w:r w:rsidRPr="00993BCD">
        <w:rPr>
          <w:rFonts w:ascii="Arial" w:hAnsi="Arial"/>
          <w:sz w:val="22"/>
          <w:lang w:val="en-US"/>
        </w:rPr>
        <w:t xml:space="preserve">  1. </w:t>
      </w:r>
      <w:r w:rsidRPr="00993BCD">
        <w:rPr>
          <w:rFonts w:ascii="Arial" w:hAnsi="Arial"/>
          <w:sz w:val="22"/>
          <w:lang w:val="en-US"/>
        </w:rPr>
        <w:tab/>
        <w:t xml:space="preserve">The details of this course are designed to match the College of Liberal Arts and Social </w:t>
      </w:r>
      <w:r w:rsidR="00206F81" w:rsidRPr="00993BCD">
        <w:rPr>
          <w:rFonts w:ascii="Arial" w:hAnsi="Arial"/>
          <w:sz w:val="22"/>
          <w:lang w:val="en-US"/>
        </w:rPr>
        <w:tab/>
        <w:t xml:space="preserve">Sciences’ </w:t>
      </w:r>
      <w:r w:rsidR="00417D85" w:rsidRPr="00993BCD">
        <w:rPr>
          <w:rFonts w:ascii="Arial" w:hAnsi="Arial"/>
          <w:sz w:val="22"/>
          <w:lang w:val="en-US"/>
        </w:rPr>
        <w:t xml:space="preserve">occasional </w:t>
      </w:r>
      <w:r w:rsidRPr="00993BCD">
        <w:rPr>
          <w:rFonts w:ascii="Arial" w:hAnsi="Arial"/>
          <w:sz w:val="22"/>
          <w:lang w:val="en-US"/>
        </w:rPr>
        <w:t>mission statement: “</w:t>
      </w:r>
      <w:r w:rsidRPr="00993BCD">
        <w:rPr>
          <w:rFonts w:ascii="Arial" w:hAnsi="Arial"/>
          <w:color w:val="000000"/>
          <w:sz w:val="22"/>
          <w:szCs w:val="21"/>
          <w:shd w:val="clear" w:color="auto" w:fill="FFFFFF"/>
          <w:lang w:val="en-US"/>
        </w:rPr>
        <w:t xml:space="preserve">The mission of UNT’s College of Liberal Arts </w:t>
      </w:r>
      <w:r w:rsidR="00417D85" w:rsidRPr="00993BCD">
        <w:rPr>
          <w:rFonts w:ascii="Arial" w:hAnsi="Arial"/>
          <w:color w:val="000000"/>
          <w:sz w:val="22"/>
          <w:szCs w:val="21"/>
          <w:shd w:val="clear" w:color="auto" w:fill="FFFFFF"/>
          <w:lang w:val="en-US"/>
        </w:rPr>
        <w:tab/>
      </w:r>
      <w:r w:rsidRPr="00993BCD">
        <w:rPr>
          <w:rFonts w:ascii="Arial" w:hAnsi="Arial"/>
          <w:color w:val="000000"/>
          <w:sz w:val="22"/>
          <w:szCs w:val="21"/>
          <w:shd w:val="clear" w:color="auto" w:fill="FFFFFF"/>
          <w:lang w:val="en-US"/>
        </w:rPr>
        <w:t xml:space="preserve">and Social </w:t>
      </w:r>
      <w:r w:rsidR="00417D85" w:rsidRPr="00993BCD">
        <w:rPr>
          <w:rFonts w:ascii="Arial" w:hAnsi="Arial"/>
          <w:color w:val="000000"/>
          <w:sz w:val="22"/>
          <w:szCs w:val="21"/>
          <w:shd w:val="clear" w:color="auto" w:fill="FFFFFF"/>
          <w:lang w:val="en-US"/>
        </w:rPr>
        <w:t xml:space="preserve">Sciences is to </w:t>
      </w:r>
      <w:r w:rsidRPr="00993BCD">
        <w:rPr>
          <w:rFonts w:ascii="Arial" w:hAnsi="Arial"/>
          <w:color w:val="000000"/>
          <w:sz w:val="22"/>
          <w:szCs w:val="21"/>
          <w:shd w:val="clear" w:color="auto" w:fill="FFFFFF"/>
          <w:lang w:val="en-US"/>
        </w:rPr>
        <w:t xml:space="preserve">kindle the thirst for truth, justice, and beauty; to foster cultural </w:t>
      </w:r>
      <w:r w:rsidR="00417D85" w:rsidRPr="00993BCD">
        <w:rPr>
          <w:rFonts w:ascii="Arial" w:hAnsi="Arial"/>
          <w:color w:val="000000"/>
          <w:sz w:val="22"/>
          <w:szCs w:val="21"/>
          <w:shd w:val="clear" w:color="auto" w:fill="FFFFFF"/>
          <w:lang w:val="en-US"/>
        </w:rPr>
        <w:tab/>
      </w:r>
      <w:r w:rsidRPr="00993BCD">
        <w:rPr>
          <w:rFonts w:ascii="Arial" w:hAnsi="Arial"/>
          <w:color w:val="000000"/>
          <w:sz w:val="22"/>
          <w:szCs w:val="21"/>
          <w:shd w:val="clear" w:color="auto" w:fill="FFFFFF"/>
          <w:lang w:val="en-US"/>
        </w:rPr>
        <w:t xml:space="preserve">literacy and </w:t>
      </w:r>
      <w:r w:rsidR="00206F81" w:rsidRPr="00993BCD">
        <w:rPr>
          <w:rFonts w:ascii="Arial" w:hAnsi="Arial"/>
          <w:color w:val="000000"/>
          <w:sz w:val="22"/>
          <w:szCs w:val="21"/>
          <w:shd w:val="clear" w:color="auto" w:fill="FFFFFF"/>
          <w:lang w:val="en-US"/>
        </w:rPr>
        <w:t xml:space="preserve">scientific </w:t>
      </w:r>
      <w:r w:rsidRPr="00993BCD">
        <w:rPr>
          <w:rFonts w:ascii="Arial" w:hAnsi="Arial"/>
          <w:color w:val="000000"/>
          <w:sz w:val="22"/>
          <w:szCs w:val="21"/>
          <w:shd w:val="clear" w:color="auto" w:fill="FFFFFF"/>
          <w:lang w:val="en-US"/>
        </w:rPr>
        <w:t xml:space="preserve">investigation; and to cultivate thinking, speaking, and writing </w:t>
      </w:r>
      <w:r w:rsidR="00417D85" w:rsidRPr="00993BCD">
        <w:rPr>
          <w:rFonts w:ascii="Arial" w:hAnsi="Arial"/>
          <w:color w:val="000000"/>
          <w:sz w:val="22"/>
          <w:szCs w:val="21"/>
          <w:shd w:val="clear" w:color="auto" w:fill="FFFFFF"/>
          <w:lang w:val="en-US"/>
        </w:rPr>
        <w:tab/>
      </w:r>
      <w:r w:rsidRPr="00993BCD">
        <w:rPr>
          <w:rFonts w:ascii="Arial" w:hAnsi="Arial"/>
          <w:color w:val="000000"/>
          <w:sz w:val="22"/>
          <w:szCs w:val="21"/>
          <w:shd w:val="clear" w:color="auto" w:fill="FFFFFF"/>
          <w:lang w:val="en-US"/>
        </w:rPr>
        <w:t>ab</w:t>
      </w:r>
      <w:r w:rsidR="00417D85" w:rsidRPr="00993BCD">
        <w:rPr>
          <w:rFonts w:ascii="Arial" w:hAnsi="Arial"/>
          <w:color w:val="000000"/>
          <w:sz w:val="22"/>
          <w:szCs w:val="21"/>
          <w:shd w:val="clear" w:color="auto" w:fill="FFFFFF"/>
          <w:lang w:val="en-US"/>
        </w:rPr>
        <w:t xml:space="preserve">ilities </w:t>
      </w:r>
      <w:r w:rsidR="00206F81" w:rsidRPr="00993BCD">
        <w:rPr>
          <w:rFonts w:ascii="Arial" w:hAnsi="Arial"/>
          <w:color w:val="000000"/>
          <w:sz w:val="22"/>
          <w:szCs w:val="21"/>
          <w:shd w:val="clear" w:color="auto" w:fill="FFFFFF"/>
          <w:lang w:val="en-US"/>
        </w:rPr>
        <w:t xml:space="preserve">characterized by clear </w:t>
      </w:r>
      <w:r w:rsidRPr="00993BCD">
        <w:rPr>
          <w:rFonts w:ascii="Arial" w:hAnsi="Arial"/>
          <w:color w:val="000000"/>
          <w:sz w:val="22"/>
          <w:szCs w:val="21"/>
          <w:shd w:val="clear" w:color="auto" w:fill="FFFFFF"/>
          <w:lang w:val="en-US"/>
        </w:rPr>
        <w:t>expression and logically coher</w:t>
      </w:r>
      <w:r w:rsidR="00417D85" w:rsidRPr="00993BCD">
        <w:rPr>
          <w:rFonts w:ascii="Arial" w:hAnsi="Arial"/>
          <w:color w:val="000000"/>
          <w:sz w:val="22"/>
          <w:szCs w:val="21"/>
          <w:shd w:val="clear" w:color="auto" w:fill="FFFFFF"/>
          <w:lang w:val="en-US"/>
        </w:rPr>
        <w:t xml:space="preserve">ent, evidence–based </w:t>
      </w:r>
      <w:r w:rsidR="00417D85" w:rsidRPr="00993BCD">
        <w:rPr>
          <w:rFonts w:ascii="Arial" w:hAnsi="Arial"/>
          <w:color w:val="000000"/>
          <w:sz w:val="22"/>
          <w:szCs w:val="21"/>
          <w:shd w:val="clear" w:color="auto" w:fill="FFFFFF"/>
          <w:lang w:val="en-US"/>
        </w:rPr>
        <w:tab/>
        <w:t xml:space="preserve">arguments. </w:t>
      </w:r>
      <w:r w:rsidRPr="00993BCD">
        <w:rPr>
          <w:rFonts w:ascii="Arial" w:hAnsi="Arial"/>
          <w:color w:val="000000"/>
          <w:sz w:val="22"/>
          <w:szCs w:val="21"/>
          <w:shd w:val="clear" w:color="auto" w:fill="FFFFFF"/>
          <w:lang w:val="en-US"/>
        </w:rPr>
        <w:t xml:space="preserve">We see these as the values, forms of knowledge, and skills most needed by </w:t>
      </w:r>
      <w:r w:rsidR="00417D85" w:rsidRPr="00993BCD">
        <w:rPr>
          <w:rFonts w:ascii="Arial" w:hAnsi="Arial"/>
          <w:color w:val="000000"/>
          <w:sz w:val="22"/>
          <w:szCs w:val="21"/>
          <w:shd w:val="clear" w:color="auto" w:fill="FFFFFF"/>
          <w:lang w:val="en-US"/>
        </w:rPr>
        <w:tab/>
      </w:r>
      <w:r w:rsidRPr="00993BCD">
        <w:rPr>
          <w:rFonts w:ascii="Arial" w:hAnsi="Arial"/>
          <w:color w:val="000000"/>
          <w:sz w:val="22"/>
          <w:szCs w:val="21"/>
          <w:shd w:val="clear" w:color="auto" w:fill="FFFFFF"/>
          <w:lang w:val="en-US"/>
        </w:rPr>
        <w:t>citizens of a democrac</w:t>
      </w:r>
      <w:r w:rsidR="00206F81" w:rsidRPr="00993BCD">
        <w:rPr>
          <w:rFonts w:ascii="Arial" w:hAnsi="Arial"/>
          <w:color w:val="000000"/>
          <w:sz w:val="22"/>
          <w:szCs w:val="21"/>
          <w:shd w:val="clear" w:color="auto" w:fill="FFFFFF"/>
          <w:lang w:val="en-US"/>
        </w:rPr>
        <w:t xml:space="preserve">y and by productive </w:t>
      </w:r>
      <w:r w:rsidRPr="00993BCD">
        <w:rPr>
          <w:rFonts w:ascii="Arial" w:hAnsi="Arial"/>
          <w:color w:val="000000"/>
          <w:sz w:val="22"/>
          <w:szCs w:val="21"/>
          <w:shd w:val="clear" w:color="auto" w:fill="FFFFFF"/>
          <w:lang w:val="en-US"/>
        </w:rPr>
        <w:t>members of the global workforce.”</w:t>
      </w:r>
    </w:p>
    <w:p w14:paraId="4CD5A889" w14:textId="77777777" w:rsidR="00461CDA" w:rsidRPr="00993BCD" w:rsidRDefault="00461CDA" w:rsidP="00461CDA">
      <w:pPr>
        <w:pStyle w:val="z-TopofForm"/>
        <w:rPr>
          <w:rFonts w:ascii="Arial" w:hAnsi="Arial"/>
          <w:sz w:val="22"/>
          <w:lang w:val="en-US" w:bidi="he-IL"/>
        </w:rPr>
      </w:pPr>
    </w:p>
    <w:p w14:paraId="469402E4" w14:textId="77777777" w:rsidR="00311E8F" w:rsidRPr="00993BCD" w:rsidRDefault="00980DC0" w:rsidP="00311E8F">
      <w:pPr>
        <w:pStyle w:val="z-TopofForm"/>
        <w:tabs>
          <w:tab w:val="left" w:pos="720"/>
          <w:tab w:val="right" w:pos="7880"/>
          <w:tab w:val="left" w:pos="7920"/>
          <w:tab w:val="left" w:pos="8640"/>
        </w:tabs>
        <w:spacing w:line="260" w:lineRule="exact"/>
        <w:ind w:left="720" w:hanging="720"/>
        <w:rPr>
          <w:rFonts w:ascii="Arial" w:hAnsi="Arial"/>
          <w:sz w:val="22"/>
          <w:lang w:val="en-US"/>
        </w:rPr>
      </w:pPr>
      <w:r w:rsidRPr="00993BCD">
        <w:rPr>
          <w:rFonts w:ascii="Arial" w:hAnsi="Arial"/>
          <w:sz w:val="22"/>
          <w:lang w:val="en-US"/>
        </w:rPr>
        <w:t xml:space="preserve">  2.</w:t>
      </w:r>
      <w:r w:rsidRPr="00993BCD">
        <w:rPr>
          <w:rFonts w:ascii="Arial" w:hAnsi="Arial"/>
          <w:sz w:val="22"/>
          <w:lang w:val="en-US"/>
        </w:rPr>
        <w:tab/>
      </w:r>
      <w:r w:rsidR="00311E8F">
        <w:rPr>
          <w:rFonts w:ascii="Arial" w:hAnsi="Arial"/>
          <w:sz w:val="22"/>
          <w:lang w:val="en-US"/>
        </w:rPr>
        <w:t>Attendance, R</w:t>
      </w:r>
      <w:r w:rsidR="00311E8F" w:rsidRPr="00993BCD">
        <w:rPr>
          <w:rFonts w:ascii="Arial" w:hAnsi="Arial"/>
          <w:sz w:val="22"/>
          <w:lang w:val="en-US"/>
        </w:rPr>
        <w:t xml:space="preserve">eading </w:t>
      </w:r>
      <w:r w:rsidR="00311E8F">
        <w:rPr>
          <w:rFonts w:ascii="Arial" w:hAnsi="Arial"/>
          <w:sz w:val="22"/>
          <w:lang w:val="en-US"/>
        </w:rPr>
        <w:t>Q</w:t>
      </w:r>
      <w:r w:rsidR="00311E8F" w:rsidRPr="00993BCD">
        <w:rPr>
          <w:rFonts w:ascii="Arial" w:hAnsi="Arial"/>
          <w:sz w:val="22"/>
          <w:lang w:val="en-US"/>
        </w:rPr>
        <w:t>uizzes</w:t>
      </w:r>
      <w:r w:rsidR="00311E8F">
        <w:rPr>
          <w:rFonts w:ascii="Arial" w:hAnsi="Arial"/>
          <w:sz w:val="22"/>
          <w:lang w:val="en-US"/>
        </w:rPr>
        <w:t>, Post-class Responses</w:t>
      </w:r>
      <w:r w:rsidR="00311E8F" w:rsidRPr="00993BCD">
        <w:rPr>
          <w:rFonts w:ascii="Arial" w:hAnsi="Arial"/>
          <w:sz w:val="22"/>
          <w:lang w:val="en-US"/>
        </w:rPr>
        <w:t xml:space="preserve"> and Investigative Reports (acceptable in specified format only) </w:t>
      </w:r>
      <w:r w:rsidR="00311E8F">
        <w:rPr>
          <w:rFonts w:ascii="Arial" w:hAnsi="Arial"/>
          <w:sz w:val="22"/>
          <w:lang w:val="en-US"/>
        </w:rPr>
        <w:t>together earn a Participation grade</w:t>
      </w:r>
      <w:r w:rsidR="00311E8F" w:rsidRPr="00993BCD">
        <w:rPr>
          <w:rFonts w:ascii="Arial" w:hAnsi="Arial"/>
          <w:sz w:val="22"/>
          <w:lang w:val="en-US"/>
        </w:rPr>
        <w:t xml:space="preserve"> worth approximately </w:t>
      </w:r>
      <w:r w:rsidR="00311E8F">
        <w:rPr>
          <w:rFonts w:ascii="Arial" w:hAnsi="Arial"/>
          <w:sz w:val="22"/>
          <w:lang w:val="en-US"/>
        </w:rPr>
        <w:t>one-third</w:t>
      </w:r>
      <w:r w:rsidR="00311E8F" w:rsidRPr="00993BCD">
        <w:rPr>
          <w:rFonts w:ascii="Arial" w:hAnsi="Arial"/>
          <w:sz w:val="22"/>
          <w:lang w:val="en-US"/>
        </w:rPr>
        <w:t xml:space="preserve"> of your </w:t>
      </w:r>
      <w:r w:rsidR="00311E8F">
        <w:rPr>
          <w:rFonts w:ascii="Arial" w:hAnsi="Arial"/>
          <w:sz w:val="22"/>
          <w:lang w:val="en-US"/>
        </w:rPr>
        <w:t xml:space="preserve">overall </w:t>
      </w:r>
      <w:r w:rsidR="00311E8F" w:rsidRPr="00993BCD">
        <w:rPr>
          <w:rFonts w:ascii="Arial" w:hAnsi="Arial"/>
          <w:sz w:val="22"/>
          <w:lang w:val="en-US"/>
        </w:rPr>
        <w:t xml:space="preserve">course grade.   </w:t>
      </w:r>
    </w:p>
    <w:p w14:paraId="373FB141" w14:textId="77777777" w:rsidR="00311E8F" w:rsidRPr="00993BCD" w:rsidRDefault="00311E8F" w:rsidP="00311E8F">
      <w:pPr>
        <w:pStyle w:val="z-TopofForm"/>
        <w:tabs>
          <w:tab w:val="left" w:pos="720"/>
          <w:tab w:val="right" w:pos="7880"/>
          <w:tab w:val="left" w:pos="7920"/>
          <w:tab w:val="left" w:pos="8640"/>
        </w:tabs>
        <w:spacing w:line="260" w:lineRule="exact"/>
        <w:ind w:left="720" w:hanging="720"/>
        <w:rPr>
          <w:rFonts w:ascii="Arial" w:hAnsi="Arial"/>
          <w:sz w:val="22"/>
          <w:lang w:val="en-US"/>
        </w:rPr>
      </w:pPr>
    </w:p>
    <w:p w14:paraId="217FEEF2" w14:textId="4C17661A" w:rsidR="00311E8F" w:rsidRPr="00CB0ED5" w:rsidRDefault="00311E8F" w:rsidP="00311E8F">
      <w:pPr>
        <w:pStyle w:val="z-TopofForm"/>
        <w:tabs>
          <w:tab w:val="left" w:pos="720"/>
          <w:tab w:val="right" w:pos="7880"/>
          <w:tab w:val="left" w:pos="7920"/>
          <w:tab w:val="left" w:pos="8640"/>
        </w:tabs>
        <w:spacing w:line="260" w:lineRule="exact"/>
        <w:ind w:left="720" w:hanging="720"/>
        <w:rPr>
          <w:rFonts w:ascii="Arial" w:hAnsi="Arial"/>
          <w:sz w:val="22"/>
          <w:szCs w:val="22"/>
          <w:lang w:val="en-US"/>
        </w:rPr>
      </w:pPr>
      <w:r w:rsidRPr="00993BCD">
        <w:rPr>
          <w:rFonts w:ascii="Arial" w:hAnsi="Arial"/>
          <w:sz w:val="22"/>
          <w:lang w:val="en-US"/>
        </w:rPr>
        <w:t xml:space="preserve">  </w:t>
      </w:r>
      <w:r w:rsidRPr="00CB0ED5">
        <w:rPr>
          <w:rFonts w:ascii="Arial" w:hAnsi="Arial"/>
          <w:sz w:val="22"/>
          <w:szCs w:val="22"/>
          <w:lang w:val="en-US"/>
        </w:rPr>
        <w:t>3.</w:t>
      </w:r>
      <w:r w:rsidRPr="00CB0ED5">
        <w:rPr>
          <w:rFonts w:ascii="Arial" w:hAnsi="Arial"/>
          <w:sz w:val="22"/>
          <w:szCs w:val="22"/>
          <w:lang w:val="en-US"/>
        </w:rPr>
        <w:tab/>
        <w:t xml:space="preserve">A Reading Quiz </w:t>
      </w:r>
      <w:r w:rsidRPr="00CB0ED5">
        <w:rPr>
          <w:rFonts w:ascii="Arial" w:hAnsi="Arial"/>
          <w:i/>
          <w:sz w:val="22"/>
          <w:szCs w:val="22"/>
          <w:lang w:val="en-US"/>
        </w:rPr>
        <w:t>precedes</w:t>
      </w:r>
      <w:r w:rsidRPr="00CB0ED5">
        <w:rPr>
          <w:rFonts w:ascii="Arial" w:hAnsi="Arial"/>
          <w:sz w:val="22"/>
          <w:szCs w:val="22"/>
          <w:lang w:val="en-US"/>
        </w:rPr>
        <w:t xml:space="preserve"> each class for which there is an assigned reading and is due by the start of that class. Each quiz consists of 10 True/False or similar questions about that reading and is posted beforehand and graded automatically on Canvas. Point totals for the semester (@ 1 point per correct answer) will be combined with the Attendance grades (@ 10 points per class), the Post-class Response grades (@ 10 points maximum per Response) and the Investigative Report grades (@</w:t>
      </w:r>
      <w:r w:rsidR="00605EBB">
        <w:rPr>
          <w:rFonts w:ascii="Arial" w:hAnsi="Arial"/>
          <w:sz w:val="22"/>
          <w:szCs w:val="22"/>
          <w:lang w:val="en-US"/>
        </w:rPr>
        <w:t xml:space="preserve"> </w:t>
      </w:r>
      <w:r w:rsidRPr="00CB0ED5">
        <w:rPr>
          <w:rFonts w:ascii="Arial" w:hAnsi="Arial"/>
          <w:sz w:val="22"/>
          <w:szCs w:val="22"/>
          <w:lang w:val="en-US"/>
        </w:rPr>
        <w:t xml:space="preserve">10 points maximum per Report), and </w:t>
      </w:r>
      <w:r w:rsidR="009C5720">
        <w:rPr>
          <w:rFonts w:ascii="Arial" w:hAnsi="Arial"/>
          <w:sz w:val="22"/>
          <w:szCs w:val="22"/>
          <w:lang w:val="en-US"/>
        </w:rPr>
        <w:t>combined</w:t>
      </w:r>
      <w:r w:rsidRPr="00CB0ED5">
        <w:rPr>
          <w:rFonts w:ascii="Arial" w:hAnsi="Arial"/>
          <w:sz w:val="22"/>
          <w:szCs w:val="22"/>
          <w:lang w:val="en-US"/>
        </w:rPr>
        <w:t xml:space="preserve"> into a letter grade as your overall Participation grade. The matching class dates for quiz answers are posted with each quiz. Late quizzes will not be graded.</w:t>
      </w:r>
    </w:p>
    <w:p w14:paraId="43FE75B5" w14:textId="77777777" w:rsidR="00311E8F" w:rsidRPr="00CB0ED5" w:rsidRDefault="00311E8F" w:rsidP="00311E8F">
      <w:pPr>
        <w:pStyle w:val="z-TopofForm"/>
        <w:tabs>
          <w:tab w:val="left" w:pos="720"/>
          <w:tab w:val="right" w:pos="7880"/>
          <w:tab w:val="left" w:pos="7920"/>
          <w:tab w:val="left" w:pos="8640"/>
        </w:tabs>
        <w:spacing w:line="260" w:lineRule="exact"/>
        <w:ind w:left="720" w:hanging="720"/>
        <w:rPr>
          <w:rFonts w:ascii="Arial" w:hAnsi="Arial"/>
          <w:sz w:val="22"/>
          <w:szCs w:val="22"/>
          <w:lang w:val="en-US"/>
        </w:rPr>
      </w:pPr>
    </w:p>
    <w:p w14:paraId="13F678A6" w14:textId="5F0FAAE7" w:rsidR="00311E8F" w:rsidRPr="00CB0ED5" w:rsidRDefault="00311E8F" w:rsidP="00311E8F">
      <w:pPr>
        <w:pStyle w:val="z-TopofForm"/>
        <w:tabs>
          <w:tab w:val="left" w:pos="720"/>
          <w:tab w:val="right" w:pos="7880"/>
          <w:tab w:val="left" w:pos="7920"/>
          <w:tab w:val="left" w:pos="8640"/>
        </w:tabs>
        <w:spacing w:line="260" w:lineRule="exact"/>
        <w:ind w:left="720" w:hanging="720"/>
        <w:rPr>
          <w:rFonts w:ascii="Arial" w:hAnsi="Arial"/>
          <w:sz w:val="22"/>
          <w:szCs w:val="22"/>
          <w:lang w:val="en-US"/>
        </w:rPr>
      </w:pPr>
      <w:r w:rsidRPr="00CB0ED5">
        <w:rPr>
          <w:rFonts w:ascii="Arial" w:hAnsi="Arial"/>
          <w:sz w:val="22"/>
          <w:szCs w:val="22"/>
          <w:lang w:val="en-US"/>
        </w:rPr>
        <w:lastRenderedPageBreak/>
        <w:t xml:space="preserve">  4.</w:t>
      </w:r>
      <w:r w:rsidRPr="00CB0ED5">
        <w:rPr>
          <w:rFonts w:ascii="Arial" w:hAnsi="Arial"/>
          <w:sz w:val="22"/>
          <w:szCs w:val="22"/>
          <w:lang w:val="en-US"/>
        </w:rPr>
        <w:tab/>
      </w:r>
      <w:r w:rsidRPr="00CB0ED5">
        <w:rPr>
          <w:rFonts w:ascii="Arial" w:hAnsi="Arial"/>
          <w:sz w:val="22"/>
          <w:szCs w:val="22"/>
          <w:shd w:val="clear" w:color="auto" w:fill="FFFFFF"/>
        </w:rPr>
        <w:t xml:space="preserve">Post-class Responses are </w:t>
      </w:r>
      <w:r w:rsidR="00A4764F">
        <w:rPr>
          <w:rFonts w:ascii="Arial" w:hAnsi="Arial"/>
          <w:sz w:val="22"/>
          <w:szCs w:val="22"/>
          <w:shd w:val="clear" w:color="auto" w:fill="FFFFFF"/>
        </w:rPr>
        <w:t>voluntary</w:t>
      </w:r>
      <w:r w:rsidRPr="00CB0ED5">
        <w:rPr>
          <w:rFonts w:ascii="Arial" w:hAnsi="Arial"/>
          <w:sz w:val="22"/>
          <w:szCs w:val="22"/>
          <w:shd w:val="clear" w:color="auto" w:fill="FFFFFF"/>
        </w:rPr>
        <w:t xml:space="preserve"> but highly encouraged as a means for sharing a possible comment or question arising from the immediately previous scheduled reading and class discussion. Each Response earns a maximum of 10 points, according to how aptly it is shown to emerge from that reading and discussion. Generally, your Response must be uploaded before midnight of the day </w:t>
      </w:r>
      <w:r w:rsidR="00A4764F">
        <w:rPr>
          <w:rFonts w:ascii="Arial" w:hAnsi="Arial"/>
          <w:sz w:val="22"/>
          <w:szCs w:val="22"/>
          <w:shd w:val="clear" w:color="auto" w:fill="FFFFFF"/>
        </w:rPr>
        <w:t>follow</w:t>
      </w:r>
      <w:r w:rsidRPr="00CB0ED5">
        <w:rPr>
          <w:rFonts w:ascii="Arial" w:hAnsi="Arial"/>
          <w:sz w:val="22"/>
          <w:szCs w:val="22"/>
          <w:shd w:val="clear" w:color="auto" w:fill="FFFFFF"/>
        </w:rPr>
        <w:t xml:space="preserve">ing </w:t>
      </w:r>
      <w:r w:rsidR="00A4764F">
        <w:rPr>
          <w:rFonts w:ascii="Arial" w:hAnsi="Arial"/>
          <w:sz w:val="22"/>
          <w:szCs w:val="22"/>
          <w:shd w:val="clear" w:color="auto" w:fill="FFFFFF"/>
        </w:rPr>
        <w:t>that</w:t>
      </w:r>
      <w:r w:rsidRPr="00CB0ED5">
        <w:rPr>
          <w:rFonts w:ascii="Arial" w:hAnsi="Arial"/>
          <w:sz w:val="22"/>
          <w:szCs w:val="22"/>
          <w:shd w:val="clear" w:color="auto" w:fill="FFFFFF"/>
        </w:rPr>
        <w:t xml:space="preserve"> class.</w:t>
      </w:r>
      <w:r w:rsidR="00113AED">
        <w:rPr>
          <w:rFonts w:ascii="Arial" w:hAnsi="Arial"/>
          <w:sz w:val="22"/>
          <w:szCs w:val="22"/>
          <w:shd w:val="clear" w:color="auto" w:fill="FFFFFF"/>
        </w:rPr>
        <w:t xml:space="preserve"> </w:t>
      </w:r>
      <w:proofErr w:type="spellStart"/>
      <w:r w:rsidR="00113AED" w:rsidRPr="00CB0ED5">
        <w:rPr>
          <w:rFonts w:ascii="Arial" w:hAnsi="Arial"/>
          <w:sz w:val="22"/>
          <w:szCs w:val="22"/>
          <w:shd w:val="clear" w:color="auto" w:fill="FFFFFF"/>
        </w:rPr>
        <w:t>Your</w:t>
      </w:r>
      <w:proofErr w:type="spellEnd"/>
      <w:r w:rsidR="00113AED" w:rsidRPr="00CB0ED5">
        <w:rPr>
          <w:rFonts w:ascii="Arial" w:hAnsi="Arial"/>
          <w:sz w:val="22"/>
          <w:szCs w:val="22"/>
          <w:shd w:val="clear" w:color="auto" w:fill="FFFFFF"/>
        </w:rPr>
        <w:t xml:space="preserve"> having been in attendance during that class is required for earning a grade.</w:t>
      </w:r>
    </w:p>
    <w:p w14:paraId="4C5E25EB" w14:textId="77777777" w:rsidR="00311E8F" w:rsidRDefault="00311E8F" w:rsidP="00311E8F">
      <w:pPr>
        <w:pStyle w:val="z-TopofForm"/>
        <w:tabs>
          <w:tab w:val="left" w:pos="720"/>
          <w:tab w:val="right" w:pos="7880"/>
          <w:tab w:val="left" w:pos="7920"/>
          <w:tab w:val="left" w:pos="8640"/>
        </w:tabs>
        <w:spacing w:line="260" w:lineRule="exact"/>
        <w:ind w:left="720" w:hanging="720"/>
        <w:rPr>
          <w:rFonts w:ascii="Arial" w:hAnsi="Arial"/>
          <w:sz w:val="22"/>
          <w:lang w:val="en-US"/>
        </w:rPr>
      </w:pPr>
    </w:p>
    <w:p w14:paraId="702643D1" w14:textId="1171D389" w:rsidR="00B935E3" w:rsidRPr="00993BCD" w:rsidRDefault="00461CDA" w:rsidP="00311E8F">
      <w:pPr>
        <w:pStyle w:val="z-TopofForm"/>
        <w:tabs>
          <w:tab w:val="left" w:pos="720"/>
          <w:tab w:val="right" w:pos="7880"/>
          <w:tab w:val="left" w:pos="7920"/>
          <w:tab w:val="left" w:pos="8640"/>
        </w:tabs>
        <w:spacing w:line="260" w:lineRule="exact"/>
        <w:ind w:left="720" w:hanging="720"/>
        <w:rPr>
          <w:rFonts w:ascii="Arial" w:hAnsi="Arial"/>
          <w:sz w:val="22"/>
          <w:lang w:val="en-US"/>
        </w:rPr>
      </w:pPr>
      <w:r w:rsidRPr="00993BCD">
        <w:rPr>
          <w:rFonts w:ascii="Arial" w:hAnsi="Arial"/>
          <w:sz w:val="22"/>
          <w:lang w:val="en-US"/>
        </w:rPr>
        <w:t xml:space="preserve">  </w:t>
      </w:r>
      <w:r w:rsidR="0094409C">
        <w:rPr>
          <w:rFonts w:ascii="Arial" w:hAnsi="Arial"/>
          <w:sz w:val="22"/>
          <w:lang w:val="en-US"/>
        </w:rPr>
        <w:t>5</w:t>
      </w:r>
      <w:r w:rsidRPr="00993BCD">
        <w:rPr>
          <w:rFonts w:ascii="Arial" w:hAnsi="Arial"/>
          <w:sz w:val="22"/>
          <w:lang w:val="en-US"/>
        </w:rPr>
        <w:t>.</w:t>
      </w:r>
      <w:r w:rsidRPr="00993BCD">
        <w:rPr>
          <w:rFonts w:ascii="Arial" w:hAnsi="Arial"/>
          <w:sz w:val="22"/>
          <w:lang w:val="en-US"/>
        </w:rPr>
        <w:tab/>
      </w:r>
      <w:r w:rsidR="00C573F5" w:rsidRPr="00993BCD">
        <w:rPr>
          <w:rFonts w:ascii="Arial" w:hAnsi="Arial"/>
          <w:sz w:val="22"/>
          <w:lang w:val="en-US"/>
        </w:rPr>
        <w:t>Each Investigative R</w:t>
      </w:r>
      <w:r w:rsidR="002A5F25" w:rsidRPr="00993BCD">
        <w:rPr>
          <w:rFonts w:ascii="Arial" w:hAnsi="Arial"/>
          <w:sz w:val="22"/>
          <w:lang w:val="en-US"/>
        </w:rPr>
        <w:t xml:space="preserve">eport consists of an approximately </w:t>
      </w:r>
      <w:r w:rsidR="000A4470">
        <w:rPr>
          <w:rFonts w:ascii="Arial" w:hAnsi="Arial"/>
          <w:sz w:val="22"/>
          <w:lang w:val="en-US"/>
        </w:rPr>
        <w:t>1,00</w:t>
      </w:r>
      <w:r w:rsidR="002A5F25" w:rsidRPr="00993BCD">
        <w:rPr>
          <w:rFonts w:ascii="Arial" w:hAnsi="Arial"/>
          <w:sz w:val="22"/>
          <w:lang w:val="en-US"/>
        </w:rPr>
        <w:t>0 word, closely documented essay-answer to a detail</w:t>
      </w:r>
      <w:r w:rsidR="00505AF7" w:rsidRPr="00993BCD">
        <w:rPr>
          <w:rFonts w:ascii="Arial" w:hAnsi="Arial"/>
          <w:sz w:val="22"/>
          <w:lang w:val="en-US"/>
        </w:rPr>
        <w:t>ed question about a key</w:t>
      </w:r>
      <w:r w:rsidR="00417D85" w:rsidRPr="00993BCD">
        <w:rPr>
          <w:rFonts w:ascii="Arial" w:hAnsi="Arial"/>
          <w:sz w:val="22"/>
          <w:lang w:val="en-US"/>
        </w:rPr>
        <w:t xml:space="preserve"> reading. </w:t>
      </w:r>
      <w:r w:rsidR="00505AF7" w:rsidRPr="00993BCD">
        <w:rPr>
          <w:rFonts w:ascii="Arial" w:hAnsi="Arial"/>
          <w:sz w:val="22"/>
          <w:lang w:val="en-US"/>
        </w:rPr>
        <w:t>Reports</w:t>
      </w:r>
      <w:r w:rsidR="002A5F25" w:rsidRPr="00993BCD">
        <w:rPr>
          <w:rFonts w:ascii="Arial" w:hAnsi="Arial"/>
          <w:sz w:val="22"/>
          <w:lang w:val="en-US"/>
        </w:rPr>
        <w:t xml:space="preserve"> </w:t>
      </w:r>
      <w:r w:rsidR="0009516A" w:rsidRPr="00993BCD">
        <w:rPr>
          <w:rFonts w:ascii="Arial" w:hAnsi="Arial"/>
          <w:sz w:val="22"/>
          <w:lang w:val="en-US"/>
        </w:rPr>
        <w:t>are meant to</w:t>
      </w:r>
      <w:r w:rsidR="002A5F25" w:rsidRPr="00993BCD">
        <w:rPr>
          <w:rFonts w:ascii="Arial" w:hAnsi="Arial"/>
          <w:sz w:val="22"/>
          <w:lang w:val="en-US"/>
        </w:rPr>
        <w:t xml:space="preserve"> be revised and recycled</w:t>
      </w:r>
      <w:r w:rsidR="00505AF7" w:rsidRPr="00993BCD">
        <w:rPr>
          <w:rFonts w:ascii="Arial" w:hAnsi="Arial"/>
          <w:sz w:val="22"/>
          <w:lang w:val="en-US"/>
        </w:rPr>
        <w:t xml:space="preserve"> as appropriate</w:t>
      </w:r>
      <w:r w:rsidR="002A5F25" w:rsidRPr="00993BCD">
        <w:rPr>
          <w:rFonts w:ascii="Arial" w:hAnsi="Arial"/>
          <w:sz w:val="22"/>
          <w:lang w:val="en-US"/>
        </w:rPr>
        <w:t xml:space="preserve"> into your answer to a corresponding (but fuller) open-book exam question.</w:t>
      </w:r>
    </w:p>
    <w:p w14:paraId="07049E31" w14:textId="77777777" w:rsidR="00461CDA" w:rsidRPr="00993BCD" w:rsidRDefault="00461CDA" w:rsidP="00461CDA">
      <w:pPr>
        <w:pStyle w:val="z-TopofForm"/>
        <w:tabs>
          <w:tab w:val="left" w:pos="720"/>
          <w:tab w:val="right" w:pos="7880"/>
          <w:tab w:val="left" w:pos="7920"/>
          <w:tab w:val="left" w:pos="8640"/>
        </w:tabs>
        <w:spacing w:line="260" w:lineRule="exact"/>
        <w:ind w:left="720" w:hanging="720"/>
        <w:rPr>
          <w:rFonts w:ascii="Arial" w:hAnsi="Arial"/>
          <w:sz w:val="22"/>
          <w:lang w:val="en-US"/>
        </w:rPr>
      </w:pPr>
    </w:p>
    <w:p w14:paraId="57357B9E" w14:textId="4F8B04D2" w:rsidR="00B935E3" w:rsidRPr="00993BCD" w:rsidRDefault="003C40CF" w:rsidP="00461CDA">
      <w:pPr>
        <w:pStyle w:val="z-TopofForm"/>
        <w:tabs>
          <w:tab w:val="left" w:pos="720"/>
          <w:tab w:val="right" w:pos="7880"/>
          <w:tab w:val="left" w:pos="7920"/>
          <w:tab w:val="left" w:pos="8640"/>
        </w:tabs>
        <w:spacing w:line="260" w:lineRule="exact"/>
        <w:ind w:left="720" w:hanging="720"/>
        <w:rPr>
          <w:rFonts w:ascii="Arial" w:hAnsi="Arial"/>
          <w:sz w:val="22"/>
          <w:lang w:val="en-US"/>
        </w:rPr>
      </w:pPr>
      <w:r w:rsidRPr="00993BCD">
        <w:rPr>
          <w:rFonts w:ascii="Arial" w:hAnsi="Arial"/>
          <w:sz w:val="22"/>
          <w:lang w:val="en-US"/>
        </w:rPr>
        <w:t xml:space="preserve">  </w:t>
      </w:r>
      <w:r w:rsidR="0094409C">
        <w:rPr>
          <w:rFonts w:ascii="Arial" w:hAnsi="Arial"/>
          <w:sz w:val="22"/>
          <w:lang w:val="en-US"/>
        </w:rPr>
        <w:t>6</w:t>
      </w:r>
      <w:r w:rsidRPr="00993BCD">
        <w:rPr>
          <w:rFonts w:ascii="Arial" w:hAnsi="Arial"/>
          <w:sz w:val="22"/>
          <w:lang w:val="en-US"/>
        </w:rPr>
        <w:t xml:space="preserve">. </w:t>
      </w:r>
      <w:r w:rsidRPr="00993BCD">
        <w:rPr>
          <w:rFonts w:ascii="Arial" w:hAnsi="Arial"/>
          <w:sz w:val="22"/>
          <w:lang w:val="en-US"/>
        </w:rPr>
        <w:tab/>
        <w:t>A m</w:t>
      </w:r>
      <w:r w:rsidR="00461CDA" w:rsidRPr="00993BCD">
        <w:rPr>
          <w:rFonts w:ascii="Arial" w:hAnsi="Arial"/>
          <w:sz w:val="22"/>
          <w:lang w:val="en-US"/>
        </w:rPr>
        <w:t xml:space="preserve">idterm open-book </w:t>
      </w:r>
      <w:r w:rsidR="00F32F6A">
        <w:rPr>
          <w:rFonts w:ascii="Arial" w:hAnsi="Arial"/>
          <w:sz w:val="22"/>
          <w:lang w:val="en-US"/>
        </w:rPr>
        <w:t xml:space="preserve">take-home </w:t>
      </w:r>
      <w:r w:rsidR="00461CDA" w:rsidRPr="00993BCD">
        <w:rPr>
          <w:rFonts w:ascii="Arial" w:hAnsi="Arial"/>
          <w:sz w:val="22"/>
          <w:lang w:val="en-US"/>
        </w:rPr>
        <w:t>essay</w:t>
      </w:r>
      <w:r w:rsidR="00A27F7E" w:rsidRPr="00993BCD">
        <w:rPr>
          <w:rFonts w:ascii="Arial" w:hAnsi="Arial"/>
          <w:sz w:val="22"/>
          <w:lang w:val="en-US"/>
        </w:rPr>
        <w:t>-</w:t>
      </w:r>
      <w:r w:rsidR="00F53CE5" w:rsidRPr="00993BCD">
        <w:rPr>
          <w:rFonts w:ascii="Arial" w:hAnsi="Arial"/>
          <w:sz w:val="22"/>
          <w:lang w:val="en-US"/>
        </w:rPr>
        <w:t>exam</w:t>
      </w:r>
      <w:r w:rsidR="00461CDA" w:rsidRPr="00993BCD">
        <w:rPr>
          <w:rFonts w:ascii="Arial" w:hAnsi="Arial"/>
          <w:sz w:val="22"/>
          <w:lang w:val="en-US"/>
        </w:rPr>
        <w:t xml:space="preserve"> </w:t>
      </w:r>
      <w:r w:rsidR="00AE19B4" w:rsidRPr="00993BCD">
        <w:rPr>
          <w:rFonts w:ascii="Arial" w:hAnsi="Arial"/>
          <w:sz w:val="22"/>
          <w:lang w:val="en-US"/>
        </w:rPr>
        <w:t>comprises</w:t>
      </w:r>
      <w:r w:rsidR="00461CDA" w:rsidRPr="00993BCD">
        <w:rPr>
          <w:rFonts w:ascii="Arial" w:hAnsi="Arial"/>
          <w:sz w:val="22"/>
          <w:lang w:val="en-US"/>
        </w:rPr>
        <w:t xml:space="preserve"> approximately</w:t>
      </w:r>
      <w:r w:rsidR="00862E71">
        <w:rPr>
          <w:rFonts w:ascii="Arial" w:hAnsi="Arial"/>
          <w:sz w:val="22"/>
          <w:lang w:val="en-US"/>
        </w:rPr>
        <w:t xml:space="preserve"> one third</w:t>
      </w:r>
      <w:r w:rsidR="00461CDA" w:rsidRPr="00993BCD">
        <w:rPr>
          <w:rFonts w:ascii="Arial" w:hAnsi="Arial"/>
          <w:sz w:val="22"/>
          <w:lang w:val="en-US"/>
        </w:rPr>
        <w:t xml:space="preserve"> of your course grade.</w:t>
      </w:r>
    </w:p>
    <w:p w14:paraId="39D4309E" w14:textId="77777777" w:rsidR="00461CDA" w:rsidRPr="00993BCD" w:rsidRDefault="00461CDA" w:rsidP="00461CDA">
      <w:pPr>
        <w:pStyle w:val="z-TopofForm"/>
        <w:tabs>
          <w:tab w:val="left" w:pos="720"/>
          <w:tab w:val="right" w:pos="7880"/>
          <w:tab w:val="left" w:pos="7920"/>
          <w:tab w:val="left" w:pos="8640"/>
        </w:tabs>
        <w:spacing w:line="260" w:lineRule="exact"/>
        <w:ind w:left="720" w:hanging="720"/>
        <w:rPr>
          <w:rFonts w:ascii="Arial" w:hAnsi="Arial"/>
          <w:sz w:val="22"/>
          <w:lang w:val="en-US"/>
        </w:rPr>
      </w:pPr>
    </w:p>
    <w:p w14:paraId="1C59FD89" w14:textId="342C3C09" w:rsidR="00B935E3" w:rsidRPr="00993BCD" w:rsidRDefault="00461CDA" w:rsidP="00461CDA">
      <w:pPr>
        <w:pStyle w:val="z-TopofForm"/>
        <w:tabs>
          <w:tab w:val="left" w:pos="720"/>
          <w:tab w:val="right" w:pos="7440"/>
          <w:tab w:val="left" w:pos="7920"/>
          <w:tab w:val="left" w:pos="8640"/>
        </w:tabs>
        <w:spacing w:line="260" w:lineRule="exact"/>
        <w:ind w:left="720" w:hanging="720"/>
        <w:rPr>
          <w:rFonts w:ascii="Arial" w:hAnsi="Arial"/>
          <w:sz w:val="22"/>
        </w:rPr>
      </w:pPr>
      <w:r w:rsidRPr="00993BCD">
        <w:rPr>
          <w:rFonts w:ascii="Arial" w:hAnsi="Arial"/>
          <w:sz w:val="22"/>
          <w:lang w:val="en-US"/>
        </w:rPr>
        <w:t xml:space="preserve">  </w:t>
      </w:r>
      <w:r w:rsidR="0094409C">
        <w:rPr>
          <w:rFonts w:ascii="Arial" w:hAnsi="Arial"/>
          <w:sz w:val="22"/>
          <w:lang w:val="en-US"/>
        </w:rPr>
        <w:t>7</w:t>
      </w:r>
      <w:r w:rsidRPr="00993BCD">
        <w:rPr>
          <w:rFonts w:ascii="Arial" w:hAnsi="Arial"/>
          <w:sz w:val="22"/>
          <w:lang w:val="en-US"/>
        </w:rPr>
        <w:t xml:space="preserve">.  </w:t>
      </w:r>
      <w:r w:rsidRPr="00993BCD">
        <w:rPr>
          <w:rFonts w:ascii="Arial" w:hAnsi="Arial"/>
          <w:sz w:val="22"/>
          <w:lang w:val="en-US"/>
        </w:rPr>
        <w:tab/>
        <w:t xml:space="preserve">A </w:t>
      </w:r>
      <w:r w:rsidR="003C40CF" w:rsidRPr="00993BCD">
        <w:rPr>
          <w:rFonts w:ascii="Arial" w:hAnsi="Arial"/>
          <w:sz w:val="22"/>
          <w:lang w:val="en-US"/>
        </w:rPr>
        <w:t>f</w:t>
      </w:r>
      <w:r w:rsidRPr="00993BCD">
        <w:rPr>
          <w:rFonts w:ascii="Arial" w:hAnsi="Arial"/>
          <w:sz w:val="22"/>
          <w:lang w:val="en-US"/>
        </w:rPr>
        <w:t>inal open-book</w:t>
      </w:r>
      <w:r w:rsidR="00F32F6A">
        <w:rPr>
          <w:rFonts w:ascii="Arial" w:hAnsi="Arial"/>
          <w:sz w:val="22"/>
          <w:lang w:val="en-US"/>
        </w:rPr>
        <w:t xml:space="preserve"> take-home</w:t>
      </w:r>
      <w:r w:rsidRPr="00993BCD">
        <w:rPr>
          <w:rFonts w:ascii="Arial" w:hAnsi="Arial"/>
          <w:sz w:val="22"/>
          <w:lang w:val="en-US"/>
        </w:rPr>
        <w:t xml:space="preserve"> essay</w:t>
      </w:r>
      <w:r w:rsidR="00A27F7E" w:rsidRPr="00993BCD">
        <w:rPr>
          <w:rFonts w:ascii="Arial" w:hAnsi="Arial"/>
          <w:sz w:val="22"/>
          <w:lang w:val="en-US"/>
        </w:rPr>
        <w:t>-</w:t>
      </w:r>
      <w:r w:rsidR="00F53CE5" w:rsidRPr="00993BCD">
        <w:rPr>
          <w:rFonts w:ascii="Arial" w:hAnsi="Arial"/>
          <w:sz w:val="22"/>
          <w:lang w:val="en-US"/>
        </w:rPr>
        <w:t>exam</w:t>
      </w:r>
      <w:r w:rsidRPr="00993BCD">
        <w:rPr>
          <w:rFonts w:ascii="Arial" w:hAnsi="Arial"/>
          <w:sz w:val="22"/>
          <w:lang w:val="en-US"/>
        </w:rPr>
        <w:t xml:space="preserve"> </w:t>
      </w:r>
      <w:r w:rsidR="00AE19B4" w:rsidRPr="00993BCD">
        <w:rPr>
          <w:rFonts w:ascii="Arial" w:hAnsi="Arial"/>
          <w:sz w:val="22"/>
          <w:lang w:val="en-US"/>
        </w:rPr>
        <w:t>comprises</w:t>
      </w:r>
      <w:r w:rsidRPr="00993BCD">
        <w:rPr>
          <w:rFonts w:ascii="Arial" w:hAnsi="Arial"/>
          <w:sz w:val="22"/>
          <w:lang w:val="en-US"/>
        </w:rPr>
        <w:t xml:space="preserve"> approximately </w:t>
      </w:r>
      <w:r w:rsidR="00862E71">
        <w:rPr>
          <w:rFonts w:ascii="Arial" w:hAnsi="Arial"/>
          <w:sz w:val="22"/>
          <w:lang w:val="en-US"/>
        </w:rPr>
        <w:t>one-third</w:t>
      </w:r>
      <w:r w:rsidR="00D71420" w:rsidRPr="00993BCD">
        <w:rPr>
          <w:rFonts w:ascii="Arial" w:hAnsi="Arial"/>
          <w:sz w:val="22"/>
          <w:lang w:val="en-US"/>
        </w:rPr>
        <w:t xml:space="preserve"> </w:t>
      </w:r>
      <w:r w:rsidRPr="00993BCD">
        <w:rPr>
          <w:rFonts w:ascii="Arial" w:hAnsi="Arial"/>
          <w:sz w:val="22"/>
          <w:lang w:val="en-US"/>
        </w:rPr>
        <w:t>of your cour</w:t>
      </w:r>
      <w:r w:rsidR="00D71420" w:rsidRPr="00993BCD">
        <w:rPr>
          <w:rFonts w:ascii="Arial" w:hAnsi="Arial"/>
          <w:sz w:val="22"/>
          <w:lang w:val="en-US"/>
        </w:rPr>
        <w:t xml:space="preserve">se grade. </w:t>
      </w:r>
      <w:r w:rsidRPr="00993BCD">
        <w:rPr>
          <w:rFonts w:ascii="Arial" w:hAnsi="Arial"/>
          <w:sz w:val="22"/>
        </w:rPr>
        <w:t xml:space="preserve">The </w:t>
      </w:r>
      <w:r w:rsidR="0094409C">
        <w:rPr>
          <w:rFonts w:ascii="Arial" w:hAnsi="Arial"/>
          <w:sz w:val="22"/>
        </w:rPr>
        <w:t>F</w:t>
      </w:r>
      <w:r w:rsidRPr="00993BCD">
        <w:rPr>
          <w:rFonts w:ascii="Arial" w:hAnsi="Arial"/>
          <w:sz w:val="22"/>
        </w:rPr>
        <w:t xml:space="preserve">inal </w:t>
      </w:r>
      <w:r w:rsidR="0094409C">
        <w:rPr>
          <w:rFonts w:ascii="Arial" w:hAnsi="Arial"/>
          <w:sz w:val="22"/>
        </w:rPr>
        <w:t>E</w:t>
      </w:r>
      <w:r w:rsidR="00F53CE5" w:rsidRPr="00993BCD">
        <w:rPr>
          <w:rFonts w:ascii="Arial" w:hAnsi="Arial"/>
          <w:sz w:val="22"/>
        </w:rPr>
        <w:t>xam</w:t>
      </w:r>
      <w:r w:rsidRPr="00993BCD">
        <w:rPr>
          <w:rFonts w:ascii="Arial" w:hAnsi="Arial"/>
          <w:sz w:val="22"/>
        </w:rPr>
        <w:t xml:space="preserve"> is due on T</w:t>
      </w:r>
      <w:r w:rsidR="001E0390">
        <w:rPr>
          <w:rFonts w:ascii="Arial" w:hAnsi="Arial"/>
          <w:sz w:val="22"/>
        </w:rPr>
        <w:t>ue</w:t>
      </w:r>
      <w:r w:rsidRPr="00993BCD">
        <w:rPr>
          <w:rFonts w:ascii="Arial" w:hAnsi="Arial"/>
          <w:sz w:val="22"/>
        </w:rPr>
        <w:t xml:space="preserve">sday, </w:t>
      </w:r>
      <w:r w:rsidR="00417D85" w:rsidRPr="00993BCD">
        <w:rPr>
          <w:rFonts w:ascii="Arial" w:hAnsi="Arial"/>
          <w:sz w:val="22"/>
        </w:rPr>
        <w:t xml:space="preserve">May </w:t>
      </w:r>
      <w:r w:rsidR="009417C0">
        <w:rPr>
          <w:rFonts w:ascii="Arial" w:hAnsi="Arial"/>
          <w:sz w:val="22"/>
        </w:rPr>
        <w:t>6</w:t>
      </w:r>
      <w:r w:rsidRPr="00993BCD">
        <w:rPr>
          <w:rFonts w:ascii="Arial" w:hAnsi="Arial"/>
          <w:sz w:val="22"/>
        </w:rPr>
        <w:t>, 202</w:t>
      </w:r>
      <w:r w:rsidR="001E0390">
        <w:rPr>
          <w:rFonts w:ascii="Arial" w:hAnsi="Arial"/>
          <w:sz w:val="22"/>
        </w:rPr>
        <w:t>6</w:t>
      </w:r>
      <w:r w:rsidRPr="00993BCD">
        <w:rPr>
          <w:rFonts w:ascii="Arial" w:hAnsi="Arial"/>
          <w:sz w:val="22"/>
        </w:rPr>
        <w:t>, by 10:30 a.m.</w:t>
      </w:r>
    </w:p>
    <w:p w14:paraId="436025F8" w14:textId="77777777" w:rsidR="00461CDA" w:rsidRPr="00993BCD" w:rsidRDefault="00461CDA" w:rsidP="00461CDA">
      <w:pPr>
        <w:pStyle w:val="z-TopofForm"/>
        <w:tabs>
          <w:tab w:val="left" w:pos="720"/>
          <w:tab w:val="right" w:pos="7440"/>
          <w:tab w:val="left" w:pos="7920"/>
          <w:tab w:val="left" w:pos="8640"/>
        </w:tabs>
        <w:spacing w:line="260" w:lineRule="exact"/>
        <w:ind w:left="720" w:hanging="720"/>
        <w:rPr>
          <w:rFonts w:ascii="Arial" w:hAnsi="Arial"/>
          <w:sz w:val="22"/>
          <w:lang w:val="en-US"/>
        </w:rPr>
      </w:pPr>
    </w:p>
    <w:p w14:paraId="5A9D7395" w14:textId="669D861E" w:rsidR="00B935E3" w:rsidRPr="00993BCD" w:rsidRDefault="00461CDA" w:rsidP="00461CDA">
      <w:pPr>
        <w:pStyle w:val="z-TopofForm"/>
        <w:tabs>
          <w:tab w:val="left" w:pos="720"/>
          <w:tab w:val="right" w:pos="6400"/>
          <w:tab w:val="left" w:pos="6480"/>
          <w:tab w:val="left" w:pos="7200"/>
          <w:tab w:val="left" w:pos="7920"/>
          <w:tab w:val="left" w:pos="8640"/>
        </w:tabs>
        <w:spacing w:line="260" w:lineRule="exact"/>
        <w:rPr>
          <w:rFonts w:ascii="Arial" w:hAnsi="Arial"/>
          <w:sz w:val="22"/>
          <w:lang w:val="en-US"/>
        </w:rPr>
      </w:pPr>
      <w:r w:rsidRPr="00993BCD">
        <w:rPr>
          <w:rFonts w:ascii="Arial" w:hAnsi="Arial"/>
          <w:sz w:val="22"/>
          <w:lang w:val="en-US"/>
        </w:rPr>
        <w:t xml:space="preserve">  </w:t>
      </w:r>
      <w:r w:rsidR="0094409C">
        <w:rPr>
          <w:rFonts w:ascii="Arial" w:hAnsi="Arial"/>
          <w:sz w:val="22"/>
          <w:lang w:val="en-US"/>
        </w:rPr>
        <w:t>8</w:t>
      </w:r>
      <w:r w:rsidRPr="00993BCD">
        <w:rPr>
          <w:rFonts w:ascii="Arial" w:hAnsi="Arial"/>
          <w:sz w:val="22"/>
          <w:lang w:val="en-US"/>
        </w:rPr>
        <w:t>.</w:t>
      </w:r>
      <w:r w:rsidRPr="00993BCD">
        <w:rPr>
          <w:rFonts w:ascii="Arial" w:hAnsi="Arial"/>
          <w:sz w:val="22"/>
          <w:lang w:val="en-US"/>
        </w:rPr>
        <w:tab/>
        <w:t xml:space="preserve">You must earn passing grades on </w:t>
      </w:r>
      <w:r w:rsidRPr="00993BCD">
        <w:rPr>
          <w:rFonts w:ascii="Arial" w:hAnsi="Arial"/>
          <w:i/>
          <w:sz w:val="22"/>
          <w:lang w:val="en-US"/>
        </w:rPr>
        <w:t>both</w:t>
      </w:r>
      <w:r w:rsidRPr="00993BCD">
        <w:rPr>
          <w:rFonts w:ascii="Arial" w:hAnsi="Arial"/>
          <w:sz w:val="22"/>
          <w:lang w:val="en-US"/>
        </w:rPr>
        <w:t xml:space="preserve"> questions of </w:t>
      </w:r>
      <w:r w:rsidRPr="00993BCD">
        <w:rPr>
          <w:rFonts w:ascii="Arial" w:hAnsi="Arial"/>
          <w:i/>
          <w:sz w:val="22"/>
          <w:lang w:val="en-US"/>
        </w:rPr>
        <w:t>both</w:t>
      </w:r>
      <w:r w:rsidRPr="00993BCD">
        <w:rPr>
          <w:rFonts w:ascii="Arial" w:hAnsi="Arial"/>
          <w:sz w:val="22"/>
          <w:lang w:val="en-US"/>
        </w:rPr>
        <w:t xml:space="preserve"> </w:t>
      </w:r>
      <w:r w:rsidR="00F53CE5" w:rsidRPr="00993BCD">
        <w:rPr>
          <w:rFonts w:ascii="Arial" w:hAnsi="Arial"/>
          <w:sz w:val="22"/>
          <w:lang w:val="en-US"/>
        </w:rPr>
        <w:t>exam</w:t>
      </w:r>
      <w:r w:rsidRPr="00993BCD">
        <w:rPr>
          <w:rFonts w:ascii="Arial" w:hAnsi="Arial"/>
          <w:sz w:val="22"/>
          <w:lang w:val="en-US"/>
        </w:rPr>
        <w:t>s to pass the course.</w:t>
      </w:r>
    </w:p>
    <w:p w14:paraId="783A989D" w14:textId="77777777" w:rsidR="0009516A" w:rsidRPr="00993BCD" w:rsidRDefault="0009516A" w:rsidP="0009516A">
      <w:pPr>
        <w:pStyle w:val="z-TopofForm"/>
        <w:tabs>
          <w:tab w:val="right" w:pos="700"/>
          <w:tab w:val="left" w:pos="8740"/>
        </w:tabs>
        <w:spacing w:line="260" w:lineRule="exact"/>
        <w:ind w:left="700" w:hanging="700"/>
        <w:rPr>
          <w:rFonts w:ascii="Arial" w:hAnsi="Arial"/>
          <w:sz w:val="22"/>
        </w:rPr>
      </w:pPr>
    </w:p>
    <w:p w14:paraId="7AFDCA2C" w14:textId="76F458DF" w:rsidR="00B935E3" w:rsidRPr="00993BCD" w:rsidRDefault="00DD4DB4" w:rsidP="00461CDA">
      <w:pPr>
        <w:pStyle w:val="z-TopofForm"/>
        <w:tabs>
          <w:tab w:val="right" w:pos="700"/>
          <w:tab w:val="left" w:pos="8740"/>
        </w:tabs>
        <w:spacing w:line="260" w:lineRule="exact"/>
        <w:ind w:left="700" w:hanging="700"/>
        <w:rPr>
          <w:rFonts w:ascii="Arial" w:hAnsi="Arial"/>
          <w:color w:val="201F1E"/>
          <w:sz w:val="22"/>
          <w:szCs w:val="22"/>
          <w:shd w:val="clear" w:color="auto" w:fill="FFFFFF"/>
          <w:lang w:val="en-US"/>
        </w:rPr>
      </w:pPr>
      <w:r>
        <w:rPr>
          <w:rFonts w:ascii="Arial" w:hAnsi="Arial"/>
          <w:sz w:val="22"/>
          <w:lang w:val="en-US"/>
        </w:rPr>
        <w:t xml:space="preserve">  9.      </w:t>
      </w:r>
      <w:r w:rsidR="00D018CA" w:rsidRPr="00993BCD">
        <w:rPr>
          <w:rFonts w:ascii="Arial" w:hAnsi="Arial"/>
          <w:sz w:val="22"/>
          <w:lang w:val="en-US"/>
        </w:rPr>
        <w:t>Class attendance is required</w:t>
      </w:r>
      <w:r w:rsidR="00461CDA" w:rsidRPr="00993BCD">
        <w:rPr>
          <w:rFonts w:ascii="Arial" w:hAnsi="Arial"/>
          <w:color w:val="201F1E"/>
          <w:sz w:val="22"/>
          <w:szCs w:val="22"/>
          <w:shd w:val="clear" w:color="auto" w:fill="FFFFFF"/>
          <w:lang w:val="en-US"/>
        </w:rPr>
        <w:t>.</w:t>
      </w:r>
      <w:r w:rsidR="00D755F4" w:rsidRPr="00993BCD">
        <w:rPr>
          <w:rFonts w:ascii="Arial" w:hAnsi="Arial"/>
          <w:color w:val="201F1E"/>
          <w:sz w:val="22"/>
          <w:szCs w:val="22"/>
          <w:shd w:val="clear" w:color="auto" w:fill="FFFFFF"/>
          <w:lang w:val="en-US"/>
        </w:rPr>
        <w:t xml:space="preserve"> Absences may be excused </w:t>
      </w:r>
      <w:r w:rsidR="008C1F37" w:rsidRPr="00993BCD">
        <w:rPr>
          <w:rFonts w:ascii="Arial" w:hAnsi="Arial"/>
          <w:color w:val="201F1E"/>
          <w:sz w:val="22"/>
          <w:szCs w:val="22"/>
          <w:shd w:val="clear" w:color="auto" w:fill="FFFFFF"/>
          <w:lang w:val="en-US"/>
        </w:rPr>
        <w:t xml:space="preserve">by </w:t>
      </w:r>
      <w:r w:rsidR="0009516A" w:rsidRPr="00993BCD">
        <w:rPr>
          <w:rFonts w:ascii="Arial" w:hAnsi="Arial"/>
          <w:color w:val="201F1E"/>
          <w:sz w:val="22"/>
          <w:szCs w:val="22"/>
          <w:shd w:val="clear" w:color="auto" w:fill="FFFFFF"/>
          <w:lang w:val="en-US"/>
        </w:rPr>
        <w:t>your providing</w:t>
      </w:r>
      <w:r w:rsidR="00D755F4" w:rsidRPr="00993BCD">
        <w:rPr>
          <w:rFonts w:ascii="Arial" w:hAnsi="Arial"/>
          <w:color w:val="201F1E"/>
          <w:sz w:val="22"/>
          <w:szCs w:val="22"/>
          <w:shd w:val="clear" w:color="auto" w:fill="FFFFFF"/>
          <w:lang w:val="en-US"/>
        </w:rPr>
        <w:t xml:space="preserve"> p</w:t>
      </w:r>
      <w:r w:rsidR="008C1F37" w:rsidRPr="00993BCD">
        <w:rPr>
          <w:rFonts w:ascii="Arial" w:hAnsi="Arial"/>
          <w:color w:val="201F1E"/>
          <w:sz w:val="22"/>
          <w:szCs w:val="22"/>
          <w:shd w:val="clear" w:color="auto" w:fill="FFFFFF"/>
          <w:lang w:val="en-US"/>
        </w:rPr>
        <w:t>ertinent written documentation or by</w:t>
      </w:r>
      <w:r w:rsidR="0009516A" w:rsidRPr="00993BCD">
        <w:rPr>
          <w:rFonts w:ascii="Arial" w:hAnsi="Arial"/>
          <w:color w:val="201F1E"/>
          <w:sz w:val="22"/>
          <w:szCs w:val="22"/>
          <w:shd w:val="clear" w:color="auto" w:fill="FFFFFF"/>
          <w:lang w:val="en-US"/>
        </w:rPr>
        <w:t xml:space="preserve"> your submitting</w:t>
      </w:r>
      <w:r w:rsidR="008C1F37" w:rsidRPr="00993BCD">
        <w:rPr>
          <w:rFonts w:ascii="Arial" w:hAnsi="Arial"/>
          <w:color w:val="201F1E"/>
          <w:sz w:val="22"/>
          <w:szCs w:val="22"/>
          <w:shd w:val="clear" w:color="auto" w:fill="FFFFFF"/>
          <w:lang w:val="en-US"/>
        </w:rPr>
        <w:t xml:space="preserve"> </w:t>
      </w:r>
      <w:r w:rsidR="0009516A" w:rsidRPr="00993BCD">
        <w:rPr>
          <w:rFonts w:ascii="Arial" w:hAnsi="Arial"/>
          <w:color w:val="201F1E"/>
          <w:sz w:val="22"/>
          <w:szCs w:val="22"/>
          <w:shd w:val="clear" w:color="auto" w:fill="FFFFFF"/>
          <w:lang w:val="en-US"/>
        </w:rPr>
        <w:t>a</w:t>
      </w:r>
      <w:r w:rsidR="00D755F4" w:rsidRPr="00993BCD">
        <w:rPr>
          <w:rFonts w:ascii="Arial" w:hAnsi="Arial"/>
          <w:color w:val="201F1E"/>
          <w:sz w:val="22"/>
          <w:szCs w:val="22"/>
          <w:shd w:val="clear" w:color="auto" w:fill="FFFFFF"/>
          <w:lang w:val="en-US"/>
        </w:rPr>
        <w:t xml:space="preserve"> formal written </w:t>
      </w:r>
      <w:r w:rsidR="008C1F37" w:rsidRPr="00993BCD">
        <w:rPr>
          <w:rFonts w:ascii="Arial" w:hAnsi="Arial"/>
          <w:color w:val="201F1E"/>
          <w:sz w:val="22"/>
          <w:szCs w:val="22"/>
          <w:shd w:val="clear" w:color="auto" w:fill="FFFFFF"/>
          <w:lang w:val="en-US"/>
        </w:rPr>
        <w:t>summary of</w:t>
      </w:r>
      <w:r w:rsidR="00D755F4" w:rsidRPr="00993BCD">
        <w:rPr>
          <w:rFonts w:ascii="Arial" w:hAnsi="Arial"/>
          <w:color w:val="201F1E"/>
          <w:sz w:val="22"/>
          <w:szCs w:val="22"/>
          <w:shd w:val="clear" w:color="auto" w:fill="FFFFFF"/>
          <w:lang w:val="en-US"/>
        </w:rPr>
        <w:t xml:space="preserve"> that day’s scheduled reading</w:t>
      </w:r>
      <w:r w:rsidR="002203E8">
        <w:rPr>
          <w:rFonts w:ascii="Arial" w:hAnsi="Arial"/>
          <w:color w:val="201F1E"/>
          <w:sz w:val="22"/>
          <w:szCs w:val="22"/>
          <w:shd w:val="clear" w:color="auto" w:fill="FFFFFF"/>
          <w:lang w:val="en-US"/>
        </w:rPr>
        <w:t xml:space="preserve">—to be uploaded as a </w:t>
      </w:r>
      <w:r w:rsidR="00121545">
        <w:rPr>
          <w:rFonts w:ascii="Arial" w:hAnsi="Arial"/>
          <w:color w:val="201F1E"/>
          <w:sz w:val="22"/>
          <w:szCs w:val="22"/>
          <w:shd w:val="clear" w:color="auto" w:fill="FFFFFF"/>
          <w:lang w:val="en-US"/>
        </w:rPr>
        <w:t>Pro Bono</w:t>
      </w:r>
      <w:r w:rsidR="002203E8">
        <w:rPr>
          <w:rFonts w:ascii="Arial" w:hAnsi="Arial"/>
          <w:color w:val="201F1E"/>
          <w:sz w:val="22"/>
          <w:szCs w:val="22"/>
          <w:shd w:val="clear" w:color="auto" w:fill="FFFFFF"/>
          <w:lang w:val="en-US"/>
        </w:rPr>
        <w:t xml:space="preserve"> </w:t>
      </w:r>
      <w:r w:rsidR="00B46129">
        <w:rPr>
          <w:rFonts w:ascii="Arial" w:hAnsi="Arial"/>
          <w:color w:val="201F1E"/>
          <w:sz w:val="22"/>
          <w:szCs w:val="22"/>
          <w:shd w:val="clear" w:color="auto" w:fill="FFFFFF"/>
          <w:lang w:val="en-US"/>
        </w:rPr>
        <w:t>Submission</w:t>
      </w:r>
      <w:r w:rsidR="00D755F4" w:rsidRPr="00993BCD">
        <w:rPr>
          <w:rFonts w:ascii="Arial" w:hAnsi="Arial"/>
          <w:color w:val="201F1E"/>
          <w:sz w:val="22"/>
          <w:szCs w:val="22"/>
          <w:shd w:val="clear" w:color="auto" w:fill="FFFFFF"/>
          <w:lang w:val="en-US"/>
        </w:rPr>
        <w:t>. (See the following for the proper format.)</w:t>
      </w:r>
    </w:p>
    <w:p w14:paraId="75420606" w14:textId="77777777" w:rsidR="00461CDA" w:rsidRPr="00993BCD" w:rsidRDefault="00461CDA" w:rsidP="00461CDA">
      <w:pPr>
        <w:pStyle w:val="z-TopofForm"/>
        <w:tabs>
          <w:tab w:val="right" w:pos="700"/>
          <w:tab w:val="left" w:pos="8740"/>
        </w:tabs>
        <w:spacing w:line="260" w:lineRule="exact"/>
        <w:ind w:left="700" w:hanging="700"/>
        <w:rPr>
          <w:rFonts w:ascii="Arial" w:hAnsi="Arial"/>
          <w:sz w:val="22"/>
          <w:lang w:val="en-US"/>
        </w:rPr>
      </w:pPr>
    </w:p>
    <w:p w14:paraId="00EE00C1" w14:textId="038EF2C8" w:rsidR="00B935E3" w:rsidRPr="00993BCD" w:rsidRDefault="00461CDA" w:rsidP="00461CDA">
      <w:pPr>
        <w:pStyle w:val="z-TopofForm"/>
        <w:tabs>
          <w:tab w:val="left" w:pos="720"/>
          <w:tab w:val="right" w:pos="7820"/>
          <w:tab w:val="left" w:pos="7920"/>
          <w:tab w:val="left" w:pos="8640"/>
        </w:tabs>
        <w:spacing w:line="260" w:lineRule="exact"/>
        <w:ind w:left="720" w:hanging="720"/>
        <w:rPr>
          <w:rFonts w:ascii="Arial" w:hAnsi="Arial"/>
          <w:sz w:val="22"/>
          <w:lang w:val="en-US"/>
        </w:rPr>
      </w:pPr>
      <w:r w:rsidRPr="00993BCD">
        <w:rPr>
          <w:rFonts w:ascii="Arial" w:hAnsi="Arial"/>
          <w:sz w:val="22"/>
          <w:lang w:val="en-US"/>
        </w:rPr>
        <w:t>10.</w:t>
      </w:r>
      <w:r w:rsidRPr="00993BCD">
        <w:rPr>
          <w:rFonts w:ascii="Arial" w:hAnsi="Arial"/>
          <w:sz w:val="22"/>
          <w:lang w:val="en-US"/>
        </w:rPr>
        <w:tab/>
      </w:r>
      <w:r w:rsidR="002A5F25" w:rsidRPr="00993BCD">
        <w:rPr>
          <w:rFonts w:ascii="Arial" w:hAnsi="Arial"/>
          <w:sz w:val="22"/>
          <w:lang w:val="en-US"/>
        </w:rPr>
        <w:t>Written assignment</w:t>
      </w:r>
      <w:r w:rsidR="00C573F5" w:rsidRPr="00993BCD">
        <w:rPr>
          <w:rFonts w:ascii="Arial" w:hAnsi="Arial"/>
          <w:sz w:val="22"/>
          <w:lang w:val="en-US"/>
        </w:rPr>
        <w:t>s (</w:t>
      </w:r>
      <w:r w:rsidR="00D755F4" w:rsidRPr="00993BCD">
        <w:rPr>
          <w:rFonts w:ascii="Arial" w:hAnsi="Arial"/>
          <w:sz w:val="22"/>
          <w:lang w:val="en-US"/>
        </w:rPr>
        <w:t xml:space="preserve">including </w:t>
      </w:r>
      <w:r w:rsidR="00980DC0" w:rsidRPr="00993BCD">
        <w:rPr>
          <w:rFonts w:ascii="Arial" w:hAnsi="Arial"/>
          <w:sz w:val="22"/>
          <w:lang w:val="en-US"/>
        </w:rPr>
        <w:t>I</w:t>
      </w:r>
      <w:r w:rsidR="00C573F5" w:rsidRPr="00993BCD">
        <w:rPr>
          <w:rFonts w:ascii="Arial" w:hAnsi="Arial"/>
          <w:sz w:val="22"/>
          <w:lang w:val="en-US"/>
        </w:rPr>
        <w:t xml:space="preserve">nvestigative </w:t>
      </w:r>
      <w:r w:rsidR="00980DC0" w:rsidRPr="00993BCD">
        <w:rPr>
          <w:rFonts w:ascii="Arial" w:hAnsi="Arial"/>
          <w:sz w:val="22"/>
          <w:lang w:val="en-US"/>
        </w:rPr>
        <w:t>R</w:t>
      </w:r>
      <w:r w:rsidR="00C573F5" w:rsidRPr="00993BCD">
        <w:rPr>
          <w:rFonts w:ascii="Arial" w:hAnsi="Arial"/>
          <w:sz w:val="22"/>
          <w:lang w:val="en-US"/>
        </w:rPr>
        <w:t xml:space="preserve">eports, </w:t>
      </w:r>
      <w:r w:rsidR="00980DC0" w:rsidRPr="00993BCD">
        <w:rPr>
          <w:rFonts w:ascii="Arial" w:hAnsi="Arial"/>
          <w:sz w:val="22"/>
          <w:lang w:val="en-US"/>
        </w:rPr>
        <w:t>Midterm and Final Exams</w:t>
      </w:r>
      <w:r w:rsidR="00B46129">
        <w:rPr>
          <w:rFonts w:ascii="Arial" w:hAnsi="Arial"/>
          <w:sz w:val="22"/>
          <w:lang w:val="en-US"/>
        </w:rPr>
        <w:t xml:space="preserve">, and </w:t>
      </w:r>
      <w:r w:rsidR="00511464">
        <w:rPr>
          <w:rFonts w:ascii="Arial" w:hAnsi="Arial"/>
          <w:sz w:val="22"/>
          <w:lang w:val="en-US"/>
        </w:rPr>
        <w:t xml:space="preserve">Pro Bono </w:t>
      </w:r>
      <w:r w:rsidR="00B46129">
        <w:rPr>
          <w:rFonts w:ascii="Arial" w:hAnsi="Arial"/>
          <w:sz w:val="22"/>
          <w:lang w:val="en-US"/>
        </w:rPr>
        <w:t>Submissions</w:t>
      </w:r>
      <w:r w:rsidR="002A5F25" w:rsidRPr="00993BCD">
        <w:rPr>
          <w:rFonts w:ascii="Arial" w:hAnsi="Arial"/>
          <w:sz w:val="22"/>
          <w:lang w:val="en-US"/>
        </w:rPr>
        <w:t xml:space="preserve">) must be </w:t>
      </w:r>
      <w:r w:rsidR="00B46129">
        <w:rPr>
          <w:rFonts w:ascii="Arial" w:hAnsi="Arial"/>
          <w:sz w:val="22"/>
          <w:lang w:val="en-US"/>
        </w:rPr>
        <w:t>formatted</w:t>
      </w:r>
      <w:r w:rsidR="002A5F25" w:rsidRPr="00993BCD">
        <w:rPr>
          <w:rFonts w:ascii="Arial" w:hAnsi="Arial"/>
          <w:sz w:val="22"/>
          <w:lang w:val="en-US"/>
        </w:rPr>
        <w:t xml:space="preserve"> in Word, using Times New Roman 12–point font (10–point in any footnotes), with a single cover</w:t>
      </w:r>
      <w:r w:rsidR="00F53CE5" w:rsidRPr="00993BCD">
        <w:rPr>
          <w:rFonts w:ascii="Arial" w:hAnsi="Arial"/>
          <w:sz w:val="22"/>
          <w:lang w:val="en-US"/>
        </w:rPr>
        <w:t>-</w:t>
      </w:r>
      <w:r w:rsidR="002A5F25" w:rsidRPr="00993BCD">
        <w:rPr>
          <w:rFonts w:ascii="Arial" w:hAnsi="Arial"/>
          <w:sz w:val="22"/>
          <w:lang w:val="en-US"/>
        </w:rPr>
        <w:t>page</w:t>
      </w:r>
      <w:r w:rsidR="00B46129">
        <w:rPr>
          <w:rFonts w:ascii="Arial" w:hAnsi="Arial"/>
          <w:sz w:val="22"/>
          <w:lang w:val="en-US"/>
        </w:rPr>
        <w:t xml:space="preserve"> or header</w:t>
      </w:r>
      <w:r w:rsidR="002A5F25" w:rsidRPr="00993BCD">
        <w:rPr>
          <w:rFonts w:ascii="Arial" w:hAnsi="Arial"/>
          <w:sz w:val="22"/>
          <w:lang w:val="en-US"/>
        </w:rPr>
        <w:t xml:space="preserve"> clearly listing the following information </w:t>
      </w:r>
      <w:r w:rsidR="002A5F25" w:rsidRPr="00993BCD">
        <w:rPr>
          <w:rFonts w:ascii="Arial" w:hAnsi="Arial"/>
          <w:i/>
          <w:sz w:val="22"/>
          <w:lang w:val="en-US"/>
        </w:rPr>
        <w:t>only</w:t>
      </w:r>
      <w:r w:rsidR="00417D85" w:rsidRPr="00993BCD">
        <w:rPr>
          <w:rFonts w:ascii="Arial" w:hAnsi="Arial"/>
          <w:sz w:val="22"/>
          <w:lang w:val="en-US"/>
        </w:rPr>
        <w:t xml:space="preserve">: </w:t>
      </w:r>
      <w:r w:rsidR="002A5F25" w:rsidRPr="00993BCD">
        <w:rPr>
          <w:rFonts w:ascii="Arial" w:hAnsi="Arial"/>
          <w:sz w:val="22"/>
          <w:lang w:val="en-US"/>
        </w:rPr>
        <w:t>course prefix and number, course name, instructor (including formal title, e.g., Professor or Dr.), date, name of assignment (exactly as found in the assignment instructions), and student’s name and student-number.</w:t>
      </w:r>
    </w:p>
    <w:p w14:paraId="459FA73B" w14:textId="77777777" w:rsidR="00461CDA" w:rsidRPr="00993BCD" w:rsidRDefault="00461CDA" w:rsidP="00461CDA">
      <w:pPr>
        <w:pStyle w:val="z-TopofForm"/>
        <w:tabs>
          <w:tab w:val="left" w:pos="720"/>
          <w:tab w:val="right" w:pos="7820"/>
          <w:tab w:val="left" w:pos="7920"/>
          <w:tab w:val="left" w:pos="8640"/>
        </w:tabs>
        <w:spacing w:line="260" w:lineRule="exact"/>
        <w:ind w:left="720" w:hanging="720"/>
        <w:rPr>
          <w:rFonts w:ascii="Arial" w:hAnsi="Arial"/>
          <w:sz w:val="22"/>
          <w:lang w:val="en-US"/>
        </w:rPr>
      </w:pPr>
    </w:p>
    <w:p w14:paraId="18DF6857" w14:textId="77777777" w:rsidR="00B935E3" w:rsidRPr="00993BCD" w:rsidRDefault="005B61D9" w:rsidP="00461CDA">
      <w:pPr>
        <w:pStyle w:val="z-TopofForm"/>
        <w:tabs>
          <w:tab w:val="left" w:pos="720"/>
          <w:tab w:val="right" w:pos="7580"/>
          <w:tab w:val="left" w:pos="7920"/>
          <w:tab w:val="left" w:pos="8640"/>
        </w:tabs>
        <w:spacing w:line="260" w:lineRule="exact"/>
        <w:rPr>
          <w:rFonts w:ascii="Arial" w:hAnsi="Arial"/>
          <w:sz w:val="22"/>
          <w:lang w:val="en-US"/>
        </w:rPr>
      </w:pPr>
      <w:r w:rsidRPr="00993BCD">
        <w:rPr>
          <w:rFonts w:ascii="Arial" w:hAnsi="Arial"/>
          <w:sz w:val="22"/>
          <w:lang w:val="en-US"/>
        </w:rPr>
        <w:t>11.</w:t>
      </w:r>
      <w:r w:rsidRPr="00993BCD">
        <w:rPr>
          <w:rFonts w:ascii="Arial" w:hAnsi="Arial"/>
          <w:sz w:val="22"/>
          <w:lang w:val="en-US"/>
        </w:rPr>
        <w:tab/>
        <w:t>Leave one-</w:t>
      </w:r>
      <w:r w:rsidR="00461CDA" w:rsidRPr="00993BCD">
        <w:rPr>
          <w:rFonts w:ascii="Arial" w:hAnsi="Arial"/>
          <w:sz w:val="22"/>
          <w:lang w:val="en-US"/>
        </w:rPr>
        <w:t>inch margins on all sides of each page.</w:t>
      </w:r>
    </w:p>
    <w:p w14:paraId="4DB291BE" w14:textId="77777777" w:rsidR="00461CDA" w:rsidRPr="00993BCD" w:rsidRDefault="00461CDA" w:rsidP="00461CDA">
      <w:pPr>
        <w:pStyle w:val="z-TopofForm"/>
        <w:tabs>
          <w:tab w:val="left" w:pos="720"/>
          <w:tab w:val="right" w:pos="7580"/>
          <w:tab w:val="left" w:pos="7920"/>
          <w:tab w:val="left" w:pos="8640"/>
        </w:tabs>
        <w:spacing w:line="260" w:lineRule="exact"/>
        <w:rPr>
          <w:rFonts w:ascii="Arial" w:hAnsi="Arial"/>
          <w:sz w:val="22"/>
          <w:lang w:val="en-US"/>
        </w:rPr>
      </w:pPr>
    </w:p>
    <w:p w14:paraId="568E1272" w14:textId="77777777" w:rsidR="00B935E3" w:rsidRPr="00993BCD" w:rsidRDefault="00461CDA" w:rsidP="00461CDA">
      <w:pPr>
        <w:pStyle w:val="z-TopofForm"/>
        <w:tabs>
          <w:tab w:val="left" w:pos="720"/>
          <w:tab w:val="right" w:pos="3260"/>
          <w:tab w:val="left" w:pos="3600"/>
          <w:tab w:val="left" w:pos="4320"/>
          <w:tab w:val="left" w:pos="5040"/>
          <w:tab w:val="left" w:pos="5760"/>
          <w:tab w:val="left" w:pos="6480"/>
          <w:tab w:val="left" w:pos="7200"/>
          <w:tab w:val="left" w:pos="7920"/>
          <w:tab w:val="left" w:pos="8640"/>
        </w:tabs>
        <w:spacing w:line="260" w:lineRule="exact"/>
        <w:rPr>
          <w:rFonts w:ascii="Arial" w:hAnsi="Arial"/>
          <w:sz w:val="22"/>
          <w:lang w:val="en-US"/>
        </w:rPr>
      </w:pPr>
      <w:r w:rsidRPr="00993BCD">
        <w:rPr>
          <w:rFonts w:ascii="Arial" w:hAnsi="Arial"/>
          <w:sz w:val="22"/>
          <w:lang w:val="en-US"/>
        </w:rPr>
        <w:t>12.</w:t>
      </w:r>
      <w:r w:rsidRPr="00993BCD">
        <w:rPr>
          <w:rFonts w:ascii="Arial" w:hAnsi="Arial"/>
          <w:sz w:val="22"/>
          <w:lang w:val="en-US"/>
        </w:rPr>
        <w:tab/>
        <w:t xml:space="preserve">Double-space everything, </w:t>
      </w:r>
      <w:r w:rsidRPr="00993BCD">
        <w:rPr>
          <w:rFonts w:ascii="Arial" w:hAnsi="Arial"/>
          <w:i/>
          <w:sz w:val="22"/>
          <w:lang w:val="en-US"/>
        </w:rPr>
        <w:t>including cover</w:t>
      </w:r>
      <w:r w:rsidR="00F53CE5" w:rsidRPr="00993BCD">
        <w:rPr>
          <w:rFonts w:ascii="Arial" w:hAnsi="Arial"/>
          <w:i/>
          <w:sz w:val="22"/>
          <w:lang w:val="en-US"/>
        </w:rPr>
        <w:t>-</w:t>
      </w:r>
      <w:r w:rsidRPr="00993BCD">
        <w:rPr>
          <w:rFonts w:ascii="Arial" w:hAnsi="Arial"/>
          <w:i/>
          <w:sz w:val="22"/>
          <w:lang w:val="en-US"/>
        </w:rPr>
        <w:t>page</w:t>
      </w:r>
      <w:r w:rsidRPr="00993BCD">
        <w:rPr>
          <w:rFonts w:ascii="Arial" w:hAnsi="Arial"/>
          <w:sz w:val="22"/>
          <w:lang w:val="en-US"/>
        </w:rPr>
        <w:t>.</w:t>
      </w:r>
    </w:p>
    <w:p w14:paraId="236672E3" w14:textId="77777777" w:rsidR="00461CDA" w:rsidRPr="00993BCD" w:rsidRDefault="00461CDA" w:rsidP="00461CDA">
      <w:pPr>
        <w:pStyle w:val="z-TopofForm"/>
        <w:tabs>
          <w:tab w:val="left" w:pos="720"/>
          <w:tab w:val="right" w:pos="3260"/>
          <w:tab w:val="left" w:pos="3600"/>
          <w:tab w:val="left" w:pos="4320"/>
          <w:tab w:val="left" w:pos="5040"/>
          <w:tab w:val="left" w:pos="5760"/>
          <w:tab w:val="left" w:pos="6480"/>
          <w:tab w:val="left" w:pos="7200"/>
          <w:tab w:val="left" w:pos="7920"/>
          <w:tab w:val="left" w:pos="8640"/>
        </w:tabs>
        <w:spacing w:line="260" w:lineRule="exact"/>
        <w:rPr>
          <w:rFonts w:ascii="Arial" w:hAnsi="Arial"/>
          <w:sz w:val="22"/>
          <w:lang w:val="en-US"/>
        </w:rPr>
      </w:pPr>
    </w:p>
    <w:p w14:paraId="2C522F48" w14:textId="77777777" w:rsidR="00B935E3" w:rsidRPr="00993BCD" w:rsidRDefault="00417D85" w:rsidP="00461CDA">
      <w:pPr>
        <w:pStyle w:val="z-TopofForm"/>
        <w:tabs>
          <w:tab w:val="left" w:pos="720"/>
          <w:tab w:val="right" w:pos="7140"/>
          <w:tab w:val="left" w:pos="7200"/>
          <w:tab w:val="left" w:pos="7920"/>
          <w:tab w:val="left" w:pos="8640"/>
        </w:tabs>
        <w:spacing w:line="260" w:lineRule="exact"/>
        <w:ind w:left="720" w:hanging="720"/>
        <w:rPr>
          <w:rFonts w:ascii="Arial" w:hAnsi="Arial"/>
          <w:sz w:val="22"/>
          <w:lang w:val="en-US"/>
        </w:rPr>
      </w:pPr>
      <w:r w:rsidRPr="00993BCD">
        <w:rPr>
          <w:rFonts w:ascii="Arial" w:hAnsi="Arial"/>
          <w:sz w:val="22"/>
          <w:lang w:val="en-US"/>
        </w:rPr>
        <w:t>13.</w:t>
      </w:r>
      <w:r w:rsidRPr="00993BCD">
        <w:rPr>
          <w:rFonts w:ascii="Arial" w:hAnsi="Arial"/>
          <w:sz w:val="22"/>
          <w:lang w:val="en-US"/>
        </w:rPr>
        <w:tab/>
        <w:t xml:space="preserve">Spelling counts. So does grammar. </w:t>
      </w:r>
      <w:r w:rsidR="00461CDA" w:rsidRPr="00993BCD">
        <w:rPr>
          <w:rFonts w:ascii="Arial" w:hAnsi="Arial"/>
          <w:sz w:val="22"/>
          <w:lang w:val="en-US"/>
        </w:rPr>
        <w:t xml:space="preserve">Our authority is </w:t>
      </w:r>
      <w:proofErr w:type="spellStart"/>
      <w:r w:rsidR="00461CDA" w:rsidRPr="00993BCD">
        <w:rPr>
          <w:rFonts w:ascii="Arial" w:hAnsi="Arial"/>
          <w:i/>
          <w:sz w:val="22"/>
          <w:lang w:val="en-US"/>
        </w:rPr>
        <w:t>Harbrace</w:t>
      </w:r>
      <w:proofErr w:type="spellEnd"/>
      <w:r w:rsidR="00461CDA" w:rsidRPr="00993BCD">
        <w:rPr>
          <w:rFonts w:ascii="Arial" w:hAnsi="Arial"/>
          <w:i/>
          <w:sz w:val="22"/>
          <w:lang w:val="en-US"/>
        </w:rPr>
        <w:t xml:space="preserve"> Handbook</w:t>
      </w:r>
      <w:r w:rsidRPr="00993BCD">
        <w:rPr>
          <w:rFonts w:ascii="Arial" w:hAnsi="Arial"/>
          <w:sz w:val="22"/>
          <w:lang w:val="en-US"/>
        </w:rPr>
        <w:t>.</w:t>
      </w:r>
      <w:r w:rsidR="00461CDA" w:rsidRPr="00993BCD">
        <w:rPr>
          <w:rFonts w:ascii="Arial" w:hAnsi="Arial"/>
          <w:sz w:val="22"/>
          <w:lang w:val="en-US"/>
        </w:rPr>
        <w:t xml:space="preserve"> On the need for correct punctuation, see Lynne Truss, </w:t>
      </w:r>
      <w:r w:rsidR="00461CDA" w:rsidRPr="00993BCD">
        <w:rPr>
          <w:rFonts w:ascii="Arial" w:hAnsi="Arial"/>
          <w:i/>
          <w:sz w:val="22"/>
          <w:lang w:val="en-US"/>
        </w:rPr>
        <w:t>Eats, Shoots &amp; Leaves: The Zero Tolerance Approach to Punctuation</w:t>
      </w:r>
      <w:r w:rsidRPr="00993BCD">
        <w:rPr>
          <w:rFonts w:ascii="Arial" w:hAnsi="Arial"/>
          <w:sz w:val="22"/>
          <w:lang w:val="en-US"/>
        </w:rPr>
        <w:t xml:space="preserve"> (New York: Gotham, 2004).</w:t>
      </w:r>
      <w:r w:rsidR="00461CDA" w:rsidRPr="00993BCD">
        <w:rPr>
          <w:rFonts w:ascii="Arial" w:hAnsi="Arial"/>
          <w:sz w:val="22"/>
          <w:lang w:val="en-US"/>
        </w:rPr>
        <w:t xml:space="preserve"> On the need for plain, jargon–free, non–ideologized language, see Diane Ravitch, </w:t>
      </w:r>
      <w:r w:rsidR="00461CDA" w:rsidRPr="00993BCD">
        <w:rPr>
          <w:rFonts w:ascii="Arial" w:hAnsi="Arial"/>
          <w:i/>
          <w:sz w:val="22"/>
          <w:lang w:val="en-US"/>
        </w:rPr>
        <w:t>The Language Police: How Pressure Groups Restrict What Students Learn</w:t>
      </w:r>
      <w:r w:rsidRPr="00993BCD">
        <w:rPr>
          <w:rFonts w:ascii="Arial" w:hAnsi="Arial"/>
          <w:sz w:val="22"/>
          <w:lang w:val="en-US"/>
        </w:rPr>
        <w:t xml:space="preserve"> (New York: Vintage, 2003). </w:t>
      </w:r>
      <w:r w:rsidR="00461CDA" w:rsidRPr="00993BCD">
        <w:rPr>
          <w:rFonts w:ascii="Arial" w:hAnsi="Arial"/>
          <w:sz w:val="22"/>
          <w:lang w:val="en-US"/>
        </w:rPr>
        <w:t xml:space="preserve">On how to be an effective student, see James Duban, </w:t>
      </w:r>
      <w:r w:rsidR="00461CDA" w:rsidRPr="00993BCD">
        <w:rPr>
          <w:rFonts w:ascii="Arial" w:hAnsi="Arial"/>
          <w:i/>
          <w:sz w:val="22"/>
          <w:lang w:val="en-US"/>
        </w:rPr>
        <w:t xml:space="preserve">Be a College Achiever: The Complete Guide to Academic Stardom </w:t>
      </w:r>
      <w:r w:rsidR="00461CDA" w:rsidRPr="00993BCD">
        <w:rPr>
          <w:rFonts w:ascii="Arial" w:hAnsi="Arial"/>
          <w:sz w:val="22"/>
          <w:lang w:val="en-US"/>
        </w:rPr>
        <w:t>(Victoria, BC: Trafford Publications, 2005), especially sections 3 and 4.</w:t>
      </w:r>
    </w:p>
    <w:p w14:paraId="67EC9533" w14:textId="77777777" w:rsidR="00461CDA" w:rsidRPr="00993BCD" w:rsidRDefault="00461CDA" w:rsidP="00461CDA">
      <w:pPr>
        <w:pStyle w:val="z-TopofForm"/>
        <w:tabs>
          <w:tab w:val="left" w:pos="720"/>
          <w:tab w:val="right" w:pos="7140"/>
          <w:tab w:val="left" w:pos="7200"/>
          <w:tab w:val="left" w:pos="7920"/>
          <w:tab w:val="left" w:pos="8640"/>
        </w:tabs>
        <w:spacing w:line="260" w:lineRule="exact"/>
        <w:ind w:left="720" w:hanging="720"/>
        <w:rPr>
          <w:rFonts w:ascii="Arial" w:hAnsi="Arial"/>
          <w:sz w:val="22"/>
          <w:lang w:val="en-US"/>
        </w:rPr>
      </w:pPr>
    </w:p>
    <w:p w14:paraId="7A24C0A2" w14:textId="77777777" w:rsidR="00461CDA" w:rsidRPr="00993BCD" w:rsidRDefault="00461CDA" w:rsidP="00461CDA">
      <w:pPr>
        <w:rPr>
          <w:rStyle w:val="Hyperlink"/>
          <w:rFonts w:ascii="Times New Roman" w:hAnsi="Times New Roman" w:cs="Times New Roman"/>
          <w:sz w:val="24"/>
          <w:szCs w:val="20"/>
          <w:lang w:val="en-GB"/>
        </w:rPr>
      </w:pPr>
      <w:r w:rsidRPr="00993BCD">
        <w:rPr>
          <w:rFonts w:ascii="Arial" w:hAnsi="Arial"/>
        </w:rPr>
        <w:t>14.</w:t>
      </w:r>
      <w:r w:rsidRPr="00993BCD">
        <w:rPr>
          <w:rFonts w:ascii="Arial" w:hAnsi="Arial"/>
        </w:rPr>
        <w:tab/>
        <w:t xml:space="preserve">Responsibility for documenting primary and secondary sources adequately and correctly </w:t>
      </w:r>
      <w:r w:rsidRPr="00993BCD">
        <w:rPr>
          <w:rFonts w:ascii="Arial" w:hAnsi="Arial"/>
        </w:rPr>
        <w:tab/>
        <w:t xml:space="preserve">rests with the student. Proper footnote, endnote or parenthetical citations, etc., are </w:t>
      </w:r>
      <w:r w:rsidRPr="00993BCD">
        <w:rPr>
          <w:rFonts w:ascii="Arial" w:hAnsi="Arial"/>
        </w:rPr>
        <w:tab/>
        <w:t>especially needed where you are relying directl</w:t>
      </w:r>
      <w:r w:rsidR="00417D85" w:rsidRPr="00993BCD">
        <w:rPr>
          <w:rFonts w:ascii="Arial" w:hAnsi="Arial"/>
        </w:rPr>
        <w:t xml:space="preserve">y on another’s published work. </w:t>
      </w:r>
      <w:r w:rsidRPr="00993BCD">
        <w:rPr>
          <w:rFonts w:ascii="Arial" w:hAnsi="Arial"/>
        </w:rPr>
        <w:t xml:space="preserve">You are </w:t>
      </w:r>
      <w:r w:rsidRPr="00993BCD">
        <w:rPr>
          <w:rFonts w:ascii="Arial" w:hAnsi="Arial"/>
        </w:rPr>
        <w:lastRenderedPageBreak/>
        <w:tab/>
        <w:t xml:space="preserve">expected to adhere to UNT’s policies concerning academic dishonesty: </w:t>
      </w:r>
      <w:r w:rsidRPr="00993BCD">
        <w:rPr>
          <w:rFonts w:ascii="Arial" w:hAnsi="Arial"/>
        </w:rPr>
        <w:tab/>
      </w:r>
      <w:r w:rsidR="00DB6767" w:rsidRPr="00993BCD">
        <w:rPr>
          <w:rFonts w:ascii="Arial" w:hAnsi="Arial"/>
          <w:i/>
        </w:rPr>
        <w:fldChar w:fldCharType="begin"/>
      </w:r>
      <w:r w:rsidRPr="00993BCD">
        <w:rPr>
          <w:rFonts w:ascii="Arial" w:hAnsi="Arial"/>
          <w:i/>
        </w:rPr>
        <w:instrText xml:space="preserve"> HYPERLINK "http://www.unt.edu/policy/UNT_Policy/volume3/18_1_11.html" </w:instrText>
      </w:r>
      <w:r w:rsidR="00DB6767" w:rsidRPr="00993BCD">
        <w:rPr>
          <w:rFonts w:ascii="Arial" w:hAnsi="Arial"/>
          <w:i/>
        </w:rPr>
      </w:r>
      <w:r w:rsidR="00DB6767" w:rsidRPr="00993BCD">
        <w:rPr>
          <w:rFonts w:ascii="Arial" w:hAnsi="Arial"/>
          <w:i/>
        </w:rPr>
        <w:fldChar w:fldCharType="separate"/>
      </w:r>
      <w:r w:rsidR="00DB6767" w:rsidRPr="00993BCD">
        <w:rPr>
          <w:rFonts w:ascii="Arial" w:hAnsi="Arial"/>
          <w:color w:val="660099"/>
        </w:rPr>
        <w:fldChar w:fldCharType="begin"/>
      </w:r>
      <w:r w:rsidRPr="00993BCD">
        <w:rPr>
          <w:rFonts w:ascii="Arial" w:hAnsi="Arial"/>
          <w:color w:val="660099"/>
        </w:rPr>
        <w:instrText xml:space="preserve"> HYPERLINK "https://policy.unt.edu/policy/06-003</w:instrText>
      </w:r>
      <w:r w:rsidRPr="00993BCD">
        <w:rPr>
          <w:rFonts w:ascii="Arial" w:hAnsi="Arial"/>
          <w:color w:val="660099"/>
        </w:rPr>
        <w:cr/>
        <w:instrText xml:space="preserve">" </w:instrText>
      </w:r>
      <w:r w:rsidR="00DB6767" w:rsidRPr="00993BCD">
        <w:rPr>
          <w:rFonts w:ascii="Arial" w:hAnsi="Arial"/>
          <w:color w:val="660099"/>
        </w:rPr>
      </w:r>
      <w:r w:rsidR="00DB6767" w:rsidRPr="00993BCD">
        <w:rPr>
          <w:rFonts w:ascii="Arial" w:hAnsi="Arial"/>
          <w:color w:val="660099"/>
        </w:rPr>
        <w:fldChar w:fldCharType="separate"/>
      </w:r>
      <w:r w:rsidRPr="00993BCD">
        <w:rPr>
          <w:rStyle w:val="Hyperlink"/>
          <w:rFonts w:ascii="Arial" w:hAnsi="Arial"/>
          <w:i/>
          <w:szCs w:val="21"/>
        </w:rPr>
        <w:t>https://policy.unt.edu/policy/06-003</w:t>
      </w:r>
    </w:p>
    <w:p w14:paraId="6EFEF166" w14:textId="1E056588" w:rsidR="00B935E3" w:rsidRPr="00993BCD" w:rsidRDefault="00DB6767" w:rsidP="00461CDA">
      <w:pPr>
        <w:pStyle w:val="z-TopofForm"/>
        <w:tabs>
          <w:tab w:val="left" w:pos="720"/>
          <w:tab w:val="right" w:pos="8020"/>
          <w:tab w:val="left" w:pos="8640"/>
        </w:tabs>
        <w:spacing w:line="260" w:lineRule="exact"/>
        <w:ind w:left="720" w:hanging="720"/>
        <w:rPr>
          <w:rFonts w:ascii="Arial" w:hAnsi="Arial"/>
          <w:sz w:val="22"/>
          <w:lang w:val="en-US"/>
        </w:rPr>
      </w:pPr>
      <w:r w:rsidRPr="00993BCD">
        <w:rPr>
          <w:rFonts w:ascii="Arial" w:hAnsi="Arial"/>
          <w:color w:val="660099"/>
          <w:sz w:val="22"/>
        </w:rPr>
        <w:fldChar w:fldCharType="end"/>
      </w:r>
      <w:r w:rsidRPr="00993BCD">
        <w:rPr>
          <w:rFonts w:ascii="Arial" w:hAnsi="Arial"/>
          <w:i/>
          <w:sz w:val="22"/>
          <w:lang w:val="en-US"/>
        </w:rPr>
        <w:fldChar w:fldCharType="end"/>
      </w:r>
      <w:r w:rsidR="00461CDA" w:rsidRPr="00993BCD">
        <w:rPr>
          <w:rFonts w:ascii="Arial" w:hAnsi="Arial"/>
          <w:sz w:val="22"/>
          <w:lang w:val="en-US"/>
        </w:rPr>
        <w:t>15.</w:t>
      </w:r>
      <w:r w:rsidR="00461CDA" w:rsidRPr="00993BCD">
        <w:rPr>
          <w:rFonts w:ascii="Arial" w:hAnsi="Arial"/>
          <w:sz w:val="22"/>
          <w:lang w:val="en-US"/>
        </w:rPr>
        <w:tab/>
        <w:t>When you are citing works that have standard reference formats (e.g</w:t>
      </w:r>
      <w:r w:rsidR="002A5F25" w:rsidRPr="00993BCD">
        <w:rPr>
          <w:rFonts w:ascii="Arial" w:hAnsi="Arial"/>
          <w:sz w:val="22"/>
          <w:lang w:val="en-US"/>
        </w:rPr>
        <w:t xml:space="preserve">., Plato, </w:t>
      </w:r>
      <w:r w:rsidR="002A5F25" w:rsidRPr="00993BCD">
        <w:rPr>
          <w:rFonts w:ascii="Arial" w:hAnsi="Arial"/>
          <w:i/>
          <w:sz w:val="22"/>
          <w:lang w:val="en-US"/>
        </w:rPr>
        <w:t>Apology of Socrates</w:t>
      </w:r>
      <w:r w:rsidR="002A5F25" w:rsidRPr="00993BCD">
        <w:rPr>
          <w:rFonts w:ascii="Arial" w:hAnsi="Arial"/>
          <w:sz w:val="22"/>
          <w:lang w:val="en-US"/>
        </w:rPr>
        <w:t xml:space="preserve"> 19a–24b; Aristotle,</w:t>
      </w:r>
      <w:r w:rsidR="002A5F25" w:rsidRPr="00993BCD">
        <w:rPr>
          <w:rFonts w:ascii="Arial" w:hAnsi="Arial"/>
          <w:i/>
          <w:sz w:val="22"/>
          <w:lang w:val="en-US"/>
        </w:rPr>
        <w:t xml:space="preserve"> Physics</w:t>
      </w:r>
      <w:r w:rsidR="002A5F25" w:rsidRPr="00993BCD">
        <w:rPr>
          <w:rFonts w:ascii="Arial" w:hAnsi="Arial"/>
          <w:sz w:val="22"/>
          <w:lang w:val="en-US"/>
        </w:rPr>
        <w:t xml:space="preserve"> II.1, 192b20–23</w:t>
      </w:r>
      <w:r w:rsidR="00461CDA" w:rsidRPr="00993BCD">
        <w:rPr>
          <w:rFonts w:ascii="Arial" w:hAnsi="Arial"/>
          <w:sz w:val="22"/>
          <w:lang w:val="en-US"/>
        </w:rPr>
        <w:t>)</w:t>
      </w:r>
      <w:r w:rsidR="002A5F25" w:rsidRPr="00993BCD">
        <w:rPr>
          <w:rFonts w:ascii="Arial" w:hAnsi="Arial"/>
          <w:sz w:val="22"/>
          <w:lang w:val="en-US"/>
        </w:rPr>
        <w:t>,</w:t>
      </w:r>
      <w:r w:rsidR="00461CDA" w:rsidRPr="00993BCD">
        <w:rPr>
          <w:rFonts w:ascii="Arial" w:hAnsi="Arial"/>
          <w:sz w:val="22"/>
          <w:lang w:val="en-US"/>
        </w:rPr>
        <w:t xml:space="preserve"> you </w:t>
      </w:r>
      <w:r w:rsidR="00461CDA" w:rsidRPr="00993BCD">
        <w:rPr>
          <w:rFonts w:ascii="Arial" w:hAnsi="Arial"/>
          <w:i/>
          <w:sz w:val="22"/>
          <w:lang w:val="en-US"/>
        </w:rPr>
        <w:t>must</w:t>
      </w:r>
      <w:r w:rsidR="00461CDA" w:rsidRPr="00993BCD">
        <w:rPr>
          <w:rFonts w:ascii="Arial" w:hAnsi="Arial"/>
          <w:sz w:val="22"/>
          <w:lang w:val="en-US"/>
        </w:rPr>
        <w:t xml:space="preserve"> </w:t>
      </w:r>
      <w:r w:rsidR="00417D85" w:rsidRPr="00993BCD">
        <w:rPr>
          <w:rFonts w:ascii="Arial" w:hAnsi="Arial"/>
          <w:sz w:val="22"/>
          <w:lang w:val="en-US"/>
        </w:rPr>
        <w:t xml:space="preserve">use those formats exclusively. </w:t>
      </w:r>
      <w:r w:rsidR="00AE19B4" w:rsidRPr="00993BCD">
        <w:rPr>
          <w:rFonts w:ascii="Arial" w:hAnsi="Arial"/>
          <w:sz w:val="22"/>
          <w:lang w:val="en-US"/>
        </w:rPr>
        <w:t>In general</w:t>
      </w:r>
      <w:r w:rsidR="00461CDA" w:rsidRPr="00993BCD">
        <w:rPr>
          <w:rFonts w:ascii="Arial" w:hAnsi="Arial"/>
          <w:sz w:val="22"/>
          <w:lang w:val="en-US"/>
        </w:rPr>
        <w:t xml:space="preserve">, use the formats for textual </w:t>
      </w:r>
      <w:r w:rsidR="00461CDA" w:rsidRPr="00993BCD">
        <w:rPr>
          <w:rFonts w:ascii="Arial" w:hAnsi="Arial"/>
          <w:sz w:val="22"/>
          <w:lang w:val="en-US"/>
        </w:rPr>
        <w:tab/>
        <w:t>citations, bibliographies, and footnotes</w:t>
      </w:r>
      <w:r w:rsidR="009C11B5" w:rsidRPr="00993BCD">
        <w:rPr>
          <w:rFonts w:ascii="Arial" w:hAnsi="Arial"/>
          <w:sz w:val="22"/>
          <w:lang w:val="en-US"/>
        </w:rPr>
        <w:t xml:space="preserve"> or </w:t>
      </w:r>
      <w:r w:rsidR="00461CDA" w:rsidRPr="00993BCD">
        <w:rPr>
          <w:rFonts w:ascii="Arial" w:hAnsi="Arial"/>
          <w:sz w:val="22"/>
          <w:lang w:val="en-US"/>
        </w:rPr>
        <w:t xml:space="preserve">endnotes or running notes as specified in class and/or </w:t>
      </w:r>
      <w:r w:rsidR="00461CDA" w:rsidRPr="00993BCD">
        <w:rPr>
          <w:rFonts w:ascii="Arial" w:hAnsi="Arial"/>
          <w:sz w:val="22"/>
          <w:lang w:val="en-US"/>
        </w:rPr>
        <w:tab/>
        <w:t>found on the course syllabus an</w:t>
      </w:r>
      <w:r w:rsidR="00417D85" w:rsidRPr="00993BCD">
        <w:rPr>
          <w:rFonts w:ascii="Arial" w:hAnsi="Arial"/>
          <w:sz w:val="22"/>
          <w:lang w:val="en-US"/>
        </w:rPr>
        <w:t>d in the instructor’s handouts.</w:t>
      </w:r>
      <w:r w:rsidR="00461CDA" w:rsidRPr="00993BCD">
        <w:rPr>
          <w:rFonts w:ascii="Arial" w:hAnsi="Arial"/>
          <w:sz w:val="22"/>
          <w:lang w:val="en-US"/>
        </w:rPr>
        <w:t xml:space="preserve"> </w:t>
      </w:r>
      <w:r w:rsidR="005B61D9" w:rsidRPr="00993BCD">
        <w:rPr>
          <w:rFonts w:ascii="Arial" w:hAnsi="Arial"/>
          <w:i/>
          <w:sz w:val="22"/>
          <w:lang w:val="en-US"/>
        </w:rPr>
        <w:t>Do not</w:t>
      </w:r>
      <w:r w:rsidR="00461CDA" w:rsidRPr="00993BCD">
        <w:rPr>
          <w:rFonts w:ascii="Arial" w:hAnsi="Arial"/>
          <w:i/>
          <w:sz w:val="22"/>
          <w:lang w:val="en-US"/>
        </w:rPr>
        <w:t xml:space="preserve"> use the formats found on booksellers’ websites</w:t>
      </w:r>
      <w:r w:rsidR="00461CDA" w:rsidRPr="00993BCD">
        <w:rPr>
          <w:rFonts w:ascii="Arial" w:hAnsi="Arial"/>
          <w:sz w:val="22"/>
          <w:lang w:val="en-US"/>
        </w:rPr>
        <w:t>, etc.—these are designed for merchants who sell books, not scholars who read them</w:t>
      </w:r>
      <w:r w:rsidR="00933D7E">
        <w:rPr>
          <w:rFonts w:ascii="Arial" w:hAnsi="Arial"/>
          <w:sz w:val="22"/>
          <w:lang w:val="en-US"/>
        </w:rPr>
        <w:t>!</w:t>
      </w:r>
    </w:p>
    <w:p w14:paraId="457FBB22" w14:textId="77777777" w:rsidR="00461CDA" w:rsidRPr="00993BCD" w:rsidRDefault="00461CDA" w:rsidP="00461CDA">
      <w:pPr>
        <w:pStyle w:val="z-TopofForm"/>
        <w:tabs>
          <w:tab w:val="left" w:pos="720"/>
          <w:tab w:val="right" w:pos="8020"/>
          <w:tab w:val="left" w:pos="8640"/>
        </w:tabs>
        <w:spacing w:line="260" w:lineRule="exact"/>
        <w:ind w:left="720" w:hanging="720"/>
        <w:rPr>
          <w:rFonts w:ascii="Arial" w:hAnsi="Arial"/>
          <w:sz w:val="22"/>
          <w:lang w:val="en-US"/>
        </w:rPr>
      </w:pPr>
    </w:p>
    <w:p w14:paraId="503AE28A" w14:textId="77777777" w:rsidR="00B935E3" w:rsidRPr="00993BCD" w:rsidRDefault="00461CDA" w:rsidP="00461CDA">
      <w:pPr>
        <w:pStyle w:val="z-TopofForm"/>
        <w:tabs>
          <w:tab w:val="left" w:pos="720"/>
          <w:tab w:val="right" w:pos="7820"/>
          <w:tab w:val="left" w:pos="7920"/>
          <w:tab w:val="left" w:pos="8640"/>
        </w:tabs>
        <w:spacing w:line="260" w:lineRule="exact"/>
        <w:ind w:left="720" w:hanging="720"/>
        <w:rPr>
          <w:rFonts w:ascii="Arial" w:hAnsi="Arial"/>
          <w:sz w:val="22"/>
          <w:lang w:val="en-US"/>
        </w:rPr>
      </w:pPr>
      <w:r w:rsidRPr="00993BCD">
        <w:rPr>
          <w:rFonts w:ascii="Arial" w:hAnsi="Arial"/>
          <w:sz w:val="22"/>
          <w:lang w:val="en-US"/>
        </w:rPr>
        <w:t>16.</w:t>
      </w:r>
      <w:r w:rsidRPr="00993BCD">
        <w:rPr>
          <w:rFonts w:ascii="Arial" w:hAnsi="Arial"/>
          <w:sz w:val="22"/>
          <w:lang w:val="en-US"/>
        </w:rPr>
        <w:tab/>
        <w:t>Carelessness or</w:t>
      </w:r>
      <w:r w:rsidR="00417D85" w:rsidRPr="00993BCD">
        <w:rPr>
          <w:rFonts w:ascii="Arial" w:hAnsi="Arial"/>
          <w:sz w:val="22"/>
          <w:lang w:val="en-US"/>
        </w:rPr>
        <w:t xml:space="preserve"> sloppiness counts against you.</w:t>
      </w:r>
      <w:r w:rsidRPr="00993BCD">
        <w:rPr>
          <w:rFonts w:ascii="Arial" w:hAnsi="Arial"/>
          <w:sz w:val="22"/>
          <w:lang w:val="en-US"/>
        </w:rPr>
        <w:t xml:space="preserve"> The burden is first and foremost on the writer to</w:t>
      </w:r>
      <w:r w:rsidR="00417D85" w:rsidRPr="00993BCD">
        <w:rPr>
          <w:rFonts w:ascii="Arial" w:hAnsi="Arial"/>
          <w:sz w:val="22"/>
          <w:lang w:val="en-US"/>
        </w:rPr>
        <w:t xml:space="preserve"> make things reasonably clear. </w:t>
      </w:r>
      <w:r w:rsidRPr="00993BCD">
        <w:rPr>
          <w:rFonts w:ascii="Arial" w:hAnsi="Arial"/>
          <w:sz w:val="22"/>
          <w:lang w:val="en-US"/>
        </w:rPr>
        <w:t>If your writing skills do not yet meet the minimum requirements for college</w:t>
      </w:r>
      <w:r w:rsidR="00F53CE5" w:rsidRPr="00993BCD">
        <w:rPr>
          <w:rFonts w:ascii="Arial" w:hAnsi="Arial"/>
          <w:sz w:val="22"/>
          <w:lang w:val="en-US"/>
        </w:rPr>
        <w:t>-</w:t>
      </w:r>
      <w:r w:rsidRPr="00993BCD">
        <w:rPr>
          <w:rFonts w:ascii="Arial" w:hAnsi="Arial"/>
          <w:sz w:val="22"/>
          <w:lang w:val="en-US"/>
        </w:rPr>
        <w:t>level work, you are encouraged to visit the University Wr</w:t>
      </w:r>
      <w:r w:rsidR="00417D85" w:rsidRPr="00993BCD">
        <w:rPr>
          <w:rFonts w:ascii="Arial" w:hAnsi="Arial"/>
          <w:sz w:val="22"/>
          <w:lang w:val="en-US"/>
        </w:rPr>
        <w:t>iting Center for remedial help.</w:t>
      </w:r>
      <w:r w:rsidRPr="00993BCD">
        <w:rPr>
          <w:rFonts w:ascii="Arial" w:hAnsi="Arial"/>
          <w:sz w:val="22"/>
          <w:lang w:val="en-US"/>
        </w:rPr>
        <w:t xml:space="preserve"> (Even so, you alone remain responsible for the grammatical correctness, etc., of your written work.)</w:t>
      </w:r>
    </w:p>
    <w:p w14:paraId="7E11A424" w14:textId="77777777" w:rsidR="00461CDA" w:rsidRPr="00993BCD" w:rsidRDefault="00461CDA" w:rsidP="00461CDA">
      <w:pPr>
        <w:pStyle w:val="z-TopofForm"/>
        <w:tabs>
          <w:tab w:val="left" w:pos="720"/>
          <w:tab w:val="right" w:pos="7820"/>
          <w:tab w:val="left" w:pos="7920"/>
          <w:tab w:val="left" w:pos="8640"/>
        </w:tabs>
        <w:spacing w:line="260" w:lineRule="exact"/>
        <w:ind w:left="720" w:hanging="720"/>
        <w:rPr>
          <w:rFonts w:ascii="Arial" w:hAnsi="Arial"/>
          <w:sz w:val="22"/>
          <w:lang w:val="en-US"/>
        </w:rPr>
      </w:pPr>
    </w:p>
    <w:p w14:paraId="05D2FB62" w14:textId="77777777" w:rsidR="00B935E3" w:rsidRPr="00993BCD" w:rsidRDefault="00461CDA" w:rsidP="00461CDA">
      <w:pPr>
        <w:pStyle w:val="z-TopofForm"/>
        <w:tabs>
          <w:tab w:val="left" w:pos="720"/>
          <w:tab w:val="right" w:pos="7820"/>
          <w:tab w:val="left" w:pos="7920"/>
          <w:tab w:val="left" w:pos="8640"/>
        </w:tabs>
        <w:spacing w:line="260" w:lineRule="exact"/>
        <w:ind w:left="720" w:hanging="720"/>
        <w:rPr>
          <w:rFonts w:ascii="Arial" w:hAnsi="Arial"/>
          <w:sz w:val="22"/>
          <w:lang w:val="en-US"/>
        </w:rPr>
      </w:pPr>
      <w:r w:rsidRPr="00993BCD">
        <w:rPr>
          <w:rFonts w:ascii="Arial" w:hAnsi="Arial"/>
          <w:sz w:val="22"/>
          <w:lang w:val="en-US"/>
        </w:rPr>
        <w:t>17.</w:t>
      </w:r>
      <w:r w:rsidRPr="00993BCD">
        <w:rPr>
          <w:rFonts w:ascii="Arial" w:hAnsi="Arial"/>
          <w:i/>
          <w:sz w:val="22"/>
          <w:lang w:val="en-US"/>
        </w:rPr>
        <w:tab/>
      </w:r>
      <w:r w:rsidRPr="00993BCD">
        <w:rPr>
          <w:rFonts w:ascii="Arial" w:hAnsi="Arial"/>
          <w:sz w:val="22"/>
          <w:lang w:val="en-US"/>
        </w:rPr>
        <w:t xml:space="preserve">Written assignments that are deficient in any of the aforementioned ways may be </w:t>
      </w:r>
      <w:r w:rsidR="00D755F4" w:rsidRPr="00993BCD">
        <w:rPr>
          <w:rFonts w:ascii="Arial" w:hAnsi="Arial"/>
          <w:sz w:val="22"/>
          <w:lang w:val="en-US"/>
        </w:rPr>
        <w:t>awarded</w:t>
      </w:r>
      <w:r w:rsidRPr="00993BCD">
        <w:rPr>
          <w:rFonts w:ascii="Arial" w:hAnsi="Arial"/>
          <w:sz w:val="22"/>
          <w:lang w:val="en-US"/>
        </w:rPr>
        <w:t xml:space="preserve"> a grade of F or D, at</w:t>
      </w:r>
      <w:r w:rsidR="00417D85" w:rsidRPr="00993BCD">
        <w:rPr>
          <w:rFonts w:ascii="Arial" w:hAnsi="Arial"/>
          <w:sz w:val="22"/>
          <w:lang w:val="en-US"/>
        </w:rPr>
        <w:t xml:space="preserve"> </w:t>
      </w:r>
      <w:r w:rsidR="00417D85" w:rsidRPr="00993BCD">
        <w:rPr>
          <w:rFonts w:ascii="Arial" w:hAnsi="Arial"/>
          <w:sz w:val="22"/>
          <w:lang w:val="en-US"/>
        </w:rPr>
        <w:tab/>
        <w:t xml:space="preserve">the instructor’s discretion. </w:t>
      </w:r>
      <w:r w:rsidRPr="00993BCD">
        <w:rPr>
          <w:rFonts w:ascii="Arial" w:hAnsi="Arial"/>
          <w:sz w:val="22"/>
          <w:lang w:val="en-US"/>
        </w:rPr>
        <w:t>The instructor may offer to read a suitably revised assignment</w:t>
      </w:r>
      <w:r w:rsidR="00417D85" w:rsidRPr="00993BCD">
        <w:rPr>
          <w:rFonts w:ascii="Arial" w:hAnsi="Arial"/>
          <w:sz w:val="22"/>
          <w:lang w:val="en-US"/>
        </w:rPr>
        <w:t xml:space="preserve"> for a possibly improved grade.</w:t>
      </w:r>
      <w:r w:rsidRPr="00993BCD">
        <w:rPr>
          <w:rFonts w:ascii="Arial" w:hAnsi="Arial"/>
          <w:sz w:val="22"/>
          <w:lang w:val="en-US"/>
        </w:rPr>
        <w:t xml:space="preserve"> If so, the revised assignment will be treated a</w:t>
      </w:r>
      <w:r w:rsidR="00417D85" w:rsidRPr="00993BCD">
        <w:rPr>
          <w:rFonts w:ascii="Arial" w:hAnsi="Arial"/>
          <w:sz w:val="22"/>
          <w:lang w:val="en-US"/>
        </w:rPr>
        <w:t xml:space="preserve">s a late submission. </w:t>
      </w:r>
      <w:r w:rsidR="009C11B5" w:rsidRPr="00993BCD">
        <w:rPr>
          <w:rFonts w:ascii="Arial" w:hAnsi="Arial"/>
          <w:sz w:val="22"/>
          <w:lang w:val="en-US"/>
        </w:rPr>
        <w:t>(See the next item</w:t>
      </w:r>
      <w:r w:rsidRPr="00993BCD">
        <w:rPr>
          <w:rFonts w:ascii="Arial" w:hAnsi="Arial"/>
          <w:sz w:val="22"/>
          <w:lang w:val="en-US"/>
        </w:rPr>
        <w:t>, below.)</w:t>
      </w:r>
    </w:p>
    <w:p w14:paraId="0A028D49" w14:textId="77777777" w:rsidR="00461CDA" w:rsidRPr="00993BCD" w:rsidRDefault="00461CDA" w:rsidP="00461CDA">
      <w:pPr>
        <w:pStyle w:val="z-TopofForm"/>
        <w:tabs>
          <w:tab w:val="left" w:pos="720"/>
          <w:tab w:val="right" w:pos="7820"/>
          <w:tab w:val="left" w:pos="7920"/>
          <w:tab w:val="left" w:pos="8640"/>
        </w:tabs>
        <w:spacing w:line="260" w:lineRule="exact"/>
        <w:ind w:left="720" w:hanging="720"/>
        <w:rPr>
          <w:rFonts w:ascii="Arial" w:hAnsi="Arial"/>
          <w:sz w:val="22"/>
          <w:lang w:val="en-US"/>
        </w:rPr>
      </w:pPr>
    </w:p>
    <w:p w14:paraId="1EF2E337" w14:textId="76A3F8A1" w:rsidR="00B935E3" w:rsidRPr="00993BCD" w:rsidRDefault="00461CDA" w:rsidP="00461CDA">
      <w:pPr>
        <w:pStyle w:val="z-TopofForm"/>
        <w:tabs>
          <w:tab w:val="left" w:pos="720"/>
          <w:tab w:val="right" w:pos="7820"/>
          <w:tab w:val="left" w:pos="7920"/>
          <w:tab w:val="left" w:pos="8640"/>
        </w:tabs>
        <w:spacing w:line="260" w:lineRule="exact"/>
        <w:ind w:left="720" w:hanging="720"/>
        <w:rPr>
          <w:rFonts w:ascii="Arial" w:hAnsi="Arial"/>
          <w:sz w:val="22"/>
          <w:lang w:val="en-US"/>
        </w:rPr>
      </w:pPr>
      <w:r w:rsidRPr="00993BCD">
        <w:rPr>
          <w:rFonts w:ascii="Arial" w:hAnsi="Arial"/>
          <w:sz w:val="22"/>
          <w:lang w:val="en-US"/>
        </w:rPr>
        <w:t>18.</w:t>
      </w:r>
      <w:r w:rsidRPr="00993BCD">
        <w:rPr>
          <w:rFonts w:ascii="Arial" w:hAnsi="Arial"/>
          <w:sz w:val="22"/>
          <w:lang w:val="en-US"/>
        </w:rPr>
        <w:tab/>
        <w:t xml:space="preserve">Every effort will be made to </w:t>
      </w:r>
      <w:r w:rsidR="007261A1">
        <w:rPr>
          <w:rFonts w:ascii="Arial" w:hAnsi="Arial"/>
          <w:sz w:val="22"/>
          <w:lang w:val="en-US"/>
        </w:rPr>
        <w:t>grade</w:t>
      </w:r>
      <w:r w:rsidRPr="00993BCD">
        <w:rPr>
          <w:rFonts w:ascii="Arial" w:hAnsi="Arial"/>
          <w:sz w:val="22"/>
          <w:lang w:val="en-US"/>
        </w:rPr>
        <w:t xml:space="preserve"> written </w:t>
      </w:r>
      <w:r w:rsidR="00417D85" w:rsidRPr="00993BCD">
        <w:rPr>
          <w:rFonts w:ascii="Arial" w:hAnsi="Arial"/>
          <w:sz w:val="22"/>
          <w:lang w:val="en-US"/>
        </w:rPr>
        <w:t>assignments in a timely manner. Late submissions may</w:t>
      </w:r>
      <w:r w:rsidRPr="00993BCD">
        <w:rPr>
          <w:rFonts w:ascii="Arial" w:hAnsi="Arial"/>
          <w:sz w:val="22"/>
          <w:lang w:val="en-US"/>
        </w:rPr>
        <w:t xml:space="preserve"> be </w:t>
      </w:r>
      <w:r w:rsidRPr="00993BCD">
        <w:rPr>
          <w:rFonts w:ascii="Arial" w:hAnsi="Arial"/>
          <w:sz w:val="22"/>
          <w:lang w:val="en-US"/>
        </w:rPr>
        <w:tab/>
        <w:t xml:space="preserve">accepted if they are </w:t>
      </w:r>
      <w:r w:rsidR="00161C95">
        <w:rPr>
          <w:rFonts w:ascii="Arial" w:hAnsi="Arial"/>
          <w:sz w:val="22"/>
          <w:lang w:val="en-US"/>
        </w:rPr>
        <w:t>uploaded onto Canvas</w:t>
      </w:r>
      <w:r w:rsidR="00F53CE5" w:rsidRPr="00993BCD">
        <w:rPr>
          <w:rFonts w:ascii="Arial" w:hAnsi="Arial"/>
          <w:sz w:val="22"/>
          <w:lang w:val="en-US"/>
        </w:rPr>
        <w:t xml:space="preserve"> </w:t>
      </w:r>
      <w:r w:rsidR="00F53CE5" w:rsidRPr="00161C95">
        <w:rPr>
          <w:rFonts w:ascii="Arial" w:hAnsi="Arial"/>
          <w:i/>
          <w:iCs/>
          <w:sz w:val="22"/>
          <w:lang w:val="en-US"/>
        </w:rPr>
        <w:t>by the class-date</w:t>
      </w:r>
      <w:r w:rsidRPr="00161C95">
        <w:rPr>
          <w:rFonts w:ascii="Arial" w:hAnsi="Arial"/>
          <w:i/>
          <w:iCs/>
          <w:sz w:val="22"/>
          <w:lang w:val="en-US"/>
        </w:rPr>
        <w:t xml:space="preserve"> </w:t>
      </w:r>
      <w:r w:rsidR="007261A1">
        <w:rPr>
          <w:rFonts w:ascii="Arial" w:hAnsi="Arial"/>
          <w:i/>
          <w:sz w:val="22"/>
          <w:lang w:val="en-US"/>
        </w:rPr>
        <w:t>prior to</w:t>
      </w:r>
      <w:r w:rsidRPr="00993BCD">
        <w:rPr>
          <w:rFonts w:ascii="Arial" w:hAnsi="Arial"/>
          <w:sz w:val="22"/>
          <w:lang w:val="en-US"/>
        </w:rPr>
        <w:t xml:space="preserve"> the due date for the next assignment, but they </w:t>
      </w:r>
      <w:r w:rsidR="005B61D9" w:rsidRPr="00993BCD">
        <w:rPr>
          <w:rFonts w:ascii="Arial" w:hAnsi="Arial"/>
          <w:sz w:val="22"/>
          <w:lang w:val="en-US"/>
        </w:rPr>
        <w:t>may</w:t>
      </w:r>
      <w:r w:rsidR="00F53CE5" w:rsidRPr="00993BCD">
        <w:rPr>
          <w:rFonts w:ascii="Arial" w:hAnsi="Arial"/>
          <w:sz w:val="22"/>
          <w:lang w:val="en-US"/>
        </w:rPr>
        <w:t xml:space="preserve"> then be graded </w:t>
      </w:r>
      <w:r w:rsidRPr="00993BCD">
        <w:rPr>
          <w:rFonts w:ascii="Arial" w:hAnsi="Arial"/>
          <w:sz w:val="22"/>
          <w:lang w:val="en-US"/>
        </w:rPr>
        <w:t>without comments and at</w:t>
      </w:r>
      <w:r w:rsidR="00417D85" w:rsidRPr="00993BCD">
        <w:rPr>
          <w:rFonts w:ascii="Arial" w:hAnsi="Arial"/>
          <w:sz w:val="22"/>
          <w:lang w:val="en-US"/>
        </w:rPr>
        <w:t xml:space="preserve"> </w:t>
      </w:r>
      <w:r w:rsidR="00F53CE5" w:rsidRPr="00993BCD">
        <w:rPr>
          <w:rFonts w:ascii="Arial" w:hAnsi="Arial"/>
          <w:sz w:val="22"/>
          <w:lang w:val="en-US"/>
        </w:rPr>
        <w:t>the instructor’s convenience.</w:t>
      </w:r>
    </w:p>
    <w:p w14:paraId="67038993" w14:textId="77777777" w:rsidR="00461CDA" w:rsidRPr="00993BCD" w:rsidRDefault="00461CDA" w:rsidP="00461CDA">
      <w:pPr>
        <w:pStyle w:val="z-TopofForm"/>
        <w:tabs>
          <w:tab w:val="left" w:pos="720"/>
          <w:tab w:val="right" w:pos="7820"/>
          <w:tab w:val="left" w:pos="7920"/>
          <w:tab w:val="left" w:pos="8640"/>
        </w:tabs>
        <w:spacing w:line="260" w:lineRule="exact"/>
        <w:ind w:left="720" w:hanging="720"/>
        <w:rPr>
          <w:rFonts w:ascii="Arial" w:hAnsi="Arial"/>
          <w:sz w:val="22"/>
          <w:lang w:val="en-US"/>
        </w:rPr>
      </w:pPr>
    </w:p>
    <w:p w14:paraId="0DC1A904" w14:textId="77777777" w:rsidR="00B935E3" w:rsidRPr="00993BCD" w:rsidRDefault="00461CDA" w:rsidP="00461CDA">
      <w:pPr>
        <w:pStyle w:val="z-TopofForm"/>
        <w:tabs>
          <w:tab w:val="left" w:pos="720"/>
          <w:tab w:val="right" w:pos="7820"/>
          <w:tab w:val="left" w:pos="7920"/>
          <w:tab w:val="left" w:pos="8640"/>
        </w:tabs>
        <w:spacing w:line="260" w:lineRule="exact"/>
        <w:ind w:left="720" w:hanging="720"/>
        <w:rPr>
          <w:rFonts w:ascii="Arial" w:hAnsi="Arial"/>
          <w:sz w:val="22"/>
          <w:lang w:val="en-US"/>
        </w:rPr>
      </w:pPr>
      <w:r w:rsidRPr="00993BCD">
        <w:rPr>
          <w:rFonts w:ascii="Arial" w:hAnsi="Arial"/>
          <w:sz w:val="22"/>
          <w:lang w:val="en-US"/>
        </w:rPr>
        <w:t>17.</w:t>
      </w:r>
      <w:r w:rsidRPr="00993BCD">
        <w:rPr>
          <w:rFonts w:ascii="Arial" w:hAnsi="Arial"/>
          <w:sz w:val="22"/>
          <w:lang w:val="en-US"/>
        </w:rPr>
        <w:tab/>
        <w:t>Handouts, including written assignments, bibliographies, outlines, etc., will be posted on Canvas.</w:t>
      </w:r>
    </w:p>
    <w:p w14:paraId="597DC569" w14:textId="77777777" w:rsidR="00461CDA" w:rsidRPr="00993BCD" w:rsidRDefault="00461CDA" w:rsidP="00461CDA">
      <w:pPr>
        <w:pStyle w:val="z-TopofForm"/>
        <w:tabs>
          <w:tab w:val="left" w:pos="720"/>
          <w:tab w:val="right" w:pos="7820"/>
          <w:tab w:val="left" w:pos="7920"/>
          <w:tab w:val="left" w:pos="8640"/>
        </w:tabs>
        <w:spacing w:line="260" w:lineRule="exact"/>
        <w:ind w:left="720" w:hanging="720"/>
        <w:rPr>
          <w:rFonts w:ascii="Arial" w:hAnsi="Arial"/>
          <w:sz w:val="22"/>
          <w:lang w:val="en-US"/>
        </w:rPr>
      </w:pPr>
    </w:p>
    <w:p w14:paraId="490B2782" w14:textId="77777777" w:rsidR="00B935E3" w:rsidRPr="00993BCD" w:rsidRDefault="00461CDA" w:rsidP="00461CDA">
      <w:pPr>
        <w:pStyle w:val="z-TopofForm"/>
        <w:tabs>
          <w:tab w:val="left" w:pos="720"/>
          <w:tab w:val="right" w:pos="7820"/>
          <w:tab w:val="left" w:pos="7920"/>
          <w:tab w:val="left" w:pos="8640"/>
        </w:tabs>
        <w:spacing w:line="260" w:lineRule="exact"/>
        <w:ind w:left="720" w:hanging="720"/>
        <w:rPr>
          <w:rFonts w:ascii="Arial" w:hAnsi="Arial"/>
          <w:sz w:val="22"/>
          <w:szCs w:val="30"/>
          <w:lang w:val="en-US"/>
        </w:rPr>
      </w:pPr>
      <w:r w:rsidRPr="00993BCD">
        <w:rPr>
          <w:rFonts w:ascii="Arial" w:hAnsi="Arial"/>
          <w:sz w:val="22"/>
          <w:lang w:val="en-US"/>
        </w:rPr>
        <w:t xml:space="preserve">18. </w:t>
      </w:r>
      <w:r w:rsidRPr="00993BCD">
        <w:rPr>
          <w:rFonts w:ascii="Arial" w:hAnsi="Arial"/>
          <w:sz w:val="22"/>
          <w:lang w:val="en-US"/>
        </w:rPr>
        <w:tab/>
      </w:r>
      <w:r w:rsidRPr="00993BCD">
        <w:rPr>
          <w:rFonts w:ascii="Arial" w:hAnsi="Arial"/>
          <w:color w:val="000000"/>
          <w:sz w:val="22"/>
          <w:szCs w:val="24"/>
          <w:lang w:val="en-US"/>
        </w:rPr>
        <w:t xml:space="preserve">If you wish to drop the class, please refer for scheduling and deadline information to: </w:t>
      </w:r>
      <w:hyperlink r:id="rId8" w:history="1">
        <w:r w:rsidRPr="00993BCD">
          <w:rPr>
            <w:rFonts w:ascii="Arial" w:hAnsi="Arial"/>
            <w:i/>
            <w:color w:val="000000"/>
            <w:sz w:val="22"/>
            <w:szCs w:val="24"/>
            <w:lang w:val="en-US"/>
          </w:rPr>
          <w:t>http://essc.unt.edu/registrar/schedule/scheduleclass.html</w:t>
        </w:r>
      </w:hyperlink>
      <w:r w:rsidRPr="00993BCD">
        <w:rPr>
          <w:rFonts w:ascii="Arial" w:hAnsi="Arial"/>
          <w:sz w:val="22"/>
          <w:szCs w:val="30"/>
          <w:lang w:val="en-US"/>
        </w:rPr>
        <w:t>.</w:t>
      </w:r>
    </w:p>
    <w:p w14:paraId="4BF78250" w14:textId="77777777" w:rsidR="00461CDA" w:rsidRPr="00993BCD" w:rsidRDefault="00461CDA" w:rsidP="00461CDA">
      <w:pPr>
        <w:pStyle w:val="z-TopofForm"/>
        <w:tabs>
          <w:tab w:val="left" w:pos="720"/>
          <w:tab w:val="right" w:pos="7820"/>
          <w:tab w:val="left" w:pos="7920"/>
          <w:tab w:val="left" w:pos="8640"/>
        </w:tabs>
        <w:spacing w:line="260" w:lineRule="exact"/>
        <w:ind w:left="720" w:hanging="720"/>
        <w:rPr>
          <w:rFonts w:ascii="Arial" w:hAnsi="Arial"/>
          <w:sz w:val="22"/>
          <w:szCs w:val="30"/>
          <w:lang w:val="en-US"/>
        </w:rPr>
      </w:pPr>
    </w:p>
    <w:p w14:paraId="6B189D10" w14:textId="77777777" w:rsidR="00A53DC7" w:rsidRPr="00993BCD" w:rsidRDefault="00461CDA" w:rsidP="00A53DC7">
      <w:pPr>
        <w:spacing w:after="0"/>
        <w:rPr>
          <w:rFonts w:ascii="Arial" w:hAnsi="Arial"/>
        </w:rPr>
      </w:pPr>
      <w:r w:rsidRPr="00993BCD">
        <w:rPr>
          <w:rFonts w:ascii="Arial" w:hAnsi="Arial"/>
        </w:rPr>
        <w:t>19.</w:t>
      </w:r>
      <w:r w:rsidRPr="00993BCD">
        <w:rPr>
          <w:rFonts w:ascii="Arial" w:hAnsi="Arial"/>
          <w:szCs w:val="30"/>
        </w:rPr>
        <w:tab/>
      </w:r>
      <w:r w:rsidR="006B7392" w:rsidRPr="00993BCD">
        <w:rPr>
          <w:rFonts w:ascii="Arial" w:hAnsi="Arial"/>
          <w:color w:val="333333"/>
          <w:szCs w:val="32"/>
        </w:rPr>
        <w:t xml:space="preserve">The University of </w:t>
      </w:r>
      <w:r w:rsidR="00A53DC7" w:rsidRPr="00993BCD">
        <w:rPr>
          <w:rFonts w:ascii="Arial" w:hAnsi="Arial"/>
          <w:color w:val="333333"/>
          <w:szCs w:val="32"/>
        </w:rPr>
        <w:t xml:space="preserve">North Texas makes reasonable academic accommodation for students </w:t>
      </w:r>
      <w:r w:rsidR="00A53DC7" w:rsidRPr="00993BCD">
        <w:rPr>
          <w:rFonts w:ascii="Arial" w:hAnsi="Arial"/>
          <w:color w:val="333333"/>
          <w:szCs w:val="32"/>
        </w:rPr>
        <w:tab/>
        <w:t xml:space="preserve">with disabilities. Students seeking reasonable accommodation must first register with the </w:t>
      </w:r>
      <w:r w:rsidR="00A53DC7" w:rsidRPr="00993BCD">
        <w:rPr>
          <w:rFonts w:ascii="Arial" w:hAnsi="Arial"/>
          <w:color w:val="333333"/>
          <w:szCs w:val="32"/>
        </w:rPr>
        <w:tab/>
        <w:t xml:space="preserve">Office of Disability Access (ODA) to verify their eligibility. If a disability is verified, the </w:t>
      </w:r>
      <w:r w:rsidR="00A53DC7" w:rsidRPr="00993BCD">
        <w:rPr>
          <w:rFonts w:ascii="Arial" w:hAnsi="Arial"/>
          <w:color w:val="333333"/>
          <w:szCs w:val="32"/>
        </w:rPr>
        <w:tab/>
        <w:t xml:space="preserve">ODA will provide you with a reasonable accommodation letter to be delivered to faculty </w:t>
      </w:r>
      <w:r w:rsidR="00A53DC7" w:rsidRPr="00993BCD">
        <w:rPr>
          <w:rFonts w:ascii="Arial" w:hAnsi="Arial"/>
          <w:color w:val="333333"/>
          <w:szCs w:val="32"/>
        </w:rPr>
        <w:tab/>
        <w:t xml:space="preserve">to begin a private discussion regarding your specific needs in a course. You may request </w:t>
      </w:r>
      <w:r w:rsidR="00A53DC7" w:rsidRPr="00993BCD">
        <w:rPr>
          <w:rFonts w:ascii="Arial" w:hAnsi="Arial"/>
          <w:color w:val="333333"/>
          <w:szCs w:val="32"/>
        </w:rPr>
        <w:tab/>
        <w:t>reasonable accommodations at any time</w:t>
      </w:r>
      <w:r w:rsidR="00A53DC7">
        <w:rPr>
          <w:rFonts w:ascii="Arial" w:hAnsi="Arial"/>
          <w:color w:val="333333"/>
          <w:szCs w:val="32"/>
        </w:rPr>
        <w:t>;</w:t>
      </w:r>
      <w:r w:rsidR="00A53DC7" w:rsidRPr="00993BCD">
        <w:rPr>
          <w:rFonts w:ascii="Arial" w:hAnsi="Arial"/>
          <w:color w:val="333333"/>
          <w:szCs w:val="32"/>
        </w:rPr>
        <w:t xml:space="preserve"> however, </w:t>
      </w:r>
      <w:r w:rsidR="00A53DC7">
        <w:rPr>
          <w:rFonts w:ascii="Arial" w:hAnsi="Arial"/>
          <w:color w:val="333333"/>
          <w:szCs w:val="32"/>
        </w:rPr>
        <w:t>requests</w:t>
      </w:r>
      <w:r w:rsidR="00A53DC7" w:rsidRPr="00993BCD">
        <w:rPr>
          <w:rFonts w:ascii="Arial" w:hAnsi="Arial"/>
          <w:color w:val="333333"/>
          <w:szCs w:val="32"/>
        </w:rPr>
        <w:t xml:space="preserve"> should be provided</w:t>
      </w:r>
      <w:r w:rsidR="00A53DC7">
        <w:rPr>
          <w:rFonts w:ascii="Arial" w:hAnsi="Arial"/>
          <w:color w:val="333333"/>
          <w:szCs w:val="32"/>
        </w:rPr>
        <w:t xml:space="preserve"> </w:t>
      </w:r>
      <w:r w:rsidR="00A53DC7" w:rsidRPr="00993BCD">
        <w:rPr>
          <w:rFonts w:ascii="Arial" w:hAnsi="Arial"/>
          <w:color w:val="333333"/>
          <w:szCs w:val="32"/>
        </w:rPr>
        <w:t xml:space="preserve">as early </w:t>
      </w:r>
      <w:r w:rsidR="00A53DC7">
        <w:rPr>
          <w:rFonts w:ascii="Arial" w:hAnsi="Arial"/>
          <w:color w:val="333333"/>
          <w:szCs w:val="32"/>
        </w:rPr>
        <w:tab/>
      </w:r>
      <w:r w:rsidR="00A53DC7" w:rsidRPr="00993BCD">
        <w:rPr>
          <w:rFonts w:ascii="Arial" w:hAnsi="Arial"/>
          <w:color w:val="333333"/>
          <w:szCs w:val="32"/>
        </w:rPr>
        <w:t xml:space="preserve">as possible in the semester to avoid any delay in implementation. Note that students </w:t>
      </w:r>
      <w:r w:rsidR="00A53DC7">
        <w:rPr>
          <w:rFonts w:ascii="Arial" w:hAnsi="Arial"/>
          <w:color w:val="333333"/>
          <w:szCs w:val="32"/>
        </w:rPr>
        <w:tab/>
      </w:r>
      <w:r w:rsidR="00A53DC7" w:rsidRPr="00993BCD">
        <w:rPr>
          <w:rFonts w:ascii="Arial" w:hAnsi="Arial"/>
          <w:color w:val="333333"/>
          <w:szCs w:val="32"/>
        </w:rPr>
        <w:t xml:space="preserve">must obtain a new letter of reasonable accommodation for every semester and must </w:t>
      </w:r>
      <w:r w:rsidR="00A53DC7">
        <w:rPr>
          <w:rFonts w:ascii="Arial" w:hAnsi="Arial"/>
          <w:color w:val="333333"/>
          <w:szCs w:val="32"/>
        </w:rPr>
        <w:tab/>
      </w:r>
      <w:r w:rsidR="00A53DC7" w:rsidRPr="00993BCD">
        <w:rPr>
          <w:rFonts w:ascii="Arial" w:hAnsi="Arial"/>
          <w:color w:val="333333"/>
          <w:szCs w:val="32"/>
        </w:rPr>
        <w:t xml:space="preserve">meet with each faculty member prior to implementation in each class. Students are </w:t>
      </w:r>
      <w:r w:rsidR="00A53DC7">
        <w:rPr>
          <w:rFonts w:ascii="Arial" w:hAnsi="Arial"/>
          <w:color w:val="333333"/>
          <w:szCs w:val="32"/>
        </w:rPr>
        <w:tab/>
      </w:r>
      <w:r w:rsidR="00A53DC7" w:rsidRPr="00993BCD">
        <w:rPr>
          <w:rFonts w:ascii="Arial" w:hAnsi="Arial"/>
          <w:color w:val="333333"/>
          <w:szCs w:val="32"/>
        </w:rPr>
        <w:t xml:space="preserve">strongly encouraged to deliver letters of reasonable accommodation during faculty office </w:t>
      </w:r>
      <w:r w:rsidR="00A53DC7">
        <w:rPr>
          <w:rFonts w:ascii="Arial" w:hAnsi="Arial"/>
          <w:color w:val="333333"/>
          <w:szCs w:val="32"/>
        </w:rPr>
        <w:tab/>
      </w:r>
      <w:r w:rsidR="00A53DC7" w:rsidRPr="00993BCD">
        <w:rPr>
          <w:rFonts w:ascii="Arial" w:hAnsi="Arial"/>
          <w:color w:val="333333"/>
          <w:szCs w:val="32"/>
        </w:rPr>
        <w:t xml:space="preserve">hours or by appointment. Faculty members have the authority to ask students to discuss </w:t>
      </w:r>
      <w:r w:rsidR="00A53DC7">
        <w:rPr>
          <w:rFonts w:ascii="Arial" w:hAnsi="Arial"/>
          <w:color w:val="333333"/>
          <w:szCs w:val="32"/>
        </w:rPr>
        <w:tab/>
      </w:r>
      <w:r w:rsidR="00A53DC7" w:rsidRPr="00993BCD">
        <w:rPr>
          <w:rFonts w:ascii="Arial" w:hAnsi="Arial"/>
          <w:color w:val="333333"/>
          <w:szCs w:val="32"/>
        </w:rPr>
        <w:t xml:space="preserve">such letters during their designated office hours to protect the privacy of the student. For </w:t>
      </w:r>
      <w:r w:rsidR="00A53DC7">
        <w:rPr>
          <w:rFonts w:ascii="Arial" w:hAnsi="Arial"/>
          <w:color w:val="333333"/>
          <w:szCs w:val="32"/>
        </w:rPr>
        <w:tab/>
      </w:r>
      <w:r w:rsidR="00A53DC7" w:rsidRPr="00993BCD">
        <w:rPr>
          <w:rFonts w:ascii="Arial" w:hAnsi="Arial"/>
          <w:color w:val="333333"/>
          <w:szCs w:val="32"/>
        </w:rPr>
        <w:t>additional information, refer to the Office of Disability Access website</w:t>
      </w:r>
      <w:r w:rsidR="00A53DC7">
        <w:rPr>
          <w:rFonts w:ascii="Arial" w:hAnsi="Arial"/>
          <w:color w:val="333333"/>
          <w:szCs w:val="32"/>
        </w:rPr>
        <w:t xml:space="preserve"> at </w:t>
      </w:r>
      <w:r w:rsidR="00A53DC7">
        <w:rPr>
          <w:rFonts w:ascii="Arial" w:hAnsi="Arial"/>
          <w:color w:val="333333"/>
          <w:szCs w:val="32"/>
        </w:rPr>
        <w:tab/>
      </w:r>
      <w:hyperlink r:id="rId9" w:history="1">
        <w:r w:rsidR="00A53DC7" w:rsidRPr="00993BCD">
          <w:rPr>
            <w:rStyle w:val="Hyperlink"/>
            <w:rFonts w:ascii="Arial" w:hAnsi="Arial"/>
            <w:color w:val="00853E"/>
            <w:bdr w:val="none" w:sz="0" w:space="0" w:color="auto" w:frame="1"/>
          </w:rPr>
          <w:t>http://www.unt.edu/oda</w:t>
        </w:r>
      </w:hyperlink>
      <w:r w:rsidR="00A53DC7" w:rsidRPr="00993BCD">
        <w:rPr>
          <w:rFonts w:ascii="Arial" w:hAnsi="Arial"/>
          <w:color w:val="333333"/>
          <w:szCs w:val="32"/>
        </w:rPr>
        <w:t>. You may also contact ODA by phone at (940) 565-4323.</w:t>
      </w:r>
    </w:p>
    <w:p w14:paraId="714F19F7" w14:textId="2A4E67C0" w:rsidR="006B7392" w:rsidRPr="00993BCD" w:rsidRDefault="006B7392" w:rsidP="006B7392">
      <w:pPr>
        <w:spacing w:after="0"/>
        <w:rPr>
          <w:rFonts w:ascii="Arial" w:hAnsi="Arial"/>
        </w:rPr>
      </w:pPr>
    </w:p>
    <w:p w14:paraId="02A40FF2" w14:textId="77777777" w:rsidR="007261A1" w:rsidRDefault="007261A1" w:rsidP="00DB7860">
      <w:pPr>
        <w:pStyle w:val="Heading2"/>
        <w:spacing w:before="0" w:after="0" w:line="240" w:lineRule="auto"/>
        <w:rPr>
          <w:rFonts w:ascii="Arial" w:hAnsi="Arial"/>
          <w:caps/>
          <w:color w:val="auto"/>
          <w:sz w:val="22"/>
        </w:rPr>
      </w:pPr>
    </w:p>
    <w:p w14:paraId="6B046A16" w14:textId="77777777" w:rsidR="00CC1AE1" w:rsidRPr="007261A1" w:rsidRDefault="00CC1AE1" w:rsidP="007261A1"/>
    <w:p w14:paraId="2366D086" w14:textId="77777777" w:rsidR="00DB7860" w:rsidRPr="0004587E" w:rsidRDefault="00DB7860" w:rsidP="0004587E">
      <w:pPr>
        <w:pStyle w:val="Heading2"/>
        <w:spacing w:before="0" w:after="0" w:line="240" w:lineRule="auto"/>
        <w:rPr>
          <w:rFonts w:ascii="Arial" w:hAnsi="Arial"/>
          <w:caps/>
          <w:color w:val="auto"/>
          <w:sz w:val="22"/>
        </w:rPr>
      </w:pPr>
      <w:r w:rsidRPr="00993BCD">
        <w:rPr>
          <w:rFonts w:ascii="Arial" w:hAnsi="Arial"/>
          <w:caps/>
          <w:color w:val="auto"/>
          <w:sz w:val="22"/>
        </w:rPr>
        <w:lastRenderedPageBreak/>
        <w:t>Course Objectives</w:t>
      </w:r>
    </w:p>
    <w:p w14:paraId="3A5A58C1" w14:textId="77777777" w:rsidR="0004587E" w:rsidRDefault="00DB7860" w:rsidP="00CC1AE1">
      <w:pPr>
        <w:pStyle w:val="Heading2"/>
        <w:spacing w:before="0" w:after="0" w:line="240" w:lineRule="auto"/>
        <w:rPr>
          <w:rFonts w:ascii="Arial" w:hAnsi="Arial"/>
          <w:color w:val="auto"/>
          <w:sz w:val="22"/>
        </w:rPr>
      </w:pPr>
      <w:r w:rsidRPr="00993BCD">
        <w:rPr>
          <w:rFonts w:ascii="Arial" w:hAnsi="Arial"/>
          <w:color w:val="auto"/>
          <w:sz w:val="22"/>
        </w:rPr>
        <w:tab/>
      </w:r>
    </w:p>
    <w:p w14:paraId="370BC72B" w14:textId="77777777" w:rsidR="00DB7860" w:rsidRPr="00993BCD" w:rsidRDefault="00DB7860" w:rsidP="00CC1AE1">
      <w:pPr>
        <w:pStyle w:val="Heading2"/>
        <w:spacing w:before="0" w:after="0" w:line="240" w:lineRule="auto"/>
        <w:rPr>
          <w:rFonts w:ascii="Arial" w:eastAsia="Times New Roman" w:hAnsi="Arial" w:cs="Times New Roman"/>
          <w:color w:val="auto"/>
          <w:sz w:val="22"/>
          <w:szCs w:val="20"/>
        </w:rPr>
      </w:pPr>
      <w:r w:rsidRPr="00993BCD">
        <w:rPr>
          <w:rFonts w:ascii="Arial" w:hAnsi="Arial"/>
          <w:color w:val="auto"/>
          <w:sz w:val="22"/>
        </w:rPr>
        <w:t>The course emphasizes close reading, clear thinking, and careful writing.</w:t>
      </w:r>
      <w:r w:rsidR="0004587E">
        <w:rPr>
          <w:rFonts w:ascii="Arial" w:eastAsia="Times New Roman" w:hAnsi="Arial" w:cs="Times New Roman"/>
          <w:color w:val="auto"/>
          <w:sz w:val="22"/>
          <w:szCs w:val="20"/>
        </w:rPr>
        <w:t xml:space="preserve"> </w:t>
      </w:r>
      <w:r w:rsidRPr="00993BCD">
        <w:rPr>
          <w:rFonts w:ascii="Arial" w:hAnsi="Arial"/>
          <w:color w:val="auto"/>
          <w:sz w:val="22"/>
        </w:rPr>
        <w:t xml:space="preserve">Your success </w:t>
      </w:r>
      <w:r w:rsidR="00C573F5" w:rsidRPr="00993BCD">
        <w:rPr>
          <w:rFonts w:ascii="Arial" w:hAnsi="Arial"/>
          <w:color w:val="auto"/>
          <w:sz w:val="22"/>
        </w:rPr>
        <w:tab/>
      </w:r>
      <w:r w:rsidRPr="00993BCD">
        <w:rPr>
          <w:rFonts w:ascii="Arial" w:hAnsi="Arial"/>
          <w:color w:val="auto"/>
          <w:sz w:val="22"/>
        </w:rPr>
        <w:t>in meeting these aims is measured as follows:</w:t>
      </w:r>
    </w:p>
    <w:p w14:paraId="59E49B67" w14:textId="77777777" w:rsidR="00DB7860" w:rsidRPr="00993BCD" w:rsidRDefault="00DB7860" w:rsidP="00CC1AE1">
      <w:pPr>
        <w:spacing w:after="0" w:line="240" w:lineRule="auto"/>
        <w:rPr>
          <w:rFonts w:ascii="Arial" w:hAnsi="Arial"/>
        </w:rPr>
      </w:pPr>
    </w:p>
    <w:p w14:paraId="322AB601" w14:textId="77777777" w:rsidR="00DB7860" w:rsidRPr="00993BCD" w:rsidRDefault="00DB7860" w:rsidP="00DB7860">
      <w:pPr>
        <w:spacing w:after="0" w:line="240" w:lineRule="auto"/>
        <w:rPr>
          <w:rFonts w:ascii="Arial" w:hAnsi="Arial"/>
        </w:rPr>
      </w:pPr>
      <w:r w:rsidRPr="00993BCD">
        <w:rPr>
          <w:rFonts w:ascii="Arial" w:hAnsi="Arial"/>
        </w:rPr>
        <w:t>1.</w:t>
      </w:r>
      <w:r w:rsidRPr="00993BCD">
        <w:rPr>
          <w:rFonts w:ascii="Arial" w:hAnsi="Arial"/>
          <w:caps/>
        </w:rPr>
        <w:tab/>
        <w:t>Reading</w:t>
      </w:r>
      <w:r w:rsidR="00417D85" w:rsidRPr="00993BCD">
        <w:rPr>
          <w:rFonts w:ascii="Arial" w:hAnsi="Arial"/>
        </w:rPr>
        <w:t xml:space="preserve">: </w:t>
      </w:r>
      <w:r w:rsidRPr="00993BCD">
        <w:rPr>
          <w:rFonts w:ascii="Arial" w:hAnsi="Arial"/>
        </w:rPr>
        <w:t xml:space="preserve">A True/False reading quiz </w:t>
      </w:r>
      <w:r w:rsidR="007261A1">
        <w:rPr>
          <w:rFonts w:ascii="Arial" w:hAnsi="Arial"/>
        </w:rPr>
        <w:t>preced</w:t>
      </w:r>
      <w:r w:rsidRPr="00993BCD">
        <w:rPr>
          <w:rFonts w:ascii="Arial" w:hAnsi="Arial"/>
        </w:rPr>
        <w:t>es each day’s assigned reading.</w:t>
      </w:r>
    </w:p>
    <w:p w14:paraId="2B951A4F" w14:textId="77777777" w:rsidR="00DB7860" w:rsidRPr="00993BCD" w:rsidRDefault="00DB7860" w:rsidP="00DB7860">
      <w:pPr>
        <w:spacing w:after="0" w:line="240" w:lineRule="auto"/>
        <w:rPr>
          <w:rFonts w:ascii="Arial" w:hAnsi="Arial"/>
        </w:rPr>
      </w:pPr>
    </w:p>
    <w:p w14:paraId="121F094A" w14:textId="77777777" w:rsidR="003B1B9E" w:rsidRPr="00993BCD" w:rsidRDefault="00DB7860" w:rsidP="003B1B9E">
      <w:pPr>
        <w:spacing w:after="0" w:line="240" w:lineRule="auto"/>
        <w:rPr>
          <w:rFonts w:ascii="Arial" w:hAnsi="Arial"/>
        </w:rPr>
      </w:pPr>
      <w:r w:rsidRPr="00993BCD">
        <w:rPr>
          <w:rFonts w:ascii="Arial" w:hAnsi="Arial"/>
        </w:rPr>
        <w:t xml:space="preserve">2. </w:t>
      </w:r>
      <w:r w:rsidRPr="00993BCD">
        <w:rPr>
          <w:rFonts w:ascii="Arial" w:hAnsi="Arial"/>
        </w:rPr>
        <w:tab/>
      </w:r>
      <w:r w:rsidRPr="00993BCD">
        <w:rPr>
          <w:rFonts w:ascii="Arial" w:hAnsi="Arial"/>
          <w:caps/>
        </w:rPr>
        <w:t>Writing</w:t>
      </w:r>
      <w:r w:rsidR="00417D85" w:rsidRPr="00993BCD">
        <w:rPr>
          <w:rFonts w:ascii="Arial" w:hAnsi="Arial"/>
        </w:rPr>
        <w:t>:</w:t>
      </w:r>
      <w:r w:rsidRPr="00993BCD">
        <w:rPr>
          <w:rFonts w:ascii="Arial" w:hAnsi="Arial"/>
        </w:rPr>
        <w:t xml:space="preserve"> </w:t>
      </w:r>
      <w:r w:rsidR="00C573F5" w:rsidRPr="00993BCD">
        <w:rPr>
          <w:rFonts w:ascii="Arial" w:hAnsi="Arial"/>
        </w:rPr>
        <w:t xml:space="preserve">Written assignments (open-book Investigative Reports, and open-book </w:t>
      </w:r>
      <w:r w:rsidR="00C573F5" w:rsidRPr="00993BCD">
        <w:rPr>
          <w:rFonts w:ascii="Arial" w:hAnsi="Arial"/>
        </w:rPr>
        <w:tab/>
        <w:t>Midterm and F</w:t>
      </w:r>
      <w:r w:rsidRPr="00993BCD">
        <w:rPr>
          <w:rFonts w:ascii="Arial" w:hAnsi="Arial"/>
        </w:rPr>
        <w:t xml:space="preserve">inal exams) are graded according to their clarity (as regards </w:t>
      </w:r>
      <w:r w:rsidRPr="00993BCD">
        <w:rPr>
          <w:rFonts w:ascii="Arial" w:hAnsi="Arial"/>
        </w:rPr>
        <w:tab/>
        <w:t xml:space="preserve">grammar and overall organization) and accuracy (as regards the textual and other </w:t>
      </w:r>
      <w:r w:rsidRPr="00993BCD">
        <w:rPr>
          <w:rFonts w:ascii="Arial" w:hAnsi="Arial"/>
        </w:rPr>
        <w:tab/>
        <w:t xml:space="preserve">evidence adduced in support of their particular arguments)—including the clarity and </w:t>
      </w:r>
      <w:r w:rsidRPr="00993BCD">
        <w:rPr>
          <w:rFonts w:ascii="Arial" w:hAnsi="Arial"/>
        </w:rPr>
        <w:tab/>
        <w:t>accuracy of the required supporting documentation.</w:t>
      </w:r>
    </w:p>
    <w:p w14:paraId="4BB42563" w14:textId="77777777" w:rsidR="003B1B9E" w:rsidRPr="00993BCD" w:rsidRDefault="003B1B9E" w:rsidP="003B1B9E">
      <w:pPr>
        <w:spacing w:after="0" w:line="240" w:lineRule="auto"/>
        <w:rPr>
          <w:rFonts w:ascii="Arial" w:hAnsi="Arial"/>
        </w:rPr>
      </w:pPr>
    </w:p>
    <w:p w14:paraId="590B2812" w14:textId="38703100" w:rsidR="00F41A70" w:rsidRPr="00993BCD" w:rsidRDefault="00DB7860" w:rsidP="003B1B9E">
      <w:pPr>
        <w:spacing w:after="0" w:line="240" w:lineRule="auto"/>
        <w:rPr>
          <w:rFonts w:ascii="Arial" w:hAnsi="Arial"/>
        </w:rPr>
      </w:pPr>
      <w:r w:rsidRPr="00993BCD">
        <w:rPr>
          <w:rFonts w:ascii="Arial" w:hAnsi="Arial"/>
        </w:rPr>
        <w:t xml:space="preserve">3. </w:t>
      </w:r>
      <w:r w:rsidRPr="00993BCD">
        <w:rPr>
          <w:rFonts w:ascii="Arial" w:hAnsi="Arial"/>
        </w:rPr>
        <w:tab/>
      </w:r>
      <w:r w:rsidR="00F972BB" w:rsidRPr="00A007EE">
        <w:rPr>
          <w:rFonts w:ascii="Arial" w:hAnsi="Arial"/>
          <w:caps/>
        </w:rPr>
        <w:t>Thinking</w:t>
      </w:r>
      <w:r w:rsidR="00F972BB" w:rsidRPr="00A007EE">
        <w:rPr>
          <w:rFonts w:ascii="Arial" w:hAnsi="Arial"/>
        </w:rPr>
        <w:t xml:space="preserve">: Written assignments are graded in addition according to their rational or   </w:t>
      </w:r>
      <w:r w:rsidR="00F972BB" w:rsidRPr="00A007EE">
        <w:rPr>
          <w:rFonts w:ascii="Arial" w:hAnsi="Arial"/>
        </w:rPr>
        <w:tab/>
        <w:t>logical coherence both in detail and overall.</w:t>
      </w:r>
      <w:r w:rsidR="00F972BB">
        <w:rPr>
          <w:rFonts w:ascii="Arial" w:hAnsi="Arial"/>
        </w:rPr>
        <w:t xml:space="preserve"> Post-class Responses are graded according </w:t>
      </w:r>
      <w:r w:rsidR="00F972BB">
        <w:rPr>
          <w:rFonts w:ascii="Arial" w:hAnsi="Arial"/>
        </w:rPr>
        <w:tab/>
        <w:t>to their engagement with the previous in-class discussion.</w:t>
      </w:r>
    </w:p>
    <w:p w14:paraId="1C0D23F7" w14:textId="77777777" w:rsidR="00B935E3" w:rsidRPr="00993BCD" w:rsidRDefault="00B935E3" w:rsidP="00C14845">
      <w:pPr>
        <w:pStyle w:val="Heading2"/>
      </w:pPr>
    </w:p>
    <w:p w14:paraId="3F298403" w14:textId="2AC3F4F2" w:rsidR="007261A1" w:rsidRDefault="003B1B9E" w:rsidP="003B1B9E">
      <w:pPr>
        <w:pStyle w:val="z-TopofForm"/>
        <w:tabs>
          <w:tab w:val="right" w:pos="2740"/>
          <w:tab w:val="left" w:pos="2880"/>
          <w:tab w:val="left" w:pos="3600"/>
          <w:tab w:val="left" w:pos="4320"/>
          <w:tab w:val="left" w:pos="5040"/>
          <w:tab w:val="left" w:pos="5760"/>
          <w:tab w:val="left" w:pos="6480"/>
          <w:tab w:val="left" w:pos="7200"/>
          <w:tab w:val="left" w:pos="7920"/>
          <w:tab w:val="left" w:pos="8640"/>
        </w:tabs>
        <w:spacing w:line="260" w:lineRule="exact"/>
        <w:rPr>
          <w:rFonts w:ascii="Arial" w:hAnsi="Arial"/>
          <w:sz w:val="22"/>
          <w:lang w:val="en-US"/>
        </w:rPr>
      </w:pPr>
      <w:r w:rsidRPr="00993BCD">
        <w:rPr>
          <w:rFonts w:ascii="Arial" w:hAnsi="Arial"/>
          <w:sz w:val="22"/>
          <w:lang w:val="en-US"/>
        </w:rPr>
        <w:t>REQUIRED TEXTS</w:t>
      </w:r>
      <w:r w:rsidR="0013715D" w:rsidRPr="00993BCD">
        <w:rPr>
          <w:rStyle w:val="FootnoteReference"/>
          <w:rFonts w:ascii="Arial" w:eastAsiaTheme="majorEastAsia" w:hAnsi="Arial"/>
          <w:sz w:val="22"/>
          <w:vertAlign w:val="superscript"/>
        </w:rPr>
        <w:footnoteReference w:id="2"/>
      </w:r>
      <w:r w:rsidRPr="00993BCD">
        <w:rPr>
          <w:rFonts w:ascii="Arial" w:hAnsi="Arial"/>
          <w:sz w:val="22"/>
          <w:lang w:val="en-US"/>
        </w:rPr>
        <w:t xml:space="preserve"> (in the approximate order we will need them)</w:t>
      </w:r>
      <w:r w:rsidR="0013715D" w:rsidRPr="0013715D">
        <w:rPr>
          <w:rStyle w:val="FootnoteReference"/>
          <w:rFonts w:ascii="Arial" w:eastAsiaTheme="majorEastAsia" w:hAnsi="Arial"/>
          <w:sz w:val="22"/>
          <w:vertAlign w:val="superscript"/>
        </w:rPr>
        <w:t xml:space="preserve"> </w:t>
      </w:r>
      <w:r w:rsidR="0013715D" w:rsidRPr="00993BCD">
        <w:rPr>
          <w:rStyle w:val="FootnoteReference"/>
          <w:rFonts w:ascii="Arial" w:eastAsiaTheme="majorEastAsia" w:hAnsi="Arial"/>
          <w:sz w:val="22"/>
          <w:vertAlign w:val="superscript"/>
        </w:rPr>
        <w:footnoteReference w:id="3"/>
      </w:r>
    </w:p>
    <w:p w14:paraId="36BA334B" w14:textId="77777777" w:rsidR="003B1B9E" w:rsidRPr="00993BCD" w:rsidRDefault="003B1B9E" w:rsidP="003B1B9E">
      <w:pPr>
        <w:pStyle w:val="z-TopofForm"/>
        <w:tabs>
          <w:tab w:val="right" w:pos="2740"/>
          <w:tab w:val="left" w:pos="2880"/>
          <w:tab w:val="left" w:pos="3600"/>
          <w:tab w:val="left" w:pos="4320"/>
          <w:tab w:val="left" w:pos="5040"/>
          <w:tab w:val="left" w:pos="5760"/>
          <w:tab w:val="left" w:pos="6480"/>
          <w:tab w:val="left" w:pos="7200"/>
          <w:tab w:val="left" w:pos="7920"/>
          <w:tab w:val="left" w:pos="8640"/>
        </w:tabs>
        <w:spacing w:line="260" w:lineRule="exact"/>
        <w:rPr>
          <w:rFonts w:ascii="Arial" w:hAnsi="Arial"/>
          <w:sz w:val="22"/>
          <w:lang w:val="en-US"/>
        </w:rPr>
      </w:pPr>
    </w:p>
    <w:p w14:paraId="204E93AC" w14:textId="77777777" w:rsidR="003B1B9E" w:rsidRPr="00993BCD" w:rsidRDefault="003B1B9E" w:rsidP="003B1B9E">
      <w:pPr>
        <w:pStyle w:val="z-TopofForm"/>
        <w:tabs>
          <w:tab w:val="left" w:pos="720"/>
          <w:tab w:val="righ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Arial" w:hAnsi="Arial"/>
          <w:sz w:val="22"/>
          <w:lang w:val="en-US"/>
        </w:rPr>
      </w:pPr>
      <w:r w:rsidRPr="00993BCD">
        <w:rPr>
          <w:rFonts w:ascii="Arial" w:hAnsi="Arial"/>
          <w:sz w:val="22"/>
          <w:lang w:val="en-US"/>
        </w:rPr>
        <w:t>A.</w:t>
      </w:r>
      <w:r w:rsidRPr="00993BCD">
        <w:rPr>
          <w:rFonts w:ascii="Arial" w:hAnsi="Arial"/>
          <w:i/>
          <w:sz w:val="22"/>
          <w:lang w:val="en-US"/>
        </w:rPr>
        <w:tab/>
      </w:r>
      <w:proofErr w:type="spellStart"/>
      <w:r w:rsidRPr="00993BCD">
        <w:rPr>
          <w:rFonts w:ascii="Arial" w:hAnsi="Arial"/>
          <w:sz w:val="22"/>
          <w:lang w:val="en-US"/>
        </w:rPr>
        <w:t>Fustel</w:t>
      </w:r>
      <w:proofErr w:type="spellEnd"/>
      <w:r w:rsidRPr="00993BCD">
        <w:rPr>
          <w:rFonts w:ascii="Arial" w:hAnsi="Arial"/>
          <w:sz w:val="22"/>
          <w:lang w:val="en-US"/>
        </w:rPr>
        <w:t xml:space="preserve"> de Coulanges, Numa Denis. </w:t>
      </w:r>
      <w:r w:rsidRPr="00993BCD">
        <w:rPr>
          <w:rFonts w:ascii="Arial" w:hAnsi="Arial"/>
          <w:i/>
          <w:sz w:val="22"/>
          <w:lang w:val="en-US"/>
        </w:rPr>
        <w:t>The Ancient City</w:t>
      </w:r>
      <w:r w:rsidRPr="00993BCD">
        <w:rPr>
          <w:rFonts w:ascii="Arial" w:hAnsi="Arial"/>
          <w:sz w:val="22"/>
          <w:lang w:val="en-US"/>
        </w:rPr>
        <w:t xml:space="preserve">. Translated by Willard Small.  </w:t>
      </w:r>
      <w:r w:rsidRPr="00993BCD">
        <w:rPr>
          <w:rFonts w:ascii="Arial" w:hAnsi="Arial"/>
          <w:sz w:val="22"/>
          <w:lang w:val="en-US"/>
        </w:rPr>
        <w:tab/>
      </w:r>
      <w:r w:rsidRPr="00993BCD">
        <w:rPr>
          <w:rFonts w:ascii="Arial" w:hAnsi="Arial"/>
          <w:sz w:val="22"/>
          <w:lang w:val="en-US"/>
        </w:rPr>
        <w:tab/>
      </w:r>
      <w:r w:rsidRPr="00993BCD">
        <w:rPr>
          <w:rFonts w:ascii="Arial" w:hAnsi="Arial"/>
          <w:sz w:val="22"/>
          <w:lang w:val="en-US"/>
        </w:rPr>
        <w:tab/>
        <w:t xml:space="preserve">            Baltimore: Johns Hopkins University Press, 1980.</w:t>
      </w:r>
    </w:p>
    <w:p w14:paraId="0183F5A5" w14:textId="77777777" w:rsidR="003B1B9E" w:rsidRPr="00993BCD" w:rsidRDefault="003B1B9E" w:rsidP="003B1B9E">
      <w:pPr>
        <w:pStyle w:val="z-TopofForm"/>
        <w:tabs>
          <w:tab w:val="left" w:pos="720"/>
          <w:tab w:val="righ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Arial" w:hAnsi="Arial"/>
          <w:i/>
          <w:sz w:val="22"/>
          <w:lang w:val="en-US"/>
        </w:rPr>
      </w:pPr>
      <w:r w:rsidRPr="00993BCD">
        <w:rPr>
          <w:rFonts w:ascii="Arial" w:hAnsi="Arial"/>
          <w:sz w:val="22"/>
          <w:lang w:val="en-US"/>
        </w:rPr>
        <w:tab/>
      </w:r>
      <w:r w:rsidRPr="00993BCD">
        <w:rPr>
          <w:rFonts w:ascii="Arial" w:hAnsi="Arial"/>
          <w:sz w:val="22"/>
          <w:lang w:val="en-US"/>
        </w:rPr>
        <w:tab/>
        <w:t xml:space="preserve">            —a </w:t>
      </w:r>
      <w:r w:rsidRPr="00993BCD">
        <w:rPr>
          <w:rFonts w:ascii="Arial" w:hAnsi="Arial"/>
          <w:sz w:val="22"/>
        </w:rPr>
        <w:t xml:space="preserve">reformatted version may be found online (Kitchener, ON, Canada: </w:t>
      </w:r>
      <w:proofErr w:type="spellStart"/>
      <w:r w:rsidRPr="00993BCD">
        <w:rPr>
          <w:rFonts w:ascii="Arial" w:hAnsi="Arial"/>
          <w:sz w:val="22"/>
        </w:rPr>
        <w:t>Batoche</w:t>
      </w:r>
      <w:proofErr w:type="spellEnd"/>
      <w:r w:rsidRPr="00993BCD">
        <w:rPr>
          <w:rFonts w:ascii="Arial" w:hAnsi="Arial"/>
          <w:sz w:val="22"/>
        </w:rPr>
        <w:t xml:space="preserve"> </w:t>
      </w:r>
      <w:r w:rsidRPr="00993BCD">
        <w:rPr>
          <w:rFonts w:ascii="Arial" w:hAnsi="Arial"/>
          <w:sz w:val="22"/>
        </w:rPr>
        <w:tab/>
      </w:r>
      <w:r w:rsidRPr="00993BCD">
        <w:rPr>
          <w:rFonts w:ascii="Arial" w:hAnsi="Arial"/>
          <w:sz w:val="22"/>
        </w:rPr>
        <w:tab/>
      </w:r>
      <w:r w:rsidRPr="00993BCD">
        <w:rPr>
          <w:rFonts w:ascii="Arial" w:hAnsi="Arial"/>
          <w:sz w:val="22"/>
        </w:rPr>
        <w:tab/>
        <w:t xml:space="preserve">            Books, 2001)</w:t>
      </w:r>
    </w:p>
    <w:p w14:paraId="3E736B58" w14:textId="77777777" w:rsidR="003B1B9E" w:rsidRPr="00993BCD" w:rsidRDefault="003B1B9E" w:rsidP="003B1B9E">
      <w:pPr>
        <w:pStyle w:val="z-TopofForm"/>
        <w:tabs>
          <w:tab w:val="left" w:pos="720"/>
          <w:tab w:val="righ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Arial" w:hAnsi="Arial"/>
          <w:sz w:val="22"/>
          <w:lang w:val="en-US"/>
        </w:rPr>
      </w:pPr>
      <w:r w:rsidRPr="00993BCD">
        <w:rPr>
          <w:rFonts w:ascii="Arial" w:hAnsi="Arial"/>
          <w:i/>
          <w:sz w:val="22"/>
          <w:lang w:val="en-US"/>
        </w:rPr>
        <w:tab/>
        <w:t>Plato and Aristophanes: Four Texts on Socrates</w:t>
      </w:r>
      <w:r w:rsidR="00417D85" w:rsidRPr="00993BCD">
        <w:rPr>
          <w:rFonts w:ascii="Arial" w:hAnsi="Arial"/>
          <w:sz w:val="22"/>
          <w:lang w:val="en-US"/>
        </w:rPr>
        <w:t xml:space="preserve">. </w:t>
      </w:r>
      <w:r w:rsidRPr="00993BCD">
        <w:rPr>
          <w:rFonts w:ascii="Arial" w:hAnsi="Arial"/>
          <w:sz w:val="22"/>
          <w:lang w:val="en-US"/>
        </w:rPr>
        <w:t xml:space="preserve">Translated by Thomas G. West and </w:t>
      </w:r>
      <w:r w:rsidRPr="00993BCD">
        <w:rPr>
          <w:rFonts w:ascii="Arial" w:hAnsi="Arial"/>
          <w:sz w:val="22"/>
          <w:lang w:val="en-US"/>
        </w:rPr>
        <w:tab/>
      </w:r>
      <w:r w:rsidRPr="00993BCD">
        <w:rPr>
          <w:rFonts w:ascii="Arial" w:hAnsi="Arial"/>
          <w:sz w:val="22"/>
          <w:lang w:val="en-US"/>
        </w:rPr>
        <w:tab/>
      </w:r>
      <w:r w:rsidRPr="00993BCD">
        <w:rPr>
          <w:rFonts w:ascii="Arial" w:hAnsi="Arial"/>
          <w:sz w:val="22"/>
          <w:lang w:val="en-US"/>
        </w:rPr>
        <w:tab/>
        <w:t xml:space="preserve">            Grace Starry West. </w:t>
      </w:r>
      <w:r w:rsidR="00417D85" w:rsidRPr="00993BCD">
        <w:rPr>
          <w:rFonts w:ascii="Arial" w:hAnsi="Arial"/>
          <w:sz w:val="22"/>
          <w:lang w:val="en-US"/>
        </w:rPr>
        <w:t>Rev. ed.</w:t>
      </w:r>
      <w:r w:rsidRPr="00993BCD">
        <w:rPr>
          <w:rFonts w:ascii="Arial" w:hAnsi="Arial"/>
          <w:sz w:val="22"/>
          <w:lang w:val="en-US"/>
        </w:rPr>
        <w:t xml:space="preserve"> Ithaca, NY: Cornell University Press, 1998.</w:t>
      </w:r>
    </w:p>
    <w:p w14:paraId="6CE9F5D8" w14:textId="77777777" w:rsidR="003B1B9E" w:rsidRPr="00993BCD" w:rsidRDefault="003B1B9E" w:rsidP="003B1B9E">
      <w:pPr>
        <w:pStyle w:val="z-TopofForm"/>
        <w:tabs>
          <w:tab w:val="left" w:pos="720"/>
          <w:tab w:val="right" w:pos="7480"/>
          <w:tab w:val="left" w:pos="7920"/>
          <w:tab w:val="left" w:pos="8640"/>
        </w:tabs>
        <w:spacing w:line="260" w:lineRule="exact"/>
        <w:ind w:left="720"/>
        <w:rPr>
          <w:rFonts w:ascii="Arial" w:hAnsi="Arial"/>
          <w:sz w:val="22"/>
          <w:lang w:val="en-US"/>
        </w:rPr>
      </w:pPr>
      <w:r w:rsidRPr="00993BCD">
        <w:rPr>
          <w:rFonts w:ascii="Arial" w:hAnsi="Arial"/>
          <w:sz w:val="22"/>
          <w:lang w:val="en-US"/>
        </w:rPr>
        <w:t xml:space="preserve">Plato. </w:t>
      </w:r>
      <w:r w:rsidRPr="00993BCD">
        <w:rPr>
          <w:rFonts w:ascii="Arial" w:hAnsi="Arial"/>
          <w:i/>
          <w:sz w:val="22"/>
          <w:lang w:val="en-US"/>
        </w:rPr>
        <w:t>Phaedo</w:t>
      </w:r>
      <w:r w:rsidR="00417D85" w:rsidRPr="00993BCD">
        <w:rPr>
          <w:rFonts w:ascii="Arial" w:hAnsi="Arial"/>
          <w:sz w:val="22"/>
          <w:lang w:val="en-US"/>
        </w:rPr>
        <w:t>.</w:t>
      </w:r>
      <w:r w:rsidRPr="00993BCD">
        <w:rPr>
          <w:rFonts w:ascii="Arial" w:hAnsi="Arial"/>
          <w:sz w:val="22"/>
          <w:lang w:val="en-US"/>
        </w:rPr>
        <w:t xml:space="preserve"> Translated by Eva Brann, </w:t>
      </w:r>
      <w:r w:rsidR="00417D85" w:rsidRPr="00993BCD">
        <w:rPr>
          <w:rFonts w:ascii="Arial" w:hAnsi="Arial"/>
          <w:sz w:val="22"/>
          <w:lang w:val="en-US"/>
        </w:rPr>
        <w:t>Peter Kalkavage and Eric Salem.</w:t>
      </w:r>
      <w:r w:rsidRPr="00993BCD">
        <w:rPr>
          <w:rFonts w:ascii="Arial" w:hAnsi="Arial"/>
          <w:sz w:val="22"/>
          <w:lang w:val="en-US"/>
        </w:rPr>
        <w:t xml:space="preserve"> Focus   </w:t>
      </w:r>
    </w:p>
    <w:p w14:paraId="668953D5" w14:textId="77777777" w:rsidR="003B1B9E" w:rsidRPr="00993BCD" w:rsidRDefault="003B1B9E" w:rsidP="003B1B9E">
      <w:pPr>
        <w:pStyle w:val="z-TopofForm"/>
        <w:tabs>
          <w:tab w:val="left" w:pos="720"/>
          <w:tab w:val="right" w:pos="7640"/>
          <w:tab w:val="left" w:pos="7920"/>
          <w:tab w:val="left" w:pos="8640"/>
        </w:tabs>
        <w:spacing w:line="260" w:lineRule="exact"/>
        <w:rPr>
          <w:rFonts w:ascii="Arial" w:hAnsi="Arial"/>
          <w:sz w:val="22"/>
          <w:lang w:val="en-US"/>
        </w:rPr>
      </w:pPr>
      <w:r w:rsidRPr="00993BCD">
        <w:rPr>
          <w:rFonts w:ascii="Arial" w:hAnsi="Arial"/>
          <w:sz w:val="22"/>
          <w:lang w:val="en-US"/>
        </w:rPr>
        <w:tab/>
        <w:t xml:space="preserve">  </w:t>
      </w:r>
      <w:r w:rsidR="00417D85" w:rsidRPr="00993BCD">
        <w:rPr>
          <w:rFonts w:ascii="Arial" w:hAnsi="Arial"/>
          <w:sz w:val="22"/>
          <w:lang w:val="en-US"/>
        </w:rPr>
        <w:t xml:space="preserve">         Philosophical Library.</w:t>
      </w:r>
      <w:r w:rsidRPr="00993BCD">
        <w:rPr>
          <w:rFonts w:ascii="Arial" w:hAnsi="Arial"/>
          <w:sz w:val="22"/>
          <w:lang w:val="en-US"/>
        </w:rPr>
        <w:t xml:space="preserve"> Indianapolis: Hackett, 2015.</w:t>
      </w:r>
    </w:p>
    <w:p w14:paraId="3D61EFAA" w14:textId="034AF06E" w:rsidR="003B1B9E" w:rsidRPr="00993BCD" w:rsidRDefault="003B1B9E" w:rsidP="003B1B9E">
      <w:pPr>
        <w:pStyle w:val="z-TopofForm"/>
        <w:tabs>
          <w:tab w:val="left" w:pos="720"/>
          <w:tab w:val="right" w:pos="7640"/>
          <w:tab w:val="left" w:pos="7920"/>
          <w:tab w:val="left" w:pos="8640"/>
        </w:tabs>
        <w:spacing w:line="260" w:lineRule="exact"/>
        <w:rPr>
          <w:rFonts w:ascii="Arial" w:hAnsi="Arial"/>
          <w:sz w:val="22"/>
          <w:lang w:val="en-US"/>
        </w:rPr>
      </w:pPr>
      <w:r w:rsidRPr="00993BCD">
        <w:rPr>
          <w:rFonts w:ascii="Arial" w:hAnsi="Arial"/>
          <w:sz w:val="22"/>
          <w:lang w:val="en-US"/>
        </w:rPr>
        <w:t>B.</w:t>
      </w:r>
      <w:r w:rsidRPr="00993BCD">
        <w:rPr>
          <w:rFonts w:ascii="Arial" w:hAnsi="Arial"/>
          <w:i/>
          <w:sz w:val="22"/>
          <w:lang w:val="en-US"/>
        </w:rPr>
        <w:tab/>
      </w:r>
      <w:r w:rsidRPr="00993BCD">
        <w:rPr>
          <w:rFonts w:ascii="Arial" w:hAnsi="Arial"/>
          <w:sz w:val="22"/>
          <w:lang w:val="en-US"/>
        </w:rPr>
        <w:t xml:space="preserve">Aristotle. </w:t>
      </w:r>
      <w:r w:rsidRPr="00993BCD">
        <w:rPr>
          <w:rFonts w:ascii="Arial" w:hAnsi="Arial"/>
          <w:i/>
          <w:sz w:val="22"/>
          <w:lang w:val="en-US"/>
        </w:rPr>
        <w:t>Metaphysics</w:t>
      </w:r>
      <w:r w:rsidR="00417D85" w:rsidRPr="00993BCD">
        <w:rPr>
          <w:rFonts w:ascii="Arial" w:hAnsi="Arial"/>
          <w:sz w:val="22"/>
          <w:lang w:val="en-US"/>
        </w:rPr>
        <w:t>. Translated by Joe Sachs.</w:t>
      </w:r>
      <w:r w:rsidRPr="00993BCD">
        <w:rPr>
          <w:rFonts w:ascii="Arial" w:hAnsi="Arial"/>
          <w:sz w:val="22"/>
          <w:lang w:val="en-US"/>
        </w:rPr>
        <w:t xml:space="preserve"> Santa Fe, NM: Green Lion Press, </w:t>
      </w:r>
      <w:proofErr w:type="gramStart"/>
      <w:r w:rsidRPr="00993BCD">
        <w:rPr>
          <w:rFonts w:ascii="Arial" w:hAnsi="Arial"/>
          <w:sz w:val="22"/>
          <w:lang w:val="en-US"/>
        </w:rPr>
        <w:tab/>
        <w:t xml:space="preserve">  </w:t>
      </w:r>
      <w:r w:rsidRPr="00993BCD">
        <w:rPr>
          <w:rFonts w:ascii="Arial" w:hAnsi="Arial"/>
          <w:sz w:val="22"/>
          <w:lang w:val="en-US"/>
        </w:rPr>
        <w:tab/>
      </w:r>
      <w:proofErr w:type="gramEnd"/>
      <w:r w:rsidRPr="00993BCD">
        <w:rPr>
          <w:rFonts w:ascii="Arial" w:hAnsi="Arial"/>
          <w:sz w:val="22"/>
          <w:lang w:val="en-US"/>
        </w:rPr>
        <w:t xml:space="preserve">            1999.</w:t>
      </w:r>
    </w:p>
    <w:p w14:paraId="71342C10" w14:textId="77777777" w:rsidR="003B1B9E" w:rsidRPr="00993BCD" w:rsidRDefault="003B1B9E" w:rsidP="003B1B9E">
      <w:pPr>
        <w:pStyle w:val="z-TopofForm"/>
        <w:tabs>
          <w:tab w:val="left" w:pos="720"/>
          <w:tab w:val="right" w:pos="7640"/>
          <w:tab w:val="left" w:pos="7920"/>
          <w:tab w:val="left" w:pos="8640"/>
        </w:tabs>
        <w:spacing w:line="260" w:lineRule="exact"/>
        <w:rPr>
          <w:rFonts w:ascii="Arial" w:hAnsi="Arial"/>
          <w:sz w:val="22"/>
          <w:lang w:val="en-US"/>
        </w:rPr>
      </w:pPr>
      <w:r w:rsidRPr="00993BCD">
        <w:rPr>
          <w:rFonts w:ascii="Arial" w:hAnsi="Arial"/>
          <w:sz w:val="22"/>
          <w:lang w:val="en-US"/>
        </w:rPr>
        <w:tab/>
        <w:t xml:space="preserve">Aristotle. </w:t>
      </w:r>
      <w:r w:rsidRPr="00993BCD">
        <w:rPr>
          <w:rFonts w:ascii="Arial" w:hAnsi="Arial"/>
          <w:i/>
          <w:sz w:val="22"/>
          <w:lang w:val="en-US"/>
        </w:rPr>
        <w:t>Physics</w:t>
      </w:r>
      <w:r w:rsidR="00417D85" w:rsidRPr="00993BCD">
        <w:rPr>
          <w:rFonts w:ascii="Arial" w:hAnsi="Arial"/>
          <w:sz w:val="22"/>
          <w:lang w:val="en-US"/>
        </w:rPr>
        <w:t>. Translated by Joe Sachs.</w:t>
      </w:r>
      <w:r w:rsidRPr="00993BCD">
        <w:rPr>
          <w:rFonts w:ascii="Arial" w:hAnsi="Arial"/>
          <w:sz w:val="22"/>
          <w:lang w:val="en-US"/>
        </w:rPr>
        <w:t xml:space="preserve"> New Brunswick, NJ: Rutgers University </w:t>
      </w:r>
      <w:proofErr w:type="gramStart"/>
      <w:r w:rsidRPr="00993BCD">
        <w:rPr>
          <w:rFonts w:ascii="Arial" w:hAnsi="Arial"/>
          <w:sz w:val="22"/>
          <w:lang w:val="en-US"/>
        </w:rPr>
        <w:tab/>
        <w:t xml:space="preserve">  </w:t>
      </w:r>
      <w:r w:rsidRPr="00993BCD">
        <w:rPr>
          <w:rFonts w:ascii="Arial" w:hAnsi="Arial"/>
          <w:sz w:val="22"/>
          <w:lang w:val="en-US"/>
        </w:rPr>
        <w:tab/>
      </w:r>
      <w:proofErr w:type="gramEnd"/>
      <w:r w:rsidRPr="00993BCD">
        <w:rPr>
          <w:rFonts w:ascii="Arial" w:hAnsi="Arial"/>
          <w:sz w:val="22"/>
          <w:lang w:val="en-US"/>
        </w:rPr>
        <w:t xml:space="preserve">            Press, 1995.</w:t>
      </w:r>
    </w:p>
    <w:p w14:paraId="798B63CF" w14:textId="77777777" w:rsidR="003B1B9E" w:rsidRPr="00993BCD" w:rsidRDefault="003B1B9E" w:rsidP="003B1B9E">
      <w:pPr>
        <w:pStyle w:val="z-TopofForm"/>
        <w:tabs>
          <w:tab w:val="left" w:pos="720"/>
          <w:tab w:val="right" w:pos="7480"/>
          <w:tab w:val="left" w:pos="7920"/>
          <w:tab w:val="left" w:pos="8640"/>
        </w:tabs>
        <w:spacing w:line="260" w:lineRule="exact"/>
        <w:rPr>
          <w:rFonts w:ascii="Arial" w:hAnsi="Arial"/>
          <w:sz w:val="22"/>
          <w:lang w:val="en-US"/>
        </w:rPr>
      </w:pPr>
      <w:r w:rsidRPr="00993BCD">
        <w:rPr>
          <w:rFonts w:ascii="Arial" w:hAnsi="Arial"/>
          <w:sz w:val="22"/>
          <w:lang w:val="en-US"/>
        </w:rPr>
        <w:t>C.</w:t>
      </w:r>
      <w:r w:rsidRPr="00993BCD">
        <w:rPr>
          <w:rFonts w:ascii="Arial" w:hAnsi="Arial"/>
          <w:sz w:val="22"/>
          <w:lang w:val="en-US"/>
        </w:rPr>
        <w:tab/>
        <w:t xml:space="preserve">Plato. </w:t>
      </w:r>
      <w:r w:rsidRPr="00993BCD">
        <w:rPr>
          <w:rFonts w:ascii="Arial" w:hAnsi="Arial"/>
          <w:i/>
          <w:sz w:val="22"/>
          <w:lang w:val="en-US"/>
        </w:rPr>
        <w:t>Symposium</w:t>
      </w:r>
      <w:r w:rsidR="00417D85" w:rsidRPr="00993BCD">
        <w:rPr>
          <w:rFonts w:ascii="Arial" w:hAnsi="Arial"/>
          <w:sz w:val="22"/>
          <w:lang w:val="en-US"/>
        </w:rPr>
        <w:t xml:space="preserve">. Translated by Seth Benardete. </w:t>
      </w:r>
      <w:r w:rsidRPr="00993BCD">
        <w:rPr>
          <w:rFonts w:ascii="Arial" w:hAnsi="Arial"/>
          <w:sz w:val="22"/>
          <w:lang w:val="en-US"/>
        </w:rPr>
        <w:t xml:space="preserve">With commentaries by Allan Bloom </w:t>
      </w:r>
      <w:r w:rsidRPr="00993BCD">
        <w:rPr>
          <w:rFonts w:ascii="Arial" w:hAnsi="Arial"/>
          <w:sz w:val="22"/>
          <w:lang w:val="en-US"/>
        </w:rPr>
        <w:tab/>
      </w:r>
      <w:r w:rsidRPr="00993BCD">
        <w:rPr>
          <w:rFonts w:ascii="Arial" w:hAnsi="Arial"/>
          <w:sz w:val="22"/>
          <w:lang w:val="en-US"/>
        </w:rPr>
        <w:tab/>
        <w:t xml:space="preserve">            and Seth Benardete.  Chicago: University of Chicago Press, 2001.</w:t>
      </w:r>
    </w:p>
    <w:p w14:paraId="73810218" w14:textId="77777777" w:rsidR="003B1B9E" w:rsidRPr="00993BCD" w:rsidRDefault="003B1B9E" w:rsidP="003B1B9E">
      <w:pPr>
        <w:pStyle w:val="z-TopofForm"/>
        <w:tabs>
          <w:tab w:val="left" w:pos="720"/>
          <w:tab w:val="right" w:pos="7480"/>
          <w:tab w:val="left" w:pos="7920"/>
          <w:tab w:val="left" w:pos="8640"/>
        </w:tabs>
        <w:spacing w:line="260" w:lineRule="exact"/>
        <w:ind w:left="720"/>
        <w:rPr>
          <w:rFonts w:ascii="Arial" w:hAnsi="Arial"/>
          <w:sz w:val="22"/>
          <w:lang w:val="en-US"/>
        </w:rPr>
      </w:pPr>
      <w:r w:rsidRPr="00993BCD">
        <w:rPr>
          <w:rFonts w:ascii="Arial" w:hAnsi="Arial"/>
          <w:sz w:val="22"/>
          <w:lang w:val="en-US"/>
        </w:rPr>
        <w:tab/>
        <w:t xml:space="preserve">            </w:t>
      </w:r>
      <w:r w:rsidR="00417D85" w:rsidRPr="00993BCD">
        <w:rPr>
          <w:rFonts w:ascii="Arial" w:hAnsi="Arial"/>
          <w:sz w:val="22"/>
          <w:lang w:val="en-US"/>
        </w:rPr>
        <w:t xml:space="preserve">—OR: </w:t>
      </w:r>
      <w:r w:rsidRPr="00993BCD">
        <w:rPr>
          <w:rFonts w:ascii="Arial" w:hAnsi="Arial"/>
          <w:sz w:val="22"/>
          <w:lang w:val="en-US"/>
        </w:rPr>
        <w:t xml:space="preserve">Plato. </w:t>
      </w:r>
      <w:r w:rsidRPr="00993BCD">
        <w:rPr>
          <w:rFonts w:ascii="Arial" w:hAnsi="Arial"/>
          <w:i/>
          <w:sz w:val="22"/>
          <w:lang w:val="en-US"/>
        </w:rPr>
        <w:t>Symposium, or Drinking Party</w:t>
      </w:r>
      <w:r w:rsidR="00417D85" w:rsidRPr="00993BCD">
        <w:rPr>
          <w:rFonts w:ascii="Arial" w:hAnsi="Arial"/>
          <w:sz w:val="22"/>
          <w:lang w:val="en-US"/>
        </w:rPr>
        <w:t xml:space="preserve">. </w:t>
      </w:r>
      <w:r w:rsidRPr="00993BCD">
        <w:rPr>
          <w:rFonts w:ascii="Arial" w:hAnsi="Arial"/>
          <w:sz w:val="22"/>
          <w:lang w:val="en-US"/>
        </w:rPr>
        <w:t xml:space="preserve">Translated by Eva Brann, Peter   </w:t>
      </w:r>
    </w:p>
    <w:p w14:paraId="373A4356" w14:textId="77777777" w:rsidR="003B1B9E" w:rsidRPr="00993BCD" w:rsidRDefault="003B1B9E" w:rsidP="003B1B9E">
      <w:pPr>
        <w:pStyle w:val="z-TopofForm"/>
        <w:tabs>
          <w:tab w:val="left" w:pos="720"/>
          <w:tab w:val="right" w:pos="7480"/>
          <w:tab w:val="left" w:pos="7920"/>
          <w:tab w:val="left" w:pos="8640"/>
        </w:tabs>
        <w:spacing w:line="260" w:lineRule="exact"/>
        <w:rPr>
          <w:rFonts w:ascii="Arial" w:hAnsi="Arial"/>
          <w:sz w:val="22"/>
          <w:lang w:val="en-US"/>
        </w:rPr>
      </w:pPr>
      <w:r w:rsidRPr="00993BCD">
        <w:rPr>
          <w:rFonts w:ascii="Arial" w:hAnsi="Arial"/>
          <w:sz w:val="22"/>
          <w:lang w:val="en-US"/>
        </w:rPr>
        <w:tab/>
        <w:t xml:space="preserve">            </w:t>
      </w:r>
      <w:proofErr w:type="spellStart"/>
      <w:r w:rsidR="00417D85" w:rsidRPr="00993BCD">
        <w:rPr>
          <w:rFonts w:ascii="Arial" w:hAnsi="Arial"/>
          <w:sz w:val="22"/>
          <w:lang w:val="en-US"/>
        </w:rPr>
        <w:t>Kalkavage</w:t>
      </w:r>
      <w:proofErr w:type="spellEnd"/>
      <w:r w:rsidR="00417D85" w:rsidRPr="00993BCD">
        <w:rPr>
          <w:rFonts w:ascii="Arial" w:hAnsi="Arial"/>
          <w:sz w:val="22"/>
          <w:lang w:val="en-US"/>
        </w:rPr>
        <w:t xml:space="preserve"> and Eric Salem. Focus Philosophical Library.</w:t>
      </w:r>
      <w:r w:rsidRPr="00993BCD">
        <w:rPr>
          <w:rFonts w:ascii="Arial" w:hAnsi="Arial"/>
          <w:sz w:val="22"/>
          <w:lang w:val="en-US"/>
        </w:rPr>
        <w:t xml:space="preserve"> Indianapolis: Hackett, </w:t>
      </w:r>
      <w:r w:rsidRPr="00993BCD">
        <w:rPr>
          <w:rFonts w:ascii="Arial" w:hAnsi="Arial"/>
          <w:sz w:val="22"/>
          <w:lang w:val="en-US"/>
        </w:rPr>
        <w:tab/>
      </w:r>
      <w:r w:rsidRPr="00993BCD">
        <w:rPr>
          <w:rFonts w:ascii="Arial" w:hAnsi="Arial"/>
          <w:sz w:val="22"/>
          <w:lang w:val="en-US"/>
        </w:rPr>
        <w:tab/>
        <w:t xml:space="preserve">            2019.</w:t>
      </w:r>
      <w:r w:rsidR="00A36054" w:rsidRPr="00993BCD">
        <w:rPr>
          <w:rFonts w:ascii="Arial" w:hAnsi="Arial"/>
          <w:sz w:val="22"/>
          <w:lang w:val="en-US"/>
        </w:rPr>
        <w:t xml:space="preserve">  </w:t>
      </w:r>
    </w:p>
    <w:p w14:paraId="51361461" w14:textId="77777777" w:rsidR="00461CDA" w:rsidRPr="00993BCD" w:rsidRDefault="00461CDA" w:rsidP="000F266C">
      <w:pPr>
        <w:pStyle w:val="z-Topof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ight="720" w:hanging="1440"/>
        <w:rPr>
          <w:rFonts w:ascii="Arial" w:hAnsi="Arial"/>
          <w:sz w:val="22"/>
          <w:lang w:val="en-US"/>
        </w:rPr>
      </w:pPr>
      <w:proofErr w:type="spellStart"/>
      <w:r w:rsidRPr="00993BCD">
        <w:rPr>
          <w:rFonts w:ascii="Arial" w:hAnsi="Arial"/>
          <w:i/>
          <w:sz w:val="22"/>
          <w:lang w:val="en-US"/>
        </w:rPr>
        <w:t>Harbrace</w:t>
      </w:r>
      <w:proofErr w:type="spellEnd"/>
      <w:r w:rsidRPr="00993BCD">
        <w:rPr>
          <w:rFonts w:ascii="Arial" w:hAnsi="Arial"/>
          <w:i/>
          <w:sz w:val="22"/>
          <w:lang w:val="en-US"/>
        </w:rPr>
        <w:t xml:space="preserve"> Handbook</w:t>
      </w:r>
      <w:r w:rsidR="00417D85" w:rsidRPr="00993BCD">
        <w:rPr>
          <w:rFonts w:ascii="Arial" w:hAnsi="Arial"/>
          <w:sz w:val="22"/>
          <w:lang w:val="en-US"/>
        </w:rPr>
        <w:t xml:space="preserve">. </w:t>
      </w:r>
      <w:r w:rsidRPr="00993BCD">
        <w:rPr>
          <w:rFonts w:ascii="Arial" w:hAnsi="Arial"/>
          <w:sz w:val="22"/>
          <w:lang w:val="en-US"/>
        </w:rPr>
        <w:t>15</w:t>
      </w:r>
      <w:r w:rsidRPr="00993BCD">
        <w:rPr>
          <w:rFonts w:ascii="Arial" w:hAnsi="Arial"/>
          <w:sz w:val="22"/>
          <w:vertAlign w:val="superscript"/>
          <w:lang w:val="en-US"/>
        </w:rPr>
        <w:t>th</w:t>
      </w:r>
      <w:r w:rsidR="00417D85" w:rsidRPr="00993BCD">
        <w:rPr>
          <w:rFonts w:ascii="Arial" w:hAnsi="Arial"/>
          <w:sz w:val="22"/>
          <w:lang w:val="en-US"/>
        </w:rPr>
        <w:t xml:space="preserve"> ed. </w:t>
      </w:r>
      <w:r w:rsidRPr="00993BCD">
        <w:rPr>
          <w:rFonts w:ascii="Arial" w:hAnsi="Arial"/>
          <w:sz w:val="22"/>
          <w:lang w:val="en-US"/>
        </w:rPr>
        <w:t>Boston: Wadsworth, 2004.</w:t>
      </w:r>
    </w:p>
    <w:p w14:paraId="22B8BAC9" w14:textId="55FB3CE7" w:rsidR="00461CDA" w:rsidRPr="00993BCD" w:rsidRDefault="00461CDA" w:rsidP="000F266C">
      <w:pPr>
        <w:pStyle w:val="z-TopofFor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ight="720" w:hanging="1440"/>
        <w:rPr>
          <w:rFonts w:ascii="Arial" w:hAnsi="Arial"/>
          <w:sz w:val="22"/>
          <w:lang w:val="en-US"/>
        </w:rPr>
      </w:pPr>
      <w:r w:rsidRPr="00993BCD">
        <w:rPr>
          <w:rFonts w:ascii="Arial" w:hAnsi="Arial"/>
          <w:i/>
          <w:sz w:val="22"/>
          <w:lang w:val="en-US"/>
        </w:rPr>
        <w:tab/>
      </w:r>
      <w:r w:rsidR="00933D7E">
        <w:rPr>
          <w:rFonts w:ascii="Arial" w:hAnsi="Arial"/>
          <w:i/>
          <w:sz w:val="22"/>
          <w:lang w:val="en-US"/>
        </w:rPr>
        <w:tab/>
      </w:r>
      <w:r w:rsidRPr="00993BCD">
        <w:rPr>
          <w:rFonts w:ascii="Arial" w:hAnsi="Arial"/>
          <w:sz w:val="22"/>
          <w:lang w:val="en-US"/>
        </w:rPr>
        <w:t>—or any other edition; or any comparable handbook concerning grammar and style</w:t>
      </w:r>
    </w:p>
    <w:p w14:paraId="23E279ED" w14:textId="77777777" w:rsidR="00B935E3" w:rsidRPr="00993BCD" w:rsidRDefault="00B935E3" w:rsidP="000F266C">
      <w:pPr>
        <w:pStyle w:val="Heading2"/>
        <w:spacing w:before="0" w:after="0" w:line="240" w:lineRule="auto"/>
      </w:pPr>
    </w:p>
    <w:p w14:paraId="426C48D2" w14:textId="77777777" w:rsidR="007261A1" w:rsidRDefault="007261A1" w:rsidP="000F266C">
      <w:pPr>
        <w:spacing w:after="0" w:line="240" w:lineRule="auto"/>
        <w:rPr>
          <w:rFonts w:ascii="Arial" w:hAnsi="Arial"/>
        </w:rPr>
      </w:pPr>
    </w:p>
    <w:p w14:paraId="4F328451" w14:textId="77777777" w:rsidR="007261A1" w:rsidRDefault="00CC1AE1" w:rsidP="000F266C">
      <w:pPr>
        <w:spacing w:after="0" w:line="240" w:lineRule="auto"/>
        <w:rPr>
          <w:rFonts w:ascii="Arial" w:hAnsi="Arial"/>
        </w:rPr>
      </w:pPr>
      <w:r w:rsidRPr="00993BCD">
        <w:rPr>
          <w:rFonts w:ascii="Arial" w:hAnsi="Arial"/>
        </w:rPr>
        <w:t>TEACHING APPROACH</w:t>
      </w:r>
    </w:p>
    <w:p w14:paraId="600B0412" w14:textId="77777777" w:rsidR="00CC1AE1" w:rsidRPr="00993BCD" w:rsidRDefault="00CC1AE1" w:rsidP="000F266C">
      <w:pPr>
        <w:spacing w:after="0" w:line="240" w:lineRule="auto"/>
        <w:rPr>
          <w:rFonts w:ascii="Arial" w:hAnsi="Arial"/>
        </w:rPr>
      </w:pPr>
    </w:p>
    <w:p w14:paraId="21A80EEB" w14:textId="52882746" w:rsidR="00417D85" w:rsidRPr="00993BCD" w:rsidRDefault="00CE3A01" w:rsidP="00CC1AE1">
      <w:pPr>
        <w:spacing w:after="0" w:line="240" w:lineRule="auto"/>
        <w:rPr>
          <w:rFonts w:ascii="Arial" w:hAnsi="Arial"/>
        </w:rPr>
      </w:pPr>
      <w:r w:rsidRPr="00993BCD">
        <w:lastRenderedPageBreak/>
        <w:tab/>
      </w:r>
      <w:r w:rsidR="0079684B">
        <w:rPr>
          <w:rFonts w:ascii="Arial" w:hAnsi="Arial"/>
        </w:rPr>
        <w:t>This</w:t>
      </w:r>
      <w:r w:rsidR="00CC1AE1" w:rsidRPr="00993BCD">
        <w:rPr>
          <w:rFonts w:ascii="Arial" w:hAnsi="Arial"/>
        </w:rPr>
        <w:t xml:space="preserve"> course understands “philosophy” according to its original, literal or Socratic meaning, namely, as “love of wisdom,” i.e., search for or pursuit of wisdom—as opposed to a merely </w:t>
      </w:r>
      <w:r w:rsidR="0079684B">
        <w:rPr>
          <w:rFonts w:ascii="Arial" w:hAnsi="Arial"/>
        </w:rPr>
        <w:t xml:space="preserve">doctrinaire, </w:t>
      </w:r>
      <w:r w:rsidR="00CC1AE1" w:rsidRPr="00993BCD">
        <w:rPr>
          <w:rFonts w:ascii="Arial" w:hAnsi="Arial"/>
        </w:rPr>
        <w:t xml:space="preserve">dogmatic or </w:t>
      </w:r>
      <w:r w:rsidR="00417D85" w:rsidRPr="00993BCD">
        <w:rPr>
          <w:rFonts w:ascii="Arial" w:hAnsi="Arial"/>
        </w:rPr>
        <w:t>arbitrary presumption of wisdom.</w:t>
      </w:r>
    </w:p>
    <w:p w14:paraId="475101D2" w14:textId="77777777" w:rsidR="00CC1AE1" w:rsidRPr="00993BCD" w:rsidRDefault="00CC1AE1" w:rsidP="00CC1AE1">
      <w:pPr>
        <w:spacing w:after="0" w:line="240" w:lineRule="auto"/>
        <w:rPr>
          <w:rFonts w:ascii="Arial" w:hAnsi="Arial"/>
        </w:rPr>
      </w:pPr>
    </w:p>
    <w:p w14:paraId="09BFB4D4" w14:textId="77777777" w:rsidR="00417D85" w:rsidRPr="00993BCD" w:rsidRDefault="00CC1AE1" w:rsidP="00CC1AE1">
      <w:pPr>
        <w:spacing w:after="0" w:line="240" w:lineRule="auto"/>
        <w:rPr>
          <w:rFonts w:ascii="Arial" w:hAnsi="Arial"/>
        </w:rPr>
      </w:pPr>
      <w:r w:rsidRPr="00993BCD">
        <w:rPr>
          <w:rFonts w:ascii="Arial" w:hAnsi="Arial"/>
        </w:rPr>
        <w:tab/>
        <w:t>With the Socratic model to guide us, the course emphasizes close reading, clear</w:t>
      </w:r>
      <w:r w:rsidR="00F53CE5" w:rsidRPr="00993BCD">
        <w:rPr>
          <w:rFonts w:ascii="Arial" w:hAnsi="Arial"/>
        </w:rPr>
        <w:t xml:space="preserve"> thinking and careful writing. </w:t>
      </w:r>
      <w:r w:rsidRPr="00993BCD">
        <w:rPr>
          <w:rFonts w:ascii="Arial" w:hAnsi="Arial"/>
        </w:rPr>
        <w:t>All course requirements and materials, including the instructor’s outlines posted on Canvas, are geared to that reading, et</w:t>
      </w:r>
      <w:r w:rsidR="00F53CE5" w:rsidRPr="00993BCD">
        <w:rPr>
          <w:rFonts w:ascii="Arial" w:hAnsi="Arial"/>
        </w:rPr>
        <w:t>c.</w:t>
      </w:r>
      <w:r w:rsidRPr="00993BCD">
        <w:rPr>
          <w:rFonts w:ascii="Arial" w:hAnsi="Arial"/>
        </w:rPr>
        <w:t xml:space="preserve"> Give-and-take discussion is indispensable—especially during debate and review days. </w:t>
      </w:r>
    </w:p>
    <w:p w14:paraId="1A88CCD5" w14:textId="77777777" w:rsidR="00CC1AE1" w:rsidRPr="00993BCD" w:rsidRDefault="00CC1AE1" w:rsidP="00CC1AE1">
      <w:pPr>
        <w:spacing w:after="0" w:line="240" w:lineRule="auto"/>
        <w:rPr>
          <w:rFonts w:ascii="Arial" w:hAnsi="Arial"/>
        </w:rPr>
      </w:pPr>
    </w:p>
    <w:p w14:paraId="0D26DA7A" w14:textId="34449E1F" w:rsidR="00CC1AE1" w:rsidRPr="00993BCD" w:rsidRDefault="00CC1AE1" w:rsidP="00CC1AE1">
      <w:pPr>
        <w:spacing w:after="0" w:line="240" w:lineRule="auto"/>
        <w:rPr>
          <w:rFonts w:ascii="Arial" w:hAnsi="Arial"/>
        </w:rPr>
      </w:pPr>
      <w:r w:rsidRPr="00993BCD">
        <w:rPr>
          <w:rFonts w:ascii="Arial" w:hAnsi="Arial"/>
        </w:rPr>
        <w:tab/>
        <w:t xml:space="preserve">Our </w:t>
      </w:r>
      <w:r w:rsidR="00D755F4" w:rsidRPr="00993BCD">
        <w:rPr>
          <w:rFonts w:ascii="Arial" w:hAnsi="Arial"/>
        </w:rPr>
        <w:t>class</w:t>
      </w:r>
      <w:r w:rsidRPr="00993BCD">
        <w:rPr>
          <w:rFonts w:ascii="Arial" w:hAnsi="Arial"/>
        </w:rPr>
        <w:t xml:space="preserve"> format is designed to </w:t>
      </w:r>
      <w:r w:rsidR="007261A1">
        <w:rPr>
          <w:rFonts w:ascii="Arial" w:hAnsi="Arial"/>
        </w:rPr>
        <w:t>promote</w:t>
      </w:r>
      <w:r w:rsidRPr="00993BCD">
        <w:rPr>
          <w:rFonts w:ascii="Arial" w:hAnsi="Arial"/>
        </w:rPr>
        <w:t xml:space="preserve"> give-and-take philosophical </w:t>
      </w:r>
      <w:r w:rsidR="007261A1">
        <w:rPr>
          <w:rFonts w:ascii="Arial" w:hAnsi="Arial"/>
        </w:rPr>
        <w:t>conversat</w:t>
      </w:r>
      <w:r w:rsidR="00417D85" w:rsidRPr="00993BCD">
        <w:rPr>
          <w:rFonts w:ascii="Arial" w:hAnsi="Arial"/>
        </w:rPr>
        <w:t>ion.</w:t>
      </w:r>
      <w:r w:rsidRPr="00993BCD">
        <w:rPr>
          <w:rFonts w:ascii="Arial" w:hAnsi="Arial"/>
        </w:rPr>
        <w:t xml:space="preserve"> We’ll come to see throughout the course how our chosen philosophical authors each incorporate exemplary give-and-take i</w:t>
      </w:r>
      <w:r w:rsidR="00C573F5" w:rsidRPr="00993BCD">
        <w:rPr>
          <w:rFonts w:ascii="Arial" w:hAnsi="Arial"/>
        </w:rPr>
        <w:t xml:space="preserve">n their writings, </w:t>
      </w:r>
      <w:r w:rsidR="00933D7E">
        <w:rPr>
          <w:rFonts w:ascii="Arial" w:hAnsi="Arial"/>
        </w:rPr>
        <w:t>since</w:t>
      </w:r>
      <w:r w:rsidR="000F266C" w:rsidRPr="00993BCD">
        <w:rPr>
          <w:rFonts w:ascii="Arial" w:hAnsi="Arial"/>
        </w:rPr>
        <w:t xml:space="preserve"> these</w:t>
      </w:r>
      <w:r w:rsidRPr="00993BCD">
        <w:rPr>
          <w:rFonts w:ascii="Arial" w:hAnsi="Arial"/>
        </w:rPr>
        <w:t xml:space="preserve"> turn out to be inherently conversational</w:t>
      </w:r>
      <w:r w:rsidR="00F53CE5" w:rsidRPr="00993BCD">
        <w:rPr>
          <w:rFonts w:ascii="Arial" w:hAnsi="Arial"/>
        </w:rPr>
        <w:t xml:space="preserve"> as well</w:t>
      </w:r>
      <w:r w:rsidRPr="00993BCD">
        <w:rPr>
          <w:rFonts w:ascii="Arial" w:hAnsi="Arial"/>
        </w:rPr>
        <w:t>.</w:t>
      </w:r>
    </w:p>
    <w:p w14:paraId="26983EA8" w14:textId="77777777" w:rsidR="00271577" w:rsidRPr="00993BCD" w:rsidRDefault="00271577" w:rsidP="00CC1AE1">
      <w:pPr>
        <w:spacing w:after="0" w:line="240" w:lineRule="auto"/>
        <w:rPr>
          <w:rFonts w:ascii="Arial" w:hAnsi="Arial"/>
        </w:rPr>
      </w:pPr>
    </w:p>
    <w:p w14:paraId="39A87FAF" w14:textId="77777777" w:rsidR="00A83AE2" w:rsidRDefault="00A83AE2" w:rsidP="00CC1AE1">
      <w:pPr>
        <w:pStyle w:val="Heading2"/>
        <w:spacing w:before="0" w:after="0" w:line="240" w:lineRule="auto"/>
        <w:rPr>
          <w:rFonts w:ascii="Arial" w:hAnsi="Arial"/>
          <w:caps/>
          <w:color w:val="auto"/>
          <w:sz w:val="22"/>
        </w:rPr>
      </w:pPr>
    </w:p>
    <w:p w14:paraId="10372F73" w14:textId="77777777" w:rsidR="00CC1AE1" w:rsidRPr="00C96A3D" w:rsidRDefault="00CC1AE1" w:rsidP="00C96A3D">
      <w:pPr>
        <w:pStyle w:val="Heading2"/>
        <w:spacing w:before="0" w:after="0" w:line="240" w:lineRule="auto"/>
        <w:rPr>
          <w:rFonts w:ascii="Arial" w:hAnsi="Arial"/>
          <w:caps/>
          <w:color w:val="auto"/>
          <w:sz w:val="22"/>
        </w:rPr>
      </w:pPr>
      <w:r w:rsidRPr="00993BCD">
        <w:rPr>
          <w:rFonts w:ascii="Arial" w:hAnsi="Arial"/>
          <w:caps/>
          <w:color w:val="auto"/>
          <w:sz w:val="22"/>
        </w:rPr>
        <w:t>Technical Requirements &amp; Skills</w:t>
      </w:r>
    </w:p>
    <w:p w14:paraId="3023FE35" w14:textId="77777777" w:rsidR="00CC1AE1" w:rsidRPr="00993BCD" w:rsidRDefault="00CC1AE1" w:rsidP="00CC1AE1">
      <w:pPr>
        <w:pStyle w:val="Heading3"/>
        <w:spacing w:line="240" w:lineRule="auto"/>
        <w:rPr>
          <w:rFonts w:ascii="Arial" w:hAnsi="Arial" w:cstheme="majorHAnsi"/>
          <w:color w:val="auto"/>
          <w:sz w:val="22"/>
        </w:rPr>
      </w:pPr>
      <w:r w:rsidRPr="00993BCD">
        <w:rPr>
          <w:rFonts w:ascii="Arial" w:hAnsi="Arial" w:cstheme="majorHAnsi"/>
          <w:color w:val="auto"/>
          <w:sz w:val="22"/>
        </w:rPr>
        <w:t>Minimum Technology Requirements:</w:t>
      </w:r>
    </w:p>
    <w:p w14:paraId="6FDC1044" w14:textId="77777777" w:rsidR="00CC1AE1" w:rsidRPr="00993BCD" w:rsidRDefault="00CC1AE1" w:rsidP="00CC1AE1">
      <w:pPr>
        <w:pStyle w:val="Heading3"/>
        <w:spacing w:line="240" w:lineRule="auto"/>
        <w:rPr>
          <w:rFonts w:ascii="Arial" w:hAnsi="Arial"/>
          <w:color w:val="auto"/>
          <w:sz w:val="22"/>
        </w:rPr>
      </w:pPr>
      <w:r w:rsidRPr="00993BCD">
        <w:rPr>
          <w:rFonts w:ascii="Arial" w:hAnsi="Arial"/>
          <w:color w:val="auto"/>
          <w:sz w:val="22"/>
        </w:rPr>
        <w:t xml:space="preserve">UNT has provided the following list of the minimum technology requirements for online courses: </w:t>
      </w:r>
    </w:p>
    <w:p w14:paraId="6868F8D0" w14:textId="77777777" w:rsidR="00CC1AE1" w:rsidRPr="00993BCD" w:rsidRDefault="00CC1AE1" w:rsidP="00CC1AE1">
      <w:pPr>
        <w:pStyle w:val="ListParagraph"/>
        <w:numPr>
          <w:ilvl w:val="0"/>
          <w:numId w:val="2"/>
        </w:numPr>
        <w:spacing w:after="0" w:line="240" w:lineRule="auto"/>
        <w:ind w:left="0"/>
        <w:rPr>
          <w:rFonts w:ascii="Arial" w:hAnsi="Arial"/>
        </w:rPr>
      </w:pPr>
      <w:r w:rsidRPr="00993BCD">
        <w:rPr>
          <w:rFonts w:ascii="Arial" w:hAnsi="Arial"/>
        </w:rPr>
        <w:t>Computer</w:t>
      </w:r>
    </w:p>
    <w:p w14:paraId="1E1E23FF" w14:textId="77777777" w:rsidR="00CC1AE1" w:rsidRPr="00993BCD" w:rsidRDefault="00CC1AE1" w:rsidP="00CC1AE1">
      <w:pPr>
        <w:pStyle w:val="ListParagraph"/>
        <w:numPr>
          <w:ilvl w:val="0"/>
          <w:numId w:val="2"/>
        </w:numPr>
        <w:spacing w:after="0" w:line="240" w:lineRule="auto"/>
        <w:ind w:left="0"/>
        <w:rPr>
          <w:rFonts w:ascii="Arial" w:hAnsi="Arial"/>
        </w:rPr>
      </w:pPr>
      <w:r w:rsidRPr="00993BCD">
        <w:rPr>
          <w:rFonts w:ascii="Arial" w:hAnsi="Arial"/>
        </w:rPr>
        <w:t xml:space="preserve">Reliable internet access </w:t>
      </w:r>
    </w:p>
    <w:p w14:paraId="0557BEB7" w14:textId="77777777" w:rsidR="00CC1AE1" w:rsidRPr="00993BCD" w:rsidRDefault="00CC1AE1" w:rsidP="00CC1AE1">
      <w:pPr>
        <w:pStyle w:val="ListParagraph"/>
        <w:numPr>
          <w:ilvl w:val="0"/>
          <w:numId w:val="2"/>
        </w:numPr>
        <w:spacing w:after="0" w:line="240" w:lineRule="auto"/>
        <w:ind w:left="0"/>
        <w:rPr>
          <w:rFonts w:ascii="Arial" w:hAnsi="Arial"/>
        </w:rPr>
      </w:pPr>
      <w:r w:rsidRPr="00993BCD">
        <w:rPr>
          <w:rFonts w:ascii="Arial" w:hAnsi="Arial"/>
        </w:rPr>
        <w:t>Speakers</w:t>
      </w:r>
    </w:p>
    <w:p w14:paraId="123C1420" w14:textId="77777777" w:rsidR="00CC1AE1" w:rsidRPr="00993BCD" w:rsidRDefault="00CC1AE1" w:rsidP="00CC1AE1">
      <w:pPr>
        <w:pStyle w:val="ListParagraph"/>
        <w:numPr>
          <w:ilvl w:val="0"/>
          <w:numId w:val="2"/>
        </w:numPr>
        <w:spacing w:after="0" w:line="240" w:lineRule="auto"/>
        <w:ind w:left="0"/>
        <w:rPr>
          <w:rFonts w:ascii="Arial" w:hAnsi="Arial"/>
        </w:rPr>
      </w:pPr>
      <w:r w:rsidRPr="00993BCD">
        <w:rPr>
          <w:rFonts w:ascii="Arial" w:hAnsi="Arial"/>
        </w:rPr>
        <w:t>Microphone</w:t>
      </w:r>
    </w:p>
    <w:p w14:paraId="25DCD875" w14:textId="77777777" w:rsidR="00CC1AE1" w:rsidRPr="00993BCD" w:rsidRDefault="00CC1AE1" w:rsidP="00CC1AE1">
      <w:pPr>
        <w:pStyle w:val="ListParagraph"/>
        <w:numPr>
          <w:ilvl w:val="0"/>
          <w:numId w:val="2"/>
        </w:numPr>
        <w:spacing w:after="0" w:line="240" w:lineRule="auto"/>
        <w:ind w:left="0"/>
        <w:rPr>
          <w:rFonts w:ascii="Arial" w:hAnsi="Arial"/>
        </w:rPr>
      </w:pPr>
      <w:r w:rsidRPr="00993BCD">
        <w:rPr>
          <w:rFonts w:ascii="Arial" w:hAnsi="Arial"/>
        </w:rPr>
        <w:t>Plug-ins (desirable but not absolutely necessary)</w:t>
      </w:r>
    </w:p>
    <w:p w14:paraId="2468C943" w14:textId="77777777" w:rsidR="00CC1AE1" w:rsidRPr="00993BCD" w:rsidRDefault="00CC1AE1" w:rsidP="00CC1AE1">
      <w:pPr>
        <w:pStyle w:val="ListParagraph"/>
        <w:numPr>
          <w:ilvl w:val="0"/>
          <w:numId w:val="2"/>
        </w:numPr>
        <w:spacing w:after="0" w:line="240" w:lineRule="auto"/>
        <w:ind w:left="0"/>
        <w:rPr>
          <w:rFonts w:ascii="Arial" w:hAnsi="Arial"/>
        </w:rPr>
      </w:pPr>
      <w:r w:rsidRPr="00993BCD">
        <w:rPr>
          <w:rFonts w:ascii="Arial" w:hAnsi="Arial"/>
        </w:rPr>
        <w:t>Microsoft Office Suite (desirable)</w:t>
      </w:r>
    </w:p>
    <w:p w14:paraId="62FDD120" w14:textId="77777777" w:rsidR="00CC1AE1" w:rsidRPr="00993BCD" w:rsidRDefault="00CC1AE1" w:rsidP="00CC1AE1">
      <w:pPr>
        <w:pStyle w:val="ListParagraph"/>
        <w:numPr>
          <w:ilvl w:val="0"/>
          <w:numId w:val="2"/>
        </w:numPr>
        <w:spacing w:after="0" w:line="240" w:lineRule="auto"/>
        <w:ind w:left="0"/>
        <w:rPr>
          <w:rStyle w:val="Hyperlink"/>
        </w:rPr>
      </w:pPr>
      <w:hyperlink r:id="rId10" w:history="1">
        <w:r w:rsidRPr="00993BCD">
          <w:rPr>
            <w:rStyle w:val="Hyperlink"/>
            <w:rFonts w:ascii="Arial" w:hAnsi="Arial"/>
            <w:color w:val="auto"/>
          </w:rPr>
          <w:t>Canvas Technical Requirements</w:t>
        </w:r>
      </w:hyperlink>
      <w:r w:rsidRPr="00993BCD">
        <w:rPr>
          <w:rFonts w:ascii="Arial" w:hAnsi="Arial"/>
        </w:rPr>
        <w:t xml:space="preserve"> (</w:t>
      </w:r>
      <w:hyperlink r:id="rId11" w:history="1">
        <w:r w:rsidRPr="00993BCD">
          <w:rPr>
            <w:rStyle w:val="Hyperlink"/>
            <w:rFonts w:ascii="Arial" w:hAnsi="Arial"/>
            <w:color w:val="auto"/>
          </w:rPr>
          <w:t>https://clear.unt.edu/supported-technologies/canvas/requirements</w:t>
        </w:r>
      </w:hyperlink>
      <w:r w:rsidRPr="00993BCD">
        <w:rPr>
          <w:rStyle w:val="Hyperlink"/>
          <w:rFonts w:ascii="Arial" w:hAnsi="Arial"/>
          <w:color w:val="auto"/>
          <w:u w:val="none"/>
        </w:rPr>
        <w:t>)</w:t>
      </w:r>
    </w:p>
    <w:p w14:paraId="3E4CA4E6" w14:textId="77777777" w:rsidR="00CC1AE1" w:rsidRPr="00993BCD" w:rsidRDefault="00CC1AE1" w:rsidP="00CC1AE1">
      <w:pPr>
        <w:spacing w:after="0" w:line="240" w:lineRule="auto"/>
        <w:rPr>
          <w:rStyle w:val="Hyperlink"/>
        </w:rPr>
      </w:pPr>
    </w:p>
    <w:p w14:paraId="1D5ED117" w14:textId="77777777" w:rsidR="00CC1AE1" w:rsidRPr="00993BCD" w:rsidRDefault="00CC1AE1" w:rsidP="00CC1AE1">
      <w:pPr>
        <w:pStyle w:val="Heading3"/>
        <w:spacing w:line="240" w:lineRule="auto"/>
        <w:rPr>
          <w:rFonts w:ascii="Arial" w:hAnsi="Arial"/>
          <w:color w:val="auto"/>
          <w:sz w:val="22"/>
        </w:rPr>
      </w:pPr>
      <w:r w:rsidRPr="00993BCD">
        <w:rPr>
          <w:rFonts w:ascii="Arial" w:hAnsi="Arial"/>
          <w:color w:val="auto"/>
          <w:sz w:val="22"/>
        </w:rPr>
        <w:t>Computer Skills &amp; Digital Literacy:</w:t>
      </w:r>
    </w:p>
    <w:p w14:paraId="59882869" w14:textId="77777777" w:rsidR="00CC1AE1" w:rsidRPr="00993BCD" w:rsidRDefault="00CC1AE1" w:rsidP="00CC1AE1">
      <w:pPr>
        <w:spacing w:after="0" w:line="240" w:lineRule="auto"/>
        <w:rPr>
          <w:rFonts w:ascii="Arial" w:hAnsi="Arial"/>
        </w:rPr>
      </w:pPr>
      <w:r w:rsidRPr="00993BCD">
        <w:rPr>
          <w:rFonts w:ascii="Arial" w:hAnsi="Arial"/>
        </w:rPr>
        <w:t>UNT has suggested the following list of course-specific technical skills for learners to succeed in online courses:</w:t>
      </w:r>
    </w:p>
    <w:p w14:paraId="578321CE" w14:textId="77777777" w:rsidR="00CC1AE1" w:rsidRPr="00993BCD" w:rsidRDefault="00CC1AE1" w:rsidP="00CC1AE1">
      <w:pPr>
        <w:pStyle w:val="ListParagraph"/>
        <w:numPr>
          <w:ilvl w:val="0"/>
          <w:numId w:val="3"/>
        </w:numPr>
        <w:spacing w:after="0" w:line="240" w:lineRule="auto"/>
        <w:ind w:left="0"/>
        <w:rPr>
          <w:rFonts w:ascii="Arial" w:hAnsi="Arial"/>
        </w:rPr>
      </w:pPr>
      <w:r w:rsidRPr="00993BCD">
        <w:rPr>
          <w:rFonts w:ascii="Arial" w:hAnsi="Arial"/>
        </w:rPr>
        <w:t>Using Canvas</w:t>
      </w:r>
    </w:p>
    <w:p w14:paraId="5CB4B79F" w14:textId="77777777" w:rsidR="00CC1AE1" w:rsidRPr="00993BCD" w:rsidRDefault="00CC1AE1" w:rsidP="00CC1AE1">
      <w:pPr>
        <w:pStyle w:val="ListParagraph"/>
        <w:numPr>
          <w:ilvl w:val="0"/>
          <w:numId w:val="3"/>
        </w:numPr>
        <w:spacing w:after="0" w:line="240" w:lineRule="auto"/>
        <w:ind w:left="0"/>
        <w:rPr>
          <w:rFonts w:ascii="Arial" w:hAnsi="Arial"/>
        </w:rPr>
      </w:pPr>
      <w:r w:rsidRPr="00993BCD">
        <w:rPr>
          <w:rFonts w:ascii="Arial" w:hAnsi="Arial"/>
        </w:rPr>
        <w:t>Using email with attachments</w:t>
      </w:r>
    </w:p>
    <w:p w14:paraId="1BF53C29" w14:textId="77777777" w:rsidR="00CC1AE1" w:rsidRPr="00993BCD" w:rsidRDefault="00CC1AE1" w:rsidP="00CC1AE1">
      <w:pPr>
        <w:pStyle w:val="ListParagraph"/>
        <w:numPr>
          <w:ilvl w:val="0"/>
          <w:numId w:val="3"/>
        </w:numPr>
        <w:spacing w:after="0" w:line="240" w:lineRule="auto"/>
        <w:ind w:left="0"/>
        <w:rPr>
          <w:rFonts w:ascii="Arial" w:hAnsi="Arial"/>
        </w:rPr>
      </w:pPr>
      <w:r w:rsidRPr="00993BCD">
        <w:rPr>
          <w:rFonts w:ascii="Arial" w:hAnsi="Arial"/>
        </w:rPr>
        <w:t>Downloading and installing software (not required for this course, though)</w:t>
      </w:r>
    </w:p>
    <w:p w14:paraId="2A11ABDD" w14:textId="77777777" w:rsidR="00CC1AE1" w:rsidRPr="00993BCD" w:rsidRDefault="00CC1AE1" w:rsidP="00CC1AE1">
      <w:pPr>
        <w:pStyle w:val="ListParagraph"/>
        <w:numPr>
          <w:ilvl w:val="0"/>
          <w:numId w:val="3"/>
        </w:numPr>
        <w:spacing w:after="0" w:line="240" w:lineRule="auto"/>
        <w:ind w:left="0"/>
        <w:rPr>
          <w:rFonts w:ascii="Arial" w:hAnsi="Arial"/>
        </w:rPr>
      </w:pPr>
      <w:r w:rsidRPr="00993BCD">
        <w:rPr>
          <w:rFonts w:ascii="Arial" w:hAnsi="Arial"/>
        </w:rPr>
        <w:t>Using spreadsheet programs (not required for this course, though)</w:t>
      </w:r>
    </w:p>
    <w:p w14:paraId="02FB1541" w14:textId="77777777" w:rsidR="00CC1AE1" w:rsidRPr="00993BCD" w:rsidRDefault="00CC1AE1" w:rsidP="00CC1AE1">
      <w:pPr>
        <w:pStyle w:val="ListParagraph"/>
        <w:numPr>
          <w:ilvl w:val="0"/>
          <w:numId w:val="3"/>
        </w:numPr>
        <w:spacing w:after="0" w:line="240" w:lineRule="auto"/>
        <w:ind w:left="0"/>
        <w:rPr>
          <w:rFonts w:ascii="Arial" w:hAnsi="Arial"/>
        </w:rPr>
      </w:pPr>
      <w:r w:rsidRPr="00993BCD">
        <w:rPr>
          <w:rFonts w:ascii="Arial" w:hAnsi="Arial"/>
        </w:rPr>
        <w:t>Using presentation and graphics programs (not required for this course, though)</w:t>
      </w:r>
    </w:p>
    <w:p w14:paraId="756B1B87" w14:textId="77777777" w:rsidR="00CC1AE1" w:rsidRPr="00993BCD" w:rsidRDefault="00CC1AE1" w:rsidP="00CC1AE1">
      <w:pPr>
        <w:pStyle w:val="Heading3"/>
        <w:spacing w:line="240" w:lineRule="auto"/>
        <w:rPr>
          <w:rFonts w:ascii="Arial" w:hAnsi="Arial"/>
          <w:color w:val="auto"/>
          <w:sz w:val="22"/>
        </w:rPr>
      </w:pPr>
    </w:p>
    <w:p w14:paraId="290BFDBC" w14:textId="77777777" w:rsidR="00CC1AE1" w:rsidRPr="00993BCD" w:rsidRDefault="00CC1AE1" w:rsidP="00CC1AE1">
      <w:pPr>
        <w:pStyle w:val="Heading3"/>
        <w:spacing w:line="240" w:lineRule="auto"/>
        <w:rPr>
          <w:rFonts w:ascii="Arial" w:hAnsi="Arial"/>
          <w:color w:val="auto"/>
          <w:sz w:val="22"/>
        </w:rPr>
      </w:pPr>
      <w:r w:rsidRPr="00993BCD">
        <w:rPr>
          <w:rFonts w:ascii="Arial" w:hAnsi="Arial"/>
          <w:color w:val="auto"/>
          <w:sz w:val="22"/>
        </w:rPr>
        <w:t>Rules of Engagement:</w:t>
      </w:r>
    </w:p>
    <w:p w14:paraId="4C11F115" w14:textId="77777777" w:rsidR="00CC1AE1" w:rsidRPr="00993BCD" w:rsidRDefault="00CC1AE1" w:rsidP="00CC1AE1">
      <w:pPr>
        <w:spacing w:after="0" w:line="240" w:lineRule="auto"/>
        <w:rPr>
          <w:rFonts w:ascii="Arial" w:hAnsi="Arial" w:cstheme="minorHAnsi"/>
          <w:shd w:val="clear" w:color="auto" w:fill="FFFFFF"/>
        </w:rPr>
      </w:pPr>
      <w:r w:rsidRPr="00993BCD">
        <w:rPr>
          <w:rFonts w:ascii="Arial" w:hAnsi="Arial" w:cstheme="minorHAnsi"/>
          <w:shd w:val="clear" w:color="auto" w:fill="FFFFFF"/>
        </w:rPr>
        <w:t>Rules of engagement refer to the way students are expected to interact with each other and with their instructors online. Here are the general guidelines endorsed by UNT:</w:t>
      </w:r>
    </w:p>
    <w:p w14:paraId="675AA006" w14:textId="77777777" w:rsidR="00CC1AE1" w:rsidRPr="00993BCD" w:rsidRDefault="00CC1AE1" w:rsidP="00CC1AE1">
      <w:pPr>
        <w:pStyle w:val="ListParagraph"/>
        <w:numPr>
          <w:ilvl w:val="0"/>
          <w:numId w:val="4"/>
        </w:numPr>
        <w:spacing w:after="0" w:line="240" w:lineRule="auto"/>
        <w:ind w:left="0"/>
        <w:rPr>
          <w:rFonts w:ascii="Arial" w:hAnsi="Arial" w:cstheme="minorHAnsi"/>
        </w:rPr>
      </w:pPr>
      <w:r w:rsidRPr="00993BCD">
        <w:rPr>
          <w:rFonts w:ascii="Arial" w:hAnsi="Arial"/>
        </w:rPr>
        <w:t xml:space="preserve">Treat your instructor and classmates with respect in email or any other communication. </w:t>
      </w:r>
    </w:p>
    <w:p w14:paraId="1AB9E784" w14:textId="77777777" w:rsidR="00CC1AE1" w:rsidRPr="00993BCD" w:rsidRDefault="00CC1AE1" w:rsidP="00CC1AE1">
      <w:pPr>
        <w:pStyle w:val="ListParagraph"/>
        <w:numPr>
          <w:ilvl w:val="0"/>
          <w:numId w:val="4"/>
        </w:numPr>
        <w:spacing w:after="0" w:line="240" w:lineRule="auto"/>
        <w:ind w:left="0"/>
        <w:rPr>
          <w:rFonts w:ascii="Arial" w:hAnsi="Arial" w:cstheme="minorHAnsi"/>
        </w:rPr>
      </w:pPr>
      <w:r w:rsidRPr="00993BCD">
        <w:rPr>
          <w:rFonts w:ascii="Arial" w:hAnsi="Arial"/>
        </w:rPr>
        <w:t xml:space="preserve">Always use your professors’ proper title: Dr. or Prof., or if in doubt use Mr. or Ms. </w:t>
      </w:r>
    </w:p>
    <w:p w14:paraId="68F3648E" w14:textId="77777777" w:rsidR="00CC1AE1" w:rsidRPr="00993BCD" w:rsidRDefault="00CC1AE1" w:rsidP="00CC1AE1">
      <w:pPr>
        <w:pStyle w:val="ListParagraph"/>
        <w:numPr>
          <w:ilvl w:val="0"/>
          <w:numId w:val="4"/>
        </w:numPr>
        <w:spacing w:after="0" w:line="240" w:lineRule="auto"/>
        <w:ind w:left="0"/>
        <w:rPr>
          <w:rFonts w:ascii="Arial" w:hAnsi="Arial" w:cstheme="minorHAnsi"/>
        </w:rPr>
      </w:pPr>
      <w:r w:rsidRPr="00993BCD">
        <w:rPr>
          <w:rFonts w:ascii="Arial" w:hAnsi="Arial"/>
        </w:rPr>
        <w:t xml:space="preserve">Unless specifically invited, don’t refer to your instructor by first name. </w:t>
      </w:r>
    </w:p>
    <w:p w14:paraId="5C657EDD" w14:textId="77777777" w:rsidR="00CC1AE1" w:rsidRPr="00993BCD" w:rsidRDefault="00CC1AE1" w:rsidP="00CC1AE1">
      <w:pPr>
        <w:pStyle w:val="ListParagraph"/>
        <w:numPr>
          <w:ilvl w:val="0"/>
          <w:numId w:val="4"/>
        </w:numPr>
        <w:spacing w:after="0" w:line="240" w:lineRule="auto"/>
        <w:ind w:left="0"/>
        <w:rPr>
          <w:rFonts w:ascii="Arial" w:hAnsi="Arial" w:cstheme="minorHAnsi"/>
        </w:rPr>
      </w:pPr>
      <w:r w:rsidRPr="00993BCD">
        <w:rPr>
          <w:rFonts w:ascii="Arial" w:hAnsi="Arial"/>
        </w:rPr>
        <w:t xml:space="preserve">Use clear and concise language. </w:t>
      </w:r>
    </w:p>
    <w:p w14:paraId="3CC0D7FA" w14:textId="77777777" w:rsidR="00CC1AE1" w:rsidRPr="00993BCD" w:rsidRDefault="00CC1AE1" w:rsidP="00CC1AE1">
      <w:pPr>
        <w:pStyle w:val="ListParagraph"/>
        <w:numPr>
          <w:ilvl w:val="0"/>
          <w:numId w:val="4"/>
        </w:numPr>
        <w:spacing w:after="0" w:line="240" w:lineRule="auto"/>
        <w:ind w:left="0"/>
        <w:rPr>
          <w:rFonts w:ascii="Arial" w:hAnsi="Arial" w:cstheme="minorHAnsi"/>
        </w:rPr>
      </w:pPr>
      <w:r w:rsidRPr="00993BCD">
        <w:rPr>
          <w:rFonts w:ascii="Arial" w:hAnsi="Arial"/>
        </w:rPr>
        <w:t xml:space="preserve">Remember that all college level communication should have correct spelling and grammar (this includes discussion boards). </w:t>
      </w:r>
    </w:p>
    <w:p w14:paraId="4D2A56AE" w14:textId="77777777" w:rsidR="00CC1AE1" w:rsidRPr="00993BCD" w:rsidRDefault="00CC1AE1" w:rsidP="00CC1AE1">
      <w:pPr>
        <w:pStyle w:val="ListParagraph"/>
        <w:numPr>
          <w:ilvl w:val="0"/>
          <w:numId w:val="4"/>
        </w:numPr>
        <w:spacing w:after="0" w:line="240" w:lineRule="auto"/>
        <w:ind w:left="0"/>
        <w:rPr>
          <w:rFonts w:ascii="Arial" w:hAnsi="Arial" w:cstheme="minorHAnsi"/>
        </w:rPr>
      </w:pPr>
      <w:r w:rsidRPr="00993BCD">
        <w:rPr>
          <w:rFonts w:ascii="Arial" w:hAnsi="Arial"/>
        </w:rPr>
        <w:t>Avoid slang terms such as “</w:t>
      </w:r>
      <w:proofErr w:type="spellStart"/>
      <w:r w:rsidRPr="00993BCD">
        <w:rPr>
          <w:rFonts w:ascii="Arial" w:hAnsi="Arial"/>
        </w:rPr>
        <w:t>wassup</w:t>
      </w:r>
      <w:proofErr w:type="spellEnd"/>
      <w:r w:rsidRPr="00993BCD">
        <w:rPr>
          <w:rFonts w:ascii="Arial" w:hAnsi="Arial"/>
        </w:rPr>
        <w:t xml:space="preserve">?” and texting abbreviations such as “u” instead of “you.” </w:t>
      </w:r>
    </w:p>
    <w:p w14:paraId="6C4C2846" w14:textId="77777777" w:rsidR="00CC1AE1" w:rsidRPr="00993BCD" w:rsidRDefault="00CC1AE1" w:rsidP="00CC1AE1">
      <w:pPr>
        <w:pStyle w:val="ListParagraph"/>
        <w:numPr>
          <w:ilvl w:val="0"/>
          <w:numId w:val="4"/>
        </w:numPr>
        <w:spacing w:after="0" w:line="240" w:lineRule="auto"/>
        <w:ind w:left="0"/>
        <w:rPr>
          <w:rFonts w:ascii="Arial" w:hAnsi="Arial" w:cstheme="minorHAnsi"/>
        </w:rPr>
      </w:pPr>
      <w:r w:rsidRPr="00993BCD">
        <w:rPr>
          <w:rFonts w:ascii="Arial" w:hAnsi="Arial"/>
        </w:rPr>
        <w:t xml:space="preserve">Use standard fonts such as Ariel, Calibri or Times new Roman and use a size </w:t>
      </w:r>
      <w:proofErr w:type="gramStart"/>
      <w:r w:rsidRPr="00993BCD">
        <w:rPr>
          <w:rFonts w:ascii="Arial" w:hAnsi="Arial"/>
        </w:rPr>
        <w:t>10 or 12 point</w:t>
      </w:r>
      <w:proofErr w:type="gramEnd"/>
      <w:r w:rsidRPr="00993BCD">
        <w:rPr>
          <w:rFonts w:ascii="Arial" w:hAnsi="Arial"/>
        </w:rPr>
        <w:t xml:space="preserve"> font </w:t>
      </w:r>
    </w:p>
    <w:p w14:paraId="40B2082E" w14:textId="77777777" w:rsidR="00CC1AE1" w:rsidRPr="00993BCD" w:rsidRDefault="00CC1AE1" w:rsidP="00CC1AE1">
      <w:pPr>
        <w:pStyle w:val="ListParagraph"/>
        <w:numPr>
          <w:ilvl w:val="0"/>
          <w:numId w:val="4"/>
        </w:numPr>
        <w:spacing w:after="0" w:line="240" w:lineRule="auto"/>
        <w:ind w:left="0"/>
        <w:rPr>
          <w:rFonts w:ascii="Arial" w:hAnsi="Arial" w:cstheme="minorHAnsi"/>
        </w:rPr>
      </w:pPr>
      <w:r w:rsidRPr="00993BCD">
        <w:rPr>
          <w:rFonts w:ascii="Arial" w:hAnsi="Arial"/>
        </w:rPr>
        <w:t xml:space="preserve">Avoid using the caps lock feature AS IT CAN BE INTERPRETTED AS YELLING. </w:t>
      </w:r>
    </w:p>
    <w:p w14:paraId="08F0A534" w14:textId="77777777" w:rsidR="00CC1AE1" w:rsidRPr="00993BCD" w:rsidRDefault="00CC1AE1" w:rsidP="00CC1AE1">
      <w:pPr>
        <w:pStyle w:val="ListParagraph"/>
        <w:numPr>
          <w:ilvl w:val="0"/>
          <w:numId w:val="4"/>
        </w:numPr>
        <w:spacing w:after="0" w:line="240" w:lineRule="auto"/>
        <w:ind w:left="0"/>
        <w:rPr>
          <w:rFonts w:ascii="Arial" w:hAnsi="Arial" w:cstheme="minorHAnsi"/>
        </w:rPr>
      </w:pPr>
      <w:r w:rsidRPr="00993BCD">
        <w:rPr>
          <w:rFonts w:ascii="Arial" w:hAnsi="Arial"/>
        </w:rPr>
        <w:lastRenderedPageBreak/>
        <w:t xml:space="preserve">Limit and possibly avoid the use of emoticons like :) or </w:t>
      </w:r>
      <w:r w:rsidRPr="00993BCD">
        <w:rPr>
          <w:rFonts w:ascii="Arial" w:hAnsi="Arial"/>
        </w:rPr>
        <w:sym w:font="Wingdings" w:char="F04A"/>
      </w:r>
      <w:r w:rsidRPr="00993BCD">
        <w:rPr>
          <w:rFonts w:ascii="Arial" w:hAnsi="Arial"/>
        </w:rPr>
        <w:t xml:space="preserve">. </w:t>
      </w:r>
    </w:p>
    <w:p w14:paraId="12FE833A" w14:textId="77777777" w:rsidR="00CC1AE1" w:rsidRPr="00993BCD" w:rsidRDefault="00CC1AE1" w:rsidP="00CC1AE1">
      <w:pPr>
        <w:pStyle w:val="ListParagraph"/>
        <w:numPr>
          <w:ilvl w:val="0"/>
          <w:numId w:val="4"/>
        </w:numPr>
        <w:spacing w:after="0" w:line="240" w:lineRule="auto"/>
        <w:ind w:left="0"/>
        <w:rPr>
          <w:rFonts w:ascii="Arial" w:hAnsi="Arial" w:cstheme="minorHAnsi"/>
        </w:rPr>
      </w:pPr>
      <w:r w:rsidRPr="00993BCD">
        <w:rPr>
          <w:rFonts w:ascii="Arial" w:hAnsi="Arial"/>
        </w:rPr>
        <w:t xml:space="preserve">Be cautious when using humor or sarcasm as tone is sometimes lost in an email or discussion post and your message might be taken seriously or sound offensive. </w:t>
      </w:r>
    </w:p>
    <w:p w14:paraId="48FCF88C" w14:textId="77777777" w:rsidR="00CC1AE1" w:rsidRPr="00993BCD" w:rsidRDefault="00CC1AE1" w:rsidP="00CC1AE1">
      <w:pPr>
        <w:pStyle w:val="ListParagraph"/>
        <w:numPr>
          <w:ilvl w:val="0"/>
          <w:numId w:val="4"/>
        </w:numPr>
        <w:spacing w:after="0" w:line="240" w:lineRule="auto"/>
        <w:ind w:left="0"/>
        <w:rPr>
          <w:rFonts w:ascii="Arial" w:hAnsi="Arial" w:cstheme="minorHAnsi"/>
        </w:rPr>
      </w:pPr>
      <w:r w:rsidRPr="00993BCD">
        <w:rPr>
          <w:rFonts w:ascii="Arial" w:hAnsi="Arial"/>
        </w:rPr>
        <w:t xml:space="preserve">Be careful with personal information (both yours and other’s). </w:t>
      </w:r>
    </w:p>
    <w:p w14:paraId="2BD800B5" w14:textId="77777777" w:rsidR="00CC1AE1" w:rsidRPr="00993BCD" w:rsidRDefault="00CC1AE1" w:rsidP="00CC1AE1">
      <w:pPr>
        <w:pStyle w:val="ListParagraph"/>
        <w:numPr>
          <w:ilvl w:val="0"/>
          <w:numId w:val="4"/>
        </w:numPr>
        <w:spacing w:after="0" w:line="240" w:lineRule="auto"/>
        <w:ind w:left="0"/>
        <w:rPr>
          <w:rFonts w:ascii="Arial" w:hAnsi="Arial" w:cstheme="minorHAnsi"/>
        </w:rPr>
      </w:pPr>
      <w:r w:rsidRPr="00993BCD">
        <w:rPr>
          <w:rFonts w:ascii="Arial" w:hAnsi="Arial"/>
        </w:rPr>
        <w:t>Do not send confidential information via e-mail.</w:t>
      </w:r>
    </w:p>
    <w:p w14:paraId="189FDE2C" w14:textId="77777777" w:rsidR="00CC1AE1" w:rsidRPr="00993BCD" w:rsidRDefault="00CC1AE1" w:rsidP="00CC1AE1">
      <w:pPr>
        <w:spacing w:after="0" w:line="240" w:lineRule="auto"/>
        <w:rPr>
          <w:rFonts w:ascii="Arial" w:hAnsi="Arial" w:cstheme="minorHAnsi"/>
        </w:rPr>
      </w:pPr>
      <w:r w:rsidRPr="00993BCD">
        <w:rPr>
          <w:rFonts w:ascii="Arial" w:hAnsi="Arial" w:cstheme="minorHAnsi"/>
        </w:rPr>
        <w:t xml:space="preserve">See these </w:t>
      </w:r>
      <w:hyperlink r:id="rId12" w:history="1">
        <w:r w:rsidRPr="00993BCD">
          <w:rPr>
            <w:rStyle w:val="Hyperlink"/>
            <w:rFonts w:ascii="Arial" w:hAnsi="Arial" w:cstheme="minorHAnsi"/>
            <w:color w:val="auto"/>
          </w:rPr>
          <w:t>Engagement Guidelines</w:t>
        </w:r>
      </w:hyperlink>
      <w:r w:rsidRPr="00993BCD">
        <w:rPr>
          <w:rFonts w:ascii="Arial" w:hAnsi="Arial" w:cstheme="minorHAnsi"/>
        </w:rPr>
        <w:t xml:space="preserve"> (</w:t>
      </w:r>
      <w:r w:rsidRPr="00993BCD">
        <w:rPr>
          <w:rFonts w:ascii="Arial" w:hAnsi="Arial"/>
        </w:rPr>
        <w:t xml:space="preserve">https://clear.unt.edu/online-communication-tips) </w:t>
      </w:r>
      <w:r w:rsidRPr="00993BCD">
        <w:rPr>
          <w:rFonts w:ascii="Arial" w:hAnsi="Arial" w:cstheme="minorHAnsi"/>
        </w:rPr>
        <w:t>for more information.</w:t>
      </w:r>
    </w:p>
    <w:p w14:paraId="481AFD39" w14:textId="77777777" w:rsidR="00CC1AE1" w:rsidRPr="00993BCD" w:rsidRDefault="00CC1AE1" w:rsidP="00CC1AE1">
      <w:pPr>
        <w:spacing w:after="0" w:line="240" w:lineRule="auto"/>
        <w:rPr>
          <w:rFonts w:ascii="Arial" w:hAnsi="Arial" w:cstheme="minorHAnsi"/>
        </w:rPr>
      </w:pPr>
    </w:p>
    <w:p w14:paraId="4E71593C" w14:textId="77777777" w:rsidR="00CC1AE1" w:rsidRPr="00993BCD" w:rsidRDefault="00CC1AE1" w:rsidP="00CC1AE1">
      <w:pPr>
        <w:pStyle w:val="Heading3"/>
        <w:spacing w:line="240" w:lineRule="auto"/>
        <w:rPr>
          <w:rFonts w:ascii="Arial" w:hAnsi="Arial" w:cstheme="majorHAnsi"/>
          <w:color w:val="auto"/>
          <w:sz w:val="22"/>
        </w:rPr>
      </w:pPr>
      <w:r w:rsidRPr="00993BCD">
        <w:rPr>
          <w:rFonts w:ascii="Arial" w:hAnsi="Arial" w:cstheme="majorHAnsi"/>
          <w:color w:val="auto"/>
          <w:sz w:val="22"/>
        </w:rPr>
        <w:t>Success in an Online Course</w:t>
      </w:r>
    </w:p>
    <w:p w14:paraId="6D79315B" w14:textId="77777777" w:rsidR="00CC1AE1" w:rsidRPr="00993BCD" w:rsidRDefault="00CC1AE1" w:rsidP="00CC1AE1">
      <w:pPr>
        <w:spacing w:after="0" w:line="240" w:lineRule="auto"/>
        <w:rPr>
          <w:rFonts w:ascii="Arial" w:hAnsi="Arial"/>
        </w:rPr>
      </w:pPr>
      <w:r w:rsidRPr="00993BCD">
        <w:rPr>
          <w:rFonts w:ascii="Arial" w:hAnsi="Arial"/>
        </w:rPr>
        <w:t xml:space="preserve">While the online classroom shares many similarities with the face-to-face classroom, success in online learning often requires unsuspected skills and expectations.  For tips concerning these, UNT recommends this webpage:  </w:t>
      </w:r>
      <w:hyperlink w:history="1">
        <w:r w:rsidRPr="00993BCD">
          <w:rPr>
            <w:rStyle w:val="Hyperlink"/>
            <w:rFonts w:ascii="Arial" w:hAnsi="Arial"/>
            <w:color w:val="auto"/>
            <w:u w:val="none"/>
          </w:rPr>
          <w:t>“How to Succeed as an Online Student”</w:t>
        </w:r>
      </w:hyperlink>
      <w:r w:rsidRPr="00993BCD">
        <w:rPr>
          <w:rFonts w:ascii="Arial" w:hAnsi="Arial"/>
        </w:rPr>
        <w:t xml:space="preserve"> (</w:t>
      </w:r>
      <w:hyperlink r:id="rId13" w:history="1">
        <w:r w:rsidRPr="00993BCD">
          <w:rPr>
            <w:rStyle w:val="Hyperlink"/>
            <w:rFonts w:ascii="Arial" w:hAnsi="Arial"/>
            <w:color w:val="auto"/>
            <w:u w:val="none"/>
          </w:rPr>
          <w:t>https://clear.unt.edu/teaching-resources/online-teaching/succeed-online</w:t>
        </w:r>
      </w:hyperlink>
      <w:r w:rsidRPr="00993BCD">
        <w:rPr>
          <w:rFonts w:ascii="Arial" w:hAnsi="Arial"/>
        </w:rPr>
        <w:t>).</w:t>
      </w:r>
    </w:p>
    <w:p w14:paraId="5D6752BD" w14:textId="77777777" w:rsidR="00CC1AE1" w:rsidRPr="00993BCD" w:rsidRDefault="00CC1AE1" w:rsidP="00CC1AE1">
      <w:pPr>
        <w:pStyle w:val="Heading2"/>
        <w:spacing w:before="0" w:after="0" w:line="240" w:lineRule="auto"/>
        <w:rPr>
          <w:rFonts w:ascii="Arial" w:hAnsi="Arial"/>
          <w:color w:val="auto"/>
          <w:sz w:val="22"/>
        </w:rPr>
      </w:pPr>
    </w:p>
    <w:p w14:paraId="5FDDFF0A" w14:textId="77777777" w:rsidR="00CC1AE1" w:rsidRPr="00993BCD" w:rsidRDefault="00CC1AE1" w:rsidP="00CC1AE1">
      <w:pPr>
        <w:pStyle w:val="Heading2"/>
        <w:spacing w:before="0" w:after="0" w:line="240" w:lineRule="auto"/>
        <w:rPr>
          <w:rFonts w:ascii="Arial" w:hAnsi="Arial"/>
          <w:caps/>
          <w:color w:val="auto"/>
          <w:sz w:val="22"/>
        </w:rPr>
      </w:pPr>
      <w:r w:rsidRPr="00993BCD">
        <w:rPr>
          <w:rFonts w:ascii="Arial" w:hAnsi="Arial"/>
          <w:caps/>
          <w:color w:val="auto"/>
          <w:sz w:val="22"/>
        </w:rPr>
        <w:t>Getting Help</w:t>
      </w:r>
    </w:p>
    <w:p w14:paraId="628E0F6D" w14:textId="77777777" w:rsidR="00CC1AE1" w:rsidRPr="00993BCD" w:rsidRDefault="00CC1AE1" w:rsidP="00CC1AE1">
      <w:pPr>
        <w:pStyle w:val="Heading3"/>
        <w:spacing w:line="240" w:lineRule="auto"/>
        <w:rPr>
          <w:rFonts w:ascii="Arial" w:hAnsi="Arial"/>
          <w:color w:val="auto"/>
          <w:sz w:val="22"/>
        </w:rPr>
      </w:pPr>
      <w:r w:rsidRPr="00993BCD">
        <w:rPr>
          <w:rFonts w:ascii="Arial" w:hAnsi="Arial"/>
          <w:color w:val="auto"/>
          <w:sz w:val="22"/>
        </w:rPr>
        <w:t>Technical Assistance:</w:t>
      </w:r>
    </w:p>
    <w:p w14:paraId="7EF2BEE8" w14:textId="77777777" w:rsidR="00CC1AE1" w:rsidRPr="00993BCD" w:rsidRDefault="00CC1AE1" w:rsidP="00CC1AE1">
      <w:pPr>
        <w:pStyle w:val="BodyText"/>
        <w:ind w:left="0"/>
        <w:rPr>
          <w:rFonts w:ascii="Arial" w:hAnsi="Arial" w:cs="Calibri"/>
          <w:sz w:val="22"/>
          <w:szCs w:val="22"/>
        </w:rPr>
      </w:pPr>
      <w:r w:rsidRPr="00993BCD">
        <w:rPr>
          <w:rFonts w:ascii="Arial" w:hAnsi="Arial" w:cs="Calibri"/>
          <w:sz w:val="22"/>
          <w:szCs w:val="22"/>
        </w:rPr>
        <w:t xml:space="preserve">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 </w:t>
      </w:r>
    </w:p>
    <w:p w14:paraId="4192C337" w14:textId="77777777" w:rsidR="00CC1AE1" w:rsidRPr="00993BCD" w:rsidRDefault="00CC1AE1" w:rsidP="00CC1AE1">
      <w:pPr>
        <w:spacing w:after="0" w:line="240" w:lineRule="auto"/>
        <w:rPr>
          <w:rFonts w:ascii="Arial" w:hAnsi="Arial"/>
        </w:rPr>
      </w:pPr>
      <w:r w:rsidRPr="00993BCD">
        <w:rPr>
          <w:rFonts w:ascii="Arial" w:hAnsi="Arial"/>
          <w:b/>
        </w:rPr>
        <w:t>UNT Help Desk</w:t>
      </w:r>
      <w:r w:rsidRPr="00993BCD">
        <w:rPr>
          <w:rFonts w:ascii="Arial" w:hAnsi="Arial"/>
        </w:rPr>
        <w:t xml:space="preserve">: </w:t>
      </w:r>
      <w:hyperlink r:id="rId14" w:history="1">
        <w:r w:rsidRPr="00993BCD">
          <w:rPr>
            <w:rStyle w:val="Hyperlink"/>
            <w:rFonts w:ascii="Arial" w:hAnsi="Arial"/>
            <w:color w:val="auto"/>
          </w:rPr>
          <w:t>UIT Student Help Desk site</w:t>
        </w:r>
      </w:hyperlink>
      <w:r w:rsidRPr="00993BCD">
        <w:rPr>
          <w:rFonts w:ascii="Arial" w:hAnsi="Arial"/>
        </w:rPr>
        <w:t xml:space="preserve"> (http://www.unt.edu/helpdesk/index.htm</w:t>
      </w:r>
      <w:r w:rsidRPr="00993BCD">
        <w:rPr>
          <w:rStyle w:val="Hyperlink"/>
          <w:rFonts w:ascii="Arial" w:hAnsi="Arial"/>
          <w:color w:val="auto"/>
        </w:rPr>
        <w:t>)</w:t>
      </w:r>
    </w:p>
    <w:p w14:paraId="3657F544" w14:textId="77777777" w:rsidR="00CC1AE1" w:rsidRPr="00993BCD" w:rsidRDefault="00CC1AE1" w:rsidP="00CC1AE1">
      <w:pPr>
        <w:spacing w:after="0" w:line="240" w:lineRule="auto"/>
        <w:rPr>
          <w:rFonts w:ascii="Arial" w:hAnsi="Arial"/>
        </w:rPr>
      </w:pPr>
      <w:r w:rsidRPr="00993BCD">
        <w:rPr>
          <w:rFonts w:ascii="Arial" w:hAnsi="Arial" w:cs="Calibri"/>
          <w:b/>
        </w:rPr>
        <w:t>Email</w:t>
      </w:r>
      <w:r w:rsidRPr="00993BCD">
        <w:rPr>
          <w:rFonts w:ascii="Arial" w:hAnsi="Arial" w:cs="Calibri"/>
        </w:rPr>
        <w:t xml:space="preserve">: </w:t>
      </w:r>
      <w:hyperlink r:id="rId15" w:history="1">
        <w:r w:rsidRPr="00993BCD">
          <w:rPr>
            <w:rStyle w:val="Hyperlink"/>
            <w:rFonts w:ascii="Arial" w:hAnsi="Arial" w:cs="Calibri"/>
            <w:color w:val="auto"/>
          </w:rPr>
          <w:t>helpdesk@unt.edu</w:t>
        </w:r>
      </w:hyperlink>
      <w:r w:rsidRPr="00993BCD">
        <w:rPr>
          <w:rFonts w:ascii="Arial" w:hAnsi="Arial" w:cs="Calibri"/>
        </w:rPr>
        <w:t xml:space="preserve">     </w:t>
      </w:r>
    </w:p>
    <w:p w14:paraId="6768F4D6" w14:textId="77777777" w:rsidR="00CC1AE1" w:rsidRPr="00993BCD" w:rsidRDefault="00CC1AE1" w:rsidP="00CC1AE1">
      <w:pPr>
        <w:pStyle w:val="BodyText"/>
        <w:ind w:left="0"/>
        <w:rPr>
          <w:rFonts w:ascii="Arial" w:hAnsi="Arial" w:cs="Calibri"/>
          <w:sz w:val="22"/>
          <w:szCs w:val="22"/>
        </w:rPr>
      </w:pPr>
      <w:r w:rsidRPr="00993BCD">
        <w:rPr>
          <w:rFonts w:ascii="Arial" w:hAnsi="Arial" w:cs="Calibri"/>
          <w:b/>
          <w:sz w:val="22"/>
          <w:szCs w:val="22"/>
        </w:rPr>
        <w:t>Phone</w:t>
      </w:r>
      <w:r w:rsidRPr="00993BCD">
        <w:rPr>
          <w:rFonts w:ascii="Arial" w:hAnsi="Arial" w:cs="Calibri"/>
          <w:sz w:val="22"/>
          <w:szCs w:val="22"/>
        </w:rPr>
        <w:t>: 940-565-2324</w:t>
      </w:r>
    </w:p>
    <w:p w14:paraId="4085AC5B" w14:textId="77777777" w:rsidR="00CC1AE1" w:rsidRPr="00993BCD" w:rsidRDefault="00CC1AE1" w:rsidP="00CC1AE1">
      <w:pPr>
        <w:pStyle w:val="BodyText"/>
        <w:ind w:left="0"/>
        <w:rPr>
          <w:rFonts w:ascii="Arial" w:hAnsi="Arial" w:cs="Calibri"/>
          <w:sz w:val="22"/>
          <w:szCs w:val="22"/>
        </w:rPr>
      </w:pPr>
      <w:r w:rsidRPr="00993BCD">
        <w:rPr>
          <w:rFonts w:ascii="Arial" w:hAnsi="Arial" w:cs="Calibri"/>
          <w:b/>
          <w:sz w:val="22"/>
          <w:szCs w:val="22"/>
        </w:rPr>
        <w:t>In Person</w:t>
      </w:r>
      <w:r w:rsidRPr="00993BCD">
        <w:rPr>
          <w:rFonts w:ascii="Arial" w:hAnsi="Arial" w:cs="Calibri"/>
          <w:sz w:val="22"/>
          <w:szCs w:val="22"/>
        </w:rPr>
        <w:t>: Sage Hall, Room 130</w:t>
      </w:r>
    </w:p>
    <w:p w14:paraId="6331E723" w14:textId="77777777" w:rsidR="00CC1AE1" w:rsidRPr="00993BCD" w:rsidRDefault="00CC1AE1" w:rsidP="00CC1AE1">
      <w:pPr>
        <w:pStyle w:val="BodyText"/>
        <w:ind w:left="0"/>
        <w:rPr>
          <w:rFonts w:ascii="Arial" w:hAnsi="Arial" w:cs="Calibri"/>
          <w:sz w:val="22"/>
          <w:szCs w:val="22"/>
        </w:rPr>
      </w:pPr>
      <w:r w:rsidRPr="00993BCD">
        <w:rPr>
          <w:rFonts w:ascii="Arial" w:hAnsi="Arial" w:cs="Calibri"/>
          <w:b/>
          <w:sz w:val="22"/>
          <w:szCs w:val="22"/>
        </w:rPr>
        <w:t>Walk-In Availability</w:t>
      </w:r>
      <w:r w:rsidRPr="00993BCD">
        <w:rPr>
          <w:rFonts w:ascii="Arial" w:hAnsi="Arial" w:cs="Calibri"/>
          <w:sz w:val="22"/>
          <w:szCs w:val="22"/>
        </w:rPr>
        <w:t>: 8am-9pm</w:t>
      </w:r>
    </w:p>
    <w:p w14:paraId="0C7D1FE1" w14:textId="77777777" w:rsidR="00CC1AE1" w:rsidRPr="00993BCD" w:rsidRDefault="00CC1AE1" w:rsidP="00CC1AE1">
      <w:pPr>
        <w:pStyle w:val="BodyText"/>
        <w:ind w:left="0"/>
        <w:rPr>
          <w:rFonts w:ascii="Arial" w:hAnsi="Arial" w:cs="Calibri"/>
          <w:sz w:val="22"/>
          <w:szCs w:val="22"/>
        </w:rPr>
      </w:pPr>
      <w:r w:rsidRPr="00993BCD">
        <w:rPr>
          <w:rFonts w:ascii="Arial" w:hAnsi="Arial" w:cs="Calibri"/>
          <w:b/>
          <w:sz w:val="22"/>
          <w:szCs w:val="22"/>
        </w:rPr>
        <w:t>Telephone Availability</w:t>
      </w:r>
      <w:r w:rsidRPr="00993BCD">
        <w:rPr>
          <w:rFonts w:ascii="Arial" w:hAnsi="Arial" w:cs="Calibri"/>
          <w:sz w:val="22"/>
          <w:szCs w:val="22"/>
        </w:rPr>
        <w:t>:</w:t>
      </w:r>
    </w:p>
    <w:p w14:paraId="373CBF60" w14:textId="77777777" w:rsidR="00CC1AE1" w:rsidRPr="00993BCD" w:rsidRDefault="00CC1AE1" w:rsidP="00CC1AE1">
      <w:pPr>
        <w:pStyle w:val="BodyText"/>
        <w:numPr>
          <w:ilvl w:val="0"/>
          <w:numId w:val="12"/>
        </w:numPr>
        <w:ind w:left="0"/>
        <w:rPr>
          <w:rFonts w:ascii="Arial" w:hAnsi="Arial" w:cs="Calibri"/>
          <w:sz w:val="22"/>
          <w:szCs w:val="22"/>
        </w:rPr>
      </w:pPr>
      <w:r w:rsidRPr="00993BCD">
        <w:rPr>
          <w:rFonts w:ascii="Arial" w:hAnsi="Arial" w:cs="Calibri"/>
          <w:sz w:val="22"/>
          <w:szCs w:val="22"/>
        </w:rPr>
        <w:t>Sunday: noon-midnight</w:t>
      </w:r>
    </w:p>
    <w:p w14:paraId="3086880A" w14:textId="77777777" w:rsidR="00CC1AE1" w:rsidRPr="00993BCD" w:rsidRDefault="00CC1AE1" w:rsidP="00CC1AE1">
      <w:pPr>
        <w:pStyle w:val="BodyText"/>
        <w:numPr>
          <w:ilvl w:val="0"/>
          <w:numId w:val="12"/>
        </w:numPr>
        <w:ind w:left="0"/>
        <w:rPr>
          <w:rFonts w:ascii="Arial" w:hAnsi="Arial" w:cs="Calibri"/>
          <w:sz w:val="22"/>
          <w:szCs w:val="22"/>
        </w:rPr>
      </w:pPr>
      <w:r w:rsidRPr="00993BCD">
        <w:rPr>
          <w:rFonts w:ascii="Arial" w:hAnsi="Arial" w:cs="Calibri"/>
          <w:sz w:val="22"/>
          <w:szCs w:val="22"/>
        </w:rPr>
        <w:t>Monday-Thursday: 8am-midnight</w:t>
      </w:r>
    </w:p>
    <w:p w14:paraId="341DAA05" w14:textId="77777777" w:rsidR="00CC1AE1" w:rsidRPr="00993BCD" w:rsidRDefault="00CC1AE1" w:rsidP="00CC1AE1">
      <w:pPr>
        <w:pStyle w:val="BodyText"/>
        <w:numPr>
          <w:ilvl w:val="0"/>
          <w:numId w:val="12"/>
        </w:numPr>
        <w:ind w:left="0"/>
        <w:rPr>
          <w:rFonts w:ascii="Arial" w:hAnsi="Arial" w:cs="Calibri"/>
          <w:sz w:val="22"/>
          <w:szCs w:val="22"/>
        </w:rPr>
      </w:pPr>
      <w:r w:rsidRPr="00993BCD">
        <w:rPr>
          <w:rFonts w:ascii="Arial" w:hAnsi="Arial" w:cs="Calibri"/>
          <w:sz w:val="22"/>
          <w:szCs w:val="22"/>
        </w:rPr>
        <w:t>Friday: 8am-8pm</w:t>
      </w:r>
    </w:p>
    <w:p w14:paraId="7110591B" w14:textId="77777777" w:rsidR="00CC1AE1" w:rsidRPr="00993BCD" w:rsidRDefault="00CC1AE1" w:rsidP="00CC1AE1">
      <w:pPr>
        <w:pStyle w:val="BodyText"/>
        <w:numPr>
          <w:ilvl w:val="0"/>
          <w:numId w:val="12"/>
        </w:numPr>
        <w:ind w:left="0"/>
        <w:rPr>
          <w:rFonts w:ascii="Arial" w:hAnsi="Arial" w:cs="Calibri"/>
          <w:sz w:val="22"/>
          <w:szCs w:val="22"/>
        </w:rPr>
      </w:pPr>
      <w:r w:rsidRPr="00993BCD">
        <w:rPr>
          <w:rFonts w:ascii="Arial" w:hAnsi="Arial" w:cs="Calibri"/>
          <w:sz w:val="22"/>
          <w:szCs w:val="22"/>
        </w:rPr>
        <w:t>Saturday: 9am-5pm</w:t>
      </w:r>
    </w:p>
    <w:p w14:paraId="1B37521A" w14:textId="77777777" w:rsidR="00CC1AE1" w:rsidRPr="00993BCD" w:rsidRDefault="00CC1AE1" w:rsidP="00CC1AE1">
      <w:pPr>
        <w:pStyle w:val="BodyText"/>
        <w:ind w:left="0"/>
        <w:rPr>
          <w:rFonts w:ascii="Arial" w:hAnsi="Arial" w:cs="Calibri"/>
          <w:sz w:val="22"/>
          <w:szCs w:val="22"/>
        </w:rPr>
      </w:pPr>
      <w:r w:rsidRPr="00993BCD">
        <w:rPr>
          <w:rFonts w:ascii="Arial" w:hAnsi="Arial" w:cs="Calibri"/>
          <w:b/>
          <w:sz w:val="22"/>
          <w:szCs w:val="22"/>
        </w:rPr>
        <w:t>Laptop Checkout</w:t>
      </w:r>
      <w:r w:rsidRPr="00993BCD">
        <w:rPr>
          <w:rFonts w:ascii="Arial" w:hAnsi="Arial" w:cs="Calibri"/>
          <w:sz w:val="22"/>
          <w:szCs w:val="22"/>
        </w:rPr>
        <w:t>: 8am-7pm</w:t>
      </w:r>
    </w:p>
    <w:p w14:paraId="34557B80" w14:textId="77777777" w:rsidR="00CC1AE1" w:rsidRPr="00993BCD" w:rsidRDefault="00CC1AE1" w:rsidP="00CC1AE1">
      <w:pPr>
        <w:pStyle w:val="BodyText"/>
        <w:ind w:left="0"/>
        <w:rPr>
          <w:rFonts w:ascii="Arial" w:hAnsi="Arial" w:cs="Calibri"/>
          <w:sz w:val="22"/>
          <w:szCs w:val="22"/>
        </w:rPr>
      </w:pPr>
    </w:p>
    <w:p w14:paraId="4E6F9EFD" w14:textId="77777777" w:rsidR="00CC1AE1" w:rsidRPr="00993BCD" w:rsidRDefault="00CC1AE1" w:rsidP="00CC1AE1">
      <w:pPr>
        <w:pStyle w:val="BodyText"/>
        <w:ind w:left="0"/>
        <w:rPr>
          <w:rFonts w:ascii="Arial" w:hAnsi="Arial" w:cs="Calibri"/>
          <w:sz w:val="22"/>
          <w:szCs w:val="22"/>
        </w:rPr>
      </w:pPr>
      <w:r w:rsidRPr="00993BCD">
        <w:rPr>
          <w:rFonts w:ascii="Arial" w:hAnsi="Arial" w:cs="Calibri"/>
          <w:sz w:val="22"/>
          <w:szCs w:val="22"/>
        </w:rPr>
        <w:t xml:space="preserve">For additional support, visit </w:t>
      </w:r>
      <w:hyperlink r:id="rId16" w:history="1">
        <w:r w:rsidRPr="00993BCD">
          <w:rPr>
            <w:rStyle w:val="Hyperlink"/>
            <w:rFonts w:ascii="Arial" w:hAnsi="Arial" w:cstheme="minorHAnsi"/>
            <w:color w:val="auto"/>
            <w:sz w:val="22"/>
            <w:szCs w:val="22"/>
          </w:rPr>
          <w:t>Canvas Technical Help</w:t>
        </w:r>
      </w:hyperlink>
      <w:r w:rsidRPr="00993BCD">
        <w:rPr>
          <w:rFonts w:ascii="Arial" w:hAnsi="Arial" w:cstheme="minorHAnsi"/>
          <w:sz w:val="22"/>
          <w:szCs w:val="22"/>
        </w:rPr>
        <w:t xml:space="preserve"> (https://community.canvaslms.com/docs/DOC-10554-4212710328)</w:t>
      </w:r>
    </w:p>
    <w:p w14:paraId="2B33204F" w14:textId="77777777" w:rsidR="00CC1AE1" w:rsidRPr="00993BCD" w:rsidRDefault="00CC1AE1" w:rsidP="00CC1AE1">
      <w:pPr>
        <w:pStyle w:val="Heading3"/>
        <w:spacing w:line="240" w:lineRule="auto"/>
        <w:rPr>
          <w:rFonts w:ascii="Arial" w:hAnsi="Arial"/>
          <w:color w:val="auto"/>
          <w:sz w:val="22"/>
        </w:rPr>
      </w:pPr>
      <w:r w:rsidRPr="00993BCD">
        <w:rPr>
          <w:rFonts w:ascii="Arial" w:hAnsi="Arial"/>
          <w:color w:val="auto"/>
          <w:sz w:val="22"/>
        </w:rPr>
        <w:t>Student Support Services</w:t>
      </w:r>
    </w:p>
    <w:p w14:paraId="636B4CB7" w14:textId="77777777" w:rsidR="00CC1AE1" w:rsidRPr="00993BCD" w:rsidRDefault="00CC1AE1" w:rsidP="00CC1AE1">
      <w:pPr>
        <w:spacing w:after="0" w:line="240" w:lineRule="auto"/>
        <w:contextualSpacing/>
        <w:rPr>
          <w:rFonts w:ascii="Arial" w:hAnsi="Arial"/>
        </w:rPr>
      </w:pPr>
      <w:r w:rsidRPr="00993BCD">
        <w:rPr>
          <w:rFonts w:ascii="Arial" w:hAnsi="Arial"/>
        </w:rPr>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266AF667" w14:textId="77777777" w:rsidR="00CC1AE1" w:rsidRPr="00993BCD" w:rsidRDefault="00CC1AE1" w:rsidP="00CC1AE1">
      <w:pPr>
        <w:pStyle w:val="ListParagraph"/>
        <w:numPr>
          <w:ilvl w:val="0"/>
          <w:numId w:val="20"/>
        </w:numPr>
        <w:spacing w:after="0" w:line="240" w:lineRule="auto"/>
        <w:ind w:left="0"/>
        <w:rPr>
          <w:rFonts w:ascii="Arial" w:hAnsi="Arial"/>
        </w:rPr>
      </w:pPr>
      <w:hyperlink r:id="rId17" w:history="1">
        <w:r w:rsidRPr="00993BCD">
          <w:rPr>
            <w:rStyle w:val="Hyperlink"/>
            <w:rFonts w:ascii="Arial" w:hAnsi="Arial"/>
            <w:color w:val="auto"/>
          </w:rPr>
          <w:t>Student Health and Wellness Center</w:t>
        </w:r>
      </w:hyperlink>
      <w:r w:rsidRPr="00993BCD">
        <w:rPr>
          <w:rFonts w:ascii="Arial" w:hAnsi="Arial"/>
        </w:rPr>
        <w:t xml:space="preserve"> (</w:t>
      </w:r>
      <w:r w:rsidRPr="00993BCD">
        <w:rPr>
          <w:rStyle w:val="Hyperlink"/>
          <w:rFonts w:ascii="Arial" w:hAnsi="Arial"/>
          <w:color w:val="auto"/>
          <w:u w:val="none"/>
        </w:rPr>
        <w:t>https://studentaffairs.unt.edu/student-health-and-wellness-center</w:t>
      </w:r>
      <w:r w:rsidRPr="00993BCD">
        <w:rPr>
          <w:rFonts w:ascii="Arial" w:hAnsi="Arial"/>
        </w:rPr>
        <w:t>)</w:t>
      </w:r>
    </w:p>
    <w:p w14:paraId="707B92CD" w14:textId="77777777" w:rsidR="00CC1AE1" w:rsidRPr="00993BCD" w:rsidRDefault="00CC1AE1" w:rsidP="00CC1AE1">
      <w:pPr>
        <w:pStyle w:val="ListParagraph"/>
        <w:numPr>
          <w:ilvl w:val="0"/>
          <w:numId w:val="20"/>
        </w:numPr>
        <w:spacing w:after="0" w:line="240" w:lineRule="auto"/>
        <w:ind w:left="0"/>
        <w:rPr>
          <w:rFonts w:ascii="Arial" w:hAnsi="Arial"/>
        </w:rPr>
      </w:pPr>
      <w:hyperlink r:id="rId18" w:history="1">
        <w:r w:rsidRPr="00993BCD">
          <w:rPr>
            <w:rStyle w:val="Hyperlink"/>
            <w:rFonts w:ascii="Arial" w:hAnsi="Arial"/>
            <w:color w:val="auto"/>
          </w:rPr>
          <w:t>Counseling and Testing Services</w:t>
        </w:r>
      </w:hyperlink>
      <w:r w:rsidRPr="00993BCD">
        <w:rPr>
          <w:rFonts w:ascii="Arial" w:hAnsi="Arial"/>
        </w:rPr>
        <w:t xml:space="preserve"> (</w:t>
      </w:r>
      <w:r w:rsidRPr="00993BCD">
        <w:rPr>
          <w:rStyle w:val="Hyperlink"/>
          <w:rFonts w:ascii="Arial" w:hAnsi="Arial"/>
          <w:color w:val="auto"/>
          <w:u w:val="none"/>
        </w:rPr>
        <w:t>https://studentaffairs.unt.edu/counseling-and-testing-services</w:t>
      </w:r>
      <w:r w:rsidRPr="00993BCD">
        <w:rPr>
          <w:rFonts w:ascii="Arial" w:hAnsi="Arial"/>
        </w:rPr>
        <w:t>)</w:t>
      </w:r>
    </w:p>
    <w:p w14:paraId="4FBBA3F4" w14:textId="77777777" w:rsidR="00CC1AE1" w:rsidRPr="00993BCD" w:rsidRDefault="00CC1AE1" w:rsidP="00CC1AE1">
      <w:pPr>
        <w:pStyle w:val="ListParagraph"/>
        <w:numPr>
          <w:ilvl w:val="0"/>
          <w:numId w:val="20"/>
        </w:numPr>
        <w:spacing w:after="0" w:line="240" w:lineRule="auto"/>
        <w:ind w:left="0"/>
        <w:rPr>
          <w:rFonts w:ascii="Arial" w:hAnsi="Arial"/>
        </w:rPr>
      </w:pPr>
      <w:hyperlink r:id="rId19" w:history="1">
        <w:r w:rsidRPr="00993BCD">
          <w:rPr>
            <w:rStyle w:val="Hyperlink"/>
            <w:rFonts w:ascii="Arial" w:hAnsi="Arial"/>
            <w:color w:val="auto"/>
          </w:rPr>
          <w:t>UNT Care Team</w:t>
        </w:r>
      </w:hyperlink>
      <w:r w:rsidRPr="00993BCD">
        <w:rPr>
          <w:rFonts w:ascii="Arial" w:hAnsi="Arial"/>
        </w:rPr>
        <w:t xml:space="preserve"> (https://studentaffairs.unt.edu/care)</w:t>
      </w:r>
    </w:p>
    <w:p w14:paraId="6C8DAD9E" w14:textId="77777777" w:rsidR="00CC1AE1" w:rsidRPr="00993BCD" w:rsidRDefault="00CC1AE1" w:rsidP="00CC1AE1">
      <w:pPr>
        <w:pStyle w:val="ListParagraph"/>
        <w:numPr>
          <w:ilvl w:val="0"/>
          <w:numId w:val="20"/>
        </w:numPr>
        <w:spacing w:after="0" w:line="240" w:lineRule="auto"/>
        <w:ind w:left="0"/>
        <w:rPr>
          <w:rFonts w:ascii="Arial" w:hAnsi="Arial"/>
        </w:rPr>
      </w:pPr>
      <w:hyperlink r:id="rId20" w:history="1">
        <w:r w:rsidRPr="00993BCD">
          <w:rPr>
            <w:rStyle w:val="Hyperlink"/>
            <w:rFonts w:ascii="Arial" w:hAnsi="Arial"/>
            <w:color w:val="auto"/>
          </w:rPr>
          <w:t>UNT Psychiatric Services</w:t>
        </w:r>
      </w:hyperlink>
      <w:r w:rsidRPr="00993BCD">
        <w:rPr>
          <w:rFonts w:ascii="Arial" w:hAnsi="Arial"/>
        </w:rPr>
        <w:t xml:space="preserve"> (https://studentaffairs.unt.edu/student-health-and-wellness-center/services/psychiatry)</w:t>
      </w:r>
    </w:p>
    <w:p w14:paraId="124A6868" w14:textId="77777777" w:rsidR="00CC1AE1" w:rsidRPr="00993BCD" w:rsidRDefault="00CC1AE1" w:rsidP="00CC1AE1">
      <w:pPr>
        <w:pStyle w:val="ListParagraph"/>
        <w:numPr>
          <w:ilvl w:val="0"/>
          <w:numId w:val="20"/>
        </w:numPr>
        <w:spacing w:after="0" w:line="240" w:lineRule="auto"/>
        <w:ind w:left="0"/>
        <w:rPr>
          <w:rFonts w:ascii="Arial" w:hAnsi="Arial"/>
        </w:rPr>
      </w:pPr>
      <w:hyperlink r:id="rId21" w:history="1">
        <w:r w:rsidRPr="00993BCD">
          <w:rPr>
            <w:rStyle w:val="Hyperlink"/>
            <w:rFonts w:ascii="Arial" w:hAnsi="Arial"/>
            <w:color w:val="auto"/>
          </w:rPr>
          <w:t>Individual Counseling</w:t>
        </w:r>
      </w:hyperlink>
      <w:r w:rsidRPr="00993BCD">
        <w:rPr>
          <w:rFonts w:ascii="Arial" w:hAnsi="Arial"/>
        </w:rPr>
        <w:t xml:space="preserve"> (https://studentaffairs.unt.edu/counseling-and-testing-services/services/individual-counseling)</w:t>
      </w:r>
    </w:p>
    <w:p w14:paraId="4B9427BC" w14:textId="77777777" w:rsidR="00CC1AE1" w:rsidRPr="00993BCD" w:rsidRDefault="00CC1AE1" w:rsidP="00CC1AE1">
      <w:pPr>
        <w:spacing w:after="0" w:line="240" w:lineRule="auto"/>
        <w:rPr>
          <w:rFonts w:ascii="Arial" w:hAnsi="Arial"/>
        </w:rPr>
      </w:pPr>
      <w:r w:rsidRPr="00993BCD">
        <w:rPr>
          <w:rFonts w:ascii="Arial" w:hAnsi="Arial"/>
        </w:rPr>
        <w:t>Other student support services offered by UNT include</w:t>
      </w:r>
    </w:p>
    <w:p w14:paraId="0DC53BDB" w14:textId="77777777" w:rsidR="00CC1AE1" w:rsidRPr="00993BCD" w:rsidRDefault="00CC1AE1" w:rsidP="00CC1AE1">
      <w:pPr>
        <w:pStyle w:val="ListParagraph"/>
        <w:numPr>
          <w:ilvl w:val="0"/>
          <w:numId w:val="13"/>
        </w:numPr>
        <w:spacing w:after="0" w:line="240" w:lineRule="auto"/>
        <w:ind w:left="0"/>
        <w:rPr>
          <w:rFonts w:ascii="Arial" w:hAnsi="Arial"/>
        </w:rPr>
      </w:pPr>
      <w:hyperlink r:id="rId22" w:history="1">
        <w:r w:rsidRPr="00993BCD">
          <w:rPr>
            <w:rStyle w:val="Hyperlink"/>
            <w:rFonts w:ascii="Arial" w:hAnsi="Arial"/>
            <w:color w:val="auto"/>
          </w:rPr>
          <w:t>Registrar</w:t>
        </w:r>
      </w:hyperlink>
      <w:r w:rsidRPr="00993BCD">
        <w:rPr>
          <w:rFonts w:ascii="Arial" w:hAnsi="Arial"/>
        </w:rPr>
        <w:t xml:space="preserve"> (</w:t>
      </w:r>
      <w:r w:rsidRPr="00993BCD">
        <w:rPr>
          <w:rStyle w:val="Hyperlink"/>
          <w:rFonts w:ascii="Arial" w:hAnsi="Arial"/>
          <w:color w:val="auto"/>
          <w:u w:val="none"/>
        </w:rPr>
        <w:t>https://registrar.unt.edu/registration</w:t>
      </w:r>
      <w:r w:rsidRPr="00993BCD">
        <w:rPr>
          <w:rFonts w:ascii="Arial" w:hAnsi="Arial"/>
        </w:rPr>
        <w:t>)</w:t>
      </w:r>
    </w:p>
    <w:p w14:paraId="6295EAE4" w14:textId="77777777" w:rsidR="00CC1AE1" w:rsidRPr="00993BCD" w:rsidRDefault="00CC1AE1" w:rsidP="00CC1AE1">
      <w:pPr>
        <w:pStyle w:val="ListParagraph"/>
        <w:numPr>
          <w:ilvl w:val="0"/>
          <w:numId w:val="13"/>
        </w:numPr>
        <w:spacing w:after="0" w:line="240" w:lineRule="auto"/>
        <w:ind w:left="0"/>
        <w:rPr>
          <w:rFonts w:ascii="Arial" w:hAnsi="Arial"/>
        </w:rPr>
      </w:pPr>
      <w:hyperlink r:id="rId23" w:history="1">
        <w:r w:rsidRPr="00993BCD">
          <w:rPr>
            <w:rStyle w:val="Hyperlink"/>
            <w:rFonts w:ascii="Arial" w:hAnsi="Arial"/>
            <w:color w:val="auto"/>
          </w:rPr>
          <w:t>Financial Aid</w:t>
        </w:r>
      </w:hyperlink>
      <w:r w:rsidRPr="00993BCD">
        <w:rPr>
          <w:rFonts w:ascii="Arial" w:hAnsi="Arial"/>
        </w:rPr>
        <w:t xml:space="preserve"> (</w:t>
      </w:r>
      <w:r w:rsidRPr="00993BCD">
        <w:rPr>
          <w:rStyle w:val="Hyperlink"/>
          <w:rFonts w:ascii="Arial" w:hAnsi="Arial"/>
          <w:color w:val="auto"/>
          <w:u w:val="none"/>
        </w:rPr>
        <w:t>https://financialaid.unt.edu/</w:t>
      </w:r>
      <w:r w:rsidRPr="00993BCD">
        <w:rPr>
          <w:rFonts w:ascii="Arial" w:hAnsi="Arial"/>
        </w:rPr>
        <w:t>)</w:t>
      </w:r>
    </w:p>
    <w:p w14:paraId="2C611EB8" w14:textId="77777777" w:rsidR="00CC1AE1" w:rsidRPr="00993BCD" w:rsidRDefault="00CC1AE1" w:rsidP="00CC1AE1">
      <w:pPr>
        <w:pStyle w:val="ListParagraph"/>
        <w:numPr>
          <w:ilvl w:val="0"/>
          <w:numId w:val="13"/>
        </w:numPr>
        <w:spacing w:after="0" w:line="240" w:lineRule="auto"/>
        <w:ind w:left="0"/>
        <w:rPr>
          <w:rFonts w:ascii="Arial" w:hAnsi="Arial"/>
        </w:rPr>
      </w:pPr>
      <w:hyperlink r:id="rId24" w:history="1">
        <w:r w:rsidRPr="00993BCD">
          <w:rPr>
            <w:rStyle w:val="Hyperlink"/>
            <w:rFonts w:ascii="Arial" w:hAnsi="Arial"/>
            <w:color w:val="auto"/>
          </w:rPr>
          <w:t>Student Legal Services</w:t>
        </w:r>
      </w:hyperlink>
      <w:r w:rsidRPr="00993BCD">
        <w:rPr>
          <w:rFonts w:ascii="Arial" w:hAnsi="Arial"/>
        </w:rPr>
        <w:t xml:space="preserve"> (</w:t>
      </w:r>
      <w:r w:rsidRPr="00993BCD">
        <w:rPr>
          <w:rStyle w:val="Hyperlink"/>
          <w:rFonts w:ascii="Arial" w:hAnsi="Arial"/>
          <w:color w:val="auto"/>
          <w:u w:val="none"/>
        </w:rPr>
        <w:t>https://studentaffairs.unt.edu/student-legal-services</w:t>
      </w:r>
      <w:r w:rsidRPr="00993BCD">
        <w:rPr>
          <w:rFonts w:ascii="Arial" w:hAnsi="Arial"/>
        </w:rPr>
        <w:t>)</w:t>
      </w:r>
    </w:p>
    <w:p w14:paraId="24E45648" w14:textId="77777777" w:rsidR="00CC1AE1" w:rsidRPr="00993BCD" w:rsidRDefault="00CC1AE1" w:rsidP="00CC1AE1">
      <w:pPr>
        <w:pStyle w:val="ListParagraph"/>
        <w:numPr>
          <w:ilvl w:val="0"/>
          <w:numId w:val="13"/>
        </w:numPr>
        <w:spacing w:after="0" w:line="240" w:lineRule="auto"/>
        <w:ind w:left="0"/>
        <w:rPr>
          <w:rFonts w:ascii="Arial" w:hAnsi="Arial"/>
        </w:rPr>
      </w:pPr>
      <w:hyperlink r:id="rId25" w:history="1">
        <w:r w:rsidRPr="00993BCD">
          <w:rPr>
            <w:rStyle w:val="Hyperlink"/>
            <w:rFonts w:ascii="Arial" w:hAnsi="Arial"/>
            <w:color w:val="auto"/>
          </w:rPr>
          <w:t>Career Center</w:t>
        </w:r>
      </w:hyperlink>
      <w:r w:rsidRPr="00993BCD">
        <w:rPr>
          <w:rFonts w:ascii="Arial" w:hAnsi="Arial"/>
        </w:rPr>
        <w:t xml:space="preserve"> (</w:t>
      </w:r>
      <w:r w:rsidRPr="00993BCD">
        <w:rPr>
          <w:rStyle w:val="Hyperlink"/>
          <w:rFonts w:ascii="Arial" w:hAnsi="Arial"/>
          <w:color w:val="auto"/>
          <w:u w:val="none"/>
        </w:rPr>
        <w:t>https://studentaffairs.unt.edu/career-center</w:t>
      </w:r>
      <w:r w:rsidRPr="00993BCD">
        <w:rPr>
          <w:rFonts w:ascii="Arial" w:hAnsi="Arial"/>
        </w:rPr>
        <w:t>)</w:t>
      </w:r>
    </w:p>
    <w:p w14:paraId="66CECF09" w14:textId="77777777" w:rsidR="00CC1AE1" w:rsidRPr="00993BCD" w:rsidRDefault="00CC1AE1" w:rsidP="00CC1AE1">
      <w:pPr>
        <w:pStyle w:val="ListParagraph"/>
        <w:numPr>
          <w:ilvl w:val="0"/>
          <w:numId w:val="13"/>
        </w:numPr>
        <w:spacing w:after="0" w:line="240" w:lineRule="auto"/>
        <w:ind w:left="0"/>
        <w:rPr>
          <w:rFonts w:ascii="Arial" w:hAnsi="Arial"/>
        </w:rPr>
      </w:pPr>
      <w:hyperlink r:id="rId26" w:history="1">
        <w:r w:rsidRPr="00993BCD">
          <w:rPr>
            <w:rStyle w:val="Hyperlink"/>
            <w:rFonts w:ascii="Arial" w:hAnsi="Arial"/>
            <w:color w:val="auto"/>
          </w:rPr>
          <w:t>Multicultural Center</w:t>
        </w:r>
      </w:hyperlink>
      <w:r w:rsidRPr="00993BCD">
        <w:rPr>
          <w:rFonts w:ascii="Arial" w:hAnsi="Arial"/>
        </w:rPr>
        <w:t xml:space="preserve"> (</w:t>
      </w:r>
      <w:r w:rsidRPr="00993BCD">
        <w:rPr>
          <w:rStyle w:val="Hyperlink"/>
          <w:rFonts w:ascii="Arial" w:hAnsi="Arial"/>
          <w:color w:val="auto"/>
          <w:u w:val="none"/>
        </w:rPr>
        <w:t>https://edo.unt.edu/multicultural-center</w:t>
      </w:r>
      <w:r w:rsidRPr="00993BCD">
        <w:rPr>
          <w:rFonts w:ascii="Arial" w:hAnsi="Arial"/>
        </w:rPr>
        <w:t>)</w:t>
      </w:r>
    </w:p>
    <w:p w14:paraId="26E98608" w14:textId="77777777" w:rsidR="00CC1AE1" w:rsidRPr="00993BCD" w:rsidRDefault="00CC1AE1" w:rsidP="00CC1AE1">
      <w:pPr>
        <w:pStyle w:val="ListParagraph"/>
        <w:numPr>
          <w:ilvl w:val="0"/>
          <w:numId w:val="13"/>
        </w:numPr>
        <w:spacing w:after="0" w:line="240" w:lineRule="auto"/>
        <w:ind w:left="0"/>
        <w:rPr>
          <w:rFonts w:ascii="Arial" w:hAnsi="Arial"/>
        </w:rPr>
      </w:pPr>
      <w:hyperlink r:id="rId27" w:history="1">
        <w:r w:rsidRPr="00993BCD">
          <w:rPr>
            <w:rStyle w:val="Hyperlink"/>
            <w:rFonts w:ascii="Arial" w:hAnsi="Arial"/>
            <w:color w:val="auto"/>
          </w:rPr>
          <w:t>Counseling and Testing Services</w:t>
        </w:r>
      </w:hyperlink>
      <w:r w:rsidRPr="00993BCD">
        <w:rPr>
          <w:rFonts w:ascii="Arial" w:hAnsi="Arial"/>
        </w:rPr>
        <w:t xml:space="preserve"> (</w:t>
      </w:r>
      <w:r w:rsidRPr="00993BCD">
        <w:rPr>
          <w:rStyle w:val="Hyperlink"/>
          <w:rFonts w:ascii="Arial" w:hAnsi="Arial"/>
          <w:color w:val="auto"/>
          <w:u w:val="none"/>
        </w:rPr>
        <w:t>https://studentaffairs.unt.edu/counseling-and-testing-services</w:t>
      </w:r>
      <w:r w:rsidRPr="00993BCD">
        <w:rPr>
          <w:rFonts w:ascii="Arial" w:hAnsi="Arial"/>
        </w:rPr>
        <w:t>)</w:t>
      </w:r>
    </w:p>
    <w:p w14:paraId="67C79AC0" w14:textId="77777777" w:rsidR="00CC1AE1" w:rsidRPr="00993BCD" w:rsidRDefault="00CC1AE1" w:rsidP="00CC1AE1">
      <w:pPr>
        <w:pStyle w:val="ListParagraph"/>
        <w:numPr>
          <w:ilvl w:val="0"/>
          <w:numId w:val="13"/>
        </w:numPr>
        <w:spacing w:after="0" w:line="240" w:lineRule="auto"/>
        <w:ind w:left="0"/>
        <w:rPr>
          <w:rFonts w:ascii="Arial" w:hAnsi="Arial"/>
        </w:rPr>
      </w:pPr>
      <w:hyperlink r:id="rId28" w:history="1">
        <w:r w:rsidRPr="00993BCD">
          <w:rPr>
            <w:rStyle w:val="Hyperlink"/>
            <w:rFonts w:ascii="Arial" w:hAnsi="Arial"/>
            <w:color w:val="auto"/>
          </w:rPr>
          <w:t>Pride Alliance</w:t>
        </w:r>
      </w:hyperlink>
      <w:r w:rsidRPr="00993BCD">
        <w:rPr>
          <w:rFonts w:ascii="Arial" w:hAnsi="Arial"/>
        </w:rPr>
        <w:t xml:space="preserve"> (</w:t>
      </w:r>
      <w:r w:rsidRPr="00993BCD">
        <w:rPr>
          <w:rStyle w:val="Hyperlink"/>
          <w:rFonts w:ascii="Arial" w:hAnsi="Arial"/>
          <w:color w:val="auto"/>
          <w:u w:val="none"/>
        </w:rPr>
        <w:t>https://edo.unt.edu/pridealliance</w:t>
      </w:r>
      <w:r w:rsidRPr="00993BCD">
        <w:rPr>
          <w:rFonts w:ascii="Arial" w:hAnsi="Arial"/>
        </w:rPr>
        <w:t>)</w:t>
      </w:r>
    </w:p>
    <w:p w14:paraId="6F889A47" w14:textId="77777777" w:rsidR="00CC1AE1" w:rsidRPr="00993BCD" w:rsidRDefault="00CC1AE1" w:rsidP="00CC1AE1">
      <w:pPr>
        <w:pStyle w:val="ListParagraph"/>
        <w:numPr>
          <w:ilvl w:val="0"/>
          <w:numId w:val="13"/>
        </w:numPr>
        <w:spacing w:after="0" w:line="240" w:lineRule="auto"/>
        <w:ind w:left="0"/>
        <w:rPr>
          <w:rFonts w:ascii="Arial" w:hAnsi="Arial"/>
        </w:rPr>
      </w:pPr>
      <w:hyperlink r:id="rId29" w:history="1">
        <w:r w:rsidRPr="00993BCD">
          <w:rPr>
            <w:rStyle w:val="Hyperlink"/>
            <w:rFonts w:ascii="Arial" w:hAnsi="Arial"/>
            <w:color w:val="auto"/>
          </w:rPr>
          <w:t>UNT Food Pantry</w:t>
        </w:r>
      </w:hyperlink>
      <w:r w:rsidRPr="00993BCD">
        <w:rPr>
          <w:rFonts w:ascii="Arial" w:hAnsi="Arial"/>
        </w:rPr>
        <w:t xml:space="preserve"> (https://deanofstudents.unt.edu/resources/food-pantry)</w:t>
      </w:r>
    </w:p>
    <w:p w14:paraId="66939086" w14:textId="77777777" w:rsidR="00CC1AE1" w:rsidRPr="00993BCD" w:rsidRDefault="00CC1AE1" w:rsidP="00CC1AE1">
      <w:pPr>
        <w:pStyle w:val="Heading3"/>
        <w:spacing w:line="240" w:lineRule="auto"/>
        <w:rPr>
          <w:rFonts w:ascii="Arial" w:hAnsi="Arial"/>
          <w:color w:val="auto"/>
          <w:sz w:val="22"/>
        </w:rPr>
      </w:pPr>
      <w:r w:rsidRPr="00993BCD">
        <w:rPr>
          <w:rFonts w:ascii="Arial" w:hAnsi="Arial"/>
          <w:color w:val="auto"/>
          <w:sz w:val="22"/>
        </w:rPr>
        <w:t>Academic Support Services</w:t>
      </w:r>
    </w:p>
    <w:p w14:paraId="461C52C0" w14:textId="77777777" w:rsidR="00CC1AE1" w:rsidRPr="00993BCD" w:rsidRDefault="00CC1AE1" w:rsidP="00CC1AE1">
      <w:pPr>
        <w:pStyle w:val="ListParagraph"/>
        <w:numPr>
          <w:ilvl w:val="0"/>
          <w:numId w:val="14"/>
        </w:numPr>
        <w:spacing w:after="0" w:line="240" w:lineRule="auto"/>
        <w:ind w:left="0"/>
        <w:rPr>
          <w:rFonts w:ascii="Arial" w:hAnsi="Arial"/>
        </w:rPr>
      </w:pPr>
      <w:hyperlink r:id="rId30" w:history="1">
        <w:r w:rsidRPr="00993BCD">
          <w:rPr>
            <w:rStyle w:val="Hyperlink"/>
            <w:rFonts w:ascii="Arial" w:hAnsi="Arial"/>
            <w:color w:val="auto"/>
          </w:rPr>
          <w:t>Academic Resource Center</w:t>
        </w:r>
      </w:hyperlink>
      <w:r w:rsidRPr="00993BCD">
        <w:rPr>
          <w:rFonts w:ascii="Arial" w:hAnsi="Arial"/>
        </w:rPr>
        <w:t xml:space="preserve"> (</w:t>
      </w:r>
      <w:r w:rsidRPr="00993BCD">
        <w:rPr>
          <w:rStyle w:val="Hyperlink"/>
          <w:rFonts w:ascii="Arial" w:hAnsi="Arial"/>
          <w:color w:val="auto"/>
          <w:u w:val="none"/>
        </w:rPr>
        <w:t>https://clear.unt.edu/canvas/student-resources</w:t>
      </w:r>
      <w:r w:rsidRPr="00993BCD">
        <w:rPr>
          <w:rFonts w:ascii="Arial" w:hAnsi="Arial"/>
        </w:rPr>
        <w:t>)</w:t>
      </w:r>
    </w:p>
    <w:p w14:paraId="479F6312" w14:textId="77777777" w:rsidR="00CC1AE1" w:rsidRPr="00993BCD" w:rsidRDefault="00CC1AE1" w:rsidP="00CC1AE1">
      <w:pPr>
        <w:pStyle w:val="ListParagraph"/>
        <w:numPr>
          <w:ilvl w:val="0"/>
          <w:numId w:val="14"/>
        </w:numPr>
        <w:spacing w:after="0" w:line="240" w:lineRule="auto"/>
        <w:ind w:left="0"/>
        <w:rPr>
          <w:rFonts w:ascii="Arial" w:hAnsi="Arial"/>
        </w:rPr>
      </w:pPr>
      <w:hyperlink r:id="rId31" w:history="1">
        <w:r w:rsidRPr="00993BCD">
          <w:rPr>
            <w:rStyle w:val="Hyperlink"/>
            <w:rFonts w:ascii="Arial" w:hAnsi="Arial"/>
            <w:color w:val="auto"/>
          </w:rPr>
          <w:t>Academic Success Center</w:t>
        </w:r>
      </w:hyperlink>
      <w:r w:rsidRPr="00993BCD">
        <w:rPr>
          <w:rFonts w:ascii="Arial" w:hAnsi="Arial"/>
        </w:rPr>
        <w:t xml:space="preserve"> (</w:t>
      </w:r>
      <w:r w:rsidRPr="00993BCD">
        <w:rPr>
          <w:rStyle w:val="Hyperlink"/>
          <w:rFonts w:ascii="Arial" w:hAnsi="Arial"/>
          <w:color w:val="auto"/>
          <w:u w:val="none"/>
        </w:rPr>
        <w:t>https://success.unt.edu/asc</w:t>
      </w:r>
      <w:r w:rsidRPr="00993BCD">
        <w:rPr>
          <w:rFonts w:ascii="Arial" w:hAnsi="Arial"/>
        </w:rPr>
        <w:t>)</w:t>
      </w:r>
    </w:p>
    <w:p w14:paraId="48A882C7" w14:textId="77777777" w:rsidR="00CC1AE1" w:rsidRPr="00993BCD" w:rsidRDefault="00CC1AE1" w:rsidP="00CC1AE1">
      <w:pPr>
        <w:pStyle w:val="ListParagraph"/>
        <w:numPr>
          <w:ilvl w:val="0"/>
          <w:numId w:val="14"/>
        </w:numPr>
        <w:spacing w:after="0" w:line="240" w:lineRule="auto"/>
        <w:ind w:left="0"/>
        <w:rPr>
          <w:rFonts w:ascii="Arial" w:hAnsi="Arial"/>
        </w:rPr>
      </w:pPr>
      <w:hyperlink r:id="rId32" w:history="1">
        <w:r w:rsidRPr="00993BCD">
          <w:rPr>
            <w:rStyle w:val="Hyperlink"/>
            <w:rFonts w:ascii="Arial" w:hAnsi="Arial"/>
            <w:color w:val="auto"/>
          </w:rPr>
          <w:t>UNT Libraries</w:t>
        </w:r>
      </w:hyperlink>
      <w:r w:rsidRPr="00993BCD">
        <w:rPr>
          <w:rFonts w:ascii="Arial" w:hAnsi="Arial"/>
        </w:rPr>
        <w:t xml:space="preserve"> (</w:t>
      </w:r>
      <w:r w:rsidRPr="00993BCD">
        <w:rPr>
          <w:rStyle w:val="Hyperlink"/>
          <w:rFonts w:ascii="Arial" w:hAnsi="Arial"/>
          <w:color w:val="auto"/>
          <w:u w:val="none"/>
        </w:rPr>
        <w:t>https://library.unt.edu/</w:t>
      </w:r>
      <w:r w:rsidRPr="00993BCD">
        <w:rPr>
          <w:rFonts w:ascii="Arial" w:hAnsi="Arial"/>
        </w:rPr>
        <w:t>)</w:t>
      </w:r>
    </w:p>
    <w:p w14:paraId="03ADF2F3" w14:textId="77777777" w:rsidR="00CC1AE1" w:rsidRPr="00993BCD" w:rsidRDefault="00CC1AE1" w:rsidP="00CC1AE1">
      <w:pPr>
        <w:pStyle w:val="ListParagraph"/>
        <w:numPr>
          <w:ilvl w:val="0"/>
          <w:numId w:val="14"/>
        </w:numPr>
        <w:spacing w:after="0" w:line="240" w:lineRule="auto"/>
        <w:ind w:left="0"/>
        <w:rPr>
          <w:rFonts w:ascii="Arial" w:hAnsi="Arial"/>
        </w:rPr>
      </w:pPr>
      <w:hyperlink r:id="rId33" w:history="1">
        <w:r w:rsidRPr="00993BCD">
          <w:rPr>
            <w:rStyle w:val="Hyperlink"/>
            <w:rFonts w:ascii="Arial" w:hAnsi="Arial"/>
            <w:color w:val="auto"/>
          </w:rPr>
          <w:t>Writing Lab</w:t>
        </w:r>
      </w:hyperlink>
      <w:r w:rsidRPr="00993BCD">
        <w:rPr>
          <w:rFonts w:ascii="Arial" w:hAnsi="Arial"/>
        </w:rPr>
        <w:t xml:space="preserve"> (</w:t>
      </w:r>
      <w:r w:rsidRPr="00993BCD">
        <w:rPr>
          <w:rStyle w:val="Hyperlink"/>
          <w:rFonts w:ascii="Arial" w:hAnsi="Arial"/>
          <w:color w:val="auto"/>
          <w:u w:val="none"/>
        </w:rPr>
        <w:t>http://writingcenter.unt.edu/</w:t>
      </w:r>
      <w:r w:rsidRPr="00993BCD">
        <w:rPr>
          <w:rFonts w:ascii="Arial" w:hAnsi="Arial"/>
        </w:rPr>
        <w:t>)</w:t>
      </w:r>
    </w:p>
    <w:p w14:paraId="434E01E9" w14:textId="77777777" w:rsidR="000F266C" w:rsidRPr="00993BCD" w:rsidRDefault="00CC1AE1" w:rsidP="000F266C">
      <w:pPr>
        <w:pStyle w:val="ListParagraph"/>
        <w:numPr>
          <w:ilvl w:val="0"/>
          <w:numId w:val="14"/>
        </w:numPr>
        <w:spacing w:after="0" w:line="240" w:lineRule="auto"/>
        <w:ind w:left="0"/>
        <w:rPr>
          <w:rFonts w:ascii="Arial" w:hAnsi="Arial"/>
        </w:rPr>
      </w:pPr>
      <w:hyperlink r:id="rId34" w:history="1">
        <w:r w:rsidRPr="00993BCD">
          <w:rPr>
            <w:rStyle w:val="Hyperlink"/>
            <w:rFonts w:ascii="Arial" w:hAnsi="Arial"/>
            <w:color w:val="auto"/>
          </w:rPr>
          <w:t>MathLab</w:t>
        </w:r>
      </w:hyperlink>
      <w:r w:rsidRPr="00993BCD">
        <w:rPr>
          <w:rFonts w:ascii="Arial" w:hAnsi="Arial"/>
        </w:rPr>
        <w:t xml:space="preserve"> (</w:t>
      </w:r>
      <w:hyperlink r:id="rId35" w:history="1">
        <w:r w:rsidRPr="00993BCD">
          <w:rPr>
            <w:rStyle w:val="Hyperlink"/>
            <w:rFonts w:ascii="Arial" w:hAnsi="Arial"/>
            <w:color w:val="auto"/>
          </w:rPr>
          <w:t>https://math.unt.edu/mathlab</w:t>
        </w:r>
      </w:hyperlink>
      <w:r w:rsidRPr="00993BCD">
        <w:rPr>
          <w:rFonts w:ascii="Arial" w:hAnsi="Arial"/>
        </w:rPr>
        <w:t>)</w:t>
      </w:r>
    </w:p>
    <w:p w14:paraId="22AC12E0" w14:textId="77777777" w:rsidR="000F266C" w:rsidRPr="00993BCD" w:rsidRDefault="000F266C" w:rsidP="000F266C">
      <w:pPr>
        <w:spacing w:after="0" w:line="240" w:lineRule="auto"/>
        <w:rPr>
          <w:rFonts w:ascii="Arial" w:hAnsi="Arial"/>
        </w:rPr>
      </w:pPr>
    </w:p>
    <w:p w14:paraId="3E5CDCF0" w14:textId="77777777" w:rsidR="00C07CFB" w:rsidRPr="00993BCD" w:rsidRDefault="00C07CFB" w:rsidP="000F266C">
      <w:pPr>
        <w:spacing w:after="0" w:line="240" w:lineRule="auto"/>
        <w:rPr>
          <w:rFonts w:ascii="Arial" w:hAnsi="Arial"/>
        </w:rPr>
      </w:pPr>
    </w:p>
    <w:p w14:paraId="0B94BA8F" w14:textId="77777777" w:rsidR="00C96A3D" w:rsidRDefault="00CC1AE1" w:rsidP="00C96A3D">
      <w:pPr>
        <w:pStyle w:val="Heading2"/>
        <w:spacing w:before="0" w:after="0" w:line="240" w:lineRule="auto"/>
        <w:rPr>
          <w:rFonts w:ascii="Arial" w:hAnsi="Arial"/>
          <w:caps/>
          <w:color w:val="auto"/>
          <w:sz w:val="22"/>
        </w:rPr>
      </w:pPr>
      <w:r w:rsidRPr="00993BCD">
        <w:rPr>
          <w:rFonts w:ascii="Arial" w:hAnsi="Arial"/>
          <w:caps/>
          <w:color w:val="auto"/>
          <w:sz w:val="22"/>
        </w:rPr>
        <w:t>Course Requirements</w:t>
      </w:r>
    </w:p>
    <w:p w14:paraId="63C5AB7B" w14:textId="77777777" w:rsidR="00C96A3D" w:rsidRDefault="00C96A3D" w:rsidP="001F5DAB">
      <w:pPr>
        <w:pStyle w:val="Heading2"/>
        <w:spacing w:before="0" w:after="0" w:line="240" w:lineRule="auto"/>
        <w:rPr>
          <w:rFonts w:asciiTheme="minorHAnsi" w:eastAsiaTheme="minorHAnsi" w:hAnsiTheme="minorHAnsi" w:cstheme="minorBidi"/>
          <w:color w:val="auto"/>
          <w:sz w:val="22"/>
          <w:szCs w:val="22"/>
        </w:rPr>
      </w:pPr>
    </w:p>
    <w:p w14:paraId="31507BFB" w14:textId="77777777" w:rsidR="00CC1AE1" w:rsidRPr="001F5DAB" w:rsidRDefault="00C96A3D" w:rsidP="001F5DAB">
      <w:pPr>
        <w:pStyle w:val="Heading2"/>
        <w:spacing w:before="0" w:after="0" w:line="240" w:lineRule="auto"/>
        <w:rPr>
          <w:rFonts w:ascii="Arial" w:hAnsi="Arial"/>
          <w:caps/>
          <w:color w:val="auto"/>
          <w:sz w:val="22"/>
        </w:rPr>
      </w:pPr>
      <w:r>
        <w:rPr>
          <w:rFonts w:asciiTheme="minorHAnsi" w:eastAsiaTheme="minorHAnsi" w:hAnsiTheme="minorHAnsi" w:cstheme="minorBidi"/>
          <w:color w:val="auto"/>
          <w:sz w:val="22"/>
          <w:szCs w:val="22"/>
        </w:rPr>
        <w:tab/>
      </w:r>
      <w:r w:rsidR="001F5DAB" w:rsidRPr="001F5DAB">
        <w:rPr>
          <w:rFonts w:ascii="Arial" w:hAnsi="Arial"/>
          <w:color w:val="auto"/>
          <w:sz w:val="22"/>
        </w:rPr>
        <w:t>For these, see</w:t>
      </w:r>
      <w:r w:rsidR="001F5DAB">
        <w:rPr>
          <w:rFonts w:ascii="Arial" w:hAnsi="Arial"/>
          <w:color w:val="auto"/>
          <w:sz w:val="22"/>
        </w:rPr>
        <w:t xml:space="preserve"> </w:t>
      </w:r>
      <w:r w:rsidR="001F5DAB" w:rsidRPr="001F5DAB">
        <w:rPr>
          <w:rFonts w:ascii="Arial" w:hAnsi="Arial"/>
          <w:caps/>
          <w:color w:val="auto"/>
          <w:sz w:val="22"/>
        </w:rPr>
        <w:t xml:space="preserve">Course Prerequisites, ETC., </w:t>
      </w:r>
      <w:r w:rsidR="001F5DAB" w:rsidRPr="001F5DAB">
        <w:rPr>
          <w:rFonts w:ascii="Arial" w:hAnsi="Arial"/>
          <w:color w:val="auto"/>
          <w:sz w:val="22"/>
        </w:rPr>
        <w:t>above</w:t>
      </w:r>
      <w:r w:rsidR="001F5DAB">
        <w:rPr>
          <w:rFonts w:ascii="Arial" w:hAnsi="Arial"/>
          <w:color w:val="auto"/>
          <w:sz w:val="22"/>
        </w:rPr>
        <w:t>.</w:t>
      </w:r>
    </w:p>
    <w:p w14:paraId="77B10E0B" w14:textId="77777777" w:rsidR="00B935E3" w:rsidRPr="00993BCD" w:rsidRDefault="00B935E3" w:rsidP="00206F81">
      <w:pPr>
        <w:pStyle w:val="z-TopofForm"/>
        <w:tabs>
          <w:tab w:val="left" w:pos="720"/>
          <w:tab w:val="right" w:pos="7880"/>
          <w:tab w:val="left" w:pos="7920"/>
          <w:tab w:val="left" w:pos="8640"/>
        </w:tabs>
        <w:spacing w:line="260" w:lineRule="exact"/>
        <w:ind w:left="720" w:hanging="720"/>
        <w:rPr>
          <w:rFonts w:ascii="Arial" w:hAnsi="Arial"/>
          <w:sz w:val="22"/>
          <w:lang w:val="en-US"/>
        </w:rPr>
      </w:pPr>
    </w:p>
    <w:p w14:paraId="5E74AF3C" w14:textId="77777777" w:rsidR="005A10D0" w:rsidRPr="00993BCD" w:rsidRDefault="005A10D0" w:rsidP="005A10D0">
      <w:pPr>
        <w:pStyle w:val="Heading2"/>
        <w:spacing w:before="0" w:after="0" w:line="240" w:lineRule="auto"/>
        <w:rPr>
          <w:rFonts w:ascii="Arial" w:hAnsi="Arial"/>
          <w:caps/>
          <w:color w:val="auto"/>
          <w:sz w:val="22"/>
        </w:rPr>
      </w:pPr>
    </w:p>
    <w:p w14:paraId="3D737893" w14:textId="77777777" w:rsidR="00C96A3D" w:rsidRDefault="005A10D0" w:rsidP="005A10D0">
      <w:pPr>
        <w:pStyle w:val="Heading2"/>
        <w:spacing w:before="0" w:after="0" w:line="240" w:lineRule="auto"/>
        <w:rPr>
          <w:rFonts w:ascii="Arial" w:hAnsi="Arial"/>
          <w:caps/>
          <w:color w:val="auto"/>
          <w:sz w:val="22"/>
        </w:rPr>
      </w:pPr>
      <w:r w:rsidRPr="00993BCD">
        <w:rPr>
          <w:rFonts w:ascii="Arial" w:hAnsi="Arial"/>
          <w:caps/>
          <w:color w:val="auto"/>
          <w:sz w:val="22"/>
        </w:rPr>
        <w:t>Grading</w:t>
      </w:r>
      <w:r w:rsidR="001F5DAB">
        <w:rPr>
          <w:rFonts w:ascii="Arial" w:hAnsi="Arial"/>
          <w:caps/>
          <w:color w:val="auto"/>
          <w:sz w:val="22"/>
        </w:rPr>
        <w:t xml:space="preserve">, </w:t>
      </w:r>
    </w:p>
    <w:p w14:paraId="11E568D6" w14:textId="77777777" w:rsidR="005A10D0" w:rsidRPr="00DD4DB4" w:rsidRDefault="005A10D0" w:rsidP="005A10D0">
      <w:pPr>
        <w:pStyle w:val="Heading2"/>
        <w:spacing w:before="0" w:after="0" w:line="240" w:lineRule="auto"/>
        <w:rPr>
          <w:rFonts w:ascii="Arial" w:hAnsi="Arial"/>
          <w:color w:val="auto"/>
          <w:sz w:val="22"/>
        </w:rPr>
      </w:pPr>
      <w:r w:rsidRPr="00993BCD">
        <w:rPr>
          <w:rFonts w:ascii="Arial" w:hAnsi="Arial"/>
          <w:caps/>
          <w:color w:val="auto"/>
          <w:sz w:val="22"/>
        </w:rPr>
        <w:tab/>
      </w:r>
    </w:p>
    <w:p w14:paraId="28F38D85" w14:textId="5320DD29" w:rsidR="001F5DAB" w:rsidRDefault="005A10D0" w:rsidP="005A10D0">
      <w:pPr>
        <w:spacing w:after="0" w:line="240" w:lineRule="auto"/>
        <w:rPr>
          <w:rFonts w:ascii="Arial" w:hAnsi="Arial"/>
        </w:rPr>
      </w:pPr>
      <w:r w:rsidRPr="00993BCD">
        <w:rPr>
          <w:rFonts w:ascii="Arial" w:hAnsi="Arial"/>
        </w:rPr>
        <w:tab/>
      </w:r>
      <w:r w:rsidR="001F5DAB">
        <w:rPr>
          <w:rFonts w:ascii="Arial" w:hAnsi="Arial"/>
        </w:rPr>
        <w:t xml:space="preserve">Your overall course grade is a letter-grade arrived at by combining the grades awarded in each of the course’s </w:t>
      </w:r>
      <w:r w:rsidR="00F54B4E">
        <w:rPr>
          <w:rFonts w:ascii="Arial" w:hAnsi="Arial"/>
        </w:rPr>
        <w:t>three</w:t>
      </w:r>
      <w:r w:rsidR="001F5DAB">
        <w:rPr>
          <w:rFonts w:ascii="Arial" w:hAnsi="Arial"/>
        </w:rPr>
        <w:t xml:space="preserve"> grading components: </w:t>
      </w:r>
      <w:r w:rsidR="00F54B4E">
        <w:rPr>
          <w:rFonts w:ascii="Arial" w:hAnsi="Arial"/>
        </w:rPr>
        <w:t>participation (</w:t>
      </w:r>
      <w:r w:rsidR="001F5DAB">
        <w:rPr>
          <w:rFonts w:ascii="Arial" w:hAnsi="Arial"/>
        </w:rPr>
        <w:t>quizzes</w:t>
      </w:r>
      <w:r w:rsidR="00F54B4E">
        <w:rPr>
          <w:rFonts w:ascii="Arial" w:hAnsi="Arial"/>
        </w:rPr>
        <w:t>,</w:t>
      </w:r>
      <w:r w:rsidR="00E1219C">
        <w:rPr>
          <w:rFonts w:ascii="Arial" w:hAnsi="Arial"/>
        </w:rPr>
        <w:t xml:space="preserve"> </w:t>
      </w:r>
      <w:r w:rsidR="00A26E17">
        <w:rPr>
          <w:rFonts w:ascii="Arial" w:hAnsi="Arial"/>
        </w:rPr>
        <w:t>attendance,</w:t>
      </w:r>
      <w:r w:rsidR="00F54B4E">
        <w:rPr>
          <w:rFonts w:ascii="Arial" w:hAnsi="Arial"/>
        </w:rPr>
        <w:t xml:space="preserve"> post-class responses,</w:t>
      </w:r>
      <w:r w:rsidR="00A26E17">
        <w:rPr>
          <w:rFonts w:ascii="Arial" w:hAnsi="Arial"/>
        </w:rPr>
        <w:t xml:space="preserve"> </w:t>
      </w:r>
      <w:r w:rsidR="001F5DAB">
        <w:rPr>
          <w:rFonts w:ascii="Arial" w:hAnsi="Arial"/>
        </w:rPr>
        <w:t>investigative reports</w:t>
      </w:r>
      <w:r w:rsidR="00F54B4E">
        <w:rPr>
          <w:rFonts w:ascii="Arial" w:hAnsi="Arial"/>
        </w:rPr>
        <w:t>)</w:t>
      </w:r>
      <w:r w:rsidR="001F5DAB">
        <w:rPr>
          <w:rFonts w:ascii="Arial" w:hAnsi="Arial"/>
        </w:rPr>
        <w:t xml:space="preserve">; midterm exam; final exam. For more about these, see </w:t>
      </w:r>
      <w:r w:rsidR="001F5DAB" w:rsidRPr="001F5DAB">
        <w:rPr>
          <w:rFonts w:ascii="Arial" w:hAnsi="Arial"/>
          <w:caps/>
        </w:rPr>
        <w:t xml:space="preserve">Course Prerequisites, ETC., </w:t>
      </w:r>
      <w:r w:rsidR="001F5DAB" w:rsidRPr="001F5DAB">
        <w:rPr>
          <w:rFonts w:ascii="Arial" w:hAnsi="Arial"/>
        </w:rPr>
        <w:t>above</w:t>
      </w:r>
      <w:r w:rsidR="001F5DAB">
        <w:rPr>
          <w:rFonts w:ascii="Arial" w:hAnsi="Arial"/>
        </w:rPr>
        <w:t xml:space="preserve">, nos. 2 through 8. </w:t>
      </w:r>
    </w:p>
    <w:p w14:paraId="2288EE80" w14:textId="77777777" w:rsidR="005A10D0" w:rsidRPr="00993BCD" w:rsidRDefault="005A10D0" w:rsidP="005A10D0">
      <w:pPr>
        <w:spacing w:after="0" w:line="240" w:lineRule="auto"/>
        <w:rPr>
          <w:rFonts w:ascii="Arial" w:hAnsi="Arial"/>
        </w:rPr>
      </w:pPr>
    </w:p>
    <w:p w14:paraId="7A326D67" w14:textId="77777777" w:rsidR="00417D85" w:rsidRPr="00993BCD" w:rsidRDefault="005A10D0" w:rsidP="005A10D0">
      <w:pPr>
        <w:spacing w:after="0" w:line="240" w:lineRule="auto"/>
        <w:rPr>
          <w:rFonts w:ascii="Arial" w:hAnsi="Arial"/>
        </w:rPr>
      </w:pPr>
      <w:r w:rsidRPr="00993BCD">
        <w:rPr>
          <w:rFonts w:ascii="Arial" w:hAnsi="Arial"/>
        </w:rPr>
        <w:tab/>
        <w:t xml:space="preserve">Grades for written assignments are to </w:t>
      </w:r>
      <w:r w:rsidR="001F5DAB">
        <w:rPr>
          <w:rFonts w:ascii="Arial" w:hAnsi="Arial"/>
        </w:rPr>
        <w:t>be awarded according to the</w:t>
      </w:r>
      <w:r w:rsidRPr="00993BCD">
        <w:rPr>
          <w:rFonts w:ascii="Arial" w:hAnsi="Arial"/>
        </w:rPr>
        <w:t xml:space="preserve"> </w:t>
      </w:r>
      <w:r w:rsidRPr="001F5DAB">
        <w:rPr>
          <w:rFonts w:ascii="Arial" w:hAnsi="Arial"/>
          <w:caps/>
        </w:rPr>
        <w:t>Course Objectives</w:t>
      </w:r>
      <w:r w:rsidRPr="00993BCD">
        <w:rPr>
          <w:rFonts w:ascii="Arial" w:hAnsi="Arial"/>
        </w:rPr>
        <w:t xml:space="preserve"> as regards writing (clarity and accuracy) and thinking (coherence).  An A is awarded for exemplary clarity, accuracy and coherence; a B is awarded for proficient clarity, accuracy and coherence; a C is awarded for more or less satisfactory clarity, accuracy and coherence; a D is awarded for manifest but not entirely satisfactory efforts at clarity, accuracy and coherence. </w:t>
      </w:r>
    </w:p>
    <w:p w14:paraId="7B9BFE80" w14:textId="77777777" w:rsidR="005A10D0" w:rsidRPr="00993BCD" w:rsidRDefault="005A10D0" w:rsidP="005A10D0">
      <w:pPr>
        <w:spacing w:after="0" w:line="240" w:lineRule="auto"/>
        <w:rPr>
          <w:rFonts w:ascii="Arial" w:hAnsi="Arial"/>
        </w:rPr>
      </w:pPr>
    </w:p>
    <w:p w14:paraId="2A7F7EE5" w14:textId="66E7AE1B" w:rsidR="00417D85" w:rsidRDefault="005A10D0" w:rsidP="005A10D0">
      <w:pPr>
        <w:spacing w:after="0" w:line="240" w:lineRule="auto"/>
        <w:rPr>
          <w:rFonts w:ascii="Arial" w:hAnsi="Arial"/>
        </w:rPr>
      </w:pPr>
      <w:r w:rsidRPr="00993BCD">
        <w:rPr>
          <w:rFonts w:ascii="Arial" w:hAnsi="Arial"/>
        </w:rPr>
        <w:tab/>
        <w:t xml:space="preserve"> Written assignments that do not provide proper source documentation in appropriate detail, especially as regards primary (textual) sources where needed, will </w:t>
      </w:r>
      <w:r w:rsidR="00C96A3D">
        <w:rPr>
          <w:rFonts w:ascii="Arial" w:hAnsi="Arial"/>
        </w:rPr>
        <w:t>NOT</w:t>
      </w:r>
      <w:r w:rsidRPr="00993BCD">
        <w:rPr>
          <w:rFonts w:ascii="Arial" w:hAnsi="Arial"/>
        </w:rPr>
        <w:t xml:space="preserve"> </w:t>
      </w:r>
      <w:r w:rsidR="00CB6B2E">
        <w:rPr>
          <w:rFonts w:ascii="Arial" w:hAnsi="Arial"/>
        </w:rPr>
        <w:t>earn</w:t>
      </w:r>
      <w:r w:rsidRPr="00993BCD">
        <w:rPr>
          <w:rFonts w:ascii="Arial" w:hAnsi="Arial"/>
        </w:rPr>
        <w:t xml:space="preserve"> a passing grade.</w:t>
      </w:r>
    </w:p>
    <w:p w14:paraId="25E98C28" w14:textId="77777777" w:rsidR="00A26E17" w:rsidRDefault="00A26E17" w:rsidP="005A10D0">
      <w:pPr>
        <w:spacing w:after="0" w:line="240" w:lineRule="auto"/>
        <w:rPr>
          <w:rFonts w:ascii="Arial" w:hAnsi="Arial"/>
        </w:rPr>
      </w:pPr>
    </w:p>
    <w:p w14:paraId="60BBBDD2" w14:textId="031713A0" w:rsidR="00A26E17" w:rsidRPr="00993BCD" w:rsidRDefault="00A26E17" w:rsidP="005A10D0">
      <w:pPr>
        <w:spacing w:after="0" w:line="240" w:lineRule="auto"/>
        <w:rPr>
          <w:rFonts w:ascii="Arial" w:hAnsi="Arial"/>
        </w:rPr>
      </w:pPr>
      <w:r>
        <w:rPr>
          <w:rFonts w:ascii="Arial" w:hAnsi="Arial"/>
        </w:rPr>
        <w:tab/>
        <w:t>Attendance grades (@ 10 points per class) may be discounted (to 7 points) for extreme tardiness (20 min. after the hour).</w:t>
      </w:r>
    </w:p>
    <w:p w14:paraId="7833DD8C" w14:textId="77777777" w:rsidR="005A10D0" w:rsidRPr="00993BCD" w:rsidRDefault="005A10D0" w:rsidP="005A10D0">
      <w:pPr>
        <w:spacing w:after="0" w:line="240" w:lineRule="auto"/>
        <w:rPr>
          <w:rFonts w:ascii="Arial" w:hAnsi="Arial"/>
        </w:rPr>
      </w:pPr>
    </w:p>
    <w:p w14:paraId="78C73333" w14:textId="2120F09D" w:rsidR="00C96A3D" w:rsidRDefault="005A10D0" w:rsidP="005A10D0">
      <w:pPr>
        <w:spacing w:after="0" w:line="240" w:lineRule="auto"/>
        <w:rPr>
          <w:rFonts w:ascii="Arial" w:hAnsi="Arial"/>
        </w:rPr>
      </w:pPr>
      <w:r w:rsidRPr="00993BCD">
        <w:rPr>
          <w:rFonts w:ascii="Arial" w:hAnsi="Arial"/>
        </w:rPr>
        <w:tab/>
        <w:t>Numerical equivalents of letter grades in Investi</w:t>
      </w:r>
      <w:r w:rsidR="00000421" w:rsidRPr="00993BCD">
        <w:rPr>
          <w:rFonts w:ascii="Arial" w:hAnsi="Arial"/>
        </w:rPr>
        <w:t xml:space="preserve">gative Reports are as follows: </w:t>
      </w:r>
      <w:r w:rsidRPr="00993BCD">
        <w:rPr>
          <w:rFonts w:ascii="Arial" w:hAnsi="Arial"/>
        </w:rPr>
        <w:t xml:space="preserve">A = </w:t>
      </w:r>
      <w:r w:rsidR="00000421" w:rsidRPr="00993BCD">
        <w:rPr>
          <w:rFonts w:ascii="Arial" w:hAnsi="Arial"/>
        </w:rPr>
        <w:t>9</w:t>
      </w:r>
      <w:r w:rsidRPr="00993BCD">
        <w:rPr>
          <w:rFonts w:ascii="Arial" w:hAnsi="Arial"/>
        </w:rPr>
        <w:t xml:space="preserve">; B = </w:t>
      </w:r>
      <w:r w:rsidR="00000421" w:rsidRPr="00993BCD">
        <w:rPr>
          <w:rFonts w:ascii="Arial" w:hAnsi="Arial"/>
        </w:rPr>
        <w:t xml:space="preserve">8; </w:t>
      </w:r>
      <w:r w:rsidRPr="00993BCD">
        <w:rPr>
          <w:rFonts w:ascii="Arial" w:hAnsi="Arial"/>
        </w:rPr>
        <w:t>C =</w:t>
      </w:r>
      <w:r w:rsidR="00000421" w:rsidRPr="00993BCD">
        <w:rPr>
          <w:rFonts w:ascii="Arial" w:hAnsi="Arial"/>
        </w:rPr>
        <w:t xml:space="preserve"> 7</w:t>
      </w:r>
      <w:r w:rsidRPr="00993BCD">
        <w:rPr>
          <w:rFonts w:ascii="Arial" w:hAnsi="Arial"/>
        </w:rPr>
        <w:t xml:space="preserve">; D = </w:t>
      </w:r>
      <w:r w:rsidR="00000421" w:rsidRPr="00993BCD">
        <w:rPr>
          <w:rFonts w:ascii="Arial" w:hAnsi="Arial"/>
        </w:rPr>
        <w:t>6</w:t>
      </w:r>
      <w:r w:rsidRPr="00993BCD">
        <w:rPr>
          <w:rFonts w:ascii="Arial" w:hAnsi="Arial"/>
        </w:rPr>
        <w:t xml:space="preserve">; F = </w:t>
      </w:r>
      <w:r w:rsidR="00CB6B2E">
        <w:rPr>
          <w:rFonts w:ascii="Arial" w:hAnsi="Arial"/>
        </w:rPr>
        <w:t xml:space="preserve">up to </w:t>
      </w:r>
      <w:r w:rsidRPr="00993BCD">
        <w:rPr>
          <w:rFonts w:ascii="Arial" w:hAnsi="Arial"/>
        </w:rPr>
        <w:t>5 (in acknowledgement of the effort sp</w:t>
      </w:r>
      <w:r w:rsidR="00F53CE5" w:rsidRPr="00993BCD">
        <w:rPr>
          <w:rFonts w:ascii="Arial" w:hAnsi="Arial"/>
        </w:rPr>
        <w:t>ent for submitting the Report).</w:t>
      </w:r>
      <w:r w:rsidRPr="00993BCD">
        <w:rPr>
          <w:rFonts w:ascii="Arial" w:hAnsi="Arial"/>
        </w:rPr>
        <w:t xml:space="preserve"> </w:t>
      </w:r>
    </w:p>
    <w:p w14:paraId="0D042896" w14:textId="77777777" w:rsidR="00C96A3D" w:rsidRDefault="00C96A3D" w:rsidP="005A10D0">
      <w:pPr>
        <w:spacing w:after="0" w:line="240" w:lineRule="auto"/>
        <w:rPr>
          <w:rFonts w:ascii="Arial" w:hAnsi="Arial"/>
        </w:rPr>
      </w:pPr>
    </w:p>
    <w:p w14:paraId="7395BC1C" w14:textId="77777777" w:rsidR="00417D85" w:rsidRPr="00993BCD" w:rsidRDefault="00C96A3D" w:rsidP="005A10D0">
      <w:pPr>
        <w:spacing w:after="0" w:line="240" w:lineRule="auto"/>
        <w:rPr>
          <w:rFonts w:ascii="Arial" w:hAnsi="Arial"/>
        </w:rPr>
      </w:pPr>
      <w:r>
        <w:rPr>
          <w:rFonts w:ascii="Arial" w:hAnsi="Arial"/>
        </w:rPr>
        <w:tab/>
      </w:r>
      <w:r w:rsidR="005A10D0" w:rsidRPr="00993BCD">
        <w:rPr>
          <w:rFonts w:ascii="Arial" w:hAnsi="Arial"/>
        </w:rPr>
        <w:t>Any written assignment may be revised</w:t>
      </w:r>
      <w:r>
        <w:rPr>
          <w:rFonts w:ascii="Arial" w:hAnsi="Arial"/>
        </w:rPr>
        <w:t xml:space="preserve"> and resubmitted (as a late submission)</w:t>
      </w:r>
      <w:r w:rsidR="005A10D0" w:rsidRPr="00993BCD">
        <w:rPr>
          <w:rFonts w:ascii="Arial" w:hAnsi="Arial"/>
        </w:rPr>
        <w:t xml:space="preserve"> for a possibly higher grade</w:t>
      </w:r>
      <w:r w:rsidR="00F53CE5" w:rsidRPr="00993BCD">
        <w:rPr>
          <w:rFonts w:ascii="Arial" w:hAnsi="Arial"/>
        </w:rPr>
        <w:t>.</w:t>
      </w:r>
      <w:r w:rsidR="005A10D0" w:rsidRPr="00993BCD">
        <w:rPr>
          <w:rFonts w:ascii="Arial" w:hAnsi="Arial"/>
        </w:rPr>
        <w:t xml:space="preserve"> Late submissions will be accepted provided that they are submitted</w:t>
      </w:r>
      <w:r w:rsidR="00000421" w:rsidRPr="00993BCD">
        <w:rPr>
          <w:rFonts w:ascii="Arial" w:hAnsi="Arial"/>
        </w:rPr>
        <w:t xml:space="preserve"> by the class-date</w:t>
      </w:r>
      <w:r w:rsidR="005A10D0" w:rsidRPr="00993BCD">
        <w:rPr>
          <w:rFonts w:ascii="Arial" w:hAnsi="Arial"/>
        </w:rPr>
        <w:t xml:space="preserve"> </w:t>
      </w:r>
      <w:r w:rsidR="005A10D0" w:rsidRPr="00993BCD">
        <w:rPr>
          <w:rFonts w:ascii="Arial" w:hAnsi="Arial"/>
          <w:i/>
        </w:rPr>
        <w:t>before</w:t>
      </w:r>
      <w:r w:rsidR="005A10D0" w:rsidRPr="00993BCD">
        <w:rPr>
          <w:rFonts w:ascii="Arial" w:hAnsi="Arial"/>
        </w:rPr>
        <w:t xml:space="preserve"> the due date for</w:t>
      </w:r>
      <w:r w:rsidR="002C418E" w:rsidRPr="00993BCD">
        <w:rPr>
          <w:rFonts w:ascii="Arial" w:hAnsi="Arial"/>
        </w:rPr>
        <w:t xml:space="preserve"> the next written assignment, though</w:t>
      </w:r>
      <w:r w:rsidR="005A10D0" w:rsidRPr="00993BCD">
        <w:rPr>
          <w:rFonts w:ascii="Arial" w:hAnsi="Arial"/>
        </w:rPr>
        <w:t xml:space="preserve"> these may be gra</w:t>
      </w:r>
      <w:r w:rsidR="00F53CE5" w:rsidRPr="00993BCD">
        <w:rPr>
          <w:rFonts w:ascii="Arial" w:hAnsi="Arial"/>
        </w:rPr>
        <w:t xml:space="preserve">ded without grader’s comments. </w:t>
      </w:r>
      <w:r w:rsidR="005A10D0" w:rsidRPr="00993BCD">
        <w:rPr>
          <w:rFonts w:ascii="Arial" w:hAnsi="Arial"/>
        </w:rPr>
        <w:t>Grader’s comments on Investigative Reports are meant to be helpful for any recycled version that</w:t>
      </w:r>
      <w:r>
        <w:rPr>
          <w:rFonts w:ascii="Arial" w:hAnsi="Arial"/>
        </w:rPr>
        <w:t xml:space="preserve"> is expected to show</w:t>
      </w:r>
      <w:r w:rsidR="005A10D0" w:rsidRPr="00993BCD">
        <w:rPr>
          <w:rFonts w:ascii="Arial" w:hAnsi="Arial"/>
        </w:rPr>
        <w:t xml:space="preserve"> up on the </w:t>
      </w:r>
      <w:r w:rsidR="00F53CE5" w:rsidRPr="00993BCD">
        <w:rPr>
          <w:rFonts w:ascii="Arial" w:hAnsi="Arial"/>
        </w:rPr>
        <w:t>Midterm or F</w:t>
      </w:r>
      <w:r w:rsidR="005A10D0" w:rsidRPr="00993BCD">
        <w:rPr>
          <w:rFonts w:ascii="Arial" w:hAnsi="Arial"/>
        </w:rPr>
        <w:t xml:space="preserve">inal </w:t>
      </w:r>
      <w:r w:rsidR="00F53CE5" w:rsidRPr="00993BCD">
        <w:rPr>
          <w:rFonts w:ascii="Arial" w:hAnsi="Arial"/>
        </w:rPr>
        <w:t>exam</w:t>
      </w:r>
      <w:r w:rsidR="005A10D0" w:rsidRPr="00993BCD">
        <w:rPr>
          <w:rFonts w:ascii="Arial" w:hAnsi="Arial"/>
        </w:rPr>
        <w:t>—as the course not only allows but intends.</w:t>
      </w:r>
    </w:p>
    <w:p w14:paraId="525E7229" w14:textId="77777777" w:rsidR="005A10D0" w:rsidRPr="00993BCD" w:rsidRDefault="005A10D0" w:rsidP="005A10D0">
      <w:pPr>
        <w:spacing w:after="0" w:line="240" w:lineRule="auto"/>
        <w:rPr>
          <w:rFonts w:ascii="Arial" w:hAnsi="Arial"/>
        </w:rPr>
      </w:pPr>
    </w:p>
    <w:p w14:paraId="56DF17F8" w14:textId="77777777" w:rsidR="00D56C04" w:rsidRDefault="005A10D0" w:rsidP="00417D85">
      <w:pPr>
        <w:spacing w:after="0" w:line="240" w:lineRule="auto"/>
        <w:rPr>
          <w:rFonts w:ascii="Arial" w:hAnsi="Arial"/>
        </w:rPr>
      </w:pPr>
      <w:r w:rsidRPr="00993BCD">
        <w:rPr>
          <w:rFonts w:ascii="Arial" w:hAnsi="Arial"/>
        </w:rPr>
        <w:lastRenderedPageBreak/>
        <w:tab/>
        <w:t xml:space="preserve">The course has no </w:t>
      </w:r>
      <w:r w:rsidR="00F53CE5" w:rsidRPr="00993BCD">
        <w:rPr>
          <w:rFonts w:ascii="Arial" w:hAnsi="Arial"/>
        </w:rPr>
        <w:t xml:space="preserve">“extra credit” grades. </w:t>
      </w:r>
      <w:r w:rsidR="001F5DAB">
        <w:rPr>
          <w:rFonts w:ascii="Arial" w:hAnsi="Arial"/>
        </w:rPr>
        <w:t>As experienced instructors and students know, live</w:t>
      </w:r>
      <w:r w:rsidRPr="00993BCD">
        <w:rPr>
          <w:rFonts w:ascii="Arial" w:hAnsi="Arial"/>
        </w:rPr>
        <w:t xml:space="preserve"> participation and extra effort show up in the quality of your written assignments.</w:t>
      </w:r>
      <w:r w:rsidR="00F54B4E">
        <w:rPr>
          <w:rFonts w:ascii="Arial" w:hAnsi="Arial"/>
        </w:rPr>
        <w:t xml:space="preserve"> </w:t>
      </w:r>
    </w:p>
    <w:p w14:paraId="7DF145F6" w14:textId="77777777" w:rsidR="00D56C04" w:rsidRDefault="00D56C04" w:rsidP="00417D85">
      <w:pPr>
        <w:spacing w:after="0" w:line="240" w:lineRule="auto"/>
        <w:rPr>
          <w:rFonts w:ascii="Arial" w:hAnsi="Arial"/>
        </w:rPr>
      </w:pPr>
    </w:p>
    <w:p w14:paraId="0C4E6FA1" w14:textId="7D86D176" w:rsidR="00417D85" w:rsidRPr="00993BCD" w:rsidRDefault="00121545" w:rsidP="00121545">
      <w:pPr>
        <w:spacing w:after="0" w:line="240" w:lineRule="auto"/>
        <w:ind w:firstLine="720"/>
        <w:rPr>
          <w:rFonts w:ascii="Arial" w:hAnsi="Arial"/>
        </w:rPr>
      </w:pPr>
      <w:r>
        <w:rPr>
          <w:rFonts w:ascii="Arial" w:hAnsi="Arial"/>
        </w:rPr>
        <w:t>A “Pro Bono Submission” portal lets you submit written work—whether in lieu of a late or missing assignment or for the purpose of inviting apt scholarly comments—apart from any officially recorded grade.</w:t>
      </w:r>
    </w:p>
    <w:p w14:paraId="381D3A12" w14:textId="77777777" w:rsidR="00936424" w:rsidRPr="00993BCD" w:rsidRDefault="00936424" w:rsidP="00417D85">
      <w:pPr>
        <w:spacing w:after="0" w:line="240" w:lineRule="auto"/>
        <w:rPr>
          <w:rStyle w:val="Strong"/>
        </w:rPr>
      </w:pPr>
    </w:p>
    <w:p w14:paraId="5449A26C" w14:textId="77777777" w:rsidR="00A91AC4" w:rsidRDefault="00A91AC4" w:rsidP="000F266C">
      <w:pPr>
        <w:pStyle w:val="Heading2"/>
        <w:spacing w:before="0" w:after="0" w:line="240" w:lineRule="auto"/>
        <w:rPr>
          <w:rStyle w:val="Strong"/>
          <w:rFonts w:asciiTheme="minorHAnsi" w:eastAsiaTheme="minorHAnsi" w:hAnsiTheme="minorHAnsi" w:cstheme="minorBidi"/>
          <w:color w:val="auto"/>
          <w:sz w:val="22"/>
          <w:szCs w:val="22"/>
        </w:rPr>
      </w:pPr>
    </w:p>
    <w:p w14:paraId="27E8F9EE" w14:textId="77777777" w:rsidR="005A10D0" w:rsidRPr="0004587E" w:rsidRDefault="005A10D0" w:rsidP="0004587E">
      <w:pPr>
        <w:pStyle w:val="Heading2"/>
        <w:spacing w:before="0" w:after="0" w:line="240" w:lineRule="auto"/>
        <w:rPr>
          <w:b/>
          <w:bCs/>
        </w:rPr>
      </w:pPr>
      <w:r w:rsidRPr="00993BCD">
        <w:rPr>
          <w:rStyle w:val="Strong"/>
          <w:rFonts w:ascii="Arial" w:hAnsi="Arial"/>
          <w:b w:val="0"/>
          <w:bCs w:val="0"/>
          <w:caps/>
          <w:color w:val="auto"/>
          <w:sz w:val="22"/>
        </w:rPr>
        <w:t>Course Evaluation</w:t>
      </w:r>
    </w:p>
    <w:p w14:paraId="2FC8DA22" w14:textId="77777777" w:rsidR="0004587E" w:rsidRDefault="0004587E" w:rsidP="005A10D0">
      <w:pPr>
        <w:spacing w:after="0" w:line="240" w:lineRule="auto"/>
        <w:rPr>
          <w:rFonts w:ascii="Arial" w:hAnsi="Arial"/>
          <w:shd w:val="clear" w:color="auto" w:fill="FFFFFF"/>
        </w:rPr>
      </w:pPr>
    </w:p>
    <w:p w14:paraId="47650672" w14:textId="77777777" w:rsidR="005A10D0" w:rsidRPr="00993BCD" w:rsidRDefault="0004587E" w:rsidP="005A10D0">
      <w:pPr>
        <w:spacing w:after="0" w:line="240" w:lineRule="auto"/>
        <w:rPr>
          <w:rFonts w:ascii="Arial" w:hAnsi="Arial"/>
          <w:shd w:val="clear" w:color="auto" w:fill="FFFFFF"/>
        </w:rPr>
      </w:pPr>
      <w:r>
        <w:rPr>
          <w:rFonts w:ascii="Arial" w:hAnsi="Arial"/>
          <w:shd w:val="clear" w:color="auto" w:fill="FFFFFF"/>
        </w:rPr>
        <w:tab/>
      </w:r>
      <w:r w:rsidR="005A10D0" w:rsidRPr="00993BCD">
        <w:rPr>
          <w:rFonts w:ascii="Arial" w:hAnsi="Arial"/>
          <w:shd w:val="clear" w:color="auto" w:fill="FFFFFF"/>
        </w:rPr>
        <w:t>Student Perceptions of Teaching (SPOT) is the student evaluation system for UNT and allows students the ability to provide confidential and constructive feedback to their instructor and department to improve the quality of student experiences in the course. </w:t>
      </w:r>
    </w:p>
    <w:p w14:paraId="09B510D2" w14:textId="77777777" w:rsidR="00936424" w:rsidRPr="00993BCD" w:rsidRDefault="00936424" w:rsidP="000F3B26">
      <w:pPr>
        <w:pStyle w:val="Heading2"/>
      </w:pPr>
    </w:p>
    <w:p w14:paraId="0252EDC2" w14:textId="77777777" w:rsidR="005A10D0" w:rsidRPr="00DD4DB4" w:rsidRDefault="005A10D0" w:rsidP="00DD4DB4">
      <w:pPr>
        <w:pStyle w:val="Heading2"/>
        <w:spacing w:before="0" w:after="0" w:line="240" w:lineRule="auto"/>
        <w:rPr>
          <w:rFonts w:ascii="Arial" w:hAnsi="Arial"/>
          <w:caps/>
          <w:color w:val="auto"/>
          <w:sz w:val="22"/>
        </w:rPr>
      </w:pPr>
      <w:r w:rsidRPr="00993BCD">
        <w:rPr>
          <w:rFonts w:ascii="Arial" w:hAnsi="Arial"/>
          <w:caps/>
          <w:color w:val="auto"/>
          <w:sz w:val="22"/>
        </w:rPr>
        <w:t>Course Policies</w:t>
      </w:r>
    </w:p>
    <w:p w14:paraId="4277D80F" w14:textId="77777777" w:rsidR="0004587E" w:rsidRDefault="0004587E" w:rsidP="00DD4DB4">
      <w:pPr>
        <w:pStyle w:val="Heading3"/>
        <w:spacing w:line="240" w:lineRule="auto"/>
        <w:rPr>
          <w:rFonts w:ascii="Arial" w:hAnsi="Arial"/>
          <w:color w:val="auto"/>
          <w:sz w:val="22"/>
          <w:u w:val="single"/>
        </w:rPr>
      </w:pPr>
    </w:p>
    <w:p w14:paraId="0AA89437" w14:textId="77777777" w:rsidR="005A10D0" w:rsidRPr="00DD4DB4" w:rsidRDefault="005A10D0" w:rsidP="00DD4DB4">
      <w:pPr>
        <w:pStyle w:val="Heading3"/>
        <w:spacing w:line="240" w:lineRule="auto"/>
        <w:rPr>
          <w:rFonts w:ascii="Arial" w:hAnsi="Arial"/>
          <w:color w:val="auto"/>
          <w:sz w:val="22"/>
          <w:u w:val="single"/>
        </w:rPr>
      </w:pPr>
      <w:r w:rsidRPr="00DD4DB4">
        <w:rPr>
          <w:rFonts w:ascii="Arial" w:hAnsi="Arial"/>
          <w:color w:val="auto"/>
          <w:sz w:val="22"/>
          <w:u w:val="single"/>
        </w:rPr>
        <w:t>Assignment Policy</w:t>
      </w:r>
    </w:p>
    <w:p w14:paraId="004AC785" w14:textId="30966AA9" w:rsidR="00DD4DB4" w:rsidRDefault="005A10D0" w:rsidP="00610589">
      <w:pPr>
        <w:spacing w:after="0" w:line="240" w:lineRule="auto"/>
        <w:ind w:firstLine="720"/>
        <w:rPr>
          <w:rFonts w:ascii="Arial" w:hAnsi="Arial"/>
        </w:rPr>
      </w:pPr>
      <w:r w:rsidRPr="00993BCD">
        <w:rPr>
          <w:rFonts w:ascii="Arial" w:hAnsi="Arial" w:cs="Arial"/>
        </w:rPr>
        <w:t>Official due dates for each written assignment are included in the schedule o</w:t>
      </w:r>
      <w:r w:rsidR="00DD4DB4">
        <w:rPr>
          <w:rFonts w:ascii="Arial" w:hAnsi="Arial" w:cs="Arial"/>
        </w:rPr>
        <w:t xml:space="preserve">f classes for this course (see </w:t>
      </w:r>
      <w:r w:rsidR="00DD4DB4" w:rsidRPr="00DD4DB4">
        <w:rPr>
          <w:rFonts w:ascii="Arial" w:hAnsi="Arial" w:cs="Arial"/>
          <w:caps/>
        </w:rPr>
        <w:t>Course Structure</w:t>
      </w:r>
      <w:r w:rsidR="00DD4DB4">
        <w:rPr>
          <w:rFonts w:ascii="Arial" w:hAnsi="Arial" w:cs="Arial"/>
        </w:rPr>
        <w:t>,</w:t>
      </w:r>
      <w:r w:rsidRPr="00993BCD">
        <w:rPr>
          <w:rFonts w:ascii="Arial" w:hAnsi="Arial" w:cs="Arial"/>
        </w:rPr>
        <w:t xml:space="preserve"> above).  Detailed instructions for each assignment (investigative report or essay exam) will be found on </w:t>
      </w:r>
      <w:r w:rsidR="00DD4DB4">
        <w:rPr>
          <w:rFonts w:ascii="Arial" w:hAnsi="Arial" w:cs="Arial"/>
        </w:rPr>
        <w:t>the appropriate handout posted o</w:t>
      </w:r>
      <w:r w:rsidRPr="00993BCD">
        <w:rPr>
          <w:rFonts w:ascii="Arial" w:hAnsi="Arial" w:cs="Arial"/>
        </w:rPr>
        <w:t>n Canvas under Assignments, for submission via the Assignment drop-box.  Students need to save copies of these as .DOC files</w:t>
      </w:r>
      <w:r w:rsidRPr="00993BCD">
        <w:rPr>
          <w:rFonts w:ascii="Arial" w:hAnsi="Arial"/>
        </w:rPr>
        <w:t xml:space="preserve">.  </w:t>
      </w:r>
    </w:p>
    <w:p w14:paraId="4FD4DC02" w14:textId="77777777" w:rsidR="00DD4DB4" w:rsidRDefault="00DD4DB4" w:rsidP="005A10D0">
      <w:pPr>
        <w:spacing w:after="0" w:line="240" w:lineRule="auto"/>
        <w:rPr>
          <w:rFonts w:ascii="Arial" w:hAnsi="Arial"/>
        </w:rPr>
      </w:pPr>
    </w:p>
    <w:p w14:paraId="34091664" w14:textId="1586977C" w:rsidR="00417D85" w:rsidRPr="00993BCD" w:rsidRDefault="005A10D0" w:rsidP="00610589">
      <w:pPr>
        <w:spacing w:after="0" w:line="240" w:lineRule="auto"/>
        <w:ind w:firstLine="720"/>
        <w:rPr>
          <w:rFonts w:ascii="Arial" w:hAnsi="Arial"/>
        </w:rPr>
      </w:pPr>
      <w:r w:rsidRPr="00993BCD">
        <w:rPr>
          <w:rFonts w:ascii="Arial" w:hAnsi="Arial"/>
        </w:rPr>
        <w:t>Late submissions will be accepted provided that they are submitted before the due date for the next written assignment, though they may be graded without grader’s comments.</w:t>
      </w:r>
    </w:p>
    <w:p w14:paraId="5BACBE23" w14:textId="77777777" w:rsidR="005A10D0" w:rsidRPr="00993BCD" w:rsidRDefault="005A10D0" w:rsidP="005A10D0">
      <w:pPr>
        <w:spacing w:after="0" w:line="240" w:lineRule="auto"/>
        <w:rPr>
          <w:rFonts w:ascii="Arial" w:hAnsi="Arial" w:cs="Arial"/>
        </w:rPr>
      </w:pPr>
    </w:p>
    <w:p w14:paraId="0D072D51" w14:textId="676E2B77" w:rsidR="00417D85" w:rsidRPr="00993BCD" w:rsidRDefault="005A10D0" w:rsidP="00610589">
      <w:pPr>
        <w:spacing w:after="0" w:line="240" w:lineRule="auto"/>
        <w:ind w:firstLine="720"/>
        <w:rPr>
          <w:rFonts w:ascii="Arial" w:hAnsi="Arial" w:cs="Arial"/>
        </w:rPr>
      </w:pPr>
      <w:r w:rsidRPr="00993BCD">
        <w:rPr>
          <w:rFonts w:ascii="Arial" w:hAnsi="Arial" w:cs="Arial"/>
        </w:rPr>
        <w:t>There are no extra-credit assignments.</w:t>
      </w:r>
    </w:p>
    <w:p w14:paraId="676245C7" w14:textId="77777777" w:rsidR="005A10D0" w:rsidRPr="00993BCD" w:rsidRDefault="005A10D0" w:rsidP="005A10D0">
      <w:pPr>
        <w:spacing w:after="0" w:line="240" w:lineRule="auto"/>
        <w:rPr>
          <w:rFonts w:ascii="Arial" w:hAnsi="Arial" w:cs="Arial"/>
        </w:rPr>
      </w:pPr>
      <w:r w:rsidRPr="00993BCD">
        <w:rPr>
          <w:rFonts w:ascii="Arial" w:hAnsi="Arial" w:cs="Arial"/>
        </w:rPr>
        <w:t xml:space="preserve">   </w:t>
      </w:r>
    </w:p>
    <w:p w14:paraId="401BDCD4" w14:textId="541FD2B6" w:rsidR="005A10D0" w:rsidRPr="00993BCD" w:rsidRDefault="005A10D0" w:rsidP="00610589">
      <w:pPr>
        <w:spacing w:after="0" w:line="240" w:lineRule="auto"/>
        <w:ind w:firstLine="720"/>
        <w:rPr>
          <w:rFonts w:ascii="Arial" w:hAnsi="Arial" w:cs="Arial"/>
        </w:rPr>
      </w:pPr>
      <w:r w:rsidRPr="00993BCD">
        <w:rPr>
          <w:rFonts w:ascii="Arial" w:hAnsi="Arial" w:cs="Arial"/>
        </w:rPr>
        <w:t xml:space="preserve">UNT is committed to providing a reliable online course system to all users. However, in the event of any unexpected server outage or any unusual technical difficulty which prevents students from completing a time sensitive assessment activity, the instructor will extend the time windows and provide an appropriate accommodation based on the situation. Students should immediately report any problems to the instructor and contact the UNT Student Help Desk: </w:t>
      </w:r>
      <w:hyperlink r:id="rId36" w:history="1">
        <w:r w:rsidRPr="00993BCD">
          <w:rPr>
            <w:rStyle w:val="Hyperlink"/>
            <w:rFonts w:ascii="Arial" w:hAnsi="Arial"/>
            <w:color w:val="auto"/>
          </w:rPr>
          <w:t>helpdesk@unt.edu</w:t>
        </w:r>
      </w:hyperlink>
      <w:r w:rsidRPr="00993BCD">
        <w:rPr>
          <w:rFonts w:ascii="Arial" w:hAnsi="Arial"/>
        </w:rPr>
        <w:t xml:space="preserve"> </w:t>
      </w:r>
      <w:r w:rsidRPr="00993BCD">
        <w:rPr>
          <w:rFonts w:ascii="Arial" w:hAnsi="Arial" w:cs="Arial"/>
        </w:rPr>
        <w:t>or 940-565-2324 and obtain a ticket number.  The instructor and the UNT Student Help Desk will work with the student to resolve any issues at the earliest possible time.</w:t>
      </w:r>
    </w:p>
    <w:p w14:paraId="07F37C53" w14:textId="77777777" w:rsidR="00F75563" w:rsidRPr="00993BCD" w:rsidRDefault="00F75563" w:rsidP="005A10D0">
      <w:pPr>
        <w:spacing w:after="0" w:line="240" w:lineRule="auto"/>
        <w:rPr>
          <w:rFonts w:ascii="Arial" w:hAnsi="Arial" w:cs="Arial"/>
        </w:rPr>
      </w:pPr>
    </w:p>
    <w:p w14:paraId="22F51E52" w14:textId="77777777" w:rsidR="005A10D0" w:rsidRPr="00DD4DB4" w:rsidRDefault="00F53CE5" w:rsidP="005A10D0">
      <w:pPr>
        <w:pStyle w:val="Heading3"/>
        <w:spacing w:line="240" w:lineRule="auto"/>
        <w:rPr>
          <w:rFonts w:ascii="Arial" w:hAnsi="Arial"/>
          <w:color w:val="auto"/>
          <w:sz w:val="22"/>
          <w:u w:val="single"/>
        </w:rPr>
      </w:pPr>
      <w:r w:rsidRPr="00DD4DB4">
        <w:rPr>
          <w:rFonts w:ascii="Arial" w:hAnsi="Arial"/>
          <w:color w:val="auto"/>
          <w:sz w:val="22"/>
          <w:u w:val="single"/>
        </w:rPr>
        <w:t>Exam</w:t>
      </w:r>
      <w:r w:rsidR="005A10D0" w:rsidRPr="00DD4DB4">
        <w:rPr>
          <w:rFonts w:ascii="Arial" w:hAnsi="Arial"/>
          <w:color w:val="auto"/>
          <w:sz w:val="22"/>
          <w:u w:val="single"/>
        </w:rPr>
        <w:t xml:space="preserve"> Policy </w:t>
      </w:r>
    </w:p>
    <w:p w14:paraId="30990309" w14:textId="77777777" w:rsidR="000F266C" w:rsidRPr="00993BCD" w:rsidRDefault="005A10D0" w:rsidP="000F266C">
      <w:pPr>
        <w:spacing w:after="0" w:line="240" w:lineRule="auto"/>
        <w:rPr>
          <w:rFonts w:ascii="Arial" w:hAnsi="Arial"/>
        </w:rPr>
      </w:pPr>
      <w:r w:rsidRPr="00993BCD">
        <w:rPr>
          <w:rFonts w:ascii="Arial" w:hAnsi="Arial"/>
        </w:rPr>
        <w:tab/>
        <w:t>All exams are open-book.  Late submissions will be accepted provided that they are submitted</w:t>
      </w:r>
      <w:r w:rsidR="00F53CE5" w:rsidRPr="00993BCD">
        <w:rPr>
          <w:rFonts w:ascii="Arial" w:hAnsi="Arial"/>
        </w:rPr>
        <w:t xml:space="preserve"> by the class-date</w:t>
      </w:r>
      <w:r w:rsidRPr="00993BCD">
        <w:rPr>
          <w:rFonts w:ascii="Arial" w:hAnsi="Arial"/>
        </w:rPr>
        <w:t xml:space="preserve"> before the due date for the next written assignment, but may be gra</w:t>
      </w:r>
      <w:r w:rsidR="005657B7" w:rsidRPr="00993BCD">
        <w:rPr>
          <w:rFonts w:ascii="Arial" w:hAnsi="Arial"/>
        </w:rPr>
        <w:t xml:space="preserve">ded without grader’s comments. </w:t>
      </w:r>
      <w:r w:rsidRPr="00993BCD">
        <w:rPr>
          <w:rFonts w:ascii="Arial" w:hAnsi="Arial"/>
        </w:rPr>
        <w:t>In case of late submission due to server outage or serious technical difficulty, please follow the procedures spelled out in the last paragraph of the “Assignment Policy” section (immediately above).</w:t>
      </w:r>
    </w:p>
    <w:p w14:paraId="7916428A" w14:textId="77777777" w:rsidR="00F058D6" w:rsidRPr="00993BCD" w:rsidRDefault="00F058D6" w:rsidP="000F266C">
      <w:pPr>
        <w:spacing w:after="0" w:line="240" w:lineRule="auto"/>
        <w:rPr>
          <w:rFonts w:ascii="Arial" w:hAnsi="Arial"/>
        </w:rPr>
      </w:pPr>
    </w:p>
    <w:p w14:paraId="660392E7" w14:textId="03E82C71" w:rsidR="005E3D7D" w:rsidRPr="00993BCD" w:rsidRDefault="005A10D0" w:rsidP="005A10D0">
      <w:pPr>
        <w:spacing w:after="0" w:line="240" w:lineRule="auto"/>
        <w:rPr>
          <w:rFonts w:ascii="Arial" w:hAnsi="Arial"/>
        </w:rPr>
      </w:pPr>
      <w:r w:rsidRPr="00DD4DB4">
        <w:rPr>
          <w:rStyle w:val="Heading3Char"/>
          <w:rFonts w:ascii="Arial" w:hAnsi="Arial"/>
          <w:color w:val="auto"/>
          <w:sz w:val="22"/>
          <w:u w:val="single"/>
        </w:rPr>
        <w:t>Instructor Responsibilities and Feedback</w:t>
      </w:r>
      <w:r w:rsidRPr="00993BCD">
        <w:rPr>
          <w:rFonts w:ascii="Arial" w:hAnsi="Arial" w:cs="Arial"/>
          <w:b/>
          <w:iCs/>
        </w:rPr>
        <w:br/>
      </w:r>
      <w:r w:rsidRPr="00993BCD">
        <w:rPr>
          <w:rFonts w:ascii="Arial" w:hAnsi="Arial"/>
        </w:rPr>
        <w:tab/>
        <w:t>Since this course emphasizes reading, writing and thinking, questions about these may occur to you as you find yoursel</w:t>
      </w:r>
      <w:r w:rsidR="00BD0CD1" w:rsidRPr="00993BCD">
        <w:rPr>
          <w:rFonts w:ascii="Arial" w:hAnsi="Arial"/>
        </w:rPr>
        <w:t xml:space="preserve">f engaged in these activities. </w:t>
      </w:r>
      <w:r w:rsidR="00FA1F41">
        <w:rPr>
          <w:rFonts w:ascii="Arial" w:hAnsi="Arial"/>
        </w:rPr>
        <w:t>More exactly, such give and take discussion as may frequently occur</w:t>
      </w:r>
      <w:r w:rsidRPr="00993BCD">
        <w:rPr>
          <w:rFonts w:ascii="Arial" w:hAnsi="Arial"/>
        </w:rPr>
        <w:t xml:space="preserve"> are designed for you to </w:t>
      </w:r>
      <w:r w:rsidR="005E3D7D" w:rsidRPr="00993BCD">
        <w:rPr>
          <w:rFonts w:ascii="Arial" w:hAnsi="Arial"/>
        </w:rPr>
        <w:t xml:space="preserve">consider </w:t>
      </w:r>
      <w:r w:rsidR="00FA1F41">
        <w:rPr>
          <w:rFonts w:ascii="Arial" w:hAnsi="Arial"/>
        </w:rPr>
        <w:t>inherently thought-provoking</w:t>
      </w:r>
      <w:r w:rsidRPr="00993BCD">
        <w:rPr>
          <w:rFonts w:ascii="Arial" w:hAnsi="Arial"/>
        </w:rPr>
        <w:t xml:space="preserve"> questions </w:t>
      </w:r>
      <w:r w:rsidR="006A4CF9" w:rsidRPr="00993BCD">
        <w:rPr>
          <w:rFonts w:ascii="Arial" w:hAnsi="Arial"/>
        </w:rPr>
        <w:t>as the</w:t>
      </w:r>
      <w:r w:rsidR="00FA1F41">
        <w:rPr>
          <w:rFonts w:ascii="Arial" w:hAnsi="Arial"/>
        </w:rPr>
        <w:t>se</w:t>
      </w:r>
      <w:r w:rsidR="006A4CF9" w:rsidRPr="00993BCD">
        <w:rPr>
          <w:rFonts w:ascii="Arial" w:hAnsi="Arial"/>
        </w:rPr>
        <w:t xml:space="preserve"> come up during </w:t>
      </w:r>
      <w:r w:rsidR="00FA1F41">
        <w:rPr>
          <w:rFonts w:ascii="Arial" w:hAnsi="Arial"/>
        </w:rPr>
        <w:t xml:space="preserve">routine </w:t>
      </w:r>
      <w:r w:rsidR="006A4CF9" w:rsidRPr="00993BCD">
        <w:rPr>
          <w:rFonts w:ascii="Arial" w:hAnsi="Arial"/>
        </w:rPr>
        <w:t>discussions of</w:t>
      </w:r>
      <w:r w:rsidR="005E3D7D" w:rsidRPr="00993BCD">
        <w:rPr>
          <w:rFonts w:ascii="Arial" w:hAnsi="Arial"/>
        </w:rPr>
        <w:t xml:space="preserve"> </w:t>
      </w:r>
      <w:r w:rsidR="006A4CF9" w:rsidRPr="00993BCD">
        <w:rPr>
          <w:rFonts w:ascii="Arial" w:hAnsi="Arial"/>
        </w:rPr>
        <w:t xml:space="preserve">the details of </w:t>
      </w:r>
      <w:r w:rsidR="00FA1F41">
        <w:rPr>
          <w:rFonts w:ascii="Arial" w:hAnsi="Arial"/>
        </w:rPr>
        <w:t>our</w:t>
      </w:r>
      <w:r w:rsidR="006A4CF9" w:rsidRPr="00993BCD">
        <w:rPr>
          <w:rFonts w:ascii="Arial" w:hAnsi="Arial"/>
        </w:rPr>
        <w:t xml:space="preserve"> course</w:t>
      </w:r>
      <w:r w:rsidRPr="00993BCD">
        <w:rPr>
          <w:rFonts w:ascii="Arial" w:hAnsi="Arial"/>
        </w:rPr>
        <w:t xml:space="preserve"> (and</w:t>
      </w:r>
      <w:r w:rsidR="005E3D7D" w:rsidRPr="00993BCD">
        <w:rPr>
          <w:rFonts w:ascii="Arial" w:hAnsi="Arial"/>
        </w:rPr>
        <w:t xml:space="preserve"> to</w:t>
      </w:r>
      <w:r w:rsidRPr="00993BCD">
        <w:rPr>
          <w:rFonts w:ascii="Arial" w:hAnsi="Arial"/>
        </w:rPr>
        <w:t xml:space="preserve"> cross-examine </w:t>
      </w:r>
      <w:r w:rsidR="005E3D7D" w:rsidRPr="00993BCD">
        <w:rPr>
          <w:rFonts w:ascii="Arial" w:hAnsi="Arial"/>
        </w:rPr>
        <w:t>such</w:t>
      </w:r>
      <w:r w:rsidRPr="00993BCD">
        <w:rPr>
          <w:rFonts w:ascii="Arial" w:hAnsi="Arial"/>
        </w:rPr>
        <w:t xml:space="preserve"> answers as</w:t>
      </w:r>
      <w:r w:rsidR="00FA1F41">
        <w:rPr>
          <w:rFonts w:ascii="Arial" w:hAnsi="Arial"/>
        </w:rPr>
        <w:t xml:space="preserve"> may</w:t>
      </w:r>
      <w:r w:rsidRPr="00993BCD">
        <w:rPr>
          <w:rFonts w:ascii="Arial" w:hAnsi="Arial"/>
        </w:rPr>
        <w:t xml:space="preserve"> </w:t>
      </w:r>
      <w:r w:rsidR="005E3D7D" w:rsidRPr="00993BCD">
        <w:rPr>
          <w:rFonts w:ascii="Arial" w:hAnsi="Arial"/>
        </w:rPr>
        <w:t>occur in our</w:t>
      </w:r>
      <w:r w:rsidRPr="00993BCD">
        <w:rPr>
          <w:rFonts w:ascii="Arial" w:hAnsi="Arial"/>
        </w:rPr>
        <w:t xml:space="preserve"> back-and-forth interchange</w:t>
      </w:r>
      <w:r w:rsidR="005E3D7D" w:rsidRPr="00993BCD">
        <w:rPr>
          <w:rFonts w:ascii="Arial" w:hAnsi="Arial"/>
        </w:rPr>
        <w:t>s</w:t>
      </w:r>
      <w:r w:rsidRPr="00993BCD">
        <w:rPr>
          <w:rFonts w:ascii="Arial" w:hAnsi="Arial"/>
        </w:rPr>
        <w:t xml:space="preserve">).  </w:t>
      </w:r>
    </w:p>
    <w:p w14:paraId="3227A1FA" w14:textId="77777777" w:rsidR="005E3D7D" w:rsidRPr="00993BCD" w:rsidRDefault="005E3D7D" w:rsidP="005A10D0">
      <w:pPr>
        <w:spacing w:after="0" w:line="240" w:lineRule="auto"/>
        <w:rPr>
          <w:rFonts w:ascii="Arial" w:hAnsi="Arial"/>
        </w:rPr>
      </w:pPr>
    </w:p>
    <w:p w14:paraId="357DC98A" w14:textId="77777777" w:rsidR="005657B7" w:rsidRPr="00993BCD" w:rsidRDefault="005E3D7D" w:rsidP="005A10D0">
      <w:pPr>
        <w:spacing w:after="0" w:line="240" w:lineRule="auto"/>
        <w:rPr>
          <w:rFonts w:ascii="Arial" w:hAnsi="Arial"/>
        </w:rPr>
      </w:pPr>
      <w:r w:rsidRPr="00993BCD">
        <w:rPr>
          <w:rFonts w:ascii="Arial" w:hAnsi="Arial"/>
        </w:rPr>
        <w:tab/>
      </w:r>
      <w:r w:rsidR="006A4CF9" w:rsidRPr="00993BCD">
        <w:rPr>
          <w:rFonts w:ascii="Arial" w:hAnsi="Arial"/>
        </w:rPr>
        <w:t>Also</w:t>
      </w:r>
      <w:r w:rsidR="005A10D0" w:rsidRPr="00993BCD">
        <w:rPr>
          <w:rFonts w:ascii="Arial" w:hAnsi="Arial"/>
        </w:rPr>
        <w:t>, posted on Canvas are extensive outlines for each of the course readings, along with related secondary readings, summaries, etc.—which are designed to be much more directly helpful to your success in this course than what is found elsewhere (as we’ll emphasize and explain in class).</w:t>
      </w:r>
    </w:p>
    <w:p w14:paraId="35A9852E" w14:textId="77777777" w:rsidR="005657B7" w:rsidRPr="00993BCD" w:rsidRDefault="005657B7" w:rsidP="003B1B9E">
      <w:pPr>
        <w:spacing w:after="0" w:line="240" w:lineRule="auto"/>
        <w:rPr>
          <w:rFonts w:ascii="Arial" w:hAnsi="Arial"/>
        </w:rPr>
      </w:pPr>
    </w:p>
    <w:p w14:paraId="43670B94" w14:textId="77777777" w:rsidR="003B1B9E" w:rsidRPr="00993BCD" w:rsidRDefault="003B1B9E" w:rsidP="003B1B9E">
      <w:pPr>
        <w:spacing w:after="0" w:line="240" w:lineRule="auto"/>
        <w:rPr>
          <w:rFonts w:ascii="Arial" w:hAnsi="Arial"/>
        </w:rPr>
      </w:pPr>
      <w:r w:rsidRPr="00993BCD">
        <w:rPr>
          <w:rFonts w:ascii="Arial" w:hAnsi="Arial"/>
        </w:rPr>
        <w:tab/>
        <w:t xml:space="preserve">Finally, </w:t>
      </w:r>
      <w:r w:rsidR="005A10D0" w:rsidRPr="00993BCD">
        <w:rPr>
          <w:rFonts w:ascii="Arial" w:hAnsi="Arial"/>
        </w:rPr>
        <w:t>written assignments will be graded and returned promptly, usually within a</w:t>
      </w:r>
      <w:r w:rsidR="00DD4DB4">
        <w:rPr>
          <w:rFonts w:ascii="Arial" w:hAnsi="Arial"/>
        </w:rPr>
        <w:t xml:space="preserve"> few days</w:t>
      </w:r>
      <w:r w:rsidR="005A10D0" w:rsidRPr="00993BCD">
        <w:rPr>
          <w:rFonts w:ascii="Arial" w:hAnsi="Arial"/>
        </w:rPr>
        <w:t xml:space="preserve"> being submitted—though longer assignments, including exams, may take a bit longer.</w:t>
      </w:r>
    </w:p>
    <w:p w14:paraId="63340CBF" w14:textId="77777777" w:rsidR="00D22E99" w:rsidRPr="00993BCD" w:rsidRDefault="00D22E99" w:rsidP="003B1B9E">
      <w:pPr>
        <w:spacing w:after="0" w:line="240" w:lineRule="auto"/>
        <w:rPr>
          <w:rStyle w:val="Heading3Char"/>
        </w:rPr>
      </w:pPr>
    </w:p>
    <w:p w14:paraId="5ED9EF60" w14:textId="77777777" w:rsidR="003B1B9E" w:rsidRPr="00DD4DB4" w:rsidRDefault="003B1B9E" w:rsidP="003B1B9E">
      <w:pPr>
        <w:spacing w:after="0" w:line="240" w:lineRule="auto"/>
        <w:rPr>
          <w:rFonts w:ascii="Arial" w:hAnsi="Arial" w:cs="Arial"/>
          <w:iCs/>
          <w:u w:val="single"/>
        </w:rPr>
      </w:pPr>
      <w:r w:rsidRPr="00DD4DB4">
        <w:rPr>
          <w:rStyle w:val="Heading3Char"/>
          <w:rFonts w:ascii="Arial" w:hAnsi="Arial"/>
          <w:color w:val="auto"/>
          <w:sz w:val="22"/>
          <w:u w:val="single"/>
        </w:rPr>
        <w:t>Late Work</w:t>
      </w:r>
      <w:r w:rsidRPr="00DD4DB4">
        <w:rPr>
          <w:rFonts w:ascii="Arial" w:hAnsi="Arial" w:cs="Arial"/>
          <w:iCs/>
          <w:u w:val="single"/>
        </w:rPr>
        <w:t xml:space="preserve"> </w:t>
      </w:r>
    </w:p>
    <w:p w14:paraId="69C1169B" w14:textId="0A17AAB9" w:rsidR="003B1B9E" w:rsidRPr="00993BCD" w:rsidRDefault="003B1B9E" w:rsidP="003B1B9E">
      <w:pPr>
        <w:spacing w:after="0" w:line="240" w:lineRule="auto"/>
        <w:rPr>
          <w:rFonts w:ascii="Arial" w:hAnsi="Arial" w:cs="Arial"/>
          <w:iCs/>
        </w:rPr>
      </w:pPr>
      <w:r w:rsidRPr="00993BCD">
        <w:rPr>
          <w:rFonts w:ascii="Arial" w:hAnsi="Arial"/>
        </w:rPr>
        <w:tab/>
        <w:t>Late submissions</w:t>
      </w:r>
      <w:r w:rsidR="002203E8">
        <w:rPr>
          <w:rFonts w:ascii="Arial" w:hAnsi="Arial"/>
        </w:rPr>
        <w:t xml:space="preserve"> of written assignments</w:t>
      </w:r>
      <w:r w:rsidRPr="00993BCD">
        <w:rPr>
          <w:rFonts w:ascii="Arial" w:hAnsi="Arial"/>
        </w:rPr>
        <w:t xml:space="preserve"> will be accepted, provided that they are submitted</w:t>
      </w:r>
      <w:r w:rsidR="00F53CE5" w:rsidRPr="00993BCD">
        <w:rPr>
          <w:rFonts w:ascii="Arial" w:hAnsi="Arial"/>
        </w:rPr>
        <w:t xml:space="preserve"> by the class-date </w:t>
      </w:r>
      <w:r w:rsidRPr="00993BCD">
        <w:rPr>
          <w:rFonts w:ascii="Arial" w:hAnsi="Arial"/>
        </w:rPr>
        <w:t>before the due date for the next written assignment, though they may be graded without grader’s comments.</w:t>
      </w:r>
    </w:p>
    <w:p w14:paraId="2F8D2541" w14:textId="77777777" w:rsidR="003B1B9E" w:rsidRPr="00993BCD" w:rsidRDefault="003B1B9E" w:rsidP="003B1B9E">
      <w:pPr>
        <w:spacing w:after="0" w:line="240" w:lineRule="auto"/>
        <w:rPr>
          <w:rFonts w:ascii="Arial" w:hAnsi="Arial"/>
        </w:rPr>
      </w:pPr>
    </w:p>
    <w:p w14:paraId="54DB0C7F" w14:textId="77777777" w:rsidR="003B1B9E" w:rsidRPr="00DD4DB4" w:rsidRDefault="003B1B9E" w:rsidP="003B1B9E">
      <w:pPr>
        <w:spacing w:after="0" w:line="240" w:lineRule="auto"/>
        <w:rPr>
          <w:rFonts w:ascii="Arial" w:eastAsiaTheme="majorEastAsia" w:hAnsi="Arial" w:cstheme="majorBidi"/>
          <w:szCs w:val="24"/>
          <w:u w:val="single"/>
        </w:rPr>
      </w:pPr>
      <w:r w:rsidRPr="00DD4DB4">
        <w:rPr>
          <w:rStyle w:val="Heading3Char"/>
          <w:rFonts w:ascii="Arial" w:hAnsi="Arial"/>
          <w:color w:val="auto"/>
          <w:sz w:val="22"/>
          <w:u w:val="single"/>
        </w:rPr>
        <w:t>Attendance Policy</w:t>
      </w:r>
    </w:p>
    <w:p w14:paraId="727B54D3" w14:textId="77777777" w:rsidR="003B1B9E" w:rsidRPr="00993BCD" w:rsidRDefault="003B1B9E" w:rsidP="003B1B9E">
      <w:pPr>
        <w:spacing w:after="0" w:line="240" w:lineRule="auto"/>
        <w:rPr>
          <w:rFonts w:ascii="Arial" w:eastAsiaTheme="majorEastAsia" w:hAnsi="Arial" w:cstheme="majorBidi"/>
          <w:szCs w:val="24"/>
        </w:rPr>
      </w:pPr>
      <w:r w:rsidRPr="00993BCD">
        <w:rPr>
          <w:rFonts w:ascii="Arial" w:eastAsiaTheme="majorEastAsia" w:hAnsi="Arial" w:cstheme="majorBidi"/>
          <w:szCs w:val="24"/>
        </w:rPr>
        <w:tab/>
      </w:r>
      <w:r w:rsidR="00DD4DB4" w:rsidRPr="00993BCD">
        <w:rPr>
          <w:rFonts w:ascii="Arial" w:hAnsi="Arial"/>
        </w:rPr>
        <w:t>Class attendance is required</w:t>
      </w:r>
      <w:r w:rsidR="00DD4DB4" w:rsidRPr="00993BCD">
        <w:rPr>
          <w:rFonts w:ascii="Arial" w:hAnsi="Arial"/>
          <w:color w:val="201F1E"/>
          <w:shd w:val="clear" w:color="auto" w:fill="FFFFFF"/>
        </w:rPr>
        <w:t>. Absences may be excused by your providing pertinent written documentation or by your submitting a formal written summary of that day’s scheduled reading.</w:t>
      </w:r>
    </w:p>
    <w:p w14:paraId="00722A0D" w14:textId="77777777" w:rsidR="003B1B9E" w:rsidRPr="00993BCD" w:rsidRDefault="003B1B9E" w:rsidP="003B1B9E">
      <w:pPr>
        <w:spacing w:after="0" w:line="240" w:lineRule="auto"/>
        <w:rPr>
          <w:rFonts w:ascii="Arial" w:hAnsi="Arial" w:cs="Arial"/>
          <w:iCs/>
        </w:rPr>
      </w:pPr>
    </w:p>
    <w:p w14:paraId="36C3F0E4" w14:textId="77777777" w:rsidR="003B1B9E" w:rsidRPr="00DD4DB4" w:rsidRDefault="003B1B9E" w:rsidP="003B1B9E">
      <w:pPr>
        <w:spacing w:after="0" w:line="240" w:lineRule="auto"/>
        <w:rPr>
          <w:rFonts w:ascii="Arial" w:hAnsi="Arial" w:cs="Arial"/>
          <w:iCs/>
          <w:u w:val="single"/>
        </w:rPr>
      </w:pPr>
      <w:r w:rsidRPr="00DD4DB4">
        <w:rPr>
          <w:rStyle w:val="Heading3Char"/>
          <w:rFonts w:ascii="Arial" w:hAnsi="Arial"/>
          <w:color w:val="auto"/>
          <w:sz w:val="22"/>
          <w:u w:val="single"/>
        </w:rPr>
        <w:t>Class Participation</w:t>
      </w:r>
    </w:p>
    <w:p w14:paraId="15FD2F34" w14:textId="2B2B20CF" w:rsidR="0058796F" w:rsidRDefault="003B1B9E" w:rsidP="003B1B9E">
      <w:pPr>
        <w:spacing w:after="0" w:line="240" w:lineRule="auto"/>
        <w:rPr>
          <w:rFonts w:ascii="Arial" w:hAnsi="Arial"/>
        </w:rPr>
      </w:pPr>
      <w:r w:rsidRPr="00993BCD">
        <w:rPr>
          <w:rFonts w:ascii="Arial" w:hAnsi="Arial"/>
        </w:rPr>
        <w:tab/>
        <w:t>Class participation is indispensable in preparing for written assignments</w:t>
      </w:r>
      <w:r w:rsidR="00DD4DB4">
        <w:rPr>
          <w:rFonts w:ascii="Arial" w:hAnsi="Arial"/>
        </w:rPr>
        <w:t>.</w:t>
      </w:r>
      <w:r w:rsidRPr="00993BCD">
        <w:rPr>
          <w:rFonts w:ascii="Arial" w:hAnsi="Arial"/>
        </w:rPr>
        <w:t xml:space="preserve"> </w:t>
      </w:r>
      <w:r w:rsidR="00DD4DB4" w:rsidRPr="00993BCD">
        <w:rPr>
          <w:rFonts w:ascii="Arial" w:hAnsi="Arial"/>
        </w:rPr>
        <w:t>A</w:t>
      </w:r>
      <w:r w:rsidR="00DD4DB4">
        <w:rPr>
          <w:rFonts w:ascii="Arial" w:hAnsi="Arial"/>
        </w:rPr>
        <w:t xml:space="preserve">s </w:t>
      </w:r>
      <w:r w:rsidR="00610589">
        <w:rPr>
          <w:rFonts w:ascii="Arial" w:hAnsi="Arial"/>
        </w:rPr>
        <w:t>mention</w:t>
      </w:r>
      <w:r w:rsidR="00DD4DB4">
        <w:rPr>
          <w:rFonts w:ascii="Arial" w:hAnsi="Arial"/>
        </w:rPr>
        <w:t xml:space="preserve">ed </w:t>
      </w:r>
      <w:r w:rsidR="009E1B10">
        <w:rPr>
          <w:rFonts w:ascii="Arial" w:hAnsi="Arial"/>
        </w:rPr>
        <w:t>under COURSE REQUIREMENTS, nos. 2–5</w:t>
      </w:r>
      <w:r w:rsidR="00DD4DB4">
        <w:rPr>
          <w:rFonts w:ascii="Arial" w:hAnsi="Arial"/>
        </w:rPr>
        <w:t xml:space="preserve">, </w:t>
      </w:r>
      <w:r w:rsidR="00610589">
        <w:rPr>
          <w:rFonts w:ascii="Arial" w:hAnsi="Arial"/>
        </w:rPr>
        <w:t>a</w:t>
      </w:r>
      <w:r w:rsidR="00DD4DB4" w:rsidRPr="00993BCD">
        <w:rPr>
          <w:rFonts w:ascii="Arial" w:hAnsi="Arial"/>
        </w:rPr>
        <w:t xml:space="preserve"> participation grade comprises approximately </w:t>
      </w:r>
      <w:r w:rsidR="009E1B10">
        <w:rPr>
          <w:rFonts w:ascii="Arial" w:hAnsi="Arial"/>
        </w:rPr>
        <w:t xml:space="preserve">one-third </w:t>
      </w:r>
      <w:r w:rsidR="00DD4DB4" w:rsidRPr="00993BCD">
        <w:rPr>
          <w:rFonts w:ascii="Arial" w:hAnsi="Arial"/>
        </w:rPr>
        <w:t xml:space="preserve">of your course grade. </w:t>
      </w:r>
      <w:r w:rsidR="009E1B10">
        <w:rPr>
          <w:rFonts w:ascii="Arial" w:hAnsi="Arial"/>
        </w:rPr>
        <w:t>Besi</w:t>
      </w:r>
      <w:r w:rsidR="00DD4DB4" w:rsidRPr="00993BCD">
        <w:rPr>
          <w:rFonts w:ascii="Arial" w:hAnsi="Arial"/>
        </w:rPr>
        <w:t>des ongoing class attendance,</w:t>
      </w:r>
      <w:r w:rsidR="00610589">
        <w:rPr>
          <w:rFonts w:ascii="Arial" w:hAnsi="Arial"/>
        </w:rPr>
        <w:t xml:space="preserve"> your</w:t>
      </w:r>
      <w:r w:rsidR="00DD4DB4" w:rsidRPr="00993BCD">
        <w:rPr>
          <w:rFonts w:ascii="Arial" w:hAnsi="Arial"/>
        </w:rPr>
        <w:t xml:space="preserve"> </w:t>
      </w:r>
      <w:r w:rsidR="00610589">
        <w:rPr>
          <w:rFonts w:ascii="Arial" w:hAnsi="Arial"/>
        </w:rPr>
        <w:t>informal participation by way of helpful</w:t>
      </w:r>
      <w:r w:rsidR="009E1B10">
        <w:rPr>
          <w:rFonts w:ascii="Arial" w:hAnsi="Arial"/>
        </w:rPr>
        <w:t xml:space="preserve"> </w:t>
      </w:r>
      <w:r w:rsidR="00DD4DB4" w:rsidRPr="00993BCD">
        <w:rPr>
          <w:rFonts w:ascii="Arial" w:hAnsi="Arial"/>
        </w:rPr>
        <w:t>contribution</w:t>
      </w:r>
      <w:r w:rsidR="009E1B10">
        <w:rPr>
          <w:rFonts w:ascii="Arial" w:hAnsi="Arial"/>
        </w:rPr>
        <w:t>s</w:t>
      </w:r>
      <w:r w:rsidR="00DD4DB4" w:rsidRPr="00993BCD">
        <w:rPr>
          <w:rFonts w:ascii="Arial" w:hAnsi="Arial"/>
        </w:rPr>
        <w:t xml:space="preserve"> to class discussion</w:t>
      </w:r>
      <w:r w:rsidR="009E1B10">
        <w:rPr>
          <w:rFonts w:ascii="Arial" w:hAnsi="Arial"/>
        </w:rPr>
        <w:t>s</w:t>
      </w:r>
      <w:r w:rsidR="00DD4DB4" w:rsidRPr="00993BCD">
        <w:rPr>
          <w:rFonts w:ascii="Arial" w:hAnsi="Arial"/>
        </w:rPr>
        <w:t xml:space="preserve">, </w:t>
      </w:r>
      <w:r w:rsidR="009E1B10">
        <w:rPr>
          <w:rFonts w:ascii="Arial" w:hAnsi="Arial"/>
        </w:rPr>
        <w:t>as well as</w:t>
      </w:r>
      <w:r w:rsidR="00610589">
        <w:rPr>
          <w:rFonts w:ascii="Arial" w:hAnsi="Arial"/>
        </w:rPr>
        <w:t xml:space="preserve"> your</w:t>
      </w:r>
      <w:r w:rsidR="009E1B10">
        <w:rPr>
          <w:rFonts w:ascii="Arial" w:hAnsi="Arial"/>
        </w:rPr>
        <w:t xml:space="preserve"> appropriate post-class</w:t>
      </w:r>
      <w:r w:rsidR="0058796F">
        <w:rPr>
          <w:rFonts w:ascii="Arial" w:hAnsi="Arial"/>
        </w:rPr>
        <w:t xml:space="preserve"> </w:t>
      </w:r>
      <w:r w:rsidR="009E1B10">
        <w:rPr>
          <w:rFonts w:ascii="Arial" w:hAnsi="Arial"/>
        </w:rPr>
        <w:t xml:space="preserve">responses, </w:t>
      </w:r>
      <w:r w:rsidR="00610589">
        <w:rPr>
          <w:rFonts w:ascii="Arial" w:hAnsi="Arial"/>
        </w:rPr>
        <w:t>are welcomed</w:t>
      </w:r>
      <w:r w:rsidR="009E1B10">
        <w:rPr>
          <w:rFonts w:ascii="Arial" w:hAnsi="Arial"/>
        </w:rPr>
        <w:t xml:space="preserve"> </w:t>
      </w:r>
      <w:r w:rsidR="00610589">
        <w:rPr>
          <w:rFonts w:ascii="Arial" w:hAnsi="Arial"/>
        </w:rPr>
        <w:t xml:space="preserve">as an occasion for instructor’s responses designed to enhance your grasp of, and appreciation for, our </w:t>
      </w:r>
      <w:proofErr w:type="gramStart"/>
      <w:r w:rsidR="00610589">
        <w:rPr>
          <w:rFonts w:ascii="Arial" w:hAnsi="Arial"/>
        </w:rPr>
        <w:t>often challenging</w:t>
      </w:r>
      <w:proofErr w:type="gramEnd"/>
      <w:r w:rsidR="00610589">
        <w:rPr>
          <w:rFonts w:ascii="Arial" w:hAnsi="Arial"/>
        </w:rPr>
        <w:t xml:space="preserve"> subject-</w:t>
      </w:r>
      <w:proofErr w:type="gramStart"/>
      <w:r w:rsidR="00610589">
        <w:rPr>
          <w:rFonts w:ascii="Arial" w:hAnsi="Arial"/>
        </w:rPr>
        <w:t>matter.</w:t>
      </w:r>
      <w:r w:rsidR="0058796F" w:rsidRPr="00993BCD">
        <w:rPr>
          <w:rFonts w:ascii="Arial" w:hAnsi="Arial"/>
        </w:rPr>
        <w:t>.</w:t>
      </w:r>
      <w:proofErr w:type="gramEnd"/>
    </w:p>
    <w:p w14:paraId="2D088AB3" w14:textId="77777777" w:rsidR="0058796F" w:rsidRDefault="0058796F" w:rsidP="003B1B9E">
      <w:pPr>
        <w:spacing w:after="0" w:line="240" w:lineRule="auto"/>
        <w:rPr>
          <w:rFonts w:ascii="Arial" w:hAnsi="Arial"/>
        </w:rPr>
      </w:pPr>
    </w:p>
    <w:p w14:paraId="3BBDC055" w14:textId="77777777" w:rsidR="003B1B9E" w:rsidRPr="00DD4DB4" w:rsidRDefault="003B1B9E" w:rsidP="003B1B9E">
      <w:pPr>
        <w:spacing w:after="0" w:line="240" w:lineRule="auto"/>
        <w:rPr>
          <w:rFonts w:ascii="Arial" w:hAnsi="Arial"/>
          <w:u w:val="single"/>
        </w:rPr>
      </w:pPr>
      <w:r w:rsidRPr="00DD4DB4">
        <w:rPr>
          <w:rStyle w:val="Heading3Char"/>
          <w:rFonts w:ascii="Arial" w:hAnsi="Arial"/>
          <w:color w:val="auto"/>
          <w:sz w:val="22"/>
          <w:u w:val="single"/>
        </w:rPr>
        <w:t>Syllabus Change Policy</w:t>
      </w:r>
    </w:p>
    <w:p w14:paraId="79884568" w14:textId="77777777" w:rsidR="003B1B9E" w:rsidRPr="00993BCD" w:rsidRDefault="003B1B9E" w:rsidP="003B1B9E">
      <w:pPr>
        <w:spacing w:after="0" w:line="240" w:lineRule="auto"/>
        <w:rPr>
          <w:rFonts w:ascii="Arial" w:hAnsi="Arial"/>
        </w:rPr>
      </w:pPr>
      <w:r w:rsidRPr="00993BCD">
        <w:rPr>
          <w:rFonts w:ascii="Arial" w:hAnsi="Arial"/>
        </w:rPr>
        <w:tab/>
        <w:t>In the case of any changes to the syllabus, course information, due dates, etc., you will be notified during class sessions and/or in course Announcements on Canvas.</w:t>
      </w:r>
    </w:p>
    <w:p w14:paraId="7BDBA063" w14:textId="77777777" w:rsidR="00F058D6" w:rsidRPr="00993BCD" w:rsidRDefault="00F058D6" w:rsidP="00F058D6">
      <w:pPr>
        <w:rPr>
          <w:rFonts w:ascii="Arial" w:hAnsi="Arial"/>
        </w:rPr>
      </w:pPr>
    </w:p>
    <w:p w14:paraId="33A4EEAD" w14:textId="77777777" w:rsidR="003B1B9E" w:rsidRPr="00993BCD" w:rsidRDefault="003B1B9E" w:rsidP="003B1B9E">
      <w:pPr>
        <w:pStyle w:val="Heading2"/>
        <w:spacing w:before="0" w:after="0" w:line="240" w:lineRule="auto"/>
        <w:rPr>
          <w:rFonts w:ascii="Arial" w:hAnsi="Arial"/>
          <w:caps/>
          <w:color w:val="auto"/>
          <w:sz w:val="22"/>
        </w:rPr>
      </w:pPr>
      <w:r w:rsidRPr="00993BCD">
        <w:rPr>
          <w:rFonts w:ascii="Arial" w:hAnsi="Arial"/>
          <w:caps/>
          <w:color w:val="auto"/>
          <w:sz w:val="22"/>
        </w:rPr>
        <w:t>UNT Policies</w:t>
      </w:r>
    </w:p>
    <w:p w14:paraId="59652E4D" w14:textId="77777777" w:rsidR="0004587E" w:rsidRDefault="0004587E" w:rsidP="003B1B9E">
      <w:pPr>
        <w:pStyle w:val="Heading3"/>
        <w:spacing w:line="240" w:lineRule="auto"/>
        <w:rPr>
          <w:rFonts w:ascii="Arial" w:hAnsi="Arial"/>
          <w:color w:val="auto"/>
          <w:sz w:val="22"/>
          <w:u w:val="single"/>
        </w:rPr>
      </w:pPr>
    </w:p>
    <w:p w14:paraId="19AE1671" w14:textId="77777777" w:rsidR="003B1B9E" w:rsidRPr="00DD4DB4" w:rsidRDefault="003B1B9E" w:rsidP="003B1B9E">
      <w:pPr>
        <w:pStyle w:val="Heading3"/>
        <w:spacing w:line="240" w:lineRule="auto"/>
        <w:rPr>
          <w:rFonts w:ascii="Arial" w:hAnsi="Arial"/>
          <w:color w:val="auto"/>
          <w:sz w:val="22"/>
          <w:u w:val="single"/>
        </w:rPr>
      </w:pPr>
      <w:r w:rsidRPr="00DD4DB4">
        <w:rPr>
          <w:rFonts w:ascii="Arial" w:hAnsi="Arial"/>
          <w:color w:val="auto"/>
          <w:sz w:val="22"/>
          <w:u w:val="single"/>
        </w:rPr>
        <w:t>Academic Integrity Policy</w:t>
      </w:r>
    </w:p>
    <w:p w14:paraId="469FB80E" w14:textId="77777777" w:rsidR="003B1B9E" w:rsidRPr="00993BCD" w:rsidRDefault="003B1B9E" w:rsidP="003B1B9E">
      <w:pPr>
        <w:spacing w:after="0" w:line="240" w:lineRule="auto"/>
        <w:rPr>
          <w:rFonts w:ascii="Arial" w:hAnsi="Arial"/>
        </w:rPr>
      </w:pPr>
      <w:r w:rsidRPr="00993BCD">
        <w:rPr>
          <w:rFonts w:ascii="Arial" w:hAnsi="Arial"/>
        </w:rPr>
        <w:t>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[Insert specific sanction or academic penalty for specific academic integrity violation.]</w:t>
      </w:r>
    </w:p>
    <w:p w14:paraId="7864C41A" w14:textId="77777777" w:rsidR="003B1B9E" w:rsidRPr="00993BCD" w:rsidRDefault="003B1B9E" w:rsidP="003B1B9E">
      <w:pPr>
        <w:spacing w:after="0" w:line="240" w:lineRule="auto"/>
        <w:rPr>
          <w:rFonts w:ascii="Arial" w:hAnsi="Arial"/>
        </w:rPr>
      </w:pPr>
    </w:p>
    <w:p w14:paraId="4CC4238A" w14:textId="77777777" w:rsidR="003B1B9E" w:rsidRPr="00DD4DB4" w:rsidRDefault="006A4CF9" w:rsidP="003B1B9E">
      <w:pPr>
        <w:pStyle w:val="Heading3"/>
        <w:spacing w:line="240" w:lineRule="auto"/>
        <w:rPr>
          <w:rFonts w:ascii="Arial" w:hAnsi="Arial"/>
          <w:color w:val="auto"/>
          <w:sz w:val="22"/>
          <w:u w:val="single"/>
        </w:rPr>
      </w:pPr>
      <w:r w:rsidRPr="00DD4DB4">
        <w:rPr>
          <w:rFonts w:ascii="Arial" w:hAnsi="Arial"/>
          <w:color w:val="auto"/>
          <w:sz w:val="22"/>
          <w:u w:val="single"/>
        </w:rPr>
        <w:t>O</w:t>
      </w:r>
      <w:r w:rsidR="003B1B9E" w:rsidRPr="00DD4DB4">
        <w:rPr>
          <w:rFonts w:ascii="Arial" w:hAnsi="Arial"/>
          <w:color w:val="auto"/>
          <w:sz w:val="22"/>
          <w:u w:val="single"/>
        </w:rPr>
        <w:t>DA Policy</w:t>
      </w:r>
    </w:p>
    <w:p w14:paraId="1B9435FC" w14:textId="77777777" w:rsidR="003B1B9E" w:rsidRPr="00993BCD" w:rsidRDefault="003B1B9E" w:rsidP="003B1B9E">
      <w:pPr>
        <w:spacing w:after="0" w:line="240" w:lineRule="auto"/>
        <w:rPr>
          <w:rFonts w:ascii="Arial" w:hAnsi="Arial"/>
        </w:rPr>
      </w:pPr>
      <w:r w:rsidRPr="00993BCD">
        <w:rPr>
          <w:rFonts w:ascii="Arial" w:hAnsi="Arial"/>
        </w:rP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accommodations at any </w:t>
      </w:r>
      <w:proofErr w:type="gramStart"/>
      <w:r w:rsidRPr="00993BCD">
        <w:rPr>
          <w:rFonts w:ascii="Arial" w:hAnsi="Arial"/>
        </w:rPr>
        <w:t>time,</w:t>
      </w:r>
      <w:proofErr w:type="gramEnd"/>
      <w:r w:rsidRPr="00993BCD">
        <w:rPr>
          <w:rFonts w:ascii="Arial" w:hAnsi="Arial"/>
        </w:rPr>
        <w:t xml:space="preserve"> however, ODA notices of accommodation should be provided as early as possible in the semester to avoid any delay in implementation. Note that students must obtain a new letter of accommodation for </w:t>
      </w:r>
      <w:r w:rsidRPr="00993BCD">
        <w:rPr>
          <w:rFonts w:ascii="Arial" w:hAnsi="Arial"/>
        </w:rPr>
        <w:lastRenderedPageBreak/>
        <w:t xml:space="preserve">every semester and must meet with each faculty member prior to implementation in each class. For additional information see the </w:t>
      </w:r>
      <w:hyperlink r:id="rId37" w:history="1">
        <w:r w:rsidRPr="00993BCD">
          <w:rPr>
            <w:rStyle w:val="Hyperlink"/>
            <w:rFonts w:ascii="Arial" w:hAnsi="Arial"/>
            <w:color w:val="auto"/>
          </w:rPr>
          <w:t>ODA website</w:t>
        </w:r>
      </w:hyperlink>
      <w:r w:rsidRPr="00993BCD">
        <w:rPr>
          <w:rFonts w:ascii="Arial" w:hAnsi="Arial"/>
        </w:rPr>
        <w:t xml:space="preserve"> (</w:t>
      </w:r>
      <w:hyperlink r:id="rId38" w:history="1">
        <w:r w:rsidRPr="00993BCD">
          <w:rPr>
            <w:rStyle w:val="Hyperlink"/>
            <w:rFonts w:ascii="Arial" w:hAnsi="Arial"/>
          </w:rPr>
          <w:t>https://disability.unt.edu/</w:t>
        </w:r>
      </w:hyperlink>
      <w:r w:rsidRPr="00993BCD">
        <w:rPr>
          <w:rFonts w:ascii="Arial" w:hAnsi="Arial"/>
        </w:rPr>
        <w:t>).</w:t>
      </w:r>
    </w:p>
    <w:p w14:paraId="1FE7B7A6" w14:textId="77777777" w:rsidR="003B1B9E" w:rsidRPr="00993BCD" w:rsidRDefault="003B1B9E" w:rsidP="003B1B9E">
      <w:pPr>
        <w:spacing w:after="0" w:line="240" w:lineRule="auto"/>
        <w:rPr>
          <w:rFonts w:ascii="Arial" w:hAnsi="Arial"/>
        </w:rPr>
      </w:pPr>
    </w:p>
    <w:p w14:paraId="177D3080" w14:textId="77777777" w:rsidR="003B1B9E" w:rsidRPr="00DD4DB4" w:rsidRDefault="003B1B9E" w:rsidP="003B1B9E">
      <w:pPr>
        <w:pStyle w:val="Heading3"/>
        <w:spacing w:line="240" w:lineRule="auto"/>
        <w:rPr>
          <w:rFonts w:ascii="Arial" w:hAnsi="Arial"/>
          <w:color w:val="auto"/>
          <w:sz w:val="22"/>
          <w:u w:val="single"/>
        </w:rPr>
      </w:pPr>
      <w:r w:rsidRPr="00DD4DB4">
        <w:rPr>
          <w:rFonts w:ascii="Arial" w:hAnsi="Arial"/>
          <w:color w:val="auto"/>
          <w:sz w:val="22"/>
          <w:u w:val="single"/>
        </w:rPr>
        <w:t>Emergency Notification &amp; Procedures</w:t>
      </w:r>
    </w:p>
    <w:p w14:paraId="38BA6622" w14:textId="77777777" w:rsidR="003B1B9E" w:rsidRPr="00993BCD" w:rsidRDefault="003B1B9E" w:rsidP="003B1B9E">
      <w:pPr>
        <w:spacing w:after="0" w:line="240" w:lineRule="auto"/>
        <w:rPr>
          <w:rFonts w:ascii="Arial" w:hAnsi="Arial"/>
        </w:rPr>
      </w:pPr>
      <w:r w:rsidRPr="00993BCD">
        <w:rPr>
          <w:rFonts w:ascii="Arial" w:hAnsi="Arial"/>
        </w:rP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Blackboard for contingency plans for covering course materials.</w:t>
      </w:r>
    </w:p>
    <w:p w14:paraId="61ECF2B4" w14:textId="77777777" w:rsidR="003B1B9E" w:rsidRPr="00993BCD" w:rsidRDefault="003B1B9E" w:rsidP="003B1B9E">
      <w:pPr>
        <w:spacing w:after="0" w:line="240" w:lineRule="auto"/>
        <w:rPr>
          <w:rFonts w:ascii="Arial" w:hAnsi="Arial"/>
        </w:rPr>
      </w:pPr>
    </w:p>
    <w:p w14:paraId="5A27C0C0" w14:textId="77777777" w:rsidR="003B1B9E" w:rsidRPr="00DD4DB4" w:rsidRDefault="003B1B9E" w:rsidP="003B1B9E">
      <w:pPr>
        <w:pStyle w:val="Heading3"/>
        <w:spacing w:line="240" w:lineRule="auto"/>
        <w:rPr>
          <w:rFonts w:ascii="Arial" w:hAnsi="Arial"/>
          <w:color w:val="auto"/>
          <w:sz w:val="22"/>
          <w:u w:val="single"/>
        </w:rPr>
      </w:pPr>
      <w:r w:rsidRPr="00DD4DB4">
        <w:rPr>
          <w:rFonts w:ascii="Arial" w:hAnsi="Arial"/>
          <w:color w:val="auto"/>
          <w:sz w:val="22"/>
          <w:u w:val="single"/>
        </w:rPr>
        <w:t>Retention of Student Records</w:t>
      </w:r>
    </w:p>
    <w:p w14:paraId="421A6C07" w14:textId="77777777" w:rsidR="003B1B9E" w:rsidRPr="00993BCD" w:rsidRDefault="003B1B9E" w:rsidP="003B1B9E">
      <w:pPr>
        <w:spacing w:after="0" w:line="240" w:lineRule="auto"/>
        <w:rPr>
          <w:rFonts w:ascii="Arial" w:hAnsi="Arial"/>
        </w:rPr>
      </w:pPr>
      <w:r w:rsidRPr="00993BCD">
        <w:rPr>
          <w:rFonts w:ascii="Arial" w:hAnsi="Arial"/>
        </w:rPr>
        <w:t>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Blackboard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w:t>
      </w:r>
    </w:p>
    <w:p w14:paraId="0AAF2010" w14:textId="77777777" w:rsidR="003B1B9E" w:rsidRPr="00993BCD" w:rsidRDefault="003B1B9E" w:rsidP="003B1B9E">
      <w:pPr>
        <w:spacing w:after="0" w:line="240" w:lineRule="auto"/>
        <w:rPr>
          <w:rFonts w:ascii="Arial" w:hAnsi="Arial"/>
        </w:rPr>
      </w:pPr>
      <w:r w:rsidRPr="00993BCD">
        <w:rPr>
          <w:rFonts w:ascii="Arial" w:hAnsi="Arial"/>
        </w:rPr>
        <w:t xml:space="preserve"> </w:t>
      </w:r>
    </w:p>
    <w:p w14:paraId="7B6DBF47" w14:textId="77777777" w:rsidR="003B1B9E" w:rsidRPr="00DD4DB4" w:rsidRDefault="003B1B9E" w:rsidP="003B1B9E">
      <w:pPr>
        <w:pStyle w:val="Heading3"/>
        <w:spacing w:line="240" w:lineRule="auto"/>
        <w:rPr>
          <w:rFonts w:ascii="Arial" w:hAnsi="Arial"/>
          <w:color w:val="auto"/>
          <w:sz w:val="22"/>
          <w:u w:val="single"/>
        </w:rPr>
      </w:pPr>
      <w:r w:rsidRPr="00DD4DB4">
        <w:rPr>
          <w:rFonts w:ascii="Arial" w:hAnsi="Arial"/>
          <w:color w:val="auto"/>
          <w:sz w:val="22"/>
          <w:u w:val="single"/>
        </w:rPr>
        <w:t>Acceptable Student Behavior</w:t>
      </w:r>
    </w:p>
    <w:p w14:paraId="3C501336" w14:textId="77777777" w:rsidR="003B1B9E" w:rsidRPr="00993BCD" w:rsidRDefault="003B1B9E" w:rsidP="003B1B9E">
      <w:pPr>
        <w:spacing w:after="0" w:line="240" w:lineRule="auto"/>
        <w:rPr>
          <w:rFonts w:ascii="Arial" w:hAnsi="Arial"/>
        </w:rPr>
      </w:pPr>
      <w:r w:rsidRPr="00993BCD">
        <w:rPr>
          <w:rFonts w:ascii="Arial" w:hAnsi="Arial"/>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Visit UNT’s </w:t>
      </w:r>
      <w:hyperlink r:id="rId39" w:history="1">
        <w:r w:rsidRPr="00993BCD">
          <w:rPr>
            <w:rStyle w:val="Hyperlink"/>
            <w:rFonts w:ascii="Arial" w:hAnsi="Arial"/>
            <w:color w:val="auto"/>
          </w:rPr>
          <w:t>Code of Student Conduct</w:t>
        </w:r>
      </w:hyperlink>
      <w:r w:rsidRPr="00993BCD">
        <w:rPr>
          <w:rFonts w:ascii="Arial" w:hAnsi="Arial"/>
        </w:rPr>
        <w:t xml:space="preserve"> (https://deanofstudents.unt.edu/conduct) to learn more. </w:t>
      </w:r>
    </w:p>
    <w:p w14:paraId="66FDC13A" w14:textId="77777777" w:rsidR="003B1B9E" w:rsidRPr="00993BCD" w:rsidRDefault="003B1B9E" w:rsidP="003B1B9E">
      <w:pPr>
        <w:spacing w:after="0" w:line="240" w:lineRule="auto"/>
        <w:rPr>
          <w:rFonts w:ascii="Arial" w:hAnsi="Arial"/>
        </w:rPr>
      </w:pPr>
    </w:p>
    <w:p w14:paraId="2FEABA45" w14:textId="77777777" w:rsidR="003B1B9E" w:rsidRPr="00C06FDF" w:rsidRDefault="003B1B9E" w:rsidP="003B1B9E">
      <w:pPr>
        <w:pStyle w:val="Heading3"/>
        <w:spacing w:line="240" w:lineRule="auto"/>
        <w:rPr>
          <w:rFonts w:ascii="Arial" w:hAnsi="Arial"/>
          <w:color w:val="auto"/>
          <w:sz w:val="22"/>
          <w:u w:val="single"/>
        </w:rPr>
      </w:pPr>
      <w:r w:rsidRPr="00C06FDF">
        <w:rPr>
          <w:rFonts w:ascii="Arial" w:hAnsi="Arial"/>
          <w:color w:val="auto"/>
          <w:sz w:val="22"/>
          <w:u w:val="single"/>
        </w:rPr>
        <w:t>Access to Information - Eagle Connect</w:t>
      </w:r>
    </w:p>
    <w:p w14:paraId="5AF8A7A1" w14:textId="77777777" w:rsidR="003B1B9E" w:rsidRPr="00993BCD" w:rsidRDefault="003B1B9E" w:rsidP="003B1B9E">
      <w:pPr>
        <w:spacing w:after="0" w:line="240" w:lineRule="auto"/>
        <w:rPr>
          <w:rFonts w:ascii="Arial" w:hAnsi="Arial"/>
        </w:rPr>
      </w:pPr>
      <w:r w:rsidRPr="00993BCD">
        <w:rPr>
          <w:rFonts w:ascii="Arial" w:hAnsi="Arial"/>
        </w:rPr>
        <w:t xml:space="preserve">Students’ access point for business and academic services at UNT is located at: </w:t>
      </w:r>
      <w:hyperlink r:id="rId40" w:history="1">
        <w:r w:rsidRPr="00993BCD">
          <w:rPr>
            <w:rStyle w:val="Hyperlink"/>
            <w:rFonts w:ascii="Arial" w:hAnsi="Arial"/>
            <w:color w:val="auto"/>
          </w:rPr>
          <w:t>my.unt.edu</w:t>
        </w:r>
      </w:hyperlink>
      <w:r w:rsidRPr="00993BCD">
        <w:rPr>
          <w:rFonts w:ascii="Arial" w:hAnsi="Arial"/>
        </w:rPr>
        <w:t xml:space="preserve">. All official communication from the University will be delivered to a student’s Eagle Connect account. For more information, please visit the website that explains Eagle Connect and how to forward e-mail </w:t>
      </w:r>
      <w:hyperlink r:id="rId41" w:history="1">
        <w:r w:rsidRPr="00993BCD">
          <w:rPr>
            <w:rStyle w:val="Hyperlink"/>
            <w:rFonts w:ascii="Arial" w:hAnsi="Arial"/>
            <w:color w:val="auto"/>
          </w:rPr>
          <w:t>Eagle Connect</w:t>
        </w:r>
      </w:hyperlink>
      <w:r w:rsidRPr="00993BCD">
        <w:rPr>
          <w:rFonts w:ascii="Arial" w:hAnsi="Arial"/>
        </w:rPr>
        <w:t xml:space="preserve"> (</w:t>
      </w:r>
      <w:hyperlink r:id="rId42" w:history="1">
        <w:r w:rsidRPr="00993BCD">
          <w:rPr>
            <w:rStyle w:val="Hyperlink"/>
            <w:rFonts w:ascii="Arial" w:hAnsi="Arial"/>
          </w:rPr>
          <w:t>https://it.unt.edu/eagleconnect</w:t>
        </w:r>
      </w:hyperlink>
      <w:r w:rsidRPr="00993BCD">
        <w:rPr>
          <w:rFonts w:ascii="Arial" w:hAnsi="Arial"/>
        </w:rPr>
        <w:t>).</w:t>
      </w:r>
    </w:p>
    <w:p w14:paraId="1043BF08" w14:textId="77777777" w:rsidR="003B1B9E" w:rsidRPr="00993BCD" w:rsidRDefault="003B1B9E" w:rsidP="003B1B9E">
      <w:pPr>
        <w:spacing w:after="0" w:line="240" w:lineRule="auto"/>
        <w:rPr>
          <w:rFonts w:ascii="Arial" w:hAnsi="Arial"/>
        </w:rPr>
      </w:pPr>
    </w:p>
    <w:p w14:paraId="12044CD5" w14:textId="77777777" w:rsidR="003B1B9E" w:rsidRPr="00C06FDF" w:rsidRDefault="003B1B9E" w:rsidP="003B1B9E">
      <w:pPr>
        <w:pStyle w:val="Heading3"/>
        <w:spacing w:line="240" w:lineRule="auto"/>
        <w:rPr>
          <w:rFonts w:ascii="Arial" w:hAnsi="Arial"/>
          <w:color w:val="auto"/>
          <w:sz w:val="22"/>
          <w:u w:val="single"/>
        </w:rPr>
      </w:pPr>
      <w:r w:rsidRPr="00C06FDF">
        <w:rPr>
          <w:rFonts w:ascii="Arial" w:hAnsi="Arial"/>
          <w:color w:val="auto"/>
          <w:sz w:val="22"/>
          <w:u w:val="single"/>
        </w:rPr>
        <w:t>Student Evaluation Administration Dates</w:t>
      </w:r>
    </w:p>
    <w:p w14:paraId="4A044053" w14:textId="77777777" w:rsidR="003B1B9E" w:rsidRPr="00993BCD" w:rsidRDefault="003B1B9E" w:rsidP="003B1B9E">
      <w:pPr>
        <w:spacing w:after="0" w:line="240" w:lineRule="auto"/>
        <w:rPr>
          <w:rFonts w:ascii="Arial" w:hAnsi="Arial"/>
        </w:rPr>
      </w:pPr>
      <w:r w:rsidRPr="00993BCD">
        <w:rPr>
          <w:rFonts w:ascii="Arial" w:hAnsi="Arial"/>
        </w:rPr>
        <w:t>Student feedback is important and an essential</w:t>
      </w:r>
      <w:r w:rsidR="00C06FDF">
        <w:rPr>
          <w:rFonts w:ascii="Arial" w:hAnsi="Arial"/>
        </w:rPr>
        <w:t xml:space="preserve"> (though ungraded)</w:t>
      </w:r>
      <w:r w:rsidRPr="00993BCD">
        <w:rPr>
          <w:rFonts w:ascii="Arial" w:hAnsi="Arial"/>
        </w:rPr>
        <w:t xml:space="preserve"> part of participation in this course. The student evaluation of instruction is a requirement for all organized classes at UNT. The survey will be made avail</w:t>
      </w:r>
      <w:r w:rsidR="00C06FDF">
        <w:rPr>
          <w:rFonts w:ascii="Arial" w:hAnsi="Arial"/>
        </w:rPr>
        <w:t>able during weeks 13, 14 and 15</w:t>
      </w:r>
      <w:r w:rsidRPr="00993BCD">
        <w:rPr>
          <w:rFonts w:ascii="Arial" w:hAnsi="Arial"/>
        </w:rPr>
        <w:t xml:space="preserve"> of the long semesters to provide students with an opportunity to evaluate how this course is taught. Students will receive an email from "UNT SPOT Course Evaluations via </w:t>
      </w:r>
      <w:proofErr w:type="spellStart"/>
      <w:r w:rsidRPr="00993BCD">
        <w:rPr>
          <w:rFonts w:ascii="Arial" w:hAnsi="Arial"/>
        </w:rPr>
        <w:t>IASystem</w:t>
      </w:r>
      <w:proofErr w:type="spellEnd"/>
      <w:r w:rsidRPr="00993BCD">
        <w:rPr>
          <w:rFonts w:ascii="Arial" w:hAnsi="Arial"/>
        </w:rPr>
        <w:t xml:space="preserve"> Notification" (</w:t>
      </w:r>
      <w:hyperlink r:id="rId43" w:history="1">
        <w:r w:rsidRPr="00993BCD">
          <w:rPr>
            <w:rStyle w:val="Hyperlink"/>
            <w:rFonts w:ascii="Arial" w:hAnsi="Arial"/>
            <w:color w:val="auto"/>
          </w:rPr>
          <w:t>no-reply@iasystem.org</w:t>
        </w:r>
      </w:hyperlink>
      <w:r w:rsidRPr="00993BCD">
        <w:rPr>
          <w:rFonts w:ascii="Arial" w:hAnsi="Arial"/>
        </w:rPr>
        <w:t xml:space="preserve">) with the survey link. Students should look for the email in their UNT email inbox. Simply click on the link and complete the survey. Once students complete the </w:t>
      </w:r>
      <w:proofErr w:type="gramStart"/>
      <w:r w:rsidRPr="00993BCD">
        <w:rPr>
          <w:rFonts w:ascii="Arial" w:hAnsi="Arial"/>
        </w:rPr>
        <w:t>survey</w:t>
      </w:r>
      <w:proofErr w:type="gramEnd"/>
      <w:r w:rsidRPr="00993BCD">
        <w:rPr>
          <w:rFonts w:ascii="Arial" w:hAnsi="Arial"/>
        </w:rPr>
        <w:t xml:space="preserve"> they will receive a confirmation email that the survey has been submitted. For additional information, please visit the </w:t>
      </w:r>
      <w:hyperlink r:id="rId44" w:history="1">
        <w:r w:rsidRPr="00993BCD">
          <w:rPr>
            <w:rStyle w:val="Hyperlink"/>
            <w:rFonts w:ascii="Arial" w:hAnsi="Arial"/>
            <w:color w:val="auto"/>
          </w:rPr>
          <w:t>SPOT website</w:t>
        </w:r>
      </w:hyperlink>
      <w:r w:rsidRPr="00993BCD">
        <w:rPr>
          <w:rFonts w:ascii="Arial" w:hAnsi="Arial"/>
        </w:rPr>
        <w:t xml:space="preserve"> (</w:t>
      </w:r>
      <w:r w:rsidRPr="00993BCD">
        <w:rPr>
          <w:rStyle w:val="Hyperlink"/>
          <w:rFonts w:ascii="Arial" w:hAnsi="Arial"/>
          <w:color w:val="auto"/>
          <w:u w:val="none"/>
        </w:rPr>
        <w:t>http://spot.unt.edu/)</w:t>
      </w:r>
      <w:r w:rsidRPr="00993BCD">
        <w:rPr>
          <w:rFonts w:ascii="Arial" w:hAnsi="Arial"/>
        </w:rPr>
        <w:t xml:space="preserve"> or email </w:t>
      </w:r>
      <w:hyperlink r:id="rId45" w:history="1">
        <w:r w:rsidRPr="00993BCD">
          <w:rPr>
            <w:rStyle w:val="Hyperlink"/>
            <w:rFonts w:ascii="Arial" w:hAnsi="Arial"/>
            <w:color w:val="auto"/>
          </w:rPr>
          <w:t>spot@unt.edu</w:t>
        </w:r>
      </w:hyperlink>
      <w:r w:rsidRPr="00993BCD">
        <w:rPr>
          <w:rFonts w:ascii="Arial" w:hAnsi="Arial"/>
        </w:rPr>
        <w:t>.</w:t>
      </w:r>
    </w:p>
    <w:p w14:paraId="20248BCB" w14:textId="77777777" w:rsidR="003B1B9E" w:rsidRPr="00993BCD" w:rsidRDefault="003B1B9E" w:rsidP="003B1B9E">
      <w:pPr>
        <w:spacing w:after="0" w:line="240" w:lineRule="auto"/>
        <w:rPr>
          <w:rFonts w:ascii="Arial" w:hAnsi="Arial"/>
        </w:rPr>
      </w:pPr>
    </w:p>
    <w:p w14:paraId="3513A3D8" w14:textId="77777777" w:rsidR="003B1B9E" w:rsidRPr="00C06FDF" w:rsidRDefault="003B1B9E" w:rsidP="003B1B9E">
      <w:pPr>
        <w:pStyle w:val="Heading3"/>
        <w:spacing w:line="240" w:lineRule="auto"/>
        <w:rPr>
          <w:rFonts w:ascii="Arial" w:hAnsi="Arial"/>
          <w:color w:val="auto"/>
          <w:sz w:val="22"/>
          <w:u w:val="single"/>
        </w:rPr>
      </w:pPr>
      <w:r w:rsidRPr="00C06FDF">
        <w:rPr>
          <w:rFonts w:ascii="Arial" w:hAnsi="Arial"/>
          <w:color w:val="auto"/>
          <w:sz w:val="22"/>
          <w:u w:val="single"/>
        </w:rPr>
        <w:t>Sexual Assault Prevention</w:t>
      </w:r>
    </w:p>
    <w:p w14:paraId="4D8158AE" w14:textId="77777777" w:rsidR="003B1B9E" w:rsidRPr="00993BCD" w:rsidRDefault="003B1B9E" w:rsidP="003B1B9E">
      <w:pPr>
        <w:spacing w:after="0" w:line="240" w:lineRule="auto"/>
        <w:rPr>
          <w:rFonts w:ascii="Arial" w:hAnsi="Arial"/>
        </w:rPr>
      </w:pPr>
      <w:r w:rsidRPr="00993BCD">
        <w:rPr>
          <w:rFonts w:ascii="Arial" w:hAnsi="Arial"/>
        </w:rPr>
        <w:t xml:space="preserve">UNT is committed to providing a safe learning environment free of all forms of sexual misconduct, including sexual harassment sexual assault, domestic violence, dating violence, </w:t>
      </w:r>
      <w:r w:rsidRPr="00993BCD">
        <w:rPr>
          <w:rFonts w:ascii="Arial" w:hAnsi="Arial"/>
        </w:rPr>
        <w:lastRenderedPageBreak/>
        <w:t xml:space="preserve">and stalking. Federal laws (Title IX and the Violence Against Women Act) and UNT policies prohibit discrimination on the basis of sex, and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w:t>
      </w:r>
      <w:hyperlink r:id="rId46" w:history="1">
        <w:r w:rsidRPr="00993BCD">
          <w:rPr>
            <w:rStyle w:val="Hyperlink"/>
            <w:rFonts w:ascii="Arial" w:hAnsi="Arial"/>
            <w:color w:val="auto"/>
          </w:rPr>
          <w:t>SurvivorAdvocate@unt.edu</w:t>
        </w:r>
      </w:hyperlink>
      <w:r w:rsidRPr="00993BCD">
        <w:rPr>
          <w:rFonts w:ascii="Arial" w:hAnsi="Arial"/>
        </w:rPr>
        <w:t xml:space="preserve"> or by calling the Dean of Students Office at 940-565- 2648. Additionally, alleged sexual misconduct can be non-confidentially reported to the Title IX Coordinator at </w:t>
      </w:r>
      <w:hyperlink r:id="rId47" w:history="1">
        <w:r w:rsidRPr="00993BCD">
          <w:rPr>
            <w:rStyle w:val="Hyperlink"/>
            <w:rFonts w:ascii="Arial" w:hAnsi="Arial"/>
            <w:color w:val="auto"/>
          </w:rPr>
          <w:t>oeo@unt.edu</w:t>
        </w:r>
      </w:hyperlink>
      <w:r w:rsidRPr="00993BCD">
        <w:rPr>
          <w:rFonts w:ascii="Arial" w:hAnsi="Arial"/>
        </w:rPr>
        <w:t xml:space="preserve"> or at (940) 565 2759.</w:t>
      </w:r>
    </w:p>
    <w:p w14:paraId="7633E26D" w14:textId="77777777" w:rsidR="003B1B9E" w:rsidRPr="00993BCD" w:rsidRDefault="003B1B9E" w:rsidP="003B1B9E">
      <w:pPr>
        <w:pStyle w:val="Heading3"/>
        <w:spacing w:line="240" w:lineRule="auto"/>
        <w:rPr>
          <w:rFonts w:ascii="Arial" w:hAnsi="Arial"/>
          <w:color w:val="auto"/>
          <w:sz w:val="22"/>
        </w:rPr>
      </w:pPr>
      <w:r w:rsidRPr="00993BCD">
        <w:rPr>
          <w:rFonts w:ascii="Arial" w:hAnsi="Arial"/>
          <w:color w:val="auto"/>
          <w:sz w:val="22"/>
        </w:rPr>
        <w:t xml:space="preserve">Important Notice for F-1 Students taking Distance Education Courses </w:t>
      </w:r>
    </w:p>
    <w:p w14:paraId="3F8259EC" w14:textId="77777777" w:rsidR="003B1B9E" w:rsidRPr="00993BCD" w:rsidRDefault="003B1B9E" w:rsidP="003B1B9E">
      <w:pPr>
        <w:spacing w:after="0" w:line="240" w:lineRule="auto"/>
        <w:rPr>
          <w:rFonts w:ascii="Arial" w:hAnsi="Arial"/>
          <w:b/>
        </w:rPr>
      </w:pPr>
    </w:p>
    <w:p w14:paraId="06C082FD" w14:textId="77777777" w:rsidR="003B1B9E" w:rsidRPr="00C06FDF" w:rsidRDefault="003B1B9E" w:rsidP="003B1B9E">
      <w:pPr>
        <w:spacing w:after="0" w:line="240" w:lineRule="auto"/>
        <w:rPr>
          <w:rFonts w:ascii="Arial" w:hAnsi="Arial"/>
          <w:u w:val="single"/>
        </w:rPr>
      </w:pPr>
      <w:r w:rsidRPr="00C06FDF">
        <w:rPr>
          <w:rFonts w:ascii="Arial" w:hAnsi="Arial"/>
          <w:u w:val="single"/>
        </w:rPr>
        <w:t>Federal Regulation</w:t>
      </w:r>
    </w:p>
    <w:p w14:paraId="226DC5A1" w14:textId="77777777" w:rsidR="003B1B9E" w:rsidRPr="00993BCD" w:rsidRDefault="003B1B9E" w:rsidP="003B1B9E">
      <w:pPr>
        <w:spacing w:after="0" w:line="240" w:lineRule="auto"/>
        <w:rPr>
          <w:rFonts w:ascii="Arial" w:hAnsi="Arial"/>
        </w:rPr>
      </w:pPr>
      <w:r w:rsidRPr="00993BCD">
        <w:rPr>
          <w:rFonts w:ascii="Arial" w:hAnsi="Arial"/>
        </w:rPr>
        <w:t xml:space="preserve">To read detailed Immigration and Customs Enforcement regulations for F-1 students taking online courses, please go to the </w:t>
      </w:r>
      <w:hyperlink r:id="rId48" w:history="1">
        <w:r w:rsidRPr="00993BCD">
          <w:rPr>
            <w:rStyle w:val="Hyperlink"/>
            <w:rFonts w:ascii="Arial" w:hAnsi="Arial"/>
            <w:color w:val="auto"/>
          </w:rPr>
          <w:t>Electronic Code of Federal Regulations website</w:t>
        </w:r>
      </w:hyperlink>
      <w:r w:rsidRPr="00993BCD">
        <w:rPr>
          <w:rFonts w:ascii="Arial" w:hAnsi="Arial"/>
        </w:rPr>
        <w:t xml:space="preserve"> (http://www.ecfr.gov/</w:t>
      </w:r>
      <w:r w:rsidRPr="00993BCD">
        <w:rPr>
          <w:rStyle w:val="Hyperlink"/>
          <w:rFonts w:ascii="Arial" w:hAnsi="Arial"/>
          <w:color w:val="auto"/>
          <w:u w:val="none"/>
        </w:rPr>
        <w:t>)</w:t>
      </w:r>
      <w:r w:rsidRPr="00993BCD">
        <w:rPr>
          <w:rFonts w:ascii="Arial" w:hAnsi="Arial"/>
        </w:rPr>
        <w:t>. The specific portion concerning distance education courses is located at Title 8 CFR 214.2 Paragraph (f)(6)(</w:t>
      </w:r>
      <w:proofErr w:type="spellStart"/>
      <w:r w:rsidRPr="00993BCD">
        <w:rPr>
          <w:rFonts w:ascii="Arial" w:hAnsi="Arial"/>
        </w:rPr>
        <w:t>i</w:t>
      </w:r>
      <w:proofErr w:type="spellEnd"/>
      <w:r w:rsidRPr="00993BCD">
        <w:rPr>
          <w:rFonts w:ascii="Arial" w:hAnsi="Arial"/>
        </w:rPr>
        <w:t>)(G).</w:t>
      </w:r>
    </w:p>
    <w:p w14:paraId="68438149" w14:textId="77777777" w:rsidR="003B1B9E" w:rsidRPr="00993BCD" w:rsidRDefault="003B1B9E" w:rsidP="003B1B9E">
      <w:pPr>
        <w:spacing w:after="0" w:line="240" w:lineRule="auto"/>
        <w:rPr>
          <w:rFonts w:ascii="Arial" w:hAnsi="Arial"/>
        </w:rPr>
      </w:pPr>
      <w:r w:rsidRPr="00993BCD">
        <w:rPr>
          <w:rFonts w:ascii="Arial" w:hAnsi="Arial"/>
        </w:rPr>
        <w:t xml:space="preserve">The paragraph reads: </w:t>
      </w:r>
    </w:p>
    <w:p w14:paraId="00C3B885" w14:textId="77777777" w:rsidR="003B1B9E" w:rsidRPr="00993BCD" w:rsidRDefault="003B1B9E" w:rsidP="003B1B9E">
      <w:pPr>
        <w:spacing w:after="0" w:line="240" w:lineRule="auto"/>
        <w:rPr>
          <w:rFonts w:ascii="Arial" w:hAnsi="Arial"/>
          <w:b/>
        </w:rPr>
      </w:pPr>
      <w:r w:rsidRPr="00993BCD">
        <w:rPr>
          <w:rFonts w:ascii="Arial" w:hAnsi="Arial"/>
        </w:rPr>
        <w:t xml:space="preserve">(G)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w:t>
      </w:r>
      <w:r w:rsidR="00F53CE5" w:rsidRPr="00993BCD">
        <w:rPr>
          <w:rFonts w:ascii="Arial" w:hAnsi="Arial"/>
        </w:rPr>
        <w:t>exam</w:t>
      </w:r>
      <w:r w:rsidRPr="00993BCD">
        <w:rPr>
          <w:rFonts w:ascii="Arial" w:hAnsi="Arial"/>
        </w:rPr>
        <w:t xml:space="preserve"> or other purposes integral to completion of the class. An on-line or distance education course is a course that is offered principally through the use of television, audio, or 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w:t>
      </w:r>
    </w:p>
    <w:p w14:paraId="6F8A887A" w14:textId="77777777" w:rsidR="003B1B9E" w:rsidRPr="00993BCD" w:rsidRDefault="003B1B9E" w:rsidP="003B1B9E">
      <w:pPr>
        <w:spacing w:after="0" w:line="240" w:lineRule="auto"/>
        <w:rPr>
          <w:rFonts w:ascii="Arial" w:hAnsi="Arial"/>
          <w:b/>
        </w:rPr>
      </w:pPr>
    </w:p>
    <w:p w14:paraId="30A29913" w14:textId="77777777" w:rsidR="003B1B9E" w:rsidRPr="00C06FDF" w:rsidRDefault="003B1B9E" w:rsidP="003B1B9E">
      <w:pPr>
        <w:spacing w:after="0" w:line="240" w:lineRule="auto"/>
        <w:rPr>
          <w:rFonts w:ascii="Arial" w:hAnsi="Arial"/>
          <w:u w:val="single"/>
        </w:rPr>
      </w:pPr>
      <w:r w:rsidRPr="00C06FDF">
        <w:rPr>
          <w:rFonts w:ascii="Arial" w:hAnsi="Arial"/>
          <w:u w:val="single"/>
        </w:rPr>
        <w:t>University of North Texas Compliance</w:t>
      </w:r>
    </w:p>
    <w:p w14:paraId="68D72A5E" w14:textId="77777777" w:rsidR="003B1B9E" w:rsidRPr="00993BCD" w:rsidRDefault="003B1B9E" w:rsidP="003B1B9E">
      <w:pPr>
        <w:spacing w:after="0" w:line="240" w:lineRule="auto"/>
        <w:rPr>
          <w:rFonts w:ascii="Arial" w:hAnsi="Arial"/>
        </w:rPr>
      </w:pPr>
      <w:r w:rsidRPr="00993BCD">
        <w:rPr>
          <w:rFonts w:ascii="Arial" w:hAnsi="Arial"/>
        </w:rP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21814865" w14:textId="77777777" w:rsidR="003B1B9E" w:rsidRPr="00993BCD" w:rsidRDefault="003B1B9E" w:rsidP="003B1B9E">
      <w:pPr>
        <w:spacing w:after="0" w:line="240" w:lineRule="auto"/>
        <w:rPr>
          <w:rFonts w:ascii="Arial" w:hAnsi="Arial"/>
        </w:rPr>
      </w:pPr>
      <w:r w:rsidRPr="00993BCD">
        <w:rPr>
          <w:rFonts w:ascii="Arial" w:hAnsi="Arial"/>
        </w:rPr>
        <w:t>If such an on-campus activity is required, it is the student’s responsibility to do the following:</w:t>
      </w:r>
    </w:p>
    <w:p w14:paraId="77C301E9" w14:textId="77777777" w:rsidR="003B1B9E" w:rsidRPr="00993BCD" w:rsidRDefault="003B1B9E" w:rsidP="003B1B9E">
      <w:pPr>
        <w:spacing w:after="0" w:line="240" w:lineRule="auto"/>
        <w:rPr>
          <w:rFonts w:ascii="Arial" w:hAnsi="Arial"/>
        </w:rPr>
      </w:pPr>
      <w:r w:rsidRPr="00993BCD">
        <w:rPr>
          <w:rFonts w:ascii="Arial" w:hAnsi="Arial"/>
        </w:rPr>
        <w:t>(1) Submit a written request to the instructor for an on-campus experiential component within one week of the start of the course.</w:t>
      </w:r>
    </w:p>
    <w:p w14:paraId="0F2D42D4" w14:textId="77777777" w:rsidR="003B1B9E" w:rsidRPr="00993BCD" w:rsidRDefault="003B1B9E" w:rsidP="003B1B9E">
      <w:pPr>
        <w:spacing w:after="0" w:line="240" w:lineRule="auto"/>
        <w:rPr>
          <w:rFonts w:ascii="Arial" w:hAnsi="Arial"/>
        </w:rPr>
      </w:pPr>
      <w:r w:rsidRPr="00993BCD">
        <w:rPr>
          <w:rFonts w:ascii="Arial" w:hAnsi="Arial"/>
        </w:rPr>
        <w:t>(2) Ensure that the activity on campus takes place and the instructor documents it in writing with a notice sent to the International Student and Scholar Services Office.  ISSS has a form available that you may use for this purpose.</w:t>
      </w:r>
    </w:p>
    <w:p w14:paraId="56698A2B" w14:textId="77777777" w:rsidR="003B1B9E" w:rsidRPr="00993BCD" w:rsidRDefault="003B1B9E" w:rsidP="003B1B9E">
      <w:pPr>
        <w:spacing w:after="0" w:line="240" w:lineRule="auto"/>
        <w:rPr>
          <w:rFonts w:ascii="Arial" w:hAnsi="Arial"/>
        </w:rPr>
      </w:pPr>
      <w:r w:rsidRPr="00993BCD">
        <w:rPr>
          <w:rFonts w:ascii="Arial" w:hAnsi="Arial"/>
        </w:rPr>
        <w:t xml:space="preserve">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w:t>
      </w:r>
      <w:hyperlink r:id="rId49" w:history="1">
        <w:r w:rsidRPr="00993BCD">
          <w:rPr>
            <w:rStyle w:val="Hyperlink"/>
            <w:rFonts w:ascii="Arial" w:hAnsi="Arial"/>
            <w:color w:val="auto"/>
          </w:rPr>
          <w:t>internationaladvising@unt.edu</w:t>
        </w:r>
      </w:hyperlink>
      <w:r w:rsidRPr="00993BCD">
        <w:rPr>
          <w:rFonts w:ascii="Arial" w:hAnsi="Arial"/>
        </w:rPr>
        <w:t>) to get clarification before the one-week deadline.</w:t>
      </w:r>
    </w:p>
    <w:p w14:paraId="29E67494" w14:textId="77777777" w:rsidR="003B1B9E" w:rsidRPr="00993BCD" w:rsidRDefault="003B1B9E" w:rsidP="003B1B9E">
      <w:pPr>
        <w:spacing w:after="0" w:line="240" w:lineRule="auto"/>
        <w:rPr>
          <w:rFonts w:ascii="Arial" w:hAnsi="Arial"/>
        </w:rPr>
      </w:pPr>
    </w:p>
    <w:p w14:paraId="09132D42" w14:textId="77777777" w:rsidR="003B1B9E" w:rsidRPr="00993BCD" w:rsidRDefault="003B1B9E" w:rsidP="003B1B9E">
      <w:pPr>
        <w:pStyle w:val="Heading3"/>
        <w:spacing w:line="240" w:lineRule="auto"/>
        <w:rPr>
          <w:rFonts w:ascii="Arial" w:hAnsi="Arial"/>
          <w:color w:val="auto"/>
          <w:sz w:val="22"/>
        </w:rPr>
      </w:pPr>
      <w:r w:rsidRPr="00C06FDF">
        <w:rPr>
          <w:rFonts w:ascii="Arial" w:hAnsi="Arial"/>
          <w:color w:val="auto"/>
          <w:sz w:val="22"/>
          <w:u w:val="single"/>
        </w:rPr>
        <w:t>Student Verificat</w:t>
      </w:r>
      <w:r w:rsidRPr="00993BCD">
        <w:rPr>
          <w:rFonts w:ascii="Arial" w:hAnsi="Arial"/>
          <w:color w:val="auto"/>
          <w:sz w:val="22"/>
        </w:rPr>
        <w:t>ion</w:t>
      </w:r>
    </w:p>
    <w:p w14:paraId="3FBBE823" w14:textId="77777777" w:rsidR="003B1B9E" w:rsidRPr="00993BCD" w:rsidRDefault="003B1B9E" w:rsidP="003B1B9E">
      <w:pPr>
        <w:spacing w:after="0" w:line="240" w:lineRule="auto"/>
        <w:rPr>
          <w:rFonts w:ascii="Arial" w:hAnsi="Arial"/>
        </w:rPr>
      </w:pPr>
      <w:r w:rsidRPr="00993BCD">
        <w:rPr>
          <w:rFonts w:ascii="Arial" w:hAnsi="Arial"/>
        </w:rPr>
        <w:t xml:space="preserve">UNT takes measures to protect the integrity of educational credentials awarded to students enrolled in distance education courses by verifying student identity, protecting student privacy, </w:t>
      </w:r>
      <w:r w:rsidRPr="00993BCD">
        <w:rPr>
          <w:rFonts w:ascii="Arial" w:hAnsi="Arial"/>
        </w:rPr>
        <w:lastRenderedPageBreak/>
        <w:t xml:space="preserve">and notifying students of any special meeting times/locations or additional charges associated with student identity verification in distance education courses. </w:t>
      </w:r>
    </w:p>
    <w:p w14:paraId="26C5522B" w14:textId="77777777" w:rsidR="003B1B9E" w:rsidRPr="00993BCD" w:rsidRDefault="003B1B9E" w:rsidP="003B1B9E">
      <w:pPr>
        <w:spacing w:after="0" w:line="240" w:lineRule="auto"/>
        <w:rPr>
          <w:rFonts w:ascii="Arial" w:hAnsi="Arial"/>
        </w:rPr>
      </w:pPr>
      <w:r w:rsidRPr="00993BCD">
        <w:rPr>
          <w:rFonts w:ascii="Arial" w:hAnsi="Arial"/>
        </w:rPr>
        <w:t xml:space="preserve">See </w:t>
      </w:r>
      <w:hyperlink r:id="rId50" w:history="1">
        <w:r w:rsidRPr="00993BCD">
          <w:rPr>
            <w:rStyle w:val="Hyperlink"/>
            <w:rFonts w:ascii="Arial" w:hAnsi="Arial"/>
            <w:color w:val="auto"/>
          </w:rPr>
          <w:t>UNT Policy 07-002 Student Identity Verification, Privacy, and Notification and Distance Education Courses</w:t>
        </w:r>
      </w:hyperlink>
      <w:r w:rsidRPr="00993BCD">
        <w:rPr>
          <w:rFonts w:ascii="Arial" w:hAnsi="Arial"/>
        </w:rPr>
        <w:t xml:space="preserve"> (</w:t>
      </w:r>
      <w:hyperlink r:id="rId51" w:history="1">
        <w:r w:rsidRPr="00993BCD">
          <w:rPr>
            <w:rStyle w:val="Hyperlink"/>
            <w:rFonts w:ascii="Arial" w:hAnsi="Arial"/>
          </w:rPr>
          <w:t>https://policy.unt.edu/policy/07-002</w:t>
        </w:r>
      </w:hyperlink>
      <w:r w:rsidRPr="00993BCD">
        <w:rPr>
          <w:rFonts w:ascii="Arial" w:hAnsi="Arial"/>
        </w:rPr>
        <w:t>).</w:t>
      </w:r>
    </w:p>
    <w:p w14:paraId="7AEE1216" w14:textId="77777777" w:rsidR="003B1B9E" w:rsidRPr="00993BCD" w:rsidRDefault="003B1B9E" w:rsidP="003B1B9E">
      <w:pPr>
        <w:spacing w:after="0" w:line="240" w:lineRule="auto"/>
        <w:rPr>
          <w:rFonts w:ascii="Arial" w:hAnsi="Arial"/>
        </w:rPr>
      </w:pPr>
    </w:p>
    <w:p w14:paraId="1A38C75D" w14:textId="77777777" w:rsidR="003B1B9E" w:rsidRPr="00C06FDF" w:rsidRDefault="003B1B9E" w:rsidP="003B1B9E">
      <w:pPr>
        <w:pStyle w:val="Heading3"/>
        <w:spacing w:line="240" w:lineRule="auto"/>
        <w:rPr>
          <w:rFonts w:ascii="Arial" w:hAnsi="Arial"/>
          <w:color w:val="auto"/>
          <w:sz w:val="22"/>
          <w:u w:val="single"/>
        </w:rPr>
      </w:pPr>
      <w:r w:rsidRPr="00C06FDF">
        <w:rPr>
          <w:rFonts w:ascii="Arial" w:hAnsi="Arial"/>
          <w:color w:val="auto"/>
          <w:sz w:val="22"/>
          <w:u w:val="single"/>
        </w:rPr>
        <w:t>Use of Student Work</w:t>
      </w:r>
    </w:p>
    <w:p w14:paraId="0F44E785" w14:textId="77777777" w:rsidR="003B1B9E" w:rsidRPr="00993BCD" w:rsidRDefault="003B1B9E" w:rsidP="003B1B9E">
      <w:pPr>
        <w:spacing w:after="0" w:line="240" w:lineRule="auto"/>
        <w:rPr>
          <w:rFonts w:ascii="Arial" w:hAnsi="Arial"/>
        </w:rPr>
      </w:pPr>
      <w:r w:rsidRPr="00993BCD">
        <w:rPr>
          <w:rFonts w:ascii="Arial" w:hAnsi="Arial"/>
        </w:rPr>
        <w:t>A student owns the copyright for all work (e.g. software, photographs, reports, presentations, and email postings) he or she creates within a class and the University is not entitled to use any student work without the student’s permission unless all of the following criteria are met:</w:t>
      </w:r>
    </w:p>
    <w:p w14:paraId="61729DA6" w14:textId="77777777" w:rsidR="003B1B9E" w:rsidRPr="00993BCD" w:rsidRDefault="003B1B9E" w:rsidP="003B1B9E">
      <w:pPr>
        <w:numPr>
          <w:ilvl w:val="0"/>
          <w:numId w:val="16"/>
        </w:numPr>
        <w:spacing w:after="0" w:line="240" w:lineRule="auto"/>
        <w:ind w:left="0"/>
        <w:rPr>
          <w:rFonts w:ascii="Arial" w:hAnsi="Arial"/>
        </w:rPr>
      </w:pPr>
      <w:r w:rsidRPr="00993BCD">
        <w:rPr>
          <w:rFonts w:ascii="Arial" w:hAnsi="Arial"/>
        </w:rPr>
        <w:t>The work is used only once.</w:t>
      </w:r>
    </w:p>
    <w:p w14:paraId="0516DC53" w14:textId="77777777" w:rsidR="003B1B9E" w:rsidRPr="00993BCD" w:rsidRDefault="003B1B9E" w:rsidP="003B1B9E">
      <w:pPr>
        <w:numPr>
          <w:ilvl w:val="0"/>
          <w:numId w:val="16"/>
        </w:numPr>
        <w:spacing w:after="0" w:line="240" w:lineRule="auto"/>
        <w:ind w:left="0"/>
        <w:rPr>
          <w:rFonts w:ascii="Arial" w:hAnsi="Arial"/>
        </w:rPr>
      </w:pPr>
      <w:r w:rsidRPr="00993BCD">
        <w:rPr>
          <w:rFonts w:ascii="Arial" w:hAnsi="Arial"/>
        </w:rPr>
        <w:t>The work is not used in its entirety.</w:t>
      </w:r>
    </w:p>
    <w:p w14:paraId="590F08A9" w14:textId="77777777" w:rsidR="003B1B9E" w:rsidRPr="00993BCD" w:rsidRDefault="003B1B9E" w:rsidP="003B1B9E">
      <w:pPr>
        <w:numPr>
          <w:ilvl w:val="0"/>
          <w:numId w:val="16"/>
        </w:numPr>
        <w:spacing w:after="0" w:line="240" w:lineRule="auto"/>
        <w:ind w:left="0"/>
        <w:rPr>
          <w:rFonts w:ascii="Arial" w:hAnsi="Arial"/>
        </w:rPr>
      </w:pPr>
      <w:r w:rsidRPr="00993BCD">
        <w:rPr>
          <w:rFonts w:ascii="Arial" w:hAnsi="Arial"/>
        </w:rPr>
        <w:t>Use of the work does not affect any potential profits from the work.</w:t>
      </w:r>
    </w:p>
    <w:p w14:paraId="30CC1130" w14:textId="77777777" w:rsidR="003B1B9E" w:rsidRPr="00993BCD" w:rsidRDefault="003B1B9E" w:rsidP="003B1B9E">
      <w:pPr>
        <w:numPr>
          <w:ilvl w:val="0"/>
          <w:numId w:val="16"/>
        </w:numPr>
        <w:spacing w:after="0" w:line="240" w:lineRule="auto"/>
        <w:ind w:left="0"/>
        <w:rPr>
          <w:rFonts w:ascii="Arial" w:hAnsi="Arial"/>
        </w:rPr>
      </w:pPr>
      <w:r w:rsidRPr="00993BCD">
        <w:rPr>
          <w:rFonts w:ascii="Arial" w:hAnsi="Arial"/>
        </w:rPr>
        <w:t>The student is not identified.</w:t>
      </w:r>
    </w:p>
    <w:p w14:paraId="1FBC3774" w14:textId="77777777" w:rsidR="003B1B9E" w:rsidRPr="00993BCD" w:rsidRDefault="003B1B9E" w:rsidP="003B1B9E">
      <w:pPr>
        <w:numPr>
          <w:ilvl w:val="0"/>
          <w:numId w:val="16"/>
        </w:numPr>
        <w:spacing w:after="0" w:line="240" w:lineRule="auto"/>
        <w:ind w:left="0"/>
        <w:rPr>
          <w:rFonts w:ascii="Arial" w:hAnsi="Arial"/>
        </w:rPr>
      </w:pPr>
      <w:r w:rsidRPr="00993BCD">
        <w:rPr>
          <w:rFonts w:ascii="Arial" w:hAnsi="Arial"/>
        </w:rPr>
        <w:t xml:space="preserve">The work is identified as student work. </w:t>
      </w:r>
    </w:p>
    <w:p w14:paraId="12A82EE4" w14:textId="77777777" w:rsidR="003B1B9E" w:rsidRPr="00993BCD" w:rsidRDefault="003B1B9E" w:rsidP="003B1B9E">
      <w:pPr>
        <w:spacing w:after="0" w:line="240" w:lineRule="auto"/>
        <w:rPr>
          <w:rFonts w:ascii="Arial" w:hAnsi="Arial"/>
        </w:rPr>
      </w:pPr>
      <w:r w:rsidRPr="00993BCD">
        <w:rPr>
          <w:rFonts w:ascii="Arial" w:hAnsi="Arial"/>
        </w:rPr>
        <w:t>If the use of the work does not meet all of the above criteria, then the University office or department using the work must obtain the student’s written permission.</w:t>
      </w:r>
    </w:p>
    <w:p w14:paraId="591B9AD2" w14:textId="77777777" w:rsidR="003B1B9E" w:rsidRPr="00993BCD" w:rsidRDefault="003B1B9E" w:rsidP="003B1B9E">
      <w:pPr>
        <w:spacing w:after="0" w:line="240" w:lineRule="auto"/>
        <w:rPr>
          <w:rFonts w:ascii="Arial" w:hAnsi="Arial"/>
        </w:rPr>
      </w:pPr>
      <w:r w:rsidRPr="00993BCD">
        <w:rPr>
          <w:rFonts w:ascii="Arial" w:hAnsi="Arial"/>
        </w:rPr>
        <w:t>Download the UNT System Permission, Waiver and Release Form</w:t>
      </w:r>
    </w:p>
    <w:p w14:paraId="130F5AC2" w14:textId="77777777" w:rsidR="003B1B9E" w:rsidRPr="00993BCD" w:rsidRDefault="003B1B9E" w:rsidP="003B1B9E">
      <w:pPr>
        <w:spacing w:after="0" w:line="240" w:lineRule="auto"/>
        <w:rPr>
          <w:rFonts w:ascii="Arial" w:hAnsi="Arial"/>
        </w:rPr>
      </w:pPr>
    </w:p>
    <w:p w14:paraId="4F19909A" w14:textId="77777777" w:rsidR="003B1B9E" w:rsidRPr="00C06FDF" w:rsidRDefault="003B1B9E" w:rsidP="003B1B9E">
      <w:pPr>
        <w:spacing w:after="0" w:line="240" w:lineRule="auto"/>
        <w:rPr>
          <w:rFonts w:ascii="Arial" w:hAnsi="Arial"/>
          <w:u w:val="single"/>
        </w:rPr>
      </w:pPr>
      <w:r w:rsidRPr="00C06FDF">
        <w:rPr>
          <w:rFonts w:ascii="Arial" w:hAnsi="Arial"/>
          <w:u w:val="single"/>
        </w:rPr>
        <w:t>Transmission and Recording of Student Images in Electronically-Delivered Courses</w:t>
      </w:r>
    </w:p>
    <w:p w14:paraId="22CD52C4" w14:textId="77777777" w:rsidR="003B1B9E" w:rsidRPr="00993BCD" w:rsidRDefault="003B1B9E" w:rsidP="003B1B9E">
      <w:pPr>
        <w:numPr>
          <w:ilvl w:val="0"/>
          <w:numId w:val="17"/>
        </w:numPr>
        <w:spacing w:after="0" w:line="240" w:lineRule="auto"/>
        <w:ind w:left="0"/>
        <w:rPr>
          <w:rFonts w:ascii="Arial" w:hAnsi="Arial"/>
        </w:rPr>
      </w:pPr>
      <w:r w:rsidRPr="00993BCD">
        <w:rPr>
          <w:rFonts w:ascii="Arial" w:hAnsi="Arial"/>
        </w:rPr>
        <w:t xml:space="preserve">No permission is needed from a student for his or her image or voice to be transmitted live via videoconference or streaming media, but all students should be informed when courses are to be conducted using either method of delivery. </w:t>
      </w:r>
    </w:p>
    <w:p w14:paraId="39ECF57B" w14:textId="77777777" w:rsidR="003B1B9E" w:rsidRPr="00993BCD" w:rsidRDefault="003B1B9E" w:rsidP="003B1B9E">
      <w:pPr>
        <w:numPr>
          <w:ilvl w:val="0"/>
          <w:numId w:val="17"/>
        </w:numPr>
        <w:spacing w:after="0" w:line="240" w:lineRule="auto"/>
        <w:ind w:left="0"/>
        <w:rPr>
          <w:rFonts w:ascii="Arial" w:hAnsi="Arial"/>
        </w:rPr>
      </w:pPr>
      <w:r w:rsidRPr="00993BCD">
        <w:rPr>
          <w:rFonts w:ascii="Arial" w:hAnsi="Arial"/>
        </w:rPr>
        <w:t>In the event an instructor records student presentations, he or she must obtain permission from the student using a signed release in order to use the recording for future classes in accordance with the Use of Student-Created Work guidelines above.</w:t>
      </w:r>
    </w:p>
    <w:p w14:paraId="52924613" w14:textId="77777777" w:rsidR="003B1B9E" w:rsidRPr="00993BCD" w:rsidRDefault="003B1B9E" w:rsidP="003B1B9E">
      <w:pPr>
        <w:numPr>
          <w:ilvl w:val="0"/>
          <w:numId w:val="17"/>
        </w:numPr>
        <w:spacing w:after="0" w:line="240" w:lineRule="auto"/>
        <w:ind w:left="0"/>
        <w:rPr>
          <w:rFonts w:ascii="Arial" w:hAnsi="Arial"/>
        </w:rPr>
      </w:pPr>
      <w:r w:rsidRPr="00993BCD">
        <w:rPr>
          <w:rFonts w:ascii="Arial" w:hAnsi="Arial"/>
        </w:rPr>
        <w:t>Instructors who video-record their class lectures with the intention of re-using some or all of recordings for future class offerings must notify students on the course syllabus if students' images may appear on video. Instructors are also advised to provide accommodation for students who do not wish to appear in class recordings.</w:t>
      </w:r>
    </w:p>
    <w:p w14:paraId="5097314D" w14:textId="77777777" w:rsidR="003B1B9E" w:rsidRPr="00993BCD" w:rsidRDefault="003B1B9E" w:rsidP="003B1B9E">
      <w:pPr>
        <w:spacing w:after="0" w:line="240" w:lineRule="auto"/>
        <w:rPr>
          <w:rFonts w:ascii="Arial" w:hAnsi="Arial"/>
        </w:rPr>
      </w:pPr>
      <w:r w:rsidRPr="00993BCD">
        <w:rPr>
          <w:rFonts w:ascii="Arial" w:hAnsi="Arial"/>
        </w:rPr>
        <w:t>Example: This course employs lecture capture technology to record class sessions. Students may occasionally appear on video. The lecture recordings will be available to you for study purposes and may also be reused in future course offerings.</w:t>
      </w:r>
    </w:p>
    <w:p w14:paraId="534B2E1D" w14:textId="77777777" w:rsidR="003B1B9E" w:rsidRPr="000767A9" w:rsidRDefault="003B1B9E" w:rsidP="003B1B9E">
      <w:pPr>
        <w:spacing w:after="0" w:line="240" w:lineRule="auto"/>
        <w:rPr>
          <w:rFonts w:ascii="Arial" w:hAnsi="Arial"/>
        </w:rPr>
      </w:pPr>
      <w:r w:rsidRPr="00993BCD">
        <w:rPr>
          <w:rFonts w:ascii="Arial" w:hAnsi="Arial"/>
        </w:rPr>
        <w:t>No notification is needed if only audio and slide capture is used or if the video only records the instructor's image. However, the instructor is encouraged to let students know the recordings will be available to them for study purposes.</w:t>
      </w:r>
    </w:p>
    <w:p w14:paraId="0634F1E5" w14:textId="77777777" w:rsidR="003B1B9E" w:rsidRPr="000767A9" w:rsidRDefault="003B1B9E" w:rsidP="003B1B9E">
      <w:pPr>
        <w:spacing w:after="0" w:line="240" w:lineRule="auto"/>
        <w:rPr>
          <w:rFonts w:ascii="Arial" w:hAnsi="Arial"/>
          <w:b/>
        </w:rPr>
      </w:pPr>
    </w:p>
    <w:p w14:paraId="38308C20" w14:textId="77777777" w:rsidR="00D40C61" w:rsidRPr="00D40C61" w:rsidRDefault="00D40C61" w:rsidP="003B1B9E">
      <w:pPr>
        <w:pStyle w:val="Heading2"/>
      </w:pPr>
    </w:p>
    <w:sectPr w:rsidR="00D40C61" w:rsidRPr="00D40C61" w:rsidSect="00A05FCC">
      <w:footerReference w:type="default" r:id="rId5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23B98" w14:textId="77777777" w:rsidR="00891C33" w:rsidRDefault="00891C33" w:rsidP="00F41A70">
      <w:pPr>
        <w:spacing w:after="0" w:line="240" w:lineRule="auto"/>
      </w:pPr>
      <w:r>
        <w:separator/>
      </w:r>
    </w:p>
  </w:endnote>
  <w:endnote w:type="continuationSeparator" w:id="0">
    <w:p w14:paraId="7E78E045" w14:textId="77777777" w:rsidR="00891C33" w:rsidRDefault="00891C33" w:rsidP="00F41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dy CS)">
    <w:panose1 w:val="020B0604020202020204"/>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244940"/>
      <w:docPartObj>
        <w:docPartGallery w:val="Page Numbers (Bottom of Page)"/>
        <w:docPartUnique/>
      </w:docPartObj>
    </w:sdtPr>
    <w:sdtEndPr>
      <w:rPr>
        <w:noProof/>
      </w:rPr>
    </w:sdtEndPr>
    <w:sdtContent>
      <w:p w14:paraId="191BD87A" w14:textId="77777777" w:rsidR="00C96A3D" w:rsidRDefault="00C96A3D">
        <w:pPr>
          <w:pStyle w:val="Footer"/>
          <w:jc w:val="right"/>
        </w:pPr>
        <w:r>
          <w:t xml:space="preserve">University of North Texas | </w:t>
        </w:r>
        <w:r>
          <w:fldChar w:fldCharType="begin"/>
        </w:r>
        <w:r>
          <w:instrText xml:space="preserve"> PAGE   \* MERGEFORMAT </w:instrText>
        </w:r>
        <w:r>
          <w:fldChar w:fldCharType="separate"/>
        </w:r>
        <w:r w:rsidR="00FE5BEA">
          <w:rPr>
            <w:noProof/>
          </w:rPr>
          <w:t>1</w:t>
        </w:r>
        <w:r>
          <w:rPr>
            <w:noProof/>
          </w:rPr>
          <w:fldChar w:fldCharType="end"/>
        </w:r>
      </w:p>
    </w:sdtContent>
  </w:sdt>
  <w:p w14:paraId="5C4C90B8" w14:textId="77777777" w:rsidR="00C96A3D" w:rsidRDefault="00C96A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9C047" w14:textId="77777777" w:rsidR="00891C33" w:rsidRDefault="00891C33" w:rsidP="00F41A70">
      <w:pPr>
        <w:spacing w:after="0" w:line="240" w:lineRule="auto"/>
      </w:pPr>
      <w:r>
        <w:separator/>
      </w:r>
    </w:p>
  </w:footnote>
  <w:footnote w:type="continuationSeparator" w:id="0">
    <w:p w14:paraId="44774169" w14:textId="77777777" w:rsidR="00891C33" w:rsidRDefault="00891C33" w:rsidP="00F41A70">
      <w:pPr>
        <w:spacing w:after="0" w:line="240" w:lineRule="auto"/>
      </w:pPr>
      <w:r>
        <w:continuationSeparator/>
      </w:r>
    </w:p>
  </w:footnote>
  <w:footnote w:id="1">
    <w:p w14:paraId="087915AC" w14:textId="77777777" w:rsidR="00F0043B" w:rsidRPr="0013715D" w:rsidRDefault="00F0043B" w:rsidP="00F0043B">
      <w:pPr>
        <w:pStyle w:val="z-TopofForm"/>
        <w:tabs>
          <w:tab w:val="left" w:pos="720"/>
          <w:tab w:val="righ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Arial" w:hAnsi="Arial" w:cs="Arial"/>
          <w:lang w:val="en-US" w:bidi="he-IL"/>
        </w:rPr>
      </w:pPr>
      <w:r w:rsidRPr="0013715D">
        <w:rPr>
          <w:rStyle w:val="FootnoteReference"/>
          <w:rFonts w:ascii="Arial" w:eastAsia="Cambria" w:hAnsi="Arial" w:cs="Arial"/>
          <w:sz w:val="20"/>
          <w:vertAlign w:val="superscript"/>
        </w:rPr>
        <w:footnoteRef/>
      </w:r>
      <w:r w:rsidRPr="0013715D">
        <w:rPr>
          <w:rFonts w:ascii="Arial" w:hAnsi="Arial" w:cs="Arial"/>
          <w:sz w:val="20"/>
        </w:rPr>
        <w:t xml:space="preserve"> </w:t>
      </w:r>
      <w:r w:rsidRPr="0013715D">
        <w:rPr>
          <w:rFonts w:ascii="Arial" w:hAnsi="Arial" w:cs="Arial"/>
          <w:sz w:val="18"/>
          <w:lang w:val="en-US"/>
        </w:rPr>
        <w:t xml:space="preserve">The corresponding pages in the reformatted online version (see syllabus) are pp. </w:t>
      </w:r>
      <w:r w:rsidRPr="0013715D">
        <w:rPr>
          <w:rFonts w:ascii="Arial" w:hAnsi="Arial" w:cs="Arial"/>
          <w:sz w:val="18"/>
        </w:rPr>
        <w:t xml:space="preserve">9–17, 24–29, 47–57.  </w:t>
      </w:r>
      <w:r w:rsidRPr="0013715D">
        <w:rPr>
          <w:rFonts w:ascii="Arial" w:hAnsi="Arial" w:cs="Arial"/>
          <w:sz w:val="18"/>
          <w:lang w:val="en-US"/>
        </w:rPr>
        <w:t xml:space="preserve">Recommended additional reading: pp. 178–85 in our non-online version, pp. 155–162 in our online version. </w:t>
      </w:r>
      <w:r w:rsidRPr="0013715D">
        <w:rPr>
          <w:rFonts w:ascii="Arial" w:hAnsi="Arial" w:cs="Arial"/>
          <w:sz w:val="20"/>
          <w:lang w:val="en-US"/>
        </w:rPr>
        <w:t xml:space="preserve"> </w:t>
      </w:r>
    </w:p>
    <w:p w14:paraId="28412839" w14:textId="77777777" w:rsidR="00F0043B" w:rsidRPr="0013715D" w:rsidRDefault="00F0043B" w:rsidP="00F0043B">
      <w:pPr>
        <w:pStyle w:val="FootnoteText"/>
        <w:rPr>
          <w:rFonts w:ascii="Arial" w:hAnsi="Arial" w:cs="Arial"/>
          <w:sz w:val="20"/>
          <w:szCs w:val="20"/>
          <w:lang w:val="en-US"/>
        </w:rPr>
      </w:pPr>
    </w:p>
  </w:footnote>
  <w:footnote w:id="2">
    <w:p w14:paraId="272C4DA9" w14:textId="77777777" w:rsidR="0013715D" w:rsidRPr="0013715D" w:rsidRDefault="0013715D" w:rsidP="0013715D">
      <w:pPr>
        <w:pStyle w:val="FootnoteText"/>
        <w:rPr>
          <w:rFonts w:ascii="Arial" w:hAnsi="Arial" w:cs="Arial"/>
          <w:sz w:val="20"/>
        </w:rPr>
      </w:pPr>
      <w:r w:rsidRPr="0013715D">
        <w:rPr>
          <w:rStyle w:val="FootnoteReference"/>
          <w:rFonts w:ascii="Arial" w:eastAsiaTheme="majorEastAsia" w:hAnsi="Arial" w:cs="Arial"/>
          <w:sz w:val="20"/>
          <w:vertAlign w:val="superscript"/>
        </w:rPr>
        <w:footnoteRef/>
      </w:r>
      <w:r w:rsidRPr="0013715D">
        <w:rPr>
          <w:rFonts w:ascii="Arial" w:hAnsi="Arial" w:cs="Arial"/>
          <w:sz w:val="20"/>
          <w:vertAlign w:val="superscript"/>
        </w:rPr>
        <w:t xml:space="preserve"> </w:t>
      </w:r>
      <w:r w:rsidRPr="0013715D">
        <w:rPr>
          <w:rFonts w:ascii="Arial" w:hAnsi="Arial" w:cs="Arial"/>
          <w:sz w:val="18"/>
        </w:rPr>
        <w:t xml:space="preserve">The following texts may also be found at the Main Library’s Reserve Desk—though feel free instead to inquire at any University Writing </w:t>
      </w:r>
      <w:proofErr w:type="spellStart"/>
      <w:r w:rsidRPr="0013715D">
        <w:rPr>
          <w:rFonts w:ascii="Arial" w:hAnsi="Arial" w:cs="Arial"/>
          <w:sz w:val="18"/>
        </w:rPr>
        <w:t>Center</w:t>
      </w:r>
      <w:proofErr w:type="spellEnd"/>
      <w:r w:rsidRPr="0013715D">
        <w:rPr>
          <w:rFonts w:ascii="Arial" w:hAnsi="Arial" w:cs="Arial"/>
          <w:sz w:val="18"/>
        </w:rPr>
        <w:t xml:space="preserve"> for </w:t>
      </w:r>
      <w:r w:rsidRPr="0013715D">
        <w:rPr>
          <w:rFonts w:ascii="Arial" w:hAnsi="Arial" w:cs="Arial"/>
          <w:i/>
          <w:iCs/>
          <w:sz w:val="18"/>
        </w:rPr>
        <w:t>Harbrace Handbook</w:t>
      </w:r>
      <w:r w:rsidRPr="0013715D">
        <w:rPr>
          <w:rFonts w:ascii="Arial" w:hAnsi="Arial" w:cs="Arial"/>
          <w:sz w:val="18"/>
        </w:rPr>
        <w:t xml:space="preserve">.  </w:t>
      </w:r>
    </w:p>
  </w:footnote>
  <w:footnote w:id="3">
    <w:p w14:paraId="412E5D74" w14:textId="77777777" w:rsidR="0013715D" w:rsidRPr="0013715D" w:rsidRDefault="0013715D" w:rsidP="0013715D">
      <w:pPr>
        <w:pStyle w:val="FootnoteText"/>
        <w:rPr>
          <w:rFonts w:ascii="Arial" w:hAnsi="Arial" w:cs="Arial"/>
          <w:sz w:val="20"/>
        </w:rPr>
      </w:pPr>
      <w:r w:rsidRPr="0013715D">
        <w:rPr>
          <w:rStyle w:val="FootnoteReference"/>
          <w:rFonts w:ascii="Arial" w:eastAsiaTheme="majorEastAsia" w:hAnsi="Arial" w:cs="Arial"/>
          <w:sz w:val="20"/>
          <w:vertAlign w:val="superscript"/>
        </w:rPr>
        <w:footnoteRef/>
      </w:r>
      <w:r w:rsidRPr="0013715D">
        <w:rPr>
          <w:rFonts w:ascii="Arial" w:hAnsi="Arial" w:cs="Arial"/>
          <w:sz w:val="20"/>
          <w:vertAlign w:val="superscript"/>
        </w:rPr>
        <w:t xml:space="preserve"> </w:t>
      </w:r>
      <w:r w:rsidRPr="0013715D">
        <w:rPr>
          <w:rFonts w:ascii="Arial" w:hAnsi="Arial" w:cs="Arial"/>
          <w:sz w:val="18"/>
        </w:rPr>
        <w:t xml:space="preserve">See the course handout on “Alternative Translations of Aristotle” before purchasing your Aristotle texts.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D22B7"/>
    <w:multiLevelType w:val="hybridMultilevel"/>
    <w:tmpl w:val="DF38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020591"/>
    <w:multiLevelType w:val="hybridMultilevel"/>
    <w:tmpl w:val="FB28BAFE"/>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5313CB"/>
    <w:multiLevelType w:val="hybridMultilevel"/>
    <w:tmpl w:val="31668668"/>
    <w:lvl w:ilvl="0" w:tplc="A5AC68D6">
      <w:start w:val="1"/>
      <w:numFmt w:val="bullet"/>
      <w:lvlText w:val=""/>
      <w:lvlJc w:val="left"/>
      <w:pPr>
        <w:tabs>
          <w:tab w:val="num" w:pos="720"/>
        </w:tabs>
        <w:ind w:left="720" w:hanging="360"/>
      </w:pPr>
      <w:rPr>
        <w:rFonts w:ascii="Symbol" w:hAnsi="Symbol" w:hint="default"/>
      </w:rPr>
    </w:lvl>
    <w:lvl w:ilvl="1" w:tplc="709ED74A" w:tentative="1">
      <w:start w:val="1"/>
      <w:numFmt w:val="bullet"/>
      <w:lvlText w:val=""/>
      <w:lvlJc w:val="left"/>
      <w:pPr>
        <w:tabs>
          <w:tab w:val="num" w:pos="1440"/>
        </w:tabs>
        <w:ind w:left="1440" w:hanging="360"/>
      </w:pPr>
      <w:rPr>
        <w:rFonts w:ascii="Symbol" w:hAnsi="Symbol" w:hint="default"/>
      </w:rPr>
    </w:lvl>
    <w:lvl w:ilvl="2" w:tplc="DF9263E2" w:tentative="1">
      <w:start w:val="1"/>
      <w:numFmt w:val="bullet"/>
      <w:lvlText w:val=""/>
      <w:lvlJc w:val="left"/>
      <w:pPr>
        <w:tabs>
          <w:tab w:val="num" w:pos="2160"/>
        </w:tabs>
        <w:ind w:left="2160" w:hanging="360"/>
      </w:pPr>
      <w:rPr>
        <w:rFonts w:ascii="Symbol" w:hAnsi="Symbol" w:hint="default"/>
      </w:rPr>
    </w:lvl>
    <w:lvl w:ilvl="3" w:tplc="6C928CE8" w:tentative="1">
      <w:start w:val="1"/>
      <w:numFmt w:val="bullet"/>
      <w:lvlText w:val=""/>
      <w:lvlJc w:val="left"/>
      <w:pPr>
        <w:tabs>
          <w:tab w:val="num" w:pos="2880"/>
        </w:tabs>
        <w:ind w:left="2880" w:hanging="360"/>
      </w:pPr>
      <w:rPr>
        <w:rFonts w:ascii="Symbol" w:hAnsi="Symbol" w:hint="default"/>
      </w:rPr>
    </w:lvl>
    <w:lvl w:ilvl="4" w:tplc="0EAC360C" w:tentative="1">
      <w:start w:val="1"/>
      <w:numFmt w:val="bullet"/>
      <w:lvlText w:val=""/>
      <w:lvlJc w:val="left"/>
      <w:pPr>
        <w:tabs>
          <w:tab w:val="num" w:pos="3600"/>
        </w:tabs>
        <w:ind w:left="3600" w:hanging="360"/>
      </w:pPr>
      <w:rPr>
        <w:rFonts w:ascii="Symbol" w:hAnsi="Symbol" w:hint="default"/>
      </w:rPr>
    </w:lvl>
    <w:lvl w:ilvl="5" w:tplc="B5167B2E" w:tentative="1">
      <w:start w:val="1"/>
      <w:numFmt w:val="bullet"/>
      <w:lvlText w:val=""/>
      <w:lvlJc w:val="left"/>
      <w:pPr>
        <w:tabs>
          <w:tab w:val="num" w:pos="4320"/>
        </w:tabs>
        <w:ind w:left="4320" w:hanging="360"/>
      </w:pPr>
      <w:rPr>
        <w:rFonts w:ascii="Symbol" w:hAnsi="Symbol" w:hint="default"/>
      </w:rPr>
    </w:lvl>
    <w:lvl w:ilvl="6" w:tplc="0152E22A" w:tentative="1">
      <w:start w:val="1"/>
      <w:numFmt w:val="bullet"/>
      <w:lvlText w:val=""/>
      <w:lvlJc w:val="left"/>
      <w:pPr>
        <w:tabs>
          <w:tab w:val="num" w:pos="5040"/>
        </w:tabs>
        <w:ind w:left="5040" w:hanging="360"/>
      </w:pPr>
      <w:rPr>
        <w:rFonts w:ascii="Symbol" w:hAnsi="Symbol" w:hint="default"/>
      </w:rPr>
    </w:lvl>
    <w:lvl w:ilvl="7" w:tplc="EBB6322C" w:tentative="1">
      <w:start w:val="1"/>
      <w:numFmt w:val="bullet"/>
      <w:lvlText w:val=""/>
      <w:lvlJc w:val="left"/>
      <w:pPr>
        <w:tabs>
          <w:tab w:val="num" w:pos="5760"/>
        </w:tabs>
        <w:ind w:left="5760" w:hanging="360"/>
      </w:pPr>
      <w:rPr>
        <w:rFonts w:ascii="Symbol" w:hAnsi="Symbol" w:hint="default"/>
      </w:rPr>
    </w:lvl>
    <w:lvl w:ilvl="8" w:tplc="123260A0"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9A1B70"/>
    <w:multiLevelType w:val="hybridMultilevel"/>
    <w:tmpl w:val="9A541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3F260F"/>
    <w:multiLevelType w:val="hybridMultilevel"/>
    <w:tmpl w:val="7B945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D969BF"/>
    <w:multiLevelType w:val="hybridMultilevel"/>
    <w:tmpl w:val="2214DA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1D6F4D"/>
    <w:multiLevelType w:val="hybridMultilevel"/>
    <w:tmpl w:val="90F48428"/>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1A455C"/>
    <w:multiLevelType w:val="hybridMultilevel"/>
    <w:tmpl w:val="2D186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5F0860"/>
    <w:multiLevelType w:val="hybridMultilevel"/>
    <w:tmpl w:val="FD2C4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3B2263"/>
    <w:multiLevelType w:val="hybridMultilevel"/>
    <w:tmpl w:val="D80012BC"/>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15:restartNumberingAfterBreak="0">
    <w:nsid w:val="58057CD7"/>
    <w:multiLevelType w:val="hybridMultilevel"/>
    <w:tmpl w:val="1D3CD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E44C4A"/>
    <w:multiLevelType w:val="hybridMultilevel"/>
    <w:tmpl w:val="D47C3616"/>
    <w:lvl w:ilvl="0" w:tplc="47260ABE">
      <w:start w:val="1"/>
      <w:numFmt w:val="bullet"/>
      <w:lvlText w:val=""/>
      <w:lvlJc w:val="left"/>
      <w:pPr>
        <w:tabs>
          <w:tab w:val="num" w:pos="720"/>
        </w:tabs>
        <w:ind w:left="720" w:hanging="360"/>
      </w:pPr>
      <w:rPr>
        <w:rFonts w:ascii="Symbol" w:hAnsi="Symbol" w:hint="default"/>
      </w:rPr>
    </w:lvl>
    <w:lvl w:ilvl="1" w:tplc="81F058E0" w:tentative="1">
      <w:start w:val="1"/>
      <w:numFmt w:val="bullet"/>
      <w:lvlText w:val=""/>
      <w:lvlJc w:val="left"/>
      <w:pPr>
        <w:tabs>
          <w:tab w:val="num" w:pos="1440"/>
        </w:tabs>
        <w:ind w:left="1440" w:hanging="360"/>
      </w:pPr>
      <w:rPr>
        <w:rFonts w:ascii="Symbol" w:hAnsi="Symbol" w:hint="default"/>
      </w:rPr>
    </w:lvl>
    <w:lvl w:ilvl="2" w:tplc="FEDCC2A8" w:tentative="1">
      <w:start w:val="1"/>
      <w:numFmt w:val="bullet"/>
      <w:lvlText w:val=""/>
      <w:lvlJc w:val="left"/>
      <w:pPr>
        <w:tabs>
          <w:tab w:val="num" w:pos="2160"/>
        </w:tabs>
        <w:ind w:left="2160" w:hanging="360"/>
      </w:pPr>
      <w:rPr>
        <w:rFonts w:ascii="Symbol" w:hAnsi="Symbol" w:hint="default"/>
      </w:rPr>
    </w:lvl>
    <w:lvl w:ilvl="3" w:tplc="5768BAD4" w:tentative="1">
      <w:start w:val="1"/>
      <w:numFmt w:val="bullet"/>
      <w:lvlText w:val=""/>
      <w:lvlJc w:val="left"/>
      <w:pPr>
        <w:tabs>
          <w:tab w:val="num" w:pos="2880"/>
        </w:tabs>
        <w:ind w:left="2880" w:hanging="360"/>
      </w:pPr>
      <w:rPr>
        <w:rFonts w:ascii="Symbol" w:hAnsi="Symbol" w:hint="default"/>
      </w:rPr>
    </w:lvl>
    <w:lvl w:ilvl="4" w:tplc="0D5C07CA" w:tentative="1">
      <w:start w:val="1"/>
      <w:numFmt w:val="bullet"/>
      <w:lvlText w:val=""/>
      <w:lvlJc w:val="left"/>
      <w:pPr>
        <w:tabs>
          <w:tab w:val="num" w:pos="3600"/>
        </w:tabs>
        <w:ind w:left="3600" w:hanging="360"/>
      </w:pPr>
      <w:rPr>
        <w:rFonts w:ascii="Symbol" w:hAnsi="Symbol" w:hint="default"/>
      </w:rPr>
    </w:lvl>
    <w:lvl w:ilvl="5" w:tplc="48F68B8C" w:tentative="1">
      <w:start w:val="1"/>
      <w:numFmt w:val="bullet"/>
      <w:lvlText w:val=""/>
      <w:lvlJc w:val="left"/>
      <w:pPr>
        <w:tabs>
          <w:tab w:val="num" w:pos="4320"/>
        </w:tabs>
        <w:ind w:left="4320" w:hanging="360"/>
      </w:pPr>
      <w:rPr>
        <w:rFonts w:ascii="Symbol" w:hAnsi="Symbol" w:hint="default"/>
      </w:rPr>
    </w:lvl>
    <w:lvl w:ilvl="6" w:tplc="150497E0" w:tentative="1">
      <w:start w:val="1"/>
      <w:numFmt w:val="bullet"/>
      <w:lvlText w:val=""/>
      <w:lvlJc w:val="left"/>
      <w:pPr>
        <w:tabs>
          <w:tab w:val="num" w:pos="5040"/>
        </w:tabs>
        <w:ind w:left="5040" w:hanging="360"/>
      </w:pPr>
      <w:rPr>
        <w:rFonts w:ascii="Symbol" w:hAnsi="Symbol" w:hint="default"/>
      </w:rPr>
    </w:lvl>
    <w:lvl w:ilvl="7" w:tplc="DA62A176" w:tentative="1">
      <w:start w:val="1"/>
      <w:numFmt w:val="bullet"/>
      <w:lvlText w:val=""/>
      <w:lvlJc w:val="left"/>
      <w:pPr>
        <w:tabs>
          <w:tab w:val="num" w:pos="5760"/>
        </w:tabs>
        <w:ind w:left="5760" w:hanging="360"/>
      </w:pPr>
      <w:rPr>
        <w:rFonts w:ascii="Symbol" w:hAnsi="Symbol" w:hint="default"/>
      </w:rPr>
    </w:lvl>
    <w:lvl w:ilvl="8" w:tplc="9EAEF424"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636745"/>
    <w:multiLevelType w:val="hybridMultilevel"/>
    <w:tmpl w:val="11F8B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ED2C2F"/>
    <w:multiLevelType w:val="hybridMultilevel"/>
    <w:tmpl w:val="6220D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977B8D"/>
    <w:multiLevelType w:val="hybridMultilevel"/>
    <w:tmpl w:val="50DA27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16cid:durableId="393898184">
    <w:abstractNumId w:val="18"/>
  </w:num>
  <w:num w:numId="2" w16cid:durableId="762459646">
    <w:abstractNumId w:val="17"/>
  </w:num>
  <w:num w:numId="3" w16cid:durableId="432358149">
    <w:abstractNumId w:val="22"/>
  </w:num>
  <w:num w:numId="4" w16cid:durableId="1560481322">
    <w:abstractNumId w:val="0"/>
  </w:num>
  <w:num w:numId="5" w16cid:durableId="1875726869">
    <w:abstractNumId w:val="13"/>
  </w:num>
  <w:num w:numId="6" w16cid:durableId="1750152026">
    <w:abstractNumId w:val="11"/>
  </w:num>
  <w:num w:numId="7" w16cid:durableId="848786894">
    <w:abstractNumId w:val="10"/>
  </w:num>
  <w:num w:numId="8" w16cid:durableId="405107213">
    <w:abstractNumId w:val="6"/>
  </w:num>
  <w:num w:numId="9" w16cid:durableId="1401251174">
    <w:abstractNumId w:val="3"/>
  </w:num>
  <w:num w:numId="10" w16cid:durableId="771819135">
    <w:abstractNumId w:val="14"/>
  </w:num>
  <w:num w:numId="11" w16cid:durableId="596716645">
    <w:abstractNumId w:val="9"/>
  </w:num>
  <w:num w:numId="12" w16cid:durableId="1421025699">
    <w:abstractNumId w:val="20"/>
  </w:num>
  <w:num w:numId="13" w16cid:durableId="145901185">
    <w:abstractNumId w:val="15"/>
  </w:num>
  <w:num w:numId="14" w16cid:durableId="160050347">
    <w:abstractNumId w:val="2"/>
  </w:num>
  <w:num w:numId="15" w16cid:durableId="1041369241">
    <w:abstractNumId w:val="1"/>
  </w:num>
  <w:num w:numId="16" w16cid:durableId="1432580434">
    <w:abstractNumId w:val="7"/>
  </w:num>
  <w:num w:numId="17" w16cid:durableId="1414936443">
    <w:abstractNumId w:val="16"/>
  </w:num>
  <w:num w:numId="18" w16cid:durableId="1088623193">
    <w:abstractNumId w:val="19"/>
  </w:num>
  <w:num w:numId="19" w16cid:durableId="516501315">
    <w:abstractNumId w:val="5"/>
  </w:num>
  <w:num w:numId="20" w16cid:durableId="1435202933">
    <w:abstractNumId w:val="4"/>
  </w:num>
  <w:num w:numId="21" w16cid:durableId="1151603788">
    <w:abstractNumId w:val="21"/>
  </w:num>
  <w:num w:numId="22" w16cid:durableId="1078403975">
    <w:abstractNumId w:val="12"/>
  </w:num>
  <w:num w:numId="23" w16cid:durableId="4185267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C61"/>
    <w:rsid w:val="00000421"/>
    <w:rsid w:val="00014528"/>
    <w:rsid w:val="00042484"/>
    <w:rsid w:val="0004507D"/>
    <w:rsid w:val="0004587E"/>
    <w:rsid w:val="00054219"/>
    <w:rsid w:val="00057A98"/>
    <w:rsid w:val="0007269B"/>
    <w:rsid w:val="00087717"/>
    <w:rsid w:val="0009516A"/>
    <w:rsid w:val="000972D6"/>
    <w:rsid w:val="000A4470"/>
    <w:rsid w:val="000A484F"/>
    <w:rsid w:val="000B1BA5"/>
    <w:rsid w:val="000C14CA"/>
    <w:rsid w:val="000C7FF9"/>
    <w:rsid w:val="000D05B8"/>
    <w:rsid w:val="000D7D69"/>
    <w:rsid w:val="000F266C"/>
    <w:rsid w:val="000F3B26"/>
    <w:rsid w:val="00113AED"/>
    <w:rsid w:val="00121545"/>
    <w:rsid w:val="001238B0"/>
    <w:rsid w:val="0013715D"/>
    <w:rsid w:val="00142222"/>
    <w:rsid w:val="00145D9B"/>
    <w:rsid w:val="001462C5"/>
    <w:rsid w:val="00146FB9"/>
    <w:rsid w:val="00154670"/>
    <w:rsid w:val="0015639C"/>
    <w:rsid w:val="00160583"/>
    <w:rsid w:val="00161C95"/>
    <w:rsid w:val="0017581D"/>
    <w:rsid w:val="00182691"/>
    <w:rsid w:val="001A45AB"/>
    <w:rsid w:val="001B0D88"/>
    <w:rsid w:val="001B2BDD"/>
    <w:rsid w:val="001B3D5B"/>
    <w:rsid w:val="001C079B"/>
    <w:rsid w:val="001C091D"/>
    <w:rsid w:val="001C3553"/>
    <w:rsid w:val="001C368C"/>
    <w:rsid w:val="001C3AD3"/>
    <w:rsid w:val="001C3DD0"/>
    <w:rsid w:val="001C4E71"/>
    <w:rsid w:val="001C599D"/>
    <w:rsid w:val="001D07D4"/>
    <w:rsid w:val="001D3C2C"/>
    <w:rsid w:val="001D57D8"/>
    <w:rsid w:val="001E0390"/>
    <w:rsid w:val="001E40F4"/>
    <w:rsid w:val="001F5DAB"/>
    <w:rsid w:val="00206F81"/>
    <w:rsid w:val="002137C5"/>
    <w:rsid w:val="002203E8"/>
    <w:rsid w:val="00224279"/>
    <w:rsid w:val="00224731"/>
    <w:rsid w:val="002319AD"/>
    <w:rsid w:val="00232B25"/>
    <w:rsid w:val="00237A75"/>
    <w:rsid w:val="00240D66"/>
    <w:rsid w:val="00241BAE"/>
    <w:rsid w:val="00244604"/>
    <w:rsid w:val="002446AD"/>
    <w:rsid w:val="002446DC"/>
    <w:rsid w:val="00244CF4"/>
    <w:rsid w:val="00250920"/>
    <w:rsid w:val="00267B29"/>
    <w:rsid w:val="00271577"/>
    <w:rsid w:val="00273D0C"/>
    <w:rsid w:val="0028285A"/>
    <w:rsid w:val="00286306"/>
    <w:rsid w:val="00291946"/>
    <w:rsid w:val="00295A4A"/>
    <w:rsid w:val="00297D7B"/>
    <w:rsid w:val="002A5F25"/>
    <w:rsid w:val="002B6FE8"/>
    <w:rsid w:val="002B771E"/>
    <w:rsid w:val="002C27D1"/>
    <w:rsid w:val="002C418E"/>
    <w:rsid w:val="002C5AA9"/>
    <w:rsid w:val="002D795C"/>
    <w:rsid w:val="002E3F68"/>
    <w:rsid w:val="002F28F2"/>
    <w:rsid w:val="002F6AB1"/>
    <w:rsid w:val="002F7630"/>
    <w:rsid w:val="002F7FB9"/>
    <w:rsid w:val="00305956"/>
    <w:rsid w:val="00311E8F"/>
    <w:rsid w:val="003159BB"/>
    <w:rsid w:val="00342870"/>
    <w:rsid w:val="003469FF"/>
    <w:rsid w:val="00351E15"/>
    <w:rsid w:val="00373A9D"/>
    <w:rsid w:val="00374280"/>
    <w:rsid w:val="00375554"/>
    <w:rsid w:val="00377E83"/>
    <w:rsid w:val="003829E2"/>
    <w:rsid w:val="00383DED"/>
    <w:rsid w:val="00393CD6"/>
    <w:rsid w:val="00395460"/>
    <w:rsid w:val="003A6494"/>
    <w:rsid w:val="003B0492"/>
    <w:rsid w:val="003B1B9E"/>
    <w:rsid w:val="003B3704"/>
    <w:rsid w:val="003B7429"/>
    <w:rsid w:val="003C26AB"/>
    <w:rsid w:val="003C3D07"/>
    <w:rsid w:val="003C40CF"/>
    <w:rsid w:val="003E0FD9"/>
    <w:rsid w:val="003E14C5"/>
    <w:rsid w:val="003E6713"/>
    <w:rsid w:val="003F1E47"/>
    <w:rsid w:val="003F5CBF"/>
    <w:rsid w:val="004023BD"/>
    <w:rsid w:val="0040252E"/>
    <w:rsid w:val="0040606E"/>
    <w:rsid w:val="0041133A"/>
    <w:rsid w:val="00413AD8"/>
    <w:rsid w:val="00416953"/>
    <w:rsid w:val="00417D85"/>
    <w:rsid w:val="004349B7"/>
    <w:rsid w:val="00435DF8"/>
    <w:rsid w:val="0043658F"/>
    <w:rsid w:val="004370C4"/>
    <w:rsid w:val="004372CE"/>
    <w:rsid w:val="0044674B"/>
    <w:rsid w:val="00446D77"/>
    <w:rsid w:val="00454D68"/>
    <w:rsid w:val="00461CDA"/>
    <w:rsid w:val="00467300"/>
    <w:rsid w:val="00470114"/>
    <w:rsid w:val="00473454"/>
    <w:rsid w:val="004778F8"/>
    <w:rsid w:val="00480949"/>
    <w:rsid w:val="00483BE6"/>
    <w:rsid w:val="0048526A"/>
    <w:rsid w:val="004931A3"/>
    <w:rsid w:val="00496074"/>
    <w:rsid w:val="00496F3F"/>
    <w:rsid w:val="004B0A9E"/>
    <w:rsid w:val="004B45D5"/>
    <w:rsid w:val="004B56B8"/>
    <w:rsid w:val="004B798D"/>
    <w:rsid w:val="004C069B"/>
    <w:rsid w:val="004C199C"/>
    <w:rsid w:val="004C48BC"/>
    <w:rsid w:val="004D0C81"/>
    <w:rsid w:val="004D40CC"/>
    <w:rsid w:val="004E0349"/>
    <w:rsid w:val="004E7F45"/>
    <w:rsid w:val="0050169A"/>
    <w:rsid w:val="00501CFC"/>
    <w:rsid w:val="00504FE2"/>
    <w:rsid w:val="00505AF7"/>
    <w:rsid w:val="005109E3"/>
    <w:rsid w:val="00511464"/>
    <w:rsid w:val="00515192"/>
    <w:rsid w:val="005207D7"/>
    <w:rsid w:val="0052132D"/>
    <w:rsid w:val="005313DC"/>
    <w:rsid w:val="005322A2"/>
    <w:rsid w:val="00532772"/>
    <w:rsid w:val="00540105"/>
    <w:rsid w:val="00540253"/>
    <w:rsid w:val="00544152"/>
    <w:rsid w:val="005463CD"/>
    <w:rsid w:val="0056436F"/>
    <w:rsid w:val="005643FB"/>
    <w:rsid w:val="005657B7"/>
    <w:rsid w:val="005675EB"/>
    <w:rsid w:val="00581977"/>
    <w:rsid w:val="00582A0F"/>
    <w:rsid w:val="00583FF6"/>
    <w:rsid w:val="0058796F"/>
    <w:rsid w:val="005A10D0"/>
    <w:rsid w:val="005B0444"/>
    <w:rsid w:val="005B5BCC"/>
    <w:rsid w:val="005B61D9"/>
    <w:rsid w:val="005B63CC"/>
    <w:rsid w:val="005C4B7D"/>
    <w:rsid w:val="005C756C"/>
    <w:rsid w:val="005D420D"/>
    <w:rsid w:val="005D6895"/>
    <w:rsid w:val="005E2EB0"/>
    <w:rsid w:val="005E3D7D"/>
    <w:rsid w:val="005F269E"/>
    <w:rsid w:val="005F3ED4"/>
    <w:rsid w:val="00604E45"/>
    <w:rsid w:val="00605EBB"/>
    <w:rsid w:val="00607A22"/>
    <w:rsid w:val="00610589"/>
    <w:rsid w:val="0062611D"/>
    <w:rsid w:val="006273A2"/>
    <w:rsid w:val="00644E04"/>
    <w:rsid w:val="00660654"/>
    <w:rsid w:val="006710B2"/>
    <w:rsid w:val="006920B9"/>
    <w:rsid w:val="006964BC"/>
    <w:rsid w:val="006977AF"/>
    <w:rsid w:val="006A0824"/>
    <w:rsid w:val="006A3114"/>
    <w:rsid w:val="006A4CF9"/>
    <w:rsid w:val="006A7E08"/>
    <w:rsid w:val="006B7392"/>
    <w:rsid w:val="006B75F6"/>
    <w:rsid w:val="006C437E"/>
    <w:rsid w:val="006D2153"/>
    <w:rsid w:val="006D456A"/>
    <w:rsid w:val="006D55C0"/>
    <w:rsid w:val="006E25C5"/>
    <w:rsid w:val="006E54C5"/>
    <w:rsid w:val="006E58B1"/>
    <w:rsid w:val="006F5F75"/>
    <w:rsid w:val="007041A3"/>
    <w:rsid w:val="007261A1"/>
    <w:rsid w:val="00733D11"/>
    <w:rsid w:val="0073746A"/>
    <w:rsid w:val="00741777"/>
    <w:rsid w:val="00755AFB"/>
    <w:rsid w:val="00787A1D"/>
    <w:rsid w:val="00790107"/>
    <w:rsid w:val="007943B5"/>
    <w:rsid w:val="0079684B"/>
    <w:rsid w:val="007A0702"/>
    <w:rsid w:val="007B0C75"/>
    <w:rsid w:val="007B1815"/>
    <w:rsid w:val="007B7702"/>
    <w:rsid w:val="007C6858"/>
    <w:rsid w:val="007D0032"/>
    <w:rsid w:val="007D441B"/>
    <w:rsid w:val="007D735B"/>
    <w:rsid w:val="007E494F"/>
    <w:rsid w:val="007E4D8F"/>
    <w:rsid w:val="007E58F2"/>
    <w:rsid w:val="007E7284"/>
    <w:rsid w:val="007F5D85"/>
    <w:rsid w:val="0081629F"/>
    <w:rsid w:val="0082030C"/>
    <w:rsid w:val="00825B08"/>
    <w:rsid w:val="00826162"/>
    <w:rsid w:val="008313A0"/>
    <w:rsid w:val="008428DF"/>
    <w:rsid w:val="00850110"/>
    <w:rsid w:val="0085011E"/>
    <w:rsid w:val="00853CA2"/>
    <w:rsid w:val="00855F86"/>
    <w:rsid w:val="00862E71"/>
    <w:rsid w:val="00872E9F"/>
    <w:rsid w:val="008811EC"/>
    <w:rsid w:val="008839AF"/>
    <w:rsid w:val="00891C33"/>
    <w:rsid w:val="008A12A5"/>
    <w:rsid w:val="008A188C"/>
    <w:rsid w:val="008B1F4F"/>
    <w:rsid w:val="008C1F37"/>
    <w:rsid w:val="008C335F"/>
    <w:rsid w:val="008D00BC"/>
    <w:rsid w:val="008D0775"/>
    <w:rsid w:val="008E4423"/>
    <w:rsid w:val="008F738A"/>
    <w:rsid w:val="008F7752"/>
    <w:rsid w:val="00901C23"/>
    <w:rsid w:val="009045F0"/>
    <w:rsid w:val="00914B76"/>
    <w:rsid w:val="00923FD6"/>
    <w:rsid w:val="009269E8"/>
    <w:rsid w:val="00930231"/>
    <w:rsid w:val="00930D1E"/>
    <w:rsid w:val="00933D7E"/>
    <w:rsid w:val="00936424"/>
    <w:rsid w:val="009417C0"/>
    <w:rsid w:val="0094409C"/>
    <w:rsid w:val="009476BD"/>
    <w:rsid w:val="0095468F"/>
    <w:rsid w:val="00954E91"/>
    <w:rsid w:val="00957CF6"/>
    <w:rsid w:val="009613A6"/>
    <w:rsid w:val="00963179"/>
    <w:rsid w:val="0097126D"/>
    <w:rsid w:val="00971792"/>
    <w:rsid w:val="00980DC0"/>
    <w:rsid w:val="00992C5B"/>
    <w:rsid w:val="00993BCD"/>
    <w:rsid w:val="009C0C88"/>
    <w:rsid w:val="009C11B5"/>
    <w:rsid w:val="009C12B9"/>
    <w:rsid w:val="009C5720"/>
    <w:rsid w:val="009D0E86"/>
    <w:rsid w:val="009D2DF9"/>
    <w:rsid w:val="009E1B10"/>
    <w:rsid w:val="009E6B15"/>
    <w:rsid w:val="00A05FCC"/>
    <w:rsid w:val="00A06043"/>
    <w:rsid w:val="00A079D6"/>
    <w:rsid w:val="00A20486"/>
    <w:rsid w:val="00A24098"/>
    <w:rsid w:val="00A25068"/>
    <w:rsid w:val="00A25349"/>
    <w:rsid w:val="00A26E17"/>
    <w:rsid w:val="00A27F7E"/>
    <w:rsid w:val="00A316C7"/>
    <w:rsid w:val="00A36054"/>
    <w:rsid w:val="00A41F14"/>
    <w:rsid w:val="00A4474D"/>
    <w:rsid w:val="00A45888"/>
    <w:rsid w:val="00A4764F"/>
    <w:rsid w:val="00A53DC7"/>
    <w:rsid w:val="00A63531"/>
    <w:rsid w:val="00A64618"/>
    <w:rsid w:val="00A75DE8"/>
    <w:rsid w:val="00A771FB"/>
    <w:rsid w:val="00A77417"/>
    <w:rsid w:val="00A8274C"/>
    <w:rsid w:val="00A83AE2"/>
    <w:rsid w:val="00A91AC4"/>
    <w:rsid w:val="00AA5392"/>
    <w:rsid w:val="00AA63E6"/>
    <w:rsid w:val="00AB31C3"/>
    <w:rsid w:val="00AB327B"/>
    <w:rsid w:val="00AB6764"/>
    <w:rsid w:val="00AB6EE0"/>
    <w:rsid w:val="00AC4E7B"/>
    <w:rsid w:val="00AC715D"/>
    <w:rsid w:val="00AE19B4"/>
    <w:rsid w:val="00AE27F9"/>
    <w:rsid w:val="00AF2798"/>
    <w:rsid w:val="00B014DD"/>
    <w:rsid w:val="00B05274"/>
    <w:rsid w:val="00B07CB3"/>
    <w:rsid w:val="00B226C7"/>
    <w:rsid w:val="00B32B4A"/>
    <w:rsid w:val="00B400CC"/>
    <w:rsid w:val="00B43D9A"/>
    <w:rsid w:val="00B4444E"/>
    <w:rsid w:val="00B44CD9"/>
    <w:rsid w:val="00B45C51"/>
    <w:rsid w:val="00B46129"/>
    <w:rsid w:val="00B50C17"/>
    <w:rsid w:val="00B5228A"/>
    <w:rsid w:val="00B647F8"/>
    <w:rsid w:val="00B674FE"/>
    <w:rsid w:val="00B9278C"/>
    <w:rsid w:val="00B935E3"/>
    <w:rsid w:val="00B9793C"/>
    <w:rsid w:val="00BA3BC7"/>
    <w:rsid w:val="00BA4B09"/>
    <w:rsid w:val="00BC0019"/>
    <w:rsid w:val="00BD0CD1"/>
    <w:rsid w:val="00BD2142"/>
    <w:rsid w:val="00BD26DF"/>
    <w:rsid w:val="00BD34E3"/>
    <w:rsid w:val="00BD3E78"/>
    <w:rsid w:val="00BD5807"/>
    <w:rsid w:val="00BE4708"/>
    <w:rsid w:val="00BF3B38"/>
    <w:rsid w:val="00BF7473"/>
    <w:rsid w:val="00C0115D"/>
    <w:rsid w:val="00C02922"/>
    <w:rsid w:val="00C05812"/>
    <w:rsid w:val="00C06FDF"/>
    <w:rsid w:val="00C07CFB"/>
    <w:rsid w:val="00C1454B"/>
    <w:rsid w:val="00C14845"/>
    <w:rsid w:val="00C23B56"/>
    <w:rsid w:val="00C246D2"/>
    <w:rsid w:val="00C27912"/>
    <w:rsid w:val="00C40103"/>
    <w:rsid w:val="00C401A4"/>
    <w:rsid w:val="00C439A0"/>
    <w:rsid w:val="00C5573A"/>
    <w:rsid w:val="00C558CB"/>
    <w:rsid w:val="00C573F5"/>
    <w:rsid w:val="00C60778"/>
    <w:rsid w:val="00C67DE0"/>
    <w:rsid w:val="00C72EFB"/>
    <w:rsid w:val="00C75A68"/>
    <w:rsid w:val="00C7658C"/>
    <w:rsid w:val="00C7676A"/>
    <w:rsid w:val="00C90C0F"/>
    <w:rsid w:val="00C936D4"/>
    <w:rsid w:val="00C961A2"/>
    <w:rsid w:val="00C96A3D"/>
    <w:rsid w:val="00C97616"/>
    <w:rsid w:val="00CA2745"/>
    <w:rsid w:val="00CA4292"/>
    <w:rsid w:val="00CA7241"/>
    <w:rsid w:val="00CB3016"/>
    <w:rsid w:val="00CB6B2E"/>
    <w:rsid w:val="00CC1AE1"/>
    <w:rsid w:val="00CD40E7"/>
    <w:rsid w:val="00CE3A01"/>
    <w:rsid w:val="00CE71C4"/>
    <w:rsid w:val="00CF04A4"/>
    <w:rsid w:val="00CF60D4"/>
    <w:rsid w:val="00CF75EC"/>
    <w:rsid w:val="00D018CA"/>
    <w:rsid w:val="00D0505E"/>
    <w:rsid w:val="00D12D35"/>
    <w:rsid w:val="00D14752"/>
    <w:rsid w:val="00D21947"/>
    <w:rsid w:val="00D22E99"/>
    <w:rsid w:val="00D30887"/>
    <w:rsid w:val="00D31490"/>
    <w:rsid w:val="00D31E51"/>
    <w:rsid w:val="00D40267"/>
    <w:rsid w:val="00D40C61"/>
    <w:rsid w:val="00D53B34"/>
    <w:rsid w:val="00D55A0B"/>
    <w:rsid w:val="00D56C04"/>
    <w:rsid w:val="00D71420"/>
    <w:rsid w:val="00D722CC"/>
    <w:rsid w:val="00D755F4"/>
    <w:rsid w:val="00D756CD"/>
    <w:rsid w:val="00D80334"/>
    <w:rsid w:val="00D81225"/>
    <w:rsid w:val="00D91CD6"/>
    <w:rsid w:val="00DA2870"/>
    <w:rsid w:val="00DA4EAF"/>
    <w:rsid w:val="00DA5D19"/>
    <w:rsid w:val="00DB11D5"/>
    <w:rsid w:val="00DB6767"/>
    <w:rsid w:val="00DB7860"/>
    <w:rsid w:val="00DB7A82"/>
    <w:rsid w:val="00DC37FE"/>
    <w:rsid w:val="00DC41E6"/>
    <w:rsid w:val="00DC7AB2"/>
    <w:rsid w:val="00DD1C24"/>
    <w:rsid w:val="00DD3AD3"/>
    <w:rsid w:val="00DD44D4"/>
    <w:rsid w:val="00DD4DB4"/>
    <w:rsid w:val="00DE2C7B"/>
    <w:rsid w:val="00DE3E20"/>
    <w:rsid w:val="00E06808"/>
    <w:rsid w:val="00E06E54"/>
    <w:rsid w:val="00E07387"/>
    <w:rsid w:val="00E104D4"/>
    <w:rsid w:val="00E1219C"/>
    <w:rsid w:val="00E154E5"/>
    <w:rsid w:val="00E1583E"/>
    <w:rsid w:val="00E1607C"/>
    <w:rsid w:val="00E20B1D"/>
    <w:rsid w:val="00E33F6F"/>
    <w:rsid w:val="00E3425A"/>
    <w:rsid w:val="00E4125B"/>
    <w:rsid w:val="00E50014"/>
    <w:rsid w:val="00E51ACB"/>
    <w:rsid w:val="00E54491"/>
    <w:rsid w:val="00E6084C"/>
    <w:rsid w:val="00E60F8B"/>
    <w:rsid w:val="00E677AD"/>
    <w:rsid w:val="00E7647D"/>
    <w:rsid w:val="00E77C6A"/>
    <w:rsid w:val="00E870C5"/>
    <w:rsid w:val="00E93E3E"/>
    <w:rsid w:val="00EA2521"/>
    <w:rsid w:val="00EA2727"/>
    <w:rsid w:val="00EB13B7"/>
    <w:rsid w:val="00EB1B37"/>
    <w:rsid w:val="00EB374E"/>
    <w:rsid w:val="00EC6692"/>
    <w:rsid w:val="00ED09AA"/>
    <w:rsid w:val="00ED571C"/>
    <w:rsid w:val="00ED6809"/>
    <w:rsid w:val="00EE437C"/>
    <w:rsid w:val="00EE4F81"/>
    <w:rsid w:val="00EF1744"/>
    <w:rsid w:val="00EF2B04"/>
    <w:rsid w:val="00F0043B"/>
    <w:rsid w:val="00F058D6"/>
    <w:rsid w:val="00F06DC8"/>
    <w:rsid w:val="00F14479"/>
    <w:rsid w:val="00F27153"/>
    <w:rsid w:val="00F32F6A"/>
    <w:rsid w:val="00F348D7"/>
    <w:rsid w:val="00F34E39"/>
    <w:rsid w:val="00F41A70"/>
    <w:rsid w:val="00F5068B"/>
    <w:rsid w:val="00F51E10"/>
    <w:rsid w:val="00F53CE5"/>
    <w:rsid w:val="00F54B4E"/>
    <w:rsid w:val="00F64A71"/>
    <w:rsid w:val="00F64EB6"/>
    <w:rsid w:val="00F7047E"/>
    <w:rsid w:val="00F75563"/>
    <w:rsid w:val="00F80BDE"/>
    <w:rsid w:val="00F8432E"/>
    <w:rsid w:val="00F860CD"/>
    <w:rsid w:val="00F91AC8"/>
    <w:rsid w:val="00F92B11"/>
    <w:rsid w:val="00F972BB"/>
    <w:rsid w:val="00F97992"/>
    <w:rsid w:val="00FA1492"/>
    <w:rsid w:val="00FA1F41"/>
    <w:rsid w:val="00FA6E41"/>
    <w:rsid w:val="00FA7209"/>
    <w:rsid w:val="00FA76F8"/>
    <w:rsid w:val="00FA79A3"/>
    <w:rsid w:val="00FB3588"/>
    <w:rsid w:val="00FD0A12"/>
    <w:rsid w:val="00FE5BEA"/>
    <w:rsid w:val="00FF5DB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3BC88"/>
  <w15:docId w15:val="{33ACEED8-707C-364C-B393-B184BC9DE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1" w:uiPriority="9" w:qFormat="1"/>
    <w:lsdException w:name="heading 2" w:uiPriority="9" w:qFormat="1"/>
    <w:lsdException w:name="heading 3" w:uiPriority="9" w:qFormat="1"/>
    <w:lsdException w:name="heading 4" w:uiPriority="9" w:qFormat="1"/>
    <w:lsdException w:name="footnote text" w:uiPriority="99"/>
    <w:lsdException w:name="annotation text" w:uiPriority="99"/>
    <w:lsdException w:name="header" w:uiPriority="99"/>
    <w:lsdException w:name="footer" w:uiPriority="99"/>
    <w:lsdException w:name="annotation reference" w:uiPriority="99"/>
    <w:lsdException w:name="Title" w:uiPriority="10" w:qFormat="1"/>
    <w:lsdException w:name="Body Text" w:uiPriority="1" w:qFormat="1"/>
    <w:lsdException w:name="Hyperlink" w:uiPriority="99"/>
    <w:lsdException w:name="FollowedHyperlink" w:uiPriority="99"/>
    <w:lsdException w:name="Strong" w:uiPriority="22" w:qFormat="1"/>
    <w:lsdException w:name="Normal (Web)"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0032"/>
  </w:style>
  <w:style w:type="paragraph" w:styleId="Heading1">
    <w:name w:val="heading 1"/>
    <w:basedOn w:val="Normal"/>
    <w:next w:val="Normal"/>
    <w:link w:val="Heading1Char"/>
    <w:uiPriority w:val="9"/>
    <w:qFormat/>
    <w:rsid w:val="00D40C61"/>
    <w:pPr>
      <w:keepNext/>
      <w:keepLines/>
      <w:spacing w:before="360" w:after="12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07387"/>
    <w:pPr>
      <w:keepNext/>
      <w:keepLines/>
      <w:spacing w:before="120" w:after="12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C599D"/>
    <w:pPr>
      <w:keepNext/>
      <w:keepLines/>
      <w:spacing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2F28F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C61"/>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244604"/>
    <w:rPr>
      <w:color w:val="0563C1" w:themeColor="hyperlink"/>
      <w:u w:val="single"/>
    </w:rPr>
  </w:style>
  <w:style w:type="paragraph" w:styleId="ListParagraph">
    <w:name w:val="List Paragraph"/>
    <w:basedOn w:val="Normal"/>
    <w:uiPriority w:val="34"/>
    <w:qFormat/>
    <w:rsid w:val="00271577"/>
    <w:pPr>
      <w:ind w:left="720"/>
      <w:contextualSpacing/>
    </w:pPr>
  </w:style>
  <w:style w:type="character" w:customStyle="1" w:styleId="Heading2Char">
    <w:name w:val="Heading 2 Char"/>
    <w:basedOn w:val="DefaultParagraphFont"/>
    <w:link w:val="Heading2"/>
    <w:uiPriority w:val="9"/>
    <w:rsid w:val="00E07387"/>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DD3A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AD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A70"/>
  </w:style>
  <w:style w:type="table" w:styleId="TableGrid">
    <w:name w:val="Table Grid"/>
    <w:basedOn w:val="TableNormal"/>
    <w:uiPriority w:val="39"/>
    <w:rsid w:val="006E25C5"/>
    <w:pPr>
      <w:spacing w:after="0" w:line="240" w:lineRule="auto"/>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54F72"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rsid w:val="001C599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2F28F2"/>
    <w:rPr>
      <w:rFonts w:asciiTheme="majorHAnsi" w:eastAsiaTheme="majorEastAsia" w:hAnsiTheme="majorHAnsi" w:cstheme="majorBidi"/>
      <w:i/>
      <w:iCs/>
      <w:color w:val="2E74B5" w:themeColor="accent1" w:themeShade="BF"/>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semiHidden/>
    <w:unhideWhenUsed/>
    <w:rsid w:val="006F5F75"/>
    <w:pPr>
      <w:spacing w:line="240" w:lineRule="auto"/>
    </w:pPr>
    <w:rPr>
      <w:sz w:val="20"/>
      <w:szCs w:val="20"/>
    </w:rPr>
  </w:style>
  <w:style w:type="character" w:customStyle="1" w:styleId="CommentTextChar">
    <w:name w:val="Comment Text Char"/>
    <w:basedOn w:val="DefaultParagraphFont"/>
    <w:link w:val="CommentText"/>
    <w:uiPriority w:val="99"/>
    <w:semiHidden/>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character" w:customStyle="1" w:styleId="UnresolvedMention2">
    <w:name w:val="Unresolved Mention2"/>
    <w:basedOn w:val="DefaultParagraphFont"/>
    <w:uiPriority w:val="99"/>
    <w:semiHidden/>
    <w:unhideWhenUsed/>
    <w:rsid w:val="002446AD"/>
    <w:rPr>
      <w:color w:val="605E5C"/>
      <w:shd w:val="clear" w:color="auto" w:fill="E1DFDD"/>
    </w:rPr>
  </w:style>
  <w:style w:type="paragraph" w:styleId="z-TopofForm">
    <w:name w:val="HTML Top of Form"/>
    <w:basedOn w:val="Normal"/>
    <w:link w:val="z-TopofFormChar"/>
    <w:rsid w:val="00B4444E"/>
    <w:pPr>
      <w:spacing w:after="0" w:line="240" w:lineRule="auto"/>
    </w:pPr>
    <w:rPr>
      <w:rFonts w:ascii="Times New Roman" w:eastAsia="Times New Roman" w:hAnsi="Times New Roman" w:cs="Times New Roman"/>
      <w:sz w:val="24"/>
      <w:szCs w:val="20"/>
      <w:lang w:val="en-GB"/>
    </w:rPr>
  </w:style>
  <w:style w:type="character" w:customStyle="1" w:styleId="z-TopofFormChar">
    <w:name w:val="z-Top of Form Char"/>
    <w:basedOn w:val="DefaultParagraphFont"/>
    <w:link w:val="z-TopofForm"/>
    <w:rsid w:val="00B4444E"/>
    <w:rPr>
      <w:rFonts w:ascii="Times New Roman" w:eastAsia="Times New Roman" w:hAnsi="Times New Roman" w:cs="Times New Roman"/>
      <w:sz w:val="24"/>
      <w:szCs w:val="20"/>
      <w:lang w:val="en-GB"/>
    </w:rPr>
  </w:style>
  <w:style w:type="character" w:styleId="FootnoteReference">
    <w:name w:val="footnote reference"/>
    <w:rsid w:val="00461CDA"/>
  </w:style>
  <w:style w:type="paragraph" w:styleId="FootnoteText">
    <w:name w:val="footnote text"/>
    <w:basedOn w:val="Normal"/>
    <w:link w:val="FootnoteTextChar"/>
    <w:uiPriority w:val="99"/>
    <w:unhideWhenUsed/>
    <w:rsid w:val="00461CDA"/>
    <w:pPr>
      <w:spacing w:after="0" w:line="240" w:lineRule="auto"/>
    </w:pPr>
    <w:rPr>
      <w:rFonts w:ascii="Times New Roman" w:eastAsia="Times New Roman" w:hAnsi="Times New Roman" w:cs="Times New Roman"/>
      <w:sz w:val="24"/>
      <w:szCs w:val="24"/>
      <w:lang w:val="en-GB"/>
    </w:rPr>
  </w:style>
  <w:style w:type="character" w:customStyle="1" w:styleId="FootnoteTextChar">
    <w:name w:val="Footnote Text Char"/>
    <w:basedOn w:val="DefaultParagraphFont"/>
    <w:link w:val="FootnoteText"/>
    <w:uiPriority w:val="99"/>
    <w:rsid w:val="00461CDA"/>
    <w:rPr>
      <w:rFonts w:ascii="Times New Roman" w:eastAsia="Times New Roman" w:hAnsi="Times New Roman" w:cs="Times New Roman"/>
      <w:sz w:val="24"/>
      <w:szCs w:val="24"/>
      <w:lang w:val="en-GB"/>
    </w:rPr>
  </w:style>
  <w:style w:type="paragraph" w:styleId="z-BottomofForm">
    <w:name w:val="HTML Bottom of Form"/>
    <w:basedOn w:val="Normal"/>
    <w:link w:val="z-BottomofFormChar"/>
    <w:rsid w:val="00BF7473"/>
    <w:pPr>
      <w:spacing w:after="0" w:line="240" w:lineRule="auto"/>
      <w:ind w:firstLine="360"/>
    </w:pPr>
    <w:rPr>
      <w:rFonts w:ascii="Times New Roman" w:eastAsia="Times New Roman" w:hAnsi="Times New Roman" w:cs="Times New Roman"/>
      <w:sz w:val="20"/>
      <w:szCs w:val="20"/>
      <w:lang w:val="en-GB"/>
    </w:rPr>
  </w:style>
  <w:style w:type="character" w:customStyle="1" w:styleId="z-BottomofFormChar">
    <w:name w:val="z-Bottom of Form Char"/>
    <w:basedOn w:val="DefaultParagraphFont"/>
    <w:link w:val="z-BottomofForm"/>
    <w:rsid w:val="00BF7473"/>
    <w:rPr>
      <w:rFonts w:ascii="Times New Roman" w:eastAsia="Times New Roman" w:hAnsi="Times New Roman" w:cs="Times New Roman"/>
      <w:sz w:val="20"/>
      <w:szCs w:val="20"/>
      <w:lang w:val="en-GB"/>
    </w:rPr>
  </w:style>
  <w:style w:type="character" w:customStyle="1" w:styleId="ct-line1">
    <w:name w:val="ct-line1"/>
    <w:basedOn w:val="DefaultParagraphFont"/>
    <w:rsid w:val="00BF7473"/>
  </w:style>
  <w:style w:type="character" w:customStyle="1" w:styleId="ct-line1cm-numbercell">
    <w:name w:val="ct-line1 cm-numbercell"/>
    <w:basedOn w:val="DefaultParagraphFont"/>
    <w:rsid w:val="00BF7473"/>
  </w:style>
  <w:style w:type="paragraph" w:styleId="NormalWeb">
    <w:name w:val="Normal (Web)"/>
    <w:basedOn w:val="Normal"/>
    <w:uiPriority w:val="99"/>
    <w:unhideWhenUsed/>
    <w:rsid w:val="004B45D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797155">
      <w:bodyDiv w:val="1"/>
      <w:marLeft w:val="0"/>
      <w:marRight w:val="0"/>
      <w:marTop w:val="0"/>
      <w:marBottom w:val="0"/>
      <w:divBdr>
        <w:top w:val="none" w:sz="0" w:space="0" w:color="auto"/>
        <w:left w:val="none" w:sz="0" w:space="0" w:color="auto"/>
        <w:bottom w:val="none" w:sz="0" w:space="0" w:color="auto"/>
        <w:right w:val="none" w:sz="0" w:space="0" w:color="auto"/>
      </w:divBdr>
    </w:div>
    <w:div w:id="296299512">
      <w:bodyDiv w:val="1"/>
      <w:marLeft w:val="0"/>
      <w:marRight w:val="0"/>
      <w:marTop w:val="0"/>
      <w:marBottom w:val="0"/>
      <w:divBdr>
        <w:top w:val="none" w:sz="0" w:space="0" w:color="auto"/>
        <w:left w:val="none" w:sz="0" w:space="0" w:color="auto"/>
        <w:bottom w:val="none" w:sz="0" w:space="0" w:color="auto"/>
        <w:right w:val="none" w:sz="0" w:space="0" w:color="auto"/>
      </w:divBdr>
    </w:div>
    <w:div w:id="397359420">
      <w:bodyDiv w:val="1"/>
      <w:marLeft w:val="0"/>
      <w:marRight w:val="0"/>
      <w:marTop w:val="0"/>
      <w:marBottom w:val="0"/>
      <w:divBdr>
        <w:top w:val="none" w:sz="0" w:space="0" w:color="auto"/>
        <w:left w:val="none" w:sz="0" w:space="0" w:color="auto"/>
        <w:bottom w:val="none" w:sz="0" w:space="0" w:color="auto"/>
        <w:right w:val="none" w:sz="0" w:space="0" w:color="auto"/>
      </w:divBdr>
    </w:div>
    <w:div w:id="1081872951">
      <w:bodyDiv w:val="1"/>
      <w:marLeft w:val="0"/>
      <w:marRight w:val="0"/>
      <w:marTop w:val="0"/>
      <w:marBottom w:val="0"/>
      <w:divBdr>
        <w:top w:val="none" w:sz="0" w:space="0" w:color="auto"/>
        <w:left w:val="none" w:sz="0" w:space="0" w:color="auto"/>
        <w:bottom w:val="none" w:sz="0" w:space="0" w:color="auto"/>
        <w:right w:val="none" w:sz="0" w:space="0" w:color="auto"/>
      </w:divBdr>
    </w:div>
    <w:div w:id="1317026331">
      <w:bodyDiv w:val="1"/>
      <w:marLeft w:val="0"/>
      <w:marRight w:val="0"/>
      <w:marTop w:val="0"/>
      <w:marBottom w:val="0"/>
      <w:divBdr>
        <w:top w:val="none" w:sz="0" w:space="0" w:color="auto"/>
        <w:left w:val="none" w:sz="0" w:space="0" w:color="auto"/>
        <w:bottom w:val="none" w:sz="0" w:space="0" w:color="auto"/>
        <w:right w:val="none" w:sz="0" w:space="0" w:color="auto"/>
      </w:divBdr>
    </w:div>
    <w:div w:id="1534221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lear.unt.edu/teaching-resources/online-teaching/succeed-online" TargetMode="External"/><Relationship Id="rId18" Type="http://schemas.openxmlformats.org/officeDocument/2006/relationships/hyperlink" Target="https://studentaffairs.unt.edu/counseling-and-testing-services" TargetMode="External"/><Relationship Id="rId26" Type="http://schemas.openxmlformats.org/officeDocument/2006/relationships/hyperlink" Target="https://edo.unt.edu/multicultural-center" TargetMode="External"/><Relationship Id="rId39" Type="http://schemas.openxmlformats.org/officeDocument/2006/relationships/hyperlink" Target="https://deanofstudents.unt.edu/conduct" TargetMode="External"/><Relationship Id="rId21" Type="http://schemas.openxmlformats.org/officeDocument/2006/relationships/hyperlink" Target="https://studentaffairs.unt.edu/counseling-and-testing-services/services/individual-counseling" TargetMode="External"/><Relationship Id="rId34" Type="http://schemas.openxmlformats.org/officeDocument/2006/relationships/hyperlink" Target="https://math.unt.edu/mathlab" TargetMode="External"/><Relationship Id="rId42" Type="http://schemas.openxmlformats.org/officeDocument/2006/relationships/hyperlink" Target="https://it.unt.edu/eagleconnect" TargetMode="External"/><Relationship Id="rId47" Type="http://schemas.openxmlformats.org/officeDocument/2006/relationships/hyperlink" Target="file:///C:\Users\jdl0126\AppData\Local\Temp\OneNote\16.0\NT\0\oeo@unt.edu" TargetMode="External"/><Relationship Id="rId50" Type="http://schemas.openxmlformats.org/officeDocument/2006/relationships/hyperlink" Target="https://policy.unt.edu/policy/07-002" TargetMode="External"/><Relationship Id="rId7" Type="http://schemas.openxmlformats.org/officeDocument/2006/relationships/hyperlink" Target="mailto:yaffe@unt.edu--preferably" TargetMode="External"/><Relationship Id="rId2" Type="http://schemas.openxmlformats.org/officeDocument/2006/relationships/styles" Target="styles.xml"/><Relationship Id="rId16" Type="http://schemas.openxmlformats.org/officeDocument/2006/relationships/hyperlink" Target="https://community.canvaslms.com/docs/DOC-10554-4212710328" TargetMode="External"/><Relationship Id="rId29" Type="http://schemas.openxmlformats.org/officeDocument/2006/relationships/hyperlink" Target="https://deanofstudents.unt.edu/resources/food-pantry" TargetMode="External"/><Relationship Id="rId11" Type="http://schemas.openxmlformats.org/officeDocument/2006/relationships/hyperlink" Target="https://clear.unt.edu/supported-technologies/canvas/requirements" TargetMode="External"/><Relationship Id="rId24" Type="http://schemas.openxmlformats.org/officeDocument/2006/relationships/hyperlink" Target="https://studentaffairs.unt.edu/student-legal-services" TargetMode="External"/><Relationship Id="rId32" Type="http://schemas.openxmlformats.org/officeDocument/2006/relationships/hyperlink" Target="https://library.unt.edu/" TargetMode="External"/><Relationship Id="rId37" Type="http://schemas.openxmlformats.org/officeDocument/2006/relationships/hyperlink" Target="https://disability.unt.edu/" TargetMode="External"/><Relationship Id="rId40" Type="http://schemas.openxmlformats.org/officeDocument/2006/relationships/hyperlink" Target="https://my.unt.edu/" TargetMode="External"/><Relationship Id="rId45" Type="http://schemas.openxmlformats.org/officeDocument/2006/relationships/hyperlink" Target="file:///C:\Users\jdl0126\AppData\Local\Temp\OneNote\16.0\NT\0\spot@unt.edu" TargetMode="External"/><Relationship Id="rId53"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clear.unt.edu/supported-technologies/canvas/requirements" TargetMode="External"/><Relationship Id="rId19" Type="http://schemas.openxmlformats.org/officeDocument/2006/relationships/hyperlink" Target="https://studentaffairs.unt.edu/care" TargetMode="External"/><Relationship Id="rId31" Type="http://schemas.openxmlformats.org/officeDocument/2006/relationships/hyperlink" Target="https://success.unt.edu/asc" TargetMode="External"/><Relationship Id="rId44" Type="http://schemas.openxmlformats.org/officeDocument/2006/relationships/hyperlink" Target="http://spot.unt.edu/" TargetMode="External"/><Relationship Id="rId52"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unt.edu/oda" TargetMode="External"/><Relationship Id="rId14" Type="http://schemas.openxmlformats.org/officeDocument/2006/relationships/hyperlink" Target="http://www.unt.edu/helpdesk/index.htm" TargetMode="External"/><Relationship Id="rId22" Type="http://schemas.openxmlformats.org/officeDocument/2006/relationships/hyperlink" Target="file:///C:\Users\jdl0126\AppData\Local\Temp\OneNote\16.0\NT\0\Registrar" TargetMode="External"/><Relationship Id="rId27" Type="http://schemas.openxmlformats.org/officeDocument/2006/relationships/hyperlink" Target="https://studentaffairs.unt.edu/counseling-and-testing-services" TargetMode="External"/><Relationship Id="rId30" Type="http://schemas.openxmlformats.org/officeDocument/2006/relationships/hyperlink" Target="https://clear.unt.edu/canvas/student-resources" TargetMode="External"/><Relationship Id="rId35" Type="http://schemas.openxmlformats.org/officeDocument/2006/relationships/hyperlink" Target="https://math.unt.edu/mathlab" TargetMode="External"/><Relationship Id="rId43" Type="http://schemas.openxmlformats.org/officeDocument/2006/relationships/hyperlink" Target="file:///C:\Users\jdl0126\AppData\Local\Temp\OneNote\16.0\NT\0\no-reply@iasystem.org" TargetMode="External"/><Relationship Id="rId48" Type="http://schemas.openxmlformats.org/officeDocument/2006/relationships/hyperlink" Target="http://www.ecfr.gov/" TargetMode="External"/><Relationship Id="rId8" Type="http://schemas.openxmlformats.org/officeDocument/2006/relationships/hyperlink" Target="http://essc.unt.edu/registrar/schedule/scheduleclass.html" TargetMode="External"/><Relationship Id="rId51" Type="http://schemas.openxmlformats.org/officeDocument/2006/relationships/hyperlink" Target="https://policy.unt.edu/policy/07-002" TargetMode="External"/><Relationship Id="rId3" Type="http://schemas.openxmlformats.org/officeDocument/2006/relationships/settings" Target="settings.xml"/><Relationship Id="rId12" Type="http://schemas.openxmlformats.org/officeDocument/2006/relationships/hyperlink" Target="https://clear.unt.edu/online-communication-tips" TargetMode="External"/><Relationship Id="rId17" Type="http://schemas.openxmlformats.org/officeDocument/2006/relationships/hyperlink" Target="https://studentaffairs.unt.edu/student-health-and-wellness-center" TargetMode="External"/><Relationship Id="rId25" Type="http://schemas.openxmlformats.org/officeDocument/2006/relationships/hyperlink" Target="https://studentaffairs.unt.edu/career-center" TargetMode="External"/><Relationship Id="rId33" Type="http://schemas.openxmlformats.org/officeDocument/2006/relationships/hyperlink" Target="http://writingcenter.unt.edu/" TargetMode="External"/><Relationship Id="rId38" Type="http://schemas.openxmlformats.org/officeDocument/2006/relationships/hyperlink" Target="https://disability.unt.edu/" TargetMode="External"/><Relationship Id="rId46" Type="http://schemas.openxmlformats.org/officeDocument/2006/relationships/hyperlink" Target="file:///C:\Users\jdl0126\AppData\Local\Temp\OneNote\16.0\NT\0\SurvivorAdvocate@unt.edu" TargetMode="External"/><Relationship Id="rId20" Type="http://schemas.openxmlformats.org/officeDocument/2006/relationships/hyperlink" Target="https://studentaffairs.unt.edu/student-health-and-wellness-center/services/psychiatry" TargetMode="External"/><Relationship Id="rId41" Type="http://schemas.openxmlformats.org/officeDocument/2006/relationships/hyperlink" Target="https://it.unt.edu/eagleconnect"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mailto:helpdesk@unt.edu" TargetMode="External"/><Relationship Id="rId23" Type="http://schemas.openxmlformats.org/officeDocument/2006/relationships/hyperlink" Target="https://financialaid.unt.edu/" TargetMode="External"/><Relationship Id="rId28" Type="http://schemas.openxmlformats.org/officeDocument/2006/relationships/hyperlink" Target="https://edo.unt.edu/pridealliance" TargetMode="External"/><Relationship Id="rId36" Type="http://schemas.openxmlformats.org/officeDocument/2006/relationships/hyperlink" Target="mailto:helpdesk@unt.edu" TargetMode="External"/><Relationship Id="rId49" Type="http://schemas.openxmlformats.org/officeDocument/2006/relationships/hyperlink" Target="mailto:internationaladvising@un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89</TotalTime>
  <Pages>15</Pages>
  <Words>6393</Words>
  <Characters>36443</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42751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Marsden, Anna</dc:creator>
  <cp:keywords/>
  <dc:description/>
  <cp:lastModifiedBy>Yaffe, Martin</cp:lastModifiedBy>
  <cp:revision>21</cp:revision>
  <dcterms:created xsi:type="dcterms:W3CDTF">2025-11-14T21:13:00Z</dcterms:created>
  <dcterms:modified xsi:type="dcterms:W3CDTF">2026-01-10T21:19:00Z</dcterms:modified>
</cp:coreProperties>
</file>