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2040C" w14:textId="47851255" w:rsidR="003C6D8B" w:rsidRPr="00B948BB" w:rsidRDefault="003C6D8B" w:rsidP="001608FD">
      <w:pPr>
        <w:pStyle w:val="Heading1"/>
        <w:spacing w:before="0"/>
        <w:contextualSpacing/>
        <w:jc w:val="center"/>
        <w:rPr>
          <w:rFonts w:ascii="Myriad Pro" w:hAnsi="Myriad Pro" w:cs="Times New Roman"/>
          <w:b/>
          <w:bCs/>
          <w:color w:val="auto"/>
          <w:sz w:val="24"/>
          <w:szCs w:val="24"/>
        </w:rPr>
      </w:pPr>
      <w:r w:rsidRPr="00B948BB">
        <w:rPr>
          <w:rFonts w:ascii="Myriad Pro" w:hAnsi="Myriad Pro" w:cs="Times New Roman"/>
          <w:b/>
          <w:bCs/>
          <w:color w:val="auto"/>
          <w:sz w:val="24"/>
          <w:szCs w:val="24"/>
        </w:rPr>
        <w:t>University of North Texas</w:t>
      </w:r>
    </w:p>
    <w:p w14:paraId="22323121" w14:textId="5A08E4A1" w:rsidR="003C6D8B" w:rsidRPr="00B948BB" w:rsidRDefault="00577459" w:rsidP="001608FD">
      <w:pPr>
        <w:pStyle w:val="Heading2"/>
        <w:spacing w:before="0" w:beforeAutospacing="0" w:after="0" w:afterAutospacing="0"/>
        <w:contextualSpacing/>
        <w:jc w:val="center"/>
        <w:rPr>
          <w:rFonts w:ascii="Myriad Pro" w:hAnsi="Myriad Pro"/>
          <w:szCs w:val="24"/>
        </w:rPr>
      </w:pPr>
      <w:r w:rsidRPr="00B948BB">
        <w:rPr>
          <w:rFonts w:ascii="Myriad Pro" w:hAnsi="Myriad Pro"/>
          <w:szCs w:val="24"/>
        </w:rPr>
        <w:t xml:space="preserve">HIST </w:t>
      </w:r>
      <w:r w:rsidR="006D13CE" w:rsidRPr="00B948BB">
        <w:rPr>
          <w:rFonts w:ascii="Myriad Pro" w:hAnsi="Myriad Pro"/>
          <w:szCs w:val="24"/>
        </w:rPr>
        <w:t>3871</w:t>
      </w:r>
      <w:r w:rsidR="00690833">
        <w:rPr>
          <w:rFonts w:ascii="Myriad Pro" w:hAnsi="Myriad Pro"/>
          <w:szCs w:val="24"/>
        </w:rPr>
        <w:t>.401</w:t>
      </w:r>
      <w:r w:rsidR="0099251C" w:rsidRPr="00B948BB">
        <w:rPr>
          <w:rFonts w:ascii="Myriad Pro" w:hAnsi="Myriad Pro"/>
          <w:szCs w:val="24"/>
        </w:rPr>
        <w:t xml:space="preserve"> – America in the Gilded Age</w:t>
      </w:r>
    </w:p>
    <w:p w14:paraId="7A93809F" w14:textId="2B3F7F30" w:rsidR="003C6D8B" w:rsidRPr="00B948BB" w:rsidRDefault="00892CF1" w:rsidP="001608FD">
      <w:pPr>
        <w:pStyle w:val="Heading2"/>
        <w:spacing w:before="0" w:beforeAutospacing="0" w:after="0" w:afterAutospacing="0"/>
        <w:contextualSpacing/>
        <w:jc w:val="center"/>
        <w:rPr>
          <w:rFonts w:ascii="Myriad Pro" w:hAnsi="Myriad Pro"/>
          <w:szCs w:val="24"/>
        </w:rPr>
      </w:pPr>
      <w:r>
        <w:rPr>
          <w:rFonts w:ascii="Myriad Pro" w:hAnsi="Myriad Pro"/>
          <w:szCs w:val="24"/>
        </w:rPr>
        <w:t>202</w:t>
      </w:r>
      <w:r w:rsidR="00793109">
        <w:rPr>
          <w:rFonts w:ascii="Myriad Pro" w:hAnsi="Myriad Pro"/>
          <w:szCs w:val="24"/>
        </w:rPr>
        <w:t>6</w:t>
      </w:r>
      <w:r>
        <w:rPr>
          <w:rFonts w:ascii="Myriad Pro" w:hAnsi="Myriad Pro"/>
          <w:szCs w:val="24"/>
        </w:rPr>
        <w:t xml:space="preserve"> </w:t>
      </w:r>
      <w:r w:rsidR="003C6D8B" w:rsidRPr="00B948BB">
        <w:rPr>
          <w:rFonts w:ascii="Myriad Pro" w:hAnsi="Myriad Pro"/>
          <w:szCs w:val="24"/>
        </w:rPr>
        <w:t>Course Syllabus</w:t>
      </w:r>
    </w:p>
    <w:p w14:paraId="07BA5877" w14:textId="77777777" w:rsidR="003C6D8B" w:rsidRPr="00B948BB" w:rsidRDefault="003C6D8B" w:rsidP="001608FD">
      <w:pPr>
        <w:pBdr>
          <w:bottom w:val="single" w:sz="6" w:space="1" w:color="auto"/>
        </w:pBdr>
        <w:contextualSpacing/>
        <w:jc w:val="center"/>
        <w:rPr>
          <w:rFonts w:ascii="Myriad Pro" w:hAnsi="Myriad Pro"/>
          <w:b/>
          <w:bCs/>
        </w:rPr>
      </w:pPr>
    </w:p>
    <w:p w14:paraId="12E074B9" w14:textId="77777777" w:rsidR="003C6D8B" w:rsidRPr="00B948BB" w:rsidRDefault="003C6D8B" w:rsidP="001608FD">
      <w:pPr>
        <w:contextualSpacing/>
        <w:jc w:val="center"/>
        <w:rPr>
          <w:rStyle w:val="apple-tab-span"/>
          <w:rFonts w:ascii="Myriad Pro" w:hAnsi="Myriad Pro"/>
        </w:rPr>
      </w:pPr>
      <w:r w:rsidRPr="00B948BB">
        <w:rPr>
          <w:rFonts w:ascii="Myriad Pro" w:hAnsi="Myriad Pro"/>
          <w:b/>
          <w:bCs/>
        </w:rPr>
        <w:t>ANY QUESTIONS OR PROBLEMS ABO</w:t>
      </w:r>
      <w:r w:rsidR="008F5649" w:rsidRPr="00B948BB">
        <w:rPr>
          <w:rFonts w:ascii="Myriad Pro" w:hAnsi="Myriad Pro"/>
          <w:b/>
          <w:bCs/>
        </w:rPr>
        <w:t>UT TECHNOLOGY CONTACT CANVAS</w:t>
      </w:r>
    </w:p>
    <w:p w14:paraId="47EA861E" w14:textId="77777777" w:rsidR="003C6D8B" w:rsidRPr="00B948BB" w:rsidRDefault="003C6D8B" w:rsidP="001608FD">
      <w:pPr>
        <w:pBdr>
          <w:bottom w:val="single" w:sz="6" w:space="1" w:color="auto"/>
        </w:pBdr>
        <w:contextualSpacing/>
        <w:jc w:val="center"/>
        <w:rPr>
          <w:rFonts w:ascii="Myriad Pro" w:hAnsi="Myriad Pro"/>
          <w:b/>
        </w:rPr>
      </w:pPr>
      <w:r w:rsidRPr="00B948BB">
        <w:rPr>
          <w:rFonts w:ascii="Myriad Pro" w:hAnsi="Myriad Pro"/>
        </w:rPr>
        <w:t xml:space="preserve">Email: </w:t>
      </w:r>
      <w:hyperlink r:id="rId7" w:history="1">
        <w:r w:rsidRPr="00B948BB">
          <w:rPr>
            <w:rStyle w:val="Hyperlink"/>
            <w:rFonts w:ascii="Myriad Pro" w:hAnsi="Myriad Pro"/>
            <w:u w:val="none"/>
          </w:rPr>
          <w:t>helpdesk@unt.edu</w:t>
        </w:r>
      </w:hyperlink>
      <w:r w:rsidRPr="00B948BB">
        <w:rPr>
          <w:rFonts w:ascii="Myriad Pro" w:hAnsi="Myriad Pro"/>
        </w:rPr>
        <w:t xml:space="preserve"> Phone: (940) 565-2324</w:t>
      </w:r>
      <w:r w:rsidRPr="00B948BB">
        <w:rPr>
          <w:rFonts w:ascii="Myriad Pro" w:hAnsi="Myriad Pro"/>
        </w:rPr>
        <w:br/>
        <w:t>This class operates best with Firefox</w:t>
      </w:r>
      <w:r w:rsidR="004A6FB6" w:rsidRPr="00B948BB">
        <w:rPr>
          <w:rFonts w:ascii="Myriad Pro" w:hAnsi="Myriad Pro"/>
        </w:rPr>
        <w:t xml:space="preserve"> or Chrome</w:t>
      </w:r>
      <w:r w:rsidRPr="00B948BB">
        <w:rPr>
          <w:rFonts w:ascii="Myriad Pro" w:hAnsi="Myriad Pro"/>
        </w:rPr>
        <w:t xml:space="preserve">. </w:t>
      </w:r>
      <w:r w:rsidRPr="00B948BB">
        <w:rPr>
          <w:rFonts w:ascii="Myriad Pro" w:hAnsi="Myriad Pro"/>
          <w:b/>
        </w:rPr>
        <w:t>Do not take quizzes using Internet Explorer</w:t>
      </w:r>
    </w:p>
    <w:p w14:paraId="0B280D7C" w14:textId="77777777" w:rsidR="003C6D8B" w:rsidRPr="00B948BB" w:rsidRDefault="003C6D8B" w:rsidP="001608FD">
      <w:pPr>
        <w:pBdr>
          <w:bottom w:val="single" w:sz="6" w:space="1" w:color="auto"/>
        </w:pBdr>
        <w:contextualSpacing/>
        <w:jc w:val="center"/>
        <w:rPr>
          <w:rFonts w:ascii="Myriad Pro" w:hAnsi="Myriad Pro"/>
          <w:b/>
        </w:rPr>
      </w:pPr>
    </w:p>
    <w:p w14:paraId="1A9A06B2" w14:textId="77777777" w:rsidR="003C6D8B" w:rsidRPr="00B948BB" w:rsidRDefault="003C6D8B" w:rsidP="001608FD">
      <w:pPr>
        <w:contextualSpacing/>
        <w:rPr>
          <w:rFonts w:ascii="Myriad Pro" w:hAnsi="Myriad Pro"/>
        </w:rPr>
      </w:pPr>
      <w:r w:rsidRPr="00B948BB">
        <w:rPr>
          <w:rFonts w:ascii="Myriad Pro" w:hAnsi="Myriad Pro"/>
          <w:b/>
        </w:rPr>
        <w:t>Instructor</w:t>
      </w:r>
      <w:r w:rsidRPr="00B948BB">
        <w:rPr>
          <w:rFonts w:ascii="Myriad Pro" w:hAnsi="Myriad Pro"/>
        </w:rPr>
        <w:t>:</w:t>
      </w:r>
      <w:r w:rsidRPr="00B948BB">
        <w:rPr>
          <w:rFonts w:ascii="Myriad Pro" w:hAnsi="Myriad Pro"/>
        </w:rPr>
        <w:tab/>
      </w:r>
      <w:r w:rsidR="00314B02" w:rsidRPr="00B948BB">
        <w:rPr>
          <w:rFonts w:ascii="Myriad Pro" w:hAnsi="Myriad Pro"/>
        </w:rPr>
        <w:t xml:space="preserve">Dr. Courtney Welch </w:t>
      </w:r>
    </w:p>
    <w:p w14:paraId="21FF9A6E" w14:textId="77777777" w:rsidR="003C6D8B" w:rsidRPr="00B948BB" w:rsidRDefault="003C6D8B" w:rsidP="001608FD">
      <w:pPr>
        <w:contextualSpacing/>
        <w:rPr>
          <w:rFonts w:ascii="Myriad Pro" w:hAnsi="Myriad Pro"/>
        </w:rPr>
      </w:pPr>
    </w:p>
    <w:p w14:paraId="65D4378A" w14:textId="274CDFAF" w:rsidR="003C6D8B" w:rsidRPr="00B948BB" w:rsidRDefault="003C6D8B" w:rsidP="001608FD">
      <w:pPr>
        <w:contextualSpacing/>
        <w:rPr>
          <w:rFonts w:ascii="Myriad Pro" w:hAnsi="Myriad Pro"/>
          <w:b/>
        </w:rPr>
      </w:pPr>
      <w:r w:rsidRPr="00B948BB">
        <w:rPr>
          <w:rFonts w:ascii="Myriad Pro" w:hAnsi="Myriad Pro"/>
          <w:b/>
        </w:rPr>
        <w:t>E-Mail</w:t>
      </w:r>
      <w:r w:rsidR="00D34A4D">
        <w:rPr>
          <w:rFonts w:ascii="Myriad Pro" w:hAnsi="Myriad Pro"/>
        </w:rPr>
        <w:t xml:space="preserve">: </w:t>
      </w:r>
      <w:hyperlink r:id="rId8" w:history="1">
        <w:r w:rsidR="00D34A4D" w:rsidRPr="001B59B9">
          <w:rPr>
            <w:rStyle w:val="Hyperlink"/>
            <w:rFonts w:ascii="Myriad Pro" w:hAnsi="Myriad Pro"/>
          </w:rPr>
          <w:t>Courtney.Welch@unt.edu</w:t>
        </w:r>
      </w:hyperlink>
      <w:r w:rsidR="00F4120E" w:rsidRPr="00B948BB">
        <w:rPr>
          <w:rFonts w:ascii="Myriad Pro" w:hAnsi="Myriad Pro"/>
        </w:rPr>
        <w:t xml:space="preserve"> - </w:t>
      </w:r>
      <w:r w:rsidR="00CF3F6C" w:rsidRPr="00B948BB">
        <w:rPr>
          <w:rFonts w:ascii="Myriad Pro" w:hAnsi="Myriad Pro"/>
          <w:b/>
        </w:rPr>
        <w:t>Please put HIST</w:t>
      </w:r>
      <w:r w:rsidR="006D13CE" w:rsidRPr="00B948BB">
        <w:rPr>
          <w:rFonts w:ascii="Myriad Pro" w:hAnsi="Myriad Pro"/>
          <w:b/>
        </w:rPr>
        <w:t xml:space="preserve"> 3871</w:t>
      </w:r>
      <w:r w:rsidR="00CF3F6C" w:rsidRPr="00B948BB">
        <w:rPr>
          <w:rFonts w:ascii="Myriad Pro" w:hAnsi="Myriad Pro"/>
          <w:b/>
        </w:rPr>
        <w:t>– America</w:t>
      </w:r>
      <w:r w:rsidR="00F4120E" w:rsidRPr="00B948BB">
        <w:rPr>
          <w:rFonts w:ascii="Myriad Pro" w:hAnsi="Myriad Pro"/>
          <w:b/>
        </w:rPr>
        <w:t xml:space="preserve"> in the Gilded Age Online in the subject heading of all emails. </w:t>
      </w:r>
    </w:p>
    <w:p w14:paraId="19639136" w14:textId="77777777" w:rsidR="003C6D8B" w:rsidRPr="00B948BB" w:rsidRDefault="003C6D8B" w:rsidP="001608FD">
      <w:pPr>
        <w:contextualSpacing/>
        <w:rPr>
          <w:rFonts w:ascii="Myriad Pro" w:hAnsi="Myriad Pro"/>
        </w:rPr>
      </w:pPr>
    </w:p>
    <w:p w14:paraId="3E4B1652" w14:textId="7C419CB8" w:rsidR="00D34A4D" w:rsidRDefault="003C6D8B" w:rsidP="001608FD">
      <w:pPr>
        <w:contextualSpacing/>
        <w:rPr>
          <w:rFonts w:ascii="Myriad Pro" w:hAnsi="Myriad Pro"/>
        </w:rPr>
      </w:pPr>
      <w:r w:rsidRPr="00B948BB">
        <w:rPr>
          <w:rFonts w:ascii="Myriad Pro" w:hAnsi="Myriad Pro"/>
          <w:b/>
        </w:rPr>
        <w:t>Office Hours</w:t>
      </w:r>
      <w:r w:rsidRPr="00B948BB">
        <w:rPr>
          <w:rFonts w:ascii="Myriad Pro" w:hAnsi="Myriad Pro"/>
        </w:rPr>
        <w:t>:</w:t>
      </w:r>
      <w:r w:rsidR="00CD3F31" w:rsidRPr="00B948BB">
        <w:rPr>
          <w:rFonts w:ascii="Myriad Pro" w:hAnsi="Myriad Pro"/>
        </w:rPr>
        <w:t xml:space="preserve"> </w:t>
      </w:r>
      <w:r w:rsidR="00E029C9">
        <w:rPr>
          <w:rFonts w:ascii="Myriad Pro" w:hAnsi="Myriad Pro"/>
        </w:rPr>
        <w:t>Wednesdays 9:30 – 11:</w:t>
      </w:r>
      <w:r w:rsidR="00E66BFC">
        <w:rPr>
          <w:rFonts w:ascii="Myriad Pro" w:hAnsi="Myriad Pro"/>
        </w:rPr>
        <w:t>00</w:t>
      </w:r>
      <w:r w:rsidR="00E029C9">
        <w:rPr>
          <w:rFonts w:ascii="Myriad Pro" w:hAnsi="Myriad Pro"/>
        </w:rPr>
        <w:t xml:space="preserve"> a.m. Wooten Hall 231A</w:t>
      </w:r>
    </w:p>
    <w:p w14:paraId="1A1B00C3" w14:textId="7FD84C59" w:rsidR="00C53905" w:rsidRDefault="00C53905" w:rsidP="001608FD">
      <w:pPr>
        <w:contextualSpacing/>
        <w:rPr>
          <w:rFonts w:ascii="Myriad Pro" w:hAnsi="Myriad Pro"/>
        </w:rPr>
      </w:pPr>
      <w:r w:rsidRPr="00C53905">
        <w:rPr>
          <w:rFonts w:ascii="Myriad Pro" w:hAnsi="Myriad Pro"/>
          <w:b/>
          <w:bCs/>
        </w:rPr>
        <w:t>Office Phone</w:t>
      </w:r>
      <w:r>
        <w:rPr>
          <w:rFonts w:ascii="Myriad Pro" w:hAnsi="Myriad Pro"/>
        </w:rPr>
        <w:t>: 940-565-2288</w:t>
      </w:r>
    </w:p>
    <w:p w14:paraId="418A17B1" w14:textId="77777777" w:rsidR="00E029C9" w:rsidRDefault="00E029C9" w:rsidP="001608FD">
      <w:pPr>
        <w:contextualSpacing/>
        <w:rPr>
          <w:rStyle w:val="Hyperlink"/>
          <w:rFonts w:ascii="Myriad Pro" w:hAnsi="Myriad Pro"/>
          <w:color w:val="auto"/>
          <w:u w:val="none"/>
        </w:rPr>
      </w:pPr>
    </w:p>
    <w:p w14:paraId="51B8BFE9" w14:textId="77777777" w:rsidR="00D341A0" w:rsidRPr="00B948BB" w:rsidRDefault="00BF717B" w:rsidP="001608FD">
      <w:pPr>
        <w:pStyle w:val="Heading2"/>
        <w:spacing w:before="0" w:beforeAutospacing="0" w:after="0" w:afterAutospacing="0"/>
        <w:contextualSpacing/>
        <w:rPr>
          <w:rFonts w:ascii="Myriad Pro" w:hAnsi="Myriad Pro"/>
          <w:szCs w:val="24"/>
        </w:rPr>
      </w:pPr>
      <w:r w:rsidRPr="00B948BB">
        <w:rPr>
          <w:rFonts w:ascii="Myriad Pro" w:hAnsi="Myriad Pro"/>
          <w:szCs w:val="24"/>
          <w:bdr w:val="none" w:sz="0" w:space="0" w:color="auto" w:frame="1"/>
        </w:rPr>
        <w:t>COURSE DESCRIPTION</w:t>
      </w:r>
      <w:r w:rsidR="00D341A0" w:rsidRPr="00B948BB">
        <w:rPr>
          <w:rFonts w:ascii="Myriad Pro" w:hAnsi="Myriad Pro"/>
          <w:szCs w:val="24"/>
          <w:bdr w:val="none" w:sz="0" w:space="0" w:color="auto" w:frame="1"/>
        </w:rPr>
        <w:t>:</w:t>
      </w:r>
    </w:p>
    <w:p w14:paraId="37A7313A" w14:textId="77777777" w:rsidR="006A1003" w:rsidRPr="00B948BB" w:rsidRDefault="006A1003" w:rsidP="001608FD">
      <w:pPr>
        <w:pStyle w:val="NormalWeb"/>
        <w:spacing w:before="0" w:beforeAutospacing="0" w:after="0" w:afterAutospacing="0"/>
        <w:contextualSpacing/>
        <w:rPr>
          <w:rStyle w:val="Emphasis"/>
          <w:rFonts w:ascii="Myriad Pro" w:hAnsi="Myriad Pro"/>
          <w:i w:val="0"/>
          <w:color w:val="000000"/>
          <w:bdr w:val="none" w:sz="0" w:space="0" w:color="auto" w:frame="1"/>
        </w:rPr>
      </w:pPr>
      <w:r w:rsidRPr="00B948BB">
        <w:rPr>
          <w:rStyle w:val="Emphasis"/>
          <w:rFonts w:ascii="Myriad Pro" w:hAnsi="Myriad Pro"/>
          <w:i w:val="0"/>
          <w:color w:val="000000"/>
          <w:bdr w:val="none" w:sz="0" w:space="0" w:color="auto" w:frame="1"/>
        </w:rPr>
        <w:t>This course seeks to familiarize students with the major topics in American hi</w:t>
      </w:r>
      <w:r w:rsidR="009C0C7F" w:rsidRPr="00B948BB">
        <w:rPr>
          <w:rStyle w:val="Emphasis"/>
          <w:rFonts w:ascii="Myriad Pro" w:hAnsi="Myriad Pro"/>
          <w:i w:val="0"/>
          <w:color w:val="000000"/>
          <w:bdr w:val="none" w:sz="0" w:space="0" w:color="auto" w:frame="1"/>
        </w:rPr>
        <w:t>story from 1865-1912</w:t>
      </w:r>
      <w:r w:rsidRPr="00B948BB">
        <w:rPr>
          <w:rStyle w:val="Emphasis"/>
          <w:rFonts w:ascii="Myriad Pro" w:hAnsi="Myriad Pro"/>
          <w:i w:val="0"/>
          <w:color w:val="000000"/>
          <w:bdr w:val="none" w:sz="0" w:space="0" w:color="auto" w:frame="1"/>
        </w:rPr>
        <w:t xml:space="preserve">.  We will focus on diverse subjects including politics, race, gender, economic, and cultures, all the while attempting to understand how these historical events affected the lives of everyday citizens.  Try to think of history as not solely an impressive recitation of names and dates, but rather a </w:t>
      </w:r>
      <w:proofErr w:type="gramStart"/>
      <w:r w:rsidRPr="00B948BB">
        <w:rPr>
          <w:rStyle w:val="Emphasis"/>
          <w:rFonts w:ascii="Myriad Pro" w:hAnsi="Myriad Pro"/>
          <w:i w:val="0"/>
          <w:color w:val="000000"/>
          <w:bdr w:val="none" w:sz="0" w:space="0" w:color="auto" w:frame="1"/>
        </w:rPr>
        <w:t>long interwoven</w:t>
      </w:r>
      <w:proofErr w:type="gramEnd"/>
      <w:r w:rsidRPr="00B948BB">
        <w:rPr>
          <w:rStyle w:val="Emphasis"/>
          <w:rFonts w:ascii="Myriad Pro" w:hAnsi="Myriad Pro"/>
          <w:i w:val="0"/>
          <w:color w:val="000000"/>
          <w:bdr w:val="none" w:sz="0" w:space="0" w:color="auto" w:frame="1"/>
        </w:rPr>
        <w:t xml:space="preserve"> tale of complex social, cultural, and political forces.</w:t>
      </w:r>
    </w:p>
    <w:p w14:paraId="2D7F4577" w14:textId="77777777" w:rsidR="00AF3A9C" w:rsidRPr="00B948BB" w:rsidRDefault="00AF3A9C" w:rsidP="001608FD">
      <w:pPr>
        <w:pStyle w:val="NormalWeb"/>
        <w:spacing w:before="0" w:beforeAutospacing="0" w:after="0" w:afterAutospacing="0"/>
        <w:contextualSpacing/>
        <w:rPr>
          <w:rStyle w:val="Emphasis"/>
          <w:rFonts w:ascii="Myriad Pro" w:hAnsi="Myriad Pro"/>
          <w:i w:val="0"/>
          <w:color w:val="000000"/>
          <w:bdr w:val="none" w:sz="0" w:space="0" w:color="auto" w:frame="1"/>
        </w:rPr>
      </w:pPr>
    </w:p>
    <w:p w14:paraId="37CB7E95" w14:textId="1C41064C" w:rsidR="00E905A7" w:rsidRDefault="00AF3A9C" w:rsidP="001608FD">
      <w:pPr>
        <w:pStyle w:val="NormalWeb"/>
        <w:spacing w:before="0" w:beforeAutospacing="0" w:after="0" w:afterAutospacing="0"/>
        <w:contextualSpacing/>
        <w:rPr>
          <w:rFonts w:ascii="Myanmar Text" w:hAnsi="Myanmar Text" w:cs="Myanmar Text"/>
          <w:b/>
          <w:bCs/>
        </w:rPr>
      </w:pPr>
      <w:r w:rsidRPr="00AF3A9C">
        <w:rPr>
          <w:rFonts w:ascii="Myanmar Text" w:hAnsi="Myanmar Text" w:cs="Myanmar Text"/>
          <w:b/>
          <w:bCs/>
        </w:rPr>
        <w:t xml:space="preserve">Note that the university and this instructor </w:t>
      </w:r>
      <w:proofErr w:type="gramStart"/>
      <w:r w:rsidRPr="00AF3A9C">
        <w:rPr>
          <w:rFonts w:ascii="Myanmar Text" w:hAnsi="Myanmar Text" w:cs="Myanmar Text"/>
          <w:b/>
          <w:bCs/>
        </w:rPr>
        <w:t>recognizes</w:t>
      </w:r>
      <w:proofErr w:type="gramEnd"/>
      <w:r w:rsidRPr="00AF3A9C">
        <w:rPr>
          <w:rFonts w:ascii="Myanmar Text" w:hAnsi="Myanmar Text" w:cs="Myanmar Text"/>
          <w:b/>
          <w:bCs/>
        </w:rPr>
        <w:t xml:space="preserve"> the observation of all religious holidays.</w:t>
      </w:r>
    </w:p>
    <w:p w14:paraId="0ADB85AB" w14:textId="77777777" w:rsidR="00AF3A9C" w:rsidRPr="00AF3A9C" w:rsidRDefault="00AF3A9C" w:rsidP="001608FD">
      <w:pPr>
        <w:pStyle w:val="NormalWeb"/>
        <w:spacing w:before="0" w:beforeAutospacing="0" w:after="0" w:afterAutospacing="0"/>
        <w:contextualSpacing/>
        <w:rPr>
          <w:rStyle w:val="Emphasis"/>
          <w:rFonts w:ascii="Myanmar Text" w:hAnsi="Myanmar Text" w:cs="Myanmar Text"/>
          <w:b/>
          <w:bCs/>
          <w:i w:val="0"/>
          <w:color w:val="000000"/>
          <w:bdr w:val="none" w:sz="0" w:space="0" w:color="auto" w:frame="1"/>
        </w:rPr>
      </w:pPr>
    </w:p>
    <w:p w14:paraId="14C3EB21" w14:textId="77777777" w:rsidR="00314B02" w:rsidRPr="00B948BB" w:rsidRDefault="00314B02" w:rsidP="001608FD">
      <w:pPr>
        <w:pStyle w:val="Heading2"/>
        <w:spacing w:before="0" w:beforeAutospacing="0" w:after="0" w:afterAutospacing="0"/>
        <w:contextualSpacing/>
        <w:rPr>
          <w:rStyle w:val="Emphasis"/>
          <w:rFonts w:ascii="Myriad Pro" w:hAnsi="Myriad Pro"/>
          <w:b w:val="0"/>
          <w:i w:val="0"/>
          <w:color w:val="000000"/>
          <w:szCs w:val="24"/>
          <w:bdr w:val="none" w:sz="0" w:space="0" w:color="auto" w:frame="1"/>
        </w:rPr>
      </w:pPr>
      <w:r w:rsidRPr="00B948BB">
        <w:rPr>
          <w:rStyle w:val="Emphasis"/>
          <w:rFonts w:ascii="Myriad Pro" w:hAnsi="Myriad Pro"/>
          <w:i w:val="0"/>
          <w:color w:val="000000"/>
          <w:szCs w:val="24"/>
          <w:bdr w:val="none" w:sz="0" w:space="0" w:color="auto" w:frame="1"/>
        </w:rPr>
        <w:t>REQUIRED MATERIALS:</w:t>
      </w:r>
    </w:p>
    <w:p w14:paraId="3B201207" w14:textId="77777777" w:rsidR="005262F2" w:rsidRPr="00E33312" w:rsidRDefault="005262F2" w:rsidP="001608FD">
      <w:pPr>
        <w:contextualSpacing/>
        <w:rPr>
          <w:rFonts w:ascii="Myriad Pro" w:hAnsi="Myriad Pro"/>
        </w:rPr>
      </w:pPr>
      <w:r w:rsidRPr="00E33312">
        <w:rPr>
          <w:rFonts w:ascii="Myriad Pro" w:hAnsi="Myriad Pro"/>
        </w:rPr>
        <w:t>You are expected to read the chapters in the textbook and reader as outlined in the attached list of dates.  Reading the chapters in the textbook and reader as assigned will assis</w:t>
      </w:r>
      <w:r w:rsidR="009C0C7F" w:rsidRPr="00E33312">
        <w:rPr>
          <w:rFonts w:ascii="Myriad Pro" w:hAnsi="Myriad Pro"/>
        </w:rPr>
        <w:t>t you in comprehending the material in the modules</w:t>
      </w:r>
      <w:r w:rsidRPr="00E33312">
        <w:rPr>
          <w:rFonts w:ascii="Myriad Pro" w:hAnsi="Myriad Pro"/>
        </w:rPr>
        <w:t xml:space="preserve">. </w:t>
      </w:r>
    </w:p>
    <w:p w14:paraId="1971E78A" w14:textId="77777777" w:rsidR="00921BB3" w:rsidRPr="00E33312" w:rsidRDefault="00921BB3" w:rsidP="001608FD">
      <w:pPr>
        <w:pStyle w:val="NormalWeb"/>
        <w:spacing w:before="0" w:beforeAutospacing="0" w:after="0" w:afterAutospacing="0"/>
        <w:contextualSpacing/>
        <w:rPr>
          <w:rStyle w:val="Emphasis"/>
          <w:rFonts w:ascii="Myriad Pro" w:hAnsi="Myriad Pro"/>
          <w:b/>
          <w:i w:val="0"/>
          <w:bdr w:val="none" w:sz="0" w:space="0" w:color="auto" w:frame="1"/>
        </w:rPr>
      </w:pPr>
    </w:p>
    <w:p w14:paraId="211303D3" w14:textId="48444835" w:rsidR="00A06CB3" w:rsidRPr="00E33312" w:rsidRDefault="00793109" w:rsidP="001608FD">
      <w:pPr>
        <w:pStyle w:val="Heading2"/>
        <w:spacing w:before="0" w:beforeAutospacing="0" w:after="0" w:afterAutospacing="0"/>
        <w:contextualSpacing/>
        <w:rPr>
          <w:rStyle w:val="Emphasis"/>
          <w:rFonts w:ascii="Myriad Pro" w:hAnsi="Myriad Pro"/>
          <w:b w:val="0"/>
          <w:i w:val="0"/>
          <w:szCs w:val="24"/>
          <w:bdr w:val="none" w:sz="0" w:space="0" w:color="auto" w:frame="1"/>
        </w:rPr>
      </w:pPr>
      <w:r>
        <w:rPr>
          <w:rStyle w:val="Emphasis"/>
          <w:rFonts w:ascii="Myriad Pro" w:hAnsi="Myriad Pro"/>
          <w:i w:val="0"/>
          <w:szCs w:val="24"/>
          <w:bdr w:val="none" w:sz="0" w:space="0" w:color="auto" w:frame="1"/>
        </w:rPr>
        <w:t>Reader</w:t>
      </w:r>
      <w:r w:rsidR="00C53905">
        <w:rPr>
          <w:rStyle w:val="Emphasis"/>
          <w:rFonts w:ascii="Myriad Pro" w:hAnsi="Myriad Pro"/>
          <w:i w:val="0"/>
          <w:szCs w:val="24"/>
          <w:bdr w:val="none" w:sz="0" w:space="0" w:color="auto" w:frame="1"/>
        </w:rPr>
        <w:t>/Textbook</w:t>
      </w:r>
      <w:r>
        <w:rPr>
          <w:rStyle w:val="Emphasis"/>
          <w:rFonts w:ascii="Myriad Pro" w:hAnsi="Myriad Pro"/>
          <w:i w:val="0"/>
          <w:szCs w:val="24"/>
          <w:bdr w:val="none" w:sz="0" w:space="0" w:color="auto" w:frame="1"/>
        </w:rPr>
        <w:t>:</w:t>
      </w:r>
    </w:p>
    <w:p w14:paraId="6FF802C1" w14:textId="77777777" w:rsidR="00E46A4B" w:rsidRDefault="00E46A4B" w:rsidP="001608FD">
      <w:pPr>
        <w:pStyle w:val="NormalWeb"/>
        <w:spacing w:before="0" w:beforeAutospacing="0" w:after="0" w:afterAutospacing="0"/>
        <w:contextualSpacing/>
        <w:rPr>
          <w:rFonts w:ascii="Myriad Pro" w:hAnsi="Myriad Pro"/>
          <w:b/>
        </w:rPr>
      </w:pPr>
      <w:r w:rsidRPr="00E33312">
        <w:rPr>
          <w:rStyle w:val="Emphasis"/>
          <w:rFonts w:ascii="Myriad Pro" w:hAnsi="Myriad Pro"/>
          <w:i w:val="0"/>
          <w:bdr w:val="none" w:sz="0" w:space="0" w:color="auto" w:frame="1"/>
        </w:rPr>
        <w:t>Calhoun, Charles W. (Ed.) The Gilded Age: Perspectives on the Origins of Modern America. 2</w:t>
      </w:r>
      <w:r w:rsidRPr="00E33312">
        <w:rPr>
          <w:rStyle w:val="Emphasis"/>
          <w:rFonts w:ascii="Myriad Pro" w:hAnsi="Myriad Pro"/>
          <w:i w:val="0"/>
          <w:bdr w:val="none" w:sz="0" w:space="0" w:color="auto" w:frame="1"/>
          <w:vertAlign w:val="superscript"/>
        </w:rPr>
        <w:t>nd</w:t>
      </w:r>
      <w:r w:rsidRPr="00E33312">
        <w:rPr>
          <w:rStyle w:val="Emphasis"/>
          <w:rFonts w:ascii="Myriad Pro" w:hAnsi="Myriad Pro"/>
          <w:i w:val="0"/>
          <w:bdr w:val="none" w:sz="0" w:space="0" w:color="auto" w:frame="1"/>
        </w:rPr>
        <w:t xml:space="preserve"> edition </w:t>
      </w:r>
      <w:r w:rsidRPr="00E33312">
        <w:rPr>
          <w:rFonts w:ascii="Myriad Pro" w:hAnsi="Myriad Pro"/>
          <w:b/>
          <w:bCs/>
        </w:rPr>
        <w:t>ISBN-13:</w:t>
      </w:r>
      <w:r w:rsidRPr="00E33312">
        <w:rPr>
          <w:rFonts w:ascii="Myriad Pro" w:hAnsi="Myriad Pro"/>
          <w:b/>
        </w:rPr>
        <w:t xml:space="preserve"> 978-0742550384</w:t>
      </w:r>
    </w:p>
    <w:p w14:paraId="5F04C868" w14:textId="77777777" w:rsidR="00E029C9" w:rsidRPr="00E33312" w:rsidRDefault="00E029C9" w:rsidP="001608FD">
      <w:pPr>
        <w:pStyle w:val="NormalWeb"/>
        <w:spacing w:before="0" w:beforeAutospacing="0" w:after="0" w:afterAutospacing="0"/>
        <w:contextualSpacing/>
        <w:rPr>
          <w:rFonts w:ascii="Myriad Pro" w:hAnsi="Myriad Pro"/>
        </w:rPr>
      </w:pPr>
    </w:p>
    <w:p w14:paraId="188E9C21" w14:textId="77777777" w:rsidR="00A06CB3" w:rsidRPr="00E33312" w:rsidRDefault="00A06CB3" w:rsidP="001608FD">
      <w:pPr>
        <w:pStyle w:val="NormalWeb"/>
        <w:spacing w:before="0" w:beforeAutospacing="0" w:after="0" w:afterAutospacing="0"/>
        <w:contextualSpacing/>
        <w:rPr>
          <w:rFonts w:ascii="Myriad Pro" w:hAnsi="Myriad Pro"/>
          <w:b/>
        </w:rPr>
      </w:pPr>
    </w:p>
    <w:p w14:paraId="320854C3" w14:textId="10DE66E6" w:rsidR="00A06CB3" w:rsidRPr="00E33312" w:rsidRDefault="00A06CB3" w:rsidP="001608FD">
      <w:pPr>
        <w:pStyle w:val="Heading2"/>
        <w:spacing w:before="0" w:beforeAutospacing="0" w:after="0" w:afterAutospacing="0"/>
        <w:contextualSpacing/>
        <w:rPr>
          <w:rFonts w:ascii="Myriad Pro" w:hAnsi="Myriad Pro"/>
          <w:szCs w:val="24"/>
        </w:rPr>
      </w:pPr>
      <w:r w:rsidRPr="00E33312">
        <w:rPr>
          <w:rFonts w:ascii="Myriad Pro" w:hAnsi="Myriad Pro"/>
          <w:szCs w:val="24"/>
        </w:rPr>
        <w:lastRenderedPageBreak/>
        <w:t xml:space="preserve">Book </w:t>
      </w:r>
      <w:r w:rsidR="00AF3A9C">
        <w:rPr>
          <w:rFonts w:ascii="Myriad Pro" w:hAnsi="Myriad Pro"/>
          <w:szCs w:val="24"/>
        </w:rPr>
        <w:t>Paper Books</w:t>
      </w:r>
      <w:r w:rsidRPr="00E33312">
        <w:rPr>
          <w:rFonts w:ascii="Myriad Pro" w:hAnsi="Myriad Pro"/>
          <w:szCs w:val="24"/>
        </w:rPr>
        <w:t>:</w:t>
      </w:r>
      <w:r w:rsidR="00AF3A9C">
        <w:rPr>
          <w:rFonts w:ascii="Myriad Pro" w:hAnsi="Myriad Pro"/>
          <w:szCs w:val="24"/>
        </w:rPr>
        <w:t xml:space="preserve"> You will write on</w:t>
      </w:r>
      <w:r w:rsidR="00417046">
        <w:rPr>
          <w:rFonts w:ascii="Myriad Pro" w:hAnsi="Myriad Pro"/>
          <w:szCs w:val="24"/>
        </w:rPr>
        <w:t xml:space="preserve"> 4 </w:t>
      </w:r>
      <w:r w:rsidR="00AF3A9C">
        <w:rPr>
          <w:rFonts w:ascii="Myriad Pro" w:hAnsi="Myriad Pro"/>
          <w:szCs w:val="24"/>
        </w:rPr>
        <w:t>of the following books – see schedule for due dates</w:t>
      </w:r>
    </w:p>
    <w:p w14:paraId="04A88E37" w14:textId="77777777" w:rsidR="00577459" w:rsidRPr="00E33312" w:rsidRDefault="00577459" w:rsidP="001608FD">
      <w:pPr>
        <w:pStyle w:val="NormalWeb"/>
        <w:spacing w:before="0" w:beforeAutospacing="0" w:after="0" w:afterAutospacing="0"/>
        <w:contextualSpacing/>
        <w:rPr>
          <w:rFonts w:ascii="Myriad Pro" w:hAnsi="Myriad Pro"/>
          <w:b/>
        </w:rPr>
      </w:pPr>
    </w:p>
    <w:p w14:paraId="5164917F" w14:textId="0DB25E45" w:rsidR="0067668E" w:rsidRPr="00E33312" w:rsidRDefault="0067668E" w:rsidP="001608FD">
      <w:pPr>
        <w:pStyle w:val="NormalWeb"/>
        <w:spacing w:before="0" w:beforeAutospacing="0" w:after="0" w:afterAutospacing="0"/>
        <w:contextualSpacing/>
        <w:rPr>
          <w:rFonts w:ascii="Myriad Pro" w:hAnsi="Myriad Pro"/>
        </w:rPr>
      </w:pPr>
      <w:r w:rsidRPr="00E33312">
        <w:rPr>
          <w:rFonts w:ascii="Myriad Pro" w:hAnsi="Myriad Pro"/>
        </w:rPr>
        <w:t>Morris, Charles. The Tycoons: How Andrew Carnegie, John d. Rockefeller, Jay Gould and J. P. Morgan invented the American Super</w:t>
      </w:r>
      <w:r w:rsidR="00CF3F6C" w:rsidRPr="00E33312">
        <w:rPr>
          <w:rFonts w:ascii="Myriad Pro" w:hAnsi="Myriad Pro"/>
        </w:rPr>
        <w:t xml:space="preserve"> E</w:t>
      </w:r>
      <w:r w:rsidRPr="00E33312">
        <w:rPr>
          <w:rFonts w:ascii="Myriad Pro" w:hAnsi="Myriad Pro"/>
        </w:rPr>
        <w:t xml:space="preserve">conomy. Holt Paperbacks (2006) </w:t>
      </w:r>
    </w:p>
    <w:p w14:paraId="1A2E93D9" w14:textId="77777777" w:rsidR="00A06CB3" w:rsidRPr="00E33312" w:rsidRDefault="0067668E" w:rsidP="001608FD">
      <w:pPr>
        <w:pStyle w:val="NormalWeb"/>
        <w:spacing w:before="0" w:beforeAutospacing="0" w:after="0" w:afterAutospacing="0"/>
        <w:contextualSpacing/>
        <w:rPr>
          <w:rFonts w:ascii="Myriad Pro" w:hAnsi="Myriad Pro"/>
          <w:b/>
        </w:rPr>
      </w:pPr>
      <w:r w:rsidRPr="00E33312">
        <w:rPr>
          <w:rFonts w:ascii="Myriad Pro" w:hAnsi="Myriad Pro"/>
          <w:b/>
          <w:bCs/>
          <w:shd w:val="clear" w:color="auto" w:fill="FFFFFF"/>
        </w:rPr>
        <w:t>ISBN-13:</w:t>
      </w:r>
      <w:r w:rsidRPr="00E33312">
        <w:rPr>
          <w:rFonts w:ascii="Myriad Pro" w:hAnsi="Myriad Pro"/>
          <w:b/>
          <w:shd w:val="clear" w:color="auto" w:fill="FFFFFF"/>
        </w:rPr>
        <w:t> 978-0805081343</w:t>
      </w:r>
    </w:p>
    <w:p w14:paraId="07EAB617" w14:textId="77777777" w:rsidR="0067668E" w:rsidRPr="00E33312" w:rsidRDefault="0067668E" w:rsidP="001608FD">
      <w:pPr>
        <w:pStyle w:val="NormalWeb"/>
        <w:spacing w:before="0" w:beforeAutospacing="0" w:after="0" w:afterAutospacing="0"/>
        <w:contextualSpacing/>
        <w:rPr>
          <w:rFonts w:ascii="Myriad Pro" w:hAnsi="Myriad Pro"/>
        </w:rPr>
      </w:pPr>
    </w:p>
    <w:p w14:paraId="5258440E" w14:textId="73B29088" w:rsidR="00A06CB3" w:rsidRPr="00E33312" w:rsidRDefault="00A06CB3" w:rsidP="001608FD">
      <w:pPr>
        <w:pStyle w:val="NormalWeb"/>
        <w:spacing w:before="0" w:beforeAutospacing="0" w:after="0" w:afterAutospacing="0"/>
        <w:contextualSpacing/>
        <w:rPr>
          <w:rFonts w:ascii="Myriad Pro" w:hAnsi="Myriad Pro"/>
        </w:rPr>
      </w:pPr>
      <w:r w:rsidRPr="00E33312">
        <w:rPr>
          <w:rFonts w:ascii="Myriad Pro" w:hAnsi="Myriad Pro"/>
        </w:rPr>
        <w:t>Millard, Candice. Destiny of the Republic</w:t>
      </w:r>
      <w:r w:rsidR="0067668E" w:rsidRPr="00E33312">
        <w:rPr>
          <w:rFonts w:ascii="Myriad Pro" w:hAnsi="Myriad Pro"/>
        </w:rPr>
        <w:t xml:space="preserve">: A Tale of Madness, Medicine and the Murder of a </w:t>
      </w:r>
      <w:r w:rsidR="00CF3F6C" w:rsidRPr="00E33312">
        <w:rPr>
          <w:rFonts w:ascii="Myriad Pro" w:hAnsi="Myriad Pro"/>
        </w:rPr>
        <w:t>President</w:t>
      </w:r>
      <w:r w:rsidR="0067668E" w:rsidRPr="00E33312">
        <w:rPr>
          <w:rFonts w:ascii="Myriad Pro" w:hAnsi="Myriad Pro"/>
        </w:rPr>
        <w:t xml:space="preserve">. </w:t>
      </w:r>
      <w:r w:rsidR="00F656BA" w:rsidRPr="00E33312">
        <w:rPr>
          <w:rFonts w:ascii="Myriad Pro" w:hAnsi="Myriad Pro"/>
          <w:shd w:val="clear" w:color="auto" w:fill="FFFFFF"/>
        </w:rPr>
        <w:t xml:space="preserve">Anchor Books (2012) </w:t>
      </w:r>
      <w:r w:rsidR="00F656BA" w:rsidRPr="00E33312">
        <w:rPr>
          <w:rFonts w:ascii="Myriad Pro" w:hAnsi="Myriad Pro"/>
          <w:b/>
          <w:bCs/>
          <w:shd w:val="clear" w:color="auto" w:fill="FFFFFF"/>
        </w:rPr>
        <w:t>ISBN-13:</w:t>
      </w:r>
      <w:r w:rsidR="00F656BA" w:rsidRPr="00E33312">
        <w:rPr>
          <w:rFonts w:ascii="Myriad Pro" w:hAnsi="Myriad Pro"/>
          <w:b/>
          <w:shd w:val="clear" w:color="auto" w:fill="FFFFFF"/>
        </w:rPr>
        <w:t> 978-0767929714</w:t>
      </w:r>
    </w:p>
    <w:p w14:paraId="1F37B3AA" w14:textId="77777777" w:rsidR="00D23A1A" w:rsidRPr="00E33312" w:rsidRDefault="00D23A1A" w:rsidP="001608FD">
      <w:pPr>
        <w:pStyle w:val="NormalWeb"/>
        <w:spacing w:before="0" w:beforeAutospacing="0" w:after="0" w:afterAutospacing="0"/>
        <w:contextualSpacing/>
        <w:rPr>
          <w:rFonts w:ascii="Myriad Pro" w:hAnsi="Myriad Pro"/>
        </w:rPr>
      </w:pPr>
    </w:p>
    <w:p w14:paraId="36F44DC9" w14:textId="77777777" w:rsidR="00D23A1A" w:rsidRDefault="00D23A1A" w:rsidP="001608FD">
      <w:pPr>
        <w:pStyle w:val="NormalWeb"/>
        <w:spacing w:before="0" w:beforeAutospacing="0" w:after="0" w:afterAutospacing="0"/>
        <w:contextualSpacing/>
        <w:rPr>
          <w:rFonts w:ascii="Myriad Pro" w:hAnsi="Myriad Pro"/>
          <w:b/>
          <w:shd w:val="clear" w:color="auto" w:fill="FFFFFF"/>
        </w:rPr>
      </w:pPr>
      <w:r w:rsidRPr="00E33312">
        <w:rPr>
          <w:rFonts w:ascii="Myriad Pro" w:hAnsi="Myriad Pro"/>
        </w:rPr>
        <w:t>Ziegelman, Jane. 97 Orchard</w:t>
      </w:r>
      <w:r w:rsidR="0067668E" w:rsidRPr="00E33312">
        <w:rPr>
          <w:rFonts w:ascii="Myriad Pro" w:hAnsi="Myriad Pro"/>
        </w:rPr>
        <w:t>: An Edible History of Five Immigrant Families in One New York Tenement. (2011)</w:t>
      </w:r>
      <w:r w:rsidR="00F656BA" w:rsidRPr="00E33312">
        <w:rPr>
          <w:rFonts w:ascii="Myriad Pro" w:hAnsi="Myriad Pro"/>
          <w:shd w:val="clear" w:color="auto" w:fill="FFFFFF"/>
        </w:rPr>
        <w:t> Harper Paperbacks</w:t>
      </w:r>
      <w:r w:rsidR="009D13D1" w:rsidRPr="00E33312">
        <w:rPr>
          <w:rFonts w:ascii="Myriad Pro" w:hAnsi="Myriad Pro"/>
          <w:shd w:val="clear" w:color="auto" w:fill="FFFFFF"/>
        </w:rPr>
        <w:t xml:space="preserve"> </w:t>
      </w:r>
      <w:r w:rsidR="009D13D1" w:rsidRPr="00E33312">
        <w:rPr>
          <w:rFonts w:ascii="Myriad Pro" w:hAnsi="Myriad Pro"/>
          <w:b/>
          <w:bCs/>
          <w:shd w:val="clear" w:color="auto" w:fill="FFFFFF"/>
        </w:rPr>
        <w:t>ISBN-13:</w:t>
      </w:r>
      <w:r w:rsidR="009D13D1" w:rsidRPr="00E33312">
        <w:rPr>
          <w:rFonts w:ascii="Myriad Pro" w:hAnsi="Myriad Pro"/>
          <w:b/>
          <w:shd w:val="clear" w:color="auto" w:fill="FFFFFF"/>
        </w:rPr>
        <w:t> 978-0061288517</w:t>
      </w:r>
    </w:p>
    <w:p w14:paraId="212FC114" w14:textId="77777777" w:rsidR="00793109" w:rsidRDefault="00793109" w:rsidP="001608FD">
      <w:pPr>
        <w:pStyle w:val="NormalWeb"/>
        <w:spacing w:before="0" w:beforeAutospacing="0" w:after="0" w:afterAutospacing="0"/>
        <w:contextualSpacing/>
        <w:rPr>
          <w:rFonts w:ascii="Myriad Pro" w:hAnsi="Myriad Pro"/>
          <w:b/>
          <w:shd w:val="clear" w:color="auto" w:fill="FFFFFF"/>
        </w:rPr>
      </w:pPr>
    </w:p>
    <w:p w14:paraId="4DDC7E4A" w14:textId="1C51FEED" w:rsidR="00793109" w:rsidRPr="00725934" w:rsidRDefault="00BD3208" w:rsidP="001608FD">
      <w:pPr>
        <w:pStyle w:val="NormalWeb"/>
        <w:spacing w:before="0" w:beforeAutospacing="0" w:after="0" w:afterAutospacing="0"/>
        <w:contextualSpacing/>
        <w:rPr>
          <w:rFonts w:ascii="Myriad Pro" w:hAnsi="Myriad Pro"/>
          <w:b/>
          <w:shd w:val="clear" w:color="auto" w:fill="FFFFFF"/>
        </w:rPr>
      </w:pPr>
      <w:r>
        <w:rPr>
          <w:rFonts w:ascii="Myriad Pro" w:hAnsi="Myriad Pro"/>
          <w:bCs/>
          <w:shd w:val="clear" w:color="auto" w:fill="FFFFFF"/>
        </w:rPr>
        <w:t xml:space="preserve">Traxel, David. 1898: The Birth of the American Century. (1998) Vintage Books. </w:t>
      </w:r>
      <w:r w:rsidR="00725934">
        <w:rPr>
          <w:rFonts w:ascii="Myriad Pro" w:hAnsi="Myriad Pro"/>
          <w:b/>
          <w:shd w:val="clear" w:color="auto" w:fill="FFFFFF"/>
        </w:rPr>
        <w:t>ISBN-13: 978-0307480804</w:t>
      </w:r>
    </w:p>
    <w:p w14:paraId="5558E75E" w14:textId="77777777" w:rsidR="00581687" w:rsidRPr="00E33312" w:rsidRDefault="00581687" w:rsidP="001608FD">
      <w:pPr>
        <w:pStyle w:val="NormalWeb"/>
        <w:spacing w:before="0" w:beforeAutospacing="0" w:after="0" w:afterAutospacing="0"/>
        <w:contextualSpacing/>
        <w:rPr>
          <w:rFonts w:ascii="Myriad Pro" w:hAnsi="Myriad Pro"/>
          <w:shd w:val="clear" w:color="auto" w:fill="FFFFFF"/>
        </w:rPr>
      </w:pPr>
    </w:p>
    <w:p w14:paraId="4EB0E8B3" w14:textId="77777777" w:rsidR="00581687" w:rsidRPr="00E33312" w:rsidRDefault="0067668E" w:rsidP="001608FD">
      <w:pPr>
        <w:pStyle w:val="NormalWeb"/>
        <w:spacing w:before="0" w:beforeAutospacing="0" w:after="0" w:afterAutospacing="0"/>
        <w:contextualSpacing/>
        <w:rPr>
          <w:rFonts w:ascii="Myriad Pro" w:hAnsi="Myriad Pro"/>
          <w:b/>
        </w:rPr>
      </w:pPr>
      <w:r w:rsidRPr="00E33312">
        <w:rPr>
          <w:rFonts w:ascii="Myriad Pro" w:hAnsi="Myriad Pro"/>
          <w:shd w:val="clear" w:color="auto" w:fill="FFFFFF"/>
        </w:rPr>
        <w:t>Larson, Erik. Isaac’s Storm: A Man, A Time and the Deadliest Hurricane in History.</w:t>
      </w:r>
      <w:r w:rsidR="00581687" w:rsidRPr="00E33312">
        <w:rPr>
          <w:rFonts w:ascii="Myriad Pro" w:hAnsi="Myriad Pro"/>
          <w:shd w:val="clear" w:color="auto" w:fill="FFFFFF"/>
        </w:rPr>
        <w:t xml:space="preserve"> Crown Publishers (1999) </w:t>
      </w:r>
      <w:r w:rsidR="00581687" w:rsidRPr="00E33312">
        <w:rPr>
          <w:rFonts w:ascii="Myriad Pro" w:hAnsi="Myriad Pro"/>
          <w:b/>
          <w:bCs/>
          <w:shd w:val="clear" w:color="auto" w:fill="FFFFFF"/>
        </w:rPr>
        <w:t>ISBN-13:</w:t>
      </w:r>
      <w:r w:rsidR="00581687" w:rsidRPr="00E33312">
        <w:rPr>
          <w:rFonts w:ascii="Myriad Pro" w:hAnsi="Myriad Pro" w:cs="Arial"/>
          <w:shd w:val="clear" w:color="auto" w:fill="FFFFFF"/>
        </w:rPr>
        <w:t> </w:t>
      </w:r>
      <w:r w:rsidR="00581687" w:rsidRPr="00E33312">
        <w:rPr>
          <w:rFonts w:ascii="Myriad Pro" w:hAnsi="Myriad Pro"/>
          <w:b/>
          <w:shd w:val="clear" w:color="auto" w:fill="FFFFFF"/>
        </w:rPr>
        <w:t>978-0375708275</w:t>
      </w:r>
    </w:p>
    <w:p w14:paraId="73DBF5EA" w14:textId="77777777" w:rsidR="00A06CB3" w:rsidRPr="00E33312" w:rsidRDefault="00A06CB3" w:rsidP="001608FD">
      <w:pPr>
        <w:pStyle w:val="NormalWeb"/>
        <w:spacing w:before="0" w:beforeAutospacing="0" w:after="0" w:afterAutospacing="0"/>
        <w:contextualSpacing/>
        <w:rPr>
          <w:rFonts w:ascii="Myriad Pro" w:hAnsi="Myriad Pro"/>
          <w:b/>
        </w:rPr>
      </w:pPr>
    </w:p>
    <w:p w14:paraId="5875F882" w14:textId="77777777" w:rsidR="00A06CB3" w:rsidRPr="00E33312" w:rsidRDefault="00A06CB3" w:rsidP="001608FD">
      <w:pPr>
        <w:pStyle w:val="NormalWeb"/>
        <w:spacing w:before="0" w:beforeAutospacing="0" w:after="0" w:afterAutospacing="0"/>
        <w:contextualSpacing/>
        <w:rPr>
          <w:rFonts w:ascii="Myriad Pro" w:hAnsi="Myriad Pro"/>
          <w:b/>
        </w:rPr>
      </w:pPr>
    </w:p>
    <w:p w14:paraId="40CB7FA6" w14:textId="77777777" w:rsidR="0053581C" w:rsidRPr="00E33312" w:rsidRDefault="0053581C" w:rsidP="001608FD">
      <w:pPr>
        <w:pStyle w:val="Heading2"/>
        <w:spacing w:before="0" w:beforeAutospacing="0" w:after="0" w:afterAutospacing="0"/>
        <w:contextualSpacing/>
        <w:rPr>
          <w:rFonts w:ascii="Myriad Pro" w:eastAsiaTheme="minorHAnsi" w:hAnsi="Myriad Pro"/>
          <w:szCs w:val="24"/>
        </w:rPr>
      </w:pPr>
      <w:r w:rsidRPr="00E33312">
        <w:rPr>
          <w:rFonts w:ascii="Myriad Pro" w:eastAsiaTheme="minorHAnsi" w:hAnsi="Myriad Pro"/>
          <w:szCs w:val="24"/>
        </w:rPr>
        <w:t>COURSE OBJECTIVES:</w:t>
      </w:r>
    </w:p>
    <w:p w14:paraId="59ECD6C6" w14:textId="77777777" w:rsidR="0053581C" w:rsidRPr="00E33312" w:rsidRDefault="0053581C" w:rsidP="001608FD">
      <w:pPr>
        <w:pStyle w:val="ListParagraph"/>
        <w:numPr>
          <w:ilvl w:val="0"/>
          <w:numId w:val="16"/>
        </w:numPr>
        <w:rPr>
          <w:rFonts w:ascii="Myriad Pro" w:eastAsiaTheme="minorHAnsi" w:hAnsi="Myriad Pro"/>
        </w:rPr>
      </w:pPr>
      <w:r w:rsidRPr="00E33312">
        <w:rPr>
          <w:rFonts w:ascii="Myriad Pro" w:eastAsiaTheme="minorHAnsi" w:hAnsi="Myriad Pro"/>
        </w:rPr>
        <w:t xml:space="preserve">Students will </w:t>
      </w:r>
      <w:r w:rsidR="00B376C6" w:rsidRPr="00E33312">
        <w:rPr>
          <w:rFonts w:ascii="Myriad Pro" w:eastAsiaTheme="minorHAnsi" w:hAnsi="Myriad Pro"/>
        </w:rPr>
        <w:t>identify</w:t>
      </w:r>
      <w:r w:rsidRPr="00E33312">
        <w:rPr>
          <w:rFonts w:ascii="Myriad Pro" w:eastAsiaTheme="minorHAnsi" w:hAnsi="Myriad Pro"/>
        </w:rPr>
        <w:t xml:space="preserve"> significant events individuals, wars and social and econ</w:t>
      </w:r>
      <w:r w:rsidR="00B376C6" w:rsidRPr="00E33312">
        <w:rPr>
          <w:rFonts w:ascii="Myriad Pro" w:eastAsiaTheme="minorHAnsi" w:hAnsi="Myriad Pro"/>
        </w:rPr>
        <w:t xml:space="preserve">omic changes to America between </w:t>
      </w:r>
      <w:r w:rsidRPr="00E33312">
        <w:rPr>
          <w:rFonts w:ascii="Myriad Pro" w:eastAsiaTheme="minorHAnsi" w:hAnsi="Myriad Pro"/>
        </w:rPr>
        <w:t>1877-1912.</w:t>
      </w:r>
    </w:p>
    <w:p w14:paraId="6DF8511A" w14:textId="77777777" w:rsidR="0053581C" w:rsidRPr="00E33312" w:rsidRDefault="0053581C" w:rsidP="001608FD">
      <w:pPr>
        <w:pStyle w:val="ListParagraph"/>
        <w:rPr>
          <w:rFonts w:ascii="Myriad Pro" w:eastAsiaTheme="minorHAnsi" w:hAnsi="Myriad Pro"/>
        </w:rPr>
      </w:pPr>
    </w:p>
    <w:p w14:paraId="6A4C5737" w14:textId="77777777" w:rsidR="0053581C" w:rsidRPr="00E33312" w:rsidRDefault="00B376C6" w:rsidP="001608FD">
      <w:pPr>
        <w:pStyle w:val="ListParagraph"/>
        <w:numPr>
          <w:ilvl w:val="0"/>
          <w:numId w:val="16"/>
        </w:numPr>
        <w:rPr>
          <w:rFonts w:ascii="Myriad Pro" w:eastAsiaTheme="minorHAnsi" w:hAnsi="Myriad Pro"/>
        </w:rPr>
      </w:pPr>
      <w:r w:rsidRPr="00E33312">
        <w:rPr>
          <w:rFonts w:ascii="Myriad Pro" w:eastAsiaTheme="minorHAnsi" w:hAnsi="Myriad Pro"/>
        </w:rPr>
        <w:t>Students will analyze</w:t>
      </w:r>
      <w:r w:rsidR="0053581C" w:rsidRPr="00E33312">
        <w:rPr>
          <w:rFonts w:ascii="Myriad Pro" w:eastAsiaTheme="minorHAnsi" w:hAnsi="Myriad Pro"/>
        </w:rPr>
        <w:t xml:space="preserve"> the major themes in the social, political, and economic development of Gilded Age America.</w:t>
      </w:r>
    </w:p>
    <w:p w14:paraId="0DBAD417" w14:textId="77777777" w:rsidR="0053581C" w:rsidRPr="00E33312" w:rsidRDefault="0053581C" w:rsidP="001608FD">
      <w:pPr>
        <w:pStyle w:val="ListParagraph"/>
        <w:rPr>
          <w:rFonts w:ascii="Myriad Pro" w:eastAsiaTheme="minorHAnsi" w:hAnsi="Myriad Pro"/>
        </w:rPr>
      </w:pPr>
    </w:p>
    <w:p w14:paraId="53673A8A" w14:textId="77777777" w:rsidR="0053581C" w:rsidRPr="00E33312" w:rsidRDefault="0053581C" w:rsidP="001608FD">
      <w:pPr>
        <w:pStyle w:val="ListParagraph"/>
        <w:numPr>
          <w:ilvl w:val="0"/>
          <w:numId w:val="16"/>
        </w:numPr>
        <w:rPr>
          <w:rFonts w:ascii="Myriad Pro" w:eastAsiaTheme="minorHAnsi" w:hAnsi="Myriad Pro"/>
        </w:rPr>
      </w:pPr>
      <w:r w:rsidRPr="00E33312">
        <w:rPr>
          <w:rFonts w:ascii="Myriad Pro" w:eastAsiaTheme="minorHAnsi" w:hAnsi="Myriad Pro"/>
        </w:rPr>
        <w:t>Students</w:t>
      </w:r>
      <w:r w:rsidR="00B376C6" w:rsidRPr="00E33312">
        <w:rPr>
          <w:rFonts w:ascii="Myriad Pro" w:eastAsiaTheme="minorHAnsi" w:hAnsi="Myriad Pro"/>
        </w:rPr>
        <w:t xml:space="preserve"> will synthase</w:t>
      </w:r>
      <w:r w:rsidRPr="00E33312">
        <w:rPr>
          <w:rFonts w:ascii="Myriad Pro" w:eastAsiaTheme="minorHAnsi" w:hAnsi="Myriad Pro"/>
        </w:rPr>
        <w:t xml:space="preserve"> historical documents and construct arguments based on the documents read and projects presented.</w:t>
      </w:r>
    </w:p>
    <w:p w14:paraId="51878DE7" w14:textId="77777777" w:rsidR="00BB3F5C" w:rsidRPr="00B948BB" w:rsidRDefault="00BB3F5C" w:rsidP="001608FD">
      <w:pPr>
        <w:pStyle w:val="ListParagraph"/>
        <w:rPr>
          <w:rStyle w:val="Emphasis"/>
          <w:rFonts w:ascii="Myriad Pro" w:eastAsiaTheme="minorHAnsi" w:hAnsi="Myriad Pro"/>
          <w:i w:val="0"/>
          <w:iCs w:val="0"/>
        </w:rPr>
      </w:pPr>
    </w:p>
    <w:p w14:paraId="1F83E687" w14:textId="3BBC157A" w:rsidR="00F4120E" w:rsidRPr="00E33312" w:rsidRDefault="00BF717B" w:rsidP="001608FD">
      <w:pPr>
        <w:pStyle w:val="NormalWeb"/>
        <w:spacing w:before="0" w:beforeAutospacing="0" w:after="0" w:afterAutospacing="0"/>
        <w:contextualSpacing/>
        <w:rPr>
          <w:rStyle w:val="Emphasis"/>
          <w:rFonts w:ascii="Myriad Pro" w:hAnsi="Myriad Pro"/>
          <w:i w:val="0"/>
        </w:rPr>
      </w:pPr>
      <w:r w:rsidRPr="00E33312">
        <w:rPr>
          <w:rStyle w:val="Strong"/>
          <w:rFonts w:ascii="Myriad Pro" w:hAnsi="Myriad Pro"/>
          <w:iCs/>
        </w:rPr>
        <w:t xml:space="preserve">STUDENT LEARNING OBJECTIVES: </w:t>
      </w:r>
      <w:r w:rsidR="00D4738F" w:rsidRPr="00E33312">
        <w:rPr>
          <w:rStyle w:val="Emphasis"/>
          <w:rFonts w:ascii="Myriad Pro" w:hAnsi="Myriad Pro"/>
          <w:i w:val="0"/>
        </w:rPr>
        <w:t>By the end of the semester, students will know the significant events, individuals, wars and social an</w:t>
      </w:r>
      <w:r w:rsidR="009C0C7F" w:rsidRPr="00E33312">
        <w:rPr>
          <w:rStyle w:val="Emphasis"/>
          <w:rFonts w:ascii="Myriad Pro" w:hAnsi="Myriad Pro"/>
          <w:i w:val="0"/>
        </w:rPr>
        <w:t>d economic changes to the United States during the Gilded Age</w:t>
      </w:r>
      <w:r w:rsidR="00BB3F5C" w:rsidRPr="00E33312">
        <w:rPr>
          <w:rStyle w:val="Emphasis"/>
          <w:rFonts w:ascii="Myriad Pro" w:hAnsi="Myriad Pro"/>
          <w:i w:val="0"/>
        </w:rPr>
        <w:t>.</w:t>
      </w:r>
    </w:p>
    <w:p w14:paraId="64CF87A9" w14:textId="77777777" w:rsidR="00B948BB" w:rsidRPr="00E33312" w:rsidRDefault="00B948BB" w:rsidP="001608FD">
      <w:pPr>
        <w:pStyle w:val="NormalWeb"/>
        <w:spacing w:before="0" w:beforeAutospacing="0" w:after="0" w:afterAutospacing="0"/>
        <w:contextualSpacing/>
        <w:rPr>
          <w:rStyle w:val="Emphasis"/>
          <w:rFonts w:ascii="Myriad Pro" w:hAnsi="Myriad Pro"/>
          <w:b/>
          <w:i w:val="0"/>
        </w:rPr>
      </w:pPr>
    </w:p>
    <w:p w14:paraId="69F7E3BA" w14:textId="2B869359" w:rsidR="005132F5" w:rsidRPr="00E33312" w:rsidRDefault="005132F5" w:rsidP="001608FD">
      <w:pPr>
        <w:pStyle w:val="NormalWeb"/>
        <w:spacing w:before="0" w:beforeAutospacing="0" w:after="0" w:afterAutospacing="0"/>
        <w:contextualSpacing/>
        <w:rPr>
          <w:rStyle w:val="Emphasis"/>
          <w:rFonts w:ascii="Myriad Pro" w:hAnsi="Myriad Pro"/>
          <w:b/>
          <w:i w:val="0"/>
        </w:rPr>
      </w:pPr>
      <w:r w:rsidRPr="00E33312">
        <w:rPr>
          <w:rStyle w:val="Emphasis"/>
          <w:rFonts w:ascii="Myriad Pro" w:hAnsi="Myriad Pro"/>
          <w:b/>
          <w:i w:val="0"/>
        </w:rPr>
        <w:t xml:space="preserve">STUDENTS WILL: </w:t>
      </w:r>
    </w:p>
    <w:p w14:paraId="65E851FA" w14:textId="77777777" w:rsidR="00CD3F31" w:rsidRPr="00E33312" w:rsidRDefault="00E46A4B" w:rsidP="001608FD">
      <w:pPr>
        <w:pStyle w:val="ListParagraph"/>
        <w:numPr>
          <w:ilvl w:val="0"/>
          <w:numId w:val="14"/>
        </w:numPr>
        <w:outlineLvl w:val="1"/>
        <w:rPr>
          <w:rFonts w:ascii="Myriad Pro" w:hAnsi="Myriad Pro"/>
          <w:bCs/>
        </w:rPr>
      </w:pPr>
      <w:r w:rsidRPr="00E33312">
        <w:rPr>
          <w:rFonts w:ascii="Myriad Pro" w:hAnsi="Myriad Pro"/>
          <w:bCs/>
        </w:rPr>
        <w:t>Identify the qualities of a Robber Baron and captain of industry.</w:t>
      </w:r>
    </w:p>
    <w:p w14:paraId="1C9DC3E2" w14:textId="77777777" w:rsidR="00CD3F31" w:rsidRPr="00E33312" w:rsidRDefault="00E46A4B" w:rsidP="001608FD">
      <w:pPr>
        <w:pStyle w:val="ListParagraph"/>
        <w:numPr>
          <w:ilvl w:val="0"/>
          <w:numId w:val="14"/>
        </w:numPr>
        <w:outlineLvl w:val="1"/>
        <w:rPr>
          <w:rFonts w:ascii="Myriad Pro" w:hAnsi="Myriad Pro"/>
          <w:bCs/>
        </w:rPr>
      </w:pPr>
      <w:r w:rsidRPr="00E33312">
        <w:rPr>
          <w:rFonts w:ascii="Myriad Pro" w:hAnsi="Myriad Pro"/>
          <w:bCs/>
        </w:rPr>
        <w:t>Identify the impact of Big Business and growth of industry had on 19th century America.</w:t>
      </w:r>
    </w:p>
    <w:p w14:paraId="6B706354" w14:textId="77777777" w:rsidR="00CD3F31" w:rsidRPr="00E33312" w:rsidRDefault="00E46A4B" w:rsidP="001608FD">
      <w:pPr>
        <w:pStyle w:val="ListParagraph"/>
        <w:numPr>
          <w:ilvl w:val="0"/>
          <w:numId w:val="14"/>
        </w:numPr>
        <w:outlineLvl w:val="1"/>
        <w:rPr>
          <w:rStyle w:val="Strong"/>
          <w:rFonts w:ascii="Myriad Pro" w:hAnsi="Myriad Pro"/>
          <w:b w:val="0"/>
        </w:rPr>
      </w:pPr>
      <w:r w:rsidRPr="00E33312">
        <w:rPr>
          <w:rStyle w:val="Strong"/>
          <w:rFonts w:ascii="Myriad Pro" w:hAnsi="Myriad Pro"/>
          <w:b w:val="0"/>
        </w:rPr>
        <w:t>Identify the sources of conflict that led to the American Indian Wars of the nineteenth century</w:t>
      </w:r>
      <w:r w:rsidR="00CD3F31" w:rsidRPr="00E33312">
        <w:rPr>
          <w:rStyle w:val="Strong"/>
          <w:rFonts w:ascii="Myriad Pro" w:hAnsi="Myriad Pro"/>
          <w:b w:val="0"/>
        </w:rPr>
        <w:t>.</w:t>
      </w:r>
    </w:p>
    <w:p w14:paraId="519F907D" w14:textId="77777777" w:rsidR="00CD3F31" w:rsidRPr="00E33312" w:rsidRDefault="00E46A4B" w:rsidP="001608FD">
      <w:pPr>
        <w:pStyle w:val="ListParagraph"/>
        <w:numPr>
          <w:ilvl w:val="0"/>
          <w:numId w:val="14"/>
        </w:numPr>
        <w:outlineLvl w:val="1"/>
        <w:rPr>
          <w:rStyle w:val="Strong"/>
          <w:rFonts w:ascii="Myriad Pro" w:hAnsi="Myriad Pro"/>
          <w:b w:val="0"/>
        </w:rPr>
      </w:pPr>
      <w:r w:rsidRPr="00E33312">
        <w:rPr>
          <w:rStyle w:val="Strong"/>
          <w:rFonts w:ascii="Myriad Pro" w:hAnsi="Myriad Pro"/>
          <w:b w:val="0"/>
        </w:rPr>
        <w:lastRenderedPageBreak/>
        <w:t>Evaluate the U.S. policy of assimilation of Native Americans</w:t>
      </w:r>
    </w:p>
    <w:p w14:paraId="7176F8BA" w14:textId="77777777" w:rsidR="00CD3F31" w:rsidRPr="00E33312" w:rsidRDefault="00E46A4B" w:rsidP="001608FD">
      <w:pPr>
        <w:pStyle w:val="ListParagraph"/>
        <w:numPr>
          <w:ilvl w:val="0"/>
          <w:numId w:val="14"/>
        </w:numPr>
        <w:outlineLvl w:val="1"/>
        <w:rPr>
          <w:rStyle w:val="Strong"/>
          <w:rFonts w:ascii="Myriad Pro" w:hAnsi="Myriad Pro"/>
          <w:b w:val="0"/>
        </w:rPr>
      </w:pPr>
      <w:r w:rsidRPr="00E33312">
        <w:rPr>
          <w:rStyle w:val="Strong"/>
          <w:rFonts w:ascii="Myriad Pro" w:hAnsi="Myriad Pro"/>
          <w:b w:val="0"/>
        </w:rPr>
        <w:t>Identify the concept of the end of the frontier in U.S. history</w:t>
      </w:r>
    </w:p>
    <w:p w14:paraId="7C30F84B" w14:textId="77777777" w:rsidR="00CD3F31" w:rsidRPr="00E33312" w:rsidRDefault="00E46A4B" w:rsidP="001608FD">
      <w:pPr>
        <w:pStyle w:val="ListParagraph"/>
        <w:numPr>
          <w:ilvl w:val="0"/>
          <w:numId w:val="14"/>
        </w:numPr>
        <w:outlineLvl w:val="1"/>
        <w:rPr>
          <w:rFonts w:ascii="Myriad Pro" w:hAnsi="Myriad Pro"/>
          <w:bCs/>
        </w:rPr>
      </w:pPr>
      <w:r w:rsidRPr="00E33312">
        <w:rPr>
          <w:rFonts w:ascii="Myriad Pro" w:hAnsi="Myriad Pro"/>
          <w:bCs/>
        </w:rPr>
        <w:t>Examine the rise of consumer culture in the late nineteenth century</w:t>
      </w:r>
    </w:p>
    <w:p w14:paraId="7DB257D8" w14:textId="77777777" w:rsidR="00CD3F31" w:rsidRPr="00E33312" w:rsidRDefault="00E46A4B" w:rsidP="001608FD">
      <w:pPr>
        <w:pStyle w:val="ListParagraph"/>
        <w:numPr>
          <w:ilvl w:val="0"/>
          <w:numId w:val="14"/>
        </w:numPr>
        <w:outlineLvl w:val="1"/>
        <w:rPr>
          <w:rStyle w:val="Strong"/>
          <w:rFonts w:ascii="Myriad Pro" w:hAnsi="Myriad Pro"/>
          <w:b w:val="0"/>
        </w:rPr>
      </w:pPr>
      <w:r w:rsidRPr="00E33312">
        <w:rPr>
          <w:rStyle w:val="Strong"/>
          <w:rFonts w:ascii="Myriad Pro" w:hAnsi="Myriad Pro"/>
          <w:b w:val="0"/>
        </w:rPr>
        <w:t>Assess the impact of the disenfranchisement of African Americans in the South during the last part of the nineteenth century</w:t>
      </w:r>
    </w:p>
    <w:p w14:paraId="3DE0EA63" w14:textId="77777777" w:rsidR="00CD3F31" w:rsidRPr="00E33312" w:rsidRDefault="00E46A4B" w:rsidP="001608FD">
      <w:pPr>
        <w:pStyle w:val="ListParagraph"/>
        <w:numPr>
          <w:ilvl w:val="0"/>
          <w:numId w:val="14"/>
        </w:numPr>
        <w:outlineLvl w:val="1"/>
        <w:rPr>
          <w:rStyle w:val="Strong"/>
          <w:rFonts w:ascii="Myriad Pro" w:hAnsi="Myriad Pro"/>
          <w:b w:val="0"/>
        </w:rPr>
      </w:pPr>
      <w:r w:rsidRPr="00E33312">
        <w:rPr>
          <w:rStyle w:val="Strong"/>
          <w:rFonts w:ascii="Myriad Pro" w:hAnsi="Myriad Pro"/>
          <w:b w:val="0"/>
        </w:rPr>
        <w:t>Understand the impact of the Second Industrial Revolution</w:t>
      </w:r>
    </w:p>
    <w:p w14:paraId="788CA79C" w14:textId="77777777" w:rsidR="00CD3F31" w:rsidRPr="00E33312" w:rsidRDefault="00E46A4B" w:rsidP="001608FD">
      <w:pPr>
        <w:pStyle w:val="ListParagraph"/>
        <w:numPr>
          <w:ilvl w:val="0"/>
          <w:numId w:val="14"/>
        </w:numPr>
        <w:outlineLvl w:val="1"/>
        <w:rPr>
          <w:rStyle w:val="Strong"/>
          <w:rFonts w:ascii="Myriad Pro" w:hAnsi="Myriad Pro"/>
          <w:b w:val="0"/>
        </w:rPr>
      </w:pPr>
      <w:r w:rsidRPr="00E33312">
        <w:rPr>
          <w:rStyle w:val="Strong"/>
          <w:rFonts w:ascii="Myriad Pro" w:hAnsi="Myriad Pro"/>
          <w:b w:val="0"/>
        </w:rPr>
        <w:t>Examine the advent of such late nineteenth-century inventions as electricity, the telephone, and the lightbulb</w:t>
      </w:r>
      <w:r w:rsidR="00CD3F31" w:rsidRPr="00E33312">
        <w:rPr>
          <w:rStyle w:val="Strong"/>
          <w:rFonts w:ascii="Myriad Pro" w:hAnsi="Myriad Pro"/>
          <w:b w:val="0"/>
        </w:rPr>
        <w:t>.</w:t>
      </w:r>
    </w:p>
    <w:p w14:paraId="47070F19" w14:textId="77777777" w:rsidR="00CD3F31" w:rsidRPr="00E33312" w:rsidRDefault="005132F5" w:rsidP="001608FD">
      <w:pPr>
        <w:pStyle w:val="ListParagraph"/>
        <w:numPr>
          <w:ilvl w:val="0"/>
          <w:numId w:val="14"/>
        </w:numPr>
        <w:outlineLvl w:val="1"/>
        <w:rPr>
          <w:rStyle w:val="Strong"/>
          <w:rFonts w:ascii="Myriad Pro" w:hAnsi="Myriad Pro"/>
          <w:b w:val="0"/>
        </w:rPr>
      </w:pPr>
      <w:r w:rsidRPr="00E33312">
        <w:rPr>
          <w:rStyle w:val="Strong"/>
          <w:rFonts w:ascii="Myriad Pro" w:hAnsi="Myriad Pro"/>
          <w:b w:val="0"/>
        </w:rPr>
        <w:t>Describe the women’s suffrage movement at the end of the nineteenth century</w:t>
      </w:r>
    </w:p>
    <w:p w14:paraId="74DAFCA2" w14:textId="77777777" w:rsidR="00CD3F31" w:rsidRPr="00E33312" w:rsidRDefault="005132F5" w:rsidP="001608FD">
      <w:pPr>
        <w:pStyle w:val="ListParagraph"/>
        <w:numPr>
          <w:ilvl w:val="0"/>
          <w:numId w:val="14"/>
        </w:numPr>
        <w:outlineLvl w:val="1"/>
        <w:rPr>
          <w:rStyle w:val="Strong"/>
          <w:rFonts w:ascii="Myriad Pro" w:hAnsi="Myriad Pro"/>
          <w:b w:val="0"/>
        </w:rPr>
      </w:pPr>
      <w:r w:rsidRPr="00E33312">
        <w:rPr>
          <w:rStyle w:val="Strong"/>
          <w:rFonts w:ascii="Myriad Pro" w:hAnsi="Myriad Pro"/>
          <w:b w:val="0"/>
        </w:rPr>
        <w:t>Explain the rise and fall of the Populist Party</w:t>
      </w:r>
    </w:p>
    <w:p w14:paraId="101AC8CB" w14:textId="77777777" w:rsidR="00CD3F31" w:rsidRPr="00E33312" w:rsidRDefault="005132F5" w:rsidP="001608FD">
      <w:pPr>
        <w:pStyle w:val="ListParagraph"/>
        <w:numPr>
          <w:ilvl w:val="0"/>
          <w:numId w:val="14"/>
        </w:numPr>
        <w:outlineLvl w:val="1"/>
        <w:rPr>
          <w:rStyle w:val="Strong"/>
          <w:rFonts w:ascii="Myriad Pro" w:hAnsi="Myriad Pro"/>
          <w:b w:val="0"/>
        </w:rPr>
      </w:pPr>
      <w:r w:rsidRPr="00E33312">
        <w:rPr>
          <w:rStyle w:val="Strong"/>
          <w:rFonts w:ascii="Myriad Pro" w:hAnsi="Myriad Pro"/>
          <w:b w:val="0"/>
        </w:rPr>
        <w:t>Examine the development of the Settlement House movement</w:t>
      </w:r>
    </w:p>
    <w:p w14:paraId="6E95C39F" w14:textId="77777777" w:rsidR="00CD3F31" w:rsidRPr="00E33312" w:rsidRDefault="005132F5" w:rsidP="001608FD">
      <w:pPr>
        <w:pStyle w:val="ListParagraph"/>
        <w:numPr>
          <w:ilvl w:val="0"/>
          <w:numId w:val="14"/>
        </w:numPr>
        <w:outlineLvl w:val="1"/>
        <w:rPr>
          <w:rStyle w:val="Strong"/>
          <w:rFonts w:ascii="Myriad Pro" w:hAnsi="Myriad Pro"/>
          <w:b w:val="0"/>
        </w:rPr>
      </w:pPr>
      <w:r w:rsidRPr="00E33312">
        <w:rPr>
          <w:rStyle w:val="Strong"/>
          <w:rFonts w:ascii="Myriad Pro" w:hAnsi="Myriad Pro"/>
          <w:b w:val="0"/>
        </w:rPr>
        <w:t>Assess the impact of new immigrant groups in the United States in the late nineteenth century</w:t>
      </w:r>
    </w:p>
    <w:p w14:paraId="027EAD97" w14:textId="77777777" w:rsidR="00CD3F31" w:rsidRPr="00E33312" w:rsidRDefault="005132F5" w:rsidP="001608FD">
      <w:pPr>
        <w:pStyle w:val="ListParagraph"/>
        <w:numPr>
          <w:ilvl w:val="0"/>
          <w:numId w:val="14"/>
        </w:numPr>
        <w:outlineLvl w:val="1"/>
        <w:rPr>
          <w:rStyle w:val="Strong"/>
          <w:rFonts w:ascii="Myriad Pro" w:hAnsi="Myriad Pro"/>
          <w:b w:val="0"/>
        </w:rPr>
      </w:pPr>
      <w:r w:rsidRPr="00E33312">
        <w:rPr>
          <w:rStyle w:val="Strong"/>
          <w:rFonts w:ascii="Myriad Pro" w:hAnsi="Myriad Pro"/>
          <w:b w:val="0"/>
        </w:rPr>
        <w:t>Describe the effects mass urbanization had on American life</w:t>
      </w:r>
    </w:p>
    <w:p w14:paraId="50D63306" w14:textId="77777777" w:rsidR="00CD3F31" w:rsidRPr="00E33312" w:rsidRDefault="005132F5" w:rsidP="001608FD">
      <w:pPr>
        <w:pStyle w:val="ListParagraph"/>
        <w:numPr>
          <w:ilvl w:val="0"/>
          <w:numId w:val="14"/>
        </w:numPr>
        <w:outlineLvl w:val="1"/>
        <w:rPr>
          <w:rStyle w:val="Strong"/>
          <w:rFonts w:ascii="Myriad Pro" w:hAnsi="Myriad Pro"/>
          <w:b w:val="0"/>
        </w:rPr>
      </w:pPr>
      <w:r w:rsidRPr="00E33312">
        <w:rPr>
          <w:rStyle w:val="Strong"/>
          <w:rFonts w:ascii="Myriad Pro" w:hAnsi="Myriad Pro"/>
          <w:b w:val="0"/>
        </w:rPr>
        <w:t>Assess the hazards of tenement living in the late nineteenth century</w:t>
      </w:r>
    </w:p>
    <w:p w14:paraId="44705DB9" w14:textId="77777777" w:rsidR="00CD3F31" w:rsidRPr="00E33312" w:rsidRDefault="005132F5" w:rsidP="001608FD">
      <w:pPr>
        <w:pStyle w:val="ListParagraph"/>
        <w:numPr>
          <w:ilvl w:val="0"/>
          <w:numId w:val="14"/>
        </w:numPr>
        <w:outlineLvl w:val="1"/>
        <w:rPr>
          <w:rStyle w:val="Strong"/>
          <w:rFonts w:ascii="Myriad Pro" w:hAnsi="Myriad Pro"/>
          <w:b w:val="0"/>
        </w:rPr>
      </w:pPr>
      <w:r w:rsidRPr="00E33312">
        <w:rPr>
          <w:rStyle w:val="Strong"/>
          <w:rFonts w:ascii="Myriad Pro" w:hAnsi="Myriad Pro"/>
          <w:b w:val="0"/>
        </w:rPr>
        <w:t xml:space="preserve">Understand the </w:t>
      </w:r>
      <w:r w:rsidR="004147E1" w:rsidRPr="00E33312">
        <w:rPr>
          <w:rStyle w:val="Strong"/>
          <w:rFonts w:ascii="Myriad Pro" w:hAnsi="Myriad Pro"/>
          <w:b w:val="0"/>
        </w:rPr>
        <w:t>cause and effect of labor unrest, child labor and industrial</w:t>
      </w:r>
      <w:r w:rsidRPr="00E33312">
        <w:rPr>
          <w:rStyle w:val="Strong"/>
          <w:rFonts w:ascii="Myriad Pro" w:hAnsi="Myriad Pro"/>
          <w:b w:val="0"/>
        </w:rPr>
        <w:t xml:space="preserve"> strikes that occurred during the Gilded Age</w:t>
      </w:r>
    </w:p>
    <w:p w14:paraId="25C86C4F" w14:textId="77777777" w:rsidR="00CD3F31" w:rsidRPr="00E33312" w:rsidRDefault="009C1115" w:rsidP="001608FD">
      <w:pPr>
        <w:pStyle w:val="ListParagraph"/>
        <w:numPr>
          <w:ilvl w:val="0"/>
          <w:numId w:val="14"/>
        </w:numPr>
        <w:outlineLvl w:val="1"/>
        <w:rPr>
          <w:rStyle w:val="Strong"/>
          <w:rFonts w:ascii="Myriad Pro" w:hAnsi="Myriad Pro"/>
          <w:b w:val="0"/>
        </w:rPr>
      </w:pPr>
      <w:r w:rsidRPr="00E33312">
        <w:rPr>
          <w:rStyle w:val="Strong"/>
          <w:rFonts w:ascii="Myriad Pro" w:hAnsi="Myriad Pro"/>
          <w:b w:val="0"/>
        </w:rPr>
        <w:t xml:space="preserve">Examine the </w:t>
      </w:r>
      <w:r w:rsidR="005132F5" w:rsidRPr="00E33312">
        <w:rPr>
          <w:rStyle w:val="Strong"/>
          <w:rFonts w:ascii="Myriad Pro" w:hAnsi="Myriad Pro"/>
          <w:b w:val="0"/>
        </w:rPr>
        <w:t>a</w:t>
      </w:r>
      <w:r w:rsidRPr="00E33312">
        <w:rPr>
          <w:rStyle w:val="Strong"/>
          <w:rFonts w:ascii="Myriad Pro" w:hAnsi="Myriad Pro"/>
          <w:b w:val="0"/>
        </w:rPr>
        <w:t>musements and entertainment of</w:t>
      </w:r>
      <w:r w:rsidR="005132F5" w:rsidRPr="00E33312">
        <w:rPr>
          <w:rStyle w:val="Strong"/>
          <w:rFonts w:ascii="Myriad Pro" w:hAnsi="Myriad Pro"/>
          <w:b w:val="0"/>
        </w:rPr>
        <w:t xml:space="preserve"> the Gilded Age </w:t>
      </w:r>
    </w:p>
    <w:p w14:paraId="14EFCDF8" w14:textId="77777777" w:rsidR="00CD3F31" w:rsidRPr="00E33312" w:rsidRDefault="005132F5" w:rsidP="001608FD">
      <w:pPr>
        <w:pStyle w:val="ListParagraph"/>
        <w:numPr>
          <w:ilvl w:val="0"/>
          <w:numId w:val="14"/>
        </w:numPr>
        <w:outlineLvl w:val="1"/>
        <w:rPr>
          <w:rStyle w:val="Strong"/>
          <w:rFonts w:ascii="Myriad Pro" w:hAnsi="Myriad Pro"/>
          <w:b w:val="0"/>
        </w:rPr>
      </w:pPr>
      <w:r w:rsidRPr="00E33312">
        <w:rPr>
          <w:rStyle w:val="Strong"/>
          <w:rFonts w:ascii="Myriad Pro" w:hAnsi="Myriad Pro"/>
          <w:b w:val="0"/>
        </w:rPr>
        <w:t>Define American imperialism</w:t>
      </w:r>
    </w:p>
    <w:p w14:paraId="4EBD7092" w14:textId="77777777" w:rsidR="00CD3F31" w:rsidRPr="00E33312" w:rsidRDefault="004147E1" w:rsidP="001608FD">
      <w:pPr>
        <w:pStyle w:val="ListParagraph"/>
        <w:numPr>
          <w:ilvl w:val="0"/>
          <w:numId w:val="14"/>
        </w:numPr>
        <w:outlineLvl w:val="1"/>
        <w:rPr>
          <w:rStyle w:val="Strong"/>
          <w:rFonts w:ascii="Myriad Pro" w:hAnsi="Myriad Pro"/>
          <w:b w:val="0"/>
        </w:rPr>
      </w:pPr>
      <w:r w:rsidRPr="00E33312">
        <w:rPr>
          <w:rStyle w:val="Strong"/>
          <w:rFonts w:ascii="Myriad Pro" w:hAnsi="Myriad Pro"/>
          <w:b w:val="0"/>
        </w:rPr>
        <w:t>Examine the Spanish-American War</w:t>
      </w:r>
    </w:p>
    <w:p w14:paraId="549463D5" w14:textId="77777777" w:rsidR="00CD3F31" w:rsidRPr="00E33312" w:rsidRDefault="004147E1" w:rsidP="001608FD">
      <w:pPr>
        <w:pStyle w:val="ListParagraph"/>
        <w:numPr>
          <w:ilvl w:val="0"/>
          <w:numId w:val="14"/>
        </w:numPr>
        <w:outlineLvl w:val="1"/>
        <w:rPr>
          <w:rStyle w:val="Strong"/>
          <w:rFonts w:ascii="Myriad Pro" w:hAnsi="Myriad Pro"/>
          <w:b w:val="0"/>
        </w:rPr>
      </w:pPr>
      <w:r w:rsidRPr="00E33312">
        <w:rPr>
          <w:rStyle w:val="Strong"/>
          <w:rFonts w:ascii="Myriad Pro" w:hAnsi="Myriad Pro"/>
          <w:b w:val="0"/>
        </w:rPr>
        <w:t>Examine the effect of crime and disasters during the Gilded Age</w:t>
      </w:r>
    </w:p>
    <w:p w14:paraId="5BC6D791" w14:textId="77777777" w:rsidR="004147E1" w:rsidRPr="00E33312" w:rsidRDefault="004147E1" w:rsidP="001608FD">
      <w:pPr>
        <w:pStyle w:val="ListParagraph"/>
        <w:numPr>
          <w:ilvl w:val="0"/>
          <w:numId w:val="14"/>
        </w:numPr>
        <w:outlineLvl w:val="1"/>
        <w:rPr>
          <w:rFonts w:ascii="Myriad Pro" w:hAnsi="Myriad Pro"/>
          <w:bCs/>
        </w:rPr>
      </w:pPr>
      <w:r w:rsidRPr="00E33312">
        <w:rPr>
          <w:rStyle w:val="Strong"/>
          <w:rFonts w:ascii="Myriad Pro" w:hAnsi="Myriad Pro"/>
          <w:b w:val="0"/>
        </w:rPr>
        <w:t>Understand the rise of Theodore Roosevelt</w:t>
      </w:r>
    </w:p>
    <w:p w14:paraId="3C22E866" w14:textId="77777777" w:rsidR="001608FD" w:rsidRPr="00B948BB" w:rsidRDefault="001608FD" w:rsidP="001608FD">
      <w:pPr>
        <w:contextualSpacing/>
        <w:rPr>
          <w:rFonts w:ascii="Myriad Pro" w:hAnsi="Myriad Pro"/>
          <w:b/>
        </w:rPr>
      </w:pPr>
    </w:p>
    <w:p w14:paraId="7648B2CF" w14:textId="1E2CEA3D" w:rsidR="00CD3F31" w:rsidRPr="00E33312" w:rsidRDefault="00723FEC" w:rsidP="001608FD">
      <w:pPr>
        <w:contextualSpacing/>
        <w:rPr>
          <w:rFonts w:ascii="Myriad Pro" w:hAnsi="Myriad Pro"/>
          <w:b/>
        </w:rPr>
      </w:pPr>
      <w:r w:rsidRPr="00E33312">
        <w:rPr>
          <w:rFonts w:ascii="Myriad Pro" w:hAnsi="Myriad Pro"/>
          <w:b/>
        </w:rPr>
        <w:t xml:space="preserve">CLASS STRUCTURE: </w:t>
      </w:r>
      <w:r w:rsidRPr="00E33312">
        <w:rPr>
          <w:rFonts w:ascii="Myriad Pro" w:hAnsi="Myriad Pro"/>
        </w:rPr>
        <w:t xml:space="preserve">This class is separated into modules. Each chapter contains additional resources to explore and discover. </w:t>
      </w:r>
      <w:r w:rsidR="00CD3F31" w:rsidRPr="00E33312">
        <w:rPr>
          <w:rFonts w:ascii="Myriad Pro" w:hAnsi="Myriad Pro"/>
          <w:b/>
        </w:rPr>
        <w:t xml:space="preserve">Please download and read the syllabus. Most of the answers to any questions you have are in this document. </w:t>
      </w:r>
    </w:p>
    <w:p w14:paraId="59A751D7" w14:textId="77777777" w:rsidR="00723FEC" w:rsidRPr="00B948BB" w:rsidRDefault="00723FEC" w:rsidP="001608FD">
      <w:pPr>
        <w:contextualSpacing/>
        <w:rPr>
          <w:rFonts w:ascii="Myriad Pro" w:hAnsi="Myriad Pro"/>
        </w:rPr>
      </w:pPr>
    </w:p>
    <w:p w14:paraId="02FB8D7C" w14:textId="15784DFC" w:rsidR="00325746" w:rsidRPr="00E33312" w:rsidRDefault="008F5649" w:rsidP="001608FD">
      <w:pPr>
        <w:contextualSpacing/>
        <w:rPr>
          <w:rFonts w:ascii="Myriad Pro" w:hAnsi="Myriad Pro"/>
        </w:rPr>
      </w:pPr>
      <w:r w:rsidRPr="00E33312">
        <w:rPr>
          <w:rFonts w:ascii="Myriad Pro" w:hAnsi="Myriad Pro"/>
          <w:b/>
        </w:rPr>
        <w:t xml:space="preserve">VIEWING GRADES IN CANVAS </w:t>
      </w:r>
      <w:r w:rsidR="00325746" w:rsidRPr="00E33312">
        <w:rPr>
          <w:rFonts w:ascii="Myriad Pro" w:hAnsi="Myriad Pro"/>
        </w:rPr>
        <w:t xml:space="preserve">Points you receive for graded activities will be posted to </w:t>
      </w:r>
      <w:r w:rsidR="00E905A7" w:rsidRPr="00E33312">
        <w:rPr>
          <w:rFonts w:ascii="Myriad Pro" w:hAnsi="Myriad Pro"/>
        </w:rPr>
        <w:t>the Grades area in Canvas</w:t>
      </w:r>
      <w:r w:rsidR="00F4120E" w:rsidRPr="00E33312">
        <w:rPr>
          <w:rFonts w:ascii="Myriad Pro" w:hAnsi="Myriad Pro"/>
        </w:rPr>
        <w:t xml:space="preserve">. I </w:t>
      </w:r>
      <w:r w:rsidR="00325746" w:rsidRPr="00E33312">
        <w:rPr>
          <w:rFonts w:ascii="Myriad Pro" w:hAnsi="Myriad Pro"/>
        </w:rPr>
        <w:t xml:space="preserve">will update the online grades each time a grading session </w:t>
      </w:r>
      <w:r w:rsidR="008F10BB" w:rsidRPr="00E33312">
        <w:rPr>
          <w:rFonts w:ascii="Myriad Pro" w:hAnsi="Myriad Pro"/>
        </w:rPr>
        <w:t>has been completed—typically 3</w:t>
      </w:r>
      <w:r w:rsidR="00325746" w:rsidRPr="00E33312">
        <w:rPr>
          <w:rFonts w:ascii="Myriad Pro" w:hAnsi="Myriad Pro"/>
        </w:rPr>
        <w:t xml:space="preserve"> days followin</w:t>
      </w:r>
      <w:r w:rsidR="008F10BB" w:rsidRPr="00E33312">
        <w:rPr>
          <w:rFonts w:ascii="Myriad Pro" w:hAnsi="Myriad Pro"/>
        </w:rPr>
        <w:t xml:space="preserve">g the completion of an activity, excluding the final, whereas final grades are due 2 days after the final exam </w:t>
      </w:r>
      <w:r w:rsidR="00F4120E" w:rsidRPr="00E33312">
        <w:rPr>
          <w:rFonts w:ascii="Myriad Pro" w:hAnsi="Myriad Pro"/>
        </w:rPr>
        <w:t xml:space="preserve">week </w:t>
      </w:r>
      <w:r w:rsidR="008F10BB" w:rsidRPr="00E33312">
        <w:rPr>
          <w:rFonts w:ascii="Myriad Pro" w:hAnsi="Myriad Pro"/>
        </w:rPr>
        <w:t>closes.</w:t>
      </w:r>
    </w:p>
    <w:p w14:paraId="076F8280" w14:textId="77777777" w:rsidR="00577459" w:rsidRDefault="00577459" w:rsidP="001608FD">
      <w:pPr>
        <w:contextualSpacing/>
        <w:rPr>
          <w:rFonts w:ascii="Myriad Pro" w:hAnsi="Myriad Pro"/>
        </w:rPr>
      </w:pPr>
    </w:p>
    <w:p w14:paraId="56808F49" w14:textId="0C1B2A38" w:rsidR="009962BE" w:rsidRPr="009962BE" w:rsidRDefault="009962BE" w:rsidP="009962BE">
      <w:pPr>
        <w:pStyle w:val="NormalWeb"/>
        <w:rPr>
          <w:rFonts w:ascii="Myriad Pro" w:hAnsi="Myriad Pro"/>
        </w:rPr>
      </w:pPr>
      <w:r w:rsidRPr="009962BE">
        <w:rPr>
          <w:rStyle w:val="Strong"/>
          <w:rFonts w:ascii="Myriad Pro" w:hAnsi="Myriad Pro"/>
        </w:rPr>
        <w:t>BOOK PAPERS AND DISCUSSION POSTS</w:t>
      </w:r>
      <w:r>
        <w:rPr>
          <w:rFonts w:ascii="Myriad Pro" w:hAnsi="Myriad Pro"/>
        </w:rPr>
        <w:t xml:space="preserve">:   </w:t>
      </w:r>
      <w:r w:rsidRPr="009962BE">
        <w:rPr>
          <w:rFonts w:ascii="Myriad Pro" w:hAnsi="Myriad Pro"/>
        </w:rPr>
        <w:t xml:space="preserve">Every student will complete </w:t>
      </w:r>
      <w:r w:rsidRPr="009962BE">
        <w:rPr>
          <w:rStyle w:val="Strong"/>
          <w:rFonts w:ascii="Myriad Pro" w:hAnsi="Myriad Pro"/>
        </w:rPr>
        <w:t>four book papers</w:t>
      </w:r>
      <w:r w:rsidRPr="009962BE">
        <w:rPr>
          <w:rFonts w:ascii="Myriad Pro" w:hAnsi="Myriad Pro"/>
        </w:rPr>
        <w:t xml:space="preserve"> from the 5 required assigned course books (not the books listed as textbooks) </w:t>
      </w:r>
      <w:r w:rsidRPr="009962BE">
        <w:rPr>
          <w:rStyle w:val="Strong"/>
          <w:rFonts w:ascii="Myriad Pro" w:hAnsi="Myriad Pro"/>
        </w:rPr>
        <w:t>and 3 Discussion Posts. </w:t>
      </w:r>
      <w:r w:rsidRPr="009962BE">
        <w:rPr>
          <w:rFonts w:ascii="Myriad Pro" w:hAnsi="Myriad Pro"/>
        </w:rPr>
        <w:t xml:space="preserve"> Please refer to the course schedule for their due dates.  Each book paper is worth 100 points.  Each book paper will answer a question that relates the book subject matter with the course content.  You will receive 10 points added to your first book paper if you email me an appropriate picture of UNT's Scrappy.</w:t>
      </w:r>
    </w:p>
    <w:p w14:paraId="1D05B56B" w14:textId="77777777" w:rsidR="009962BE" w:rsidRPr="009962BE" w:rsidRDefault="009962BE" w:rsidP="009962BE">
      <w:pPr>
        <w:pStyle w:val="NormalWeb"/>
        <w:rPr>
          <w:rFonts w:ascii="Myriad Pro" w:hAnsi="Myriad Pro"/>
        </w:rPr>
      </w:pPr>
      <w:r w:rsidRPr="009962BE">
        <w:rPr>
          <w:rStyle w:val="Strong"/>
          <w:rFonts w:ascii="Myriad Pro" w:hAnsi="Myriad Pro"/>
        </w:rPr>
        <w:lastRenderedPageBreak/>
        <w:t>Book papers will be submitted to Turnitin on Canvas on the day it is due – see schedule.</w:t>
      </w:r>
    </w:p>
    <w:p w14:paraId="0B754472" w14:textId="1113A893" w:rsidR="009962BE" w:rsidRPr="009962BE" w:rsidRDefault="009962BE" w:rsidP="009962BE">
      <w:pPr>
        <w:pStyle w:val="NormalWeb"/>
        <w:rPr>
          <w:rFonts w:ascii="Myriad Pro" w:hAnsi="Myriad Pro"/>
        </w:rPr>
      </w:pPr>
      <w:r w:rsidRPr="009962BE">
        <w:rPr>
          <w:rStyle w:val="Strong"/>
          <w:rFonts w:ascii="Myriad Pro" w:hAnsi="Myriad Pro"/>
        </w:rPr>
        <w:t>CONTENT MASTERY QUIZZES:</w:t>
      </w:r>
      <w:r>
        <w:rPr>
          <w:rFonts w:ascii="Myriad Pro" w:hAnsi="Myriad Pro"/>
        </w:rPr>
        <w:t xml:space="preserve">  </w:t>
      </w:r>
      <w:r w:rsidRPr="009962BE">
        <w:rPr>
          <w:rFonts w:ascii="Myriad Pro" w:hAnsi="Myriad Pro"/>
        </w:rPr>
        <w:t>There are 2 content mastery quizzes that will measure the basic content of the course.  Please refer to the due dates in the syllabus.</w:t>
      </w:r>
    </w:p>
    <w:p w14:paraId="2EAF2BBC" w14:textId="77777777" w:rsidR="009962BE" w:rsidRPr="00E33312" w:rsidRDefault="009962BE" w:rsidP="001608FD">
      <w:pPr>
        <w:contextualSpacing/>
        <w:rPr>
          <w:rFonts w:ascii="Myriad Pro" w:hAnsi="Myriad Pro"/>
        </w:rPr>
      </w:pPr>
    </w:p>
    <w:p w14:paraId="5BEE21AC" w14:textId="2CE9F6A6" w:rsidR="00577459" w:rsidRPr="00E33312" w:rsidRDefault="006208BB" w:rsidP="001608FD">
      <w:pPr>
        <w:pStyle w:val="Heading2"/>
        <w:spacing w:before="0" w:beforeAutospacing="0" w:after="0" w:afterAutospacing="0"/>
        <w:contextualSpacing/>
        <w:rPr>
          <w:rFonts w:ascii="Myriad Pro" w:hAnsi="Myriad Pro"/>
          <w:szCs w:val="24"/>
        </w:rPr>
      </w:pPr>
      <w:r w:rsidRPr="00E33312">
        <w:rPr>
          <w:rFonts w:ascii="Myriad Pro" w:hAnsi="Myriad Pro"/>
          <w:szCs w:val="24"/>
        </w:rPr>
        <w:t>BOOK PAPERS:</w:t>
      </w:r>
    </w:p>
    <w:p w14:paraId="598EA4A8" w14:textId="4131BEB2" w:rsidR="00577459" w:rsidRPr="00E33312" w:rsidRDefault="00F4120E" w:rsidP="001608FD">
      <w:pPr>
        <w:contextualSpacing/>
        <w:rPr>
          <w:rFonts w:ascii="Myriad Pro" w:hAnsi="Myriad Pro"/>
          <w:b/>
        </w:rPr>
      </w:pPr>
      <w:r w:rsidRPr="00E33312">
        <w:rPr>
          <w:rFonts w:ascii="Myriad Pro" w:hAnsi="Myriad Pro"/>
        </w:rPr>
        <w:t>Every student will write</w:t>
      </w:r>
      <w:r w:rsidR="00577459" w:rsidRPr="00E33312">
        <w:rPr>
          <w:rFonts w:ascii="Myriad Pro" w:hAnsi="Myriad Pro"/>
        </w:rPr>
        <w:t xml:space="preserve"> </w:t>
      </w:r>
      <w:r w:rsidR="00533CD4">
        <w:rPr>
          <w:rFonts w:ascii="Myriad Pro" w:hAnsi="Myriad Pro"/>
          <w:b/>
        </w:rPr>
        <w:t>four</w:t>
      </w:r>
      <w:r w:rsidR="006208BB" w:rsidRPr="00E33312">
        <w:rPr>
          <w:rFonts w:ascii="Myriad Pro" w:hAnsi="Myriad Pro"/>
          <w:b/>
        </w:rPr>
        <w:t xml:space="preserve"> book papers </w:t>
      </w:r>
      <w:r w:rsidR="00577459" w:rsidRPr="00E33312">
        <w:rPr>
          <w:rFonts w:ascii="Myriad Pro" w:hAnsi="Myriad Pro"/>
        </w:rPr>
        <w:t xml:space="preserve">on </w:t>
      </w:r>
      <w:r w:rsidR="00D23A1A" w:rsidRPr="00E33312">
        <w:rPr>
          <w:rFonts w:ascii="Myriad Pro" w:hAnsi="Myriad Pro"/>
        </w:rPr>
        <w:t xml:space="preserve">the four assigned books </w:t>
      </w:r>
      <w:r w:rsidR="006208BB" w:rsidRPr="00E33312">
        <w:rPr>
          <w:rFonts w:ascii="Myriad Pro" w:hAnsi="Myriad Pro"/>
        </w:rPr>
        <w:t xml:space="preserve">authored by </w:t>
      </w:r>
      <w:r w:rsidR="009A33B1" w:rsidRPr="007225C6">
        <w:rPr>
          <w:rFonts w:ascii="Myriad Pro" w:hAnsi="Myriad Pro"/>
          <w:b/>
        </w:rPr>
        <w:t>Mo</w:t>
      </w:r>
      <w:r w:rsidR="00AF3A9C" w:rsidRPr="007225C6">
        <w:rPr>
          <w:rFonts w:ascii="Myriad Pro" w:hAnsi="Myriad Pro"/>
          <w:b/>
        </w:rPr>
        <w:t>rris</w:t>
      </w:r>
      <w:r w:rsidR="004316B7" w:rsidRPr="007225C6">
        <w:rPr>
          <w:rFonts w:ascii="Myriad Pro" w:hAnsi="Myriad Pro"/>
          <w:b/>
        </w:rPr>
        <w:t>, Millard, Ziegelman</w:t>
      </w:r>
      <w:r w:rsidR="00C3726E">
        <w:rPr>
          <w:rFonts w:ascii="Myriad Pro" w:hAnsi="Myriad Pro"/>
          <w:b/>
        </w:rPr>
        <w:t>, Traxel</w:t>
      </w:r>
      <w:r w:rsidR="004316B7" w:rsidRPr="007225C6">
        <w:rPr>
          <w:rFonts w:ascii="Myriad Pro" w:hAnsi="Myriad Pro"/>
          <w:b/>
        </w:rPr>
        <w:t xml:space="preserve"> or Larson.</w:t>
      </w:r>
      <w:r w:rsidR="004316B7">
        <w:rPr>
          <w:rFonts w:ascii="Myriad Pro" w:hAnsi="Myriad Pro"/>
        </w:rPr>
        <w:t xml:space="preserve">  </w:t>
      </w:r>
      <w:r w:rsidR="006208BB" w:rsidRPr="00E33312">
        <w:rPr>
          <w:rFonts w:ascii="Myriad Pro" w:hAnsi="Myriad Pro"/>
        </w:rPr>
        <w:t xml:space="preserve">Please refer to the course schedule for the due dates.  Each book paper is worth 100 points and will be graded by an attached rubric.  Each book paper will answer a question or set of questions that will require you to synthesis the class content and material with the readings. Book papers will be submitted to Turnitin on Canvas – which will conduct a similarity run for plagiarism and AI – Note of caution – Turnitin now features an AL Writing Indicator score for an instructor’s review. </w:t>
      </w:r>
    </w:p>
    <w:p w14:paraId="1A0C0224" w14:textId="31B7BC6E" w:rsidR="00CD3F31" w:rsidRPr="00E33312" w:rsidRDefault="00CD3F31" w:rsidP="001608FD">
      <w:pPr>
        <w:pStyle w:val="Heading2"/>
        <w:spacing w:before="0" w:beforeAutospacing="0" w:after="0" w:afterAutospacing="0"/>
        <w:contextualSpacing/>
        <w:rPr>
          <w:rFonts w:ascii="Myriad Pro" w:hAnsi="Myriad Pro"/>
          <w:szCs w:val="24"/>
        </w:rPr>
      </w:pPr>
    </w:p>
    <w:p w14:paraId="7E1B7360" w14:textId="77777777" w:rsidR="00CD3F31" w:rsidRPr="00E33312" w:rsidRDefault="00CD3F31" w:rsidP="001608FD">
      <w:pPr>
        <w:contextualSpacing/>
        <w:rPr>
          <w:rFonts w:ascii="Myriad Pro" w:hAnsi="Myriad Pro"/>
        </w:rPr>
      </w:pPr>
    </w:p>
    <w:p w14:paraId="7E262714" w14:textId="4C374EC6" w:rsidR="00CD3F31" w:rsidRDefault="00CD3F31" w:rsidP="001608FD">
      <w:pPr>
        <w:contextualSpacing/>
        <w:rPr>
          <w:rFonts w:ascii="Myriad Pro" w:hAnsi="Myriad Pro"/>
          <w:b/>
        </w:rPr>
      </w:pPr>
      <w:r w:rsidRPr="00E33312">
        <w:rPr>
          <w:rFonts w:ascii="Myriad Pro" w:hAnsi="Myriad Pro"/>
          <w:b/>
        </w:rPr>
        <w:t>LATE WORK POLICY: Pay attention to the deadlines outlined in this syllabus</w:t>
      </w:r>
      <w:r w:rsidR="00496727">
        <w:rPr>
          <w:rFonts w:ascii="Myriad Pro" w:hAnsi="Myriad Pro"/>
          <w:b/>
        </w:rPr>
        <w:t>.</w:t>
      </w:r>
    </w:p>
    <w:p w14:paraId="295C8F38" w14:textId="427E36EB" w:rsidR="00496727" w:rsidRPr="00E33312" w:rsidRDefault="00496727" w:rsidP="001608FD">
      <w:pPr>
        <w:contextualSpacing/>
        <w:rPr>
          <w:rFonts w:ascii="Myriad Pro" w:hAnsi="Myriad Pro"/>
          <w:b/>
        </w:rPr>
      </w:pPr>
      <w:r>
        <w:t>Late submissions will require documentation of the reason or not meeting the original due date.  These are not “RE-DO” opportunities.  These late submissions will have a 10-point deduction for the late submission unless the documentation satisfies a university approved excuse.</w:t>
      </w:r>
    </w:p>
    <w:p w14:paraId="7F5E1D6E" w14:textId="77777777" w:rsidR="00C3726E" w:rsidRDefault="00C3726E" w:rsidP="001608FD">
      <w:pPr>
        <w:pStyle w:val="Heading2"/>
        <w:spacing w:before="0" w:beforeAutospacing="0" w:after="0" w:afterAutospacing="0"/>
        <w:contextualSpacing/>
        <w:rPr>
          <w:rFonts w:ascii="Myriad Pro" w:hAnsi="Myriad Pro"/>
          <w:szCs w:val="24"/>
        </w:rPr>
      </w:pPr>
    </w:p>
    <w:p w14:paraId="26A46FA5" w14:textId="2C6D7CEB" w:rsidR="00561B66" w:rsidRPr="00E33312" w:rsidRDefault="00561B66" w:rsidP="001608FD">
      <w:pPr>
        <w:pStyle w:val="Heading2"/>
        <w:spacing w:before="0" w:beforeAutospacing="0" w:after="0" w:afterAutospacing="0"/>
        <w:contextualSpacing/>
        <w:rPr>
          <w:rFonts w:ascii="Myriad Pro" w:hAnsi="Myriad Pro"/>
          <w:szCs w:val="24"/>
        </w:rPr>
      </w:pPr>
      <w:r w:rsidRPr="00E33312">
        <w:rPr>
          <w:rFonts w:ascii="Myriad Pro" w:hAnsi="Myriad Pro"/>
          <w:szCs w:val="24"/>
        </w:rPr>
        <w:t>PLAGARISM</w:t>
      </w:r>
      <w:r w:rsidR="007225C6">
        <w:rPr>
          <w:rFonts w:ascii="Myriad Pro" w:hAnsi="Myriad Pro"/>
          <w:szCs w:val="24"/>
        </w:rPr>
        <w:t xml:space="preserve"> and Use of AI</w:t>
      </w:r>
      <w:r w:rsidRPr="00E33312">
        <w:rPr>
          <w:rFonts w:ascii="Myriad Pro" w:hAnsi="Myriad Pro"/>
          <w:szCs w:val="24"/>
        </w:rPr>
        <w:t>:</w:t>
      </w:r>
    </w:p>
    <w:p w14:paraId="15224CD6" w14:textId="6CAB3E0D" w:rsidR="0053581C" w:rsidRDefault="00561B66" w:rsidP="001608FD">
      <w:pPr>
        <w:contextualSpacing/>
        <w:rPr>
          <w:rFonts w:ascii="Myriad Pro" w:hAnsi="Myriad Pro"/>
        </w:rPr>
      </w:pPr>
      <w:r w:rsidRPr="00E33312">
        <w:rPr>
          <w:rFonts w:ascii="Myriad Pro" w:hAnsi="Myriad Pro"/>
        </w:rPr>
        <w:t>We use a program called Turnitin, which checks extensively for Plagiarism. If you are caught using someone else’s work (cheating) you will fail the exam and possibly this whole course. Per the University of North Texas Undergraduate Catalog “Code of Student Conduct and Discipline,” incidents of cheating, plagiarism (presenting another person’s work as one’s own), or other academic misconduct may be punishable by the assignment of a grade of zero, failure in the course, or expulsion from the university. Don’t do it, it’s just not worth it. For more about plagiarism, go</w:t>
      </w:r>
      <w:r w:rsidR="00546BDF" w:rsidRPr="00E33312">
        <w:rPr>
          <w:rFonts w:ascii="Myriad Pro" w:hAnsi="Myriad Pro"/>
        </w:rPr>
        <w:t xml:space="preserve"> to </w:t>
      </w:r>
      <w:hyperlink r:id="rId9" w:history="1">
        <w:r w:rsidR="00546BDF" w:rsidRPr="00B948BB">
          <w:rPr>
            <w:rStyle w:val="Hyperlink"/>
            <w:rFonts w:ascii="Myriad Pro" w:hAnsi="Myriad Pro"/>
          </w:rPr>
          <w:t>About Plagiarism</w:t>
        </w:r>
      </w:hyperlink>
      <w:r w:rsidR="00546BDF" w:rsidRPr="00B948BB">
        <w:rPr>
          <w:rFonts w:ascii="Myriad Pro" w:hAnsi="Myriad Pro"/>
        </w:rPr>
        <w:t xml:space="preserve"> </w:t>
      </w:r>
      <w:r w:rsidR="00546BDF" w:rsidRPr="00E33312">
        <w:rPr>
          <w:rFonts w:ascii="Myriad Pro" w:hAnsi="Myriad Pro"/>
        </w:rPr>
        <w:t>website</w:t>
      </w:r>
      <w:r w:rsidR="00546BDF" w:rsidRPr="00B948BB">
        <w:rPr>
          <w:rFonts w:ascii="Myriad Pro" w:hAnsi="Myriad Pro"/>
        </w:rPr>
        <w:t xml:space="preserve">. </w:t>
      </w:r>
    </w:p>
    <w:p w14:paraId="007862C0" w14:textId="065F28AB" w:rsidR="007225C6" w:rsidRDefault="007225C6" w:rsidP="001608FD">
      <w:pPr>
        <w:contextualSpacing/>
        <w:rPr>
          <w:rFonts w:ascii="Myriad Pro" w:hAnsi="Myriad Pro"/>
        </w:rPr>
      </w:pPr>
    </w:p>
    <w:p w14:paraId="0BA7E62A" w14:textId="534DCE78" w:rsidR="007225C6" w:rsidRDefault="007225C6" w:rsidP="001608FD">
      <w:pPr>
        <w:contextualSpacing/>
        <w:rPr>
          <w:rFonts w:ascii="Myriad Pro" w:hAnsi="Myriad Pro"/>
          <w:b/>
        </w:rPr>
      </w:pPr>
      <w:r w:rsidRPr="007225C6">
        <w:rPr>
          <w:rFonts w:ascii="Myriad Pro" w:hAnsi="Myriad Pro"/>
          <w:b/>
        </w:rPr>
        <w:t xml:space="preserve">** If you choose to use AI and the assignment scores over 20% use of AI then you MUST include a written description and explanation of how and why you decided to use AI.  This must be submitted in a separate document in the Turnitin assignment </w:t>
      </w:r>
      <w:proofErr w:type="spellStart"/>
      <w:r w:rsidRPr="007225C6">
        <w:rPr>
          <w:rFonts w:ascii="Myriad Pro" w:hAnsi="Myriad Pro"/>
          <w:b/>
        </w:rPr>
        <w:t>dropbox</w:t>
      </w:r>
      <w:proofErr w:type="spellEnd"/>
      <w:r w:rsidRPr="007225C6">
        <w:rPr>
          <w:rFonts w:ascii="Myriad Pro" w:hAnsi="Myriad Pro"/>
          <w:b/>
        </w:rPr>
        <w:t>.</w:t>
      </w:r>
    </w:p>
    <w:p w14:paraId="6AF6A224" w14:textId="5064D4F5" w:rsidR="00892CF1" w:rsidRDefault="00892CF1" w:rsidP="001608FD">
      <w:pPr>
        <w:contextualSpacing/>
        <w:rPr>
          <w:rFonts w:ascii="Myriad Pro" w:hAnsi="Myriad Pro"/>
          <w:b/>
        </w:rPr>
      </w:pPr>
    </w:p>
    <w:p w14:paraId="474A99DD" w14:textId="49756ACB" w:rsidR="00892CF1" w:rsidRDefault="00892CF1" w:rsidP="001608FD">
      <w:pPr>
        <w:contextualSpacing/>
        <w:rPr>
          <w:rFonts w:ascii="Myriad Pro" w:hAnsi="Myriad Pro"/>
          <w:b/>
        </w:rPr>
      </w:pPr>
      <w:r>
        <w:rPr>
          <w:rFonts w:ascii="Myriad Pro" w:hAnsi="Myriad Pro"/>
          <w:b/>
        </w:rPr>
        <w:t>If your assignment receives a 100% AI score that assignment’s grade will result in a zero.</w:t>
      </w:r>
    </w:p>
    <w:p w14:paraId="388EB740" w14:textId="415C981A" w:rsidR="00892CF1" w:rsidRDefault="00892CF1" w:rsidP="001608FD">
      <w:pPr>
        <w:contextualSpacing/>
        <w:rPr>
          <w:rFonts w:ascii="Myriad Pro" w:hAnsi="Myriad Pro"/>
          <w:b/>
        </w:rPr>
      </w:pPr>
    </w:p>
    <w:p w14:paraId="1844017A" w14:textId="1C6C5820" w:rsidR="00892CF1" w:rsidRPr="00892CF1" w:rsidRDefault="00892CF1" w:rsidP="001608FD">
      <w:pPr>
        <w:contextualSpacing/>
        <w:rPr>
          <w:rFonts w:ascii="Myriad Pro" w:hAnsi="Myriad Pro"/>
        </w:rPr>
      </w:pPr>
      <w:r>
        <w:rPr>
          <w:rFonts w:ascii="Myriad Pro" w:hAnsi="Myriad Pro"/>
        </w:rPr>
        <w:t>Late submissions will require documentation of the reason or not meeting the original due date.  These are not “RE-DO” opportunities.  These late submissions will have a 10-point deduction for the late submission unless the documentation satisfies a university approved excuse.</w:t>
      </w:r>
    </w:p>
    <w:p w14:paraId="2349CBA1" w14:textId="2A92770C" w:rsidR="007225C6" w:rsidRDefault="007225C6" w:rsidP="001608FD">
      <w:pPr>
        <w:contextualSpacing/>
        <w:rPr>
          <w:rFonts w:ascii="Myriad Pro" w:hAnsi="Myriad Pro"/>
        </w:rPr>
      </w:pPr>
    </w:p>
    <w:p w14:paraId="4FEDE000" w14:textId="77777777" w:rsidR="007225C6" w:rsidRPr="00B948BB" w:rsidRDefault="007225C6" w:rsidP="001608FD">
      <w:pPr>
        <w:contextualSpacing/>
        <w:rPr>
          <w:rFonts w:ascii="Myriad Pro" w:hAnsi="Myriad Pro"/>
        </w:rPr>
      </w:pPr>
    </w:p>
    <w:p w14:paraId="245FA732" w14:textId="259EACF0" w:rsidR="00CF3F6C" w:rsidRDefault="00561B66" w:rsidP="001608FD">
      <w:pPr>
        <w:contextualSpacing/>
        <w:rPr>
          <w:rFonts w:ascii="Myriad Pro" w:hAnsi="Myriad Pro"/>
          <w:iCs/>
        </w:rPr>
      </w:pPr>
      <w:r w:rsidRPr="00E33312">
        <w:rPr>
          <w:rFonts w:ascii="Myriad Pro" w:hAnsi="Myriad Pro"/>
          <w:b/>
        </w:rPr>
        <w:t>ODA</w:t>
      </w:r>
      <w:r w:rsidRPr="00E33312">
        <w:rPr>
          <w:rFonts w:ascii="Myriad Pro" w:hAnsi="Myriad Pro"/>
        </w:rPr>
        <w:t xml:space="preserve">: </w:t>
      </w:r>
      <w:r w:rsidRPr="00E33312">
        <w:rPr>
          <w:rFonts w:ascii="Myriad Pro" w:hAnsi="Myriad Pro"/>
          <w:iCs/>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E33312">
        <w:rPr>
          <w:rFonts w:ascii="Myriad Pro" w:hAnsi="Myriad Pro"/>
          <w:iCs/>
        </w:rPr>
        <w:t>time,</w:t>
      </w:r>
      <w:proofErr w:type="gramEnd"/>
      <w:r w:rsidRPr="00E33312">
        <w:rPr>
          <w:rFonts w:ascii="Myriad Pro" w:hAnsi="Myriad Pro"/>
          <w:iCs/>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E33312">
        <w:rPr>
          <w:rFonts w:ascii="Myriad Pro" w:hAnsi="Myriad Pro"/>
          <w:iCs/>
          <w:lang w:val="en"/>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r w:rsidRPr="00E33312">
        <w:rPr>
          <w:rFonts w:ascii="Myriad Pro" w:hAnsi="Myriad Pro"/>
          <w:iCs/>
        </w:rPr>
        <w:t xml:space="preserve">For additional information see the </w:t>
      </w:r>
      <w:hyperlink r:id="rId10" w:history="1">
        <w:r w:rsidRPr="00B948BB">
          <w:rPr>
            <w:rStyle w:val="Hyperlink"/>
            <w:rFonts w:ascii="Myriad Pro" w:hAnsi="Myriad Pro"/>
            <w:iCs/>
          </w:rPr>
          <w:t>Office of Disability Accommodation</w:t>
        </w:r>
      </w:hyperlink>
      <w:r w:rsidRPr="00B948BB">
        <w:rPr>
          <w:rFonts w:ascii="Myriad Pro" w:hAnsi="Myriad Pro"/>
          <w:iCs/>
          <w:color w:val="000000"/>
        </w:rPr>
        <w:t xml:space="preserve"> </w:t>
      </w:r>
      <w:r w:rsidRPr="00E33312">
        <w:rPr>
          <w:rFonts w:ascii="Myriad Pro" w:hAnsi="Myriad Pro"/>
          <w:iCs/>
        </w:rPr>
        <w:t>website. You may also contact them by phone at 940.565.4323.”</w:t>
      </w:r>
    </w:p>
    <w:p w14:paraId="3F82447D" w14:textId="77777777" w:rsidR="001C3D93" w:rsidRDefault="001C3D93" w:rsidP="001C3D93">
      <w:pPr>
        <w:pStyle w:val="Heading2"/>
        <w:spacing w:before="0" w:beforeAutospacing="0" w:after="0" w:afterAutospacing="0"/>
        <w:contextualSpacing/>
        <w:rPr>
          <w:rFonts w:ascii="Myriad Pro" w:hAnsi="Myriad Pro"/>
          <w:szCs w:val="24"/>
        </w:rPr>
      </w:pPr>
    </w:p>
    <w:p w14:paraId="70A39976" w14:textId="73AC994E" w:rsidR="001C3D93" w:rsidRDefault="001C3D93" w:rsidP="001C3D93">
      <w:pPr>
        <w:pStyle w:val="Heading2"/>
        <w:spacing w:before="0" w:beforeAutospacing="0" w:after="0" w:afterAutospacing="0"/>
        <w:contextualSpacing/>
        <w:rPr>
          <w:rFonts w:ascii="Myriad Pro" w:hAnsi="Myriad Pro"/>
          <w:szCs w:val="24"/>
        </w:rPr>
      </w:pPr>
      <w:r w:rsidRPr="00963BCA">
        <w:rPr>
          <w:rFonts w:ascii="Myriad Pro" w:hAnsi="Myriad Pro"/>
          <w:szCs w:val="24"/>
        </w:rPr>
        <w:t>ASSIGNMENTS:</w:t>
      </w:r>
    </w:p>
    <w:p w14:paraId="0BD40CF7" w14:textId="2097F051" w:rsidR="00E029C9" w:rsidRDefault="00E029C9" w:rsidP="001C3D93">
      <w:pPr>
        <w:pStyle w:val="Heading2"/>
        <w:spacing w:before="0" w:beforeAutospacing="0" w:after="0" w:afterAutospacing="0"/>
        <w:contextualSpacing/>
        <w:rPr>
          <w:rFonts w:ascii="Myriad Pro" w:hAnsi="Myriad Pro"/>
          <w:b w:val="0"/>
          <w:bCs w:val="0"/>
          <w:szCs w:val="24"/>
        </w:rPr>
      </w:pPr>
      <w:r>
        <w:rPr>
          <w:rFonts w:ascii="Myriad Pro" w:hAnsi="Myriad Pro"/>
          <w:b w:val="0"/>
          <w:bCs w:val="0"/>
          <w:szCs w:val="24"/>
        </w:rPr>
        <w:t>Content Mastery Quizzes – 20% of your overall grade</w:t>
      </w:r>
    </w:p>
    <w:p w14:paraId="76D9390F" w14:textId="09118035" w:rsidR="00E029C9" w:rsidRPr="00E029C9" w:rsidRDefault="00E029C9" w:rsidP="001C3D93">
      <w:pPr>
        <w:pStyle w:val="Heading2"/>
        <w:spacing w:before="0" w:beforeAutospacing="0" w:after="0" w:afterAutospacing="0"/>
        <w:contextualSpacing/>
        <w:rPr>
          <w:rFonts w:ascii="Myriad Pro" w:hAnsi="Myriad Pro"/>
          <w:b w:val="0"/>
          <w:bCs w:val="0"/>
          <w:szCs w:val="24"/>
        </w:rPr>
      </w:pPr>
      <w:r>
        <w:rPr>
          <w:rFonts w:ascii="Myriad Pro" w:hAnsi="Myriad Pro"/>
          <w:b w:val="0"/>
          <w:bCs w:val="0"/>
          <w:szCs w:val="24"/>
        </w:rPr>
        <w:t>Discussion Posts (</w:t>
      </w:r>
      <w:r w:rsidR="0062467D">
        <w:rPr>
          <w:rFonts w:ascii="Myriad Pro" w:hAnsi="Myriad Pro"/>
          <w:b w:val="0"/>
          <w:bCs w:val="0"/>
          <w:szCs w:val="24"/>
        </w:rPr>
        <w:t>3</w:t>
      </w:r>
      <w:r>
        <w:rPr>
          <w:rFonts w:ascii="Myriad Pro" w:hAnsi="Myriad Pro"/>
          <w:b w:val="0"/>
          <w:bCs w:val="0"/>
          <w:szCs w:val="24"/>
        </w:rPr>
        <w:t>) – 20% of your overall grade</w:t>
      </w:r>
    </w:p>
    <w:p w14:paraId="7DDF3586" w14:textId="4F5E80BA" w:rsidR="001C3D93" w:rsidRDefault="001C3D93" w:rsidP="001C3D93">
      <w:pPr>
        <w:contextualSpacing/>
        <w:rPr>
          <w:rFonts w:ascii="Myriad Pro" w:hAnsi="Myriad Pro"/>
        </w:rPr>
      </w:pPr>
      <w:r w:rsidRPr="00963BCA">
        <w:rPr>
          <w:rFonts w:ascii="Myriad Pro" w:hAnsi="Myriad Pro"/>
        </w:rPr>
        <w:t>Bo</w:t>
      </w:r>
      <w:r>
        <w:rPr>
          <w:rFonts w:ascii="Myriad Pro" w:hAnsi="Myriad Pro"/>
        </w:rPr>
        <w:t>ok Papers (4</w:t>
      </w:r>
      <w:r w:rsidRPr="00963BCA">
        <w:rPr>
          <w:rFonts w:ascii="Myriad Pro" w:hAnsi="Myriad Pro"/>
        </w:rPr>
        <w:t>)</w:t>
      </w:r>
      <w:r>
        <w:rPr>
          <w:rFonts w:ascii="Myriad Pro" w:hAnsi="Myriad Pro"/>
        </w:rPr>
        <w:t xml:space="preserve"> – </w:t>
      </w:r>
      <w:r w:rsidR="004E35CF">
        <w:rPr>
          <w:rFonts w:ascii="Myriad Pro" w:hAnsi="Myriad Pro"/>
        </w:rPr>
        <w:t>6</w:t>
      </w:r>
      <w:r>
        <w:rPr>
          <w:rFonts w:ascii="Myriad Pro" w:hAnsi="Myriad Pro"/>
        </w:rPr>
        <w:t>0</w:t>
      </w:r>
      <w:r w:rsidRPr="00963BCA">
        <w:rPr>
          <w:rFonts w:ascii="Myriad Pro" w:hAnsi="Myriad Pro"/>
        </w:rPr>
        <w:t xml:space="preserve"> % of your overall grade</w:t>
      </w:r>
    </w:p>
    <w:p w14:paraId="77156264" w14:textId="77777777" w:rsidR="001C3D93" w:rsidRDefault="001C3D93" w:rsidP="001C3D93">
      <w:pPr>
        <w:contextualSpacing/>
        <w:rPr>
          <w:rFonts w:ascii="Myriad Pro" w:hAnsi="Myriad Pro"/>
        </w:rPr>
      </w:pPr>
    </w:p>
    <w:p w14:paraId="0935FF10" w14:textId="449D030E" w:rsidR="001C3D93" w:rsidRDefault="001C3D93" w:rsidP="001C3D93">
      <w:pPr>
        <w:contextualSpacing/>
        <w:rPr>
          <w:rFonts w:ascii="Myriad Pro" w:hAnsi="Myriad Pro"/>
          <w:iCs/>
        </w:rPr>
      </w:pPr>
      <w:r w:rsidRPr="0056316F">
        <w:rPr>
          <w:rFonts w:ascii="Myriad Pro" w:hAnsi="Myriad Pro"/>
          <w:b/>
          <w:bCs/>
        </w:rPr>
        <w:t>Graduate Students t</w:t>
      </w:r>
      <w:r w:rsidRPr="004316B7">
        <w:rPr>
          <w:rFonts w:ascii="Myriad Pro" w:hAnsi="Myriad Pro"/>
        </w:rPr>
        <w:t xml:space="preserve">aking this course as a bump up course </w:t>
      </w:r>
      <w:r w:rsidRPr="0056316F">
        <w:rPr>
          <w:rFonts w:ascii="Myriad Pro" w:hAnsi="Myriad Pro"/>
          <w:b/>
          <w:bCs/>
        </w:rPr>
        <w:t xml:space="preserve">will complete a </w:t>
      </w:r>
      <w:r w:rsidR="004E35CF">
        <w:rPr>
          <w:rFonts w:ascii="Myriad Pro" w:hAnsi="Myriad Pro"/>
          <w:b/>
          <w:bCs/>
        </w:rPr>
        <w:t>15</w:t>
      </w:r>
      <w:r w:rsidR="004E35CF" w:rsidRPr="0056316F">
        <w:rPr>
          <w:rFonts w:ascii="Myriad Pro" w:hAnsi="Myriad Pro"/>
          <w:b/>
          <w:bCs/>
        </w:rPr>
        <w:t>-page</w:t>
      </w:r>
      <w:r w:rsidRPr="0056316F">
        <w:rPr>
          <w:rFonts w:ascii="Myriad Pro" w:hAnsi="Myriad Pro"/>
          <w:b/>
          <w:bCs/>
        </w:rPr>
        <w:t xml:space="preserve"> research paper based on a mutually agreed topic that is consistent with the course material.</w:t>
      </w:r>
      <w:r>
        <w:rPr>
          <w:rFonts w:ascii="Myriad Pro" w:hAnsi="Myriad Pro"/>
        </w:rPr>
        <w:t xml:space="preserve"> The student’s final grade will be based on this research assignment</w:t>
      </w:r>
    </w:p>
    <w:p w14:paraId="054307F5" w14:textId="77777777" w:rsidR="001C3D93" w:rsidRDefault="001C3D93" w:rsidP="001608FD">
      <w:pPr>
        <w:contextualSpacing/>
        <w:rPr>
          <w:rFonts w:ascii="Myriad Pro" w:hAnsi="Myriad Pro"/>
          <w:iCs/>
        </w:rPr>
      </w:pPr>
    </w:p>
    <w:p w14:paraId="4FC52949" w14:textId="1E2FFFF9" w:rsidR="001C3D93" w:rsidRPr="001C3D93" w:rsidRDefault="001C3D93" w:rsidP="001608FD">
      <w:pPr>
        <w:contextualSpacing/>
        <w:rPr>
          <w:rFonts w:ascii="Myriad Pro" w:hAnsi="Myriad Pro"/>
          <w:b/>
          <w:bCs/>
          <w:iCs/>
        </w:rPr>
      </w:pPr>
      <w:r w:rsidRPr="001C3D93">
        <w:rPr>
          <w:rFonts w:ascii="Myriad Pro" w:hAnsi="Myriad Pro"/>
          <w:b/>
          <w:bCs/>
          <w:iCs/>
        </w:rPr>
        <w:t>Course Topic Schedule</w:t>
      </w:r>
    </w:p>
    <w:p w14:paraId="4681C36B" w14:textId="77777777" w:rsidR="001C3D93" w:rsidRDefault="001C3D93" w:rsidP="001608FD">
      <w:pPr>
        <w:contextualSpacing/>
        <w:rPr>
          <w:rFonts w:ascii="Myriad Pro" w:hAnsi="Myriad Pro"/>
          <w:iCs/>
        </w:rPr>
      </w:pPr>
    </w:p>
    <w:tbl>
      <w:tblPr>
        <w:tblStyle w:val="TableGrid"/>
        <w:tblW w:w="0" w:type="auto"/>
        <w:tblLook w:val="04A0" w:firstRow="1" w:lastRow="0" w:firstColumn="1" w:lastColumn="0" w:noHBand="0" w:noVBand="1"/>
      </w:tblPr>
      <w:tblGrid>
        <w:gridCol w:w="3116"/>
        <w:gridCol w:w="3117"/>
        <w:gridCol w:w="3117"/>
      </w:tblGrid>
      <w:tr w:rsidR="001C3D93" w:rsidRPr="00793109" w14:paraId="3044DC4C" w14:textId="77777777" w:rsidTr="00BE3E08">
        <w:tc>
          <w:tcPr>
            <w:tcW w:w="3116" w:type="dxa"/>
          </w:tcPr>
          <w:p w14:paraId="79CAD356" w14:textId="77777777" w:rsidR="001C3D93" w:rsidRPr="00793109" w:rsidRDefault="001C3D93" w:rsidP="00BE3E08">
            <w:pPr>
              <w:contextualSpacing/>
              <w:rPr>
                <w:rFonts w:ascii="Myriad Pro" w:hAnsi="Myriad Pro"/>
                <w:b/>
                <w:bCs/>
              </w:rPr>
            </w:pPr>
            <w:r w:rsidRPr="00793109">
              <w:rPr>
                <w:rFonts w:ascii="Myriad Pro" w:hAnsi="Myriad Pro"/>
                <w:b/>
                <w:bCs/>
              </w:rPr>
              <w:t>DATE</w:t>
            </w:r>
          </w:p>
        </w:tc>
        <w:tc>
          <w:tcPr>
            <w:tcW w:w="3117" w:type="dxa"/>
          </w:tcPr>
          <w:p w14:paraId="751A772F" w14:textId="07549904" w:rsidR="001C3D93" w:rsidRPr="00793109" w:rsidRDefault="001C3D93" w:rsidP="00BE3E08">
            <w:pPr>
              <w:contextualSpacing/>
              <w:rPr>
                <w:rFonts w:ascii="Myriad Pro" w:hAnsi="Myriad Pro"/>
                <w:b/>
                <w:bCs/>
              </w:rPr>
            </w:pPr>
            <w:r w:rsidRPr="00793109">
              <w:rPr>
                <w:rFonts w:ascii="Myriad Pro" w:hAnsi="Myriad Pro"/>
                <w:b/>
                <w:bCs/>
              </w:rPr>
              <w:t>TOPIC</w:t>
            </w:r>
            <w:r w:rsidR="00F93A83">
              <w:rPr>
                <w:rFonts w:ascii="Myriad Pro" w:hAnsi="Myriad Pro"/>
                <w:b/>
                <w:bCs/>
              </w:rPr>
              <w:t>S</w:t>
            </w:r>
          </w:p>
        </w:tc>
        <w:tc>
          <w:tcPr>
            <w:tcW w:w="3117" w:type="dxa"/>
          </w:tcPr>
          <w:p w14:paraId="135B4A7A" w14:textId="3E4369FE" w:rsidR="001C3D93" w:rsidRPr="00793109" w:rsidRDefault="001C3D93" w:rsidP="00BE3E08">
            <w:pPr>
              <w:contextualSpacing/>
              <w:rPr>
                <w:rFonts w:ascii="Myriad Pro" w:hAnsi="Myriad Pro"/>
                <w:b/>
                <w:bCs/>
              </w:rPr>
            </w:pPr>
            <w:r w:rsidRPr="00793109">
              <w:rPr>
                <w:rFonts w:ascii="Myriad Pro" w:hAnsi="Myriad Pro"/>
                <w:b/>
                <w:bCs/>
              </w:rPr>
              <w:t>ASSIGNMENT</w:t>
            </w:r>
            <w:r w:rsidR="00F93A83">
              <w:rPr>
                <w:rFonts w:ascii="Myriad Pro" w:hAnsi="Myriad Pro"/>
                <w:b/>
                <w:bCs/>
              </w:rPr>
              <w:t>S</w:t>
            </w:r>
          </w:p>
        </w:tc>
      </w:tr>
      <w:tr w:rsidR="001C3D93" w14:paraId="04A9E0BD" w14:textId="77777777" w:rsidTr="00BE3E08">
        <w:tc>
          <w:tcPr>
            <w:tcW w:w="3116" w:type="dxa"/>
          </w:tcPr>
          <w:p w14:paraId="5CC42F5E" w14:textId="77777777" w:rsidR="001C3D93" w:rsidRDefault="001C3D93" w:rsidP="00BE3E08">
            <w:pPr>
              <w:contextualSpacing/>
              <w:rPr>
                <w:rFonts w:ascii="Myriad Pro" w:hAnsi="Myriad Pro"/>
              </w:rPr>
            </w:pPr>
            <w:r>
              <w:rPr>
                <w:rFonts w:ascii="Myriad Pro" w:hAnsi="Myriad Pro"/>
              </w:rPr>
              <w:t>January 13, 2026</w:t>
            </w:r>
          </w:p>
        </w:tc>
        <w:tc>
          <w:tcPr>
            <w:tcW w:w="3117" w:type="dxa"/>
          </w:tcPr>
          <w:p w14:paraId="6D5A083B" w14:textId="77777777" w:rsidR="001C3D93" w:rsidRDefault="001C3D93" w:rsidP="00BE3E08">
            <w:pPr>
              <w:contextualSpacing/>
              <w:rPr>
                <w:rFonts w:ascii="Myriad Pro" w:hAnsi="Myriad Pro"/>
              </w:rPr>
            </w:pPr>
            <w:r>
              <w:rPr>
                <w:rFonts w:ascii="Myriad Pro" w:hAnsi="Myriad Pro"/>
              </w:rPr>
              <w:t>Introduction</w:t>
            </w:r>
          </w:p>
          <w:p w14:paraId="31FAAC88" w14:textId="77777777" w:rsidR="001C3D93" w:rsidRDefault="001C3D93" w:rsidP="00BE3E08">
            <w:pPr>
              <w:contextualSpacing/>
              <w:rPr>
                <w:rFonts w:ascii="Myriad Pro" w:hAnsi="Myriad Pro"/>
              </w:rPr>
            </w:pPr>
          </w:p>
        </w:tc>
        <w:tc>
          <w:tcPr>
            <w:tcW w:w="3117" w:type="dxa"/>
          </w:tcPr>
          <w:p w14:paraId="78B9A2DD" w14:textId="77777777" w:rsidR="001C3D93" w:rsidRDefault="001C3D93" w:rsidP="00BE3E08">
            <w:pPr>
              <w:contextualSpacing/>
              <w:rPr>
                <w:rFonts w:ascii="Myriad Pro" w:hAnsi="Myriad Pro"/>
              </w:rPr>
            </w:pPr>
          </w:p>
        </w:tc>
      </w:tr>
      <w:tr w:rsidR="001C3D93" w14:paraId="09C9A221" w14:textId="77777777" w:rsidTr="00BE3E08">
        <w:tc>
          <w:tcPr>
            <w:tcW w:w="3116" w:type="dxa"/>
          </w:tcPr>
          <w:p w14:paraId="041F6E3B" w14:textId="77777777" w:rsidR="001C3D93" w:rsidRDefault="001C3D93" w:rsidP="00BE3E08">
            <w:pPr>
              <w:contextualSpacing/>
              <w:rPr>
                <w:rFonts w:ascii="Myriad Pro" w:hAnsi="Myriad Pro"/>
              </w:rPr>
            </w:pPr>
            <w:r>
              <w:rPr>
                <w:rFonts w:ascii="Myriad Pro" w:hAnsi="Myriad Pro"/>
              </w:rPr>
              <w:t>January 15-20, 2026</w:t>
            </w:r>
          </w:p>
        </w:tc>
        <w:tc>
          <w:tcPr>
            <w:tcW w:w="3117" w:type="dxa"/>
          </w:tcPr>
          <w:p w14:paraId="44D4906B" w14:textId="77777777" w:rsidR="001C3D93" w:rsidRDefault="001C3D93" w:rsidP="00BE3E08">
            <w:pPr>
              <w:contextualSpacing/>
              <w:rPr>
                <w:rFonts w:ascii="Myriad Pro" w:hAnsi="Myriad Pro"/>
              </w:rPr>
            </w:pPr>
            <w:r>
              <w:rPr>
                <w:rFonts w:ascii="Myriad Pro" w:hAnsi="Myriad Pro"/>
              </w:rPr>
              <w:t>Reconstruction/ Effects of the Civil War</w:t>
            </w:r>
          </w:p>
          <w:p w14:paraId="29B5418C" w14:textId="77777777" w:rsidR="001C3D93" w:rsidRDefault="001C3D93" w:rsidP="00BE3E08">
            <w:pPr>
              <w:contextualSpacing/>
              <w:rPr>
                <w:rFonts w:ascii="Myriad Pro" w:hAnsi="Myriad Pro"/>
              </w:rPr>
            </w:pPr>
          </w:p>
        </w:tc>
        <w:tc>
          <w:tcPr>
            <w:tcW w:w="3117" w:type="dxa"/>
          </w:tcPr>
          <w:p w14:paraId="29A0682F" w14:textId="737A8126" w:rsidR="00F93A83" w:rsidRPr="00C17949" w:rsidRDefault="00C17949" w:rsidP="00496727">
            <w:pPr>
              <w:contextualSpacing/>
              <w:rPr>
                <w:rFonts w:ascii="Myriad Pro" w:hAnsi="Myriad Pro"/>
                <w:b/>
                <w:bCs/>
              </w:rPr>
            </w:pPr>
            <w:r w:rsidRPr="00C17949">
              <w:rPr>
                <w:rFonts w:ascii="Myriad Pro" w:hAnsi="Myriad Pro"/>
                <w:b/>
                <w:bCs/>
              </w:rPr>
              <w:t>Calhoun chapter 7</w:t>
            </w:r>
          </w:p>
        </w:tc>
      </w:tr>
      <w:tr w:rsidR="001C3D93" w14:paraId="3F933F1C" w14:textId="77777777" w:rsidTr="00BE3E08">
        <w:tc>
          <w:tcPr>
            <w:tcW w:w="3116" w:type="dxa"/>
          </w:tcPr>
          <w:p w14:paraId="175D714E" w14:textId="77777777" w:rsidR="001C3D93" w:rsidRDefault="001C3D93" w:rsidP="00BE3E08">
            <w:pPr>
              <w:contextualSpacing/>
              <w:rPr>
                <w:rFonts w:ascii="Myriad Pro" w:hAnsi="Myriad Pro"/>
              </w:rPr>
            </w:pPr>
            <w:r>
              <w:rPr>
                <w:rFonts w:ascii="Myriad Pro" w:hAnsi="Myriad Pro"/>
              </w:rPr>
              <w:t>January 22-27, 2026</w:t>
            </w:r>
          </w:p>
        </w:tc>
        <w:tc>
          <w:tcPr>
            <w:tcW w:w="3117" w:type="dxa"/>
          </w:tcPr>
          <w:p w14:paraId="76D08258" w14:textId="77777777" w:rsidR="001C3D93" w:rsidRDefault="001C3D93" w:rsidP="00BE3E08">
            <w:pPr>
              <w:contextualSpacing/>
              <w:rPr>
                <w:rFonts w:ascii="Myriad Pro" w:hAnsi="Myriad Pro"/>
              </w:rPr>
            </w:pPr>
            <w:r>
              <w:rPr>
                <w:rFonts w:ascii="Myriad Pro" w:hAnsi="Myriad Pro"/>
              </w:rPr>
              <w:t>The New South</w:t>
            </w:r>
          </w:p>
          <w:p w14:paraId="38254EF9" w14:textId="77777777" w:rsidR="001C3D93" w:rsidRDefault="001C3D93" w:rsidP="00BE3E08">
            <w:pPr>
              <w:contextualSpacing/>
              <w:rPr>
                <w:rFonts w:ascii="Myriad Pro" w:hAnsi="Myriad Pro"/>
              </w:rPr>
            </w:pPr>
          </w:p>
        </w:tc>
        <w:tc>
          <w:tcPr>
            <w:tcW w:w="3117" w:type="dxa"/>
          </w:tcPr>
          <w:p w14:paraId="0A537A9B" w14:textId="7323F234" w:rsidR="001C3D93" w:rsidRPr="00C17949" w:rsidRDefault="00C17949" w:rsidP="00BE3E08">
            <w:pPr>
              <w:contextualSpacing/>
              <w:rPr>
                <w:rFonts w:ascii="Myriad Pro" w:hAnsi="Myriad Pro"/>
                <w:b/>
                <w:bCs/>
              </w:rPr>
            </w:pPr>
            <w:r w:rsidRPr="00C17949">
              <w:rPr>
                <w:rFonts w:ascii="Myriad Pro" w:hAnsi="Myriad Pro"/>
                <w:b/>
                <w:bCs/>
              </w:rPr>
              <w:lastRenderedPageBreak/>
              <w:t>Calhoun chapter 5</w:t>
            </w:r>
          </w:p>
        </w:tc>
      </w:tr>
      <w:tr w:rsidR="001C3D93" w14:paraId="75A2703F" w14:textId="77777777" w:rsidTr="00BE3E08">
        <w:tc>
          <w:tcPr>
            <w:tcW w:w="3116" w:type="dxa"/>
          </w:tcPr>
          <w:p w14:paraId="0EE8F4DC" w14:textId="77777777" w:rsidR="001C3D93" w:rsidRDefault="001C3D93" w:rsidP="00BE3E08">
            <w:pPr>
              <w:contextualSpacing/>
              <w:rPr>
                <w:rFonts w:ascii="Myriad Pro" w:hAnsi="Myriad Pro"/>
              </w:rPr>
            </w:pPr>
            <w:r>
              <w:rPr>
                <w:rFonts w:ascii="Myriad Pro" w:hAnsi="Myriad Pro"/>
              </w:rPr>
              <w:t>January 29 – February 3, 2026</w:t>
            </w:r>
          </w:p>
          <w:p w14:paraId="1A064DAD" w14:textId="77777777" w:rsidR="001C3D93" w:rsidRDefault="001C3D93" w:rsidP="00BE3E08">
            <w:pPr>
              <w:contextualSpacing/>
              <w:rPr>
                <w:rFonts w:ascii="Myriad Pro" w:hAnsi="Myriad Pro"/>
              </w:rPr>
            </w:pPr>
          </w:p>
        </w:tc>
        <w:tc>
          <w:tcPr>
            <w:tcW w:w="3117" w:type="dxa"/>
          </w:tcPr>
          <w:p w14:paraId="7EDEB0B3" w14:textId="77777777" w:rsidR="001C3D93" w:rsidRDefault="001C3D93" w:rsidP="00BE3E08">
            <w:pPr>
              <w:contextualSpacing/>
              <w:rPr>
                <w:rFonts w:ascii="Myriad Pro" w:hAnsi="Myriad Pro"/>
              </w:rPr>
            </w:pPr>
            <w:r>
              <w:rPr>
                <w:rFonts w:ascii="Myriad Pro" w:hAnsi="Myriad Pro"/>
              </w:rPr>
              <w:t>The End of the West</w:t>
            </w:r>
          </w:p>
          <w:p w14:paraId="402DAE7A" w14:textId="77777777" w:rsidR="001C3D93" w:rsidRPr="00BD4AC5" w:rsidRDefault="001C3D93" w:rsidP="00BE3E08">
            <w:pPr>
              <w:rPr>
                <w:rFonts w:ascii="Myriad Pro" w:hAnsi="Myriad Pro"/>
              </w:rPr>
            </w:pPr>
          </w:p>
          <w:p w14:paraId="338B4414" w14:textId="77777777" w:rsidR="001C3D93" w:rsidRPr="00BD4AC5" w:rsidRDefault="001C3D93" w:rsidP="00BE3E08">
            <w:pPr>
              <w:rPr>
                <w:rFonts w:ascii="Myriad Pro" w:hAnsi="Myriad Pro"/>
              </w:rPr>
            </w:pPr>
          </w:p>
          <w:p w14:paraId="00BF913B" w14:textId="77777777" w:rsidR="001C3D93" w:rsidRPr="00BD4AC5" w:rsidRDefault="001C3D93" w:rsidP="00BE3E08">
            <w:pPr>
              <w:rPr>
                <w:rFonts w:ascii="Myriad Pro" w:hAnsi="Myriad Pro"/>
              </w:rPr>
            </w:pPr>
          </w:p>
          <w:p w14:paraId="50332F5E" w14:textId="77777777" w:rsidR="001C3D93" w:rsidRPr="00BD4AC5" w:rsidRDefault="001C3D93" w:rsidP="00BE3E08">
            <w:pPr>
              <w:rPr>
                <w:rFonts w:ascii="Myriad Pro" w:hAnsi="Myriad Pro"/>
              </w:rPr>
            </w:pPr>
          </w:p>
        </w:tc>
        <w:tc>
          <w:tcPr>
            <w:tcW w:w="3117" w:type="dxa"/>
          </w:tcPr>
          <w:p w14:paraId="07D0FDD1" w14:textId="03341693" w:rsidR="001C3D93" w:rsidRDefault="00E029C9" w:rsidP="00C3726E">
            <w:pPr>
              <w:contextualSpacing/>
              <w:rPr>
                <w:rFonts w:ascii="Myriad Pro" w:hAnsi="Myriad Pro"/>
                <w:b/>
                <w:bCs/>
              </w:rPr>
            </w:pPr>
            <w:r w:rsidRPr="00496727">
              <w:rPr>
                <w:rFonts w:ascii="Myriad Pro" w:hAnsi="Myriad Pro"/>
                <w:b/>
                <w:bCs/>
              </w:rPr>
              <w:t>Complete Carlisle Indian School Digital Resource Discussion Post by Feb 3, 2026 at 11:59 p.m.</w:t>
            </w:r>
            <w:r w:rsidR="00006EC2">
              <w:rPr>
                <w:rFonts w:ascii="Myriad Pro" w:hAnsi="Myriad Pro"/>
                <w:b/>
                <w:bCs/>
              </w:rPr>
              <w:t xml:space="preserve"> (Module 2)</w:t>
            </w:r>
          </w:p>
          <w:p w14:paraId="320B6A5C" w14:textId="77777777" w:rsidR="00C17949" w:rsidRDefault="00C17949" w:rsidP="00C3726E">
            <w:pPr>
              <w:contextualSpacing/>
              <w:rPr>
                <w:rFonts w:ascii="Myriad Pro" w:hAnsi="Myriad Pro"/>
                <w:b/>
                <w:bCs/>
              </w:rPr>
            </w:pPr>
          </w:p>
          <w:p w14:paraId="46CE5BBE" w14:textId="459F9F62" w:rsidR="00C17949" w:rsidRPr="00496727" w:rsidRDefault="00C17949" w:rsidP="00C3726E">
            <w:pPr>
              <w:contextualSpacing/>
              <w:rPr>
                <w:rFonts w:ascii="Myriad Pro" w:hAnsi="Myriad Pro"/>
                <w:b/>
                <w:bCs/>
              </w:rPr>
            </w:pPr>
            <w:r>
              <w:rPr>
                <w:rFonts w:ascii="Myriad Pro" w:hAnsi="Myriad Pro"/>
                <w:b/>
                <w:bCs/>
              </w:rPr>
              <w:t>Calhoun chapter 8</w:t>
            </w:r>
          </w:p>
        </w:tc>
      </w:tr>
      <w:tr w:rsidR="00217491" w14:paraId="4072C161" w14:textId="77777777" w:rsidTr="00BE3E08">
        <w:tc>
          <w:tcPr>
            <w:tcW w:w="3116" w:type="dxa"/>
          </w:tcPr>
          <w:p w14:paraId="1B0375B8" w14:textId="08F36512" w:rsidR="00217491" w:rsidRDefault="00217491" w:rsidP="00BE3E08">
            <w:pPr>
              <w:contextualSpacing/>
              <w:rPr>
                <w:rFonts w:ascii="Myriad Pro" w:hAnsi="Myriad Pro"/>
              </w:rPr>
            </w:pPr>
            <w:r>
              <w:rPr>
                <w:rFonts w:ascii="Myriad Pro" w:hAnsi="Myriad Pro"/>
              </w:rPr>
              <w:t xml:space="preserve">February 5, 2026 </w:t>
            </w:r>
          </w:p>
        </w:tc>
        <w:tc>
          <w:tcPr>
            <w:tcW w:w="3117" w:type="dxa"/>
          </w:tcPr>
          <w:p w14:paraId="09586E0E" w14:textId="77777777" w:rsidR="00217491" w:rsidRDefault="00217491" w:rsidP="00217491">
            <w:pPr>
              <w:contextualSpacing/>
              <w:rPr>
                <w:rFonts w:ascii="Myriad Pro" w:hAnsi="Myriad Pro"/>
              </w:rPr>
            </w:pPr>
            <w:r>
              <w:rPr>
                <w:rFonts w:ascii="Myriad Pro" w:hAnsi="Myriad Pro"/>
              </w:rPr>
              <w:t>Law and the Constitution in the Gilded Age</w:t>
            </w:r>
          </w:p>
          <w:p w14:paraId="6EC7C957" w14:textId="77777777" w:rsidR="00217491" w:rsidRDefault="00217491" w:rsidP="00BE3E08">
            <w:pPr>
              <w:contextualSpacing/>
              <w:rPr>
                <w:rFonts w:ascii="Myriad Pro" w:hAnsi="Myriad Pro"/>
              </w:rPr>
            </w:pPr>
          </w:p>
        </w:tc>
        <w:tc>
          <w:tcPr>
            <w:tcW w:w="3117" w:type="dxa"/>
          </w:tcPr>
          <w:p w14:paraId="018402F9" w14:textId="22718680" w:rsidR="00217491" w:rsidRPr="00C17949" w:rsidRDefault="00C17949" w:rsidP="00BE3E08">
            <w:pPr>
              <w:contextualSpacing/>
              <w:rPr>
                <w:rFonts w:ascii="Myriad Pro" w:hAnsi="Myriad Pro"/>
                <w:b/>
                <w:bCs/>
              </w:rPr>
            </w:pPr>
            <w:r w:rsidRPr="00C17949">
              <w:rPr>
                <w:rFonts w:ascii="Myriad Pro" w:hAnsi="Myriad Pro"/>
                <w:b/>
                <w:bCs/>
              </w:rPr>
              <w:t>Calhoun chapters 15-16</w:t>
            </w:r>
          </w:p>
        </w:tc>
      </w:tr>
      <w:tr w:rsidR="001C3D93" w14:paraId="6C27032A" w14:textId="77777777" w:rsidTr="00BE3E08">
        <w:tc>
          <w:tcPr>
            <w:tcW w:w="3116" w:type="dxa"/>
          </w:tcPr>
          <w:p w14:paraId="73B91420" w14:textId="600DE44C" w:rsidR="001C3D93" w:rsidRDefault="001C3D93" w:rsidP="00BE3E08">
            <w:pPr>
              <w:contextualSpacing/>
              <w:rPr>
                <w:rFonts w:ascii="Myriad Pro" w:hAnsi="Myriad Pro"/>
              </w:rPr>
            </w:pPr>
            <w:r>
              <w:rPr>
                <w:rFonts w:ascii="Myriad Pro" w:hAnsi="Myriad Pro"/>
              </w:rPr>
              <w:t>February</w:t>
            </w:r>
            <w:r w:rsidR="00217491">
              <w:rPr>
                <w:rFonts w:ascii="Myriad Pro" w:hAnsi="Myriad Pro"/>
              </w:rPr>
              <w:t xml:space="preserve"> 10-12</w:t>
            </w:r>
            <w:r>
              <w:rPr>
                <w:rFonts w:ascii="Myriad Pro" w:hAnsi="Myriad Pro"/>
              </w:rPr>
              <w:t xml:space="preserve"> 2026</w:t>
            </w:r>
          </w:p>
        </w:tc>
        <w:tc>
          <w:tcPr>
            <w:tcW w:w="3117" w:type="dxa"/>
          </w:tcPr>
          <w:p w14:paraId="1E45F78E" w14:textId="77777777" w:rsidR="001C3D93" w:rsidRDefault="001C3D93" w:rsidP="00BE3E08">
            <w:pPr>
              <w:contextualSpacing/>
              <w:rPr>
                <w:rFonts w:ascii="Myriad Pro" w:hAnsi="Myriad Pro"/>
              </w:rPr>
            </w:pPr>
            <w:r>
              <w:rPr>
                <w:rFonts w:ascii="Myriad Pro" w:hAnsi="Myriad Pro"/>
              </w:rPr>
              <w:t>Excess of Big Business</w:t>
            </w:r>
          </w:p>
          <w:p w14:paraId="7D36B3A9" w14:textId="77777777" w:rsidR="001C3D93" w:rsidRDefault="001C3D93" w:rsidP="00BE3E08">
            <w:pPr>
              <w:contextualSpacing/>
              <w:rPr>
                <w:rFonts w:ascii="Myriad Pro" w:hAnsi="Myriad Pro"/>
              </w:rPr>
            </w:pPr>
          </w:p>
        </w:tc>
        <w:tc>
          <w:tcPr>
            <w:tcW w:w="3117" w:type="dxa"/>
          </w:tcPr>
          <w:p w14:paraId="369759A0" w14:textId="58244D2F" w:rsidR="001C3D93" w:rsidRDefault="001C3D93" w:rsidP="00BE3E08">
            <w:pPr>
              <w:contextualSpacing/>
              <w:rPr>
                <w:rFonts w:ascii="Myriad Pro" w:hAnsi="Myriad Pro"/>
                <w:b/>
                <w:bCs/>
              </w:rPr>
            </w:pPr>
            <w:r w:rsidRPr="00496727">
              <w:rPr>
                <w:rFonts w:ascii="Myriad Pro" w:hAnsi="Myriad Pro"/>
                <w:b/>
                <w:bCs/>
              </w:rPr>
              <w:t xml:space="preserve">Submit book paper on Charles Morris’ </w:t>
            </w:r>
            <w:proofErr w:type="gramStart"/>
            <w:r w:rsidRPr="00496727">
              <w:rPr>
                <w:rFonts w:ascii="Myriad Pro" w:hAnsi="Myriad Pro"/>
                <w:b/>
                <w:bCs/>
              </w:rPr>
              <w:t>The</w:t>
            </w:r>
            <w:proofErr w:type="gramEnd"/>
            <w:r w:rsidRPr="00496727">
              <w:rPr>
                <w:rFonts w:ascii="Myriad Pro" w:hAnsi="Myriad Pro"/>
                <w:b/>
                <w:bCs/>
              </w:rPr>
              <w:t xml:space="preserve"> Tycoons by Feb. 1</w:t>
            </w:r>
            <w:r w:rsidR="00217491" w:rsidRPr="00496727">
              <w:rPr>
                <w:rFonts w:ascii="Myriad Pro" w:hAnsi="Myriad Pro"/>
                <w:b/>
                <w:bCs/>
              </w:rPr>
              <w:t>2</w:t>
            </w:r>
            <w:r w:rsidRPr="00496727">
              <w:rPr>
                <w:rFonts w:ascii="Myriad Pro" w:hAnsi="Myriad Pro"/>
                <w:b/>
                <w:bCs/>
              </w:rPr>
              <w:t>, 2026, at 11:59 p.m.</w:t>
            </w:r>
          </w:p>
          <w:p w14:paraId="09A46D80" w14:textId="77777777" w:rsidR="00C17949" w:rsidRDefault="00C17949" w:rsidP="00BE3E08">
            <w:pPr>
              <w:contextualSpacing/>
              <w:rPr>
                <w:rFonts w:ascii="Myriad Pro" w:hAnsi="Myriad Pro"/>
                <w:b/>
                <w:bCs/>
              </w:rPr>
            </w:pPr>
          </w:p>
          <w:p w14:paraId="7D07203C" w14:textId="18537B3C" w:rsidR="00C17949" w:rsidRPr="00496727" w:rsidRDefault="00C17949" w:rsidP="00BE3E08">
            <w:pPr>
              <w:contextualSpacing/>
              <w:rPr>
                <w:rFonts w:ascii="Myriad Pro" w:hAnsi="Myriad Pro"/>
                <w:b/>
                <w:bCs/>
              </w:rPr>
            </w:pPr>
            <w:r>
              <w:rPr>
                <w:rFonts w:ascii="Myriad Pro" w:hAnsi="Myriad Pro"/>
                <w:b/>
                <w:bCs/>
              </w:rPr>
              <w:t>Calhoun chapter 1</w:t>
            </w:r>
          </w:p>
          <w:p w14:paraId="67561315" w14:textId="77777777" w:rsidR="001C3D93" w:rsidRDefault="001C3D93" w:rsidP="00BE3E08">
            <w:pPr>
              <w:contextualSpacing/>
              <w:rPr>
                <w:rFonts w:ascii="Myriad Pro" w:hAnsi="Myriad Pro"/>
              </w:rPr>
            </w:pPr>
          </w:p>
        </w:tc>
      </w:tr>
      <w:tr w:rsidR="001C3D93" w14:paraId="5DE55C7D" w14:textId="77777777" w:rsidTr="00BE3E08">
        <w:tc>
          <w:tcPr>
            <w:tcW w:w="3116" w:type="dxa"/>
          </w:tcPr>
          <w:p w14:paraId="2FB149BC" w14:textId="37D8BDBF" w:rsidR="001C3D93" w:rsidRDefault="001C3D93" w:rsidP="00BE3E08">
            <w:pPr>
              <w:contextualSpacing/>
              <w:rPr>
                <w:rFonts w:ascii="Myriad Pro" w:hAnsi="Myriad Pro"/>
              </w:rPr>
            </w:pPr>
            <w:r>
              <w:rPr>
                <w:rFonts w:ascii="Myriad Pro" w:hAnsi="Myriad Pro"/>
              </w:rPr>
              <w:t>February 1</w:t>
            </w:r>
            <w:r w:rsidR="00217491">
              <w:rPr>
                <w:rFonts w:ascii="Myriad Pro" w:hAnsi="Myriad Pro"/>
              </w:rPr>
              <w:t>7</w:t>
            </w:r>
            <w:r>
              <w:rPr>
                <w:rFonts w:ascii="Myriad Pro" w:hAnsi="Myriad Pro"/>
              </w:rPr>
              <w:t>, 2026</w:t>
            </w:r>
          </w:p>
        </w:tc>
        <w:tc>
          <w:tcPr>
            <w:tcW w:w="3117" w:type="dxa"/>
          </w:tcPr>
          <w:p w14:paraId="3F66854B" w14:textId="57E2EE31" w:rsidR="001C3D93" w:rsidRDefault="001C3D93" w:rsidP="00BE3E08">
            <w:pPr>
              <w:contextualSpacing/>
              <w:rPr>
                <w:rFonts w:ascii="Myriad Pro" w:hAnsi="Myriad Pro"/>
              </w:rPr>
            </w:pPr>
            <w:r>
              <w:rPr>
                <w:rFonts w:ascii="Myriad Pro" w:hAnsi="Myriad Pro"/>
              </w:rPr>
              <w:t>Technology</w:t>
            </w:r>
            <w:r w:rsidR="00217491">
              <w:rPr>
                <w:rFonts w:ascii="Myriad Pro" w:hAnsi="Myriad Pro"/>
              </w:rPr>
              <w:t>, Inventions,</w:t>
            </w:r>
            <w:r>
              <w:rPr>
                <w:rFonts w:ascii="Myriad Pro" w:hAnsi="Myriad Pro"/>
              </w:rPr>
              <w:t xml:space="preserve"> and Science</w:t>
            </w:r>
          </w:p>
          <w:p w14:paraId="5B145979" w14:textId="77777777" w:rsidR="001C3D93" w:rsidRDefault="001C3D93" w:rsidP="00BE3E08">
            <w:pPr>
              <w:contextualSpacing/>
              <w:rPr>
                <w:rFonts w:ascii="Myriad Pro" w:hAnsi="Myriad Pro"/>
              </w:rPr>
            </w:pPr>
          </w:p>
        </w:tc>
        <w:tc>
          <w:tcPr>
            <w:tcW w:w="3117" w:type="dxa"/>
          </w:tcPr>
          <w:p w14:paraId="242B904D" w14:textId="7FBE75CF" w:rsidR="001C3D93" w:rsidRDefault="00F93A83" w:rsidP="00C3726E">
            <w:pPr>
              <w:contextualSpacing/>
              <w:rPr>
                <w:rFonts w:ascii="Myriad Pro" w:hAnsi="Myriad Pro"/>
                <w:b/>
                <w:bCs/>
              </w:rPr>
            </w:pPr>
            <w:r w:rsidRPr="00496727">
              <w:rPr>
                <w:rFonts w:ascii="Myriad Pro" w:hAnsi="Myriad Pro"/>
                <w:b/>
                <w:bCs/>
              </w:rPr>
              <w:t>Complete Discussion Post “A Trip Down Market Street” by Feb. 12, 2026 at 11:59 p.m.</w:t>
            </w:r>
            <w:r w:rsidR="00006EC2">
              <w:rPr>
                <w:rFonts w:ascii="Myriad Pro" w:hAnsi="Myriad Pro"/>
                <w:b/>
                <w:bCs/>
              </w:rPr>
              <w:t xml:space="preserve"> (Module 4)</w:t>
            </w:r>
          </w:p>
          <w:p w14:paraId="0811C66A" w14:textId="77777777" w:rsidR="00C17949" w:rsidRDefault="00C17949" w:rsidP="00C3726E">
            <w:pPr>
              <w:contextualSpacing/>
              <w:rPr>
                <w:rFonts w:ascii="Myriad Pro" w:hAnsi="Myriad Pro"/>
                <w:b/>
                <w:bCs/>
              </w:rPr>
            </w:pPr>
          </w:p>
          <w:p w14:paraId="64984C67" w14:textId="06D98C98" w:rsidR="00C17949" w:rsidRPr="00496727" w:rsidRDefault="00C17949" w:rsidP="00C3726E">
            <w:pPr>
              <w:contextualSpacing/>
              <w:rPr>
                <w:rFonts w:ascii="Myriad Pro" w:hAnsi="Myriad Pro"/>
                <w:b/>
                <w:bCs/>
              </w:rPr>
            </w:pPr>
            <w:r>
              <w:rPr>
                <w:rFonts w:ascii="Myriad Pro" w:hAnsi="Myriad Pro"/>
                <w:b/>
                <w:bCs/>
              </w:rPr>
              <w:t>Calhoun chapters 2 and 9</w:t>
            </w:r>
          </w:p>
          <w:p w14:paraId="0079DB79" w14:textId="4394F5F4" w:rsidR="00F93A83" w:rsidRDefault="00F93A83" w:rsidP="00C3726E">
            <w:pPr>
              <w:contextualSpacing/>
              <w:rPr>
                <w:rFonts w:ascii="Myriad Pro" w:hAnsi="Myriad Pro"/>
              </w:rPr>
            </w:pPr>
          </w:p>
        </w:tc>
      </w:tr>
      <w:tr w:rsidR="001C3D93" w:rsidRPr="00C17949" w14:paraId="5A08452C" w14:textId="77777777" w:rsidTr="00BE3E08">
        <w:tc>
          <w:tcPr>
            <w:tcW w:w="3116" w:type="dxa"/>
          </w:tcPr>
          <w:p w14:paraId="431A15B5" w14:textId="344289BF" w:rsidR="001C3D93" w:rsidRDefault="001C3D93" w:rsidP="00BE3E08">
            <w:pPr>
              <w:contextualSpacing/>
              <w:rPr>
                <w:rFonts w:ascii="Myriad Pro" w:hAnsi="Myriad Pro"/>
              </w:rPr>
            </w:pPr>
            <w:r>
              <w:rPr>
                <w:rFonts w:ascii="Myriad Pro" w:hAnsi="Myriad Pro"/>
              </w:rPr>
              <w:t xml:space="preserve">February </w:t>
            </w:r>
            <w:r w:rsidR="009D3E2D">
              <w:rPr>
                <w:rFonts w:ascii="Myriad Pro" w:hAnsi="Myriad Pro"/>
              </w:rPr>
              <w:t>19</w:t>
            </w:r>
            <w:r w:rsidR="00217491">
              <w:rPr>
                <w:rFonts w:ascii="Myriad Pro" w:hAnsi="Myriad Pro"/>
              </w:rPr>
              <w:t>-March 3</w:t>
            </w:r>
            <w:r>
              <w:rPr>
                <w:rFonts w:ascii="Myriad Pro" w:hAnsi="Myriad Pro"/>
              </w:rPr>
              <w:t>, 2026</w:t>
            </w:r>
          </w:p>
        </w:tc>
        <w:tc>
          <w:tcPr>
            <w:tcW w:w="3117" w:type="dxa"/>
          </w:tcPr>
          <w:p w14:paraId="5ABF8E14" w14:textId="0377EB5C" w:rsidR="001C3D93" w:rsidRDefault="001C3D93" w:rsidP="00BE3E08">
            <w:pPr>
              <w:contextualSpacing/>
              <w:rPr>
                <w:rFonts w:ascii="Myriad Pro" w:hAnsi="Myriad Pro"/>
              </w:rPr>
            </w:pPr>
            <w:r>
              <w:rPr>
                <w:rFonts w:ascii="Myriad Pro" w:hAnsi="Myriad Pro"/>
              </w:rPr>
              <w:t>Gilded Age Politics</w:t>
            </w:r>
            <w:r w:rsidR="009D3E2D">
              <w:rPr>
                <w:rFonts w:ascii="Myriad Pro" w:hAnsi="Myriad Pro"/>
              </w:rPr>
              <w:t xml:space="preserve"> and Woman’s Suffrage</w:t>
            </w:r>
          </w:p>
          <w:p w14:paraId="01BA807E" w14:textId="77777777" w:rsidR="001C3D93" w:rsidRDefault="001C3D93" w:rsidP="00BE3E08">
            <w:pPr>
              <w:contextualSpacing/>
              <w:rPr>
                <w:rFonts w:ascii="Myriad Pro" w:hAnsi="Myriad Pro"/>
              </w:rPr>
            </w:pPr>
          </w:p>
        </w:tc>
        <w:tc>
          <w:tcPr>
            <w:tcW w:w="3117" w:type="dxa"/>
          </w:tcPr>
          <w:p w14:paraId="6AE01279" w14:textId="042C23B7" w:rsidR="001C3D93" w:rsidRPr="00C17949" w:rsidRDefault="001C3D93" w:rsidP="00BE3E08">
            <w:pPr>
              <w:contextualSpacing/>
              <w:rPr>
                <w:rFonts w:ascii="Myriad Pro" w:hAnsi="Myriad Pro"/>
                <w:b/>
                <w:bCs/>
              </w:rPr>
            </w:pPr>
            <w:r w:rsidRPr="00C17949">
              <w:rPr>
                <w:rFonts w:ascii="Myriad Pro" w:hAnsi="Myriad Pro"/>
                <w:b/>
                <w:bCs/>
              </w:rPr>
              <w:t>Submit book paper on Candace Millard’s Destiny of the Republic by</w:t>
            </w:r>
            <w:r w:rsidR="00217491" w:rsidRPr="00C17949">
              <w:rPr>
                <w:rFonts w:ascii="Myriad Pro" w:hAnsi="Myriad Pro"/>
                <w:b/>
                <w:bCs/>
              </w:rPr>
              <w:t xml:space="preserve"> March 3</w:t>
            </w:r>
            <w:r w:rsidRPr="00C17949">
              <w:rPr>
                <w:rFonts w:ascii="Myriad Pro" w:hAnsi="Myriad Pro"/>
                <w:b/>
                <w:bCs/>
              </w:rPr>
              <w:t>, 2026 at 11:59 p.m.</w:t>
            </w:r>
          </w:p>
          <w:p w14:paraId="53BC10E7" w14:textId="77777777" w:rsidR="001C3D93" w:rsidRPr="00C17949" w:rsidRDefault="001C3D93" w:rsidP="00BE3E08">
            <w:pPr>
              <w:contextualSpacing/>
              <w:rPr>
                <w:rFonts w:ascii="Myriad Pro" w:hAnsi="Myriad Pro"/>
                <w:b/>
                <w:bCs/>
              </w:rPr>
            </w:pPr>
          </w:p>
          <w:p w14:paraId="3131AEB6" w14:textId="62F34B01" w:rsidR="00C17949" w:rsidRPr="00C17949" w:rsidRDefault="00C17949" w:rsidP="00BE3E08">
            <w:pPr>
              <w:contextualSpacing/>
              <w:rPr>
                <w:rFonts w:ascii="Myriad Pro" w:hAnsi="Myriad Pro"/>
                <w:b/>
                <w:bCs/>
              </w:rPr>
            </w:pPr>
            <w:r w:rsidRPr="00C17949">
              <w:rPr>
                <w:rFonts w:ascii="Myriad Pro" w:hAnsi="Myriad Pro"/>
                <w:b/>
                <w:bCs/>
              </w:rPr>
              <w:t>Calhoun chapters 11-12</w:t>
            </w:r>
          </w:p>
        </w:tc>
      </w:tr>
      <w:tr w:rsidR="001C3D93" w14:paraId="1E3EE9C8" w14:textId="77777777" w:rsidTr="00BE3E08">
        <w:tc>
          <w:tcPr>
            <w:tcW w:w="3116" w:type="dxa"/>
          </w:tcPr>
          <w:p w14:paraId="0A5286A6" w14:textId="77777777" w:rsidR="001C3D93" w:rsidRPr="00D12E8A" w:rsidRDefault="001C3D93" w:rsidP="00BE3E08">
            <w:pPr>
              <w:contextualSpacing/>
              <w:rPr>
                <w:rFonts w:ascii="Myriad Pro" w:hAnsi="Myriad Pro"/>
                <w:b/>
                <w:bCs/>
              </w:rPr>
            </w:pPr>
            <w:r w:rsidRPr="00D12E8A">
              <w:rPr>
                <w:rFonts w:ascii="Myriad Pro" w:hAnsi="Myriad Pro"/>
                <w:b/>
                <w:bCs/>
              </w:rPr>
              <w:t>February 26, 2026</w:t>
            </w:r>
          </w:p>
        </w:tc>
        <w:tc>
          <w:tcPr>
            <w:tcW w:w="3117" w:type="dxa"/>
          </w:tcPr>
          <w:p w14:paraId="1B0443BB" w14:textId="77777777" w:rsidR="001C3D93" w:rsidRPr="00D12E8A" w:rsidRDefault="001C3D93" w:rsidP="00BE3E08">
            <w:pPr>
              <w:contextualSpacing/>
              <w:rPr>
                <w:rFonts w:ascii="Myriad Pro" w:hAnsi="Myriad Pro"/>
                <w:b/>
                <w:bCs/>
              </w:rPr>
            </w:pPr>
            <w:r w:rsidRPr="00D12E8A">
              <w:rPr>
                <w:rFonts w:ascii="Myriad Pro" w:hAnsi="Myriad Pro"/>
                <w:b/>
                <w:bCs/>
              </w:rPr>
              <w:t>No Class – Out of Town</w:t>
            </w:r>
          </w:p>
          <w:p w14:paraId="0DA723F8" w14:textId="77777777" w:rsidR="001C3D93" w:rsidRPr="00D12E8A" w:rsidRDefault="001C3D93" w:rsidP="00BE3E08">
            <w:pPr>
              <w:contextualSpacing/>
              <w:rPr>
                <w:rFonts w:ascii="Myriad Pro" w:hAnsi="Myriad Pro"/>
                <w:b/>
                <w:bCs/>
              </w:rPr>
            </w:pPr>
          </w:p>
        </w:tc>
        <w:tc>
          <w:tcPr>
            <w:tcW w:w="3117" w:type="dxa"/>
          </w:tcPr>
          <w:p w14:paraId="601B9C10" w14:textId="77777777" w:rsidR="001C3D93" w:rsidRDefault="001C3D93" w:rsidP="00BE3E08">
            <w:pPr>
              <w:contextualSpacing/>
              <w:rPr>
                <w:rFonts w:ascii="Myriad Pro" w:hAnsi="Myriad Pro"/>
              </w:rPr>
            </w:pPr>
          </w:p>
        </w:tc>
      </w:tr>
      <w:tr w:rsidR="001C3D93" w14:paraId="133039F4" w14:textId="77777777" w:rsidTr="00BE3E08">
        <w:tc>
          <w:tcPr>
            <w:tcW w:w="3116" w:type="dxa"/>
          </w:tcPr>
          <w:p w14:paraId="6E9B5A92" w14:textId="4A0D18CE" w:rsidR="001C3D93" w:rsidRDefault="001C3D93" w:rsidP="00BE3E08">
            <w:pPr>
              <w:contextualSpacing/>
              <w:rPr>
                <w:rFonts w:ascii="Myriad Pro" w:hAnsi="Myriad Pro"/>
              </w:rPr>
            </w:pPr>
            <w:r>
              <w:rPr>
                <w:rFonts w:ascii="Myriad Pro" w:hAnsi="Myriad Pro"/>
              </w:rPr>
              <w:t>March</w:t>
            </w:r>
            <w:r w:rsidR="00217491">
              <w:rPr>
                <w:rFonts w:ascii="Myriad Pro" w:hAnsi="Myriad Pro"/>
              </w:rPr>
              <w:t xml:space="preserve"> </w:t>
            </w:r>
            <w:r>
              <w:rPr>
                <w:rFonts w:ascii="Myriad Pro" w:hAnsi="Myriad Pro"/>
              </w:rPr>
              <w:t>5, 2026</w:t>
            </w:r>
          </w:p>
        </w:tc>
        <w:tc>
          <w:tcPr>
            <w:tcW w:w="3117" w:type="dxa"/>
          </w:tcPr>
          <w:p w14:paraId="51B378CB" w14:textId="5310A3BC" w:rsidR="001C3D93" w:rsidRDefault="00217491" w:rsidP="00217491">
            <w:pPr>
              <w:contextualSpacing/>
              <w:rPr>
                <w:rFonts w:ascii="Myriad Pro" w:hAnsi="Myriad Pro"/>
              </w:rPr>
            </w:pPr>
            <w:r>
              <w:rPr>
                <w:rFonts w:ascii="Myriad Pro" w:hAnsi="Myriad Pro"/>
              </w:rPr>
              <w:t>Populism</w:t>
            </w:r>
          </w:p>
        </w:tc>
        <w:tc>
          <w:tcPr>
            <w:tcW w:w="3117" w:type="dxa"/>
          </w:tcPr>
          <w:p w14:paraId="2A67E46D" w14:textId="5FA6EA43" w:rsidR="001C3D93" w:rsidRDefault="00F93A83" w:rsidP="00BE3E08">
            <w:pPr>
              <w:contextualSpacing/>
              <w:rPr>
                <w:rFonts w:ascii="Myriad Pro" w:hAnsi="Myriad Pro"/>
                <w:b/>
                <w:bCs/>
              </w:rPr>
            </w:pPr>
            <w:r w:rsidRPr="00496727">
              <w:rPr>
                <w:rFonts w:ascii="Myriad Pro" w:hAnsi="Myriad Pro"/>
                <w:b/>
                <w:bCs/>
              </w:rPr>
              <w:t xml:space="preserve">Content Master Quiz 1 open from March 2-5, 2026 due March 5, 2026 at 11:59 p.m. </w:t>
            </w:r>
          </w:p>
          <w:p w14:paraId="23CA81B1" w14:textId="77777777" w:rsidR="00C17949" w:rsidRDefault="00C17949" w:rsidP="00BE3E08">
            <w:pPr>
              <w:contextualSpacing/>
              <w:rPr>
                <w:rFonts w:ascii="Myriad Pro" w:hAnsi="Myriad Pro"/>
                <w:b/>
                <w:bCs/>
              </w:rPr>
            </w:pPr>
          </w:p>
          <w:p w14:paraId="261C7675" w14:textId="28E7BF94" w:rsidR="00C17949" w:rsidRPr="00496727" w:rsidRDefault="00C17949" w:rsidP="00BE3E08">
            <w:pPr>
              <w:contextualSpacing/>
              <w:rPr>
                <w:rFonts w:ascii="Myriad Pro" w:hAnsi="Myriad Pro"/>
                <w:b/>
                <w:bCs/>
              </w:rPr>
            </w:pPr>
            <w:r>
              <w:rPr>
                <w:rFonts w:ascii="Myriad Pro" w:hAnsi="Myriad Pro"/>
                <w:b/>
                <w:bCs/>
              </w:rPr>
              <w:t>Calhoun chapter 13</w:t>
            </w:r>
          </w:p>
          <w:p w14:paraId="6D2DDACF" w14:textId="26D7E104" w:rsidR="00F93A83" w:rsidRDefault="00F93A83" w:rsidP="00BE3E08">
            <w:pPr>
              <w:contextualSpacing/>
              <w:rPr>
                <w:rFonts w:ascii="Myriad Pro" w:hAnsi="Myriad Pro"/>
              </w:rPr>
            </w:pPr>
          </w:p>
        </w:tc>
      </w:tr>
      <w:tr w:rsidR="001C3D93" w14:paraId="7CE97D6A" w14:textId="77777777" w:rsidTr="00BE3E08">
        <w:tc>
          <w:tcPr>
            <w:tcW w:w="3116" w:type="dxa"/>
          </w:tcPr>
          <w:p w14:paraId="3C2BF7C5" w14:textId="77777777" w:rsidR="001C3D93" w:rsidRPr="00D12E8A" w:rsidRDefault="001C3D93" w:rsidP="00BE3E08">
            <w:pPr>
              <w:contextualSpacing/>
              <w:rPr>
                <w:rFonts w:ascii="Myriad Pro" w:hAnsi="Myriad Pro"/>
                <w:b/>
                <w:bCs/>
              </w:rPr>
            </w:pPr>
            <w:r w:rsidRPr="00D12E8A">
              <w:rPr>
                <w:rFonts w:ascii="Myriad Pro" w:hAnsi="Myriad Pro"/>
                <w:b/>
                <w:bCs/>
              </w:rPr>
              <w:lastRenderedPageBreak/>
              <w:t>March 9-13, 2026</w:t>
            </w:r>
          </w:p>
        </w:tc>
        <w:tc>
          <w:tcPr>
            <w:tcW w:w="3117" w:type="dxa"/>
          </w:tcPr>
          <w:p w14:paraId="7DCD07E5" w14:textId="77777777" w:rsidR="001C3D93" w:rsidRPr="00D12E8A" w:rsidRDefault="001C3D93" w:rsidP="00BE3E08">
            <w:pPr>
              <w:contextualSpacing/>
              <w:rPr>
                <w:rFonts w:ascii="Myriad Pro" w:hAnsi="Myriad Pro"/>
                <w:b/>
                <w:bCs/>
              </w:rPr>
            </w:pPr>
            <w:r w:rsidRPr="00D12E8A">
              <w:rPr>
                <w:rFonts w:ascii="Myriad Pro" w:hAnsi="Myriad Pro"/>
                <w:b/>
                <w:bCs/>
              </w:rPr>
              <w:t>Spring Break</w:t>
            </w:r>
          </w:p>
          <w:p w14:paraId="3DB4D966" w14:textId="77777777" w:rsidR="001C3D93" w:rsidRPr="00D12E8A" w:rsidRDefault="001C3D93" w:rsidP="00BE3E08">
            <w:pPr>
              <w:contextualSpacing/>
              <w:rPr>
                <w:rFonts w:ascii="Myriad Pro" w:hAnsi="Myriad Pro"/>
                <w:b/>
                <w:bCs/>
              </w:rPr>
            </w:pPr>
          </w:p>
        </w:tc>
        <w:tc>
          <w:tcPr>
            <w:tcW w:w="3117" w:type="dxa"/>
          </w:tcPr>
          <w:p w14:paraId="5E04E59C" w14:textId="77777777" w:rsidR="001C3D93" w:rsidRDefault="001C3D93" w:rsidP="00BE3E08">
            <w:pPr>
              <w:contextualSpacing/>
              <w:rPr>
                <w:rFonts w:ascii="Myriad Pro" w:hAnsi="Myriad Pro"/>
              </w:rPr>
            </w:pPr>
          </w:p>
        </w:tc>
      </w:tr>
      <w:tr w:rsidR="001C3D93" w14:paraId="340B1432" w14:textId="77777777" w:rsidTr="00BE3E08">
        <w:tc>
          <w:tcPr>
            <w:tcW w:w="3116" w:type="dxa"/>
          </w:tcPr>
          <w:p w14:paraId="247D535B" w14:textId="77777777" w:rsidR="001C3D93" w:rsidRDefault="001C3D93" w:rsidP="00BE3E08">
            <w:pPr>
              <w:contextualSpacing/>
              <w:rPr>
                <w:rFonts w:ascii="Myriad Pro" w:hAnsi="Myriad Pro"/>
              </w:rPr>
            </w:pPr>
            <w:r>
              <w:rPr>
                <w:rFonts w:ascii="Myriad Pro" w:hAnsi="Myriad Pro"/>
              </w:rPr>
              <w:t>March 17-19, 2026</w:t>
            </w:r>
          </w:p>
        </w:tc>
        <w:tc>
          <w:tcPr>
            <w:tcW w:w="3117" w:type="dxa"/>
          </w:tcPr>
          <w:p w14:paraId="76F389AB" w14:textId="77777777" w:rsidR="001C3D93" w:rsidRDefault="001C3D93" w:rsidP="00BE3E08">
            <w:pPr>
              <w:contextualSpacing/>
              <w:rPr>
                <w:rFonts w:ascii="Myriad Pro" w:hAnsi="Myriad Pro"/>
              </w:rPr>
            </w:pPr>
            <w:r>
              <w:rPr>
                <w:rFonts w:ascii="Myriad Pro" w:hAnsi="Myriad Pro"/>
              </w:rPr>
              <w:t>Immigration and the Statue of Liberty</w:t>
            </w:r>
          </w:p>
          <w:p w14:paraId="77F56D7D" w14:textId="77777777" w:rsidR="001C3D93" w:rsidRDefault="001C3D93" w:rsidP="00BE3E08">
            <w:pPr>
              <w:contextualSpacing/>
              <w:rPr>
                <w:rFonts w:ascii="Myriad Pro" w:hAnsi="Myriad Pro"/>
              </w:rPr>
            </w:pPr>
          </w:p>
        </w:tc>
        <w:tc>
          <w:tcPr>
            <w:tcW w:w="3117" w:type="dxa"/>
          </w:tcPr>
          <w:p w14:paraId="1D7644BB" w14:textId="77777777" w:rsidR="001C3D93" w:rsidRPr="00496727" w:rsidRDefault="001C3D93" w:rsidP="00BE3E08">
            <w:pPr>
              <w:contextualSpacing/>
              <w:rPr>
                <w:rFonts w:ascii="Myriad Pro" w:hAnsi="Myriad Pro"/>
                <w:b/>
                <w:bCs/>
              </w:rPr>
            </w:pPr>
            <w:r w:rsidRPr="00496727">
              <w:rPr>
                <w:rFonts w:ascii="Myriad Pro" w:hAnsi="Myriad Pro"/>
                <w:b/>
                <w:bCs/>
              </w:rPr>
              <w:t>Complete book paper on Jane Ziegelman’s 97 Orchard by March 19, 2026, by 11:59 p.m.</w:t>
            </w:r>
          </w:p>
          <w:p w14:paraId="5D927400" w14:textId="77777777" w:rsidR="001C3D93" w:rsidRDefault="001C3D93" w:rsidP="00BE3E08">
            <w:pPr>
              <w:contextualSpacing/>
              <w:rPr>
                <w:rFonts w:ascii="Myriad Pro" w:hAnsi="Myriad Pro"/>
              </w:rPr>
            </w:pPr>
          </w:p>
          <w:p w14:paraId="7DF64D03" w14:textId="396DB1AF" w:rsidR="00C17949" w:rsidRPr="00C17949" w:rsidRDefault="00C17949" w:rsidP="00BE3E08">
            <w:pPr>
              <w:contextualSpacing/>
              <w:rPr>
                <w:rFonts w:ascii="Myriad Pro" w:hAnsi="Myriad Pro"/>
                <w:b/>
                <w:bCs/>
              </w:rPr>
            </w:pPr>
            <w:r w:rsidRPr="00C17949">
              <w:rPr>
                <w:rFonts w:ascii="Myriad Pro" w:hAnsi="Myriad Pro"/>
                <w:b/>
                <w:bCs/>
              </w:rPr>
              <w:t>Calhoun chapter 4</w:t>
            </w:r>
          </w:p>
          <w:p w14:paraId="5D377833" w14:textId="77777777" w:rsidR="00C17949" w:rsidRDefault="00C17949" w:rsidP="00BE3E08">
            <w:pPr>
              <w:contextualSpacing/>
              <w:rPr>
                <w:rFonts w:ascii="Myriad Pro" w:hAnsi="Myriad Pro"/>
              </w:rPr>
            </w:pPr>
          </w:p>
        </w:tc>
      </w:tr>
      <w:tr w:rsidR="001C3D93" w14:paraId="589692B0" w14:textId="77777777" w:rsidTr="00BE3E08">
        <w:tc>
          <w:tcPr>
            <w:tcW w:w="3116" w:type="dxa"/>
          </w:tcPr>
          <w:p w14:paraId="28128993" w14:textId="77777777" w:rsidR="001C3D93" w:rsidRDefault="001C3D93" w:rsidP="00BE3E08">
            <w:pPr>
              <w:contextualSpacing/>
              <w:rPr>
                <w:rFonts w:ascii="Myriad Pro" w:hAnsi="Myriad Pro"/>
              </w:rPr>
            </w:pPr>
            <w:r>
              <w:rPr>
                <w:rFonts w:ascii="Myriad Pro" w:hAnsi="Myriad Pro"/>
              </w:rPr>
              <w:t>March 24-26, 2026</w:t>
            </w:r>
          </w:p>
        </w:tc>
        <w:tc>
          <w:tcPr>
            <w:tcW w:w="3117" w:type="dxa"/>
          </w:tcPr>
          <w:p w14:paraId="6A3483D9" w14:textId="77777777" w:rsidR="001C3D93" w:rsidRDefault="001C3D93" w:rsidP="00BE3E08">
            <w:pPr>
              <w:contextualSpacing/>
              <w:rPr>
                <w:rFonts w:ascii="Myriad Pro" w:hAnsi="Myriad Pro"/>
              </w:rPr>
            </w:pPr>
            <w:r>
              <w:rPr>
                <w:rFonts w:ascii="Myriad Pro" w:hAnsi="Myriad Pro"/>
              </w:rPr>
              <w:t>Rise in Industrial Warfare/Working Class Life</w:t>
            </w:r>
          </w:p>
          <w:p w14:paraId="7BB3058D" w14:textId="77777777" w:rsidR="001C3D93" w:rsidRDefault="001C3D93" w:rsidP="00BE3E08">
            <w:pPr>
              <w:contextualSpacing/>
              <w:rPr>
                <w:rFonts w:ascii="Myriad Pro" w:hAnsi="Myriad Pro"/>
              </w:rPr>
            </w:pPr>
          </w:p>
        </w:tc>
        <w:tc>
          <w:tcPr>
            <w:tcW w:w="3117" w:type="dxa"/>
          </w:tcPr>
          <w:p w14:paraId="362A9618" w14:textId="756FA033" w:rsidR="00006EC2" w:rsidRPr="00496727" w:rsidRDefault="00F93A83" w:rsidP="00C3726E">
            <w:pPr>
              <w:contextualSpacing/>
              <w:rPr>
                <w:rFonts w:ascii="Myriad Pro" w:hAnsi="Myriad Pro"/>
                <w:b/>
                <w:bCs/>
              </w:rPr>
            </w:pPr>
            <w:r w:rsidRPr="00496727">
              <w:rPr>
                <w:rFonts w:ascii="Myriad Pro" w:hAnsi="Myriad Pro"/>
                <w:b/>
                <w:bCs/>
              </w:rPr>
              <w:t>Complete discussion Post “Homestead Strike” by March 26, 2026 by 11:59 p.m.</w:t>
            </w:r>
            <w:r w:rsidR="00006EC2">
              <w:rPr>
                <w:rFonts w:ascii="Myriad Pro" w:hAnsi="Myriad Pro"/>
                <w:b/>
                <w:bCs/>
              </w:rPr>
              <w:t xml:space="preserve"> (Module 8)</w:t>
            </w:r>
          </w:p>
          <w:p w14:paraId="62FCA192" w14:textId="77777777" w:rsidR="00F93A83" w:rsidRDefault="00F93A83" w:rsidP="00C3726E">
            <w:pPr>
              <w:contextualSpacing/>
              <w:rPr>
                <w:rFonts w:ascii="Myriad Pro" w:hAnsi="Myriad Pro"/>
              </w:rPr>
            </w:pPr>
          </w:p>
          <w:p w14:paraId="2E8A1D70" w14:textId="77777777" w:rsidR="00C17949" w:rsidRDefault="00C17949" w:rsidP="00C3726E">
            <w:pPr>
              <w:contextualSpacing/>
              <w:rPr>
                <w:rFonts w:ascii="Myriad Pro" w:hAnsi="Myriad Pro"/>
                <w:b/>
                <w:bCs/>
              </w:rPr>
            </w:pPr>
            <w:r w:rsidRPr="004A7035">
              <w:rPr>
                <w:rFonts w:ascii="Myriad Pro" w:hAnsi="Myriad Pro"/>
                <w:b/>
                <w:bCs/>
              </w:rPr>
              <w:t>Calhoun chapters 3 and 6</w:t>
            </w:r>
          </w:p>
          <w:p w14:paraId="0E5B1DE5" w14:textId="4AFAEE3E" w:rsidR="004A7035" w:rsidRPr="004A7035" w:rsidRDefault="004A7035" w:rsidP="00C3726E">
            <w:pPr>
              <w:contextualSpacing/>
              <w:rPr>
                <w:rFonts w:ascii="Myriad Pro" w:hAnsi="Myriad Pro"/>
                <w:b/>
                <w:bCs/>
              </w:rPr>
            </w:pPr>
          </w:p>
        </w:tc>
      </w:tr>
      <w:tr w:rsidR="001C3D93" w14:paraId="18C712EB" w14:textId="77777777" w:rsidTr="00BE3E08">
        <w:tc>
          <w:tcPr>
            <w:tcW w:w="3116" w:type="dxa"/>
          </w:tcPr>
          <w:p w14:paraId="23864221" w14:textId="325DFDFD" w:rsidR="001C3D93" w:rsidRDefault="001C3D93" w:rsidP="00BE3E08">
            <w:pPr>
              <w:contextualSpacing/>
              <w:rPr>
                <w:rFonts w:ascii="Myriad Pro" w:hAnsi="Myriad Pro"/>
              </w:rPr>
            </w:pPr>
            <w:r>
              <w:rPr>
                <w:rFonts w:ascii="Myriad Pro" w:hAnsi="Myriad Pro"/>
              </w:rPr>
              <w:t>March 31</w:t>
            </w:r>
            <w:r w:rsidR="00F93A83">
              <w:rPr>
                <w:rFonts w:ascii="Myriad Pro" w:hAnsi="Myriad Pro"/>
              </w:rPr>
              <w:t>- April 2</w:t>
            </w:r>
            <w:r>
              <w:rPr>
                <w:rFonts w:ascii="Myriad Pro" w:hAnsi="Myriad Pro"/>
              </w:rPr>
              <w:t>, 2026</w:t>
            </w:r>
          </w:p>
        </w:tc>
        <w:tc>
          <w:tcPr>
            <w:tcW w:w="3117" w:type="dxa"/>
          </w:tcPr>
          <w:p w14:paraId="70A3BDCF" w14:textId="77777777" w:rsidR="001C3D93" w:rsidRDefault="001C3D93" w:rsidP="00BE3E08">
            <w:pPr>
              <w:contextualSpacing/>
              <w:rPr>
                <w:rFonts w:ascii="Myriad Pro" w:hAnsi="Myriad Pro"/>
              </w:rPr>
            </w:pPr>
            <w:r>
              <w:rPr>
                <w:rFonts w:ascii="Myriad Pro" w:hAnsi="Myriad Pro"/>
              </w:rPr>
              <w:t>Culture, Society and Leisure in the Gilded Age</w:t>
            </w:r>
          </w:p>
          <w:p w14:paraId="54B59586" w14:textId="77777777" w:rsidR="001C3D93" w:rsidRDefault="001C3D93" w:rsidP="00BE3E08">
            <w:pPr>
              <w:contextualSpacing/>
              <w:rPr>
                <w:rFonts w:ascii="Myriad Pro" w:hAnsi="Myriad Pro"/>
              </w:rPr>
            </w:pPr>
          </w:p>
        </w:tc>
        <w:tc>
          <w:tcPr>
            <w:tcW w:w="3117" w:type="dxa"/>
          </w:tcPr>
          <w:p w14:paraId="5536221A" w14:textId="5CFF9853" w:rsidR="001C3D93" w:rsidRPr="004A7035" w:rsidRDefault="00C17949" w:rsidP="00BE3E08">
            <w:pPr>
              <w:contextualSpacing/>
              <w:rPr>
                <w:rFonts w:ascii="Myriad Pro" w:hAnsi="Myriad Pro"/>
                <w:b/>
                <w:bCs/>
              </w:rPr>
            </w:pPr>
            <w:r w:rsidRPr="004A7035">
              <w:rPr>
                <w:rFonts w:ascii="Myriad Pro" w:hAnsi="Myriad Pro"/>
                <w:b/>
                <w:bCs/>
              </w:rPr>
              <w:t>Calhoun chapter 10</w:t>
            </w:r>
          </w:p>
        </w:tc>
      </w:tr>
      <w:tr w:rsidR="00953DDA" w14:paraId="2FCC4E10" w14:textId="77777777" w:rsidTr="00BE3E08">
        <w:tc>
          <w:tcPr>
            <w:tcW w:w="3116" w:type="dxa"/>
          </w:tcPr>
          <w:p w14:paraId="194D2B5C" w14:textId="345FFAC1" w:rsidR="00953DDA" w:rsidRPr="00953DDA" w:rsidRDefault="00953DDA" w:rsidP="00BE3E08">
            <w:pPr>
              <w:contextualSpacing/>
              <w:rPr>
                <w:rFonts w:ascii="Myriad Pro" w:hAnsi="Myriad Pro"/>
                <w:b/>
                <w:bCs/>
              </w:rPr>
            </w:pPr>
            <w:r w:rsidRPr="00953DDA">
              <w:rPr>
                <w:rFonts w:ascii="Myriad Pro" w:hAnsi="Myriad Pro"/>
                <w:b/>
                <w:bCs/>
              </w:rPr>
              <w:t>April 2, 2026</w:t>
            </w:r>
          </w:p>
        </w:tc>
        <w:tc>
          <w:tcPr>
            <w:tcW w:w="3117" w:type="dxa"/>
          </w:tcPr>
          <w:p w14:paraId="49F6F816" w14:textId="77777777" w:rsidR="00953DDA" w:rsidRPr="00953DDA" w:rsidRDefault="00953DDA" w:rsidP="00BE3E08">
            <w:pPr>
              <w:contextualSpacing/>
              <w:rPr>
                <w:rFonts w:ascii="Myriad Pro" w:hAnsi="Myriad Pro"/>
                <w:b/>
                <w:bCs/>
              </w:rPr>
            </w:pPr>
            <w:r w:rsidRPr="00953DDA">
              <w:rPr>
                <w:rFonts w:ascii="Myriad Pro" w:hAnsi="Myriad Pro"/>
                <w:b/>
                <w:bCs/>
              </w:rPr>
              <w:t>Culture, Society and Leisure in the Gilded Age</w:t>
            </w:r>
          </w:p>
          <w:p w14:paraId="7AFD2029" w14:textId="77777777" w:rsidR="00953DDA" w:rsidRPr="00953DDA" w:rsidRDefault="00953DDA" w:rsidP="00BE3E08">
            <w:pPr>
              <w:contextualSpacing/>
              <w:rPr>
                <w:rFonts w:ascii="Myriad Pro" w:hAnsi="Myriad Pro"/>
                <w:b/>
                <w:bCs/>
              </w:rPr>
            </w:pPr>
            <w:r w:rsidRPr="00953DDA">
              <w:rPr>
                <w:rFonts w:ascii="Myriad Pro" w:hAnsi="Myriad Pro"/>
                <w:b/>
                <w:bCs/>
              </w:rPr>
              <w:t>Visit to the Texas Fashion Collection</w:t>
            </w:r>
          </w:p>
          <w:p w14:paraId="7C117523" w14:textId="77777777" w:rsidR="00953DDA" w:rsidRPr="00953DDA" w:rsidRDefault="00953DDA" w:rsidP="00BE3E08">
            <w:pPr>
              <w:contextualSpacing/>
              <w:rPr>
                <w:rFonts w:ascii="Myriad Pro" w:hAnsi="Myriad Pro"/>
                <w:b/>
                <w:bCs/>
              </w:rPr>
            </w:pPr>
            <w:r w:rsidRPr="00953DDA">
              <w:rPr>
                <w:rFonts w:ascii="Myriad Pro" w:hAnsi="Myriad Pro"/>
                <w:b/>
                <w:bCs/>
              </w:rPr>
              <w:t>Annette Decker</w:t>
            </w:r>
          </w:p>
          <w:p w14:paraId="6AF5B200" w14:textId="77777777" w:rsidR="00953DDA" w:rsidRPr="00953DDA" w:rsidRDefault="00953DDA" w:rsidP="00BE3E08">
            <w:pPr>
              <w:contextualSpacing/>
              <w:rPr>
                <w:rFonts w:ascii="Myriad Pro" w:hAnsi="Myriad Pro"/>
                <w:b/>
                <w:bCs/>
              </w:rPr>
            </w:pPr>
            <w:r w:rsidRPr="00953DDA">
              <w:rPr>
                <w:rFonts w:ascii="Myriad Pro" w:hAnsi="Myriad Pro"/>
                <w:b/>
                <w:bCs/>
              </w:rPr>
              <w:t>Director</w:t>
            </w:r>
          </w:p>
          <w:p w14:paraId="40852723" w14:textId="1406B7C3" w:rsidR="00953DDA" w:rsidRDefault="00953DDA" w:rsidP="00BE3E08">
            <w:pPr>
              <w:contextualSpacing/>
              <w:rPr>
                <w:rFonts w:ascii="Myriad Pro" w:hAnsi="Myriad Pro"/>
              </w:rPr>
            </w:pPr>
          </w:p>
        </w:tc>
        <w:tc>
          <w:tcPr>
            <w:tcW w:w="3117" w:type="dxa"/>
          </w:tcPr>
          <w:p w14:paraId="4F3B44D4" w14:textId="77777777" w:rsidR="00953DDA" w:rsidRPr="00496727" w:rsidRDefault="00953DDA" w:rsidP="00BE3E08">
            <w:pPr>
              <w:contextualSpacing/>
              <w:rPr>
                <w:rFonts w:ascii="Myriad Pro" w:hAnsi="Myriad Pro"/>
                <w:b/>
                <w:bCs/>
              </w:rPr>
            </w:pPr>
          </w:p>
        </w:tc>
      </w:tr>
      <w:tr w:rsidR="001C3D93" w14:paraId="3B1F6D23" w14:textId="77777777" w:rsidTr="00BE3E08">
        <w:tc>
          <w:tcPr>
            <w:tcW w:w="3116" w:type="dxa"/>
          </w:tcPr>
          <w:p w14:paraId="282D8230" w14:textId="271B6547" w:rsidR="001C3D93" w:rsidRDefault="001C3D93" w:rsidP="00BE3E08">
            <w:pPr>
              <w:contextualSpacing/>
              <w:rPr>
                <w:rFonts w:ascii="Myriad Pro" w:hAnsi="Myriad Pro"/>
              </w:rPr>
            </w:pPr>
            <w:r>
              <w:rPr>
                <w:rFonts w:ascii="Myriad Pro" w:hAnsi="Myriad Pro"/>
              </w:rPr>
              <w:t xml:space="preserve">April </w:t>
            </w:r>
            <w:r w:rsidR="009D3E2D">
              <w:rPr>
                <w:rFonts w:ascii="Myriad Pro" w:hAnsi="Myriad Pro"/>
              </w:rPr>
              <w:t>7-14</w:t>
            </w:r>
            <w:r w:rsidR="00F93A83">
              <w:rPr>
                <w:rFonts w:ascii="Myriad Pro" w:hAnsi="Myriad Pro"/>
              </w:rPr>
              <w:t>,</w:t>
            </w:r>
            <w:r>
              <w:rPr>
                <w:rFonts w:ascii="Myriad Pro" w:hAnsi="Myriad Pro"/>
              </w:rPr>
              <w:t xml:space="preserve"> 2026</w:t>
            </w:r>
          </w:p>
        </w:tc>
        <w:tc>
          <w:tcPr>
            <w:tcW w:w="3117" w:type="dxa"/>
          </w:tcPr>
          <w:p w14:paraId="74E8237B" w14:textId="77777777" w:rsidR="001C3D93" w:rsidRDefault="001C3D93" w:rsidP="00BE3E08">
            <w:pPr>
              <w:contextualSpacing/>
              <w:rPr>
                <w:rFonts w:ascii="Myriad Pro" w:hAnsi="Myriad Pro"/>
              </w:rPr>
            </w:pPr>
            <w:r>
              <w:rPr>
                <w:rFonts w:ascii="Myriad Pro" w:hAnsi="Myriad Pro"/>
              </w:rPr>
              <w:t>Imperialism and the Spanish American War</w:t>
            </w:r>
          </w:p>
          <w:p w14:paraId="08A620CB" w14:textId="77777777" w:rsidR="001C3D93" w:rsidRDefault="001C3D93" w:rsidP="00BE3E08">
            <w:pPr>
              <w:contextualSpacing/>
              <w:rPr>
                <w:rFonts w:ascii="Myriad Pro" w:hAnsi="Myriad Pro"/>
              </w:rPr>
            </w:pPr>
          </w:p>
        </w:tc>
        <w:tc>
          <w:tcPr>
            <w:tcW w:w="3117" w:type="dxa"/>
          </w:tcPr>
          <w:p w14:paraId="6844D001" w14:textId="47D1AFA9" w:rsidR="001C3D93" w:rsidRDefault="001C3D93" w:rsidP="00BE3E08">
            <w:pPr>
              <w:contextualSpacing/>
              <w:rPr>
                <w:rFonts w:ascii="Myriad Pro" w:hAnsi="Myriad Pro"/>
                <w:b/>
                <w:bCs/>
              </w:rPr>
            </w:pPr>
            <w:r w:rsidRPr="00496727">
              <w:rPr>
                <w:rFonts w:ascii="Myriad Pro" w:hAnsi="Myriad Pro"/>
                <w:b/>
                <w:bCs/>
              </w:rPr>
              <w:t xml:space="preserve">Complete </w:t>
            </w:r>
            <w:r w:rsidR="00BD3208" w:rsidRPr="00496727">
              <w:rPr>
                <w:rFonts w:ascii="Myriad Pro" w:hAnsi="Myriad Pro"/>
                <w:b/>
                <w:bCs/>
              </w:rPr>
              <w:t xml:space="preserve">Traxel’s 1898 by </w:t>
            </w:r>
            <w:r w:rsidRPr="00496727">
              <w:rPr>
                <w:rFonts w:ascii="Myriad Pro" w:hAnsi="Myriad Pro"/>
                <w:b/>
                <w:bCs/>
              </w:rPr>
              <w:t xml:space="preserve">April </w:t>
            </w:r>
            <w:r w:rsidR="00F93A83" w:rsidRPr="00496727">
              <w:rPr>
                <w:rFonts w:ascii="Myriad Pro" w:hAnsi="Myriad Pro"/>
                <w:b/>
                <w:bCs/>
              </w:rPr>
              <w:t>14</w:t>
            </w:r>
            <w:r w:rsidRPr="00496727">
              <w:rPr>
                <w:rFonts w:ascii="Myriad Pro" w:hAnsi="Myriad Pro"/>
                <w:b/>
                <w:bCs/>
              </w:rPr>
              <w:t>, 2026, by 11:59 p.m.</w:t>
            </w:r>
          </w:p>
          <w:p w14:paraId="54105F97" w14:textId="77777777" w:rsidR="00C17949" w:rsidRDefault="00C17949" w:rsidP="00BE3E08">
            <w:pPr>
              <w:contextualSpacing/>
              <w:rPr>
                <w:rFonts w:ascii="Myriad Pro" w:hAnsi="Myriad Pro"/>
                <w:b/>
                <w:bCs/>
              </w:rPr>
            </w:pPr>
          </w:p>
          <w:p w14:paraId="3629A48C" w14:textId="4591E0D2" w:rsidR="00C17949" w:rsidRPr="00496727" w:rsidRDefault="00C17949" w:rsidP="00BE3E08">
            <w:pPr>
              <w:contextualSpacing/>
              <w:rPr>
                <w:rFonts w:ascii="Myriad Pro" w:hAnsi="Myriad Pro"/>
                <w:b/>
                <w:bCs/>
              </w:rPr>
            </w:pPr>
            <w:r>
              <w:rPr>
                <w:rFonts w:ascii="Myriad Pro" w:hAnsi="Myriad Pro"/>
                <w:b/>
                <w:bCs/>
              </w:rPr>
              <w:t>Calhoun chapter 14</w:t>
            </w:r>
          </w:p>
          <w:p w14:paraId="32ECA269" w14:textId="77777777" w:rsidR="001C3D93" w:rsidRDefault="001C3D93" w:rsidP="00BE3E08">
            <w:pPr>
              <w:contextualSpacing/>
              <w:rPr>
                <w:rFonts w:ascii="Myriad Pro" w:hAnsi="Myriad Pro"/>
              </w:rPr>
            </w:pPr>
          </w:p>
        </w:tc>
      </w:tr>
      <w:tr w:rsidR="001C3D93" w14:paraId="35B931FD" w14:textId="77777777" w:rsidTr="00BE3E08">
        <w:tc>
          <w:tcPr>
            <w:tcW w:w="3116" w:type="dxa"/>
          </w:tcPr>
          <w:p w14:paraId="3FAAAD22" w14:textId="4D4B1535" w:rsidR="001C3D93" w:rsidRDefault="001C3D93" w:rsidP="00BE3E08">
            <w:pPr>
              <w:contextualSpacing/>
              <w:rPr>
                <w:rFonts w:ascii="Myriad Pro" w:hAnsi="Myriad Pro"/>
              </w:rPr>
            </w:pPr>
            <w:r>
              <w:rPr>
                <w:rFonts w:ascii="Myriad Pro" w:hAnsi="Myriad Pro"/>
              </w:rPr>
              <w:t xml:space="preserve">April </w:t>
            </w:r>
            <w:r w:rsidR="00F93A83">
              <w:rPr>
                <w:rFonts w:ascii="Myriad Pro" w:hAnsi="Myriad Pro"/>
              </w:rPr>
              <w:t>16-21</w:t>
            </w:r>
            <w:r>
              <w:rPr>
                <w:rFonts w:ascii="Myriad Pro" w:hAnsi="Myriad Pro"/>
              </w:rPr>
              <w:t>, 2026</w:t>
            </w:r>
          </w:p>
        </w:tc>
        <w:tc>
          <w:tcPr>
            <w:tcW w:w="3117" w:type="dxa"/>
          </w:tcPr>
          <w:p w14:paraId="11C0CDE4" w14:textId="77777777" w:rsidR="001C3D93" w:rsidRDefault="001C3D93" w:rsidP="00BE3E08">
            <w:pPr>
              <w:contextualSpacing/>
              <w:rPr>
                <w:rFonts w:ascii="Myriad Pro" w:hAnsi="Myriad Pro"/>
              </w:rPr>
            </w:pPr>
            <w:r>
              <w:rPr>
                <w:rFonts w:ascii="Myriad Pro" w:hAnsi="Myriad Pro"/>
              </w:rPr>
              <w:t>Crimes and Disasters in the Gilded Age</w:t>
            </w:r>
          </w:p>
          <w:p w14:paraId="2CA763D2" w14:textId="77777777" w:rsidR="001C3D93" w:rsidRDefault="001C3D93" w:rsidP="00BE3E08">
            <w:pPr>
              <w:contextualSpacing/>
              <w:rPr>
                <w:rFonts w:ascii="Myriad Pro" w:hAnsi="Myriad Pro"/>
              </w:rPr>
            </w:pPr>
          </w:p>
        </w:tc>
        <w:tc>
          <w:tcPr>
            <w:tcW w:w="3117" w:type="dxa"/>
          </w:tcPr>
          <w:p w14:paraId="2CAD2769" w14:textId="77777777" w:rsidR="001C3D93" w:rsidRPr="00496727" w:rsidRDefault="001C3D93" w:rsidP="00BE3E08">
            <w:pPr>
              <w:contextualSpacing/>
              <w:rPr>
                <w:rFonts w:ascii="Myriad Pro" w:hAnsi="Myriad Pro"/>
                <w:b/>
                <w:bCs/>
              </w:rPr>
            </w:pPr>
            <w:r w:rsidRPr="00496727">
              <w:rPr>
                <w:rFonts w:ascii="Myriad Pro" w:hAnsi="Myriad Pro"/>
                <w:b/>
                <w:bCs/>
              </w:rPr>
              <w:t>Complete book paper on Eric Larson’s Isaac’s Storm by April 21, 2026, by 11:59 p.m.</w:t>
            </w:r>
          </w:p>
          <w:p w14:paraId="09CDC2DC" w14:textId="77777777" w:rsidR="001C3D93" w:rsidRDefault="001C3D93" w:rsidP="00BE3E08">
            <w:pPr>
              <w:contextualSpacing/>
              <w:rPr>
                <w:rFonts w:ascii="Myriad Pro" w:hAnsi="Myriad Pro"/>
              </w:rPr>
            </w:pPr>
          </w:p>
        </w:tc>
      </w:tr>
      <w:tr w:rsidR="001C3D93" w14:paraId="65AA64B7" w14:textId="77777777" w:rsidTr="00BE3E08">
        <w:tc>
          <w:tcPr>
            <w:tcW w:w="3116" w:type="dxa"/>
          </w:tcPr>
          <w:p w14:paraId="1CBF7601" w14:textId="77777777" w:rsidR="001C3D93" w:rsidRDefault="001C3D93" w:rsidP="00BE3E08">
            <w:pPr>
              <w:contextualSpacing/>
              <w:rPr>
                <w:rFonts w:ascii="Myriad Pro" w:hAnsi="Myriad Pro"/>
              </w:rPr>
            </w:pPr>
            <w:r>
              <w:rPr>
                <w:rFonts w:ascii="Myriad Pro" w:hAnsi="Myriad Pro"/>
              </w:rPr>
              <w:t>April 23, 2026</w:t>
            </w:r>
          </w:p>
        </w:tc>
        <w:tc>
          <w:tcPr>
            <w:tcW w:w="3117" w:type="dxa"/>
          </w:tcPr>
          <w:p w14:paraId="781EB597" w14:textId="77777777" w:rsidR="001C3D93" w:rsidRDefault="001C3D93" w:rsidP="00BE3E08">
            <w:pPr>
              <w:contextualSpacing/>
              <w:rPr>
                <w:rFonts w:ascii="Myriad Pro" w:hAnsi="Myriad Pro"/>
              </w:rPr>
            </w:pPr>
            <w:r>
              <w:rPr>
                <w:rFonts w:ascii="Myriad Pro" w:hAnsi="Myriad Pro"/>
              </w:rPr>
              <w:t>The Rise of Teddy Roosevelt</w:t>
            </w:r>
          </w:p>
          <w:p w14:paraId="4D2948A8" w14:textId="77777777" w:rsidR="001C3D93" w:rsidRDefault="001C3D93" w:rsidP="00BE3E08">
            <w:pPr>
              <w:contextualSpacing/>
              <w:rPr>
                <w:rFonts w:ascii="Myriad Pro" w:hAnsi="Myriad Pro"/>
              </w:rPr>
            </w:pPr>
          </w:p>
        </w:tc>
        <w:tc>
          <w:tcPr>
            <w:tcW w:w="3117" w:type="dxa"/>
          </w:tcPr>
          <w:p w14:paraId="43D536F6" w14:textId="59A3FB78" w:rsidR="001C3D93" w:rsidRDefault="001C3D93" w:rsidP="00BE3E08">
            <w:pPr>
              <w:contextualSpacing/>
              <w:rPr>
                <w:rFonts w:ascii="Myriad Pro" w:hAnsi="Myriad Pro"/>
              </w:rPr>
            </w:pPr>
          </w:p>
        </w:tc>
      </w:tr>
      <w:tr w:rsidR="001C3D93" w14:paraId="7C55DCB3" w14:textId="77777777" w:rsidTr="00BE3E08">
        <w:tc>
          <w:tcPr>
            <w:tcW w:w="3116" w:type="dxa"/>
          </w:tcPr>
          <w:p w14:paraId="54E6A928" w14:textId="77777777" w:rsidR="001C3D93" w:rsidRDefault="001C3D93" w:rsidP="00BE3E08">
            <w:pPr>
              <w:contextualSpacing/>
              <w:rPr>
                <w:rFonts w:ascii="Myriad Pro" w:hAnsi="Myriad Pro"/>
              </w:rPr>
            </w:pPr>
            <w:r>
              <w:rPr>
                <w:rFonts w:ascii="Myriad Pro" w:hAnsi="Myriad Pro"/>
              </w:rPr>
              <w:t>April 28, 2026</w:t>
            </w:r>
          </w:p>
        </w:tc>
        <w:tc>
          <w:tcPr>
            <w:tcW w:w="3117" w:type="dxa"/>
          </w:tcPr>
          <w:p w14:paraId="2FF433DB" w14:textId="77777777" w:rsidR="001C3D93" w:rsidRDefault="001C3D93" w:rsidP="00BE3E08">
            <w:pPr>
              <w:contextualSpacing/>
              <w:rPr>
                <w:rFonts w:ascii="Myriad Pro" w:hAnsi="Myriad Pro"/>
              </w:rPr>
            </w:pPr>
            <w:r>
              <w:rPr>
                <w:rFonts w:ascii="Myriad Pro" w:hAnsi="Myriad Pro"/>
              </w:rPr>
              <w:t>Course Wrap Up – What have we learned?</w:t>
            </w:r>
          </w:p>
          <w:p w14:paraId="4676279C" w14:textId="77777777" w:rsidR="001C3D93" w:rsidRDefault="001C3D93" w:rsidP="00BE3E08">
            <w:pPr>
              <w:contextualSpacing/>
              <w:rPr>
                <w:rFonts w:ascii="Myriad Pro" w:hAnsi="Myriad Pro"/>
              </w:rPr>
            </w:pPr>
          </w:p>
        </w:tc>
        <w:tc>
          <w:tcPr>
            <w:tcW w:w="3117" w:type="dxa"/>
          </w:tcPr>
          <w:p w14:paraId="3DDA575A" w14:textId="4487B350" w:rsidR="001C3D93" w:rsidRPr="00496727" w:rsidRDefault="00F93A83" w:rsidP="00BE3E08">
            <w:pPr>
              <w:contextualSpacing/>
              <w:rPr>
                <w:rFonts w:ascii="Myriad Pro" w:hAnsi="Myriad Pro"/>
                <w:b/>
                <w:bCs/>
              </w:rPr>
            </w:pPr>
            <w:r w:rsidRPr="00496727">
              <w:rPr>
                <w:rFonts w:ascii="Myriad Pro" w:hAnsi="Myriad Pro"/>
                <w:b/>
                <w:bCs/>
              </w:rPr>
              <w:t>Content Mastery Quiz 2 open from April 27-30, 2026 – due April 30, 2026 at 11:59 p.m.</w:t>
            </w:r>
          </w:p>
        </w:tc>
      </w:tr>
      <w:tr w:rsidR="001C3D93" w14:paraId="51A2BDF7" w14:textId="77777777" w:rsidTr="00BE3E08">
        <w:tc>
          <w:tcPr>
            <w:tcW w:w="3116" w:type="dxa"/>
          </w:tcPr>
          <w:p w14:paraId="0500CA66" w14:textId="77777777" w:rsidR="001C3D93" w:rsidRDefault="001C3D93" w:rsidP="00BE3E08">
            <w:pPr>
              <w:contextualSpacing/>
              <w:rPr>
                <w:rFonts w:ascii="Myriad Pro" w:hAnsi="Myriad Pro"/>
              </w:rPr>
            </w:pPr>
            <w:r>
              <w:rPr>
                <w:rFonts w:ascii="Myriad Pro" w:hAnsi="Myriad Pro"/>
              </w:rPr>
              <w:t>April 30, 2026</w:t>
            </w:r>
          </w:p>
        </w:tc>
        <w:tc>
          <w:tcPr>
            <w:tcW w:w="3117" w:type="dxa"/>
          </w:tcPr>
          <w:p w14:paraId="2C052077" w14:textId="77777777" w:rsidR="001C3D93" w:rsidRDefault="001C3D93" w:rsidP="00BE3E08">
            <w:pPr>
              <w:contextualSpacing/>
              <w:rPr>
                <w:rFonts w:ascii="Myriad Pro" w:hAnsi="Myriad Pro"/>
              </w:rPr>
            </w:pPr>
            <w:r>
              <w:rPr>
                <w:rFonts w:ascii="Myriad Pro" w:hAnsi="Myriad Pro"/>
              </w:rPr>
              <w:t>Conference Day</w:t>
            </w:r>
          </w:p>
          <w:p w14:paraId="0A6158D7" w14:textId="77777777" w:rsidR="00F93A83" w:rsidRDefault="00F93A83" w:rsidP="00BE3E08">
            <w:pPr>
              <w:contextualSpacing/>
              <w:rPr>
                <w:rFonts w:ascii="Myriad Pro" w:hAnsi="Myriad Pro"/>
              </w:rPr>
            </w:pPr>
          </w:p>
        </w:tc>
        <w:tc>
          <w:tcPr>
            <w:tcW w:w="3117" w:type="dxa"/>
          </w:tcPr>
          <w:p w14:paraId="5399E2E8" w14:textId="77777777" w:rsidR="001C3D93" w:rsidRDefault="001C3D93" w:rsidP="00BE3E08">
            <w:pPr>
              <w:contextualSpacing/>
              <w:rPr>
                <w:rFonts w:ascii="Myriad Pro" w:hAnsi="Myriad Pro"/>
              </w:rPr>
            </w:pPr>
          </w:p>
        </w:tc>
      </w:tr>
      <w:tr w:rsidR="001C3D93" w14:paraId="3EA597A9" w14:textId="77777777" w:rsidTr="00BE3E08">
        <w:tc>
          <w:tcPr>
            <w:tcW w:w="3116" w:type="dxa"/>
          </w:tcPr>
          <w:p w14:paraId="6B5E84D8" w14:textId="311379B6" w:rsidR="001C3D93" w:rsidRDefault="00F93A83" w:rsidP="00BE3E08">
            <w:pPr>
              <w:contextualSpacing/>
              <w:rPr>
                <w:rFonts w:ascii="Myriad Pro" w:hAnsi="Myriad Pro"/>
              </w:rPr>
            </w:pPr>
            <w:r>
              <w:rPr>
                <w:rFonts w:ascii="Myriad Pro" w:hAnsi="Myriad Pro"/>
              </w:rPr>
              <w:t xml:space="preserve">May 1, 2026 </w:t>
            </w:r>
          </w:p>
        </w:tc>
        <w:tc>
          <w:tcPr>
            <w:tcW w:w="3117" w:type="dxa"/>
          </w:tcPr>
          <w:p w14:paraId="2422EC48" w14:textId="77777777" w:rsidR="001C3D93" w:rsidRDefault="00F93A83" w:rsidP="00BE3E08">
            <w:pPr>
              <w:contextualSpacing/>
              <w:rPr>
                <w:rFonts w:ascii="Myriad Pro" w:hAnsi="Myriad Pro"/>
              </w:rPr>
            </w:pPr>
            <w:r>
              <w:rPr>
                <w:rFonts w:ascii="Myriad Pro" w:hAnsi="Myriad Pro"/>
              </w:rPr>
              <w:t>Reading Day – No Class</w:t>
            </w:r>
          </w:p>
          <w:p w14:paraId="241B43B0" w14:textId="680181EB" w:rsidR="00F93A83" w:rsidRDefault="00F93A83" w:rsidP="00BE3E08">
            <w:pPr>
              <w:contextualSpacing/>
              <w:rPr>
                <w:rFonts w:ascii="Myriad Pro" w:hAnsi="Myriad Pro"/>
              </w:rPr>
            </w:pPr>
          </w:p>
        </w:tc>
        <w:tc>
          <w:tcPr>
            <w:tcW w:w="3117" w:type="dxa"/>
          </w:tcPr>
          <w:p w14:paraId="45007C19" w14:textId="77777777" w:rsidR="001C3D93" w:rsidRDefault="001C3D93" w:rsidP="00BE3E08">
            <w:pPr>
              <w:contextualSpacing/>
              <w:rPr>
                <w:rFonts w:ascii="Myriad Pro" w:hAnsi="Myriad Pro"/>
              </w:rPr>
            </w:pPr>
          </w:p>
        </w:tc>
      </w:tr>
    </w:tbl>
    <w:p w14:paraId="535D43CF" w14:textId="77777777" w:rsidR="00892CF1" w:rsidRPr="00E33312" w:rsidRDefault="00892CF1" w:rsidP="001608FD">
      <w:pPr>
        <w:contextualSpacing/>
        <w:rPr>
          <w:rFonts w:ascii="Myriad Pro" w:hAnsi="Myriad Pro"/>
          <w:iCs/>
        </w:rPr>
      </w:pPr>
    </w:p>
    <w:p w14:paraId="049DF153" w14:textId="77777777" w:rsidR="00CF3F6C" w:rsidRPr="00E33312" w:rsidRDefault="00CF3F6C" w:rsidP="001608FD">
      <w:pPr>
        <w:contextualSpacing/>
        <w:rPr>
          <w:rFonts w:ascii="Myriad Pro" w:hAnsi="Myriad Pro"/>
          <w:iCs/>
        </w:rPr>
      </w:pPr>
    </w:p>
    <w:p w14:paraId="7C20A02A" w14:textId="77777777" w:rsidR="00561B66" w:rsidRPr="00E33312" w:rsidRDefault="00561B66" w:rsidP="001608FD">
      <w:pPr>
        <w:pStyle w:val="Heading2"/>
        <w:spacing w:before="0" w:beforeAutospacing="0" w:after="0" w:afterAutospacing="0"/>
        <w:contextualSpacing/>
        <w:rPr>
          <w:rFonts w:ascii="Myriad Pro" w:hAnsi="Myriad Pro"/>
          <w:szCs w:val="24"/>
        </w:rPr>
      </w:pPr>
      <w:r w:rsidRPr="00E33312">
        <w:rPr>
          <w:rFonts w:ascii="Myriad Pro" w:hAnsi="Myriad Pro"/>
          <w:szCs w:val="24"/>
        </w:rPr>
        <w:t>ACCEPTABLE STUDENT BEHAVIOR:</w:t>
      </w:r>
    </w:p>
    <w:p w14:paraId="384E5311" w14:textId="663A5F83" w:rsidR="00561B66" w:rsidRPr="00B948BB" w:rsidRDefault="00561B66" w:rsidP="001608FD">
      <w:pPr>
        <w:shd w:val="clear" w:color="auto" w:fill="FFFFFF"/>
        <w:contextualSpacing/>
        <w:rPr>
          <w:rFonts w:ascii="Myriad Pro" w:hAnsi="Myriad Pro"/>
          <w:color w:val="000000"/>
        </w:rPr>
      </w:pPr>
      <w:r w:rsidRPr="00E33312">
        <w:rPr>
          <w:rFonts w:ascii="Myriad Pro" w:hAnsi="Myriad Pro"/>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w:t>
      </w:r>
      <w:r w:rsidRPr="00B948BB">
        <w:rPr>
          <w:rFonts w:ascii="Myriad Pro" w:hAnsi="Myriad Pro"/>
          <w:color w:val="000000"/>
        </w:rPr>
        <w:t xml:space="preserve">, </w:t>
      </w:r>
      <w:r w:rsidRPr="00E33312">
        <w:rPr>
          <w:rFonts w:ascii="Myriad Pro" w:hAnsi="Myriad Pro"/>
        </w:rPr>
        <w:t xml:space="preserve">etc.  </w:t>
      </w:r>
      <w:r w:rsidR="008D565A" w:rsidRPr="00E33312">
        <w:rPr>
          <w:rFonts w:ascii="Myriad Pro" w:hAnsi="Myriad Pro"/>
        </w:rPr>
        <w:t xml:space="preserve">Visit the </w:t>
      </w:r>
      <w:hyperlink r:id="rId11" w:history="1">
        <w:r w:rsidRPr="00B948BB">
          <w:rPr>
            <w:rStyle w:val="Hyperlink"/>
            <w:rFonts w:ascii="Myriad Pro" w:hAnsi="Myriad Pro"/>
          </w:rPr>
          <w:t>Code of Student Conduct</w:t>
        </w:r>
      </w:hyperlink>
      <w:r w:rsidRPr="00B948BB">
        <w:rPr>
          <w:rFonts w:ascii="Myriad Pro" w:hAnsi="Myriad Pro"/>
          <w:color w:val="000000"/>
        </w:rPr>
        <w:t xml:space="preserve"> </w:t>
      </w:r>
      <w:r w:rsidR="008D565A" w:rsidRPr="00E33312">
        <w:rPr>
          <w:rFonts w:ascii="Myriad Pro" w:hAnsi="Myriad Pro"/>
        </w:rPr>
        <w:t xml:space="preserve">website. </w:t>
      </w:r>
    </w:p>
    <w:p w14:paraId="05E14B1A" w14:textId="77777777" w:rsidR="008D565A" w:rsidRPr="00B948BB" w:rsidRDefault="008D565A" w:rsidP="001608FD">
      <w:pPr>
        <w:shd w:val="clear" w:color="auto" w:fill="FFFFFF"/>
        <w:contextualSpacing/>
        <w:rPr>
          <w:rFonts w:ascii="Myriad Pro" w:hAnsi="Myriad Pro"/>
          <w:color w:val="000000"/>
        </w:rPr>
      </w:pPr>
    </w:p>
    <w:p w14:paraId="2FD59509" w14:textId="77777777" w:rsidR="00561B66" w:rsidRPr="00963BCA" w:rsidRDefault="00561B66" w:rsidP="001608FD">
      <w:pPr>
        <w:pStyle w:val="Heading2"/>
        <w:spacing w:before="0" w:beforeAutospacing="0" w:after="0" w:afterAutospacing="0"/>
        <w:contextualSpacing/>
        <w:rPr>
          <w:rFonts w:ascii="Myriad Pro" w:hAnsi="Myriad Pro"/>
          <w:szCs w:val="24"/>
        </w:rPr>
      </w:pPr>
      <w:r w:rsidRPr="00963BCA">
        <w:rPr>
          <w:rFonts w:ascii="Myriad Pro" w:hAnsi="Myriad Pro"/>
          <w:szCs w:val="24"/>
        </w:rPr>
        <w:t>SEXUAL DISCRIMATION AND ASSAULT:                                                               </w:t>
      </w:r>
    </w:p>
    <w:p w14:paraId="2FC3364A" w14:textId="77777777" w:rsidR="00561B66" w:rsidRPr="00963BCA" w:rsidRDefault="00561B66" w:rsidP="001608FD">
      <w:pPr>
        <w:shd w:val="clear" w:color="auto" w:fill="FFFFFF"/>
        <w:contextualSpacing/>
        <w:rPr>
          <w:rFonts w:ascii="Myriad Pro" w:hAnsi="Myriad Pro"/>
        </w:rPr>
      </w:pPr>
      <w:r w:rsidRPr="00963BCA">
        <w:rPr>
          <w:rFonts w:ascii="Myriad Pro" w:hAnsi="Myriad Pro"/>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6F067B50" w14:textId="39AA47F6" w:rsidR="00561B66" w:rsidRPr="00963BCA" w:rsidRDefault="00561B66" w:rsidP="001608FD">
      <w:pPr>
        <w:shd w:val="clear" w:color="auto" w:fill="FFFFFF"/>
        <w:contextualSpacing/>
        <w:rPr>
          <w:rFonts w:ascii="Myriad Pro" w:hAnsi="Myriad Pro"/>
        </w:rPr>
      </w:pPr>
      <w:r w:rsidRPr="00B948BB">
        <w:rPr>
          <w:rFonts w:ascii="Myriad Pro" w:hAnsi="Myriad Pro"/>
          <w:color w:val="000000"/>
        </w:rPr>
        <w:t xml:space="preserve">UNT’s </w:t>
      </w:r>
      <w:hyperlink r:id="rId12" w:history="1">
        <w:r w:rsidRPr="00B948BB">
          <w:rPr>
            <w:rStyle w:val="Hyperlink"/>
            <w:rFonts w:ascii="Myriad Pro" w:hAnsi="Myriad Pro"/>
          </w:rPr>
          <w:t>Dean of Students’</w:t>
        </w:r>
      </w:hyperlink>
      <w:r w:rsidRPr="00B948BB">
        <w:rPr>
          <w:rFonts w:ascii="Myriad Pro" w:hAnsi="Myriad Pro"/>
          <w:color w:val="000000"/>
        </w:rPr>
        <w:t xml:space="preserve"> </w:t>
      </w:r>
      <w:r w:rsidRPr="00963BCA">
        <w:rPr>
          <w:rFonts w:ascii="Myriad Pro" w:hAnsi="Myriad Pro"/>
        </w:rPr>
        <w:t>website offers a range of on-campus and off-campus resources to help support survivors, depending on their unique needs.</w:t>
      </w:r>
    </w:p>
    <w:p w14:paraId="66B5A25F" w14:textId="77777777" w:rsidR="00561B66" w:rsidRPr="00963BCA" w:rsidRDefault="00561B66" w:rsidP="001608FD">
      <w:pPr>
        <w:contextualSpacing/>
        <w:rPr>
          <w:rFonts w:ascii="Myriad Pro" w:hAnsi="Myriad Pro"/>
          <w:iCs/>
        </w:rPr>
      </w:pPr>
    </w:p>
    <w:p w14:paraId="61230F85" w14:textId="77777777" w:rsidR="00561B66" w:rsidRPr="00963BCA" w:rsidRDefault="00561B66" w:rsidP="001608FD">
      <w:pPr>
        <w:contextualSpacing/>
        <w:rPr>
          <w:rFonts w:ascii="Myriad Pro" w:hAnsi="Myriad Pro"/>
        </w:rPr>
      </w:pPr>
      <w:r w:rsidRPr="00963BCA">
        <w:rPr>
          <w:rFonts w:ascii="Myriad Pro" w:hAnsi="Myriad Pro"/>
          <w:b/>
        </w:rPr>
        <w:t xml:space="preserve">ADDITIONAL RESOURCES: </w:t>
      </w:r>
      <w:r w:rsidRPr="00963BCA">
        <w:rPr>
          <w:rFonts w:ascii="Myriad Pro" w:hAnsi="Myriad Pro"/>
        </w:rPr>
        <w:t>The University of North Texas provides students a number of resources to enable them to succeed in their studies. The Department of History also provides the History Help Center and History Department Library that are staffed by graduate students who can assist students with tutoring and essay writing advice. Below is contact information for helpful student resources: History Help Center, Wooten 220, (940) 565-4772. History Dept. Library, Wooten 267, (940) 369-7681</w:t>
      </w:r>
    </w:p>
    <w:p w14:paraId="19174892" w14:textId="77777777" w:rsidR="00CD3F31" w:rsidRPr="00963BCA" w:rsidRDefault="00CD3F31" w:rsidP="001608FD">
      <w:pPr>
        <w:contextualSpacing/>
        <w:rPr>
          <w:rFonts w:ascii="Myriad Pro" w:hAnsi="Myriad Pro"/>
          <w:b/>
        </w:rPr>
      </w:pPr>
    </w:p>
    <w:p w14:paraId="2D47C80E" w14:textId="77777777" w:rsidR="00561B66" w:rsidRPr="00963BCA" w:rsidRDefault="00561B66" w:rsidP="001608FD">
      <w:pPr>
        <w:contextualSpacing/>
        <w:rPr>
          <w:rFonts w:ascii="Myriad Pro" w:hAnsi="Myriad Pro"/>
        </w:rPr>
      </w:pPr>
      <w:r w:rsidRPr="00963BCA">
        <w:rPr>
          <w:rFonts w:ascii="Myriad Pro" w:hAnsi="Myriad Pro"/>
          <w:b/>
        </w:rPr>
        <w:lastRenderedPageBreak/>
        <w:t>STUDENT SUCCESS AT UNT:</w:t>
      </w:r>
      <w:r w:rsidRPr="00963BCA">
        <w:rPr>
          <w:rFonts w:ascii="Myriad Pro" w:hAnsi="Myriad Pro"/>
        </w:rPr>
        <w:t xml:space="preserve"> If you find that you have any trouble keeping up with assignments or other aspects of the course, make sure you let your professor or teaching assistant(s) know as early as possible. As you will find, building rapport and effective relationships are key to becoming an effective professional. Make sure that you are proactive in informing your instructor or teaching assistant(s) when difficulties arise during the semester so that we can help you find a solution.</w:t>
      </w:r>
    </w:p>
    <w:p w14:paraId="508F4967" w14:textId="7EF97959" w:rsidR="00CD4650" w:rsidRPr="00963BCA" w:rsidRDefault="00561B66" w:rsidP="001608FD">
      <w:pPr>
        <w:contextualSpacing/>
        <w:rPr>
          <w:rFonts w:ascii="Myriad Pro" w:hAnsi="Myriad Pro"/>
        </w:rPr>
      </w:pPr>
      <w:r w:rsidRPr="00963BCA">
        <w:rPr>
          <w:rFonts w:ascii="Myriad Pro" w:hAnsi="Myriad Pro"/>
        </w:rPr>
        <w:t xml:space="preserve"> As a UNT student, you’ve got a lot on your plate. But you’ve also got lots of resources and plenty of people at UNT who want you to succeed. Start your college career off strong and define your future. This fall UNT is launching a new campaign - “Succeed at UNT” - to provide students with consistent student success messages, and user-friendly, accessible links to student support services. </w:t>
      </w:r>
    </w:p>
    <w:p w14:paraId="6615FEE4" w14:textId="02D8AD1F" w:rsidR="00CF3F6C" w:rsidRPr="00963BCA" w:rsidRDefault="00CF3F6C" w:rsidP="001608FD">
      <w:pPr>
        <w:contextualSpacing/>
        <w:rPr>
          <w:rFonts w:ascii="Myriad Pro" w:hAnsi="Myriad Pro"/>
          <w:b/>
        </w:rPr>
      </w:pPr>
    </w:p>
    <w:p w14:paraId="74E051A2" w14:textId="77777777" w:rsidR="00CF3F6C" w:rsidRPr="00963BCA" w:rsidRDefault="00CF3F6C" w:rsidP="001608FD">
      <w:pPr>
        <w:contextualSpacing/>
        <w:rPr>
          <w:rFonts w:ascii="Myriad Pro" w:hAnsi="Myriad Pro"/>
          <w:b/>
        </w:rPr>
      </w:pPr>
    </w:p>
    <w:sectPr w:rsidR="00CF3F6C" w:rsidRPr="00963BC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C4D43" w14:textId="77777777" w:rsidR="00F62696" w:rsidRDefault="00F62696" w:rsidP="00C847D6">
      <w:r>
        <w:separator/>
      </w:r>
    </w:p>
  </w:endnote>
  <w:endnote w:type="continuationSeparator" w:id="0">
    <w:p w14:paraId="0859A43A" w14:textId="77777777" w:rsidR="00F62696" w:rsidRDefault="00F62696" w:rsidP="00C8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E61B" w14:textId="77777777" w:rsidR="00F62696" w:rsidRDefault="00F62696" w:rsidP="00C847D6">
      <w:r>
        <w:separator/>
      </w:r>
    </w:p>
  </w:footnote>
  <w:footnote w:type="continuationSeparator" w:id="0">
    <w:p w14:paraId="2E9056E9" w14:textId="77777777" w:rsidR="00F62696" w:rsidRDefault="00F62696" w:rsidP="00C84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yriad Pro" w:hAnsi="Myriad Pro"/>
      </w:rPr>
      <w:id w:val="-1318336367"/>
      <w:docPartObj>
        <w:docPartGallery w:val="Page Numbers (Top of Page)"/>
        <w:docPartUnique/>
      </w:docPartObj>
    </w:sdtPr>
    <w:sdtContent>
      <w:p w14:paraId="3F41E091" w14:textId="6F407DF4" w:rsidR="00C847D6" w:rsidRPr="002853C6" w:rsidRDefault="00C847D6">
        <w:pPr>
          <w:pStyle w:val="Header"/>
          <w:jc w:val="right"/>
          <w:rPr>
            <w:rFonts w:ascii="Myriad Pro" w:hAnsi="Myriad Pro"/>
          </w:rPr>
        </w:pPr>
        <w:r w:rsidRPr="002853C6">
          <w:rPr>
            <w:rFonts w:ascii="Myriad Pro" w:hAnsi="Myriad Pro"/>
          </w:rPr>
          <w:t xml:space="preserve">Page </w:t>
        </w:r>
        <w:r w:rsidRPr="002853C6">
          <w:rPr>
            <w:rFonts w:ascii="Myriad Pro" w:hAnsi="Myriad Pro"/>
            <w:b/>
            <w:bCs/>
          </w:rPr>
          <w:fldChar w:fldCharType="begin"/>
        </w:r>
        <w:r w:rsidRPr="002853C6">
          <w:rPr>
            <w:rFonts w:ascii="Myriad Pro" w:hAnsi="Myriad Pro"/>
            <w:b/>
            <w:bCs/>
          </w:rPr>
          <w:instrText xml:space="preserve"> PAGE </w:instrText>
        </w:r>
        <w:r w:rsidRPr="002853C6">
          <w:rPr>
            <w:rFonts w:ascii="Myriad Pro" w:hAnsi="Myriad Pro"/>
            <w:b/>
            <w:bCs/>
          </w:rPr>
          <w:fldChar w:fldCharType="separate"/>
        </w:r>
        <w:r w:rsidR="00690833">
          <w:rPr>
            <w:rFonts w:ascii="Myriad Pro" w:hAnsi="Myriad Pro"/>
            <w:b/>
            <w:bCs/>
            <w:noProof/>
          </w:rPr>
          <w:t>1</w:t>
        </w:r>
        <w:r w:rsidRPr="002853C6">
          <w:rPr>
            <w:rFonts w:ascii="Myriad Pro" w:hAnsi="Myriad Pro"/>
            <w:b/>
            <w:bCs/>
          </w:rPr>
          <w:fldChar w:fldCharType="end"/>
        </w:r>
        <w:r w:rsidRPr="002853C6">
          <w:rPr>
            <w:rFonts w:ascii="Myriad Pro" w:hAnsi="Myriad Pro"/>
          </w:rPr>
          <w:t xml:space="preserve"> of </w:t>
        </w:r>
        <w:r w:rsidRPr="002853C6">
          <w:rPr>
            <w:rFonts w:ascii="Myriad Pro" w:hAnsi="Myriad Pro"/>
            <w:b/>
            <w:bCs/>
          </w:rPr>
          <w:fldChar w:fldCharType="begin"/>
        </w:r>
        <w:r w:rsidRPr="002853C6">
          <w:rPr>
            <w:rFonts w:ascii="Myriad Pro" w:hAnsi="Myriad Pro"/>
            <w:b/>
            <w:bCs/>
          </w:rPr>
          <w:instrText xml:space="preserve"> NUMPAGES  </w:instrText>
        </w:r>
        <w:r w:rsidRPr="002853C6">
          <w:rPr>
            <w:rFonts w:ascii="Myriad Pro" w:hAnsi="Myriad Pro"/>
            <w:b/>
            <w:bCs/>
          </w:rPr>
          <w:fldChar w:fldCharType="separate"/>
        </w:r>
        <w:r w:rsidR="00690833">
          <w:rPr>
            <w:rFonts w:ascii="Myriad Pro" w:hAnsi="Myriad Pro"/>
            <w:b/>
            <w:bCs/>
            <w:noProof/>
          </w:rPr>
          <w:t>8</w:t>
        </w:r>
        <w:r w:rsidRPr="002853C6">
          <w:rPr>
            <w:rFonts w:ascii="Myriad Pro" w:hAnsi="Myriad Pro"/>
            <w:b/>
            <w:bCs/>
          </w:rPr>
          <w:fldChar w:fldCharType="end"/>
        </w:r>
      </w:p>
    </w:sdtContent>
  </w:sdt>
  <w:p w14:paraId="2EA5A3E5" w14:textId="77777777" w:rsidR="00C847D6" w:rsidRDefault="00C84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B7F14"/>
    <w:multiLevelType w:val="hybridMultilevel"/>
    <w:tmpl w:val="FF4EE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D4AE6"/>
    <w:multiLevelType w:val="hybridMultilevel"/>
    <w:tmpl w:val="25A8F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672F7"/>
    <w:multiLevelType w:val="hybridMultilevel"/>
    <w:tmpl w:val="A09C00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826FC"/>
    <w:multiLevelType w:val="hybridMultilevel"/>
    <w:tmpl w:val="7696E6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923A1"/>
    <w:multiLevelType w:val="hybridMultilevel"/>
    <w:tmpl w:val="21F8AE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8EC4C6A"/>
    <w:multiLevelType w:val="multilevel"/>
    <w:tmpl w:val="750EF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3A4284"/>
    <w:multiLevelType w:val="hybridMultilevel"/>
    <w:tmpl w:val="28D4995A"/>
    <w:lvl w:ilvl="0" w:tplc="E828DBD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CED41C3"/>
    <w:multiLevelType w:val="multilevel"/>
    <w:tmpl w:val="29B68F92"/>
    <w:lvl w:ilvl="0">
      <w:start w:val="2"/>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5E5B20E8"/>
    <w:multiLevelType w:val="multilevel"/>
    <w:tmpl w:val="5CAE0A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84631E"/>
    <w:multiLevelType w:val="multilevel"/>
    <w:tmpl w:val="7F0C5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F920DB"/>
    <w:multiLevelType w:val="hybridMultilevel"/>
    <w:tmpl w:val="1E3E9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622EA0"/>
    <w:multiLevelType w:val="hybridMultilevel"/>
    <w:tmpl w:val="C5D893A0"/>
    <w:lvl w:ilvl="0" w:tplc="04090001">
      <w:start w:val="1"/>
      <w:numFmt w:val="bullet"/>
      <w:lvlText w:val=""/>
      <w:lvlJc w:val="left"/>
      <w:pPr>
        <w:ind w:left="255" w:hanging="360"/>
      </w:pPr>
      <w:rPr>
        <w:rFonts w:ascii="Symbol" w:hAnsi="Symbol" w:hint="default"/>
      </w:rPr>
    </w:lvl>
    <w:lvl w:ilvl="1" w:tplc="04090003" w:tentative="1">
      <w:start w:val="1"/>
      <w:numFmt w:val="bullet"/>
      <w:lvlText w:val="o"/>
      <w:lvlJc w:val="left"/>
      <w:pPr>
        <w:ind w:left="975" w:hanging="360"/>
      </w:pPr>
      <w:rPr>
        <w:rFonts w:ascii="Courier New" w:hAnsi="Courier New" w:cs="Courier New" w:hint="default"/>
      </w:rPr>
    </w:lvl>
    <w:lvl w:ilvl="2" w:tplc="04090005" w:tentative="1">
      <w:start w:val="1"/>
      <w:numFmt w:val="bullet"/>
      <w:lvlText w:val=""/>
      <w:lvlJc w:val="left"/>
      <w:pPr>
        <w:ind w:left="1695" w:hanging="360"/>
      </w:pPr>
      <w:rPr>
        <w:rFonts w:ascii="Wingdings" w:hAnsi="Wingdings" w:hint="default"/>
      </w:rPr>
    </w:lvl>
    <w:lvl w:ilvl="3" w:tplc="04090001" w:tentative="1">
      <w:start w:val="1"/>
      <w:numFmt w:val="bullet"/>
      <w:lvlText w:val=""/>
      <w:lvlJc w:val="left"/>
      <w:pPr>
        <w:ind w:left="2415" w:hanging="360"/>
      </w:pPr>
      <w:rPr>
        <w:rFonts w:ascii="Symbol" w:hAnsi="Symbol" w:hint="default"/>
      </w:rPr>
    </w:lvl>
    <w:lvl w:ilvl="4" w:tplc="04090003" w:tentative="1">
      <w:start w:val="1"/>
      <w:numFmt w:val="bullet"/>
      <w:lvlText w:val="o"/>
      <w:lvlJc w:val="left"/>
      <w:pPr>
        <w:ind w:left="3135" w:hanging="360"/>
      </w:pPr>
      <w:rPr>
        <w:rFonts w:ascii="Courier New" w:hAnsi="Courier New" w:cs="Courier New" w:hint="default"/>
      </w:rPr>
    </w:lvl>
    <w:lvl w:ilvl="5" w:tplc="04090005" w:tentative="1">
      <w:start w:val="1"/>
      <w:numFmt w:val="bullet"/>
      <w:lvlText w:val=""/>
      <w:lvlJc w:val="left"/>
      <w:pPr>
        <w:ind w:left="3855" w:hanging="360"/>
      </w:pPr>
      <w:rPr>
        <w:rFonts w:ascii="Wingdings" w:hAnsi="Wingdings" w:hint="default"/>
      </w:rPr>
    </w:lvl>
    <w:lvl w:ilvl="6" w:tplc="04090001" w:tentative="1">
      <w:start w:val="1"/>
      <w:numFmt w:val="bullet"/>
      <w:lvlText w:val=""/>
      <w:lvlJc w:val="left"/>
      <w:pPr>
        <w:ind w:left="4575" w:hanging="360"/>
      </w:pPr>
      <w:rPr>
        <w:rFonts w:ascii="Symbol" w:hAnsi="Symbol" w:hint="default"/>
      </w:rPr>
    </w:lvl>
    <w:lvl w:ilvl="7" w:tplc="04090003" w:tentative="1">
      <w:start w:val="1"/>
      <w:numFmt w:val="bullet"/>
      <w:lvlText w:val="o"/>
      <w:lvlJc w:val="left"/>
      <w:pPr>
        <w:ind w:left="5295" w:hanging="360"/>
      </w:pPr>
      <w:rPr>
        <w:rFonts w:ascii="Courier New" w:hAnsi="Courier New" w:cs="Courier New" w:hint="default"/>
      </w:rPr>
    </w:lvl>
    <w:lvl w:ilvl="8" w:tplc="04090005" w:tentative="1">
      <w:start w:val="1"/>
      <w:numFmt w:val="bullet"/>
      <w:lvlText w:val=""/>
      <w:lvlJc w:val="left"/>
      <w:pPr>
        <w:ind w:left="6015" w:hanging="360"/>
      </w:pPr>
      <w:rPr>
        <w:rFonts w:ascii="Wingdings" w:hAnsi="Wingdings" w:hint="default"/>
      </w:rPr>
    </w:lvl>
  </w:abstractNum>
  <w:abstractNum w:abstractNumId="12" w15:restartNumberingAfterBreak="0">
    <w:nsid w:val="7472020D"/>
    <w:multiLevelType w:val="hybridMultilevel"/>
    <w:tmpl w:val="B9908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F61A8D"/>
    <w:multiLevelType w:val="hybridMultilevel"/>
    <w:tmpl w:val="CA42D0F8"/>
    <w:lvl w:ilvl="0" w:tplc="6AC479B0">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087566"/>
    <w:multiLevelType w:val="multilevel"/>
    <w:tmpl w:val="5420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C759C5"/>
    <w:multiLevelType w:val="hybridMultilevel"/>
    <w:tmpl w:val="574C67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790467">
    <w:abstractNumId w:val="6"/>
  </w:num>
  <w:num w:numId="2" w16cid:durableId="454830420">
    <w:abstractNumId w:val="14"/>
  </w:num>
  <w:num w:numId="3" w16cid:durableId="1368407292">
    <w:abstractNumId w:val="2"/>
  </w:num>
  <w:num w:numId="4" w16cid:durableId="778574037">
    <w:abstractNumId w:val="3"/>
  </w:num>
  <w:num w:numId="5" w16cid:durableId="192884949">
    <w:abstractNumId w:val="13"/>
  </w:num>
  <w:num w:numId="6" w16cid:durableId="210503024">
    <w:abstractNumId w:val="11"/>
  </w:num>
  <w:num w:numId="7" w16cid:durableId="1593858085">
    <w:abstractNumId w:val="4"/>
  </w:num>
  <w:num w:numId="8" w16cid:durableId="913860710">
    <w:abstractNumId w:val="12"/>
  </w:num>
  <w:num w:numId="9" w16cid:durableId="2008245958">
    <w:abstractNumId w:val="5"/>
  </w:num>
  <w:num w:numId="10" w16cid:durableId="923563439">
    <w:abstractNumId w:val="9"/>
  </w:num>
  <w:num w:numId="11" w16cid:durableId="905721470">
    <w:abstractNumId w:val="8"/>
  </w:num>
  <w:num w:numId="12" w16cid:durableId="1283270436">
    <w:abstractNumId w:val="7"/>
  </w:num>
  <w:num w:numId="13" w16cid:durableId="2143111689">
    <w:abstractNumId w:val="1"/>
  </w:num>
  <w:num w:numId="14" w16cid:durableId="12074384">
    <w:abstractNumId w:val="0"/>
  </w:num>
  <w:num w:numId="15" w16cid:durableId="170071213">
    <w:abstractNumId w:val="10"/>
  </w:num>
  <w:num w:numId="16" w16cid:durableId="14343236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D8B"/>
    <w:rsid w:val="00006EC2"/>
    <w:rsid w:val="000100FE"/>
    <w:rsid w:val="0003760D"/>
    <w:rsid w:val="00047EB8"/>
    <w:rsid w:val="00053101"/>
    <w:rsid w:val="000E223D"/>
    <w:rsid w:val="000F2440"/>
    <w:rsid w:val="001001D8"/>
    <w:rsid w:val="00131A20"/>
    <w:rsid w:val="001608FD"/>
    <w:rsid w:val="0016328C"/>
    <w:rsid w:val="001777A9"/>
    <w:rsid w:val="0019014F"/>
    <w:rsid w:val="001B1D01"/>
    <w:rsid w:val="001B7A5C"/>
    <w:rsid w:val="001C3D93"/>
    <w:rsid w:val="001D7F5E"/>
    <w:rsid w:val="00203EF1"/>
    <w:rsid w:val="00217491"/>
    <w:rsid w:val="00262F6B"/>
    <w:rsid w:val="002853C6"/>
    <w:rsid w:val="002A649B"/>
    <w:rsid w:val="002D362A"/>
    <w:rsid w:val="002E4D37"/>
    <w:rsid w:val="002F52FF"/>
    <w:rsid w:val="00313D99"/>
    <w:rsid w:val="00314B02"/>
    <w:rsid w:val="0032402E"/>
    <w:rsid w:val="00325746"/>
    <w:rsid w:val="00350205"/>
    <w:rsid w:val="00355096"/>
    <w:rsid w:val="00375EB7"/>
    <w:rsid w:val="00380E09"/>
    <w:rsid w:val="003B7615"/>
    <w:rsid w:val="003C640D"/>
    <w:rsid w:val="003C6D8B"/>
    <w:rsid w:val="0041203D"/>
    <w:rsid w:val="004147E1"/>
    <w:rsid w:val="00417046"/>
    <w:rsid w:val="004316B7"/>
    <w:rsid w:val="0043751D"/>
    <w:rsid w:val="00441DDA"/>
    <w:rsid w:val="0045758B"/>
    <w:rsid w:val="004941B5"/>
    <w:rsid w:val="00496727"/>
    <w:rsid w:val="004A6FB6"/>
    <w:rsid w:val="004A7035"/>
    <w:rsid w:val="004E35CF"/>
    <w:rsid w:val="004E62FA"/>
    <w:rsid w:val="004F417E"/>
    <w:rsid w:val="005132F5"/>
    <w:rsid w:val="005262F2"/>
    <w:rsid w:val="00533CD4"/>
    <w:rsid w:val="0053581C"/>
    <w:rsid w:val="00546BDF"/>
    <w:rsid w:val="00552B3A"/>
    <w:rsid w:val="00561B66"/>
    <w:rsid w:val="0056316F"/>
    <w:rsid w:val="00577459"/>
    <w:rsid w:val="00581687"/>
    <w:rsid w:val="00596EF0"/>
    <w:rsid w:val="00612DDE"/>
    <w:rsid w:val="00617B7A"/>
    <w:rsid w:val="006208BB"/>
    <w:rsid w:val="0062467D"/>
    <w:rsid w:val="00624D26"/>
    <w:rsid w:val="00632704"/>
    <w:rsid w:val="00642311"/>
    <w:rsid w:val="0065220A"/>
    <w:rsid w:val="00663266"/>
    <w:rsid w:val="0067668E"/>
    <w:rsid w:val="00683E69"/>
    <w:rsid w:val="00690833"/>
    <w:rsid w:val="0069446B"/>
    <w:rsid w:val="006A1003"/>
    <w:rsid w:val="006D137F"/>
    <w:rsid w:val="006D13CE"/>
    <w:rsid w:val="006E6924"/>
    <w:rsid w:val="00704AB8"/>
    <w:rsid w:val="00705EDB"/>
    <w:rsid w:val="00710808"/>
    <w:rsid w:val="007168FD"/>
    <w:rsid w:val="007225C6"/>
    <w:rsid w:val="00723FEC"/>
    <w:rsid w:val="00725934"/>
    <w:rsid w:val="00732167"/>
    <w:rsid w:val="00734CDC"/>
    <w:rsid w:val="0074581E"/>
    <w:rsid w:val="00793109"/>
    <w:rsid w:val="007A2265"/>
    <w:rsid w:val="00806FE4"/>
    <w:rsid w:val="008371EF"/>
    <w:rsid w:val="00841556"/>
    <w:rsid w:val="0086685B"/>
    <w:rsid w:val="0087072D"/>
    <w:rsid w:val="00871617"/>
    <w:rsid w:val="008878E4"/>
    <w:rsid w:val="00892CF1"/>
    <w:rsid w:val="00894E7D"/>
    <w:rsid w:val="0089795B"/>
    <w:rsid w:val="008A07AA"/>
    <w:rsid w:val="008D565A"/>
    <w:rsid w:val="008E4222"/>
    <w:rsid w:val="008F10BB"/>
    <w:rsid w:val="008F5649"/>
    <w:rsid w:val="009215C8"/>
    <w:rsid w:val="00921BB3"/>
    <w:rsid w:val="00953DDA"/>
    <w:rsid w:val="00963BCA"/>
    <w:rsid w:val="00974FC9"/>
    <w:rsid w:val="0099251C"/>
    <w:rsid w:val="00995D16"/>
    <w:rsid w:val="009962BE"/>
    <w:rsid w:val="009A33B1"/>
    <w:rsid w:val="009C0C7F"/>
    <w:rsid w:val="009C1115"/>
    <w:rsid w:val="009D13D1"/>
    <w:rsid w:val="009D3E2D"/>
    <w:rsid w:val="009D5D64"/>
    <w:rsid w:val="009F1EB5"/>
    <w:rsid w:val="00A06CB3"/>
    <w:rsid w:val="00A276C7"/>
    <w:rsid w:val="00A577FE"/>
    <w:rsid w:val="00A62328"/>
    <w:rsid w:val="00A83B52"/>
    <w:rsid w:val="00AC50DD"/>
    <w:rsid w:val="00AD4161"/>
    <w:rsid w:val="00AD633B"/>
    <w:rsid w:val="00AF2FF7"/>
    <w:rsid w:val="00AF3A9C"/>
    <w:rsid w:val="00B00A6B"/>
    <w:rsid w:val="00B077B5"/>
    <w:rsid w:val="00B376C6"/>
    <w:rsid w:val="00B608A7"/>
    <w:rsid w:val="00B76FDB"/>
    <w:rsid w:val="00B7703F"/>
    <w:rsid w:val="00B91713"/>
    <w:rsid w:val="00B948BB"/>
    <w:rsid w:val="00B95610"/>
    <w:rsid w:val="00BB3F5C"/>
    <w:rsid w:val="00BC2D46"/>
    <w:rsid w:val="00BC33AB"/>
    <w:rsid w:val="00BD3208"/>
    <w:rsid w:val="00BD4AC5"/>
    <w:rsid w:val="00BD59C3"/>
    <w:rsid w:val="00BE1431"/>
    <w:rsid w:val="00BF717B"/>
    <w:rsid w:val="00C05A1A"/>
    <w:rsid w:val="00C17949"/>
    <w:rsid w:val="00C35F24"/>
    <w:rsid w:val="00C3726E"/>
    <w:rsid w:val="00C37D3B"/>
    <w:rsid w:val="00C53905"/>
    <w:rsid w:val="00C642BD"/>
    <w:rsid w:val="00C847D6"/>
    <w:rsid w:val="00C93537"/>
    <w:rsid w:val="00CB31A9"/>
    <w:rsid w:val="00CD3F31"/>
    <w:rsid w:val="00CD4650"/>
    <w:rsid w:val="00CE7D37"/>
    <w:rsid w:val="00CF3F6C"/>
    <w:rsid w:val="00D12E8A"/>
    <w:rsid w:val="00D23363"/>
    <w:rsid w:val="00D23A1A"/>
    <w:rsid w:val="00D341A0"/>
    <w:rsid w:val="00D34A4D"/>
    <w:rsid w:val="00D4738F"/>
    <w:rsid w:val="00D964A5"/>
    <w:rsid w:val="00DC1576"/>
    <w:rsid w:val="00E029C9"/>
    <w:rsid w:val="00E15EB0"/>
    <w:rsid w:val="00E27CF0"/>
    <w:rsid w:val="00E33312"/>
    <w:rsid w:val="00E4257B"/>
    <w:rsid w:val="00E46A4B"/>
    <w:rsid w:val="00E51633"/>
    <w:rsid w:val="00E6419B"/>
    <w:rsid w:val="00E66BFC"/>
    <w:rsid w:val="00E748A8"/>
    <w:rsid w:val="00E800B6"/>
    <w:rsid w:val="00E905A7"/>
    <w:rsid w:val="00E94011"/>
    <w:rsid w:val="00EA15A0"/>
    <w:rsid w:val="00ED7F70"/>
    <w:rsid w:val="00F4120E"/>
    <w:rsid w:val="00F5025C"/>
    <w:rsid w:val="00F522B3"/>
    <w:rsid w:val="00F539BA"/>
    <w:rsid w:val="00F5563B"/>
    <w:rsid w:val="00F62696"/>
    <w:rsid w:val="00F638B0"/>
    <w:rsid w:val="00F656BA"/>
    <w:rsid w:val="00F6600E"/>
    <w:rsid w:val="00F85373"/>
    <w:rsid w:val="00F93A83"/>
    <w:rsid w:val="00FC75CC"/>
    <w:rsid w:val="00FD7983"/>
    <w:rsid w:val="00FF3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03FD"/>
  <w15:chartTrackingRefBased/>
  <w15:docId w15:val="{62810788-A1DE-43FD-9C1B-B3785C17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D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15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215C8"/>
    <w:pPr>
      <w:spacing w:before="100" w:beforeAutospacing="1" w:after="100" w:afterAutospacing="1"/>
      <w:outlineLvl w:val="1"/>
    </w:pPr>
    <w:rPr>
      <w:b/>
      <w:bCs/>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6D8B"/>
    <w:rPr>
      <w:color w:val="0000FF"/>
      <w:u w:val="single"/>
    </w:rPr>
  </w:style>
  <w:style w:type="paragraph" w:styleId="Title">
    <w:name w:val="Title"/>
    <w:basedOn w:val="Normal"/>
    <w:link w:val="TitleChar"/>
    <w:qFormat/>
    <w:rsid w:val="003C6D8B"/>
    <w:pPr>
      <w:jc w:val="center"/>
    </w:pPr>
    <w:rPr>
      <w:b/>
      <w:bCs/>
    </w:rPr>
  </w:style>
  <w:style w:type="character" w:customStyle="1" w:styleId="TitleChar">
    <w:name w:val="Title Char"/>
    <w:basedOn w:val="DefaultParagraphFont"/>
    <w:link w:val="Title"/>
    <w:rsid w:val="003C6D8B"/>
    <w:rPr>
      <w:rFonts w:ascii="Times New Roman" w:eastAsia="Times New Roman" w:hAnsi="Times New Roman" w:cs="Times New Roman"/>
      <w:b/>
      <w:bCs/>
      <w:sz w:val="24"/>
      <w:szCs w:val="24"/>
    </w:rPr>
  </w:style>
  <w:style w:type="character" w:customStyle="1" w:styleId="apple-tab-span">
    <w:name w:val="apple-tab-span"/>
    <w:basedOn w:val="DefaultParagraphFont"/>
    <w:rsid w:val="003C6D8B"/>
  </w:style>
  <w:style w:type="paragraph" w:styleId="PlainText">
    <w:name w:val="Plain Text"/>
    <w:basedOn w:val="Normal"/>
    <w:link w:val="PlainTextChar"/>
    <w:uiPriority w:val="99"/>
    <w:unhideWhenUsed/>
    <w:rsid w:val="003C6D8B"/>
    <w:rPr>
      <w:rFonts w:ascii="Times" w:hAnsi="Times"/>
      <w:szCs w:val="21"/>
    </w:rPr>
  </w:style>
  <w:style w:type="character" w:customStyle="1" w:styleId="PlainTextChar">
    <w:name w:val="Plain Text Char"/>
    <w:basedOn w:val="DefaultParagraphFont"/>
    <w:link w:val="PlainText"/>
    <w:uiPriority w:val="99"/>
    <w:rsid w:val="003C6D8B"/>
    <w:rPr>
      <w:rFonts w:ascii="Times" w:eastAsia="Times New Roman" w:hAnsi="Times" w:cs="Times New Roman"/>
      <w:sz w:val="24"/>
      <w:szCs w:val="21"/>
    </w:rPr>
  </w:style>
  <w:style w:type="character" w:styleId="Strong">
    <w:name w:val="Strong"/>
    <w:uiPriority w:val="22"/>
    <w:qFormat/>
    <w:rsid w:val="003C6D8B"/>
    <w:rPr>
      <w:b/>
      <w:bCs/>
    </w:rPr>
  </w:style>
  <w:style w:type="paragraph" w:styleId="NormalWeb">
    <w:name w:val="Normal (Web)"/>
    <w:basedOn w:val="Normal"/>
    <w:uiPriority w:val="99"/>
    <w:unhideWhenUsed/>
    <w:rsid w:val="00D341A0"/>
    <w:pPr>
      <w:spacing w:before="100" w:beforeAutospacing="1" w:after="100" w:afterAutospacing="1"/>
    </w:pPr>
  </w:style>
  <w:style w:type="character" w:styleId="Emphasis">
    <w:name w:val="Emphasis"/>
    <w:basedOn w:val="DefaultParagraphFont"/>
    <w:uiPriority w:val="20"/>
    <w:qFormat/>
    <w:rsid w:val="00D341A0"/>
    <w:rPr>
      <w:i/>
      <w:iCs/>
    </w:rPr>
  </w:style>
  <w:style w:type="character" w:customStyle="1" w:styleId="apple-converted-space">
    <w:name w:val="apple-converted-space"/>
    <w:basedOn w:val="DefaultParagraphFont"/>
    <w:rsid w:val="00D341A0"/>
  </w:style>
  <w:style w:type="paragraph" w:styleId="ListParagraph">
    <w:name w:val="List Paragraph"/>
    <w:basedOn w:val="Normal"/>
    <w:uiPriority w:val="34"/>
    <w:qFormat/>
    <w:rsid w:val="00325746"/>
    <w:pPr>
      <w:ind w:left="720"/>
      <w:contextualSpacing/>
    </w:pPr>
  </w:style>
  <w:style w:type="paragraph" w:styleId="BalloonText">
    <w:name w:val="Balloon Text"/>
    <w:basedOn w:val="Normal"/>
    <w:link w:val="BalloonTextChar"/>
    <w:uiPriority w:val="99"/>
    <w:semiHidden/>
    <w:unhideWhenUsed/>
    <w:rsid w:val="00632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704"/>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9215C8"/>
    <w:rPr>
      <w:rFonts w:ascii="Times New Roman" w:eastAsia="Times New Roman" w:hAnsi="Times New Roman" w:cs="Times New Roman"/>
      <w:b/>
      <w:bCs/>
      <w:sz w:val="24"/>
      <w:szCs w:val="36"/>
    </w:rPr>
  </w:style>
  <w:style w:type="character" w:customStyle="1" w:styleId="Heading1Char">
    <w:name w:val="Heading 1 Char"/>
    <w:basedOn w:val="DefaultParagraphFont"/>
    <w:link w:val="Heading1"/>
    <w:uiPriority w:val="9"/>
    <w:rsid w:val="009215C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847D6"/>
    <w:pPr>
      <w:tabs>
        <w:tab w:val="center" w:pos="4680"/>
        <w:tab w:val="right" w:pos="9360"/>
      </w:tabs>
    </w:pPr>
  </w:style>
  <w:style w:type="character" w:customStyle="1" w:styleId="HeaderChar">
    <w:name w:val="Header Char"/>
    <w:basedOn w:val="DefaultParagraphFont"/>
    <w:link w:val="Header"/>
    <w:uiPriority w:val="99"/>
    <w:rsid w:val="00C847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47D6"/>
    <w:pPr>
      <w:tabs>
        <w:tab w:val="center" w:pos="4680"/>
        <w:tab w:val="right" w:pos="9360"/>
      </w:tabs>
    </w:pPr>
  </w:style>
  <w:style w:type="character" w:customStyle="1" w:styleId="FooterChar">
    <w:name w:val="Footer Char"/>
    <w:basedOn w:val="DefaultParagraphFont"/>
    <w:link w:val="Footer"/>
    <w:uiPriority w:val="99"/>
    <w:rsid w:val="00C847D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32167"/>
    <w:rPr>
      <w:color w:val="954F72" w:themeColor="followedHyperlink"/>
      <w:u w:val="single"/>
    </w:rPr>
  </w:style>
  <w:style w:type="character" w:customStyle="1" w:styleId="UnresolvedMention1">
    <w:name w:val="Unresolved Mention1"/>
    <w:basedOn w:val="DefaultParagraphFont"/>
    <w:uiPriority w:val="99"/>
    <w:semiHidden/>
    <w:unhideWhenUsed/>
    <w:rsid w:val="001777A9"/>
    <w:rPr>
      <w:color w:val="605E5C"/>
      <w:shd w:val="clear" w:color="auto" w:fill="E1DFDD"/>
    </w:rPr>
  </w:style>
  <w:style w:type="table" w:styleId="TableGrid">
    <w:name w:val="Table Grid"/>
    <w:basedOn w:val="TableNormal"/>
    <w:uiPriority w:val="39"/>
    <w:rsid w:val="00995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3149">
      <w:bodyDiv w:val="1"/>
      <w:marLeft w:val="0"/>
      <w:marRight w:val="0"/>
      <w:marTop w:val="0"/>
      <w:marBottom w:val="0"/>
      <w:divBdr>
        <w:top w:val="none" w:sz="0" w:space="0" w:color="auto"/>
        <w:left w:val="none" w:sz="0" w:space="0" w:color="auto"/>
        <w:bottom w:val="none" w:sz="0" w:space="0" w:color="auto"/>
        <w:right w:val="none" w:sz="0" w:space="0" w:color="auto"/>
      </w:divBdr>
    </w:div>
    <w:div w:id="347414513">
      <w:bodyDiv w:val="1"/>
      <w:marLeft w:val="0"/>
      <w:marRight w:val="0"/>
      <w:marTop w:val="0"/>
      <w:marBottom w:val="0"/>
      <w:divBdr>
        <w:top w:val="none" w:sz="0" w:space="0" w:color="auto"/>
        <w:left w:val="none" w:sz="0" w:space="0" w:color="auto"/>
        <w:bottom w:val="none" w:sz="0" w:space="0" w:color="auto"/>
        <w:right w:val="none" w:sz="0" w:space="0" w:color="auto"/>
      </w:divBdr>
    </w:div>
    <w:div w:id="614945468">
      <w:bodyDiv w:val="1"/>
      <w:marLeft w:val="0"/>
      <w:marRight w:val="0"/>
      <w:marTop w:val="0"/>
      <w:marBottom w:val="0"/>
      <w:divBdr>
        <w:top w:val="none" w:sz="0" w:space="0" w:color="auto"/>
        <w:left w:val="none" w:sz="0" w:space="0" w:color="auto"/>
        <w:bottom w:val="none" w:sz="0" w:space="0" w:color="auto"/>
        <w:right w:val="none" w:sz="0" w:space="0" w:color="auto"/>
      </w:divBdr>
    </w:div>
    <w:div w:id="765617538">
      <w:bodyDiv w:val="1"/>
      <w:marLeft w:val="0"/>
      <w:marRight w:val="0"/>
      <w:marTop w:val="0"/>
      <w:marBottom w:val="0"/>
      <w:divBdr>
        <w:top w:val="none" w:sz="0" w:space="0" w:color="auto"/>
        <w:left w:val="none" w:sz="0" w:space="0" w:color="auto"/>
        <w:bottom w:val="none" w:sz="0" w:space="0" w:color="auto"/>
        <w:right w:val="none" w:sz="0" w:space="0" w:color="auto"/>
      </w:divBdr>
    </w:div>
    <w:div w:id="782267399">
      <w:bodyDiv w:val="1"/>
      <w:marLeft w:val="0"/>
      <w:marRight w:val="0"/>
      <w:marTop w:val="0"/>
      <w:marBottom w:val="0"/>
      <w:divBdr>
        <w:top w:val="none" w:sz="0" w:space="0" w:color="auto"/>
        <w:left w:val="none" w:sz="0" w:space="0" w:color="auto"/>
        <w:bottom w:val="none" w:sz="0" w:space="0" w:color="auto"/>
        <w:right w:val="none" w:sz="0" w:space="0" w:color="auto"/>
      </w:divBdr>
    </w:div>
    <w:div w:id="791166727">
      <w:bodyDiv w:val="1"/>
      <w:marLeft w:val="0"/>
      <w:marRight w:val="0"/>
      <w:marTop w:val="0"/>
      <w:marBottom w:val="0"/>
      <w:divBdr>
        <w:top w:val="none" w:sz="0" w:space="0" w:color="auto"/>
        <w:left w:val="none" w:sz="0" w:space="0" w:color="auto"/>
        <w:bottom w:val="none" w:sz="0" w:space="0" w:color="auto"/>
        <w:right w:val="none" w:sz="0" w:space="0" w:color="auto"/>
      </w:divBdr>
    </w:div>
    <w:div w:id="799807266">
      <w:bodyDiv w:val="1"/>
      <w:marLeft w:val="0"/>
      <w:marRight w:val="0"/>
      <w:marTop w:val="0"/>
      <w:marBottom w:val="0"/>
      <w:divBdr>
        <w:top w:val="none" w:sz="0" w:space="0" w:color="auto"/>
        <w:left w:val="none" w:sz="0" w:space="0" w:color="auto"/>
        <w:bottom w:val="none" w:sz="0" w:space="0" w:color="auto"/>
        <w:right w:val="none" w:sz="0" w:space="0" w:color="auto"/>
      </w:divBdr>
    </w:div>
    <w:div w:id="918714243">
      <w:bodyDiv w:val="1"/>
      <w:marLeft w:val="0"/>
      <w:marRight w:val="0"/>
      <w:marTop w:val="0"/>
      <w:marBottom w:val="0"/>
      <w:divBdr>
        <w:top w:val="none" w:sz="0" w:space="0" w:color="auto"/>
        <w:left w:val="none" w:sz="0" w:space="0" w:color="auto"/>
        <w:bottom w:val="none" w:sz="0" w:space="0" w:color="auto"/>
        <w:right w:val="none" w:sz="0" w:space="0" w:color="auto"/>
      </w:divBdr>
    </w:div>
    <w:div w:id="932936575">
      <w:bodyDiv w:val="1"/>
      <w:marLeft w:val="0"/>
      <w:marRight w:val="0"/>
      <w:marTop w:val="0"/>
      <w:marBottom w:val="0"/>
      <w:divBdr>
        <w:top w:val="none" w:sz="0" w:space="0" w:color="auto"/>
        <w:left w:val="none" w:sz="0" w:space="0" w:color="auto"/>
        <w:bottom w:val="none" w:sz="0" w:space="0" w:color="auto"/>
        <w:right w:val="none" w:sz="0" w:space="0" w:color="auto"/>
      </w:divBdr>
    </w:div>
    <w:div w:id="957642525">
      <w:bodyDiv w:val="1"/>
      <w:marLeft w:val="0"/>
      <w:marRight w:val="0"/>
      <w:marTop w:val="0"/>
      <w:marBottom w:val="0"/>
      <w:divBdr>
        <w:top w:val="none" w:sz="0" w:space="0" w:color="auto"/>
        <w:left w:val="none" w:sz="0" w:space="0" w:color="auto"/>
        <w:bottom w:val="none" w:sz="0" w:space="0" w:color="auto"/>
        <w:right w:val="none" w:sz="0" w:space="0" w:color="auto"/>
      </w:divBdr>
    </w:div>
    <w:div w:id="973023222">
      <w:bodyDiv w:val="1"/>
      <w:marLeft w:val="0"/>
      <w:marRight w:val="0"/>
      <w:marTop w:val="0"/>
      <w:marBottom w:val="0"/>
      <w:divBdr>
        <w:top w:val="none" w:sz="0" w:space="0" w:color="auto"/>
        <w:left w:val="none" w:sz="0" w:space="0" w:color="auto"/>
        <w:bottom w:val="none" w:sz="0" w:space="0" w:color="auto"/>
        <w:right w:val="none" w:sz="0" w:space="0" w:color="auto"/>
      </w:divBdr>
    </w:div>
    <w:div w:id="1103574302">
      <w:bodyDiv w:val="1"/>
      <w:marLeft w:val="0"/>
      <w:marRight w:val="0"/>
      <w:marTop w:val="0"/>
      <w:marBottom w:val="0"/>
      <w:divBdr>
        <w:top w:val="none" w:sz="0" w:space="0" w:color="auto"/>
        <w:left w:val="none" w:sz="0" w:space="0" w:color="auto"/>
        <w:bottom w:val="none" w:sz="0" w:space="0" w:color="auto"/>
        <w:right w:val="none" w:sz="0" w:space="0" w:color="auto"/>
      </w:divBdr>
    </w:div>
    <w:div w:id="1143812403">
      <w:bodyDiv w:val="1"/>
      <w:marLeft w:val="0"/>
      <w:marRight w:val="0"/>
      <w:marTop w:val="0"/>
      <w:marBottom w:val="0"/>
      <w:divBdr>
        <w:top w:val="none" w:sz="0" w:space="0" w:color="auto"/>
        <w:left w:val="none" w:sz="0" w:space="0" w:color="auto"/>
        <w:bottom w:val="none" w:sz="0" w:space="0" w:color="auto"/>
        <w:right w:val="none" w:sz="0" w:space="0" w:color="auto"/>
      </w:divBdr>
      <w:divsChild>
        <w:div w:id="1161507675">
          <w:marLeft w:val="0"/>
          <w:marRight w:val="0"/>
          <w:marTop w:val="0"/>
          <w:marBottom w:val="0"/>
          <w:divBdr>
            <w:top w:val="none" w:sz="0" w:space="0" w:color="auto"/>
            <w:left w:val="none" w:sz="0" w:space="0" w:color="auto"/>
            <w:bottom w:val="none" w:sz="0" w:space="0" w:color="auto"/>
            <w:right w:val="none" w:sz="0" w:space="0" w:color="auto"/>
          </w:divBdr>
        </w:div>
        <w:div w:id="1147210507">
          <w:marLeft w:val="0"/>
          <w:marRight w:val="0"/>
          <w:marTop w:val="0"/>
          <w:marBottom w:val="0"/>
          <w:divBdr>
            <w:top w:val="none" w:sz="0" w:space="0" w:color="auto"/>
            <w:left w:val="none" w:sz="0" w:space="0" w:color="auto"/>
            <w:bottom w:val="none" w:sz="0" w:space="0" w:color="auto"/>
            <w:right w:val="none" w:sz="0" w:space="0" w:color="auto"/>
          </w:divBdr>
        </w:div>
        <w:div w:id="730545085">
          <w:marLeft w:val="0"/>
          <w:marRight w:val="0"/>
          <w:marTop w:val="0"/>
          <w:marBottom w:val="0"/>
          <w:divBdr>
            <w:top w:val="none" w:sz="0" w:space="0" w:color="auto"/>
            <w:left w:val="none" w:sz="0" w:space="0" w:color="auto"/>
            <w:bottom w:val="none" w:sz="0" w:space="0" w:color="auto"/>
            <w:right w:val="none" w:sz="0" w:space="0" w:color="auto"/>
          </w:divBdr>
        </w:div>
        <w:div w:id="1847592078">
          <w:marLeft w:val="0"/>
          <w:marRight w:val="0"/>
          <w:marTop w:val="0"/>
          <w:marBottom w:val="0"/>
          <w:divBdr>
            <w:top w:val="none" w:sz="0" w:space="0" w:color="auto"/>
            <w:left w:val="none" w:sz="0" w:space="0" w:color="auto"/>
            <w:bottom w:val="none" w:sz="0" w:space="0" w:color="auto"/>
            <w:right w:val="none" w:sz="0" w:space="0" w:color="auto"/>
          </w:divBdr>
        </w:div>
        <w:div w:id="942885198">
          <w:marLeft w:val="0"/>
          <w:marRight w:val="0"/>
          <w:marTop w:val="0"/>
          <w:marBottom w:val="0"/>
          <w:divBdr>
            <w:top w:val="none" w:sz="0" w:space="0" w:color="auto"/>
            <w:left w:val="none" w:sz="0" w:space="0" w:color="auto"/>
            <w:bottom w:val="none" w:sz="0" w:space="0" w:color="auto"/>
            <w:right w:val="none" w:sz="0" w:space="0" w:color="auto"/>
          </w:divBdr>
        </w:div>
        <w:div w:id="1239944928">
          <w:marLeft w:val="0"/>
          <w:marRight w:val="0"/>
          <w:marTop w:val="0"/>
          <w:marBottom w:val="0"/>
          <w:divBdr>
            <w:top w:val="none" w:sz="0" w:space="0" w:color="auto"/>
            <w:left w:val="none" w:sz="0" w:space="0" w:color="auto"/>
            <w:bottom w:val="none" w:sz="0" w:space="0" w:color="auto"/>
            <w:right w:val="none" w:sz="0" w:space="0" w:color="auto"/>
          </w:divBdr>
        </w:div>
        <w:div w:id="712268804">
          <w:marLeft w:val="0"/>
          <w:marRight w:val="0"/>
          <w:marTop w:val="0"/>
          <w:marBottom w:val="0"/>
          <w:divBdr>
            <w:top w:val="none" w:sz="0" w:space="0" w:color="auto"/>
            <w:left w:val="none" w:sz="0" w:space="0" w:color="auto"/>
            <w:bottom w:val="none" w:sz="0" w:space="0" w:color="auto"/>
            <w:right w:val="none" w:sz="0" w:space="0" w:color="auto"/>
          </w:divBdr>
        </w:div>
        <w:div w:id="383988392">
          <w:marLeft w:val="0"/>
          <w:marRight w:val="0"/>
          <w:marTop w:val="0"/>
          <w:marBottom w:val="0"/>
          <w:divBdr>
            <w:top w:val="none" w:sz="0" w:space="0" w:color="auto"/>
            <w:left w:val="none" w:sz="0" w:space="0" w:color="auto"/>
            <w:bottom w:val="none" w:sz="0" w:space="0" w:color="auto"/>
            <w:right w:val="none" w:sz="0" w:space="0" w:color="auto"/>
          </w:divBdr>
        </w:div>
        <w:div w:id="1793088878">
          <w:marLeft w:val="0"/>
          <w:marRight w:val="0"/>
          <w:marTop w:val="0"/>
          <w:marBottom w:val="0"/>
          <w:divBdr>
            <w:top w:val="none" w:sz="0" w:space="0" w:color="auto"/>
            <w:left w:val="none" w:sz="0" w:space="0" w:color="auto"/>
            <w:bottom w:val="none" w:sz="0" w:space="0" w:color="auto"/>
            <w:right w:val="none" w:sz="0" w:space="0" w:color="auto"/>
          </w:divBdr>
        </w:div>
        <w:div w:id="1906448115">
          <w:marLeft w:val="0"/>
          <w:marRight w:val="0"/>
          <w:marTop w:val="0"/>
          <w:marBottom w:val="0"/>
          <w:divBdr>
            <w:top w:val="none" w:sz="0" w:space="0" w:color="auto"/>
            <w:left w:val="none" w:sz="0" w:space="0" w:color="auto"/>
            <w:bottom w:val="none" w:sz="0" w:space="0" w:color="auto"/>
            <w:right w:val="none" w:sz="0" w:space="0" w:color="auto"/>
          </w:divBdr>
        </w:div>
        <w:div w:id="2104301318">
          <w:marLeft w:val="0"/>
          <w:marRight w:val="0"/>
          <w:marTop w:val="0"/>
          <w:marBottom w:val="0"/>
          <w:divBdr>
            <w:top w:val="none" w:sz="0" w:space="0" w:color="auto"/>
            <w:left w:val="none" w:sz="0" w:space="0" w:color="auto"/>
            <w:bottom w:val="none" w:sz="0" w:space="0" w:color="auto"/>
            <w:right w:val="none" w:sz="0" w:space="0" w:color="auto"/>
          </w:divBdr>
        </w:div>
        <w:div w:id="1116485734">
          <w:marLeft w:val="0"/>
          <w:marRight w:val="0"/>
          <w:marTop w:val="0"/>
          <w:marBottom w:val="0"/>
          <w:divBdr>
            <w:top w:val="none" w:sz="0" w:space="0" w:color="auto"/>
            <w:left w:val="none" w:sz="0" w:space="0" w:color="auto"/>
            <w:bottom w:val="none" w:sz="0" w:space="0" w:color="auto"/>
            <w:right w:val="none" w:sz="0" w:space="0" w:color="auto"/>
          </w:divBdr>
        </w:div>
      </w:divsChild>
    </w:div>
    <w:div w:id="1196892978">
      <w:bodyDiv w:val="1"/>
      <w:marLeft w:val="0"/>
      <w:marRight w:val="0"/>
      <w:marTop w:val="0"/>
      <w:marBottom w:val="0"/>
      <w:divBdr>
        <w:top w:val="none" w:sz="0" w:space="0" w:color="auto"/>
        <w:left w:val="none" w:sz="0" w:space="0" w:color="auto"/>
        <w:bottom w:val="none" w:sz="0" w:space="0" w:color="auto"/>
        <w:right w:val="none" w:sz="0" w:space="0" w:color="auto"/>
      </w:divBdr>
    </w:div>
    <w:div w:id="1288469016">
      <w:bodyDiv w:val="1"/>
      <w:marLeft w:val="0"/>
      <w:marRight w:val="0"/>
      <w:marTop w:val="0"/>
      <w:marBottom w:val="0"/>
      <w:divBdr>
        <w:top w:val="none" w:sz="0" w:space="0" w:color="auto"/>
        <w:left w:val="none" w:sz="0" w:space="0" w:color="auto"/>
        <w:bottom w:val="none" w:sz="0" w:space="0" w:color="auto"/>
        <w:right w:val="none" w:sz="0" w:space="0" w:color="auto"/>
      </w:divBdr>
    </w:div>
    <w:div w:id="1481389197">
      <w:bodyDiv w:val="1"/>
      <w:marLeft w:val="0"/>
      <w:marRight w:val="0"/>
      <w:marTop w:val="0"/>
      <w:marBottom w:val="0"/>
      <w:divBdr>
        <w:top w:val="none" w:sz="0" w:space="0" w:color="auto"/>
        <w:left w:val="none" w:sz="0" w:space="0" w:color="auto"/>
        <w:bottom w:val="none" w:sz="0" w:space="0" w:color="auto"/>
        <w:right w:val="none" w:sz="0" w:space="0" w:color="auto"/>
      </w:divBdr>
    </w:div>
    <w:div w:id="1531838873">
      <w:bodyDiv w:val="1"/>
      <w:marLeft w:val="0"/>
      <w:marRight w:val="0"/>
      <w:marTop w:val="0"/>
      <w:marBottom w:val="0"/>
      <w:divBdr>
        <w:top w:val="none" w:sz="0" w:space="0" w:color="auto"/>
        <w:left w:val="none" w:sz="0" w:space="0" w:color="auto"/>
        <w:bottom w:val="none" w:sz="0" w:space="0" w:color="auto"/>
        <w:right w:val="none" w:sz="0" w:space="0" w:color="auto"/>
      </w:divBdr>
    </w:div>
    <w:div w:id="1611890225">
      <w:bodyDiv w:val="1"/>
      <w:marLeft w:val="0"/>
      <w:marRight w:val="0"/>
      <w:marTop w:val="0"/>
      <w:marBottom w:val="0"/>
      <w:divBdr>
        <w:top w:val="none" w:sz="0" w:space="0" w:color="auto"/>
        <w:left w:val="none" w:sz="0" w:space="0" w:color="auto"/>
        <w:bottom w:val="none" w:sz="0" w:space="0" w:color="auto"/>
        <w:right w:val="none" w:sz="0" w:space="0" w:color="auto"/>
      </w:divBdr>
    </w:div>
    <w:div w:id="16705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rtney.Welch@unt.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lpdesk@unt.edu" TargetMode="External"/><Relationship Id="rId12" Type="http://schemas.openxmlformats.org/officeDocument/2006/relationships/hyperlink" Target="http://deanofstudents.unt.edu/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unt.edu/policy/07-01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nt.edu/oda" TargetMode="External"/><Relationship Id="rId4" Type="http://schemas.openxmlformats.org/officeDocument/2006/relationships/webSettings" Target="webSettings.xml"/><Relationship Id="rId9" Type="http://schemas.openxmlformats.org/officeDocument/2006/relationships/hyperlink" Target="https://www.plagiaris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9</Pages>
  <Words>2247</Words>
  <Characters>12813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Welch</dc:creator>
  <cp:keywords/>
  <dc:description/>
  <cp:lastModifiedBy>Welch, Michael</cp:lastModifiedBy>
  <cp:revision>4</cp:revision>
  <cp:lastPrinted>2025-12-20T18:13:00Z</cp:lastPrinted>
  <dcterms:created xsi:type="dcterms:W3CDTF">2026-01-01T17:27:00Z</dcterms:created>
  <dcterms:modified xsi:type="dcterms:W3CDTF">2026-01-01T17:37:00Z</dcterms:modified>
</cp:coreProperties>
</file>