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8B884" w14:textId="0A01F3FC" w:rsidR="00B463FB" w:rsidRPr="00B463FB" w:rsidRDefault="00B463FB" w:rsidP="00B463FB">
      <w:pPr>
        <w:pStyle w:val="Title"/>
      </w:pPr>
      <w:r w:rsidRPr="00B463FB">
        <w:t>English 13</w:t>
      </w:r>
      <w:r w:rsidR="00620C0F">
        <w:t>1</w:t>
      </w:r>
      <w:r w:rsidRPr="00B463FB">
        <w:t xml:space="preserve">0: College Writing </w:t>
      </w:r>
      <w:r w:rsidR="00620C0F">
        <w:t>I</w:t>
      </w:r>
    </w:p>
    <w:tbl>
      <w:tblPr>
        <w:tblStyle w:val="TableGrid"/>
        <w:tblpPr w:leftFromText="180" w:rightFromText="180" w:vertAnchor="text" w:horzAnchor="margin" w:tblpY="749"/>
        <w:tblW w:w="0" w:type="auto"/>
        <w:tblLook w:val="04A0" w:firstRow="1" w:lastRow="0" w:firstColumn="1" w:lastColumn="0" w:noHBand="0" w:noVBand="1"/>
      </w:tblPr>
      <w:tblGrid>
        <w:gridCol w:w="2965"/>
        <w:gridCol w:w="6385"/>
      </w:tblGrid>
      <w:tr w:rsidR="00B463FB" w:rsidRPr="00B463FB" w14:paraId="0C886BF3" w14:textId="77777777" w:rsidTr="00A56D4A">
        <w:tc>
          <w:tcPr>
            <w:tcW w:w="2965" w:type="dxa"/>
            <w:shd w:val="clear" w:color="auto" w:fill="4EA72E" w:themeFill="accent6"/>
            <w:vAlign w:val="center"/>
          </w:tcPr>
          <w:p w14:paraId="6CEB7FC9" w14:textId="77777777" w:rsidR="00B463FB" w:rsidRPr="00B463FB" w:rsidRDefault="00B463FB" w:rsidP="00B463FB">
            <w:r w:rsidRPr="00B463FB">
              <w:rPr>
                <w:noProof/>
              </w:rPr>
              <w:drawing>
                <wp:anchor distT="0" distB="0" distL="114300" distR="114300" simplePos="0" relativeHeight="251659264" behindDoc="0" locked="1" layoutInCell="1" allowOverlap="1" wp14:anchorId="4FFE1A7D" wp14:editId="624B0C7E">
                  <wp:simplePos x="0" y="0"/>
                  <wp:positionH relativeFrom="column">
                    <wp:posOffset>-130175</wp:posOffset>
                  </wp:positionH>
                  <wp:positionV relativeFrom="page">
                    <wp:posOffset>-118745</wp:posOffset>
                  </wp:positionV>
                  <wp:extent cx="1943100" cy="1388745"/>
                  <wp:effectExtent l="0" t="0" r="0" b="0"/>
                  <wp:wrapNone/>
                  <wp:docPr id="18362849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061" t="22944" r="19694" b="31167"/>
                          <a:stretch>
                            <a:fillRect/>
                          </a:stretch>
                        </pic:blipFill>
                        <pic:spPr bwMode="auto">
                          <a:xfrm>
                            <a:off x="0" y="0"/>
                            <a:ext cx="1943100" cy="1388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85" w:type="dxa"/>
            <w:shd w:val="clear" w:color="auto" w:fill="4EA72E" w:themeFill="accent6"/>
          </w:tcPr>
          <w:p w14:paraId="21922813" w14:textId="1D3677A8" w:rsidR="00B463FB" w:rsidRPr="00B463FB" w:rsidRDefault="00B463FB" w:rsidP="00B463FB">
            <w:pPr>
              <w:spacing w:before="120"/>
              <w:rPr>
                <w:b/>
                <w:bCs/>
                <w:color w:val="FFFFFF" w:themeColor="background1"/>
              </w:rPr>
            </w:pPr>
            <w:r w:rsidRPr="00B463FB">
              <w:rPr>
                <w:b/>
                <w:bCs/>
                <w:color w:val="FFFFFF" w:themeColor="background1"/>
              </w:rPr>
              <w:t>Instructor:</w:t>
            </w:r>
            <w:r w:rsidR="00B701C8">
              <w:rPr>
                <w:b/>
                <w:bCs/>
                <w:color w:val="FFFFFF" w:themeColor="background1"/>
              </w:rPr>
              <w:t xml:space="preserve">  Micah Carlson</w:t>
            </w:r>
          </w:p>
          <w:p w14:paraId="7F1823A9" w14:textId="0A5B482F" w:rsidR="00B463FB" w:rsidRPr="00B463FB" w:rsidRDefault="00B463FB" w:rsidP="00B463FB">
            <w:pPr>
              <w:rPr>
                <w:b/>
                <w:bCs/>
                <w:color w:val="FFFFFF" w:themeColor="background1"/>
              </w:rPr>
            </w:pPr>
            <w:r w:rsidRPr="00B463FB">
              <w:rPr>
                <w:b/>
                <w:bCs/>
                <w:color w:val="FFFFFF" w:themeColor="background1"/>
              </w:rPr>
              <w:t>Class Times:</w:t>
            </w:r>
            <w:r w:rsidR="00B701C8">
              <w:rPr>
                <w:b/>
                <w:bCs/>
                <w:color w:val="FFFFFF" w:themeColor="background1"/>
              </w:rPr>
              <w:t xml:space="preserve"> Tuesdays &amp; Thursdays 8:00am – 9:20am</w:t>
            </w:r>
          </w:p>
          <w:p w14:paraId="5C1D0487" w14:textId="764A2816" w:rsidR="00B463FB" w:rsidRPr="00B463FB" w:rsidRDefault="00B463FB" w:rsidP="00B463FB">
            <w:pPr>
              <w:rPr>
                <w:b/>
                <w:bCs/>
                <w:color w:val="FFFFFF" w:themeColor="background1"/>
              </w:rPr>
            </w:pPr>
            <w:r w:rsidRPr="00B463FB">
              <w:rPr>
                <w:b/>
                <w:bCs/>
                <w:color w:val="FFFFFF" w:themeColor="background1"/>
              </w:rPr>
              <w:t>Email:</w:t>
            </w:r>
            <w:r w:rsidR="00B701C8">
              <w:rPr>
                <w:b/>
                <w:bCs/>
                <w:color w:val="FFFFFF" w:themeColor="background1"/>
              </w:rPr>
              <w:t xml:space="preserve"> mc@unt.edu</w:t>
            </w:r>
          </w:p>
          <w:p w14:paraId="60438BE1" w14:textId="3988D1D3" w:rsidR="00B463FB" w:rsidRPr="00B463FB" w:rsidRDefault="00B463FB" w:rsidP="00B463FB">
            <w:pPr>
              <w:rPr>
                <w:b/>
                <w:bCs/>
                <w:color w:val="FFFFFF" w:themeColor="background1"/>
              </w:rPr>
            </w:pPr>
            <w:r w:rsidRPr="00B463FB">
              <w:rPr>
                <w:b/>
                <w:bCs/>
                <w:color w:val="FFFFFF" w:themeColor="background1"/>
              </w:rPr>
              <w:t>Office Hours:</w:t>
            </w:r>
            <w:r w:rsidR="00B701C8">
              <w:rPr>
                <w:b/>
                <w:bCs/>
                <w:color w:val="FFFFFF" w:themeColor="background1"/>
              </w:rPr>
              <w:t xml:space="preserve"> Tuesdays &amp; Thursdays 9:30am – 10:30am</w:t>
            </w:r>
          </w:p>
          <w:p w14:paraId="1A5A129A" w14:textId="681B17D7" w:rsidR="00B463FB" w:rsidRPr="00B463FB" w:rsidRDefault="00B463FB" w:rsidP="00B463FB">
            <w:pPr>
              <w:rPr>
                <w:b/>
                <w:bCs/>
                <w:color w:val="275317" w:themeColor="accent6" w:themeShade="80"/>
              </w:rPr>
            </w:pPr>
            <w:r w:rsidRPr="00B463FB">
              <w:rPr>
                <w:b/>
                <w:bCs/>
                <w:color w:val="FFFFFF" w:themeColor="background1"/>
              </w:rPr>
              <w:t xml:space="preserve">Office Location: </w:t>
            </w:r>
            <w:r w:rsidR="00B701C8">
              <w:rPr>
                <w:b/>
                <w:bCs/>
                <w:color w:val="FFFFFF" w:themeColor="background1"/>
              </w:rPr>
              <w:t>G.A.B. 515</w:t>
            </w:r>
          </w:p>
        </w:tc>
      </w:tr>
    </w:tbl>
    <w:p w14:paraId="68A2001F" w14:textId="77777777" w:rsidR="00B463FB" w:rsidRPr="00B463FB" w:rsidRDefault="00B463FB" w:rsidP="004D3659">
      <w:pPr>
        <w:pStyle w:val="Heading1"/>
      </w:pPr>
      <w:r w:rsidRPr="00B463FB">
        <w:t xml:space="preserve"> Fall 2025| University of North Texas</w:t>
      </w:r>
    </w:p>
    <w:p w14:paraId="29EBA3F8" w14:textId="77777777" w:rsidR="00B463FB" w:rsidRPr="00B463FB" w:rsidRDefault="00B463FB" w:rsidP="00B463FB"/>
    <w:p w14:paraId="19AA2E3B" w14:textId="77777777" w:rsidR="00CF50D6" w:rsidRDefault="00CF50D6" w:rsidP="00CF50D6">
      <w:pPr>
        <w:pStyle w:val="Scheduleheadings"/>
      </w:pPr>
      <w:r>
        <w:t>Course Description</w:t>
      </w:r>
    </w:p>
    <w:p w14:paraId="055C0EE2" w14:textId="30BC58BD" w:rsidR="006F2B9C" w:rsidRDefault="00CF50D6" w:rsidP="00CF50D6">
      <w:r>
        <w:t>In ENGL 1310, you will be introduced to rhetorical tools, invention strategies, and writing processes to help you thrive as a writer in a university setting and beyond. Our class begins with personal inquiry, writing about experiences and memories. With an emphasis on description, explanation, and observation, you can practice genre conventions, gain rhetorical knowledge, and develop a framework for producing persuasive writing about yourself and your communities. We will read and discuss nonfiction texts to develop your critical reading habits and familiarity with academic arguments. Over the course of the semester, you will practice ways to gain critical distance and take an analytical perspective on a topic and yourself. You should also learn to use conventions of academic analysis and structure claims and evidence to make your findings clear to your audience.</w:t>
      </w:r>
    </w:p>
    <w:p w14:paraId="59E9B560" w14:textId="041181C0" w:rsidR="00CF50D6" w:rsidRDefault="00CF50D6" w:rsidP="00CF50D6">
      <w:pPr>
        <w:pStyle w:val="Scheduleheadings"/>
      </w:pPr>
      <w:r>
        <w:t>Course Outcomes:</w:t>
      </w:r>
    </w:p>
    <w:p w14:paraId="0817FEE1" w14:textId="77777777" w:rsidR="00C11816" w:rsidRPr="00C11816" w:rsidRDefault="00C11816" w:rsidP="00C11816">
      <w:r w:rsidRPr="00C11816">
        <w:t>By the end of this course, you will be able to:</w:t>
      </w:r>
    </w:p>
    <w:p w14:paraId="1B99A47B" w14:textId="77777777" w:rsidR="00C11816" w:rsidRPr="00C11816" w:rsidRDefault="00C11816" w:rsidP="00C11816">
      <w:pPr>
        <w:pStyle w:val="SyllabusList"/>
      </w:pPr>
      <w:r w:rsidRPr="00C11816">
        <w:t xml:space="preserve">Read texts critically and </w:t>
      </w:r>
      <w:proofErr w:type="spellStart"/>
      <w:r w:rsidRPr="00C11816">
        <w:t>analyze</w:t>
      </w:r>
      <w:proofErr w:type="spellEnd"/>
      <w:r w:rsidRPr="00C11816">
        <w:t xml:space="preserve"> the varied situations that motivate writers, the choices that writers make, and the effects of those choices on readers, including your own.</w:t>
      </w:r>
    </w:p>
    <w:p w14:paraId="7047B2A3" w14:textId="77777777" w:rsidR="00C11816" w:rsidRPr="00C11816" w:rsidRDefault="00C11816" w:rsidP="00C11816">
      <w:pPr>
        <w:pStyle w:val="SyllabusList"/>
      </w:pPr>
      <w:r w:rsidRPr="00C11816">
        <w:t>Write persuasive arguments that articulate a clear, thoughtful position, deploy support and evidence appropriate to the audience and purpose, and consider counterclaims and multiple points of view, including international and intercultural perspectives.</w:t>
      </w:r>
    </w:p>
    <w:p w14:paraId="099CFAA6" w14:textId="77777777" w:rsidR="00C11816" w:rsidRPr="00C11816" w:rsidRDefault="00C11816" w:rsidP="00C11816">
      <w:pPr>
        <w:pStyle w:val="SyllabusList"/>
      </w:pPr>
      <w:r w:rsidRPr="00C11816">
        <w:t>Evaluate sources and integrate the ideas of others into their writing (through paraphrase, summary, analysis, and evaluation).</w:t>
      </w:r>
    </w:p>
    <w:p w14:paraId="66486747" w14:textId="77777777" w:rsidR="00C11816" w:rsidRPr="00C11816" w:rsidRDefault="00C11816" w:rsidP="00C11816">
      <w:pPr>
        <w:pStyle w:val="SyllabusList"/>
      </w:pPr>
      <w:r w:rsidRPr="00C11816">
        <w:t>Identify and describe events from your experiences that give insight into larger cultural issues.</w:t>
      </w:r>
    </w:p>
    <w:p w14:paraId="02AEF8BF" w14:textId="77777777" w:rsidR="00C11816" w:rsidRPr="00C11816" w:rsidRDefault="00C11816" w:rsidP="00C11816">
      <w:pPr>
        <w:pStyle w:val="SyllabusList"/>
      </w:pPr>
      <w:r w:rsidRPr="00C11816">
        <w:t>Observe details that make other people, objects, or places unique within specific cultural or social groups.</w:t>
      </w:r>
    </w:p>
    <w:p w14:paraId="0D8964B9" w14:textId="77777777" w:rsidR="00C11816" w:rsidRPr="00C11816" w:rsidRDefault="00C11816" w:rsidP="00C11816">
      <w:pPr>
        <w:pStyle w:val="SyllabusList"/>
      </w:pPr>
      <w:proofErr w:type="spellStart"/>
      <w:r w:rsidRPr="00C11816">
        <w:t>Analyze</w:t>
      </w:r>
      <w:proofErr w:type="spellEnd"/>
      <w:r w:rsidRPr="00C11816">
        <w:t xml:space="preserve"> and evaluate specific concepts or texts that have significance within larger cultural conversations.</w:t>
      </w:r>
    </w:p>
    <w:p w14:paraId="6AE9BC90" w14:textId="77777777" w:rsidR="00C11816" w:rsidRPr="00C11816" w:rsidRDefault="00C11816" w:rsidP="00C11816">
      <w:pPr>
        <w:pStyle w:val="SyllabusList"/>
      </w:pPr>
      <w:proofErr w:type="spellStart"/>
      <w:r w:rsidRPr="00C11816">
        <w:t>Metacognate</w:t>
      </w:r>
      <w:proofErr w:type="spellEnd"/>
      <w:r w:rsidRPr="00C11816">
        <w:t xml:space="preserve"> on your writing processes through practice, revision, and reflection.</w:t>
      </w:r>
    </w:p>
    <w:p w14:paraId="23F3C95D" w14:textId="77777777" w:rsidR="00C11816" w:rsidRPr="00C11816" w:rsidRDefault="00C11816" w:rsidP="00C11816">
      <w:pPr>
        <w:pStyle w:val="SyllabusList"/>
      </w:pPr>
      <w:r w:rsidRPr="00C11816">
        <w:t>Compare and rate your contributions as a team member to peer review and other team-based assignments.</w:t>
      </w:r>
    </w:p>
    <w:p w14:paraId="1895380B" w14:textId="762CC786" w:rsidR="00C11816" w:rsidRPr="005513D6" w:rsidRDefault="00C11816" w:rsidP="00C11816">
      <w:pPr>
        <w:pStyle w:val="SyllabusList"/>
      </w:pPr>
      <w:r w:rsidRPr="00C11816">
        <w:lastRenderedPageBreak/>
        <w:t>Reflect critically on the ways that social, cultural, and historical contexts shape perceptions of language, then make informed rhetorical choices about grammar, usage, and mechanics by using their linguistic repertoires to effectively reach personal, social, and political priorities in their writing.</w:t>
      </w:r>
    </w:p>
    <w:p w14:paraId="2F93C34E" w14:textId="77777777" w:rsidR="00C11816" w:rsidRPr="00C11816" w:rsidRDefault="00C11816" w:rsidP="005513D6">
      <w:pPr>
        <w:pStyle w:val="Scheduleheadings"/>
      </w:pPr>
      <w:r w:rsidRPr="00C11816">
        <w:t>CORE Requirements</w:t>
      </w:r>
    </w:p>
    <w:p w14:paraId="52B861D9" w14:textId="77777777" w:rsidR="00C11816" w:rsidRPr="00C11816" w:rsidRDefault="00C11816" w:rsidP="005513D6">
      <w:pPr>
        <w:spacing w:after="0"/>
      </w:pPr>
      <w:r w:rsidRPr="00C11816">
        <w:rPr>
          <w:b/>
          <w:bCs/>
        </w:rPr>
        <w:t>Catalog Description</w:t>
      </w:r>
      <w:r w:rsidRPr="00C11816">
        <w:t>: 3 hours. Writing as discovery introduces essential concepts, knowledge, skills, methods, and conventions for writing. It focuses on practicing writing processes and developing rhetorical knowledge through analysis, observation, and self-reflection.</w:t>
      </w:r>
    </w:p>
    <w:p w14:paraId="068EABDC" w14:textId="77777777" w:rsidR="00C11816" w:rsidRPr="00C11816" w:rsidRDefault="00C11816" w:rsidP="005513D6">
      <w:pPr>
        <w:spacing w:after="0"/>
      </w:pPr>
      <w:r w:rsidRPr="00C11816">
        <w:rPr>
          <w:b/>
          <w:bCs/>
        </w:rPr>
        <w:t xml:space="preserve">Prerequisite(s): </w:t>
      </w:r>
      <w:r w:rsidRPr="00C11816">
        <w:t>None</w:t>
      </w:r>
    </w:p>
    <w:p w14:paraId="2A63CB39" w14:textId="77777777" w:rsidR="00C11816" w:rsidRPr="00C11816" w:rsidRDefault="00C11816" w:rsidP="005513D6">
      <w:pPr>
        <w:spacing w:after="0"/>
      </w:pPr>
      <w:r w:rsidRPr="00C11816">
        <w:rPr>
          <w:b/>
          <w:bCs/>
        </w:rPr>
        <w:t>CORE Category:</w:t>
      </w:r>
      <w:r w:rsidRPr="00C11816">
        <w:t> Communication (English Composition and Rhetoric)</w:t>
      </w:r>
    </w:p>
    <w:p w14:paraId="51781B4E" w14:textId="77777777" w:rsidR="00C11816" w:rsidRPr="00C11816" w:rsidRDefault="00C11816" w:rsidP="00C11816">
      <w:r w:rsidRPr="00C11816">
        <w:t>As ENGL 1310 meets one of your CORE Communication requirements. This course has four CORE skill objectives:</w:t>
      </w:r>
    </w:p>
    <w:p w14:paraId="07BC51C3" w14:textId="77777777" w:rsidR="00C11816" w:rsidRPr="00C11816" w:rsidRDefault="00C11816" w:rsidP="005513D6">
      <w:pPr>
        <w:pStyle w:val="SyllabusList"/>
      </w:pPr>
      <w:r w:rsidRPr="00C11816">
        <w:t>Critical Thinking Skills | innovation, inquiry, analysis, evaluation, and synthesis of information</w:t>
      </w:r>
    </w:p>
    <w:p w14:paraId="5E9951D2" w14:textId="77777777" w:rsidR="00C11816" w:rsidRPr="00C11816" w:rsidRDefault="00C11816" w:rsidP="005513D6">
      <w:pPr>
        <w:pStyle w:val="SyllabusList"/>
      </w:pPr>
      <w:r w:rsidRPr="00C11816">
        <w:t>Communication Skills | effective development, interpretation, and expression of ideas through written, oral, and visual communication</w:t>
      </w:r>
    </w:p>
    <w:p w14:paraId="3AE4D708" w14:textId="77777777" w:rsidR="00C11816" w:rsidRPr="00C11816" w:rsidRDefault="00C11816" w:rsidP="005513D6">
      <w:pPr>
        <w:pStyle w:val="SyllabusList"/>
      </w:pPr>
      <w:r w:rsidRPr="00C11816">
        <w:t>Teamwork Skills| ability to consider different points of view and to work effectively with others to support a shared purpose or goal</w:t>
      </w:r>
    </w:p>
    <w:p w14:paraId="781A1D67" w14:textId="77777777" w:rsidR="00C11816" w:rsidRPr="00C11816" w:rsidRDefault="00C11816" w:rsidP="005513D6">
      <w:pPr>
        <w:pStyle w:val="SyllabusList"/>
      </w:pPr>
      <w:r w:rsidRPr="00C11816">
        <w:t>Personal Responsibility Skills | ability to connect choices, actions, and consequences to ethical decision-making</w:t>
      </w:r>
    </w:p>
    <w:p w14:paraId="1CE6EDE8" w14:textId="77777777" w:rsidR="00C11816" w:rsidRPr="00C11816" w:rsidRDefault="00C11816" w:rsidP="005513D6">
      <w:pPr>
        <w:pStyle w:val="Scheduleheadings"/>
      </w:pPr>
      <w:r w:rsidRPr="00C11816">
        <w:t>Course Books &amp; Materials</w:t>
      </w:r>
      <w:r w:rsidRPr="00C11816">
        <w:tab/>
        <w:t xml:space="preserve"> </w:t>
      </w:r>
    </w:p>
    <w:p w14:paraId="6241AFED" w14:textId="77777777" w:rsidR="00C11816" w:rsidRPr="00C11816" w:rsidRDefault="00C11816" w:rsidP="005513D6">
      <w:pPr>
        <w:pStyle w:val="SyllabusList"/>
      </w:pPr>
      <w:r w:rsidRPr="00C11816">
        <w:rPr>
          <w:i/>
          <w:iCs/>
        </w:rPr>
        <w:t>Steps to Writing Well with Additional Readings</w:t>
      </w:r>
      <w:r w:rsidRPr="00C11816">
        <w:t xml:space="preserve"> (MindTap Course)</w:t>
      </w:r>
      <w:r w:rsidRPr="00C11816">
        <w:rPr>
          <w:i/>
          <w:iCs/>
        </w:rPr>
        <w:t xml:space="preserve"> </w:t>
      </w:r>
      <w:r w:rsidRPr="00C11816">
        <w:t>Eleventh Edition, Jean Wyrick, Cengage, 2017, ISBN 9798214162119</w:t>
      </w:r>
    </w:p>
    <w:p w14:paraId="0D06FE5A" w14:textId="77777777" w:rsidR="00C11816" w:rsidRPr="00C11816" w:rsidRDefault="00C11816" w:rsidP="005513D6">
      <w:pPr>
        <w:pStyle w:val="SyllabusList"/>
      </w:pPr>
      <w:r w:rsidRPr="00C11816">
        <w:rPr>
          <w:i/>
          <w:iCs/>
        </w:rPr>
        <w:t xml:space="preserve">Write and Communicate like a Professional, </w:t>
      </w:r>
      <w:r w:rsidRPr="00C11816">
        <w:t xml:space="preserve">Kathryn </w:t>
      </w:r>
      <w:proofErr w:type="spellStart"/>
      <w:r w:rsidRPr="00C11816">
        <w:t>Raign</w:t>
      </w:r>
      <w:proofErr w:type="spellEnd"/>
      <w:r w:rsidRPr="00C11816">
        <w:t xml:space="preserve"> and Jake </w:t>
      </w:r>
      <w:proofErr w:type="spellStart"/>
      <w:r w:rsidRPr="00C11816">
        <w:t>VanderVaate</w:t>
      </w:r>
      <w:proofErr w:type="spellEnd"/>
      <w:r w:rsidRPr="00C11816">
        <w:t>, University of North Texas, ISBN 9781574419160.</w:t>
      </w:r>
    </w:p>
    <w:p w14:paraId="605881B5" w14:textId="77777777" w:rsidR="00C11816" w:rsidRPr="00C11816" w:rsidRDefault="00C11816" w:rsidP="005513D6">
      <w:pPr>
        <w:pStyle w:val="SyllabusList"/>
      </w:pPr>
      <w:r w:rsidRPr="00C11816">
        <w:t xml:space="preserve">All other materials will be supplied by me or available at the library. </w:t>
      </w:r>
    </w:p>
    <w:p w14:paraId="3E74F3BE" w14:textId="77777777" w:rsidR="00C11816" w:rsidRPr="00C11816" w:rsidRDefault="00C11816" w:rsidP="005513D6">
      <w:pPr>
        <w:pStyle w:val="Scheduleheadings"/>
      </w:pPr>
      <w:r w:rsidRPr="00C11816">
        <w:t>Technical Requirements &amp; Skills</w:t>
      </w:r>
    </w:p>
    <w:p w14:paraId="27B78496" w14:textId="77777777" w:rsidR="00C11816" w:rsidRPr="00C11816" w:rsidRDefault="00C11816" w:rsidP="00C11816">
      <w:r w:rsidRPr="00C11816">
        <w:t xml:space="preserve">You’ll need </w:t>
      </w:r>
      <w:hyperlink r:id="rId8" w:anchor="s-lib-ctab-31692025-5" w:history="1">
        <w:r w:rsidRPr="00C11816">
          <w:rPr>
            <w:rStyle w:val="Hyperlink"/>
          </w:rPr>
          <w:t>a computer</w:t>
        </w:r>
      </w:hyperlink>
      <w:r w:rsidRPr="00C11816">
        <w:t xml:space="preserve"> with </w:t>
      </w:r>
      <w:hyperlink r:id="rId9" w:history="1">
        <w:r w:rsidRPr="00C11816">
          <w:rPr>
            <w:rStyle w:val="Hyperlink"/>
          </w:rPr>
          <w:t>internet access</w:t>
        </w:r>
      </w:hyperlink>
      <w:r w:rsidRPr="00C11816">
        <w:t xml:space="preserve"> and know the basic skills necessary to:  </w:t>
      </w:r>
    </w:p>
    <w:p w14:paraId="466629AF" w14:textId="77777777" w:rsidR="00C11816" w:rsidRPr="00C11816" w:rsidRDefault="00C11816" w:rsidP="005513D6">
      <w:pPr>
        <w:pStyle w:val="SyllabusList"/>
      </w:pPr>
      <w:r w:rsidRPr="00C11816">
        <w:t xml:space="preserve">Use </w:t>
      </w:r>
      <w:hyperlink r:id="rId10" w:history="1">
        <w:r w:rsidRPr="00C11816">
          <w:rPr>
            <w:rStyle w:val="Hyperlink"/>
          </w:rPr>
          <w:t>Outlook for UNT email</w:t>
        </w:r>
      </w:hyperlink>
    </w:p>
    <w:p w14:paraId="585A0B72" w14:textId="77777777" w:rsidR="00C11816" w:rsidRPr="00C11816" w:rsidRDefault="00C11816" w:rsidP="005513D6">
      <w:pPr>
        <w:pStyle w:val="SyllabusList"/>
      </w:pPr>
      <w:r w:rsidRPr="00C11816">
        <w:t xml:space="preserve">Use </w:t>
      </w:r>
      <w:hyperlink r:id="rId11" w:history="1">
        <w:r w:rsidRPr="00C11816">
          <w:rPr>
            <w:rStyle w:val="Hyperlink"/>
          </w:rPr>
          <w:t>Canvas</w:t>
        </w:r>
      </w:hyperlink>
    </w:p>
    <w:p w14:paraId="1175EB56" w14:textId="77777777" w:rsidR="00C11816" w:rsidRDefault="00C11816" w:rsidP="005513D6">
      <w:pPr>
        <w:pStyle w:val="SyllabusList"/>
      </w:pPr>
      <w:r w:rsidRPr="00C11816">
        <w:t xml:space="preserve">Use </w:t>
      </w:r>
      <w:hyperlink r:id="rId12" w:history="1">
        <w:r w:rsidRPr="00C11816">
          <w:rPr>
            <w:rStyle w:val="Hyperlink"/>
          </w:rPr>
          <w:t>Microsoft Word and PowerPoint</w:t>
        </w:r>
      </w:hyperlink>
    </w:p>
    <w:p w14:paraId="4CFE0D5D" w14:textId="0FE920BB" w:rsidR="00336417" w:rsidRPr="00336417" w:rsidRDefault="00336417" w:rsidP="00336417">
      <w:pPr>
        <w:pStyle w:val="Scheduleheadings"/>
      </w:pPr>
      <w:r>
        <w:t>Grade Distribution</w:t>
      </w:r>
    </w:p>
    <w:tbl>
      <w:tblPr>
        <w:tblStyle w:val="TableGrid"/>
        <w:tblW w:w="5000" w:type="pct"/>
        <w:tblLook w:val="04A0" w:firstRow="1" w:lastRow="0" w:firstColumn="1" w:lastColumn="0" w:noHBand="0" w:noVBand="1"/>
      </w:tblPr>
      <w:tblGrid>
        <w:gridCol w:w="5944"/>
        <w:gridCol w:w="1072"/>
        <w:gridCol w:w="2334"/>
      </w:tblGrid>
      <w:tr w:rsidR="00336417" w:rsidRPr="00336417" w14:paraId="45DDDA88" w14:textId="77777777" w:rsidTr="00A56D4A">
        <w:trPr>
          <w:trHeight w:val="269"/>
        </w:trPr>
        <w:tc>
          <w:tcPr>
            <w:tcW w:w="3179" w:type="pct"/>
          </w:tcPr>
          <w:p w14:paraId="49537D61" w14:textId="77777777" w:rsidR="00336417" w:rsidRPr="00336417" w:rsidRDefault="00336417" w:rsidP="00336417">
            <w:pPr>
              <w:rPr>
                <w:b/>
                <w:bCs/>
              </w:rPr>
            </w:pPr>
            <w:r w:rsidRPr="00336417">
              <w:rPr>
                <w:b/>
                <w:bCs/>
              </w:rPr>
              <w:t>Assignment</w:t>
            </w:r>
          </w:p>
        </w:tc>
        <w:tc>
          <w:tcPr>
            <w:tcW w:w="573" w:type="pct"/>
          </w:tcPr>
          <w:p w14:paraId="22FDCEDA" w14:textId="77777777" w:rsidR="00336417" w:rsidRPr="00336417" w:rsidRDefault="00336417" w:rsidP="00336417">
            <w:pPr>
              <w:rPr>
                <w:b/>
                <w:bCs/>
              </w:rPr>
            </w:pPr>
            <w:r w:rsidRPr="00336417">
              <w:rPr>
                <w:b/>
                <w:bCs/>
              </w:rPr>
              <w:t>Weight</w:t>
            </w:r>
          </w:p>
        </w:tc>
        <w:tc>
          <w:tcPr>
            <w:tcW w:w="1248" w:type="pct"/>
          </w:tcPr>
          <w:p w14:paraId="7DF54826" w14:textId="77777777" w:rsidR="00336417" w:rsidRPr="00336417" w:rsidRDefault="00336417" w:rsidP="00336417">
            <w:pPr>
              <w:rPr>
                <w:b/>
                <w:bCs/>
              </w:rPr>
            </w:pPr>
            <w:r w:rsidRPr="00336417">
              <w:rPr>
                <w:b/>
                <w:bCs/>
              </w:rPr>
              <w:t>Due Date</w:t>
            </w:r>
          </w:p>
        </w:tc>
      </w:tr>
      <w:tr w:rsidR="00336417" w:rsidRPr="00336417" w14:paraId="0BCE97B9" w14:textId="77777777" w:rsidTr="00A56D4A">
        <w:trPr>
          <w:trHeight w:val="269"/>
        </w:trPr>
        <w:tc>
          <w:tcPr>
            <w:tcW w:w="3179" w:type="pct"/>
            <w:shd w:val="clear" w:color="auto" w:fill="FFFFFF" w:themeFill="background1"/>
          </w:tcPr>
          <w:p w14:paraId="6B156FA4" w14:textId="77777777" w:rsidR="00336417" w:rsidRPr="00336417" w:rsidRDefault="00336417" w:rsidP="00336417">
            <w:r w:rsidRPr="00336417">
              <w:t xml:space="preserve">Major Assignment 1 (MA1) |Storytelling </w:t>
            </w:r>
          </w:p>
          <w:p w14:paraId="3068D76C" w14:textId="77777777" w:rsidR="00336417" w:rsidRPr="00336417" w:rsidRDefault="00336417" w:rsidP="00336417">
            <w:pPr>
              <w:numPr>
                <w:ilvl w:val="0"/>
                <w:numId w:val="3"/>
              </w:numPr>
            </w:pPr>
            <w:r w:rsidRPr="00336417">
              <w:t xml:space="preserve">Write a 1000-1200-word narrative essay that informs your audience about an experience from your life. </w:t>
            </w:r>
          </w:p>
        </w:tc>
        <w:tc>
          <w:tcPr>
            <w:tcW w:w="573" w:type="pct"/>
            <w:shd w:val="clear" w:color="auto" w:fill="FFFFFF" w:themeFill="background1"/>
          </w:tcPr>
          <w:p w14:paraId="411D12FD" w14:textId="77777777" w:rsidR="00336417" w:rsidRPr="00336417" w:rsidRDefault="00336417" w:rsidP="00336417">
            <w:r w:rsidRPr="00336417">
              <w:t>20%</w:t>
            </w:r>
          </w:p>
        </w:tc>
        <w:tc>
          <w:tcPr>
            <w:tcW w:w="1248" w:type="pct"/>
            <w:shd w:val="clear" w:color="auto" w:fill="FFFFFF" w:themeFill="background1"/>
          </w:tcPr>
          <w:p w14:paraId="136E5C10" w14:textId="53E89742" w:rsidR="00336417" w:rsidRPr="00336417" w:rsidRDefault="00336417" w:rsidP="00336417">
            <w:r w:rsidRPr="00336417">
              <w:t xml:space="preserve">Friday, </w:t>
            </w:r>
            <w:r w:rsidR="00B701C8">
              <w:t xml:space="preserve">September 19, </w:t>
            </w:r>
            <w:proofErr w:type="gramStart"/>
            <w:r w:rsidR="00B701C8">
              <w:t>2025</w:t>
            </w:r>
            <w:proofErr w:type="gramEnd"/>
            <w:r w:rsidRPr="00336417">
              <w:t xml:space="preserve"> at </w:t>
            </w:r>
            <w:r w:rsidR="00B701C8">
              <w:t>11:59</w:t>
            </w:r>
            <w:r w:rsidRPr="00336417">
              <w:t>pm</w:t>
            </w:r>
          </w:p>
        </w:tc>
      </w:tr>
      <w:tr w:rsidR="00336417" w:rsidRPr="00336417" w14:paraId="6A05BD3C" w14:textId="77777777" w:rsidTr="00A56D4A">
        <w:trPr>
          <w:trHeight w:val="269"/>
        </w:trPr>
        <w:tc>
          <w:tcPr>
            <w:tcW w:w="3179" w:type="pct"/>
            <w:shd w:val="clear" w:color="auto" w:fill="FFFFFF" w:themeFill="background1"/>
          </w:tcPr>
          <w:p w14:paraId="0F9F59BE" w14:textId="77777777" w:rsidR="00336417" w:rsidRPr="00336417" w:rsidRDefault="00336417" w:rsidP="00336417">
            <w:r w:rsidRPr="00336417">
              <w:t>Major Assignment 2 (MA 2) | Describing What We Observe</w:t>
            </w:r>
          </w:p>
          <w:p w14:paraId="6F429713" w14:textId="77777777" w:rsidR="00336417" w:rsidRPr="00336417" w:rsidRDefault="00336417" w:rsidP="00336417">
            <w:pPr>
              <w:numPr>
                <w:ilvl w:val="0"/>
                <w:numId w:val="3"/>
              </w:numPr>
            </w:pPr>
            <w:r w:rsidRPr="00336417">
              <w:t>Write a 1000-1200-word observation essay on a subject on campus you’ve observed this semester.</w:t>
            </w:r>
          </w:p>
        </w:tc>
        <w:tc>
          <w:tcPr>
            <w:tcW w:w="573" w:type="pct"/>
            <w:shd w:val="clear" w:color="auto" w:fill="FFFFFF" w:themeFill="background1"/>
          </w:tcPr>
          <w:p w14:paraId="68AAB7ED" w14:textId="77777777" w:rsidR="00336417" w:rsidRPr="00336417" w:rsidRDefault="00336417" w:rsidP="00336417">
            <w:r w:rsidRPr="00336417">
              <w:t>20%</w:t>
            </w:r>
          </w:p>
        </w:tc>
        <w:tc>
          <w:tcPr>
            <w:tcW w:w="1248" w:type="pct"/>
            <w:shd w:val="clear" w:color="auto" w:fill="FFFFFF" w:themeFill="background1"/>
          </w:tcPr>
          <w:p w14:paraId="785EDB08" w14:textId="415C930B" w:rsidR="00336417" w:rsidRPr="00336417" w:rsidRDefault="00336417" w:rsidP="00336417">
            <w:r w:rsidRPr="00336417">
              <w:t xml:space="preserve">Friday, </w:t>
            </w:r>
            <w:r w:rsidR="00B701C8">
              <w:t>October 17</w:t>
            </w:r>
            <w:r w:rsidRPr="00336417">
              <w:t>, 2025</w:t>
            </w:r>
            <w:r w:rsidR="003E4A7E">
              <w:t>,</w:t>
            </w:r>
            <w:r w:rsidRPr="00336417">
              <w:t xml:space="preserve"> at </w:t>
            </w:r>
            <w:r w:rsidR="00B701C8">
              <w:t>11:59</w:t>
            </w:r>
            <w:r w:rsidRPr="00336417">
              <w:t xml:space="preserve"> pm</w:t>
            </w:r>
          </w:p>
        </w:tc>
      </w:tr>
      <w:tr w:rsidR="00336417" w:rsidRPr="00336417" w14:paraId="521CBE87" w14:textId="77777777" w:rsidTr="00A56D4A">
        <w:tc>
          <w:tcPr>
            <w:tcW w:w="3179" w:type="pct"/>
            <w:shd w:val="clear" w:color="auto" w:fill="FFFFFF" w:themeFill="background1"/>
          </w:tcPr>
          <w:p w14:paraId="7939A666" w14:textId="77777777" w:rsidR="00336417" w:rsidRPr="00336417" w:rsidRDefault="00336417" w:rsidP="00336417">
            <w:r w:rsidRPr="00336417">
              <w:lastRenderedPageBreak/>
              <w:t>Major Assignment 3 (MA 3) | Thinking Critically about the World</w:t>
            </w:r>
          </w:p>
          <w:p w14:paraId="33B17DB5" w14:textId="77777777" w:rsidR="00336417" w:rsidRPr="00336417" w:rsidRDefault="00336417" w:rsidP="00336417">
            <w:pPr>
              <w:numPr>
                <w:ilvl w:val="0"/>
                <w:numId w:val="3"/>
              </w:numPr>
            </w:pPr>
            <w:r w:rsidRPr="00336417">
              <w:t xml:space="preserve">Write a 1200-1400 critical rhetorical analysis essay on a text of your choice from the UNT library. </w:t>
            </w:r>
          </w:p>
        </w:tc>
        <w:tc>
          <w:tcPr>
            <w:tcW w:w="573" w:type="pct"/>
            <w:shd w:val="clear" w:color="auto" w:fill="FFFFFF" w:themeFill="background1"/>
          </w:tcPr>
          <w:p w14:paraId="3B305CE6" w14:textId="77777777" w:rsidR="00336417" w:rsidRPr="00336417" w:rsidRDefault="00336417" w:rsidP="00336417">
            <w:r w:rsidRPr="00336417">
              <w:t>20%</w:t>
            </w:r>
          </w:p>
        </w:tc>
        <w:tc>
          <w:tcPr>
            <w:tcW w:w="1248" w:type="pct"/>
            <w:shd w:val="clear" w:color="auto" w:fill="FFFFFF" w:themeFill="background1"/>
          </w:tcPr>
          <w:p w14:paraId="4968BCB8" w14:textId="228167E3" w:rsidR="00336417" w:rsidRPr="00336417" w:rsidRDefault="00336417" w:rsidP="00336417">
            <w:r w:rsidRPr="00336417">
              <w:t xml:space="preserve">Friday, </w:t>
            </w:r>
            <w:r w:rsidR="00B701C8">
              <w:t>November 21</w:t>
            </w:r>
            <w:r w:rsidRPr="00336417">
              <w:t xml:space="preserve">, </w:t>
            </w:r>
            <w:proofErr w:type="gramStart"/>
            <w:r w:rsidRPr="00336417">
              <w:t>2025</w:t>
            </w:r>
            <w:proofErr w:type="gramEnd"/>
            <w:r w:rsidRPr="00336417">
              <w:t xml:space="preserve"> at 5 pm </w:t>
            </w:r>
          </w:p>
        </w:tc>
      </w:tr>
      <w:tr w:rsidR="00336417" w:rsidRPr="00336417" w14:paraId="7EADD5B7" w14:textId="77777777" w:rsidTr="00A56D4A">
        <w:tc>
          <w:tcPr>
            <w:tcW w:w="3179" w:type="pct"/>
            <w:shd w:val="clear" w:color="auto" w:fill="FFFFFF" w:themeFill="background1"/>
          </w:tcPr>
          <w:p w14:paraId="33C61929" w14:textId="77777777" w:rsidR="00336417" w:rsidRPr="00336417" w:rsidRDefault="00336417" w:rsidP="00336417">
            <w:r w:rsidRPr="00336417">
              <w:t xml:space="preserve">Weekly Writing </w:t>
            </w:r>
          </w:p>
          <w:p w14:paraId="67CF5CFE" w14:textId="77777777" w:rsidR="00336417" w:rsidRDefault="003E4A7E" w:rsidP="00336417">
            <w:pPr>
              <w:numPr>
                <w:ilvl w:val="0"/>
                <w:numId w:val="3"/>
              </w:numPr>
            </w:pPr>
            <w:r>
              <w:t>Low-stakes</w:t>
            </w:r>
            <w:r w:rsidR="00336417" w:rsidRPr="00336417">
              <w:t xml:space="preserve"> writing assignments that correlate to the week’s readings, discussion, and lectures.</w:t>
            </w:r>
          </w:p>
          <w:p w14:paraId="51C004BF" w14:textId="36A736A9" w:rsidR="00B701C8" w:rsidRPr="00336417" w:rsidRDefault="00B701C8" w:rsidP="00336417">
            <w:pPr>
              <w:numPr>
                <w:ilvl w:val="0"/>
                <w:numId w:val="3"/>
              </w:numPr>
            </w:pPr>
            <w:r>
              <w:t>Additional assignments completed for credit during class periods</w:t>
            </w:r>
          </w:p>
        </w:tc>
        <w:tc>
          <w:tcPr>
            <w:tcW w:w="573" w:type="pct"/>
            <w:shd w:val="clear" w:color="auto" w:fill="FFFFFF" w:themeFill="background1"/>
          </w:tcPr>
          <w:p w14:paraId="4E82FED5" w14:textId="77777777" w:rsidR="00336417" w:rsidRPr="00336417" w:rsidRDefault="00336417" w:rsidP="00336417">
            <w:r w:rsidRPr="00336417">
              <w:t>15%</w:t>
            </w:r>
          </w:p>
        </w:tc>
        <w:tc>
          <w:tcPr>
            <w:tcW w:w="1248" w:type="pct"/>
            <w:shd w:val="clear" w:color="auto" w:fill="FFFFFF" w:themeFill="background1"/>
          </w:tcPr>
          <w:p w14:paraId="12771D5B" w14:textId="77777777" w:rsidR="00336417" w:rsidRPr="00336417" w:rsidRDefault="00336417" w:rsidP="00336417">
            <w:r w:rsidRPr="00336417">
              <w:t xml:space="preserve">Varies </w:t>
            </w:r>
          </w:p>
        </w:tc>
      </w:tr>
      <w:tr w:rsidR="00336417" w:rsidRPr="00336417" w14:paraId="71D9002F" w14:textId="77777777" w:rsidTr="00A56D4A">
        <w:tc>
          <w:tcPr>
            <w:tcW w:w="3179" w:type="pct"/>
            <w:shd w:val="clear" w:color="auto" w:fill="FFFFFF" w:themeFill="background1"/>
          </w:tcPr>
          <w:p w14:paraId="6DECCD61" w14:textId="77777777" w:rsidR="00336417" w:rsidRPr="00336417" w:rsidRDefault="00336417" w:rsidP="00336417">
            <w:r w:rsidRPr="00336417">
              <w:t>Quizzes</w:t>
            </w:r>
          </w:p>
          <w:p w14:paraId="309004D7" w14:textId="77777777" w:rsidR="00336417" w:rsidRPr="00336417" w:rsidRDefault="00336417" w:rsidP="00336417">
            <w:pPr>
              <w:numPr>
                <w:ilvl w:val="0"/>
                <w:numId w:val="3"/>
              </w:numPr>
            </w:pPr>
            <w:r w:rsidRPr="00336417">
              <w:t xml:space="preserve">Short quizzes over the assigned readings. </w:t>
            </w:r>
          </w:p>
        </w:tc>
        <w:tc>
          <w:tcPr>
            <w:tcW w:w="573" w:type="pct"/>
            <w:shd w:val="clear" w:color="auto" w:fill="FFFFFF" w:themeFill="background1"/>
          </w:tcPr>
          <w:p w14:paraId="201676A9" w14:textId="77777777" w:rsidR="00336417" w:rsidRPr="00336417" w:rsidRDefault="00336417" w:rsidP="00336417">
            <w:r w:rsidRPr="00336417">
              <w:t>10%</w:t>
            </w:r>
          </w:p>
        </w:tc>
        <w:tc>
          <w:tcPr>
            <w:tcW w:w="1248" w:type="pct"/>
            <w:shd w:val="clear" w:color="auto" w:fill="FFFFFF" w:themeFill="background1"/>
          </w:tcPr>
          <w:p w14:paraId="18D300F9" w14:textId="77777777" w:rsidR="00336417" w:rsidRPr="00336417" w:rsidRDefault="00336417" w:rsidP="00336417">
            <w:r w:rsidRPr="00336417">
              <w:t>Varies</w:t>
            </w:r>
          </w:p>
        </w:tc>
      </w:tr>
      <w:tr w:rsidR="00336417" w:rsidRPr="00336417" w14:paraId="59A122F2" w14:textId="77777777" w:rsidTr="00A56D4A">
        <w:tc>
          <w:tcPr>
            <w:tcW w:w="3179" w:type="pct"/>
            <w:shd w:val="clear" w:color="auto" w:fill="FFFFFF" w:themeFill="background1"/>
          </w:tcPr>
          <w:p w14:paraId="2CE8FFF7" w14:textId="77777777" w:rsidR="00336417" w:rsidRPr="00336417" w:rsidRDefault="00336417" w:rsidP="00336417">
            <w:r w:rsidRPr="00336417">
              <w:t>Attendance</w:t>
            </w:r>
          </w:p>
          <w:p w14:paraId="01B067FF" w14:textId="77777777" w:rsidR="00336417" w:rsidRPr="00336417" w:rsidRDefault="00336417" w:rsidP="003E4A7E">
            <w:pPr>
              <w:pStyle w:val="SyllabusList"/>
            </w:pPr>
            <w:r w:rsidRPr="00336417">
              <w:t xml:space="preserve">Short quizzes over the assigned readings. </w:t>
            </w:r>
          </w:p>
        </w:tc>
        <w:tc>
          <w:tcPr>
            <w:tcW w:w="573" w:type="pct"/>
            <w:shd w:val="clear" w:color="auto" w:fill="FFFFFF" w:themeFill="background1"/>
          </w:tcPr>
          <w:p w14:paraId="67925D21" w14:textId="77777777" w:rsidR="00336417" w:rsidRPr="00336417" w:rsidRDefault="00336417" w:rsidP="00336417">
            <w:r w:rsidRPr="00336417">
              <w:t>10%</w:t>
            </w:r>
          </w:p>
        </w:tc>
        <w:tc>
          <w:tcPr>
            <w:tcW w:w="1248" w:type="pct"/>
            <w:shd w:val="clear" w:color="auto" w:fill="FFFFFF" w:themeFill="background1"/>
          </w:tcPr>
          <w:p w14:paraId="750B9D5E" w14:textId="77777777" w:rsidR="00336417" w:rsidRPr="00336417" w:rsidRDefault="00336417" w:rsidP="00336417">
            <w:r w:rsidRPr="00336417">
              <w:t>Varies</w:t>
            </w:r>
          </w:p>
        </w:tc>
      </w:tr>
      <w:tr w:rsidR="00336417" w:rsidRPr="00336417" w14:paraId="6D885612" w14:textId="77777777" w:rsidTr="00A56D4A">
        <w:tc>
          <w:tcPr>
            <w:tcW w:w="3179" w:type="pct"/>
            <w:shd w:val="clear" w:color="auto" w:fill="FFFFFF" w:themeFill="background1"/>
          </w:tcPr>
          <w:p w14:paraId="15C68B3D" w14:textId="77777777" w:rsidR="00336417" w:rsidRPr="00336417" w:rsidRDefault="00336417" w:rsidP="00336417">
            <w:r w:rsidRPr="00336417">
              <w:t>Peer Review</w:t>
            </w:r>
          </w:p>
          <w:p w14:paraId="7CD85728" w14:textId="77777777" w:rsidR="00336417" w:rsidRPr="00336417" w:rsidRDefault="00336417" w:rsidP="003E4A7E">
            <w:pPr>
              <w:pStyle w:val="SyllabusList"/>
            </w:pPr>
            <w:r w:rsidRPr="00336417">
              <w:t>There will be a required peer review for all major assignments</w:t>
            </w:r>
          </w:p>
        </w:tc>
        <w:tc>
          <w:tcPr>
            <w:tcW w:w="573" w:type="pct"/>
            <w:shd w:val="clear" w:color="auto" w:fill="FFFFFF" w:themeFill="background1"/>
          </w:tcPr>
          <w:p w14:paraId="12949BFC" w14:textId="77777777" w:rsidR="00336417" w:rsidRPr="00336417" w:rsidRDefault="00336417" w:rsidP="00336417">
            <w:r w:rsidRPr="00336417">
              <w:t>5%</w:t>
            </w:r>
          </w:p>
        </w:tc>
        <w:tc>
          <w:tcPr>
            <w:tcW w:w="1248" w:type="pct"/>
            <w:shd w:val="clear" w:color="auto" w:fill="FFFFFF" w:themeFill="background1"/>
          </w:tcPr>
          <w:p w14:paraId="6A30CF29" w14:textId="77777777" w:rsidR="00336417" w:rsidRPr="00336417" w:rsidRDefault="00336417" w:rsidP="00336417">
            <w:r w:rsidRPr="00336417">
              <w:t>Varies</w:t>
            </w:r>
          </w:p>
        </w:tc>
      </w:tr>
    </w:tbl>
    <w:p w14:paraId="225AEC3F" w14:textId="77777777" w:rsidR="00336417" w:rsidRPr="00336417" w:rsidRDefault="00336417" w:rsidP="003E4A7E">
      <w:pPr>
        <w:pStyle w:val="Scheduleheadings"/>
      </w:pPr>
      <w:r w:rsidRPr="00336417">
        <w:t>Grading</w:t>
      </w:r>
    </w:p>
    <w:tbl>
      <w:tblPr>
        <w:tblStyle w:val="TableGrid"/>
        <w:tblW w:w="5000" w:type="pct"/>
        <w:tblLook w:val="04A0" w:firstRow="1" w:lastRow="0" w:firstColumn="1" w:lastColumn="0" w:noHBand="0" w:noVBand="1"/>
      </w:tblPr>
      <w:tblGrid>
        <w:gridCol w:w="625"/>
        <w:gridCol w:w="899"/>
        <w:gridCol w:w="7826"/>
      </w:tblGrid>
      <w:tr w:rsidR="00336417" w:rsidRPr="00336417" w14:paraId="7FC921F3" w14:textId="77777777" w:rsidTr="00A56D4A">
        <w:tc>
          <w:tcPr>
            <w:tcW w:w="334" w:type="pct"/>
          </w:tcPr>
          <w:p w14:paraId="15260288" w14:textId="77777777" w:rsidR="00336417" w:rsidRPr="00336417" w:rsidRDefault="00336417" w:rsidP="00336417">
            <w:r w:rsidRPr="00336417">
              <w:rPr>
                <w:b/>
              </w:rPr>
              <w:t>A</w:t>
            </w:r>
          </w:p>
        </w:tc>
        <w:tc>
          <w:tcPr>
            <w:tcW w:w="481" w:type="pct"/>
          </w:tcPr>
          <w:p w14:paraId="6E3BE67B" w14:textId="77777777" w:rsidR="00336417" w:rsidRPr="00336417" w:rsidRDefault="00336417" w:rsidP="00336417">
            <w:r w:rsidRPr="00336417">
              <w:rPr>
                <w:b/>
              </w:rPr>
              <w:t>90-100</w:t>
            </w:r>
          </w:p>
        </w:tc>
        <w:tc>
          <w:tcPr>
            <w:tcW w:w="4185" w:type="pct"/>
          </w:tcPr>
          <w:p w14:paraId="0B05FD0A" w14:textId="77777777" w:rsidR="00336417" w:rsidRPr="00336417" w:rsidRDefault="00336417" w:rsidP="00336417">
            <w:r w:rsidRPr="00336417">
              <w:rPr>
                <w:b/>
              </w:rPr>
              <w:t>“A” WORK will constitute a final score of 90-100% of total points and will represent an overall response that is impressively sophisticated and illuminating: inventive, balanced, justified, effective, mature, and expertly situated in time and context.</w:t>
            </w:r>
          </w:p>
        </w:tc>
      </w:tr>
      <w:tr w:rsidR="00336417" w:rsidRPr="00336417" w14:paraId="14552458" w14:textId="77777777" w:rsidTr="00A56D4A">
        <w:tc>
          <w:tcPr>
            <w:tcW w:w="334" w:type="pct"/>
          </w:tcPr>
          <w:p w14:paraId="622865C1" w14:textId="77777777" w:rsidR="00336417" w:rsidRPr="00336417" w:rsidRDefault="00336417" w:rsidP="00336417">
            <w:r w:rsidRPr="00336417">
              <w:rPr>
                <w:b/>
              </w:rPr>
              <w:t>B</w:t>
            </w:r>
          </w:p>
        </w:tc>
        <w:tc>
          <w:tcPr>
            <w:tcW w:w="481" w:type="pct"/>
          </w:tcPr>
          <w:p w14:paraId="42D48E55" w14:textId="77777777" w:rsidR="00336417" w:rsidRPr="00336417" w:rsidRDefault="00336417" w:rsidP="00336417">
            <w:r w:rsidRPr="00336417">
              <w:rPr>
                <w:b/>
              </w:rPr>
              <w:t>80-89.99</w:t>
            </w:r>
          </w:p>
        </w:tc>
        <w:tc>
          <w:tcPr>
            <w:tcW w:w="4185" w:type="pct"/>
          </w:tcPr>
          <w:p w14:paraId="6F6517F6" w14:textId="77777777" w:rsidR="00336417" w:rsidRPr="00336417" w:rsidRDefault="00336417" w:rsidP="00336417">
            <w:r w:rsidRPr="00336417">
              <w:rPr>
                <w:b/>
              </w:rPr>
              <w:t>“B” WORK will constitute a final score of 80-89.99% of total points and will represent an overall response that is thorough and systematic: skilled, revealing, developed, and perceptive, but not unusually or surprisingly original.</w:t>
            </w:r>
          </w:p>
        </w:tc>
      </w:tr>
      <w:tr w:rsidR="00336417" w:rsidRPr="00336417" w14:paraId="1493668C" w14:textId="77777777" w:rsidTr="00A56D4A">
        <w:tc>
          <w:tcPr>
            <w:tcW w:w="334" w:type="pct"/>
          </w:tcPr>
          <w:p w14:paraId="215FEDB5" w14:textId="77777777" w:rsidR="00336417" w:rsidRPr="00336417" w:rsidRDefault="00336417" w:rsidP="00336417">
            <w:r w:rsidRPr="00336417">
              <w:rPr>
                <w:b/>
              </w:rPr>
              <w:t>C</w:t>
            </w:r>
          </w:p>
        </w:tc>
        <w:tc>
          <w:tcPr>
            <w:tcW w:w="481" w:type="pct"/>
          </w:tcPr>
          <w:p w14:paraId="782EF2E5" w14:textId="77777777" w:rsidR="00336417" w:rsidRPr="00336417" w:rsidRDefault="00336417" w:rsidP="00336417">
            <w:r w:rsidRPr="00336417">
              <w:rPr>
                <w:b/>
              </w:rPr>
              <w:t>70-79.99</w:t>
            </w:r>
          </w:p>
        </w:tc>
        <w:tc>
          <w:tcPr>
            <w:tcW w:w="4185" w:type="pct"/>
          </w:tcPr>
          <w:p w14:paraId="3C293999" w14:textId="77777777" w:rsidR="00336417" w:rsidRPr="00336417" w:rsidRDefault="00336417" w:rsidP="00336417">
            <w:r w:rsidRPr="00336417">
              <w:rPr>
                <w:b/>
              </w:rPr>
              <w:t>“C” WORK will constitute a final score of 70-79.99% of total points and will represent an overall response that is acceptable but limited: coherent, significant, and perhaps even insightful in places but ultimately challenged in organization, articulation, perception, and/or effectiveness.</w:t>
            </w:r>
          </w:p>
        </w:tc>
      </w:tr>
      <w:tr w:rsidR="00336417" w:rsidRPr="00336417" w14:paraId="17D98EFF" w14:textId="77777777" w:rsidTr="00A56D4A">
        <w:tc>
          <w:tcPr>
            <w:tcW w:w="334" w:type="pct"/>
          </w:tcPr>
          <w:p w14:paraId="75D1B2AB" w14:textId="77777777" w:rsidR="00336417" w:rsidRPr="00336417" w:rsidRDefault="00336417" w:rsidP="00336417">
            <w:r w:rsidRPr="00336417">
              <w:rPr>
                <w:b/>
              </w:rPr>
              <w:t>D</w:t>
            </w:r>
          </w:p>
        </w:tc>
        <w:tc>
          <w:tcPr>
            <w:tcW w:w="481" w:type="pct"/>
          </w:tcPr>
          <w:p w14:paraId="08C0319A" w14:textId="77777777" w:rsidR="00336417" w:rsidRPr="00336417" w:rsidRDefault="00336417" w:rsidP="00336417">
            <w:r w:rsidRPr="00336417">
              <w:rPr>
                <w:b/>
              </w:rPr>
              <w:t>60-69.99</w:t>
            </w:r>
          </w:p>
        </w:tc>
        <w:tc>
          <w:tcPr>
            <w:tcW w:w="4185" w:type="pct"/>
          </w:tcPr>
          <w:p w14:paraId="503B8E93" w14:textId="77777777" w:rsidR="00336417" w:rsidRPr="00336417" w:rsidRDefault="00336417" w:rsidP="00336417">
            <w:r w:rsidRPr="00336417">
              <w:rPr>
                <w:b/>
              </w:rPr>
              <w:t xml:space="preserve">“D” WORK will constitute a final score of 60-69.99% of total points and will represent an overall response that is incomplete and may be severely lacking: incoherent, limited, uncritical, immature, undeveloped, and </w:t>
            </w:r>
            <w:proofErr w:type="gramStart"/>
            <w:r w:rsidRPr="00336417">
              <w:rPr>
                <w:b/>
              </w:rPr>
              <w:t>overall</w:t>
            </w:r>
            <w:proofErr w:type="gramEnd"/>
            <w:r w:rsidRPr="00336417">
              <w:rPr>
                <w:b/>
              </w:rPr>
              <w:t xml:space="preserve"> not reflective of the performance expected of UNT undergraduates.</w:t>
            </w:r>
          </w:p>
        </w:tc>
      </w:tr>
      <w:tr w:rsidR="00336417" w:rsidRPr="00336417" w14:paraId="23C34A4A" w14:textId="77777777" w:rsidTr="00A56D4A">
        <w:tc>
          <w:tcPr>
            <w:tcW w:w="334" w:type="pct"/>
          </w:tcPr>
          <w:p w14:paraId="104F8E34" w14:textId="77777777" w:rsidR="00336417" w:rsidRPr="00336417" w:rsidRDefault="00336417" w:rsidP="00336417">
            <w:r w:rsidRPr="00336417">
              <w:rPr>
                <w:b/>
              </w:rPr>
              <w:t>F</w:t>
            </w:r>
          </w:p>
        </w:tc>
        <w:tc>
          <w:tcPr>
            <w:tcW w:w="481" w:type="pct"/>
          </w:tcPr>
          <w:p w14:paraId="570F11E5" w14:textId="77777777" w:rsidR="00336417" w:rsidRPr="00336417" w:rsidRDefault="00336417" w:rsidP="00336417">
            <w:r w:rsidRPr="00336417">
              <w:rPr>
                <w:b/>
              </w:rPr>
              <w:t>0-59.99</w:t>
            </w:r>
          </w:p>
        </w:tc>
        <w:tc>
          <w:tcPr>
            <w:tcW w:w="4185" w:type="pct"/>
          </w:tcPr>
          <w:p w14:paraId="782E5016" w14:textId="77777777" w:rsidR="00336417" w:rsidRPr="00336417" w:rsidRDefault="00336417" w:rsidP="00336417">
            <w:r w:rsidRPr="00336417">
              <w:rPr>
                <w:b/>
              </w:rPr>
              <w:t>“F” WORK will constitute a final score of 0-59.99% of total points and will represent an unacceptable overall response.</w:t>
            </w:r>
          </w:p>
        </w:tc>
      </w:tr>
    </w:tbl>
    <w:p w14:paraId="1605BABF" w14:textId="77777777" w:rsidR="00336417" w:rsidRPr="00336417" w:rsidRDefault="00336417" w:rsidP="00336417"/>
    <w:p w14:paraId="74D9FE43" w14:textId="77777777" w:rsidR="00336417" w:rsidRPr="00336417" w:rsidRDefault="00336417" w:rsidP="00336417">
      <w:r w:rsidRPr="00336417">
        <w:t xml:space="preserve">All major assignments must be turned in on Canvas and processed through Turnitin to be eligible to pass this course. </w:t>
      </w:r>
    </w:p>
    <w:p w14:paraId="69FC381D" w14:textId="77777777" w:rsidR="00336417" w:rsidRPr="00336417" w:rsidRDefault="00336417" w:rsidP="00336417">
      <w:r w:rsidRPr="00336417">
        <w:t xml:space="preserve">I encourage you to monitor your score and review feedback posted on Canvas; However, Canvas’s gradebook is not always accurate. Some grades, such as attendance or extra credit, are not incorporated until </w:t>
      </w:r>
      <w:r w:rsidRPr="00336417">
        <w:rPr>
          <w:i/>
          <w:iCs/>
        </w:rPr>
        <w:t>after</w:t>
      </w:r>
      <w:r w:rsidRPr="00336417">
        <w:t xml:space="preserve"> the last time the class meets. If you are concerned about your grades, please set up a meeting so we can discuss them. </w:t>
      </w:r>
    </w:p>
    <w:p w14:paraId="77E79E0E" w14:textId="77777777" w:rsidR="00B701C8" w:rsidRDefault="00B701C8">
      <w:pPr>
        <w:spacing w:after="0" w:line="480" w:lineRule="auto"/>
        <w:jc w:val="left"/>
        <w:rPr>
          <w:b/>
          <w:caps/>
          <w:color w:val="008000"/>
          <w:sz w:val="32"/>
          <w:szCs w:val="32"/>
          <w:u w:val="single"/>
        </w:rPr>
      </w:pPr>
      <w:r>
        <w:br w:type="page"/>
      </w:r>
    </w:p>
    <w:p w14:paraId="0C01A068" w14:textId="290D223F" w:rsidR="00336417" w:rsidRPr="00336417" w:rsidRDefault="00336417" w:rsidP="003E4A7E">
      <w:pPr>
        <w:pStyle w:val="Scheduleheadings"/>
      </w:pPr>
      <w:r w:rsidRPr="00336417">
        <w:lastRenderedPageBreak/>
        <w:t>Communication Expectations</w:t>
      </w:r>
    </w:p>
    <w:p w14:paraId="23926AD7" w14:textId="2E30BB31" w:rsidR="00336417" w:rsidRDefault="003E4A7E" w:rsidP="003E4A7E">
      <w:pPr>
        <w:pStyle w:val="SyllabusHeading2"/>
      </w:pPr>
      <w:r>
        <w:t>Feedback</w:t>
      </w:r>
    </w:p>
    <w:p w14:paraId="17039FFB" w14:textId="77777777" w:rsidR="003E4A7E" w:rsidRPr="003E4A7E" w:rsidRDefault="003E4A7E" w:rsidP="003E4A7E">
      <w:r w:rsidRPr="003E4A7E">
        <w:t>I strive to return all graded work promptly. For shorter assignments and discussions, I will generally post grades/feedback within seven days of the due date. For the larger projects, I aim for fourteen days, but with the rise in cheating and plagiarism, it occasionally takes longer to finish grading a set of papers. If it has been longer than the times mentioned, please feel free to ask me when to expect the grades and feedback, but not before then.</w:t>
      </w:r>
    </w:p>
    <w:p w14:paraId="011D1277" w14:textId="77777777" w:rsidR="003E4A7E" w:rsidRPr="003E4A7E" w:rsidRDefault="003E4A7E" w:rsidP="003E4A7E">
      <w:pPr>
        <w:pStyle w:val="SyllabusHeading2"/>
      </w:pPr>
      <w:r w:rsidRPr="003E4A7E">
        <w:t>Office Hours</w:t>
      </w:r>
    </w:p>
    <w:p w14:paraId="535A0E22" w14:textId="27D74311" w:rsidR="003E4A7E" w:rsidRPr="003E4A7E" w:rsidRDefault="003E4A7E" w:rsidP="003E4A7E">
      <w:r w:rsidRPr="003E4A7E">
        <w:t xml:space="preserve">You can walk into my office during my hours, but I encourage you to make an appointment via my </w:t>
      </w:r>
      <w:hyperlink r:id="rId13" w:history="1">
        <w:r w:rsidR="00B701C8" w:rsidRPr="00B701C8">
          <w:rPr>
            <w:rStyle w:val="Hyperlink"/>
          </w:rPr>
          <w:t>UNT Bookings Page</w:t>
        </w:r>
      </w:hyperlink>
      <w:r w:rsidR="00B701C8">
        <w:t xml:space="preserve"> </w:t>
      </w:r>
      <w:r w:rsidRPr="003E4A7E">
        <w:t>to ensure you get time to meet with me. Feel free to use my office hours as often as you'd like to chat with me, review an assignment, or discuss any questions/concerns you have. It's been my experience that a quick conversation is the most effective way to resolve any confusion. </w:t>
      </w:r>
    </w:p>
    <w:p w14:paraId="40DD2351" w14:textId="77777777" w:rsidR="003E4A7E" w:rsidRPr="003E4A7E" w:rsidRDefault="003E4A7E" w:rsidP="003E4A7E">
      <w:pPr>
        <w:pStyle w:val="SyllabusHeading2"/>
      </w:pPr>
      <w:r w:rsidRPr="003E4A7E">
        <w:t xml:space="preserve">Email </w:t>
      </w:r>
    </w:p>
    <w:p w14:paraId="7EA0AE1E" w14:textId="64D89351" w:rsidR="003E4A7E" w:rsidRPr="003E4A7E" w:rsidRDefault="003E4A7E" w:rsidP="003E4A7E">
      <w:r w:rsidRPr="003E4A7E">
        <w:t>I will respond to all official correspondence addressed to my UNT email (</w:t>
      </w:r>
      <w:r w:rsidR="00B701C8">
        <w:t>mc@unt.edu</w:t>
      </w:r>
      <w:r w:rsidRPr="003E4A7E">
        <w:t>) in person or via email within three business days</w:t>
      </w:r>
      <w:r w:rsidRPr="003E4A7E">
        <w:rPr>
          <w:i/>
          <w:iCs/>
        </w:rPr>
        <w:t>.</w:t>
      </w:r>
      <w:r w:rsidRPr="003E4A7E">
        <w:rPr>
          <w:b/>
          <w:bCs/>
          <w:i/>
          <w:iCs/>
        </w:rPr>
        <w:t xml:space="preserve"> </w:t>
      </w:r>
      <w:r w:rsidRPr="003E4A7E">
        <w:t>All other communication methods—Canvas Messenger, assignment comments, personal emails, physical letters, etc.—</w:t>
      </w:r>
      <w:r w:rsidRPr="003E4A7E">
        <w:rPr>
          <w:i/>
          <w:iCs/>
          <w:u w:val="single"/>
        </w:rPr>
        <w:t>are</w:t>
      </w:r>
      <w:r w:rsidRPr="003E4A7E">
        <w:t xml:space="preserve"> </w:t>
      </w:r>
      <w:r w:rsidRPr="003E4A7E">
        <w:rPr>
          <w:i/>
          <w:iCs/>
          <w:u w:val="single"/>
        </w:rPr>
        <w:t>unreliable</w:t>
      </w:r>
      <w:r w:rsidRPr="003E4A7E">
        <w:t xml:space="preserve"> ways to contact me. I cannot guarantee that I will see your message on other platforms within any specific time frame, if ever. </w:t>
      </w:r>
    </w:p>
    <w:p w14:paraId="7544B0FA" w14:textId="77777777" w:rsidR="003E4A7E" w:rsidRDefault="003E4A7E" w:rsidP="003E4A7E">
      <w:r w:rsidRPr="003E4A7E">
        <w:rPr>
          <w:i/>
          <w:iCs/>
        </w:rPr>
        <w:t>Please</w:t>
      </w:r>
      <w:r w:rsidRPr="003E4A7E">
        <w:t xml:space="preserve"> check the syllabus and related assignment sheets before emailing me, and in your email, indicate where you looked for the information you are seeking before you emailed me. So that if something is unclear, I can fix it. Additionally, when you write to me, please include the subject of your email in the subject line and write your email with appropriate salutations and grammar. For a sample email, read this article, “</w:t>
      </w:r>
      <w:hyperlink r:id="rId14" w:history="1">
        <w:r w:rsidRPr="003E4A7E">
          <w:rPr>
            <w:rStyle w:val="Hyperlink"/>
          </w:rPr>
          <w:t>How to Email Your Professor</w:t>
        </w:r>
      </w:hyperlink>
      <w:r w:rsidRPr="003E4A7E">
        <w:t xml:space="preserve">.” Or, for a checklist on effective email communication between yourself and instructors, see </w:t>
      </w:r>
      <w:hyperlink r:id="rId15" w:history="1">
        <w:r w:rsidRPr="003E4A7E">
          <w:rPr>
            <w:rStyle w:val="Hyperlink"/>
          </w:rPr>
          <w:t>https://www.wikihow.com/Email-a-Professor.</w:t>
        </w:r>
      </w:hyperlink>
      <w:r w:rsidRPr="003E4A7E">
        <w:t xml:space="preserve"> </w:t>
      </w:r>
    </w:p>
    <w:p w14:paraId="1874513C" w14:textId="304DC56A" w:rsidR="00B35199" w:rsidRPr="003E4A7E" w:rsidRDefault="00B35199" w:rsidP="003E4A7E">
      <w:r>
        <w:t xml:space="preserve">It is your responsibility to check your UNT email </w:t>
      </w:r>
      <w:r w:rsidR="0020398D">
        <w:t>during your ‘business’ hours each day to ensure you do not miss any time-sensitive information.</w:t>
      </w:r>
    </w:p>
    <w:p w14:paraId="67465F3A" w14:textId="77777777" w:rsidR="003E4A7E" w:rsidRPr="003E4A7E" w:rsidRDefault="003E4A7E" w:rsidP="003E4A7E">
      <w:pPr>
        <w:pStyle w:val="SyllabusHeading2"/>
      </w:pPr>
      <w:r w:rsidRPr="003E4A7E">
        <w:t>Public Writing</w:t>
      </w:r>
    </w:p>
    <w:p w14:paraId="11C03061" w14:textId="77777777" w:rsidR="003E4A7E" w:rsidRPr="003E4A7E" w:rsidRDefault="003E4A7E" w:rsidP="003E4A7E">
      <w:r w:rsidRPr="003E4A7E">
        <w:t>All submissions for this course, including but not limited to pre-writing, drafts, in-class assignments, and final projects, are public, i.e., any writing submitted for this course may be viewed by me or classmates. Do not submit any information that you are unwilling to share.</w:t>
      </w:r>
    </w:p>
    <w:p w14:paraId="150CB9D4" w14:textId="77777777" w:rsidR="003E4A7E" w:rsidRPr="003E4A7E" w:rsidRDefault="003E4A7E" w:rsidP="003E4A7E">
      <w:pPr>
        <w:pStyle w:val="SyllabusHeading2"/>
      </w:pPr>
      <w:r w:rsidRPr="003E4A7E">
        <w:t>Syllabus Change Policy</w:t>
      </w:r>
    </w:p>
    <w:p w14:paraId="2441C386" w14:textId="77777777" w:rsidR="003E4A7E" w:rsidRPr="003E4A7E" w:rsidRDefault="003E4A7E" w:rsidP="003E4A7E">
      <w:pPr>
        <w:rPr>
          <w:bCs/>
        </w:rPr>
      </w:pPr>
      <w:r w:rsidRPr="003E4A7E">
        <w:rPr>
          <w:bCs/>
        </w:rPr>
        <w:t>I have made every attempt to provide an accurate syllabus for this course. However, if presently unanticipated circumstances arise that necessitate an amendment to the syllabus, advance notice will be given in writing via email of all changes, and I will provide an updated hard copy with the changes.</w:t>
      </w:r>
    </w:p>
    <w:p w14:paraId="69DAE465" w14:textId="77777777" w:rsidR="00B701C8" w:rsidRDefault="00B701C8">
      <w:pPr>
        <w:spacing w:after="0" w:line="480" w:lineRule="auto"/>
        <w:jc w:val="left"/>
        <w:rPr>
          <w:b/>
          <w:caps/>
          <w:color w:val="008000"/>
          <w:sz w:val="32"/>
          <w:szCs w:val="32"/>
          <w:u w:val="single"/>
        </w:rPr>
      </w:pPr>
      <w:r>
        <w:br w:type="page"/>
      </w:r>
    </w:p>
    <w:p w14:paraId="1ABAEF9F" w14:textId="63986EAE" w:rsidR="003E4A7E" w:rsidRPr="00C11816" w:rsidRDefault="0020398D" w:rsidP="00D97D3C">
      <w:pPr>
        <w:pStyle w:val="Scheduleheadings"/>
      </w:pPr>
      <w:r>
        <w:lastRenderedPageBreak/>
        <w:t>Attendance</w:t>
      </w:r>
    </w:p>
    <w:p w14:paraId="74F7DD1C" w14:textId="52F86C2F" w:rsidR="00B701C8" w:rsidRPr="00B701C8" w:rsidRDefault="00B701C8" w:rsidP="00D97D3C">
      <w:pPr>
        <w:rPr>
          <w:i/>
          <w:iCs/>
        </w:rPr>
      </w:pPr>
      <w:r w:rsidRPr="00B701C8">
        <w:rPr>
          <w:i/>
          <w:iCs/>
        </w:rPr>
        <w:t>We frequently complete in-class assignments for a grade.</w:t>
      </w:r>
    </w:p>
    <w:p w14:paraId="445258D1" w14:textId="0D78F912" w:rsidR="00D97D3C" w:rsidRPr="00D97D3C" w:rsidRDefault="00D97D3C" w:rsidP="00D97D3C">
      <w:r w:rsidRPr="00D97D3C">
        <w:t xml:space="preserve">According to </w:t>
      </w:r>
      <w:hyperlink r:id="rId16" w:history="1">
        <w:r w:rsidRPr="00D97D3C">
          <w:rPr>
            <w:rStyle w:val="Hyperlink"/>
          </w:rPr>
          <w:t>UNT Policy 06.039</w:t>
        </w:r>
      </w:hyperlink>
      <w:r w:rsidRPr="00D97D3C">
        <w:t>, you are expected to attend class, and your grade will be affected if you do not attend. The UNT policy states:</w:t>
      </w:r>
    </w:p>
    <w:p w14:paraId="2626136F" w14:textId="77777777" w:rsidR="00D97D3C" w:rsidRPr="00D97D3C" w:rsidRDefault="00D97D3C" w:rsidP="00D97D3C">
      <w:r w:rsidRPr="00D97D3C">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1DC44412" w14:textId="47FBBD9C" w:rsidR="00D97D3C" w:rsidRPr="00D97D3C" w:rsidRDefault="00D97D3C" w:rsidP="00D97D3C">
      <w:r w:rsidRPr="00D97D3C">
        <w:t xml:space="preserve">According to the policy, it </w:t>
      </w:r>
      <w:r>
        <w:t xml:space="preserve">is </w:t>
      </w:r>
      <w:r w:rsidRPr="00D97D3C">
        <w:t>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0D74299A" w14:textId="77777777" w:rsidR="00D97D3C" w:rsidRPr="00D97D3C" w:rsidRDefault="00D97D3C" w:rsidP="0042480C">
      <w:pPr>
        <w:pStyle w:val="SyllabusHeading2"/>
      </w:pPr>
      <w:r w:rsidRPr="00D97D3C">
        <w:t>Number of Allowed Absences</w:t>
      </w:r>
    </w:p>
    <w:p w14:paraId="3C6CC23A" w14:textId="77777777" w:rsidR="00D97D3C" w:rsidRPr="00D97D3C" w:rsidRDefault="00D97D3C" w:rsidP="00D97D3C">
      <w:r w:rsidRPr="00D97D3C">
        <w:t>Any student who misses more than 20% of the total number of classes for a semester will not pass the course even if they have earned passing grades on their assignments. The following number of classes equal 20%:</w:t>
      </w:r>
    </w:p>
    <w:p w14:paraId="1D1207DB" w14:textId="77777777" w:rsidR="00D97D3C" w:rsidRPr="00D97D3C" w:rsidRDefault="00D97D3C" w:rsidP="00D97D3C">
      <w:pPr>
        <w:numPr>
          <w:ilvl w:val="0"/>
          <w:numId w:val="4"/>
        </w:numPr>
      </w:pPr>
      <w:r w:rsidRPr="00D97D3C">
        <w:t>2 day a week | 6 classes</w:t>
      </w:r>
    </w:p>
    <w:p w14:paraId="1AC15740" w14:textId="77777777" w:rsidR="00D97D3C" w:rsidRPr="00D97D3C" w:rsidRDefault="00D97D3C" w:rsidP="00D97D3C">
      <w:r w:rsidRPr="00D97D3C">
        <w:t>You will be given an attendance report two times over the course of the semester:</w:t>
      </w:r>
    </w:p>
    <w:p w14:paraId="063CF2C4" w14:textId="77777777" w:rsidR="00D97D3C" w:rsidRPr="00D97D3C" w:rsidRDefault="00D97D3C" w:rsidP="00D97D3C">
      <w:pPr>
        <w:numPr>
          <w:ilvl w:val="0"/>
          <w:numId w:val="5"/>
        </w:numPr>
      </w:pPr>
      <w:r w:rsidRPr="00D97D3C">
        <w:t>6 weeks</w:t>
      </w:r>
    </w:p>
    <w:p w14:paraId="6B3A0BBD" w14:textId="77777777" w:rsidR="00D97D3C" w:rsidRPr="00D97D3C" w:rsidRDefault="00D97D3C" w:rsidP="00D97D3C">
      <w:pPr>
        <w:numPr>
          <w:ilvl w:val="0"/>
          <w:numId w:val="5"/>
        </w:numPr>
      </w:pPr>
      <w:r w:rsidRPr="00D97D3C">
        <w:t>12 weeks</w:t>
      </w:r>
    </w:p>
    <w:p w14:paraId="2CE136E4" w14:textId="77777777" w:rsidR="00D97D3C" w:rsidRPr="00D97D3C" w:rsidRDefault="00D97D3C" w:rsidP="00D97D3C">
      <w:r w:rsidRPr="00D97D3C">
        <w:t>At this time, the instructor will post the percentage of classes you have missed.</w:t>
      </w:r>
    </w:p>
    <w:p w14:paraId="57038B97" w14:textId="77777777" w:rsidR="00D97D3C" w:rsidRPr="00D97D3C" w:rsidRDefault="00D97D3C" w:rsidP="00D97D3C">
      <w:pPr>
        <w:numPr>
          <w:ilvl w:val="0"/>
          <w:numId w:val="6"/>
        </w:numPr>
      </w:pPr>
      <w:r w:rsidRPr="00D97D3C">
        <w:t>If a student has missed more than 20% of their total classes at the 6-week mark, they have the remainder of the semester to bring that percentage up.</w:t>
      </w:r>
    </w:p>
    <w:p w14:paraId="3E0EF3A0" w14:textId="77777777" w:rsidR="00D97D3C" w:rsidRPr="00D97D3C" w:rsidRDefault="00D97D3C" w:rsidP="00D97D3C">
      <w:pPr>
        <w:numPr>
          <w:ilvl w:val="0"/>
          <w:numId w:val="6"/>
        </w:numPr>
      </w:pPr>
      <w:r w:rsidRPr="00D97D3C">
        <w:t>Any student who has missed more than 20% of their classes at the 12-week mark will not pass the course.</w:t>
      </w:r>
    </w:p>
    <w:p w14:paraId="35192F7E" w14:textId="4EDE21BE" w:rsidR="00CF50D6" w:rsidRDefault="00FC6337" w:rsidP="00FC6337">
      <w:pPr>
        <w:pStyle w:val="SyllabusHeading2"/>
      </w:pPr>
      <w:r>
        <w:t>Excused Absences</w:t>
      </w:r>
    </w:p>
    <w:p w14:paraId="7B7D1EB0" w14:textId="77777777" w:rsidR="00FC6337" w:rsidRPr="00FC6337" w:rsidRDefault="00FC6337" w:rsidP="00FC6337">
      <w:r w:rsidRPr="00FC6337">
        <w:t xml:space="preserve">Absences for the following reasons are considered excusable by the university based on </w:t>
      </w:r>
      <w:hyperlink r:id="rId17" w:history="1">
        <w:r w:rsidRPr="00FC6337">
          <w:rPr>
            <w:rStyle w:val="Hyperlink"/>
          </w:rPr>
          <w:t>UNT policy 6.039</w:t>
        </w:r>
      </w:hyperlink>
      <w:r w:rsidRPr="00FC6337">
        <w:t xml:space="preserve">, but you must obtain a note from the </w:t>
      </w:r>
      <w:hyperlink r:id="rId18" w:history="1">
        <w:r w:rsidRPr="00FC6337">
          <w:rPr>
            <w:rStyle w:val="Hyperlink"/>
          </w:rPr>
          <w:t>Dean of Students</w:t>
        </w:r>
      </w:hyperlink>
      <w:r w:rsidRPr="00FC6337">
        <w:t xml:space="preserve"> (or other appropriate university offices) to verify your absence(s): (1) religious holy day, including travel for that purpose; (2) participation in an official university function; (3) active military service, including travel for that purpose; (4) pregnancy and parenting under Title IX; and (6) when the University is officially closed. Please inform me of any planned absences with at least 10 days’ notice to minimize any potential negative impact on your grades.</w:t>
      </w:r>
    </w:p>
    <w:p w14:paraId="0A0F483E" w14:textId="77777777" w:rsidR="00FC6337" w:rsidRDefault="00FC6337" w:rsidP="00FC6337">
      <w:r w:rsidRPr="00FC6337">
        <w:t xml:space="preserve">No other absences are eligible to be excused. Unless the absence is an illness or an extenuating circumstance that </w:t>
      </w:r>
      <w:r w:rsidRPr="00FC6337">
        <w:rPr>
          <w:i/>
          <w:iCs/>
        </w:rPr>
        <w:t>exceeds</w:t>
      </w:r>
      <w:r w:rsidRPr="00FC6337">
        <w:t xml:space="preserve"> five consecutive days, you may request documentation from the Dean of Students’ office for an excuse. Examples </w:t>
      </w:r>
      <w:proofErr w:type="gramStart"/>
      <w:r w:rsidRPr="00FC6337">
        <w:t>include, but</w:t>
      </w:r>
      <w:proofErr w:type="gramEnd"/>
      <w:r w:rsidRPr="00FC6337">
        <w:t xml:space="preserve"> are not limited to: (1) temporary disability or injury; (2) extended medical absence or hospitalization; (3) illness of a dependent family member; or (4) major illness or death of a loved one. </w:t>
      </w:r>
    </w:p>
    <w:p w14:paraId="401149C5" w14:textId="77777777" w:rsidR="00FC6337" w:rsidRPr="00FC6337" w:rsidRDefault="00FC6337" w:rsidP="009F4F6C">
      <w:pPr>
        <w:pStyle w:val="SyllabusHeading2"/>
      </w:pPr>
      <w:r w:rsidRPr="00FC6337">
        <w:t xml:space="preserve">If you miss a class: </w:t>
      </w:r>
    </w:p>
    <w:p w14:paraId="7247DC29" w14:textId="77777777" w:rsidR="00FC6337" w:rsidRPr="00FC6337" w:rsidRDefault="00FC6337" w:rsidP="00FC6337">
      <w:r w:rsidRPr="00FC6337">
        <w:lastRenderedPageBreak/>
        <w:t xml:space="preserve">You are responsible for finding out what you missed. </w:t>
      </w:r>
      <w:r w:rsidRPr="00FC6337">
        <w:rPr>
          <w:i/>
          <w:iCs/>
        </w:rPr>
        <w:t>Before</w:t>
      </w:r>
      <w:r w:rsidRPr="00FC6337">
        <w:t xml:space="preserve"> the next time our class meets, review the Canvas page and ask a classmate for notes on what you missed, or make an appointment to meet with me during office hours, or if needed, email me to ensure you are on track and prepared for the next class. </w:t>
      </w:r>
    </w:p>
    <w:p w14:paraId="49D609AE" w14:textId="77777777" w:rsidR="00FC6337" w:rsidRPr="00FC6337" w:rsidRDefault="00FC6337" w:rsidP="009F4F6C">
      <w:pPr>
        <w:pStyle w:val="SyllabusHeading2"/>
      </w:pPr>
      <w:r w:rsidRPr="00FC6337">
        <w:t>If you miss an assignment:</w:t>
      </w:r>
    </w:p>
    <w:p w14:paraId="333E2A8F" w14:textId="77777777" w:rsidR="00FC6337" w:rsidRPr="00FC6337" w:rsidRDefault="00FC6337" w:rsidP="00FC6337">
      <w:pPr>
        <w:rPr>
          <w:i/>
          <w:iCs/>
        </w:rPr>
      </w:pPr>
      <w:r w:rsidRPr="00FC6337">
        <w:t xml:space="preserve">Only assignments missed due to an excusable absence can be made up. For excused absences that resulted in missing in-class assignments, it is your responsibility to 1) turn in all necessary documentation regarding the absence and 2) </w:t>
      </w:r>
      <w:r w:rsidRPr="00FC6337">
        <w:rPr>
          <w:i/>
          <w:iCs/>
        </w:rPr>
        <w:t>schedule</w:t>
      </w:r>
      <w:r w:rsidRPr="00FC6337">
        <w:t xml:space="preserve"> a time to make up the missing work </w:t>
      </w:r>
      <w:r w:rsidRPr="00FC6337">
        <w:rPr>
          <w:i/>
          <w:iCs/>
        </w:rPr>
        <w:t>within two weeks of missing the assignment.</w:t>
      </w:r>
      <w:r w:rsidRPr="00FC6337">
        <w:t xml:space="preserve"> Since I must prepare the missing assignment, you cannot make up work as a walk-in during office hours.  </w:t>
      </w:r>
    </w:p>
    <w:p w14:paraId="27456ADE" w14:textId="77777777" w:rsidR="009F4F6C" w:rsidRPr="009F4F6C" w:rsidRDefault="009F4F6C" w:rsidP="009F4F6C">
      <w:pPr>
        <w:pStyle w:val="Scheduleheadings"/>
      </w:pPr>
      <w:r w:rsidRPr="009F4F6C">
        <w:t>Late Work</w:t>
      </w:r>
    </w:p>
    <w:p w14:paraId="2D21909B" w14:textId="77777777" w:rsidR="009F4F6C" w:rsidRPr="009F4F6C" w:rsidRDefault="009F4F6C" w:rsidP="009F4F6C">
      <w:r w:rsidRPr="009F4F6C">
        <w:t>This course requires extensive reading and regular writing. To keep up with the course, you must complete all assignments by the date and time stated on Canvas. I will not accept late submissions of minor assignments or MA 3</w:t>
      </w:r>
      <w:r w:rsidRPr="009F4F6C">
        <w:rPr>
          <w:i/>
          <w:iCs/>
        </w:rPr>
        <w:t>.</w:t>
      </w:r>
      <w:r w:rsidRPr="009F4F6C">
        <w:t xml:space="preserve"> A late MA 1 or MA 2 submission will be marked down half of a letter grade (from a 90 to an 85) for every day that they are late. </w:t>
      </w:r>
    </w:p>
    <w:p w14:paraId="7BB5487F" w14:textId="77777777" w:rsidR="009F4F6C" w:rsidRPr="009F4F6C" w:rsidRDefault="009F4F6C" w:rsidP="009F4F6C">
      <w:r w:rsidRPr="009F4F6C">
        <w:t>Note that unreadable documents, e.g., inaccessible, unopenable, partially complete, incorrect files, etc., will be considered as a non-submission and thus late if the deadline has passed. It is your responsibility to plan on submitting with ample time to check the submission quality and viewability of your submission on Canvas. Additionally, showing “last edited date” metadata does not qualify to remove the penalization based on any technological ‘catastrophe’ that impeded your submission.</w:t>
      </w:r>
    </w:p>
    <w:p w14:paraId="74AB2732" w14:textId="77777777" w:rsidR="009F4F6C" w:rsidRPr="009F4F6C" w:rsidRDefault="009F4F6C" w:rsidP="009F4F6C">
      <w:pPr>
        <w:pStyle w:val="SyllabusHeading2"/>
      </w:pPr>
      <w:r w:rsidRPr="009F4F6C">
        <w:t>Extensions</w:t>
      </w:r>
    </w:p>
    <w:p w14:paraId="650B9B21" w14:textId="77777777" w:rsidR="009F4F6C" w:rsidRPr="009F4F6C" w:rsidRDefault="009F4F6C" w:rsidP="009F4F6C">
      <w:pPr>
        <w:rPr>
          <w:bCs/>
        </w:rPr>
      </w:pPr>
      <w:r w:rsidRPr="009F4F6C">
        <w:rPr>
          <w:bCs/>
        </w:rPr>
        <w:t xml:space="preserve">I will occasionally grant extensions for assignments if you request the extension at </w:t>
      </w:r>
      <w:r w:rsidRPr="009F4F6C">
        <w:rPr>
          <w:b/>
        </w:rPr>
        <w:t>least</w:t>
      </w:r>
      <w:r w:rsidRPr="009F4F6C">
        <w:rPr>
          <w:bCs/>
        </w:rPr>
        <w:t xml:space="preserve"> </w:t>
      </w:r>
      <w:r w:rsidRPr="009F4F6C">
        <w:rPr>
          <w:b/>
        </w:rPr>
        <w:t>24 hours</w:t>
      </w:r>
      <w:r w:rsidRPr="009F4F6C">
        <w:rPr>
          <w:bCs/>
        </w:rPr>
        <w:t xml:space="preserve"> </w:t>
      </w:r>
      <w:r w:rsidRPr="009F4F6C">
        <w:rPr>
          <w:b/>
        </w:rPr>
        <w:t xml:space="preserve">before the deadline. </w:t>
      </w:r>
      <w:r w:rsidRPr="009F4F6C">
        <w:rPr>
          <w:bCs/>
        </w:rPr>
        <w:t>All requests must be sent via email and include</w:t>
      </w:r>
      <w:r w:rsidRPr="009F4F6C">
        <w:rPr>
          <w:b/>
        </w:rPr>
        <w:t xml:space="preserve"> </w:t>
      </w:r>
      <w:r w:rsidRPr="009F4F6C">
        <w:rPr>
          <w:bCs/>
        </w:rPr>
        <w:t xml:space="preserve">1) the specific assignment information in the subject and body, and 2) let me know the day and time you will turn in the assignment instead. No extensions will be granted for inherently collaborative assignments (peer review, in-class activities, etc.) in which your peers depend on your timely submission to progress in their work. </w:t>
      </w:r>
    </w:p>
    <w:p w14:paraId="094B2579" w14:textId="77777777" w:rsidR="009F4F6C" w:rsidRPr="009F4F6C" w:rsidRDefault="009F4F6C" w:rsidP="009F4F6C">
      <w:pPr>
        <w:pStyle w:val="Scheduleheadings"/>
      </w:pPr>
      <w:r w:rsidRPr="009F4F6C">
        <w:t>Academic Integrity Standards</w:t>
      </w:r>
    </w:p>
    <w:p w14:paraId="22E93653" w14:textId="77777777" w:rsidR="009F4F6C" w:rsidRPr="009F4F6C" w:rsidRDefault="009F4F6C" w:rsidP="009F4F6C">
      <w:r w:rsidRPr="009F4F6C">
        <w:t xml:space="preserve">According to </w:t>
      </w:r>
      <w:hyperlink r:id="rId19" w:history="1">
        <w:r w:rsidRPr="009F4F6C">
          <w:rPr>
            <w:rStyle w:val="Hyperlink"/>
          </w:rPr>
          <w:t>UNT Policy 06.003</w:t>
        </w:r>
      </w:hyperlink>
      <w:r w:rsidRPr="009F4F6C">
        <w:t xml:space="preserve">, Academic Integrity standards are violated when students engage in academic dishonesty behaviors, including, but not limited to, cheating, fabrication, facilitating academic dishonesty, forgery, plagiarism, and sabotage. A finding of academic dishonesty and my decision on academic sanctions will be reported to the </w:t>
      </w:r>
      <w:hyperlink r:id="rId20" w:history="1">
        <w:r w:rsidRPr="009F4F6C">
          <w:rPr>
            <w:rStyle w:val="Hyperlink"/>
          </w:rPr>
          <w:t>Office of Academic Integrity</w:t>
        </w:r>
      </w:hyperlink>
      <w:r w:rsidRPr="009F4F6C">
        <w:t xml:space="preserve">. </w:t>
      </w:r>
    </w:p>
    <w:p w14:paraId="67D5DDCD" w14:textId="77777777" w:rsidR="009F4F6C" w:rsidRPr="009F4F6C" w:rsidRDefault="009F4F6C" w:rsidP="009F4F6C">
      <w:r w:rsidRPr="009F4F6C">
        <w:t xml:space="preserve">Plagiarism can include copying a passage from a source verbatim without citing it, but it can also include improper or misleading citations. Please note that all source material must be acknowledged, even if the material is paraphrased or sourced from generative AI technologies. Be careful always to acknowledge the work of other writers and take the time to work out the distinction between your original thoughts and arguments and those of others.  </w:t>
      </w:r>
    </w:p>
    <w:p w14:paraId="12AADE89" w14:textId="77777777" w:rsidR="009F4F6C" w:rsidRPr="009F4F6C" w:rsidRDefault="009F4F6C" w:rsidP="009F4F6C">
      <w:r w:rsidRPr="009F4F6C">
        <w:rPr>
          <w:b/>
          <w:bCs/>
        </w:rPr>
        <w:t>Additionally, the use of any generative AI writing tools is prohibited in this class.</w:t>
      </w:r>
      <w:r w:rsidRPr="009F4F6C">
        <w:t xml:space="preserve"> Assignments for the course have been designed to help you develop as a thinker, reader, and writer without using these technologies. You will generate ideas, read, revise, and write independently or when appropriate in consultation with peers, UNT Writing Center tutors, and me. </w:t>
      </w:r>
      <w:r w:rsidRPr="009F4F6C">
        <w:rPr>
          <w:i/>
          <w:iCs/>
        </w:rPr>
        <w:t>Any</w:t>
      </w:r>
      <w:r w:rsidRPr="009F4F6C">
        <w:t xml:space="preserve"> use of generative AI in your work for this class violates our syllabus and thus will be treated as an instance of cheating. Ignorance of the generative AI tools in your chosen digital writing technologies, whatever they may </w:t>
      </w:r>
      <w:r w:rsidRPr="009F4F6C">
        <w:lastRenderedPageBreak/>
        <w:t xml:space="preserve">be, is not sufficient to excuse the violation. If you are unsure about a digital writing tool (even automatically integrated ones), don’t use it for this class. </w:t>
      </w:r>
    </w:p>
    <w:p w14:paraId="25FDD708" w14:textId="77777777" w:rsidR="007B24A1" w:rsidRPr="007B24A1" w:rsidRDefault="007B24A1" w:rsidP="007B24A1">
      <w:pPr>
        <w:pStyle w:val="Scheduleheadings"/>
      </w:pPr>
      <w:r w:rsidRPr="007B24A1">
        <w:t xml:space="preserve">UNT Resources </w:t>
      </w:r>
    </w:p>
    <w:p w14:paraId="162F1012" w14:textId="77777777" w:rsidR="007B24A1" w:rsidRPr="007B24A1" w:rsidRDefault="007B24A1" w:rsidP="007B24A1">
      <w:pPr>
        <w:pStyle w:val="SyllabusHeading2"/>
      </w:pPr>
      <w:r w:rsidRPr="007B24A1">
        <w:t xml:space="preserve">Technical Assistance: </w:t>
      </w:r>
    </w:p>
    <w:p w14:paraId="268844ED" w14:textId="77777777" w:rsidR="007B24A1" w:rsidRPr="007B24A1" w:rsidRDefault="007B24A1" w:rsidP="007B24A1">
      <w:pPr>
        <w:spacing w:after="0"/>
      </w:pPr>
      <w:hyperlink r:id="rId21" w:history="1">
        <w:r w:rsidRPr="007B24A1">
          <w:rPr>
            <w:rStyle w:val="Hyperlink"/>
          </w:rPr>
          <w:t>Information Technology Help Desk | University of North Texas</w:t>
        </w:r>
      </w:hyperlink>
      <w:r w:rsidRPr="007B24A1">
        <w:t xml:space="preserve">   </w:t>
      </w:r>
    </w:p>
    <w:p w14:paraId="54C90F63" w14:textId="77777777" w:rsidR="007B24A1" w:rsidRPr="007B24A1" w:rsidRDefault="007B24A1" w:rsidP="007B24A1">
      <w:pPr>
        <w:spacing w:after="0"/>
      </w:pPr>
      <w:r w:rsidRPr="007B24A1">
        <w:t>Email: helpdesk@unt.edu</w:t>
      </w:r>
    </w:p>
    <w:p w14:paraId="40603A42" w14:textId="77777777" w:rsidR="007B24A1" w:rsidRPr="007B24A1" w:rsidRDefault="007B24A1" w:rsidP="007B24A1">
      <w:pPr>
        <w:spacing w:after="0"/>
      </w:pPr>
      <w:r w:rsidRPr="007B24A1">
        <w:t>Phone: 940-565-2324</w:t>
      </w:r>
    </w:p>
    <w:p w14:paraId="01BD53FE" w14:textId="73F8929A" w:rsidR="00B701C8" w:rsidRDefault="007B24A1" w:rsidP="00B701C8">
      <w:pPr>
        <w:spacing w:after="0"/>
      </w:pPr>
      <w:r w:rsidRPr="007B24A1">
        <w:t>In Person: Sage Hall, Room 130</w:t>
      </w:r>
    </w:p>
    <w:p w14:paraId="7A4F3B53" w14:textId="77777777" w:rsidR="00B701C8" w:rsidRDefault="00B701C8" w:rsidP="007B24A1">
      <w:pPr>
        <w:pStyle w:val="SyllabusHeading2"/>
      </w:pPr>
    </w:p>
    <w:p w14:paraId="2CCB6E65" w14:textId="75AFF4CC" w:rsidR="007B24A1" w:rsidRPr="007B24A1" w:rsidRDefault="007B24A1" w:rsidP="007B24A1">
      <w:pPr>
        <w:pStyle w:val="SyllabusHeading2"/>
      </w:pPr>
      <w:r w:rsidRPr="007B24A1">
        <w:t xml:space="preserve">Writing Assistance: </w:t>
      </w:r>
    </w:p>
    <w:p w14:paraId="1356E918" w14:textId="77777777" w:rsidR="007B24A1" w:rsidRPr="007B24A1" w:rsidRDefault="007B24A1" w:rsidP="007B24A1">
      <w:pPr>
        <w:spacing w:after="0"/>
      </w:pPr>
      <w:hyperlink r:id="rId22" w:history="1">
        <w:r w:rsidRPr="007B24A1">
          <w:rPr>
            <w:rStyle w:val="Hyperlink"/>
          </w:rPr>
          <w:t>Writing Center | University of North Texas</w:t>
        </w:r>
      </w:hyperlink>
    </w:p>
    <w:p w14:paraId="0838ED60" w14:textId="77777777" w:rsidR="007B24A1" w:rsidRPr="007B24A1" w:rsidRDefault="007B24A1" w:rsidP="007B24A1">
      <w:pPr>
        <w:spacing w:after="0"/>
      </w:pPr>
      <w:proofErr w:type="gramStart"/>
      <w:r w:rsidRPr="007B24A1">
        <w:t>Email:WritingCenter@unt.edu</w:t>
      </w:r>
      <w:proofErr w:type="gramEnd"/>
      <w:r w:rsidRPr="007B24A1">
        <w:t> </w:t>
      </w:r>
    </w:p>
    <w:p w14:paraId="0AF7436F" w14:textId="77777777" w:rsidR="007B24A1" w:rsidRPr="007B24A1" w:rsidRDefault="007B24A1" w:rsidP="007B24A1">
      <w:pPr>
        <w:spacing w:after="0"/>
      </w:pPr>
      <w:r w:rsidRPr="007B24A1">
        <w:t>Phone: 940-565-2563</w:t>
      </w:r>
    </w:p>
    <w:p w14:paraId="18BE3F4E" w14:textId="558F428A" w:rsidR="00B701C8" w:rsidRDefault="007B24A1" w:rsidP="00B701C8">
      <w:r w:rsidRPr="007B24A1">
        <w:t>In Person: Sage Hall, Room 150</w:t>
      </w:r>
    </w:p>
    <w:p w14:paraId="77BB073C" w14:textId="574BF9E2" w:rsidR="007B24A1" w:rsidRPr="007B24A1" w:rsidRDefault="007B24A1" w:rsidP="007B24A1">
      <w:pPr>
        <w:pStyle w:val="Scheduleheadings"/>
      </w:pPr>
      <w:r w:rsidRPr="007B24A1">
        <w:t>UNT Policies</w:t>
      </w:r>
    </w:p>
    <w:p w14:paraId="5D116EB3" w14:textId="77777777" w:rsidR="007B24A1" w:rsidRPr="007B24A1" w:rsidRDefault="007B24A1" w:rsidP="007B24A1">
      <w:pPr>
        <w:pStyle w:val="SyllabusHeading2"/>
      </w:pPr>
      <w:r w:rsidRPr="007B24A1">
        <w:t>Acceptable Student Behavior</w:t>
      </w:r>
    </w:p>
    <w:p w14:paraId="00D0A412" w14:textId="77777777" w:rsidR="007B24A1" w:rsidRPr="007B24A1" w:rsidRDefault="007B24A1" w:rsidP="007B24A1">
      <w:pPr>
        <w:rPr>
          <w:bCs/>
        </w:rPr>
      </w:pPr>
      <w:r w:rsidRPr="007B24A1">
        <w:rPr>
          <w:bCs/>
        </w:rPr>
        <w:t xml:space="preserve"> According to </w:t>
      </w:r>
      <w:hyperlink r:id="rId23" w:history="1">
        <w:r w:rsidRPr="007B24A1">
          <w:rPr>
            <w:rStyle w:val="Hyperlink"/>
            <w:bCs/>
          </w:rPr>
          <w:t>UNT policy 07.012</w:t>
        </w:r>
      </w:hyperlink>
      <w:r w:rsidRPr="007B24A1">
        <w:rPr>
          <w:bCs/>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w:t>
      </w:r>
    </w:p>
    <w:p w14:paraId="5F32EE40" w14:textId="77777777" w:rsidR="007B24A1" w:rsidRDefault="007B24A1" w:rsidP="007B24A1">
      <w:pPr>
        <w:rPr>
          <w:bCs/>
        </w:rPr>
      </w:pPr>
      <w:r w:rsidRPr="007B24A1">
        <w:rPr>
          <w:bCs/>
        </w:rPr>
        <w:t xml:space="preserve">For additional information, refer to the </w:t>
      </w:r>
      <w:hyperlink r:id="rId24" w:history="1">
        <w:r w:rsidRPr="007B24A1">
          <w:rPr>
            <w:rStyle w:val="Hyperlink"/>
            <w:bCs/>
          </w:rPr>
          <w:t>Dean of Students</w:t>
        </w:r>
      </w:hyperlink>
      <w:r w:rsidRPr="007B24A1">
        <w:rPr>
          <w:bCs/>
        </w:rPr>
        <w:t xml:space="preserve"> website. </w:t>
      </w:r>
    </w:p>
    <w:p w14:paraId="2D076562" w14:textId="77777777" w:rsidR="007B24A1" w:rsidRPr="007B24A1" w:rsidRDefault="007B24A1" w:rsidP="007B24A1">
      <w:pPr>
        <w:pStyle w:val="SyllabusHeading2"/>
      </w:pPr>
      <w:r w:rsidRPr="007B24A1">
        <w:t>ADA Accommodations</w:t>
      </w:r>
    </w:p>
    <w:p w14:paraId="0FC9380C" w14:textId="77777777" w:rsidR="007B24A1" w:rsidRPr="007B24A1" w:rsidRDefault="007B24A1" w:rsidP="007B24A1">
      <w:pPr>
        <w:rPr>
          <w:bCs/>
        </w:rPr>
      </w:pPr>
      <w:r w:rsidRPr="007B24A1">
        <w:rPr>
          <w:bCs/>
        </w:rPr>
        <w:t xml:space="preserve">According to UNT policy 16.001, UNT will make reasonable academic accommodations for students with disabilities. Students seeking reasonable accommodation must first register with the Office of Disability Access (ODA). Then, the ODA will provide them with a reasonable accommodation letter to be delivered to faculty members detailing the students' accommodation needs. Faculty members have the authority to ask students to discuss such letters during their designated office hours. Students may request reasonable accommodation at any time; however, ODA notices of reasonable accommodation should be provided as early as possible in the semester to avoid any delay in implementation. Note that students must obtain a new letter of accommodation and meet with all faculty members prior to accommodation implementation every semester. </w:t>
      </w:r>
    </w:p>
    <w:p w14:paraId="3577D6DD" w14:textId="77777777" w:rsidR="007B24A1" w:rsidRPr="007B24A1" w:rsidRDefault="007B24A1" w:rsidP="007B24A1">
      <w:pPr>
        <w:rPr>
          <w:bCs/>
        </w:rPr>
      </w:pPr>
      <w:r w:rsidRPr="007B24A1">
        <w:rPr>
          <w:bCs/>
        </w:rPr>
        <w:t>For additional information, refer to the Office of Disability Access website.</w:t>
      </w:r>
    </w:p>
    <w:p w14:paraId="517AA018" w14:textId="77777777" w:rsidR="007B24A1" w:rsidRPr="007B24A1" w:rsidRDefault="007B24A1" w:rsidP="007B24A1">
      <w:pPr>
        <w:pStyle w:val="SyllabusHeading2"/>
      </w:pPr>
      <w:r w:rsidRPr="007B24A1">
        <w:t>Emergency Notification &amp; Procedures</w:t>
      </w:r>
    </w:p>
    <w:p w14:paraId="685CA151" w14:textId="77777777" w:rsidR="007B24A1" w:rsidRPr="007B24A1" w:rsidRDefault="007B24A1" w:rsidP="007B24A1">
      <w:pPr>
        <w:rPr>
          <w:bCs/>
        </w:rPr>
      </w:pPr>
      <w:r w:rsidRPr="007B24A1">
        <w:rPr>
          <w:bCs/>
        </w:rPr>
        <w:t>UNT uses a system called Eagle Alert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ABDCC5A" w14:textId="44A59025" w:rsidR="007B24A1" w:rsidRDefault="007B24A1" w:rsidP="007B24A1">
      <w:pPr>
        <w:rPr>
          <w:bCs/>
        </w:rPr>
      </w:pPr>
      <w:r w:rsidRPr="007B24A1">
        <w:rPr>
          <w:bCs/>
        </w:rPr>
        <w:t>For additional information, refer to the Eagle Alert website.</w:t>
      </w:r>
    </w:p>
    <w:p w14:paraId="3EDEACDE" w14:textId="5DDE4871" w:rsidR="007B24A1" w:rsidRDefault="007B24A1">
      <w:pPr>
        <w:spacing w:after="0" w:line="480" w:lineRule="auto"/>
        <w:jc w:val="left"/>
      </w:pPr>
    </w:p>
    <w:tbl>
      <w:tblPr>
        <w:tblStyle w:val="TableGrid"/>
        <w:tblW w:w="0" w:type="auto"/>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4A0" w:firstRow="1" w:lastRow="0" w:firstColumn="1" w:lastColumn="0" w:noHBand="0" w:noVBand="1"/>
      </w:tblPr>
      <w:tblGrid>
        <w:gridCol w:w="1345"/>
        <w:gridCol w:w="2070"/>
        <w:gridCol w:w="2790"/>
        <w:gridCol w:w="3145"/>
      </w:tblGrid>
      <w:tr w:rsidR="007B24A1" w:rsidRPr="003C1F32" w14:paraId="1C1BC6B7" w14:textId="77777777" w:rsidTr="00A56D4A">
        <w:trPr>
          <w:trHeight w:val="1853"/>
        </w:trPr>
        <w:tc>
          <w:tcPr>
            <w:tcW w:w="9350" w:type="dxa"/>
            <w:gridSpan w:val="4"/>
            <w:tcBorders>
              <w:bottom w:val="single" w:sz="2" w:space="0" w:color="196B24" w:themeColor="accent3"/>
            </w:tcBorders>
            <w:shd w:val="clear" w:color="auto" w:fill="4EA72E" w:themeFill="accent6"/>
            <w:vAlign w:val="center"/>
          </w:tcPr>
          <w:p w14:paraId="25FE9046" w14:textId="64E46E1E" w:rsidR="007B24A1" w:rsidRPr="00F70730" w:rsidRDefault="007B24A1" w:rsidP="00A56D4A">
            <w:pPr>
              <w:jc w:val="left"/>
              <w:rPr>
                <w:color w:val="FFFFFF" w:themeColor="background1"/>
                <w:sz w:val="36"/>
                <w:szCs w:val="22"/>
              </w:rPr>
            </w:pPr>
            <w:r w:rsidRPr="00F70730">
              <w:rPr>
                <w:color w:val="FFFFFF" w:themeColor="background1"/>
                <w:sz w:val="36"/>
                <w:szCs w:val="22"/>
              </w:rPr>
              <w:lastRenderedPageBreak/>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22"/>
              </w:rPr>
              <w:fldChar w:fldCharType="begin"/>
            </w:r>
            <w:r w:rsidRPr="00F70730">
              <w:rPr>
                <w:color w:val="FFFFFF" w:themeColor="background1"/>
                <w:sz w:val="36"/>
                <w:szCs w:val="22"/>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F70730">
              <w:rPr>
                <w:color w:val="FFFFFF" w:themeColor="background1"/>
                <w:sz w:val="36"/>
                <w:szCs w:val="22"/>
              </w:rPr>
              <w:fldChar w:fldCharType="separate"/>
            </w:r>
            <w:r w:rsidRPr="00F70730">
              <w:rPr>
                <w:color w:val="FFFFFF" w:themeColor="background1"/>
                <w:sz w:val="36"/>
                <w:szCs w:val="22"/>
              </w:rPr>
              <w:fldChar w:fldCharType="end"/>
            </w:r>
            <w:r w:rsidRPr="00F70730">
              <w:rPr>
                <w:color w:val="FFFFFF" w:themeColor="background1"/>
                <w:sz w:val="36"/>
                <w:szCs w:val="36"/>
              </w:rPr>
              <w:t>English 13</w:t>
            </w:r>
            <w:r>
              <w:rPr>
                <w:color w:val="FFFFFF" w:themeColor="background1"/>
                <w:sz w:val="36"/>
                <w:szCs w:val="36"/>
              </w:rPr>
              <w:t>1</w:t>
            </w:r>
            <w:r w:rsidRPr="00F70730">
              <w:rPr>
                <w:color w:val="FFFFFF" w:themeColor="background1"/>
                <w:sz w:val="36"/>
                <w:szCs w:val="36"/>
              </w:rPr>
              <w:t xml:space="preserve">0 </w:t>
            </w:r>
          </w:p>
          <w:p w14:paraId="31F1A0E7" w14:textId="77777777" w:rsidR="007B24A1" w:rsidRPr="00F70730" w:rsidRDefault="007B24A1" w:rsidP="00A56D4A">
            <w:pPr>
              <w:jc w:val="left"/>
              <w:rPr>
                <w:color w:val="FFFFFF" w:themeColor="background1"/>
                <w:sz w:val="36"/>
                <w:szCs w:val="36"/>
              </w:rPr>
            </w:pPr>
            <w:r w:rsidRPr="00F70730">
              <w:rPr>
                <w:color w:val="FFFFFF" w:themeColor="background1"/>
                <w:sz w:val="36"/>
                <w:szCs w:val="36"/>
              </w:rPr>
              <w:t>Weekly Schedule |Fall 2025</w:t>
            </w:r>
          </w:p>
          <w:p w14:paraId="13C8E189" w14:textId="6B09D521" w:rsidR="00B701C8" w:rsidRDefault="00B701C8" w:rsidP="00A56D4A">
            <w:pPr>
              <w:spacing w:after="0"/>
              <w:contextualSpacing/>
              <w:jc w:val="left"/>
              <w:rPr>
                <w:color w:val="FFFFFF" w:themeColor="background1"/>
                <w:sz w:val="22"/>
                <w:szCs w:val="28"/>
              </w:rPr>
            </w:pPr>
            <w:r>
              <w:rPr>
                <w:color w:val="FFFFFF" w:themeColor="background1"/>
                <w:sz w:val="22"/>
                <w:szCs w:val="28"/>
              </w:rPr>
              <w:t xml:space="preserve">Our weeks run Saturday </w:t>
            </w:r>
            <w:r w:rsidR="00753F71">
              <w:rPr>
                <w:color w:val="FFFFFF" w:themeColor="background1"/>
                <w:sz w:val="22"/>
                <w:szCs w:val="28"/>
              </w:rPr>
              <w:t>–</w:t>
            </w:r>
            <w:r>
              <w:rPr>
                <w:color w:val="FFFFFF" w:themeColor="background1"/>
                <w:sz w:val="22"/>
                <w:szCs w:val="28"/>
              </w:rPr>
              <w:t xml:space="preserve"> Friday</w:t>
            </w:r>
          </w:p>
          <w:p w14:paraId="13AA47C7" w14:textId="77777777" w:rsidR="00753F71" w:rsidRDefault="00753F71" w:rsidP="00A56D4A">
            <w:pPr>
              <w:spacing w:after="0"/>
              <w:contextualSpacing/>
              <w:jc w:val="left"/>
              <w:rPr>
                <w:color w:val="FFFFFF" w:themeColor="background1"/>
                <w:sz w:val="22"/>
                <w:szCs w:val="28"/>
              </w:rPr>
            </w:pPr>
          </w:p>
          <w:p w14:paraId="1DB67EBC" w14:textId="5CBE8388" w:rsidR="007B24A1" w:rsidRDefault="007B24A1" w:rsidP="00A56D4A">
            <w:pPr>
              <w:spacing w:after="0"/>
              <w:contextualSpacing/>
              <w:jc w:val="left"/>
              <w:rPr>
                <w:color w:val="FFFFFF" w:themeColor="background1"/>
                <w:sz w:val="22"/>
                <w:szCs w:val="28"/>
              </w:rPr>
            </w:pPr>
            <w:r w:rsidRPr="003C1F32">
              <w:rPr>
                <w:color w:val="FFFFFF" w:themeColor="background1"/>
                <w:sz w:val="22"/>
                <w:szCs w:val="28"/>
              </w:rPr>
              <w:t xml:space="preserve">*This schedule is subject to change at your instructor’s discretion. </w:t>
            </w:r>
          </w:p>
          <w:p w14:paraId="523393E9" w14:textId="77777777" w:rsidR="00753F71" w:rsidRPr="003C1F32" w:rsidRDefault="00753F71" w:rsidP="00A56D4A">
            <w:pPr>
              <w:spacing w:after="0"/>
              <w:contextualSpacing/>
              <w:jc w:val="left"/>
              <w:rPr>
                <w:color w:val="FFFFFF" w:themeColor="background1"/>
                <w:sz w:val="22"/>
                <w:szCs w:val="28"/>
              </w:rPr>
            </w:pPr>
          </w:p>
          <w:p w14:paraId="7D28AA57" w14:textId="77777777" w:rsidR="007B24A1" w:rsidRPr="003C1F32" w:rsidRDefault="007B24A1" w:rsidP="00A56D4A">
            <w:pPr>
              <w:spacing w:after="0"/>
              <w:contextualSpacing/>
              <w:jc w:val="left"/>
              <w:rPr>
                <w:color w:val="FFFFFF" w:themeColor="background1"/>
                <w:sz w:val="22"/>
                <w:szCs w:val="28"/>
              </w:rPr>
            </w:pPr>
            <w:r w:rsidRPr="003C1F32">
              <w:rPr>
                <w:color w:val="FFFFFF" w:themeColor="background1"/>
                <w:sz w:val="22"/>
                <w:szCs w:val="28"/>
              </w:rPr>
              <w:t xml:space="preserve">Always check the “announcements” in Canvas for any changes. </w:t>
            </w:r>
          </w:p>
        </w:tc>
      </w:tr>
      <w:tr w:rsidR="007B24A1" w:rsidRPr="003C1F32" w14:paraId="0A798D28" w14:textId="77777777" w:rsidTr="00A56D4A">
        <w:trPr>
          <w:trHeight w:val="501"/>
        </w:trPr>
        <w:tc>
          <w:tcPr>
            <w:tcW w:w="1345" w:type="dxa"/>
            <w:tcBorders>
              <w:top w:val="single" w:sz="2" w:space="0" w:color="196B24" w:themeColor="accent3"/>
              <w:left w:val="single" w:sz="4" w:space="0" w:color="auto"/>
              <w:bottom w:val="nil"/>
              <w:right w:val="nil"/>
            </w:tcBorders>
            <w:shd w:val="clear" w:color="auto" w:fill="275317" w:themeFill="accent6" w:themeFillShade="80"/>
            <w:vAlign w:val="center"/>
          </w:tcPr>
          <w:p w14:paraId="70A31EBD"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WEEK</w:t>
            </w:r>
          </w:p>
        </w:tc>
        <w:tc>
          <w:tcPr>
            <w:tcW w:w="2070" w:type="dxa"/>
            <w:tcBorders>
              <w:top w:val="single" w:sz="2" w:space="0" w:color="196B24" w:themeColor="accent3"/>
              <w:left w:val="nil"/>
              <w:bottom w:val="nil"/>
              <w:right w:val="nil"/>
            </w:tcBorders>
            <w:shd w:val="clear" w:color="auto" w:fill="275317" w:themeFill="accent6" w:themeFillShade="80"/>
            <w:vAlign w:val="center"/>
          </w:tcPr>
          <w:p w14:paraId="3CDF24B5"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READINGS</w:t>
            </w:r>
          </w:p>
        </w:tc>
        <w:tc>
          <w:tcPr>
            <w:tcW w:w="2790" w:type="dxa"/>
            <w:tcBorders>
              <w:top w:val="single" w:sz="2" w:space="0" w:color="196B24" w:themeColor="accent3"/>
              <w:left w:val="nil"/>
              <w:bottom w:val="nil"/>
              <w:right w:val="nil"/>
            </w:tcBorders>
            <w:shd w:val="clear" w:color="auto" w:fill="275317" w:themeFill="accent6" w:themeFillShade="80"/>
            <w:vAlign w:val="center"/>
          </w:tcPr>
          <w:p w14:paraId="57900AE5"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ACTIVITIES</w:t>
            </w:r>
          </w:p>
        </w:tc>
        <w:tc>
          <w:tcPr>
            <w:tcW w:w="3145" w:type="dxa"/>
            <w:tcBorders>
              <w:top w:val="single" w:sz="2" w:space="0" w:color="196B24" w:themeColor="accent3"/>
              <w:left w:val="nil"/>
              <w:bottom w:val="nil"/>
              <w:right w:val="single" w:sz="4" w:space="0" w:color="auto"/>
            </w:tcBorders>
            <w:shd w:val="clear" w:color="auto" w:fill="275317" w:themeFill="accent6" w:themeFillShade="80"/>
            <w:vAlign w:val="center"/>
          </w:tcPr>
          <w:p w14:paraId="4BFED68C" w14:textId="77777777" w:rsidR="007B24A1" w:rsidRPr="003C1F32" w:rsidRDefault="007B24A1" w:rsidP="00A56D4A">
            <w:pPr>
              <w:spacing w:after="0"/>
              <w:jc w:val="center"/>
              <w:rPr>
                <w:b/>
                <w:bCs/>
                <w:color w:val="FFFFFF" w:themeColor="background1"/>
                <w:sz w:val="24"/>
                <w:szCs w:val="24"/>
              </w:rPr>
            </w:pPr>
            <w:r w:rsidRPr="003C1F32">
              <w:rPr>
                <w:b/>
                <w:bCs/>
                <w:color w:val="FFFFFF" w:themeColor="background1"/>
                <w:sz w:val="24"/>
                <w:szCs w:val="24"/>
              </w:rPr>
              <w:t>ASSIGNMENTS</w:t>
            </w:r>
          </w:p>
        </w:tc>
      </w:tr>
      <w:tr w:rsidR="007B24A1" w:rsidRPr="003C1F32" w14:paraId="62C94682" w14:textId="77777777" w:rsidTr="00A56D4A">
        <w:trPr>
          <w:trHeight w:val="501"/>
        </w:trPr>
        <w:tc>
          <w:tcPr>
            <w:tcW w:w="9350" w:type="dxa"/>
            <w:gridSpan w:val="4"/>
            <w:tcBorders>
              <w:top w:val="nil"/>
              <w:left w:val="single" w:sz="4" w:space="0" w:color="auto"/>
              <w:bottom w:val="nil"/>
              <w:right w:val="single" w:sz="4" w:space="0" w:color="auto"/>
            </w:tcBorders>
            <w:shd w:val="clear" w:color="auto" w:fill="3A7C22" w:themeFill="accent6" w:themeFillShade="BF"/>
            <w:vAlign w:val="center"/>
          </w:tcPr>
          <w:p w14:paraId="7428F844" w14:textId="77777777" w:rsidR="007B24A1" w:rsidRPr="003C1F32" w:rsidRDefault="007B24A1" w:rsidP="00A56D4A">
            <w:pPr>
              <w:spacing w:after="0"/>
              <w:jc w:val="center"/>
            </w:pPr>
            <w:r w:rsidRPr="003C1F32">
              <w:rPr>
                <w:b/>
                <w:bCs/>
                <w:color w:val="FFFFFF" w:themeColor="background1"/>
                <w:sz w:val="24"/>
                <w:szCs w:val="24"/>
              </w:rPr>
              <w:t>UNIT 1</w:t>
            </w:r>
          </w:p>
        </w:tc>
      </w:tr>
      <w:tr w:rsidR="007B24A1" w:rsidRPr="003C1F32" w14:paraId="4A2A4619" w14:textId="77777777" w:rsidTr="00A56D4A">
        <w:tc>
          <w:tcPr>
            <w:tcW w:w="1345" w:type="dxa"/>
            <w:tcBorders>
              <w:top w:val="nil"/>
              <w:left w:val="single" w:sz="2" w:space="0" w:color="196B24" w:themeColor="accent3"/>
              <w:bottom w:val="single" w:sz="2" w:space="0" w:color="196B24" w:themeColor="accent3"/>
              <w:right w:val="nil"/>
            </w:tcBorders>
            <w:shd w:val="clear" w:color="auto" w:fill="FFFFFF" w:themeFill="background1"/>
          </w:tcPr>
          <w:p w14:paraId="5EA2C22A" w14:textId="77777777" w:rsidR="007B24A1" w:rsidRPr="003C1F32" w:rsidRDefault="007B24A1" w:rsidP="007B24A1">
            <w:pPr>
              <w:jc w:val="left"/>
              <w:rPr>
                <w:sz w:val="24"/>
                <w:szCs w:val="24"/>
              </w:rPr>
            </w:pPr>
            <w:r w:rsidRPr="003C1F32">
              <w:rPr>
                <w:sz w:val="24"/>
                <w:szCs w:val="24"/>
              </w:rPr>
              <w:t>Week 1</w:t>
            </w:r>
          </w:p>
          <w:p w14:paraId="24FFB667" w14:textId="445DC795" w:rsidR="007B24A1" w:rsidRPr="003C1F32" w:rsidRDefault="007B24A1" w:rsidP="007B24A1">
            <w:pPr>
              <w:jc w:val="left"/>
              <w:rPr>
                <w:sz w:val="24"/>
                <w:szCs w:val="24"/>
              </w:rPr>
            </w:pPr>
            <w:r w:rsidRPr="003C1F32">
              <w:rPr>
                <w:sz w:val="24"/>
                <w:szCs w:val="24"/>
              </w:rPr>
              <w:t>Aug 18-2</w:t>
            </w:r>
            <w:r w:rsidR="00B701C8">
              <w:rPr>
                <w:sz w:val="24"/>
                <w:szCs w:val="24"/>
              </w:rPr>
              <w:t>2</w:t>
            </w:r>
          </w:p>
        </w:tc>
        <w:tc>
          <w:tcPr>
            <w:tcW w:w="2070" w:type="dxa"/>
            <w:tcBorders>
              <w:top w:val="nil"/>
              <w:left w:val="nil"/>
              <w:bottom w:val="single" w:sz="2" w:space="0" w:color="196B24" w:themeColor="accent3"/>
              <w:right w:val="nil"/>
            </w:tcBorders>
            <w:shd w:val="clear" w:color="auto" w:fill="D9F2D0" w:themeFill="accent6" w:themeFillTint="33"/>
          </w:tcPr>
          <w:p w14:paraId="2D329456" w14:textId="77777777" w:rsidR="007B24A1" w:rsidRPr="00A46EB9" w:rsidRDefault="007B24A1" w:rsidP="00EA333F">
            <w:pPr>
              <w:rPr>
                <w:sz w:val="24"/>
                <w:szCs w:val="24"/>
              </w:rPr>
            </w:pPr>
            <w:r w:rsidRPr="00A46EB9">
              <w:rPr>
                <w:sz w:val="24"/>
                <w:szCs w:val="24"/>
              </w:rPr>
              <w:t>SWW—Ch 8</w:t>
            </w:r>
          </w:p>
          <w:p w14:paraId="12C74E27" w14:textId="08716211" w:rsidR="007B24A1" w:rsidRPr="00A46EB9" w:rsidRDefault="007B24A1" w:rsidP="00EA333F">
            <w:pPr>
              <w:rPr>
                <w:sz w:val="24"/>
                <w:szCs w:val="24"/>
              </w:rPr>
            </w:pPr>
            <w:r w:rsidRPr="00A46EB9">
              <w:rPr>
                <w:sz w:val="24"/>
                <w:szCs w:val="24"/>
              </w:rPr>
              <w:t>WCLP—7-17</w:t>
            </w:r>
          </w:p>
        </w:tc>
        <w:tc>
          <w:tcPr>
            <w:tcW w:w="2790" w:type="dxa"/>
            <w:tcBorders>
              <w:top w:val="nil"/>
              <w:left w:val="nil"/>
              <w:bottom w:val="single" w:sz="2" w:space="0" w:color="196B24" w:themeColor="accent3"/>
              <w:right w:val="nil"/>
            </w:tcBorders>
            <w:shd w:val="clear" w:color="auto" w:fill="B3E5A1" w:themeFill="accent6" w:themeFillTint="66"/>
          </w:tcPr>
          <w:p w14:paraId="7C559AFE" w14:textId="715631FA" w:rsidR="007B24A1" w:rsidRPr="00A46EB9" w:rsidRDefault="007C56CB" w:rsidP="00EA333F">
            <w:pPr>
              <w:rPr>
                <w:sz w:val="24"/>
                <w:szCs w:val="24"/>
              </w:rPr>
            </w:pPr>
            <w:r>
              <w:rPr>
                <w:sz w:val="24"/>
                <w:szCs w:val="24"/>
              </w:rPr>
              <w:t>8/21 Classwork</w:t>
            </w:r>
          </w:p>
        </w:tc>
        <w:tc>
          <w:tcPr>
            <w:tcW w:w="3145" w:type="dxa"/>
            <w:tcBorders>
              <w:top w:val="nil"/>
              <w:left w:val="nil"/>
              <w:bottom w:val="single" w:sz="2" w:space="0" w:color="196B24" w:themeColor="accent3"/>
              <w:right w:val="single" w:sz="2" w:space="0" w:color="196B24" w:themeColor="accent3"/>
            </w:tcBorders>
            <w:shd w:val="clear" w:color="auto" w:fill="8DD873" w:themeFill="accent6" w:themeFillTint="99"/>
          </w:tcPr>
          <w:p w14:paraId="07A0E50A" w14:textId="4D5AB6EF" w:rsidR="007B24A1" w:rsidRPr="00A46EB9" w:rsidRDefault="007B24A1" w:rsidP="00EA333F">
            <w:pPr>
              <w:rPr>
                <w:sz w:val="24"/>
                <w:szCs w:val="24"/>
              </w:rPr>
            </w:pPr>
            <w:r w:rsidRPr="00A46EB9">
              <w:rPr>
                <w:sz w:val="24"/>
                <w:szCs w:val="24"/>
              </w:rPr>
              <w:t>Quiz | Course Policie</w:t>
            </w:r>
            <w:r w:rsidR="007C56CB">
              <w:rPr>
                <w:sz w:val="24"/>
                <w:szCs w:val="24"/>
              </w:rPr>
              <w:t>s</w:t>
            </w:r>
          </w:p>
          <w:p w14:paraId="2A02B0EF" w14:textId="002C5ACD" w:rsidR="007B24A1" w:rsidRPr="00A46EB9" w:rsidRDefault="007B24A1" w:rsidP="00EA333F">
            <w:pPr>
              <w:rPr>
                <w:sz w:val="24"/>
                <w:szCs w:val="24"/>
              </w:rPr>
            </w:pPr>
            <w:r w:rsidRPr="00A46EB9">
              <w:rPr>
                <w:sz w:val="24"/>
                <w:szCs w:val="24"/>
              </w:rPr>
              <w:t>Ch 8 Quiz</w:t>
            </w:r>
          </w:p>
          <w:p w14:paraId="7B280A91" w14:textId="444A9412" w:rsidR="007B24A1" w:rsidRPr="00A46EB9" w:rsidRDefault="007B24A1" w:rsidP="00EA333F">
            <w:pPr>
              <w:rPr>
                <w:sz w:val="24"/>
                <w:szCs w:val="24"/>
              </w:rPr>
            </w:pPr>
            <w:r w:rsidRPr="00A46EB9">
              <w:rPr>
                <w:sz w:val="24"/>
                <w:szCs w:val="24"/>
              </w:rPr>
              <w:t>Weekly Writing 1</w:t>
            </w:r>
          </w:p>
        </w:tc>
      </w:tr>
      <w:tr w:rsidR="007B24A1" w:rsidRPr="003C1F32" w14:paraId="2E7AC5F2" w14:textId="77777777" w:rsidTr="00A56D4A">
        <w:tc>
          <w:tcPr>
            <w:tcW w:w="1345" w:type="dxa"/>
            <w:tcBorders>
              <w:top w:val="single" w:sz="2" w:space="0" w:color="196B24" w:themeColor="accent3"/>
              <w:bottom w:val="single" w:sz="2" w:space="0" w:color="196B24" w:themeColor="accent3"/>
              <w:right w:val="nil"/>
            </w:tcBorders>
            <w:shd w:val="clear" w:color="auto" w:fill="FFFFFF" w:themeFill="background1"/>
          </w:tcPr>
          <w:p w14:paraId="52D01CCD" w14:textId="77777777" w:rsidR="007B24A1" w:rsidRPr="003C1F32" w:rsidRDefault="007B24A1" w:rsidP="007B24A1">
            <w:pPr>
              <w:jc w:val="left"/>
              <w:rPr>
                <w:sz w:val="24"/>
                <w:szCs w:val="24"/>
              </w:rPr>
            </w:pPr>
            <w:r w:rsidRPr="003C1F32">
              <w:rPr>
                <w:sz w:val="24"/>
                <w:szCs w:val="24"/>
              </w:rPr>
              <w:t>Week 2</w:t>
            </w:r>
          </w:p>
          <w:p w14:paraId="14EDB7A5" w14:textId="3088B94C" w:rsidR="007B24A1" w:rsidRPr="003C1F32" w:rsidRDefault="007B24A1" w:rsidP="007B24A1">
            <w:pPr>
              <w:jc w:val="left"/>
              <w:rPr>
                <w:sz w:val="24"/>
                <w:szCs w:val="24"/>
              </w:rPr>
            </w:pPr>
            <w:r w:rsidRPr="003C1F32">
              <w:rPr>
                <w:sz w:val="24"/>
                <w:szCs w:val="24"/>
              </w:rPr>
              <w:t>Aug 2</w:t>
            </w:r>
            <w:r w:rsidR="00B701C8">
              <w:rPr>
                <w:sz w:val="24"/>
                <w:szCs w:val="24"/>
              </w:rPr>
              <w:t>3</w:t>
            </w:r>
            <w:r w:rsidRPr="003C1F32">
              <w:rPr>
                <w:sz w:val="24"/>
                <w:szCs w:val="24"/>
              </w:rPr>
              <w:t>-</w:t>
            </w:r>
            <w:r w:rsidR="00B701C8">
              <w:rPr>
                <w:sz w:val="24"/>
                <w:szCs w:val="24"/>
              </w:rPr>
              <w:t>29</w:t>
            </w:r>
          </w:p>
        </w:tc>
        <w:tc>
          <w:tcPr>
            <w:tcW w:w="2070" w:type="dxa"/>
            <w:tcBorders>
              <w:top w:val="single" w:sz="2" w:space="0" w:color="196B24" w:themeColor="accent3"/>
              <w:left w:val="nil"/>
              <w:bottom w:val="single" w:sz="2" w:space="0" w:color="196B24" w:themeColor="accent3"/>
              <w:right w:val="nil"/>
            </w:tcBorders>
            <w:shd w:val="clear" w:color="auto" w:fill="D9F2D0" w:themeFill="accent6" w:themeFillTint="33"/>
          </w:tcPr>
          <w:p w14:paraId="76069CD4" w14:textId="77777777" w:rsidR="007B24A1" w:rsidRPr="00A46EB9" w:rsidRDefault="007B24A1" w:rsidP="00EA333F">
            <w:pPr>
              <w:rPr>
                <w:sz w:val="24"/>
                <w:szCs w:val="24"/>
              </w:rPr>
            </w:pPr>
            <w:r w:rsidRPr="00A46EB9">
              <w:rPr>
                <w:sz w:val="24"/>
                <w:szCs w:val="24"/>
              </w:rPr>
              <w:t>SWW—1 &amp; 17</w:t>
            </w:r>
          </w:p>
          <w:p w14:paraId="76BB77A9" w14:textId="77777777" w:rsidR="007B24A1" w:rsidRPr="00A46EB9" w:rsidRDefault="007B24A1" w:rsidP="00EA333F">
            <w:pPr>
              <w:rPr>
                <w:sz w:val="24"/>
                <w:szCs w:val="24"/>
              </w:rPr>
            </w:pPr>
            <w:r w:rsidRPr="00A46EB9">
              <w:rPr>
                <w:sz w:val="24"/>
                <w:szCs w:val="24"/>
              </w:rPr>
              <w:t>WCLP—27-41</w:t>
            </w:r>
          </w:p>
          <w:p w14:paraId="71E8911D" w14:textId="10EA77F9" w:rsidR="007B24A1" w:rsidRPr="00A46EB9" w:rsidRDefault="007B24A1" w:rsidP="00EA333F">
            <w:pPr>
              <w:rPr>
                <w:sz w:val="24"/>
                <w:szCs w:val="24"/>
              </w:rPr>
            </w:pPr>
            <w:r w:rsidRPr="00A46EB9">
              <w:rPr>
                <w:sz w:val="24"/>
                <w:szCs w:val="24"/>
              </w:rPr>
              <w:t>MA 1</w:t>
            </w:r>
          </w:p>
        </w:tc>
        <w:tc>
          <w:tcPr>
            <w:tcW w:w="2790" w:type="dxa"/>
            <w:tcBorders>
              <w:top w:val="single" w:sz="2" w:space="0" w:color="196B24" w:themeColor="accent3"/>
              <w:left w:val="nil"/>
              <w:bottom w:val="single" w:sz="2" w:space="0" w:color="196B24" w:themeColor="accent3"/>
              <w:right w:val="nil"/>
            </w:tcBorders>
            <w:shd w:val="clear" w:color="auto" w:fill="B3E5A1" w:themeFill="accent6" w:themeFillTint="66"/>
          </w:tcPr>
          <w:p w14:paraId="1A9C8E07" w14:textId="77777777" w:rsidR="007B24A1" w:rsidRDefault="007C56CB" w:rsidP="00EA333F">
            <w:pPr>
              <w:rPr>
                <w:sz w:val="24"/>
                <w:szCs w:val="24"/>
              </w:rPr>
            </w:pPr>
            <w:r>
              <w:rPr>
                <w:sz w:val="24"/>
                <w:szCs w:val="24"/>
              </w:rPr>
              <w:t>Topic Draft Draft</w:t>
            </w:r>
          </w:p>
          <w:p w14:paraId="76812294" w14:textId="77777777" w:rsidR="007C56CB" w:rsidRDefault="007C56CB" w:rsidP="00EA333F">
            <w:pPr>
              <w:rPr>
                <w:sz w:val="24"/>
                <w:szCs w:val="24"/>
              </w:rPr>
            </w:pPr>
            <w:r>
              <w:rPr>
                <w:sz w:val="24"/>
                <w:szCs w:val="24"/>
              </w:rPr>
              <w:t>Understanding MA1</w:t>
            </w:r>
          </w:p>
          <w:p w14:paraId="38BF7C66" w14:textId="684912D4" w:rsidR="007C56CB" w:rsidRPr="00A46EB9" w:rsidRDefault="00795D71" w:rsidP="00EA333F">
            <w:pPr>
              <w:rPr>
                <w:sz w:val="24"/>
                <w:szCs w:val="24"/>
              </w:rPr>
            </w:pPr>
            <w:r>
              <w:rPr>
                <w:sz w:val="24"/>
                <w:szCs w:val="24"/>
              </w:rPr>
              <w:t>Mind Mapping</w:t>
            </w:r>
          </w:p>
        </w:tc>
        <w:tc>
          <w:tcPr>
            <w:tcW w:w="3145" w:type="dxa"/>
            <w:tcBorders>
              <w:top w:val="single" w:sz="2" w:space="0" w:color="196B24" w:themeColor="accent3"/>
              <w:left w:val="nil"/>
              <w:bottom w:val="single" w:sz="2" w:space="0" w:color="196B24" w:themeColor="accent3"/>
            </w:tcBorders>
            <w:shd w:val="clear" w:color="auto" w:fill="8DD873" w:themeFill="accent6" w:themeFillTint="99"/>
          </w:tcPr>
          <w:p w14:paraId="5B48B834" w14:textId="51FB7B9D" w:rsidR="007B24A1" w:rsidRPr="00A46EB9" w:rsidRDefault="007B24A1" w:rsidP="00EA333F">
            <w:pPr>
              <w:rPr>
                <w:sz w:val="24"/>
                <w:szCs w:val="24"/>
              </w:rPr>
            </w:pPr>
            <w:r w:rsidRPr="00A46EB9">
              <w:rPr>
                <w:sz w:val="24"/>
                <w:szCs w:val="24"/>
              </w:rPr>
              <w:t>Check Your Understanding 1 &amp; 17</w:t>
            </w:r>
          </w:p>
          <w:p w14:paraId="0C6C36B0" w14:textId="0FCF8A85" w:rsidR="007B24A1" w:rsidRPr="00A46EB9" w:rsidRDefault="007B24A1" w:rsidP="00EA333F">
            <w:pPr>
              <w:rPr>
                <w:sz w:val="24"/>
                <w:szCs w:val="24"/>
              </w:rPr>
            </w:pPr>
            <w:r w:rsidRPr="00A46EB9">
              <w:rPr>
                <w:sz w:val="24"/>
                <w:szCs w:val="24"/>
              </w:rPr>
              <w:t>Weekly Writing 2</w:t>
            </w:r>
          </w:p>
        </w:tc>
      </w:tr>
      <w:tr w:rsidR="007B24A1" w:rsidRPr="003C1F32" w14:paraId="2AC515F9" w14:textId="77777777" w:rsidTr="00A56D4A">
        <w:tc>
          <w:tcPr>
            <w:tcW w:w="1345" w:type="dxa"/>
            <w:tcBorders>
              <w:top w:val="single" w:sz="2" w:space="0" w:color="196B24" w:themeColor="accent3"/>
              <w:right w:val="nil"/>
            </w:tcBorders>
            <w:shd w:val="clear" w:color="auto" w:fill="FFFFFF" w:themeFill="background1"/>
          </w:tcPr>
          <w:p w14:paraId="37089DBF" w14:textId="77777777" w:rsidR="007B24A1" w:rsidRPr="003C1F32" w:rsidRDefault="007B24A1" w:rsidP="007B24A1">
            <w:pPr>
              <w:jc w:val="left"/>
              <w:rPr>
                <w:sz w:val="24"/>
                <w:szCs w:val="24"/>
              </w:rPr>
            </w:pPr>
            <w:r w:rsidRPr="003C1F32">
              <w:rPr>
                <w:sz w:val="24"/>
                <w:szCs w:val="24"/>
              </w:rPr>
              <w:t>Week 3</w:t>
            </w:r>
          </w:p>
          <w:p w14:paraId="5A474F57" w14:textId="1CDE8F68" w:rsidR="007B24A1" w:rsidRPr="003C1F32" w:rsidRDefault="007C56CB" w:rsidP="008A558E">
            <w:pPr>
              <w:jc w:val="left"/>
              <w:rPr>
                <w:sz w:val="24"/>
                <w:szCs w:val="24"/>
              </w:rPr>
            </w:pPr>
            <w:r>
              <w:rPr>
                <w:sz w:val="24"/>
                <w:szCs w:val="24"/>
              </w:rPr>
              <w:t>Aug 30 -</w:t>
            </w:r>
            <w:r>
              <w:rPr>
                <w:sz w:val="24"/>
                <w:szCs w:val="24"/>
              </w:rPr>
              <w:br/>
              <w:t>Sept 5</w:t>
            </w:r>
          </w:p>
        </w:tc>
        <w:tc>
          <w:tcPr>
            <w:tcW w:w="2070" w:type="dxa"/>
            <w:tcBorders>
              <w:top w:val="single" w:sz="2" w:space="0" w:color="196B24" w:themeColor="accent3"/>
              <w:left w:val="nil"/>
              <w:right w:val="nil"/>
            </w:tcBorders>
            <w:shd w:val="clear" w:color="auto" w:fill="D9F2D0" w:themeFill="accent6" w:themeFillTint="33"/>
          </w:tcPr>
          <w:p w14:paraId="16D4939E" w14:textId="77777777" w:rsidR="007B24A1" w:rsidRPr="00A46EB9" w:rsidRDefault="007B24A1" w:rsidP="00EA333F">
            <w:pPr>
              <w:rPr>
                <w:sz w:val="24"/>
                <w:szCs w:val="24"/>
              </w:rPr>
            </w:pPr>
            <w:r w:rsidRPr="00A46EB9">
              <w:rPr>
                <w:sz w:val="24"/>
                <w:szCs w:val="24"/>
              </w:rPr>
              <w:t>SWW—2 &amp; 4</w:t>
            </w:r>
          </w:p>
          <w:p w14:paraId="7CBBA880" w14:textId="742FCA7E" w:rsidR="007B24A1" w:rsidRPr="00A46EB9" w:rsidRDefault="007B24A1" w:rsidP="00EA333F">
            <w:pPr>
              <w:rPr>
                <w:sz w:val="24"/>
                <w:szCs w:val="24"/>
              </w:rPr>
            </w:pPr>
            <w:r w:rsidRPr="00A46EB9">
              <w:rPr>
                <w:sz w:val="24"/>
                <w:szCs w:val="24"/>
              </w:rPr>
              <w:t>WCLP—41-56</w:t>
            </w:r>
          </w:p>
        </w:tc>
        <w:tc>
          <w:tcPr>
            <w:tcW w:w="2790" w:type="dxa"/>
            <w:tcBorders>
              <w:top w:val="single" w:sz="2" w:space="0" w:color="196B24" w:themeColor="accent3"/>
              <w:left w:val="nil"/>
              <w:right w:val="nil"/>
            </w:tcBorders>
            <w:shd w:val="clear" w:color="auto" w:fill="B3E5A1" w:themeFill="accent6" w:themeFillTint="66"/>
          </w:tcPr>
          <w:p w14:paraId="69A955FF" w14:textId="78D00B9D" w:rsidR="007B24A1" w:rsidRPr="00A46EB9" w:rsidRDefault="007B24A1" w:rsidP="00EA333F">
            <w:pPr>
              <w:rPr>
                <w:sz w:val="24"/>
                <w:szCs w:val="24"/>
              </w:rPr>
            </w:pPr>
            <w:r w:rsidRPr="00A46EB9">
              <w:rPr>
                <w:sz w:val="24"/>
                <w:szCs w:val="24"/>
              </w:rPr>
              <w:t>Introductions</w:t>
            </w:r>
            <w:r w:rsidR="00795D71">
              <w:rPr>
                <w:sz w:val="24"/>
                <w:szCs w:val="24"/>
              </w:rPr>
              <w:t xml:space="preserve"> Classwork</w:t>
            </w:r>
          </w:p>
          <w:p w14:paraId="46309C90" w14:textId="2A64ED34" w:rsidR="007B24A1" w:rsidRPr="00A46EB9" w:rsidRDefault="00795D71" w:rsidP="00EA333F">
            <w:pPr>
              <w:rPr>
                <w:sz w:val="24"/>
                <w:szCs w:val="24"/>
              </w:rPr>
            </w:pPr>
            <w:r>
              <w:rPr>
                <w:sz w:val="24"/>
                <w:szCs w:val="24"/>
              </w:rPr>
              <w:t>Conclusions Classwork</w:t>
            </w:r>
          </w:p>
        </w:tc>
        <w:tc>
          <w:tcPr>
            <w:tcW w:w="3145" w:type="dxa"/>
            <w:tcBorders>
              <w:top w:val="single" w:sz="2" w:space="0" w:color="196B24" w:themeColor="accent3"/>
              <w:left w:val="nil"/>
            </w:tcBorders>
            <w:shd w:val="clear" w:color="auto" w:fill="8DD873" w:themeFill="accent6" w:themeFillTint="99"/>
          </w:tcPr>
          <w:p w14:paraId="08BAAA0D" w14:textId="2BFEA981" w:rsidR="007B24A1" w:rsidRPr="00A46EB9" w:rsidRDefault="007B24A1" w:rsidP="00EA333F">
            <w:pPr>
              <w:rPr>
                <w:sz w:val="24"/>
                <w:szCs w:val="24"/>
              </w:rPr>
            </w:pPr>
            <w:r w:rsidRPr="00A46EB9">
              <w:rPr>
                <w:sz w:val="24"/>
                <w:szCs w:val="24"/>
              </w:rPr>
              <w:t>Check Your Understanding 2 &amp; 4</w:t>
            </w:r>
          </w:p>
          <w:p w14:paraId="788F4132" w14:textId="2172B8C8" w:rsidR="007B24A1" w:rsidRPr="00795D71" w:rsidRDefault="007B24A1" w:rsidP="00EA333F">
            <w:pPr>
              <w:rPr>
                <w:b/>
                <w:bCs/>
                <w:sz w:val="24"/>
                <w:szCs w:val="24"/>
              </w:rPr>
            </w:pPr>
            <w:r w:rsidRPr="00795D71">
              <w:rPr>
                <w:b/>
                <w:bCs/>
                <w:sz w:val="24"/>
                <w:szCs w:val="24"/>
              </w:rPr>
              <w:t>Weekly Writing 3</w:t>
            </w:r>
            <w:r w:rsidR="00795D71" w:rsidRPr="00795D71">
              <w:rPr>
                <w:b/>
                <w:bCs/>
                <w:sz w:val="24"/>
                <w:szCs w:val="24"/>
              </w:rPr>
              <w:t xml:space="preserve"> | Rough Draft</w:t>
            </w:r>
          </w:p>
        </w:tc>
      </w:tr>
      <w:tr w:rsidR="008A558E" w:rsidRPr="003C1F32" w14:paraId="1841C48A" w14:textId="77777777" w:rsidTr="00A56D4A">
        <w:tc>
          <w:tcPr>
            <w:tcW w:w="1345" w:type="dxa"/>
            <w:tcBorders>
              <w:right w:val="nil"/>
            </w:tcBorders>
            <w:shd w:val="clear" w:color="auto" w:fill="FFFFFF" w:themeFill="background1"/>
          </w:tcPr>
          <w:p w14:paraId="20B20FBB" w14:textId="77777777" w:rsidR="008A558E" w:rsidRPr="00A007C8" w:rsidRDefault="008A558E" w:rsidP="008A558E">
            <w:pPr>
              <w:jc w:val="left"/>
              <w:rPr>
                <w:color w:val="EE0000"/>
                <w:sz w:val="24"/>
                <w:szCs w:val="24"/>
              </w:rPr>
            </w:pPr>
            <w:r w:rsidRPr="00A007C8">
              <w:rPr>
                <w:color w:val="EE0000"/>
                <w:sz w:val="24"/>
                <w:szCs w:val="24"/>
              </w:rPr>
              <w:t>Week 4</w:t>
            </w:r>
          </w:p>
          <w:p w14:paraId="79B55605" w14:textId="2CB6EBFD" w:rsidR="008A558E" w:rsidRPr="003C1F32" w:rsidRDefault="008A558E" w:rsidP="008A558E">
            <w:pPr>
              <w:jc w:val="left"/>
              <w:rPr>
                <w:sz w:val="24"/>
                <w:szCs w:val="24"/>
              </w:rPr>
            </w:pPr>
            <w:r w:rsidRPr="003C1F32">
              <w:rPr>
                <w:sz w:val="24"/>
                <w:szCs w:val="24"/>
              </w:rPr>
              <w:t xml:space="preserve">Sept </w:t>
            </w:r>
            <w:r w:rsidR="007C56CB">
              <w:rPr>
                <w:sz w:val="24"/>
                <w:szCs w:val="24"/>
              </w:rPr>
              <w:t>6</w:t>
            </w:r>
            <w:r w:rsidRPr="003C1F32">
              <w:rPr>
                <w:sz w:val="24"/>
                <w:szCs w:val="24"/>
              </w:rPr>
              <w:t>-1</w:t>
            </w:r>
            <w:r w:rsidR="007C56CB">
              <w:rPr>
                <w:sz w:val="24"/>
                <w:szCs w:val="24"/>
              </w:rPr>
              <w:t>2</w:t>
            </w:r>
          </w:p>
        </w:tc>
        <w:tc>
          <w:tcPr>
            <w:tcW w:w="2070" w:type="dxa"/>
            <w:tcBorders>
              <w:left w:val="nil"/>
              <w:right w:val="nil"/>
            </w:tcBorders>
            <w:shd w:val="clear" w:color="auto" w:fill="D9F2D0" w:themeFill="accent6" w:themeFillTint="33"/>
          </w:tcPr>
          <w:p w14:paraId="0FB08281" w14:textId="25A25A57" w:rsidR="008A558E" w:rsidRPr="00A46EB9" w:rsidRDefault="008A558E" w:rsidP="00EA333F">
            <w:pPr>
              <w:rPr>
                <w:sz w:val="24"/>
                <w:szCs w:val="24"/>
              </w:rPr>
            </w:pPr>
            <w:r w:rsidRPr="00A46EB9">
              <w:rPr>
                <w:sz w:val="24"/>
                <w:szCs w:val="24"/>
              </w:rPr>
              <w:t>SWW--5</w:t>
            </w:r>
          </w:p>
        </w:tc>
        <w:tc>
          <w:tcPr>
            <w:tcW w:w="2790" w:type="dxa"/>
            <w:tcBorders>
              <w:left w:val="nil"/>
              <w:right w:val="nil"/>
            </w:tcBorders>
            <w:shd w:val="clear" w:color="auto" w:fill="B3E5A1" w:themeFill="accent6" w:themeFillTint="66"/>
          </w:tcPr>
          <w:p w14:paraId="5317E987" w14:textId="184CC81A" w:rsidR="008A558E" w:rsidRPr="00795D71" w:rsidRDefault="00795D71" w:rsidP="00EA333F">
            <w:pPr>
              <w:rPr>
                <w:b/>
                <w:bCs/>
                <w:sz w:val="24"/>
                <w:szCs w:val="24"/>
              </w:rPr>
            </w:pPr>
            <w:r w:rsidRPr="00A007C8">
              <w:rPr>
                <w:b/>
                <w:bCs/>
                <w:color w:val="EE0000"/>
                <w:sz w:val="24"/>
                <w:szCs w:val="24"/>
              </w:rPr>
              <w:t>**Peer Review Week**</w:t>
            </w:r>
          </w:p>
        </w:tc>
        <w:tc>
          <w:tcPr>
            <w:tcW w:w="3145" w:type="dxa"/>
            <w:tcBorders>
              <w:left w:val="nil"/>
            </w:tcBorders>
            <w:shd w:val="clear" w:color="auto" w:fill="8DD873" w:themeFill="accent6" w:themeFillTint="99"/>
          </w:tcPr>
          <w:p w14:paraId="424B0142" w14:textId="4E6ACE80" w:rsidR="008A558E" w:rsidRPr="00A46EB9" w:rsidRDefault="008A558E" w:rsidP="00EA333F">
            <w:pPr>
              <w:rPr>
                <w:sz w:val="24"/>
                <w:szCs w:val="24"/>
              </w:rPr>
            </w:pPr>
            <w:r w:rsidRPr="00A46EB9">
              <w:rPr>
                <w:sz w:val="24"/>
                <w:szCs w:val="24"/>
              </w:rPr>
              <w:t>Check Your Understanding 5</w:t>
            </w:r>
          </w:p>
          <w:p w14:paraId="003FBD08" w14:textId="7280E54E" w:rsidR="008A558E" w:rsidRPr="00A46EB9" w:rsidRDefault="008A558E" w:rsidP="00EA333F">
            <w:pPr>
              <w:rPr>
                <w:sz w:val="24"/>
                <w:szCs w:val="24"/>
              </w:rPr>
            </w:pPr>
            <w:r w:rsidRPr="00A46EB9">
              <w:rPr>
                <w:sz w:val="24"/>
                <w:szCs w:val="24"/>
              </w:rPr>
              <w:t>Quiz | Phrases, Clauses, Sentence Types</w:t>
            </w:r>
          </w:p>
          <w:p w14:paraId="5E3E54A2" w14:textId="1F234B46" w:rsidR="008A558E" w:rsidRPr="00A007C8" w:rsidRDefault="008A558E" w:rsidP="00EA333F">
            <w:pPr>
              <w:rPr>
                <w:b/>
                <w:bCs/>
                <w:sz w:val="24"/>
                <w:szCs w:val="24"/>
              </w:rPr>
            </w:pPr>
            <w:r w:rsidRPr="00A007C8">
              <w:rPr>
                <w:b/>
                <w:bCs/>
                <w:sz w:val="24"/>
                <w:szCs w:val="24"/>
              </w:rPr>
              <w:t>Peer Review MA 1</w:t>
            </w:r>
          </w:p>
        </w:tc>
      </w:tr>
      <w:tr w:rsidR="008A558E" w:rsidRPr="003C1F32" w14:paraId="780B86A9" w14:textId="77777777" w:rsidTr="00A56D4A">
        <w:tc>
          <w:tcPr>
            <w:tcW w:w="1345" w:type="dxa"/>
            <w:tcBorders>
              <w:right w:val="nil"/>
            </w:tcBorders>
            <w:shd w:val="clear" w:color="auto" w:fill="FFFFFF" w:themeFill="background1"/>
          </w:tcPr>
          <w:p w14:paraId="2E1D9503" w14:textId="77777777" w:rsidR="008A558E" w:rsidRPr="003C1F32" w:rsidRDefault="008A558E" w:rsidP="008A558E">
            <w:pPr>
              <w:jc w:val="left"/>
              <w:rPr>
                <w:sz w:val="24"/>
                <w:szCs w:val="24"/>
              </w:rPr>
            </w:pPr>
            <w:r w:rsidRPr="003C1F32">
              <w:rPr>
                <w:sz w:val="24"/>
                <w:szCs w:val="24"/>
              </w:rPr>
              <w:t>Week 5</w:t>
            </w:r>
          </w:p>
          <w:p w14:paraId="5ED48606" w14:textId="11C855C3" w:rsidR="008A558E" w:rsidRPr="003C1F32" w:rsidRDefault="008A558E" w:rsidP="008A558E">
            <w:pPr>
              <w:jc w:val="left"/>
              <w:rPr>
                <w:sz w:val="24"/>
                <w:szCs w:val="24"/>
              </w:rPr>
            </w:pPr>
            <w:r w:rsidRPr="003C1F32">
              <w:rPr>
                <w:sz w:val="24"/>
                <w:szCs w:val="24"/>
              </w:rPr>
              <w:t>Sept 1</w:t>
            </w:r>
            <w:r w:rsidR="007C56CB">
              <w:rPr>
                <w:sz w:val="24"/>
                <w:szCs w:val="24"/>
              </w:rPr>
              <w:t>3</w:t>
            </w:r>
            <w:r w:rsidRPr="003C1F32">
              <w:rPr>
                <w:sz w:val="24"/>
                <w:szCs w:val="24"/>
              </w:rPr>
              <w:t>-</w:t>
            </w:r>
            <w:r w:rsidR="007C56CB">
              <w:rPr>
                <w:sz w:val="24"/>
                <w:szCs w:val="24"/>
              </w:rPr>
              <w:t>19</w:t>
            </w:r>
          </w:p>
        </w:tc>
        <w:tc>
          <w:tcPr>
            <w:tcW w:w="2070" w:type="dxa"/>
            <w:tcBorders>
              <w:left w:val="nil"/>
              <w:right w:val="nil"/>
            </w:tcBorders>
            <w:shd w:val="clear" w:color="auto" w:fill="D9F2D0" w:themeFill="accent6" w:themeFillTint="33"/>
          </w:tcPr>
          <w:p w14:paraId="5173EF2D" w14:textId="492790F2" w:rsidR="008A558E" w:rsidRPr="00A46EB9" w:rsidRDefault="008A558E" w:rsidP="00EA333F">
            <w:pPr>
              <w:rPr>
                <w:sz w:val="24"/>
                <w:szCs w:val="24"/>
              </w:rPr>
            </w:pPr>
          </w:p>
        </w:tc>
        <w:tc>
          <w:tcPr>
            <w:tcW w:w="2790" w:type="dxa"/>
            <w:tcBorders>
              <w:left w:val="nil"/>
              <w:right w:val="nil"/>
            </w:tcBorders>
            <w:shd w:val="clear" w:color="auto" w:fill="B3E5A1" w:themeFill="accent6" w:themeFillTint="66"/>
          </w:tcPr>
          <w:p w14:paraId="5C427FD4" w14:textId="4005F299" w:rsidR="008A558E" w:rsidRPr="00A46EB9" w:rsidRDefault="00795D71" w:rsidP="00EA333F">
            <w:pPr>
              <w:rPr>
                <w:sz w:val="24"/>
                <w:szCs w:val="24"/>
              </w:rPr>
            </w:pPr>
            <w:r>
              <w:rPr>
                <w:sz w:val="24"/>
                <w:szCs w:val="24"/>
              </w:rPr>
              <w:t>Coherence &amp; Cohesion</w:t>
            </w:r>
          </w:p>
          <w:p w14:paraId="033A9E0C" w14:textId="5D19431B" w:rsidR="008A558E" w:rsidRPr="00A46EB9" w:rsidRDefault="00795D71" w:rsidP="00EA333F">
            <w:pPr>
              <w:rPr>
                <w:sz w:val="24"/>
                <w:szCs w:val="24"/>
              </w:rPr>
            </w:pPr>
            <w:r>
              <w:rPr>
                <w:sz w:val="24"/>
                <w:szCs w:val="24"/>
              </w:rPr>
              <w:t xml:space="preserve">Show </w:t>
            </w:r>
            <w:r w:rsidR="005E306C">
              <w:rPr>
                <w:sz w:val="24"/>
                <w:szCs w:val="24"/>
              </w:rPr>
              <w:t>D</w:t>
            </w:r>
            <w:r>
              <w:rPr>
                <w:sz w:val="24"/>
                <w:szCs w:val="24"/>
              </w:rPr>
              <w:t>on’t Tell</w:t>
            </w:r>
          </w:p>
        </w:tc>
        <w:tc>
          <w:tcPr>
            <w:tcW w:w="3145" w:type="dxa"/>
            <w:tcBorders>
              <w:left w:val="nil"/>
            </w:tcBorders>
            <w:shd w:val="clear" w:color="auto" w:fill="8DD873" w:themeFill="accent6" w:themeFillTint="99"/>
          </w:tcPr>
          <w:p w14:paraId="0C0006A4" w14:textId="6CBA3706" w:rsidR="008A558E" w:rsidRPr="00795D71" w:rsidRDefault="008A558E" w:rsidP="00EA333F">
            <w:pPr>
              <w:rPr>
                <w:b/>
                <w:bCs/>
                <w:sz w:val="24"/>
                <w:szCs w:val="24"/>
              </w:rPr>
            </w:pPr>
            <w:r w:rsidRPr="00795D71">
              <w:rPr>
                <w:b/>
                <w:bCs/>
                <w:sz w:val="24"/>
                <w:szCs w:val="24"/>
              </w:rPr>
              <w:t xml:space="preserve">MA 1 | </w:t>
            </w:r>
            <w:r w:rsidR="00795D71" w:rsidRPr="00795D71">
              <w:rPr>
                <w:b/>
                <w:bCs/>
                <w:sz w:val="24"/>
                <w:szCs w:val="24"/>
              </w:rPr>
              <w:t>Storytelling</w:t>
            </w:r>
          </w:p>
        </w:tc>
      </w:tr>
      <w:tr w:rsidR="008A558E" w:rsidRPr="003C1F32" w14:paraId="1903ECCE" w14:textId="77777777" w:rsidTr="00A56D4A">
        <w:trPr>
          <w:trHeight w:val="432"/>
        </w:trPr>
        <w:tc>
          <w:tcPr>
            <w:tcW w:w="9350" w:type="dxa"/>
            <w:gridSpan w:val="4"/>
            <w:shd w:val="clear" w:color="auto" w:fill="3A7C22" w:themeFill="accent6" w:themeFillShade="BF"/>
            <w:vAlign w:val="center"/>
          </w:tcPr>
          <w:p w14:paraId="3ABA52B6" w14:textId="77777777" w:rsidR="008A558E" w:rsidRPr="003C1F32" w:rsidRDefault="008A558E" w:rsidP="00A56D4A">
            <w:pPr>
              <w:spacing w:after="0"/>
              <w:jc w:val="center"/>
            </w:pPr>
            <w:r w:rsidRPr="003C1F32">
              <w:rPr>
                <w:b/>
                <w:bCs/>
                <w:color w:val="FFFFFF" w:themeColor="background1"/>
                <w:sz w:val="24"/>
                <w:szCs w:val="24"/>
              </w:rPr>
              <w:t>UNIT 2</w:t>
            </w:r>
          </w:p>
        </w:tc>
      </w:tr>
      <w:tr w:rsidR="008A558E" w:rsidRPr="003C1F32" w14:paraId="7C1CAEF1" w14:textId="77777777" w:rsidTr="00A56D4A">
        <w:tc>
          <w:tcPr>
            <w:tcW w:w="1345" w:type="dxa"/>
            <w:tcBorders>
              <w:right w:val="nil"/>
            </w:tcBorders>
            <w:shd w:val="clear" w:color="auto" w:fill="FFFFFF" w:themeFill="background1"/>
          </w:tcPr>
          <w:p w14:paraId="6D39ED5D" w14:textId="77777777" w:rsidR="008A558E" w:rsidRPr="003C1F32" w:rsidRDefault="008A558E" w:rsidP="008A558E">
            <w:pPr>
              <w:jc w:val="left"/>
              <w:rPr>
                <w:sz w:val="24"/>
                <w:szCs w:val="24"/>
              </w:rPr>
            </w:pPr>
            <w:r w:rsidRPr="003C1F32">
              <w:rPr>
                <w:sz w:val="24"/>
                <w:szCs w:val="24"/>
              </w:rPr>
              <w:t>Week 6</w:t>
            </w:r>
          </w:p>
          <w:p w14:paraId="4B73F478" w14:textId="40897AF1" w:rsidR="008A558E" w:rsidRPr="003C1F32" w:rsidRDefault="008A558E" w:rsidP="008A558E">
            <w:pPr>
              <w:jc w:val="left"/>
              <w:rPr>
                <w:sz w:val="24"/>
                <w:szCs w:val="24"/>
              </w:rPr>
            </w:pPr>
            <w:r w:rsidRPr="003C1F32">
              <w:rPr>
                <w:sz w:val="24"/>
                <w:szCs w:val="24"/>
              </w:rPr>
              <w:t>Sept 2</w:t>
            </w:r>
            <w:r w:rsidR="007C56CB">
              <w:rPr>
                <w:sz w:val="24"/>
                <w:szCs w:val="24"/>
              </w:rPr>
              <w:t>0</w:t>
            </w:r>
            <w:r w:rsidRPr="003C1F32">
              <w:rPr>
                <w:sz w:val="24"/>
                <w:szCs w:val="24"/>
              </w:rPr>
              <w:t>-2</w:t>
            </w:r>
            <w:r w:rsidR="007C56CB">
              <w:rPr>
                <w:sz w:val="24"/>
                <w:szCs w:val="24"/>
              </w:rPr>
              <w:t>6</w:t>
            </w:r>
          </w:p>
        </w:tc>
        <w:tc>
          <w:tcPr>
            <w:tcW w:w="2070" w:type="dxa"/>
            <w:tcBorders>
              <w:left w:val="nil"/>
              <w:right w:val="nil"/>
            </w:tcBorders>
            <w:shd w:val="clear" w:color="auto" w:fill="D9F2D0" w:themeFill="accent6" w:themeFillTint="33"/>
          </w:tcPr>
          <w:p w14:paraId="00D33D5E" w14:textId="77777777" w:rsidR="008A558E" w:rsidRPr="00A46EB9" w:rsidRDefault="008A558E" w:rsidP="008A558E">
            <w:pPr>
              <w:rPr>
                <w:sz w:val="24"/>
                <w:szCs w:val="24"/>
              </w:rPr>
            </w:pPr>
            <w:r w:rsidRPr="00A46EB9">
              <w:rPr>
                <w:sz w:val="24"/>
                <w:szCs w:val="24"/>
              </w:rPr>
              <w:t>MA2</w:t>
            </w:r>
          </w:p>
          <w:p w14:paraId="42E5ED87" w14:textId="77777777" w:rsidR="008A558E" w:rsidRPr="00A46EB9" w:rsidRDefault="008A558E" w:rsidP="008A558E">
            <w:pPr>
              <w:rPr>
                <w:sz w:val="24"/>
                <w:szCs w:val="24"/>
              </w:rPr>
            </w:pPr>
            <w:r w:rsidRPr="00A46EB9">
              <w:rPr>
                <w:sz w:val="24"/>
                <w:szCs w:val="24"/>
              </w:rPr>
              <w:t>SWW—16</w:t>
            </w:r>
          </w:p>
          <w:p w14:paraId="6EE3C012" w14:textId="2EE3F1EA" w:rsidR="008A558E" w:rsidRPr="00A46EB9" w:rsidRDefault="008A558E" w:rsidP="00EA333F">
            <w:pPr>
              <w:rPr>
                <w:sz w:val="24"/>
                <w:szCs w:val="24"/>
              </w:rPr>
            </w:pPr>
            <w:r w:rsidRPr="00A46EB9">
              <w:rPr>
                <w:sz w:val="24"/>
                <w:szCs w:val="24"/>
              </w:rPr>
              <w:t>WCLP—61-65</w:t>
            </w:r>
          </w:p>
        </w:tc>
        <w:tc>
          <w:tcPr>
            <w:tcW w:w="2790" w:type="dxa"/>
            <w:tcBorders>
              <w:left w:val="nil"/>
              <w:right w:val="nil"/>
            </w:tcBorders>
            <w:shd w:val="clear" w:color="auto" w:fill="B3E5A1" w:themeFill="accent6" w:themeFillTint="66"/>
          </w:tcPr>
          <w:p w14:paraId="0C09D795" w14:textId="79C47585" w:rsidR="008A558E" w:rsidRPr="00A46EB9" w:rsidRDefault="008A558E" w:rsidP="008A558E">
            <w:pPr>
              <w:rPr>
                <w:sz w:val="24"/>
                <w:szCs w:val="24"/>
              </w:rPr>
            </w:pPr>
            <w:r w:rsidRPr="00A46EB9">
              <w:rPr>
                <w:sz w:val="24"/>
                <w:szCs w:val="24"/>
              </w:rPr>
              <w:t>Understanding MA2</w:t>
            </w:r>
          </w:p>
          <w:p w14:paraId="5B5DD739" w14:textId="77777777" w:rsidR="008A558E" w:rsidRDefault="008A558E" w:rsidP="008A558E">
            <w:pPr>
              <w:jc w:val="left"/>
              <w:rPr>
                <w:sz w:val="24"/>
                <w:szCs w:val="24"/>
              </w:rPr>
            </w:pPr>
            <w:r w:rsidRPr="00A46EB9">
              <w:rPr>
                <w:sz w:val="24"/>
                <w:szCs w:val="24"/>
              </w:rPr>
              <w:t>Prewriting</w:t>
            </w:r>
          </w:p>
          <w:p w14:paraId="1CA8E786" w14:textId="1F470B01" w:rsidR="004130E8" w:rsidRPr="00A46EB9" w:rsidRDefault="004130E8" w:rsidP="008A558E">
            <w:pPr>
              <w:jc w:val="left"/>
              <w:rPr>
                <w:sz w:val="24"/>
                <w:szCs w:val="24"/>
              </w:rPr>
            </w:pPr>
            <w:r>
              <w:rPr>
                <w:sz w:val="24"/>
                <w:szCs w:val="24"/>
              </w:rPr>
              <w:t>Invent</w:t>
            </w:r>
            <w:r w:rsidR="00753F71">
              <w:rPr>
                <w:sz w:val="24"/>
                <w:szCs w:val="24"/>
              </w:rPr>
              <w:t>ion</w:t>
            </w:r>
          </w:p>
        </w:tc>
        <w:tc>
          <w:tcPr>
            <w:tcW w:w="3145" w:type="dxa"/>
            <w:tcBorders>
              <w:left w:val="nil"/>
            </w:tcBorders>
            <w:shd w:val="clear" w:color="auto" w:fill="8DD873" w:themeFill="accent6" w:themeFillTint="99"/>
          </w:tcPr>
          <w:p w14:paraId="5C5CDFAB" w14:textId="00DD7584" w:rsidR="008A558E" w:rsidRPr="00A46EB9" w:rsidRDefault="008A558E" w:rsidP="008A558E">
            <w:pPr>
              <w:rPr>
                <w:sz w:val="24"/>
                <w:szCs w:val="24"/>
              </w:rPr>
            </w:pPr>
            <w:r w:rsidRPr="00A46EB9">
              <w:rPr>
                <w:sz w:val="24"/>
                <w:szCs w:val="24"/>
              </w:rPr>
              <w:t>Check Your Understanding 16</w:t>
            </w:r>
          </w:p>
          <w:p w14:paraId="61EA7F26" w14:textId="71FD8281" w:rsidR="008A558E" w:rsidRPr="00A46EB9" w:rsidRDefault="008A558E" w:rsidP="008A558E">
            <w:pPr>
              <w:jc w:val="left"/>
              <w:rPr>
                <w:sz w:val="24"/>
                <w:szCs w:val="24"/>
              </w:rPr>
            </w:pPr>
            <w:r w:rsidRPr="00A46EB9">
              <w:rPr>
                <w:sz w:val="24"/>
                <w:szCs w:val="24"/>
              </w:rPr>
              <w:t>Weekly Writing 6</w:t>
            </w:r>
          </w:p>
        </w:tc>
      </w:tr>
      <w:tr w:rsidR="008A558E" w:rsidRPr="00EE4DB2" w14:paraId="01D02C9B" w14:textId="77777777" w:rsidTr="00753F71">
        <w:trPr>
          <w:trHeight w:val="1979"/>
        </w:trPr>
        <w:tc>
          <w:tcPr>
            <w:tcW w:w="1345" w:type="dxa"/>
            <w:tcBorders>
              <w:right w:val="nil"/>
            </w:tcBorders>
            <w:shd w:val="clear" w:color="auto" w:fill="FFFFFF" w:themeFill="background1"/>
          </w:tcPr>
          <w:p w14:paraId="73704118" w14:textId="77777777" w:rsidR="008A558E" w:rsidRPr="00A007C8" w:rsidRDefault="008A558E" w:rsidP="008A558E">
            <w:pPr>
              <w:jc w:val="left"/>
              <w:rPr>
                <w:color w:val="EE0000"/>
                <w:sz w:val="24"/>
                <w:szCs w:val="24"/>
              </w:rPr>
            </w:pPr>
            <w:r w:rsidRPr="00A007C8">
              <w:rPr>
                <w:color w:val="EE0000"/>
                <w:sz w:val="24"/>
                <w:szCs w:val="24"/>
              </w:rPr>
              <w:t>Week 7</w:t>
            </w:r>
          </w:p>
          <w:p w14:paraId="347E2523" w14:textId="43123899" w:rsidR="007C56CB" w:rsidRPr="003C1F32" w:rsidRDefault="008A558E" w:rsidP="008A558E">
            <w:pPr>
              <w:jc w:val="left"/>
              <w:rPr>
                <w:sz w:val="24"/>
                <w:szCs w:val="24"/>
              </w:rPr>
            </w:pPr>
            <w:r w:rsidRPr="003C1F32">
              <w:rPr>
                <w:sz w:val="24"/>
                <w:szCs w:val="24"/>
              </w:rPr>
              <w:t>Sept 2</w:t>
            </w:r>
            <w:r w:rsidR="007C56CB">
              <w:rPr>
                <w:sz w:val="24"/>
                <w:szCs w:val="24"/>
              </w:rPr>
              <w:t>7</w:t>
            </w:r>
            <w:r w:rsidRPr="003C1F32">
              <w:rPr>
                <w:sz w:val="24"/>
                <w:szCs w:val="24"/>
              </w:rPr>
              <w:t xml:space="preserve">-Oct </w:t>
            </w:r>
            <w:r w:rsidR="007C56CB">
              <w:rPr>
                <w:sz w:val="24"/>
                <w:szCs w:val="24"/>
              </w:rPr>
              <w:t>3</w:t>
            </w:r>
          </w:p>
        </w:tc>
        <w:tc>
          <w:tcPr>
            <w:tcW w:w="2070" w:type="dxa"/>
            <w:tcBorders>
              <w:left w:val="nil"/>
              <w:right w:val="nil"/>
            </w:tcBorders>
            <w:shd w:val="clear" w:color="auto" w:fill="D9F2D0" w:themeFill="accent6" w:themeFillTint="33"/>
          </w:tcPr>
          <w:p w14:paraId="66638D73" w14:textId="7EAA438F" w:rsidR="008A558E" w:rsidRPr="00A46EB9" w:rsidRDefault="008A558E" w:rsidP="008A558E">
            <w:pPr>
              <w:jc w:val="left"/>
              <w:rPr>
                <w:sz w:val="24"/>
                <w:szCs w:val="24"/>
              </w:rPr>
            </w:pPr>
            <w:r w:rsidRPr="00A46EB9">
              <w:rPr>
                <w:sz w:val="24"/>
                <w:szCs w:val="24"/>
              </w:rPr>
              <w:t>SWW—3</w:t>
            </w:r>
          </w:p>
        </w:tc>
        <w:tc>
          <w:tcPr>
            <w:tcW w:w="2790" w:type="dxa"/>
            <w:tcBorders>
              <w:left w:val="nil"/>
              <w:right w:val="nil"/>
            </w:tcBorders>
            <w:shd w:val="clear" w:color="auto" w:fill="B3E5A1" w:themeFill="accent6" w:themeFillTint="66"/>
          </w:tcPr>
          <w:p w14:paraId="0906CEB6" w14:textId="0DCE66D4" w:rsidR="00753F71" w:rsidRDefault="00753F71" w:rsidP="008A558E">
            <w:pPr>
              <w:rPr>
                <w:sz w:val="24"/>
                <w:szCs w:val="24"/>
              </w:rPr>
            </w:pPr>
            <w:r>
              <w:rPr>
                <w:sz w:val="24"/>
                <w:szCs w:val="24"/>
              </w:rPr>
              <w:t>Preparing for Research</w:t>
            </w:r>
          </w:p>
          <w:p w14:paraId="055CA079" w14:textId="571B7736" w:rsidR="004130E8" w:rsidRPr="00A46EB9" w:rsidRDefault="004130E8" w:rsidP="008A558E">
            <w:pPr>
              <w:rPr>
                <w:sz w:val="24"/>
                <w:szCs w:val="24"/>
              </w:rPr>
            </w:pPr>
            <w:r>
              <w:rPr>
                <w:sz w:val="24"/>
                <w:szCs w:val="24"/>
              </w:rPr>
              <w:t>Field Notes from Research Day</w:t>
            </w:r>
          </w:p>
          <w:p w14:paraId="4D2025EB" w14:textId="6C6A40A6" w:rsidR="007C56CB" w:rsidRPr="004130E8" w:rsidRDefault="004130E8" w:rsidP="008A558E">
            <w:pPr>
              <w:jc w:val="left"/>
              <w:rPr>
                <w:b/>
                <w:bCs/>
              </w:rPr>
            </w:pPr>
            <w:r w:rsidRPr="00A007C8">
              <w:rPr>
                <w:b/>
                <w:bCs/>
                <w:color w:val="EE0000"/>
              </w:rPr>
              <w:t xml:space="preserve">**10/2 </w:t>
            </w:r>
            <w:r w:rsidR="007C56CB" w:rsidRPr="00A007C8">
              <w:rPr>
                <w:b/>
                <w:bCs/>
                <w:color w:val="EE0000"/>
              </w:rPr>
              <w:t>UNT Research Day</w:t>
            </w:r>
            <w:r w:rsidRPr="00A007C8">
              <w:rPr>
                <w:b/>
                <w:bCs/>
                <w:color w:val="EE0000"/>
              </w:rPr>
              <w:t>**</w:t>
            </w:r>
          </w:p>
        </w:tc>
        <w:tc>
          <w:tcPr>
            <w:tcW w:w="3145" w:type="dxa"/>
            <w:tcBorders>
              <w:left w:val="nil"/>
            </w:tcBorders>
            <w:shd w:val="clear" w:color="auto" w:fill="8DD873" w:themeFill="accent6" w:themeFillTint="99"/>
          </w:tcPr>
          <w:p w14:paraId="0FABA9B7" w14:textId="77777777" w:rsidR="008A558E" w:rsidRPr="00A46EB9" w:rsidRDefault="008A558E" w:rsidP="008A558E">
            <w:pPr>
              <w:rPr>
                <w:sz w:val="24"/>
                <w:szCs w:val="24"/>
              </w:rPr>
            </w:pPr>
            <w:r w:rsidRPr="00A46EB9">
              <w:rPr>
                <w:sz w:val="24"/>
                <w:szCs w:val="24"/>
              </w:rPr>
              <w:t>Check Your Understanding 3</w:t>
            </w:r>
          </w:p>
          <w:p w14:paraId="655B7CD0" w14:textId="0EFC9065" w:rsidR="008A558E" w:rsidRPr="00A46EB9" w:rsidRDefault="008A558E" w:rsidP="008A558E">
            <w:pPr>
              <w:jc w:val="left"/>
              <w:rPr>
                <w:b/>
                <w:bCs/>
                <w:sz w:val="24"/>
                <w:szCs w:val="24"/>
              </w:rPr>
            </w:pPr>
            <w:r w:rsidRPr="00A46EB9">
              <w:rPr>
                <w:sz w:val="24"/>
                <w:szCs w:val="24"/>
              </w:rPr>
              <w:t>Weekly Writing 7</w:t>
            </w:r>
          </w:p>
        </w:tc>
      </w:tr>
      <w:tr w:rsidR="008A558E" w:rsidRPr="003C1F32" w14:paraId="1A3E8254" w14:textId="77777777" w:rsidTr="00A56D4A">
        <w:tc>
          <w:tcPr>
            <w:tcW w:w="1345" w:type="dxa"/>
            <w:tcBorders>
              <w:right w:val="nil"/>
            </w:tcBorders>
            <w:shd w:val="clear" w:color="auto" w:fill="FFFFFF" w:themeFill="background1"/>
          </w:tcPr>
          <w:p w14:paraId="45F0DB38" w14:textId="77777777" w:rsidR="008A558E" w:rsidRPr="003C1F32" w:rsidRDefault="008A558E" w:rsidP="008A558E">
            <w:pPr>
              <w:jc w:val="left"/>
              <w:rPr>
                <w:sz w:val="24"/>
                <w:szCs w:val="24"/>
              </w:rPr>
            </w:pPr>
            <w:r w:rsidRPr="003C1F32">
              <w:rPr>
                <w:sz w:val="24"/>
                <w:szCs w:val="24"/>
              </w:rPr>
              <w:lastRenderedPageBreak/>
              <w:t>Week 8</w:t>
            </w:r>
          </w:p>
          <w:p w14:paraId="4416D008" w14:textId="5184597E" w:rsidR="008A558E" w:rsidRPr="003C1F32" w:rsidRDefault="008A558E" w:rsidP="008A558E">
            <w:pPr>
              <w:jc w:val="left"/>
              <w:rPr>
                <w:sz w:val="24"/>
                <w:szCs w:val="24"/>
              </w:rPr>
            </w:pPr>
            <w:r w:rsidRPr="003C1F32">
              <w:rPr>
                <w:sz w:val="24"/>
                <w:szCs w:val="24"/>
              </w:rPr>
              <w:t xml:space="preserve">Oct </w:t>
            </w:r>
            <w:r w:rsidR="007C56CB">
              <w:rPr>
                <w:sz w:val="24"/>
                <w:szCs w:val="24"/>
              </w:rPr>
              <w:t>4</w:t>
            </w:r>
            <w:r w:rsidRPr="003C1F32">
              <w:rPr>
                <w:sz w:val="24"/>
                <w:szCs w:val="24"/>
              </w:rPr>
              <w:t>-1</w:t>
            </w:r>
            <w:r w:rsidR="007C56CB">
              <w:rPr>
                <w:sz w:val="24"/>
                <w:szCs w:val="24"/>
              </w:rPr>
              <w:t>0</w:t>
            </w:r>
          </w:p>
        </w:tc>
        <w:tc>
          <w:tcPr>
            <w:tcW w:w="2070" w:type="dxa"/>
            <w:tcBorders>
              <w:left w:val="nil"/>
              <w:right w:val="nil"/>
            </w:tcBorders>
            <w:shd w:val="clear" w:color="auto" w:fill="D9F2D0" w:themeFill="accent6" w:themeFillTint="33"/>
          </w:tcPr>
          <w:p w14:paraId="00BC11A0" w14:textId="3DD0A16B" w:rsidR="008A558E" w:rsidRPr="00A46EB9" w:rsidRDefault="008A558E" w:rsidP="008A558E">
            <w:pPr>
              <w:jc w:val="left"/>
              <w:rPr>
                <w:sz w:val="24"/>
                <w:szCs w:val="24"/>
              </w:rPr>
            </w:pPr>
            <w:r w:rsidRPr="00A46EB9">
              <w:rPr>
                <w:sz w:val="24"/>
                <w:szCs w:val="24"/>
              </w:rPr>
              <w:t>SWW--6</w:t>
            </w:r>
          </w:p>
        </w:tc>
        <w:tc>
          <w:tcPr>
            <w:tcW w:w="2790" w:type="dxa"/>
            <w:tcBorders>
              <w:left w:val="nil"/>
              <w:right w:val="nil"/>
            </w:tcBorders>
            <w:shd w:val="clear" w:color="auto" w:fill="B3E5A1" w:themeFill="accent6" w:themeFillTint="66"/>
          </w:tcPr>
          <w:p w14:paraId="50CCE89C" w14:textId="77777777" w:rsidR="00753F71" w:rsidRDefault="00753F71" w:rsidP="00753F71">
            <w:pPr>
              <w:rPr>
                <w:sz w:val="24"/>
                <w:szCs w:val="24"/>
              </w:rPr>
            </w:pPr>
            <w:r w:rsidRPr="00A46EB9">
              <w:rPr>
                <w:sz w:val="24"/>
                <w:szCs w:val="24"/>
              </w:rPr>
              <w:t>Adding Detai</w:t>
            </w:r>
            <w:r>
              <w:rPr>
                <w:sz w:val="24"/>
                <w:szCs w:val="24"/>
              </w:rPr>
              <w:t>l</w:t>
            </w:r>
          </w:p>
          <w:p w14:paraId="4BAD4214" w14:textId="64E95D52" w:rsidR="00753F71" w:rsidRDefault="00753F71" w:rsidP="008A558E">
            <w:pPr>
              <w:jc w:val="left"/>
              <w:rPr>
                <w:sz w:val="24"/>
                <w:szCs w:val="24"/>
              </w:rPr>
            </w:pPr>
            <w:r w:rsidRPr="00A46EB9">
              <w:rPr>
                <w:sz w:val="24"/>
                <w:szCs w:val="24"/>
              </w:rPr>
              <w:t>Reviewing Your Lead In</w:t>
            </w:r>
          </w:p>
          <w:p w14:paraId="4946676D" w14:textId="18023B27" w:rsidR="008A558E" w:rsidRPr="00A46EB9" w:rsidRDefault="008A558E" w:rsidP="008A558E">
            <w:pPr>
              <w:jc w:val="left"/>
              <w:rPr>
                <w:sz w:val="24"/>
                <w:szCs w:val="24"/>
              </w:rPr>
            </w:pPr>
          </w:p>
        </w:tc>
        <w:tc>
          <w:tcPr>
            <w:tcW w:w="3145" w:type="dxa"/>
            <w:tcBorders>
              <w:left w:val="nil"/>
            </w:tcBorders>
            <w:shd w:val="clear" w:color="auto" w:fill="8DD873" w:themeFill="accent6" w:themeFillTint="99"/>
          </w:tcPr>
          <w:p w14:paraId="12EB80F6" w14:textId="79C9E425" w:rsidR="008A558E" w:rsidRPr="00A46EB9" w:rsidRDefault="008A558E" w:rsidP="008A558E">
            <w:pPr>
              <w:rPr>
                <w:sz w:val="24"/>
                <w:szCs w:val="24"/>
              </w:rPr>
            </w:pPr>
            <w:r w:rsidRPr="00A46EB9">
              <w:rPr>
                <w:sz w:val="24"/>
                <w:szCs w:val="24"/>
              </w:rPr>
              <w:t>Check Your Understanding 6</w:t>
            </w:r>
          </w:p>
          <w:p w14:paraId="1085B9AD" w14:textId="51425AD9" w:rsidR="008A558E" w:rsidRPr="00A46EB9" w:rsidRDefault="008A558E" w:rsidP="008A558E">
            <w:pPr>
              <w:rPr>
                <w:sz w:val="24"/>
                <w:szCs w:val="24"/>
              </w:rPr>
            </w:pPr>
            <w:r w:rsidRPr="00A46EB9">
              <w:rPr>
                <w:sz w:val="24"/>
                <w:szCs w:val="24"/>
              </w:rPr>
              <w:t>Quiz | Punctuation</w:t>
            </w:r>
          </w:p>
          <w:p w14:paraId="2409779D" w14:textId="0B25D6D5" w:rsidR="008A558E" w:rsidRPr="00753F71" w:rsidRDefault="004130E8" w:rsidP="008A558E">
            <w:pPr>
              <w:jc w:val="left"/>
              <w:rPr>
                <w:b/>
                <w:bCs/>
                <w:sz w:val="24"/>
                <w:szCs w:val="24"/>
              </w:rPr>
            </w:pPr>
            <w:r w:rsidRPr="00753F71">
              <w:rPr>
                <w:b/>
                <w:bCs/>
                <w:sz w:val="24"/>
                <w:szCs w:val="24"/>
              </w:rPr>
              <w:t xml:space="preserve">Weekly Writing </w:t>
            </w:r>
            <w:r w:rsidRPr="00753F71">
              <w:rPr>
                <w:b/>
                <w:bCs/>
                <w:sz w:val="24"/>
                <w:szCs w:val="24"/>
              </w:rPr>
              <w:t>8 | Rough Draft</w:t>
            </w:r>
          </w:p>
        </w:tc>
      </w:tr>
      <w:tr w:rsidR="008A558E" w:rsidRPr="003C1F32" w14:paraId="2A7C55D8" w14:textId="77777777" w:rsidTr="00A56D4A">
        <w:tc>
          <w:tcPr>
            <w:tcW w:w="1345" w:type="dxa"/>
            <w:tcBorders>
              <w:right w:val="nil"/>
            </w:tcBorders>
            <w:shd w:val="clear" w:color="auto" w:fill="FFFFFF" w:themeFill="background1"/>
          </w:tcPr>
          <w:p w14:paraId="6B1A7E25" w14:textId="77777777" w:rsidR="008A558E" w:rsidRPr="00A007C8" w:rsidRDefault="008A558E" w:rsidP="008A558E">
            <w:pPr>
              <w:jc w:val="left"/>
              <w:rPr>
                <w:color w:val="EE0000"/>
                <w:sz w:val="24"/>
                <w:szCs w:val="24"/>
              </w:rPr>
            </w:pPr>
            <w:r w:rsidRPr="00A007C8">
              <w:rPr>
                <w:color w:val="EE0000"/>
                <w:sz w:val="24"/>
                <w:szCs w:val="24"/>
              </w:rPr>
              <w:t>Week 9</w:t>
            </w:r>
          </w:p>
          <w:p w14:paraId="72664308" w14:textId="5C301B20" w:rsidR="008A558E" w:rsidRPr="003C1F32" w:rsidRDefault="008A558E" w:rsidP="008A558E">
            <w:pPr>
              <w:jc w:val="left"/>
              <w:rPr>
                <w:sz w:val="24"/>
                <w:szCs w:val="24"/>
              </w:rPr>
            </w:pPr>
            <w:r w:rsidRPr="003C1F32">
              <w:rPr>
                <w:sz w:val="24"/>
                <w:szCs w:val="24"/>
              </w:rPr>
              <w:t>Oct 1</w:t>
            </w:r>
            <w:r w:rsidR="007C56CB">
              <w:rPr>
                <w:sz w:val="24"/>
                <w:szCs w:val="24"/>
              </w:rPr>
              <w:t>1</w:t>
            </w:r>
            <w:r w:rsidRPr="003C1F32">
              <w:rPr>
                <w:sz w:val="24"/>
                <w:szCs w:val="24"/>
              </w:rPr>
              <w:t>-1</w:t>
            </w:r>
            <w:r w:rsidR="007C56CB">
              <w:rPr>
                <w:sz w:val="24"/>
                <w:szCs w:val="24"/>
              </w:rPr>
              <w:t>7</w:t>
            </w:r>
          </w:p>
        </w:tc>
        <w:tc>
          <w:tcPr>
            <w:tcW w:w="2070" w:type="dxa"/>
            <w:tcBorders>
              <w:left w:val="nil"/>
              <w:right w:val="nil"/>
            </w:tcBorders>
            <w:shd w:val="clear" w:color="auto" w:fill="D9F2D0" w:themeFill="accent6" w:themeFillTint="33"/>
          </w:tcPr>
          <w:p w14:paraId="582671D5" w14:textId="45AF5549" w:rsidR="008A558E" w:rsidRPr="00A46EB9" w:rsidRDefault="008A558E" w:rsidP="008A558E">
            <w:pPr>
              <w:jc w:val="left"/>
              <w:rPr>
                <w:sz w:val="24"/>
                <w:szCs w:val="24"/>
              </w:rPr>
            </w:pPr>
          </w:p>
        </w:tc>
        <w:tc>
          <w:tcPr>
            <w:tcW w:w="2790" w:type="dxa"/>
            <w:tcBorders>
              <w:left w:val="nil"/>
              <w:right w:val="nil"/>
            </w:tcBorders>
            <w:shd w:val="clear" w:color="auto" w:fill="B3E5A1" w:themeFill="accent6" w:themeFillTint="66"/>
          </w:tcPr>
          <w:p w14:paraId="1198B658" w14:textId="6B842469" w:rsidR="008A558E" w:rsidRPr="00A46EB9" w:rsidRDefault="00753F71" w:rsidP="008A558E">
            <w:pPr>
              <w:jc w:val="left"/>
              <w:rPr>
                <w:sz w:val="24"/>
                <w:szCs w:val="24"/>
              </w:rPr>
            </w:pPr>
            <w:r w:rsidRPr="00A007C8">
              <w:rPr>
                <w:b/>
                <w:bCs/>
                <w:color w:val="EE0000"/>
                <w:sz w:val="24"/>
                <w:szCs w:val="24"/>
              </w:rPr>
              <w:t>**Peer Review Week**</w:t>
            </w:r>
          </w:p>
        </w:tc>
        <w:tc>
          <w:tcPr>
            <w:tcW w:w="3145" w:type="dxa"/>
            <w:tcBorders>
              <w:left w:val="nil"/>
            </w:tcBorders>
            <w:shd w:val="clear" w:color="auto" w:fill="8DD873" w:themeFill="accent6" w:themeFillTint="99"/>
          </w:tcPr>
          <w:p w14:paraId="26B28A9C" w14:textId="54FD0E99" w:rsidR="008A558E" w:rsidRPr="00A007C8" w:rsidRDefault="004130E8" w:rsidP="00A46EB9">
            <w:pPr>
              <w:rPr>
                <w:b/>
                <w:bCs/>
                <w:sz w:val="24"/>
                <w:szCs w:val="24"/>
              </w:rPr>
            </w:pPr>
            <w:r w:rsidRPr="00A007C8">
              <w:rPr>
                <w:b/>
                <w:bCs/>
                <w:sz w:val="24"/>
                <w:szCs w:val="24"/>
              </w:rPr>
              <w:t>Peer Review MA 2</w:t>
            </w:r>
          </w:p>
        </w:tc>
      </w:tr>
      <w:tr w:rsidR="008A558E" w:rsidRPr="003C1F32" w14:paraId="533C3254" w14:textId="77777777" w:rsidTr="00A56D4A">
        <w:tc>
          <w:tcPr>
            <w:tcW w:w="1345" w:type="dxa"/>
            <w:tcBorders>
              <w:bottom w:val="single" w:sz="4" w:space="0" w:color="196B24" w:themeColor="accent3"/>
              <w:right w:val="nil"/>
            </w:tcBorders>
            <w:shd w:val="clear" w:color="auto" w:fill="FFFFFF" w:themeFill="background1"/>
          </w:tcPr>
          <w:p w14:paraId="7EF60AC5" w14:textId="77777777" w:rsidR="008A558E" w:rsidRPr="003C1F32" w:rsidRDefault="008A558E" w:rsidP="008A558E">
            <w:pPr>
              <w:jc w:val="left"/>
              <w:rPr>
                <w:sz w:val="24"/>
                <w:szCs w:val="24"/>
              </w:rPr>
            </w:pPr>
            <w:r w:rsidRPr="003C1F32">
              <w:rPr>
                <w:sz w:val="24"/>
                <w:szCs w:val="24"/>
              </w:rPr>
              <w:t>Week 10</w:t>
            </w:r>
          </w:p>
          <w:p w14:paraId="1152801E" w14:textId="0BF4C19D" w:rsidR="008A558E" w:rsidRPr="003C1F32" w:rsidRDefault="008A558E" w:rsidP="008A558E">
            <w:pPr>
              <w:jc w:val="left"/>
              <w:rPr>
                <w:sz w:val="24"/>
                <w:szCs w:val="24"/>
              </w:rPr>
            </w:pPr>
            <w:r w:rsidRPr="003C1F32">
              <w:rPr>
                <w:sz w:val="24"/>
                <w:szCs w:val="24"/>
              </w:rPr>
              <w:t xml:space="preserve">Oct </w:t>
            </w:r>
            <w:r w:rsidR="007C56CB">
              <w:rPr>
                <w:sz w:val="24"/>
                <w:szCs w:val="24"/>
              </w:rPr>
              <w:t>18</w:t>
            </w:r>
            <w:r w:rsidRPr="003C1F32">
              <w:rPr>
                <w:sz w:val="24"/>
                <w:szCs w:val="24"/>
              </w:rPr>
              <w:t>-2</w:t>
            </w:r>
            <w:r w:rsidR="007C56CB">
              <w:rPr>
                <w:sz w:val="24"/>
                <w:szCs w:val="24"/>
              </w:rPr>
              <w:t>4</w:t>
            </w:r>
          </w:p>
        </w:tc>
        <w:tc>
          <w:tcPr>
            <w:tcW w:w="2070" w:type="dxa"/>
            <w:tcBorders>
              <w:left w:val="nil"/>
              <w:bottom w:val="single" w:sz="4" w:space="0" w:color="196B24" w:themeColor="accent3"/>
              <w:right w:val="nil"/>
            </w:tcBorders>
            <w:shd w:val="clear" w:color="auto" w:fill="D9F2D0" w:themeFill="accent6" w:themeFillTint="33"/>
          </w:tcPr>
          <w:p w14:paraId="2509AACF" w14:textId="76AE6FB5" w:rsidR="008A558E" w:rsidRPr="00A46EB9" w:rsidRDefault="008A558E" w:rsidP="008A558E">
            <w:pPr>
              <w:jc w:val="left"/>
              <w:rPr>
                <w:sz w:val="24"/>
                <w:szCs w:val="24"/>
              </w:rPr>
            </w:pPr>
          </w:p>
        </w:tc>
        <w:tc>
          <w:tcPr>
            <w:tcW w:w="2790" w:type="dxa"/>
            <w:tcBorders>
              <w:left w:val="nil"/>
              <w:bottom w:val="single" w:sz="4" w:space="0" w:color="196B24" w:themeColor="accent3"/>
              <w:right w:val="nil"/>
            </w:tcBorders>
            <w:shd w:val="clear" w:color="auto" w:fill="B3E5A1" w:themeFill="accent6" w:themeFillTint="66"/>
          </w:tcPr>
          <w:p w14:paraId="04A14AAD" w14:textId="037DD745" w:rsidR="00753F71" w:rsidRDefault="00753F71" w:rsidP="008A558E">
            <w:pPr>
              <w:jc w:val="left"/>
              <w:rPr>
                <w:sz w:val="24"/>
                <w:szCs w:val="24"/>
              </w:rPr>
            </w:pPr>
            <w:r w:rsidRPr="00A46EB9">
              <w:rPr>
                <w:sz w:val="24"/>
                <w:szCs w:val="24"/>
              </w:rPr>
              <w:t>Revising for Clarity and Style</w:t>
            </w:r>
          </w:p>
          <w:p w14:paraId="06FAB34C" w14:textId="28A40237" w:rsidR="008A558E" w:rsidRPr="00A46EB9" w:rsidRDefault="008A558E" w:rsidP="008A558E">
            <w:pPr>
              <w:jc w:val="left"/>
              <w:rPr>
                <w:sz w:val="24"/>
                <w:szCs w:val="24"/>
              </w:rPr>
            </w:pPr>
            <w:r w:rsidRPr="00A46EB9">
              <w:rPr>
                <w:sz w:val="24"/>
                <w:szCs w:val="24"/>
              </w:rPr>
              <w:t>Revising for Chronological Order</w:t>
            </w:r>
          </w:p>
        </w:tc>
        <w:tc>
          <w:tcPr>
            <w:tcW w:w="3145" w:type="dxa"/>
            <w:tcBorders>
              <w:left w:val="nil"/>
              <w:bottom w:val="single" w:sz="4" w:space="0" w:color="196B24" w:themeColor="accent3"/>
            </w:tcBorders>
            <w:shd w:val="clear" w:color="auto" w:fill="8DD873" w:themeFill="accent6" w:themeFillTint="99"/>
          </w:tcPr>
          <w:p w14:paraId="228E96CE" w14:textId="640F7EBB" w:rsidR="008A558E" w:rsidRPr="00753F71" w:rsidRDefault="008A558E" w:rsidP="008A558E">
            <w:pPr>
              <w:jc w:val="left"/>
              <w:rPr>
                <w:b/>
                <w:bCs/>
                <w:sz w:val="24"/>
                <w:szCs w:val="24"/>
              </w:rPr>
            </w:pPr>
            <w:r w:rsidRPr="00753F71">
              <w:rPr>
                <w:b/>
                <w:bCs/>
                <w:sz w:val="24"/>
                <w:szCs w:val="24"/>
              </w:rPr>
              <w:t>MA 2</w:t>
            </w:r>
            <w:r w:rsidR="004130E8" w:rsidRPr="00753F71">
              <w:rPr>
                <w:b/>
                <w:bCs/>
                <w:sz w:val="24"/>
                <w:szCs w:val="24"/>
              </w:rPr>
              <w:t xml:space="preserve"> | </w:t>
            </w:r>
            <w:r w:rsidR="00753F71" w:rsidRPr="00753F71">
              <w:rPr>
                <w:b/>
                <w:bCs/>
                <w:sz w:val="24"/>
                <w:szCs w:val="24"/>
              </w:rPr>
              <w:t>Describing What We Observe</w:t>
            </w:r>
          </w:p>
        </w:tc>
      </w:tr>
      <w:tr w:rsidR="00EA333F" w:rsidRPr="003C1F32" w14:paraId="2F06A9F6" w14:textId="77777777" w:rsidTr="00CB5F97">
        <w:trPr>
          <w:trHeight w:val="432"/>
        </w:trPr>
        <w:tc>
          <w:tcPr>
            <w:tcW w:w="9350" w:type="dxa"/>
            <w:gridSpan w:val="4"/>
            <w:tcBorders>
              <w:bottom w:val="single" w:sz="4" w:space="0" w:color="196B24" w:themeColor="accent3"/>
            </w:tcBorders>
            <w:shd w:val="clear" w:color="auto" w:fill="3A7C22" w:themeFill="accent6" w:themeFillShade="BF"/>
            <w:vAlign w:val="center"/>
          </w:tcPr>
          <w:p w14:paraId="6210868D" w14:textId="77777777" w:rsidR="00EA333F" w:rsidRPr="003C1F32" w:rsidRDefault="00EA333F" w:rsidP="00A56D4A">
            <w:pPr>
              <w:spacing w:after="0"/>
              <w:jc w:val="center"/>
            </w:pPr>
            <w:r w:rsidRPr="003C1F32">
              <w:rPr>
                <w:b/>
                <w:bCs/>
                <w:color w:val="FFFFFF" w:themeColor="background1"/>
                <w:sz w:val="24"/>
                <w:szCs w:val="24"/>
              </w:rPr>
              <w:t>UNIT 3</w:t>
            </w:r>
          </w:p>
        </w:tc>
      </w:tr>
      <w:tr w:rsidR="008A558E" w:rsidRPr="00753F71" w14:paraId="30B80758" w14:textId="77777777" w:rsidTr="00CB5F97">
        <w:tc>
          <w:tcPr>
            <w:tcW w:w="1345" w:type="dxa"/>
            <w:tcBorders>
              <w:bottom w:val="single" w:sz="4" w:space="0" w:color="auto"/>
              <w:right w:val="nil"/>
            </w:tcBorders>
            <w:shd w:val="clear" w:color="auto" w:fill="FFFFFF" w:themeFill="background1"/>
          </w:tcPr>
          <w:p w14:paraId="4763A405" w14:textId="77777777" w:rsidR="008A558E" w:rsidRPr="00753F71" w:rsidRDefault="008A558E" w:rsidP="008A558E">
            <w:pPr>
              <w:jc w:val="left"/>
              <w:rPr>
                <w:sz w:val="24"/>
                <w:szCs w:val="24"/>
              </w:rPr>
            </w:pPr>
            <w:r w:rsidRPr="00753F71">
              <w:rPr>
                <w:sz w:val="24"/>
                <w:szCs w:val="24"/>
              </w:rPr>
              <w:t>Week 11</w:t>
            </w:r>
          </w:p>
          <w:p w14:paraId="5498360C" w14:textId="4A35C1C6" w:rsidR="008A558E" w:rsidRPr="00753F71" w:rsidRDefault="008A558E" w:rsidP="008A558E">
            <w:pPr>
              <w:jc w:val="left"/>
              <w:rPr>
                <w:sz w:val="24"/>
                <w:szCs w:val="24"/>
              </w:rPr>
            </w:pPr>
            <w:r w:rsidRPr="00753F71">
              <w:rPr>
                <w:sz w:val="24"/>
                <w:szCs w:val="24"/>
              </w:rPr>
              <w:t>Oct 2</w:t>
            </w:r>
            <w:r w:rsidR="007C56CB" w:rsidRPr="00753F71">
              <w:rPr>
                <w:sz w:val="24"/>
                <w:szCs w:val="24"/>
              </w:rPr>
              <w:t>5</w:t>
            </w:r>
            <w:r w:rsidRPr="00753F71">
              <w:rPr>
                <w:sz w:val="24"/>
                <w:szCs w:val="24"/>
              </w:rPr>
              <w:t>-</w:t>
            </w:r>
            <w:r w:rsidR="007C56CB" w:rsidRPr="00753F71">
              <w:rPr>
                <w:sz w:val="24"/>
                <w:szCs w:val="24"/>
              </w:rPr>
              <w:t>31</w:t>
            </w:r>
          </w:p>
          <w:p w14:paraId="6E5E4937" w14:textId="77777777" w:rsidR="008A558E" w:rsidRPr="00753F71" w:rsidRDefault="008A558E" w:rsidP="008A558E">
            <w:pPr>
              <w:jc w:val="left"/>
              <w:rPr>
                <w:sz w:val="24"/>
                <w:szCs w:val="24"/>
              </w:rPr>
            </w:pPr>
          </w:p>
        </w:tc>
        <w:tc>
          <w:tcPr>
            <w:tcW w:w="2070" w:type="dxa"/>
            <w:tcBorders>
              <w:left w:val="nil"/>
              <w:bottom w:val="single" w:sz="4" w:space="0" w:color="auto"/>
              <w:right w:val="nil"/>
            </w:tcBorders>
            <w:shd w:val="clear" w:color="auto" w:fill="D9F2D0" w:themeFill="accent6" w:themeFillTint="33"/>
          </w:tcPr>
          <w:p w14:paraId="33F08815" w14:textId="77777777" w:rsidR="008A558E" w:rsidRPr="00753F71" w:rsidRDefault="008A558E" w:rsidP="008A558E">
            <w:pPr>
              <w:rPr>
                <w:sz w:val="24"/>
                <w:szCs w:val="24"/>
              </w:rPr>
            </w:pPr>
            <w:r w:rsidRPr="00753F71">
              <w:rPr>
                <w:sz w:val="24"/>
                <w:szCs w:val="24"/>
              </w:rPr>
              <w:t>MA3</w:t>
            </w:r>
          </w:p>
          <w:p w14:paraId="2DA14B39" w14:textId="77777777" w:rsidR="008A558E" w:rsidRPr="00753F71" w:rsidRDefault="008A558E" w:rsidP="008A558E">
            <w:pPr>
              <w:rPr>
                <w:sz w:val="24"/>
                <w:szCs w:val="24"/>
              </w:rPr>
            </w:pPr>
            <w:r w:rsidRPr="00753F71">
              <w:rPr>
                <w:sz w:val="24"/>
                <w:szCs w:val="24"/>
              </w:rPr>
              <w:t>SWW—Ch 14</w:t>
            </w:r>
          </w:p>
          <w:p w14:paraId="322BC189" w14:textId="1FCF8906" w:rsidR="008A558E" w:rsidRPr="00753F71" w:rsidRDefault="008A558E" w:rsidP="008A558E">
            <w:pPr>
              <w:jc w:val="left"/>
              <w:rPr>
                <w:sz w:val="24"/>
                <w:szCs w:val="24"/>
              </w:rPr>
            </w:pPr>
            <w:r w:rsidRPr="00753F71">
              <w:rPr>
                <w:sz w:val="24"/>
                <w:szCs w:val="24"/>
              </w:rPr>
              <w:t>WCLP | 56-61</w:t>
            </w:r>
          </w:p>
        </w:tc>
        <w:tc>
          <w:tcPr>
            <w:tcW w:w="2790" w:type="dxa"/>
            <w:tcBorders>
              <w:left w:val="nil"/>
              <w:bottom w:val="single" w:sz="4" w:space="0" w:color="auto"/>
              <w:right w:val="nil"/>
            </w:tcBorders>
            <w:shd w:val="clear" w:color="auto" w:fill="B3E5A1" w:themeFill="accent6" w:themeFillTint="66"/>
          </w:tcPr>
          <w:p w14:paraId="5FAFE480" w14:textId="77777777" w:rsidR="008A558E" w:rsidRPr="00753F71" w:rsidRDefault="008A558E" w:rsidP="008A558E">
            <w:pPr>
              <w:rPr>
                <w:sz w:val="24"/>
                <w:szCs w:val="24"/>
              </w:rPr>
            </w:pPr>
            <w:r w:rsidRPr="00753F71">
              <w:rPr>
                <w:sz w:val="24"/>
                <w:szCs w:val="24"/>
              </w:rPr>
              <w:t>Understanding MA3</w:t>
            </w:r>
          </w:p>
          <w:p w14:paraId="79DDE5A0" w14:textId="04514D28" w:rsidR="008A558E" w:rsidRDefault="005E306C" w:rsidP="008A558E">
            <w:pPr>
              <w:rPr>
                <w:sz w:val="24"/>
                <w:szCs w:val="24"/>
              </w:rPr>
            </w:pPr>
            <w:r>
              <w:rPr>
                <w:sz w:val="24"/>
                <w:szCs w:val="24"/>
              </w:rPr>
              <w:t>Establishing Debates</w:t>
            </w:r>
          </w:p>
          <w:p w14:paraId="167060B1" w14:textId="532EA482" w:rsidR="005E306C" w:rsidRPr="00753F71" w:rsidRDefault="005E306C" w:rsidP="008A558E">
            <w:pPr>
              <w:rPr>
                <w:sz w:val="24"/>
                <w:szCs w:val="24"/>
              </w:rPr>
            </w:pPr>
            <w:r>
              <w:rPr>
                <w:sz w:val="24"/>
                <w:szCs w:val="24"/>
              </w:rPr>
              <w:t>Making Arguments</w:t>
            </w:r>
          </w:p>
          <w:p w14:paraId="08705F28" w14:textId="50BF373D" w:rsidR="008A558E" w:rsidRPr="00753F71" w:rsidRDefault="008A558E" w:rsidP="008A558E">
            <w:pPr>
              <w:jc w:val="left"/>
              <w:rPr>
                <w:sz w:val="24"/>
                <w:szCs w:val="24"/>
              </w:rPr>
            </w:pPr>
            <w:r w:rsidRPr="00753F71">
              <w:rPr>
                <w:sz w:val="24"/>
                <w:szCs w:val="24"/>
              </w:rPr>
              <w:t>Prewriting</w:t>
            </w:r>
          </w:p>
        </w:tc>
        <w:tc>
          <w:tcPr>
            <w:tcW w:w="3145" w:type="dxa"/>
            <w:tcBorders>
              <w:left w:val="nil"/>
              <w:bottom w:val="single" w:sz="4" w:space="0" w:color="auto"/>
            </w:tcBorders>
            <w:shd w:val="clear" w:color="auto" w:fill="8DD873" w:themeFill="accent6" w:themeFillTint="99"/>
          </w:tcPr>
          <w:p w14:paraId="54581A2F" w14:textId="77777777" w:rsidR="008A558E" w:rsidRPr="00753F71" w:rsidRDefault="008A558E" w:rsidP="008A558E">
            <w:pPr>
              <w:rPr>
                <w:sz w:val="24"/>
                <w:szCs w:val="24"/>
              </w:rPr>
            </w:pPr>
            <w:r w:rsidRPr="00753F71">
              <w:rPr>
                <w:sz w:val="24"/>
                <w:szCs w:val="24"/>
              </w:rPr>
              <w:t>Check Your Understanding 14</w:t>
            </w:r>
          </w:p>
          <w:p w14:paraId="52F15843" w14:textId="77777777" w:rsidR="008A558E" w:rsidRPr="00753F71" w:rsidRDefault="008A558E" w:rsidP="008A558E">
            <w:pPr>
              <w:rPr>
                <w:sz w:val="24"/>
                <w:szCs w:val="24"/>
              </w:rPr>
            </w:pPr>
          </w:p>
          <w:p w14:paraId="59FF42F1" w14:textId="59BB11D5" w:rsidR="008A558E" w:rsidRPr="00A007C8" w:rsidRDefault="008A558E" w:rsidP="00A007C8">
            <w:pPr>
              <w:rPr>
                <w:sz w:val="24"/>
                <w:szCs w:val="24"/>
              </w:rPr>
            </w:pPr>
            <w:r w:rsidRPr="00753F71">
              <w:rPr>
                <w:sz w:val="24"/>
                <w:szCs w:val="24"/>
              </w:rPr>
              <w:t>Weekly Writing 11</w:t>
            </w:r>
          </w:p>
        </w:tc>
      </w:tr>
      <w:tr w:rsidR="008A558E" w:rsidRPr="00753F71" w14:paraId="1F5C17A7" w14:textId="77777777" w:rsidTr="00CB5F97">
        <w:tc>
          <w:tcPr>
            <w:tcW w:w="1345" w:type="dxa"/>
            <w:tcBorders>
              <w:top w:val="single" w:sz="4" w:space="0" w:color="auto"/>
              <w:bottom w:val="single" w:sz="4" w:space="0" w:color="auto"/>
              <w:right w:val="nil"/>
            </w:tcBorders>
            <w:shd w:val="clear" w:color="auto" w:fill="FFFFFF" w:themeFill="background1"/>
          </w:tcPr>
          <w:p w14:paraId="6A1EDDF6" w14:textId="77777777" w:rsidR="008A558E" w:rsidRPr="00A007C8" w:rsidRDefault="008A558E" w:rsidP="008A558E">
            <w:pPr>
              <w:jc w:val="left"/>
              <w:rPr>
                <w:color w:val="EE0000"/>
                <w:sz w:val="24"/>
                <w:szCs w:val="24"/>
              </w:rPr>
            </w:pPr>
            <w:r w:rsidRPr="00A007C8">
              <w:rPr>
                <w:color w:val="EE0000"/>
                <w:sz w:val="24"/>
                <w:szCs w:val="24"/>
              </w:rPr>
              <w:t>Week 12</w:t>
            </w:r>
          </w:p>
          <w:p w14:paraId="3D361C74" w14:textId="43F13A3D" w:rsidR="008A558E" w:rsidRPr="00753F71" w:rsidRDefault="008A558E" w:rsidP="008A558E">
            <w:pPr>
              <w:jc w:val="left"/>
              <w:rPr>
                <w:sz w:val="24"/>
                <w:szCs w:val="24"/>
              </w:rPr>
            </w:pPr>
            <w:r w:rsidRPr="00753F71">
              <w:rPr>
                <w:sz w:val="24"/>
                <w:szCs w:val="24"/>
              </w:rPr>
              <w:t xml:space="preserve">Nov </w:t>
            </w:r>
            <w:r w:rsidR="007C56CB" w:rsidRPr="00753F71">
              <w:rPr>
                <w:sz w:val="24"/>
                <w:szCs w:val="24"/>
              </w:rPr>
              <w:t>1</w:t>
            </w:r>
            <w:r w:rsidRPr="00753F71">
              <w:rPr>
                <w:sz w:val="24"/>
                <w:szCs w:val="24"/>
              </w:rPr>
              <w:t>-</w:t>
            </w:r>
            <w:r w:rsidR="007C56CB" w:rsidRPr="00753F71">
              <w:rPr>
                <w:sz w:val="24"/>
                <w:szCs w:val="24"/>
              </w:rPr>
              <w:t>7</w:t>
            </w:r>
          </w:p>
        </w:tc>
        <w:tc>
          <w:tcPr>
            <w:tcW w:w="2070" w:type="dxa"/>
            <w:tcBorders>
              <w:top w:val="single" w:sz="4" w:space="0" w:color="auto"/>
              <w:left w:val="nil"/>
              <w:bottom w:val="single" w:sz="4" w:space="0" w:color="auto"/>
              <w:right w:val="nil"/>
            </w:tcBorders>
            <w:shd w:val="clear" w:color="auto" w:fill="D9F2D0" w:themeFill="accent6" w:themeFillTint="33"/>
          </w:tcPr>
          <w:p w14:paraId="5FEE722B" w14:textId="2DFA7B9F" w:rsidR="008A558E" w:rsidRPr="00753F71" w:rsidRDefault="008A558E" w:rsidP="008A558E">
            <w:pPr>
              <w:jc w:val="left"/>
              <w:rPr>
                <w:sz w:val="24"/>
                <w:szCs w:val="24"/>
              </w:rPr>
            </w:pPr>
            <w:r w:rsidRPr="00753F71">
              <w:rPr>
                <w:sz w:val="24"/>
                <w:szCs w:val="24"/>
              </w:rPr>
              <w:t>SWW</w:t>
            </w:r>
            <w:r w:rsidR="007C56CB" w:rsidRPr="00753F71">
              <w:rPr>
                <w:sz w:val="24"/>
                <w:szCs w:val="24"/>
              </w:rPr>
              <w:t>—</w:t>
            </w:r>
            <w:r w:rsidRPr="00753F71">
              <w:rPr>
                <w:sz w:val="24"/>
                <w:szCs w:val="24"/>
              </w:rPr>
              <w:t>9</w:t>
            </w:r>
          </w:p>
        </w:tc>
        <w:tc>
          <w:tcPr>
            <w:tcW w:w="2790" w:type="dxa"/>
            <w:tcBorders>
              <w:top w:val="single" w:sz="4" w:space="0" w:color="auto"/>
              <w:left w:val="nil"/>
              <w:bottom w:val="single" w:sz="4" w:space="0" w:color="auto"/>
              <w:right w:val="nil"/>
            </w:tcBorders>
            <w:shd w:val="clear" w:color="auto" w:fill="B3E5A1" w:themeFill="accent6" w:themeFillTint="66"/>
          </w:tcPr>
          <w:p w14:paraId="604BA5C3" w14:textId="77777777" w:rsidR="008A558E" w:rsidRDefault="008A558E" w:rsidP="008A558E">
            <w:pPr>
              <w:jc w:val="left"/>
              <w:rPr>
                <w:sz w:val="24"/>
                <w:szCs w:val="24"/>
              </w:rPr>
            </w:pPr>
            <w:r w:rsidRPr="00753F71">
              <w:rPr>
                <w:sz w:val="24"/>
                <w:szCs w:val="24"/>
              </w:rPr>
              <w:t>Citing Your Sources</w:t>
            </w:r>
          </w:p>
          <w:p w14:paraId="45857500" w14:textId="2BE65C57" w:rsidR="005E306C" w:rsidRDefault="005E306C" w:rsidP="008A558E">
            <w:pPr>
              <w:jc w:val="left"/>
              <w:rPr>
                <w:sz w:val="24"/>
                <w:szCs w:val="24"/>
              </w:rPr>
            </w:pPr>
            <w:r>
              <w:rPr>
                <w:sz w:val="24"/>
                <w:szCs w:val="24"/>
              </w:rPr>
              <w:t>Incorporating Quotes</w:t>
            </w:r>
          </w:p>
          <w:p w14:paraId="42729A55" w14:textId="77777777" w:rsidR="005E306C" w:rsidRPr="00753F71" w:rsidRDefault="005E306C" w:rsidP="005E306C">
            <w:pPr>
              <w:rPr>
                <w:sz w:val="24"/>
                <w:szCs w:val="24"/>
              </w:rPr>
            </w:pPr>
            <w:r w:rsidRPr="00753F71">
              <w:rPr>
                <w:sz w:val="24"/>
                <w:szCs w:val="24"/>
              </w:rPr>
              <w:t>Revising to Avoid Plagiarism</w:t>
            </w:r>
          </w:p>
          <w:p w14:paraId="29732C2E" w14:textId="6B904198" w:rsidR="005E306C" w:rsidRDefault="005E306C" w:rsidP="008A558E">
            <w:pPr>
              <w:jc w:val="left"/>
              <w:rPr>
                <w:sz w:val="24"/>
                <w:szCs w:val="24"/>
              </w:rPr>
            </w:pPr>
            <w:r w:rsidRPr="00753F71">
              <w:rPr>
                <w:sz w:val="24"/>
                <w:szCs w:val="24"/>
              </w:rPr>
              <w:t>Reviewing Your Evidence</w:t>
            </w:r>
          </w:p>
          <w:p w14:paraId="3B75C114" w14:textId="72EEC7F1" w:rsidR="00A007C8" w:rsidRPr="00A007C8" w:rsidRDefault="00A007C8" w:rsidP="008A558E">
            <w:pPr>
              <w:jc w:val="left"/>
              <w:rPr>
                <w:b/>
                <w:bCs/>
                <w:sz w:val="24"/>
                <w:szCs w:val="24"/>
              </w:rPr>
            </w:pPr>
            <w:r w:rsidRPr="00A007C8">
              <w:rPr>
                <w:b/>
                <w:bCs/>
                <w:color w:val="EE0000"/>
                <w:sz w:val="24"/>
                <w:szCs w:val="24"/>
              </w:rPr>
              <w:t>*Library Research: 11/6*</w:t>
            </w:r>
          </w:p>
        </w:tc>
        <w:tc>
          <w:tcPr>
            <w:tcW w:w="3145" w:type="dxa"/>
            <w:tcBorders>
              <w:top w:val="single" w:sz="4" w:space="0" w:color="auto"/>
              <w:left w:val="nil"/>
              <w:bottom w:val="single" w:sz="4" w:space="0" w:color="auto"/>
            </w:tcBorders>
            <w:shd w:val="clear" w:color="auto" w:fill="8DD873" w:themeFill="accent6" w:themeFillTint="99"/>
          </w:tcPr>
          <w:p w14:paraId="10780ADC" w14:textId="77777777" w:rsidR="008A558E" w:rsidRPr="00753F71" w:rsidRDefault="008A558E" w:rsidP="008A558E">
            <w:pPr>
              <w:rPr>
                <w:sz w:val="24"/>
                <w:szCs w:val="24"/>
              </w:rPr>
            </w:pPr>
            <w:r w:rsidRPr="00753F71">
              <w:rPr>
                <w:sz w:val="24"/>
                <w:szCs w:val="24"/>
              </w:rPr>
              <w:t>Check Your Understanding 9</w:t>
            </w:r>
          </w:p>
          <w:p w14:paraId="68454288" w14:textId="77777777" w:rsidR="008A558E" w:rsidRPr="00753F71" w:rsidRDefault="008A558E" w:rsidP="008A558E">
            <w:pPr>
              <w:rPr>
                <w:sz w:val="24"/>
                <w:szCs w:val="24"/>
              </w:rPr>
            </w:pPr>
          </w:p>
          <w:p w14:paraId="681F99CC" w14:textId="33A8EC1E" w:rsidR="008A558E" w:rsidRPr="00A007C8" w:rsidRDefault="008A558E" w:rsidP="008A558E">
            <w:pPr>
              <w:jc w:val="left"/>
              <w:rPr>
                <w:b/>
                <w:bCs/>
                <w:sz w:val="24"/>
                <w:szCs w:val="24"/>
              </w:rPr>
            </w:pPr>
            <w:r w:rsidRPr="00A007C8">
              <w:rPr>
                <w:b/>
                <w:bCs/>
                <w:sz w:val="24"/>
                <w:szCs w:val="24"/>
              </w:rPr>
              <w:t>Weekly Writing 12</w:t>
            </w:r>
            <w:r w:rsidR="00A007C8" w:rsidRPr="00A007C8">
              <w:rPr>
                <w:b/>
                <w:bCs/>
                <w:sz w:val="24"/>
                <w:szCs w:val="24"/>
              </w:rPr>
              <w:t xml:space="preserve"> | Rough Draft</w:t>
            </w:r>
          </w:p>
        </w:tc>
      </w:tr>
      <w:tr w:rsidR="008A558E" w:rsidRPr="00753F71" w14:paraId="5D05D178" w14:textId="77777777" w:rsidTr="00A56D4A">
        <w:tc>
          <w:tcPr>
            <w:tcW w:w="1345" w:type="dxa"/>
            <w:tcBorders>
              <w:top w:val="single" w:sz="4" w:space="0" w:color="auto"/>
              <w:right w:val="nil"/>
            </w:tcBorders>
            <w:shd w:val="clear" w:color="auto" w:fill="FFFFFF" w:themeFill="background1"/>
          </w:tcPr>
          <w:p w14:paraId="2B0434C4" w14:textId="77777777" w:rsidR="008A558E" w:rsidRPr="00A007C8" w:rsidRDefault="008A558E" w:rsidP="008A558E">
            <w:pPr>
              <w:jc w:val="left"/>
              <w:rPr>
                <w:color w:val="EE0000"/>
                <w:sz w:val="24"/>
                <w:szCs w:val="24"/>
              </w:rPr>
            </w:pPr>
            <w:r w:rsidRPr="00A007C8">
              <w:rPr>
                <w:color w:val="EE0000"/>
                <w:sz w:val="24"/>
                <w:szCs w:val="24"/>
              </w:rPr>
              <w:t>Week 13</w:t>
            </w:r>
          </w:p>
          <w:p w14:paraId="5B690789" w14:textId="214BC5B8" w:rsidR="008A558E" w:rsidRPr="00753F71" w:rsidRDefault="008A558E" w:rsidP="008A558E">
            <w:pPr>
              <w:jc w:val="left"/>
              <w:rPr>
                <w:sz w:val="24"/>
                <w:szCs w:val="24"/>
              </w:rPr>
            </w:pPr>
            <w:r w:rsidRPr="00753F71">
              <w:rPr>
                <w:sz w:val="24"/>
                <w:szCs w:val="24"/>
              </w:rPr>
              <w:t xml:space="preserve">Nov </w:t>
            </w:r>
            <w:r w:rsidR="007C56CB" w:rsidRPr="00753F71">
              <w:rPr>
                <w:sz w:val="24"/>
                <w:szCs w:val="24"/>
              </w:rPr>
              <w:t>8</w:t>
            </w:r>
            <w:r w:rsidRPr="00753F71">
              <w:rPr>
                <w:sz w:val="24"/>
                <w:szCs w:val="24"/>
              </w:rPr>
              <w:t>-1</w:t>
            </w:r>
            <w:r w:rsidR="007C56CB" w:rsidRPr="00753F71">
              <w:rPr>
                <w:sz w:val="24"/>
                <w:szCs w:val="24"/>
              </w:rPr>
              <w:t>4</w:t>
            </w:r>
          </w:p>
        </w:tc>
        <w:tc>
          <w:tcPr>
            <w:tcW w:w="2070" w:type="dxa"/>
            <w:tcBorders>
              <w:top w:val="single" w:sz="4" w:space="0" w:color="auto"/>
              <w:left w:val="nil"/>
              <w:right w:val="nil"/>
            </w:tcBorders>
            <w:shd w:val="clear" w:color="auto" w:fill="D9F2D0" w:themeFill="accent6" w:themeFillTint="33"/>
          </w:tcPr>
          <w:p w14:paraId="675305C8" w14:textId="3272C391" w:rsidR="008A558E" w:rsidRPr="00753F71" w:rsidRDefault="008A558E" w:rsidP="008A558E">
            <w:pPr>
              <w:jc w:val="left"/>
              <w:rPr>
                <w:sz w:val="24"/>
                <w:szCs w:val="24"/>
              </w:rPr>
            </w:pPr>
          </w:p>
        </w:tc>
        <w:tc>
          <w:tcPr>
            <w:tcW w:w="2790" w:type="dxa"/>
            <w:tcBorders>
              <w:top w:val="single" w:sz="4" w:space="0" w:color="auto"/>
              <w:left w:val="nil"/>
              <w:right w:val="nil"/>
            </w:tcBorders>
            <w:shd w:val="clear" w:color="auto" w:fill="B3E5A1" w:themeFill="accent6" w:themeFillTint="66"/>
          </w:tcPr>
          <w:p w14:paraId="4C62FEDA" w14:textId="01838D25" w:rsidR="00A007C8" w:rsidRPr="00A007C8" w:rsidRDefault="00A007C8" w:rsidP="008A558E">
            <w:pPr>
              <w:jc w:val="left"/>
              <w:rPr>
                <w:b/>
                <w:bCs/>
                <w:sz w:val="24"/>
                <w:szCs w:val="24"/>
              </w:rPr>
            </w:pPr>
            <w:r w:rsidRPr="00A007C8">
              <w:rPr>
                <w:b/>
                <w:bCs/>
                <w:color w:val="EE0000"/>
                <w:sz w:val="24"/>
                <w:szCs w:val="24"/>
              </w:rPr>
              <w:t>**Peer Review Week**</w:t>
            </w:r>
          </w:p>
        </w:tc>
        <w:tc>
          <w:tcPr>
            <w:tcW w:w="3145" w:type="dxa"/>
            <w:tcBorders>
              <w:top w:val="single" w:sz="4" w:space="0" w:color="auto"/>
              <w:left w:val="nil"/>
            </w:tcBorders>
            <w:shd w:val="clear" w:color="auto" w:fill="8DD873" w:themeFill="accent6" w:themeFillTint="99"/>
          </w:tcPr>
          <w:p w14:paraId="0D5DC36F" w14:textId="1BC1336B" w:rsidR="008A558E" w:rsidRPr="00753F71" w:rsidRDefault="008A558E" w:rsidP="008A558E">
            <w:pPr>
              <w:rPr>
                <w:sz w:val="24"/>
                <w:szCs w:val="24"/>
              </w:rPr>
            </w:pPr>
            <w:r w:rsidRPr="00753F71">
              <w:rPr>
                <w:sz w:val="24"/>
                <w:szCs w:val="24"/>
              </w:rPr>
              <w:t>Quiz | Agreement</w:t>
            </w:r>
          </w:p>
          <w:p w14:paraId="4D6CABC0" w14:textId="611F2142" w:rsidR="008A558E" w:rsidRPr="00A007C8" w:rsidRDefault="008A558E" w:rsidP="008A558E">
            <w:pPr>
              <w:jc w:val="left"/>
              <w:rPr>
                <w:b/>
                <w:bCs/>
                <w:sz w:val="24"/>
                <w:szCs w:val="24"/>
              </w:rPr>
            </w:pPr>
            <w:r w:rsidRPr="00A007C8">
              <w:rPr>
                <w:b/>
                <w:bCs/>
                <w:sz w:val="24"/>
                <w:szCs w:val="24"/>
              </w:rPr>
              <w:t>Peer Review MA3</w:t>
            </w:r>
          </w:p>
        </w:tc>
      </w:tr>
      <w:tr w:rsidR="008A558E" w:rsidRPr="00753F71" w14:paraId="1F27A16B" w14:textId="77777777" w:rsidTr="00A56D4A">
        <w:tc>
          <w:tcPr>
            <w:tcW w:w="1345" w:type="dxa"/>
            <w:tcBorders>
              <w:right w:val="nil"/>
            </w:tcBorders>
            <w:shd w:val="clear" w:color="auto" w:fill="FFFFFF" w:themeFill="background1"/>
          </w:tcPr>
          <w:p w14:paraId="4341D7F0" w14:textId="77777777" w:rsidR="008A558E" w:rsidRPr="00753F71" w:rsidRDefault="008A558E" w:rsidP="008A558E">
            <w:pPr>
              <w:jc w:val="left"/>
              <w:rPr>
                <w:sz w:val="24"/>
                <w:szCs w:val="24"/>
              </w:rPr>
            </w:pPr>
            <w:r w:rsidRPr="00753F71">
              <w:rPr>
                <w:sz w:val="24"/>
                <w:szCs w:val="24"/>
              </w:rPr>
              <w:t>Week 14</w:t>
            </w:r>
          </w:p>
          <w:p w14:paraId="5005E8E1" w14:textId="2AB172C9" w:rsidR="008A558E" w:rsidRPr="00753F71" w:rsidRDefault="008A558E" w:rsidP="008A558E">
            <w:pPr>
              <w:jc w:val="left"/>
              <w:rPr>
                <w:sz w:val="24"/>
                <w:szCs w:val="24"/>
              </w:rPr>
            </w:pPr>
            <w:r w:rsidRPr="00753F71">
              <w:rPr>
                <w:sz w:val="24"/>
                <w:szCs w:val="24"/>
              </w:rPr>
              <w:t>Nov 1</w:t>
            </w:r>
            <w:r w:rsidR="007C56CB" w:rsidRPr="00753F71">
              <w:rPr>
                <w:sz w:val="24"/>
                <w:szCs w:val="24"/>
              </w:rPr>
              <w:t>5</w:t>
            </w:r>
            <w:r w:rsidRPr="00753F71">
              <w:rPr>
                <w:sz w:val="24"/>
                <w:szCs w:val="24"/>
              </w:rPr>
              <w:t>-2</w:t>
            </w:r>
            <w:r w:rsidR="007C56CB" w:rsidRPr="00753F71">
              <w:rPr>
                <w:sz w:val="24"/>
                <w:szCs w:val="24"/>
              </w:rPr>
              <w:t>1</w:t>
            </w:r>
          </w:p>
        </w:tc>
        <w:tc>
          <w:tcPr>
            <w:tcW w:w="2070" w:type="dxa"/>
            <w:tcBorders>
              <w:left w:val="nil"/>
              <w:right w:val="nil"/>
            </w:tcBorders>
            <w:shd w:val="clear" w:color="auto" w:fill="D9F2D0" w:themeFill="accent6" w:themeFillTint="33"/>
          </w:tcPr>
          <w:p w14:paraId="3B147D13" w14:textId="77777777" w:rsidR="008A558E" w:rsidRPr="00753F71" w:rsidRDefault="008A558E" w:rsidP="008A558E">
            <w:pPr>
              <w:rPr>
                <w:sz w:val="24"/>
                <w:szCs w:val="24"/>
              </w:rPr>
            </w:pPr>
            <w:r w:rsidRPr="00753F71">
              <w:rPr>
                <w:sz w:val="24"/>
                <w:szCs w:val="24"/>
              </w:rPr>
              <w:t>SWW—18</w:t>
            </w:r>
          </w:p>
          <w:p w14:paraId="0DC3DFA6" w14:textId="1C0F0CFC" w:rsidR="008A558E" w:rsidRPr="00753F71" w:rsidRDefault="008A558E" w:rsidP="008A558E">
            <w:pPr>
              <w:jc w:val="left"/>
              <w:rPr>
                <w:sz w:val="24"/>
                <w:szCs w:val="24"/>
              </w:rPr>
            </w:pPr>
            <w:r w:rsidRPr="00753F71">
              <w:rPr>
                <w:sz w:val="24"/>
                <w:szCs w:val="24"/>
              </w:rPr>
              <w:t>WCLP—75-83</w:t>
            </w:r>
          </w:p>
        </w:tc>
        <w:tc>
          <w:tcPr>
            <w:tcW w:w="2790" w:type="dxa"/>
            <w:tcBorders>
              <w:left w:val="nil"/>
              <w:right w:val="nil"/>
            </w:tcBorders>
            <w:shd w:val="clear" w:color="auto" w:fill="B3E5A1" w:themeFill="accent6" w:themeFillTint="66"/>
          </w:tcPr>
          <w:p w14:paraId="76802E22" w14:textId="77777777" w:rsidR="008A558E" w:rsidRDefault="008A558E" w:rsidP="008A558E">
            <w:pPr>
              <w:jc w:val="left"/>
              <w:rPr>
                <w:sz w:val="24"/>
                <w:szCs w:val="24"/>
              </w:rPr>
            </w:pPr>
            <w:r w:rsidRPr="00753F71">
              <w:rPr>
                <w:sz w:val="24"/>
                <w:szCs w:val="24"/>
              </w:rPr>
              <w:t>Revising for Strong Subjects &amp; Verbs</w:t>
            </w:r>
          </w:p>
          <w:p w14:paraId="59F02738" w14:textId="549CFC5D" w:rsidR="005E306C" w:rsidRPr="00753F71" w:rsidRDefault="005E306C" w:rsidP="008A558E">
            <w:pPr>
              <w:jc w:val="left"/>
              <w:rPr>
                <w:sz w:val="24"/>
                <w:szCs w:val="24"/>
              </w:rPr>
            </w:pPr>
          </w:p>
        </w:tc>
        <w:tc>
          <w:tcPr>
            <w:tcW w:w="3145" w:type="dxa"/>
            <w:tcBorders>
              <w:left w:val="nil"/>
            </w:tcBorders>
            <w:shd w:val="clear" w:color="auto" w:fill="8DD873" w:themeFill="accent6" w:themeFillTint="99"/>
          </w:tcPr>
          <w:p w14:paraId="522AAF7C" w14:textId="5E661CB1" w:rsidR="008A558E" w:rsidRPr="00753F71" w:rsidRDefault="008A558E" w:rsidP="008A558E">
            <w:pPr>
              <w:rPr>
                <w:sz w:val="24"/>
                <w:szCs w:val="24"/>
              </w:rPr>
            </w:pPr>
            <w:r w:rsidRPr="00753F71">
              <w:rPr>
                <w:sz w:val="24"/>
                <w:szCs w:val="24"/>
              </w:rPr>
              <w:t>Check Your Understanding 18</w:t>
            </w:r>
          </w:p>
          <w:p w14:paraId="3739D7EC" w14:textId="72771B7A" w:rsidR="008A558E" w:rsidRPr="00753F71" w:rsidRDefault="008A558E" w:rsidP="008A558E">
            <w:pPr>
              <w:rPr>
                <w:sz w:val="24"/>
                <w:szCs w:val="24"/>
              </w:rPr>
            </w:pPr>
            <w:r w:rsidRPr="00753F71">
              <w:rPr>
                <w:sz w:val="24"/>
                <w:szCs w:val="24"/>
              </w:rPr>
              <w:t>Quiz | Strong Subjects and Verbs</w:t>
            </w:r>
          </w:p>
          <w:p w14:paraId="6D1D7BEA" w14:textId="342D8EB1" w:rsidR="008A558E" w:rsidRPr="00A007C8" w:rsidRDefault="008A558E" w:rsidP="00A007C8">
            <w:pPr>
              <w:rPr>
                <w:b/>
                <w:bCs/>
                <w:sz w:val="24"/>
                <w:szCs w:val="24"/>
              </w:rPr>
            </w:pPr>
            <w:r w:rsidRPr="00A007C8">
              <w:rPr>
                <w:b/>
                <w:bCs/>
                <w:sz w:val="24"/>
                <w:szCs w:val="24"/>
              </w:rPr>
              <w:t>MA3</w:t>
            </w:r>
            <w:r w:rsidR="00A007C8" w:rsidRPr="00A007C8">
              <w:rPr>
                <w:b/>
                <w:bCs/>
                <w:sz w:val="24"/>
                <w:szCs w:val="24"/>
              </w:rPr>
              <w:t xml:space="preserve"> | Thinking Critically About the World</w:t>
            </w:r>
          </w:p>
        </w:tc>
      </w:tr>
      <w:tr w:rsidR="007B24A1" w:rsidRPr="00753F71" w14:paraId="4C9E2E09" w14:textId="77777777" w:rsidTr="00A56D4A">
        <w:tc>
          <w:tcPr>
            <w:tcW w:w="1345" w:type="dxa"/>
            <w:tcBorders>
              <w:right w:val="nil"/>
            </w:tcBorders>
            <w:shd w:val="clear" w:color="auto" w:fill="FFFFFF" w:themeFill="background1"/>
          </w:tcPr>
          <w:p w14:paraId="4E683E71" w14:textId="77777777" w:rsidR="007B24A1" w:rsidRPr="005E306C" w:rsidRDefault="007B24A1" w:rsidP="00A56D4A">
            <w:pPr>
              <w:jc w:val="left"/>
              <w:rPr>
                <w:color w:val="EE0000"/>
                <w:sz w:val="24"/>
                <w:szCs w:val="24"/>
              </w:rPr>
            </w:pPr>
            <w:r w:rsidRPr="005E306C">
              <w:rPr>
                <w:color w:val="EE0000"/>
                <w:sz w:val="24"/>
                <w:szCs w:val="24"/>
              </w:rPr>
              <w:t>Week 15</w:t>
            </w:r>
          </w:p>
          <w:p w14:paraId="10305437" w14:textId="3A7206F0" w:rsidR="007B24A1" w:rsidRPr="00753F71" w:rsidRDefault="007B24A1" w:rsidP="00A56D4A">
            <w:pPr>
              <w:jc w:val="left"/>
              <w:rPr>
                <w:sz w:val="24"/>
                <w:szCs w:val="24"/>
              </w:rPr>
            </w:pPr>
            <w:r w:rsidRPr="00753F71">
              <w:rPr>
                <w:sz w:val="24"/>
                <w:szCs w:val="24"/>
              </w:rPr>
              <w:t>Nov 2</w:t>
            </w:r>
            <w:r w:rsidR="007C56CB" w:rsidRPr="00753F71">
              <w:rPr>
                <w:sz w:val="24"/>
                <w:szCs w:val="24"/>
              </w:rPr>
              <w:t>2</w:t>
            </w:r>
            <w:r w:rsidRPr="00753F71">
              <w:rPr>
                <w:sz w:val="24"/>
                <w:szCs w:val="24"/>
              </w:rPr>
              <w:t>-</w:t>
            </w:r>
            <w:r w:rsidR="007C56CB" w:rsidRPr="00753F71">
              <w:rPr>
                <w:sz w:val="24"/>
                <w:szCs w:val="24"/>
              </w:rPr>
              <w:t>28</w:t>
            </w:r>
          </w:p>
        </w:tc>
        <w:tc>
          <w:tcPr>
            <w:tcW w:w="2070" w:type="dxa"/>
            <w:tcBorders>
              <w:left w:val="nil"/>
              <w:right w:val="nil"/>
            </w:tcBorders>
            <w:shd w:val="clear" w:color="auto" w:fill="D9F2D0" w:themeFill="accent6" w:themeFillTint="33"/>
          </w:tcPr>
          <w:p w14:paraId="0DCE041D" w14:textId="77777777" w:rsidR="007B24A1" w:rsidRDefault="007B24A1" w:rsidP="00A56D4A">
            <w:pPr>
              <w:jc w:val="left"/>
              <w:rPr>
                <w:sz w:val="24"/>
                <w:szCs w:val="24"/>
              </w:rPr>
            </w:pPr>
            <w:r w:rsidRPr="00753F71">
              <w:rPr>
                <w:sz w:val="24"/>
                <w:szCs w:val="24"/>
              </w:rPr>
              <w:t>Thanksgiving Break</w:t>
            </w:r>
          </w:p>
          <w:p w14:paraId="291B6952" w14:textId="080FD7A5" w:rsidR="00A007C8" w:rsidRPr="00753F71" w:rsidRDefault="00A007C8" w:rsidP="00A56D4A">
            <w:pPr>
              <w:jc w:val="left"/>
              <w:rPr>
                <w:sz w:val="24"/>
                <w:szCs w:val="24"/>
              </w:rPr>
            </w:pPr>
          </w:p>
        </w:tc>
        <w:tc>
          <w:tcPr>
            <w:tcW w:w="2790" w:type="dxa"/>
            <w:tcBorders>
              <w:left w:val="nil"/>
              <w:right w:val="nil"/>
            </w:tcBorders>
            <w:shd w:val="clear" w:color="auto" w:fill="B3E5A1" w:themeFill="accent6" w:themeFillTint="66"/>
          </w:tcPr>
          <w:p w14:paraId="682B4351" w14:textId="77777777" w:rsidR="007B24A1" w:rsidRDefault="007B24A1" w:rsidP="00A56D4A">
            <w:pPr>
              <w:jc w:val="left"/>
              <w:rPr>
                <w:sz w:val="24"/>
                <w:szCs w:val="24"/>
              </w:rPr>
            </w:pPr>
            <w:r w:rsidRPr="00753F71">
              <w:rPr>
                <w:sz w:val="24"/>
                <w:szCs w:val="24"/>
              </w:rPr>
              <w:t>Thanksgiving Break</w:t>
            </w:r>
          </w:p>
          <w:p w14:paraId="1BA43021" w14:textId="0AA222F2" w:rsidR="005E306C" w:rsidRPr="005E306C" w:rsidRDefault="005E306C" w:rsidP="00A56D4A">
            <w:pPr>
              <w:jc w:val="left"/>
              <w:rPr>
                <w:b/>
                <w:bCs/>
                <w:sz w:val="24"/>
                <w:szCs w:val="24"/>
              </w:rPr>
            </w:pPr>
            <w:r w:rsidRPr="005E306C">
              <w:rPr>
                <w:b/>
                <w:bCs/>
                <w:color w:val="EE0000"/>
                <w:sz w:val="24"/>
                <w:szCs w:val="24"/>
              </w:rPr>
              <w:t>**No Classes**</w:t>
            </w:r>
          </w:p>
        </w:tc>
        <w:tc>
          <w:tcPr>
            <w:tcW w:w="3145" w:type="dxa"/>
            <w:tcBorders>
              <w:left w:val="nil"/>
            </w:tcBorders>
            <w:shd w:val="clear" w:color="auto" w:fill="8DD873" w:themeFill="accent6" w:themeFillTint="99"/>
          </w:tcPr>
          <w:p w14:paraId="04D72474" w14:textId="322EA078" w:rsidR="00A007C8" w:rsidRPr="00A007C8" w:rsidRDefault="00A007C8" w:rsidP="00A56D4A">
            <w:pPr>
              <w:jc w:val="left"/>
              <w:rPr>
                <w:i/>
                <w:iCs/>
                <w:sz w:val="24"/>
                <w:szCs w:val="24"/>
              </w:rPr>
            </w:pPr>
            <w:r w:rsidRPr="00A007C8">
              <w:rPr>
                <w:i/>
                <w:iCs/>
                <w:sz w:val="24"/>
                <w:szCs w:val="24"/>
              </w:rPr>
              <w:t>Optional Essay Resubmission</w:t>
            </w:r>
          </w:p>
        </w:tc>
      </w:tr>
      <w:tr w:rsidR="007B24A1" w:rsidRPr="00753F71" w14:paraId="094DEFC3" w14:textId="77777777" w:rsidTr="00A56D4A">
        <w:tc>
          <w:tcPr>
            <w:tcW w:w="1345" w:type="dxa"/>
            <w:tcBorders>
              <w:right w:val="nil"/>
            </w:tcBorders>
            <w:shd w:val="clear" w:color="auto" w:fill="FFFFFF" w:themeFill="background1"/>
          </w:tcPr>
          <w:p w14:paraId="6B58FC70" w14:textId="3E408C7F" w:rsidR="007B24A1" w:rsidRPr="00753F71" w:rsidRDefault="007B24A1" w:rsidP="00A56D4A">
            <w:pPr>
              <w:jc w:val="left"/>
              <w:rPr>
                <w:sz w:val="24"/>
                <w:szCs w:val="24"/>
              </w:rPr>
            </w:pPr>
            <w:r w:rsidRPr="00753F71">
              <w:rPr>
                <w:sz w:val="24"/>
                <w:szCs w:val="24"/>
              </w:rPr>
              <w:t xml:space="preserve">Week 16 </w:t>
            </w:r>
            <w:r w:rsidR="007C56CB" w:rsidRPr="00753F71">
              <w:rPr>
                <w:sz w:val="24"/>
                <w:szCs w:val="24"/>
              </w:rPr>
              <w:t>Nov 29 -</w:t>
            </w:r>
            <w:r w:rsidR="007C56CB" w:rsidRPr="00753F71">
              <w:rPr>
                <w:sz w:val="24"/>
                <w:szCs w:val="24"/>
              </w:rPr>
              <w:br/>
              <w:t>Dec 5</w:t>
            </w:r>
          </w:p>
        </w:tc>
        <w:tc>
          <w:tcPr>
            <w:tcW w:w="2070" w:type="dxa"/>
            <w:tcBorders>
              <w:left w:val="nil"/>
              <w:right w:val="nil"/>
            </w:tcBorders>
            <w:shd w:val="clear" w:color="auto" w:fill="D9F2D0" w:themeFill="accent6" w:themeFillTint="33"/>
          </w:tcPr>
          <w:p w14:paraId="4FD9477A" w14:textId="67440D5E" w:rsidR="007B24A1" w:rsidRPr="00753F71" w:rsidRDefault="007B24A1" w:rsidP="00A56D4A">
            <w:pPr>
              <w:jc w:val="left"/>
              <w:rPr>
                <w:sz w:val="24"/>
                <w:szCs w:val="24"/>
              </w:rPr>
            </w:pPr>
          </w:p>
        </w:tc>
        <w:tc>
          <w:tcPr>
            <w:tcW w:w="2790" w:type="dxa"/>
            <w:tcBorders>
              <w:left w:val="nil"/>
              <w:right w:val="nil"/>
            </w:tcBorders>
            <w:shd w:val="clear" w:color="auto" w:fill="B3E5A1" w:themeFill="accent6" w:themeFillTint="66"/>
          </w:tcPr>
          <w:p w14:paraId="07E1D0B2" w14:textId="112035EB" w:rsidR="005E306C" w:rsidRDefault="005E306C" w:rsidP="00A56D4A">
            <w:pPr>
              <w:jc w:val="left"/>
              <w:rPr>
                <w:sz w:val="24"/>
                <w:szCs w:val="24"/>
              </w:rPr>
            </w:pPr>
            <w:r>
              <w:rPr>
                <w:sz w:val="24"/>
                <w:szCs w:val="24"/>
              </w:rPr>
              <w:t>Writing as Art</w:t>
            </w:r>
          </w:p>
          <w:p w14:paraId="5D97F7A6" w14:textId="043F3506" w:rsidR="007B24A1" w:rsidRPr="00753F71" w:rsidRDefault="005E306C" w:rsidP="00A56D4A">
            <w:pPr>
              <w:jc w:val="left"/>
              <w:rPr>
                <w:sz w:val="24"/>
                <w:szCs w:val="24"/>
              </w:rPr>
            </w:pPr>
            <w:r>
              <w:rPr>
                <w:sz w:val="24"/>
                <w:szCs w:val="24"/>
              </w:rPr>
              <w:t>So What? Who Cares?</w:t>
            </w:r>
          </w:p>
        </w:tc>
        <w:tc>
          <w:tcPr>
            <w:tcW w:w="3145" w:type="dxa"/>
            <w:tcBorders>
              <w:left w:val="nil"/>
            </w:tcBorders>
            <w:shd w:val="clear" w:color="auto" w:fill="8DD873" w:themeFill="accent6" w:themeFillTint="99"/>
          </w:tcPr>
          <w:p w14:paraId="2A047D76" w14:textId="7B6DE1B2" w:rsidR="007B24A1" w:rsidRPr="00753F71" w:rsidRDefault="007B24A1" w:rsidP="00A56D4A">
            <w:pPr>
              <w:jc w:val="left"/>
              <w:rPr>
                <w:b/>
                <w:bCs/>
                <w:sz w:val="24"/>
                <w:szCs w:val="24"/>
              </w:rPr>
            </w:pPr>
          </w:p>
        </w:tc>
      </w:tr>
    </w:tbl>
    <w:p w14:paraId="7E5B2C5A" w14:textId="77777777" w:rsidR="00FC6337" w:rsidRPr="00753F71" w:rsidRDefault="00FC6337" w:rsidP="00FC6337"/>
    <w:p w14:paraId="52B9C8C4" w14:textId="77777777" w:rsidR="00FC6337" w:rsidRDefault="00FC6337" w:rsidP="00FC6337">
      <w:pPr>
        <w:pStyle w:val="SyllabusHeading2"/>
      </w:pPr>
    </w:p>
    <w:sectPr w:rsidR="00FC6337">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2BD86" w14:textId="77777777" w:rsidR="00383022" w:rsidRDefault="00383022" w:rsidP="00336417">
      <w:pPr>
        <w:spacing w:after="0"/>
      </w:pPr>
      <w:r>
        <w:separator/>
      </w:r>
    </w:p>
  </w:endnote>
  <w:endnote w:type="continuationSeparator" w:id="0">
    <w:p w14:paraId="7B64AFBC" w14:textId="77777777" w:rsidR="00383022" w:rsidRDefault="00383022" w:rsidP="00336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880E" w14:textId="329F71CB" w:rsidR="00336417" w:rsidRDefault="00336417">
    <w:pPr>
      <w:pStyle w:val="Footer"/>
    </w:pPr>
    <w:r>
      <w:rPr>
        <w:noProof/>
      </w:rPr>
      <w:drawing>
        <wp:anchor distT="0" distB="0" distL="114300" distR="114300" simplePos="0" relativeHeight="251659264" behindDoc="1" locked="0" layoutInCell="1" allowOverlap="1" wp14:anchorId="456350D3" wp14:editId="0E209695">
          <wp:simplePos x="0" y="0"/>
          <wp:positionH relativeFrom="column">
            <wp:posOffset>4732994</wp:posOffset>
          </wp:positionH>
          <wp:positionV relativeFrom="paragraph">
            <wp:posOffset>-323580</wp:posOffset>
          </wp:positionV>
          <wp:extent cx="1091640" cy="685178"/>
          <wp:effectExtent l="0" t="0" r="0" b="635"/>
          <wp:wrapNone/>
          <wp:docPr id="89687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815" t="24521" r="17328" b="34143"/>
                  <a:stretch>
                    <a:fillRect/>
                  </a:stretch>
                </pic:blipFill>
                <pic:spPr bwMode="auto">
                  <a:xfrm>
                    <a:off x="0" y="0"/>
                    <a:ext cx="1091640" cy="685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60288" behindDoc="0" locked="0" layoutInCell="1" allowOverlap="1" wp14:anchorId="133D8323" wp14:editId="39DC8140">
              <wp:simplePos x="0" y="0"/>
              <wp:positionH relativeFrom="column">
                <wp:posOffset>-1047750</wp:posOffset>
              </wp:positionH>
              <wp:positionV relativeFrom="paragraph">
                <wp:posOffset>356235</wp:posOffset>
              </wp:positionV>
              <wp:extent cx="9486900" cy="142875"/>
              <wp:effectExtent l="0" t="0" r="19050" b="28575"/>
              <wp:wrapNone/>
              <wp:docPr id="1051084174" name="Rectangle 2"/>
              <wp:cNvGraphicFramePr/>
              <a:graphic xmlns:a="http://schemas.openxmlformats.org/drawingml/2006/main">
                <a:graphicData uri="http://schemas.microsoft.com/office/word/2010/wordprocessingShape">
                  <wps:wsp>
                    <wps:cNvSpPr/>
                    <wps:spPr>
                      <a:xfrm>
                        <a:off x="0" y="0"/>
                        <a:ext cx="9486900" cy="142875"/>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87FD2" id="Rectangle 2" o:spid="_x0000_s1026" style="position:absolute;margin-left:-82.5pt;margin-top:28.05pt;width:747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" fillcolor="#4ea72e [3209]" strokecolor="white [3201]" strokeweight="2pt"/>
          </w:pict>
        </mc:Fallback>
      </mc:AlternateContent>
    </w:r>
    <w:r>
      <w:t>Revised 8.</w:t>
    </w:r>
    <w:r w:rsidR="00B701C8">
      <w:t>25</w:t>
    </w:r>
    <w:r>
      <w:t>.2025</w:t>
    </w:r>
    <w:r>
      <w:tab/>
    </w:r>
    <w:r>
      <w:tab/>
    </w:r>
    <w:sdt>
      <w:sdtPr>
        <w:id w:val="1199815015"/>
        <w:docPartObj>
          <w:docPartGallery w:val="Page Numbers (Bottom of Page)"/>
          <w:docPartUnique/>
        </w:docPartObj>
      </w:sdtPr>
      <w:sdtEndPr>
        <w:rPr>
          <w:noProof/>
        </w:rPr>
      </w:sdtEndPr>
      <w:sdtContent>
        <w:r w:rsidRPr="00597A8B">
          <w:fldChar w:fldCharType="begin"/>
        </w:r>
        <w:r w:rsidRPr="00597A8B">
          <w:instrText xml:space="preserve"> PAGE   \* MERGEFORMAT </w:instrText>
        </w:r>
        <w:r w:rsidRPr="00597A8B">
          <w:fldChar w:fldCharType="separate"/>
        </w:r>
        <w:r w:rsidRPr="00597A8B">
          <w:rPr>
            <w:noProof/>
          </w:rPr>
          <w:t>2</w:t>
        </w:r>
        <w:r w:rsidRPr="00597A8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89BA3" w14:textId="77777777" w:rsidR="00383022" w:rsidRDefault="00383022" w:rsidP="00336417">
      <w:pPr>
        <w:spacing w:after="0"/>
      </w:pPr>
      <w:r>
        <w:separator/>
      </w:r>
    </w:p>
  </w:footnote>
  <w:footnote w:type="continuationSeparator" w:id="0">
    <w:p w14:paraId="7FCBCF4B" w14:textId="77777777" w:rsidR="00383022" w:rsidRDefault="00383022" w:rsidP="003364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430"/>
    <w:multiLevelType w:val="hybridMultilevel"/>
    <w:tmpl w:val="5DB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96D3C"/>
    <w:multiLevelType w:val="hybridMultilevel"/>
    <w:tmpl w:val="502A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F1BA5"/>
    <w:multiLevelType w:val="hybridMultilevel"/>
    <w:tmpl w:val="CC5C707E"/>
    <w:lvl w:ilvl="0" w:tplc="F8046C40">
      <w:start w:val="1"/>
      <w:numFmt w:val="bullet"/>
      <w:pStyle w:val="SyllabusLis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059576">
    <w:abstractNumId w:val="4"/>
  </w:num>
  <w:num w:numId="2" w16cid:durableId="1605072434">
    <w:abstractNumId w:val="3"/>
  </w:num>
  <w:num w:numId="3" w16cid:durableId="257299753">
    <w:abstractNumId w:val="0"/>
  </w:num>
  <w:num w:numId="4" w16cid:durableId="1816943505">
    <w:abstractNumId w:val="2"/>
  </w:num>
  <w:num w:numId="5" w16cid:durableId="1716735319">
    <w:abstractNumId w:val="1"/>
  </w:num>
  <w:num w:numId="6" w16cid:durableId="877622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FB"/>
    <w:rsid w:val="001B30F0"/>
    <w:rsid w:val="0020398D"/>
    <w:rsid w:val="002F1EA7"/>
    <w:rsid w:val="00336417"/>
    <w:rsid w:val="003741D8"/>
    <w:rsid w:val="00383022"/>
    <w:rsid w:val="003E4A7E"/>
    <w:rsid w:val="004048FE"/>
    <w:rsid w:val="004130E8"/>
    <w:rsid w:val="0042480C"/>
    <w:rsid w:val="004D3659"/>
    <w:rsid w:val="005513D6"/>
    <w:rsid w:val="005945AE"/>
    <w:rsid w:val="005E306C"/>
    <w:rsid w:val="00620C0F"/>
    <w:rsid w:val="006F2B9C"/>
    <w:rsid w:val="007121B8"/>
    <w:rsid w:val="00753F71"/>
    <w:rsid w:val="00795D71"/>
    <w:rsid w:val="007B24A1"/>
    <w:rsid w:val="007C56CB"/>
    <w:rsid w:val="00803A08"/>
    <w:rsid w:val="0086523A"/>
    <w:rsid w:val="008A558E"/>
    <w:rsid w:val="00900F67"/>
    <w:rsid w:val="009F4F6C"/>
    <w:rsid w:val="00A007C8"/>
    <w:rsid w:val="00A46EB9"/>
    <w:rsid w:val="00B35199"/>
    <w:rsid w:val="00B463FB"/>
    <w:rsid w:val="00B701C8"/>
    <w:rsid w:val="00BA0AD5"/>
    <w:rsid w:val="00C11816"/>
    <w:rsid w:val="00CB5F97"/>
    <w:rsid w:val="00CD003E"/>
    <w:rsid w:val="00CF50D6"/>
    <w:rsid w:val="00D97D3C"/>
    <w:rsid w:val="00E15252"/>
    <w:rsid w:val="00EA333F"/>
    <w:rsid w:val="00FC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2079C"/>
  <w15:chartTrackingRefBased/>
  <w15:docId w15:val="{D09B0462-4C3A-4FD4-BCB6-985CF026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F"/>
    <w:pPr>
      <w:spacing w:after="120" w:line="240" w:lineRule="auto"/>
      <w:jc w:val="both"/>
    </w:pPr>
    <w:rPr>
      <w:rFonts w:ascii="Tw Cen MT" w:hAnsi="Tw Cen MT" w:cs="Times New Roman"/>
      <w:kern w:val="0"/>
      <w14:ligatures w14:val="none"/>
    </w:rPr>
  </w:style>
  <w:style w:type="paragraph" w:styleId="Heading1">
    <w:name w:val="heading 1"/>
    <w:basedOn w:val="Normal"/>
    <w:link w:val="Heading1Char"/>
    <w:uiPriority w:val="9"/>
    <w:qFormat/>
    <w:rsid w:val="004D3659"/>
    <w:pPr>
      <w:spacing w:after="0"/>
      <w:jc w:val="center"/>
      <w:outlineLvl w:val="0"/>
    </w:pPr>
    <w:rPr>
      <w:bCs/>
      <w:color w:val="3A7C22" w:themeColor="accent6" w:themeShade="BF"/>
      <w:sz w:val="52"/>
      <w:szCs w:val="52"/>
    </w:rPr>
  </w:style>
  <w:style w:type="paragraph" w:styleId="Heading2">
    <w:name w:val="heading 2"/>
    <w:aliases w:val="Citation"/>
    <w:basedOn w:val="Normal"/>
    <w:next w:val="Normal"/>
    <w:link w:val="Heading2Char"/>
    <w:uiPriority w:val="9"/>
    <w:unhideWhenUsed/>
    <w:qFormat/>
    <w:rsid w:val="00BA0AD5"/>
    <w:pPr>
      <w:keepNext/>
      <w:keepLines/>
      <w:ind w:left="720" w:hanging="720"/>
      <w:outlineLvl w:val="1"/>
    </w:pPr>
    <w:rPr>
      <w:rFonts w:eastAsiaTheme="majorEastAsia" w:cstheme="majorBidi"/>
      <w:szCs w:val="32"/>
    </w:rPr>
  </w:style>
  <w:style w:type="paragraph" w:styleId="Heading3">
    <w:name w:val="heading 3"/>
    <w:basedOn w:val="Normal"/>
    <w:next w:val="Normal"/>
    <w:link w:val="Heading3Char"/>
    <w:uiPriority w:val="9"/>
    <w:semiHidden/>
    <w:unhideWhenUsed/>
    <w:qFormat/>
    <w:rsid w:val="00B463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3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63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63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63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63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63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itation Char"/>
    <w:basedOn w:val="DefaultParagraphFont"/>
    <w:link w:val="Heading2"/>
    <w:uiPriority w:val="9"/>
    <w:rsid w:val="00BA0AD5"/>
    <w:rPr>
      <w:rFonts w:eastAsiaTheme="majorEastAsia" w:cstheme="majorBidi"/>
      <w:szCs w:val="32"/>
    </w:rPr>
  </w:style>
  <w:style w:type="character" w:customStyle="1" w:styleId="Heading1Char">
    <w:name w:val="Heading 1 Char"/>
    <w:basedOn w:val="DefaultParagraphFont"/>
    <w:link w:val="Heading1"/>
    <w:uiPriority w:val="9"/>
    <w:rsid w:val="004D3659"/>
    <w:rPr>
      <w:rFonts w:ascii="Tw Cen MT" w:hAnsi="Tw Cen MT" w:cs="Times New Roman"/>
      <w:bCs/>
      <w:color w:val="3A7C22" w:themeColor="accent6" w:themeShade="BF"/>
      <w:kern w:val="0"/>
      <w:sz w:val="52"/>
      <w:szCs w:val="52"/>
      <w14:ligatures w14:val="none"/>
    </w:rPr>
  </w:style>
  <w:style w:type="paragraph" w:customStyle="1" w:styleId="Scheduleheadings">
    <w:name w:val="Schedule headings"/>
    <w:basedOn w:val="Normal"/>
    <w:link w:val="ScheduleheadingsChar"/>
    <w:qFormat/>
    <w:rsid w:val="0086523A"/>
    <w:pPr>
      <w:tabs>
        <w:tab w:val="left" w:pos="3060"/>
      </w:tabs>
      <w:jc w:val="left"/>
    </w:pPr>
    <w:rPr>
      <w:b/>
      <w:caps/>
      <w:color w:val="008000"/>
      <w:sz w:val="32"/>
      <w:szCs w:val="32"/>
      <w:u w:val="single"/>
    </w:rPr>
  </w:style>
  <w:style w:type="character" w:customStyle="1" w:styleId="ScheduleheadingsChar">
    <w:name w:val="Schedule headings Char"/>
    <w:basedOn w:val="DefaultParagraphFont"/>
    <w:link w:val="Scheduleheadings"/>
    <w:rsid w:val="0086523A"/>
    <w:rPr>
      <w:rFonts w:ascii="Tw Cen MT" w:eastAsia="Times New Roman" w:hAnsi="Tw Cen MT" w:cs="Times New Roman"/>
      <w:b/>
      <w:caps/>
      <w:color w:val="008000"/>
      <w:kern w:val="0"/>
      <w:sz w:val="32"/>
      <w:szCs w:val="32"/>
      <w:u w:val="single"/>
      <w14:ligatures w14:val="none"/>
    </w:rPr>
  </w:style>
  <w:style w:type="paragraph" w:customStyle="1" w:styleId="SyllabusHeading1">
    <w:name w:val="Syllabus Heading 1"/>
    <w:basedOn w:val="Normal"/>
    <w:link w:val="SyllabusHeading1Char"/>
    <w:qFormat/>
    <w:rsid w:val="0086523A"/>
    <w:pPr>
      <w:tabs>
        <w:tab w:val="left" w:pos="3060"/>
      </w:tabs>
      <w:spacing w:line="760" w:lineRule="exact"/>
      <w:jc w:val="center"/>
    </w:pPr>
    <w:rPr>
      <w:b/>
      <w:caps/>
      <w:color w:val="008000"/>
      <w:sz w:val="72"/>
      <w:szCs w:val="72"/>
    </w:rPr>
  </w:style>
  <w:style w:type="character" w:customStyle="1" w:styleId="SyllabusHeading1Char">
    <w:name w:val="Syllabus Heading 1 Char"/>
    <w:basedOn w:val="DefaultParagraphFont"/>
    <w:link w:val="SyllabusHeading1"/>
    <w:rsid w:val="0086523A"/>
    <w:rPr>
      <w:rFonts w:ascii="Tw Cen MT" w:eastAsia="Times New Roman" w:hAnsi="Tw Cen MT" w:cs="Times New Roman"/>
      <w:b/>
      <w:caps/>
      <w:color w:val="008000"/>
      <w:kern w:val="0"/>
      <w:sz w:val="72"/>
      <w:szCs w:val="72"/>
      <w14:ligatures w14:val="none"/>
    </w:rPr>
  </w:style>
  <w:style w:type="paragraph" w:customStyle="1" w:styleId="SyllabusHeading2">
    <w:name w:val="Syllabus Heading 2"/>
    <w:basedOn w:val="Normal"/>
    <w:link w:val="SyllabusHeading2Char"/>
    <w:qFormat/>
    <w:rsid w:val="0086523A"/>
    <w:rPr>
      <w:b/>
      <w:bCs/>
      <w:color w:val="275317" w:themeColor="accent6" w:themeShade="80"/>
    </w:rPr>
  </w:style>
  <w:style w:type="character" w:customStyle="1" w:styleId="SyllabusHeading2Char">
    <w:name w:val="Syllabus Heading 2 Char"/>
    <w:basedOn w:val="DefaultParagraphFont"/>
    <w:link w:val="SyllabusHeading2"/>
    <w:rsid w:val="0086523A"/>
    <w:rPr>
      <w:rFonts w:ascii="Tw Cen MT" w:eastAsia="Times New Roman" w:hAnsi="Tw Cen MT" w:cs="Times New Roman"/>
      <w:b/>
      <w:bCs/>
      <w:color w:val="275317" w:themeColor="accent6" w:themeShade="80"/>
      <w:kern w:val="0"/>
      <w14:ligatures w14:val="none"/>
    </w:rPr>
  </w:style>
  <w:style w:type="paragraph" w:customStyle="1" w:styleId="SyllabusList">
    <w:name w:val="Syllabus List"/>
    <w:basedOn w:val="ListParagraph"/>
    <w:link w:val="SyllabusListChar"/>
    <w:autoRedefine/>
    <w:qFormat/>
    <w:rsid w:val="0086523A"/>
    <w:pPr>
      <w:numPr>
        <w:numId w:val="1"/>
      </w:numPr>
      <w:shd w:val="clear" w:color="auto" w:fill="FFFFFF"/>
      <w:jc w:val="left"/>
    </w:pPr>
    <w:rPr>
      <w:rFonts w:eastAsia="Tw Cen MT"/>
      <w:color w:val="222222"/>
      <w:w w:val="105"/>
      <w:lang w:val="en-GB" w:eastAsia="en-GB"/>
    </w:rPr>
  </w:style>
  <w:style w:type="character" w:customStyle="1" w:styleId="SyllabusListChar">
    <w:name w:val="Syllabus List Char"/>
    <w:basedOn w:val="DefaultParagraphFont"/>
    <w:link w:val="SyllabusList"/>
    <w:rsid w:val="0086523A"/>
    <w:rPr>
      <w:rFonts w:ascii="Tw Cen MT" w:eastAsia="Tw Cen MT" w:hAnsi="Tw Cen MT" w:cs="Times New Roman"/>
      <w:color w:val="222222"/>
      <w:w w:val="105"/>
      <w:kern w:val="0"/>
      <w:shd w:val="clear" w:color="auto" w:fill="FFFFFF"/>
      <w:lang w:val="en-GB" w:eastAsia="en-GB"/>
      <w14:ligatures w14:val="none"/>
    </w:rPr>
  </w:style>
  <w:style w:type="paragraph" w:styleId="ListParagraph">
    <w:name w:val="List Paragraph"/>
    <w:basedOn w:val="Normal"/>
    <w:uiPriority w:val="34"/>
    <w:qFormat/>
    <w:rsid w:val="0086523A"/>
    <w:pPr>
      <w:ind w:left="720"/>
      <w:contextualSpacing/>
    </w:pPr>
  </w:style>
  <w:style w:type="paragraph" w:customStyle="1" w:styleId="SyllabysSubHeading3">
    <w:name w:val="Syllabys Sub Heading 3"/>
    <w:basedOn w:val="Scheduleheadings"/>
    <w:link w:val="SyllabysSubHeading3Char"/>
    <w:qFormat/>
    <w:rsid w:val="0086523A"/>
    <w:rPr>
      <w:b w:val="0"/>
      <w:bCs/>
      <w:sz w:val="28"/>
      <w:szCs w:val="28"/>
      <w:u w:val="none"/>
      <w:lang w:val="x-none"/>
    </w:rPr>
  </w:style>
  <w:style w:type="character" w:customStyle="1" w:styleId="SyllabysSubHeading3Char">
    <w:name w:val="Syllabys Sub Heading 3 Char"/>
    <w:basedOn w:val="DefaultParagraphFont"/>
    <w:link w:val="SyllabysSubHeading3"/>
    <w:rsid w:val="0086523A"/>
    <w:rPr>
      <w:rFonts w:ascii="Tw Cen MT" w:eastAsia="Times New Roman" w:hAnsi="Tw Cen MT" w:cs="Times New Roman"/>
      <w:bCs/>
      <w:caps/>
      <w:color w:val="008000"/>
      <w:kern w:val="0"/>
      <w:sz w:val="28"/>
      <w:szCs w:val="28"/>
      <w:lang w:val="x-none"/>
      <w14:ligatures w14:val="none"/>
    </w:rPr>
  </w:style>
  <w:style w:type="character" w:customStyle="1" w:styleId="Heading3Char">
    <w:name w:val="Heading 3 Char"/>
    <w:basedOn w:val="DefaultParagraphFont"/>
    <w:link w:val="Heading3"/>
    <w:uiPriority w:val="9"/>
    <w:semiHidden/>
    <w:rsid w:val="00B463FB"/>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463FB"/>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B463FB"/>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B463FB"/>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B463FB"/>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B463FB"/>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B463FB"/>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uiPriority w:val="10"/>
    <w:qFormat/>
    <w:rsid w:val="00B463FB"/>
    <w:pPr>
      <w:tabs>
        <w:tab w:val="left" w:pos="3060"/>
      </w:tabs>
      <w:spacing w:line="760" w:lineRule="exact"/>
      <w:jc w:val="center"/>
    </w:pPr>
    <w:rPr>
      <w:caps/>
      <w:color w:val="4EA72E" w:themeColor="accent6"/>
      <w:sz w:val="60"/>
      <w:szCs w:val="60"/>
    </w:rPr>
  </w:style>
  <w:style w:type="character" w:customStyle="1" w:styleId="TitleChar">
    <w:name w:val="Title Char"/>
    <w:basedOn w:val="DefaultParagraphFont"/>
    <w:link w:val="Title"/>
    <w:uiPriority w:val="10"/>
    <w:rsid w:val="00B463FB"/>
    <w:rPr>
      <w:rFonts w:ascii="Tw Cen MT" w:hAnsi="Tw Cen MT" w:cs="Times New Roman"/>
      <w:caps/>
      <w:color w:val="4EA72E" w:themeColor="accent6"/>
      <w:kern w:val="0"/>
      <w:sz w:val="60"/>
      <w:szCs w:val="60"/>
      <w14:ligatures w14:val="none"/>
    </w:rPr>
  </w:style>
  <w:style w:type="paragraph" w:styleId="Subtitle">
    <w:name w:val="Subtitle"/>
    <w:basedOn w:val="Normal"/>
    <w:next w:val="Normal"/>
    <w:link w:val="SubtitleChar"/>
    <w:uiPriority w:val="11"/>
    <w:qFormat/>
    <w:rsid w:val="00B463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3FB"/>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463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3FB"/>
    <w:rPr>
      <w:rFonts w:ascii="Tw Cen MT" w:hAnsi="Tw Cen MT" w:cs="Times New Roman"/>
      <w:i/>
      <w:iCs/>
      <w:color w:val="404040" w:themeColor="text1" w:themeTint="BF"/>
      <w:kern w:val="0"/>
      <w14:ligatures w14:val="none"/>
    </w:rPr>
  </w:style>
  <w:style w:type="character" w:styleId="IntenseEmphasis">
    <w:name w:val="Intense Emphasis"/>
    <w:basedOn w:val="DefaultParagraphFont"/>
    <w:uiPriority w:val="21"/>
    <w:qFormat/>
    <w:rsid w:val="00B463FB"/>
    <w:rPr>
      <w:i/>
      <w:iCs/>
      <w:color w:val="0F4761" w:themeColor="accent1" w:themeShade="BF"/>
    </w:rPr>
  </w:style>
  <w:style w:type="paragraph" w:styleId="IntenseQuote">
    <w:name w:val="Intense Quote"/>
    <w:basedOn w:val="Normal"/>
    <w:next w:val="Normal"/>
    <w:link w:val="IntenseQuoteChar"/>
    <w:uiPriority w:val="30"/>
    <w:qFormat/>
    <w:rsid w:val="00B46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3FB"/>
    <w:rPr>
      <w:rFonts w:ascii="Tw Cen MT" w:hAnsi="Tw Cen MT" w:cs="Times New Roman"/>
      <w:i/>
      <w:iCs/>
      <w:color w:val="0F4761" w:themeColor="accent1" w:themeShade="BF"/>
      <w:kern w:val="0"/>
      <w14:ligatures w14:val="none"/>
    </w:rPr>
  </w:style>
  <w:style w:type="character" w:styleId="IntenseReference">
    <w:name w:val="Intense Reference"/>
    <w:basedOn w:val="DefaultParagraphFont"/>
    <w:uiPriority w:val="32"/>
    <w:qFormat/>
    <w:rsid w:val="00B463FB"/>
    <w:rPr>
      <w:b/>
      <w:bCs/>
      <w:smallCaps/>
      <w:color w:val="0F4761" w:themeColor="accent1" w:themeShade="BF"/>
      <w:spacing w:val="5"/>
    </w:rPr>
  </w:style>
  <w:style w:type="table" w:styleId="TableGrid">
    <w:name w:val="Table Grid"/>
    <w:basedOn w:val="TableNormal"/>
    <w:uiPriority w:val="39"/>
    <w:rsid w:val="00B463FB"/>
    <w:pPr>
      <w:spacing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816"/>
    <w:rPr>
      <w:color w:val="467886" w:themeColor="hyperlink"/>
      <w:u w:val="single"/>
    </w:rPr>
  </w:style>
  <w:style w:type="character" w:styleId="UnresolvedMention">
    <w:name w:val="Unresolved Mention"/>
    <w:basedOn w:val="DefaultParagraphFont"/>
    <w:uiPriority w:val="99"/>
    <w:semiHidden/>
    <w:unhideWhenUsed/>
    <w:rsid w:val="00C11816"/>
    <w:rPr>
      <w:color w:val="605E5C"/>
      <w:shd w:val="clear" w:color="auto" w:fill="E1DFDD"/>
    </w:rPr>
  </w:style>
  <w:style w:type="paragraph" w:styleId="Header">
    <w:name w:val="header"/>
    <w:basedOn w:val="Normal"/>
    <w:link w:val="HeaderChar"/>
    <w:uiPriority w:val="99"/>
    <w:unhideWhenUsed/>
    <w:rsid w:val="00336417"/>
    <w:pPr>
      <w:tabs>
        <w:tab w:val="center" w:pos="4680"/>
        <w:tab w:val="right" w:pos="9360"/>
      </w:tabs>
      <w:spacing w:after="0"/>
    </w:pPr>
  </w:style>
  <w:style w:type="character" w:customStyle="1" w:styleId="HeaderChar">
    <w:name w:val="Header Char"/>
    <w:basedOn w:val="DefaultParagraphFont"/>
    <w:link w:val="Header"/>
    <w:uiPriority w:val="99"/>
    <w:rsid w:val="00336417"/>
    <w:rPr>
      <w:rFonts w:ascii="Tw Cen MT" w:hAnsi="Tw Cen MT" w:cs="Times New Roman"/>
      <w:kern w:val="0"/>
      <w14:ligatures w14:val="none"/>
    </w:rPr>
  </w:style>
  <w:style w:type="paragraph" w:styleId="Footer">
    <w:name w:val="footer"/>
    <w:basedOn w:val="Normal"/>
    <w:link w:val="FooterChar"/>
    <w:uiPriority w:val="99"/>
    <w:unhideWhenUsed/>
    <w:qFormat/>
    <w:rsid w:val="00336417"/>
    <w:pPr>
      <w:tabs>
        <w:tab w:val="center" w:pos="4680"/>
        <w:tab w:val="right" w:pos="9360"/>
      </w:tabs>
      <w:spacing w:after="0"/>
    </w:pPr>
  </w:style>
  <w:style w:type="character" w:customStyle="1" w:styleId="FooterChar">
    <w:name w:val="Footer Char"/>
    <w:basedOn w:val="DefaultParagraphFont"/>
    <w:link w:val="Footer"/>
    <w:uiPriority w:val="99"/>
    <w:rsid w:val="00336417"/>
    <w:rPr>
      <w:rFonts w:ascii="Tw Cen MT" w:hAnsi="Tw Cen MT"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library.unt.edu/spark/Computing" TargetMode="External"/><Relationship Id="rId13" Type="http://schemas.openxmlformats.org/officeDocument/2006/relationships/hyperlink" Target="https://outlook.office.com/bookwithme/user/62c4c6e62e76423d8649c11d227c431e%40unt.edu?anonymous&amp;ismsaljsauthenabled=true" TargetMode="External"/><Relationship Id="rId18" Type="http://schemas.openxmlformats.org/officeDocument/2006/relationships/hyperlink" Target="https://studentaffairs.unt.edu/dean-of-students/about-us/faq.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its.unt.edu/support/index.html" TargetMode="External"/><Relationship Id="rId7" Type="http://schemas.openxmlformats.org/officeDocument/2006/relationships/image" Target="media/image1.png"/><Relationship Id="rId12" Type="http://schemas.openxmlformats.org/officeDocument/2006/relationships/hyperlink" Target="https://aits.unt.edu/office365.html" TargetMode="External"/><Relationship Id="rId17" Type="http://schemas.openxmlformats.org/officeDocument/2006/relationships/hyperlink" Target="https://policy.unt.edu/policy/06-03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y.unt.edu/policy/06-039" TargetMode="External"/><Relationship Id="rId20" Type="http://schemas.openxmlformats.org/officeDocument/2006/relationships/hyperlink" Target="https://vpaa.unt.edu/ss/integrity/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ts.unt.edu/support/faq.html" TargetMode="External"/><Relationship Id="rId24" Type="http://schemas.openxmlformats.org/officeDocument/2006/relationships/hyperlink" Target="https://studentaffairs.unt.edu/dean-of-students/conduct/index.html" TargetMode="External"/><Relationship Id="rId5" Type="http://schemas.openxmlformats.org/officeDocument/2006/relationships/footnotes" Target="footnotes.xml"/><Relationship Id="rId15" Type="http://schemas.openxmlformats.org/officeDocument/2006/relationships/hyperlink" Target="https://www.wikihow.com/Email-a-Professor" TargetMode="External"/><Relationship Id="rId23" Type="http://schemas.openxmlformats.org/officeDocument/2006/relationships/hyperlink" Target="https://policy.unt.edu/policy/07-012" TargetMode="External"/><Relationship Id="rId10" Type="http://schemas.openxmlformats.org/officeDocument/2006/relationships/hyperlink" Target="https://aits.unt.edu/eagleconnect/index.html" TargetMode="External"/><Relationship Id="rId19" Type="http://schemas.openxmlformats.org/officeDocument/2006/relationships/hyperlink" Target="https://policy.unt.edu/sites/policy.unt.edu/files/06.003%20Student%20Academic%20Integrity.pdf" TargetMode="External"/><Relationship Id="rId4" Type="http://schemas.openxmlformats.org/officeDocument/2006/relationships/webSettings" Target="webSettings.xml"/><Relationship Id="rId9" Type="http://schemas.openxmlformats.org/officeDocument/2006/relationships/hyperlink" Target="https://aits.unt.edu/support/wifi.html" TargetMode="External"/><Relationship Id="rId14" Type="http://schemas.openxmlformats.org/officeDocument/2006/relationships/hyperlink" Target="https://medium.com/@lportwoodstacer/how-to-email-your-professor-without-being-annoying-af-cf64ae0e4087" TargetMode="External"/><Relationship Id="rId22" Type="http://schemas.openxmlformats.org/officeDocument/2006/relationships/hyperlink" Target="https://writingcenter.unt.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3830</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Walters-Molina</dc:creator>
  <cp:keywords/>
  <dc:description/>
  <cp:lastModifiedBy>Carlson, Micah</cp:lastModifiedBy>
  <cp:revision>2</cp:revision>
  <dcterms:created xsi:type="dcterms:W3CDTF">2025-08-25T23:06:00Z</dcterms:created>
  <dcterms:modified xsi:type="dcterms:W3CDTF">2025-08-25T23:06:00Z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a68ede02-b413-4da3-b7cf-d2e01e13cd52</vt:lpwstr>
  </property>
</Properties>
</file>