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4155" w14:textId="398D7106" w:rsidR="009D64F4" w:rsidRDefault="009D64F4" w:rsidP="009D64F4">
      <w:pPr>
        <w:pStyle w:val="Heading1"/>
      </w:pPr>
      <w:r>
        <w:t>Univer</w:t>
      </w:r>
      <w:r w:rsidR="007D0DB8">
        <w:t>s</w:t>
      </w:r>
      <w:r>
        <w:t>ity of North Texas-Department of Biological Sciences-Fall 202</w:t>
      </w:r>
      <w:r w:rsidR="00C664C7">
        <w:t>3</w:t>
      </w:r>
      <w:r>
        <w:t xml:space="preserve">                                              Biology 2301.00</w:t>
      </w:r>
      <w:r w:rsidR="00C41D1A">
        <w:t>1</w:t>
      </w:r>
      <w:r>
        <w:t>: Human Anatomy and Physiology I</w:t>
      </w:r>
    </w:p>
    <w:p w14:paraId="27601153" w14:textId="66E464DA" w:rsidR="00D32D87" w:rsidRDefault="00D32D87" w:rsidP="00D32D87">
      <w:r>
        <w:t xml:space="preserve">Class Meeting Time: Tuesday/Thursday </w:t>
      </w:r>
      <w:r w:rsidR="00C41D1A">
        <w:t>12:30-1:50 pm</w:t>
      </w:r>
    </w:p>
    <w:p w14:paraId="2AC6B996" w14:textId="7D8E39D6" w:rsidR="00D32D87" w:rsidRPr="00D32D87" w:rsidRDefault="00D32D87" w:rsidP="00D32D87">
      <w:r>
        <w:t xml:space="preserve">Class location: </w:t>
      </w:r>
      <w:r w:rsidR="00C41D1A">
        <w:t>Eagle Student Services 255</w:t>
      </w:r>
    </w:p>
    <w:p w14:paraId="5050E8A2" w14:textId="62309B6E" w:rsidR="002F6AB1" w:rsidRDefault="00D40C61" w:rsidP="00C14845">
      <w:pPr>
        <w:pStyle w:val="Heading2"/>
      </w:pPr>
      <w:r>
        <w:t>Instructor Contact</w:t>
      </w:r>
    </w:p>
    <w:p w14:paraId="4AF961DF" w14:textId="3B2EB6A2" w:rsidR="00D40C61" w:rsidRDefault="00D40C61" w:rsidP="00D40C61">
      <w:pPr>
        <w:spacing w:after="0"/>
        <w:rPr>
          <w:b/>
        </w:rPr>
      </w:pPr>
      <w:r w:rsidRPr="0028285A">
        <w:rPr>
          <w:b/>
        </w:rPr>
        <w:t>Name:</w:t>
      </w:r>
      <w:r w:rsidR="009D64F4">
        <w:rPr>
          <w:b/>
        </w:rPr>
        <w:t xml:space="preserve"> </w:t>
      </w:r>
      <w:r w:rsidR="00C41D1A">
        <w:rPr>
          <w:b/>
        </w:rPr>
        <w:t>Mark Burleson</w:t>
      </w:r>
      <w:r w:rsidR="009D64F4">
        <w:rPr>
          <w:b/>
        </w:rPr>
        <w:t xml:space="preserve">, Ph.D. </w:t>
      </w:r>
    </w:p>
    <w:p w14:paraId="5C2C8BBD" w14:textId="5E38A726" w:rsidR="00D40C61" w:rsidRPr="0028285A" w:rsidRDefault="00D40C61" w:rsidP="00D40C61">
      <w:pPr>
        <w:spacing w:after="0"/>
        <w:rPr>
          <w:b/>
        </w:rPr>
      </w:pPr>
      <w:r w:rsidRPr="0028285A">
        <w:rPr>
          <w:b/>
        </w:rPr>
        <w:t>Office Location:</w:t>
      </w:r>
      <w:r w:rsidR="009D64F4">
        <w:rPr>
          <w:b/>
        </w:rPr>
        <w:t xml:space="preserve">  Life Sciences Complex Building </w:t>
      </w:r>
      <w:r w:rsidR="00D32D87">
        <w:rPr>
          <w:b/>
        </w:rPr>
        <w:t>A</w:t>
      </w:r>
      <w:r w:rsidR="009D64F4">
        <w:rPr>
          <w:b/>
        </w:rPr>
        <w:t xml:space="preserve">, Room </w:t>
      </w:r>
      <w:r w:rsidR="00C41D1A">
        <w:rPr>
          <w:b/>
        </w:rPr>
        <w:t>210A</w:t>
      </w:r>
    </w:p>
    <w:p w14:paraId="33F9C8CC" w14:textId="1403A0A4" w:rsidR="00D40C61" w:rsidRPr="0028285A" w:rsidRDefault="00D40C61" w:rsidP="00D40C61">
      <w:pPr>
        <w:spacing w:after="0"/>
        <w:rPr>
          <w:b/>
        </w:rPr>
      </w:pPr>
      <w:r w:rsidRPr="0028285A">
        <w:rPr>
          <w:b/>
        </w:rPr>
        <w:t>Phone Number:</w:t>
      </w:r>
      <w:r w:rsidR="009D64F4">
        <w:rPr>
          <w:b/>
        </w:rPr>
        <w:t xml:space="preserve"> 940-369-7</w:t>
      </w:r>
      <w:r w:rsidR="00C41D1A">
        <w:rPr>
          <w:b/>
        </w:rPr>
        <w:t>388</w:t>
      </w:r>
    </w:p>
    <w:p w14:paraId="10990C9C" w14:textId="3043F462" w:rsidR="00D40C61" w:rsidRPr="0028285A" w:rsidRDefault="00D40C61" w:rsidP="00D40C61">
      <w:pPr>
        <w:spacing w:after="0"/>
        <w:rPr>
          <w:b/>
        </w:rPr>
      </w:pPr>
      <w:r w:rsidRPr="0028285A">
        <w:rPr>
          <w:b/>
        </w:rPr>
        <w:t>Office Hours:</w:t>
      </w:r>
      <w:r w:rsidR="009D64F4">
        <w:rPr>
          <w:b/>
        </w:rPr>
        <w:t xml:space="preserve"> </w:t>
      </w:r>
      <w:r w:rsidR="00D32D87">
        <w:rPr>
          <w:b/>
        </w:rPr>
        <w:t xml:space="preserve">Tuesday and Thursday </w:t>
      </w:r>
      <w:r w:rsidR="00C41D1A">
        <w:rPr>
          <w:b/>
        </w:rPr>
        <w:t>8-9 am</w:t>
      </w:r>
      <w:r w:rsidR="00D32D87">
        <w:rPr>
          <w:b/>
        </w:rPr>
        <w:t xml:space="preserve"> or by appointment.</w:t>
      </w:r>
    </w:p>
    <w:p w14:paraId="5A856F9F" w14:textId="660ACF8C" w:rsidR="00D40C61" w:rsidRDefault="00D40C61" w:rsidP="00D40C61">
      <w:pPr>
        <w:spacing w:after="0"/>
        <w:rPr>
          <w:b/>
        </w:rPr>
      </w:pPr>
      <w:r w:rsidRPr="0028285A">
        <w:rPr>
          <w:b/>
        </w:rPr>
        <w:t>Email:</w:t>
      </w:r>
      <w:r w:rsidR="009D64F4">
        <w:rPr>
          <w:b/>
        </w:rPr>
        <w:t xml:space="preserve"> </w:t>
      </w:r>
      <w:hyperlink r:id="rId7" w:history="1">
        <w:r w:rsidR="00452985" w:rsidRPr="006A0D95">
          <w:rPr>
            <w:rStyle w:val="Hyperlink"/>
            <w:b/>
          </w:rPr>
          <w:t>burleson@unt.edu</w:t>
        </w:r>
      </w:hyperlink>
    </w:p>
    <w:p w14:paraId="6DCFB5F5" w14:textId="77777777" w:rsidR="00773CC2" w:rsidRDefault="00773CC2" w:rsidP="00773CC2">
      <w:pPr>
        <w:pStyle w:val="Heading2"/>
      </w:pPr>
      <w:r>
        <w:t>Course Prerequisites or Other Restrictions</w:t>
      </w:r>
    </w:p>
    <w:p w14:paraId="54846181" w14:textId="77777777" w:rsidR="00773CC2" w:rsidRDefault="00773CC2" w:rsidP="00773CC2">
      <w:r>
        <w:t xml:space="preserve">Co-Requisites: Biol 2311. </w:t>
      </w:r>
    </w:p>
    <w:p w14:paraId="759D621C" w14:textId="0FCA9810" w:rsidR="00773CC2" w:rsidRDefault="00773CC2" w:rsidP="00773CC2">
      <w:pPr>
        <w:rPr>
          <w:rFonts w:ascii="Calibri" w:hAnsi="Calibri" w:cs="Calibri"/>
        </w:rPr>
      </w:pPr>
      <w:r w:rsidRPr="00D02807">
        <w:rPr>
          <w:rFonts w:ascii="Calibri" w:hAnsi="Calibri" w:cs="Calibri"/>
        </w:rPr>
        <w:t>Although there is no prerequisite for this course, some exposure to basic biological concepts, elementary chemical principles, and algebra is essential.</w:t>
      </w:r>
    </w:p>
    <w:p w14:paraId="642C29E1" w14:textId="77777777" w:rsidR="001E6C48" w:rsidRDefault="001E6C48" w:rsidP="001E6C48">
      <w:pPr>
        <w:pStyle w:val="Heading2"/>
      </w:pPr>
      <w:r>
        <w:t>Materials</w:t>
      </w:r>
    </w:p>
    <w:p w14:paraId="0D4F8112" w14:textId="6A384C1E" w:rsidR="001E6C48" w:rsidRDefault="001E6C48" w:rsidP="001E6C48">
      <w:pPr>
        <w:rPr>
          <w:rFonts w:ascii="Calibri" w:hAnsi="Calibri" w:cs="Calibri"/>
        </w:rPr>
      </w:pPr>
      <w:r w:rsidRPr="00C55EF6">
        <w:rPr>
          <w:rFonts w:ascii="Calibri" w:hAnsi="Calibri" w:cs="Calibri"/>
        </w:rPr>
        <w:t>Textbook -</w:t>
      </w:r>
      <w:proofErr w:type="spellStart"/>
      <w:r w:rsidR="00BA515E" w:rsidRPr="00BA515E">
        <w:rPr>
          <w:rFonts w:ascii="Calibri" w:hAnsi="Calibri" w:cs="Calibri"/>
          <w:u w:val="single"/>
        </w:rPr>
        <w:t>Marieb</w:t>
      </w:r>
      <w:proofErr w:type="spellEnd"/>
      <w:r w:rsidRPr="00BA515E">
        <w:rPr>
          <w:rFonts w:ascii="Calibri" w:hAnsi="Calibri" w:cs="Calibri"/>
          <w:u w:val="single"/>
        </w:rPr>
        <w:t xml:space="preserve"> Human Anatomy and Physiology</w:t>
      </w:r>
      <w:r w:rsidRPr="00C55EF6">
        <w:rPr>
          <w:rFonts w:ascii="Calibri" w:hAnsi="Calibri" w:cs="Calibri"/>
        </w:rPr>
        <w:t xml:space="preserve"> , 1</w:t>
      </w:r>
      <w:r w:rsidR="00BA515E">
        <w:rPr>
          <w:rFonts w:ascii="Calibri" w:hAnsi="Calibri" w:cs="Calibri"/>
        </w:rPr>
        <w:t>2</w:t>
      </w:r>
      <w:r w:rsidRPr="00C55EF6">
        <w:rPr>
          <w:rFonts w:ascii="Calibri" w:hAnsi="Calibri" w:cs="Calibri"/>
          <w:vertAlign w:val="superscript"/>
        </w:rPr>
        <w:t>th</w:t>
      </w:r>
      <w:r w:rsidRPr="00C55EF6">
        <w:rPr>
          <w:rFonts w:ascii="Calibri" w:hAnsi="Calibri" w:cs="Calibri"/>
        </w:rPr>
        <w:t xml:space="preserve"> Ed.  Hoehn</w:t>
      </w:r>
      <w:r w:rsidR="00BA515E">
        <w:rPr>
          <w:rFonts w:ascii="Calibri" w:hAnsi="Calibri" w:cs="Calibri"/>
        </w:rPr>
        <w:t>, Haynes and Abbott</w:t>
      </w:r>
      <w:r w:rsidRPr="00C55EF6">
        <w:rPr>
          <w:rFonts w:ascii="Calibri" w:hAnsi="Calibri" w:cs="Calibri"/>
        </w:rPr>
        <w:t>. Pearson Publishers. 20</w:t>
      </w:r>
      <w:r w:rsidR="00BA515E">
        <w:rPr>
          <w:rFonts w:ascii="Calibri" w:hAnsi="Calibri" w:cs="Calibri"/>
        </w:rPr>
        <w:t xml:space="preserve">24 with Lab Manual. </w:t>
      </w:r>
    </w:p>
    <w:p w14:paraId="5152E333" w14:textId="77777777" w:rsidR="001E6C48" w:rsidRDefault="001E6C48" w:rsidP="001E6C48">
      <w:pPr>
        <w:pStyle w:val="Heading2"/>
      </w:pPr>
      <w:r>
        <w:t>Course Objectives</w:t>
      </w:r>
    </w:p>
    <w:p w14:paraId="73E2ED7F" w14:textId="77777777" w:rsidR="001E6C48" w:rsidRDefault="001E6C48" w:rsidP="001E6C48">
      <w:r w:rsidRPr="00244604">
        <w:t>By the end of this co</w:t>
      </w:r>
      <w:r>
        <w:t>urse, students will be able to:</w:t>
      </w:r>
    </w:p>
    <w:p w14:paraId="63BE21DD" w14:textId="77777777" w:rsidR="001E6C48" w:rsidRPr="00D02807" w:rsidRDefault="001E6C48" w:rsidP="001E6C48">
      <w:pPr>
        <w:numPr>
          <w:ilvl w:val="0"/>
          <w:numId w:val="8"/>
        </w:numPr>
        <w:spacing w:after="0" w:line="240" w:lineRule="auto"/>
        <w:rPr>
          <w:rFonts w:ascii="Calibri" w:hAnsi="Calibri" w:cs="Calibri"/>
        </w:rPr>
      </w:pPr>
      <w:r w:rsidRPr="00D02807">
        <w:rPr>
          <w:rFonts w:ascii="Calibri" w:hAnsi="Calibri" w:cs="Calibri"/>
        </w:rPr>
        <w:t>State the basic physiological principles of the Cell, the Skin, the Skeletal system, the Muscular system, and the Nervous system.</w:t>
      </w:r>
    </w:p>
    <w:p w14:paraId="1025F786" w14:textId="77777777" w:rsidR="001E6C48" w:rsidRPr="00D02807" w:rsidRDefault="001E6C48" w:rsidP="001E6C48">
      <w:pPr>
        <w:numPr>
          <w:ilvl w:val="0"/>
          <w:numId w:val="8"/>
        </w:numPr>
        <w:spacing w:after="0" w:line="240" w:lineRule="auto"/>
        <w:rPr>
          <w:rFonts w:ascii="Calibri" w:hAnsi="Calibri" w:cs="Calibri"/>
        </w:rPr>
      </w:pPr>
      <w:r w:rsidRPr="00D02807">
        <w:rPr>
          <w:rFonts w:ascii="Calibri" w:hAnsi="Calibri" w:cs="Calibri"/>
        </w:rPr>
        <w:t>Recognize and identify the basic gross and microscopic anatomical structures associated with the Human Tissue, Skin, Skeletal system, Muscular system and Nervous system.</w:t>
      </w:r>
    </w:p>
    <w:p w14:paraId="1B959A29" w14:textId="77777777" w:rsidR="001E6C48" w:rsidRPr="00D02807" w:rsidRDefault="001E6C48" w:rsidP="001E6C48">
      <w:pPr>
        <w:numPr>
          <w:ilvl w:val="0"/>
          <w:numId w:val="8"/>
        </w:numPr>
        <w:spacing w:after="0" w:line="240" w:lineRule="auto"/>
        <w:rPr>
          <w:rFonts w:ascii="Calibri" w:hAnsi="Calibri" w:cs="Calibri"/>
        </w:rPr>
      </w:pPr>
      <w:r w:rsidRPr="00D02807">
        <w:rPr>
          <w:rFonts w:ascii="Calibri" w:hAnsi="Calibri" w:cs="Calibri"/>
        </w:rPr>
        <w:t>State the interrelatedness of the major organ systems and how each organ system functions separately and as part of the integrated whole organism to maintain homeostasis.</w:t>
      </w:r>
    </w:p>
    <w:p w14:paraId="790BC0A2" w14:textId="77777777" w:rsidR="001E6C48" w:rsidRDefault="001E6C48" w:rsidP="001E6C48">
      <w:pPr>
        <w:pStyle w:val="Heading2"/>
      </w:pPr>
      <w:r>
        <w:t>Course Description</w:t>
      </w:r>
    </w:p>
    <w:p w14:paraId="52E9FD50" w14:textId="77777777" w:rsidR="001E6C48" w:rsidRDefault="001E6C48" w:rsidP="001E6C48">
      <w:pPr>
        <w:pStyle w:val="Heading2"/>
        <w:rPr>
          <w:rFonts w:asciiTheme="minorHAnsi" w:hAnsiTheme="minorHAnsi" w:cstheme="minorHAnsi"/>
          <w:color w:val="333333"/>
          <w:sz w:val="22"/>
          <w:szCs w:val="22"/>
        </w:rPr>
      </w:pPr>
      <w:r w:rsidRPr="008D4904">
        <w:rPr>
          <w:rFonts w:asciiTheme="minorHAnsi" w:hAnsiTheme="minorHAnsi" w:cstheme="minorHAnsi"/>
          <w:color w:val="333333"/>
          <w:sz w:val="22"/>
          <w:szCs w:val="22"/>
        </w:rPr>
        <w:t>Functional anatomy and physiology of the human body including biological chemistry, cell morphology, membrane and tissue physiology, musculoskeletal system and the nervous system.</w:t>
      </w:r>
    </w:p>
    <w:p w14:paraId="75A7C6A4" w14:textId="77777777" w:rsidR="001E6C48" w:rsidRPr="008D4904" w:rsidRDefault="001E6C48" w:rsidP="001E6C48">
      <w:r w:rsidRPr="00D02807">
        <w:rPr>
          <w:rFonts w:ascii="Calibri" w:hAnsi="Calibri" w:cs="Calibri"/>
          <w:b/>
        </w:rPr>
        <w:t>Biology 2301</w:t>
      </w:r>
      <w:r w:rsidRPr="00D02807">
        <w:rPr>
          <w:rFonts w:ascii="Calibri" w:hAnsi="Calibri" w:cs="Calibri"/>
        </w:rPr>
        <w:t xml:space="preserve"> is the first semester of a two-semester sequence in integrated human anatomy and physiology. The underlying theme of the course is the interrelationship between biological form and function. The course is designed to support a range of more advanced courses in kinesiology and the biomedical professions. </w:t>
      </w:r>
    </w:p>
    <w:p w14:paraId="019F24C9" w14:textId="77777777" w:rsidR="001E6C48" w:rsidRPr="00C55EF6" w:rsidRDefault="001E6C48" w:rsidP="001E6C48">
      <w:pPr>
        <w:rPr>
          <w:rFonts w:ascii="Calibri" w:hAnsi="Calibri" w:cs="Calibri"/>
        </w:rPr>
      </w:pPr>
    </w:p>
    <w:p w14:paraId="5899A55C" w14:textId="77777777" w:rsidR="001E6C48" w:rsidRDefault="001E6C48" w:rsidP="001E6C48">
      <w:pPr>
        <w:pStyle w:val="Heading2"/>
      </w:pPr>
      <w:r>
        <w:lastRenderedPageBreak/>
        <w:t>Course Structure</w:t>
      </w:r>
    </w:p>
    <w:p w14:paraId="1969A280" w14:textId="5A8446C6" w:rsidR="001E6C48" w:rsidRDefault="001E6C48" w:rsidP="001E6C48">
      <w:r>
        <w:t xml:space="preserve">This course will be taught in a face-to-face format. The semester is 16 weeks long with the last week reserved for finals and pre-final and reading days. We will be covering 14 chapters. </w:t>
      </w:r>
      <w:r w:rsidR="00C14A7C">
        <w:t>A</w:t>
      </w:r>
      <w:r>
        <w:t xml:space="preserve">pproximately one chapter per week. Some chapters will be given more time, others less. PowerPoint presentations and other materials for the course will be provided through </w:t>
      </w:r>
      <w:hyperlink r:id="rId8" w:history="1">
        <w:r w:rsidRPr="00C21056">
          <w:rPr>
            <w:rStyle w:val="Hyperlink"/>
          </w:rPr>
          <w:t>Canvas</w:t>
        </w:r>
      </w:hyperlink>
      <w:r>
        <w:t xml:space="preserve"> (</w:t>
      </w:r>
      <w:hyperlink r:id="rId9" w:history="1">
        <w:r w:rsidRPr="0036123A">
          <w:rPr>
            <w:rStyle w:val="Hyperlink"/>
          </w:rPr>
          <w:t>https://unt.instructure.com/</w:t>
        </w:r>
      </w:hyperlink>
      <w:r>
        <w:t xml:space="preserve">). </w:t>
      </w:r>
    </w:p>
    <w:p w14:paraId="5B771C0B" w14:textId="7565FE51" w:rsidR="002E78DF" w:rsidRDefault="002E78DF" w:rsidP="002E78DF">
      <w:r>
        <w:t xml:space="preserve">There will be a large amount a material to be memorized but the main goal of this course is for you to understand the interrelationships of the material and to be able to assemble these facts to answer application types questions and problems. You will be responsible for keeping up with the reading and reviewing the material from each lecture. Each lecture will build on previous lectures. </w:t>
      </w:r>
    </w:p>
    <w:p w14:paraId="4C181462" w14:textId="4D0966AC" w:rsidR="00D40C61" w:rsidRDefault="00D40C61" w:rsidP="002446DC">
      <w:pPr>
        <w:rPr>
          <w:rFonts w:ascii="Calibri" w:hAnsi="Calibri" w:cs="Calibri"/>
        </w:rPr>
      </w:pPr>
      <w:r w:rsidRPr="0028285A">
        <w:rPr>
          <w:b/>
        </w:rPr>
        <w:t>Communication Expectations:</w:t>
      </w:r>
      <w:r w:rsidR="0095468F">
        <w:t xml:space="preserve"> </w:t>
      </w:r>
      <w:r w:rsidR="00EC577C" w:rsidRPr="00401FFD">
        <w:rPr>
          <w:rFonts w:ascii="Calibri" w:hAnsi="Calibri" w:cs="Calibri"/>
        </w:rPr>
        <w:t>The best method to contact me is through</w:t>
      </w:r>
      <w:r w:rsidR="000D38B7">
        <w:rPr>
          <w:rFonts w:ascii="Calibri" w:hAnsi="Calibri" w:cs="Calibri"/>
        </w:rPr>
        <w:t xml:space="preserve"> my UNT</w:t>
      </w:r>
      <w:r w:rsidR="00EC577C" w:rsidRPr="00401FFD">
        <w:rPr>
          <w:rFonts w:ascii="Calibri" w:hAnsi="Calibri" w:cs="Calibri"/>
        </w:rPr>
        <w:t xml:space="preserve"> email.</w:t>
      </w:r>
      <w:r w:rsidR="00EC577C">
        <w:rPr>
          <w:rFonts w:ascii="Calibri" w:hAnsi="Calibri" w:cs="Calibri"/>
        </w:rPr>
        <w:t xml:space="preserve"> Emails need to include your complete name, the name of the course, and the section (Biol 230</w:t>
      </w:r>
      <w:r w:rsidR="00BF6F46">
        <w:rPr>
          <w:rFonts w:ascii="Calibri" w:hAnsi="Calibri" w:cs="Calibri"/>
        </w:rPr>
        <w:t>1</w:t>
      </w:r>
      <w:r w:rsidR="00EC577C">
        <w:rPr>
          <w:rFonts w:ascii="Calibri" w:hAnsi="Calibri" w:cs="Calibri"/>
        </w:rPr>
        <w:t>.00</w:t>
      </w:r>
      <w:r w:rsidR="00DD6211">
        <w:rPr>
          <w:rFonts w:ascii="Calibri" w:hAnsi="Calibri" w:cs="Calibri"/>
        </w:rPr>
        <w:t>2</w:t>
      </w:r>
      <w:r w:rsidR="00EC577C">
        <w:rPr>
          <w:rFonts w:ascii="Calibri" w:hAnsi="Calibri" w:cs="Calibri"/>
        </w:rPr>
        <w:t>).</w:t>
      </w:r>
      <w:r w:rsidR="00EC577C" w:rsidRPr="00401FFD">
        <w:rPr>
          <w:rFonts w:ascii="Calibri" w:hAnsi="Calibri" w:cs="Calibri"/>
        </w:rPr>
        <w:t xml:space="preserve"> I will generally respond to messages within 24 hours (weekends and holidays excluded). Students encountering technical problems with course material, assignments, or quizzes/exams should contact me for assistance as early as possible before any due dates. If you do not contact me before the work is due, you may still be assessed grade penalties for late work. Communication from the instructor will come through Canvas through announcements or emails to your UNT email address. Please make sure you check your email account regularly as some communications may be time sensitive.</w:t>
      </w:r>
      <w:r w:rsidR="00EC577C">
        <w:rPr>
          <w:rFonts w:ascii="Calibri" w:hAnsi="Calibri" w:cs="Calibri"/>
          <w:i/>
        </w:rPr>
        <w:t xml:space="preserve"> </w:t>
      </w:r>
      <w:r w:rsidR="00EC577C">
        <w:rPr>
          <w:rFonts w:ascii="Calibri" w:hAnsi="Calibri" w:cs="Calibri"/>
        </w:rPr>
        <w:t xml:space="preserve">Proper communication with your instructor and peers is important. </w:t>
      </w:r>
    </w:p>
    <w:p w14:paraId="0A0AAFDE" w14:textId="77777777" w:rsidR="00A03C9F" w:rsidRPr="00A03C9F" w:rsidRDefault="00A03C9F" w:rsidP="00A03C9F">
      <w:pPr>
        <w:spacing w:after="0" w:line="240" w:lineRule="auto"/>
        <w:rPr>
          <w:rFonts w:ascii="Calibri" w:eastAsia="Times New Roman" w:hAnsi="Calibri" w:cs="Calibri"/>
          <w:b/>
          <w:bCs/>
        </w:rPr>
      </w:pPr>
      <w:r w:rsidRPr="00A03C9F">
        <w:rPr>
          <w:rFonts w:ascii="Calibri" w:eastAsia="Times New Roman" w:hAnsi="Calibri" w:cs="Calibri"/>
          <w:b/>
          <w:bCs/>
        </w:rPr>
        <w:t>LECTURE: BOOK CHAPTERS, TOPICS AND EXAM SEQUENCE:</w:t>
      </w:r>
    </w:p>
    <w:p w14:paraId="6D65D6C1" w14:textId="40326C3D" w:rsidR="00A03C9F" w:rsidRPr="00AA124D" w:rsidRDefault="00A03C9F" w:rsidP="00A03C9F">
      <w:pPr>
        <w:pStyle w:val="PlainText"/>
        <w:rPr>
          <w:rFonts w:ascii="Calibri" w:eastAsia="MS Mincho" w:hAnsi="Calibri" w:cs="Calibri"/>
          <w:sz w:val="22"/>
          <w:szCs w:val="22"/>
        </w:rPr>
      </w:pPr>
      <w:r w:rsidRPr="00AA124D">
        <w:rPr>
          <w:rFonts w:ascii="Calibri" w:eastAsia="MS Mincho" w:hAnsi="Calibri" w:cs="Calibri"/>
          <w:sz w:val="22"/>
          <w:szCs w:val="22"/>
        </w:rPr>
        <w:t>Chapter 1 The Human Body: An Orientation</w:t>
      </w:r>
    </w:p>
    <w:p w14:paraId="6DAB357D" w14:textId="696F4862" w:rsidR="00A03C9F" w:rsidRPr="00AA124D" w:rsidRDefault="00A03C9F" w:rsidP="00A03C9F">
      <w:pPr>
        <w:pStyle w:val="PlainText"/>
        <w:rPr>
          <w:rFonts w:ascii="Calibri" w:eastAsia="MS Mincho" w:hAnsi="Calibri" w:cs="Calibri"/>
          <w:sz w:val="22"/>
          <w:szCs w:val="22"/>
        </w:rPr>
      </w:pPr>
      <w:r w:rsidRPr="00AA124D">
        <w:rPr>
          <w:rFonts w:ascii="Calibri" w:eastAsia="MS Mincho" w:hAnsi="Calibri" w:cs="Calibri"/>
          <w:sz w:val="22"/>
          <w:szCs w:val="22"/>
        </w:rPr>
        <w:t>Chapter 2 Chemistry</w:t>
      </w:r>
    </w:p>
    <w:p w14:paraId="6C2D18C1" w14:textId="68F6C287" w:rsidR="00A03C9F" w:rsidRPr="00A03C9F" w:rsidRDefault="00A03C9F" w:rsidP="00A03C9F">
      <w:pPr>
        <w:spacing w:after="0" w:line="240" w:lineRule="auto"/>
        <w:rPr>
          <w:rFonts w:ascii="Calibri" w:eastAsia="Times New Roman" w:hAnsi="Calibri" w:cs="Calibri"/>
        </w:rPr>
      </w:pPr>
      <w:r w:rsidRPr="00A03C9F">
        <w:rPr>
          <w:rFonts w:ascii="Calibri" w:eastAsia="Times New Roman" w:hAnsi="Calibri" w:cs="Calibri"/>
        </w:rPr>
        <w:t xml:space="preserve">Chapter 3 </w:t>
      </w:r>
      <w:r w:rsidRPr="00AA124D">
        <w:rPr>
          <w:rFonts w:ascii="Calibri" w:eastAsia="Times New Roman" w:hAnsi="Calibri" w:cs="Calibri"/>
        </w:rPr>
        <w:t>Cells: The Living Units</w:t>
      </w:r>
    </w:p>
    <w:p w14:paraId="191B9AE1" w14:textId="3F1C66EE" w:rsidR="00A03C9F" w:rsidRPr="00A03C9F" w:rsidRDefault="00A03C9F" w:rsidP="00A03C9F">
      <w:pPr>
        <w:spacing w:after="0" w:line="240" w:lineRule="auto"/>
        <w:rPr>
          <w:rFonts w:ascii="Calibri" w:eastAsia="Times New Roman" w:hAnsi="Calibri" w:cs="Calibri"/>
          <w:bCs/>
          <w:u w:val="single"/>
        </w:rPr>
      </w:pPr>
      <w:r w:rsidRPr="00A03C9F">
        <w:rPr>
          <w:rFonts w:ascii="Calibri" w:eastAsia="Times New Roman" w:hAnsi="Calibri" w:cs="Calibri"/>
        </w:rPr>
        <w:tab/>
      </w:r>
      <w:r w:rsidRPr="00A03C9F">
        <w:rPr>
          <w:rFonts w:ascii="Calibri" w:eastAsia="Times New Roman" w:hAnsi="Calibri" w:cs="Calibri"/>
        </w:rPr>
        <w:tab/>
      </w:r>
      <w:r w:rsidRPr="00A03C9F">
        <w:rPr>
          <w:rFonts w:ascii="Calibri" w:eastAsia="Times New Roman" w:hAnsi="Calibri" w:cs="Calibri"/>
          <w:bCs/>
          <w:u w:val="single"/>
        </w:rPr>
        <w:t xml:space="preserve">EXAM #1, </w:t>
      </w:r>
      <w:r w:rsidR="00CC77AE">
        <w:rPr>
          <w:rFonts w:ascii="Calibri" w:eastAsia="Times New Roman" w:hAnsi="Calibri" w:cs="Calibri"/>
          <w:bCs/>
          <w:u w:val="single"/>
        </w:rPr>
        <w:t>Thursday, September 11</w:t>
      </w:r>
    </w:p>
    <w:p w14:paraId="53115977" w14:textId="77777777" w:rsidR="00A03C9F" w:rsidRPr="00A03C9F" w:rsidRDefault="00A03C9F" w:rsidP="00A03C9F">
      <w:pPr>
        <w:spacing w:after="0" w:line="240" w:lineRule="auto"/>
        <w:rPr>
          <w:rFonts w:ascii="Calibri" w:eastAsia="Times New Roman" w:hAnsi="Calibri" w:cs="Calibri"/>
          <w:bCs/>
          <w:u w:val="single"/>
        </w:rPr>
      </w:pPr>
    </w:p>
    <w:p w14:paraId="5BA21F1E" w14:textId="25765F65" w:rsidR="00A03C9F" w:rsidRPr="00A03C9F" w:rsidRDefault="00A03C9F" w:rsidP="00A03C9F">
      <w:pPr>
        <w:spacing w:after="0" w:line="240" w:lineRule="auto"/>
        <w:rPr>
          <w:rFonts w:ascii="Calibri" w:eastAsia="Times New Roman" w:hAnsi="Calibri" w:cs="Calibri"/>
          <w:bCs/>
        </w:rPr>
      </w:pPr>
      <w:r w:rsidRPr="00A03C9F">
        <w:rPr>
          <w:rFonts w:ascii="Calibri" w:eastAsia="Times New Roman" w:hAnsi="Calibri" w:cs="Calibri"/>
          <w:bCs/>
        </w:rPr>
        <w:t xml:space="preserve">Chapter 4 </w:t>
      </w:r>
      <w:r w:rsidR="00A46A24">
        <w:rPr>
          <w:rFonts w:ascii="Calibri" w:eastAsia="MS Mincho" w:hAnsi="Calibri"/>
          <w:sz w:val="21"/>
          <w:szCs w:val="21"/>
        </w:rPr>
        <w:t>Tissue: The Living Fabric</w:t>
      </w:r>
    </w:p>
    <w:p w14:paraId="7590A985" w14:textId="27A9111C" w:rsidR="00A03C9F" w:rsidRPr="00A03C9F" w:rsidRDefault="00A03C9F" w:rsidP="00A03C9F">
      <w:pPr>
        <w:spacing w:after="0" w:line="240" w:lineRule="auto"/>
        <w:rPr>
          <w:rFonts w:ascii="Calibri" w:eastAsia="Times New Roman" w:hAnsi="Calibri" w:cs="Calibri"/>
          <w:bCs/>
        </w:rPr>
      </w:pPr>
      <w:r w:rsidRPr="00A03C9F">
        <w:rPr>
          <w:rFonts w:ascii="Calibri" w:eastAsia="Times New Roman" w:hAnsi="Calibri" w:cs="Calibri"/>
          <w:bCs/>
        </w:rPr>
        <w:t xml:space="preserve">Chapter 5 </w:t>
      </w:r>
      <w:r w:rsidR="00411714">
        <w:rPr>
          <w:rFonts w:ascii="Calibri" w:hAnsi="Calibri"/>
          <w:sz w:val="21"/>
          <w:szCs w:val="21"/>
        </w:rPr>
        <w:t>The Integumentary System</w:t>
      </w:r>
    </w:p>
    <w:p w14:paraId="49C45B89" w14:textId="0B3A177C" w:rsidR="00A03C9F" w:rsidRDefault="00A03C9F" w:rsidP="00A03C9F">
      <w:pPr>
        <w:spacing w:after="0" w:line="240" w:lineRule="auto"/>
        <w:rPr>
          <w:rFonts w:ascii="Calibri" w:eastAsia="MS Mincho" w:hAnsi="Calibri"/>
          <w:sz w:val="21"/>
          <w:szCs w:val="21"/>
        </w:rPr>
      </w:pPr>
      <w:r w:rsidRPr="00A03C9F">
        <w:rPr>
          <w:rFonts w:ascii="Calibri" w:eastAsia="Times New Roman" w:hAnsi="Calibri" w:cs="Calibri"/>
          <w:bCs/>
        </w:rPr>
        <w:t xml:space="preserve">Chapter 6 </w:t>
      </w:r>
      <w:r w:rsidR="00411714">
        <w:rPr>
          <w:rFonts w:ascii="Calibri" w:eastAsia="MS Mincho" w:hAnsi="Calibri"/>
          <w:sz w:val="21"/>
          <w:szCs w:val="21"/>
        </w:rPr>
        <w:t>Bones and Skeletal Tissue</w:t>
      </w:r>
      <w:r w:rsidR="00FF58BB">
        <w:rPr>
          <w:rFonts w:ascii="Calibri" w:eastAsia="MS Mincho" w:hAnsi="Calibri"/>
          <w:sz w:val="21"/>
          <w:szCs w:val="21"/>
        </w:rPr>
        <w:t xml:space="preserve"> </w:t>
      </w:r>
    </w:p>
    <w:p w14:paraId="2E129B8F" w14:textId="77777777" w:rsidR="00FF58BB" w:rsidRPr="00A03C9F" w:rsidRDefault="00FF58BB" w:rsidP="00FF58BB">
      <w:pPr>
        <w:spacing w:after="0" w:line="240" w:lineRule="auto"/>
        <w:rPr>
          <w:rFonts w:ascii="Calibri" w:eastAsia="Times New Roman" w:hAnsi="Calibri" w:cs="Calibri"/>
          <w:bCs/>
        </w:rPr>
      </w:pPr>
      <w:r w:rsidRPr="0057382F">
        <w:rPr>
          <w:rFonts w:ascii="Calibri" w:eastAsia="Times New Roman" w:hAnsi="Calibri" w:cs="Calibri"/>
          <w:bCs/>
          <w:strike/>
        </w:rPr>
        <w:t>Chapter 7 The Skeleton</w:t>
      </w:r>
      <w:r>
        <w:rPr>
          <w:rFonts w:ascii="Calibri" w:eastAsia="Times New Roman" w:hAnsi="Calibri" w:cs="Calibri"/>
          <w:bCs/>
        </w:rPr>
        <w:t xml:space="preserve"> – not covered</w:t>
      </w:r>
    </w:p>
    <w:p w14:paraId="1AE69A16" w14:textId="77777777" w:rsidR="00FF58BB" w:rsidRPr="00A03C9F" w:rsidRDefault="00FF58BB" w:rsidP="00FF58BB">
      <w:pPr>
        <w:spacing w:after="0" w:line="240" w:lineRule="auto"/>
        <w:rPr>
          <w:rFonts w:ascii="Calibri" w:eastAsia="Times New Roman" w:hAnsi="Calibri" w:cs="Calibri"/>
          <w:bCs/>
        </w:rPr>
      </w:pPr>
      <w:r w:rsidRPr="00A03C9F">
        <w:rPr>
          <w:rFonts w:ascii="Calibri" w:eastAsia="Times New Roman" w:hAnsi="Calibri" w:cs="Calibri"/>
          <w:bCs/>
        </w:rPr>
        <w:t xml:space="preserve">Chapter 8 </w:t>
      </w:r>
      <w:r>
        <w:rPr>
          <w:rFonts w:ascii="Calibri" w:eastAsia="Times New Roman" w:hAnsi="Calibri" w:cs="Calibri"/>
          <w:bCs/>
        </w:rPr>
        <w:t>Joints</w:t>
      </w:r>
    </w:p>
    <w:p w14:paraId="0CF8794E" w14:textId="7B900E60" w:rsidR="00A03C9F" w:rsidRPr="00A03C9F" w:rsidRDefault="00A03C9F" w:rsidP="00A03C9F">
      <w:pPr>
        <w:spacing w:after="0" w:line="240" w:lineRule="auto"/>
        <w:rPr>
          <w:rFonts w:ascii="Calibri" w:eastAsia="Times New Roman" w:hAnsi="Calibri" w:cs="Calibri"/>
          <w:bCs/>
          <w:u w:val="single"/>
        </w:rPr>
      </w:pPr>
      <w:r w:rsidRPr="00A03C9F">
        <w:rPr>
          <w:rFonts w:ascii="Calibri" w:eastAsia="Times New Roman" w:hAnsi="Calibri" w:cs="Calibri"/>
          <w:bCs/>
        </w:rPr>
        <w:tab/>
      </w:r>
      <w:r w:rsidRPr="00A03C9F">
        <w:rPr>
          <w:rFonts w:ascii="Calibri" w:eastAsia="Times New Roman" w:hAnsi="Calibri" w:cs="Calibri"/>
          <w:bCs/>
        </w:rPr>
        <w:tab/>
      </w:r>
      <w:r w:rsidRPr="00A03C9F">
        <w:rPr>
          <w:rFonts w:ascii="Calibri" w:eastAsia="Times New Roman" w:hAnsi="Calibri" w:cs="Calibri"/>
          <w:bCs/>
          <w:u w:val="single"/>
        </w:rPr>
        <w:t>EXAM #2,</w:t>
      </w:r>
      <w:r w:rsidR="001A122B">
        <w:rPr>
          <w:rFonts w:ascii="Calibri" w:eastAsia="Times New Roman" w:hAnsi="Calibri" w:cs="Calibri"/>
          <w:bCs/>
          <w:u w:val="single"/>
        </w:rPr>
        <w:t>Thursday, October 2</w:t>
      </w:r>
      <w:r w:rsidR="00CC77AE">
        <w:rPr>
          <w:rFonts w:ascii="Calibri" w:eastAsia="Times New Roman" w:hAnsi="Calibri" w:cs="Calibri"/>
          <w:bCs/>
          <w:u w:val="single"/>
        </w:rPr>
        <w:t xml:space="preserve"> </w:t>
      </w:r>
      <w:r w:rsidRPr="00A03C9F">
        <w:rPr>
          <w:rFonts w:ascii="Calibri" w:eastAsia="Times New Roman" w:hAnsi="Calibri" w:cs="Calibri"/>
          <w:bCs/>
          <w:u w:val="single"/>
        </w:rPr>
        <w:t xml:space="preserve"> </w:t>
      </w:r>
    </w:p>
    <w:p w14:paraId="33525358" w14:textId="77777777" w:rsidR="00A03C9F" w:rsidRPr="00A03C9F" w:rsidRDefault="00A03C9F" w:rsidP="00A03C9F">
      <w:pPr>
        <w:spacing w:after="0" w:line="240" w:lineRule="auto"/>
        <w:rPr>
          <w:rFonts w:ascii="Calibri" w:eastAsia="Times New Roman" w:hAnsi="Calibri" w:cs="Calibri"/>
          <w:bCs/>
        </w:rPr>
      </w:pPr>
    </w:p>
    <w:p w14:paraId="2ED898DD" w14:textId="31639928" w:rsidR="00A03C9F" w:rsidRPr="00A03C9F" w:rsidRDefault="00A03C9F" w:rsidP="00A03C9F">
      <w:pPr>
        <w:spacing w:after="0" w:line="240" w:lineRule="auto"/>
        <w:rPr>
          <w:rFonts w:ascii="Calibri" w:eastAsia="Times New Roman" w:hAnsi="Calibri" w:cs="Calibri"/>
          <w:bCs/>
        </w:rPr>
      </w:pPr>
      <w:r w:rsidRPr="00A03C9F">
        <w:rPr>
          <w:rFonts w:ascii="Calibri" w:eastAsia="Times New Roman" w:hAnsi="Calibri" w:cs="Calibri"/>
          <w:bCs/>
        </w:rPr>
        <w:t xml:space="preserve">Chapter 9 </w:t>
      </w:r>
      <w:r w:rsidR="002F4E33">
        <w:rPr>
          <w:rFonts w:ascii="Calibri" w:eastAsia="Times New Roman" w:hAnsi="Calibri" w:cs="Calibri"/>
          <w:bCs/>
        </w:rPr>
        <w:t>Muscles and Muscle Tissue</w:t>
      </w:r>
      <w:r w:rsidRPr="00A03C9F">
        <w:rPr>
          <w:rFonts w:ascii="Calibri" w:eastAsia="Times New Roman" w:hAnsi="Calibri" w:cs="Calibri"/>
          <w:bCs/>
        </w:rPr>
        <w:t xml:space="preserve"> </w:t>
      </w:r>
    </w:p>
    <w:p w14:paraId="466D1693" w14:textId="4C305F43" w:rsidR="00A03C9F" w:rsidRDefault="00A03C9F" w:rsidP="00A03C9F">
      <w:pPr>
        <w:spacing w:after="0" w:line="240" w:lineRule="auto"/>
        <w:rPr>
          <w:rFonts w:ascii="Calibri" w:eastAsia="Times New Roman" w:hAnsi="Calibri" w:cs="Calibri"/>
          <w:bCs/>
        </w:rPr>
      </w:pPr>
      <w:r w:rsidRPr="00A03C9F">
        <w:rPr>
          <w:rFonts w:ascii="Calibri" w:eastAsia="Times New Roman" w:hAnsi="Calibri" w:cs="Calibri"/>
          <w:bCs/>
        </w:rPr>
        <w:t xml:space="preserve">Chapter 10 </w:t>
      </w:r>
      <w:r w:rsidR="002F4E33">
        <w:rPr>
          <w:rFonts w:ascii="Calibri" w:eastAsia="Times New Roman" w:hAnsi="Calibri" w:cs="Calibri"/>
          <w:bCs/>
        </w:rPr>
        <w:t>The Muscular System</w:t>
      </w:r>
    </w:p>
    <w:p w14:paraId="35F58E47" w14:textId="77777777" w:rsidR="00252337" w:rsidRPr="00A03C9F" w:rsidRDefault="00252337" w:rsidP="00252337">
      <w:pPr>
        <w:spacing w:after="0" w:line="240" w:lineRule="auto"/>
        <w:rPr>
          <w:rFonts w:ascii="Calibri" w:eastAsia="Times New Roman" w:hAnsi="Calibri" w:cs="Calibri"/>
        </w:rPr>
      </w:pPr>
      <w:r w:rsidRPr="00A03C9F">
        <w:rPr>
          <w:rFonts w:ascii="Calibri" w:eastAsia="Times New Roman" w:hAnsi="Calibri" w:cs="Calibri"/>
        </w:rPr>
        <w:t xml:space="preserve">Chapter 11 </w:t>
      </w:r>
      <w:r>
        <w:rPr>
          <w:rFonts w:ascii="Calibri" w:eastAsia="Times New Roman" w:hAnsi="Calibri" w:cs="Calibri"/>
        </w:rPr>
        <w:t>Fundamentals of the Nervous System and Nervous Tissue</w:t>
      </w:r>
    </w:p>
    <w:p w14:paraId="6207D965" w14:textId="71C68CB3" w:rsidR="00A03C9F" w:rsidRPr="00A03C9F" w:rsidRDefault="00A03C9F" w:rsidP="00A03C9F">
      <w:pPr>
        <w:spacing w:after="0" w:line="240" w:lineRule="auto"/>
        <w:ind w:left="720" w:firstLine="720"/>
        <w:rPr>
          <w:rFonts w:ascii="Calibri" w:eastAsia="Times New Roman" w:hAnsi="Calibri" w:cs="Calibri"/>
        </w:rPr>
      </w:pPr>
      <w:r w:rsidRPr="00A03C9F">
        <w:rPr>
          <w:rFonts w:ascii="Calibri" w:eastAsia="Times New Roman" w:hAnsi="Calibri" w:cs="Calibri"/>
          <w:bCs/>
          <w:u w:val="single"/>
        </w:rPr>
        <w:t>EXAM #3</w:t>
      </w:r>
      <w:r w:rsidR="00C14A7C">
        <w:rPr>
          <w:rFonts w:ascii="Calibri" w:eastAsia="Times New Roman" w:hAnsi="Calibri" w:cs="Calibri"/>
          <w:bCs/>
          <w:u w:val="single"/>
        </w:rPr>
        <w:t>, Tuesday, October 28</w:t>
      </w:r>
      <w:r w:rsidRPr="00A03C9F">
        <w:rPr>
          <w:rFonts w:ascii="Calibri" w:eastAsia="Times New Roman" w:hAnsi="Calibri" w:cs="Calibri"/>
          <w:bCs/>
          <w:u w:val="single"/>
        </w:rPr>
        <w:t xml:space="preserve"> </w:t>
      </w:r>
    </w:p>
    <w:p w14:paraId="622BE948" w14:textId="77777777" w:rsidR="00A03C9F" w:rsidRPr="00A03C9F" w:rsidRDefault="00A03C9F" w:rsidP="00A03C9F">
      <w:pPr>
        <w:spacing w:after="0" w:line="240" w:lineRule="auto"/>
        <w:rPr>
          <w:rFonts w:ascii="Calibri" w:eastAsia="Times New Roman" w:hAnsi="Calibri" w:cs="Calibri"/>
        </w:rPr>
      </w:pPr>
    </w:p>
    <w:p w14:paraId="4D9697FF" w14:textId="4C86C909" w:rsidR="00A03C9F" w:rsidRPr="00A03C9F" w:rsidRDefault="00A03C9F" w:rsidP="00A03C9F">
      <w:pPr>
        <w:spacing w:after="0" w:line="240" w:lineRule="auto"/>
        <w:rPr>
          <w:rFonts w:ascii="Calibri" w:eastAsia="Times New Roman" w:hAnsi="Calibri" w:cs="Calibri"/>
        </w:rPr>
      </w:pPr>
      <w:r w:rsidRPr="00EB1F7A">
        <w:rPr>
          <w:rFonts w:ascii="Calibri" w:eastAsia="Times New Roman" w:hAnsi="Calibri" w:cs="Calibri"/>
        </w:rPr>
        <w:t xml:space="preserve">Chapter 12 </w:t>
      </w:r>
      <w:r w:rsidR="00B47092">
        <w:rPr>
          <w:rFonts w:ascii="Calibri" w:eastAsia="Times New Roman" w:hAnsi="Calibri" w:cs="Calibri"/>
        </w:rPr>
        <w:t>The Central Nervous System</w:t>
      </w:r>
      <w:r w:rsidR="00EB1F7A">
        <w:rPr>
          <w:rFonts w:ascii="Calibri" w:eastAsia="Times New Roman" w:hAnsi="Calibri" w:cs="Calibri"/>
        </w:rPr>
        <w:t xml:space="preserve"> </w:t>
      </w:r>
    </w:p>
    <w:p w14:paraId="2551E389" w14:textId="10200A8F" w:rsidR="00A03C9F" w:rsidRPr="00A03C9F" w:rsidRDefault="00A03C9F" w:rsidP="00A03C9F">
      <w:pPr>
        <w:spacing w:after="0" w:line="240" w:lineRule="auto"/>
        <w:rPr>
          <w:rFonts w:ascii="Calibri" w:eastAsia="Times New Roman" w:hAnsi="Calibri" w:cs="Calibri"/>
        </w:rPr>
      </w:pPr>
      <w:r w:rsidRPr="00A03C9F">
        <w:rPr>
          <w:rFonts w:ascii="Calibri" w:eastAsia="Times New Roman" w:hAnsi="Calibri" w:cs="Calibri"/>
        </w:rPr>
        <w:t xml:space="preserve">Chapter 13 </w:t>
      </w:r>
      <w:r w:rsidR="00B47092">
        <w:rPr>
          <w:rFonts w:ascii="Calibri" w:eastAsia="Times New Roman" w:hAnsi="Calibri" w:cs="Calibri"/>
        </w:rPr>
        <w:t>The Peripheral Nervous System and Reflex Activity</w:t>
      </w:r>
    </w:p>
    <w:p w14:paraId="5192C6B3" w14:textId="0AA01DD8" w:rsidR="00A03C9F" w:rsidRPr="00A03C9F" w:rsidRDefault="00A03C9F" w:rsidP="00A03C9F">
      <w:pPr>
        <w:spacing w:after="0" w:line="240" w:lineRule="auto"/>
        <w:rPr>
          <w:rFonts w:ascii="Calibri" w:eastAsia="Times New Roman" w:hAnsi="Calibri" w:cs="Calibri"/>
        </w:rPr>
      </w:pPr>
      <w:r w:rsidRPr="00A03C9F">
        <w:rPr>
          <w:rFonts w:ascii="Calibri" w:eastAsia="Times New Roman" w:hAnsi="Calibri" w:cs="Calibri"/>
        </w:rPr>
        <w:t xml:space="preserve">Chapter 14 </w:t>
      </w:r>
      <w:r w:rsidR="00B47092">
        <w:rPr>
          <w:rFonts w:ascii="Calibri" w:eastAsia="Times New Roman" w:hAnsi="Calibri" w:cs="Calibri"/>
        </w:rPr>
        <w:t>The Autonomic Nervous System</w:t>
      </w:r>
    </w:p>
    <w:p w14:paraId="06DDA942" w14:textId="39B368DC" w:rsidR="00A03C9F" w:rsidRPr="00A03C9F" w:rsidRDefault="00A03C9F" w:rsidP="00A03C9F">
      <w:pPr>
        <w:spacing w:after="0" w:line="240" w:lineRule="auto"/>
        <w:rPr>
          <w:rFonts w:ascii="Calibri" w:eastAsia="Times New Roman" w:hAnsi="Calibri" w:cs="Calibri"/>
        </w:rPr>
      </w:pPr>
      <w:r w:rsidRPr="00A03C9F">
        <w:rPr>
          <w:rFonts w:ascii="Calibri" w:eastAsia="Times New Roman" w:hAnsi="Calibri" w:cs="Calibri"/>
        </w:rPr>
        <w:t xml:space="preserve">Chapter 15 </w:t>
      </w:r>
      <w:r w:rsidR="00B47092">
        <w:rPr>
          <w:rFonts w:ascii="Calibri" w:eastAsia="Times New Roman" w:hAnsi="Calibri" w:cs="Calibri"/>
        </w:rPr>
        <w:t>The Special Senses</w:t>
      </w:r>
    </w:p>
    <w:p w14:paraId="00B2EF7E" w14:textId="4C7ABDA1" w:rsidR="00A03C9F" w:rsidRPr="00A03C9F" w:rsidRDefault="00A03C9F" w:rsidP="00A03C9F">
      <w:pPr>
        <w:spacing w:after="0" w:line="240" w:lineRule="auto"/>
        <w:ind w:left="720" w:firstLine="720"/>
        <w:rPr>
          <w:rFonts w:ascii="Calibri" w:eastAsia="Times New Roman" w:hAnsi="Calibri" w:cs="Calibri"/>
          <w:u w:val="single"/>
        </w:rPr>
      </w:pPr>
      <w:r w:rsidRPr="00A03C9F">
        <w:rPr>
          <w:rFonts w:ascii="Calibri" w:eastAsia="Times New Roman" w:hAnsi="Calibri" w:cs="Calibri"/>
          <w:u w:val="single"/>
        </w:rPr>
        <w:t>EXAM #4</w:t>
      </w:r>
      <w:r w:rsidR="00C14A7C">
        <w:rPr>
          <w:rFonts w:ascii="Calibri" w:eastAsia="Times New Roman" w:hAnsi="Calibri" w:cs="Calibri"/>
          <w:u w:val="single"/>
        </w:rPr>
        <w:t>, Thursday, November 20</w:t>
      </w:r>
      <w:r w:rsidRPr="00A03C9F">
        <w:rPr>
          <w:rFonts w:ascii="Calibri" w:eastAsia="Times New Roman" w:hAnsi="Calibri" w:cs="Calibri"/>
          <w:u w:val="single"/>
        </w:rPr>
        <w:t xml:space="preserve"> </w:t>
      </w:r>
    </w:p>
    <w:p w14:paraId="6B9A762F" w14:textId="77777777" w:rsidR="00A03C9F" w:rsidRPr="00A03C9F" w:rsidRDefault="00A03C9F" w:rsidP="00A03C9F">
      <w:pPr>
        <w:spacing w:after="200" w:line="276" w:lineRule="auto"/>
        <w:rPr>
          <w:rFonts w:ascii="Calibri" w:eastAsia="Times New Roman" w:hAnsi="Calibri" w:cs="Calibri"/>
          <w:b/>
          <w:bCs/>
        </w:rPr>
      </w:pPr>
    </w:p>
    <w:p w14:paraId="1FB4D8DF" w14:textId="6B7541B6" w:rsidR="00A03C9F" w:rsidRPr="00A03C9F" w:rsidRDefault="00A03C9F" w:rsidP="00A03C9F">
      <w:pPr>
        <w:spacing w:after="200" w:line="276" w:lineRule="auto"/>
        <w:rPr>
          <w:rFonts w:ascii="Calibri" w:eastAsia="Times New Roman" w:hAnsi="Calibri" w:cs="Calibri"/>
          <w:b/>
          <w:bCs/>
          <w:u w:val="single"/>
        </w:rPr>
      </w:pPr>
      <w:r w:rsidRPr="00A03C9F">
        <w:rPr>
          <w:rFonts w:ascii="Calibri" w:eastAsia="Times New Roman" w:hAnsi="Calibri" w:cs="Calibri"/>
          <w:b/>
          <w:bCs/>
        </w:rPr>
        <w:t xml:space="preserve">FINAL COMPREHENSIVE EXAM </w:t>
      </w:r>
      <w:r w:rsidR="00622C0D">
        <w:rPr>
          <w:rFonts w:ascii="Calibri" w:eastAsia="Times New Roman" w:hAnsi="Calibri" w:cs="Calibri"/>
          <w:b/>
          <w:bCs/>
        </w:rPr>
        <w:t>Thursday, December 11, 10:30am-12:30pm</w:t>
      </w:r>
    </w:p>
    <w:p w14:paraId="3425545C" w14:textId="77777777" w:rsidR="004453D4" w:rsidRPr="004453D4" w:rsidRDefault="004453D4" w:rsidP="004453D4">
      <w:pPr>
        <w:rPr>
          <w:rFonts w:ascii="Calibri" w:hAnsi="Calibri" w:cs="Calibri"/>
        </w:rPr>
      </w:pPr>
      <w:r w:rsidRPr="004453D4">
        <w:rPr>
          <w:rFonts w:ascii="Calibri" w:hAnsi="Calibri" w:cs="Calibri"/>
          <w:u w:val="single"/>
        </w:rPr>
        <w:lastRenderedPageBreak/>
        <w:t>Exams:</w:t>
      </w:r>
      <w:r w:rsidRPr="004453D4">
        <w:rPr>
          <w:rFonts w:ascii="Calibri" w:hAnsi="Calibri" w:cs="Calibri"/>
        </w:rPr>
        <w:t xml:space="preserve"> There will be FIVE exams (four lecture exams and a comprehensive final exam worth 100 points per exam). Your lowest lecture exam grade will be dropped but </w:t>
      </w:r>
      <w:r w:rsidRPr="004453D4">
        <w:rPr>
          <w:rFonts w:ascii="Calibri" w:hAnsi="Calibri" w:cs="Calibri"/>
          <w:b/>
          <w:u w:val="single"/>
        </w:rPr>
        <w:t>NOT</w:t>
      </w:r>
      <w:r w:rsidRPr="004453D4">
        <w:rPr>
          <w:rFonts w:ascii="Calibri" w:hAnsi="Calibri" w:cs="Calibri"/>
        </w:rPr>
        <w:t xml:space="preserve"> the comprehensive final exam grade.  Exams will be based on text readings, class exercises, videos, and class lectures and discussions.  You must be on-time (not late) to take an exam. </w:t>
      </w:r>
    </w:p>
    <w:p w14:paraId="14040A1E" w14:textId="77777777" w:rsidR="004453D4" w:rsidRPr="004453D4" w:rsidRDefault="004453D4" w:rsidP="004453D4">
      <w:pPr>
        <w:rPr>
          <w:rFonts w:ascii="Calibri" w:hAnsi="Calibri" w:cs="Calibri"/>
        </w:rPr>
      </w:pPr>
      <w:r w:rsidRPr="004453D4">
        <w:rPr>
          <w:rFonts w:ascii="Calibri" w:hAnsi="Calibri" w:cs="Calibri"/>
          <w:u w:val="single"/>
        </w:rPr>
        <w:t>Grading:</w:t>
      </w:r>
      <w:r w:rsidRPr="004453D4">
        <w:rPr>
          <w:rFonts w:ascii="Calibri" w:hAnsi="Calibri" w:cs="Calibri"/>
        </w:rPr>
        <w:t xml:space="preserve"> The final grade will be the average of the three highest lecture exams and the comprehensive final. Grading will follow a standard scale: 90% is an A, 80% is a B, 70% is a C, and 60% is a D.  Federal regulations prohibit discussion of grades via phone or email.</w:t>
      </w:r>
    </w:p>
    <w:p w14:paraId="0697586D" w14:textId="4D8FD9DF" w:rsidR="000F3B26" w:rsidRPr="00FC12FE" w:rsidRDefault="000F3B26" w:rsidP="00FC12FE">
      <w:pPr>
        <w:pStyle w:val="Heading2"/>
        <w:rPr>
          <w:b/>
          <w:shd w:val="clear" w:color="auto" w:fill="FFFFFF"/>
        </w:rPr>
      </w:pPr>
      <w:r>
        <w:t>Course Policies</w:t>
      </w:r>
    </w:p>
    <w:p w14:paraId="052E6810" w14:textId="239940BD" w:rsidR="00FC12FE" w:rsidRDefault="00FC12FE" w:rsidP="00FC12FE">
      <w:pPr>
        <w:pStyle w:val="Heading3"/>
        <w:rPr>
          <w:rFonts w:eastAsia="Times New Roman"/>
        </w:rPr>
      </w:pPr>
      <w:r>
        <w:rPr>
          <w:rFonts w:eastAsia="Times New Roman"/>
        </w:rPr>
        <w:t>Attendance</w:t>
      </w:r>
      <w:r w:rsidR="002E78DF">
        <w:rPr>
          <w:rFonts w:eastAsia="Times New Roman"/>
        </w:rPr>
        <w:t>/Participation</w:t>
      </w:r>
    </w:p>
    <w:p w14:paraId="605AE329" w14:textId="27CD8499" w:rsidR="00FC12FE" w:rsidRDefault="00FC12FE" w:rsidP="00FC12FE">
      <w:pPr>
        <w:rPr>
          <w:rFonts w:eastAsia="Times New Roman"/>
        </w:rPr>
      </w:pPr>
      <w:r>
        <w:rPr>
          <w:rFonts w:eastAsia="Times New Roman"/>
        </w:rPr>
        <w:t>Students are expected to attend class meetings regularly and to abide by the attendance policy established for the course.  It is important that you communicate with the professor prior to being absent, so you</w:t>
      </w:r>
      <w:r w:rsidR="00F3243C">
        <w:rPr>
          <w:rFonts w:eastAsia="Times New Roman"/>
        </w:rPr>
        <w:t xml:space="preserve"> and </w:t>
      </w:r>
      <w:r>
        <w:rPr>
          <w:rFonts w:eastAsia="Times New Roman"/>
        </w:rPr>
        <w:t xml:space="preserve">the professor can discuss and mitigate the impact of the absence on your attainment of course learning goals.  Please inform the professor if you are unable to attend class meetings because you are ill, in mindfulness of the health and safety of everyone in our community. </w:t>
      </w:r>
    </w:p>
    <w:p w14:paraId="15C6B11D" w14:textId="7D3615DF" w:rsidR="004448B2" w:rsidRPr="00F058D6" w:rsidRDefault="004448B2" w:rsidP="004448B2">
      <w:pPr>
        <w:pStyle w:val="Heading3"/>
      </w:pPr>
      <w:r w:rsidRPr="00F058D6">
        <w:t xml:space="preserve">Examination Policy </w:t>
      </w:r>
    </w:p>
    <w:p w14:paraId="659B66E1" w14:textId="6595705E" w:rsidR="004448B2" w:rsidRPr="004448B2" w:rsidRDefault="00B06F72" w:rsidP="004448B2">
      <w:pPr>
        <w:rPr>
          <w:rFonts w:cs="Arial"/>
          <w:iCs/>
        </w:rPr>
      </w:pPr>
      <w:r>
        <w:rPr>
          <w:rFonts w:cs="Arial"/>
          <w:iCs/>
        </w:rPr>
        <w:t xml:space="preserve">For exams you will be using a scantron, which will be provided to you. You will need to bring a #2 pencil to take the exam. Exams taken using an ink pen will not be accepted. You are responsible for marking the scantron correctly. </w:t>
      </w:r>
      <w:r w:rsidR="00FB74F3">
        <w:rPr>
          <w:rFonts w:cs="Arial"/>
          <w:iCs/>
        </w:rPr>
        <w:t>You may not utilize notes, electronic devises, or assistance from others on the ex</w:t>
      </w:r>
      <w:r w:rsidR="005553DA">
        <w:rPr>
          <w:rFonts w:cs="Arial"/>
          <w:iCs/>
        </w:rPr>
        <w:t xml:space="preserve">ams; any exceptions to this will be announced in class and will be put in the Announcements in Canvas. </w:t>
      </w:r>
    </w:p>
    <w:p w14:paraId="743F30C1" w14:textId="77777777" w:rsidR="00F058D6" w:rsidRPr="00F058D6" w:rsidRDefault="00F058D6" w:rsidP="00F058D6">
      <w:pPr>
        <w:rPr>
          <w:rFonts w:cs="Arial"/>
          <w:iCs/>
        </w:rPr>
      </w:pPr>
      <w:r w:rsidRPr="00EC6692">
        <w:rPr>
          <w:rStyle w:val="Heading3Char"/>
        </w:rPr>
        <w:t>Instructor Responsibilities and Feedback</w:t>
      </w:r>
      <w:r w:rsidRPr="00F058D6">
        <w:rPr>
          <w:rFonts w:cs="Arial"/>
          <w:b/>
          <w:iCs/>
        </w:rPr>
        <w:br/>
      </w:r>
      <w:r w:rsidRPr="00F058D6">
        <w:rPr>
          <w:rFonts w:cs="Arial"/>
          <w:iCs/>
        </w:rPr>
        <w:t xml:space="preserve">Include a statement: </w:t>
      </w:r>
    </w:p>
    <w:p w14:paraId="373E3ECB" w14:textId="6EC05D63" w:rsidR="00F058D6" w:rsidRPr="00F058D6" w:rsidRDefault="00041987" w:rsidP="000A484F">
      <w:pPr>
        <w:numPr>
          <w:ilvl w:val="0"/>
          <w:numId w:val="15"/>
        </w:numPr>
        <w:spacing w:after="0" w:line="276" w:lineRule="auto"/>
      </w:pPr>
      <w:r>
        <w:rPr>
          <w:rFonts w:cs="Arial"/>
          <w:iCs/>
        </w:rPr>
        <w:t xml:space="preserve">I am here to guide you through the material for this course, to provide clarification and help you to use the facts to answer complex questions and apply them to real world problems. I am here to help you. Please utilize office hours, ask question in class, and email me with questions or concerns. </w:t>
      </w:r>
    </w:p>
    <w:p w14:paraId="5EF402E2" w14:textId="77777777" w:rsidR="0073423B" w:rsidRDefault="0073423B" w:rsidP="00041987">
      <w:pPr>
        <w:rPr>
          <w:rStyle w:val="Heading3Char"/>
        </w:rPr>
      </w:pPr>
    </w:p>
    <w:p w14:paraId="4067B1C9" w14:textId="1A58E273" w:rsidR="005C7253" w:rsidRDefault="00F058D6" w:rsidP="00041987">
      <w:r w:rsidRPr="00EC6692">
        <w:rPr>
          <w:rStyle w:val="Heading3Char"/>
        </w:rPr>
        <w:t>Syllabus Change Policy</w:t>
      </w:r>
      <w:r w:rsidRPr="00F058D6">
        <w:rPr>
          <w:b/>
        </w:rPr>
        <w:br/>
      </w:r>
      <w:r w:rsidR="00F61395" w:rsidRPr="002F2374">
        <w:rPr>
          <w:rStyle w:val="contentpasted1"/>
          <w:rFonts w:cstheme="minorHAnsi"/>
          <w:color w:val="000000"/>
          <w:shd w:val="clear" w:color="auto" w:fill="FFFFFF"/>
        </w:rPr>
        <w:t xml:space="preserve">This syllabus provides a plan for the execution of this course; however, because of potential unforeseen events or opportunities, the instructor reserves the right make some reasonable adjustments in the schedule of topics, the material covered, or other aspects of this course.  </w:t>
      </w:r>
      <w:r w:rsidR="00F61395">
        <w:t>Any changes to the schedule or syllabus will be announced in class and posted in announcements.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383C52BE" w:rsidR="00E154E5" w:rsidRDefault="00E154E5" w:rsidP="000A484F">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w:t>
      </w:r>
      <w:r w:rsidRPr="00887206">
        <w:lastRenderedPageBreak/>
        <w:t xml:space="preserve">academic dishonesty may result in a range of academic penalties or sanctions ranging from admonition to expulsion from the University. </w:t>
      </w:r>
    </w:p>
    <w:p w14:paraId="49FD5E79" w14:textId="7555C74E" w:rsidR="0050169A" w:rsidRDefault="000A484F" w:rsidP="0050169A">
      <w:pPr>
        <w:pStyle w:val="Heading3"/>
      </w:pPr>
      <w:r>
        <w:t>ADA Policy</w:t>
      </w:r>
    </w:p>
    <w:p w14:paraId="395C427E" w14:textId="236FA1AF" w:rsidR="00F61395" w:rsidRDefault="00F61395" w:rsidP="00F61395">
      <w:pPr>
        <w:pStyle w:val="Heading3"/>
        <w:rPr>
          <w:rFonts w:asciiTheme="minorHAnsi" w:eastAsiaTheme="minorHAnsi" w:hAnsiTheme="minorHAnsi" w:cstheme="minorBidi"/>
          <w:color w:val="auto"/>
          <w:sz w:val="22"/>
          <w:szCs w:val="22"/>
        </w:rPr>
      </w:pPr>
      <w:r w:rsidRPr="0083658B">
        <w:rPr>
          <w:rFonts w:asciiTheme="minorHAnsi" w:eastAsiaTheme="minorHAnsi" w:hAnsiTheme="minorHAnsi" w:cstheme="minorBidi"/>
          <w:color w:val="auto"/>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0" w:history="1">
        <w:r w:rsidRPr="00911D99">
          <w:rPr>
            <w:rStyle w:val="Hyperlink"/>
            <w:rFonts w:asciiTheme="minorHAnsi" w:eastAsiaTheme="minorHAnsi" w:hAnsiTheme="minorHAnsi" w:cstheme="minorBidi"/>
            <w:sz w:val="22"/>
            <w:szCs w:val="22"/>
          </w:rPr>
          <w:t>Office of Disability Access website</w:t>
        </w:r>
      </w:hyperlink>
      <w:r w:rsidRPr="0083658B">
        <w:rPr>
          <w:rFonts w:asciiTheme="minorHAnsi" w:eastAsiaTheme="minorHAnsi" w:hAnsiTheme="minorHAnsi" w:cstheme="minorBidi"/>
          <w:color w:val="auto"/>
          <w:sz w:val="22"/>
          <w:szCs w:val="22"/>
        </w:rPr>
        <w:t xml:space="preserve"> (http://www.unt.edu/oda). You may also contact ODA by phone at (940) 565-4323.</w:t>
      </w:r>
    </w:p>
    <w:p w14:paraId="7F6258AE" w14:textId="77777777" w:rsidR="00810C54" w:rsidRDefault="00810C54" w:rsidP="00CA2745">
      <w:pPr>
        <w:pStyle w:val="Heading3"/>
      </w:pPr>
    </w:p>
    <w:p w14:paraId="3F37E608" w14:textId="2C6A26E1"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B6F4A20" w:rsidR="00E154E5" w:rsidRDefault="00E154E5" w:rsidP="00E154E5">
      <w:r>
        <w:t xml:space="preserve">Students’ access point for business and academic services at UNT is located at: </w:t>
      </w:r>
      <w:hyperlink r:id="rId12"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3" w:history="1">
        <w:r w:rsidR="00BC0019" w:rsidRPr="00BC0019">
          <w:rPr>
            <w:rStyle w:val="Hyperlink"/>
          </w:rPr>
          <w:t>Eagle Connect</w:t>
        </w:r>
      </w:hyperlink>
      <w:r w:rsidR="00BC0019">
        <w:t xml:space="preserve"> (</w:t>
      </w:r>
      <w:hyperlink r:id="rId14" w:history="1">
        <w:r w:rsidR="0073423B" w:rsidRPr="00626C67">
          <w:rPr>
            <w:rStyle w:val="Hyperlink"/>
          </w:rPr>
          <w:t>https://it.unt.edu/eagleconnect</w:t>
        </w:r>
      </w:hyperlink>
      <w:r w:rsidR="00BC0019">
        <w:t>).</w:t>
      </w:r>
      <w:r w:rsidR="0073423B">
        <w:t xml:space="preserve">  </w:t>
      </w:r>
    </w:p>
    <w:p w14:paraId="76CD5C5A" w14:textId="77777777" w:rsidR="0073423B" w:rsidRPr="000D2A73" w:rsidRDefault="0073423B" w:rsidP="0073423B">
      <w:pPr>
        <w:rPr>
          <w:rFonts w:ascii="Arial" w:hAnsi="Arial" w:cs="Arial"/>
          <w:bCs/>
          <w:sz w:val="20"/>
          <w:szCs w:val="20"/>
        </w:rPr>
      </w:pPr>
      <w:r w:rsidRPr="000D2A73">
        <w:rPr>
          <w:rFonts w:ascii="Arial" w:hAnsi="Arial" w:cs="Arial"/>
          <w:bCs/>
          <w:sz w:val="20"/>
          <w:szCs w:val="20"/>
        </w:rPr>
        <w:t>UNT Copyright Compliance Policy (16.13.3)</w:t>
      </w:r>
    </w:p>
    <w:p w14:paraId="3F5CDC4F" w14:textId="77777777" w:rsidR="0073423B" w:rsidRDefault="0073423B" w:rsidP="0073423B">
      <w:pPr>
        <w:rPr>
          <w:rFonts w:ascii="Arial" w:hAnsi="Arial" w:cs="Arial"/>
          <w:bCs/>
          <w:sz w:val="20"/>
          <w:szCs w:val="20"/>
        </w:rPr>
      </w:pPr>
      <w:r w:rsidRPr="000D2A73">
        <w:rPr>
          <w:rFonts w:ascii="Arial" w:hAnsi="Arial" w:cs="Arial"/>
          <w:bCs/>
          <w:sz w:val="20"/>
          <w:szCs w:val="20"/>
        </w:rPr>
        <w:t>Copyright Infringement: Anyone who makes unauthorized use of copyrighted material in a manner that violates the copyright owner’s exclusive rights (except for narrowly defined</w:t>
      </w:r>
      <w:r>
        <w:rPr>
          <w:rFonts w:ascii="Arial" w:hAnsi="Arial" w:cs="Arial"/>
          <w:bCs/>
          <w:sz w:val="20"/>
          <w:szCs w:val="20"/>
        </w:rPr>
        <w:t xml:space="preserve"> </w:t>
      </w:r>
      <w:r w:rsidRPr="000D2A73">
        <w:rPr>
          <w:rFonts w:ascii="Arial" w:hAnsi="Arial" w:cs="Arial"/>
          <w:bCs/>
          <w:sz w:val="20"/>
          <w:szCs w:val="20"/>
        </w:rPr>
        <w:t>exemptions) is committing copyright infringement and may be subject to civil and criminal penalties as well as disciplinary action by UNT.</w:t>
      </w:r>
      <w:r>
        <w:rPr>
          <w:rFonts w:ascii="Arial" w:hAnsi="Arial" w:cs="Arial"/>
          <w:bCs/>
          <w:sz w:val="20"/>
          <w:szCs w:val="20"/>
        </w:rPr>
        <w:t xml:space="preserve">  </w:t>
      </w:r>
      <w:r w:rsidRPr="00DF3FA6">
        <w:rPr>
          <w:rFonts w:ascii="Arial" w:hAnsi="Arial" w:cs="Arial"/>
          <w:bCs/>
          <w:sz w:val="20"/>
          <w:szCs w:val="20"/>
        </w:rPr>
        <w:t>All materials generated for this course, which include but are not limited to syllabi, lecture</w:t>
      </w:r>
      <w:r>
        <w:rPr>
          <w:rFonts w:ascii="Arial" w:hAnsi="Arial" w:cs="Arial"/>
          <w:bCs/>
          <w:sz w:val="20"/>
          <w:szCs w:val="20"/>
        </w:rPr>
        <w:t>s and</w:t>
      </w:r>
      <w:r w:rsidRPr="00DF3FA6">
        <w:rPr>
          <w:rFonts w:ascii="Arial" w:hAnsi="Arial" w:cs="Arial"/>
          <w:bCs/>
          <w:sz w:val="20"/>
          <w:szCs w:val="20"/>
        </w:rPr>
        <w:t xml:space="preserve"> notes, quizzes, exams, in-class materials, review sheets,</w:t>
      </w:r>
      <w:r>
        <w:rPr>
          <w:rFonts w:ascii="Arial" w:hAnsi="Arial" w:cs="Arial"/>
          <w:bCs/>
          <w:sz w:val="20"/>
          <w:szCs w:val="20"/>
        </w:rPr>
        <w:t xml:space="preserve"> </w:t>
      </w:r>
      <w:proofErr w:type="spellStart"/>
      <w:r>
        <w:rPr>
          <w:rFonts w:ascii="Arial" w:hAnsi="Arial" w:cs="Arial"/>
          <w:bCs/>
          <w:sz w:val="20"/>
          <w:szCs w:val="20"/>
        </w:rPr>
        <w:t>etc</w:t>
      </w:r>
      <w:proofErr w:type="spellEnd"/>
      <w:r>
        <w:rPr>
          <w:rFonts w:ascii="Arial" w:hAnsi="Arial" w:cs="Arial"/>
          <w:bCs/>
          <w:sz w:val="20"/>
          <w:szCs w:val="20"/>
        </w:rPr>
        <w:t>…</w:t>
      </w:r>
      <w:r w:rsidRPr="00DF3FA6">
        <w:rPr>
          <w:rFonts w:ascii="Arial" w:hAnsi="Arial" w:cs="Arial"/>
          <w:bCs/>
          <w:sz w:val="20"/>
          <w:szCs w:val="20"/>
        </w:rPr>
        <w:t xml:space="preserve"> are protected by copyright law. You do not have the right to </w:t>
      </w:r>
      <w:r>
        <w:rPr>
          <w:rFonts w:ascii="Arial" w:hAnsi="Arial" w:cs="Arial"/>
          <w:bCs/>
          <w:sz w:val="20"/>
          <w:szCs w:val="20"/>
        </w:rPr>
        <w:t xml:space="preserve">copy and distribute </w:t>
      </w:r>
      <w:proofErr w:type="gramStart"/>
      <w:r>
        <w:rPr>
          <w:rFonts w:ascii="Arial" w:hAnsi="Arial" w:cs="Arial"/>
          <w:bCs/>
          <w:sz w:val="20"/>
          <w:szCs w:val="20"/>
        </w:rPr>
        <w:t>the any</w:t>
      </w:r>
      <w:proofErr w:type="gramEnd"/>
      <w:r>
        <w:rPr>
          <w:rFonts w:ascii="Arial" w:hAnsi="Arial" w:cs="Arial"/>
          <w:bCs/>
          <w:sz w:val="20"/>
          <w:szCs w:val="20"/>
        </w:rPr>
        <w:t xml:space="preserve"> course materials</w:t>
      </w:r>
      <w:r w:rsidRPr="00DF3FA6">
        <w:rPr>
          <w:rFonts w:ascii="Arial" w:hAnsi="Arial" w:cs="Arial"/>
          <w:bCs/>
          <w:sz w:val="20"/>
          <w:szCs w:val="20"/>
        </w:rPr>
        <w:t>.</w:t>
      </w:r>
      <w:r>
        <w:rPr>
          <w:rFonts w:ascii="Arial" w:hAnsi="Arial" w:cs="Arial"/>
          <w:bCs/>
          <w:sz w:val="20"/>
          <w:szCs w:val="20"/>
        </w:rPr>
        <w:t xml:space="preserve"> Y</w:t>
      </w:r>
      <w:r w:rsidRPr="002747CA">
        <w:rPr>
          <w:rFonts w:ascii="Arial" w:hAnsi="Arial" w:cs="Arial"/>
          <w:bCs/>
          <w:sz w:val="20"/>
          <w:szCs w:val="20"/>
        </w:rPr>
        <w:t xml:space="preserve">ou are authorized to take notes in class </w:t>
      </w:r>
      <w:r w:rsidRPr="002747CA">
        <w:rPr>
          <w:rFonts w:ascii="Arial" w:hAnsi="Arial" w:cs="Arial"/>
          <w:bCs/>
          <w:sz w:val="20"/>
          <w:szCs w:val="20"/>
        </w:rPr>
        <w:lastRenderedPageBreak/>
        <w:t>thereby creating a derivative work from my lecture, the authorization extends only to maki</w:t>
      </w:r>
      <w:r>
        <w:rPr>
          <w:rFonts w:ascii="Arial" w:hAnsi="Arial" w:cs="Arial"/>
          <w:bCs/>
          <w:sz w:val="20"/>
          <w:szCs w:val="20"/>
        </w:rPr>
        <w:t>ng one set of notes for your</w:t>
      </w:r>
      <w:r w:rsidRPr="002747CA">
        <w:rPr>
          <w:rFonts w:ascii="Arial" w:hAnsi="Arial" w:cs="Arial"/>
          <w:bCs/>
          <w:sz w:val="20"/>
          <w:szCs w:val="20"/>
        </w:rPr>
        <w:t xml:space="preserve"> </w:t>
      </w:r>
      <w:r>
        <w:rPr>
          <w:rFonts w:ascii="Arial" w:hAnsi="Arial" w:cs="Arial"/>
          <w:bCs/>
          <w:sz w:val="20"/>
          <w:szCs w:val="20"/>
        </w:rPr>
        <w:t>personal use and no other</w:t>
      </w:r>
      <w:r w:rsidRPr="002747CA">
        <w:rPr>
          <w:rFonts w:ascii="Arial" w:hAnsi="Arial" w:cs="Arial"/>
          <w:bCs/>
          <w:sz w:val="20"/>
          <w:szCs w:val="20"/>
        </w:rPr>
        <w:t>.  You</w:t>
      </w:r>
      <w:r>
        <w:rPr>
          <w:rFonts w:ascii="Arial" w:hAnsi="Arial" w:cs="Arial"/>
          <w:bCs/>
          <w:sz w:val="20"/>
          <w:szCs w:val="20"/>
        </w:rPr>
        <w:t xml:space="preserve"> are not authorized to record</w:t>
      </w:r>
      <w:r w:rsidRPr="002747CA">
        <w:rPr>
          <w:rFonts w:ascii="Arial" w:hAnsi="Arial" w:cs="Arial"/>
          <w:bCs/>
          <w:sz w:val="20"/>
          <w:szCs w:val="20"/>
        </w:rPr>
        <w:t xml:space="preserve"> lectures, to provide your notes to anyone else or to make any commercial use of them</w:t>
      </w:r>
      <w:r>
        <w:rPr>
          <w:rFonts w:ascii="Arial" w:hAnsi="Arial" w:cs="Arial"/>
          <w:bCs/>
          <w:sz w:val="20"/>
          <w:szCs w:val="20"/>
        </w:rPr>
        <w:t xml:space="preserve">. </w:t>
      </w:r>
    </w:p>
    <w:p w14:paraId="687CA707" w14:textId="77777777" w:rsidR="0073423B" w:rsidRDefault="0073423B" w:rsidP="0073423B">
      <w:pPr>
        <w:rPr>
          <w:rFonts w:ascii="Arial" w:hAnsi="Arial" w:cs="Arial"/>
          <w:bCs/>
          <w:sz w:val="20"/>
          <w:szCs w:val="20"/>
        </w:rPr>
      </w:pPr>
    </w:p>
    <w:p w14:paraId="112099B4" w14:textId="77777777" w:rsidR="0073423B" w:rsidRPr="00DF3FA6" w:rsidRDefault="0073423B" w:rsidP="0073423B">
      <w:pPr>
        <w:rPr>
          <w:rFonts w:ascii="Arial" w:hAnsi="Arial" w:cs="Arial"/>
          <w:bCs/>
          <w:sz w:val="20"/>
          <w:szCs w:val="20"/>
        </w:rPr>
      </w:pPr>
      <w:r w:rsidRPr="00DF3FA6">
        <w:rPr>
          <w:rFonts w:ascii="Arial" w:hAnsi="Arial" w:cs="Arial"/>
          <w:bCs/>
          <w:sz w:val="20"/>
          <w:szCs w:val="20"/>
        </w:rPr>
        <w:t>Anti-Piracy Warning: The unauthorized reproduction or distribution of copyrighted work is illegal. Criminal copyright infringement, including infringement without monetary gain, is investigated by the FBI and is punishable by up to five years in federal prison and a fine of $250,000</w:t>
      </w:r>
    </w:p>
    <w:p w14:paraId="2AB53FEB" w14:textId="77777777" w:rsidR="0073423B" w:rsidRPr="00DF3FA6" w:rsidRDefault="0073423B" w:rsidP="0073423B">
      <w:pPr>
        <w:rPr>
          <w:rFonts w:ascii="Arial" w:hAnsi="Arial" w:cs="Arial"/>
          <w:bCs/>
          <w:sz w:val="20"/>
          <w:szCs w:val="20"/>
        </w:rPr>
      </w:pPr>
      <w:r w:rsidRPr="00DF3FA6">
        <w:rPr>
          <w:rFonts w:ascii="Arial" w:hAnsi="Arial" w:cs="Arial"/>
          <w:bCs/>
          <w:sz w:val="20"/>
          <w:szCs w:val="20"/>
        </w:rPr>
        <w:t>•Unauthorized duplication, distribution or use of classroom training materials such as textbooks, PowerPoint presentations and any other learning materials provided.</w:t>
      </w:r>
    </w:p>
    <w:p w14:paraId="0661F6B0" w14:textId="77777777" w:rsidR="0073423B" w:rsidRPr="00DF3FA6" w:rsidRDefault="0073423B" w:rsidP="0073423B">
      <w:pPr>
        <w:rPr>
          <w:rFonts w:ascii="Arial" w:hAnsi="Arial" w:cs="Arial"/>
          <w:bCs/>
          <w:sz w:val="20"/>
          <w:szCs w:val="20"/>
        </w:rPr>
      </w:pPr>
      <w:r w:rsidRPr="00DF3FA6">
        <w:rPr>
          <w:rFonts w:ascii="Arial" w:hAnsi="Arial" w:cs="Arial"/>
          <w:bCs/>
          <w:sz w:val="20"/>
          <w:szCs w:val="20"/>
        </w:rPr>
        <w:t>•Unauthorized duplication, distribution or use of online training content, including computer software, online courses, skills assessments, sound or video recordings, training data and reports.</w:t>
      </w:r>
    </w:p>
    <w:p w14:paraId="4E751396" w14:textId="77416905" w:rsidR="0073423B" w:rsidRDefault="0073423B" w:rsidP="0073423B">
      <w:r w:rsidRPr="00DF3FA6">
        <w:rPr>
          <w:rFonts w:ascii="Arial" w:hAnsi="Arial" w:cs="Arial"/>
          <w:bCs/>
          <w:sz w:val="20"/>
          <w:szCs w:val="20"/>
        </w:rPr>
        <w:t>•Unauthorized duplication, distribution or use of web site content, including -authored articles and case histories, sound or video recordings, photos and graphics, etc.</w:t>
      </w:r>
    </w:p>
    <w:p w14:paraId="6E08FEA4" w14:textId="77777777" w:rsidR="0073423B" w:rsidRDefault="0073423B" w:rsidP="00E154E5"/>
    <w:sectPr w:rsidR="0073423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CDE7" w14:textId="77777777" w:rsidR="00B73221" w:rsidRDefault="00B73221" w:rsidP="00F41A70">
      <w:pPr>
        <w:spacing w:after="0" w:line="240" w:lineRule="auto"/>
      </w:pPr>
      <w:r>
        <w:separator/>
      </w:r>
    </w:p>
  </w:endnote>
  <w:endnote w:type="continuationSeparator" w:id="0">
    <w:p w14:paraId="10746D3E" w14:textId="77777777" w:rsidR="00B73221" w:rsidRDefault="00B7322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32644B3" w:rsidR="001E7B14" w:rsidRDefault="001E7B14">
        <w:pPr>
          <w:pStyle w:val="Footer"/>
          <w:jc w:val="right"/>
        </w:pPr>
        <w:r>
          <w:t>University of North Texas | 8/1</w:t>
        </w:r>
        <w:r w:rsidR="002E78DF">
          <w:t>5</w:t>
        </w:r>
        <w:r>
          <w:t>/202</w:t>
        </w:r>
        <w:r w:rsidR="002E78DF">
          <w:t>3</w:t>
        </w:r>
        <w:r>
          <w:t xml:space="preserve">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1E7B14" w:rsidRDefault="001E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3E06" w14:textId="77777777" w:rsidR="00B73221" w:rsidRDefault="00B73221" w:rsidP="00F41A70">
      <w:pPr>
        <w:spacing w:after="0" w:line="240" w:lineRule="auto"/>
      </w:pPr>
      <w:r>
        <w:separator/>
      </w:r>
    </w:p>
  </w:footnote>
  <w:footnote w:type="continuationSeparator" w:id="0">
    <w:p w14:paraId="221EA34C" w14:textId="77777777" w:rsidR="00B73221" w:rsidRDefault="00B7322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42606A"/>
    <w:multiLevelType w:val="hybridMultilevel"/>
    <w:tmpl w:val="26887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7516D"/>
    <w:multiLevelType w:val="hybridMultilevel"/>
    <w:tmpl w:val="F99222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60073">
    <w:abstractNumId w:val="27"/>
  </w:num>
  <w:num w:numId="2" w16cid:durableId="1300652859">
    <w:abstractNumId w:val="24"/>
  </w:num>
  <w:num w:numId="3" w16cid:durableId="1118719774">
    <w:abstractNumId w:val="30"/>
  </w:num>
  <w:num w:numId="4" w16cid:durableId="131026375">
    <w:abstractNumId w:val="0"/>
  </w:num>
  <w:num w:numId="5" w16cid:durableId="1772624000">
    <w:abstractNumId w:val="19"/>
  </w:num>
  <w:num w:numId="6" w16cid:durableId="1163470644">
    <w:abstractNumId w:val="17"/>
  </w:num>
  <w:num w:numId="7" w16cid:durableId="2052922328">
    <w:abstractNumId w:val="16"/>
  </w:num>
  <w:num w:numId="8" w16cid:durableId="1392968219">
    <w:abstractNumId w:val="8"/>
  </w:num>
  <w:num w:numId="9" w16cid:durableId="147864102">
    <w:abstractNumId w:val="4"/>
  </w:num>
  <w:num w:numId="10" w16cid:durableId="312367972">
    <w:abstractNumId w:val="20"/>
  </w:num>
  <w:num w:numId="11" w16cid:durableId="2111511952">
    <w:abstractNumId w:val="15"/>
  </w:num>
  <w:num w:numId="12" w16cid:durableId="302127685">
    <w:abstractNumId w:val="29"/>
  </w:num>
  <w:num w:numId="13" w16cid:durableId="350304078">
    <w:abstractNumId w:val="22"/>
  </w:num>
  <w:num w:numId="14" w16cid:durableId="1857381903">
    <w:abstractNumId w:val="2"/>
  </w:num>
  <w:num w:numId="15" w16cid:durableId="169106583">
    <w:abstractNumId w:val="1"/>
  </w:num>
  <w:num w:numId="16" w16cid:durableId="1688680164">
    <w:abstractNumId w:val="10"/>
  </w:num>
  <w:num w:numId="17" w16cid:durableId="1135441083">
    <w:abstractNumId w:val="23"/>
  </w:num>
  <w:num w:numId="18" w16cid:durableId="375085460">
    <w:abstractNumId w:val="28"/>
  </w:num>
  <w:num w:numId="19" w16cid:durableId="50812268">
    <w:abstractNumId w:val="7"/>
  </w:num>
  <w:num w:numId="20" w16cid:durableId="1898396311">
    <w:abstractNumId w:val="6"/>
  </w:num>
  <w:num w:numId="21" w16cid:durableId="1996688601">
    <w:abstractNumId w:val="14"/>
  </w:num>
  <w:num w:numId="22" w16cid:durableId="103116504">
    <w:abstractNumId w:val="21"/>
  </w:num>
  <w:num w:numId="23" w16cid:durableId="1154639810">
    <w:abstractNumId w:val="11"/>
  </w:num>
  <w:num w:numId="24" w16cid:durableId="1243568065">
    <w:abstractNumId w:val="5"/>
  </w:num>
  <w:num w:numId="25" w16cid:durableId="858548051">
    <w:abstractNumId w:val="9"/>
  </w:num>
  <w:num w:numId="26" w16cid:durableId="1357581346">
    <w:abstractNumId w:val="26"/>
  </w:num>
  <w:num w:numId="27" w16cid:durableId="1578322103">
    <w:abstractNumId w:val="3"/>
  </w:num>
  <w:num w:numId="28" w16cid:durableId="377584194">
    <w:abstractNumId w:val="25"/>
  </w:num>
  <w:num w:numId="29" w16cid:durableId="797993124">
    <w:abstractNumId w:val="18"/>
  </w:num>
  <w:num w:numId="30" w16cid:durableId="1231429126">
    <w:abstractNumId w:val="31"/>
  </w:num>
  <w:num w:numId="31" w16cid:durableId="2092120954">
    <w:abstractNumId w:val="12"/>
  </w:num>
  <w:num w:numId="32" w16cid:durableId="651761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QUAwSDcoiwAAAA="/>
  </w:docVars>
  <w:rsids>
    <w:rsidRoot w:val="00D40C61"/>
    <w:rsid w:val="0004040F"/>
    <w:rsid w:val="00041987"/>
    <w:rsid w:val="0004507D"/>
    <w:rsid w:val="00057A98"/>
    <w:rsid w:val="0006229D"/>
    <w:rsid w:val="0008633B"/>
    <w:rsid w:val="000A484F"/>
    <w:rsid w:val="000C14CA"/>
    <w:rsid w:val="000C6065"/>
    <w:rsid w:val="000D38B7"/>
    <w:rsid w:val="000F3B26"/>
    <w:rsid w:val="001337CF"/>
    <w:rsid w:val="001415CF"/>
    <w:rsid w:val="00154670"/>
    <w:rsid w:val="00154E8B"/>
    <w:rsid w:val="00157417"/>
    <w:rsid w:val="00160583"/>
    <w:rsid w:val="00191224"/>
    <w:rsid w:val="001A122B"/>
    <w:rsid w:val="001B3D5B"/>
    <w:rsid w:val="001C079B"/>
    <w:rsid w:val="001C3553"/>
    <w:rsid w:val="001C368C"/>
    <w:rsid w:val="001C3DD0"/>
    <w:rsid w:val="001C599D"/>
    <w:rsid w:val="001E6C48"/>
    <w:rsid w:val="001E7B14"/>
    <w:rsid w:val="001F4D2B"/>
    <w:rsid w:val="00221720"/>
    <w:rsid w:val="00224731"/>
    <w:rsid w:val="00233EE4"/>
    <w:rsid w:val="00244604"/>
    <w:rsid w:val="002446AD"/>
    <w:rsid w:val="002446DC"/>
    <w:rsid w:val="00250E78"/>
    <w:rsid w:val="00252337"/>
    <w:rsid w:val="00253D9F"/>
    <w:rsid w:val="00271577"/>
    <w:rsid w:val="00273D0C"/>
    <w:rsid w:val="0028285A"/>
    <w:rsid w:val="00291946"/>
    <w:rsid w:val="00292A13"/>
    <w:rsid w:val="00292CD2"/>
    <w:rsid w:val="00295A4A"/>
    <w:rsid w:val="002B6FE8"/>
    <w:rsid w:val="002C5AB2"/>
    <w:rsid w:val="002D795C"/>
    <w:rsid w:val="002E3F68"/>
    <w:rsid w:val="002E78DF"/>
    <w:rsid w:val="002F28F2"/>
    <w:rsid w:val="002F4E33"/>
    <w:rsid w:val="002F6AB1"/>
    <w:rsid w:val="002F7630"/>
    <w:rsid w:val="002F79C4"/>
    <w:rsid w:val="00305956"/>
    <w:rsid w:val="003132F6"/>
    <w:rsid w:val="0032172F"/>
    <w:rsid w:val="0033092B"/>
    <w:rsid w:val="003565BD"/>
    <w:rsid w:val="00367743"/>
    <w:rsid w:val="00373A9D"/>
    <w:rsid w:val="00375554"/>
    <w:rsid w:val="003829E2"/>
    <w:rsid w:val="0039287A"/>
    <w:rsid w:val="00392D84"/>
    <w:rsid w:val="00395460"/>
    <w:rsid w:val="003A6494"/>
    <w:rsid w:val="003B3704"/>
    <w:rsid w:val="003B7429"/>
    <w:rsid w:val="003C3C39"/>
    <w:rsid w:val="003C3D07"/>
    <w:rsid w:val="003F15B7"/>
    <w:rsid w:val="003F1E47"/>
    <w:rsid w:val="003F7A62"/>
    <w:rsid w:val="004002BC"/>
    <w:rsid w:val="0040606E"/>
    <w:rsid w:val="00411714"/>
    <w:rsid w:val="004129A7"/>
    <w:rsid w:val="00413AD8"/>
    <w:rsid w:val="00416953"/>
    <w:rsid w:val="004349B7"/>
    <w:rsid w:val="004372CE"/>
    <w:rsid w:val="004448B2"/>
    <w:rsid w:val="004453D4"/>
    <w:rsid w:val="0044674B"/>
    <w:rsid w:val="00452985"/>
    <w:rsid w:val="00466C1E"/>
    <w:rsid w:val="00467300"/>
    <w:rsid w:val="004767CE"/>
    <w:rsid w:val="00483BE6"/>
    <w:rsid w:val="004931A3"/>
    <w:rsid w:val="004938CF"/>
    <w:rsid w:val="0049465E"/>
    <w:rsid w:val="004A454A"/>
    <w:rsid w:val="004B63C3"/>
    <w:rsid w:val="004C48BC"/>
    <w:rsid w:val="004D40CC"/>
    <w:rsid w:val="004E04D0"/>
    <w:rsid w:val="004E6648"/>
    <w:rsid w:val="0050169A"/>
    <w:rsid w:val="00501CFC"/>
    <w:rsid w:val="005109E3"/>
    <w:rsid w:val="00515192"/>
    <w:rsid w:val="0052132D"/>
    <w:rsid w:val="005231C3"/>
    <w:rsid w:val="005313DC"/>
    <w:rsid w:val="00552A45"/>
    <w:rsid w:val="005553DA"/>
    <w:rsid w:val="005557F1"/>
    <w:rsid w:val="00566CFA"/>
    <w:rsid w:val="00571154"/>
    <w:rsid w:val="0057382F"/>
    <w:rsid w:val="00583FF6"/>
    <w:rsid w:val="005A4B2B"/>
    <w:rsid w:val="005B0444"/>
    <w:rsid w:val="005B63CC"/>
    <w:rsid w:val="005C7253"/>
    <w:rsid w:val="005C756C"/>
    <w:rsid w:val="005D6CF1"/>
    <w:rsid w:val="00604E45"/>
    <w:rsid w:val="00607A22"/>
    <w:rsid w:val="006143A3"/>
    <w:rsid w:val="006149FD"/>
    <w:rsid w:val="00622C0D"/>
    <w:rsid w:val="00644E04"/>
    <w:rsid w:val="006570C0"/>
    <w:rsid w:val="006710B2"/>
    <w:rsid w:val="00685520"/>
    <w:rsid w:val="006A0DFA"/>
    <w:rsid w:val="006B7F12"/>
    <w:rsid w:val="006C437E"/>
    <w:rsid w:val="006D18F1"/>
    <w:rsid w:val="006D456A"/>
    <w:rsid w:val="006D55C0"/>
    <w:rsid w:val="006E25C5"/>
    <w:rsid w:val="006E58B1"/>
    <w:rsid w:val="006F33EA"/>
    <w:rsid w:val="006F55AE"/>
    <w:rsid w:val="006F5F75"/>
    <w:rsid w:val="00713618"/>
    <w:rsid w:val="0073423B"/>
    <w:rsid w:val="00741777"/>
    <w:rsid w:val="00755AFB"/>
    <w:rsid w:val="00757C85"/>
    <w:rsid w:val="00773CC2"/>
    <w:rsid w:val="00787A1D"/>
    <w:rsid w:val="00791E3A"/>
    <w:rsid w:val="007A0702"/>
    <w:rsid w:val="007B1815"/>
    <w:rsid w:val="007B7702"/>
    <w:rsid w:val="007C2A24"/>
    <w:rsid w:val="007C6991"/>
    <w:rsid w:val="007D0DB8"/>
    <w:rsid w:val="007D441B"/>
    <w:rsid w:val="007E7284"/>
    <w:rsid w:val="007F3406"/>
    <w:rsid w:val="007F5D85"/>
    <w:rsid w:val="00810C54"/>
    <w:rsid w:val="00812C70"/>
    <w:rsid w:val="00814445"/>
    <w:rsid w:val="00825759"/>
    <w:rsid w:val="00826162"/>
    <w:rsid w:val="008313A0"/>
    <w:rsid w:val="008428DF"/>
    <w:rsid w:val="0085011E"/>
    <w:rsid w:val="00853CA2"/>
    <w:rsid w:val="00873CFF"/>
    <w:rsid w:val="00875F17"/>
    <w:rsid w:val="0088091C"/>
    <w:rsid w:val="008A0BD7"/>
    <w:rsid w:val="008A188C"/>
    <w:rsid w:val="008A72C7"/>
    <w:rsid w:val="008C2D23"/>
    <w:rsid w:val="008C335F"/>
    <w:rsid w:val="008C7E09"/>
    <w:rsid w:val="008D4904"/>
    <w:rsid w:val="008E4F39"/>
    <w:rsid w:val="008E5331"/>
    <w:rsid w:val="008F738A"/>
    <w:rsid w:val="009045F0"/>
    <w:rsid w:val="00906B19"/>
    <w:rsid w:val="00912FCE"/>
    <w:rsid w:val="00914B76"/>
    <w:rsid w:val="00923E4A"/>
    <w:rsid w:val="00923FD6"/>
    <w:rsid w:val="009269E8"/>
    <w:rsid w:val="00930D1E"/>
    <w:rsid w:val="009362EE"/>
    <w:rsid w:val="00942D0C"/>
    <w:rsid w:val="009476BD"/>
    <w:rsid w:val="0095468F"/>
    <w:rsid w:val="00957CF6"/>
    <w:rsid w:val="00960728"/>
    <w:rsid w:val="0097126D"/>
    <w:rsid w:val="00984EF3"/>
    <w:rsid w:val="00997BCE"/>
    <w:rsid w:val="009C354D"/>
    <w:rsid w:val="009C6D2B"/>
    <w:rsid w:val="009D0E86"/>
    <w:rsid w:val="009D64F4"/>
    <w:rsid w:val="00A03C9F"/>
    <w:rsid w:val="00A079D6"/>
    <w:rsid w:val="00A15F84"/>
    <w:rsid w:val="00A316C7"/>
    <w:rsid w:val="00A422C4"/>
    <w:rsid w:val="00A46A24"/>
    <w:rsid w:val="00A56FFD"/>
    <w:rsid w:val="00A63531"/>
    <w:rsid w:val="00A65EF1"/>
    <w:rsid w:val="00A771FB"/>
    <w:rsid w:val="00A8274C"/>
    <w:rsid w:val="00AA124D"/>
    <w:rsid w:val="00AA63E6"/>
    <w:rsid w:val="00AC2D75"/>
    <w:rsid w:val="00AD61C3"/>
    <w:rsid w:val="00AF6010"/>
    <w:rsid w:val="00B06F72"/>
    <w:rsid w:val="00B07CB3"/>
    <w:rsid w:val="00B2688E"/>
    <w:rsid w:val="00B32B4A"/>
    <w:rsid w:val="00B400CC"/>
    <w:rsid w:val="00B43D9A"/>
    <w:rsid w:val="00B47092"/>
    <w:rsid w:val="00B47E5C"/>
    <w:rsid w:val="00B50C17"/>
    <w:rsid w:val="00B5228A"/>
    <w:rsid w:val="00B73221"/>
    <w:rsid w:val="00B9294D"/>
    <w:rsid w:val="00B94399"/>
    <w:rsid w:val="00BA515E"/>
    <w:rsid w:val="00BC0019"/>
    <w:rsid w:val="00BD34E3"/>
    <w:rsid w:val="00BE72D2"/>
    <w:rsid w:val="00BF1278"/>
    <w:rsid w:val="00BF6F46"/>
    <w:rsid w:val="00C0115D"/>
    <w:rsid w:val="00C03098"/>
    <w:rsid w:val="00C07CFB"/>
    <w:rsid w:val="00C1096E"/>
    <w:rsid w:val="00C14845"/>
    <w:rsid w:val="00C14A7C"/>
    <w:rsid w:val="00C21056"/>
    <w:rsid w:val="00C2409C"/>
    <w:rsid w:val="00C242A0"/>
    <w:rsid w:val="00C246D2"/>
    <w:rsid w:val="00C252C4"/>
    <w:rsid w:val="00C26284"/>
    <w:rsid w:val="00C401A4"/>
    <w:rsid w:val="00C41D1A"/>
    <w:rsid w:val="00C65463"/>
    <w:rsid w:val="00C664C7"/>
    <w:rsid w:val="00C73D48"/>
    <w:rsid w:val="00C75A68"/>
    <w:rsid w:val="00C7676A"/>
    <w:rsid w:val="00C7793E"/>
    <w:rsid w:val="00CA2745"/>
    <w:rsid w:val="00CA7241"/>
    <w:rsid w:val="00CC367B"/>
    <w:rsid w:val="00CC77AE"/>
    <w:rsid w:val="00CD40E7"/>
    <w:rsid w:val="00CF60D4"/>
    <w:rsid w:val="00CF75EC"/>
    <w:rsid w:val="00D0505E"/>
    <w:rsid w:val="00D14752"/>
    <w:rsid w:val="00D30887"/>
    <w:rsid w:val="00D32D87"/>
    <w:rsid w:val="00D40267"/>
    <w:rsid w:val="00D40C61"/>
    <w:rsid w:val="00D53B34"/>
    <w:rsid w:val="00D55A0B"/>
    <w:rsid w:val="00D722CC"/>
    <w:rsid w:val="00D80334"/>
    <w:rsid w:val="00D85FDE"/>
    <w:rsid w:val="00DA2870"/>
    <w:rsid w:val="00DB11D5"/>
    <w:rsid w:val="00DC41E6"/>
    <w:rsid w:val="00DC43B6"/>
    <w:rsid w:val="00DC7AB2"/>
    <w:rsid w:val="00DD2CD5"/>
    <w:rsid w:val="00DD3AD3"/>
    <w:rsid w:val="00DD44D4"/>
    <w:rsid w:val="00DD6211"/>
    <w:rsid w:val="00DE6A56"/>
    <w:rsid w:val="00DF734A"/>
    <w:rsid w:val="00E06E54"/>
    <w:rsid w:val="00E07387"/>
    <w:rsid w:val="00E154E5"/>
    <w:rsid w:val="00E1607C"/>
    <w:rsid w:val="00E20B1D"/>
    <w:rsid w:val="00E33F6F"/>
    <w:rsid w:val="00E44577"/>
    <w:rsid w:val="00E50393"/>
    <w:rsid w:val="00E51FEC"/>
    <w:rsid w:val="00E54491"/>
    <w:rsid w:val="00E77C6A"/>
    <w:rsid w:val="00E870C5"/>
    <w:rsid w:val="00E93496"/>
    <w:rsid w:val="00E93E3E"/>
    <w:rsid w:val="00EA46CA"/>
    <w:rsid w:val="00EB13B7"/>
    <w:rsid w:val="00EB1F7A"/>
    <w:rsid w:val="00EC577C"/>
    <w:rsid w:val="00EC6692"/>
    <w:rsid w:val="00EC72D3"/>
    <w:rsid w:val="00ED571C"/>
    <w:rsid w:val="00EE0A15"/>
    <w:rsid w:val="00EE437C"/>
    <w:rsid w:val="00EF1744"/>
    <w:rsid w:val="00F058D6"/>
    <w:rsid w:val="00F06DC8"/>
    <w:rsid w:val="00F25AA8"/>
    <w:rsid w:val="00F27153"/>
    <w:rsid w:val="00F3243C"/>
    <w:rsid w:val="00F41A70"/>
    <w:rsid w:val="00F42B4F"/>
    <w:rsid w:val="00F61395"/>
    <w:rsid w:val="00F64EB6"/>
    <w:rsid w:val="00F661C6"/>
    <w:rsid w:val="00F6650C"/>
    <w:rsid w:val="00F7047E"/>
    <w:rsid w:val="00F74B59"/>
    <w:rsid w:val="00F86FB1"/>
    <w:rsid w:val="00F97992"/>
    <w:rsid w:val="00FA7209"/>
    <w:rsid w:val="00FA76F8"/>
    <w:rsid w:val="00FB3375"/>
    <w:rsid w:val="00FB74F3"/>
    <w:rsid w:val="00FC12FE"/>
    <w:rsid w:val="00FE232F"/>
    <w:rsid w:val="00FE78DF"/>
    <w:rsid w:val="00FF5180"/>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PlainText">
    <w:name w:val="Plain Text"/>
    <w:basedOn w:val="Normal"/>
    <w:link w:val="PlainTextChar"/>
    <w:rsid w:val="00F74B5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74B59"/>
    <w:rPr>
      <w:rFonts w:ascii="Courier New" w:eastAsia="Times New Roman" w:hAnsi="Courier New" w:cs="Courier New"/>
      <w:sz w:val="20"/>
      <w:szCs w:val="20"/>
    </w:rPr>
  </w:style>
  <w:style w:type="character" w:customStyle="1" w:styleId="contentpasted1">
    <w:name w:val="contentpasted1"/>
    <w:basedOn w:val="DefaultParagraphFont"/>
    <w:rsid w:val="00F6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https://it.unt.edu/eagleconnect" TargetMode="External"/><Relationship Id="rId3" Type="http://schemas.openxmlformats.org/officeDocument/2006/relationships/settings" Target="settings.xml"/><Relationship Id="rId7" Type="http://schemas.openxmlformats.org/officeDocument/2006/relationships/hyperlink" Target="mailto:burleson@unt.edu" TargetMode="External"/><Relationship Id="rId12" Type="http://schemas.openxmlformats.org/officeDocument/2006/relationships/hyperlink" Target="https://my.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condu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692</TotalTime>
  <Pages>5</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Burleson, Mark</cp:lastModifiedBy>
  <cp:revision>29</cp:revision>
  <cp:lastPrinted>2021-08-16T16:16:00Z</cp:lastPrinted>
  <dcterms:created xsi:type="dcterms:W3CDTF">2025-07-30T12:55:00Z</dcterms:created>
  <dcterms:modified xsi:type="dcterms:W3CDTF">2025-08-14T14:03:00Z</dcterms:modified>
</cp:coreProperties>
</file>