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47209F1C" w:rsidR="00D83D9F" w:rsidRDefault="00D83D9F" w:rsidP="00377DD7">
      <w:pPr>
        <w:rPr>
          <w:sz w:val="48"/>
          <w:szCs w:val="48"/>
        </w:rPr>
      </w:pPr>
      <w:r>
        <w:rPr>
          <w:sz w:val="48"/>
          <w:szCs w:val="48"/>
        </w:rPr>
        <w:t>ENGL 1310</w:t>
      </w:r>
      <w:r w:rsidR="00C806F7">
        <w:rPr>
          <w:sz w:val="48"/>
          <w:szCs w:val="48"/>
        </w:rPr>
        <w:t>.230, 1310.020</w:t>
      </w:r>
      <w:r>
        <w:rPr>
          <w:sz w:val="48"/>
          <w:szCs w:val="48"/>
        </w:rPr>
        <w:t xml:space="preserve"> | </w:t>
      </w:r>
      <w:r w:rsidR="000F1BD9">
        <w:rPr>
          <w:sz w:val="48"/>
          <w:szCs w:val="48"/>
        </w:rPr>
        <w:t>Fall</w:t>
      </w:r>
      <w:r>
        <w:rPr>
          <w:sz w:val="48"/>
          <w:szCs w:val="48"/>
        </w:rPr>
        <w:t xml:space="preserve"> 2025</w:t>
      </w:r>
    </w:p>
    <w:p w14:paraId="4519671F" w14:textId="36E80A06"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F20E51">
        <w:rPr>
          <w:sz w:val="28"/>
          <w:szCs w:val="28"/>
        </w:rPr>
        <w:t>Michelle Eshbaugh-Soha</w:t>
      </w:r>
    </w:p>
    <w:p w14:paraId="6A5AE9DD" w14:textId="2FE8D056"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F20E51">
        <w:rPr>
          <w:sz w:val="28"/>
          <w:szCs w:val="28"/>
        </w:rPr>
        <w:t>GAB 515</w:t>
      </w:r>
    </w:p>
    <w:p w14:paraId="69F536B0" w14:textId="2AE54364"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F20E51">
        <w:rPr>
          <w:sz w:val="28"/>
          <w:szCs w:val="28"/>
        </w:rPr>
        <w:t xml:space="preserve">T/Th 11-12 </w:t>
      </w:r>
    </w:p>
    <w:p w14:paraId="342CF659" w14:textId="2C3560C6"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F20E51">
        <w:rPr>
          <w:sz w:val="28"/>
          <w:szCs w:val="28"/>
        </w:rPr>
        <w:t>MichelleEshbaugh-Soha@my.unt.edu</w:t>
      </w:r>
    </w:p>
    <w:p w14:paraId="4B0E857B" w14:textId="77777777" w:rsidR="00C806F7" w:rsidRDefault="00C806F7" w:rsidP="004C0047">
      <w:pPr>
        <w:rPr>
          <w:bCs/>
          <w:sz w:val="36"/>
          <w:szCs w:val="36"/>
        </w:rPr>
      </w:pPr>
    </w:p>
    <w:p w14:paraId="45F7F0DB" w14:textId="5D421438" w:rsidR="004C0047" w:rsidRPr="001B698B" w:rsidRDefault="004C0047" w:rsidP="004C0047">
      <w:pPr>
        <w:rPr>
          <w:bCs/>
          <w:sz w:val="36"/>
          <w:szCs w:val="36"/>
        </w:rPr>
      </w:pPr>
      <w:r w:rsidRPr="001B698B">
        <w:rPr>
          <w:bCs/>
          <w:sz w:val="36"/>
          <w:szCs w:val="36"/>
        </w:rPr>
        <w:t>C</w:t>
      </w:r>
      <w:r>
        <w:rPr>
          <w:bCs/>
          <w:sz w:val="36"/>
          <w:szCs w:val="36"/>
        </w:rPr>
        <w:t>ourse Objectives</w:t>
      </w:r>
    </w:p>
    <w:p w14:paraId="799D617B" w14:textId="77777777" w:rsidR="004C0047" w:rsidRPr="001B3F0E" w:rsidRDefault="004C0047" w:rsidP="004C0047">
      <w:r w:rsidRPr="001B3F0E">
        <w:t>This course has four objectives:</w:t>
      </w:r>
    </w:p>
    <w:p w14:paraId="25B1B7CD" w14:textId="77777777" w:rsidR="004C0047" w:rsidRPr="001B3F0E" w:rsidRDefault="004C0047" w:rsidP="004C0047">
      <w:pPr>
        <w:pStyle w:val="ListParagraph"/>
        <w:numPr>
          <w:ilvl w:val="0"/>
          <w:numId w:val="73"/>
        </w:numPr>
      </w:pPr>
      <w:r w:rsidRPr="001B3F0E">
        <w:t>Critical Thinking Skills | innovation, inquiry, analysis, evaluation, and synthesis of information</w:t>
      </w:r>
    </w:p>
    <w:p w14:paraId="2DE500BA" w14:textId="77777777" w:rsidR="004C0047" w:rsidRPr="001B3F0E" w:rsidRDefault="004C0047" w:rsidP="004C0047">
      <w:pPr>
        <w:pStyle w:val="ListParagraph"/>
        <w:numPr>
          <w:ilvl w:val="0"/>
          <w:numId w:val="73"/>
        </w:numPr>
      </w:pPr>
      <w:r w:rsidRPr="001B3F0E">
        <w:t>Communication Skills | effective development, interpretation, and expression of ideas through written, oral, and visual communication</w:t>
      </w:r>
    </w:p>
    <w:p w14:paraId="45599D76" w14:textId="77777777" w:rsidR="004C0047" w:rsidRPr="001B3F0E" w:rsidRDefault="004C0047" w:rsidP="004C0047">
      <w:pPr>
        <w:pStyle w:val="ListParagraph"/>
        <w:numPr>
          <w:ilvl w:val="0"/>
          <w:numId w:val="73"/>
        </w:numPr>
      </w:pPr>
      <w:r w:rsidRPr="001B3F0E">
        <w:t>Teamwork | ability to consider different points of view and to work effectively with others to support a shared purpose or goal</w:t>
      </w:r>
    </w:p>
    <w:p w14:paraId="03F76C07" w14:textId="16177D05" w:rsidR="004C0047" w:rsidRDefault="004C0047" w:rsidP="00377DD7">
      <w:pPr>
        <w:pStyle w:val="ListParagraph"/>
        <w:numPr>
          <w:ilvl w:val="0"/>
          <w:numId w:val="73"/>
        </w:numPr>
      </w:pPr>
      <w:r w:rsidRPr="001B3F0E">
        <w:t>Personal Responsibility | ability to connect choices, actions, and consequences to ethical decision-makin</w:t>
      </w:r>
      <w:r>
        <w:t>g</w:t>
      </w:r>
    </w:p>
    <w:p w14:paraId="7FA2D49F" w14:textId="01F289F2" w:rsidR="00620CA2" w:rsidRPr="00620CA2" w:rsidRDefault="00620CA2" w:rsidP="00620CA2">
      <w:pPr>
        <w:rPr>
          <w:sz w:val="36"/>
          <w:szCs w:val="36"/>
        </w:rPr>
      </w:pPr>
      <w:r w:rsidRPr="00620CA2">
        <w:rPr>
          <w:sz w:val="36"/>
          <w:szCs w:val="36"/>
        </w:rPr>
        <w:t>Your Best Friend: The Writing Center</w:t>
      </w:r>
    </w:p>
    <w:p w14:paraId="4B3B9B7D" w14:textId="3B4A656D" w:rsidR="00620CA2" w:rsidRPr="00620CA2" w:rsidRDefault="00F422C5" w:rsidP="00620CA2">
      <w:r>
        <w:t xml:space="preserve">The folks at the Writing Center are here to help you! They provide many types of assistance, from helping you format papers properly to helping ensure you are fulfilling an assignment’s instructions. Not sure your thesis is good, or not even sure you have a thesis? The WC tutors are here for you. </w:t>
      </w:r>
      <w:r w:rsidR="00620CA2" w:rsidRPr="00620CA2">
        <w:t xml:space="preserve">The Center provides both in-person and online appointments through </w:t>
      </w:r>
      <w:r>
        <w:t>their</w:t>
      </w:r>
      <w:r w:rsidR="00620CA2" w:rsidRPr="00620CA2">
        <w:t xml:space="preserve"> scheduling software: </w:t>
      </w:r>
      <w:hyperlink r:id="rId10" w:tgtFrame="_blank" w:tooltip="Original URL: https://unt.mywconline.com/. Click or tap if you trust this link." w:history="1">
        <w:r w:rsidR="00620CA2" w:rsidRPr="00620CA2">
          <w:rPr>
            <w:rStyle w:val="Hyperlink"/>
          </w:rPr>
          <w:t>WCOnline</w:t>
        </w:r>
      </w:hyperlink>
      <w:r w:rsidR="00620CA2" w:rsidRPr="00620CA2">
        <w:t xml:space="preserve">. Students can schedule their own appointments or can email or call the Writing Center to have a tutor schedule it for them. </w:t>
      </w:r>
      <w:r w:rsidR="00620CA2">
        <w:t>The Writing Center</w:t>
      </w:r>
      <w:r>
        <w:t>’s main office</w:t>
      </w:r>
      <w:r w:rsidR="00620CA2">
        <w:t xml:space="preserve"> is located in Sage Hall Rm. 150.</w:t>
      </w:r>
    </w:p>
    <w:p w14:paraId="48C8E4EC" w14:textId="1F63F216" w:rsidR="00620CA2" w:rsidRPr="00620CA2" w:rsidRDefault="00F422C5" w:rsidP="00620CA2">
      <w:r>
        <w:t>R</w:t>
      </w:r>
      <w:r w:rsidR="00620CA2" w:rsidRPr="00620CA2">
        <w:t>egular semester hours are from 9:00 a.m. - 9:00 p.m., Monday - Thursday, and from 9:00 a.m. - 3:00 p.m. on Fridays.</w:t>
      </w:r>
    </w:p>
    <w:p w14:paraId="0DBD7E88" w14:textId="04DCFD39" w:rsidR="00620CA2" w:rsidRDefault="00F422C5" w:rsidP="00620CA2">
      <w:pPr>
        <w:numPr>
          <w:ilvl w:val="0"/>
          <w:numId w:val="75"/>
        </w:numPr>
      </w:pPr>
      <w:r>
        <w:t>They</w:t>
      </w:r>
      <w:r w:rsidR="00620CA2" w:rsidRPr="00620CA2">
        <w:t xml:space="preserve"> also offer evening walk-ins at Willis Library, Sunday - Thursday, from 5:00 p.m. to 9:00 p.m. You can stop by at 5:00 p.m., when the tutor arrives, to sign up for a slot that night -- walk-in appointments will be on a first come, first served basis. </w:t>
      </w:r>
    </w:p>
    <w:p w14:paraId="09763BB4" w14:textId="77777777" w:rsidR="00C806F7" w:rsidRDefault="00C806F7" w:rsidP="00C806F7"/>
    <w:p w14:paraId="778B7B2F" w14:textId="77777777" w:rsidR="00963B30" w:rsidRPr="006862FC" w:rsidRDefault="00963B30" w:rsidP="00377DD7">
      <w:pPr>
        <w:rPr>
          <w:bCs/>
          <w:sz w:val="36"/>
          <w:szCs w:val="36"/>
        </w:rPr>
      </w:pPr>
      <w:r w:rsidRPr="006862FC">
        <w:rPr>
          <w:bCs/>
          <w:sz w:val="36"/>
          <w:szCs w:val="36"/>
        </w:rPr>
        <w:lastRenderedPageBreak/>
        <w:t>Academic Integrity Standards and Consequences</w:t>
      </w:r>
    </w:p>
    <w:p w14:paraId="3D01A419" w14:textId="77777777" w:rsidR="00963B30" w:rsidRPr="00963B30" w:rsidRDefault="00963B30" w:rsidP="00377DD7">
      <w:r w:rsidRPr="00963B30">
        <w:t xml:space="preserve">According to UNT Policy 06.003, </w:t>
      </w:r>
      <w:hyperlink r:id="rId11"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13A833D3" w14:textId="1E23DF71" w:rsidR="006445FB" w:rsidRP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2"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7017472C" w14:textId="77777777" w:rsidR="00963B30" w:rsidRPr="00963B30" w:rsidRDefault="00963B30" w:rsidP="00377DD7">
      <w:r w:rsidRPr="00963B30">
        <w:t xml:space="preserve">The </w:t>
      </w:r>
      <w:hyperlink r:id="rId13" w:history="1">
        <w:r w:rsidRPr="00963B30">
          <w:rPr>
            <w:rStyle w:val="Hyperlink"/>
            <w:rFonts w:eastAsia="Times New Roman" w:cstheme="minorHAnsi"/>
            <w:b/>
            <w:sz w:val="28"/>
            <w:szCs w:val="28"/>
          </w:rPr>
          <w:t>Dean of Students Office</w:t>
        </w:r>
      </w:hyperlink>
      <w:r w:rsidRPr="00963B30">
        <w:t xml:space="preserve"> enforces the </w:t>
      </w:r>
      <w:hyperlink r:id="rId14"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lastRenderedPageBreak/>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5"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6"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7"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77777777" w:rsidR="00963B30" w:rsidRPr="00963B30" w:rsidRDefault="00963B30" w:rsidP="00377DD7">
      <w:r w:rsidRPr="00963B30">
        <w:t xml:space="preserve">Please see UNT'S </w:t>
      </w:r>
      <w:hyperlink r:id="rId18"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t xml:space="preserve">UNT uses a system called </w:t>
      </w:r>
      <w:hyperlink r:id="rId19"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lastRenderedPageBreak/>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7600DB12" w:rsidR="001B3F0E" w:rsidRDefault="00F20E51" w:rsidP="00377DD7">
      <w:pPr>
        <w:rPr>
          <w:b/>
        </w:rPr>
      </w:pPr>
      <w:r>
        <w:rPr>
          <w:b/>
        </w:rPr>
        <w:t>Student Journal</w:t>
      </w:r>
      <w:r w:rsidR="002D73E8">
        <w:rPr>
          <w:b/>
        </w:rPr>
        <w:t xml:space="preserve"> </w:t>
      </w:r>
      <w:r w:rsidR="001B3F0E" w:rsidRPr="00AB446A">
        <w:rPr>
          <w:b/>
        </w:rPr>
        <w:t xml:space="preserve">| </w:t>
      </w:r>
      <w:r w:rsidR="006969A6">
        <w:rPr>
          <w:b/>
        </w:rPr>
        <w:t>1</w:t>
      </w:r>
      <w:r w:rsidR="005936F4">
        <w:rPr>
          <w:b/>
        </w:rPr>
        <w:t>0</w:t>
      </w:r>
      <w:r w:rsidR="001B3F0E" w:rsidRPr="00AB446A">
        <w:rPr>
          <w:b/>
        </w:rPr>
        <w:t>%</w:t>
      </w:r>
    </w:p>
    <w:p w14:paraId="6FA15ED8" w14:textId="30AD61CA" w:rsidR="006969A6" w:rsidRDefault="006969A6" w:rsidP="00377DD7">
      <w:pPr>
        <w:rPr>
          <w:b/>
        </w:rPr>
      </w:pPr>
      <w:r>
        <w:rPr>
          <w:b/>
        </w:rPr>
        <w:t>Attendance and Participation | 10%</w:t>
      </w:r>
    </w:p>
    <w:p w14:paraId="03B97C4F" w14:textId="77777777" w:rsidR="00F20E51" w:rsidRDefault="00F20E51" w:rsidP="00F20E51">
      <w:pPr>
        <w:rPr>
          <w:b/>
        </w:rPr>
      </w:pPr>
      <w:r w:rsidRPr="00AB446A">
        <w:rPr>
          <w:b/>
        </w:rPr>
        <w:t>Quizzes | 10%</w:t>
      </w:r>
    </w:p>
    <w:p w14:paraId="073A1604" w14:textId="7B8E90EE" w:rsidR="001B3F0E" w:rsidRPr="00AB446A" w:rsidRDefault="001B3F0E" w:rsidP="00377DD7">
      <w:pPr>
        <w:rPr>
          <w:b/>
        </w:rPr>
      </w:pPr>
      <w:r w:rsidRPr="00AB446A">
        <w:rPr>
          <w:b/>
        </w:rPr>
        <w:t xml:space="preserve">Peer Review | </w:t>
      </w:r>
      <w:r w:rsidR="002D73E8">
        <w:rPr>
          <w:b/>
        </w:rPr>
        <w:t>10</w:t>
      </w:r>
      <w:r w:rsidRPr="00AB446A">
        <w:rPr>
          <w:b/>
        </w:rPr>
        <w:t>%</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Does not meet most of the assignment's requirements and has many errors. Shows a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4116F482" w14:textId="77777777" w:rsidR="004C0047" w:rsidRDefault="004C0047" w:rsidP="00377DD7">
      <w:pPr>
        <w:rPr>
          <w:bCs/>
          <w:sz w:val="36"/>
          <w:szCs w:val="36"/>
        </w:rPr>
      </w:pPr>
    </w:p>
    <w:p w14:paraId="10EF2CF0" w14:textId="7680AA6C"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79F33BDE" w14:textId="77777777" w:rsidR="001B3F0E" w:rsidRPr="00AB446A" w:rsidRDefault="001B3F0E" w:rsidP="00377DD7">
      <w:pPr>
        <w:rPr>
          <w:b/>
        </w:rPr>
      </w:pPr>
      <w:r w:rsidRPr="00AB446A">
        <w:rPr>
          <w:b/>
        </w:rPr>
        <w:t>When we write, we develop our ability to think critically about complex issues.</w:t>
      </w:r>
    </w:p>
    <w:p w14:paraId="116151F0" w14:textId="613FB57C" w:rsidR="005A24FF" w:rsidRPr="004C0047" w:rsidRDefault="001B3F0E" w:rsidP="00377DD7">
      <w:pPr>
        <w:rPr>
          <w:b/>
        </w:rPr>
      </w:pPr>
      <w:r w:rsidRPr="00AB446A">
        <w:rPr>
          <w:b/>
        </w:rPr>
        <w:t>Writing is a lifelong process supported by revision and reflection.</w:t>
      </w:r>
    </w:p>
    <w:p w14:paraId="5FC467C5" w14:textId="77777777" w:rsidR="001B3F0E" w:rsidRPr="00AB446A" w:rsidRDefault="001B3F0E" w:rsidP="00377DD7">
      <w:pPr>
        <w:rPr>
          <w:b/>
        </w:rPr>
      </w:pPr>
      <w:r w:rsidRPr="00AB446A">
        <w:rPr>
          <w:b/>
        </w:rPr>
        <w:t>Writing is a powerful tool and can give us agency to intervene in social issues.</w:t>
      </w:r>
    </w:p>
    <w:p w14:paraId="4EFA3C85" w14:textId="77777777" w:rsidR="001B3F0E" w:rsidRPr="00AB446A" w:rsidRDefault="001B3F0E" w:rsidP="00377DD7">
      <w:pPr>
        <w:rPr>
          <w:b/>
        </w:rPr>
      </w:pPr>
      <w:r w:rsidRPr="00AB446A">
        <w:rPr>
          <w:b/>
        </w:rPr>
        <w:t>Writing is integral to information literacy and critical reading.</w:t>
      </w:r>
    </w:p>
    <w:p w14:paraId="59DAC3E8" w14:textId="77777777" w:rsidR="001B3F0E" w:rsidRPr="00AB446A" w:rsidRDefault="001B3F0E" w:rsidP="00377DD7">
      <w:pPr>
        <w:rPr>
          <w:b/>
        </w:rPr>
      </w:pPr>
      <w:r w:rsidRPr="00AB446A">
        <w:rPr>
          <w:b/>
        </w:rPr>
        <w:t>Writing is learned through effective and engaging teaching.</w:t>
      </w:r>
    </w:p>
    <w:p w14:paraId="11514996" w14:textId="77777777" w:rsidR="004C0047" w:rsidRDefault="004C0047" w:rsidP="00377DD7"/>
    <w:p w14:paraId="1B26D9EF" w14:textId="6422422B"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AB446A">
      <w:pPr>
        <w:pStyle w:val="ListParagraph"/>
        <w:numPr>
          <w:ilvl w:val="0"/>
          <w:numId w:val="61"/>
        </w:numPr>
      </w:pPr>
      <w:r w:rsidRPr="001B3F0E">
        <w:t>Communicate with me formally through my UNT email address: yourname@unt.edu.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3AE0A6F8" w:rsidR="001B3F0E" w:rsidRDefault="00F20E51" w:rsidP="00295E45">
      <w:pPr>
        <w:pStyle w:val="ListParagraph"/>
        <w:numPr>
          <w:ilvl w:val="0"/>
          <w:numId w:val="61"/>
        </w:numPr>
      </w:pPr>
      <w:r>
        <w:t>Bottom line: show respect and be courteous</w:t>
      </w:r>
      <w:r w:rsidR="001B3F0E" w:rsidRPr="001B3F0E">
        <w:t>.</w:t>
      </w:r>
    </w:p>
    <w:p w14:paraId="65ED01D5" w14:textId="5BAE8872" w:rsidR="00F20E51" w:rsidRPr="001B3F0E" w:rsidRDefault="00F20E51" w:rsidP="00F20E51">
      <w:pPr>
        <w:pStyle w:val="ListParagraph"/>
        <w:numPr>
          <w:ilvl w:val="0"/>
          <w:numId w:val="61"/>
        </w:numPr>
      </w:pPr>
      <w:r w:rsidRPr="001B3F0E">
        <w:t xml:space="preserve">You also can visit the </w:t>
      </w:r>
      <w:hyperlink r:id="rId20" w:history="1">
        <w:r w:rsidRPr="00F20E51">
          <w:rPr>
            <w:rStyle w:val="Hyperlink"/>
            <w:rFonts w:cstheme="minorHAnsi"/>
            <w:b/>
            <w:sz w:val="28"/>
            <w:szCs w:val="28"/>
          </w:rPr>
          <w:t>Engagement Guidelines</w:t>
        </w:r>
      </w:hyperlink>
      <w:r w:rsidRPr="001B3F0E">
        <w:t xml:space="preserve"> page for more information.</w:t>
      </w:r>
    </w:p>
    <w:p w14:paraId="6F86CF6F" w14:textId="77777777" w:rsidR="001B3F0E" w:rsidRPr="001B3F0E" w:rsidRDefault="001B3F0E" w:rsidP="00377DD7">
      <w:r w:rsidRPr="001B3F0E">
        <w:rPr>
          <w:i/>
          <w:iCs/>
        </w:rPr>
        <w:t>Note | I am not able to discuss any information relating to academic records through email.</w:t>
      </w:r>
    </w:p>
    <w:p w14:paraId="032C4CBC" w14:textId="77777777" w:rsidR="001B3F0E" w:rsidRPr="00295E45" w:rsidRDefault="001B3F0E" w:rsidP="00377DD7">
      <w:pPr>
        <w:rPr>
          <w:bCs/>
          <w:sz w:val="36"/>
          <w:szCs w:val="36"/>
        </w:rPr>
      </w:pPr>
      <w:r w:rsidRPr="00295E45">
        <w:rPr>
          <w:bCs/>
          <w:sz w:val="36"/>
          <w:szCs w:val="36"/>
        </w:rPr>
        <w:t>Participation and Civility</w:t>
      </w:r>
    </w:p>
    <w:p w14:paraId="70FB415A" w14:textId="28AF020F" w:rsidR="001B3F0E" w:rsidRPr="001B3F0E" w:rsidRDefault="001B3F0E" w:rsidP="00377DD7">
      <w:r w:rsidRPr="001B3F0E">
        <w:t>I expect you to conduct yourself in a professional and respectful manner. I expect you to listen to and respect the viewpoints of others, even if you strongly disagree with them.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lastRenderedPageBreak/>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242DCBE9" w:rsidR="001B3F0E" w:rsidRPr="001B3F0E" w:rsidRDefault="001B3F0E" w:rsidP="00295E45">
      <w:pPr>
        <w:pStyle w:val="ListParagraph"/>
        <w:numPr>
          <w:ilvl w:val="0"/>
          <w:numId w:val="64"/>
        </w:numPr>
      </w:pPr>
      <w:r w:rsidRPr="001B3F0E">
        <w:t xml:space="preserve">Coming prepared to </w:t>
      </w:r>
      <w:r w:rsidR="00F20E51">
        <w:t>student</w:t>
      </w:r>
      <w:r w:rsidRPr="001B3F0E">
        <w:t xml:space="preserve"> hours</w:t>
      </w:r>
    </w:p>
    <w:p w14:paraId="03720C8F" w14:textId="77777777" w:rsidR="001B3F0E" w:rsidRPr="00295E45" w:rsidRDefault="001B3F0E" w:rsidP="00377DD7">
      <w:pPr>
        <w:rPr>
          <w:bCs/>
          <w:sz w:val="36"/>
          <w:szCs w:val="36"/>
        </w:rPr>
      </w:pPr>
      <w:r w:rsidRPr="00295E45">
        <w:rPr>
          <w:bCs/>
          <w:sz w:val="36"/>
          <w:szCs w:val="36"/>
        </w:rPr>
        <w:t>Using Canvas</w:t>
      </w:r>
    </w:p>
    <w:p w14:paraId="620A3931" w14:textId="50C11E0E" w:rsidR="001B3F0E" w:rsidRPr="00F20E51" w:rsidRDefault="001B3F0E" w:rsidP="00295E45">
      <w:pPr>
        <w:pStyle w:val="ListParagraph"/>
        <w:numPr>
          <w:ilvl w:val="0"/>
          <w:numId w:val="66"/>
        </w:numPr>
        <w:rPr>
          <w:i/>
          <w:iCs/>
        </w:rPr>
      </w:pPr>
      <w:r w:rsidRPr="001B3F0E">
        <w:t xml:space="preserve">Submit all </w:t>
      </w:r>
      <w:r w:rsidR="00F20E51">
        <w:t xml:space="preserve">major </w:t>
      </w:r>
      <w:r w:rsidRPr="001B3F0E">
        <w:t>assignments through Canvas.</w:t>
      </w:r>
      <w:r w:rsidR="00F20E51">
        <w:t xml:space="preserve"> </w:t>
      </w:r>
      <w:r w:rsidR="00F20E51" w:rsidRPr="00F20E51">
        <w:rPr>
          <w:i/>
          <w:iCs/>
        </w:rPr>
        <w:t>Note that you will also hand in physical copies of major assignments in class.</w:t>
      </w:r>
    </w:p>
    <w:p w14:paraId="3D40F600" w14:textId="56B7726A" w:rsidR="001B3F0E" w:rsidRPr="001B3F0E" w:rsidRDefault="001B3F0E" w:rsidP="00295E45">
      <w:pPr>
        <w:pStyle w:val="ListParagraph"/>
        <w:numPr>
          <w:ilvl w:val="0"/>
          <w:numId w:val="66"/>
        </w:numPr>
      </w:pPr>
      <w:r w:rsidRPr="001B3F0E">
        <w:t xml:space="preserve">Check Announcements </w:t>
      </w:r>
      <w:r w:rsidR="004C0047">
        <w:t>and UNT email every day</w:t>
      </w:r>
      <w:r w:rsidRPr="001B3F0E">
        <w: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1"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2"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469D3F" w:rsidR="001B3F0E" w:rsidRPr="001B3F0E" w:rsidRDefault="001B3F0E" w:rsidP="00377DD7">
      <w:r w:rsidRPr="001B3F0E">
        <w:t xml:space="preserve">All </w:t>
      </w:r>
      <w:r w:rsidR="004C0047">
        <w:t>major assignments</w:t>
      </w:r>
      <w:r w:rsidRPr="001B3F0E">
        <w:t xml:space="preserve"> need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435AE019" w:rsidR="001B3F0E" w:rsidRPr="001B3F0E" w:rsidRDefault="001B3F0E" w:rsidP="00295E45">
      <w:pPr>
        <w:pStyle w:val="ListParagraph"/>
        <w:numPr>
          <w:ilvl w:val="0"/>
          <w:numId w:val="67"/>
        </w:numPr>
      </w:pPr>
      <w:r w:rsidRPr="001B3F0E">
        <w:t xml:space="preserve">Use </w:t>
      </w:r>
      <w:r w:rsidR="004C0047">
        <w:t xml:space="preserve">Times New Roman 12 point font or </w:t>
      </w:r>
      <w:r w:rsidRPr="001B3F0E">
        <w:t>Calibri 12 point</w:t>
      </w:r>
      <w:r w:rsidR="004C0047">
        <w:t xml:space="preserve"> font</w:t>
      </w:r>
      <w:r w:rsidRPr="001B3F0E">
        <w:t>, with one-inch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2A9FA3E9" w:rsidR="001B3F0E" w:rsidRPr="001B3F0E" w:rsidRDefault="001B3F0E" w:rsidP="00295E45">
      <w:pPr>
        <w:pStyle w:val="ListParagraph"/>
        <w:numPr>
          <w:ilvl w:val="0"/>
          <w:numId w:val="68"/>
        </w:numPr>
      </w:pPr>
      <w:r w:rsidRPr="001B3F0E">
        <w:t>All papers are due by the date specified in Canvas</w:t>
      </w:r>
      <w:r w:rsidR="004C0047">
        <w:t>, and the paper copy on the first class day following the Canvas due date. So, if your paper is due to Canvas on a Sunday evening, you will hand in the physical copy or copies on Tuesday (two days later).</w:t>
      </w:r>
    </w:p>
    <w:p w14:paraId="43E613EE" w14:textId="77777777" w:rsidR="001B3F0E" w:rsidRPr="001B3F0E" w:rsidRDefault="001B3F0E" w:rsidP="00295E45">
      <w:pPr>
        <w:pStyle w:val="ListParagraph"/>
        <w:numPr>
          <w:ilvl w:val="0"/>
          <w:numId w:val="68"/>
        </w:numPr>
      </w:pPr>
      <w:r w:rsidRPr="001B3F0E">
        <w:t>If you need extra time on a paper, you must request your extension at least 24 hours before the paper is due.</w:t>
      </w:r>
    </w:p>
    <w:p w14:paraId="6C977AA8" w14:textId="77777777" w:rsidR="001B3F0E" w:rsidRPr="001B3F0E" w:rsidRDefault="001B3F0E" w:rsidP="00295E45">
      <w:pPr>
        <w:pStyle w:val="ListParagraph"/>
        <w:numPr>
          <w:ilvl w:val="0"/>
          <w:numId w:val="68"/>
        </w:numPr>
      </w:pPr>
      <w:r w:rsidRPr="001B3F0E">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t>Meet with me as soon as possible if you miss a deadline for an assignment.</w:t>
      </w:r>
    </w:p>
    <w:p w14:paraId="718C958A" w14:textId="77777777" w:rsidR="001B3F0E" w:rsidRPr="00551059" w:rsidRDefault="001B3F0E" w:rsidP="00377DD7">
      <w:pPr>
        <w:rPr>
          <w:bCs/>
          <w:sz w:val="36"/>
          <w:szCs w:val="36"/>
        </w:rPr>
      </w:pPr>
      <w:r w:rsidRPr="00551059">
        <w:rPr>
          <w:bCs/>
          <w:sz w:val="36"/>
          <w:szCs w:val="36"/>
        </w:rPr>
        <w:t>Public Writing</w:t>
      </w:r>
    </w:p>
    <w:p w14:paraId="3951C419" w14:textId="5FB9EE6D" w:rsidR="001B3F0E" w:rsidRPr="001B3F0E" w:rsidRDefault="001B3F0E" w:rsidP="00377DD7">
      <w:r w:rsidRPr="001B3F0E">
        <w:lastRenderedPageBreak/>
        <w:t xml:space="preserve">All your submitted writing for this course, including pre-writing, drafts, in-class assignments, and final projects, is </w:t>
      </w:r>
      <w:r w:rsidR="004C0047">
        <w:t xml:space="preserve">considered </w:t>
      </w:r>
      <w:r w:rsidRPr="001B3F0E">
        <w:t>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1B3F0E" w:rsidP="002B00A2">
      <w:pPr>
        <w:pStyle w:val="ListParagraph"/>
        <w:numPr>
          <w:ilvl w:val="0"/>
          <w:numId w:val="69"/>
        </w:numPr>
      </w:pPr>
      <w:hyperlink r:id="rId23"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1006E705" w14:textId="56CE5192" w:rsidR="00827172" w:rsidRDefault="004C0047" w:rsidP="00827172">
      <w:pPr>
        <w:rPr>
          <w:sz w:val="36"/>
          <w:szCs w:val="36"/>
        </w:rPr>
      </w:pPr>
      <w:r w:rsidRPr="004C0047">
        <w:rPr>
          <w:sz w:val="36"/>
          <w:szCs w:val="36"/>
        </w:rPr>
        <w:t>Calendar</w:t>
      </w:r>
    </w:p>
    <w:p w14:paraId="44A812B1" w14:textId="613FC32A" w:rsidR="000B7F2A" w:rsidRPr="00A17E96" w:rsidRDefault="00A17E96" w:rsidP="00827172">
      <w:pPr>
        <w:rPr>
          <w:i/>
          <w:iCs/>
          <w:sz w:val="32"/>
          <w:szCs w:val="32"/>
        </w:rPr>
      </w:pPr>
      <w:r w:rsidRPr="00A17E96">
        <w:rPr>
          <w:i/>
          <w:iCs/>
          <w:sz w:val="32"/>
          <w:szCs w:val="32"/>
        </w:rPr>
        <w:t>(</w:t>
      </w:r>
      <w:r w:rsidR="000B7F2A" w:rsidRPr="00A17E96">
        <w:rPr>
          <w:i/>
          <w:iCs/>
          <w:sz w:val="32"/>
          <w:szCs w:val="32"/>
        </w:rPr>
        <w:t xml:space="preserve">Note: This calendar covers assignments you will need to turn in through Canvas. During class we will </w:t>
      </w:r>
      <w:r>
        <w:rPr>
          <w:i/>
          <w:iCs/>
          <w:sz w:val="32"/>
          <w:szCs w:val="32"/>
        </w:rPr>
        <w:t>explore</w:t>
      </w:r>
      <w:r w:rsidR="000B7F2A" w:rsidRPr="00A17E96">
        <w:rPr>
          <w:i/>
          <w:iCs/>
          <w:sz w:val="32"/>
          <w:szCs w:val="32"/>
        </w:rPr>
        <w:t xml:space="preserve"> </w:t>
      </w:r>
      <w:r w:rsidRPr="00A17E96">
        <w:rPr>
          <w:i/>
          <w:iCs/>
          <w:sz w:val="32"/>
          <w:szCs w:val="32"/>
        </w:rPr>
        <w:t xml:space="preserve">and </w:t>
      </w:r>
      <w:r>
        <w:rPr>
          <w:i/>
          <w:iCs/>
          <w:sz w:val="32"/>
          <w:szCs w:val="32"/>
        </w:rPr>
        <w:t>work from</w:t>
      </w:r>
      <w:r w:rsidRPr="00A17E96">
        <w:rPr>
          <w:i/>
          <w:iCs/>
          <w:sz w:val="32"/>
          <w:szCs w:val="32"/>
        </w:rPr>
        <w:t xml:space="preserve"> </w:t>
      </w:r>
      <w:r w:rsidRPr="00A17E96">
        <w:rPr>
          <w:i/>
          <w:iCs/>
          <w:sz w:val="32"/>
          <w:szCs w:val="32"/>
        </w:rPr>
        <w:t xml:space="preserve">a variety of short literary </w:t>
      </w:r>
      <w:r>
        <w:rPr>
          <w:i/>
          <w:iCs/>
          <w:sz w:val="32"/>
          <w:szCs w:val="32"/>
        </w:rPr>
        <w:t>excerpts and narratives</w:t>
      </w:r>
      <w:r w:rsidRPr="00A17E96">
        <w:rPr>
          <w:i/>
          <w:iCs/>
          <w:sz w:val="32"/>
          <w:szCs w:val="32"/>
        </w:rPr>
        <w:t>.)</w:t>
      </w:r>
    </w:p>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6DC216E6" w:rsidR="00F15932" w:rsidRDefault="00F15932" w:rsidP="00247B38"/>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23EE8564" w14:textId="77777777" w:rsidR="00F15932" w:rsidRDefault="00536AB0" w:rsidP="0029761C">
            <w:r>
              <w:t>Understanding the Course Expectations</w:t>
            </w:r>
          </w:p>
          <w:p w14:paraId="6F02B7A7" w14:textId="77777777" w:rsidR="00536AB0" w:rsidRDefault="00536AB0" w:rsidP="0029761C"/>
          <w:p w14:paraId="6A7B4040" w14:textId="4803FE9A" w:rsidR="00536AB0" w:rsidRDefault="00536AB0" w:rsidP="0029761C"/>
        </w:tc>
        <w:tc>
          <w:tcPr>
            <w:tcW w:w="2338" w:type="dxa"/>
          </w:tcPr>
          <w:p w14:paraId="0AFDE29A" w14:textId="77777777" w:rsidR="00F15932" w:rsidRDefault="004E7F92" w:rsidP="0029761C">
            <w:r>
              <w:t>Quiz | Course Policies</w:t>
            </w:r>
          </w:p>
          <w:p w14:paraId="35897050" w14:textId="77777777" w:rsidR="002F79ED" w:rsidRDefault="002F79ED" w:rsidP="0029761C"/>
          <w:p w14:paraId="4E060B3A" w14:textId="48FD393B" w:rsidR="004E7F92" w:rsidRDefault="00747AEB" w:rsidP="0029761C">
            <w:r>
              <w:t>Ch 8 Quiz</w:t>
            </w:r>
          </w:p>
          <w:p w14:paraId="155CB643" w14:textId="5C4B3847" w:rsidR="004E7F92" w:rsidRDefault="004E7F92" w:rsidP="0029761C"/>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05A6E786" w:rsidR="00B838E8" w:rsidRDefault="00B838E8" w:rsidP="001E0249"/>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468A0843" w14:textId="7BD2F30F" w:rsidR="00D61D79" w:rsidRDefault="00B8209D" w:rsidP="001E0249">
            <w:r>
              <w:t>MA 1</w:t>
            </w:r>
          </w:p>
        </w:tc>
        <w:tc>
          <w:tcPr>
            <w:tcW w:w="2338" w:type="dxa"/>
          </w:tcPr>
          <w:p w14:paraId="0F22A197" w14:textId="77777777" w:rsidR="00B838E8" w:rsidRDefault="00EF11B4" w:rsidP="001E0249">
            <w:r>
              <w:t>Understanding MA1</w:t>
            </w:r>
          </w:p>
          <w:p w14:paraId="5E292175" w14:textId="77777777" w:rsidR="002804CD" w:rsidRDefault="002804CD" w:rsidP="00EF11B4"/>
          <w:p w14:paraId="386BDEB0" w14:textId="0A9A57DB" w:rsidR="00EF11B4" w:rsidRDefault="00EF11B4" w:rsidP="00EF11B4">
            <w:r>
              <w:t>Prewriting</w:t>
            </w:r>
          </w:p>
        </w:tc>
        <w:tc>
          <w:tcPr>
            <w:tcW w:w="2338" w:type="dxa"/>
          </w:tcPr>
          <w:p w14:paraId="6A28E284" w14:textId="7058C950" w:rsidR="00183E3C" w:rsidRDefault="00183E3C" w:rsidP="001E0249">
            <w:r>
              <w:t xml:space="preserve">Check Your Understanding </w:t>
            </w:r>
            <w:r w:rsidR="008945E5">
              <w:t>1 &amp; 17</w:t>
            </w:r>
          </w:p>
          <w:p w14:paraId="1D4AD271" w14:textId="4CBAEFEE" w:rsidR="00D574D8" w:rsidRDefault="00D574D8" w:rsidP="001E0249"/>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7BC83802" w:rsidR="00F15932" w:rsidRDefault="00F15932" w:rsidP="001E0249"/>
        </w:tc>
        <w:tc>
          <w:tcPr>
            <w:tcW w:w="2337" w:type="dxa"/>
          </w:tcPr>
          <w:p w14:paraId="01FBAEB3" w14:textId="77777777" w:rsidR="00D47335" w:rsidRDefault="009B2CAD" w:rsidP="001E0249">
            <w:r>
              <w:t>SWW—2 &amp; 4</w:t>
            </w:r>
          </w:p>
          <w:p w14:paraId="18DD470B" w14:textId="2B48A860" w:rsidR="009B2CAD" w:rsidRDefault="009B2CAD" w:rsidP="001E0249">
            <w:r>
              <w:t>WCLP</w:t>
            </w:r>
            <w:r w:rsidR="009D498A">
              <w:t>—41-56</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BFB2FEF" w14:textId="46618317" w:rsidR="002804CD" w:rsidRDefault="002804CD" w:rsidP="001E0249">
            <w:r>
              <w:t>Writing Thesis Statements</w:t>
            </w:r>
          </w:p>
        </w:tc>
        <w:tc>
          <w:tcPr>
            <w:tcW w:w="2338" w:type="dxa"/>
          </w:tcPr>
          <w:p w14:paraId="3E6AEF9A" w14:textId="393707C9" w:rsidR="008945E5" w:rsidRDefault="008945E5" w:rsidP="001E0249">
            <w:r>
              <w:t>Check Your Understanding 2 &amp; 4</w:t>
            </w:r>
          </w:p>
          <w:p w14:paraId="12EE23C3" w14:textId="77777777" w:rsidR="008945E5" w:rsidRDefault="008945E5" w:rsidP="001E0249"/>
          <w:p w14:paraId="6E6AD3D7" w14:textId="6B044C2B" w:rsidR="00D47335" w:rsidRDefault="00A17E96" w:rsidP="001E0249">
            <w:r>
              <w:t>Rough Draft MA1</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21544687" w:rsidR="00F15932" w:rsidRDefault="00F15932" w:rsidP="001E0249"/>
        </w:tc>
        <w:tc>
          <w:tcPr>
            <w:tcW w:w="2337" w:type="dxa"/>
          </w:tcPr>
          <w:p w14:paraId="6C13C5B3" w14:textId="38C04BD1" w:rsidR="00F15932" w:rsidRDefault="009D498A" w:rsidP="001E0249">
            <w:r>
              <w:t>SWW--5</w:t>
            </w:r>
          </w:p>
        </w:tc>
        <w:tc>
          <w:tcPr>
            <w:tcW w:w="2338" w:type="dxa"/>
          </w:tcPr>
          <w:p w14:paraId="4D944BCD" w14:textId="77777777" w:rsidR="00F15932" w:rsidRDefault="00F15932" w:rsidP="001E0249"/>
        </w:tc>
        <w:tc>
          <w:tcPr>
            <w:tcW w:w="2338" w:type="dxa"/>
          </w:tcPr>
          <w:p w14:paraId="32CCB051" w14:textId="4EBB9C65" w:rsidR="009B0936" w:rsidRDefault="009B0936" w:rsidP="001E0249">
            <w:r>
              <w:t>Check Your Understanding 5</w:t>
            </w:r>
          </w:p>
          <w:p w14:paraId="533B9A6E" w14:textId="77777777" w:rsidR="009B0936" w:rsidRDefault="009B0936" w:rsidP="001E0249"/>
          <w:p w14:paraId="5974A210" w14:textId="051286DE"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60E47BD2" w:rsidR="00F15932" w:rsidRDefault="00F15932" w:rsidP="001E0249"/>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7361528F" w14:textId="5F564C48" w:rsidR="002E601C" w:rsidRDefault="00DC70C5" w:rsidP="001E0249">
            <w:r>
              <w:t>MA 1 | Learning Narrative</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3337891B" w:rsidR="00F15932" w:rsidRDefault="00F15932" w:rsidP="001E0249"/>
        </w:tc>
        <w:tc>
          <w:tcPr>
            <w:tcW w:w="2337" w:type="dxa"/>
          </w:tcPr>
          <w:p w14:paraId="1B01153F" w14:textId="4D6455E3" w:rsidR="00A90A23" w:rsidRDefault="00A90A23" w:rsidP="001E0249">
            <w:r>
              <w:t>MA2</w:t>
            </w:r>
          </w:p>
          <w:p w14:paraId="7ABF10BE" w14:textId="024B3A1D" w:rsidR="00F15932" w:rsidRDefault="00D5536F" w:rsidP="001E0249">
            <w:r>
              <w:t>SWW—16</w:t>
            </w:r>
          </w:p>
          <w:p w14:paraId="3413488F" w14:textId="77777777" w:rsidR="00D5536F" w:rsidRDefault="00D5536F" w:rsidP="001E0249">
            <w:r>
              <w:t>WCLP</w:t>
            </w:r>
            <w:r w:rsidR="00BB7B71">
              <w:t>—61-65</w:t>
            </w:r>
          </w:p>
          <w:p w14:paraId="3758B03F" w14:textId="2422272C" w:rsidR="00A90A23" w:rsidRDefault="00A90A23" w:rsidP="001E0249"/>
        </w:tc>
        <w:tc>
          <w:tcPr>
            <w:tcW w:w="2338" w:type="dxa"/>
          </w:tcPr>
          <w:p w14:paraId="2E30E497" w14:textId="50D9C29F" w:rsidR="00A81451" w:rsidRDefault="00A81451" w:rsidP="00A81451">
            <w:r>
              <w:t>Understanding MA2</w:t>
            </w:r>
          </w:p>
          <w:p w14:paraId="24BE3C6A" w14:textId="77777777" w:rsidR="00A81451" w:rsidRDefault="00A81451" w:rsidP="00A81451"/>
          <w:p w14:paraId="606E2645" w14:textId="312073E5" w:rsidR="00F15932" w:rsidRDefault="00A81451" w:rsidP="00A81451">
            <w:r>
              <w:t>Prewriting</w:t>
            </w:r>
          </w:p>
        </w:tc>
        <w:tc>
          <w:tcPr>
            <w:tcW w:w="2338" w:type="dxa"/>
          </w:tcPr>
          <w:p w14:paraId="569F7355" w14:textId="20B13057" w:rsidR="000A1291" w:rsidRDefault="000A1291" w:rsidP="001E0249">
            <w:r>
              <w:t>Check Your Understanding 16</w:t>
            </w:r>
          </w:p>
          <w:p w14:paraId="7CBF068B" w14:textId="37754F9F" w:rsidR="00476D8B" w:rsidRDefault="00476D8B" w:rsidP="001E0249"/>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33FA5CBA" w:rsidR="00F15932" w:rsidRDefault="00F15932" w:rsidP="001E0249"/>
        </w:tc>
        <w:tc>
          <w:tcPr>
            <w:tcW w:w="2337" w:type="dxa"/>
          </w:tcPr>
          <w:p w14:paraId="46AD6AD0" w14:textId="73214B76" w:rsidR="00F15932" w:rsidRDefault="000B3A2E" w:rsidP="001E0249">
            <w:r>
              <w:t>SWW—</w:t>
            </w:r>
            <w:r w:rsidR="009A5FE8">
              <w:t>3</w:t>
            </w:r>
          </w:p>
        </w:tc>
        <w:tc>
          <w:tcPr>
            <w:tcW w:w="2338" w:type="dxa"/>
          </w:tcPr>
          <w:p w14:paraId="2EAB5050" w14:textId="77777777" w:rsidR="00F15932" w:rsidRDefault="006308DB" w:rsidP="001E0249">
            <w:r>
              <w:t>Adding Detail</w:t>
            </w:r>
          </w:p>
          <w:p w14:paraId="70154E66" w14:textId="77777777" w:rsidR="006308DB" w:rsidRDefault="006308DB" w:rsidP="001E0249"/>
          <w:p w14:paraId="05E791E5" w14:textId="0B923B94" w:rsidR="006308DB" w:rsidRDefault="006308DB" w:rsidP="001E0249">
            <w:r>
              <w:t>Reviewing Your Lead In</w:t>
            </w:r>
          </w:p>
        </w:tc>
        <w:tc>
          <w:tcPr>
            <w:tcW w:w="2338" w:type="dxa"/>
          </w:tcPr>
          <w:p w14:paraId="3495882F" w14:textId="2917778D" w:rsidR="00F15932" w:rsidRDefault="000D4444" w:rsidP="001E0249">
            <w:r>
              <w:t>Check Your Understanding 3</w:t>
            </w:r>
          </w:p>
          <w:p w14:paraId="5F8F4564" w14:textId="77777777" w:rsidR="000D4444" w:rsidRDefault="000D4444" w:rsidP="001E0249"/>
          <w:p w14:paraId="1FD4B9FD" w14:textId="304C97DA" w:rsidR="000B3A2E" w:rsidRDefault="00A17E96" w:rsidP="00827172">
            <w:r>
              <w:t>Rough Draft MA2</w:t>
            </w:r>
          </w:p>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4C99C499" w:rsidR="00A83F83" w:rsidRDefault="00A83F83" w:rsidP="001E0249"/>
        </w:tc>
        <w:tc>
          <w:tcPr>
            <w:tcW w:w="2337" w:type="dxa"/>
          </w:tcPr>
          <w:p w14:paraId="518517B7" w14:textId="02BE2B66" w:rsidR="00FF018E" w:rsidRDefault="009E02A2" w:rsidP="001E0249">
            <w:r>
              <w:t>SWW--6</w:t>
            </w:r>
          </w:p>
        </w:tc>
        <w:tc>
          <w:tcPr>
            <w:tcW w:w="2338" w:type="dxa"/>
          </w:tcPr>
          <w:p w14:paraId="79EBAA62" w14:textId="3A7AC61E" w:rsidR="00A83F83" w:rsidRDefault="007D7007" w:rsidP="001E0249">
            <w:r>
              <w:t>Revising for Clarity and Style</w:t>
            </w:r>
          </w:p>
        </w:tc>
        <w:tc>
          <w:tcPr>
            <w:tcW w:w="2338" w:type="dxa"/>
          </w:tcPr>
          <w:p w14:paraId="3C06FEC3" w14:textId="54A6ECA7" w:rsidR="001A3BEC" w:rsidRDefault="001A3BEC" w:rsidP="00E30697">
            <w:r>
              <w:t>Check Your Understanding 6</w:t>
            </w:r>
          </w:p>
          <w:p w14:paraId="6142584E" w14:textId="77777777" w:rsidR="001A3BEC" w:rsidRDefault="001A3BEC" w:rsidP="00E30697"/>
          <w:p w14:paraId="1CCFCD3D" w14:textId="7D006638" w:rsidR="001A3BEC" w:rsidRDefault="001A3BEC" w:rsidP="00E30697">
            <w:r>
              <w:t>Quiz | Punctuation</w:t>
            </w:r>
          </w:p>
          <w:p w14:paraId="7D4602C2" w14:textId="77777777" w:rsidR="007E4469" w:rsidRDefault="007E4469" w:rsidP="00E30697"/>
          <w:p w14:paraId="60F468D0" w14:textId="59012FD2" w:rsidR="00EA39DC" w:rsidRDefault="00E30697" w:rsidP="007E4469">
            <w:r>
              <w:t>Peer Review MA 2</w:t>
            </w:r>
          </w:p>
        </w:tc>
      </w:tr>
      <w:tr w:rsidR="0038211B" w:rsidRPr="0038211B" w14:paraId="3FB40607" w14:textId="77777777" w:rsidTr="0038211B">
        <w:tc>
          <w:tcPr>
            <w:tcW w:w="2337" w:type="dxa"/>
            <w:shd w:val="clear" w:color="auto" w:fill="70AD47" w:themeFill="accent6"/>
          </w:tcPr>
          <w:p w14:paraId="6BB3219D" w14:textId="37A6FF56"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C81981" w14:paraId="25CC5F0F" w14:textId="77777777" w:rsidTr="00F15932">
        <w:tc>
          <w:tcPr>
            <w:tcW w:w="2337" w:type="dxa"/>
          </w:tcPr>
          <w:p w14:paraId="384187C2" w14:textId="1CDEFC01" w:rsidR="00C81981" w:rsidRDefault="000F1BD9" w:rsidP="001E0249">
            <w:r>
              <w:t>Make this Thanksgiving week</w:t>
            </w:r>
          </w:p>
        </w:tc>
        <w:tc>
          <w:tcPr>
            <w:tcW w:w="2337" w:type="dxa"/>
          </w:tcPr>
          <w:p w14:paraId="45020242" w14:textId="3AE8F6BF" w:rsidR="00C81981" w:rsidRDefault="00120577" w:rsidP="001E0249">
            <w:r>
              <w:t>Optional Essay Resubmission</w:t>
            </w:r>
          </w:p>
        </w:tc>
        <w:tc>
          <w:tcPr>
            <w:tcW w:w="2338" w:type="dxa"/>
          </w:tcPr>
          <w:p w14:paraId="791D68AD" w14:textId="77777777" w:rsidR="00C81981" w:rsidRDefault="00C81981" w:rsidP="001E0249"/>
        </w:tc>
        <w:tc>
          <w:tcPr>
            <w:tcW w:w="2338" w:type="dxa"/>
          </w:tcPr>
          <w:p w14:paraId="73E02F7F" w14:textId="0C801CC6" w:rsidR="00C81981" w:rsidRDefault="00441BAD" w:rsidP="001E0249">
            <w:r>
              <w:t>Optional Essay Revision</w:t>
            </w:r>
          </w:p>
          <w:p w14:paraId="30E84CE3" w14:textId="77777777" w:rsidR="00441BAD" w:rsidRDefault="00441BAD" w:rsidP="001E0249"/>
          <w:p w14:paraId="7845B8B8" w14:textId="77777777" w:rsidR="005F6B02" w:rsidRDefault="005F6B02" w:rsidP="001E0249"/>
        </w:tc>
      </w:tr>
      <w:tr w:rsidR="0038211B" w:rsidRPr="0038211B" w14:paraId="0F66DA6B" w14:textId="77777777" w:rsidTr="0038211B">
        <w:tc>
          <w:tcPr>
            <w:tcW w:w="2337" w:type="dxa"/>
            <w:shd w:val="clear" w:color="auto" w:fill="70AD47" w:themeFill="accent6"/>
          </w:tcPr>
          <w:p w14:paraId="18196E82" w14:textId="7633ED89"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8B62AA" w14:paraId="137BD35A" w14:textId="77777777" w:rsidTr="00932697">
        <w:tc>
          <w:tcPr>
            <w:tcW w:w="2337" w:type="dxa"/>
          </w:tcPr>
          <w:p w14:paraId="3B913AB6" w14:textId="4B5B7D95" w:rsidR="008B62AA" w:rsidRDefault="008B62AA" w:rsidP="00932697"/>
        </w:tc>
        <w:tc>
          <w:tcPr>
            <w:tcW w:w="2337" w:type="dxa"/>
          </w:tcPr>
          <w:p w14:paraId="4D8631E1" w14:textId="210E613C" w:rsidR="008B62AA" w:rsidRDefault="008B62AA" w:rsidP="00932697"/>
        </w:tc>
        <w:tc>
          <w:tcPr>
            <w:tcW w:w="2338" w:type="dxa"/>
          </w:tcPr>
          <w:p w14:paraId="303475CE" w14:textId="779185D5" w:rsidR="008B62AA" w:rsidRDefault="006D7FA2" w:rsidP="00932697">
            <w:r>
              <w:t>Revising for Chronological Order</w:t>
            </w:r>
          </w:p>
        </w:tc>
        <w:tc>
          <w:tcPr>
            <w:tcW w:w="2338" w:type="dxa"/>
          </w:tcPr>
          <w:p w14:paraId="56764D2E" w14:textId="1E6D7BA2" w:rsidR="008B62AA" w:rsidRDefault="003020A6" w:rsidP="00932697">
            <w:r>
              <w:t xml:space="preserve">MA </w:t>
            </w:r>
            <w:r w:rsidR="00407A09">
              <w:t>2</w:t>
            </w:r>
          </w:p>
        </w:tc>
      </w:tr>
      <w:tr w:rsidR="0038211B" w:rsidRPr="0038211B" w14:paraId="1EF7CB40" w14:textId="77777777" w:rsidTr="0038211B">
        <w:tc>
          <w:tcPr>
            <w:tcW w:w="2337" w:type="dxa"/>
            <w:shd w:val="clear" w:color="auto" w:fill="70AD47" w:themeFill="accent6"/>
          </w:tcPr>
          <w:p w14:paraId="449B010C" w14:textId="56586BAC"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47F9EE09"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63CB67AD" w:rsidR="00054A93" w:rsidRDefault="00054A93" w:rsidP="001E0249"/>
        </w:tc>
        <w:tc>
          <w:tcPr>
            <w:tcW w:w="2337" w:type="dxa"/>
          </w:tcPr>
          <w:p w14:paraId="2ECC4D41" w14:textId="77777777" w:rsidR="00EE00E4" w:rsidRDefault="00EE00E4" w:rsidP="00EE00E4">
            <w:r>
              <w:t>MA3</w:t>
            </w:r>
          </w:p>
          <w:p w14:paraId="6EBC93F9" w14:textId="77777777" w:rsidR="00EE00E4" w:rsidRDefault="00EE00E4" w:rsidP="00EE00E4">
            <w:r>
              <w:t>SWW—Ch 14</w:t>
            </w:r>
          </w:p>
          <w:p w14:paraId="52B949B9" w14:textId="53859DBC" w:rsidR="000A26A6" w:rsidRDefault="00EE00E4" w:rsidP="00EE00E4">
            <w:r>
              <w:t>WCLP | 56-61</w:t>
            </w:r>
          </w:p>
        </w:tc>
        <w:tc>
          <w:tcPr>
            <w:tcW w:w="2338" w:type="dxa"/>
          </w:tcPr>
          <w:p w14:paraId="4AB2E746" w14:textId="174CFDBC" w:rsidR="000260B2" w:rsidRDefault="000260B2" w:rsidP="000260B2">
            <w:r>
              <w:t>Understanding MA3</w:t>
            </w:r>
          </w:p>
          <w:p w14:paraId="4C5F43FE" w14:textId="77777777" w:rsidR="000260B2" w:rsidRDefault="000260B2" w:rsidP="000260B2"/>
          <w:p w14:paraId="294E1DBE" w14:textId="7DC03FC3" w:rsidR="00054A93" w:rsidRDefault="000260B2" w:rsidP="000260B2">
            <w:r>
              <w:t>Prewriting</w:t>
            </w:r>
          </w:p>
        </w:tc>
        <w:tc>
          <w:tcPr>
            <w:tcW w:w="2338" w:type="dxa"/>
          </w:tcPr>
          <w:p w14:paraId="7584DDDA" w14:textId="55948A50" w:rsidR="00407A09" w:rsidRDefault="00407A09" w:rsidP="001E0249">
            <w:r>
              <w:t>Check Your Understanding 14</w:t>
            </w:r>
          </w:p>
          <w:p w14:paraId="7FACD486" w14:textId="77777777" w:rsidR="00407A09" w:rsidRDefault="00407A09" w:rsidP="001E0249"/>
          <w:p w14:paraId="13D7D2A7" w14:textId="4AE8CDBC" w:rsidR="009E0F1D" w:rsidRDefault="00A17E96" w:rsidP="001E0249">
            <w:r>
              <w:t>Rough Draft MA3</w:t>
            </w:r>
          </w:p>
          <w:p w14:paraId="61441A0C" w14:textId="77777777" w:rsidR="009E0F1D" w:rsidRDefault="009E0F1D" w:rsidP="001E0249"/>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405C7C75"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6993B1C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233AF225" w:rsidR="00054A93" w:rsidRDefault="00054A93" w:rsidP="001E0249"/>
        </w:tc>
        <w:tc>
          <w:tcPr>
            <w:tcW w:w="2337" w:type="dxa"/>
          </w:tcPr>
          <w:p w14:paraId="58323C9B" w14:textId="3B1509E8" w:rsidR="002262A7" w:rsidRDefault="005B357A" w:rsidP="001E0249">
            <w:r>
              <w:t>SWW--9</w:t>
            </w:r>
          </w:p>
        </w:tc>
        <w:tc>
          <w:tcPr>
            <w:tcW w:w="2338" w:type="dxa"/>
          </w:tcPr>
          <w:p w14:paraId="5DC5F616" w14:textId="77777777" w:rsidR="00054A93" w:rsidRDefault="00275A34" w:rsidP="001E0249">
            <w:r>
              <w:t>Using the Stasis Theory</w:t>
            </w:r>
          </w:p>
          <w:p w14:paraId="26609661" w14:textId="77777777" w:rsidR="00275A34" w:rsidRDefault="00275A34" w:rsidP="001E0249"/>
          <w:p w14:paraId="1A4BE6AB" w14:textId="56440A82" w:rsidR="00275A34" w:rsidRDefault="00275A34" w:rsidP="001E0249">
            <w:r>
              <w:t>Citing Your Sources</w:t>
            </w:r>
          </w:p>
        </w:tc>
        <w:tc>
          <w:tcPr>
            <w:tcW w:w="2338" w:type="dxa"/>
          </w:tcPr>
          <w:p w14:paraId="4AF108CB" w14:textId="31D0AEFA" w:rsidR="00AF262C" w:rsidRDefault="00AF262C" w:rsidP="001E0249">
            <w:r>
              <w:t>Check Your Understanding 9</w:t>
            </w:r>
          </w:p>
          <w:p w14:paraId="2B8DBF25" w14:textId="77777777" w:rsidR="00AF262C" w:rsidRDefault="00AF262C" w:rsidP="001E0249"/>
          <w:p w14:paraId="6CDCF839" w14:textId="6029892D" w:rsidR="00C81BE0" w:rsidRDefault="00C81BE0" w:rsidP="001E0249"/>
        </w:tc>
      </w:tr>
      <w:tr w:rsidR="0038211B" w:rsidRPr="0038211B" w14:paraId="6CFE4FBE" w14:textId="77777777" w:rsidTr="0038211B">
        <w:tc>
          <w:tcPr>
            <w:tcW w:w="2337" w:type="dxa"/>
            <w:shd w:val="clear" w:color="auto" w:fill="70AD47" w:themeFill="accent6"/>
          </w:tcPr>
          <w:p w14:paraId="44A5F1BD" w14:textId="4EF7A9D8"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47615181"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5B95AE68" w:rsidR="00054A93" w:rsidRDefault="00054A93" w:rsidP="001E0249"/>
        </w:tc>
        <w:tc>
          <w:tcPr>
            <w:tcW w:w="2337" w:type="dxa"/>
          </w:tcPr>
          <w:p w14:paraId="524BBC1A" w14:textId="22DE093C" w:rsidR="00054A93" w:rsidRDefault="00054A93" w:rsidP="001E0249"/>
        </w:tc>
        <w:tc>
          <w:tcPr>
            <w:tcW w:w="2338" w:type="dxa"/>
          </w:tcPr>
          <w:p w14:paraId="2E0D8968" w14:textId="77777777" w:rsidR="00054A93" w:rsidRDefault="0073368B" w:rsidP="001E0249">
            <w:r>
              <w:t>Revising to Avoid Plagiarism</w:t>
            </w:r>
          </w:p>
          <w:p w14:paraId="0A2BAFC6" w14:textId="77777777" w:rsidR="00C932C4" w:rsidRDefault="00C932C4" w:rsidP="001E0249"/>
          <w:p w14:paraId="3E7C1780" w14:textId="2CEA4875" w:rsidR="00C932C4" w:rsidRDefault="00C932C4" w:rsidP="001E0249">
            <w:r>
              <w:t>Reviewing Your Evidence</w:t>
            </w:r>
          </w:p>
        </w:tc>
        <w:tc>
          <w:tcPr>
            <w:tcW w:w="2338" w:type="dxa"/>
          </w:tcPr>
          <w:p w14:paraId="636F8245" w14:textId="2F7A7B58" w:rsidR="00054A93" w:rsidRDefault="00CC74A9" w:rsidP="001E0249">
            <w:r>
              <w:t>Quiz |</w:t>
            </w:r>
            <w:r w:rsidR="00FE2AF3">
              <w:t xml:space="preserve"> Agreement</w:t>
            </w:r>
          </w:p>
          <w:p w14:paraId="495855BA" w14:textId="77777777" w:rsidR="00FE2AF3" w:rsidRDefault="00FE2AF3" w:rsidP="001E0249"/>
          <w:p w14:paraId="399E4C1D" w14:textId="1549248E" w:rsidR="00CC74A9" w:rsidRDefault="00CC74A9" w:rsidP="001E0249">
            <w:r>
              <w:t>Peer Review MA</w:t>
            </w:r>
            <w:r w:rsidR="00FE2AF3">
              <w:t>3</w:t>
            </w:r>
          </w:p>
        </w:tc>
      </w:tr>
      <w:tr w:rsidR="0038211B" w:rsidRPr="0038211B" w14:paraId="0845E6A0" w14:textId="77777777" w:rsidTr="0038211B">
        <w:tc>
          <w:tcPr>
            <w:tcW w:w="2337" w:type="dxa"/>
            <w:shd w:val="clear" w:color="auto" w:fill="70AD47" w:themeFill="accent6"/>
          </w:tcPr>
          <w:p w14:paraId="395BABB1" w14:textId="7F1431F9"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29731E48"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74DA0070" w:rsidR="00054A93" w:rsidRDefault="00054A93" w:rsidP="001E0249"/>
        </w:tc>
        <w:tc>
          <w:tcPr>
            <w:tcW w:w="2337" w:type="dxa"/>
          </w:tcPr>
          <w:p w14:paraId="6398ADC5" w14:textId="465E03F7" w:rsidR="00054A93" w:rsidRDefault="00381DF4" w:rsidP="001E0249">
            <w:r>
              <w:t>SWW</w:t>
            </w:r>
            <w:r w:rsidR="00921ED2">
              <w:t>—18</w:t>
            </w:r>
          </w:p>
          <w:p w14:paraId="2A1AC675" w14:textId="232C391B" w:rsidR="00921ED2" w:rsidRDefault="00921ED2" w:rsidP="001E0249">
            <w:r>
              <w:t>WCLP</w:t>
            </w:r>
            <w:r w:rsidR="00E95156">
              <w:t>—75-83</w:t>
            </w:r>
          </w:p>
        </w:tc>
        <w:tc>
          <w:tcPr>
            <w:tcW w:w="2338" w:type="dxa"/>
          </w:tcPr>
          <w:p w14:paraId="603C40AE" w14:textId="4FAB46BC" w:rsidR="00054A93" w:rsidRDefault="00F63B67" w:rsidP="001E0249">
            <w:r>
              <w:t>Revising for Strong Subjects &amp; Verbs</w:t>
            </w:r>
          </w:p>
        </w:tc>
        <w:tc>
          <w:tcPr>
            <w:tcW w:w="2338" w:type="dxa"/>
          </w:tcPr>
          <w:p w14:paraId="6FF14BA2" w14:textId="77777777" w:rsidR="00054A93" w:rsidRDefault="00180587" w:rsidP="001E0249">
            <w:r>
              <w:t>Check Your Understanding 18</w:t>
            </w:r>
          </w:p>
          <w:p w14:paraId="795EEDCC" w14:textId="77777777" w:rsidR="00180587" w:rsidRDefault="00180587" w:rsidP="001E0249"/>
          <w:p w14:paraId="267ED274" w14:textId="756B9A3E" w:rsidR="001813D4" w:rsidRDefault="001813D4" w:rsidP="001E0249">
            <w:r>
              <w:t>Quiz | Strong Subjects and Verbs</w:t>
            </w:r>
          </w:p>
          <w:p w14:paraId="57EED723" w14:textId="77777777" w:rsidR="00CC0D21" w:rsidRDefault="00CC0D21" w:rsidP="001E0249"/>
          <w:p w14:paraId="692D58C1" w14:textId="1CE51F3F" w:rsidR="00CC0D21" w:rsidRDefault="00CC0D21" w:rsidP="001E0249">
            <w:r>
              <w:t>MA3</w:t>
            </w:r>
          </w:p>
          <w:p w14:paraId="4924A833" w14:textId="77777777" w:rsidR="00827172" w:rsidRDefault="00827172" w:rsidP="001E0249"/>
          <w:p w14:paraId="028A4CAC" w14:textId="197992DB" w:rsidR="00180587" w:rsidRDefault="00180587" w:rsidP="001E0249"/>
        </w:tc>
      </w:tr>
      <w:tr w:rsidR="0038211B" w:rsidRPr="0038211B" w14:paraId="08D91E17" w14:textId="77777777" w:rsidTr="0038211B">
        <w:tc>
          <w:tcPr>
            <w:tcW w:w="2337" w:type="dxa"/>
            <w:shd w:val="clear" w:color="auto" w:fill="70AD47" w:themeFill="accent6"/>
          </w:tcPr>
          <w:p w14:paraId="5004B399" w14:textId="47979851"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15</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3DDD3F9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3AAC57D6" w14:textId="257C660A" w:rsidR="00054A93" w:rsidRDefault="00054A93" w:rsidP="001E0249"/>
        </w:tc>
        <w:tc>
          <w:tcPr>
            <w:tcW w:w="2337" w:type="dxa"/>
          </w:tcPr>
          <w:p w14:paraId="00B28683" w14:textId="77777777" w:rsidR="00054A93" w:rsidRDefault="00054A93" w:rsidP="001E0249"/>
        </w:tc>
        <w:tc>
          <w:tcPr>
            <w:tcW w:w="2338" w:type="dxa"/>
          </w:tcPr>
          <w:p w14:paraId="5BDEF3EE" w14:textId="77777777" w:rsidR="00054A93" w:rsidRDefault="00054A93" w:rsidP="001E0249"/>
        </w:tc>
        <w:tc>
          <w:tcPr>
            <w:tcW w:w="2338" w:type="dxa"/>
          </w:tcPr>
          <w:p w14:paraId="1340CEFA" w14:textId="6EE9534E" w:rsidR="00054A93" w:rsidRDefault="00054A93" w:rsidP="001E0249"/>
        </w:tc>
      </w:tr>
      <w:tr w:rsidR="0038211B" w:rsidRPr="0038211B" w14:paraId="0F97C26A" w14:textId="77777777" w:rsidTr="0038211B">
        <w:tc>
          <w:tcPr>
            <w:tcW w:w="2337" w:type="dxa"/>
            <w:shd w:val="clear" w:color="auto" w:fill="70AD47" w:themeFill="accent6"/>
          </w:tcPr>
          <w:p w14:paraId="4562B582" w14:textId="772E3EF7"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33A8AAD2"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44BAC9EC" w:rsidR="00054A93" w:rsidRDefault="00054A93" w:rsidP="001E0249"/>
        </w:tc>
        <w:tc>
          <w:tcPr>
            <w:tcW w:w="2337" w:type="dxa"/>
          </w:tcPr>
          <w:p w14:paraId="55E48E96" w14:textId="77777777" w:rsidR="00054A93" w:rsidRDefault="00054A93" w:rsidP="001E0249"/>
        </w:tc>
        <w:tc>
          <w:tcPr>
            <w:tcW w:w="2338" w:type="dxa"/>
          </w:tcPr>
          <w:p w14:paraId="3C3EED2E" w14:textId="77777777" w:rsidR="00054A93" w:rsidRDefault="00054A93" w:rsidP="001E0249"/>
        </w:tc>
        <w:tc>
          <w:tcPr>
            <w:tcW w:w="2338" w:type="dxa"/>
          </w:tcPr>
          <w:p w14:paraId="551DD719" w14:textId="77777777" w:rsidR="00054A93" w:rsidRDefault="00054A93" w:rsidP="001E0249"/>
        </w:tc>
      </w:tr>
    </w:tbl>
    <w:p w14:paraId="0A19C3D1" w14:textId="0F7561E0" w:rsidR="00C15342" w:rsidRPr="00A17E96" w:rsidRDefault="00C15342" w:rsidP="00A17E96">
      <w:pPr>
        <w:spacing w:after="0"/>
        <w:jc w:val="both"/>
        <w:rPr>
          <w:rFonts w:eastAsia="Calibri" w:cstheme="minorHAnsi"/>
          <w:sz w:val="22"/>
        </w:rPr>
      </w:pPr>
    </w:p>
    <w:sectPr w:rsidR="00C15342" w:rsidRPr="00A17E96">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D47C0" w14:textId="77777777" w:rsidR="00DB0A4A" w:rsidRDefault="00DB0A4A" w:rsidP="004A6179">
      <w:pPr>
        <w:spacing w:after="0" w:line="240" w:lineRule="auto"/>
      </w:pPr>
      <w:r>
        <w:separator/>
      </w:r>
    </w:p>
  </w:endnote>
  <w:endnote w:type="continuationSeparator" w:id="0">
    <w:p w14:paraId="7567CD27" w14:textId="77777777" w:rsidR="00DB0A4A" w:rsidRDefault="00DB0A4A" w:rsidP="004A6179">
      <w:pPr>
        <w:spacing w:after="0" w:line="240" w:lineRule="auto"/>
      </w:pPr>
      <w:r>
        <w:continuationSeparator/>
      </w:r>
    </w:p>
  </w:endnote>
  <w:endnote w:type="continuationNotice" w:id="1">
    <w:p w14:paraId="00162443" w14:textId="77777777" w:rsidR="00DB0A4A" w:rsidRDefault="00DB0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1E9C3" w14:textId="77777777" w:rsidR="00DB0A4A" w:rsidRDefault="00DB0A4A" w:rsidP="004A6179">
      <w:pPr>
        <w:spacing w:after="0" w:line="240" w:lineRule="auto"/>
      </w:pPr>
      <w:r>
        <w:separator/>
      </w:r>
    </w:p>
  </w:footnote>
  <w:footnote w:type="continuationSeparator" w:id="0">
    <w:p w14:paraId="2A6659DD" w14:textId="77777777" w:rsidR="00DB0A4A" w:rsidRDefault="00DB0A4A" w:rsidP="004A6179">
      <w:pPr>
        <w:spacing w:after="0" w:line="240" w:lineRule="auto"/>
      </w:pPr>
      <w:r>
        <w:continuationSeparator/>
      </w:r>
    </w:p>
  </w:footnote>
  <w:footnote w:type="continuationNotice" w:id="1">
    <w:p w14:paraId="0E57F9CB" w14:textId="77777777" w:rsidR="00DB0A4A" w:rsidRDefault="00DB0A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435DB4"/>
    <w:multiLevelType w:val="multilevel"/>
    <w:tmpl w:val="F816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7"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8"/>
  </w:num>
  <w:num w:numId="2" w16cid:durableId="744957491">
    <w:abstractNumId w:val="28"/>
  </w:num>
  <w:num w:numId="3" w16cid:durableId="907228027">
    <w:abstractNumId w:val="65"/>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3"/>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7"/>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1"/>
  </w:num>
  <w:num w:numId="23" w16cid:durableId="1548494668">
    <w:abstractNumId w:val="21"/>
  </w:num>
  <w:num w:numId="24" w16cid:durableId="964386196">
    <w:abstractNumId w:val="17"/>
  </w:num>
  <w:num w:numId="25" w16cid:durableId="1397976126">
    <w:abstractNumId w:val="66"/>
  </w:num>
  <w:num w:numId="26" w16cid:durableId="348214592">
    <w:abstractNumId w:val="60"/>
  </w:num>
  <w:num w:numId="27" w16cid:durableId="1182473492">
    <w:abstractNumId w:val="70"/>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2"/>
  </w:num>
  <w:num w:numId="35" w16cid:durableId="1454862755">
    <w:abstractNumId w:val="47"/>
  </w:num>
  <w:num w:numId="36" w16cid:durableId="533660877">
    <w:abstractNumId w:val="64"/>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2"/>
  </w:num>
  <w:num w:numId="45" w16cid:durableId="2034306695">
    <w:abstractNumId w:val="56"/>
  </w:num>
  <w:num w:numId="46" w16cid:durableId="805851487">
    <w:abstractNumId w:val="0"/>
  </w:num>
  <w:num w:numId="47" w16cid:durableId="1754162654">
    <w:abstractNumId w:val="74"/>
  </w:num>
  <w:num w:numId="48" w16cid:durableId="858158408">
    <w:abstractNumId w:val="27"/>
  </w:num>
  <w:num w:numId="49" w16cid:durableId="1674796805">
    <w:abstractNumId w:val="11"/>
  </w:num>
  <w:num w:numId="50" w16cid:durableId="1519587941">
    <w:abstractNumId w:val="73"/>
  </w:num>
  <w:num w:numId="51" w16cid:durableId="1759132377">
    <w:abstractNumId w:val="49"/>
  </w:num>
  <w:num w:numId="52" w16cid:durableId="1397625072">
    <w:abstractNumId w:val="43"/>
  </w:num>
  <w:num w:numId="53" w16cid:durableId="1195194385">
    <w:abstractNumId w:val="69"/>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 w:numId="75" w16cid:durableId="2071683344">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60B2"/>
    <w:rsid w:val="0003092A"/>
    <w:rsid w:val="0003396F"/>
    <w:rsid w:val="00054A93"/>
    <w:rsid w:val="000753B2"/>
    <w:rsid w:val="0009172C"/>
    <w:rsid w:val="000A1291"/>
    <w:rsid w:val="000A26A6"/>
    <w:rsid w:val="000B3A2E"/>
    <w:rsid w:val="000B5D28"/>
    <w:rsid w:val="000B7F2A"/>
    <w:rsid w:val="000C75E6"/>
    <w:rsid w:val="000D227D"/>
    <w:rsid w:val="000D24E8"/>
    <w:rsid w:val="000D4444"/>
    <w:rsid w:val="000F1BD9"/>
    <w:rsid w:val="000F6265"/>
    <w:rsid w:val="000F6EA1"/>
    <w:rsid w:val="00120577"/>
    <w:rsid w:val="00124AFF"/>
    <w:rsid w:val="00163EC4"/>
    <w:rsid w:val="00164842"/>
    <w:rsid w:val="001705E1"/>
    <w:rsid w:val="00180587"/>
    <w:rsid w:val="001813D4"/>
    <w:rsid w:val="0018165A"/>
    <w:rsid w:val="00183E3C"/>
    <w:rsid w:val="00193BEF"/>
    <w:rsid w:val="001A3BEC"/>
    <w:rsid w:val="001B3F0E"/>
    <w:rsid w:val="001B698B"/>
    <w:rsid w:val="001C6FE6"/>
    <w:rsid w:val="001D6F7F"/>
    <w:rsid w:val="001E0249"/>
    <w:rsid w:val="00223BFE"/>
    <w:rsid w:val="002262A7"/>
    <w:rsid w:val="00231B69"/>
    <w:rsid w:val="00247B38"/>
    <w:rsid w:val="002553FC"/>
    <w:rsid w:val="0025603A"/>
    <w:rsid w:val="00270079"/>
    <w:rsid w:val="00275A34"/>
    <w:rsid w:val="002804CD"/>
    <w:rsid w:val="00295E45"/>
    <w:rsid w:val="0029761C"/>
    <w:rsid w:val="002B00A2"/>
    <w:rsid w:val="002D73E8"/>
    <w:rsid w:val="002E0E52"/>
    <w:rsid w:val="002E601C"/>
    <w:rsid w:val="002F79ED"/>
    <w:rsid w:val="003020A6"/>
    <w:rsid w:val="00313CD8"/>
    <w:rsid w:val="00357C1C"/>
    <w:rsid w:val="00364715"/>
    <w:rsid w:val="00374ABB"/>
    <w:rsid w:val="00377DD7"/>
    <w:rsid w:val="00381DF4"/>
    <w:rsid w:val="0038211B"/>
    <w:rsid w:val="00395B11"/>
    <w:rsid w:val="003A5045"/>
    <w:rsid w:val="00407A09"/>
    <w:rsid w:val="00441BAD"/>
    <w:rsid w:val="004504FE"/>
    <w:rsid w:val="00476D8B"/>
    <w:rsid w:val="0049133D"/>
    <w:rsid w:val="004A6179"/>
    <w:rsid w:val="004B00CF"/>
    <w:rsid w:val="004C0047"/>
    <w:rsid w:val="004E04BF"/>
    <w:rsid w:val="004E7F92"/>
    <w:rsid w:val="004F6FA7"/>
    <w:rsid w:val="00536AB0"/>
    <w:rsid w:val="00551059"/>
    <w:rsid w:val="00567B92"/>
    <w:rsid w:val="00592864"/>
    <w:rsid w:val="00592F38"/>
    <w:rsid w:val="005936F4"/>
    <w:rsid w:val="005A24FF"/>
    <w:rsid w:val="005B357A"/>
    <w:rsid w:val="005B506B"/>
    <w:rsid w:val="005D0A30"/>
    <w:rsid w:val="005F6B02"/>
    <w:rsid w:val="00620CA2"/>
    <w:rsid w:val="00624B90"/>
    <w:rsid w:val="006308DB"/>
    <w:rsid w:val="006413C0"/>
    <w:rsid w:val="006445FB"/>
    <w:rsid w:val="006862FC"/>
    <w:rsid w:val="00694E38"/>
    <w:rsid w:val="006969A6"/>
    <w:rsid w:val="006D7FA2"/>
    <w:rsid w:val="006E5B56"/>
    <w:rsid w:val="0071067C"/>
    <w:rsid w:val="0073368B"/>
    <w:rsid w:val="00737699"/>
    <w:rsid w:val="00747AEB"/>
    <w:rsid w:val="00762AA7"/>
    <w:rsid w:val="00763EEB"/>
    <w:rsid w:val="00794E8E"/>
    <w:rsid w:val="007A1373"/>
    <w:rsid w:val="007A7700"/>
    <w:rsid w:val="007C05DA"/>
    <w:rsid w:val="007D7007"/>
    <w:rsid w:val="007D7DD0"/>
    <w:rsid w:val="007E4469"/>
    <w:rsid w:val="007F1405"/>
    <w:rsid w:val="007F6562"/>
    <w:rsid w:val="00816C72"/>
    <w:rsid w:val="00827172"/>
    <w:rsid w:val="00852407"/>
    <w:rsid w:val="008945E5"/>
    <w:rsid w:val="008A047A"/>
    <w:rsid w:val="008B62AA"/>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A02D8A"/>
    <w:rsid w:val="00A17921"/>
    <w:rsid w:val="00A17E96"/>
    <w:rsid w:val="00A423A4"/>
    <w:rsid w:val="00A66756"/>
    <w:rsid w:val="00A81451"/>
    <w:rsid w:val="00A83F83"/>
    <w:rsid w:val="00A90A23"/>
    <w:rsid w:val="00AB446A"/>
    <w:rsid w:val="00AC2DC0"/>
    <w:rsid w:val="00AD0676"/>
    <w:rsid w:val="00AF262C"/>
    <w:rsid w:val="00B41D99"/>
    <w:rsid w:val="00B64A95"/>
    <w:rsid w:val="00B73BD7"/>
    <w:rsid w:val="00B80E2C"/>
    <w:rsid w:val="00B8209D"/>
    <w:rsid w:val="00B838E8"/>
    <w:rsid w:val="00B86316"/>
    <w:rsid w:val="00B915CD"/>
    <w:rsid w:val="00BB7B71"/>
    <w:rsid w:val="00BC7563"/>
    <w:rsid w:val="00BE2EB7"/>
    <w:rsid w:val="00C15342"/>
    <w:rsid w:val="00C25788"/>
    <w:rsid w:val="00C42728"/>
    <w:rsid w:val="00C53151"/>
    <w:rsid w:val="00C806F7"/>
    <w:rsid w:val="00C81981"/>
    <w:rsid w:val="00C81BE0"/>
    <w:rsid w:val="00C932C4"/>
    <w:rsid w:val="00CB669B"/>
    <w:rsid w:val="00CC0D21"/>
    <w:rsid w:val="00CC74A9"/>
    <w:rsid w:val="00D47335"/>
    <w:rsid w:val="00D474D9"/>
    <w:rsid w:val="00D5536F"/>
    <w:rsid w:val="00D574D8"/>
    <w:rsid w:val="00D61D79"/>
    <w:rsid w:val="00D62927"/>
    <w:rsid w:val="00D62DDE"/>
    <w:rsid w:val="00D75800"/>
    <w:rsid w:val="00D83D9F"/>
    <w:rsid w:val="00DB0A4A"/>
    <w:rsid w:val="00DC0C62"/>
    <w:rsid w:val="00DC70C5"/>
    <w:rsid w:val="00DD0E25"/>
    <w:rsid w:val="00DE694F"/>
    <w:rsid w:val="00DF760E"/>
    <w:rsid w:val="00E30697"/>
    <w:rsid w:val="00E51BA8"/>
    <w:rsid w:val="00E95156"/>
    <w:rsid w:val="00EA39DC"/>
    <w:rsid w:val="00EE00E4"/>
    <w:rsid w:val="00EF11B4"/>
    <w:rsid w:val="00EF4ED9"/>
    <w:rsid w:val="00F121E3"/>
    <w:rsid w:val="00F15932"/>
    <w:rsid w:val="00F20E51"/>
    <w:rsid w:val="00F23912"/>
    <w:rsid w:val="00F2749F"/>
    <w:rsid w:val="00F422C5"/>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anofstudents.unt.edu/conduct" TargetMode="External"/><Relationship Id="rId18" Type="http://schemas.openxmlformats.org/officeDocument/2006/relationships/hyperlink" Target="https://www.unt.edu/da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mmunity.canvaslms.com/docs/DOC-10701" TargetMode="Externa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edo.unt.edu/title-ix-student-inform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urvivorAdvocate@unt.edu" TargetMode="External"/><Relationship Id="rId20" Type="http://schemas.openxmlformats.org/officeDocument/2006/relationships/hyperlink" Target="https://clear.unt.edu/online-communication-ti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paa.unt.edu/fs/resources/academic/integrity"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isability.unt.edu/" TargetMode="External"/><Relationship Id="rId23" Type="http://schemas.openxmlformats.org/officeDocument/2006/relationships/hyperlink" Target="https://clear.unt.edu/supported-technologies/canvas/requirements" TargetMode="External"/><Relationship Id="rId10" Type="http://schemas.openxmlformats.org/officeDocument/2006/relationships/hyperlink" Target="https://nam04.safelinks.protection.outlook.com/?url=https%3A%2F%2Funt.mywconline.com%2F&amp;data=05%7C02%7CMichelleEshbaugh-Soha%40my.unt.edu%7C88e594d1f86e40a4adc908dddc44bc69%7C70de199207c6480fa318a1afcba03983%7C0%7C0%7C638908909959001285%7CUnknown%7CTWFpbGZsb3d8eyJFbXB0eU1hcGkiOnRydWUsIlYiOiIwLjAuMDAwMCIsIlAiOiJXaW4zMiIsIkFOIjoiTWFpbCIsIldUIjoyfQ%3D%3D%7C0%7C%7C%7C&amp;sdata=8KvCaf0PpUsZWFb4UDRQ%2FlGFSmzwUc9cTqUVnRBWlag%3D&amp;reserved=0" TargetMode="External"/><Relationship Id="rId19" Type="http://schemas.openxmlformats.org/officeDocument/2006/relationships/hyperlink" Target="https://www.unt.edu/eagleale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7-012" TargetMode="External"/><Relationship Id="rId22" Type="http://schemas.openxmlformats.org/officeDocument/2006/relationships/hyperlink" Target="mailto:helpdesk@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44</TotalTime>
  <Pages>9</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Eshbaugh-Soha, Michelle</cp:lastModifiedBy>
  <cp:revision>9</cp:revision>
  <cp:lastPrinted>2023-08-21T15:14:00Z</cp:lastPrinted>
  <dcterms:created xsi:type="dcterms:W3CDTF">2025-08-16T16:26:00Z</dcterms:created>
  <dcterms:modified xsi:type="dcterms:W3CDTF">2025-08-18T16:44:00Z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