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0DC3" w14:textId="77777777" w:rsidR="00645D1E" w:rsidRPr="00736C68" w:rsidRDefault="00E72032" w:rsidP="00736C68">
      <w:pPr>
        <w:pStyle w:val="BodyText"/>
        <w:spacing w:before="39"/>
        <w:ind w:left="4140"/>
        <w:rPr>
          <w:rFonts w:ascii="Candara"/>
          <w:b/>
          <w:sz w:val="24"/>
        </w:rPr>
      </w:pPr>
      <w:r w:rsidRPr="00736C68">
        <w:rPr>
          <w:rFonts w:ascii="Candara"/>
          <w:b/>
          <w:sz w:val="24"/>
        </w:rPr>
        <w:t>University of North Texas</w:t>
      </w:r>
    </w:p>
    <w:p w14:paraId="5017D831" w14:textId="191AC336" w:rsidR="00645D1E" w:rsidRDefault="00E72032">
      <w:pPr>
        <w:pStyle w:val="BodyText"/>
        <w:spacing w:before="1"/>
        <w:ind w:left="3640" w:right="3778" w:firstLine="252"/>
        <w:rPr>
          <w:rFonts w:ascii="Candara" w:hAnsi="Candara"/>
        </w:rPr>
      </w:pPr>
      <w:r w:rsidRPr="00736C68">
        <w:rPr>
          <w:rFonts w:ascii="Candara" w:hAnsi="Candara"/>
          <w:b/>
        </w:rPr>
        <w:t>G. Brint Ryan College of Business</w:t>
      </w:r>
      <w:r>
        <w:rPr>
          <w:rFonts w:ascii="Candara" w:hAnsi="Candara"/>
        </w:rPr>
        <w:t xml:space="preserve"> MGMT 3720 – Organizational Behavior</w:t>
      </w:r>
    </w:p>
    <w:p w14:paraId="3DCDAE70" w14:textId="3C79FEA9" w:rsidR="00645D1E" w:rsidRDefault="00E72032">
      <w:pPr>
        <w:pStyle w:val="BodyText"/>
        <w:spacing w:line="267" w:lineRule="exact"/>
        <w:ind w:left="3813" w:right="3967"/>
        <w:jc w:val="center"/>
        <w:rPr>
          <w:rFonts w:ascii="Candara" w:hAnsi="Candara"/>
        </w:rPr>
      </w:pPr>
      <w:r>
        <w:rPr>
          <w:rFonts w:ascii="Candara" w:hAnsi="Candara"/>
        </w:rPr>
        <w:t xml:space="preserve">Section </w:t>
      </w:r>
      <w:r w:rsidR="00F7350F">
        <w:rPr>
          <w:rFonts w:ascii="Candara" w:hAnsi="Candara"/>
        </w:rPr>
        <w:t>4</w:t>
      </w:r>
      <w:r w:rsidR="00C45C06">
        <w:rPr>
          <w:rFonts w:ascii="Candara" w:hAnsi="Candara"/>
        </w:rPr>
        <w:t>12</w:t>
      </w:r>
      <w:r w:rsidR="00B237F6">
        <w:rPr>
          <w:rFonts w:ascii="Candara" w:hAnsi="Candara"/>
        </w:rPr>
        <w:t xml:space="preserve"> –</w:t>
      </w:r>
      <w:r>
        <w:rPr>
          <w:rFonts w:ascii="Candara" w:hAnsi="Candara"/>
        </w:rPr>
        <w:t xml:space="preserve"> </w:t>
      </w:r>
      <w:r w:rsidR="004159E9">
        <w:rPr>
          <w:rFonts w:ascii="Candara" w:hAnsi="Candara"/>
        </w:rPr>
        <w:t>Fall</w:t>
      </w:r>
      <w:r w:rsidR="000B30D6">
        <w:rPr>
          <w:rFonts w:ascii="Candara" w:hAnsi="Candara"/>
        </w:rPr>
        <w:t xml:space="preserve"> 202</w:t>
      </w:r>
      <w:r w:rsidR="00A86ECF">
        <w:rPr>
          <w:rFonts w:ascii="Candara" w:hAnsi="Candara"/>
        </w:rPr>
        <w:t>5</w:t>
      </w:r>
    </w:p>
    <w:p w14:paraId="16A9C1FA" w14:textId="53D3F11E" w:rsidR="00645D1E" w:rsidRDefault="00C45C06">
      <w:pPr>
        <w:pStyle w:val="BodyText"/>
        <w:spacing w:line="267" w:lineRule="exact"/>
        <w:ind w:left="3813" w:right="3966"/>
        <w:jc w:val="center"/>
        <w:rPr>
          <w:rFonts w:ascii="Candara" w:hAnsi="Candara"/>
        </w:rPr>
      </w:pPr>
      <w:r>
        <w:rPr>
          <w:rFonts w:ascii="Candara" w:hAnsi="Candara"/>
        </w:rPr>
        <w:t>August</w:t>
      </w:r>
      <w:r w:rsidR="000B30D6">
        <w:rPr>
          <w:rFonts w:ascii="Candara" w:hAnsi="Candara"/>
        </w:rPr>
        <w:t xml:space="preserve"> </w:t>
      </w:r>
      <w:r w:rsidR="00CA7A2A">
        <w:rPr>
          <w:rFonts w:ascii="Candara" w:hAnsi="Candara"/>
        </w:rPr>
        <w:t>1</w:t>
      </w:r>
      <w:r>
        <w:rPr>
          <w:rFonts w:ascii="Candara" w:hAnsi="Candara"/>
        </w:rPr>
        <w:t>8</w:t>
      </w:r>
      <w:r w:rsidR="00E72032">
        <w:rPr>
          <w:rFonts w:ascii="Candara" w:hAnsi="Candara"/>
        </w:rPr>
        <w:t xml:space="preserve"> – </w:t>
      </w:r>
      <w:r>
        <w:rPr>
          <w:rFonts w:ascii="Candara" w:hAnsi="Candara"/>
        </w:rPr>
        <w:t>December</w:t>
      </w:r>
      <w:r w:rsidR="00795850">
        <w:rPr>
          <w:rFonts w:ascii="Candara" w:hAnsi="Candara"/>
        </w:rPr>
        <w:t xml:space="preserve"> </w:t>
      </w:r>
      <w:r>
        <w:rPr>
          <w:rFonts w:ascii="Candara" w:hAnsi="Candara"/>
        </w:rPr>
        <w:t>12</w:t>
      </w:r>
    </w:p>
    <w:p w14:paraId="09834BA5" w14:textId="76303254" w:rsidR="00645D1E" w:rsidRDefault="000B30D6" w:rsidP="00795850">
      <w:pPr>
        <w:pStyle w:val="BodyText"/>
        <w:ind w:left="3600" w:right="3780"/>
        <w:jc w:val="center"/>
        <w:rPr>
          <w:rFonts w:ascii="Candara"/>
          <w:sz w:val="20"/>
        </w:rPr>
      </w:pPr>
      <w:r>
        <w:rPr>
          <w:rFonts w:ascii="Candara"/>
          <w:sz w:val="20"/>
        </w:rPr>
        <w:t>INET Only</w:t>
      </w:r>
    </w:p>
    <w:p w14:paraId="0CF9B8C9" w14:textId="77777777" w:rsidR="00645D1E" w:rsidRDefault="00645D1E">
      <w:pPr>
        <w:pStyle w:val="BodyText"/>
        <w:spacing w:before="1"/>
        <w:rPr>
          <w:rFonts w:ascii="Candara"/>
          <w:sz w:val="30"/>
        </w:rPr>
      </w:pPr>
    </w:p>
    <w:p w14:paraId="6332A134" w14:textId="7B8027A9" w:rsidR="00645D1E" w:rsidRDefault="00E72032">
      <w:pPr>
        <w:tabs>
          <w:tab w:val="left" w:pos="2180"/>
        </w:tabs>
        <w:spacing w:before="1"/>
        <w:ind w:left="740"/>
      </w:pPr>
      <w:r>
        <w:rPr>
          <w:b/>
        </w:rPr>
        <w:t>Professor:</w:t>
      </w:r>
      <w:r>
        <w:rPr>
          <w:b/>
        </w:rPr>
        <w:tab/>
      </w:r>
      <w:r w:rsidR="00746AB2">
        <w:t>Marvin Arts Jr.</w:t>
      </w:r>
      <w:r w:rsidR="00F7350F">
        <w:t>, MS</w:t>
      </w:r>
    </w:p>
    <w:p w14:paraId="285F2BD9" w14:textId="52F7C519" w:rsidR="00645D1E" w:rsidRDefault="00E72032">
      <w:pPr>
        <w:tabs>
          <w:tab w:val="left" w:pos="2180"/>
        </w:tabs>
        <w:spacing w:before="9"/>
        <w:ind w:left="740"/>
      </w:pPr>
      <w:r>
        <w:rPr>
          <w:b/>
        </w:rPr>
        <w:t>Office:</w:t>
      </w:r>
      <w:r>
        <w:rPr>
          <w:b/>
        </w:rPr>
        <w:tab/>
      </w:r>
      <w:r w:rsidR="00FF22D3" w:rsidRPr="00FF22D3">
        <w:t>Zoom by</w:t>
      </w:r>
      <w:r w:rsidR="0078016B" w:rsidRPr="00FF22D3">
        <w:t xml:space="preserve"> Appointment</w:t>
      </w:r>
      <w:r w:rsidR="0078016B">
        <w:t xml:space="preserve"> </w:t>
      </w:r>
    </w:p>
    <w:p w14:paraId="62D3750F" w14:textId="4B1EEAF9" w:rsidR="000B30D6" w:rsidRDefault="00E72032" w:rsidP="000B30D6">
      <w:pPr>
        <w:tabs>
          <w:tab w:val="left" w:pos="2180"/>
        </w:tabs>
        <w:spacing w:before="10"/>
        <w:ind w:left="740"/>
      </w:pPr>
      <w:r>
        <w:rPr>
          <w:b/>
        </w:rPr>
        <w:t>Email:</w:t>
      </w:r>
      <w:r>
        <w:rPr>
          <w:b/>
        </w:rPr>
        <w:tab/>
      </w:r>
      <w:hyperlink r:id="rId11" w:history="1">
        <w:r w:rsidR="00746AB2" w:rsidRPr="002266C7">
          <w:rPr>
            <w:rStyle w:val="Hyperlink"/>
          </w:rPr>
          <w:t>marvin.arts@unt.edu</w:t>
        </w:r>
      </w:hyperlink>
      <w:r w:rsidR="000B30D6">
        <w:t xml:space="preserve"> (or Canvas messenger system) </w:t>
      </w:r>
    </w:p>
    <w:p w14:paraId="3D13EEF0" w14:textId="77777777" w:rsidR="00645D1E" w:rsidRPr="00362143" w:rsidRDefault="00645D1E">
      <w:pPr>
        <w:pStyle w:val="BodyText"/>
        <w:spacing w:before="3"/>
        <w:rPr>
          <w:sz w:val="14"/>
          <w:szCs w:val="14"/>
        </w:rPr>
      </w:pPr>
    </w:p>
    <w:p w14:paraId="40C247A0" w14:textId="105F7507" w:rsidR="00645D1E" w:rsidRPr="00362143" w:rsidRDefault="00E72032">
      <w:pPr>
        <w:pStyle w:val="BodyText"/>
        <w:spacing w:before="56" w:line="249" w:lineRule="auto"/>
        <w:ind w:left="740" w:right="803"/>
        <w:rPr>
          <w:sz w:val="21"/>
          <w:szCs w:val="21"/>
        </w:rPr>
      </w:pPr>
      <w:r w:rsidRPr="00362143">
        <w:rPr>
          <w:sz w:val="21"/>
          <w:szCs w:val="21"/>
        </w:rPr>
        <w:t>To communicate, you MUST email me directly at the UNT email above or through Canvas. If you do not use your UNT assigned student e-mail address</w:t>
      </w:r>
      <w:r w:rsidR="00D230CD">
        <w:rPr>
          <w:sz w:val="21"/>
          <w:szCs w:val="21"/>
        </w:rPr>
        <w:t>,</w:t>
      </w:r>
      <w:r w:rsidRPr="00362143">
        <w:rPr>
          <w:sz w:val="21"/>
          <w:szCs w:val="21"/>
        </w:rPr>
        <w:t xml:space="preserve"> your e-mail may not make it to my inbox. I will contact you via your UNT email address, which you are expected to have access to and monitor as a UNT student.</w:t>
      </w:r>
    </w:p>
    <w:p w14:paraId="7842A82D" w14:textId="2CAC1285" w:rsidR="00645D1E" w:rsidRPr="00362143" w:rsidRDefault="00E72032">
      <w:pPr>
        <w:pStyle w:val="BodyText"/>
        <w:spacing w:before="3"/>
        <w:ind w:left="740"/>
        <w:rPr>
          <w:sz w:val="21"/>
          <w:szCs w:val="21"/>
        </w:rPr>
      </w:pPr>
      <w:r w:rsidRPr="00362143">
        <w:rPr>
          <w:sz w:val="21"/>
          <w:szCs w:val="21"/>
        </w:rPr>
        <w:t xml:space="preserve">See </w:t>
      </w:r>
      <w:hyperlink r:id="rId12">
        <w:r w:rsidRPr="00362143">
          <w:rPr>
            <w:color w:val="0461C1"/>
            <w:sz w:val="21"/>
            <w:szCs w:val="21"/>
            <w:u w:val="single" w:color="0461C1"/>
          </w:rPr>
          <w:t>http://it.unt.edu/eagleconnect</w:t>
        </w:r>
        <w:r w:rsidRPr="00362143">
          <w:rPr>
            <w:color w:val="0461C1"/>
            <w:sz w:val="21"/>
            <w:szCs w:val="21"/>
          </w:rPr>
          <w:t xml:space="preserve"> </w:t>
        </w:r>
      </w:hyperlink>
      <w:r w:rsidRPr="00362143">
        <w:rPr>
          <w:sz w:val="21"/>
          <w:szCs w:val="21"/>
        </w:rPr>
        <w:t>for questions.</w:t>
      </w:r>
      <w:r w:rsidR="004776C5">
        <w:rPr>
          <w:sz w:val="21"/>
          <w:szCs w:val="21"/>
        </w:rPr>
        <w:t xml:space="preserve"> Please refer to the communication policy for additional information. </w:t>
      </w:r>
    </w:p>
    <w:p w14:paraId="303ACB7F" w14:textId="77777777" w:rsidR="00645D1E" w:rsidRPr="00FF22D3" w:rsidRDefault="00645D1E">
      <w:pPr>
        <w:pStyle w:val="BodyText"/>
        <w:spacing w:before="3"/>
        <w:rPr>
          <w:sz w:val="14"/>
          <w:szCs w:val="14"/>
        </w:rPr>
      </w:pPr>
    </w:p>
    <w:p w14:paraId="6AEDB73C" w14:textId="77777777" w:rsidR="00645D1E" w:rsidRPr="00362143" w:rsidRDefault="00645D1E">
      <w:pPr>
        <w:pStyle w:val="BodyText"/>
        <w:rPr>
          <w:sz w:val="14"/>
          <w:szCs w:val="14"/>
        </w:rPr>
      </w:pPr>
    </w:p>
    <w:p w14:paraId="034E379F" w14:textId="2217C6BB" w:rsidR="00FF22D3" w:rsidRPr="00582077" w:rsidRDefault="00E72032" w:rsidP="00FF22D3">
      <w:pPr>
        <w:pStyle w:val="BodyText"/>
        <w:spacing w:line="252" w:lineRule="auto"/>
        <w:ind w:left="750" w:right="803" w:hanging="10"/>
        <w:rPr>
          <w:sz w:val="21"/>
          <w:szCs w:val="21"/>
        </w:rPr>
      </w:pPr>
      <w:r w:rsidRPr="00582077">
        <w:rPr>
          <w:b/>
          <w:sz w:val="21"/>
          <w:szCs w:val="21"/>
        </w:rPr>
        <w:t>OFFICE HOURS:</w:t>
      </w:r>
      <w:r w:rsidRPr="00582077">
        <w:rPr>
          <w:sz w:val="21"/>
          <w:szCs w:val="21"/>
        </w:rPr>
        <w:t xml:space="preserve"> </w:t>
      </w:r>
      <w:r w:rsidR="00746AB2" w:rsidRPr="00582077">
        <w:rPr>
          <w:sz w:val="21"/>
          <w:szCs w:val="21"/>
        </w:rPr>
        <w:t>I am available</w:t>
      </w:r>
      <w:r w:rsidR="00FF22D3" w:rsidRPr="00582077">
        <w:rPr>
          <w:sz w:val="21"/>
          <w:szCs w:val="21"/>
        </w:rPr>
        <w:t xml:space="preserve"> to meet with students </w:t>
      </w:r>
      <w:r w:rsidR="00CA7A2A">
        <w:rPr>
          <w:sz w:val="21"/>
          <w:szCs w:val="21"/>
        </w:rPr>
        <w:t xml:space="preserve">Monday, </w:t>
      </w:r>
      <w:r w:rsidR="00FF22D3" w:rsidRPr="00582077">
        <w:rPr>
          <w:sz w:val="21"/>
          <w:szCs w:val="21"/>
        </w:rPr>
        <w:t>Wednesday</w:t>
      </w:r>
      <w:r w:rsidR="00CA7A2A">
        <w:rPr>
          <w:sz w:val="21"/>
          <w:szCs w:val="21"/>
        </w:rPr>
        <w:t>, and</w:t>
      </w:r>
      <w:r w:rsidR="00FF22D3" w:rsidRPr="00582077">
        <w:rPr>
          <w:sz w:val="21"/>
          <w:szCs w:val="21"/>
        </w:rPr>
        <w:t xml:space="preserve"> Thursday between 5:30-7:00</w:t>
      </w:r>
      <w:r w:rsidR="00CA7A2A">
        <w:rPr>
          <w:sz w:val="21"/>
          <w:szCs w:val="21"/>
        </w:rPr>
        <w:t xml:space="preserve">. </w:t>
      </w:r>
      <w:r w:rsidR="00746AB2" w:rsidRPr="00582077">
        <w:rPr>
          <w:sz w:val="21"/>
          <w:szCs w:val="21"/>
        </w:rPr>
        <w:t>Since this is an online course, I am happy to schedule meetings</w:t>
      </w:r>
      <w:r w:rsidR="00FF22D3" w:rsidRPr="00582077">
        <w:rPr>
          <w:sz w:val="21"/>
          <w:szCs w:val="21"/>
        </w:rPr>
        <w:t xml:space="preserve"> outside of </w:t>
      </w:r>
      <w:r w:rsidR="00662D31" w:rsidRPr="00582077">
        <w:rPr>
          <w:sz w:val="21"/>
          <w:szCs w:val="21"/>
        </w:rPr>
        <w:t>my no</w:t>
      </w:r>
      <w:r w:rsidR="00582077" w:rsidRPr="00582077">
        <w:rPr>
          <w:sz w:val="21"/>
          <w:szCs w:val="21"/>
        </w:rPr>
        <w:t xml:space="preserve">rmal appointment </w:t>
      </w:r>
      <w:r w:rsidR="00FF22D3" w:rsidRPr="00582077">
        <w:rPr>
          <w:sz w:val="21"/>
          <w:szCs w:val="21"/>
        </w:rPr>
        <w:t>hours</w:t>
      </w:r>
      <w:r w:rsidR="00746AB2" w:rsidRPr="00582077">
        <w:rPr>
          <w:sz w:val="21"/>
          <w:szCs w:val="21"/>
        </w:rPr>
        <w:t xml:space="preserve"> via teleconferencing software </w:t>
      </w:r>
      <w:r w:rsidR="000B30D6" w:rsidRPr="00582077">
        <w:rPr>
          <w:sz w:val="21"/>
          <w:szCs w:val="21"/>
        </w:rPr>
        <w:t>(Teams, Zoom, etc.).</w:t>
      </w:r>
      <w:r w:rsidR="00921844" w:rsidRPr="00582077">
        <w:rPr>
          <w:sz w:val="21"/>
          <w:szCs w:val="21"/>
        </w:rPr>
        <w:t xml:space="preserve"> </w:t>
      </w:r>
      <w:r w:rsidR="00FF22D3" w:rsidRPr="00582077">
        <w:rPr>
          <w:sz w:val="21"/>
          <w:szCs w:val="21"/>
        </w:rPr>
        <w:t xml:space="preserve">Please contact me via email to request an appointment. </w:t>
      </w:r>
      <w:r w:rsidR="00FF22D3" w:rsidRPr="00582077">
        <w:rPr>
          <w:b/>
          <w:i/>
          <w:color w:val="FF0000"/>
          <w:sz w:val="21"/>
          <w:szCs w:val="21"/>
        </w:rPr>
        <w:t>** Please include MGMT 3720 in the Subject Line of emails**</w:t>
      </w:r>
    </w:p>
    <w:p w14:paraId="2F16F972" w14:textId="77777777" w:rsidR="00645D1E" w:rsidRPr="00362143" w:rsidRDefault="00645D1E">
      <w:pPr>
        <w:pStyle w:val="BodyText"/>
        <w:spacing w:before="8"/>
        <w:rPr>
          <w:sz w:val="20"/>
          <w:szCs w:val="20"/>
        </w:rPr>
      </w:pPr>
    </w:p>
    <w:p w14:paraId="1F6C489B" w14:textId="77777777" w:rsidR="00645D1E" w:rsidRDefault="00E72032">
      <w:pPr>
        <w:pStyle w:val="Heading1"/>
        <w:spacing w:line="340" w:lineRule="exact"/>
        <w:ind w:left="692"/>
      </w:pPr>
      <w:r>
        <w:t>Course Overview</w:t>
      </w:r>
    </w:p>
    <w:p w14:paraId="182A3302" w14:textId="77777777" w:rsidR="00645D1E" w:rsidRPr="00362143" w:rsidRDefault="00E72032">
      <w:pPr>
        <w:pStyle w:val="BodyText"/>
        <w:spacing w:line="252" w:lineRule="auto"/>
        <w:ind w:left="750" w:right="1243" w:hanging="10"/>
        <w:rPr>
          <w:sz w:val="21"/>
          <w:szCs w:val="21"/>
        </w:rPr>
      </w:pPr>
      <w:r w:rsidRPr="00362143">
        <w:rPr>
          <w:sz w:val="21"/>
          <w:szCs w:val="21"/>
        </w:rPr>
        <w:t>Organizational Behavior (3 credit hours). Individual behavior in formal organizations. Cases, lectures, and experiential exercises in organizational culture, motivation, leadership, dynamics of power, perception and attribution, communication, decision making and performance, and individual differences. Open to non-business majors.</w:t>
      </w:r>
    </w:p>
    <w:p w14:paraId="25F39F42" w14:textId="77777777" w:rsidR="00645D1E" w:rsidRPr="00362143" w:rsidRDefault="00645D1E">
      <w:pPr>
        <w:pStyle w:val="BodyText"/>
        <w:spacing w:before="2"/>
        <w:rPr>
          <w:sz w:val="20"/>
          <w:szCs w:val="20"/>
        </w:rPr>
      </w:pPr>
    </w:p>
    <w:p w14:paraId="581C10B4" w14:textId="086EE82C" w:rsidR="00645D1E" w:rsidRPr="00362143" w:rsidRDefault="00E72032" w:rsidP="00736C68">
      <w:pPr>
        <w:spacing w:line="340" w:lineRule="exact"/>
        <w:ind w:left="630"/>
        <w:rPr>
          <w:sz w:val="21"/>
          <w:szCs w:val="21"/>
        </w:rPr>
      </w:pPr>
      <w:r>
        <w:rPr>
          <w:b/>
          <w:sz w:val="28"/>
        </w:rPr>
        <w:t>Course Objective</w:t>
      </w:r>
      <w:r w:rsidR="00E756FD">
        <w:rPr>
          <w:b/>
          <w:sz w:val="28"/>
        </w:rPr>
        <w:t xml:space="preserve">s: </w:t>
      </w:r>
      <w:r w:rsidR="00E756FD" w:rsidRPr="00362143">
        <w:rPr>
          <w:sz w:val="21"/>
          <w:szCs w:val="21"/>
        </w:rPr>
        <w:t xml:space="preserve">At the conclusion of the course, students who have mastered the material will be </w:t>
      </w:r>
      <w:r w:rsidR="00736C68" w:rsidRPr="00362143">
        <w:rPr>
          <w:sz w:val="21"/>
          <w:szCs w:val="21"/>
        </w:rPr>
        <w:br/>
        <w:t xml:space="preserve">  </w:t>
      </w:r>
      <w:r w:rsidR="00E756FD" w:rsidRPr="00362143">
        <w:rPr>
          <w:sz w:val="21"/>
          <w:szCs w:val="21"/>
        </w:rPr>
        <w:t>able to</w:t>
      </w:r>
      <w:r w:rsidR="001E7361" w:rsidRPr="00362143">
        <w:rPr>
          <w:sz w:val="21"/>
          <w:szCs w:val="21"/>
        </w:rPr>
        <w:t xml:space="preserve"> demonstrate the below outcomes from the following areas: </w:t>
      </w:r>
    </w:p>
    <w:p w14:paraId="6E93E64F" w14:textId="77777777" w:rsidR="001E7361" w:rsidRPr="00362143" w:rsidRDefault="001E7361" w:rsidP="001E7361">
      <w:pPr>
        <w:widowControl/>
        <w:autoSpaceDE/>
        <w:autoSpaceDN/>
        <w:spacing w:after="160" w:line="259" w:lineRule="auto"/>
        <w:ind w:firstLine="720"/>
        <w:contextualSpacing/>
        <w:rPr>
          <w:sz w:val="20"/>
          <w:szCs w:val="20"/>
        </w:rPr>
      </w:pPr>
    </w:p>
    <w:p w14:paraId="3B3539B9" w14:textId="77777777" w:rsidR="001E7361" w:rsidRPr="00362143" w:rsidRDefault="001E7361" w:rsidP="001E7361">
      <w:pPr>
        <w:widowControl/>
        <w:autoSpaceDE/>
        <w:autoSpaceDN/>
        <w:spacing w:line="259" w:lineRule="auto"/>
        <w:ind w:firstLine="720"/>
        <w:contextualSpacing/>
        <w:rPr>
          <w:sz w:val="21"/>
          <w:szCs w:val="21"/>
        </w:rPr>
      </w:pPr>
      <w:r w:rsidRPr="00362143">
        <w:rPr>
          <w:b/>
          <w:sz w:val="21"/>
          <w:szCs w:val="21"/>
        </w:rPr>
        <w:t>Emotional Intelligence</w:t>
      </w:r>
      <w:r w:rsidRPr="00362143">
        <w:rPr>
          <w:sz w:val="21"/>
          <w:szCs w:val="21"/>
        </w:rPr>
        <w:t xml:space="preserve"> </w:t>
      </w:r>
    </w:p>
    <w:p w14:paraId="4DE7213F" w14:textId="222E84C1" w:rsidR="001E7361" w:rsidRPr="00362143" w:rsidRDefault="001E7361" w:rsidP="001E7361">
      <w:pPr>
        <w:pStyle w:val="ListParagraph"/>
        <w:widowControl/>
        <w:numPr>
          <w:ilvl w:val="0"/>
          <w:numId w:val="8"/>
        </w:numPr>
        <w:autoSpaceDE/>
        <w:autoSpaceDN/>
        <w:spacing w:after="160" w:line="259" w:lineRule="auto"/>
        <w:contextualSpacing/>
        <w:rPr>
          <w:sz w:val="21"/>
          <w:szCs w:val="21"/>
        </w:rPr>
      </w:pPr>
      <w:r w:rsidRPr="00362143">
        <w:rPr>
          <w:sz w:val="21"/>
          <w:szCs w:val="21"/>
        </w:rPr>
        <w:t xml:space="preserve">Analyze how perception and emotional intelligence affect behavior at work. </w:t>
      </w:r>
    </w:p>
    <w:p w14:paraId="2E279B57" w14:textId="77208FCA" w:rsidR="001E7361" w:rsidRPr="00362143" w:rsidRDefault="001E7361" w:rsidP="00362143">
      <w:pPr>
        <w:pStyle w:val="ListParagraph"/>
        <w:widowControl/>
        <w:numPr>
          <w:ilvl w:val="0"/>
          <w:numId w:val="8"/>
        </w:numPr>
        <w:autoSpaceDE/>
        <w:autoSpaceDN/>
        <w:spacing w:line="259" w:lineRule="auto"/>
        <w:contextualSpacing/>
        <w:rPr>
          <w:sz w:val="21"/>
          <w:szCs w:val="21"/>
        </w:rPr>
      </w:pPr>
      <w:r w:rsidRPr="00362143">
        <w:rPr>
          <w:sz w:val="21"/>
          <w:szCs w:val="21"/>
        </w:rPr>
        <w:t xml:space="preserve">Identify connections between the practice of emotional intelligence and workplace productivity. </w:t>
      </w:r>
    </w:p>
    <w:p w14:paraId="444EBA8C" w14:textId="77777777" w:rsidR="001E7361" w:rsidRPr="00362143" w:rsidRDefault="001E7361" w:rsidP="001E7361">
      <w:pPr>
        <w:widowControl/>
        <w:autoSpaceDE/>
        <w:autoSpaceDN/>
        <w:spacing w:line="259" w:lineRule="auto"/>
        <w:ind w:firstLine="720"/>
        <w:contextualSpacing/>
        <w:rPr>
          <w:b/>
          <w:sz w:val="21"/>
          <w:szCs w:val="21"/>
        </w:rPr>
      </w:pPr>
      <w:r w:rsidRPr="00362143">
        <w:rPr>
          <w:b/>
          <w:sz w:val="21"/>
          <w:szCs w:val="21"/>
        </w:rPr>
        <w:t xml:space="preserve">Leadership </w:t>
      </w:r>
    </w:p>
    <w:p w14:paraId="7D490D02" w14:textId="027924C3" w:rsidR="001E7361" w:rsidRPr="00362143" w:rsidRDefault="001E7361" w:rsidP="001E7361">
      <w:pPr>
        <w:pStyle w:val="ListParagraph"/>
        <w:widowControl/>
        <w:numPr>
          <w:ilvl w:val="0"/>
          <w:numId w:val="9"/>
        </w:numPr>
        <w:autoSpaceDE/>
        <w:autoSpaceDN/>
        <w:spacing w:after="160" w:line="259" w:lineRule="auto"/>
        <w:contextualSpacing/>
        <w:rPr>
          <w:sz w:val="21"/>
          <w:szCs w:val="21"/>
        </w:rPr>
      </w:pPr>
      <w:r w:rsidRPr="00362143">
        <w:rPr>
          <w:sz w:val="21"/>
          <w:szCs w:val="21"/>
        </w:rPr>
        <w:t xml:space="preserve">Identify different styles of leadership in organizations based on management practices. </w:t>
      </w:r>
    </w:p>
    <w:p w14:paraId="67CE5261" w14:textId="237A5A9A" w:rsidR="001E7361" w:rsidRPr="00362143" w:rsidRDefault="001E7361" w:rsidP="00362143">
      <w:pPr>
        <w:pStyle w:val="ListParagraph"/>
        <w:widowControl/>
        <w:numPr>
          <w:ilvl w:val="0"/>
          <w:numId w:val="9"/>
        </w:numPr>
        <w:autoSpaceDE/>
        <w:autoSpaceDN/>
        <w:spacing w:before="100" w:beforeAutospacing="1" w:line="259" w:lineRule="auto"/>
        <w:contextualSpacing/>
        <w:rPr>
          <w:sz w:val="21"/>
          <w:szCs w:val="21"/>
        </w:rPr>
      </w:pPr>
      <w:r w:rsidRPr="00362143">
        <w:rPr>
          <w:sz w:val="21"/>
          <w:szCs w:val="21"/>
        </w:rPr>
        <w:t xml:space="preserve">Review the uses of different leadership theories in organizational operations. </w:t>
      </w:r>
    </w:p>
    <w:p w14:paraId="3E6D18DA" w14:textId="77777777" w:rsidR="0078016B" w:rsidRPr="00362143" w:rsidRDefault="001E7361" w:rsidP="0078016B">
      <w:pPr>
        <w:widowControl/>
        <w:autoSpaceDE/>
        <w:autoSpaceDN/>
        <w:spacing w:line="259" w:lineRule="auto"/>
        <w:ind w:firstLine="720"/>
        <w:contextualSpacing/>
        <w:rPr>
          <w:b/>
          <w:sz w:val="21"/>
          <w:szCs w:val="21"/>
        </w:rPr>
      </w:pPr>
      <w:r w:rsidRPr="00362143">
        <w:rPr>
          <w:b/>
          <w:sz w:val="21"/>
          <w:szCs w:val="21"/>
        </w:rPr>
        <w:t xml:space="preserve">Motivation </w:t>
      </w:r>
    </w:p>
    <w:p w14:paraId="2D82086E" w14:textId="77777777" w:rsidR="0078016B" w:rsidRPr="00362143" w:rsidRDefault="001E7361" w:rsidP="0078016B">
      <w:pPr>
        <w:pStyle w:val="ListParagraph"/>
        <w:widowControl/>
        <w:numPr>
          <w:ilvl w:val="0"/>
          <w:numId w:val="10"/>
        </w:numPr>
        <w:autoSpaceDE/>
        <w:autoSpaceDN/>
        <w:spacing w:after="160" w:line="259" w:lineRule="auto"/>
        <w:contextualSpacing/>
        <w:rPr>
          <w:sz w:val="21"/>
          <w:szCs w:val="21"/>
        </w:rPr>
      </w:pPr>
      <w:r w:rsidRPr="00362143">
        <w:rPr>
          <w:sz w:val="21"/>
          <w:szCs w:val="21"/>
        </w:rPr>
        <w:t xml:space="preserve">Analyze the strengths and weakness of different motivational strategies. </w:t>
      </w:r>
    </w:p>
    <w:p w14:paraId="17596A25" w14:textId="55BF7FC2" w:rsidR="0078016B" w:rsidRPr="00362143" w:rsidRDefault="001E7361" w:rsidP="00362143">
      <w:pPr>
        <w:pStyle w:val="ListParagraph"/>
        <w:widowControl/>
        <w:numPr>
          <w:ilvl w:val="0"/>
          <w:numId w:val="10"/>
        </w:numPr>
        <w:autoSpaceDE/>
        <w:autoSpaceDN/>
        <w:spacing w:line="259" w:lineRule="auto"/>
        <w:contextualSpacing/>
        <w:rPr>
          <w:sz w:val="21"/>
          <w:szCs w:val="21"/>
        </w:rPr>
      </w:pPr>
      <w:r w:rsidRPr="00362143">
        <w:rPr>
          <w:sz w:val="21"/>
          <w:szCs w:val="21"/>
        </w:rPr>
        <w:t xml:space="preserve">Explore motivational strategy application in situational real-world contexts. </w:t>
      </w:r>
    </w:p>
    <w:p w14:paraId="00FC03F6" w14:textId="77777777" w:rsidR="0078016B" w:rsidRPr="00362143" w:rsidRDefault="001E7361" w:rsidP="0078016B">
      <w:pPr>
        <w:widowControl/>
        <w:autoSpaceDE/>
        <w:autoSpaceDN/>
        <w:spacing w:line="259" w:lineRule="auto"/>
        <w:ind w:firstLine="720"/>
        <w:contextualSpacing/>
        <w:rPr>
          <w:b/>
          <w:sz w:val="21"/>
          <w:szCs w:val="21"/>
        </w:rPr>
      </w:pPr>
      <w:r w:rsidRPr="00362143">
        <w:rPr>
          <w:b/>
          <w:sz w:val="21"/>
          <w:szCs w:val="21"/>
        </w:rPr>
        <w:t xml:space="preserve">Diversity Management </w:t>
      </w:r>
    </w:p>
    <w:p w14:paraId="685EDE3E" w14:textId="18E758C4" w:rsidR="0078016B" w:rsidRPr="00362143" w:rsidRDefault="001E7361" w:rsidP="0078016B">
      <w:pPr>
        <w:pStyle w:val="ListParagraph"/>
        <w:widowControl/>
        <w:numPr>
          <w:ilvl w:val="0"/>
          <w:numId w:val="12"/>
        </w:numPr>
        <w:autoSpaceDE/>
        <w:autoSpaceDN/>
        <w:spacing w:after="160" w:line="259" w:lineRule="auto"/>
        <w:contextualSpacing/>
        <w:rPr>
          <w:sz w:val="21"/>
          <w:szCs w:val="21"/>
        </w:rPr>
      </w:pPr>
      <w:r w:rsidRPr="00362143">
        <w:rPr>
          <w:sz w:val="21"/>
          <w:szCs w:val="21"/>
        </w:rPr>
        <w:t xml:space="preserve">Describe how to build effective, accountable, and inclusive organizations. </w:t>
      </w:r>
    </w:p>
    <w:p w14:paraId="6C5F60A7" w14:textId="3678C407" w:rsidR="0078016B" w:rsidRPr="00362143" w:rsidRDefault="001E7361" w:rsidP="00362143">
      <w:pPr>
        <w:pStyle w:val="ListParagraph"/>
        <w:widowControl/>
        <w:numPr>
          <w:ilvl w:val="0"/>
          <w:numId w:val="12"/>
        </w:numPr>
        <w:autoSpaceDE/>
        <w:autoSpaceDN/>
        <w:spacing w:line="259" w:lineRule="auto"/>
        <w:contextualSpacing/>
        <w:rPr>
          <w:sz w:val="21"/>
          <w:szCs w:val="21"/>
        </w:rPr>
      </w:pPr>
      <w:r w:rsidRPr="00362143">
        <w:rPr>
          <w:sz w:val="21"/>
          <w:szCs w:val="21"/>
        </w:rPr>
        <w:t xml:space="preserve">Explain the importance of diversity, inclusion, and equity for sustainable development in the business world. </w:t>
      </w:r>
    </w:p>
    <w:p w14:paraId="3077D3BA" w14:textId="77777777" w:rsidR="0078016B" w:rsidRDefault="001E7361" w:rsidP="0078016B">
      <w:pPr>
        <w:widowControl/>
        <w:autoSpaceDE/>
        <w:autoSpaceDN/>
        <w:spacing w:line="259" w:lineRule="auto"/>
        <w:ind w:firstLine="720"/>
        <w:contextualSpacing/>
      </w:pPr>
      <w:r w:rsidRPr="0078016B">
        <w:rPr>
          <w:b/>
        </w:rPr>
        <w:t>Organizational Culture</w:t>
      </w:r>
      <w:r>
        <w:t xml:space="preserve"> </w:t>
      </w:r>
    </w:p>
    <w:p w14:paraId="7583A4F3" w14:textId="77777777" w:rsidR="0078016B" w:rsidRDefault="001E7361" w:rsidP="0078016B">
      <w:pPr>
        <w:pStyle w:val="ListParagraph"/>
        <w:widowControl/>
        <w:numPr>
          <w:ilvl w:val="0"/>
          <w:numId w:val="13"/>
        </w:numPr>
        <w:autoSpaceDE/>
        <w:autoSpaceDN/>
        <w:spacing w:after="160" w:line="259" w:lineRule="auto"/>
        <w:contextualSpacing/>
      </w:pPr>
      <w:r>
        <w:t xml:space="preserve">Evaluate the connections between organizational culture and organizational performance. </w:t>
      </w:r>
    </w:p>
    <w:p w14:paraId="5A0B8C51" w14:textId="5E299D1B" w:rsidR="001E7361" w:rsidRDefault="001E7361" w:rsidP="001E7361">
      <w:pPr>
        <w:pStyle w:val="ListParagraph"/>
        <w:widowControl/>
        <w:numPr>
          <w:ilvl w:val="0"/>
          <w:numId w:val="13"/>
        </w:numPr>
        <w:autoSpaceDE/>
        <w:autoSpaceDN/>
        <w:spacing w:after="160" w:line="259" w:lineRule="auto"/>
        <w:contextualSpacing/>
      </w:pPr>
      <w:r>
        <w:t>Discuss techniques for building inclusive and equitable organizational cultures.</w:t>
      </w:r>
    </w:p>
    <w:p w14:paraId="63D04896" w14:textId="129D327F" w:rsidR="00A2066F" w:rsidRPr="00A2066F" w:rsidRDefault="00A2066F" w:rsidP="00866B7C">
      <w:pPr>
        <w:tabs>
          <w:tab w:val="left" w:pos="2941"/>
        </w:tabs>
        <w:ind w:left="720"/>
        <w:rPr>
          <w:sz w:val="24"/>
        </w:rPr>
      </w:pPr>
      <w:r w:rsidRPr="00A2066F">
        <w:rPr>
          <w:b/>
          <w:sz w:val="28"/>
        </w:rPr>
        <w:t>REQUIRED</w:t>
      </w:r>
      <w:r w:rsidRPr="00A2066F">
        <w:rPr>
          <w:b/>
          <w:spacing w:val="-2"/>
          <w:sz w:val="28"/>
        </w:rPr>
        <w:t xml:space="preserve"> </w:t>
      </w:r>
      <w:r>
        <w:rPr>
          <w:b/>
          <w:sz w:val="28"/>
        </w:rPr>
        <w:t xml:space="preserve">TEXT:    </w:t>
      </w:r>
      <w:r w:rsidRPr="00A2066F">
        <w:rPr>
          <w:i/>
          <w:sz w:val="24"/>
        </w:rPr>
        <w:t>Organizational Behavior</w:t>
      </w:r>
      <w:r w:rsidRPr="00A2066F">
        <w:rPr>
          <w:sz w:val="24"/>
        </w:rPr>
        <w:t xml:space="preserve">, </w:t>
      </w:r>
      <w:r w:rsidR="00E62943">
        <w:rPr>
          <w:sz w:val="24"/>
        </w:rPr>
        <w:t xml:space="preserve">an open-source educational text published by OpenStax® </w:t>
      </w:r>
      <w:r w:rsidR="00E62943">
        <w:rPr>
          <w:sz w:val="24"/>
        </w:rPr>
        <w:tab/>
        <w:t xml:space="preserve">accessible at: </w:t>
      </w:r>
      <w:hyperlink r:id="rId13" w:history="1">
        <w:r w:rsidR="00E62943" w:rsidRPr="00E7308B">
          <w:rPr>
            <w:rStyle w:val="Hyperlink"/>
            <w:sz w:val="24"/>
          </w:rPr>
          <w:t>https://openstax.org/details/books/organizational-behavior</w:t>
        </w:r>
      </w:hyperlink>
      <w:r w:rsidR="00E62943">
        <w:rPr>
          <w:sz w:val="24"/>
        </w:rPr>
        <w:t xml:space="preserve"> </w:t>
      </w:r>
    </w:p>
    <w:p w14:paraId="53D54B2E" w14:textId="77777777" w:rsidR="00A2066F" w:rsidRPr="00E756FD" w:rsidRDefault="00A2066F" w:rsidP="00A2066F">
      <w:pPr>
        <w:widowControl/>
        <w:autoSpaceDE/>
        <w:autoSpaceDN/>
        <w:spacing w:after="160" w:line="259" w:lineRule="auto"/>
        <w:contextualSpacing/>
        <w:sectPr w:rsidR="00A2066F" w:rsidRPr="00E756FD">
          <w:footerReference w:type="default" r:id="rId14"/>
          <w:type w:val="continuous"/>
          <w:pgSz w:w="12240" w:h="15840"/>
          <w:pgMar w:top="1340" w:right="560" w:bottom="840" w:left="700" w:header="720" w:footer="643" w:gutter="0"/>
          <w:cols w:space="720"/>
        </w:sectPr>
      </w:pPr>
    </w:p>
    <w:p w14:paraId="7065E189" w14:textId="1625BB5C" w:rsidR="004776C5" w:rsidRDefault="004776C5" w:rsidP="004776C5">
      <w:pPr>
        <w:pStyle w:val="Heading1"/>
        <w:spacing w:line="340" w:lineRule="exact"/>
        <w:ind w:left="0" w:firstLine="720"/>
      </w:pPr>
      <w:r>
        <w:lastRenderedPageBreak/>
        <w:t xml:space="preserve">Communication Expectations </w:t>
      </w:r>
    </w:p>
    <w:p w14:paraId="61AC261E" w14:textId="77777777" w:rsidR="004776C5" w:rsidRPr="00FF22D3" w:rsidRDefault="004776C5" w:rsidP="004776C5">
      <w:pPr>
        <w:pStyle w:val="BodyText"/>
        <w:spacing w:line="252" w:lineRule="auto"/>
        <w:ind w:left="750" w:right="1243" w:hanging="10"/>
        <w:rPr>
          <w:rStyle w:val="m7121624673452429452msohyperlink"/>
          <w:rFonts w:asciiTheme="minorHAnsi" w:hAnsiTheme="minorHAnsi" w:cs="Arial"/>
          <w:sz w:val="21"/>
          <w:szCs w:val="21"/>
        </w:rPr>
      </w:pPr>
      <w:r w:rsidRPr="00FF22D3">
        <w:rPr>
          <w:rFonts w:asciiTheme="minorHAnsi" w:hAnsiTheme="minorHAnsi" w:cs="Arial"/>
          <w:color w:val="222222"/>
          <w:sz w:val="21"/>
          <w:szCs w:val="21"/>
        </w:rPr>
        <w:t>Assignment and Exam due dates will be clearly stated on the course schedule, under each online category, and within the module system. You can expect returned grades and comments (if any) within seven days. Online communication with other students (if any) is expected to be respectful and bias-free. Please follow the tips expressed in this link. </w:t>
      </w:r>
      <w:hyperlink r:id="rId15" w:tgtFrame="_blank" w:history="1">
        <w:r w:rsidRPr="00FF22D3">
          <w:rPr>
            <w:rStyle w:val="Hyperlink"/>
            <w:rFonts w:asciiTheme="minorHAnsi" w:hAnsiTheme="minorHAnsi" w:cs="Arial"/>
            <w:color w:val="1155CC"/>
            <w:sz w:val="21"/>
            <w:szCs w:val="21"/>
          </w:rPr>
          <w:t>https://clear.unt.edu/online-communication-tips</w:t>
        </w:r>
      </w:hyperlink>
      <w:r w:rsidRPr="00FF22D3">
        <w:rPr>
          <w:rStyle w:val="m7121624673452429452msohyperlink"/>
          <w:rFonts w:asciiTheme="minorHAnsi" w:hAnsiTheme="minorHAnsi" w:cs="Arial"/>
          <w:sz w:val="21"/>
          <w:szCs w:val="21"/>
        </w:rPr>
        <w:t>.</w:t>
      </w:r>
    </w:p>
    <w:p w14:paraId="2A35FEDD" w14:textId="77777777" w:rsidR="004776C5" w:rsidRPr="00FF22D3" w:rsidRDefault="004776C5" w:rsidP="004776C5">
      <w:pPr>
        <w:pStyle w:val="BodyText"/>
        <w:spacing w:line="252" w:lineRule="auto"/>
        <w:ind w:left="750" w:right="1243" w:hanging="10"/>
        <w:rPr>
          <w:rFonts w:asciiTheme="minorHAnsi" w:hAnsiTheme="minorHAnsi" w:cs="Arial"/>
          <w:color w:val="222222"/>
          <w:sz w:val="21"/>
          <w:szCs w:val="21"/>
        </w:rPr>
      </w:pPr>
    </w:p>
    <w:p w14:paraId="2F85761C" w14:textId="77777777" w:rsidR="004776C5" w:rsidRPr="00FF22D3" w:rsidRDefault="004776C5" w:rsidP="004776C5">
      <w:pPr>
        <w:pStyle w:val="BodyText"/>
        <w:spacing w:line="252" w:lineRule="auto"/>
        <w:ind w:left="750" w:right="1243" w:hanging="10"/>
        <w:rPr>
          <w:rFonts w:asciiTheme="minorHAnsi" w:hAnsiTheme="minorHAnsi" w:cs="Arial"/>
          <w:color w:val="222222"/>
          <w:sz w:val="21"/>
          <w:szCs w:val="21"/>
        </w:rPr>
      </w:pPr>
      <w:r w:rsidRPr="00FF22D3">
        <w:rPr>
          <w:rFonts w:asciiTheme="minorHAnsi" w:hAnsiTheme="minorHAnsi" w:cs="Arial"/>
          <w:color w:val="222222"/>
          <w:sz w:val="21"/>
          <w:szCs w:val="21"/>
        </w:rPr>
        <w:t>I will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w:t>
      </w:r>
    </w:p>
    <w:p w14:paraId="59E88705" w14:textId="77777777" w:rsidR="004776C5" w:rsidRPr="00FF22D3" w:rsidRDefault="004776C5" w:rsidP="004776C5">
      <w:pPr>
        <w:pStyle w:val="BodyText"/>
        <w:spacing w:line="252" w:lineRule="auto"/>
        <w:ind w:left="750" w:right="1243" w:hanging="10"/>
        <w:rPr>
          <w:rFonts w:asciiTheme="minorHAnsi" w:hAnsiTheme="minorHAnsi" w:cs="Arial"/>
          <w:color w:val="222222"/>
          <w:sz w:val="21"/>
          <w:szCs w:val="21"/>
        </w:rPr>
      </w:pPr>
    </w:p>
    <w:p w14:paraId="6B04B219" w14:textId="77777777" w:rsidR="004776C5" w:rsidRPr="00FF22D3" w:rsidRDefault="004776C5" w:rsidP="004776C5">
      <w:pPr>
        <w:pStyle w:val="BodyText"/>
        <w:spacing w:line="252" w:lineRule="auto"/>
        <w:ind w:left="750" w:right="1243" w:hanging="10"/>
        <w:rPr>
          <w:rFonts w:asciiTheme="minorHAnsi" w:hAnsiTheme="minorHAnsi" w:cs="Arial"/>
          <w:color w:val="222222"/>
          <w:sz w:val="21"/>
          <w:szCs w:val="21"/>
          <w:lang w:val="en-GB"/>
        </w:rPr>
      </w:pPr>
      <w:r w:rsidRPr="00FF22D3">
        <w:rPr>
          <w:rFonts w:asciiTheme="minorHAnsi" w:hAnsiTheme="minorHAnsi" w:cs="Arial"/>
          <w:color w:val="222222"/>
          <w:sz w:val="21"/>
          <w:szCs w:val="21"/>
        </w:rPr>
        <w:t>In addition, we will use Canvas course announcements to deliver messages to your default email account such as </w:t>
      </w:r>
      <w:hyperlink r:id="rId16" w:tgtFrame="_blank" w:history="1">
        <w:r w:rsidRPr="00FF22D3">
          <w:rPr>
            <w:rStyle w:val="Hyperlink"/>
            <w:rFonts w:asciiTheme="minorHAnsi" w:hAnsiTheme="minorHAnsi" w:cs="Arial"/>
            <w:color w:val="1155CC"/>
            <w:sz w:val="21"/>
            <w:szCs w:val="21"/>
          </w:rPr>
          <w:t>EUID@unt.edu</w:t>
        </w:r>
      </w:hyperlink>
      <w:r w:rsidRPr="00FF22D3">
        <w:rPr>
          <w:rFonts w:asciiTheme="minorHAnsi" w:hAnsiTheme="minorHAnsi" w:cs="Arial"/>
          <w:color w:val="222222"/>
          <w:sz w:val="21"/>
          <w:szCs w:val="21"/>
        </w:rPr>
        <w:t>, </w:t>
      </w:r>
      <w:hyperlink r:id="rId17" w:tgtFrame="_blank" w:history="1">
        <w:r w:rsidRPr="00FF22D3">
          <w:rPr>
            <w:rStyle w:val="Hyperlink"/>
            <w:rFonts w:asciiTheme="minorHAnsi" w:hAnsiTheme="minorHAnsi" w:cs="Arial"/>
            <w:color w:val="1155CC"/>
            <w:sz w:val="21"/>
            <w:szCs w:val="21"/>
          </w:rPr>
          <w:t>EUID@my.unt.edu</w:t>
        </w:r>
      </w:hyperlink>
      <w:r w:rsidRPr="00FF22D3">
        <w:rPr>
          <w:rFonts w:asciiTheme="minorHAnsi" w:hAnsiTheme="minorHAnsi" w:cs="Arial"/>
          <w:color w:val="222222"/>
          <w:sz w:val="21"/>
          <w:szCs w:val="21"/>
        </w:rPr>
        <w:t>, or </w:t>
      </w:r>
      <w:hyperlink r:id="rId18" w:tgtFrame="_blank" w:history="1">
        <w:r w:rsidRPr="00FF22D3">
          <w:rPr>
            <w:rStyle w:val="Hyperlink"/>
            <w:rFonts w:asciiTheme="minorHAnsi" w:hAnsiTheme="minorHAnsi" w:cs="Arial"/>
            <w:color w:val="1155CC"/>
            <w:sz w:val="21"/>
            <w:szCs w:val="21"/>
          </w:rPr>
          <w:t>EUID@students.unt.edu</w:t>
        </w:r>
      </w:hyperlink>
      <w:r w:rsidRPr="00FF22D3">
        <w:rPr>
          <w:rFonts w:asciiTheme="minorHAnsi" w:hAnsiTheme="minorHAnsi" w:cs="Arial"/>
          <w:color w:val="222222"/>
          <w:sz w:val="21"/>
          <w:szCs w:val="21"/>
        </w:rPr>
        <w:t>. </w:t>
      </w:r>
      <w:r w:rsidRPr="00FF22D3">
        <w:rPr>
          <w:rFonts w:asciiTheme="minorHAnsi" w:hAnsiTheme="minorHAnsi" w:cs="Arial"/>
          <w:color w:val="222222"/>
          <w:sz w:val="21"/>
          <w:szCs w:val="21"/>
          <w:lang w:val="en-GB"/>
        </w:rPr>
        <w:t>You can expect a response within 24 hours. </w:t>
      </w:r>
      <w:r w:rsidRPr="00FF22D3">
        <w:rPr>
          <w:rFonts w:asciiTheme="minorHAnsi" w:hAnsiTheme="minorHAnsi" w:cs="Arial"/>
          <w:color w:val="222222"/>
          <w:sz w:val="21"/>
          <w:szCs w:val="21"/>
          <w:u w:val="single"/>
          <w:lang w:val="en-GB"/>
        </w:rPr>
        <w:t>It is your responsibility to check your default e-mail account four times weekly</w:t>
      </w:r>
      <w:r w:rsidRPr="00FF22D3">
        <w:rPr>
          <w:rFonts w:asciiTheme="minorHAnsi" w:hAnsiTheme="minorHAnsi" w:cs="Arial"/>
          <w:color w:val="222222"/>
          <w:sz w:val="21"/>
          <w:szCs w:val="21"/>
          <w:lang w:val="en-GB"/>
        </w:rPr>
        <w:t>. Remember, I do not have administrative access to change your default e-mail account. Only you can make changes. Please consider the following example.</w:t>
      </w:r>
    </w:p>
    <w:p w14:paraId="40C21329" w14:textId="30547056" w:rsidR="004776C5" w:rsidRPr="00FF22D3" w:rsidRDefault="004776C5" w:rsidP="007D6691">
      <w:pPr>
        <w:shd w:val="clear" w:color="auto" w:fill="FFFFFF"/>
        <w:rPr>
          <w:rFonts w:asciiTheme="minorHAnsi" w:hAnsiTheme="minorHAnsi" w:cs="Arial"/>
          <w:color w:val="222222"/>
        </w:rPr>
      </w:pPr>
      <w:r w:rsidRPr="00FF22D3">
        <w:rPr>
          <w:rFonts w:asciiTheme="minorHAnsi" w:hAnsiTheme="minorHAnsi" w:cs="Arial"/>
          <w:color w:val="222222"/>
          <w:lang w:val="en-GB"/>
        </w:rPr>
        <w:t> </w:t>
      </w:r>
    </w:p>
    <w:p w14:paraId="6771F4E5" w14:textId="47AC86F4" w:rsidR="00645D1E" w:rsidRDefault="00E72032" w:rsidP="004776C5">
      <w:pPr>
        <w:pStyle w:val="Heading1"/>
        <w:spacing w:before="19"/>
        <w:ind w:left="0" w:firstLine="720"/>
      </w:pPr>
      <w:r>
        <w:t>Canvas &amp; Technology</w:t>
      </w:r>
    </w:p>
    <w:p w14:paraId="19CCE390" w14:textId="77777777" w:rsidR="00645D1E" w:rsidRDefault="00645D1E">
      <w:pPr>
        <w:pStyle w:val="BodyText"/>
        <w:spacing w:before="11"/>
        <w:rPr>
          <w:b/>
          <w:sz w:val="21"/>
        </w:rPr>
      </w:pPr>
    </w:p>
    <w:p w14:paraId="6442D424" w14:textId="77777777" w:rsidR="00645D1E" w:rsidRPr="00FF22D3" w:rsidRDefault="00E72032">
      <w:pPr>
        <w:pStyle w:val="ListParagraph"/>
        <w:numPr>
          <w:ilvl w:val="0"/>
          <w:numId w:val="1"/>
        </w:numPr>
        <w:tabs>
          <w:tab w:val="left" w:pos="1445"/>
          <w:tab w:val="left" w:pos="1446"/>
        </w:tabs>
        <w:spacing w:before="0"/>
        <w:ind w:left="1446"/>
        <w:rPr>
          <w:rFonts w:ascii="Symbol" w:hAnsi="Symbol"/>
          <w:sz w:val="21"/>
          <w:szCs w:val="21"/>
        </w:rPr>
      </w:pPr>
      <w:r w:rsidRPr="00FF22D3">
        <w:rPr>
          <w:sz w:val="21"/>
          <w:szCs w:val="21"/>
        </w:rPr>
        <w:t>You can access the course at</w:t>
      </w:r>
      <w:r w:rsidRPr="00FF22D3">
        <w:rPr>
          <w:spacing w:val="-7"/>
          <w:sz w:val="21"/>
          <w:szCs w:val="21"/>
        </w:rPr>
        <w:t xml:space="preserve"> </w:t>
      </w:r>
      <w:hyperlink r:id="rId19">
        <w:r w:rsidRPr="00FF22D3">
          <w:rPr>
            <w:sz w:val="21"/>
            <w:szCs w:val="21"/>
          </w:rPr>
          <w:t>https://unt.instructure.com</w:t>
        </w:r>
      </w:hyperlink>
    </w:p>
    <w:p w14:paraId="72D15832" w14:textId="77777777" w:rsidR="00645D1E" w:rsidRPr="00FF22D3" w:rsidRDefault="00E72032">
      <w:pPr>
        <w:pStyle w:val="ListParagraph"/>
        <w:numPr>
          <w:ilvl w:val="0"/>
          <w:numId w:val="1"/>
        </w:numPr>
        <w:tabs>
          <w:tab w:val="left" w:pos="1445"/>
          <w:tab w:val="left" w:pos="1446"/>
        </w:tabs>
        <w:spacing w:before="11"/>
        <w:ind w:left="1446"/>
        <w:rPr>
          <w:rFonts w:ascii="Symbol" w:hAnsi="Symbol"/>
          <w:sz w:val="21"/>
          <w:szCs w:val="21"/>
        </w:rPr>
      </w:pPr>
      <w:r w:rsidRPr="00FF22D3">
        <w:rPr>
          <w:sz w:val="21"/>
          <w:szCs w:val="21"/>
        </w:rPr>
        <w:t>Login using your EUID and Password</w:t>
      </w:r>
    </w:p>
    <w:p w14:paraId="64315E50" w14:textId="77777777" w:rsidR="00645D1E" w:rsidRPr="00FF22D3" w:rsidRDefault="00E72032">
      <w:pPr>
        <w:pStyle w:val="ListParagraph"/>
        <w:numPr>
          <w:ilvl w:val="0"/>
          <w:numId w:val="1"/>
        </w:numPr>
        <w:tabs>
          <w:tab w:val="left" w:pos="1445"/>
          <w:tab w:val="left" w:pos="1446"/>
        </w:tabs>
        <w:spacing w:before="11"/>
        <w:ind w:left="1446"/>
        <w:rPr>
          <w:rFonts w:ascii="Symbol" w:hAnsi="Symbol"/>
          <w:sz w:val="21"/>
          <w:szCs w:val="21"/>
        </w:rPr>
      </w:pPr>
      <w:r w:rsidRPr="00FF22D3">
        <w:rPr>
          <w:sz w:val="21"/>
          <w:szCs w:val="21"/>
        </w:rPr>
        <w:t>Click “MGMT 3720” from the list of</w:t>
      </w:r>
      <w:r w:rsidRPr="00FF22D3">
        <w:rPr>
          <w:spacing w:val="-6"/>
          <w:sz w:val="21"/>
          <w:szCs w:val="21"/>
        </w:rPr>
        <w:t xml:space="preserve"> </w:t>
      </w:r>
      <w:r w:rsidRPr="00FF22D3">
        <w:rPr>
          <w:sz w:val="21"/>
          <w:szCs w:val="21"/>
        </w:rPr>
        <w:t>courses</w:t>
      </w:r>
    </w:p>
    <w:p w14:paraId="54FC0F7C" w14:textId="10920098" w:rsidR="00645D1E" w:rsidRPr="00362143" w:rsidRDefault="00606BF1">
      <w:pPr>
        <w:pStyle w:val="BodyText"/>
        <w:spacing w:before="254" w:line="249" w:lineRule="auto"/>
        <w:ind w:left="735" w:right="870" w:hanging="10"/>
        <w:jc w:val="both"/>
        <w:rPr>
          <w:sz w:val="21"/>
          <w:szCs w:val="21"/>
        </w:rPr>
      </w:pPr>
      <w:r>
        <w:rPr>
          <w:sz w:val="21"/>
          <w:szCs w:val="21"/>
        </w:rPr>
        <w:t>This is an online</w:t>
      </w:r>
      <w:r w:rsidR="00E62943" w:rsidRPr="00362143">
        <w:rPr>
          <w:sz w:val="21"/>
          <w:szCs w:val="21"/>
        </w:rPr>
        <w:t xml:space="preserve"> course </w:t>
      </w:r>
      <w:r>
        <w:rPr>
          <w:sz w:val="21"/>
          <w:szCs w:val="21"/>
        </w:rPr>
        <w:t xml:space="preserve">where you will </w:t>
      </w:r>
      <w:r w:rsidR="00E62943" w:rsidRPr="00362143">
        <w:rPr>
          <w:sz w:val="21"/>
          <w:szCs w:val="21"/>
        </w:rPr>
        <w:t>utilize Canvas to review and submit assignments.</w:t>
      </w:r>
      <w:r w:rsidR="00866B7C" w:rsidRPr="00362143">
        <w:rPr>
          <w:sz w:val="21"/>
          <w:szCs w:val="21"/>
        </w:rPr>
        <w:t xml:space="preserve">  </w:t>
      </w:r>
      <w:r w:rsidR="00E72032" w:rsidRPr="00362143">
        <w:rPr>
          <w:sz w:val="21"/>
          <w:szCs w:val="21"/>
        </w:rPr>
        <w:t xml:space="preserve">Please note that Canvas relies exclusively on electronic technologies for online participation, and technology is not a 100% reliable. </w:t>
      </w:r>
      <w:r w:rsidR="00E72032" w:rsidRPr="00362143">
        <w:rPr>
          <w:sz w:val="21"/>
          <w:szCs w:val="21"/>
          <w:u w:val="single"/>
        </w:rPr>
        <w:t>Students assume ALL responsibility for the operating condition of personal computers and the functionality of individual Internet connections</w:t>
      </w:r>
      <w:r w:rsidR="00E72032" w:rsidRPr="00362143">
        <w:rPr>
          <w:sz w:val="21"/>
          <w:szCs w:val="21"/>
        </w:rPr>
        <w:t xml:space="preserve">. </w:t>
      </w:r>
      <w:r w:rsidR="00FF22D3" w:rsidRPr="00FF22D3">
        <w:rPr>
          <w:sz w:val="21"/>
          <w:szCs w:val="21"/>
        </w:rPr>
        <w:t>The</w:t>
      </w:r>
      <w:r w:rsidR="00BB22C1" w:rsidRPr="00FF22D3">
        <w:rPr>
          <w:sz w:val="21"/>
          <w:szCs w:val="21"/>
        </w:rPr>
        <w:t xml:space="preserve"> helpdesk offers support</w:t>
      </w:r>
      <w:r w:rsidR="00FF22D3" w:rsidRPr="00FF22D3">
        <w:rPr>
          <w:sz w:val="21"/>
          <w:szCs w:val="21"/>
        </w:rPr>
        <w:t xml:space="preserve"> for operating your equipment</w:t>
      </w:r>
      <w:r w:rsidR="00BB22C1" w:rsidRPr="00FF22D3">
        <w:rPr>
          <w:sz w:val="21"/>
          <w:szCs w:val="21"/>
        </w:rPr>
        <w:t xml:space="preserve">, but you have to assume responsibility for everything on your end. </w:t>
      </w:r>
      <w:r w:rsidR="00F36A94" w:rsidRPr="00FF22D3">
        <w:rPr>
          <w:sz w:val="21"/>
          <w:szCs w:val="21"/>
        </w:rPr>
        <w:t>Students</w:t>
      </w:r>
      <w:r w:rsidR="00E72032" w:rsidRPr="00FF22D3">
        <w:rPr>
          <w:sz w:val="21"/>
          <w:szCs w:val="21"/>
        </w:rPr>
        <w:t xml:space="preserve"> are expected to be able to navigate the Canvas course site to access information and submit assignments.</w:t>
      </w:r>
      <w:r w:rsidR="00926455" w:rsidRPr="00362143">
        <w:rPr>
          <w:sz w:val="21"/>
          <w:szCs w:val="21"/>
        </w:rPr>
        <w:t xml:space="preserve"> </w:t>
      </w:r>
    </w:p>
    <w:p w14:paraId="64EADB84" w14:textId="77777777" w:rsidR="00645D1E" w:rsidRDefault="00645D1E">
      <w:pPr>
        <w:pStyle w:val="BodyText"/>
        <w:rPr>
          <w:sz w:val="19"/>
        </w:rPr>
      </w:pPr>
    </w:p>
    <w:p w14:paraId="20F43E22" w14:textId="77777777" w:rsidR="00645D1E" w:rsidRDefault="00E72032">
      <w:pPr>
        <w:pStyle w:val="Heading1"/>
      </w:pPr>
      <w:r>
        <w:t>TECHNICAL ISSUES WITH CANVAS:</w:t>
      </w:r>
    </w:p>
    <w:p w14:paraId="55005666" w14:textId="77777777" w:rsidR="00645D1E" w:rsidRPr="00362143" w:rsidRDefault="00E72032">
      <w:pPr>
        <w:pStyle w:val="BodyText"/>
        <w:spacing w:before="25" w:line="249" w:lineRule="auto"/>
        <w:ind w:left="735" w:right="869" w:hanging="10"/>
        <w:jc w:val="both"/>
        <w:rPr>
          <w:sz w:val="21"/>
          <w:szCs w:val="21"/>
        </w:rPr>
      </w:pPr>
      <w:r w:rsidRPr="00FF22D3">
        <w:rPr>
          <w:b/>
          <w:color w:val="FF0000"/>
          <w:sz w:val="21"/>
          <w:szCs w:val="21"/>
        </w:rPr>
        <w:t>Please immediately report ALL Canvas problems to the UNT helpdesk at 940.565.2324.</w:t>
      </w:r>
      <w:r w:rsidRPr="00FF22D3">
        <w:rPr>
          <w:color w:val="FF0000"/>
          <w:sz w:val="21"/>
          <w:szCs w:val="21"/>
        </w:rPr>
        <w:t xml:space="preserve"> </w:t>
      </w:r>
      <w:r w:rsidRPr="00362143">
        <w:rPr>
          <w:sz w:val="21"/>
          <w:szCs w:val="21"/>
        </w:rPr>
        <w:t>Be sure to ask for a</w:t>
      </w:r>
      <w:r w:rsidRPr="00362143">
        <w:rPr>
          <w:spacing w:val="-11"/>
          <w:sz w:val="21"/>
          <w:szCs w:val="21"/>
        </w:rPr>
        <w:t xml:space="preserve"> </w:t>
      </w:r>
      <w:r w:rsidRPr="00362143">
        <w:rPr>
          <w:sz w:val="21"/>
          <w:szCs w:val="21"/>
        </w:rPr>
        <w:t>ticket</w:t>
      </w:r>
      <w:r w:rsidRPr="00362143">
        <w:rPr>
          <w:spacing w:val="-9"/>
          <w:sz w:val="21"/>
          <w:szCs w:val="21"/>
        </w:rPr>
        <w:t xml:space="preserve"> </w:t>
      </w:r>
      <w:r w:rsidRPr="00362143">
        <w:rPr>
          <w:sz w:val="21"/>
          <w:szCs w:val="21"/>
        </w:rPr>
        <w:t>number</w:t>
      </w:r>
      <w:r w:rsidRPr="00362143">
        <w:rPr>
          <w:spacing w:val="-9"/>
          <w:sz w:val="21"/>
          <w:szCs w:val="21"/>
        </w:rPr>
        <w:t xml:space="preserve"> </w:t>
      </w:r>
      <w:r w:rsidRPr="00362143">
        <w:rPr>
          <w:sz w:val="21"/>
          <w:szCs w:val="21"/>
        </w:rPr>
        <w:t>and</w:t>
      </w:r>
      <w:r w:rsidRPr="00362143">
        <w:rPr>
          <w:spacing w:val="-10"/>
          <w:sz w:val="21"/>
          <w:szCs w:val="21"/>
        </w:rPr>
        <w:t xml:space="preserve"> </w:t>
      </w:r>
      <w:r w:rsidRPr="00362143">
        <w:rPr>
          <w:sz w:val="21"/>
          <w:szCs w:val="21"/>
        </w:rPr>
        <w:t>then</w:t>
      </w:r>
      <w:r w:rsidRPr="00362143">
        <w:rPr>
          <w:spacing w:val="-10"/>
          <w:sz w:val="21"/>
          <w:szCs w:val="21"/>
        </w:rPr>
        <w:t xml:space="preserve"> </w:t>
      </w:r>
      <w:r w:rsidRPr="00362143">
        <w:rPr>
          <w:sz w:val="21"/>
          <w:szCs w:val="21"/>
        </w:rPr>
        <w:t>email</w:t>
      </w:r>
      <w:r w:rsidRPr="00362143">
        <w:rPr>
          <w:spacing w:val="-11"/>
          <w:sz w:val="21"/>
          <w:szCs w:val="21"/>
        </w:rPr>
        <w:t xml:space="preserve"> </w:t>
      </w:r>
      <w:r w:rsidRPr="00362143">
        <w:rPr>
          <w:sz w:val="21"/>
          <w:szCs w:val="21"/>
        </w:rPr>
        <w:t>the</w:t>
      </w:r>
      <w:r w:rsidRPr="00362143">
        <w:rPr>
          <w:spacing w:val="-9"/>
          <w:sz w:val="21"/>
          <w:szCs w:val="21"/>
        </w:rPr>
        <w:t xml:space="preserve"> </w:t>
      </w:r>
      <w:r w:rsidRPr="00362143">
        <w:rPr>
          <w:sz w:val="21"/>
          <w:szCs w:val="21"/>
        </w:rPr>
        <w:t>ticket</w:t>
      </w:r>
      <w:r w:rsidRPr="00362143">
        <w:rPr>
          <w:spacing w:val="-9"/>
          <w:sz w:val="21"/>
          <w:szCs w:val="21"/>
        </w:rPr>
        <w:t xml:space="preserve"> </w:t>
      </w:r>
      <w:r w:rsidRPr="00362143">
        <w:rPr>
          <w:sz w:val="21"/>
          <w:szCs w:val="21"/>
        </w:rPr>
        <w:t>number</w:t>
      </w:r>
      <w:r w:rsidRPr="00362143">
        <w:rPr>
          <w:spacing w:val="-9"/>
          <w:sz w:val="21"/>
          <w:szCs w:val="21"/>
        </w:rPr>
        <w:t xml:space="preserve"> </w:t>
      </w:r>
      <w:r w:rsidRPr="00362143">
        <w:rPr>
          <w:sz w:val="21"/>
          <w:szCs w:val="21"/>
        </w:rPr>
        <w:t>to</w:t>
      </w:r>
      <w:r w:rsidRPr="00362143">
        <w:rPr>
          <w:spacing w:val="-11"/>
          <w:sz w:val="21"/>
          <w:szCs w:val="21"/>
        </w:rPr>
        <w:t xml:space="preserve"> </w:t>
      </w:r>
      <w:r w:rsidRPr="00362143">
        <w:rPr>
          <w:sz w:val="21"/>
          <w:szCs w:val="21"/>
        </w:rPr>
        <w:t>me</w:t>
      </w:r>
      <w:r w:rsidRPr="00362143">
        <w:rPr>
          <w:spacing w:val="-10"/>
          <w:sz w:val="21"/>
          <w:szCs w:val="21"/>
        </w:rPr>
        <w:t xml:space="preserve"> </w:t>
      </w:r>
      <w:r w:rsidRPr="00362143">
        <w:rPr>
          <w:sz w:val="21"/>
          <w:szCs w:val="21"/>
        </w:rPr>
        <w:t>along</w:t>
      </w:r>
      <w:r w:rsidRPr="00362143">
        <w:rPr>
          <w:spacing w:val="-10"/>
          <w:sz w:val="21"/>
          <w:szCs w:val="21"/>
        </w:rPr>
        <w:t xml:space="preserve"> </w:t>
      </w:r>
      <w:r w:rsidRPr="00362143">
        <w:rPr>
          <w:sz w:val="21"/>
          <w:szCs w:val="21"/>
        </w:rPr>
        <w:t>with</w:t>
      </w:r>
      <w:r w:rsidRPr="00362143">
        <w:rPr>
          <w:spacing w:val="-10"/>
          <w:sz w:val="21"/>
          <w:szCs w:val="21"/>
        </w:rPr>
        <w:t xml:space="preserve"> </w:t>
      </w:r>
      <w:r w:rsidRPr="00362143">
        <w:rPr>
          <w:sz w:val="21"/>
          <w:szCs w:val="21"/>
        </w:rPr>
        <w:t>the</w:t>
      </w:r>
      <w:r w:rsidRPr="00362143">
        <w:rPr>
          <w:spacing w:val="-9"/>
          <w:sz w:val="21"/>
          <w:szCs w:val="21"/>
        </w:rPr>
        <w:t xml:space="preserve"> </w:t>
      </w:r>
      <w:r w:rsidRPr="00362143">
        <w:rPr>
          <w:sz w:val="21"/>
          <w:szCs w:val="21"/>
        </w:rPr>
        <w:t>report</w:t>
      </w:r>
      <w:r w:rsidRPr="00362143">
        <w:rPr>
          <w:spacing w:val="-9"/>
          <w:sz w:val="21"/>
          <w:szCs w:val="21"/>
        </w:rPr>
        <w:t xml:space="preserve"> </w:t>
      </w:r>
      <w:r w:rsidRPr="00362143">
        <w:rPr>
          <w:sz w:val="21"/>
          <w:szCs w:val="21"/>
        </w:rPr>
        <w:t>from</w:t>
      </w:r>
      <w:r w:rsidRPr="00362143">
        <w:rPr>
          <w:spacing w:val="-12"/>
          <w:sz w:val="21"/>
          <w:szCs w:val="21"/>
        </w:rPr>
        <w:t xml:space="preserve"> </w:t>
      </w:r>
      <w:r w:rsidRPr="00362143">
        <w:rPr>
          <w:sz w:val="21"/>
          <w:szCs w:val="21"/>
        </w:rPr>
        <w:t>the</w:t>
      </w:r>
      <w:r w:rsidRPr="00362143">
        <w:rPr>
          <w:spacing w:val="-9"/>
          <w:sz w:val="21"/>
          <w:szCs w:val="21"/>
        </w:rPr>
        <w:t xml:space="preserve"> </w:t>
      </w:r>
      <w:r w:rsidRPr="00362143">
        <w:rPr>
          <w:sz w:val="21"/>
          <w:szCs w:val="21"/>
        </w:rPr>
        <w:t>helpdesk.</w:t>
      </w:r>
      <w:r w:rsidRPr="00362143">
        <w:rPr>
          <w:spacing w:val="-12"/>
          <w:sz w:val="21"/>
          <w:szCs w:val="21"/>
        </w:rPr>
        <w:t xml:space="preserve"> </w:t>
      </w:r>
      <w:r w:rsidRPr="00362143">
        <w:rPr>
          <w:sz w:val="21"/>
          <w:szCs w:val="21"/>
        </w:rPr>
        <w:t>Without a ticket number, I can’t follow up on the technical issue. Technical difficulties will be resolved as they appear. The University computer techs can determine exactly what has taken place and will advise me of the</w:t>
      </w:r>
      <w:r w:rsidRPr="00362143">
        <w:rPr>
          <w:spacing w:val="-5"/>
          <w:sz w:val="21"/>
          <w:szCs w:val="21"/>
        </w:rPr>
        <w:t xml:space="preserve"> </w:t>
      </w:r>
      <w:r w:rsidRPr="00362143">
        <w:rPr>
          <w:sz w:val="21"/>
          <w:szCs w:val="21"/>
        </w:rPr>
        <w:t>outcome</w:t>
      </w:r>
      <w:r w:rsidRPr="00362143">
        <w:rPr>
          <w:spacing w:val="-5"/>
          <w:sz w:val="21"/>
          <w:szCs w:val="21"/>
        </w:rPr>
        <w:t xml:space="preserve"> </w:t>
      </w:r>
      <w:r w:rsidRPr="00362143">
        <w:rPr>
          <w:sz w:val="21"/>
          <w:szCs w:val="21"/>
        </w:rPr>
        <w:t>(your</w:t>
      </w:r>
      <w:r w:rsidRPr="00362143">
        <w:rPr>
          <w:spacing w:val="-5"/>
          <w:sz w:val="21"/>
          <w:szCs w:val="21"/>
        </w:rPr>
        <w:t xml:space="preserve"> </w:t>
      </w:r>
      <w:r w:rsidRPr="00362143">
        <w:rPr>
          <w:sz w:val="21"/>
          <w:szCs w:val="21"/>
        </w:rPr>
        <w:t>ISP,</w:t>
      </w:r>
      <w:r w:rsidRPr="00362143">
        <w:rPr>
          <w:spacing w:val="-8"/>
          <w:sz w:val="21"/>
          <w:szCs w:val="21"/>
        </w:rPr>
        <w:t xml:space="preserve"> </w:t>
      </w:r>
      <w:r w:rsidRPr="00362143">
        <w:rPr>
          <w:sz w:val="21"/>
          <w:szCs w:val="21"/>
        </w:rPr>
        <w:t>our</w:t>
      </w:r>
      <w:r w:rsidRPr="00362143">
        <w:rPr>
          <w:spacing w:val="-7"/>
          <w:sz w:val="21"/>
          <w:szCs w:val="21"/>
        </w:rPr>
        <w:t xml:space="preserve"> </w:t>
      </w:r>
      <w:r w:rsidRPr="00362143">
        <w:rPr>
          <w:sz w:val="21"/>
          <w:szCs w:val="21"/>
        </w:rPr>
        <w:t>ISP,</w:t>
      </w:r>
      <w:r w:rsidRPr="00362143">
        <w:rPr>
          <w:spacing w:val="-7"/>
          <w:sz w:val="21"/>
          <w:szCs w:val="21"/>
        </w:rPr>
        <w:t xml:space="preserve"> </w:t>
      </w:r>
      <w:r w:rsidRPr="00362143">
        <w:rPr>
          <w:sz w:val="21"/>
          <w:szCs w:val="21"/>
        </w:rPr>
        <w:t>Canvas,</w:t>
      </w:r>
      <w:r w:rsidRPr="00362143">
        <w:rPr>
          <w:spacing w:val="-7"/>
          <w:sz w:val="21"/>
          <w:szCs w:val="21"/>
        </w:rPr>
        <w:t xml:space="preserve"> </w:t>
      </w:r>
      <w:r w:rsidRPr="00362143">
        <w:rPr>
          <w:sz w:val="21"/>
          <w:szCs w:val="21"/>
        </w:rPr>
        <w:t>etc.).</w:t>
      </w:r>
      <w:r w:rsidRPr="00362143">
        <w:rPr>
          <w:spacing w:val="-8"/>
          <w:sz w:val="21"/>
          <w:szCs w:val="21"/>
        </w:rPr>
        <w:t xml:space="preserve"> </w:t>
      </w:r>
      <w:r w:rsidRPr="00362143">
        <w:rPr>
          <w:sz w:val="21"/>
          <w:szCs w:val="21"/>
        </w:rPr>
        <w:t>I</w:t>
      </w:r>
      <w:r w:rsidRPr="00362143">
        <w:rPr>
          <w:spacing w:val="-3"/>
          <w:sz w:val="21"/>
          <w:szCs w:val="21"/>
        </w:rPr>
        <w:t xml:space="preserve"> </w:t>
      </w:r>
      <w:r w:rsidRPr="00362143">
        <w:rPr>
          <w:sz w:val="21"/>
          <w:szCs w:val="21"/>
        </w:rPr>
        <w:t>will</w:t>
      </w:r>
      <w:r w:rsidRPr="00362143">
        <w:rPr>
          <w:spacing w:val="-8"/>
          <w:sz w:val="21"/>
          <w:szCs w:val="21"/>
        </w:rPr>
        <w:t xml:space="preserve"> </w:t>
      </w:r>
      <w:r w:rsidRPr="00362143">
        <w:rPr>
          <w:sz w:val="21"/>
          <w:szCs w:val="21"/>
        </w:rPr>
        <w:t>determine</w:t>
      </w:r>
      <w:r w:rsidRPr="00362143">
        <w:rPr>
          <w:spacing w:val="-7"/>
          <w:sz w:val="21"/>
          <w:szCs w:val="21"/>
        </w:rPr>
        <w:t xml:space="preserve"> </w:t>
      </w:r>
      <w:r w:rsidRPr="00362143">
        <w:rPr>
          <w:sz w:val="21"/>
          <w:szCs w:val="21"/>
        </w:rPr>
        <w:t>how</w:t>
      </w:r>
      <w:r w:rsidRPr="00362143">
        <w:rPr>
          <w:spacing w:val="-4"/>
          <w:sz w:val="21"/>
          <w:szCs w:val="21"/>
        </w:rPr>
        <w:t xml:space="preserve"> </w:t>
      </w:r>
      <w:r w:rsidRPr="00362143">
        <w:rPr>
          <w:sz w:val="21"/>
          <w:szCs w:val="21"/>
        </w:rPr>
        <w:t>to</w:t>
      </w:r>
      <w:r w:rsidRPr="00362143">
        <w:rPr>
          <w:spacing w:val="-4"/>
          <w:sz w:val="21"/>
          <w:szCs w:val="21"/>
        </w:rPr>
        <w:t xml:space="preserve"> </w:t>
      </w:r>
      <w:r w:rsidRPr="00362143">
        <w:rPr>
          <w:sz w:val="21"/>
          <w:szCs w:val="21"/>
        </w:rPr>
        <w:t>resolve</w:t>
      </w:r>
      <w:r w:rsidRPr="00362143">
        <w:rPr>
          <w:spacing w:val="-6"/>
          <w:sz w:val="21"/>
          <w:szCs w:val="21"/>
        </w:rPr>
        <w:t xml:space="preserve"> </w:t>
      </w:r>
      <w:r w:rsidRPr="00362143">
        <w:rPr>
          <w:sz w:val="21"/>
          <w:szCs w:val="21"/>
        </w:rPr>
        <w:t>the</w:t>
      </w:r>
      <w:r w:rsidRPr="00362143">
        <w:rPr>
          <w:spacing w:val="-10"/>
          <w:sz w:val="21"/>
          <w:szCs w:val="21"/>
        </w:rPr>
        <w:t xml:space="preserve"> </w:t>
      </w:r>
      <w:r w:rsidRPr="00362143">
        <w:rPr>
          <w:sz w:val="21"/>
          <w:szCs w:val="21"/>
        </w:rPr>
        <w:t>technical</w:t>
      </w:r>
      <w:r w:rsidRPr="00362143">
        <w:rPr>
          <w:spacing w:val="11"/>
          <w:sz w:val="21"/>
          <w:szCs w:val="21"/>
        </w:rPr>
        <w:t xml:space="preserve"> </w:t>
      </w:r>
      <w:r w:rsidRPr="00362143">
        <w:rPr>
          <w:sz w:val="21"/>
          <w:szCs w:val="21"/>
        </w:rPr>
        <w:t>issue</w:t>
      </w:r>
      <w:r w:rsidRPr="00362143">
        <w:rPr>
          <w:spacing w:val="9"/>
          <w:sz w:val="21"/>
          <w:szCs w:val="21"/>
        </w:rPr>
        <w:t xml:space="preserve"> </w:t>
      </w:r>
      <w:r w:rsidRPr="00362143">
        <w:rPr>
          <w:sz w:val="21"/>
          <w:szCs w:val="21"/>
        </w:rPr>
        <w:t>based</w:t>
      </w:r>
      <w:r w:rsidRPr="00362143">
        <w:rPr>
          <w:spacing w:val="8"/>
          <w:sz w:val="21"/>
          <w:szCs w:val="21"/>
        </w:rPr>
        <w:t xml:space="preserve"> </w:t>
      </w:r>
      <w:r w:rsidRPr="00362143">
        <w:rPr>
          <w:sz w:val="21"/>
          <w:szCs w:val="21"/>
        </w:rPr>
        <w:t>on their advice, University policy, applicable law, and my</w:t>
      </w:r>
      <w:r w:rsidRPr="00362143">
        <w:rPr>
          <w:spacing w:val="-13"/>
          <w:sz w:val="21"/>
          <w:szCs w:val="21"/>
        </w:rPr>
        <w:t xml:space="preserve"> </w:t>
      </w:r>
      <w:r w:rsidRPr="00362143">
        <w:rPr>
          <w:sz w:val="21"/>
          <w:szCs w:val="21"/>
        </w:rPr>
        <w:t>experience.</w:t>
      </w:r>
    </w:p>
    <w:p w14:paraId="08FF5BCD" w14:textId="77777777" w:rsidR="00645D1E" w:rsidRDefault="00645D1E">
      <w:pPr>
        <w:pStyle w:val="BodyText"/>
        <w:spacing w:before="1"/>
        <w:rPr>
          <w:sz w:val="19"/>
        </w:rPr>
      </w:pPr>
    </w:p>
    <w:p w14:paraId="47718BA8" w14:textId="77777777" w:rsidR="00645D1E" w:rsidRDefault="00E72032">
      <w:pPr>
        <w:pStyle w:val="Heading1"/>
      </w:pPr>
      <w:r>
        <w:t>EUID ACCESS AND PASSWORDS:</w:t>
      </w:r>
    </w:p>
    <w:p w14:paraId="6A07911B" w14:textId="77777777" w:rsidR="00645D1E" w:rsidRPr="00362143" w:rsidRDefault="00E72032">
      <w:pPr>
        <w:pStyle w:val="BodyText"/>
        <w:spacing w:before="27" w:line="249" w:lineRule="auto"/>
        <w:ind w:left="735" w:right="870" w:hanging="10"/>
        <w:jc w:val="both"/>
        <w:rPr>
          <w:sz w:val="21"/>
          <w:szCs w:val="21"/>
        </w:rPr>
      </w:pPr>
      <w:r w:rsidRPr="00362143">
        <w:rPr>
          <w:sz w:val="21"/>
          <w:szCs w:val="21"/>
        </w:rPr>
        <w:t xml:space="preserve">Enterprise User Identification Numbers (EUID’s) and passwords are required by the University of North Texas to access this course. It is the student’s responsibility to maintain a current EUID number and password. You may reset your password at </w:t>
      </w:r>
      <w:hyperlink r:id="rId20">
        <w:r w:rsidRPr="00362143">
          <w:rPr>
            <w:sz w:val="21"/>
            <w:szCs w:val="21"/>
          </w:rPr>
          <w:t>https://ams.unt.edu/acctreq.php.</w:t>
        </w:r>
      </w:hyperlink>
    </w:p>
    <w:p w14:paraId="3F56BA49" w14:textId="77777777" w:rsidR="00645D1E" w:rsidRDefault="00645D1E">
      <w:pPr>
        <w:pStyle w:val="BodyText"/>
        <w:spacing w:before="2"/>
        <w:rPr>
          <w:sz w:val="30"/>
        </w:rPr>
      </w:pPr>
    </w:p>
    <w:p w14:paraId="7D35578F" w14:textId="0B8C9596" w:rsidR="00645D1E" w:rsidRDefault="00E72032">
      <w:pPr>
        <w:pStyle w:val="Heading1"/>
      </w:pPr>
      <w:r>
        <w:t>CLASS STRUCTURE</w:t>
      </w:r>
      <w:r w:rsidR="00314A4A">
        <w:t xml:space="preserve"> </w:t>
      </w:r>
    </w:p>
    <w:p w14:paraId="74617AA7" w14:textId="4EF410C7" w:rsidR="00E62943" w:rsidRPr="00362143" w:rsidRDefault="00E62943" w:rsidP="00E2721E">
      <w:pPr>
        <w:pStyle w:val="BodyText"/>
        <w:spacing w:before="27" w:after="240" w:line="249" w:lineRule="auto"/>
        <w:ind w:left="735" w:right="870" w:hanging="10"/>
        <w:jc w:val="both"/>
        <w:rPr>
          <w:rFonts w:ascii="Times New Roman" w:eastAsia="Times New Roman" w:hAnsi="Times New Roman" w:cs="Times New Roman"/>
          <w:sz w:val="21"/>
          <w:szCs w:val="21"/>
          <w:lang w:bidi="ar-SA"/>
        </w:rPr>
      </w:pPr>
      <w:r w:rsidRPr="00362143">
        <w:rPr>
          <w:rFonts w:eastAsia="Times New Roman"/>
          <w:sz w:val="21"/>
          <w:szCs w:val="21"/>
          <w:lang w:bidi="ar-SA"/>
        </w:rPr>
        <w:t xml:space="preserve">This </w:t>
      </w:r>
      <w:r w:rsidR="00EE56FF">
        <w:rPr>
          <w:rFonts w:eastAsia="Times New Roman"/>
          <w:sz w:val="21"/>
          <w:szCs w:val="21"/>
          <w:lang w:bidi="ar-SA"/>
        </w:rPr>
        <w:t>is an online</w:t>
      </w:r>
      <w:r w:rsidRPr="00362143">
        <w:rPr>
          <w:rFonts w:eastAsia="Times New Roman"/>
          <w:sz w:val="21"/>
          <w:szCs w:val="21"/>
          <w:lang w:bidi="ar-SA"/>
        </w:rPr>
        <w:t xml:space="preserve"> </w:t>
      </w:r>
      <w:r w:rsidR="00EE56FF">
        <w:rPr>
          <w:rFonts w:eastAsia="Times New Roman"/>
          <w:sz w:val="21"/>
          <w:szCs w:val="21"/>
          <w:lang w:bidi="ar-SA"/>
        </w:rPr>
        <w:t>course</w:t>
      </w:r>
      <w:r w:rsidRPr="00362143">
        <w:rPr>
          <w:rFonts w:eastAsia="Times New Roman"/>
          <w:sz w:val="21"/>
          <w:szCs w:val="21"/>
          <w:lang w:bidi="ar-SA"/>
        </w:rPr>
        <w:t xml:space="preserve"> utiliz</w:t>
      </w:r>
      <w:r w:rsidR="00EE56FF">
        <w:rPr>
          <w:rFonts w:eastAsia="Times New Roman"/>
          <w:sz w:val="21"/>
          <w:szCs w:val="21"/>
          <w:lang w:bidi="ar-SA"/>
        </w:rPr>
        <w:t>ing</w:t>
      </w:r>
      <w:r w:rsidRPr="00362143">
        <w:rPr>
          <w:rFonts w:eastAsia="Times New Roman"/>
          <w:sz w:val="21"/>
          <w:szCs w:val="21"/>
          <w:lang w:bidi="ar-SA"/>
        </w:rPr>
        <w:t xml:space="preserve"> online tools and resources through Canvas. It is the student’s responsibility to show up and participate, as well as be able to access, and appropriately use, online materials assigned in the course schedule provided in the syllabus. </w:t>
      </w:r>
    </w:p>
    <w:p w14:paraId="5AC00929" w14:textId="0D2F4CE4" w:rsidR="005E464D" w:rsidRPr="005E464D" w:rsidRDefault="00E62943" w:rsidP="005E464D">
      <w:pPr>
        <w:pStyle w:val="BodyText"/>
        <w:spacing w:before="27" w:after="240" w:line="249" w:lineRule="auto"/>
        <w:ind w:left="735" w:right="870" w:hanging="10"/>
        <w:jc w:val="both"/>
        <w:rPr>
          <w:sz w:val="21"/>
          <w:szCs w:val="21"/>
        </w:rPr>
      </w:pPr>
      <w:r w:rsidRPr="00350F46">
        <w:rPr>
          <w:rFonts w:eastAsia="Times New Roman"/>
          <w:sz w:val="21"/>
          <w:szCs w:val="21"/>
          <w:lang w:bidi="ar-SA"/>
        </w:rPr>
        <w:t xml:space="preserve">Students are expected to read all the assigned materials on time, per the course calendar in the syllabus. Lecture notes and other materials posted online are not a substitute for thorough reading of the chapter or assigned materials. Additional material, which may include video segments or articles, may be assigned from time to time. Often, this material will reflect content that is newly identified as relevant to the course and is </w:t>
      </w:r>
      <w:r w:rsidRPr="00350F46">
        <w:rPr>
          <w:rFonts w:eastAsia="Times New Roman"/>
          <w:sz w:val="21"/>
          <w:szCs w:val="21"/>
          <w:lang w:bidi="ar-SA"/>
        </w:rPr>
        <w:lastRenderedPageBreak/>
        <w:t xml:space="preserve">therefore not specified on the syllabus. Students are expected to be logged-in to the Canvas website on a weekly basis at minimum to engage with others, complete assignments, and review the posted material.  Students are expected to contribute </w:t>
      </w:r>
      <w:r w:rsidR="00FF22D3" w:rsidRPr="00350F46">
        <w:rPr>
          <w:rFonts w:eastAsia="Times New Roman"/>
          <w:sz w:val="21"/>
          <w:szCs w:val="21"/>
          <w:lang w:bidi="ar-SA"/>
        </w:rPr>
        <w:t>to all</w:t>
      </w:r>
      <w:r w:rsidRPr="00350F46">
        <w:rPr>
          <w:rFonts w:eastAsia="Times New Roman"/>
          <w:sz w:val="21"/>
          <w:szCs w:val="21"/>
          <w:lang w:bidi="ar-SA"/>
        </w:rPr>
        <w:t xml:space="preserve"> class</w:t>
      </w:r>
      <w:r w:rsidR="00FF22D3" w:rsidRPr="00350F46">
        <w:rPr>
          <w:rFonts w:eastAsia="Times New Roman"/>
          <w:sz w:val="21"/>
          <w:szCs w:val="21"/>
          <w:lang w:bidi="ar-SA"/>
        </w:rPr>
        <w:t xml:space="preserve"> discussions</w:t>
      </w:r>
      <w:r w:rsidRPr="00350F46">
        <w:rPr>
          <w:rFonts w:eastAsia="Times New Roman"/>
          <w:sz w:val="21"/>
          <w:szCs w:val="21"/>
          <w:lang w:bidi="ar-SA"/>
        </w:rPr>
        <w:t xml:space="preserve"> and to ask questions and seek clarification when necessary. </w:t>
      </w:r>
      <w:r w:rsidR="005E464D" w:rsidRPr="005E464D">
        <w:rPr>
          <w:rFonts w:asciiTheme="minorHAnsi" w:eastAsia="Times New Roman" w:hAnsiTheme="minorHAnsi" w:cstheme="minorHAnsi"/>
          <w:sz w:val="21"/>
          <w:szCs w:val="21"/>
          <w:lang w:bidi="ar-SA"/>
        </w:rPr>
        <w:t xml:space="preserve">This course does not comply with immigration regulations for an F-1 visa holder within the United States. The necessary on-campus or in-person components are not offered due to the </w:t>
      </w:r>
      <w:r w:rsidR="005E464D">
        <w:rPr>
          <w:rFonts w:asciiTheme="minorHAnsi" w:eastAsia="Times New Roman" w:hAnsiTheme="minorHAnsi" w:cstheme="minorHAnsi"/>
          <w:sz w:val="21"/>
          <w:szCs w:val="21"/>
          <w:lang w:bidi="ar-SA"/>
        </w:rPr>
        <w:t xml:space="preserve">way the course is structured. </w:t>
      </w:r>
    </w:p>
    <w:p w14:paraId="2AC5854C" w14:textId="3DFD52F5" w:rsidR="00645D1E" w:rsidRDefault="00E72032" w:rsidP="007D6691">
      <w:pPr>
        <w:spacing w:before="4"/>
        <w:rPr>
          <w:b/>
          <w:sz w:val="36"/>
        </w:rPr>
      </w:pPr>
      <w:r>
        <w:rPr>
          <w:b/>
          <w:sz w:val="36"/>
        </w:rPr>
        <w:t>Assignments and Grading</w:t>
      </w:r>
    </w:p>
    <w:p w14:paraId="60757DA2" w14:textId="264DE0B8" w:rsidR="00AE4AFB" w:rsidRDefault="00E2721E" w:rsidP="00AE4AFB">
      <w:pPr>
        <w:pStyle w:val="Heading1"/>
        <w:spacing w:before="153"/>
        <w:ind w:left="735"/>
      </w:pPr>
      <w:r>
        <w:t>Discussion Boards</w:t>
      </w:r>
    </w:p>
    <w:p w14:paraId="16619A2D" w14:textId="2B8C043B" w:rsidR="00AE4AFB" w:rsidRPr="00362143" w:rsidRDefault="00AE4AFB" w:rsidP="00AE4AFB">
      <w:pPr>
        <w:pStyle w:val="BodyText"/>
        <w:spacing w:before="32" w:line="259" w:lineRule="auto"/>
        <w:ind w:left="740" w:right="872"/>
        <w:jc w:val="both"/>
        <w:rPr>
          <w:sz w:val="21"/>
          <w:szCs w:val="21"/>
        </w:rPr>
      </w:pPr>
      <w:r w:rsidRPr="00362143">
        <w:rPr>
          <w:sz w:val="21"/>
          <w:szCs w:val="21"/>
        </w:rPr>
        <w:t>Students will make meaningful and reflective weekly posts to the course site in Canvas regarding their experience</w:t>
      </w:r>
      <w:r w:rsidRPr="00362143">
        <w:rPr>
          <w:spacing w:val="-6"/>
          <w:sz w:val="21"/>
          <w:szCs w:val="21"/>
        </w:rPr>
        <w:t xml:space="preserve"> </w:t>
      </w:r>
      <w:r w:rsidRPr="00362143">
        <w:rPr>
          <w:sz w:val="21"/>
          <w:szCs w:val="21"/>
        </w:rPr>
        <w:t>that</w:t>
      </w:r>
      <w:r w:rsidRPr="00362143">
        <w:rPr>
          <w:spacing w:val="-6"/>
          <w:sz w:val="21"/>
          <w:szCs w:val="21"/>
        </w:rPr>
        <w:t xml:space="preserve"> </w:t>
      </w:r>
      <w:r w:rsidRPr="00362143">
        <w:rPr>
          <w:sz w:val="21"/>
          <w:szCs w:val="21"/>
        </w:rPr>
        <w:t>week.</w:t>
      </w:r>
      <w:r w:rsidRPr="00362143">
        <w:rPr>
          <w:spacing w:val="37"/>
          <w:sz w:val="21"/>
          <w:szCs w:val="21"/>
        </w:rPr>
        <w:t xml:space="preserve"> </w:t>
      </w:r>
      <w:r w:rsidRPr="00362143">
        <w:rPr>
          <w:sz w:val="21"/>
          <w:szCs w:val="21"/>
        </w:rPr>
        <w:t>These</w:t>
      </w:r>
      <w:r w:rsidRPr="00362143">
        <w:rPr>
          <w:spacing w:val="-5"/>
          <w:sz w:val="21"/>
          <w:szCs w:val="21"/>
        </w:rPr>
        <w:t xml:space="preserve"> </w:t>
      </w:r>
      <w:r w:rsidRPr="00362143">
        <w:rPr>
          <w:sz w:val="21"/>
          <w:szCs w:val="21"/>
        </w:rPr>
        <w:t>posts</w:t>
      </w:r>
      <w:r w:rsidRPr="00362143">
        <w:rPr>
          <w:spacing w:val="-9"/>
          <w:sz w:val="21"/>
          <w:szCs w:val="21"/>
        </w:rPr>
        <w:t xml:space="preserve"> </w:t>
      </w:r>
      <w:r w:rsidRPr="00362143">
        <w:rPr>
          <w:sz w:val="21"/>
          <w:szCs w:val="21"/>
        </w:rPr>
        <w:t>will be responses to prompts that</w:t>
      </w:r>
      <w:r w:rsidRPr="00362143">
        <w:rPr>
          <w:spacing w:val="-7"/>
          <w:sz w:val="21"/>
          <w:szCs w:val="21"/>
        </w:rPr>
        <w:t xml:space="preserve"> </w:t>
      </w:r>
      <w:r w:rsidRPr="00362143">
        <w:rPr>
          <w:sz w:val="21"/>
          <w:szCs w:val="21"/>
        </w:rPr>
        <w:t>focus</w:t>
      </w:r>
      <w:r w:rsidRPr="00362143">
        <w:rPr>
          <w:spacing w:val="-8"/>
          <w:sz w:val="21"/>
          <w:szCs w:val="21"/>
        </w:rPr>
        <w:t xml:space="preserve"> </w:t>
      </w:r>
      <w:r w:rsidRPr="00362143">
        <w:rPr>
          <w:sz w:val="21"/>
          <w:szCs w:val="21"/>
        </w:rPr>
        <w:t>on</w:t>
      </w:r>
      <w:r w:rsidRPr="00362143">
        <w:rPr>
          <w:spacing w:val="-7"/>
          <w:sz w:val="21"/>
          <w:szCs w:val="21"/>
        </w:rPr>
        <w:t xml:space="preserve"> </w:t>
      </w:r>
      <w:r w:rsidRPr="00362143">
        <w:rPr>
          <w:sz w:val="21"/>
          <w:szCs w:val="21"/>
        </w:rPr>
        <w:t>insights</w:t>
      </w:r>
      <w:r w:rsidRPr="00362143">
        <w:rPr>
          <w:spacing w:val="-6"/>
          <w:sz w:val="21"/>
          <w:szCs w:val="21"/>
        </w:rPr>
        <w:t xml:space="preserve"> </w:t>
      </w:r>
      <w:r w:rsidRPr="00362143">
        <w:rPr>
          <w:sz w:val="21"/>
          <w:szCs w:val="21"/>
        </w:rPr>
        <w:t>gained</w:t>
      </w:r>
      <w:r w:rsidRPr="00362143">
        <w:rPr>
          <w:spacing w:val="-6"/>
          <w:sz w:val="21"/>
          <w:szCs w:val="21"/>
        </w:rPr>
        <w:t xml:space="preserve"> </w:t>
      </w:r>
      <w:r w:rsidRPr="00362143">
        <w:rPr>
          <w:sz w:val="21"/>
          <w:szCs w:val="21"/>
        </w:rPr>
        <w:t>from</w:t>
      </w:r>
      <w:r w:rsidRPr="00362143">
        <w:rPr>
          <w:spacing w:val="-6"/>
          <w:sz w:val="21"/>
          <w:szCs w:val="21"/>
        </w:rPr>
        <w:t xml:space="preserve"> </w:t>
      </w:r>
      <w:r w:rsidRPr="00362143">
        <w:rPr>
          <w:sz w:val="21"/>
          <w:szCs w:val="21"/>
        </w:rPr>
        <w:t>reading</w:t>
      </w:r>
      <w:r w:rsidRPr="00362143">
        <w:rPr>
          <w:spacing w:val="-10"/>
          <w:sz w:val="21"/>
          <w:szCs w:val="21"/>
        </w:rPr>
        <w:t xml:space="preserve"> </w:t>
      </w:r>
      <w:r w:rsidRPr="00362143">
        <w:rPr>
          <w:sz w:val="21"/>
          <w:szCs w:val="21"/>
        </w:rPr>
        <w:t>the</w:t>
      </w:r>
      <w:r w:rsidRPr="00362143">
        <w:rPr>
          <w:spacing w:val="-8"/>
          <w:sz w:val="21"/>
          <w:szCs w:val="21"/>
        </w:rPr>
        <w:t xml:space="preserve"> </w:t>
      </w:r>
      <w:r w:rsidRPr="00362143">
        <w:rPr>
          <w:sz w:val="21"/>
          <w:szCs w:val="21"/>
        </w:rPr>
        <w:t>material,</w:t>
      </w:r>
      <w:r w:rsidRPr="00362143">
        <w:rPr>
          <w:spacing w:val="-6"/>
          <w:sz w:val="21"/>
          <w:szCs w:val="21"/>
        </w:rPr>
        <w:t xml:space="preserve"> </w:t>
      </w:r>
      <w:r w:rsidRPr="00362143">
        <w:rPr>
          <w:sz w:val="21"/>
          <w:szCs w:val="21"/>
        </w:rPr>
        <w:t>class</w:t>
      </w:r>
      <w:r w:rsidRPr="00362143">
        <w:rPr>
          <w:spacing w:val="-7"/>
          <w:sz w:val="21"/>
          <w:szCs w:val="21"/>
        </w:rPr>
        <w:t xml:space="preserve"> </w:t>
      </w:r>
      <w:r w:rsidRPr="00362143">
        <w:rPr>
          <w:sz w:val="21"/>
          <w:szCs w:val="21"/>
        </w:rPr>
        <w:t xml:space="preserve">dialogue, or exposure to concepts. </w:t>
      </w:r>
    </w:p>
    <w:p w14:paraId="76977B30" w14:textId="05237C53" w:rsidR="00645D1E" w:rsidRDefault="00E2721E">
      <w:pPr>
        <w:pStyle w:val="Heading1"/>
        <w:spacing w:before="158"/>
        <w:ind w:left="735"/>
      </w:pPr>
      <w:r>
        <w:t xml:space="preserve">Reading </w:t>
      </w:r>
      <w:r w:rsidR="00BB22C1">
        <w:t>Concept</w:t>
      </w:r>
      <w:r w:rsidR="00E72032">
        <w:t xml:space="preserve"> Quizzes </w:t>
      </w:r>
    </w:p>
    <w:p w14:paraId="2C5DE4B0" w14:textId="27816EFF" w:rsidR="00645D1E" w:rsidRPr="00362143" w:rsidRDefault="00C54351" w:rsidP="00BD7C13">
      <w:pPr>
        <w:pStyle w:val="BodyText"/>
        <w:spacing w:before="32" w:line="259" w:lineRule="auto"/>
        <w:ind w:left="740" w:right="720"/>
        <w:jc w:val="both"/>
        <w:rPr>
          <w:sz w:val="21"/>
          <w:szCs w:val="21"/>
        </w:rPr>
      </w:pPr>
      <w:r w:rsidRPr="00362143">
        <w:rPr>
          <w:sz w:val="21"/>
          <w:szCs w:val="21"/>
        </w:rPr>
        <w:t xml:space="preserve">There will be short quizzes on a weekly basis </w:t>
      </w:r>
      <w:r w:rsidR="00A97056" w:rsidRPr="00362143">
        <w:rPr>
          <w:sz w:val="21"/>
          <w:szCs w:val="21"/>
        </w:rPr>
        <w:t xml:space="preserve">that cover </w:t>
      </w:r>
      <w:r w:rsidR="00BB22C1" w:rsidRPr="00362143">
        <w:rPr>
          <w:sz w:val="21"/>
          <w:szCs w:val="21"/>
        </w:rPr>
        <w:t>concepts from the week’s assigned</w:t>
      </w:r>
      <w:r w:rsidR="00A97056" w:rsidRPr="00362143">
        <w:rPr>
          <w:sz w:val="21"/>
          <w:szCs w:val="21"/>
        </w:rPr>
        <w:t xml:space="preserve"> material.  These </w:t>
      </w:r>
      <w:r w:rsidRPr="00362143">
        <w:rPr>
          <w:sz w:val="21"/>
          <w:szCs w:val="21"/>
        </w:rPr>
        <w:t xml:space="preserve">are based </w:t>
      </w:r>
      <w:r w:rsidR="000A6D41" w:rsidRPr="00362143">
        <w:rPr>
          <w:sz w:val="21"/>
          <w:szCs w:val="21"/>
        </w:rPr>
        <w:t>largely on</w:t>
      </w:r>
      <w:r w:rsidRPr="00362143">
        <w:rPr>
          <w:sz w:val="21"/>
          <w:szCs w:val="21"/>
        </w:rPr>
        <w:t xml:space="preserve"> recall of definitions for key terms and concepts.  These are simple and straight forward exercises meant to </w:t>
      </w:r>
      <w:r w:rsidR="00736C68" w:rsidRPr="00362143">
        <w:rPr>
          <w:sz w:val="21"/>
          <w:szCs w:val="21"/>
        </w:rPr>
        <w:t>promote</w:t>
      </w:r>
      <w:r w:rsidRPr="00362143">
        <w:rPr>
          <w:sz w:val="21"/>
          <w:szCs w:val="21"/>
        </w:rPr>
        <w:t xml:space="preserve"> basic understanding of course topics and promote accountability to staying on track with reading assignments.</w:t>
      </w:r>
      <w:r w:rsidR="00215B0E" w:rsidRPr="00362143">
        <w:rPr>
          <w:sz w:val="21"/>
          <w:szCs w:val="21"/>
        </w:rPr>
        <w:t xml:space="preserve">  </w:t>
      </w:r>
    </w:p>
    <w:p w14:paraId="0417C582" w14:textId="77777777" w:rsidR="00AE4AFB" w:rsidRDefault="00AE4AFB" w:rsidP="00AE4AFB">
      <w:pPr>
        <w:pStyle w:val="Heading1"/>
        <w:spacing w:before="154"/>
        <w:ind w:left="735"/>
      </w:pPr>
      <w:r>
        <w:t>Organizational Case Studies</w:t>
      </w:r>
    </w:p>
    <w:p w14:paraId="1F00BE0E" w14:textId="47A84131" w:rsidR="00AE4AFB" w:rsidRPr="00362143" w:rsidRDefault="00AE4AFB" w:rsidP="00AE4AFB">
      <w:pPr>
        <w:pStyle w:val="BodyText"/>
        <w:spacing w:before="32" w:line="259" w:lineRule="auto"/>
        <w:ind w:left="740" w:right="875"/>
        <w:jc w:val="both"/>
        <w:rPr>
          <w:sz w:val="21"/>
          <w:szCs w:val="21"/>
        </w:rPr>
      </w:pPr>
      <w:r w:rsidRPr="00362143">
        <w:rPr>
          <w:sz w:val="21"/>
          <w:szCs w:val="21"/>
        </w:rPr>
        <w:t xml:space="preserve">There will be </w:t>
      </w:r>
      <w:r w:rsidR="000B30D6" w:rsidRPr="00362143">
        <w:rPr>
          <w:sz w:val="21"/>
          <w:szCs w:val="21"/>
        </w:rPr>
        <w:t>two</w:t>
      </w:r>
      <w:r w:rsidRPr="00362143">
        <w:rPr>
          <w:sz w:val="21"/>
          <w:szCs w:val="21"/>
        </w:rPr>
        <w:t xml:space="preserve"> organizational case study opportunities throughout the semester according to the course calendar.</w:t>
      </w:r>
      <w:r w:rsidRPr="00362143">
        <w:rPr>
          <w:spacing w:val="28"/>
          <w:sz w:val="21"/>
          <w:szCs w:val="21"/>
        </w:rPr>
        <w:t xml:space="preserve"> </w:t>
      </w:r>
      <w:r w:rsidRPr="00362143">
        <w:rPr>
          <w:sz w:val="21"/>
          <w:szCs w:val="21"/>
        </w:rPr>
        <w:t>Students</w:t>
      </w:r>
      <w:r w:rsidRPr="00362143">
        <w:rPr>
          <w:spacing w:val="-12"/>
          <w:sz w:val="21"/>
          <w:szCs w:val="21"/>
        </w:rPr>
        <w:t xml:space="preserve"> </w:t>
      </w:r>
      <w:r w:rsidRPr="00362143">
        <w:rPr>
          <w:sz w:val="21"/>
          <w:szCs w:val="21"/>
        </w:rPr>
        <w:t>will</w:t>
      </w:r>
      <w:r w:rsidRPr="00362143">
        <w:rPr>
          <w:spacing w:val="-12"/>
          <w:sz w:val="21"/>
          <w:szCs w:val="21"/>
        </w:rPr>
        <w:t xml:space="preserve"> </w:t>
      </w:r>
      <w:r w:rsidRPr="00362143">
        <w:rPr>
          <w:sz w:val="21"/>
          <w:szCs w:val="21"/>
        </w:rPr>
        <w:t>be</w:t>
      </w:r>
      <w:r w:rsidRPr="00362143">
        <w:rPr>
          <w:spacing w:val="-15"/>
          <w:sz w:val="21"/>
          <w:szCs w:val="21"/>
        </w:rPr>
        <w:t xml:space="preserve"> </w:t>
      </w:r>
      <w:r w:rsidRPr="00362143">
        <w:rPr>
          <w:sz w:val="21"/>
          <w:szCs w:val="21"/>
        </w:rPr>
        <w:t>presented</w:t>
      </w:r>
      <w:r w:rsidRPr="00362143">
        <w:rPr>
          <w:spacing w:val="-13"/>
          <w:sz w:val="21"/>
          <w:szCs w:val="21"/>
        </w:rPr>
        <w:t xml:space="preserve"> </w:t>
      </w:r>
      <w:r w:rsidRPr="00362143">
        <w:rPr>
          <w:sz w:val="21"/>
          <w:szCs w:val="21"/>
        </w:rPr>
        <w:t>with</w:t>
      </w:r>
      <w:r w:rsidRPr="00362143">
        <w:rPr>
          <w:spacing w:val="-13"/>
          <w:sz w:val="21"/>
          <w:szCs w:val="21"/>
        </w:rPr>
        <w:t xml:space="preserve"> </w:t>
      </w:r>
      <w:r w:rsidRPr="00362143">
        <w:rPr>
          <w:sz w:val="21"/>
          <w:szCs w:val="21"/>
        </w:rPr>
        <w:t>a</w:t>
      </w:r>
      <w:r w:rsidRPr="00362143">
        <w:rPr>
          <w:spacing w:val="-11"/>
          <w:sz w:val="21"/>
          <w:szCs w:val="21"/>
        </w:rPr>
        <w:t xml:space="preserve"> </w:t>
      </w:r>
      <w:r w:rsidRPr="00362143">
        <w:rPr>
          <w:sz w:val="21"/>
          <w:szCs w:val="21"/>
        </w:rPr>
        <w:t>scenario</w:t>
      </w:r>
      <w:r w:rsidRPr="00362143">
        <w:rPr>
          <w:spacing w:val="-9"/>
          <w:sz w:val="21"/>
          <w:szCs w:val="21"/>
        </w:rPr>
        <w:t xml:space="preserve"> </w:t>
      </w:r>
      <w:r w:rsidRPr="00362143">
        <w:rPr>
          <w:sz w:val="21"/>
          <w:szCs w:val="21"/>
        </w:rPr>
        <w:t>from</w:t>
      </w:r>
      <w:r w:rsidRPr="00362143">
        <w:rPr>
          <w:spacing w:val="-12"/>
          <w:sz w:val="21"/>
          <w:szCs w:val="21"/>
        </w:rPr>
        <w:t xml:space="preserve"> </w:t>
      </w:r>
      <w:r w:rsidRPr="00362143">
        <w:rPr>
          <w:sz w:val="21"/>
          <w:szCs w:val="21"/>
        </w:rPr>
        <w:t>an</w:t>
      </w:r>
      <w:r w:rsidRPr="00362143">
        <w:rPr>
          <w:spacing w:val="-14"/>
          <w:sz w:val="21"/>
          <w:szCs w:val="21"/>
        </w:rPr>
        <w:t xml:space="preserve"> </w:t>
      </w:r>
      <w:r w:rsidRPr="00362143">
        <w:rPr>
          <w:sz w:val="21"/>
          <w:szCs w:val="21"/>
        </w:rPr>
        <w:t>organization</w:t>
      </w:r>
      <w:r w:rsidRPr="00362143">
        <w:rPr>
          <w:spacing w:val="-11"/>
          <w:sz w:val="21"/>
          <w:szCs w:val="21"/>
        </w:rPr>
        <w:t xml:space="preserve"> </w:t>
      </w:r>
      <w:r w:rsidRPr="00362143">
        <w:rPr>
          <w:sz w:val="21"/>
          <w:szCs w:val="21"/>
        </w:rPr>
        <w:t>and</w:t>
      </w:r>
      <w:r w:rsidRPr="00362143">
        <w:rPr>
          <w:spacing w:val="-11"/>
          <w:sz w:val="21"/>
          <w:szCs w:val="21"/>
        </w:rPr>
        <w:t xml:space="preserve"> </w:t>
      </w:r>
      <w:r w:rsidRPr="00362143">
        <w:rPr>
          <w:sz w:val="21"/>
          <w:szCs w:val="21"/>
        </w:rPr>
        <w:t>tasked</w:t>
      </w:r>
      <w:r w:rsidRPr="00362143">
        <w:rPr>
          <w:spacing w:val="-11"/>
          <w:sz w:val="21"/>
          <w:szCs w:val="21"/>
        </w:rPr>
        <w:t xml:space="preserve"> </w:t>
      </w:r>
      <w:r w:rsidRPr="00362143">
        <w:rPr>
          <w:sz w:val="21"/>
          <w:szCs w:val="21"/>
        </w:rPr>
        <w:t>to</w:t>
      </w:r>
      <w:r w:rsidRPr="00362143">
        <w:rPr>
          <w:spacing w:val="-11"/>
          <w:sz w:val="21"/>
          <w:szCs w:val="21"/>
        </w:rPr>
        <w:t xml:space="preserve"> </w:t>
      </w:r>
      <w:r w:rsidRPr="00362143">
        <w:rPr>
          <w:sz w:val="21"/>
          <w:szCs w:val="21"/>
        </w:rPr>
        <w:t>answer</w:t>
      </w:r>
      <w:r w:rsidRPr="00362143">
        <w:rPr>
          <w:spacing w:val="-11"/>
          <w:sz w:val="21"/>
          <w:szCs w:val="21"/>
        </w:rPr>
        <w:t xml:space="preserve"> </w:t>
      </w:r>
      <w:r w:rsidRPr="00362143">
        <w:rPr>
          <w:sz w:val="21"/>
          <w:szCs w:val="21"/>
        </w:rPr>
        <w:t>questions related to identifying the problem, considering various courses of action, and recommending a strategy for addressing the issue that demonstrates competency of the material covered in class. Instructions</w:t>
      </w:r>
      <w:r w:rsidR="00B86945" w:rsidRPr="00362143">
        <w:rPr>
          <w:sz w:val="21"/>
          <w:szCs w:val="21"/>
        </w:rPr>
        <w:t xml:space="preserve"> and prompts</w:t>
      </w:r>
      <w:r w:rsidRPr="00362143">
        <w:rPr>
          <w:sz w:val="21"/>
          <w:szCs w:val="21"/>
        </w:rPr>
        <w:t xml:space="preserve"> relative to nature of each assignment will be given out at that</w:t>
      </w:r>
      <w:r w:rsidRPr="00362143">
        <w:rPr>
          <w:spacing w:val="-17"/>
          <w:sz w:val="21"/>
          <w:szCs w:val="21"/>
        </w:rPr>
        <w:t xml:space="preserve"> </w:t>
      </w:r>
      <w:r w:rsidRPr="00362143">
        <w:rPr>
          <w:sz w:val="21"/>
          <w:szCs w:val="21"/>
        </w:rPr>
        <w:t>time.</w:t>
      </w:r>
      <w:r w:rsidR="00E2721E" w:rsidRPr="00362143">
        <w:rPr>
          <w:sz w:val="21"/>
          <w:szCs w:val="21"/>
        </w:rPr>
        <w:t xml:space="preserve">  </w:t>
      </w:r>
      <w:r w:rsidR="000B30D6" w:rsidRPr="00362143">
        <w:rPr>
          <w:sz w:val="21"/>
          <w:szCs w:val="21"/>
        </w:rPr>
        <w:t>These are group assignments.</w:t>
      </w:r>
    </w:p>
    <w:p w14:paraId="19A352B2" w14:textId="77777777" w:rsidR="00E2721E" w:rsidRDefault="00E2721E" w:rsidP="00E2721E">
      <w:pPr>
        <w:pStyle w:val="Heading1"/>
        <w:spacing w:before="151"/>
        <w:ind w:left="735"/>
      </w:pPr>
      <w:r>
        <w:t>Exams</w:t>
      </w:r>
    </w:p>
    <w:p w14:paraId="29A82978" w14:textId="3F473BE7" w:rsidR="00E2721E" w:rsidRPr="00362143" w:rsidRDefault="00E2721E" w:rsidP="00E2721E">
      <w:pPr>
        <w:pStyle w:val="BodyText"/>
        <w:spacing w:before="32" w:line="259" w:lineRule="auto"/>
        <w:ind w:left="740" w:right="871"/>
        <w:jc w:val="both"/>
        <w:rPr>
          <w:b/>
          <w:sz w:val="21"/>
          <w:szCs w:val="21"/>
        </w:rPr>
      </w:pPr>
      <w:r w:rsidRPr="00362143">
        <w:rPr>
          <w:sz w:val="21"/>
          <w:szCs w:val="21"/>
        </w:rPr>
        <w:t>There will be four</w:t>
      </w:r>
      <w:r w:rsidRPr="00362143">
        <w:rPr>
          <w:b/>
          <w:sz w:val="21"/>
          <w:szCs w:val="21"/>
        </w:rPr>
        <w:t xml:space="preserve"> </w:t>
      </w:r>
      <w:r w:rsidRPr="00362143">
        <w:rPr>
          <w:sz w:val="21"/>
          <w:szCs w:val="21"/>
        </w:rPr>
        <w:t>exams scheduled during the semester according to the course calendar at the end of the syllabus. The last exam (our final) is not comprehensive. All material covered in class or posted online, assigned textbook readings, and videos are covered on the exams. Exams are not open book or open note;</w:t>
      </w:r>
      <w:r w:rsidRPr="00362143">
        <w:rPr>
          <w:spacing w:val="-13"/>
          <w:sz w:val="21"/>
          <w:szCs w:val="21"/>
        </w:rPr>
        <w:t xml:space="preserve"> </w:t>
      </w:r>
      <w:r w:rsidRPr="00362143">
        <w:rPr>
          <w:sz w:val="21"/>
          <w:szCs w:val="21"/>
        </w:rPr>
        <w:t>no</w:t>
      </w:r>
      <w:r w:rsidRPr="00362143">
        <w:rPr>
          <w:spacing w:val="-14"/>
          <w:sz w:val="21"/>
          <w:szCs w:val="21"/>
        </w:rPr>
        <w:t xml:space="preserve"> </w:t>
      </w:r>
      <w:r w:rsidRPr="00362143">
        <w:rPr>
          <w:sz w:val="21"/>
          <w:szCs w:val="21"/>
        </w:rPr>
        <w:t>outside</w:t>
      </w:r>
      <w:r w:rsidRPr="00362143">
        <w:rPr>
          <w:spacing w:val="-14"/>
          <w:sz w:val="21"/>
          <w:szCs w:val="21"/>
        </w:rPr>
        <w:t xml:space="preserve"> </w:t>
      </w:r>
      <w:r w:rsidRPr="00362143">
        <w:rPr>
          <w:sz w:val="21"/>
          <w:szCs w:val="21"/>
        </w:rPr>
        <w:t>assistance</w:t>
      </w:r>
      <w:r w:rsidRPr="00362143">
        <w:rPr>
          <w:spacing w:val="-15"/>
          <w:sz w:val="21"/>
          <w:szCs w:val="21"/>
        </w:rPr>
        <w:t xml:space="preserve"> </w:t>
      </w:r>
      <w:r w:rsidRPr="00362143">
        <w:rPr>
          <w:sz w:val="21"/>
          <w:szCs w:val="21"/>
        </w:rPr>
        <w:t>is</w:t>
      </w:r>
      <w:r w:rsidRPr="00362143">
        <w:rPr>
          <w:spacing w:val="-14"/>
          <w:sz w:val="21"/>
          <w:szCs w:val="21"/>
        </w:rPr>
        <w:t xml:space="preserve"> </w:t>
      </w:r>
      <w:r w:rsidRPr="00362143">
        <w:rPr>
          <w:sz w:val="21"/>
          <w:szCs w:val="21"/>
        </w:rPr>
        <w:t>allowed.</w:t>
      </w:r>
      <w:r w:rsidRPr="00362143">
        <w:rPr>
          <w:spacing w:val="23"/>
          <w:sz w:val="21"/>
          <w:szCs w:val="21"/>
        </w:rPr>
        <w:t xml:space="preserve"> </w:t>
      </w:r>
      <w:r w:rsidRPr="00362143">
        <w:rPr>
          <w:sz w:val="21"/>
          <w:szCs w:val="21"/>
        </w:rPr>
        <w:t xml:space="preserve">Exams </w:t>
      </w:r>
      <w:r w:rsidR="000B30D6" w:rsidRPr="00362143">
        <w:rPr>
          <w:sz w:val="21"/>
          <w:szCs w:val="21"/>
        </w:rPr>
        <w:t>are not given in advance and all exams require the use of Respondus Lockdown Browser with webcam.</w:t>
      </w:r>
    </w:p>
    <w:p w14:paraId="334B99EA" w14:textId="7557BF37" w:rsidR="00E2721E" w:rsidRPr="0083573B" w:rsidRDefault="00E2721E" w:rsidP="00E2721E">
      <w:pPr>
        <w:pStyle w:val="Heading1"/>
        <w:spacing w:before="151"/>
        <w:ind w:left="735"/>
      </w:pPr>
      <w:r w:rsidRPr="0083573B">
        <w:t>Research Participation</w:t>
      </w:r>
    </w:p>
    <w:p w14:paraId="7898E6DD" w14:textId="14F6A408" w:rsidR="009326CE" w:rsidRDefault="009326CE" w:rsidP="009326CE">
      <w:pPr>
        <w:pStyle w:val="BodyText"/>
        <w:spacing w:before="32" w:line="259" w:lineRule="auto"/>
        <w:ind w:left="740" w:right="871"/>
        <w:jc w:val="both"/>
        <w:rPr>
          <w:rFonts w:asciiTheme="minorHAnsi" w:hAnsiTheme="minorHAnsi" w:cstheme="minorHAnsi"/>
          <w:sz w:val="21"/>
          <w:szCs w:val="21"/>
        </w:rPr>
      </w:pPr>
      <w:r w:rsidRPr="009326CE">
        <w:rPr>
          <w:rFonts w:asciiTheme="minorHAnsi" w:hAnsiTheme="minorHAnsi" w:cstheme="minorHAnsi"/>
          <w:sz w:val="21"/>
          <w:szCs w:val="21"/>
        </w:rPr>
        <w:t xml:space="preserve">As part of your learning experience in this course, you will be required to participate in research studies to gain experience with the research process and learn about methods and scaling techniques. </w:t>
      </w:r>
    </w:p>
    <w:p w14:paraId="17B77172" w14:textId="77777777" w:rsidR="009326CE" w:rsidRDefault="009326CE" w:rsidP="009326CE">
      <w:pPr>
        <w:pStyle w:val="BodyText"/>
        <w:spacing w:before="32" w:line="259" w:lineRule="auto"/>
        <w:ind w:left="740" w:right="871"/>
        <w:jc w:val="both"/>
        <w:rPr>
          <w:rFonts w:asciiTheme="minorHAnsi" w:hAnsiTheme="minorHAnsi" w:cstheme="minorHAnsi"/>
          <w:sz w:val="21"/>
          <w:szCs w:val="21"/>
        </w:rPr>
      </w:pPr>
    </w:p>
    <w:p w14:paraId="7EDBACFB" w14:textId="744860D3" w:rsidR="009326CE" w:rsidRDefault="009326CE" w:rsidP="009326CE">
      <w:pPr>
        <w:pStyle w:val="BodyText"/>
        <w:spacing w:before="32" w:line="259" w:lineRule="auto"/>
        <w:ind w:left="740" w:right="871"/>
        <w:jc w:val="both"/>
        <w:rPr>
          <w:rFonts w:asciiTheme="minorHAnsi" w:hAnsiTheme="minorHAnsi" w:cstheme="minorHAnsi"/>
          <w:sz w:val="21"/>
          <w:szCs w:val="21"/>
        </w:rPr>
      </w:pPr>
      <w:r w:rsidRPr="009326CE">
        <w:rPr>
          <w:rFonts w:asciiTheme="minorHAnsi" w:hAnsiTheme="minorHAnsi" w:cstheme="minorHAnsi"/>
          <w:sz w:val="21"/>
          <w:szCs w:val="21"/>
        </w:rPr>
        <w:t xml:space="preserve">To fulfil the requirement, you </w:t>
      </w:r>
      <w:r w:rsidRPr="009326CE">
        <w:rPr>
          <w:rFonts w:asciiTheme="minorHAnsi" w:hAnsiTheme="minorHAnsi" w:cstheme="minorHAnsi"/>
          <w:b/>
          <w:sz w:val="21"/>
          <w:szCs w:val="21"/>
        </w:rPr>
        <w:t>must</w:t>
      </w:r>
      <w:r w:rsidRPr="009326CE">
        <w:rPr>
          <w:rFonts w:asciiTheme="minorHAnsi" w:hAnsiTheme="minorHAnsi" w:cstheme="minorHAnsi"/>
          <w:sz w:val="21"/>
          <w:szCs w:val="21"/>
        </w:rPr>
        <w:t xml:space="preserve"> create an account on the </w:t>
      </w:r>
      <w:r w:rsidRPr="009326CE">
        <w:rPr>
          <w:rFonts w:asciiTheme="minorHAnsi" w:hAnsiTheme="minorHAnsi" w:cstheme="minorHAnsi"/>
          <w:b/>
          <w:color w:val="E36C0A" w:themeColor="accent6" w:themeShade="BF"/>
          <w:sz w:val="21"/>
          <w:szCs w:val="21"/>
        </w:rPr>
        <w:t>College of Business REP</w:t>
      </w:r>
      <w:r w:rsidRPr="009326CE">
        <w:rPr>
          <w:rFonts w:asciiTheme="minorHAnsi" w:hAnsiTheme="minorHAnsi" w:cstheme="minorHAnsi"/>
          <w:color w:val="E36C0A" w:themeColor="accent6" w:themeShade="BF"/>
          <w:sz w:val="21"/>
          <w:szCs w:val="21"/>
        </w:rPr>
        <w:t xml:space="preserve"> </w:t>
      </w:r>
      <w:r w:rsidRPr="009326CE">
        <w:rPr>
          <w:rFonts w:asciiTheme="minorHAnsi" w:hAnsiTheme="minorHAnsi" w:cstheme="minorHAnsi"/>
          <w:sz w:val="21"/>
          <w:szCs w:val="21"/>
        </w:rPr>
        <w:t>webpage—</w:t>
      </w:r>
      <w:hyperlink r:id="rId21" w:history="1">
        <w:r w:rsidRPr="009326CE">
          <w:rPr>
            <w:rFonts w:asciiTheme="minorHAnsi" w:hAnsiTheme="minorHAnsi" w:cstheme="minorHAnsi"/>
            <w:b/>
            <w:color w:val="0563C1"/>
            <w:sz w:val="21"/>
            <w:szCs w:val="21"/>
          </w:rPr>
          <w:t>unt-cob.sona-systems.com</w:t>
        </w:r>
      </w:hyperlink>
      <w:r w:rsidRPr="009326CE">
        <w:rPr>
          <w:rFonts w:asciiTheme="minorHAnsi" w:hAnsiTheme="minorHAnsi" w:cstheme="minorHAnsi"/>
          <w:color w:val="0563C1"/>
          <w:sz w:val="21"/>
          <w:szCs w:val="21"/>
        </w:rPr>
        <w:t>—</w:t>
      </w:r>
      <w:r w:rsidRPr="009326CE">
        <w:rPr>
          <w:rFonts w:asciiTheme="minorHAnsi" w:hAnsiTheme="minorHAnsi" w:cstheme="minorHAnsi"/>
          <w:color w:val="000000"/>
          <w:sz w:val="21"/>
          <w:szCs w:val="21"/>
        </w:rPr>
        <w:t>which</w:t>
      </w:r>
      <w:r w:rsidRPr="009326CE">
        <w:rPr>
          <w:rFonts w:asciiTheme="minorHAnsi" w:hAnsiTheme="minorHAnsi" w:cstheme="minorHAnsi"/>
          <w:sz w:val="21"/>
          <w:szCs w:val="21"/>
        </w:rPr>
        <w:t xml:space="preserve"> allows you to browse and sign up for available studies. </w:t>
      </w:r>
      <w:bookmarkStart w:id="0" w:name="_Hlk92750792"/>
      <w:r w:rsidRPr="009326CE">
        <w:rPr>
          <w:rFonts w:asciiTheme="minorHAnsi" w:hAnsiTheme="minorHAnsi" w:cstheme="minorHAnsi"/>
          <w:b/>
          <w:color w:val="C00000"/>
          <w:sz w:val="21"/>
          <w:szCs w:val="21"/>
          <w:u w:val="single"/>
        </w:rPr>
        <w:t>DO NOT</w:t>
      </w:r>
      <w:r w:rsidRPr="009326CE">
        <w:rPr>
          <w:rFonts w:asciiTheme="minorHAnsi" w:hAnsiTheme="minorHAnsi" w:cstheme="minorHAnsi"/>
          <w:color w:val="C00000"/>
          <w:sz w:val="21"/>
          <w:szCs w:val="21"/>
        </w:rPr>
        <w:t xml:space="preserve"> </w:t>
      </w:r>
      <w:r w:rsidRPr="009326CE">
        <w:rPr>
          <w:rFonts w:asciiTheme="minorHAnsi" w:hAnsiTheme="minorHAnsi" w:cstheme="minorHAnsi"/>
          <w:sz w:val="21"/>
          <w:szCs w:val="21"/>
        </w:rPr>
        <w:t xml:space="preserve">sign up for the SONA in the Psychology Department! Use the </w:t>
      </w:r>
      <w:proofErr w:type="spellStart"/>
      <w:r w:rsidRPr="009326CE">
        <w:rPr>
          <w:rFonts w:asciiTheme="minorHAnsi" w:hAnsiTheme="minorHAnsi" w:cstheme="minorHAnsi"/>
          <w:b/>
          <w:color w:val="E36C0A" w:themeColor="accent6" w:themeShade="BF"/>
          <w:sz w:val="21"/>
          <w:szCs w:val="21"/>
        </w:rPr>
        <w:t>CoB</w:t>
      </w:r>
      <w:proofErr w:type="spellEnd"/>
      <w:r w:rsidRPr="009326CE">
        <w:rPr>
          <w:rFonts w:asciiTheme="minorHAnsi" w:hAnsiTheme="minorHAnsi" w:cstheme="minorHAnsi"/>
          <w:b/>
          <w:color w:val="E36C0A" w:themeColor="accent6" w:themeShade="BF"/>
          <w:sz w:val="21"/>
          <w:szCs w:val="21"/>
        </w:rPr>
        <w:t xml:space="preserve"> SONA</w:t>
      </w:r>
      <w:r w:rsidRPr="009326CE">
        <w:rPr>
          <w:rFonts w:asciiTheme="minorHAnsi" w:hAnsiTheme="minorHAnsi" w:cstheme="minorHAnsi"/>
          <w:color w:val="E36C0A" w:themeColor="accent6" w:themeShade="BF"/>
          <w:sz w:val="21"/>
          <w:szCs w:val="21"/>
        </w:rPr>
        <w:t xml:space="preserve"> </w:t>
      </w:r>
      <w:r w:rsidRPr="009326CE">
        <w:rPr>
          <w:rFonts w:asciiTheme="minorHAnsi" w:hAnsiTheme="minorHAnsi" w:cstheme="minorHAnsi"/>
          <w:sz w:val="21"/>
          <w:szCs w:val="21"/>
        </w:rPr>
        <w:t xml:space="preserve">link provided above. </w:t>
      </w:r>
    </w:p>
    <w:p w14:paraId="3759027D" w14:textId="77777777" w:rsidR="009326CE" w:rsidRDefault="009326CE" w:rsidP="009326CE">
      <w:pPr>
        <w:pStyle w:val="BodyText"/>
        <w:spacing w:before="32" w:line="259" w:lineRule="auto"/>
        <w:ind w:left="740" w:right="871"/>
        <w:jc w:val="both"/>
        <w:rPr>
          <w:rFonts w:asciiTheme="minorHAnsi" w:hAnsiTheme="minorHAnsi" w:cstheme="minorHAnsi"/>
          <w:sz w:val="21"/>
          <w:szCs w:val="21"/>
        </w:rPr>
      </w:pPr>
    </w:p>
    <w:p w14:paraId="19320018" w14:textId="7F1D01AE" w:rsidR="009326CE" w:rsidRPr="009326CE" w:rsidRDefault="009326CE" w:rsidP="009326CE">
      <w:pPr>
        <w:pStyle w:val="BodyText"/>
        <w:spacing w:before="32" w:line="259" w:lineRule="auto"/>
        <w:ind w:left="740" w:right="871"/>
        <w:jc w:val="both"/>
        <w:rPr>
          <w:rFonts w:asciiTheme="minorHAnsi" w:hAnsiTheme="minorHAnsi" w:cstheme="minorHAnsi"/>
          <w:sz w:val="21"/>
          <w:szCs w:val="21"/>
        </w:rPr>
      </w:pPr>
      <w:r w:rsidRPr="009326CE">
        <w:rPr>
          <w:rFonts w:asciiTheme="minorHAnsi" w:hAnsiTheme="minorHAnsi" w:cstheme="minorHAnsi"/>
          <w:sz w:val="21"/>
          <w:szCs w:val="21"/>
        </w:rPr>
        <w:t xml:space="preserve">The </w:t>
      </w:r>
      <w:bookmarkEnd w:id="0"/>
      <w:r w:rsidRPr="009326CE">
        <w:rPr>
          <w:rFonts w:asciiTheme="minorHAnsi" w:hAnsiTheme="minorHAnsi" w:cstheme="minorHAnsi"/>
          <w:sz w:val="21"/>
          <w:szCs w:val="21"/>
        </w:rPr>
        <w:t>amount of credit assigned is based on the length of time the study takes to complete and whether you participate online or in-person in the COB behavioral Lab (BLB 279):</w:t>
      </w:r>
    </w:p>
    <w:p w14:paraId="2E3A6632" w14:textId="77777777" w:rsidR="009326CE" w:rsidRPr="00F6158E" w:rsidRDefault="009326CE" w:rsidP="009326CE">
      <w:pPr>
        <w:ind w:left="1080"/>
        <w:contextualSpacing/>
        <w:rPr>
          <w:rFonts w:ascii="Garamond" w:hAnsi="Garamond" w:cs="Times New Roman"/>
          <w:sz w:val="16"/>
          <w:szCs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9326CE" w:rsidRPr="009326CE" w14:paraId="667E7EEF" w14:textId="77777777" w:rsidTr="009326CE">
        <w:tc>
          <w:tcPr>
            <w:tcW w:w="3960" w:type="dxa"/>
          </w:tcPr>
          <w:p w14:paraId="116F5EF7" w14:textId="77777777" w:rsidR="009326CE" w:rsidRPr="009326CE" w:rsidRDefault="009326CE" w:rsidP="00B32271">
            <w:pPr>
              <w:contextualSpacing/>
              <w:rPr>
                <w:rFonts w:asciiTheme="minorHAnsi" w:hAnsiTheme="minorHAnsi" w:cstheme="minorHAnsi"/>
                <w:b/>
                <w:sz w:val="21"/>
                <w:szCs w:val="21"/>
              </w:rPr>
            </w:pPr>
            <w:r w:rsidRPr="009326CE">
              <w:rPr>
                <w:rFonts w:asciiTheme="minorHAnsi" w:hAnsiTheme="minorHAnsi" w:cstheme="minorHAnsi"/>
                <w:b/>
                <w:sz w:val="21"/>
                <w:szCs w:val="21"/>
              </w:rPr>
              <w:t>Online Studies</w:t>
            </w:r>
          </w:p>
        </w:tc>
        <w:tc>
          <w:tcPr>
            <w:tcW w:w="4950" w:type="dxa"/>
          </w:tcPr>
          <w:p w14:paraId="789AD230" w14:textId="77777777" w:rsidR="009326CE" w:rsidRPr="009326CE" w:rsidRDefault="009326CE" w:rsidP="00B32271">
            <w:pPr>
              <w:contextualSpacing/>
              <w:rPr>
                <w:rFonts w:asciiTheme="minorHAnsi" w:hAnsiTheme="minorHAnsi" w:cstheme="minorHAnsi"/>
                <w:b/>
                <w:sz w:val="21"/>
                <w:szCs w:val="21"/>
              </w:rPr>
            </w:pPr>
            <w:r w:rsidRPr="009326CE">
              <w:rPr>
                <w:rFonts w:asciiTheme="minorHAnsi" w:hAnsiTheme="minorHAnsi" w:cstheme="minorHAnsi"/>
                <w:b/>
                <w:sz w:val="21"/>
                <w:szCs w:val="21"/>
              </w:rPr>
              <w:t xml:space="preserve">In-Person Lab Studies (Behavioral Lab - BLB 279) </w:t>
            </w:r>
          </w:p>
        </w:tc>
      </w:tr>
      <w:tr w:rsidR="009326CE" w:rsidRPr="009326CE" w14:paraId="3ECDF89E" w14:textId="77777777" w:rsidTr="009326CE">
        <w:tc>
          <w:tcPr>
            <w:tcW w:w="3960" w:type="dxa"/>
          </w:tcPr>
          <w:p w14:paraId="1DD88EA3" w14:textId="77777777" w:rsidR="009326CE" w:rsidRPr="009326CE" w:rsidRDefault="009326CE" w:rsidP="009326CE">
            <w:pPr>
              <w:pStyle w:val="ListParagraph"/>
              <w:numPr>
                <w:ilvl w:val="0"/>
                <w:numId w:val="16"/>
              </w:numPr>
              <w:spacing w:before="0"/>
              <w:contextualSpacing/>
              <w:rPr>
                <w:rFonts w:asciiTheme="minorHAnsi" w:hAnsiTheme="minorHAnsi" w:cstheme="minorHAnsi"/>
                <w:sz w:val="21"/>
                <w:szCs w:val="21"/>
              </w:rPr>
            </w:pPr>
            <w:bookmarkStart w:id="1" w:name="_Hlk92752943"/>
            <w:r w:rsidRPr="009326CE">
              <w:rPr>
                <w:rFonts w:asciiTheme="minorHAnsi" w:hAnsiTheme="minorHAnsi" w:cstheme="minorHAnsi"/>
                <w:sz w:val="21"/>
                <w:szCs w:val="21"/>
              </w:rPr>
              <w:t>&lt;</w:t>
            </w:r>
            <w:proofErr w:type="gramStart"/>
            <w:r w:rsidRPr="009326CE">
              <w:rPr>
                <w:rFonts w:asciiTheme="minorHAnsi" w:hAnsiTheme="minorHAnsi" w:cstheme="minorHAnsi"/>
                <w:sz w:val="21"/>
                <w:szCs w:val="21"/>
              </w:rPr>
              <w:t>15 minute</w:t>
            </w:r>
            <w:proofErr w:type="gramEnd"/>
            <w:r w:rsidRPr="009326CE">
              <w:rPr>
                <w:rFonts w:asciiTheme="minorHAnsi" w:hAnsiTheme="minorHAnsi" w:cstheme="minorHAnsi"/>
                <w:sz w:val="21"/>
                <w:szCs w:val="21"/>
              </w:rPr>
              <w:t xml:space="preserve"> studies = 1 credit</w:t>
            </w:r>
          </w:p>
        </w:tc>
        <w:tc>
          <w:tcPr>
            <w:tcW w:w="4950" w:type="dxa"/>
          </w:tcPr>
          <w:p w14:paraId="17E4C7B4" w14:textId="77777777" w:rsidR="009326CE" w:rsidRPr="009326CE" w:rsidRDefault="009326CE" w:rsidP="009326CE">
            <w:pPr>
              <w:pStyle w:val="ListParagraph"/>
              <w:numPr>
                <w:ilvl w:val="0"/>
                <w:numId w:val="17"/>
              </w:numPr>
              <w:spacing w:before="0"/>
              <w:contextualSpacing/>
              <w:rPr>
                <w:rFonts w:asciiTheme="minorHAnsi" w:hAnsiTheme="minorHAnsi" w:cstheme="minorHAnsi"/>
                <w:sz w:val="21"/>
                <w:szCs w:val="21"/>
              </w:rPr>
            </w:pPr>
            <w:r w:rsidRPr="009326CE">
              <w:rPr>
                <w:rFonts w:asciiTheme="minorHAnsi" w:hAnsiTheme="minorHAnsi" w:cstheme="minorHAnsi"/>
                <w:sz w:val="21"/>
                <w:szCs w:val="21"/>
              </w:rPr>
              <w:t>&lt;</w:t>
            </w:r>
            <w:proofErr w:type="gramStart"/>
            <w:r w:rsidRPr="009326CE">
              <w:rPr>
                <w:rFonts w:asciiTheme="minorHAnsi" w:hAnsiTheme="minorHAnsi" w:cstheme="minorHAnsi"/>
                <w:sz w:val="21"/>
                <w:szCs w:val="21"/>
              </w:rPr>
              <w:t>15 minute</w:t>
            </w:r>
            <w:proofErr w:type="gramEnd"/>
            <w:r w:rsidRPr="009326CE">
              <w:rPr>
                <w:rFonts w:asciiTheme="minorHAnsi" w:hAnsiTheme="minorHAnsi" w:cstheme="minorHAnsi"/>
                <w:sz w:val="21"/>
                <w:szCs w:val="21"/>
              </w:rPr>
              <w:t xml:space="preserve"> studies = 3 credit</w:t>
            </w:r>
          </w:p>
        </w:tc>
      </w:tr>
      <w:tr w:rsidR="009326CE" w:rsidRPr="009326CE" w14:paraId="4ECDA50A" w14:textId="77777777" w:rsidTr="009326CE">
        <w:tc>
          <w:tcPr>
            <w:tcW w:w="3960" w:type="dxa"/>
          </w:tcPr>
          <w:p w14:paraId="7EC79006" w14:textId="77777777" w:rsidR="009326CE" w:rsidRPr="009326CE" w:rsidRDefault="009326CE" w:rsidP="009326CE">
            <w:pPr>
              <w:pStyle w:val="ListParagraph"/>
              <w:numPr>
                <w:ilvl w:val="0"/>
                <w:numId w:val="16"/>
              </w:numPr>
              <w:spacing w:before="0"/>
              <w:contextualSpacing/>
              <w:rPr>
                <w:rFonts w:asciiTheme="minorHAnsi" w:hAnsiTheme="minorHAnsi" w:cstheme="minorHAnsi"/>
                <w:sz w:val="21"/>
                <w:szCs w:val="21"/>
              </w:rPr>
            </w:pPr>
            <w:proofErr w:type="gramStart"/>
            <w:r w:rsidRPr="009326CE">
              <w:rPr>
                <w:rFonts w:asciiTheme="minorHAnsi" w:hAnsiTheme="minorHAnsi" w:cstheme="minorHAnsi"/>
                <w:sz w:val="21"/>
                <w:szCs w:val="21"/>
              </w:rPr>
              <w:t>15-30 minute</w:t>
            </w:r>
            <w:proofErr w:type="gramEnd"/>
            <w:r w:rsidRPr="009326CE">
              <w:rPr>
                <w:rFonts w:asciiTheme="minorHAnsi" w:hAnsiTheme="minorHAnsi" w:cstheme="minorHAnsi"/>
                <w:sz w:val="21"/>
                <w:szCs w:val="21"/>
              </w:rPr>
              <w:t xml:space="preserve"> studies = 2 credits</w:t>
            </w:r>
          </w:p>
        </w:tc>
        <w:tc>
          <w:tcPr>
            <w:tcW w:w="4950" w:type="dxa"/>
          </w:tcPr>
          <w:p w14:paraId="48ED3316" w14:textId="77777777" w:rsidR="009326CE" w:rsidRPr="009326CE" w:rsidRDefault="009326CE" w:rsidP="009326CE">
            <w:pPr>
              <w:pStyle w:val="ListParagraph"/>
              <w:numPr>
                <w:ilvl w:val="0"/>
                <w:numId w:val="17"/>
              </w:numPr>
              <w:spacing w:before="0"/>
              <w:contextualSpacing/>
              <w:rPr>
                <w:rFonts w:asciiTheme="minorHAnsi" w:hAnsiTheme="minorHAnsi" w:cstheme="minorHAnsi"/>
                <w:sz w:val="21"/>
                <w:szCs w:val="21"/>
              </w:rPr>
            </w:pPr>
            <w:proofErr w:type="gramStart"/>
            <w:r w:rsidRPr="009326CE">
              <w:rPr>
                <w:rFonts w:asciiTheme="minorHAnsi" w:hAnsiTheme="minorHAnsi" w:cstheme="minorHAnsi"/>
                <w:sz w:val="21"/>
                <w:szCs w:val="21"/>
              </w:rPr>
              <w:t>15-30 minute</w:t>
            </w:r>
            <w:proofErr w:type="gramEnd"/>
            <w:r w:rsidRPr="009326CE">
              <w:rPr>
                <w:rFonts w:asciiTheme="minorHAnsi" w:hAnsiTheme="minorHAnsi" w:cstheme="minorHAnsi"/>
                <w:sz w:val="21"/>
                <w:szCs w:val="21"/>
              </w:rPr>
              <w:t xml:space="preserve"> studies = 4 credits</w:t>
            </w:r>
          </w:p>
        </w:tc>
      </w:tr>
      <w:tr w:rsidR="009326CE" w:rsidRPr="009326CE" w14:paraId="27C66EAD" w14:textId="77777777" w:rsidTr="009326CE">
        <w:tc>
          <w:tcPr>
            <w:tcW w:w="3960" w:type="dxa"/>
          </w:tcPr>
          <w:p w14:paraId="42414680" w14:textId="77777777" w:rsidR="009326CE" w:rsidRPr="009326CE" w:rsidRDefault="009326CE" w:rsidP="009326CE">
            <w:pPr>
              <w:pStyle w:val="ListParagraph"/>
              <w:numPr>
                <w:ilvl w:val="0"/>
                <w:numId w:val="16"/>
              </w:numPr>
              <w:spacing w:before="0"/>
              <w:contextualSpacing/>
              <w:rPr>
                <w:rFonts w:asciiTheme="minorHAnsi" w:hAnsiTheme="minorHAnsi" w:cstheme="minorHAnsi"/>
                <w:sz w:val="21"/>
                <w:szCs w:val="21"/>
              </w:rPr>
            </w:pPr>
            <w:r w:rsidRPr="009326CE">
              <w:rPr>
                <w:rFonts w:asciiTheme="minorHAnsi" w:hAnsiTheme="minorHAnsi" w:cstheme="minorHAnsi"/>
                <w:sz w:val="21"/>
                <w:szCs w:val="21"/>
              </w:rPr>
              <w:t>&gt;</w:t>
            </w:r>
            <w:proofErr w:type="gramStart"/>
            <w:r w:rsidRPr="009326CE">
              <w:rPr>
                <w:rFonts w:asciiTheme="minorHAnsi" w:hAnsiTheme="minorHAnsi" w:cstheme="minorHAnsi"/>
                <w:sz w:val="21"/>
                <w:szCs w:val="21"/>
              </w:rPr>
              <w:t>30 minute</w:t>
            </w:r>
            <w:proofErr w:type="gramEnd"/>
            <w:r w:rsidRPr="009326CE">
              <w:rPr>
                <w:rFonts w:asciiTheme="minorHAnsi" w:hAnsiTheme="minorHAnsi" w:cstheme="minorHAnsi"/>
                <w:sz w:val="21"/>
                <w:szCs w:val="21"/>
              </w:rPr>
              <w:t xml:space="preserve"> studies = 3 credits</w:t>
            </w:r>
          </w:p>
        </w:tc>
        <w:tc>
          <w:tcPr>
            <w:tcW w:w="4950" w:type="dxa"/>
          </w:tcPr>
          <w:p w14:paraId="5D3A7C7B" w14:textId="77777777" w:rsidR="009326CE" w:rsidRPr="009326CE" w:rsidRDefault="009326CE" w:rsidP="009326CE">
            <w:pPr>
              <w:pStyle w:val="ListParagraph"/>
              <w:numPr>
                <w:ilvl w:val="0"/>
                <w:numId w:val="17"/>
              </w:numPr>
              <w:spacing w:before="0"/>
              <w:contextualSpacing/>
              <w:rPr>
                <w:rFonts w:asciiTheme="minorHAnsi" w:hAnsiTheme="minorHAnsi" w:cstheme="minorHAnsi"/>
                <w:sz w:val="21"/>
                <w:szCs w:val="21"/>
              </w:rPr>
            </w:pPr>
            <w:r w:rsidRPr="009326CE">
              <w:rPr>
                <w:rFonts w:asciiTheme="minorHAnsi" w:hAnsiTheme="minorHAnsi" w:cstheme="minorHAnsi"/>
                <w:sz w:val="21"/>
                <w:szCs w:val="21"/>
              </w:rPr>
              <w:t>&gt;</w:t>
            </w:r>
            <w:proofErr w:type="gramStart"/>
            <w:r w:rsidRPr="009326CE">
              <w:rPr>
                <w:rFonts w:asciiTheme="minorHAnsi" w:hAnsiTheme="minorHAnsi" w:cstheme="minorHAnsi"/>
                <w:sz w:val="21"/>
                <w:szCs w:val="21"/>
              </w:rPr>
              <w:t>30 minute</w:t>
            </w:r>
            <w:proofErr w:type="gramEnd"/>
            <w:r w:rsidRPr="009326CE">
              <w:rPr>
                <w:rFonts w:asciiTheme="minorHAnsi" w:hAnsiTheme="minorHAnsi" w:cstheme="minorHAnsi"/>
                <w:sz w:val="21"/>
                <w:szCs w:val="21"/>
              </w:rPr>
              <w:t xml:space="preserve"> studies = 5 credits</w:t>
            </w:r>
          </w:p>
        </w:tc>
      </w:tr>
      <w:bookmarkEnd w:id="1"/>
    </w:tbl>
    <w:p w14:paraId="1D322347" w14:textId="77777777" w:rsidR="009326CE" w:rsidRDefault="009326CE" w:rsidP="009326CE">
      <w:pPr>
        <w:contextualSpacing/>
        <w:rPr>
          <w:rFonts w:ascii="Garamond" w:hAnsi="Garamond" w:cs="Times New Roman"/>
          <w:sz w:val="32"/>
          <w:szCs w:val="24"/>
        </w:rPr>
      </w:pPr>
    </w:p>
    <w:p w14:paraId="58C39356" w14:textId="77777777" w:rsidR="009326CE" w:rsidRDefault="009326CE" w:rsidP="009326CE">
      <w:pPr>
        <w:contextualSpacing/>
        <w:rPr>
          <w:rFonts w:ascii="Garamond" w:hAnsi="Garamond" w:cs="Times New Roman"/>
          <w:sz w:val="32"/>
          <w:szCs w:val="24"/>
        </w:rPr>
      </w:pPr>
    </w:p>
    <w:p w14:paraId="00EC33EE" w14:textId="0460EA9C" w:rsidR="009326CE" w:rsidRPr="009326CE" w:rsidRDefault="009326CE" w:rsidP="009326CE">
      <w:pPr>
        <w:ind w:left="720"/>
        <w:contextualSpacing/>
        <w:rPr>
          <w:rFonts w:asciiTheme="minorHAnsi" w:hAnsiTheme="minorHAnsi" w:cstheme="minorHAnsi"/>
          <w:sz w:val="21"/>
          <w:szCs w:val="21"/>
        </w:rPr>
      </w:pPr>
      <w:r w:rsidRPr="009326CE">
        <w:rPr>
          <w:rFonts w:asciiTheme="minorHAnsi" w:hAnsiTheme="minorHAnsi" w:cstheme="minorHAnsi"/>
          <w:sz w:val="21"/>
          <w:szCs w:val="21"/>
        </w:rPr>
        <w:lastRenderedPageBreak/>
        <w:t>To fulfill the</w:t>
      </w:r>
      <w:r w:rsidR="00E825C8">
        <w:rPr>
          <w:rFonts w:asciiTheme="minorHAnsi" w:hAnsiTheme="minorHAnsi" w:cstheme="minorHAnsi"/>
          <w:sz w:val="21"/>
          <w:szCs w:val="21"/>
        </w:rPr>
        <w:t xml:space="preserve"> </w:t>
      </w:r>
      <w:r w:rsidRPr="009326CE">
        <w:rPr>
          <w:rFonts w:asciiTheme="minorHAnsi" w:hAnsiTheme="minorHAnsi" w:cstheme="minorHAnsi"/>
          <w:sz w:val="21"/>
          <w:szCs w:val="21"/>
        </w:rPr>
        <w:t xml:space="preserve">course requirement, you must earn a total of </w:t>
      </w:r>
      <w:r w:rsidR="00E825C8">
        <w:rPr>
          <w:rFonts w:asciiTheme="minorHAnsi" w:hAnsiTheme="minorHAnsi" w:cstheme="minorHAnsi"/>
          <w:b/>
          <w:sz w:val="21"/>
          <w:szCs w:val="21"/>
        </w:rPr>
        <w:t>5</w:t>
      </w:r>
      <w:r w:rsidRPr="009326CE">
        <w:rPr>
          <w:rFonts w:asciiTheme="minorHAnsi" w:hAnsiTheme="minorHAnsi" w:cstheme="minorHAnsi"/>
          <w:b/>
          <w:sz w:val="21"/>
          <w:szCs w:val="21"/>
        </w:rPr>
        <w:t xml:space="preserve"> REP credits</w:t>
      </w:r>
      <w:r w:rsidRPr="009326CE">
        <w:rPr>
          <w:rFonts w:asciiTheme="minorHAnsi" w:hAnsiTheme="minorHAnsi" w:cstheme="minorHAnsi"/>
          <w:sz w:val="21"/>
          <w:szCs w:val="21"/>
        </w:rPr>
        <w:t xml:space="preserve"> throughout the semester</w:t>
      </w:r>
      <w:r w:rsidR="00E825C8">
        <w:rPr>
          <w:rFonts w:asciiTheme="minorHAnsi" w:hAnsiTheme="minorHAnsi" w:cstheme="minorHAnsi"/>
          <w:sz w:val="21"/>
          <w:szCs w:val="21"/>
        </w:rPr>
        <w:t xml:space="preserve">. </w:t>
      </w:r>
      <w:r w:rsidRPr="009326CE">
        <w:rPr>
          <w:rFonts w:asciiTheme="minorHAnsi" w:hAnsiTheme="minorHAnsi" w:cstheme="minorHAnsi"/>
          <w:sz w:val="21"/>
          <w:szCs w:val="21"/>
        </w:rPr>
        <w:t>All credits earned will be added to your final course grade at the end of the semester.</w:t>
      </w:r>
      <w:r w:rsidRPr="009326CE">
        <w:rPr>
          <w:rFonts w:asciiTheme="minorHAnsi" w:hAnsiTheme="minorHAnsi" w:cstheme="minorHAnsi"/>
          <w:color w:val="000000"/>
          <w:sz w:val="21"/>
          <w:szCs w:val="21"/>
        </w:rPr>
        <w:t xml:space="preserve"> Additional extra credit points may be available at my discretion. </w:t>
      </w:r>
    </w:p>
    <w:p w14:paraId="0090E8FD" w14:textId="77777777" w:rsidR="009326CE" w:rsidRPr="007C339F" w:rsidRDefault="009326CE" w:rsidP="009326CE">
      <w:pPr>
        <w:rPr>
          <w:rFonts w:ascii="Garamond" w:hAnsi="Garamond" w:cs="Times New Roman"/>
          <w:color w:val="0563C1"/>
          <w:sz w:val="24"/>
          <w:szCs w:val="24"/>
        </w:rPr>
      </w:pPr>
    </w:p>
    <w:p w14:paraId="5246ECDF" w14:textId="77777777" w:rsidR="009326CE" w:rsidRPr="009326CE" w:rsidRDefault="009326CE" w:rsidP="009326CE">
      <w:pPr>
        <w:pStyle w:val="ListParagraph"/>
        <w:widowControl/>
        <w:numPr>
          <w:ilvl w:val="0"/>
          <w:numId w:val="14"/>
        </w:numPr>
        <w:autoSpaceDE/>
        <w:autoSpaceDN/>
        <w:spacing w:before="0"/>
        <w:contextualSpacing/>
        <w:rPr>
          <w:rFonts w:asciiTheme="minorHAnsi" w:hAnsiTheme="minorHAnsi" w:cstheme="minorHAnsi"/>
          <w:color w:val="000000"/>
          <w:sz w:val="21"/>
          <w:szCs w:val="21"/>
        </w:rPr>
      </w:pPr>
      <w:r w:rsidRPr="009326CE">
        <w:rPr>
          <w:rFonts w:asciiTheme="minorHAnsi" w:hAnsiTheme="minorHAnsi" w:cstheme="minorHAnsi"/>
          <w:sz w:val="21"/>
          <w:szCs w:val="21"/>
        </w:rPr>
        <w:t xml:space="preserve">To sign up, please visit </w:t>
      </w:r>
      <w:hyperlink r:id="rId22" w:history="1">
        <w:r w:rsidRPr="009326CE">
          <w:rPr>
            <w:rFonts w:asciiTheme="minorHAnsi" w:hAnsiTheme="minorHAnsi" w:cstheme="minorHAnsi"/>
            <w:b/>
            <w:color w:val="0563C1"/>
            <w:sz w:val="21"/>
            <w:szCs w:val="21"/>
          </w:rPr>
          <w:t>unt-cob.sona-systems.com</w:t>
        </w:r>
      </w:hyperlink>
      <w:r w:rsidRPr="009326CE">
        <w:rPr>
          <w:rFonts w:asciiTheme="minorHAnsi" w:hAnsiTheme="minorHAnsi" w:cstheme="minorHAnsi"/>
          <w:color w:val="000000"/>
          <w:sz w:val="21"/>
          <w:szCs w:val="21"/>
        </w:rPr>
        <w:t xml:space="preserve">. If you have questions, DO NOT contact me. Instead, contact the SONA managers via email at </w:t>
      </w:r>
      <w:hyperlink r:id="rId23" w:history="1">
        <w:r w:rsidRPr="009326CE">
          <w:rPr>
            <w:rStyle w:val="Hyperlink"/>
            <w:rFonts w:asciiTheme="minorHAnsi" w:hAnsiTheme="minorHAnsi" w:cstheme="minorHAnsi"/>
            <w:sz w:val="21"/>
            <w:szCs w:val="21"/>
          </w:rPr>
          <w:t>RCoBRep@unt.edu</w:t>
        </w:r>
      </w:hyperlink>
      <w:r w:rsidRPr="009326CE">
        <w:rPr>
          <w:rFonts w:asciiTheme="minorHAnsi" w:hAnsiTheme="minorHAnsi" w:cstheme="minorHAnsi"/>
          <w:sz w:val="21"/>
          <w:szCs w:val="21"/>
        </w:rPr>
        <w:t xml:space="preserve">. Your questions will be addressed promptly, usually within 24 hours. </w:t>
      </w:r>
    </w:p>
    <w:p w14:paraId="05FA1238" w14:textId="77777777" w:rsidR="009326CE" w:rsidRDefault="009326CE" w:rsidP="009326CE">
      <w:pPr>
        <w:rPr>
          <w:rFonts w:ascii="Garamond" w:hAnsi="Garamond" w:cs="Times New Roman"/>
          <w:b/>
          <w:color w:val="000000"/>
          <w:sz w:val="24"/>
          <w:szCs w:val="24"/>
        </w:rPr>
      </w:pPr>
    </w:p>
    <w:p w14:paraId="6599A6EA" w14:textId="77777777" w:rsidR="009326CE" w:rsidRDefault="009326CE" w:rsidP="009326CE">
      <w:pPr>
        <w:ind w:left="720"/>
        <w:rPr>
          <w:rFonts w:ascii="Garamond" w:hAnsi="Garamond" w:cs="Times New Roman"/>
          <w:color w:val="000000"/>
          <w:sz w:val="24"/>
          <w:szCs w:val="24"/>
        </w:rPr>
      </w:pPr>
      <w:r>
        <w:rPr>
          <w:rFonts w:ascii="Garamond" w:hAnsi="Garamond" w:cs="Times New Roman"/>
          <w:b/>
          <w:color w:val="000000"/>
          <w:sz w:val="24"/>
          <w:szCs w:val="24"/>
        </w:rPr>
        <w:t>Please Note</w:t>
      </w:r>
      <w:r w:rsidRPr="007C339F">
        <w:rPr>
          <w:rFonts w:ascii="Garamond" w:hAnsi="Garamond" w:cs="Times New Roman"/>
          <w:color w:val="000000"/>
          <w:sz w:val="24"/>
          <w:szCs w:val="24"/>
        </w:rPr>
        <w:t xml:space="preserve">: </w:t>
      </w:r>
    </w:p>
    <w:p w14:paraId="52A53E2A" w14:textId="77777777" w:rsidR="009326CE" w:rsidRDefault="009326CE" w:rsidP="009326CE">
      <w:pPr>
        <w:pStyle w:val="ListParagraph"/>
        <w:widowControl/>
        <w:numPr>
          <w:ilvl w:val="0"/>
          <w:numId w:val="15"/>
        </w:numPr>
        <w:autoSpaceDE/>
        <w:autoSpaceDN/>
        <w:spacing w:before="0" w:after="160" w:line="259" w:lineRule="auto"/>
        <w:contextualSpacing/>
        <w:rPr>
          <w:rFonts w:ascii="Garamond" w:hAnsi="Garamond" w:cs="Times New Roman"/>
          <w:color w:val="000000"/>
          <w:sz w:val="24"/>
          <w:szCs w:val="24"/>
        </w:rPr>
      </w:pPr>
      <w:r>
        <w:rPr>
          <w:rFonts w:ascii="Garamond" w:hAnsi="Garamond" w:cs="Times New Roman"/>
          <w:color w:val="000000"/>
          <w:sz w:val="24"/>
          <w:szCs w:val="24"/>
        </w:rPr>
        <w:t>Don’t wait! Create your account ASAP! Get first access to available s</w:t>
      </w:r>
      <w:r w:rsidRPr="007C339F">
        <w:rPr>
          <w:rFonts w:ascii="Garamond" w:hAnsi="Garamond" w:cs="Times New Roman"/>
          <w:color w:val="000000"/>
          <w:sz w:val="24"/>
          <w:szCs w:val="24"/>
        </w:rPr>
        <w:t xml:space="preserve">tudies. </w:t>
      </w:r>
    </w:p>
    <w:p w14:paraId="284EC553" w14:textId="77777777" w:rsidR="009326CE" w:rsidRDefault="009326CE" w:rsidP="009326CE">
      <w:pPr>
        <w:pStyle w:val="ListParagraph"/>
        <w:widowControl/>
        <w:numPr>
          <w:ilvl w:val="0"/>
          <w:numId w:val="15"/>
        </w:numPr>
        <w:autoSpaceDE/>
        <w:autoSpaceDN/>
        <w:spacing w:before="0" w:after="160" w:line="259" w:lineRule="auto"/>
        <w:contextualSpacing/>
        <w:rPr>
          <w:rFonts w:ascii="Garamond" w:hAnsi="Garamond" w:cs="Times New Roman"/>
          <w:color w:val="000000"/>
          <w:sz w:val="24"/>
          <w:szCs w:val="24"/>
        </w:rPr>
      </w:pPr>
      <w:r>
        <w:rPr>
          <w:rFonts w:ascii="Garamond" w:hAnsi="Garamond" w:cs="Times New Roman"/>
          <w:color w:val="000000"/>
          <w:sz w:val="24"/>
          <w:szCs w:val="24"/>
        </w:rPr>
        <w:t>A</w:t>
      </w:r>
      <w:r w:rsidRPr="007C339F">
        <w:rPr>
          <w:rFonts w:ascii="Garamond" w:hAnsi="Garamond" w:cs="Times New Roman"/>
          <w:color w:val="000000"/>
          <w:sz w:val="24"/>
          <w:szCs w:val="24"/>
        </w:rPr>
        <w:t xml:space="preserve">ssign your credits to the </w:t>
      </w:r>
      <w:r w:rsidRPr="00526C56">
        <w:rPr>
          <w:rFonts w:ascii="Garamond" w:hAnsi="Garamond" w:cs="Times New Roman"/>
          <w:color w:val="000000"/>
          <w:sz w:val="24"/>
          <w:szCs w:val="24"/>
        </w:rPr>
        <w:t>proper course</w:t>
      </w:r>
      <w:r w:rsidRPr="007C339F">
        <w:rPr>
          <w:rFonts w:ascii="Garamond" w:hAnsi="Garamond" w:cs="Times New Roman"/>
          <w:color w:val="000000"/>
          <w:sz w:val="24"/>
          <w:szCs w:val="24"/>
        </w:rPr>
        <w:t>. This course is</w:t>
      </w:r>
      <w:r>
        <w:rPr>
          <w:rFonts w:ascii="Garamond" w:hAnsi="Garamond" w:cs="Times New Roman"/>
          <w:color w:val="000000"/>
          <w:sz w:val="24"/>
          <w:szCs w:val="24"/>
        </w:rPr>
        <w:t>:</w:t>
      </w:r>
      <w:r w:rsidRPr="007C339F">
        <w:rPr>
          <w:rFonts w:ascii="Garamond" w:hAnsi="Garamond" w:cs="Times New Roman"/>
          <w:color w:val="000000"/>
          <w:sz w:val="24"/>
          <w:szCs w:val="24"/>
        </w:rPr>
        <w:t xml:space="preserve"> </w:t>
      </w:r>
      <w:r>
        <w:rPr>
          <w:rFonts w:ascii="Garamond" w:hAnsi="Garamond" w:cs="Times New Roman"/>
          <w:color w:val="000000"/>
          <w:sz w:val="24"/>
          <w:szCs w:val="24"/>
        </w:rPr>
        <w:t>_</w:t>
      </w:r>
      <w:r w:rsidRPr="007C339F">
        <w:rPr>
          <w:rFonts w:ascii="Garamond" w:hAnsi="Garamond" w:cs="Times New Roman"/>
          <w:color w:val="000000"/>
          <w:sz w:val="24"/>
          <w:szCs w:val="24"/>
        </w:rPr>
        <w:t>_______________</w:t>
      </w:r>
      <w:r>
        <w:rPr>
          <w:rFonts w:ascii="Garamond" w:hAnsi="Garamond" w:cs="Times New Roman"/>
          <w:color w:val="000000"/>
          <w:sz w:val="24"/>
          <w:szCs w:val="24"/>
        </w:rPr>
        <w:t>.</w:t>
      </w:r>
    </w:p>
    <w:p w14:paraId="70F4C27D" w14:textId="1E6F94EE" w:rsidR="009326CE" w:rsidRDefault="009326CE" w:rsidP="009326CE">
      <w:pPr>
        <w:pStyle w:val="ListParagraph"/>
        <w:widowControl/>
        <w:numPr>
          <w:ilvl w:val="0"/>
          <w:numId w:val="15"/>
        </w:numPr>
        <w:autoSpaceDE/>
        <w:autoSpaceDN/>
        <w:spacing w:before="0" w:after="160" w:line="259" w:lineRule="auto"/>
        <w:contextualSpacing/>
        <w:rPr>
          <w:rFonts w:ascii="Garamond" w:hAnsi="Garamond" w:cs="Times New Roman"/>
          <w:color w:val="000000"/>
          <w:sz w:val="24"/>
          <w:szCs w:val="24"/>
        </w:rPr>
      </w:pPr>
      <w:bookmarkStart w:id="2" w:name="_Hlk121690121"/>
      <w:r w:rsidRPr="00693552">
        <w:rPr>
          <w:rFonts w:ascii="Garamond" w:hAnsi="Garamond" w:cs="Times New Roman"/>
          <w:color w:val="000000"/>
          <w:sz w:val="24"/>
          <w:szCs w:val="24"/>
        </w:rPr>
        <w:t xml:space="preserve">If you have another course that also requires SONA credits, you must complete those credits </w:t>
      </w:r>
      <w:r w:rsidRPr="00526C56">
        <w:rPr>
          <w:rFonts w:ascii="Garamond" w:hAnsi="Garamond" w:cs="Times New Roman"/>
          <w:color w:val="000000"/>
          <w:sz w:val="24"/>
          <w:szCs w:val="24"/>
        </w:rPr>
        <w:t>separately</w:t>
      </w:r>
      <w:r w:rsidRPr="00693552">
        <w:rPr>
          <w:rFonts w:ascii="Garamond" w:hAnsi="Garamond" w:cs="Times New Roman"/>
          <w:color w:val="000000"/>
          <w:sz w:val="24"/>
          <w:szCs w:val="24"/>
        </w:rPr>
        <w:t xml:space="preserve">. </w:t>
      </w:r>
      <w:r>
        <w:rPr>
          <w:rFonts w:ascii="Garamond" w:hAnsi="Garamond" w:cs="Times New Roman"/>
          <w:color w:val="000000"/>
          <w:sz w:val="24"/>
          <w:szCs w:val="24"/>
        </w:rPr>
        <w:t xml:space="preserve">On the main SONA account page, you </w:t>
      </w:r>
      <w:r w:rsidRPr="00693552">
        <w:rPr>
          <w:rFonts w:ascii="Garamond" w:hAnsi="Garamond" w:cs="Times New Roman"/>
          <w:color w:val="000000"/>
          <w:sz w:val="24"/>
          <w:szCs w:val="24"/>
        </w:rPr>
        <w:t xml:space="preserve">can assign your completed credits to specific courses </w:t>
      </w:r>
      <w:r>
        <w:rPr>
          <w:rFonts w:ascii="Garamond" w:hAnsi="Garamond" w:cs="Times New Roman"/>
          <w:color w:val="000000"/>
          <w:sz w:val="24"/>
          <w:szCs w:val="24"/>
        </w:rPr>
        <w:t>(</w:t>
      </w:r>
      <w:r w:rsidRPr="00693552">
        <w:rPr>
          <w:rFonts w:ascii="Garamond" w:hAnsi="Garamond" w:cs="Times New Roman"/>
          <w:color w:val="000000"/>
          <w:sz w:val="24"/>
          <w:szCs w:val="24"/>
        </w:rPr>
        <w:t>of your choice</w:t>
      </w:r>
      <w:r>
        <w:rPr>
          <w:rFonts w:ascii="Garamond" w:hAnsi="Garamond" w:cs="Times New Roman"/>
          <w:color w:val="000000"/>
          <w:sz w:val="24"/>
          <w:szCs w:val="24"/>
        </w:rPr>
        <w:t>)</w:t>
      </w:r>
      <w:r w:rsidRPr="00693552">
        <w:rPr>
          <w:rFonts w:ascii="Garamond" w:hAnsi="Garamond" w:cs="Times New Roman"/>
          <w:color w:val="000000"/>
          <w:sz w:val="24"/>
          <w:szCs w:val="24"/>
        </w:rPr>
        <w:t xml:space="preserve">. </w:t>
      </w:r>
      <w:r>
        <w:rPr>
          <w:rFonts w:ascii="Garamond" w:hAnsi="Garamond" w:cs="Times New Roman"/>
          <w:color w:val="000000"/>
          <w:sz w:val="24"/>
          <w:szCs w:val="24"/>
        </w:rPr>
        <w:t xml:space="preserve">You have up to </w:t>
      </w:r>
      <w:r w:rsidR="00A86ECF">
        <w:rPr>
          <w:rFonts w:ascii="Garamond" w:hAnsi="Garamond" w:cs="Times New Roman"/>
          <w:color w:val="000000"/>
          <w:sz w:val="24"/>
          <w:szCs w:val="24"/>
        </w:rPr>
        <w:t>May</w:t>
      </w:r>
      <w:r>
        <w:rPr>
          <w:rFonts w:ascii="Garamond" w:hAnsi="Garamond" w:cs="Times New Roman"/>
          <w:color w:val="000000"/>
          <w:sz w:val="24"/>
          <w:szCs w:val="24"/>
        </w:rPr>
        <w:t xml:space="preserve"> 8</w:t>
      </w:r>
      <w:r w:rsidRPr="00072CC1">
        <w:rPr>
          <w:rFonts w:ascii="Garamond" w:hAnsi="Garamond" w:cs="Times New Roman"/>
          <w:color w:val="000000"/>
          <w:sz w:val="24"/>
          <w:szCs w:val="24"/>
          <w:vertAlign w:val="superscript"/>
        </w:rPr>
        <w:t>th</w:t>
      </w:r>
      <w:r>
        <w:rPr>
          <w:rFonts w:ascii="Garamond" w:hAnsi="Garamond" w:cs="Times New Roman"/>
          <w:color w:val="000000"/>
          <w:sz w:val="24"/>
          <w:szCs w:val="24"/>
        </w:rPr>
        <w:t xml:space="preserve"> to adjust these credits!</w:t>
      </w:r>
    </w:p>
    <w:bookmarkEnd w:id="2"/>
    <w:p w14:paraId="78D61E3B" w14:textId="483B4B9A" w:rsidR="009326CE" w:rsidRPr="00E5067E" w:rsidRDefault="009326CE" w:rsidP="009326CE">
      <w:pPr>
        <w:pStyle w:val="ListParagraph"/>
        <w:widowControl/>
        <w:numPr>
          <w:ilvl w:val="0"/>
          <w:numId w:val="15"/>
        </w:numPr>
        <w:autoSpaceDE/>
        <w:autoSpaceDN/>
        <w:spacing w:before="0" w:after="160" w:line="259" w:lineRule="auto"/>
        <w:contextualSpacing/>
        <w:rPr>
          <w:rFonts w:ascii="Garamond" w:hAnsi="Garamond" w:cs="Times New Roman"/>
          <w:color w:val="000000"/>
          <w:sz w:val="24"/>
          <w:szCs w:val="24"/>
        </w:rPr>
      </w:pPr>
      <w:r w:rsidRPr="00E2472C">
        <w:rPr>
          <w:rFonts w:ascii="Garamond" w:hAnsi="Garamond" w:cs="Times New Roman"/>
          <w:sz w:val="24"/>
          <w:szCs w:val="24"/>
        </w:rPr>
        <w:t xml:space="preserve">If you do </w:t>
      </w:r>
      <w:r w:rsidRPr="00075178">
        <w:rPr>
          <w:rFonts w:ascii="Garamond" w:hAnsi="Garamond" w:cs="Times New Roman"/>
          <w:sz w:val="24"/>
          <w:szCs w:val="24"/>
          <w:u w:val="single"/>
        </w:rPr>
        <w:t>not</w:t>
      </w:r>
      <w:r w:rsidRPr="00E2472C">
        <w:rPr>
          <w:rFonts w:ascii="Garamond" w:hAnsi="Garamond" w:cs="Times New Roman"/>
          <w:sz w:val="24"/>
          <w:szCs w:val="24"/>
        </w:rPr>
        <w:t xml:space="preserve"> want to participate in </w:t>
      </w:r>
      <w:r>
        <w:rPr>
          <w:rFonts w:ascii="Garamond" w:hAnsi="Garamond" w:cs="Times New Roman"/>
          <w:sz w:val="24"/>
          <w:szCs w:val="24"/>
        </w:rPr>
        <w:t xml:space="preserve">the posted </w:t>
      </w:r>
      <w:r w:rsidRPr="00E2472C">
        <w:rPr>
          <w:rFonts w:ascii="Garamond" w:hAnsi="Garamond" w:cs="Times New Roman"/>
          <w:sz w:val="24"/>
          <w:szCs w:val="24"/>
        </w:rPr>
        <w:t xml:space="preserve">studies, you can complete a 2-page research article critique for 2 points of </w:t>
      </w:r>
      <w:r>
        <w:rPr>
          <w:rFonts w:ascii="Garamond" w:hAnsi="Garamond" w:cs="Times New Roman"/>
          <w:sz w:val="24"/>
          <w:szCs w:val="24"/>
        </w:rPr>
        <w:t>REP</w:t>
      </w:r>
      <w:r w:rsidRPr="00E2472C">
        <w:rPr>
          <w:rFonts w:ascii="Garamond" w:hAnsi="Garamond" w:cs="Times New Roman"/>
          <w:sz w:val="24"/>
          <w:szCs w:val="24"/>
        </w:rPr>
        <w:t xml:space="preserve"> credit each. To do so, please </w:t>
      </w:r>
      <w:r>
        <w:rPr>
          <w:rFonts w:ascii="Garamond" w:hAnsi="Garamond" w:cs="Times New Roman"/>
          <w:sz w:val="24"/>
          <w:szCs w:val="24"/>
        </w:rPr>
        <w:t>email</w:t>
      </w:r>
      <w:r w:rsidRPr="00E2472C">
        <w:rPr>
          <w:rFonts w:ascii="Garamond" w:hAnsi="Garamond" w:cs="Times New Roman"/>
          <w:sz w:val="24"/>
          <w:szCs w:val="24"/>
        </w:rPr>
        <w:t xml:space="preserve"> </w:t>
      </w:r>
      <w:hyperlink r:id="rId24" w:history="1">
        <w:r>
          <w:rPr>
            <w:rStyle w:val="Hyperlink"/>
          </w:rPr>
          <w:t>RCoBRep@unt.edu</w:t>
        </w:r>
      </w:hyperlink>
      <w:r>
        <w:rPr>
          <w:rStyle w:val="Hyperlink"/>
          <w:rFonts w:ascii="Garamond" w:hAnsi="Garamond" w:cs="Times New Roman"/>
          <w:sz w:val="24"/>
          <w:szCs w:val="24"/>
        </w:rPr>
        <w:t xml:space="preserve"> </w:t>
      </w:r>
      <w:r w:rsidRPr="00E2472C">
        <w:rPr>
          <w:rFonts w:ascii="Garamond" w:hAnsi="Garamond" w:cs="Times New Roman"/>
          <w:sz w:val="24"/>
          <w:szCs w:val="24"/>
        </w:rPr>
        <w:t xml:space="preserve">and </w:t>
      </w:r>
      <w:r>
        <w:rPr>
          <w:rFonts w:ascii="Garamond" w:hAnsi="Garamond" w:cs="Times New Roman"/>
          <w:sz w:val="24"/>
          <w:szCs w:val="24"/>
        </w:rPr>
        <w:t>they</w:t>
      </w:r>
      <w:r w:rsidRPr="00E2472C">
        <w:rPr>
          <w:rFonts w:ascii="Garamond" w:hAnsi="Garamond" w:cs="Times New Roman"/>
          <w:sz w:val="24"/>
          <w:szCs w:val="24"/>
        </w:rPr>
        <w:t xml:space="preserve"> will assign you </w:t>
      </w:r>
      <w:r>
        <w:rPr>
          <w:rFonts w:ascii="Garamond" w:hAnsi="Garamond" w:cs="Times New Roman"/>
          <w:sz w:val="24"/>
          <w:szCs w:val="24"/>
        </w:rPr>
        <w:t xml:space="preserve">an </w:t>
      </w:r>
      <w:r w:rsidRPr="00E2472C">
        <w:rPr>
          <w:rFonts w:ascii="Garamond" w:hAnsi="Garamond" w:cs="Times New Roman"/>
          <w:sz w:val="24"/>
          <w:szCs w:val="24"/>
        </w:rPr>
        <w:t xml:space="preserve">article to critique. </w:t>
      </w:r>
      <w:r>
        <w:rPr>
          <w:rFonts w:ascii="Garamond" w:hAnsi="Garamond" w:cs="Times New Roman"/>
          <w:sz w:val="24"/>
          <w:szCs w:val="24"/>
        </w:rPr>
        <w:t xml:space="preserve">Critiques are due on or before </w:t>
      </w:r>
      <w:r w:rsidR="00A86ECF">
        <w:rPr>
          <w:rFonts w:ascii="Garamond" w:hAnsi="Garamond" w:cs="Times New Roman"/>
          <w:sz w:val="24"/>
          <w:szCs w:val="24"/>
        </w:rPr>
        <w:t>May 2</w:t>
      </w:r>
      <w:r w:rsidR="00A86ECF" w:rsidRPr="00A86ECF">
        <w:rPr>
          <w:rFonts w:ascii="Garamond" w:hAnsi="Garamond" w:cs="Times New Roman"/>
          <w:sz w:val="24"/>
          <w:szCs w:val="24"/>
          <w:vertAlign w:val="superscript"/>
        </w:rPr>
        <w:t>nd</w:t>
      </w:r>
      <w:r>
        <w:rPr>
          <w:rFonts w:ascii="Garamond" w:hAnsi="Garamond" w:cs="Times New Roman"/>
          <w:sz w:val="24"/>
          <w:szCs w:val="24"/>
        </w:rPr>
        <w:t xml:space="preserve">. </w:t>
      </w:r>
    </w:p>
    <w:p w14:paraId="4952C222" w14:textId="77777777" w:rsidR="009326CE" w:rsidRPr="00E2472C" w:rsidRDefault="009326CE" w:rsidP="009326CE">
      <w:pPr>
        <w:pStyle w:val="ListParagraph"/>
        <w:rPr>
          <w:rFonts w:ascii="Garamond" w:hAnsi="Garamond" w:cs="Times New Roman"/>
          <w:color w:val="000000"/>
          <w:sz w:val="24"/>
          <w:szCs w:val="24"/>
        </w:rPr>
      </w:pPr>
    </w:p>
    <w:p w14:paraId="06EE6035" w14:textId="77777777" w:rsidR="009326CE" w:rsidRPr="00413E1D" w:rsidRDefault="009326CE" w:rsidP="009326CE">
      <w:pPr>
        <w:ind w:left="720"/>
        <w:rPr>
          <w:rFonts w:ascii="Garamond" w:hAnsi="Garamond" w:cs="Times New Roman"/>
          <w:b/>
          <w:color w:val="000000"/>
          <w:sz w:val="24"/>
          <w:szCs w:val="24"/>
        </w:rPr>
      </w:pPr>
      <w:r w:rsidRPr="00413E1D">
        <w:rPr>
          <w:rFonts w:ascii="Garamond" w:hAnsi="Garamond" w:cs="Times New Roman"/>
          <w:b/>
          <w:color w:val="000000"/>
          <w:sz w:val="24"/>
          <w:szCs w:val="24"/>
        </w:rPr>
        <w:t>Important Deadlines!</w:t>
      </w:r>
    </w:p>
    <w:p w14:paraId="01ED7A2B" w14:textId="5CD435D2" w:rsidR="009326CE" w:rsidRPr="00E2472C" w:rsidRDefault="00A86ECF" w:rsidP="009326CE">
      <w:pPr>
        <w:ind w:left="720"/>
        <w:rPr>
          <w:rFonts w:ascii="Garamond" w:hAnsi="Garamond" w:cs="Times New Roman"/>
          <w:color w:val="000000"/>
          <w:sz w:val="24"/>
          <w:szCs w:val="24"/>
        </w:rPr>
      </w:pPr>
      <w:r>
        <w:rPr>
          <w:rFonts w:ascii="Garamond" w:hAnsi="Garamond" w:cs="Times New Roman"/>
          <w:b/>
          <w:color w:val="C00000"/>
          <w:sz w:val="24"/>
          <w:szCs w:val="24"/>
        </w:rPr>
        <w:t>May</w:t>
      </w:r>
      <w:r w:rsidR="009326CE">
        <w:rPr>
          <w:rFonts w:ascii="Garamond" w:hAnsi="Garamond" w:cs="Times New Roman"/>
          <w:b/>
          <w:color w:val="C00000"/>
          <w:sz w:val="24"/>
          <w:szCs w:val="24"/>
        </w:rPr>
        <w:t xml:space="preserve"> </w:t>
      </w:r>
      <w:r>
        <w:rPr>
          <w:rFonts w:ascii="Garamond" w:hAnsi="Garamond" w:cs="Times New Roman"/>
          <w:b/>
          <w:color w:val="C00000"/>
          <w:sz w:val="24"/>
          <w:szCs w:val="24"/>
        </w:rPr>
        <w:t>2</w:t>
      </w:r>
      <w:r>
        <w:rPr>
          <w:rFonts w:ascii="Garamond" w:hAnsi="Garamond" w:cs="Times New Roman"/>
          <w:b/>
          <w:color w:val="C00000"/>
          <w:sz w:val="24"/>
          <w:szCs w:val="24"/>
          <w:vertAlign w:val="superscript"/>
        </w:rPr>
        <w:t>nd</w:t>
      </w:r>
      <w:r w:rsidR="009326CE" w:rsidRPr="00413E1D">
        <w:rPr>
          <w:rFonts w:ascii="Garamond" w:hAnsi="Garamond" w:cs="Times New Roman"/>
          <w:b/>
          <w:color w:val="C00000"/>
          <w:sz w:val="24"/>
          <w:szCs w:val="24"/>
        </w:rPr>
        <w:t>, 5:00 PM</w:t>
      </w:r>
      <w:r w:rsidR="009326CE" w:rsidRPr="00413E1D">
        <w:rPr>
          <w:rFonts w:ascii="Garamond" w:hAnsi="Garamond" w:cs="Times New Roman"/>
          <w:color w:val="C00000"/>
          <w:sz w:val="24"/>
          <w:szCs w:val="24"/>
        </w:rPr>
        <w:t xml:space="preserve"> </w:t>
      </w:r>
      <w:r w:rsidR="009326CE">
        <w:rPr>
          <w:rFonts w:ascii="Garamond" w:hAnsi="Garamond" w:cs="Times New Roman"/>
          <w:color w:val="000000"/>
          <w:sz w:val="24"/>
          <w:szCs w:val="24"/>
        </w:rPr>
        <w:t>–</w:t>
      </w:r>
      <w:r w:rsidR="009326CE" w:rsidRPr="00E2472C">
        <w:rPr>
          <w:rFonts w:ascii="Garamond" w:hAnsi="Garamond" w:cs="Times New Roman"/>
          <w:color w:val="000000"/>
          <w:sz w:val="24"/>
          <w:szCs w:val="24"/>
        </w:rPr>
        <w:t xml:space="preserve"> </w:t>
      </w:r>
      <w:r w:rsidR="009326CE">
        <w:rPr>
          <w:rFonts w:ascii="Garamond" w:hAnsi="Garamond" w:cs="Times New Roman"/>
          <w:color w:val="000000"/>
          <w:sz w:val="24"/>
          <w:szCs w:val="24"/>
        </w:rPr>
        <w:t>Last day to participate in SONA for Fall</w:t>
      </w:r>
      <w:r w:rsidR="009326CE" w:rsidRPr="00E2472C">
        <w:rPr>
          <w:rFonts w:ascii="Garamond" w:hAnsi="Garamond" w:cs="Times New Roman"/>
          <w:color w:val="000000"/>
          <w:sz w:val="24"/>
          <w:szCs w:val="24"/>
        </w:rPr>
        <w:t xml:space="preserve"> </w:t>
      </w:r>
      <w:r w:rsidR="009326CE">
        <w:rPr>
          <w:rFonts w:ascii="Garamond" w:hAnsi="Garamond" w:cs="Times New Roman"/>
          <w:color w:val="000000"/>
          <w:sz w:val="24"/>
          <w:szCs w:val="24"/>
        </w:rPr>
        <w:t>semester. You will have one week from this date to adjust your final credits assigned to particular classes</w:t>
      </w:r>
      <w:r w:rsidR="009326CE" w:rsidRPr="00413E1D">
        <w:rPr>
          <w:rFonts w:ascii="Garamond" w:hAnsi="Garamond" w:cs="Times New Roman"/>
          <w:color w:val="000000"/>
          <w:sz w:val="24"/>
          <w:szCs w:val="24"/>
        </w:rPr>
        <w:t xml:space="preserve"> </w:t>
      </w:r>
      <w:r w:rsidR="009326CE">
        <w:rPr>
          <w:rFonts w:ascii="Garamond" w:hAnsi="Garamond" w:cs="Times New Roman"/>
          <w:color w:val="000000"/>
          <w:sz w:val="24"/>
          <w:szCs w:val="24"/>
        </w:rPr>
        <w:t xml:space="preserve">in SONA. On </w:t>
      </w:r>
      <w:r>
        <w:rPr>
          <w:rFonts w:ascii="Garamond" w:hAnsi="Garamond" w:cs="Times New Roman"/>
          <w:color w:val="000000"/>
          <w:sz w:val="24"/>
          <w:szCs w:val="24"/>
        </w:rPr>
        <w:t>May</w:t>
      </w:r>
      <w:r w:rsidR="009326CE">
        <w:rPr>
          <w:rFonts w:ascii="Garamond" w:hAnsi="Garamond" w:cs="Times New Roman"/>
          <w:color w:val="000000"/>
          <w:sz w:val="24"/>
          <w:szCs w:val="24"/>
        </w:rPr>
        <w:t xml:space="preserve"> </w:t>
      </w:r>
      <w:r>
        <w:rPr>
          <w:rFonts w:ascii="Garamond" w:hAnsi="Garamond" w:cs="Times New Roman"/>
          <w:color w:val="000000"/>
          <w:sz w:val="24"/>
          <w:szCs w:val="24"/>
        </w:rPr>
        <w:t>8</w:t>
      </w:r>
      <w:r w:rsidR="009326CE" w:rsidRPr="00072CC1">
        <w:rPr>
          <w:rFonts w:ascii="Garamond" w:hAnsi="Garamond" w:cs="Times New Roman"/>
          <w:color w:val="000000"/>
          <w:sz w:val="24"/>
          <w:szCs w:val="24"/>
          <w:vertAlign w:val="superscript"/>
        </w:rPr>
        <w:t>th</w:t>
      </w:r>
      <w:r w:rsidR="009326CE">
        <w:rPr>
          <w:rFonts w:ascii="Garamond" w:hAnsi="Garamond" w:cs="Times New Roman"/>
          <w:color w:val="000000"/>
          <w:sz w:val="24"/>
          <w:szCs w:val="24"/>
        </w:rPr>
        <w:t xml:space="preserve">, final scores will be distributed to instructors and cannot be changed after that point.  </w:t>
      </w:r>
    </w:p>
    <w:p w14:paraId="0E747DD8" w14:textId="77777777" w:rsidR="009326CE" w:rsidRDefault="009326CE" w:rsidP="009326CE">
      <w:pPr>
        <w:rPr>
          <w:rFonts w:ascii="Garamond" w:hAnsi="Garamond" w:cs="Times New Roman"/>
          <w:color w:val="000000"/>
          <w:sz w:val="24"/>
          <w:szCs w:val="24"/>
        </w:rPr>
      </w:pPr>
    </w:p>
    <w:p w14:paraId="76C43E5D" w14:textId="77777777" w:rsidR="00D230CD" w:rsidRDefault="00D230CD" w:rsidP="009326CE">
      <w:pPr>
        <w:pStyle w:val="Heading1"/>
        <w:spacing w:before="151" w:after="14"/>
        <w:ind w:left="0"/>
      </w:pPr>
    </w:p>
    <w:p w14:paraId="5FCBE928" w14:textId="5157B13A" w:rsidR="00645D1E" w:rsidRDefault="00E72032">
      <w:pPr>
        <w:pStyle w:val="Heading1"/>
        <w:spacing w:before="151" w:after="14"/>
        <w:ind w:left="740"/>
      </w:pPr>
      <w:r w:rsidRPr="0083573B">
        <w:t>Grading:</w:t>
      </w:r>
    </w:p>
    <w:tbl>
      <w:tblPr>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6"/>
        <w:gridCol w:w="1649"/>
      </w:tblGrid>
      <w:tr w:rsidR="00645D1E" w14:paraId="7AAEA65A" w14:textId="77777777">
        <w:trPr>
          <w:trHeight w:val="316"/>
        </w:trPr>
        <w:tc>
          <w:tcPr>
            <w:tcW w:w="7376" w:type="dxa"/>
            <w:shd w:val="clear" w:color="auto" w:fill="E6E2D2"/>
          </w:tcPr>
          <w:p w14:paraId="2CBC998B" w14:textId="77777777" w:rsidR="00645D1E" w:rsidRDefault="00E72032">
            <w:pPr>
              <w:pStyle w:val="TableParagraph"/>
              <w:spacing w:before="6" w:line="290" w:lineRule="exact"/>
              <w:ind w:left="110"/>
              <w:rPr>
                <w:rFonts w:ascii="Calibri"/>
                <w:b/>
                <w:sz w:val="24"/>
              </w:rPr>
            </w:pPr>
            <w:r>
              <w:rPr>
                <w:rFonts w:ascii="Calibri"/>
                <w:b/>
                <w:sz w:val="24"/>
              </w:rPr>
              <w:t>Assignment</w:t>
            </w:r>
          </w:p>
        </w:tc>
        <w:tc>
          <w:tcPr>
            <w:tcW w:w="1649" w:type="dxa"/>
            <w:shd w:val="clear" w:color="auto" w:fill="E6E2D2"/>
          </w:tcPr>
          <w:p w14:paraId="5A5B468E" w14:textId="77777777" w:rsidR="00645D1E" w:rsidRDefault="00E72032">
            <w:pPr>
              <w:pStyle w:val="TableParagraph"/>
              <w:spacing w:before="6" w:line="290" w:lineRule="exact"/>
              <w:ind w:left="544" w:right="430"/>
              <w:jc w:val="center"/>
              <w:rPr>
                <w:rFonts w:ascii="Calibri"/>
                <w:b/>
                <w:sz w:val="24"/>
              </w:rPr>
            </w:pPr>
            <w:r>
              <w:rPr>
                <w:rFonts w:ascii="Calibri"/>
                <w:b/>
                <w:sz w:val="24"/>
              </w:rPr>
              <w:t>Points</w:t>
            </w:r>
          </w:p>
        </w:tc>
      </w:tr>
      <w:tr w:rsidR="00645D1E" w14:paraId="5FB20EC6" w14:textId="77777777">
        <w:trPr>
          <w:trHeight w:val="316"/>
        </w:trPr>
        <w:tc>
          <w:tcPr>
            <w:tcW w:w="7376" w:type="dxa"/>
          </w:tcPr>
          <w:p w14:paraId="1930B2B3" w14:textId="55E35090" w:rsidR="00645D1E" w:rsidRDefault="00E72032">
            <w:pPr>
              <w:pStyle w:val="TableParagraph"/>
              <w:spacing w:before="6" w:line="290" w:lineRule="exact"/>
              <w:ind w:left="110"/>
              <w:rPr>
                <w:rFonts w:ascii="Calibri"/>
                <w:sz w:val="24"/>
              </w:rPr>
            </w:pPr>
            <w:r>
              <w:rPr>
                <w:rFonts w:ascii="Calibri"/>
                <w:sz w:val="24"/>
              </w:rPr>
              <w:t>Weekly Insights</w:t>
            </w:r>
            <w:r w:rsidR="00314A4A">
              <w:rPr>
                <w:rFonts w:ascii="Calibri"/>
                <w:sz w:val="24"/>
              </w:rPr>
              <w:t xml:space="preserve"> (10 @ </w:t>
            </w:r>
            <w:r w:rsidR="00E2721E">
              <w:rPr>
                <w:rFonts w:ascii="Calibri"/>
                <w:sz w:val="24"/>
              </w:rPr>
              <w:t>15</w:t>
            </w:r>
            <w:r w:rsidR="00314A4A">
              <w:rPr>
                <w:rFonts w:ascii="Calibri"/>
                <w:sz w:val="24"/>
              </w:rPr>
              <w:t xml:space="preserve"> points)</w:t>
            </w:r>
          </w:p>
        </w:tc>
        <w:tc>
          <w:tcPr>
            <w:tcW w:w="1649" w:type="dxa"/>
          </w:tcPr>
          <w:p w14:paraId="7C4434FF" w14:textId="58225889" w:rsidR="00645D1E" w:rsidRDefault="00E2721E">
            <w:pPr>
              <w:pStyle w:val="TableParagraph"/>
              <w:spacing w:before="6" w:line="290" w:lineRule="exact"/>
              <w:ind w:left="541" w:right="430"/>
              <w:jc w:val="center"/>
              <w:rPr>
                <w:rFonts w:ascii="Calibri"/>
                <w:sz w:val="24"/>
              </w:rPr>
            </w:pPr>
            <w:r>
              <w:rPr>
                <w:rFonts w:ascii="Calibri"/>
                <w:sz w:val="24"/>
              </w:rPr>
              <w:t>150</w:t>
            </w:r>
          </w:p>
        </w:tc>
      </w:tr>
      <w:tr w:rsidR="00645D1E" w14:paraId="56631CEF" w14:textId="77777777">
        <w:trPr>
          <w:trHeight w:val="316"/>
        </w:trPr>
        <w:tc>
          <w:tcPr>
            <w:tcW w:w="7376" w:type="dxa"/>
          </w:tcPr>
          <w:p w14:paraId="4CEDB0C0" w14:textId="778D48A9" w:rsidR="00645D1E" w:rsidRDefault="00BB22C1">
            <w:pPr>
              <w:pStyle w:val="TableParagraph"/>
              <w:spacing w:before="6" w:line="290" w:lineRule="exact"/>
              <w:ind w:left="110"/>
              <w:rPr>
                <w:rFonts w:ascii="Calibri"/>
                <w:sz w:val="24"/>
              </w:rPr>
            </w:pPr>
            <w:r>
              <w:rPr>
                <w:rFonts w:ascii="Calibri"/>
                <w:sz w:val="24"/>
              </w:rPr>
              <w:t xml:space="preserve">Concept </w:t>
            </w:r>
            <w:r w:rsidR="00314A4A">
              <w:rPr>
                <w:rFonts w:ascii="Calibri"/>
                <w:sz w:val="24"/>
              </w:rPr>
              <w:t xml:space="preserve">Quizzes (10 @ </w:t>
            </w:r>
            <w:r w:rsidR="00E2721E">
              <w:rPr>
                <w:rFonts w:ascii="Calibri"/>
                <w:sz w:val="24"/>
              </w:rPr>
              <w:t>10</w:t>
            </w:r>
            <w:r w:rsidR="00314A4A">
              <w:rPr>
                <w:rFonts w:ascii="Calibri"/>
                <w:sz w:val="24"/>
              </w:rPr>
              <w:t xml:space="preserve"> points)</w:t>
            </w:r>
          </w:p>
        </w:tc>
        <w:tc>
          <w:tcPr>
            <w:tcW w:w="1649" w:type="dxa"/>
          </w:tcPr>
          <w:p w14:paraId="55A28207" w14:textId="35BC6DAA" w:rsidR="00645D1E" w:rsidRDefault="00E2721E">
            <w:pPr>
              <w:pStyle w:val="TableParagraph"/>
              <w:spacing w:before="6" w:line="290" w:lineRule="exact"/>
              <w:ind w:left="541" w:right="430"/>
              <w:jc w:val="center"/>
              <w:rPr>
                <w:rFonts w:ascii="Calibri"/>
                <w:sz w:val="24"/>
              </w:rPr>
            </w:pPr>
            <w:r>
              <w:rPr>
                <w:rFonts w:ascii="Calibri"/>
                <w:sz w:val="24"/>
              </w:rPr>
              <w:t>100</w:t>
            </w:r>
          </w:p>
        </w:tc>
      </w:tr>
      <w:tr w:rsidR="00645D1E" w14:paraId="28790430" w14:textId="77777777">
        <w:trPr>
          <w:trHeight w:val="316"/>
        </w:trPr>
        <w:tc>
          <w:tcPr>
            <w:tcW w:w="7376" w:type="dxa"/>
          </w:tcPr>
          <w:p w14:paraId="3359E739" w14:textId="3DC6542A" w:rsidR="00645D1E" w:rsidRDefault="00E72032" w:rsidP="00C43489">
            <w:pPr>
              <w:pStyle w:val="TableParagraph"/>
              <w:spacing w:before="6" w:line="290" w:lineRule="exact"/>
              <w:ind w:left="110"/>
              <w:rPr>
                <w:rFonts w:ascii="Calibri"/>
                <w:sz w:val="24"/>
              </w:rPr>
            </w:pPr>
            <w:r>
              <w:rPr>
                <w:rFonts w:ascii="Calibri"/>
                <w:sz w:val="24"/>
              </w:rPr>
              <w:t>Organizational Case Studies</w:t>
            </w:r>
            <w:r w:rsidR="00314A4A">
              <w:rPr>
                <w:rFonts w:ascii="Calibri"/>
                <w:sz w:val="24"/>
              </w:rPr>
              <w:t xml:space="preserve"> (</w:t>
            </w:r>
            <w:r w:rsidR="000B30D6">
              <w:rPr>
                <w:rFonts w:ascii="Calibri"/>
                <w:sz w:val="24"/>
              </w:rPr>
              <w:t>2</w:t>
            </w:r>
            <w:r w:rsidR="00314A4A">
              <w:rPr>
                <w:rFonts w:ascii="Calibri"/>
                <w:sz w:val="24"/>
              </w:rPr>
              <w:t xml:space="preserve"> @ </w:t>
            </w:r>
            <w:r w:rsidR="000B30D6">
              <w:rPr>
                <w:rFonts w:ascii="Calibri"/>
                <w:sz w:val="24"/>
              </w:rPr>
              <w:t>150</w:t>
            </w:r>
            <w:r w:rsidR="00314A4A">
              <w:rPr>
                <w:rFonts w:ascii="Calibri"/>
                <w:sz w:val="24"/>
              </w:rPr>
              <w:t xml:space="preserve"> points)</w:t>
            </w:r>
          </w:p>
        </w:tc>
        <w:tc>
          <w:tcPr>
            <w:tcW w:w="1649" w:type="dxa"/>
          </w:tcPr>
          <w:p w14:paraId="1B084CDA" w14:textId="6A3F6E5B" w:rsidR="00645D1E" w:rsidRDefault="00E2721E">
            <w:pPr>
              <w:pStyle w:val="TableParagraph"/>
              <w:spacing w:before="6" w:line="290" w:lineRule="exact"/>
              <w:ind w:left="541" w:right="430"/>
              <w:jc w:val="center"/>
              <w:rPr>
                <w:rFonts w:ascii="Calibri"/>
                <w:sz w:val="24"/>
              </w:rPr>
            </w:pPr>
            <w:r>
              <w:rPr>
                <w:rFonts w:ascii="Calibri"/>
                <w:sz w:val="24"/>
              </w:rPr>
              <w:t>300</w:t>
            </w:r>
          </w:p>
        </w:tc>
      </w:tr>
      <w:tr w:rsidR="00645D1E" w14:paraId="73004AB5" w14:textId="77777777">
        <w:trPr>
          <w:trHeight w:val="293"/>
        </w:trPr>
        <w:tc>
          <w:tcPr>
            <w:tcW w:w="7376" w:type="dxa"/>
          </w:tcPr>
          <w:p w14:paraId="45A279BB" w14:textId="56DEC2A3" w:rsidR="00645D1E" w:rsidRDefault="00E72032">
            <w:pPr>
              <w:pStyle w:val="TableParagraph"/>
              <w:spacing w:line="273" w:lineRule="exact"/>
              <w:ind w:left="110"/>
              <w:rPr>
                <w:rFonts w:ascii="Calibri"/>
                <w:sz w:val="24"/>
              </w:rPr>
            </w:pPr>
            <w:r>
              <w:rPr>
                <w:rFonts w:ascii="Calibri"/>
                <w:sz w:val="24"/>
              </w:rPr>
              <w:t>Exams</w:t>
            </w:r>
            <w:r w:rsidR="00314A4A">
              <w:rPr>
                <w:rFonts w:ascii="Calibri"/>
                <w:sz w:val="24"/>
              </w:rPr>
              <w:t xml:space="preserve"> (4 @ 100 points)</w:t>
            </w:r>
          </w:p>
        </w:tc>
        <w:tc>
          <w:tcPr>
            <w:tcW w:w="1649" w:type="dxa"/>
          </w:tcPr>
          <w:p w14:paraId="0524E20A" w14:textId="77777777" w:rsidR="00645D1E" w:rsidRDefault="00E72032">
            <w:pPr>
              <w:pStyle w:val="TableParagraph"/>
              <w:spacing w:line="273" w:lineRule="exact"/>
              <w:ind w:left="541" w:right="430"/>
              <w:jc w:val="center"/>
              <w:rPr>
                <w:rFonts w:ascii="Calibri"/>
                <w:sz w:val="24"/>
              </w:rPr>
            </w:pPr>
            <w:r>
              <w:rPr>
                <w:rFonts w:ascii="Calibri"/>
                <w:sz w:val="24"/>
              </w:rPr>
              <w:t>400</w:t>
            </w:r>
          </w:p>
        </w:tc>
      </w:tr>
      <w:tr w:rsidR="00E2721E" w14:paraId="678D14E3" w14:textId="77777777">
        <w:trPr>
          <w:trHeight w:val="293"/>
        </w:trPr>
        <w:tc>
          <w:tcPr>
            <w:tcW w:w="7376" w:type="dxa"/>
          </w:tcPr>
          <w:p w14:paraId="2E2005C8" w14:textId="04E86E3B" w:rsidR="00E2721E" w:rsidRDefault="00E2721E">
            <w:pPr>
              <w:pStyle w:val="TableParagraph"/>
              <w:spacing w:line="273" w:lineRule="exact"/>
              <w:ind w:left="110"/>
              <w:rPr>
                <w:rFonts w:ascii="Calibri"/>
                <w:sz w:val="24"/>
              </w:rPr>
            </w:pPr>
            <w:r>
              <w:rPr>
                <w:rFonts w:ascii="Calibri"/>
                <w:sz w:val="24"/>
              </w:rPr>
              <w:t>Research Participation</w:t>
            </w:r>
          </w:p>
        </w:tc>
        <w:tc>
          <w:tcPr>
            <w:tcW w:w="1649" w:type="dxa"/>
          </w:tcPr>
          <w:p w14:paraId="1D8A8E98" w14:textId="27ADC61B" w:rsidR="00E2721E" w:rsidRDefault="00E2721E">
            <w:pPr>
              <w:pStyle w:val="TableParagraph"/>
              <w:spacing w:line="273" w:lineRule="exact"/>
              <w:ind w:left="541" w:right="430"/>
              <w:jc w:val="center"/>
              <w:rPr>
                <w:rFonts w:ascii="Calibri"/>
                <w:sz w:val="24"/>
              </w:rPr>
            </w:pPr>
            <w:r>
              <w:rPr>
                <w:rFonts w:ascii="Calibri"/>
                <w:sz w:val="24"/>
              </w:rPr>
              <w:t>50</w:t>
            </w:r>
          </w:p>
        </w:tc>
      </w:tr>
      <w:tr w:rsidR="00645D1E" w14:paraId="45FC567A" w14:textId="77777777">
        <w:trPr>
          <w:trHeight w:val="316"/>
        </w:trPr>
        <w:tc>
          <w:tcPr>
            <w:tcW w:w="7376" w:type="dxa"/>
            <w:shd w:val="clear" w:color="auto" w:fill="385421"/>
          </w:tcPr>
          <w:p w14:paraId="6D3F00FB" w14:textId="77777777" w:rsidR="00645D1E" w:rsidRDefault="00E72032">
            <w:pPr>
              <w:pStyle w:val="TableParagraph"/>
              <w:spacing w:before="6" w:line="290" w:lineRule="exact"/>
              <w:ind w:left="110"/>
              <w:rPr>
                <w:rFonts w:ascii="Calibri"/>
                <w:b/>
                <w:sz w:val="24"/>
              </w:rPr>
            </w:pPr>
            <w:r>
              <w:rPr>
                <w:rFonts w:ascii="Calibri"/>
                <w:b/>
                <w:color w:val="FFFFFF"/>
                <w:sz w:val="24"/>
              </w:rPr>
              <w:t>Total Points</w:t>
            </w:r>
          </w:p>
        </w:tc>
        <w:tc>
          <w:tcPr>
            <w:tcW w:w="1649" w:type="dxa"/>
            <w:shd w:val="clear" w:color="auto" w:fill="385421"/>
          </w:tcPr>
          <w:p w14:paraId="25158782" w14:textId="77777777" w:rsidR="00645D1E" w:rsidRDefault="00E72032">
            <w:pPr>
              <w:pStyle w:val="TableParagraph"/>
              <w:spacing w:before="6" w:line="290" w:lineRule="exact"/>
              <w:ind w:left="542" w:right="430"/>
              <w:jc w:val="center"/>
              <w:rPr>
                <w:rFonts w:ascii="Calibri"/>
                <w:b/>
                <w:sz w:val="24"/>
              </w:rPr>
            </w:pPr>
            <w:r>
              <w:rPr>
                <w:rFonts w:ascii="Calibri"/>
                <w:b/>
                <w:color w:val="FFFFFF"/>
                <w:sz w:val="24"/>
              </w:rPr>
              <w:t>1000</w:t>
            </w:r>
          </w:p>
        </w:tc>
      </w:tr>
    </w:tbl>
    <w:p w14:paraId="7C8E4E66" w14:textId="77777777" w:rsidR="00645D1E" w:rsidRDefault="00645D1E">
      <w:pPr>
        <w:pStyle w:val="BodyText"/>
        <w:spacing w:before="6"/>
        <w:rPr>
          <w:b/>
          <w:sz w:val="25"/>
        </w:rPr>
      </w:pPr>
    </w:p>
    <w:p w14:paraId="7A629537" w14:textId="77777777" w:rsidR="0094688B" w:rsidRDefault="00E72032">
      <w:pPr>
        <w:pStyle w:val="Heading2"/>
        <w:spacing w:line="271" w:lineRule="auto"/>
        <w:ind w:right="1953" w:hanging="768"/>
      </w:pPr>
      <w:r>
        <w:t xml:space="preserve">Grades </w:t>
      </w:r>
      <w:r w:rsidR="00D44210">
        <w:t>are</w:t>
      </w:r>
      <w:r>
        <w:t xml:space="preserve"> based on the points earned during the course according to this scale: </w:t>
      </w:r>
    </w:p>
    <w:p w14:paraId="33034A0E" w14:textId="77777777" w:rsidR="0094688B" w:rsidRDefault="0094688B">
      <w:pPr>
        <w:pStyle w:val="Heading2"/>
        <w:spacing w:line="271" w:lineRule="auto"/>
        <w:ind w:right="1953" w:hanging="768"/>
      </w:pPr>
    </w:p>
    <w:p w14:paraId="203CC44B" w14:textId="77777777" w:rsidR="0094688B" w:rsidRDefault="0094688B">
      <w:pPr>
        <w:pStyle w:val="Heading2"/>
        <w:spacing w:line="271" w:lineRule="auto"/>
        <w:ind w:right="1953" w:hanging="768"/>
        <w:sectPr w:rsidR="0094688B">
          <w:pgSz w:w="12240" w:h="15840"/>
          <w:pgMar w:top="800" w:right="560" w:bottom="840" w:left="700" w:header="0" w:footer="643" w:gutter="0"/>
          <w:cols w:space="720"/>
        </w:sectPr>
      </w:pPr>
    </w:p>
    <w:p w14:paraId="5643367B" w14:textId="77777777" w:rsidR="0094688B" w:rsidRDefault="00E72032" w:rsidP="006011E9">
      <w:pPr>
        <w:pStyle w:val="Heading2"/>
        <w:spacing w:line="271" w:lineRule="auto"/>
        <w:ind w:left="1800" w:right="1260" w:hanging="110"/>
      </w:pPr>
      <w:r>
        <w:t>A. = 900 – 1000 points</w:t>
      </w:r>
    </w:p>
    <w:p w14:paraId="6B8DE03A" w14:textId="77777777" w:rsidR="0094688B" w:rsidRDefault="0094688B" w:rsidP="006011E9">
      <w:pPr>
        <w:pStyle w:val="Heading2"/>
        <w:spacing w:line="271" w:lineRule="auto"/>
        <w:ind w:left="1800" w:right="1260" w:hanging="110"/>
      </w:pPr>
      <w:r>
        <w:t>B.</w:t>
      </w:r>
      <w:r w:rsidR="00E72032">
        <w:t xml:space="preserve"> = 800 – 899</w:t>
      </w:r>
      <w:r w:rsidR="00E72032">
        <w:rPr>
          <w:spacing w:val="-5"/>
        </w:rPr>
        <w:t xml:space="preserve"> </w:t>
      </w:r>
      <w:r w:rsidR="00E72032">
        <w:t>points</w:t>
      </w:r>
    </w:p>
    <w:p w14:paraId="72DC4036" w14:textId="52513BAF" w:rsidR="00F36A94" w:rsidRDefault="00E72032" w:rsidP="006011E9">
      <w:pPr>
        <w:pStyle w:val="Heading2"/>
        <w:spacing w:line="271" w:lineRule="auto"/>
        <w:ind w:left="1800" w:right="1260" w:hanging="110"/>
      </w:pPr>
      <w:r>
        <w:t>C. = 700 – 799</w:t>
      </w:r>
      <w:r>
        <w:rPr>
          <w:spacing w:val="4"/>
        </w:rPr>
        <w:t xml:space="preserve"> </w:t>
      </w:r>
      <w:r>
        <w:t>points</w:t>
      </w:r>
    </w:p>
    <w:p w14:paraId="784EBB6A" w14:textId="77777777" w:rsidR="0094688B" w:rsidRDefault="00E72032" w:rsidP="00362143">
      <w:pPr>
        <w:pStyle w:val="Heading2"/>
        <w:spacing w:line="271" w:lineRule="auto"/>
        <w:ind w:left="1060" w:right="1260" w:firstLine="630"/>
      </w:pPr>
      <w:r>
        <w:t>D.</w:t>
      </w:r>
      <w:r w:rsidR="0094688B">
        <w:t xml:space="preserve"> </w:t>
      </w:r>
      <w:r>
        <w:t>= 600 – 699</w:t>
      </w:r>
      <w:r w:rsidRPr="00C54351">
        <w:t xml:space="preserve"> </w:t>
      </w:r>
      <w:r>
        <w:t>points</w:t>
      </w:r>
    </w:p>
    <w:p w14:paraId="5DAC8EC8" w14:textId="3FEE7A67" w:rsidR="00645D1E" w:rsidRDefault="00E72032" w:rsidP="00582077">
      <w:pPr>
        <w:pStyle w:val="Heading2"/>
        <w:spacing w:line="271" w:lineRule="auto"/>
        <w:ind w:left="1060" w:right="1260" w:firstLine="630"/>
      </w:pPr>
      <w:r>
        <w:t>F. = Below 600 points</w:t>
      </w:r>
      <w:r w:rsidR="00582077">
        <w:br w:type="page"/>
      </w:r>
    </w:p>
    <w:p w14:paraId="5A739508" w14:textId="77777777" w:rsidR="00645D1E" w:rsidRDefault="00645D1E">
      <w:pPr>
        <w:rPr>
          <w:sz w:val="24"/>
        </w:rPr>
        <w:sectPr w:rsidR="00645D1E" w:rsidSect="0094688B">
          <w:type w:val="continuous"/>
          <w:pgSz w:w="12240" w:h="15840"/>
          <w:pgMar w:top="800" w:right="560" w:bottom="840" w:left="700" w:header="0" w:footer="643" w:gutter="0"/>
          <w:cols w:num="2" w:space="720"/>
        </w:sectPr>
      </w:pPr>
    </w:p>
    <w:p w14:paraId="35B5D3CD" w14:textId="77777777" w:rsidR="00291498" w:rsidRPr="00291498" w:rsidRDefault="00291498" w:rsidP="00291498">
      <w:pPr>
        <w:pStyle w:val="Heading1"/>
        <w:spacing w:before="16"/>
        <w:ind w:left="0"/>
        <w:rPr>
          <w:rFonts w:asciiTheme="minorHAnsi" w:eastAsia="Candara" w:hAnsiTheme="minorHAnsi" w:cstheme="minorHAnsi"/>
          <w:i/>
          <w:sz w:val="24"/>
          <w:szCs w:val="24"/>
        </w:rPr>
      </w:pPr>
      <w:r w:rsidRPr="00291498">
        <w:rPr>
          <w:rFonts w:asciiTheme="minorHAnsi" w:eastAsia="Candara" w:hAnsiTheme="minorHAnsi" w:cstheme="minorHAnsi"/>
          <w:i/>
          <w:sz w:val="24"/>
          <w:szCs w:val="24"/>
        </w:rPr>
        <w:lastRenderedPageBreak/>
        <w:t>ACADEMIC INTEGRITY</w:t>
      </w:r>
    </w:p>
    <w:p w14:paraId="1B8B2E13" w14:textId="3D4DF955" w:rsidR="00291498" w:rsidRDefault="00291498" w:rsidP="00866B7C">
      <w:pPr>
        <w:spacing w:before="187" w:after="240"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According to UNT Policy 06.003, Student Academic Integrity, (</w:t>
      </w:r>
      <w:hyperlink r:id="rId25">
        <w:r w:rsidRPr="00291498">
          <w:rPr>
            <w:rFonts w:asciiTheme="minorHAnsi" w:eastAsia="Candara" w:hAnsiTheme="minorHAnsi" w:cstheme="minorHAnsi"/>
            <w:color w:val="0561C1"/>
            <w:sz w:val="20"/>
            <w:szCs w:val="20"/>
            <w:u w:val="single" w:color="0561C1"/>
          </w:rPr>
          <w:t>https://policy.unt.edu/policy/06-003</w:t>
        </w:r>
      </w:hyperlink>
      <w:r w:rsidRPr="00291498">
        <w:rPr>
          <w:rFonts w:asciiTheme="minorHAnsi" w:eastAsia="Candara" w:hAnsiTheme="minorHAnsi" w:cstheme="minorHAnsi"/>
          <w:sz w:val="20"/>
          <w:szCs w:val="20"/>
        </w:rPr>
        <w:t>) academic dishonesty occurs when students engage in behaviors including, but not limited to cheating, fabrication, facilitating academic dishonesty,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forgery,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plagiarism,</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and</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sabotage.</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finding</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of</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academic</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dishonesty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may</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result</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in</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range</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of</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academic</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penalties or sanctions ranging from admonition to expulsion from the University. All violations of the Student Academic Integrity policy will be reported. Usage of cell phones, iPhones, cameras, or any other electronic device is not allowed during a test; nor</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is</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talking</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to</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other</w:t>
      </w:r>
      <w:r w:rsidRPr="00291498">
        <w:rPr>
          <w:rFonts w:asciiTheme="minorHAnsi" w:eastAsia="Candara" w:hAnsiTheme="minorHAnsi" w:cstheme="minorHAnsi"/>
          <w:spacing w:val="-13"/>
          <w:sz w:val="20"/>
          <w:szCs w:val="20"/>
        </w:rPr>
        <w:t xml:space="preserve"> </w:t>
      </w:r>
      <w:r w:rsidRPr="00291498">
        <w:rPr>
          <w:rFonts w:asciiTheme="minorHAnsi" w:eastAsia="Candara" w:hAnsiTheme="minorHAnsi" w:cstheme="minorHAnsi"/>
          <w:sz w:val="20"/>
          <w:szCs w:val="20"/>
        </w:rPr>
        <w:t>students,</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soliciting</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or</w:t>
      </w:r>
      <w:r w:rsidRPr="00291498">
        <w:rPr>
          <w:rFonts w:asciiTheme="minorHAnsi" w:eastAsia="Candara" w:hAnsiTheme="minorHAnsi" w:cstheme="minorHAnsi"/>
          <w:spacing w:val="-11"/>
          <w:sz w:val="20"/>
          <w:szCs w:val="20"/>
        </w:rPr>
        <w:t xml:space="preserve"> </w:t>
      </w:r>
      <w:r w:rsidRPr="00291498">
        <w:rPr>
          <w:rFonts w:asciiTheme="minorHAnsi" w:eastAsia="Candara" w:hAnsiTheme="minorHAnsi" w:cstheme="minorHAnsi"/>
          <w:sz w:val="20"/>
          <w:szCs w:val="20"/>
        </w:rPr>
        <w:t>giving</w:t>
      </w:r>
      <w:r w:rsidRPr="00291498">
        <w:rPr>
          <w:rFonts w:asciiTheme="minorHAnsi" w:eastAsia="Candara" w:hAnsiTheme="minorHAnsi" w:cstheme="minorHAnsi"/>
          <w:spacing w:val="-7"/>
          <w:sz w:val="20"/>
          <w:szCs w:val="20"/>
        </w:rPr>
        <w:t xml:space="preserve"> </w:t>
      </w:r>
      <w:r w:rsidRPr="00291498">
        <w:rPr>
          <w:rFonts w:asciiTheme="minorHAnsi" w:eastAsia="Candara" w:hAnsiTheme="minorHAnsi" w:cstheme="minorHAnsi"/>
          <w:sz w:val="20"/>
          <w:szCs w:val="20"/>
        </w:rPr>
        <w:t>help.</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Copying,</w:t>
      </w:r>
      <w:r w:rsidRPr="00291498">
        <w:rPr>
          <w:rFonts w:asciiTheme="minorHAnsi" w:eastAsia="Candara" w:hAnsiTheme="minorHAnsi" w:cstheme="minorHAnsi"/>
          <w:spacing w:val="-9"/>
          <w:sz w:val="20"/>
          <w:szCs w:val="20"/>
        </w:rPr>
        <w:t xml:space="preserve"> </w:t>
      </w:r>
      <w:r w:rsidRPr="00291498">
        <w:rPr>
          <w:rFonts w:asciiTheme="minorHAnsi" w:eastAsia="Candara" w:hAnsiTheme="minorHAnsi" w:cstheme="minorHAnsi"/>
          <w:sz w:val="20"/>
          <w:szCs w:val="20"/>
        </w:rPr>
        <w:t>photographing,</w:t>
      </w:r>
      <w:r w:rsidRPr="00291498">
        <w:rPr>
          <w:rFonts w:asciiTheme="minorHAnsi" w:eastAsia="Candara" w:hAnsiTheme="minorHAnsi" w:cstheme="minorHAnsi"/>
          <w:spacing w:val="-11"/>
          <w:sz w:val="20"/>
          <w:szCs w:val="20"/>
        </w:rPr>
        <w:t xml:space="preserve"> </w:t>
      </w:r>
      <w:r w:rsidRPr="00291498">
        <w:rPr>
          <w:rFonts w:asciiTheme="minorHAnsi" w:eastAsia="Candara" w:hAnsiTheme="minorHAnsi" w:cstheme="minorHAnsi"/>
          <w:sz w:val="20"/>
          <w:szCs w:val="20"/>
        </w:rPr>
        <w:t>or</w:t>
      </w:r>
      <w:r w:rsidRPr="00291498">
        <w:rPr>
          <w:rFonts w:asciiTheme="minorHAnsi" w:eastAsia="Candara" w:hAnsiTheme="minorHAnsi" w:cstheme="minorHAnsi"/>
          <w:spacing w:val="-10"/>
          <w:sz w:val="20"/>
          <w:szCs w:val="20"/>
        </w:rPr>
        <w:t xml:space="preserve"> </w:t>
      </w:r>
      <w:r w:rsidRPr="00291498">
        <w:rPr>
          <w:rFonts w:asciiTheme="minorHAnsi" w:eastAsia="Candara" w:hAnsiTheme="minorHAnsi" w:cstheme="minorHAnsi"/>
          <w:sz w:val="20"/>
          <w:szCs w:val="20"/>
        </w:rPr>
        <w:t>disseminating</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the</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questions</w:t>
      </w:r>
      <w:r w:rsidRPr="00291498">
        <w:rPr>
          <w:rFonts w:asciiTheme="minorHAnsi" w:eastAsia="Candara" w:hAnsiTheme="minorHAnsi" w:cstheme="minorHAnsi"/>
          <w:spacing w:val="-3"/>
          <w:sz w:val="20"/>
          <w:szCs w:val="20"/>
        </w:rPr>
        <w:t xml:space="preserve"> </w:t>
      </w:r>
      <w:r w:rsidRPr="00291498">
        <w:rPr>
          <w:rFonts w:asciiTheme="minorHAnsi" w:eastAsia="Candara" w:hAnsiTheme="minorHAnsi" w:cstheme="minorHAnsi"/>
          <w:sz w:val="20"/>
          <w:szCs w:val="20"/>
        </w:rPr>
        <w:t>in</w:t>
      </w:r>
      <w:r w:rsidRPr="00291498">
        <w:rPr>
          <w:rFonts w:asciiTheme="minorHAnsi" w:eastAsia="Candara" w:hAnsiTheme="minorHAnsi" w:cstheme="minorHAnsi"/>
          <w:spacing w:val="-4"/>
          <w:sz w:val="20"/>
          <w:szCs w:val="20"/>
        </w:rPr>
        <w:t xml:space="preserve"> </w:t>
      </w:r>
      <w:r w:rsidRPr="00291498">
        <w:rPr>
          <w:rFonts w:asciiTheme="minorHAnsi" w:eastAsia="Candara" w:hAnsiTheme="minorHAnsi" w:cstheme="minorHAnsi"/>
          <w:sz w:val="20"/>
          <w:szCs w:val="20"/>
        </w:rPr>
        <w:t>any</w:t>
      </w:r>
      <w:r w:rsidRPr="00291498">
        <w:rPr>
          <w:rFonts w:asciiTheme="minorHAnsi" w:eastAsia="Candara" w:hAnsiTheme="minorHAnsi" w:cstheme="minorHAnsi"/>
          <w:spacing w:val="-2"/>
          <w:sz w:val="20"/>
          <w:szCs w:val="20"/>
        </w:rPr>
        <w:t xml:space="preserve"> </w:t>
      </w:r>
      <w:r w:rsidRPr="00291498">
        <w:rPr>
          <w:rFonts w:asciiTheme="minorHAnsi" w:eastAsia="Candara" w:hAnsiTheme="minorHAnsi" w:cstheme="minorHAnsi"/>
          <w:sz w:val="20"/>
          <w:szCs w:val="20"/>
        </w:rPr>
        <w:t xml:space="preserve">form is prohibited. Remember, the exam questions are randomized so you will NOT see the same questions in the same order as your classmates. The course will utilize </w:t>
      </w:r>
      <w:proofErr w:type="spellStart"/>
      <w:r w:rsidRPr="00291498">
        <w:rPr>
          <w:rFonts w:asciiTheme="minorHAnsi" w:eastAsia="Candara" w:hAnsiTheme="minorHAnsi" w:cstheme="minorHAnsi"/>
          <w:sz w:val="20"/>
          <w:szCs w:val="20"/>
        </w:rPr>
        <w:t>TurnItIn</w:t>
      </w:r>
      <w:proofErr w:type="spellEnd"/>
      <w:r w:rsidRPr="00291498">
        <w:rPr>
          <w:rFonts w:asciiTheme="minorHAnsi" w:eastAsia="Candara" w:hAnsiTheme="minorHAnsi" w:cstheme="minorHAnsi"/>
          <w:sz w:val="20"/>
          <w:szCs w:val="20"/>
        </w:rPr>
        <w:t xml:space="preserve"> as a plagiarism</w:t>
      </w:r>
      <w:r w:rsidRPr="00291498">
        <w:rPr>
          <w:rFonts w:asciiTheme="minorHAnsi" w:eastAsia="Candara" w:hAnsiTheme="minorHAnsi" w:cstheme="minorHAnsi"/>
          <w:spacing w:val="-7"/>
          <w:sz w:val="20"/>
          <w:szCs w:val="20"/>
        </w:rPr>
        <w:t xml:space="preserve"> </w:t>
      </w:r>
      <w:r w:rsidRPr="00291498">
        <w:rPr>
          <w:rFonts w:asciiTheme="minorHAnsi" w:eastAsia="Candara" w:hAnsiTheme="minorHAnsi" w:cstheme="minorHAnsi"/>
          <w:sz w:val="20"/>
          <w:szCs w:val="20"/>
        </w:rPr>
        <w:t>checker.</w:t>
      </w:r>
    </w:p>
    <w:p w14:paraId="29F0A652" w14:textId="77777777" w:rsidR="00255C43" w:rsidRPr="00255C43" w:rsidRDefault="00255C43" w:rsidP="00255C43">
      <w:pPr>
        <w:pStyle w:val="Heading1"/>
        <w:spacing w:before="16"/>
        <w:ind w:left="0"/>
        <w:rPr>
          <w:rFonts w:asciiTheme="minorHAnsi" w:eastAsia="Candara" w:hAnsiTheme="minorHAnsi" w:cstheme="minorHAnsi"/>
          <w:i/>
          <w:sz w:val="24"/>
          <w:szCs w:val="24"/>
        </w:rPr>
      </w:pPr>
      <w:bookmarkStart w:id="3" w:name="DROPPING_THE_COURSE:"/>
      <w:bookmarkEnd w:id="3"/>
      <w:r w:rsidRPr="00255C43">
        <w:rPr>
          <w:rFonts w:asciiTheme="minorHAnsi" w:eastAsia="Candara" w:hAnsiTheme="minorHAnsi" w:cstheme="minorHAnsi"/>
          <w:i/>
          <w:sz w:val="24"/>
          <w:szCs w:val="24"/>
        </w:rPr>
        <w:t>CHOSEN NAMES &amp; PRONOUNS</w:t>
      </w:r>
    </w:p>
    <w:p w14:paraId="1029650B" w14:textId="1CE527A4"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A chosen name is a name that a person goes by that may or may not match their legal name. If you have a chosen name that is different from your legal name, below is a list of resources for updating your chosen name at UNT.</w:t>
      </w:r>
      <w:r>
        <w:rPr>
          <w:rFonts w:asciiTheme="minorHAnsi" w:eastAsia="Candara" w:hAnsiTheme="minorHAnsi" w:cstheme="minorHAnsi"/>
          <w:sz w:val="20"/>
          <w:szCs w:val="20"/>
        </w:rPr>
        <w:br/>
      </w:r>
    </w:p>
    <w:p w14:paraId="1F1614E4"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26" w:history="1">
        <w:r w:rsidRPr="00140264">
          <w:rPr>
            <w:rStyle w:val="Hyperlink"/>
            <w:rFonts w:asciiTheme="minorHAnsi" w:hAnsiTheme="minorHAnsi" w:cstheme="minorHAnsi"/>
            <w:sz w:val="20"/>
            <w:szCs w:val="20"/>
          </w:rPr>
          <w:t>UNT Records</w:t>
        </w:r>
      </w:hyperlink>
    </w:p>
    <w:p w14:paraId="2D2C23A7"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27" w:history="1">
        <w:r w:rsidRPr="00140264">
          <w:rPr>
            <w:rStyle w:val="Hyperlink"/>
            <w:rFonts w:asciiTheme="minorHAnsi" w:hAnsiTheme="minorHAnsi" w:cstheme="minorHAnsi"/>
            <w:sz w:val="20"/>
            <w:szCs w:val="20"/>
          </w:rPr>
          <w:t>UNT ID Card</w:t>
        </w:r>
      </w:hyperlink>
    </w:p>
    <w:p w14:paraId="116099AF" w14:textId="77777777" w:rsidR="00255C43" w:rsidRPr="00140264" w:rsidRDefault="00255C43" w:rsidP="00255C43">
      <w:pPr>
        <w:pStyle w:val="ListParagraph"/>
        <w:widowControl/>
        <w:numPr>
          <w:ilvl w:val="0"/>
          <w:numId w:val="3"/>
        </w:numPr>
        <w:autoSpaceDE/>
        <w:autoSpaceDN/>
        <w:spacing w:before="0" w:after="160" w:line="259" w:lineRule="auto"/>
        <w:contextualSpacing/>
        <w:rPr>
          <w:rFonts w:asciiTheme="minorHAnsi" w:hAnsiTheme="minorHAnsi" w:cstheme="minorHAnsi"/>
          <w:sz w:val="20"/>
          <w:szCs w:val="20"/>
        </w:rPr>
      </w:pPr>
      <w:hyperlink r:id="rId28" w:history="1">
        <w:r w:rsidRPr="00140264">
          <w:rPr>
            <w:rStyle w:val="Hyperlink"/>
            <w:rFonts w:asciiTheme="minorHAnsi" w:hAnsiTheme="minorHAnsi" w:cstheme="minorHAnsi"/>
            <w:sz w:val="20"/>
            <w:szCs w:val="20"/>
          </w:rPr>
          <w:t>UNT Email Address</w:t>
        </w:r>
      </w:hyperlink>
    </w:p>
    <w:p w14:paraId="41F48426" w14:textId="77777777" w:rsidR="00255C43" w:rsidRPr="00140264" w:rsidRDefault="00255C43" w:rsidP="00255C43">
      <w:pPr>
        <w:pStyle w:val="ListParagraph"/>
        <w:widowControl/>
        <w:numPr>
          <w:ilvl w:val="0"/>
          <w:numId w:val="3"/>
        </w:numPr>
        <w:autoSpaceDE/>
        <w:autoSpaceDN/>
        <w:spacing w:before="0" w:after="160" w:line="259" w:lineRule="auto"/>
        <w:contextualSpacing/>
        <w:rPr>
          <w:rStyle w:val="Hyperlink"/>
          <w:rFonts w:asciiTheme="minorHAnsi" w:hAnsiTheme="minorHAnsi" w:cstheme="minorHAnsi"/>
          <w:sz w:val="20"/>
          <w:szCs w:val="20"/>
        </w:rPr>
      </w:pPr>
      <w:hyperlink r:id="rId29" w:history="1">
        <w:r w:rsidRPr="00140264">
          <w:rPr>
            <w:rStyle w:val="Hyperlink"/>
            <w:rFonts w:asciiTheme="minorHAnsi" w:hAnsiTheme="minorHAnsi" w:cstheme="minorHAnsi"/>
            <w:sz w:val="20"/>
            <w:szCs w:val="20"/>
          </w:rPr>
          <w:t>Legal Name</w:t>
        </w:r>
      </w:hyperlink>
    </w:p>
    <w:p w14:paraId="5C7E7AC6" w14:textId="77777777"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Pronouns (she/her, they/them, he/him, etc.) are a public way for people to address you or reference you in conversation.  You can </w:t>
      </w:r>
      <w:hyperlink r:id="rId30" w:history="1">
        <w:r w:rsidRPr="00255C43">
          <w:rPr>
            <w:rFonts w:asciiTheme="minorHAnsi" w:eastAsia="Candara" w:hAnsiTheme="minorHAnsi" w:cstheme="minorHAnsi"/>
            <w:sz w:val="20"/>
            <w:szCs w:val="20"/>
          </w:rPr>
          <w:t>add your pronouns to your Canvas account</w:t>
        </w:r>
      </w:hyperlink>
      <w:r w:rsidRPr="00255C43">
        <w:rPr>
          <w:rFonts w:asciiTheme="minorHAnsi" w:eastAsia="Candara" w:hAnsiTheme="minorHAnsi" w:cstheme="minorHAnsi"/>
          <w:sz w:val="20"/>
          <w:szCs w:val="20"/>
        </w:rPr>
        <w:t xml:space="preserve"> so that they follow your name when posting to discussion boards, submitting assignments, etc.</w:t>
      </w:r>
    </w:p>
    <w:p w14:paraId="45735722" w14:textId="77777777"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COLLEGE EMERGENCY EVACUATION PROCEDURES:</w:t>
      </w:r>
    </w:p>
    <w:p w14:paraId="74E29115"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32E4DBC0"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14:paraId="10CF17D0"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73D14FD7" w14:textId="77777777" w:rsidR="00291498" w:rsidRPr="00291498" w:rsidRDefault="00291498" w:rsidP="00291498">
      <w:pPr>
        <w:spacing w:before="155"/>
        <w:ind w:left="200"/>
        <w:jc w:val="both"/>
        <w:outlineLvl w:val="0"/>
        <w:rPr>
          <w:rFonts w:asciiTheme="minorHAnsi" w:eastAsia="Candara" w:hAnsiTheme="minorHAnsi" w:cstheme="minorHAnsi"/>
          <w:b/>
          <w:bCs/>
          <w:i/>
          <w:sz w:val="24"/>
          <w:szCs w:val="24"/>
        </w:rPr>
      </w:pPr>
      <w:bookmarkStart w:id="4" w:name="COURSE_EVALUATIONS:"/>
      <w:bookmarkEnd w:id="4"/>
      <w:r w:rsidRPr="00291498">
        <w:rPr>
          <w:rFonts w:asciiTheme="minorHAnsi" w:eastAsia="Candara" w:hAnsiTheme="minorHAnsi" w:cstheme="minorHAnsi"/>
          <w:b/>
          <w:bCs/>
          <w:i/>
          <w:sz w:val="24"/>
          <w:szCs w:val="24"/>
        </w:rPr>
        <w:t>COURSE EVALUATIONS:</w:t>
      </w:r>
    </w:p>
    <w:p w14:paraId="3FF0DDAC" w14:textId="6880E305" w:rsid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This semester, UNT will administer course evaluations online (the “SPOT” – Student Evaluation of Teaching). The evaluations are used to evaluate faculty performance and provide guidance on what can be improved (also tell us 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14:paraId="33921AEC" w14:textId="071F9CFD" w:rsidR="00255C43" w:rsidRDefault="00255C43" w:rsidP="00291498">
      <w:pPr>
        <w:spacing w:before="187" w:line="259" w:lineRule="auto"/>
        <w:ind w:left="720" w:right="771"/>
        <w:jc w:val="both"/>
        <w:rPr>
          <w:rFonts w:asciiTheme="minorHAnsi" w:eastAsia="Candara" w:hAnsiTheme="minorHAnsi" w:cstheme="minorHAnsi"/>
          <w:sz w:val="20"/>
          <w:szCs w:val="20"/>
        </w:rPr>
      </w:pPr>
    </w:p>
    <w:p w14:paraId="62D653CD" w14:textId="77777777" w:rsidR="00255C43" w:rsidRPr="00291498" w:rsidRDefault="00255C43" w:rsidP="00291498">
      <w:pPr>
        <w:spacing w:before="187" w:line="259" w:lineRule="auto"/>
        <w:ind w:left="720" w:right="771"/>
        <w:jc w:val="both"/>
        <w:rPr>
          <w:rFonts w:asciiTheme="minorHAnsi" w:eastAsia="Candara" w:hAnsiTheme="minorHAnsi" w:cstheme="minorHAnsi"/>
          <w:sz w:val="20"/>
          <w:szCs w:val="20"/>
        </w:rPr>
      </w:pPr>
    </w:p>
    <w:p w14:paraId="1674DEFC" w14:textId="77777777" w:rsidR="00291498" w:rsidRPr="00291498" w:rsidRDefault="00291498" w:rsidP="00291498">
      <w:pPr>
        <w:spacing w:before="154"/>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lastRenderedPageBreak/>
        <w:t>DISABILITY ACCOMMODATION:</w:t>
      </w:r>
    </w:p>
    <w:p w14:paraId="1C9B38AC" w14:textId="77777777"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to me within the first week of the semester. Note that students must obtain a new letter of accommodation for every semester. For additional information see the ODA website at </w:t>
      </w:r>
      <w:hyperlink r:id="rId31" w:history="1">
        <w:r w:rsidRPr="00291498">
          <w:rPr>
            <w:rFonts w:asciiTheme="minorHAnsi" w:eastAsia="Candara" w:hAnsiTheme="minorHAnsi" w:cstheme="minorHAnsi"/>
            <w:sz w:val="20"/>
            <w:szCs w:val="20"/>
          </w:rPr>
          <w:t>http://disability.unt.edu.</w:t>
        </w:r>
      </w:hyperlink>
      <w:bookmarkStart w:id="5" w:name="ACCEPTABLE_STUDENT_BEHAVIOR:"/>
      <w:bookmarkEnd w:id="5"/>
      <w:r w:rsidRPr="00291498">
        <w:rPr>
          <w:rFonts w:asciiTheme="minorHAnsi" w:eastAsia="Candara" w:hAnsiTheme="minorHAnsi" w:cstheme="minorHAnsi"/>
          <w:sz w:val="20"/>
          <w:szCs w:val="20"/>
        </w:rPr>
        <w:t xml:space="preserve"> </w:t>
      </w:r>
    </w:p>
    <w:p w14:paraId="1A9595A8" w14:textId="14CE7946"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DROPPING THE COURSE:</w:t>
      </w:r>
    </w:p>
    <w:p w14:paraId="0904663E" w14:textId="3F61CED1"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If you </w:t>
      </w:r>
      <w:r w:rsidR="00736C68" w:rsidRPr="00291498">
        <w:rPr>
          <w:rFonts w:asciiTheme="minorHAnsi" w:eastAsia="Candara" w:hAnsiTheme="minorHAnsi" w:cstheme="minorHAnsi"/>
          <w:sz w:val="20"/>
          <w:szCs w:val="20"/>
        </w:rPr>
        <w:t>decide it is necessary to drop the course, please adhere to the Academic Calendar on the Registrar’s website</w:t>
      </w:r>
      <w:r w:rsidRPr="00291498">
        <w:rPr>
          <w:rFonts w:asciiTheme="minorHAnsi" w:eastAsia="Candara" w:hAnsiTheme="minorHAnsi" w:cstheme="minorHAnsi"/>
          <w:sz w:val="20"/>
          <w:szCs w:val="20"/>
        </w:rPr>
        <w:t xml:space="preserve">: </w:t>
      </w:r>
      <w:hyperlink r:id="rId32">
        <w:r w:rsidRPr="00291498">
          <w:rPr>
            <w:rFonts w:asciiTheme="minorHAnsi" w:eastAsia="Candara" w:hAnsiTheme="minorHAnsi" w:cstheme="minorHAnsi"/>
            <w:sz w:val="20"/>
            <w:szCs w:val="20"/>
          </w:rPr>
          <w:t>http://www.unt.edu/catalog/.</w:t>
        </w:r>
      </w:hyperlink>
      <w:r w:rsidRPr="00291498">
        <w:rPr>
          <w:rFonts w:asciiTheme="minorHAnsi" w:eastAsia="Candara" w:hAnsiTheme="minorHAnsi" w:cstheme="minorHAnsi"/>
          <w:sz w:val="20"/>
          <w:szCs w:val="20"/>
        </w:rPr>
        <w:t xml:space="preserve"> Please note that Monday, </w:t>
      </w:r>
      <w:r w:rsidR="00BB22C1">
        <w:rPr>
          <w:rFonts w:asciiTheme="minorHAnsi" w:eastAsia="Candara" w:hAnsiTheme="minorHAnsi" w:cstheme="minorHAnsi"/>
          <w:sz w:val="20"/>
          <w:szCs w:val="20"/>
        </w:rPr>
        <w:t xml:space="preserve">April </w:t>
      </w:r>
      <w:r w:rsidR="001B037B">
        <w:rPr>
          <w:rFonts w:asciiTheme="minorHAnsi" w:eastAsia="Candara" w:hAnsiTheme="minorHAnsi" w:cstheme="minorHAnsi"/>
          <w:sz w:val="20"/>
          <w:szCs w:val="20"/>
        </w:rPr>
        <w:t>7</w:t>
      </w:r>
      <w:r w:rsidR="00BB22C1">
        <w:rPr>
          <w:rFonts w:asciiTheme="minorHAnsi" w:eastAsia="Candara" w:hAnsiTheme="minorHAnsi" w:cstheme="minorHAnsi"/>
          <w:sz w:val="20"/>
          <w:szCs w:val="20"/>
        </w:rPr>
        <w:t>, 202</w:t>
      </w:r>
      <w:r w:rsidR="001B037B">
        <w:rPr>
          <w:rFonts w:asciiTheme="minorHAnsi" w:eastAsia="Candara" w:hAnsiTheme="minorHAnsi" w:cstheme="minorHAnsi"/>
          <w:sz w:val="20"/>
          <w:szCs w:val="20"/>
        </w:rPr>
        <w:t>3</w:t>
      </w:r>
      <w:r w:rsidRPr="00291498">
        <w:rPr>
          <w:rFonts w:asciiTheme="minorHAnsi" w:eastAsia="Candara" w:hAnsiTheme="minorHAnsi" w:cstheme="minorHAnsi"/>
          <w:sz w:val="20"/>
          <w:szCs w:val="20"/>
        </w:rPr>
        <w:t xml:space="preserve"> is the last day for a student to drop a course. With regards to dropping the course, you will need to go to the following link: https://registrar.unt.edu/ registration/dropping-class and click on Request to Drop Class form. If you have questions or need assistance you may go </w:t>
      </w:r>
      <w:hyperlink r:id="rId33">
        <w:r w:rsidRPr="00291498">
          <w:rPr>
            <w:rFonts w:asciiTheme="minorHAnsi" w:eastAsia="Candara" w:hAnsiTheme="minorHAnsi" w:cstheme="minorHAnsi"/>
            <w:sz w:val="20"/>
            <w:szCs w:val="20"/>
          </w:rPr>
          <w:t xml:space="preserve">by the Department of Management in the Business </w:t>
        </w:r>
      </w:hyperlink>
      <w:r w:rsidRPr="00291498">
        <w:rPr>
          <w:rFonts w:asciiTheme="minorHAnsi" w:eastAsia="Candara" w:hAnsiTheme="minorHAnsi" w:cstheme="minorHAnsi"/>
          <w:sz w:val="20"/>
          <w:szCs w:val="20"/>
        </w:rPr>
        <w:t>Leadership Building – room 207.</w:t>
      </w:r>
    </w:p>
    <w:p w14:paraId="5DC0AC09" w14:textId="3736FA63" w:rsidR="00291498" w:rsidRPr="00291498" w:rsidRDefault="00291498" w:rsidP="00291498">
      <w:pPr>
        <w:spacing w:before="154"/>
        <w:ind w:left="200"/>
        <w:jc w:val="both"/>
        <w:outlineLvl w:val="0"/>
        <w:rPr>
          <w:rFonts w:asciiTheme="minorHAnsi" w:eastAsia="Candara" w:hAnsiTheme="minorHAnsi" w:cstheme="minorHAnsi"/>
          <w:b/>
          <w:bCs/>
          <w:i/>
          <w:caps/>
          <w:sz w:val="24"/>
          <w:szCs w:val="24"/>
        </w:rPr>
      </w:pPr>
      <w:bookmarkStart w:id="6" w:name="EMERGENCY_ALERTS:"/>
      <w:bookmarkEnd w:id="6"/>
      <w:r w:rsidRPr="00291498">
        <w:rPr>
          <w:rFonts w:asciiTheme="minorHAnsi" w:eastAsia="Candara" w:hAnsiTheme="minorHAnsi" w:cstheme="minorHAnsi"/>
          <w:b/>
          <w:bCs/>
          <w:i/>
          <w:caps/>
          <w:sz w:val="24"/>
          <w:szCs w:val="24"/>
        </w:rPr>
        <w:t>Due Dates</w:t>
      </w:r>
      <w:r w:rsidR="000D26EF">
        <w:rPr>
          <w:rFonts w:asciiTheme="minorHAnsi" w:eastAsia="Candara" w:hAnsiTheme="minorHAnsi" w:cstheme="minorHAnsi"/>
          <w:b/>
          <w:bCs/>
          <w:i/>
          <w:caps/>
          <w:sz w:val="24"/>
          <w:szCs w:val="24"/>
        </w:rPr>
        <w:t xml:space="preserve"> &amp; Attendance:</w:t>
      </w:r>
    </w:p>
    <w:p w14:paraId="44886BCE" w14:textId="1415C09C" w:rsidR="000D26EF" w:rsidRDefault="000D26EF" w:rsidP="00CF6B6D">
      <w:pPr>
        <w:spacing w:before="187" w:line="259" w:lineRule="auto"/>
        <w:ind w:left="720" w:right="771"/>
        <w:jc w:val="both"/>
        <w:rPr>
          <w:rFonts w:asciiTheme="minorHAnsi" w:eastAsia="Candara" w:hAnsiTheme="minorHAnsi" w:cstheme="minorHAnsi"/>
          <w:sz w:val="20"/>
          <w:szCs w:val="20"/>
        </w:rPr>
      </w:pPr>
      <w:bookmarkStart w:id="7" w:name="DISABILITY_ACCOMMODATION:"/>
      <w:bookmarkEnd w:id="7"/>
      <w:r w:rsidRPr="000D26EF">
        <w:rPr>
          <w:rFonts w:asciiTheme="minorHAnsi" w:eastAsia="Candara" w:hAnsiTheme="minorHAnsi" w:cstheme="minorHAnsi"/>
          <w:sz w:val="20"/>
          <w:szCs w:val="20"/>
        </w:rPr>
        <w:t xml:space="preserve">Students will be expected to </w:t>
      </w:r>
      <w:r w:rsidR="007D6691">
        <w:rPr>
          <w:rFonts w:asciiTheme="minorHAnsi" w:eastAsia="Candara" w:hAnsiTheme="minorHAnsi" w:cstheme="minorHAnsi"/>
          <w:sz w:val="20"/>
          <w:szCs w:val="20"/>
        </w:rPr>
        <w:t>regularly access the course</w:t>
      </w:r>
      <w:r w:rsidRPr="000D26EF">
        <w:rPr>
          <w:rFonts w:asciiTheme="minorHAnsi" w:eastAsia="Candara" w:hAnsiTheme="minorHAnsi" w:cstheme="minorHAnsi"/>
          <w:sz w:val="20"/>
          <w:szCs w:val="20"/>
        </w:rPr>
        <w:t xml:space="preserve"> and participate in</w:t>
      </w:r>
      <w:r w:rsidR="00CF6B6D">
        <w:rPr>
          <w:rFonts w:asciiTheme="minorHAnsi" w:eastAsia="Candara" w:hAnsiTheme="minorHAnsi" w:cstheme="minorHAnsi"/>
          <w:sz w:val="20"/>
          <w:szCs w:val="20"/>
        </w:rPr>
        <w:t xml:space="preserve"> class discussions and other assignments</w:t>
      </w:r>
      <w:r w:rsidRPr="000D26EF">
        <w:rPr>
          <w:rFonts w:asciiTheme="minorHAnsi" w:eastAsia="Candara" w:hAnsiTheme="minorHAnsi" w:cstheme="minorHAnsi"/>
          <w:sz w:val="20"/>
          <w:szCs w:val="20"/>
        </w:rPr>
        <w:t xml:space="preserve">. Any </w:t>
      </w:r>
      <w:r w:rsidR="00CF6B6D">
        <w:rPr>
          <w:rFonts w:asciiTheme="minorHAnsi" w:eastAsia="Candara" w:hAnsiTheme="minorHAnsi" w:cstheme="minorHAnsi"/>
          <w:sz w:val="20"/>
          <w:szCs w:val="20"/>
        </w:rPr>
        <w:t xml:space="preserve">missed time from the course </w:t>
      </w:r>
      <w:r w:rsidRPr="000D26EF">
        <w:rPr>
          <w:rFonts w:asciiTheme="minorHAnsi" w:eastAsia="Candara" w:hAnsiTheme="minorHAnsi" w:cstheme="minorHAnsi"/>
          <w:sz w:val="20"/>
          <w:szCs w:val="20"/>
        </w:rPr>
        <w:t>should be discussed with me in advance or as soon as possible. University policy states the conditions and remedies for school and personal related absences. These include, but are not limited to University sanctioned activities, illness, civic duty, military service, caregiver leave, and religious observances (to include funerals). To treat everyone equally, verified absences are resolved through the Dean of Students Office.  Please inform me of the situation and we can discuss on a case by case basis.</w:t>
      </w:r>
      <w:r w:rsidR="00CF6B6D">
        <w:rPr>
          <w:rFonts w:asciiTheme="minorHAnsi" w:eastAsia="Candara" w:hAnsiTheme="minorHAnsi" w:cstheme="minorHAnsi"/>
          <w:sz w:val="20"/>
          <w:szCs w:val="20"/>
        </w:rPr>
        <w:t xml:space="preserve"> I</w:t>
      </w:r>
      <w:r w:rsidRPr="000D26EF">
        <w:rPr>
          <w:rFonts w:asciiTheme="minorHAnsi" w:eastAsia="Candara" w:hAnsiTheme="minorHAnsi" w:cstheme="minorHAnsi"/>
          <w:sz w:val="20"/>
          <w:szCs w:val="20"/>
        </w:rPr>
        <w:t xml:space="preserve">f I believe that class participation/attendance is severe enough to interfere with the learning experience I will arrange individual consultation with the student. No late work is accepted outside of reasons governed by University policy. </w:t>
      </w:r>
    </w:p>
    <w:p w14:paraId="0960A4FF" w14:textId="409C9C05" w:rsidR="00291498" w:rsidRPr="00291498" w:rsidRDefault="00291498" w:rsidP="00291498">
      <w:pPr>
        <w:spacing w:before="152"/>
        <w:ind w:left="200"/>
        <w:jc w:val="both"/>
        <w:outlineLvl w:val="0"/>
        <w:rPr>
          <w:rFonts w:asciiTheme="minorHAnsi" w:eastAsia="Candara" w:hAnsiTheme="minorHAnsi" w:cstheme="minorHAnsi"/>
          <w:b/>
          <w:bCs/>
          <w:i/>
          <w:sz w:val="24"/>
          <w:szCs w:val="24"/>
        </w:rPr>
      </w:pPr>
      <w:r w:rsidRPr="00291498">
        <w:rPr>
          <w:rFonts w:asciiTheme="minorHAnsi" w:eastAsia="Candara" w:hAnsiTheme="minorHAnsi" w:cstheme="minorHAnsi"/>
          <w:b/>
          <w:bCs/>
          <w:i/>
          <w:sz w:val="24"/>
          <w:szCs w:val="24"/>
        </w:rPr>
        <w:t>EMERGENCY ALERTS:</w:t>
      </w:r>
    </w:p>
    <w:p w14:paraId="3B125099" w14:textId="6E415FCF" w:rsidR="00291498" w:rsidRDefault="00291498" w:rsidP="001564B0">
      <w:pPr>
        <w:spacing w:before="187" w:after="240"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The University of North Texas has an emergency Notification System, Eagle </w:t>
      </w:r>
      <w:hyperlink r:id="rId34">
        <w:r w:rsidRPr="00291498">
          <w:rPr>
            <w:rFonts w:asciiTheme="minorHAnsi" w:eastAsia="Candara" w:hAnsiTheme="minorHAnsi" w:cstheme="minorHAnsi"/>
            <w:sz w:val="20"/>
            <w:szCs w:val="20"/>
          </w:rPr>
          <w:t>Alert  (https://www.unt.edu/eaglealert/)</w:t>
        </w:r>
      </w:hyperlink>
      <w:r w:rsidRPr="00291498">
        <w:rPr>
          <w:rFonts w:asciiTheme="minorHAnsi" w:eastAsia="Candara" w:hAnsiTheme="minorHAnsi" w:cstheme="minorHAnsi"/>
          <w:sz w:val="20"/>
          <w:szCs w:val="20"/>
        </w:rPr>
        <w:t xml:space="preserve">, which has the capability of calling or text messaging emergency notices. As a </w:t>
      </w:r>
      <w:hyperlink r:id="rId35">
        <w:r w:rsidRPr="00291498">
          <w:rPr>
            <w:rFonts w:asciiTheme="minorHAnsi" w:eastAsia="Candara" w:hAnsiTheme="minorHAnsi" w:cstheme="minorHAnsi"/>
            <w:sz w:val="20"/>
            <w:szCs w:val="20"/>
          </w:rPr>
          <w:t xml:space="preserve">student, you may also register </w:t>
        </w:r>
      </w:hyperlink>
      <w:r w:rsidRPr="00291498">
        <w:rPr>
          <w:rFonts w:asciiTheme="minorHAnsi" w:eastAsia="Candara" w:hAnsiTheme="minorHAnsi" w:cstheme="minorHAnsi"/>
          <w:sz w:val="20"/>
          <w:szCs w:val="20"/>
        </w:rPr>
        <w:t xml:space="preserve">with Eagle Connect Alert to receive notification of any warnings or campus closings that are announced. Instructions for enrollment can be found at my.unt.edu. The </w:t>
      </w:r>
      <w:r w:rsidR="000D26EF" w:rsidRPr="00291498">
        <w:rPr>
          <w:rFonts w:asciiTheme="minorHAnsi" w:eastAsia="Candara" w:hAnsiTheme="minorHAnsi" w:cstheme="minorHAnsi"/>
          <w:sz w:val="20"/>
          <w:szCs w:val="20"/>
        </w:rPr>
        <w:t>university’s radio station, KNTU 88.1 FM and website</w:t>
      </w:r>
      <w:r w:rsidRPr="00291498">
        <w:rPr>
          <w:rFonts w:asciiTheme="minorHAnsi" w:eastAsia="Candara" w:hAnsiTheme="minorHAnsi" w:cstheme="minorHAnsi"/>
          <w:sz w:val="20"/>
          <w:szCs w:val="20"/>
        </w:rPr>
        <w:t xml:space="preserve">  </w:t>
      </w:r>
      <w:hyperlink r:id="rId36">
        <w:r w:rsidRPr="00291498">
          <w:rPr>
            <w:rFonts w:asciiTheme="minorHAnsi" w:eastAsia="Candara" w:hAnsiTheme="minorHAnsi" w:cstheme="minorHAnsi"/>
            <w:sz w:val="20"/>
            <w:szCs w:val="20"/>
          </w:rPr>
          <w:t>http://www.unt.edu,</w:t>
        </w:r>
      </w:hyperlink>
      <w:r w:rsidRPr="00291498">
        <w:rPr>
          <w:rFonts w:asciiTheme="minorHAnsi" w:eastAsia="Candara" w:hAnsiTheme="minorHAnsi" w:cstheme="minorHAnsi"/>
          <w:sz w:val="20"/>
          <w:szCs w:val="20"/>
        </w:rPr>
        <w:t xml:space="preserve">  will provide updated information during an emergency situation.</w:t>
      </w:r>
    </w:p>
    <w:p w14:paraId="4713F862" w14:textId="77777777" w:rsidR="00255C43" w:rsidRPr="00255C43" w:rsidRDefault="00255C43" w:rsidP="00255C43">
      <w:pPr>
        <w:spacing w:before="152"/>
        <w:ind w:left="200"/>
        <w:jc w:val="both"/>
        <w:outlineLvl w:val="0"/>
        <w:rPr>
          <w:rFonts w:asciiTheme="minorHAnsi" w:eastAsia="Candara" w:hAnsiTheme="minorHAnsi" w:cstheme="minorHAnsi"/>
          <w:b/>
          <w:bCs/>
          <w:i/>
          <w:caps/>
          <w:sz w:val="24"/>
          <w:szCs w:val="24"/>
        </w:rPr>
      </w:pPr>
      <w:r w:rsidRPr="00255C43">
        <w:rPr>
          <w:rFonts w:asciiTheme="minorHAnsi" w:eastAsia="Candara" w:hAnsiTheme="minorHAnsi" w:cstheme="minorHAnsi"/>
          <w:b/>
          <w:bCs/>
          <w:i/>
          <w:caps/>
          <w:sz w:val="24"/>
          <w:szCs w:val="24"/>
        </w:rPr>
        <w:t>Prohibition of Discrimination, Harassment, and Retaliation</w:t>
      </w:r>
    </w:p>
    <w:p w14:paraId="642CA3D6"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F963996"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2119285D" w14:textId="77777777" w:rsidR="00255C43" w:rsidRPr="00255C43" w:rsidRDefault="00255C43" w:rsidP="00255C43">
      <w:pPr>
        <w:spacing w:before="152"/>
        <w:ind w:left="200"/>
        <w:jc w:val="both"/>
        <w:outlineLvl w:val="0"/>
        <w:rPr>
          <w:rFonts w:asciiTheme="minorHAnsi" w:eastAsia="Candara" w:hAnsiTheme="minorHAnsi" w:cstheme="minorHAnsi"/>
          <w:b/>
          <w:bCs/>
          <w:i/>
          <w:caps/>
          <w:sz w:val="24"/>
          <w:szCs w:val="24"/>
        </w:rPr>
      </w:pPr>
      <w:r w:rsidRPr="00255C43">
        <w:rPr>
          <w:rFonts w:asciiTheme="minorHAnsi" w:eastAsia="Candara" w:hAnsiTheme="minorHAnsi" w:cstheme="minorHAnsi"/>
          <w:b/>
          <w:bCs/>
          <w:i/>
          <w:caps/>
          <w:sz w:val="24"/>
          <w:szCs w:val="24"/>
        </w:rPr>
        <w:lastRenderedPageBreak/>
        <w:t>Retention of Student Records</w:t>
      </w:r>
    </w:p>
    <w:p w14:paraId="5D2E45DC" w14:textId="77777777" w:rsidR="00255C43" w:rsidRPr="00255C43" w:rsidRDefault="00255C43" w:rsidP="00255C43">
      <w:pPr>
        <w:spacing w:before="187" w:after="240"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 xml:space="preserve">Student records pertaining to this course are maintained in a secure location by the instructor of record of the course and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 </w:t>
      </w:r>
    </w:p>
    <w:p w14:paraId="48AACC08" w14:textId="77777777" w:rsidR="00291498" w:rsidRPr="00291498" w:rsidRDefault="00291498" w:rsidP="00291498">
      <w:pPr>
        <w:spacing w:before="18"/>
        <w:ind w:left="200"/>
        <w:outlineLvl w:val="0"/>
        <w:rPr>
          <w:rFonts w:asciiTheme="minorHAnsi" w:eastAsia="Candara" w:hAnsiTheme="minorHAnsi" w:cstheme="minorHAnsi"/>
          <w:b/>
          <w:bCs/>
          <w:i/>
          <w:sz w:val="24"/>
          <w:szCs w:val="24"/>
        </w:rPr>
      </w:pPr>
      <w:bookmarkStart w:id="8" w:name="ATTENDANCE_AND_ASSIGNMENTS_POLICY:"/>
      <w:bookmarkEnd w:id="8"/>
      <w:r w:rsidRPr="00291498">
        <w:rPr>
          <w:rFonts w:asciiTheme="minorHAnsi" w:eastAsia="Candara" w:hAnsiTheme="minorHAnsi" w:cstheme="minorHAnsi"/>
          <w:b/>
          <w:bCs/>
          <w:i/>
          <w:sz w:val="24"/>
          <w:szCs w:val="24"/>
        </w:rPr>
        <w:t>STUDENT BEHAVIOR:</w:t>
      </w:r>
    </w:p>
    <w:p w14:paraId="5B622F90" w14:textId="04BF9F51" w:rsidR="00291498" w:rsidRPr="00291498" w:rsidRDefault="00291498" w:rsidP="00291498">
      <w:pPr>
        <w:spacing w:before="187" w:line="259" w:lineRule="auto"/>
        <w:ind w:left="720" w:right="771"/>
        <w:jc w:val="both"/>
        <w:rPr>
          <w:rFonts w:asciiTheme="minorHAnsi" w:eastAsia="Candara" w:hAnsiTheme="minorHAnsi" w:cstheme="minorHAnsi"/>
          <w:sz w:val="20"/>
          <w:szCs w:val="20"/>
        </w:rPr>
      </w:pPr>
      <w:r w:rsidRPr="00291498">
        <w:rPr>
          <w:rFonts w:asciiTheme="minorHAnsi" w:eastAsia="Candara" w:hAnsiTheme="minorHAnsi" w:cstheme="minorHAnsi"/>
          <w:sz w:val="20"/>
          <w:szCs w:val="20"/>
        </w:rPr>
        <w:t xml:space="preserve">Act professionally and respectful at all times.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37">
        <w:r w:rsidRPr="00291498">
          <w:rPr>
            <w:rFonts w:asciiTheme="minorHAnsi" w:eastAsia="Candara" w:hAnsiTheme="minorHAnsi" w:cstheme="minorHAnsi"/>
            <w:sz w:val="20"/>
            <w:szCs w:val="20"/>
          </w:rPr>
          <w:t>https://conduct.unt.edu.</w:t>
        </w:r>
      </w:hyperlink>
      <w:r w:rsidRPr="00291498">
        <w:rPr>
          <w:rFonts w:asciiTheme="minorHAnsi" w:eastAsia="Candara" w:hAnsiTheme="minorHAnsi" w:cstheme="minorHAnsi"/>
          <w:sz w:val="20"/>
          <w:szCs w:val="20"/>
        </w:rPr>
        <w:t xml:space="preserve"> Any person who believes that a violation of University policy has been committed by a student can go to </w:t>
      </w:r>
      <w:hyperlink r:id="rId38">
        <w:r w:rsidRPr="00291498">
          <w:rPr>
            <w:rFonts w:asciiTheme="minorHAnsi" w:eastAsia="Candara" w:hAnsiTheme="minorHAnsi" w:cstheme="minorHAnsi"/>
            <w:sz w:val="20"/>
            <w:szCs w:val="20"/>
          </w:rPr>
          <w:t>https://report.unt.edu</w:t>
        </w:r>
      </w:hyperlink>
      <w:r w:rsidRPr="00291498">
        <w:rPr>
          <w:rFonts w:asciiTheme="minorHAnsi" w:eastAsia="Candara" w:hAnsiTheme="minorHAnsi" w:cstheme="minorHAnsi"/>
          <w:sz w:val="20"/>
          <w:szCs w:val="20"/>
        </w:rPr>
        <w:t xml:space="preserve"> and report the allegation.</w:t>
      </w:r>
      <w:r w:rsidR="001564B0">
        <w:rPr>
          <w:rFonts w:asciiTheme="minorHAnsi" w:eastAsia="Candara" w:hAnsiTheme="minorHAnsi" w:cstheme="minorHAnsi"/>
          <w:sz w:val="20"/>
          <w:szCs w:val="20"/>
        </w:rPr>
        <w:t xml:space="preserve">  Students who have read the syllabus up until this point have found the easter egg.  To get extra credit for reading this far, email your professor by the end of the day on </w:t>
      </w:r>
      <w:proofErr w:type="spellStart"/>
      <w:r w:rsidR="007664F5">
        <w:rPr>
          <w:rFonts w:asciiTheme="minorHAnsi" w:eastAsia="Candara" w:hAnsiTheme="minorHAnsi" w:cstheme="minorHAnsi"/>
          <w:sz w:val="20"/>
          <w:szCs w:val="20"/>
        </w:rPr>
        <w:t>january</w:t>
      </w:r>
      <w:proofErr w:type="spellEnd"/>
      <w:r w:rsidR="001564B0">
        <w:rPr>
          <w:rFonts w:asciiTheme="minorHAnsi" w:eastAsia="Candara" w:hAnsiTheme="minorHAnsi" w:cstheme="minorHAnsi"/>
          <w:sz w:val="20"/>
          <w:szCs w:val="20"/>
        </w:rPr>
        <w:t xml:space="preserve"> </w:t>
      </w:r>
      <w:r w:rsidR="007664F5">
        <w:rPr>
          <w:rFonts w:asciiTheme="minorHAnsi" w:eastAsia="Candara" w:hAnsiTheme="minorHAnsi" w:cstheme="minorHAnsi"/>
          <w:sz w:val="20"/>
          <w:szCs w:val="20"/>
        </w:rPr>
        <w:t>twenty second</w:t>
      </w:r>
      <w:r w:rsidR="001564B0">
        <w:rPr>
          <w:rFonts w:asciiTheme="minorHAnsi" w:eastAsia="Candara" w:hAnsiTheme="minorHAnsi" w:cstheme="minorHAnsi"/>
          <w:sz w:val="20"/>
          <w:szCs w:val="20"/>
        </w:rPr>
        <w:t xml:space="preserve"> with the subject line ‘lucky day’ and get ten points added to your final grade.</w:t>
      </w:r>
    </w:p>
    <w:p w14:paraId="29C02B8F" w14:textId="77777777" w:rsidR="00645D1E" w:rsidRDefault="00645D1E">
      <w:pPr>
        <w:pStyle w:val="BodyText"/>
        <w:spacing w:before="9"/>
        <w:rPr>
          <w:sz w:val="15"/>
        </w:rPr>
      </w:pPr>
    </w:p>
    <w:p w14:paraId="76D2ADFA" w14:textId="0D77074F" w:rsidR="00255C43" w:rsidRPr="00255C43" w:rsidRDefault="00255C43" w:rsidP="00255C43">
      <w:pPr>
        <w:spacing w:before="18" w:after="240"/>
        <w:ind w:left="200"/>
        <w:outlineLvl w:val="0"/>
        <w:rPr>
          <w:rFonts w:asciiTheme="minorHAnsi" w:eastAsia="Candara" w:hAnsiTheme="minorHAnsi" w:cstheme="minorHAnsi"/>
          <w:b/>
          <w:bCs/>
          <w:i/>
          <w:sz w:val="24"/>
          <w:szCs w:val="24"/>
        </w:rPr>
      </w:pPr>
      <w:r w:rsidRPr="00255C43">
        <w:rPr>
          <w:rFonts w:asciiTheme="minorHAnsi" w:eastAsia="Candara" w:hAnsiTheme="minorHAnsi" w:cstheme="minorHAnsi"/>
          <w:b/>
          <w:bCs/>
          <w:i/>
          <w:sz w:val="24"/>
          <w:szCs w:val="24"/>
        </w:rPr>
        <w:t>STUDENT SERVICES &amp; ACADEMIC SUPPORT</w:t>
      </w:r>
    </w:p>
    <w:p w14:paraId="0B6940D1" w14:textId="77777777" w:rsidR="00255C43" w:rsidRPr="00DC43B6" w:rsidRDefault="00255C43" w:rsidP="00255C43">
      <w:pPr>
        <w:pStyle w:val="Heading4"/>
        <w:ind w:left="270"/>
      </w:pPr>
      <w:r>
        <w:t>Mental Health</w:t>
      </w:r>
    </w:p>
    <w:p w14:paraId="5FE8421A" w14:textId="77777777" w:rsidR="00255C43" w:rsidRPr="00255C43" w:rsidRDefault="00255C43" w:rsidP="00255C43">
      <w:pPr>
        <w:spacing w:before="187" w:line="259" w:lineRule="auto"/>
        <w:ind w:left="720" w:right="771"/>
        <w:jc w:val="both"/>
        <w:rPr>
          <w:rFonts w:asciiTheme="minorHAnsi" w:eastAsia="Candara" w:hAnsiTheme="minorHAnsi" w:cstheme="minorHAnsi"/>
          <w:sz w:val="20"/>
          <w:szCs w:val="20"/>
        </w:rPr>
      </w:pPr>
      <w:r w:rsidRPr="00255C43">
        <w:rPr>
          <w:rFonts w:asciiTheme="minorHAnsi" w:eastAsia="Candara" w:hAnsiTheme="minorHAnsi" w:cstheme="minorHAnsi"/>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3CD7C7"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39" w:history="1">
        <w:r w:rsidRPr="00255C43">
          <w:rPr>
            <w:rStyle w:val="Hyperlink"/>
            <w:rFonts w:asciiTheme="minorHAnsi" w:hAnsiTheme="minorHAnsi" w:cstheme="minorHAnsi"/>
            <w:sz w:val="20"/>
            <w:szCs w:val="20"/>
          </w:rPr>
          <w:t>Student Health and Wellness Center</w:t>
        </w:r>
      </w:hyperlink>
      <w:r w:rsidRPr="00255C43">
        <w:rPr>
          <w:rFonts w:asciiTheme="minorHAnsi" w:hAnsiTheme="minorHAnsi" w:cstheme="minorHAnsi"/>
          <w:sz w:val="20"/>
          <w:szCs w:val="20"/>
        </w:rPr>
        <w:t xml:space="preserve"> (</w:t>
      </w:r>
      <w:r w:rsidRPr="00255C43">
        <w:rPr>
          <w:rStyle w:val="Hyperlink"/>
          <w:rFonts w:asciiTheme="minorHAnsi" w:hAnsiTheme="minorHAnsi" w:cstheme="minorHAnsi"/>
          <w:sz w:val="20"/>
          <w:szCs w:val="20"/>
        </w:rPr>
        <w:t>https://studentaffairs.unt.edu/student-health-and-wellness-center</w:t>
      </w:r>
      <w:r w:rsidRPr="00255C43">
        <w:rPr>
          <w:rFonts w:asciiTheme="minorHAnsi" w:hAnsiTheme="minorHAnsi" w:cstheme="minorHAnsi"/>
          <w:sz w:val="20"/>
          <w:szCs w:val="20"/>
        </w:rPr>
        <w:t>)</w:t>
      </w:r>
    </w:p>
    <w:p w14:paraId="752EE28E"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40" w:history="1">
        <w:r w:rsidRPr="00255C43">
          <w:rPr>
            <w:rStyle w:val="Hyperlink"/>
            <w:rFonts w:asciiTheme="minorHAnsi" w:hAnsiTheme="minorHAnsi" w:cstheme="minorHAnsi"/>
            <w:sz w:val="20"/>
            <w:szCs w:val="20"/>
          </w:rPr>
          <w:t>Counseling and Testing Services</w:t>
        </w:r>
      </w:hyperlink>
      <w:r w:rsidRPr="00255C43">
        <w:rPr>
          <w:rFonts w:asciiTheme="minorHAnsi" w:hAnsiTheme="minorHAnsi" w:cstheme="minorHAnsi"/>
          <w:sz w:val="20"/>
          <w:szCs w:val="20"/>
        </w:rPr>
        <w:t xml:space="preserve"> (</w:t>
      </w:r>
      <w:r w:rsidRPr="00255C43">
        <w:rPr>
          <w:rStyle w:val="Hyperlink"/>
          <w:rFonts w:asciiTheme="minorHAnsi" w:hAnsiTheme="minorHAnsi" w:cstheme="minorHAnsi"/>
          <w:sz w:val="20"/>
          <w:szCs w:val="20"/>
        </w:rPr>
        <w:t>https://studentaffairs.unt.edu/counseling-and-testing-services</w:t>
      </w:r>
      <w:r w:rsidRPr="00255C43">
        <w:rPr>
          <w:rFonts w:asciiTheme="minorHAnsi" w:hAnsiTheme="minorHAnsi" w:cstheme="minorHAnsi"/>
          <w:sz w:val="20"/>
          <w:szCs w:val="20"/>
        </w:rPr>
        <w:t>)</w:t>
      </w:r>
    </w:p>
    <w:p w14:paraId="22B645C4"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41" w:history="1">
        <w:r w:rsidRPr="00255C43">
          <w:rPr>
            <w:rStyle w:val="Hyperlink"/>
            <w:rFonts w:asciiTheme="minorHAnsi" w:hAnsiTheme="minorHAnsi" w:cstheme="minorHAnsi"/>
            <w:sz w:val="20"/>
            <w:szCs w:val="20"/>
          </w:rPr>
          <w:t>UNT Care Team</w:t>
        </w:r>
      </w:hyperlink>
      <w:r w:rsidRPr="00255C43">
        <w:rPr>
          <w:rFonts w:asciiTheme="minorHAnsi" w:hAnsiTheme="minorHAnsi" w:cstheme="minorHAnsi"/>
          <w:sz w:val="20"/>
          <w:szCs w:val="20"/>
        </w:rPr>
        <w:t xml:space="preserve"> (https://studentaffairs.unt.edu/care)</w:t>
      </w:r>
    </w:p>
    <w:p w14:paraId="459F447F"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42" w:history="1">
        <w:r w:rsidRPr="00255C43">
          <w:rPr>
            <w:rStyle w:val="Hyperlink"/>
            <w:rFonts w:asciiTheme="minorHAnsi" w:hAnsiTheme="minorHAnsi" w:cstheme="minorHAnsi"/>
            <w:sz w:val="20"/>
            <w:szCs w:val="20"/>
          </w:rPr>
          <w:t>UNT Psychiatric Services</w:t>
        </w:r>
      </w:hyperlink>
      <w:r w:rsidRPr="00255C43">
        <w:rPr>
          <w:rFonts w:asciiTheme="minorHAnsi" w:hAnsiTheme="minorHAnsi" w:cstheme="minorHAnsi"/>
          <w:sz w:val="20"/>
          <w:szCs w:val="20"/>
        </w:rPr>
        <w:t xml:space="preserve"> (https://studentaffairs.unt.edu/student-health-and-wellness-center/services/psychiatry)</w:t>
      </w:r>
    </w:p>
    <w:p w14:paraId="0A13A33E"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Fonts w:asciiTheme="minorHAnsi" w:hAnsiTheme="minorHAnsi" w:cstheme="minorHAnsi"/>
          <w:sz w:val="20"/>
          <w:szCs w:val="20"/>
        </w:rPr>
      </w:pPr>
      <w:hyperlink r:id="rId43" w:history="1">
        <w:r w:rsidRPr="00255C43">
          <w:rPr>
            <w:rStyle w:val="Hyperlink"/>
            <w:rFonts w:asciiTheme="minorHAnsi" w:hAnsiTheme="minorHAnsi" w:cstheme="minorHAnsi"/>
            <w:sz w:val="20"/>
            <w:szCs w:val="20"/>
          </w:rPr>
          <w:t>Individual Counseling</w:t>
        </w:r>
      </w:hyperlink>
      <w:r w:rsidRPr="00255C43">
        <w:rPr>
          <w:rFonts w:asciiTheme="minorHAnsi" w:hAnsiTheme="minorHAnsi" w:cstheme="minorHAnsi"/>
          <w:sz w:val="20"/>
          <w:szCs w:val="20"/>
        </w:rPr>
        <w:t xml:space="preserve"> (</w:t>
      </w:r>
      <w:hyperlink r:id="rId44" w:history="1">
        <w:r w:rsidRPr="00255C43">
          <w:rPr>
            <w:rStyle w:val="Hyperlink"/>
            <w:rFonts w:asciiTheme="minorHAnsi" w:hAnsiTheme="minorHAnsi" w:cstheme="minorHAnsi"/>
            <w:sz w:val="20"/>
            <w:szCs w:val="20"/>
          </w:rPr>
          <w:t>https://studentaffairs.unt.edu/counseling-and-testing-services/services/individual-counseling</w:t>
        </w:r>
      </w:hyperlink>
      <w:r w:rsidRPr="00255C43">
        <w:rPr>
          <w:rFonts w:asciiTheme="minorHAnsi" w:hAnsiTheme="minorHAnsi" w:cstheme="minorHAnsi"/>
          <w:sz w:val="20"/>
          <w:szCs w:val="20"/>
        </w:rPr>
        <w:t>)</w:t>
      </w:r>
    </w:p>
    <w:p w14:paraId="2E6A329A" w14:textId="77777777" w:rsidR="00255C43" w:rsidRPr="00416953" w:rsidRDefault="00255C43" w:rsidP="00255C43">
      <w:pPr>
        <w:pStyle w:val="Heading4"/>
        <w:ind w:left="270"/>
      </w:pPr>
      <w:r>
        <w:t>Additional Student Support Services</w:t>
      </w:r>
    </w:p>
    <w:p w14:paraId="3B2416D0"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5" w:history="1">
        <w:r w:rsidRPr="00255C43">
          <w:rPr>
            <w:rStyle w:val="Hyperlink"/>
            <w:rFonts w:asciiTheme="minorHAnsi" w:hAnsiTheme="minorHAnsi" w:cstheme="minorHAnsi"/>
            <w:sz w:val="20"/>
            <w:szCs w:val="20"/>
          </w:rPr>
          <w:t>Registrar</w:t>
        </w:r>
      </w:hyperlink>
      <w:r w:rsidRPr="00255C43">
        <w:rPr>
          <w:rStyle w:val="Hyperlink"/>
          <w:rFonts w:asciiTheme="minorHAnsi" w:hAnsiTheme="minorHAnsi" w:cstheme="minorHAnsi"/>
          <w:sz w:val="20"/>
          <w:szCs w:val="20"/>
        </w:rPr>
        <w:t xml:space="preserve"> (https://registrar.unt.edu/registration)</w:t>
      </w:r>
    </w:p>
    <w:p w14:paraId="728BED5F"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6" w:history="1">
        <w:r w:rsidRPr="00255C43">
          <w:rPr>
            <w:rStyle w:val="Hyperlink"/>
            <w:rFonts w:asciiTheme="minorHAnsi" w:hAnsiTheme="minorHAnsi" w:cstheme="minorHAnsi"/>
            <w:sz w:val="20"/>
            <w:szCs w:val="20"/>
          </w:rPr>
          <w:t>Financial Aid</w:t>
        </w:r>
      </w:hyperlink>
      <w:r w:rsidRPr="00255C43">
        <w:rPr>
          <w:rStyle w:val="Hyperlink"/>
          <w:rFonts w:asciiTheme="minorHAnsi" w:hAnsiTheme="minorHAnsi" w:cstheme="minorHAnsi"/>
          <w:sz w:val="20"/>
          <w:szCs w:val="20"/>
        </w:rPr>
        <w:t xml:space="preserve"> (https://financialaid.unt.edu/)</w:t>
      </w:r>
    </w:p>
    <w:p w14:paraId="7D1E3E1C"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7" w:history="1">
        <w:r w:rsidRPr="00255C43">
          <w:rPr>
            <w:rStyle w:val="Hyperlink"/>
            <w:rFonts w:asciiTheme="minorHAnsi" w:hAnsiTheme="minorHAnsi" w:cstheme="minorHAnsi"/>
            <w:sz w:val="20"/>
            <w:szCs w:val="20"/>
          </w:rPr>
          <w:t>Student Legal Services</w:t>
        </w:r>
      </w:hyperlink>
      <w:r w:rsidRPr="00255C43">
        <w:rPr>
          <w:rStyle w:val="Hyperlink"/>
          <w:rFonts w:asciiTheme="minorHAnsi" w:hAnsiTheme="minorHAnsi" w:cstheme="minorHAnsi"/>
          <w:sz w:val="20"/>
          <w:szCs w:val="20"/>
        </w:rPr>
        <w:t xml:space="preserve"> (https://studentaffairs.unt.edu/student-legal-services)</w:t>
      </w:r>
    </w:p>
    <w:p w14:paraId="0C41A7E5"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8" w:history="1">
        <w:r w:rsidRPr="00255C43">
          <w:rPr>
            <w:rStyle w:val="Hyperlink"/>
            <w:rFonts w:asciiTheme="minorHAnsi" w:hAnsiTheme="minorHAnsi" w:cstheme="minorHAnsi"/>
            <w:sz w:val="20"/>
            <w:szCs w:val="20"/>
          </w:rPr>
          <w:t>Career Center</w:t>
        </w:r>
      </w:hyperlink>
      <w:r w:rsidRPr="00255C43">
        <w:rPr>
          <w:rStyle w:val="Hyperlink"/>
          <w:rFonts w:asciiTheme="minorHAnsi" w:hAnsiTheme="minorHAnsi" w:cstheme="minorHAnsi"/>
          <w:sz w:val="20"/>
          <w:szCs w:val="20"/>
        </w:rPr>
        <w:t xml:space="preserve"> (https://studentaffairs.unt.edu/career-center)</w:t>
      </w:r>
    </w:p>
    <w:p w14:paraId="4DD2A913"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49" w:history="1">
        <w:r w:rsidRPr="00255C43">
          <w:rPr>
            <w:rStyle w:val="Hyperlink"/>
            <w:rFonts w:asciiTheme="minorHAnsi" w:hAnsiTheme="minorHAnsi" w:cstheme="minorHAnsi"/>
            <w:sz w:val="20"/>
            <w:szCs w:val="20"/>
          </w:rPr>
          <w:t>Multicultural Center</w:t>
        </w:r>
      </w:hyperlink>
      <w:r w:rsidRPr="00255C43">
        <w:rPr>
          <w:rStyle w:val="Hyperlink"/>
          <w:rFonts w:asciiTheme="minorHAnsi" w:hAnsiTheme="minorHAnsi" w:cstheme="minorHAnsi"/>
          <w:sz w:val="20"/>
          <w:szCs w:val="20"/>
        </w:rPr>
        <w:t xml:space="preserve"> (https://edo.unt.edu/multicultural-center)</w:t>
      </w:r>
    </w:p>
    <w:p w14:paraId="25AD102D"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0" w:history="1">
        <w:r w:rsidRPr="00255C43">
          <w:rPr>
            <w:rStyle w:val="Hyperlink"/>
            <w:rFonts w:asciiTheme="minorHAnsi" w:hAnsiTheme="minorHAnsi" w:cstheme="minorHAnsi"/>
            <w:sz w:val="20"/>
            <w:szCs w:val="20"/>
          </w:rPr>
          <w:t>Counseling and Testing Services</w:t>
        </w:r>
      </w:hyperlink>
      <w:r w:rsidRPr="00255C43">
        <w:rPr>
          <w:rStyle w:val="Hyperlink"/>
          <w:rFonts w:asciiTheme="minorHAnsi" w:hAnsiTheme="minorHAnsi" w:cstheme="minorHAnsi"/>
          <w:sz w:val="20"/>
          <w:szCs w:val="20"/>
        </w:rPr>
        <w:t xml:space="preserve"> (https://studentaffairs.unt.edu/counseling-and-testing-services)</w:t>
      </w:r>
    </w:p>
    <w:p w14:paraId="7B5252C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1" w:history="1">
        <w:r w:rsidRPr="00255C43">
          <w:rPr>
            <w:rStyle w:val="Hyperlink"/>
            <w:rFonts w:asciiTheme="minorHAnsi" w:hAnsiTheme="minorHAnsi" w:cstheme="minorHAnsi"/>
            <w:sz w:val="20"/>
            <w:szCs w:val="20"/>
          </w:rPr>
          <w:t>Pride Alliance</w:t>
        </w:r>
      </w:hyperlink>
      <w:r w:rsidRPr="00255C43">
        <w:rPr>
          <w:rStyle w:val="Hyperlink"/>
          <w:rFonts w:asciiTheme="minorHAnsi" w:hAnsiTheme="minorHAnsi" w:cstheme="minorHAnsi"/>
          <w:sz w:val="20"/>
          <w:szCs w:val="20"/>
        </w:rPr>
        <w:t xml:space="preserve"> (https://edo.unt.edu/pridealliance)</w:t>
      </w:r>
    </w:p>
    <w:p w14:paraId="203DB019"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2" w:history="1">
        <w:r w:rsidRPr="00255C43">
          <w:rPr>
            <w:rStyle w:val="Hyperlink"/>
            <w:rFonts w:asciiTheme="minorHAnsi" w:hAnsiTheme="minorHAnsi" w:cstheme="minorHAnsi"/>
            <w:sz w:val="20"/>
            <w:szCs w:val="20"/>
          </w:rPr>
          <w:t>UNT Food Pantry</w:t>
        </w:r>
      </w:hyperlink>
      <w:r w:rsidRPr="00255C43">
        <w:rPr>
          <w:rStyle w:val="Hyperlink"/>
          <w:rFonts w:asciiTheme="minorHAnsi" w:hAnsiTheme="minorHAnsi" w:cstheme="minorHAnsi"/>
          <w:sz w:val="20"/>
          <w:szCs w:val="20"/>
        </w:rPr>
        <w:t xml:space="preserve"> (https://deanofstudents.unt.edu/resources/food-pantry)</w:t>
      </w:r>
    </w:p>
    <w:p w14:paraId="79997DD4" w14:textId="77777777" w:rsidR="00255C43" w:rsidRDefault="00255C43" w:rsidP="00255C43">
      <w:pPr>
        <w:pStyle w:val="Heading4"/>
        <w:ind w:left="270"/>
      </w:pPr>
      <w:r>
        <w:t>Academic Support Services</w:t>
      </w:r>
    </w:p>
    <w:p w14:paraId="107D2A8D"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3" w:history="1">
        <w:r w:rsidRPr="00255C43">
          <w:rPr>
            <w:rStyle w:val="Hyperlink"/>
            <w:rFonts w:asciiTheme="minorHAnsi" w:hAnsiTheme="minorHAnsi" w:cstheme="minorHAnsi"/>
            <w:sz w:val="20"/>
            <w:szCs w:val="20"/>
          </w:rPr>
          <w:t>Academic Resource Center</w:t>
        </w:r>
      </w:hyperlink>
      <w:r w:rsidRPr="00255C43">
        <w:rPr>
          <w:rStyle w:val="Hyperlink"/>
          <w:rFonts w:asciiTheme="minorHAnsi" w:hAnsiTheme="minorHAnsi" w:cstheme="minorHAnsi"/>
          <w:sz w:val="20"/>
          <w:szCs w:val="20"/>
        </w:rPr>
        <w:t xml:space="preserve"> (https://clear.unt.edu/canvas/student-resources)</w:t>
      </w:r>
    </w:p>
    <w:p w14:paraId="2CD6128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4" w:history="1">
        <w:r w:rsidRPr="00255C43">
          <w:rPr>
            <w:rStyle w:val="Hyperlink"/>
            <w:rFonts w:asciiTheme="minorHAnsi" w:hAnsiTheme="minorHAnsi" w:cstheme="minorHAnsi"/>
            <w:sz w:val="20"/>
            <w:szCs w:val="20"/>
          </w:rPr>
          <w:t>Academic Success Center</w:t>
        </w:r>
      </w:hyperlink>
      <w:r w:rsidRPr="00255C43">
        <w:rPr>
          <w:rStyle w:val="Hyperlink"/>
          <w:rFonts w:asciiTheme="minorHAnsi" w:hAnsiTheme="minorHAnsi" w:cstheme="minorHAnsi"/>
          <w:sz w:val="20"/>
          <w:szCs w:val="20"/>
        </w:rPr>
        <w:t xml:space="preserve"> (https://success.unt.edu/asc)</w:t>
      </w:r>
    </w:p>
    <w:p w14:paraId="2B90A9F1"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5" w:history="1">
        <w:r w:rsidRPr="00255C43">
          <w:rPr>
            <w:rStyle w:val="Hyperlink"/>
            <w:rFonts w:asciiTheme="minorHAnsi" w:hAnsiTheme="minorHAnsi" w:cstheme="minorHAnsi"/>
            <w:sz w:val="20"/>
            <w:szCs w:val="20"/>
          </w:rPr>
          <w:t>UNT Libraries</w:t>
        </w:r>
      </w:hyperlink>
      <w:r w:rsidRPr="00255C43">
        <w:rPr>
          <w:rStyle w:val="Hyperlink"/>
          <w:rFonts w:asciiTheme="minorHAnsi" w:hAnsiTheme="minorHAnsi" w:cstheme="minorHAnsi"/>
          <w:sz w:val="20"/>
          <w:szCs w:val="20"/>
        </w:rPr>
        <w:t xml:space="preserve"> (https://library.unt.edu/)</w:t>
      </w:r>
    </w:p>
    <w:p w14:paraId="67D45C8A" w14:textId="77777777" w:rsidR="00255C43" w:rsidRPr="00255C43" w:rsidRDefault="00255C43" w:rsidP="00255C43">
      <w:pPr>
        <w:pStyle w:val="ListParagraph"/>
        <w:widowControl/>
        <w:numPr>
          <w:ilvl w:val="0"/>
          <w:numId w:val="6"/>
        </w:numPr>
        <w:autoSpaceDE/>
        <w:autoSpaceDN/>
        <w:spacing w:before="0" w:after="160" w:line="259" w:lineRule="auto"/>
        <w:ind w:hanging="270"/>
        <w:contextualSpacing/>
        <w:rPr>
          <w:rStyle w:val="Hyperlink"/>
          <w:rFonts w:asciiTheme="minorHAnsi" w:hAnsiTheme="minorHAnsi" w:cstheme="minorHAnsi"/>
          <w:sz w:val="20"/>
          <w:szCs w:val="20"/>
        </w:rPr>
      </w:pPr>
      <w:hyperlink r:id="rId56" w:history="1">
        <w:r w:rsidRPr="00255C43">
          <w:rPr>
            <w:rStyle w:val="Hyperlink"/>
            <w:rFonts w:asciiTheme="minorHAnsi" w:hAnsiTheme="minorHAnsi" w:cstheme="minorHAnsi"/>
            <w:sz w:val="20"/>
            <w:szCs w:val="20"/>
          </w:rPr>
          <w:t>Writing Lab</w:t>
        </w:r>
      </w:hyperlink>
      <w:r w:rsidRPr="00255C43">
        <w:rPr>
          <w:rStyle w:val="Hyperlink"/>
          <w:rFonts w:asciiTheme="minorHAnsi" w:hAnsiTheme="minorHAnsi" w:cstheme="minorHAnsi"/>
          <w:sz w:val="20"/>
          <w:szCs w:val="20"/>
        </w:rPr>
        <w:t xml:space="preserve"> (</w:t>
      </w:r>
      <w:hyperlink r:id="rId57" w:history="1">
        <w:r w:rsidRPr="00255C43">
          <w:rPr>
            <w:rStyle w:val="Hyperlink"/>
            <w:rFonts w:asciiTheme="minorHAnsi" w:hAnsiTheme="minorHAnsi" w:cstheme="minorHAnsi"/>
            <w:sz w:val="20"/>
            <w:szCs w:val="20"/>
          </w:rPr>
          <w:t>http://writingcenter.unt.edu/</w:t>
        </w:r>
      </w:hyperlink>
      <w:r w:rsidRPr="00255C43">
        <w:rPr>
          <w:rStyle w:val="Hyperlink"/>
          <w:rFonts w:asciiTheme="minorHAnsi" w:hAnsiTheme="minorHAnsi" w:cstheme="minorHAnsi"/>
          <w:sz w:val="20"/>
          <w:szCs w:val="20"/>
        </w:rPr>
        <w:t>)</w:t>
      </w:r>
    </w:p>
    <w:p w14:paraId="69447EE5" w14:textId="77777777" w:rsidR="00645D1E" w:rsidRDefault="00645D1E">
      <w:pPr>
        <w:spacing w:line="249" w:lineRule="auto"/>
        <w:jc w:val="both"/>
        <w:sectPr w:rsidR="00645D1E">
          <w:pgSz w:w="12240" w:h="15840"/>
          <w:pgMar w:top="1360" w:right="560" w:bottom="840" w:left="700" w:header="0" w:footer="643"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3780"/>
        <w:gridCol w:w="5490"/>
      </w:tblGrid>
      <w:tr w:rsidR="00645D1E" w14:paraId="75144AB5" w14:textId="77777777" w:rsidTr="00800E4D">
        <w:trPr>
          <w:trHeight w:val="292"/>
        </w:trPr>
        <w:tc>
          <w:tcPr>
            <w:tcW w:w="1238" w:type="dxa"/>
            <w:shd w:val="clear" w:color="auto" w:fill="0D0D0D"/>
          </w:tcPr>
          <w:p w14:paraId="03C4FAA0" w14:textId="6B6B2B61" w:rsidR="00645D1E" w:rsidRDefault="00B57DA3">
            <w:pPr>
              <w:pStyle w:val="TableParagraph"/>
              <w:spacing w:line="225" w:lineRule="exact"/>
              <w:ind w:left="52"/>
              <w:rPr>
                <w:rFonts w:ascii="Arial"/>
                <w:b/>
                <w:sz w:val="20"/>
              </w:rPr>
            </w:pPr>
            <w:r>
              <w:rPr>
                <w:rFonts w:ascii="Arial"/>
                <w:b/>
                <w:color w:val="FFFFFF"/>
                <w:sz w:val="20"/>
              </w:rPr>
              <w:lastRenderedPageBreak/>
              <w:t>Week/Date</w:t>
            </w:r>
          </w:p>
        </w:tc>
        <w:tc>
          <w:tcPr>
            <w:tcW w:w="3780" w:type="dxa"/>
            <w:shd w:val="clear" w:color="auto" w:fill="0D0D0D"/>
          </w:tcPr>
          <w:p w14:paraId="36CF8106" w14:textId="77777777" w:rsidR="00645D1E" w:rsidRDefault="00E72032">
            <w:pPr>
              <w:pStyle w:val="TableParagraph"/>
              <w:spacing w:before="26"/>
              <w:ind w:left="9"/>
              <w:rPr>
                <w:rFonts w:ascii="Arial"/>
                <w:b/>
                <w:sz w:val="20"/>
              </w:rPr>
            </w:pPr>
            <w:r>
              <w:rPr>
                <w:rFonts w:ascii="Arial"/>
                <w:b/>
                <w:color w:val="FFFFFF"/>
                <w:sz w:val="20"/>
              </w:rPr>
              <w:t>Assignments &amp; Reading Due</w:t>
            </w:r>
          </w:p>
        </w:tc>
        <w:tc>
          <w:tcPr>
            <w:tcW w:w="5490" w:type="dxa"/>
            <w:shd w:val="clear" w:color="auto" w:fill="0D0D0D"/>
          </w:tcPr>
          <w:p w14:paraId="5195A629" w14:textId="4377EB16" w:rsidR="00645D1E" w:rsidRDefault="00C54351" w:rsidP="00C54351">
            <w:pPr>
              <w:pStyle w:val="TableParagraph"/>
              <w:spacing w:before="26"/>
              <w:ind w:left="9"/>
              <w:rPr>
                <w:rFonts w:ascii="Arial"/>
                <w:b/>
                <w:sz w:val="20"/>
              </w:rPr>
            </w:pPr>
            <w:r>
              <w:rPr>
                <w:rFonts w:ascii="Arial"/>
                <w:b/>
                <w:color w:val="FFFFFF"/>
                <w:sz w:val="20"/>
              </w:rPr>
              <w:t>Module</w:t>
            </w:r>
            <w:r w:rsidR="00E72032">
              <w:rPr>
                <w:rFonts w:ascii="Arial"/>
                <w:b/>
                <w:color w:val="FFFFFF"/>
                <w:sz w:val="20"/>
              </w:rPr>
              <w:t xml:space="preserve"> </w:t>
            </w:r>
            <w:r>
              <w:rPr>
                <w:rFonts w:ascii="Arial"/>
                <w:b/>
                <w:color w:val="FFFFFF"/>
                <w:sz w:val="20"/>
              </w:rPr>
              <w:t>Subject Matter and Content</w:t>
            </w:r>
          </w:p>
        </w:tc>
      </w:tr>
      <w:tr w:rsidR="00645D1E" w14:paraId="6DCC50C7" w14:textId="77777777" w:rsidTr="00821321">
        <w:trPr>
          <w:trHeight w:val="720"/>
        </w:trPr>
        <w:tc>
          <w:tcPr>
            <w:tcW w:w="1238" w:type="dxa"/>
            <w:vAlign w:val="center"/>
          </w:tcPr>
          <w:p w14:paraId="2682FD76" w14:textId="2B1FAA48" w:rsidR="00645D1E" w:rsidRDefault="0063784D" w:rsidP="00B57DA3">
            <w:pPr>
              <w:pStyle w:val="TableParagraph"/>
              <w:spacing w:line="227" w:lineRule="exact"/>
              <w:ind w:left="2"/>
              <w:jc w:val="center"/>
              <w:rPr>
                <w:rFonts w:ascii="Arial"/>
                <w:b/>
                <w:sz w:val="20"/>
              </w:rPr>
            </w:pPr>
            <w:r>
              <w:rPr>
                <w:rFonts w:ascii="Arial"/>
                <w:b/>
                <w:sz w:val="20"/>
              </w:rPr>
              <w:t xml:space="preserve">Week 1 </w:t>
            </w:r>
          </w:p>
        </w:tc>
        <w:tc>
          <w:tcPr>
            <w:tcW w:w="3780" w:type="dxa"/>
            <w:vAlign w:val="center"/>
          </w:tcPr>
          <w:p w14:paraId="317005AB" w14:textId="7AB5D817" w:rsidR="00C54351"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w:t>
            </w:r>
          </w:p>
        </w:tc>
        <w:tc>
          <w:tcPr>
            <w:tcW w:w="5490" w:type="dxa"/>
            <w:vAlign w:val="center"/>
          </w:tcPr>
          <w:p w14:paraId="31964B1C" w14:textId="408355E5" w:rsidR="00645D1E" w:rsidRDefault="00800E4D" w:rsidP="00B57DA3">
            <w:pPr>
              <w:pStyle w:val="TableParagraph"/>
              <w:ind w:left="8" w:right="369"/>
              <w:rPr>
                <w:sz w:val="20"/>
              </w:rPr>
            </w:pPr>
            <w:r>
              <w:rPr>
                <w:rFonts w:ascii="Arial"/>
                <w:b/>
                <w:color w:val="321547"/>
                <w:sz w:val="20"/>
              </w:rPr>
              <w:t>Introduction to Organizational Behavior and Work</w:t>
            </w:r>
          </w:p>
        </w:tc>
      </w:tr>
      <w:tr w:rsidR="00645D1E" w14:paraId="13AC0AC9" w14:textId="77777777" w:rsidTr="00821321">
        <w:trPr>
          <w:trHeight w:val="719"/>
        </w:trPr>
        <w:tc>
          <w:tcPr>
            <w:tcW w:w="1238" w:type="dxa"/>
            <w:vAlign w:val="center"/>
          </w:tcPr>
          <w:p w14:paraId="5243D9CE" w14:textId="78D450DD" w:rsidR="00645D1E" w:rsidRDefault="0063784D" w:rsidP="00BB22C1">
            <w:pPr>
              <w:pStyle w:val="TableParagraph"/>
              <w:spacing w:line="227" w:lineRule="exact"/>
              <w:ind w:left="2"/>
              <w:jc w:val="center"/>
              <w:rPr>
                <w:rFonts w:ascii="Arial"/>
                <w:b/>
                <w:sz w:val="20"/>
              </w:rPr>
            </w:pPr>
            <w:r>
              <w:rPr>
                <w:rFonts w:ascii="Arial"/>
                <w:b/>
                <w:sz w:val="20"/>
              </w:rPr>
              <w:t xml:space="preserve">Week 2 </w:t>
            </w:r>
          </w:p>
        </w:tc>
        <w:tc>
          <w:tcPr>
            <w:tcW w:w="3780" w:type="dxa"/>
            <w:vAlign w:val="center"/>
          </w:tcPr>
          <w:p w14:paraId="100782E3" w14:textId="7670BF54" w:rsidR="00645D1E"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0CD2F274" w14:textId="20669811" w:rsidR="00645D1E" w:rsidRDefault="00F7508E" w:rsidP="00821321">
            <w:pPr>
              <w:pStyle w:val="TableParagraph"/>
              <w:ind w:left="8" w:right="369"/>
              <w:rPr>
                <w:i/>
                <w:sz w:val="20"/>
              </w:rPr>
            </w:pPr>
            <w:r w:rsidRPr="00821321">
              <w:rPr>
                <w:rFonts w:ascii="Arial"/>
                <w:b/>
                <w:color w:val="321547"/>
                <w:sz w:val="20"/>
              </w:rPr>
              <w:t>Organizational Theory</w:t>
            </w:r>
            <w:r w:rsidRPr="00F7508E">
              <w:rPr>
                <w:sz w:val="20"/>
              </w:rPr>
              <w:t xml:space="preserve"> </w:t>
            </w:r>
          </w:p>
        </w:tc>
      </w:tr>
      <w:tr w:rsidR="00645D1E" w14:paraId="62389356" w14:textId="77777777" w:rsidTr="00821321">
        <w:trPr>
          <w:trHeight w:val="719"/>
        </w:trPr>
        <w:tc>
          <w:tcPr>
            <w:tcW w:w="1238" w:type="dxa"/>
            <w:vAlign w:val="center"/>
          </w:tcPr>
          <w:p w14:paraId="4A266ECD" w14:textId="042F1DC8" w:rsidR="00645D1E" w:rsidRDefault="0063784D" w:rsidP="00BB22C1">
            <w:pPr>
              <w:pStyle w:val="TableParagraph"/>
              <w:spacing w:line="227" w:lineRule="exact"/>
              <w:ind w:left="2"/>
              <w:jc w:val="center"/>
              <w:rPr>
                <w:rFonts w:ascii="Arial"/>
                <w:b/>
                <w:sz w:val="20"/>
              </w:rPr>
            </w:pPr>
            <w:r>
              <w:rPr>
                <w:rFonts w:ascii="Arial"/>
                <w:b/>
                <w:sz w:val="20"/>
              </w:rPr>
              <w:t xml:space="preserve">Week 3 </w:t>
            </w:r>
          </w:p>
        </w:tc>
        <w:tc>
          <w:tcPr>
            <w:tcW w:w="3780" w:type="dxa"/>
            <w:vAlign w:val="center"/>
          </w:tcPr>
          <w:p w14:paraId="2B66453D" w14:textId="77777777" w:rsidR="0063784D"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15 &amp; 16</w:t>
            </w:r>
          </w:p>
          <w:p w14:paraId="1AE157E7" w14:textId="0BCE73C7"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51F5EAAB" w14:textId="4FD21EEE" w:rsidR="00645D1E" w:rsidRPr="00821321" w:rsidRDefault="00821321" w:rsidP="00821321">
            <w:pPr>
              <w:pStyle w:val="TableParagraph"/>
              <w:ind w:left="8" w:right="369"/>
              <w:rPr>
                <w:rFonts w:ascii="Arial"/>
                <w:b/>
                <w:color w:val="321547"/>
                <w:sz w:val="20"/>
              </w:rPr>
            </w:pPr>
            <w:r w:rsidRPr="00821321">
              <w:rPr>
                <w:rFonts w:ascii="Arial"/>
                <w:b/>
                <w:color w:val="321547"/>
                <w:sz w:val="20"/>
              </w:rPr>
              <w:t>Organizational Culture</w:t>
            </w:r>
          </w:p>
        </w:tc>
      </w:tr>
      <w:tr w:rsidR="00645D1E" w14:paraId="3A84EA8F" w14:textId="77777777" w:rsidTr="00821321">
        <w:trPr>
          <w:trHeight w:val="794"/>
        </w:trPr>
        <w:tc>
          <w:tcPr>
            <w:tcW w:w="1238" w:type="dxa"/>
            <w:vAlign w:val="center"/>
          </w:tcPr>
          <w:p w14:paraId="2F7935B1" w14:textId="1E963FED" w:rsidR="00645D1E" w:rsidRDefault="0063784D" w:rsidP="00596E85">
            <w:pPr>
              <w:pStyle w:val="TableParagraph"/>
              <w:spacing w:line="227" w:lineRule="exact"/>
              <w:ind w:left="2"/>
              <w:jc w:val="center"/>
              <w:rPr>
                <w:rFonts w:ascii="Arial"/>
                <w:b/>
                <w:sz w:val="20"/>
              </w:rPr>
            </w:pPr>
            <w:r>
              <w:rPr>
                <w:rFonts w:ascii="Arial"/>
                <w:b/>
                <w:sz w:val="20"/>
              </w:rPr>
              <w:t xml:space="preserve">Week 4 </w:t>
            </w:r>
          </w:p>
        </w:tc>
        <w:tc>
          <w:tcPr>
            <w:tcW w:w="3780" w:type="dxa"/>
            <w:vAlign w:val="center"/>
          </w:tcPr>
          <w:p w14:paraId="1AE396AC" w14:textId="5C2EF450"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p>
        </w:tc>
        <w:tc>
          <w:tcPr>
            <w:tcW w:w="5490" w:type="dxa"/>
            <w:vAlign w:val="center"/>
          </w:tcPr>
          <w:p w14:paraId="2817F7AA" w14:textId="4AF97145" w:rsidR="00645D1E" w:rsidRPr="00821321" w:rsidRDefault="00645D1E" w:rsidP="00821321">
            <w:pPr>
              <w:pStyle w:val="TableParagraph"/>
              <w:ind w:left="8" w:right="369"/>
              <w:rPr>
                <w:rFonts w:ascii="Arial"/>
                <w:b/>
                <w:color w:val="321547"/>
                <w:sz w:val="20"/>
              </w:rPr>
            </w:pPr>
          </w:p>
        </w:tc>
      </w:tr>
      <w:tr w:rsidR="00645D1E" w14:paraId="7E1D1ECC" w14:textId="77777777" w:rsidTr="00821321">
        <w:trPr>
          <w:trHeight w:val="719"/>
        </w:trPr>
        <w:tc>
          <w:tcPr>
            <w:tcW w:w="1238" w:type="dxa"/>
            <w:vAlign w:val="center"/>
          </w:tcPr>
          <w:p w14:paraId="18273376" w14:textId="051F1868" w:rsidR="00645D1E" w:rsidRDefault="0063784D" w:rsidP="00596E85">
            <w:pPr>
              <w:pStyle w:val="TableParagraph"/>
              <w:spacing w:line="227" w:lineRule="exact"/>
              <w:ind w:left="2"/>
              <w:jc w:val="center"/>
              <w:rPr>
                <w:rFonts w:ascii="Arial"/>
                <w:b/>
                <w:sz w:val="20"/>
              </w:rPr>
            </w:pPr>
            <w:r>
              <w:rPr>
                <w:rFonts w:ascii="Arial"/>
                <w:b/>
                <w:sz w:val="20"/>
              </w:rPr>
              <w:t xml:space="preserve">Week 5 </w:t>
            </w:r>
          </w:p>
        </w:tc>
        <w:tc>
          <w:tcPr>
            <w:tcW w:w="3780" w:type="dxa"/>
            <w:vAlign w:val="center"/>
          </w:tcPr>
          <w:p w14:paraId="10C8AAB2" w14:textId="77777777" w:rsidR="00645D1E" w:rsidRDefault="00821321" w:rsidP="00821321">
            <w:pPr>
              <w:pStyle w:val="TableParagraph"/>
              <w:jc w:val="center"/>
              <w:rPr>
                <w:rFonts w:ascii="Arial"/>
                <w:b/>
                <w:color w:val="000000" w:themeColor="text1"/>
                <w:sz w:val="20"/>
              </w:rPr>
            </w:pPr>
            <w:r w:rsidRPr="00821321">
              <w:rPr>
                <w:rFonts w:ascii="Arial"/>
                <w:b/>
                <w:color w:val="000000" w:themeColor="text1"/>
                <w:sz w:val="20"/>
              </w:rPr>
              <w:t>Chapter 5</w:t>
            </w:r>
          </w:p>
          <w:p w14:paraId="6FE65B0E" w14:textId="7D49256F" w:rsidR="00821321" w:rsidRPr="00821321" w:rsidRDefault="00821321" w:rsidP="00821321">
            <w:pPr>
              <w:pStyle w:val="TableParagraph"/>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7340201E" w14:textId="35128154" w:rsidR="00645D1E" w:rsidRPr="00821321" w:rsidRDefault="00821321" w:rsidP="00821321">
            <w:pPr>
              <w:pStyle w:val="TableParagraph"/>
              <w:ind w:left="8" w:right="369"/>
              <w:rPr>
                <w:rFonts w:ascii="Arial"/>
                <w:b/>
                <w:color w:val="321547"/>
                <w:sz w:val="20"/>
              </w:rPr>
            </w:pPr>
            <w:r w:rsidRPr="00821321">
              <w:rPr>
                <w:rFonts w:ascii="Arial"/>
                <w:b/>
                <w:color w:val="321547"/>
                <w:sz w:val="20"/>
              </w:rPr>
              <w:t>Diversity Management</w:t>
            </w:r>
            <w:r>
              <w:rPr>
                <w:rFonts w:ascii="Arial"/>
                <w:b/>
                <w:color w:val="321547"/>
                <w:sz w:val="20"/>
              </w:rPr>
              <w:t>: Equity and Inclusion</w:t>
            </w:r>
            <w:r w:rsidR="00DB1AB6" w:rsidRPr="00821321">
              <w:rPr>
                <w:rFonts w:ascii="Arial"/>
                <w:b/>
                <w:color w:val="321547"/>
                <w:sz w:val="20"/>
              </w:rPr>
              <w:t xml:space="preserve"> </w:t>
            </w:r>
          </w:p>
        </w:tc>
      </w:tr>
      <w:tr w:rsidR="00645D1E" w14:paraId="04ED858C" w14:textId="77777777" w:rsidTr="00821321">
        <w:trPr>
          <w:trHeight w:val="720"/>
        </w:trPr>
        <w:tc>
          <w:tcPr>
            <w:tcW w:w="1238" w:type="dxa"/>
            <w:vAlign w:val="center"/>
          </w:tcPr>
          <w:p w14:paraId="3E337AB6" w14:textId="14F7EED4" w:rsidR="00645D1E" w:rsidRDefault="0063784D" w:rsidP="00596E85">
            <w:pPr>
              <w:pStyle w:val="TableParagraph"/>
              <w:spacing w:line="228" w:lineRule="exact"/>
              <w:ind w:left="2"/>
              <w:jc w:val="center"/>
              <w:rPr>
                <w:rFonts w:ascii="Arial"/>
                <w:b/>
                <w:sz w:val="20"/>
              </w:rPr>
            </w:pPr>
            <w:r>
              <w:rPr>
                <w:rFonts w:ascii="Arial"/>
                <w:b/>
                <w:sz w:val="20"/>
              </w:rPr>
              <w:t xml:space="preserve">Week 6 </w:t>
            </w:r>
          </w:p>
        </w:tc>
        <w:tc>
          <w:tcPr>
            <w:tcW w:w="3780" w:type="dxa"/>
            <w:vAlign w:val="center"/>
          </w:tcPr>
          <w:p w14:paraId="0C7A61FB" w14:textId="77777777" w:rsidR="0063784D" w:rsidRDefault="00DB1AB6"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2</w:t>
            </w:r>
          </w:p>
          <w:p w14:paraId="22A7F232" w14:textId="77777777" w:rsid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p w14:paraId="57F762AB" w14:textId="4DBDBFE4" w:rsidR="00821321" w:rsidRPr="00821321" w:rsidRDefault="00821321" w:rsidP="00821321">
            <w:pPr>
              <w:pStyle w:val="TableParagraph"/>
              <w:spacing w:line="276" w:lineRule="auto"/>
              <w:jc w:val="center"/>
              <w:rPr>
                <w:rFonts w:ascii="Arial"/>
                <w:b/>
                <w:color w:val="000000" w:themeColor="text1"/>
                <w:sz w:val="20"/>
              </w:rPr>
            </w:pPr>
          </w:p>
        </w:tc>
        <w:tc>
          <w:tcPr>
            <w:tcW w:w="5490" w:type="dxa"/>
            <w:vAlign w:val="center"/>
          </w:tcPr>
          <w:p w14:paraId="4891300F" w14:textId="2DCEC66D" w:rsidR="00645D1E" w:rsidRPr="00821321" w:rsidRDefault="00821321" w:rsidP="00821321">
            <w:pPr>
              <w:pStyle w:val="TableParagraph"/>
              <w:ind w:left="8" w:right="369"/>
              <w:rPr>
                <w:rFonts w:ascii="Arial"/>
                <w:b/>
                <w:color w:val="321547"/>
                <w:sz w:val="20"/>
              </w:rPr>
            </w:pPr>
            <w:r>
              <w:rPr>
                <w:rFonts w:ascii="Arial"/>
                <w:b/>
                <w:color w:val="321547"/>
                <w:sz w:val="20"/>
              </w:rPr>
              <w:t>Personalities and Individual Characteristics</w:t>
            </w:r>
          </w:p>
        </w:tc>
      </w:tr>
      <w:tr w:rsidR="00645D1E" w14:paraId="54695544" w14:textId="77777777" w:rsidTr="00821321">
        <w:trPr>
          <w:trHeight w:val="722"/>
        </w:trPr>
        <w:tc>
          <w:tcPr>
            <w:tcW w:w="1238" w:type="dxa"/>
            <w:vAlign w:val="center"/>
          </w:tcPr>
          <w:p w14:paraId="2728F406" w14:textId="0691F277" w:rsidR="00645D1E" w:rsidRDefault="0063784D" w:rsidP="00596E85">
            <w:pPr>
              <w:pStyle w:val="TableParagraph"/>
              <w:spacing w:line="227" w:lineRule="exact"/>
              <w:ind w:left="2"/>
              <w:jc w:val="center"/>
              <w:rPr>
                <w:rFonts w:ascii="Arial"/>
                <w:b/>
                <w:sz w:val="20"/>
              </w:rPr>
            </w:pPr>
            <w:r>
              <w:rPr>
                <w:rFonts w:ascii="Arial"/>
                <w:b/>
                <w:sz w:val="20"/>
              </w:rPr>
              <w:t xml:space="preserve">Week 7 </w:t>
            </w:r>
          </w:p>
        </w:tc>
        <w:tc>
          <w:tcPr>
            <w:tcW w:w="3780" w:type="dxa"/>
            <w:vAlign w:val="center"/>
          </w:tcPr>
          <w:p w14:paraId="06982C29" w14:textId="77777777" w:rsidR="00645D1E"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Chapters 9 &amp; 10</w:t>
            </w:r>
          </w:p>
          <w:p w14:paraId="7D290FE7" w14:textId="16E2DF76"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2B5419AA" w14:textId="1847C117" w:rsidR="00645D1E" w:rsidRPr="00821321" w:rsidRDefault="00821321" w:rsidP="00821321">
            <w:pPr>
              <w:pStyle w:val="TableParagraph"/>
              <w:ind w:left="8" w:right="369"/>
              <w:rPr>
                <w:rFonts w:ascii="Arial"/>
                <w:b/>
                <w:color w:val="321547"/>
                <w:sz w:val="20"/>
              </w:rPr>
            </w:pPr>
            <w:r>
              <w:rPr>
                <w:rFonts w:ascii="Arial"/>
                <w:b/>
                <w:color w:val="321547"/>
                <w:sz w:val="20"/>
              </w:rPr>
              <w:t>Group Dynamics and Team Management</w:t>
            </w:r>
          </w:p>
        </w:tc>
      </w:tr>
      <w:tr w:rsidR="00645D1E" w14:paraId="65B0B8C9" w14:textId="77777777" w:rsidTr="00821321">
        <w:trPr>
          <w:trHeight w:val="791"/>
        </w:trPr>
        <w:tc>
          <w:tcPr>
            <w:tcW w:w="1238" w:type="dxa"/>
            <w:vAlign w:val="center"/>
          </w:tcPr>
          <w:p w14:paraId="67F8E89E" w14:textId="280F8298" w:rsidR="00645D1E" w:rsidRDefault="0063784D" w:rsidP="00BB22C1">
            <w:pPr>
              <w:pStyle w:val="TableParagraph"/>
              <w:spacing w:line="227" w:lineRule="exact"/>
              <w:ind w:left="2"/>
              <w:jc w:val="center"/>
              <w:rPr>
                <w:rFonts w:ascii="Arial"/>
                <w:b/>
                <w:sz w:val="20"/>
              </w:rPr>
            </w:pPr>
            <w:r>
              <w:rPr>
                <w:rFonts w:ascii="Arial"/>
                <w:b/>
                <w:sz w:val="20"/>
              </w:rPr>
              <w:t xml:space="preserve">Week 8 </w:t>
            </w:r>
          </w:p>
        </w:tc>
        <w:tc>
          <w:tcPr>
            <w:tcW w:w="3780" w:type="dxa"/>
            <w:vAlign w:val="center"/>
          </w:tcPr>
          <w:p w14:paraId="6525FA46" w14:textId="57B4D401"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p>
        </w:tc>
        <w:tc>
          <w:tcPr>
            <w:tcW w:w="5490" w:type="dxa"/>
            <w:vAlign w:val="center"/>
          </w:tcPr>
          <w:p w14:paraId="7CFF3567" w14:textId="13C75B69" w:rsidR="00645D1E" w:rsidRPr="00821321" w:rsidRDefault="00645D1E" w:rsidP="00821321">
            <w:pPr>
              <w:pStyle w:val="TableParagraph"/>
              <w:ind w:left="8" w:right="369"/>
              <w:rPr>
                <w:rFonts w:ascii="Arial"/>
                <w:b/>
                <w:color w:val="321547"/>
                <w:sz w:val="20"/>
              </w:rPr>
            </w:pPr>
          </w:p>
        </w:tc>
      </w:tr>
      <w:tr w:rsidR="008B1B12" w14:paraId="764CB27F" w14:textId="77777777" w:rsidTr="00821321">
        <w:trPr>
          <w:trHeight w:val="725"/>
        </w:trPr>
        <w:tc>
          <w:tcPr>
            <w:tcW w:w="1238" w:type="dxa"/>
            <w:vAlign w:val="center"/>
          </w:tcPr>
          <w:p w14:paraId="47ADE756" w14:textId="7611C001" w:rsidR="008B1B12" w:rsidRDefault="0063784D" w:rsidP="00596E85">
            <w:pPr>
              <w:pStyle w:val="TableParagraph"/>
              <w:spacing w:line="227" w:lineRule="exact"/>
              <w:ind w:left="2"/>
              <w:jc w:val="center"/>
              <w:rPr>
                <w:rFonts w:ascii="Arial"/>
                <w:b/>
                <w:sz w:val="20"/>
              </w:rPr>
            </w:pPr>
            <w:r>
              <w:rPr>
                <w:rFonts w:ascii="Arial"/>
                <w:b/>
                <w:sz w:val="20"/>
              </w:rPr>
              <w:t xml:space="preserve">Week 9 </w:t>
            </w:r>
          </w:p>
        </w:tc>
        <w:tc>
          <w:tcPr>
            <w:tcW w:w="3780" w:type="dxa"/>
            <w:vAlign w:val="center"/>
          </w:tcPr>
          <w:p w14:paraId="534DA648" w14:textId="77777777" w:rsidR="008B1B12" w:rsidRDefault="00821321" w:rsidP="00821321">
            <w:pPr>
              <w:pStyle w:val="TableParagraph"/>
              <w:jc w:val="center"/>
              <w:rPr>
                <w:rFonts w:ascii="Arial"/>
                <w:b/>
                <w:color w:val="000000" w:themeColor="text1"/>
              </w:rPr>
            </w:pPr>
            <w:r w:rsidRPr="00821321">
              <w:rPr>
                <w:rFonts w:ascii="Arial"/>
                <w:b/>
                <w:color w:val="000000" w:themeColor="text1"/>
              </w:rPr>
              <w:t>Chapters 3 &amp; 6</w:t>
            </w:r>
          </w:p>
          <w:p w14:paraId="4B280CCF" w14:textId="64F0F777" w:rsidR="00821321" w:rsidRPr="00821321" w:rsidRDefault="00821321" w:rsidP="00821321">
            <w:pPr>
              <w:pStyle w:val="TableParagraph"/>
              <w:jc w:val="center"/>
              <w:rPr>
                <w:rFonts w:ascii="Arial"/>
                <w:b/>
                <w:color w:val="000000" w:themeColor="text1"/>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024398E1" w14:textId="48E07D9D" w:rsidR="008B1B12" w:rsidRPr="00821321" w:rsidRDefault="00821321" w:rsidP="00821321">
            <w:pPr>
              <w:pStyle w:val="TableParagraph"/>
              <w:ind w:left="8" w:right="369"/>
              <w:rPr>
                <w:rFonts w:ascii="Arial"/>
                <w:b/>
                <w:color w:val="321547"/>
                <w:sz w:val="20"/>
              </w:rPr>
            </w:pPr>
            <w:r>
              <w:rPr>
                <w:rFonts w:ascii="Arial"/>
                <w:b/>
                <w:color w:val="321547"/>
                <w:sz w:val="20"/>
              </w:rPr>
              <w:t>Decision-Making and Perception</w:t>
            </w:r>
          </w:p>
        </w:tc>
      </w:tr>
      <w:tr w:rsidR="008B1B12" w14:paraId="113EACC9" w14:textId="77777777" w:rsidTr="00821321">
        <w:trPr>
          <w:trHeight w:val="720"/>
        </w:trPr>
        <w:tc>
          <w:tcPr>
            <w:tcW w:w="1238" w:type="dxa"/>
            <w:vAlign w:val="center"/>
          </w:tcPr>
          <w:p w14:paraId="7768AC45" w14:textId="670CBCDE" w:rsidR="008B1B12" w:rsidRDefault="0063784D" w:rsidP="00596E85">
            <w:pPr>
              <w:pStyle w:val="TableParagraph"/>
              <w:spacing w:line="227" w:lineRule="exact"/>
              <w:ind w:left="2"/>
              <w:jc w:val="center"/>
              <w:rPr>
                <w:rFonts w:ascii="Arial"/>
                <w:b/>
                <w:sz w:val="20"/>
              </w:rPr>
            </w:pPr>
            <w:r>
              <w:rPr>
                <w:rFonts w:ascii="Arial"/>
                <w:b/>
                <w:sz w:val="20"/>
              </w:rPr>
              <w:t xml:space="preserve">Week 10 </w:t>
            </w:r>
          </w:p>
        </w:tc>
        <w:tc>
          <w:tcPr>
            <w:tcW w:w="3780" w:type="dxa"/>
            <w:vAlign w:val="center"/>
          </w:tcPr>
          <w:p w14:paraId="7401031B" w14:textId="77777777" w:rsidR="0063784D"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Chapters 18 &amp; 6</w:t>
            </w:r>
          </w:p>
          <w:p w14:paraId="4ED642C4" w14:textId="77777777" w:rsid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p w14:paraId="29D69512" w14:textId="57E29523" w:rsidR="00EF1347" w:rsidRPr="00821321" w:rsidRDefault="00821321" w:rsidP="00EF1347">
            <w:pPr>
              <w:pStyle w:val="TableParagraph"/>
              <w:spacing w:line="276" w:lineRule="auto"/>
              <w:jc w:val="center"/>
              <w:rPr>
                <w:rFonts w:ascii="Arial"/>
                <w:b/>
                <w:color w:val="000000" w:themeColor="text1"/>
                <w:sz w:val="20"/>
              </w:rPr>
            </w:pPr>
            <w:r>
              <w:rPr>
                <w:rFonts w:ascii="Arial"/>
                <w:b/>
                <w:color w:val="000000" w:themeColor="text1"/>
                <w:sz w:val="20"/>
              </w:rPr>
              <w:t>Case Study</w:t>
            </w:r>
            <w:r w:rsidR="00EF1347">
              <w:rPr>
                <w:rFonts w:ascii="Arial"/>
                <w:b/>
                <w:color w:val="000000" w:themeColor="text1"/>
                <w:sz w:val="20"/>
              </w:rPr>
              <w:t xml:space="preserve"> #1</w:t>
            </w:r>
          </w:p>
        </w:tc>
        <w:tc>
          <w:tcPr>
            <w:tcW w:w="5490" w:type="dxa"/>
            <w:vAlign w:val="center"/>
          </w:tcPr>
          <w:p w14:paraId="2ED735FB" w14:textId="5EE279B5" w:rsidR="008B1B12" w:rsidRPr="00821321" w:rsidRDefault="00821321" w:rsidP="00821321">
            <w:pPr>
              <w:pStyle w:val="TableParagraph"/>
              <w:ind w:left="8" w:right="369"/>
              <w:rPr>
                <w:rFonts w:ascii="Arial"/>
                <w:b/>
                <w:color w:val="321547"/>
                <w:sz w:val="20"/>
              </w:rPr>
            </w:pPr>
            <w:r>
              <w:rPr>
                <w:rFonts w:ascii="Arial"/>
                <w:b/>
                <w:color w:val="321547"/>
                <w:sz w:val="20"/>
              </w:rPr>
              <w:t>Emotions &amp; Job Attitudes</w:t>
            </w:r>
          </w:p>
        </w:tc>
      </w:tr>
      <w:tr w:rsidR="008B1B12" w14:paraId="03ADD0B0" w14:textId="77777777" w:rsidTr="00821321">
        <w:trPr>
          <w:trHeight w:val="806"/>
        </w:trPr>
        <w:tc>
          <w:tcPr>
            <w:tcW w:w="1238" w:type="dxa"/>
            <w:vAlign w:val="center"/>
          </w:tcPr>
          <w:p w14:paraId="2C776340" w14:textId="6EB67C51" w:rsidR="008B1B12" w:rsidRDefault="00596E85" w:rsidP="00596E85">
            <w:pPr>
              <w:pStyle w:val="TableParagraph"/>
              <w:spacing w:line="227" w:lineRule="exact"/>
              <w:ind w:left="2"/>
              <w:jc w:val="center"/>
              <w:rPr>
                <w:rFonts w:ascii="Arial"/>
                <w:b/>
                <w:sz w:val="20"/>
              </w:rPr>
            </w:pPr>
            <w:r>
              <w:rPr>
                <w:rFonts w:ascii="Arial"/>
                <w:b/>
                <w:sz w:val="20"/>
              </w:rPr>
              <w:t xml:space="preserve">Week 11 </w:t>
            </w:r>
          </w:p>
        </w:tc>
        <w:tc>
          <w:tcPr>
            <w:tcW w:w="3780" w:type="dxa"/>
            <w:vAlign w:val="center"/>
          </w:tcPr>
          <w:p w14:paraId="21A1361F" w14:textId="77777777" w:rsidR="0063784D"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 xml:space="preserve">Chapters 7 &amp; 8 </w:t>
            </w:r>
          </w:p>
          <w:p w14:paraId="71FA1D71" w14:textId="40A60F50"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27C6761C" w14:textId="75F04419" w:rsidR="008B1B12" w:rsidRPr="00821321" w:rsidRDefault="00821321" w:rsidP="00821321">
            <w:pPr>
              <w:pStyle w:val="TableParagraph"/>
              <w:ind w:left="8" w:right="369"/>
              <w:rPr>
                <w:rFonts w:ascii="Arial"/>
                <w:b/>
                <w:color w:val="321547"/>
                <w:sz w:val="20"/>
              </w:rPr>
            </w:pPr>
            <w:r>
              <w:rPr>
                <w:rFonts w:ascii="Arial"/>
                <w:b/>
                <w:color w:val="321547"/>
                <w:sz w:val="20"/>
              </w:rPr>
              <w:t>Motivational Strategies</w:t>
            </w:r>
          </w:p>
        </w:tc>
      </w:tr>
      <w:tr w:rsidR="008B1B12" w14:paraId="0C8D60DA" w14:textId="77777777" w:rsidTr="00821321">
        <w:trPr>
          <w:trHeight w:val="995"/>
        </w:trPr>
        <w:tc>
          <w:tcPr>
            <w:tcW w:w="1238" w:type="dxa"/>
            <w:vAlign w:val="center"/>
          </w:tcPr>
          <w:p w14:paraId="3E2BB279" w14:textId="69CC304D" w:rsidR="008B1B12" w:rsidRDefault="00596E85" w:rsidP="00596E85">
            <w:pPr>
              <w:pStyle w:val="TableParagraph"/>
              <w:spacing w:line="227" w:lineRule="exact"/>
              <w:ind w:left="2"/>
              <w:jc w:val="center"/>
              <w:rPr>
                <w:rFonts w:ascii="Arial"/>
                <w:b/>
                <w:sz w:val="20"/>
              </w:rPr>
            </w:pPr>
            <w:r>
              <w:rPr>
                <w:rFonts w:ascii="Arial"/>
                <w:b/>
                <w:sz w:val="20"/>
              </w:rPr>
              <w:t xml:space="preserve">Week 12 </w:t>
            </w:r>
          </w:p>
        </w:tc>
        <w:tc>
          <w:tcPr>
            <w:tcW w:w="3780" w:type="dxa"/>
            <w:vAlign w:val="center"/>
          </w:tcPr>
          <w:p w14:paraId="373D777B" w14:textId="746110F5" w:rsidR="0063784D" w:rsidRPr="00821321" w:rsidRDefault="00800E4D"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TEST</w:t>
            </w:r>
          </w:p>
        </w:tc>
        <w:tc>
          <w:tcPr>
            <w:tcW w:w="5490" w:type="dxa"/>
            <w:vAlign w:val="center"/>
          </w:tcPr>
          <w:p w14:paraId="227F6689" w14:textId="7280B4B5" w:rsidR="008B1B12" w:rsidRPr="00821321" w:rsidRDefault="008B1B12" w:rsidP="00821321">
            <w:pPr>
              <w:pStyle w:val="TableParagraph"/>
              <w:ind w:left="8" w:right="369"/>
              <w:rPr>
                <w:rFonts w:ascii="Arial"/>
                <w:b/>
                <w:color w:val="321547"/>
                <w:sz w:val="20"/>
              </w:rPr>
            </w:pPr>
          </w:p>
        </w:tc>
      </w:tr>
      <w:tr w:rsidR="008B1B12" w14:paraId="0DEB675B" w14:textId="77777777" w:rsidTr="00821321">
        <w:trPr>
          <w:trHeight w:val="719"/>
        </w:trPr>
        <w:tc>
          <w:tcPr>
            <w:tcW w:w="1238" w:type="dxa"/>
            <w:vAlign w:val="center"/>
          </w:tcPr>
          <w:p w14:paraId="26C93ED3" w14:textId="5965E3FF" w:rsidR="008B1B12" w:rsidRDefault="00596E85" w:rsidP="00596E85">
            <w:pPr>
              <w:pStyle w:val="TableParagraph"/>
              <w:spacing w:line="227" w:lineRule="exact"/>
              <w:ind w:left="2"/>
              <w:jc w:val="center"/>
              <w:rPr>
                <w:rFonts w:ascii="Arial"/>
                <w:b/>
                <w:sz w:val="20"/>
              </w:rPr>
            </w:pPr>
            <w:r>
              <w:rPr>
                <w:rFonts w:ascii="Arial"/>
                <w:b/>
                <w:sz w:val="20"/>
              </w:rPr>
              <w:t xml:space="preserve">Week 13 </w:t>
            </w:r>
          </w:p>
        </w:tc>
        <w:tc>
          <w:tcPr>
            <w:tcW w:w="3780" w:type="dxa"/>
            <w:vAlign w:val="center"/>
          </w:tcPr>
          <w:p w14:paraId="31877C68" w14:textId="77777777" w:rsidR="008B1B12"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12</w:t>
            </w:r>
          </w:p>
          <w:p w14:paraId="0F6E755E" w14:textId="35BC77CD"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6565D00D" w14:textId="0CA0BA3C" w:rsidR="008B1B12" w:rsidRPr="00821321" w:rsidRDefault="00821321" w:rsidP="00821321">
            <w:pPr>
              <w:pStyle w:val="TableParagraph"/>
              <w:ind w:left="8" w:right="369"/>
              <w:rPr>
                <w:rFonts w:ascii="Arial"/>
                <w:b/>
                <w:color w:val="321547"/>
                <w:sz w:val="20"/>
              </w:rPr>
            </w:pPr>
            <w:r>
              <w:rPr>
                <w:rFonts w:ascii="Arial"/>
                <w:b/>
                <w:color w:val="321547"/>
                <w:sz w:val="20"/>
              </w:rPr>
              <w:t>Leadership</w:t>
            </w:r>
          </w:p>
        </w:tc>
      </w:tr>
      <w:tr w:rsidR="00CB4B26" w14:paraId="6D6B02C8" w14:textId="77777777" w:rsidTr="00821321">
        <w:trPr>
          <w:trHeight w:val="707"/>
        </w:trPr>
        <w:tc>
          <w:tcPr>
            <w:tcW w:w="1238" w:type="dxa"/>
            <w:vAlign w:val="center"/>
          </w:tcPr>
          <w:p w14:paraId="1AE8BF5D" w14:textId="34E8884D" w:rsidR="00CB4B26" w:rsidRDefault="00CB4B26" w:rsidP="00CB4B26">
            <w:pPr>
              <w:pStyle w:val="TableParagraph"/>
              <w:spacing w:line="227" w:lineRule="exact"/>
              <w:ind w:left="2"/>
              <w:jc w:val="center"/>
              <w:rPr>
                <w:rFonts w:ascii="Arial"/>
                <w:b/>
                <w:sz w:val="20"/>
              </w:rPr>
            </w:pPr>
            <w:r>
              <w:rPr>
                <w:rFonts w:ascii="Arial"/>
                <w:b/>
                <w:sz w:val="20"/>
              </w:rPr>
              <w:t xml:space="preserve">Week 14 </w:t>
            </w:r>
          </w:p>
        </w:tc>
        <w:tc>
          <w:tcPr>
            <w:tcW w:w="3780" w:type="dxa"/>
            <w:vAlign w:val="center"/>
          </w:tcPr>
          <w:p w14:paraId="0CAFE74B" w14:textId="10E077A0" w:rsidR="00821321"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 xml:space="preserve">Chapter 13 </w:t>
            </w:r>
          </w:p>
          <w:p w14:paraId="526D5C97" w14:textId="77777777" w:rsid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p w14:paraId="5580288D" w14:textId="42A8F9B1"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Case Study</w:t>
            </w:r>
            <w:r w:rsidR="00EF1347">
              <w:rPr>
                <w:rFonts w:ascii="Arial"/>
                <w:b/>
                <w:color w:val="000000" w:themeColor="text1"/>
                <w:sz w:val="20"/>
              </w:rPr>
              <w:t xml:space="preserve"> #2</w:t>
            </w:r>
          </w:p>
        </w:tc>
        <w:tc>
          <w:tcPr>
            <w:tcW w:w="5490" w:type="dxa"/>
            <w:vAlign w:val="center"/>
          </w:tcPr>
          <w:p w14:paraId="5AD30B72" w14:textId="26C74834" w:rsidR="00CB4B26" w:rsidRPr="00821321" w:rsidRDefault="001B037B" w:rsidP="00821321">
            <w:pPr>
              <w:pStyle w:val="TableParagraph"/>
              <w:ind w:left="8" w:right="369"/>
              <w:rPr>
                <w:rFonts w:ascii="Arial"/>
                <w:b/>
                <w:color w:val="321547"/>
                <w:sz w:val="20"/>
              </w:rPr>
            </w:pPr>
            <w:r>
              <w:rPr>
                <w:rFonts w:ascii="Arial"/>
                <w:b/>
                <w:color w:val="321547"/>
                <w:sz w:val="20"/>
              </w:rPr>
              <w:t>Power and Politics</w:t>
            </w:r>
          </w:p>
        </w:tc>
      </w:tr>
      <w:tr w:rsidR="00CB4B26" w14:paraId="0CD6A6CA" w14:textId="77777777" w:rsidTr="00821321">
        <w:trPr>
          <w:trHeight w:val="509"/>
        </w:trPr>
        <w:tc>
          <w:tcPr>
            <w:tcW w:w="1238" w:type="dxa"/>
            <w:vAlign w:val="center"/>
          </w:tcPr>
          <w:p w14:paraId="3D56A1DA" w14:textId="57C1C392" w:rsidR="00CB4B26" w:rsidRDefault="00CB4B26" w:rsidP="00CB4B26">
            <w:pPr>
              <w:pStyle w:val="TableParagraph"/>
              <w:spacing w:line="227" w:lineRule="exact"/>
              <w:ind w:left="2"/>
              <w:jc w:val="center"/>
              <w:rPr>
                <w:rFonts w:ascii="Arial"/>
                <w:b/>
                <w:sz w:val="20"/>
              </w:rPr>
            </w:pPr>
            <w:r>
              <w:rPr>
                <w:rFonts w:ascii="Arial"/>
                <w:b/>
                <w:sz w:val="20"/>
              </w:rPr>
              <w:t xml:space="preserve">Week 15 </w:t>
            </w:r>
          </w:p>
        </w:tc>
        <w:tc>
          <w:tcPr>
            <w:tcW w:w="3780" w:type="dxa"/>
            <w:vAlign w:val="center"/>
          </w:tcPr>
          <w:p w14:paraId="0055D6FB" w14:textId="29826D07" w:rsidR="00CB4B26" w:rsidRDefault="00821321" w:rsidP="00821321">
            <w:pPr>
              <w:pStyle w:val="TableParagraph"/>
              <w:spacing w:line="276" w:lineRule="auto"/>
              <w:jc w:val="center"/>
              <w:rPr>
                <w:rFonts w:ascii="Arial"/>
                <w:b/>
                <w:color w:val="000000" w:themeColor="text1"/>
                <w:sz w:val="20"/>
              </w:rPr>
            </w:pPr>
            <w:r w:rsidRPr="00821321">
              <w:rPr>
                <w:rFonts w:ascii="Arial"/>
                <w:b/>
                <w:color w:val="000000" w:themeColor="text1"/>
                <w:sz w:val="20"/>
              </w:rPr>
              <w:t>Chapter 1</w:t>
            </w:r>
            <w:r w:rsidR="001B037B">
              <w:rPr>
                <w:rFonts w:ascii="Arial"/>
                <w:b/>
                <w:color w:val="000000" w:themeColor="text1"/>
                <w:sz w:val="20"/>
              </w:rPr>
              <w:t>4</w:t>
            </w:r>
          </w:p>
          <w:p w14:paraId="76A7826D" w14:textId="782502E4" w:rsidR="00821321" w:rsidRPr="00821321" w:rsidRDefault="00821321" w:rsidP="00821321">
            <w:pPr>
              <w:pStyle w:val="TableParagraph"/>
              <w:spacing w:line="276" w:lineRule="auto"/>
              <w:jc w:val="center"/>
              <w:rPr>
                <w:rFonts w:ascii="Arial"/>
                <w:b/>
                <w:color w:val="000000" w:themeColor="text1"/>
                <w:sz w:val="20"/>
              </w:rPr>
            </w:pPr>
            <w:r>
              <w:rPr>
                <w:rFonts w:ascii="Arial"/>
                <w:b/>
                <w:color w:val="000000" w:themeColor="text1"/>
                <w:sz w:val="20"/>
              </w:rPr>
              <w:t>Reading Concept Quiz</w:t>
            </w:r>
            <w:r>
              <w:rPr>
                <w:rFonts w:ascii="Arial"/>
                <w:b/>
                <w:color w:val="000000" w:themeColor="text1"/>
                <w:sz w:val="20"/>
              </w:rPr>
              <w:br/>
              <w:t>Discussion Board</w:t>
            </w:r>
          </w:p>
        </w:tc>
        <w:tc>
          <w:tcPr>
            <w:tcW w:w="5490" w:type="dxa"/>
            <w:vAlign w:val="center"/>
          </w:tcPr>
          <w:p w14:paraId="1EF3DF9F" w14:textId="79F0223B" w:rsidR="00CB4B26" w:rsidRPr="00821321" w:rsidRDefault="001B037B" w:rsidP="00821321">
            <w:pPr>
              <w:pStyle w:val="TableParagraph"/>
              <w:ind w:left="8" w:right="369"/>
              <w:rPr>
                <w:rFonts w:ascii="Arial"/>
                <w:b/>
                <w:color w:val="321547"/>
                <w:sz w:val="20"/>
              </w:rPr>
            </w:pPr>
            <w:r>
              <w:rPr>
                <w:rFonts w:ascii="Arial"/>
                <w:b/>
                <w:color w:val="321547"/>
                <w:sz w:val="20"/>
              </w:rPr>
              <w:t>Conflict and Negotiation</w:t>
            </w:r>
          </w:p>
        </w:tc>
      </w:tr>
      <w:tr w:rsidR="00CB4B26" w14:paraId="6737F40B" w14:textId="77777777" w:rsidTr="00800E4D">
        <w:trPr>
          <w:trHeight w:val="536"/>
        </w:trPr>
        <w:tc>
          <w:tcPr>
            <w:tcW w:w="1238" w:type="dxa"/>
          </w:tcPr>
          <w:p w14:paraId="21C94690" w14:textId="72921D8F" w:rsidR="00CB4B26" w:rsidRDefault="00CB4B26" w:rsidP="00CB4B26">
            <w:pPr>
              <w:pStyle w:val="TableParagraph"/>
              <w:ind w:left="0"/>
              <w:rPr>
                <w:sz w:val="18"/>
              </w:rPr>
            </w:pPr>
          </w:p>
        </w:tc>
        <w:tc>
          <w:tcPr>
            <w:tcW w:w="9270" w:type="dxa"/>
            <w:gridSpan w:val="2"/>
          </w:tcPr>
          <w:p w14:paraId="41A4B81C" w14:textId="7E5DCFE6" w:rsidR="00CB4B26" w:rsidRPr="000A37F5" w:rsidRDefault="00CB4B26" w:rsidP="00821321">
            <w:pPr>
              <w:pStyle w:val="TableParagraph"/>
              <w:spacing w:before="198"/>
              <w:ind w:left="0"/>
              <w:jc w:val="center"/>
              <w:rPr>
                <w:b/>
                <w:sz w:val="24"/>
              </w:rPr>
            </w:pPr>
            <w:r w:rsidRPr="000A37F5">
              <w:rPr>
                <w:b/>
                <w:sz w:val="24"/>
              </w:rPr>
              <w:t xml:space="preserve">FINAL EXAM: </w:t>
            </w:r>
            <w:r w:rsidR="00C45C06">
              <w:rPr>
                <w:b/>
                <w:sz w:val="24"/>
              </w:rPr>
              <w:t>December</w:t>
            </w:r>
            <w:r w:rsidR="000A37F5" w:rsidRPr="000A37F5">
              <w:rPr>
                <w:b/>
                <w:sz w:val="24"/>
              </w:rPr>
              <w:t xml:space="preserve"> </w:t>
            </w:r>
            <w:r w:rsidR="00C45C06">
              <w:rPr>
                <w:b/>
                <w:sz w:val="24"/>
              </w:rPr>
              <w:t>8</w:t>
            </w:r>
            <w:r w:rsidR="000A37F5" w:rsidRPr="000A37F5">
              <w:rPr>
                <w:b/>
                <w:sz w:val="24"/>
              </w:rPr>
              <w:t>, 202</w:t>
            </w:r>
            <w:r w:rsidR="00A86ECF">
              <w:rPr>
                <w:b/>
                <w:sz w:val="24"/>
              </w:rPr>
              <w:t>5</w:t>
            </w:r>
          </w:p>
        </w:tc>
      </w:tr>
    </w:tbl>
    <w:p w14:paraId="689A3D15" w14:textId="13713C9E" w:rsidR="00645D1E" w:rsidRDefault="00645D1E">
      <w:pPr>
        <w:pStyle w:val="BodyText"/>
        <w:spacing w:before="10"/>
        <w:rPr>
          <w:sz w:val="19"/>
        </w:rPr>
      </w:pPr>
    </w:p>
    <w:sectPr w:rsidR="00645D1E">
      <w:pgSz w:w="12240" w:h="15840"/>
      <w:pgMar w:top="1020" w:right="560" w:bottom="840" w:left="70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0642" w14:textId="77777777" w:rsidR="00377F93" w:rsidRDefault="00377F93">
      <w:r>
        <w:separator/>
      </w:r>
    </w:p>
  </w:endnote>
  <w:endnote w:type="continuationSeparator" w:id="0">
    <w:p w14:paraId="05A0669C" w14:textId="77777777" w:rsidR="00377F93" w:rsidRDefault="0037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8D42" w14:textId="291D6AC9" w:rsidR="00645D1E" w:rsidRDefault="00E72032">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E4F095C" wp14:editId="6162DF4D">
              <wp:simplePos x="0" y="0"/>
              <wp:positionH relativeFrom="page">
                <wp:posOffset>311785</wp:posOffset>
              </wp:positionH>
              <wp:positionV relativeFrom="page">
                <wp:posOffset>9510395</wp:posOffset>
              </wp:positionV>
              <wp:extent cx="69469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22BEC" w14:textId="77777777" w:rsidR="00645D1E" w:rsidRDefault="00E72032">
                          <w:pPr>
                            <w:spacing w:line="203" w:lineRule="exact"/>
                            <w:ind w:left="20"/>
                            <w:rPr>
                              <w:i/>
                              <w:sz w:val="18"/>
                            </w:rPr>
                          </w:pPr>
                          <w:r>
                            <w:rPr>
                              <w:i/>
                              <w:color w:val="575757"/>
                              <w:sz w:val="18"/>
                            </w:rPr>
                            <w:t>The Instructor reserves the right to make changes to this syllabus if needed. Notices will be delivered electronically in advance of changes being made.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F095C" id="_x0000_t202" coordsize="21600,21600" o:spt="202" path="m,l,21600r21600,l21600,xe">
              <v:stroke joinstyle="miter"/>
              <v:path gradientshapeok="t" o:connecttype="rect"/>
            </v:shapetype>
            <v:shape id="Text Box 1" o:spid="_x0000_s1026" type="#_x0000_t202" style="position:absolute;margin-left:24.55pt;margin-top:748.85pt;width:547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" filled="f" stroked="f">
              <v:textbox inset="0,0,0,0">
                <w:txbxContent>
                  <w:p w14:paraId="00C22BEC" w14:textId="77777777" w:rsidR="00645D1E" w:rsidRDefault="00E72032">
                    <w:pPr>
                      <w:spacing w:line="203" w:lineRule="exact"/>
                      <w:ind w:left="20"/>
                      <w:rPr>
                        <w:i/>
                        <w:sz w:val="18"/>
                      </w:rPr>
                    </w:pPr>
                    <w:r>
                      <w:rPr>
                        <w:i/>
                        <w:color w:val="575757"/>
                        <w:sz w:val="18"/>
                      </w:rPr>
                      <w:t>The Instructor reserves the right to make changes to this syllabus if needed. Notices will be delivered electronically in advance of changes being made.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D6FDB" w14:textId="77777777" w:rsidR="00377F93" w:rsidRDefault="00377F93">
      <w:r>
        <w:separator/>
      </w:r>
    </w:p>
  </w:footnote>
  <w:footnote w:type="continuationSeparator" w:id="0">
    <w:p w14:paraId="25893C98" w14:textId="77777777" w:rsidR="00377F93" w:rsidRDefault="0037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5AB"/>
    <w:multiLevelType w:val="hybridMultilevel"/>
    <w:tmpl w:val="F176E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F5141"/>
    <w:multiLevelType w:val="hybridMultilevel"/>
    <w:tmpl w:val="E73C99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27265"/>
    <w:multiLevelType w:val="hybridMultilevel"/>
    <w:tmpl w:val="932A205E"/>
    <w:lvl w:ilvl="0" w:tplc="82D49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496644"/>
    <w:multiLevelType w:val="hybridMultilevel"/>
    <w:tmpl w:val="035E7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116301"/>
    <w:multiLevelType w:val="hybridMultilevel"/>
    <w:tmpl w:val="C0BEB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455F5E"/>
    <w:multiLevelType w:val="hybridMultilevel"/>
    <w:tmpl w:val="C5087450"/>
    <w:lvl w:ilvl="0" w:tplc="3E38341C">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033E59"/>
    <w:multiLevelType w:val="hybridMultilevel"/>
    <w:tmpl w:val="4E12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C44E48"/>
    <w:multiLevelType w:val="hybridMultilevel"/>
    <w:tmpl w:val="B2201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46887"/>
    <w:multiLevelType w:val="hybridMultilevel"/>
    <w:tmpl w:val="43D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6D6972"/>
    <w:multiLevelType w:val="hybridMultilevel"/>
    <w:tmpl w:val="641AA0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574FDD"/>
    <w:multiLevelType w:val="hybridMultilevel"/>
    <w:tmpl w:val="3FE8F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C837087"/>
    <w:multiLevelType w:val="hybridMultilevel"/>
    <w:tmpl w:val="4FE43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9B2315"/>
    <w:multiLevelType w:val="hybridMultilevel"/>
    <w:tmpl w:val="15AE26F0"/>
    <w:lvl w:ilvl="0" w:tplc="476427CC">
      <w:numFmt w:val="bullet"/>
      <w:lvlText w:val=""/>
      <w:lvlJc w:val="left"/>
      <w:pPr>
        <w:ind w:left="1460" w:hanging="360"/>
      </w:pPr>
      <w:rPr>
        <w:rFonts w:hint="default"/>
        <w:w w:val="100"/>
        <w:lang w:val="en-US" w:eastAsia="en-US" w:bidi="en-US"/>
      </w:rPr>
    </w:lvl>
    <w:lvl w:ilvl="1" w:tplc="05944834">
      <w:numFmt w:val="bullet"/>
      <w:lvlText w:val="•"/>
      <w:lvlJc w:val="left"/>
      <w:pPr>
        <w:ind w:left="2412" w:hanging="360"/>
      </w:pPr>
      <w:rPr>
        <w:rFonts w:hint="default"/>
        <w:lang w:val="en-US" w:eastAsia="en-US" w:bidi="en-US"/>
      </w:rPr>
    </w:lvl>
    <w:lvl w:ilvl="2" w:tplc="5802A838">
      <w:numFmt w:val="bullet"/>
      <w:lvlText w:val="•"/>
      <w:lvlJc w:val="left"/>
      <w:pPr>
        <w:ind w:left="3364" w:hanging="360"/>
      </w:pPr>
      <w:rPr>
        <w:rFonts w:hint="default"/>
        <w:lang w:val="en-US" w:eastAsia="en-US" w:bidi="en-US"/>
      </w:rPr>
    </w:lvl>
    <w:lvl w:ilvl="3" w:tplc="20641EE6">
      <w:numFmt w:val="bullet"/>
      <w:lvlText w:val="•"/>
      <w:lvlJc w:val="left"/>
      <w:pPr>
        <w:ind w:left="4316" w:hanging="360"/>
      </w:pPr>
      <w:rPr>
        <w:rFonts w:hint="default"/>
        <w:lang w:val="en-US" w:eastAsia="en-US" w:bidi="en-US"/>
      </w:rPr>
    </w:lvl>
    <w:lvl w:ilvl="4" w:tplc="E024891C">
      <w:numFmt w:val="bullet"/>
      <w:lvlText w:val="•"/>
      <w:lvlJc w:val="left"/>
      <w:pPr>
        <w:ind w:left="5268" w:hanging="360"/>
      </w:pPr>
      <w:rPr>
        <w:rFonts w:hint="default"/>
        <w:lang w:val="en-US" w:eastAsia="en-US" w:bidi="en-US"/>
      </w:rPr>
    </w:lvl>
    <w:lvl w:ilvl="5" w:tplc="578892D4">
      <w:numFmt w:val="bullet"/>
      <w:lvlText w:val="•"/>
      <w:lvlJc w:val="left"/>
      <w:pPr>
        <w:ind w:left="6220" w:hanging="360"/>
      </w:pPr>
      <w:rPr>
        <w:rFonts w:hint="default"/>
        <w:lang w:val="en-US" w:eastAsia="en-US" w:bidi="en-US"/>
      </w:rPr>
    </w:lvl>
    <w:lvl w:ilvl="6" w:tplc="4186014E">
      <w:numFmt w:val="bullet"/>
      <w:lvlText w:val="•"/>
      <w:lvlJc w:val="left"/>
      <w:pPr>
        <w:ind w:left="7172" w:hanging="360"/>
      </w:pPr>
      <w:rPr>
        <w:rFonts w:hint="default"/>
        <w:lang w:val="en-US" w:eastAsia="en-US" w:bidi="en-US"/>
      </w:rPr>
    </w:lvl>
    <w:lvl w:ilvl="7" w:tplc="74C083B8">
      <w:numFmt w:val="bullet"/>
      <w:lvlText w:val="•"/>
      <w:lvlJc w:val="left"/>
      <w:pPr>
        <w:ind w:left="8124" w:hanging="360"/>
      </w:pPr>
      <w:rPr>
        <w:rFonts w:hint="default"/>
        <w:lang w:val="en-US" w:eastAsia="en-US" w:bidi="en-US"/>
      </w:rPr>
    </w:lvl>
    <w:lvl w:ilvl="8" w:tplc="9090909C">
      <w:numFmt w:val="bullet"/>
      <w:lvlText w:val="•"/>
      <w:lvlJc w:val="left"/>
      <w:pPr>
        <w:ind w:left="9076" w:hanging="360"/>
      </w:pPr>
      <w:rPr>
        <w:rFonts w:hint="default"/>
        <w:lang w:val="en-US" w:eastAsia="en-US" w:bidi="en-US"/>
      </w:rPr>
    </w:lvl>
  </w:abstractNum>
  <w:num w:numId="1" w16cid:durableId="1659262811">
    <w:abstractNumId w:val="16"/>
  </w:num>
  <w:num w:numId="2" w16cid:durableId="36664929">
    <w:abstractNumId w:val="4"/>
  </w:num>
  <w:num w:numId="3" w16cid:durableId="841965901">
    <w:abstractNumId w:val="11"/>
  </w:num>
  <w:num w:numId="4" w16cid:durableId="1539852477">
    <w:abstractNumId w:val="10"/>
  </w:num>
  <w:num w:numId="5" w16cid:durableId="128207869">
    <w:abstractNumId w:val="2"/>
  </w:num>
  <w:num w:numId="6" w16cid:durableId="753622175">
    <w:abstractNumId w:val="5"/>
  </w:num>
  <w:num w:numId="7" w16cid:durableId="1536426447">
    <w:abstractNumId w:val="8"/>
  </w:num>
  <w:num w:numId="8" w16cid:durableId="257491758">
    <w:abstractNumId w:val="14"/>
  </w:num>
  <w:num w:numId="9" w16cid:durableId="132914806">
    <w:abstractNumId w:val="15"/>
  </w:num>
  <w:num w:numId="10" w16cid:durableId="288510496">
    <w:abstractNumId w:val="9"/>
  </w:num>
  <w:num w:numId="11" w16cid:durableId="1828814799">
    <w:abstractNumId w:val="1"/>
  </w:num>
  <w:num w:numId="12" w16cid:durableId="425923955">
    <w:abstractNumId w:val="6"/>
  </w:num>
  <w:num w:numId="13" w16cid:durableId="1428305564">
    <w:abstractNumId w:val="0"/>
  </w:num>
  <w:num w:numId="14" w16cid:durableId="648166457">
    <w:abstractNumId w:val="7"/>
  </w:num>
  <w:num w:numId="15" w16cid:durableId="403260260">
    <w:abstractNumId w:val="13"/>
  </w:num>
  <w:num w:numId="16" w16cid:durableId="136655846">
    <w:abstractNumId w:val="12"/>
  </w:num>
  <w:num w:numId="17" w16cid:durableId="1163014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1E"/>
    <w:rsid w:val="000040F9"/>
    <w:rsid w:val="00021661"/>
    <w:rsid w:val="00024EE3"/>
    <w:rsid w:val="000A37F5"/>
    <w:rsid w:val="000A6D41"/>
    <w:rsid w:val="000B30D6"/>
    <w:rsid w:val="000D26EF"/>
    <w:rsid w:val="00135D60"/>
    <w:rsid w:val="001564B0"/>
    <w:rsid w:val="00172CC9"/>
    <w:rsid w:val="00187D66"/>
    <w:rsid w:val="001B037B"/>
    <w:rsid w:val="001E7361"/>
    <w:rsid w:val="00211806"/>
    <w:rsid w:val="00215B0E"/>
    <w:rsid w:val="00255C43"/>
    <w:rsid w:val="002606DC"/>
    <w:rsid w:val="00291498"/>
    <w:rsid w:val="002929F2"/>
    <w:rsid w:val="002E6C7C"/>
    <w:rsid w:val="00314A4A"/>
    <w:rsid w:val="00350F46"/>
    <w:rsid w:val="00362143"/>
    <w:rsid w:val="00377F93"/>
    <w:rsid w:val="00384E8D"/>
    <w:rsid w:val="003D4201"/>
    <w:rsid w:val="003D4494"/>
    <w:rsid w:val="003D6BF1"/>
    <w:rsid w:val="004159E9"/>
    <w:rsid w:val="00472A15"/>
    <w:rsid w:val="004776C5"/>
    <w:rsid w:val="004C0828"/>
    <w:rsid w:val="004C247A"/>
    <w:rsid w:val="004F243D"/>
    <w:rsid w:val="00557821"/>
    <w:rsid w:val="00575C3B"/>
    <w:rsid w:val="00582077"/>
    <w:rsid w:val="00596E85"/>
    <w:rsid w:val="005E464D"/>
    <w:rsid w:val="006011E9"/>
    <w:rsid w:val="00606BF1"/>
    <w:rsid w:val="0063784D"/>
    <w:rsid w:val="00645D1E"/>
    <w:rsid w:val="00662D31"/>
    <w:rsid w:val="00672F18"/>
    <w:rsid w:val="00731B55"/>
    <w:rsid w:val="00736C68"/>
    <w:rsid w:val="00746AB2"/>
    <w:rsid w:val="007664F5"/>
    <w:rsid w:val="0078016B"/>
    <w:rsid w:val="00795850"/>
    <w:rsid w:val="007D1F11"/>
    <w:rsid w:val="007D6691"/>
    <w:rsid w:val="00800E4D"/>
    <w:rsid w:val="00821321"/>
    <w:rsid w:val="0083573B"/>
    <w:rsid w:val="00843FCB"/>
    <w:rsid w:val="00866B7C"/>
    <w:rsid w:val="008A0923"/>
    <w:rsid w:val="008B1B12"/>
    <w:rsid w:val="00921844"/>
    <w:rsid w:val="00926455"/>
    <w:rsid w:val="009326CE"/>
    <w:rsid w:val="00937238"/>
    <w:rsid w:val="0094688B"/>
    <w:rsid w:val="009873F3"/>
    <w:rsid w:val="009B30E5"/>
    <w:rsid w:val="00A2066F"/>
    <w:rsid w:val="00A40B26"/>
    <w:rsid w:val="00A641CE"/>
    <w:rsid w:val="00A86ECF"/>
    <w:rsid w:val="00A97056"/>
    <w:rsid w:val="00AC46A8"/>
    <w:rsid w:val="00AE4AFB"/>
    <w:rsid w:val="00B237F6"/>
    <w:rsid w:val="00B264DD"/>
    <w:rsid w:val="00B53E7C"/>
    <w:rsid w:val="00B57DA3"/>
    <w:rsid w:val="00B6501C"/>
    <w:rsid w:val="00B86945"/>
    <w:rsid w:val="00BA5315"/>
    <w:rsid w:val="00BB22C1"/>
    <w:rsid w:val="00BC631E"/>
    <w:rsid w:val="00BD7C13"/>
    <w:rsid w:val="00C369F4"/>
    <w:rsid w:val="00C43489"/>
    <w:rsid w:val="00C45C06"/>
    <w:rsid w:val="00C54351"/>
    <w:rsid w:val="00CA1A4C"/>
    <w:rsid w:val="00CA7A2A"/>
    <w:rsid w:val="00CB4B26"/>
    <w:rsid w:val="00CD7FB6"/>
    <w:rsid w:val="00CF6B6D"/>
    <w:rsid w:val="00D230CD"/>
    <w:rsid w:val="00D25F21"/>
    <w:rsid w:val="00D40AB0"/>
    <w:rsid w:val="00D44210"/>
    <w:rsid w:val="00D809F9"/>
    <w:rsid w:val="00DB1AB6"/>
    <w:rsid w:val="00DC00B3"/>
    <w:rsid w:val="00DC760A"/>
    <w:rsid w:val="00DF7072"/>
    <w:rsid w:val="00E2721E"/>
    <w:rsid w:val="00E62943"/>
    <w:rsid w:val="00E72032"/>
    <w:rsid w:val="00E756FD"/>
    <w:rsid w:val="00E825C8"/>
    <w:rsid w:val="00E91542"/>
    <w:rsid w:val="00EB3F7F"/>
    <w:rsid w:val="00ED1385"/>
    <w:rsid w:val="00EE56FF"/>
    <w:rsid w:val="00EF1347"/>
    <w:rsid w:val="00F36A94"/>
    <w:rsid w:val="00F400DA"/>
    <w:rsid w:val="00F7350F"/>
    <w:rsid w:val="00F7508E"/>
    <w:rsid w:val="00FA6826"/>
    <w:rsid w:val="00FF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D155"/>
  <w15:docId w15:val="{B991579B-CF3C-47FA-87D6-12D26A7A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726"/>
      <w:outlineLvl w:val="0"/>
    </w:pPr>
    <w:rPr>
      <w:b/>
      <w:bCs/>
      <w:sz w:val="28"/>
      <w:szCs w:val="28"/>
    </w:rPr>
  </w:style>
  <w:style w:type="paragraph" w:styleId="Heading2">
    <w:name w:val="heading 2"/>
    <w:basedOn w:val="Normal"/>
    <w:uiPriority w:val="1"/>
    <w:qFormat/>
    <w:pPr>
      <w:ind w:left="1460"/>
      <w:outlineLvl w:val="1"/>
    </w:pPr>
    <w:rPr>
      <w:sz w:val="24"/>
      <w:szCs w:val="24"/>
    </w:rPr>
  </w:style>
  <w:style w:type="paragraph" w:styleId="Heading4">
    <w:name w:val="heading 4"/>
    <w:basedOn w:val="Normal"/>
    <w:next w:val="Normal"/>
    <w:link w:val="Heading4Char"/>
    <w:uiPriority w:val="9"/>
    <w:semiHidden/>
    <w:unhideWhenUsed/>
    <w:qFormat/>
    <w:rsid w:val="00255C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5"/>
      <w:ind w:left="1460" w:hanging="360"/>
    </w:pPr>
  </w:style>
  <w:style w:type="paragraph" w:customStyle="1" w:styleId="TableParagraph">
    <w:name w:val="Table Paragraph"/>
    <w:basedOn w:val="Normal"/>
    <w:uiPriority w:val="1"/>
    <w:qFormat/>
    <w:pPr>
      <w:ind w:left="4"/>
    </w:pPr>
    <w:rPr>
      <w:rFonts w:ascii="Times New Roman" w:eastAsia="Times New Roman" w:hAnsi="Times New Roman" w:cs="Times New Roman"/>
    </w:rPr>
  </w:style>
  <w:style w:type="paragraph" w:customStyle="1" w:styleId="paragraph">
    <w:name w:val="paragraph"/>
    <w:basedOn w:val="Normal"/>
    <w:rsid w:val="00314A4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14A4A"/>
  </w:style>
  <w:style w:type="character" w:customStyle="1" w:styleId="eop">
    <w:name w:val="eop"/>
    <w:basedOn w:val="DefaultParagraphFont"/>
    <w:rsid w:val="00314A4A"/>
  </w:style>
  <w:style w:type="character" w:styleId="Hyperlink">
    <w:name w:val="Hyperlink"/>
    <w:basedOn w:val="DefaultParagraphFont"/>
    <w:uiPriority w:val="99"/>
    <w:unhideWhenUsed/>
    <w:rsid w:val="00255C43"/>
    <w:rPr>
      <w:color w:val="0000FF" w:themeColor="hyperlink"/>
      <w:u w:val="single"/>
    </w:rPr>
  </w:style>
  <w:style w:type="character" w:customStyle="1" w:styleId="Heading4Char">
    <w:name w:val="Heading 4 Char"/>
    <w:basedOn w:val="DefaultParagraphFont"/>
    <w:link w:val="Heading4"/>
    <w:uiPriority w:val="9"/>
    <w:semiHidden/>
    <w:rsid w:val="00255C43"/>
    <w:rPr>
      <w:rFonts w:asciiTheme="majorHAnsi" w:eastAsiaTheme="majorEastAsia" w:hAnsiTheme="majorHAnsi" w:cstheme="majorBidi"/>
      <w:i/>
      <w:iCs/>
      <w:color w:val="365F91" w:themeColor="accent1" w:themeShade="BF"/>
      <w:lang w:bidi="en-US"/>
    </w:rPr>
  </w:style>
  <w:style w:type="character" w:customStyle="1" w:styleId="UnresolvedMention1">
    <w:name w:val="Unresolved Mention1"/>
    <w:basedOn w:val="DefaultParagraphFont"/>
    <w:uiPriority w:val="99"/>
    <w:semiHidden/>
    <w:unhideWhenUsed/>
    <w:rsid w:val="00866B7C"/>
    <w:rPr>
      <w:color w:val="605E5C"/>
      <w:shd w:val="clear" w:color="auto" w:fill="E1DFDD"/>
    </w:rPr>
  </w:style>
  <w:style w:type="character" w:styleId="UnresolvedMention">
    <w:name w:val="Unresolved Mention"/>
    <w:basedOn w:val="DefaultParagraphFont"/>
    <w:uiPriority w:val="99"/>
    <w:semiHidden/>
    <w:unhideWhenUsed/>
    <w:rsid w:val="00E62943"/>
    <w:rPr>
      <w:color w:val="605E5C"/>
      <w:shd w:val="clear" w:color="auto" w:fill="E1DFDD"/>
    </w:rPr>
  </w:style>
  <w:style w:type="character" w:customStyle="1" w:styleId="m7121624673452429452msohyperlink">
    <w:name w:val="m_7121624673452429452msohyperlink"/>
    <w:basedOn w:val="DefaultParagraphFont"/>
    <w:rsid w:val="004776C5"/>
  </w:style>
  <w:style w:type="table" w:styleId="TableGrid">
    <w:name w:val="Table Grid"/>
    <w:basedOn w:val="TableNormal"/>
    <w:uiPriority w:val="39"/>
    <w:rsid w:val="009326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216">
      <w:bodyDiv w:val="1"/>
      <w:marLeft w:val="0"/>
      <w:marRight w:val="0"/>
      <w:marTop w:val="0"/>
      <w:marBottom w:val="0"/>
      <w:divBdr>
        <w:top w:val="none" w:sz="0" w:space="0" w:color="auto"/>
        <w:left w:val="none" w:sz="0" w:space="0" w:color="auto"/>
        <w:bottom w:val="none" w:sz="0" w:space="0" w:color="auto"/>
        <w:right w:val="none" w:sz="0" w:space="0" w:color="auto"/>
      </w:divBdr>
      <w:divsChild>
        <w:div w:id="925040913">
          <w:marLeft w:val="0"/>
          <w:marRight w:val="0"/>
          <w:marTop w:val="0"/>
          <w:marBottom w:val="0"/>
          <w:divBdr>
            <w:top w:val="none" w:sz="0" w:space="0" w:color="auto"/>
            <w:left w:val="none" w:sz="0" w:space="0" w:color="auto"/>
            <w:bottom w:val="none" w:sz="0" w:space="0" w:color="auto"/>
            <w:right w:val="none" w:sz="0" w:space="0" w:color="auto"/>
          </w:divBdr>
        </w:div>
      </w:divsChild>
    </w:div>
    <w:div w:id="471364930">
      <w:bodyDiv w:val="1"/>
      <w:marLeft w:val="0"/>
      <w:marRight w:val="0"/>
      <w:marTop w:val="0"/>
      <w:marBottom w:val="0"/>
      <w:divBdr>
        <w:top w:val="none" w:sz="0" w:space="0" w:color="auto"/>
        <w:left w:val="none" w:sz="0" w:space="0" w:color="auto"/>
        <w:bottom w:val="none" w:sz="0" w:space="0" w:color="auto"/>
        <w:right w:val="none" w:sz="0" w:space="0" w:color="auto"/>
      </w:divBdr>
    </w:div>
    <w:div w:id="809326480">
      <w:bodyDiv w:val="1"/>
      <w:marLeft w:val="0"/>
      <w:marRight w:val="0"/>
      <w:marTop w:val="0"/>
      <w:marBottom w:val="0"/>
      <w:divBdr>
        <w:top w:val="none" w:sz="0" w:space="0" w:color="auto"/>
        <w:left w:val="none" w:sz="0" w:space="0" w:color="auto"/>
        <w:bottom w:val="none" w:sz="0" w:space="0" w:color="auto"/>
        <w:right w:val="none" w:sz="0" w:space="0" w:color="auto"/>
      </w:divBdr>
      <w:divsChild>
        <w:div w:id="1337077837">
          <w:marLeft w:val="0"/>
          <w:marRight w:val="0"/>
          <w:marTop w:val="0"/>
          <w:marBottom w:val="0"/>
          <w:divBdr>
            <w:top w:val="none" w:sz="0" w:space="0" w:color="auto"/>
            <w:left w:val="none" w:sz="0" w:space="0" w:color="auto"/>
            <w:bottom w:val="none" w:sz="0" w:space="0" w:color="auto"/>
            <w:right w:val="none" w:sz="0" w:space="0" w:color="auto"/>
          </w:divBdr>
        </w:div>
        <w:div w:id="195779074">
          <w:marLeft w:val="0"/>
          <w:marRight w:val="0"/>
          <w:marTop w:val="0"/>
          <w:marBottom w:val="0"/>
          <w:divBdr>
            <w:top w:val="none" w:sz="0" w:space="0" w:color="auto"/>
            <w:left w:val="none" w:sz="0" w:space="0" w:color="auto"/>
            <w:bottom w:val="none" w:sz="0" w:space="0" w:color="auto"/>
            <w:right w:val="none" w:sz="0" w:space="0" w:color="auto"/>
          </w:divBdr>
        </w:div>
        <w:div w:id="795636098">
          <w:marLeft w:val="0"/>
          <w:marRight w:val="0"/>
          <w:marTop w:val="0"/>
          <w:marBottom w:val="0"/>
          <w:divBdr>
            <w:top w:val="none" w:sz="0" w:space="0" w:color="auto"/>
            <w:left w:val="none" w:sz="0" w:space="0" w:color="auto"/>
            <w:bottom w:val="none" w:sz="0" w:space="0" w:color="auto"/>
            <w:right w:val="none" w:sz="0" w:space="0" w:color="auto"/>
          </w:divBdr>
        </w:div>
      </w:divsChild>
    </w:div>
    <w:div w:id="1039821582">
      <w:bodyDiv w:val="1"/>
      <w:marLeft w:val="0"/>
      <w:marRight w:val="0"/>
      <w:marTop w:val="0"/>
      <w:marBottom w:val="0"/>
      <w:divBdr>
        <w:top w:val="none" w:sz="0" w:space="0" w:color="auto"/>
        <w:left w:val="none" w:sz="0" w:space="0" w:color="auto"/>
        <w:bottom w:val="none" w:sz="0" w:space="0" w:color="auto"/>
        <w:right w:val="none" w:sz="0" w:space="0" w:color="auto"/>
      </w:divBdr>
    </w:div>
    <w:div w:id="1637099122">
      <w:bodyDiv w:val="1"/>
      <w:marLeft w:val="0"/>
      <w:marRight w:val="0"/>
      <w:marTop w:val="0"/>
      <w:marBottom w:val="0"/>
      <w:divBdr>
        <w:top w:val="none" w:sz="0" w:space="0" w:color="auto"/>
        <w:left w:val="none" w:sz="0" w:space="0" w:color="auto"/>
        <w:bottom w:val="none" w:sz="0" w:space="0" w:color="auto"/>
        <w:right w:val="none" w:sz="0" w:space="0" w:color="auto"/>
      </w:divBdr>
      <w:divsChild>
        <w:div w:id="144592670">
          <w:marLeft w:val="0"/>
          <w:marRight w:val="0"/>
          <w:marTop w:val="0"/>
          <w:marBottom w:val="0"/>
          <w:divBdr>
            <w:top w:val="none" w:sz="0" w:space="0" w:color="auto"/>
            <w:left w:val="none" w:sz="0" w:space="0" w:color="auto"/>
            <w:bottom w:val="none" w:sz="0" w:space="0" w:color="auto"/>
            <w:right w:val="none" w:sz="0" w:space="0" w:color="auto"/>
          </w:divBdr>
        </w:div>
        <w:div w:id="1342046786">
          <w:marLeft w:val="0"/>
          <w:marRight w:val="0"/>
          <w:marTop w:val="0"/>
          <w:marBottom w:val="0"/>
          <w:divBdr>
            <w:top w:val="none" w:sz="0" w:space="0" w:color="auto"/>
            <w:left w:val="none" w:sz="0" w:space="0" w:color="auto"/>
            <w:bottom w:val="none" w:sz="0" w:space="0" w:color="auto"/>
            <w:right w:val="none" w:sz="0" w:space="0" w:color="auto"/>
          </w:divBdr>
        </w:div>
        <w:div w:id="519701876">
          <w:marLeft w:val="0"/>
          <w:marRight w:val="0"/>
          <w:marTop w:val="0"/>
          <w:marBottom w:val="0"/>
          <w:divBdr>
            <w:top w:val="none" w:sz="0" w:space="0" w:color="auto"/>
            <w:left w:val="none" w:sz="0" w:space="0" w:color="auto"/>
            <w:bottom w:val="none" w:sz="0" w:space="0" w:color="auto"/>
            <w:right w:val="none" w:sz="0" w:space="0" w:color="auto"/>
          </w:divBdr>
        </w:div>
        <w:div w:id="854618541">
          <w:marLeft w:val="0"/>
          <w:marRight w:val="0"/>
          <w:marTop w:val="0"/>
          <w:marBottom w:val="0"/>
          <w:divBdr>
            <w:top w:val="none" w:sz="0" w:space="0" w:color="auto"/>
            <w:left w:val="none" w:sz="0" w:space="0" w:color="auto"/>
            <w:bottom w:val="none" w:sz="0" w:space="0" w:color="auto"/>
            <w:right w:val="none" w:sz="0" w:space="0" w:color="auto"/>
          </w:divBdr>
        </w:div>
        <w:div w:id="658193424">
          <w:marLeft w:val="0"/>
          <w:marRight w:val="0"/>
          <w:marTop w:val="0"/>
          <w:marBottom w:val="0"/>
          <w:divBdr>
            <w:top w:val="none" w:sz="0" w:space="0" w:color="auto"/>
            <w:left w:val="none" w:sz="0" w:space="0" w:color="auto"/>
            <w:bottom w:val="none" w:sz="0" w:space="0" w:color="auto"/>
            <w:right w:val="none" w:sz="0" w:space="0" w:color="auto"/>
          </w:divBdr>
        </w:div>
        <w:div w:id="1219630209">
          <w:marLeft w:val="0"/>
          <w:marRight w:val="0"/>
          <w:marTop w:val="0"/>
          <w:marBottom w:val="0"/>
          <w:divBdr>
            <w:top w:val="none" w:sz="0" w:space="0" w:color="auto"/>
            <w:left w:val="none" w:sz="0" w:space="0" w:color="auto"/>
            <w:bottom w:val="none" w:sz="0" w:space="0" w:color="auto"/>
            <w:right w:val="none" w:sz="0" w:space="0" w:color="auto"/>
          </w:divBdr>
        </w:div>
        <w:div w:id="529688946">
          <w:marLeft w:val="0"/>
          <w:marRight w:val="0"/>
          <w:marTop w:val="0"/>
          <w:marBottom w:val="0"/>
          <w:divBdr>
            <w:top w:val="none" w:sz="0" w:space="0" w:color="auto"/>
            <w:left w:val="none" w:sz="0" w:space="0" w:color="auto"/>
            <w:bottom w:val="none" w:sz="0" w:space="0" w:color="auto"/>
            <w:right w:val="none" w:sz="0" w:space="0" w:color="auto"/>
          </w:divBdr>
        </w:div>
      </w:divsChild>
    </w:div>
    <w:div w:id="180762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penstax.org/details/books/organizational-behavior" TargetMode="External"/><Relationship Id="rId18" Type="http://schemas.openxmlformats.org/officeDocument/2006/relationships/hyperlink" Target="mailto:EUID@students.unt.edu" TargetMode="External"/><Relationship Id="rId26" Type="http://schemas.openxmlformats.org/officeDocument/2006/relationships/hyperlink" Target="https://registrar.unt.edu/transcripts-and-records/update-your-personal-information" TargetMode="External"/><Relationship Id="rId39" Type="http://schemas.openxmlformats.org/officeDocument/2006/relationships/hyperlink" Target="https://studentaffairs.unt.edu/student-health-and-wellness-center" TargetMode="External"/><Relationship Id="rId21" Type="http://schemas.openxmlformats.org/officeDocument/2006/relationships/hyperlink" Target="https://unt-cob.sona-systems.com" TargetMode="External"/><Relationship Id="rId34" Type="http://schemas.openxmlformats.org/officeDocument/2006/relationships/hyperlink" Target="https://www.unt.edu/eaglealert/" TargetMode="External"/><Relationship Id="rId42" Type="http://schemas.openxmlformats.org/officeDocument/2006/relationships/hyperlink" Target="https://studentaffairs.unt.edu/student-health-and-wellness-center/services/psychiatry"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studentaffairs.unt.edu/counseling-and-testing-services" TargetMode="External"/><Relationship Id="rId55" Type="http://schemas.openxmlformats.org/officeDocument/2006/relationships/hyperlink" Target="https://library.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UID@unt.edu" TargetMode="External"/><Relationship Id="rId29" Type="http://schemas.openxmlformats.org/officeDocument/2006/relationships/hyperlink" Target="https://studentaffairs.unt.edu/student-legal-services" TargetMode="External"/><Relationship Id="rId11" Type="http://schemas.openxmlformats.org/officeDocument/2006/relationships/hyperlink" Target="mailto:marvin.arts@unt.edu" TargetMode="External"/><Relationship Id="rId24" Type="http://schemas.openxmlformats.org/officeDocument/2006/relationships/hyperlink" Target="mailto:RCoBRep@unt.edu" TargetMode="External"/><Relationship Id="rId32" Type="http://schemas.openxmlformats.org/officeDocument/2006/relationships/hyperlink" Target="http://www.unt.edu/catalog/" TargetMode="External"/><Relationship Id="rId37" Type="http://schemas.openxmlformats.org/officeDocument/2006/relationships/hyperlink" Target="https://conduct.unt.edu/"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file:///C:\Users\jdl0126\AppData\Local\Temp\OneNote\16.0\NT\0\Registrar" TargetMode="External"/><Relationship Id="rId53" Type="http://schemas.openxmlformats.org/officeDocument/2006/relationships/hyperlink" Target="https://clear.unt.edu/canvas/student-resource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unt.instructu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unt-cob.sona-systems.com" TargetMode="External"/><Relationship Id="rId27" Type="http://schemas.openxmlformats.org/officeDocument/2006/relationships/hyperlink" Target="https://sfs.unt.edu/idcards" TargetMode="External"/><Relationship Id="rId30" Type="http://schemas.openxmlformats.org/officeDocument/2006/relationships/hyperlink" Target="https://community.canvaslms.com/docs/DOC-18406-42121184808" TargetMode="External"/><Relationship Id="rId35" Type="http://schemas.openxmlformats.org/officeDocument/2006/relationships/hyperlink" Target="https://www.unt.edu/eaglealert/" TargetMode="External"/><Relationship Id="rId43" Type="http://schemas.openxmlformats.org/officeDocument/2006/relationships/hyperlink" Target="https://studentaffairs.unt.edu/counseling-and-testing-services/services/individual-counseling" TargetMode="External"/><Relationship Id="rId48" Type="http://schemas.openxmlformats.org/officeDocument/2006/relationships/hyperlink" Target="https://studentaffairs.unt.edu/career-center" TargetMode="External"/><Relationship Id="rId56"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edo.unt.edu/pridealliance" TargetMode="External"/><Relationship Id="rId3" Type="http://schemas.openxmlformats.org/officeDocument/2006/relationships/customXml" Target="../customXml/item3.xml"/><Relationship Id="rId12" Type="http://schemas.openxmlformats.org/officeDocument/2006/relationships/hyperlink" Target="http://it.unt.edu/eagleconnect" TargetMode="External"/><Relationship Id="rId17" Type="http://schemas.openxmlformats.org/officeDocument/2006/relationships/hyperlink" Target="mailto:EUID@my.unt.edu" TargetMode="External"/><Relationship Id="rId25" Type="http://schemas.openxmlformats.org/officeDocument/2006/relationships/hyperlink" Target="https://policy.unt.edu/policy/06-003" TargetMode="External"/><Relationship Id="rId33" Type="http://schemas.openxmlformats.org/officeDocument/2006/relationships/hyperlink" Target="https://registrar.unt.edu/registration/dropping-class" TargetMode="External"/><Relationship Id="rId38" Type="http://schemas.openxmlformats.org/officeDocument/2006/relationships/hyperlink" Target="https://report.unt.edu/" TargetMode="External"/><Relationship Id="rId46" Type="http://schemas.openxmlformats.org/officeDocument/2006/relationships/hyperlink" Target="https://financialaid.unt.edu/" TargetMode="External"/><Relationship Id="rId59" Type="http://schemas.openxmlformats.org/officeDocument/2006/relationships/theme" Target="theme/theme1.xml"/><Relationship Id="rId20" Type="http://schemas.openxmlformats.org/officeDocument/2006/relationships/hyperlink" Target="https://ams.unt.edu/acctreq.php" TargetMode="External"/><Relationship Id="rId41" Type="http://schemas.openxmlformats.org/officeDocument/2006/relationships/hyperlink" Target="https://studentaffairs.unt.edu/care" TargetMode="External"/><Relationship Id="rId54"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lear.unt.edu/online-communication-tips" TargetMode="External"/><Relationship Id="rId23" Type="http://schemas.openxmlformats.org/officeDocument/2006/relationships/hyperlink" Target="mailto:RCoBRep@unt.edu" TargetMode="External"/><Relationship Id="rId28" Type="http://schemas.openxmlformats.org/officeDocument/2006/relationships/hyperlink" Target="https://sso.unt.edu/idp/profile/SAML2/Redirect/SSO;jsessionid=E4DCA43DF85E3B74B3E496CAB99D8FC6?execution=e1s1" TargetMode="External"/><Relationship Id="rId36" Type="http://schemas.openxmlformats.org/officeDocument/2006/relationships/hyperlink" Target="http://www.unt.edu/" TargetMode="External"/><Relationship Id="rId49" Type="http://schemas.openxmlformats.org/officeDocument/2006/relationships/hyperlink" Target="https://edo.unt.edu/multicultural-center" TargetMode="External"/><Relationship Id="rId57" Type="http://schemas.openxmlformats.org/officeDocument/2006/relationships/hyperlink" Target="http://writingcenter.unt.edu/" TargetMode="External"/><Relationship Id="rId10" Type="http://schemas.openxmlformats.org/officeDocument/2006/relationships/endnotes" Target="endnotes.xml"/><Relationship Id="rId31" Type="http://schemas.openxmlformats.org/officeDocument/2006/relationships/hyperlink" Target="http://disability.unt.edu." TargetMode="External"/><Relationship Id="rId44" Type="http://schemas.openxmlformats.org/officeDocument/2006/relationships/hyperlink" Target="https://studentaffairs.unt.edu/counseling-and-testing-services/services/individual-counseling" TargetMode="External"/><Relationship Id="rId52" Type="http://schemas.openxmlformats.org/officeDocument/2006/relationships/hyperlink" Target="https://deanofstudents.unt.edu/resources/food-pa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E68A22133974DA5830E79AFD9BA11" ma:contentTypeVersion="14" ma:contentTypeDescription="Create a new document." ma:contentTypeScope="" ma:versionID="f39601332522e22ff61d4429567936df">
  <xsd:schema xmlns:xsd="http://www.w3.org/2001/XMLSchema" xmlns:xs="http://www.w3.org/2001/XMLSchema" xmlns:p="http://schemas.microsoft.com/office/2006/metadata/properties" xmlns:ns3="069c05ea-d80e-4d05-801d-052fec53eecf" xmlns:ns4="9e0fc63c-4946-4c1e-ba9d-9a0367ee2e14" targetNamespace="http://schemas.microsoft.com/office/2006/metadata/properties" ma:root="true" ma:fieldsID="758a70c580d8f7da9d05370fc76e3d0a" ns3:_="" ns4:_="">
    <xsd:import namespace="069c05ea-d80e-4d05-801d-052fec53eecf"/>
    <xsd:import namespace="9e0fc63c-4946-4c1e-ba9d-9a0367ee2e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c05ea-d80e-4d05-801d-052fec53e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fc63c-4946-4c1e-ba9d-9a0367ee2e1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91298-7EBC-4E44-8AAE-E643B60FC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C6623-361D-4A7F-BF63-7B1AFCC3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c05ea-d80e-4d05-801d-052fec53eecf"/>
    <ds:schemaRef ds:uri="9e0fc63c-4946-4c1e-ba9d-9a0367ee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E1847-83DA-4786-81E2-DCF6F80FD209}">
  <ds:schemaRefs>
    <ds:schemaRef ds:uri="http://schemas.openxmlformats.org/officeDocument/2006/bibliography"/>
  </ds:schemaRefs>
</ds:datastoreItem>
</file>

<file path=customXml/itemProps4.xml><?xml version="1.0" encoding="utf-8"?>
<ds:datastoreItem xmlns:ds="http://schemas.openxmlformats.org/officeDocument/2006/customXml" ds:itemID="{C72BCA99-FFE0-44D9-B412-389881B06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3883</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Webb</dc:creator>
  <cp:lastModifiedBy>Marvin Arts</cp:lastModifiedBy>
  <cp:revision>2</cp:revision>
  <cp:lastPrinted>2020-12-10T14:34:00Z</cp:lastPrinted>
  <dcterms:created xsi:type="dcterms:W3CDTF">2025-09-07T16:04:00Z</dcterms:created>
  <dcterms:modified xsi:type="dcterms:W3CDTF">2025-09-07T16:04:00Z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2020-03-16T00:00:00Z</vt:filetime>
  </property>
  <property fmtid="{D5CDD505-2E9C-101B-9397-08002B2CF9AE}" pid="5" name="ContentTypeId">
    <vt:lpwstr>0x0101008A6E68A22133974DA5830E79AFD9BA11</vt:lpwstr>
  </property>
</Properties>
</file>