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3E0C2" w14:textId="77777777" w:rsidR="001D1FAC" w:rsidRPr="001D1FAC" w:rsidRDefault="00000000" w:rsidP="001D1FAC">
      <w:pPr>
        <w:pStyle w:val="Heading1"/>
        <w:spacing w:before="0" w:after="0" w:line="240" w:lineRule="auto"/>
        <w:jc w:val="center"/>
        <w:rPr>
          <w:b/>
          <w:bCs/>
        </w:rPr>
      </w:pPr>
      <w:r w:rsidRPr="001D1FAC">
        <w:rPr>
          <w:b/>
          <w:bCs/>
        </w:rPr>
        <w:t>Introduction to Sociological Theory</w:t>
      </w:r>
    </w:p>
    <w:p w14:paraId="00000005" w14:textId="7B775FCD" w:rsidR="008C4AC0" w:rsidRPr="001D1FAC" w:rsidRDefault="00000000" w:rsidP="001D1FAC">
      <w:pPr>
        <w:pStyle w:val="Heading1"/>
        <w:spacing w:before="0" w:after="0" w:line="240" w:lineRule="auto"/>
        <w:jc w:val="center"/>
        <w:rPr>
          <w:b/>
          <w:bCs/>
        </w:rPr>
      </w:pPr>
      <w:r w:rsidRPr="001D1FAC">
        <w:rPr>
          <w:rFonts w:ascii="Garamond" w:eastAsia="Garamond" w:hAnsi="Garamond" w:cs="Garamond"/>
          <w:b/>
          <w:bCs/>
          <w:color w:val="222222"/>
        </w:rPr>
        <w:t>SOC 3200-</w:t>
      </w:r>
      <w:r w:rsidR="001D1FAC" w:rsidRPr="001D1FAC">
        <w:rPr>
          <w:rFonts w:ascii="Garamond" w:eastAsia="Garamond" w:hAnsi="Garamond" w:cs="Garamond"/>
          <w:b/>
          <w:bCs/>
          <w:color w:val="222222"/>
        </w:rPr>
        <w:t>400</w:t>
      </w:r>
      <w:r w:rsidR="001D1FAC" w:rsidRPr="001D1FAC">
        <w:rPr>
          <w:b/>
          <w:bCs/>
        </w:rPr>
        <w:t xml:space="preserve"> / </w:t>
      </w:r>
      <w:r w:rsidR="00153CB4" w:rsidRPr="001D1FAC">
        <w:rPr>
          <w:rFonts w:ascii="Garamond" w:eastAsia="Garamond" w:hAnsi="Garamond" w:cs="Garamond"/>
          <w:b/>
          <w:bCs/>
          <w:color w:val="222222"/>
        </w:rPr>
        <w:t>Spring 202</w:t>
      </w:r>
      <w:r w:rsidR="005C3A41">
        <w:rPr>
          <w:rFonts w:ascii="Garamond" w:eastAsia="Garamond" w:hAnsi="Garamond" w:cs="Garamond"/>
          <w:b/>
          <w:bCs/>
          <w:color w:val="222222"/>
        </w:rPr>
        <w:t>6</w:t>
      </w:r>
      <w:r w:rsidR="00012D53" w:rsidRPr="001D1FAC">
        <w:rPr>
          <w:rFonts w:ascii="Garamond" w:eastAsia="Garamond" w:hAnsi="Garamond" w:cs="Garamond"/>
          <w:b/>
          <w:bCs/>
          <w:color w:val="222222"/>
        </w:rPr>
        <w:t>/</w:t>
      </w:r>
      <w:r w:rsidR="00E4311F">
        <w:rPr>
          <w:rFonts w:ascii="Garamond" w:eastAsia="Garamond" w:hAnsi="Garamond" w:cs="Garamond"/>
          <w:b/>
          <w:bCs/>
          <w:color w:val="222222"/>
        </w:rPr>
        <w:t>O</w:t>
      </w:r>
      <w:r w:rsidR="00012D53" w:rsidRPr="001D1FAC">
        <w:rPr>
          <w:rFonts w:ascii="Garamond" w:eastAsia="Garamond" w:hAnsi="Garamond" w:cs="Garamond"/>
          <w:b/>
          <w:bCs/>
          <w:color w:val="222222"/>
        </w:rPr>
        <w:t>nline</w:t>
      </w:r>
    </w:p>
    <w:p w14:paraId="00000006" w14:textId="5ACD3245" w:rsidR="008C4AC0" w:rsidRPr="001D1FAC" w:rsidRDefault="005C3A41" w:rsidP="001D1FAC">
      <w:pPr>
        <w:pStyle w:val="Heading1"/>
        <w:spacing w:before="0" w:after="0" w:line="240" w:lineRule="auto"/>
        <w:jc w:val="center"/>
        <w:rPr>
          <w:rFonts w:ascii="Garamond" w:eastAsia="Garamond" w:hAnsi="Garamond" w:cs="Garamond"/>
          <w:b/>
          <w:bCs/>
          <w:color w:val="222222"/>
        </w:rPr>
      </w:pPr>
      <w:r>
        <w:rPr>
          <w:rFonts w:ascii="Garamond" w:eastAsia="Garamond" w:hAnsi="Garamond" w:cs="Garamond"/>
          <w:b/>
          <w:bCs/>
          <w:color w:val="222222"/>
        </w:rPr>
        <w:t>Jan</w:t>
      </w:r>
      <w:r w:rsidR="00153CB4" w:rsidRPr="001D1FAC">
        <w:rPr>
          <w:rFonts w:ascii="Garamond" w:eastAsia="Garamond" w:hAnsi="Garamond" w:cs="Garamond"/>
          <w:b/>
          <w:bCs/>
          <w:color w:val="222222"/>
        </w:rPr>
        <w:t xml:space="preserve"> 1</w:t>
      </w:r>
      <w:r>
        <w:rPr>
          <w:rFonts w:ascii="Garamond" w:eastAsia="Garamond" w:hAnsi="Garamond" w:cs="Garamond"/>
          <w:b/>
          <w:bCs/>
          <w:color w:val="222222"/>
        </w:rPr>
        <w:t>2</w:t>
      </w:r>
      <w:r w:rsidR="00153CB4" w:rsidRPr="001D1FAC">
        <w:rPr>
          <w:rFonts w:ascii="Garamond" w:eastAsia="Garamond" w:hAnsi="Garamond" w:cs="Garamond"/>
          <w:b/>
          <w:bCs/>
          <w:color w:val="222222"/>
        </w:rPr>
        <w:t xml:space="preserve"> – </w:t>
      </w:r>
      <w:r>
        <w:rPr>
          <w:rFonts w:ascii="Garamond" w:eastAsia="Garamond" w:hAnsi="Garamond" w:cs="Garamond"/>
          <w:b/>
          <w:bCs/>
          <w:color w:val="222222"/>
        </w:rPr>
        <w:t>May</w:t>
      </w:r>
      <w:r w:rsidR="00153CB4" w:rsidRPr="001D1FAC">
        <w:rPr>
          <w:rFonts w:ascii="Garamond" w:eastAsia="Garamond" w:hAnsi="Garamond" w:cs="Garamond"/>
          <w:b/>
          <w:bCs/>
          <w:color w:val="222222"/>
        </w:rPr>
        <w:t xml:space="preserve"> </w:t>
      </w:r>
      <w:r>
        <w:rPr>
          <w:rFonts w:ascii="Garamond" w:eastAsia="Garamond" w:hAnsi="Garamond" w:cs="Garamond"/>
          <w:b/>
          <w:bCs/>
          <w:color w:val="222222"/>
        </w:rPr>
        <w:t>8</w:t>
      </w:r>
      <w:r w:rsidR="00153CB4" w:rsidRPr="001D1FAC">
        <w:rPr>
          <w:rFonts w:ascii="Garamond" w:eastAsia="Garamond" w:hAnsi="Garamond" w:cs="Garamond"/>
          <w:b/>
          <w:bCs/>
          <w:color w:val="222222"/>
        </w:rPr>
        <w:t>, 202</w:t>
      </w:r>
      <w:r>
        <w:rPr>
          <w:rFonts w:ascii="Garamond" w:eastAsia="Garamond" w:hAnsi="Garamond" w:cs="Garamond"/>
          <w:b/>
          <w:bCs/>
          <w:color w:val="222222"/>
        </w:rPr>
        <w:t>6</w:t>
      </w:r>
    </w:p>
    <w:p w14:paraId="00000007" w14:textId="77777777" w:rsidR="008C4AC0" w:rsidRPr="00050079" w:rsidRDefault="008C4AC0">
      <w:pPr>
        <w:widowControl w:val="0"/>
        <w:spacing w:line="240" w:lineRule="auto"/>
        <w:rPr>
          <w:rFonts w:ascii="Garamond" w:eastAsia="Garamond" w:hAnsi="Garamond" w:cs="Garamond"/>
          <w:color w:val="222222"/>
        </w:rPr>
      </w:pPr>
    </w:p>
    <w:p w14:paraId="00000009" w14:textId="293FC0D0" w:rsidR="008C4AC0" w:rsidRPr="001D1FAC" w:rsidRDefault="00153CB4" w:rsidP="00F44B31">
      <w:pPr>
        <w:pStyle w:val="Heading2"/>
      </w:pPr>
      <w:r w:rsidRPr="001D1FAC">
        <w:rPr>
          <w:highlight w:val="lightGray"/>
        </w:rPr>
        <w:t>Instructor: London Larsen</w:t>
      </w:r>
    </w:p>
    <w:p w14:paraId="0000000A" w14:textId="26C5D038" w:rsidR="008C4AC0" w:rsidRPr="001D1FAC" w:rsidRDefault="00000000">
      <w:pPr>
        <w:widowControl w:val="0"/>
        <w:spacing w:line="240" w:lineRule="auto"/>
        <w:rPr>
          <w:rFonts w:ascii="Garamond" w:eastAsia="Garamond" w:hAnsi="Garamond" w:cs="Garamond"/>
          <w:color w:val="222222"/>
          <w:sz w:val="24"/>
          <w:szCs w:val="24"/>
        </w:rPr>
      </w:pPr>
      <w:r w:rsidRPr="001D1FAC">
        <w:rPr>
          <w:rFonts w:ascii="Garamond" w:eastAsia="Garamond" w:hAnsi="Garamond" w:cs="Garamond"/>
          <w:color w:val="222222"/>
          <w:sz w:val="24"/>
          <w:szCs w:val="24"/>
        </w:rPr>
        <w:t xml:space="preserve">e-mail: </w:t>
      </w:r>
      <w:r w:rsidR="00153CB4" w:rsidRPr="001D1FAC">
        <w:rPr>
          <w:rFonts w:ascii="Garamond" w:eastAsia="Garamond" w:hAnsi="Garamond" w:cs="Garamond"/>
          <w:color w:val="222222"/>
          <w:sz w:val="24"/>
          <w:szCs w:val="24"/>
        </w:rPr>
        <w:t>London.Larsen@my.unt.edu.</w:t>
      </w:r>
    </w:p>
    <w:p w14:paraId="0000000B" w14:textId="340C481D" w:rsidR="008C4AC0" w:rsidRPr="001D1FAC" w:rsidRDefault="00000000">
      <w:pPr>
        <w:widowControl w:val="0"/>
        <w:spacing w:line="240" w:lineRule="auto"/>
        <w:rPr>
          <w:rFonts w:ascii="Garamond" w:eastAsia="Garamond" w:hAnsi="Garamond" w:cs="Garamond"/>
          <w:color w:val="222222"/>
          <w:sz w:val="24"/>
          <w:szCs w:val="24"/>
        </w:rPr>
      </w:pPr>
      <w:r w:rsidRPr="001D1FAC">
        <w:rPr>
          <w:rFonts w:ascii="Garamond" w:eastAsia="Garamond" w:hAnsi="Garamond" w:cs="Garamond"/>
          <w:color w:val="222222"/>
          <w:sz w:val="24"/>
          <w:szCs w:val="24"/>
        </w:rPr>
        <w:t xml:space="preserve">office: 288E Sycamore Hall </w:t>
      </w:r>
    </w:p>
    <w:p w14:paraId="0000000E" w14:textId="0BFF88AD" w:rsidR="008C4AC0" w:rsidRPr="00F44B31" w:rsidRDefault="00000000">
      <w:pPr>
        <w:widowControl w:val="0"/>
        <w:spacing w:line="240" w:lineRule="auto"/>
        <w:rPr>
          <w:rFonts w:ascii="Garamond" w:eastAsia="Garamond" w:hAnsi="Garamond" w:cs="Garamond"/>
          <w:color w:val="222222"/>
          <w:sz w:val="24"/>
          <w:szCs w:val="24"/>
          <w:highlight w:val="white"/>
        </w:rPr>
      </w:pPr>
      <w:r w:rsidRPr="001D1FAC">
        <w:rPr>
          <w:rFonts w:ascii="Garamond" w:eastAsia="Garamond" w:hAnsi="Garamond" w:cs="Garamond"/>
          <w:color w:val="222222"/>
          <w:sz w:val="24"/>
          <w:szCs w:val="24"/>
          <w:highlight w:val="white"/>
        </w:rPr>
        <w:t>office hours: by appointment</w:t>
      </w:r>
      <w:r w:rsidR="005A3E59" w:rsidRPr="001D1FAC">
        <w:rPr>
          <w:rFonts w:ascii="Garamond" w:eastAsia="Garamond" w:hAnsi="Garamond" w:cs="Garamond"/>
          <w:color w:val="222222"/>
          <w:sz w:val="24"/>
          <w:szCs w:val="24"/>
          <w:highlight w:val="white"/>
        </w:rPr>
        <w:t xml:space="preserve">, </w:t>
      </w:r>
      <w:r w:rsidRPr="001D1FAC">
        <w:rPr>
          <w:rFonts w:ascii="Garamond" w:eastAsia="Garamond" w:hAnsi="Garamond" w:cs="Garamond"/>
          <w:color w:val="222222"/>
          <w:sz w:val="24"/>
          <w:szCs w:val="24"/>
          <w:highlight w:val="white"/>
        </w:rPr>
        <w:t>email, or by zoom</w:t>
      </w:r>
    </w:p>
    <w:p w14:paraId="0000000F" w14:textId="77777777" w:rsidR="008C4AC0" w:rsidRPr="001D1FAC" w:rsidRDefault="00000000" w:rsidP="00F44B31">
      <w:pPr>
        <w:pStyle w:val="Heading2"/>
        <w:rPr>
          <w:highlight w:val="lightGray"/>
        </w:rPr>
      </w:pPr>
      <w:r w:rsidRPr="001D1FAC">
        <w:rPr>
          <w:highlight w:val="lightGray"/>
        </w:rPr>
        <w:t>Course Description</w:t>
      </w:r>
    </w:p>
    <w:p w14:paraId="087A31C3" w14:textId="2C4EAD3E" w:rsidR="0026131A" w:rsidRPr="0026131A" w:rsidRDefault="0026131A">
      <w:pPr>
        <w:widowControl w:val="0"/>
        <w:spacing w:line="240" w:lineRule="auto"/>
        <w:rPr>
          <w:rFonts w:ascii="Garamond" w:hAnsi="Garamond"/>
          <w:color w:val="333333"/>
          <w:sz w:val="24"/>
          <w:szCs w:val="24"/>
        </w:rPr>
      </w:pPr>
      <w:r w:rsidRPr="0026131A">
        <w:rPr>
          <w:rFonts w:ascii="Garamond" w:hAnsi="Garamond"/>
          <w:color w:val="333333"/>
          <w:sz w:val="24"/>
          <w:szCs w:val="24"/>
        </w:rPr>
        <w:t>Survey of development of sociological theory; emphasizes nature and types of contemporary theory. Prerequisite(s): SOCI 1510 or equivalent. Required of all sociology majors.</w:t>
      </w:r>
    </w:p>
    <w:p w14:paraId="14821957" w14:textId="77777777" w:rsidR="0026131A" w:rsidRPr="0026131A" w:rsidRDefault="0026131A" w:rsidP="0026131A">
      <w:pPr>
        <w:pStyle w:val="Heading3"/>
      </w:pPr>
      <w:r w:rsidRPr="0026131A">
        <w:rPr>
          <w:highlight w:val="lightGray"/>
        </w:rPr>
        <w:t>INSTRUCTOR’S COURSE DESCRIPTION</w:t>
      </w:r>
    </w:p>
    <w:p w14:paraId="00000011" w14:textId="244209E3"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This course provides an introduction to sociological theory from the 1840s to the present day, though it concentrates on the classical era of sociological theory from the Industrial Revolution through World War I. The course provides a foundation for taking 3000- and 4000-level sociology courses, and is intended primarily, although not exclusively, for sociology majors and minors.</w:t>
      </w:r>
    </w:p>
    <w:p w14:paraId="00000012" w14:textId="77777777" w:rsidR="008C4AC0" w:rsidRPr="001D1FAC" w:rsidRDefault="00000000" w:rsidP="00F44B31">
      <w:pPr>
        <w:pStyle w:val="Heading2"/>
        <w:rPr>
          <w:highlight w:val="lightGray"/>
        </w:rPr>
      </w:pPr>
      <w:r w:rsidRPr="001D1FAC">
        <w:rPr>
          <w:highlight w:val="lightGray"/>
        </w:rPr>
        <w:t>Course Objectives</w:t>
      </w:r>
    </w:p>
    <w:p w14:paraId="00000013" w14:textId="77777777"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Use sociological theories to answer questions about social issues from multiple perspectives.</w:t>
      </w:r>
    </w:p>
    <w:p w14:paraId="00000014" w14:textId="77777777"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Identify theoretical assumptions in lay explanations of social phenomena.</w:t>
      </w:r>
    </w:p>
    <w:p w14:paraId="00000015" w14:textId="77777777"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Critique sociological theories in terms of their logical structure and explanatory power.</w:t>
      </w:r>
    </w:p>
    <w:p w14:paraId="00000017" w14:textId="5C0736AB"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Use sociological theories in the design of empirical research projects.</w:t>
      </w:r>
    </w:p>
    <w:p w14:paraId="00000018" w14:textId="77777777" w:rsidR="008C4AC0" w:rsidRPr="001D1FAC" w:rsidRDefault="00000000" w:rsidP="00F44B31">
      <w:pPr>
        <w:pStyle w:val="Heading2"/>
        <w:rPr>
          <w:highlight w:val="lightGray"/>
        </w:rPr>
      </w:pPr>
      <w:r w:rsidRPr="001D1FAC">
        <w:rPr>
          <w:highlight w:val="lightGray"/>
        </w:rPr>
        <w:t>Requirements</w:t>
      </w:r>
    </w:p>
    <w:p w14:paraId="00000019" w14:textId="33A513FC"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Two exams: 20% and 2</w:t>
      </w:r>
      <w:r w:rsidR="00340E3A" w:rsidRPr="00F44B31">
        <w:rPr>
          <w:rFonts w:ascii="Garamond" w:eastAsia="Garamond" w:hAnsi="Garamond" w:cs="Garamond"/>
          <w:color w:val="222222"/>
          <w:sz w:val="24"/>
          <w:szCs w:val="24"/>
          <w:highlight w:val="white"/>
        </w:rPr>
        <w:t>0</w:t>
      </w:r>
      <w:r w:rsidRPr="00F44B31">
        <w:rPr>
          <w:rFonts w:ascii="Garamond" w:eastAsia="Garamond" w:hAnsi="Garamond" w:cs="Garamond"/>
          <w:color w:val="222222"/>
          <w:sz w:val="24"/>
          <w:szCs w:val="24"/>
          <w:highlight w:val="white"/>
        </w:rPr>
        <w:t>%</w:t>
      </w:r>
    </w:p>
    <w:p w14:paraId="0000001A" w14:textId="4D8E5C22"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Quizzes: 2</w:t>
      </w:r>
      <w:r w:rsidR="00050079" w:rsidRPr="00F44B31">
        <w:rPr>
          <w:rFonts w:ascii="Garamond" w:eastAsia="Garamond" w:hAnsi="Garamond" w:cs="Garamond"/>
          <w:color w:val="222222"/>
          <w:sz w:val="24"/>
          <w:szCs w:val="24"/>
          <w:highlight w:val="white"/>
        </w:rPr>
        <w:t>0</w:t>
      </w:r>
      <w:r w:rsidRPr="00F44B31">
        <w:rPr>
          <w:rFonts w:ascii="Garamond" w:eastAsia="Garamond" w:hAnsi="Garamond" w:cs="Garamond"/>
          <w:color w:val="222222"/>
          <w:sz w:val="24"/>
          <w:szCs w:val="24"/>
          <w:highlight w:val="white"/>
        </w:rPr>
        <w:t>%</w:t>
      </w:r>
    </w:p>
    <w:p w14:paraId="0000001B" w14:textId="495EB25F" w:rsidR="008C4AC0" w:rsidRPr="00F44B31" w:rsidRDefault="00050079">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Discussion posts: 10%</w:t>
      </w:r>
    </w:p>
    <w:p w14:paraId="0000001C" w14:textId="351846A8"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 xml:space="preserve">Final exam: </w:t>
      </w:r>
      <w:r w:rsidR="00340E3A" w:rsidRPr="00F44B31">
        <w:rPr>
          <w:rFonts w:ascii="Garamond" w:eastAsia="Garamond" w:hAnsi="Garamond" w:cs="Garamond"/>
          <w:color w:val="222222"/>
          <w:sz w:val="24"/>
          <w:szCs w:val="24"/>
          <w:highlight w:val="white"/>
        </w:rPr>
        <w:t>30</w:t>
      </w:r>
      <w:r w:rsidRPr="00F44B31">
        <w:rPr>
          <w:rFonts w:ascii="Garamond" w:eastAsia="Garamond" w:hAnsi="Garamond" w:cs="Garamond"/>
          <w:color w:val="222222"/>
          <w:sz w:val="24"/>
          <w:szCs w:val="24"/>
          <w:highlight w:val="white"/>
        </w:rPr>
        <w:t>%</w:t>
      </w:r>
    </w:p>
    <w:p w14:paraId="0000001F" w14:textId="77777777" w:rsidR="008C4AC0" w:rsidRPr="001D1FAC" w:rsidRDefault="00000000" w:rsidP="00F44B31">
      <w:pPr>
        <w:pStyle w:val="Heading2"/>
        <w:rPr>
          <w:highlight w:val="lightGray"/>
        </w:rPr>
      </w:pPr>
      <w:r w:rsidRPr="001D1FAC">
        <w:rPr>
          <w:highlight w:val="lightGray"/>
        </w:rPr>
        <w:t>Attendance Policy</w:t>
      </w:r>
    </w:p>
    <w:p w14:paraId="00000022" w14:textId="536C7149" w:rsidR="008C4AC0" w:rsidRPr="00F44B31" w:rsidRDefault="005A3E59">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Active participation in the course is encouraged. Though attendance will not be taken</w:t>
      </w:r>
      <w:r w:rsidR="00050079" w:rsidRPr="00F44B31">
        <w:rPr>
          <w:rFonts w:ascii="Garamond" w:eastAsia="Garamond" w:hAnsi="Garamond" w:cs="Garamond"/>
          <w:color w:val="222222"/>
          <w:sz w:val="24"/>
          <w:szCs w:val="24"/>
          <w:highlight w:val="white"/>
        </w:rPr>
        <w:t xml:space="preserve"> in person activity and engagement is tracked on canvas. T</w:t>
      </w:r>
      <w:r w:rsidRPr="00F44B31">
        <w:rPr>
          <w:rFonts w:ascii="Garamond" w:eastAsia="Garamond" w:hAnsi="Garamond" w:cs="Garamond"/>
          <w:color w:val="222222"/>
          <w:sz w:val="24"/>
          <w:szCs w:val="24"/>
          <w:highlight w:val="white"/>
        </w:rPr>
        <w:t xml:space="preserve">his course covers a lot of material and students would do well to stay on top of the readings. </w:t>
      </w:r>
    </w:p>
    <w:p w14:paraId="00000024" w14:textId="0DD4B96B" w:rsidR="008C4AC0" w:rsidRDefault="00000000" w:rsidP="00F44B31">
      <w:pPr>
        <w:pStyle w:val="Heading2"/>
        <w:rPr>
          <w:highlight w:val="lightGray"/>
        </w:rPr>
      </w:pPr>
      <w:r w:rsidRPr="001D1FAC">
        <w:rPr>
          <w:highlight w:val="lightGray"/>
        </w:rPr>
        <w:lastRenderedPageBreak/>
        <w:t>Course Readings</w:t>
      </w:r>
    </w:p>
    <w:p w14:paraId="4825196A" w14:textId="441295F0" w:rsidR="001D1FAC" w:rsidRPr="001D1FAC" w:rsidRDefault="001D1FAC">
      <w:pPr>
        <w:widowControl w:val="0"/>
        <w:spacing w:line="240" w:lineRule="auto"/>
        <w:rPr>
          <w:rFonts w:ascii="Garamond" w:eastAsia="Garamond" w:hAnsi="Garamond" w:cs="Garamond"/>
          <w:color w:val="222222"/>
          <w:highlight w:val="lightGray"/>
        </w:rPr>
      </w:pPr>
      <w:r>
        <w:rPr>
          <w:rFonts w:ascii="Garamond" w:eastAsia="Garamond" w:hAnsi="Garamond" w:cs="Garamond"/>
          <w:noProof/>
          <w:color w:val="222222"/>
        </w:rPr>
        <w:drawing>
          <wp:inline distT="0" distB="0" distL="0" distR="0" wp14:anchorId="180EE8E3" wp14:editId="485A56C1">
            <wp:extent cx="946616" cy="1166836"/>
            <wp:effectExtent l="0" t="0" r="6350" b="1905"/>
            <wp:docPr id="1798554426" name="Picture 1" descr="Peter Kivisto’s text Social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54426" name="Picture 1" descr="Peter Kivisto’s text Social Theory"/>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7414" cy="1217125"/>
                    </a:xfrm>
                    <a:prstGeom prst="rect">
                      <a:avLst/>
                    </a:prstGeom>
                  </pic:spPr>
                </pic:pic>
              </a:graphicData>
            </a:graphic>
          </wp:inline>
        </w:drawing>
      </w:r>
    </w:p>
    <w:p w14:paraId="74231AF8" w14:textId="77777777" w:rsidR="00340E3A"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Peter Kivisto (</w:t>
      </w:r>
      <w:r w:rsidR="00050079" w:rsidRPr="00F44B31">
        <w:rPr>
          <w:rFonts w:ascii="Garamond" w:eastAsia="Garamond" w:hAnsi="Garamond" w:cs="Garamond"/>
          <w:color w:val="222222"/>
          <w:sz w:val="24"/>
          <w:szCs w:val="24"/>
          <w:highlight w:val="white"/>
        </w:rPr>
        <w:t>6</w:t>
      </w:r>
      <w:r w:rsidR="00050079" w:rsidRPr="00F44B31">
        <w:rPr>
          <w:rFonts w:ascii="Garamond" w:eastAsia="Garamond" w:hAnsi="Garamond" w:cs="Garamond"/>
          <w:color w:val="222222"/>
          <w:sz w:val="24"/>
          <w:szCs w:val="24"/>
          <w:highlight w:val="white"/>
          <w:vertAlign w:val="superscript"/>
        </w:rPr>
        <w:t>th</w:t>
      </w:r>
      <w:r w:rsidR="00050079" w:rsidRPr="00F44B31">
        <w:rPr>
          <w:rFonts w:ascii="Garamond" w:eastAsia="Garamond" w:hAnsi="Garamond" w:cs="Garamond"/>
          <w:color w:val="222222"/>
          <w:sz w:val="24"/>
          <w:szCs w:val="24"/>
          <w:highlight w:val="white"/>
        </w:rPr>
        <w:t xml:space="preserve"> </w:t>
      </w:r>
      <w:r w:rsidRPr="00F44B31">
        <w:rPr>
          <w:rFonts w:ascii="Garamond" w:eastAsia="Garamond" w:hAnsi="Garamond" w:cs="Garamond"/>
          <w:color w:val="222222"/>
          <w:sz w:val="24"/>
          <w:szCs w:val="24"/>
          <w:highlight w:val="white"/>
        </w:rPr>
        <w:t>ed.) Social Theory: Roots and Branches (this is the “Reader”)</w:t>
      </w:r>
      <w:r w:rsidR="00340E3A" w:rsidRPr="00F44B31">
        <w:rPr>
          <w:rFonts w:ascii="Garamond" w:eastAsia="Garamond" w:hAnsi="Garamond" w:cs="Garamond"/>
          <w:color w:val="222222"/>
          <w:sz w:val="24"/>
          <w:szCs w:val="24"/>
          <w:highlight w:val="white"/>
        </w:rPr>
        <w:t xml:space="preserve"> </w:t>
      </w:r>
    </w:p>
    <w:p w14:paraId="47889DF8" w14:textId="6158E276" w:rsidR="00340E3A" w:rsidRDefault="00340E3A">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(ISBN-13 978-0190060398) (ISBN-10 0190060395).</w:t>
      </w:r>
      <w:r w:rsidR="00F44B31">
        <w:rPr>
          <w:rFonts w:ascii="Garamond" w:eastAsia="Garamond" w:hAnsi="Garamond" w:cs="Garamond"/>
          <w:color w:val="222222"/>
          <w:sz w:val="24"/>
          <w:szCs w:val="24"/>
          <w:highlight w:val="white"/>
        </w:rPr>
        <w:t xml:space="preserve"> The Barnes &amp; Noble bookstore on campus should be able to help you acquire this book. </w:t>
      </w:r>
    </w:p>
    <w:p w14:paraId="1B50601F" w14:textId="77777777" w:rsidR="0026131A" w:rsidRDefault="0026131A">
      <w:pPr>
        <w:widowControl w:val="0"/>
        <w:spacing w:line="240" w:lineRule="auto"/>
        <w:rPr>
          <w:rFonts w:ascii="Garamond" w:eastAsia="Garamond" w:hAnsi="Garamond" w:cs="Garamond"/>
          <w:color w:val="222222"/>
          <w:sz w:val="24"/>
          <w:szCs w:val="24"/>
          <w:highlight w:val="white"/>
        </w:rPr>
      </w:pPr>
    </w:p>
    <w:p w14:paraId="6C5EFDE2" w14:textId="5758BB36" w:rsidR="0026131A" w:rsidRPr="00F44B31" w:rsidRDefault="0026131A">
      <w:pPr>
        <w:widowControl w:val="0"/>
        <w:spacing w:line="240" w:lineRule="auto"/>
        <w:rPr>
          <w:rFonts w:ascii="Garamond" w:eastAsia="Garamond" w:hAnsi="Garamond" w:cs="Garamond"/>
          <w:color w:val="222222"/>
          <w:sz w:val="24"/>
          <w:szCs w:val="24"/>
          <w:highlight w:val="white"/>
        </w:rPr>
      </w:pPr>
      <w:r>
        <w:rPr>
          <w:rFonts w:ascii="Garamond" w:eastAsia="Garamond" w:hAnsi="Garamond" w:cs="Garamond"/>
          <w:color w:val="222222"/>
          <w:sz w:val="24"/>
          <w:szCs w:val="24"/>
          <w:highlight w:val="white"/>
        </w:rPr>
        <w:t xml:space="preserve">Information for ODA Students from Oxford University Press can be found using this </w:t>
      </w:r>
      <w:hyperlink r:id="rId8" w:history="1">
        <w:r w:rsidRPr="003C79AE">
          <w:rPr>
            <w:rStyle w:val="Hyperlink"/>
            <w:rFonts w:ascii="Garamond" w:eastAsia="Garamond" w:hAnsi="Garamond" w:cs="Garamond"/>
            <w:sz w:val="24"/>
            <w:szCs w:val="24"/>
            <w:highlight w:val="white"/>
          </w:rPr>
          <w:t>link</w:t>
        </w:r>
      </w:hyperlink>
      <w:r>
        <w:rPr>
          <w:rFonts w:ascii="Garamond" w:eastAsia="Garamond" w:hAnsi="Garamond" w:cs="Garamond"/>
          <w:color w:val="222222"/>
          <w:sz w:val="24"/>
          <w:szCs w:val="24"/>
          <w:highlight w:val="white"/>
        </w:rPr>
        <w:t xml:space="preserve">. </w:t>
      </w:r>
    </w:p>
    <w:p w14:paraId="35CDC002" w14:textId="012BC278" w:rsidR="00340E3A" w:rsidRPr="00F44B31" w:rsidRDefault="00340E3A" w:rsidP="00F44B31">
      <w:pPr>
        <w:pStyle w:val="Heading2"/>
        <w:rPr>
          <w:highlight w:val="lightGray"/>
        </w:rPr>
      </w:pPr>
      <w:r w:rsidRPr="001D1FAC">
        <w:rPr>
          <w:highlight w:val="lightGray"/>
        </w:rPr>
        <w:t>Course Content</w:t>
      </w:r>
    </w:p>
    <w:p w14:paraId="0EBA97B5" w14:textId="084F75CF" w:rsidR="00E57C1C" w:rsidRPr="00F44B31" w:rsidRDefault="00E57C1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b/>
          <w:bCs/>
          <w:color w:val="222222"/>
          <w:sz w:val="24"/>
          <w:szCs w:val="24"/>
          <w:highlight w:val="white"/>
        </w:rPr>
        <w:t>Quizzes</w:t>
      </w:r>
      <w:r w:rsidR="009A4108" w:rsidRPr="00F44B31">
        <w:rPr>
          <w:rFonts w:ascii="Garamond" w:eastAsia="Garamond" w:hAnsi="Garamond" w:cs="Garamond"/>
          <w:b/>
          <w:bCs/>
          <w:color w:val="222222"/>
          <w:sz w:val="24"/>
          <w:szCs w:val="24"/>
          <w:highlight w:val="white"/>
        </w:rPr>
        <w:t xml:space="preserve">: </w:t>
      </w:r>
      <w:r w:rsidR="009A4108" w:rsidRPr="00F44B31">
        <w:rPr>
          <w:rFonts w:ascii="Garamond" w:eastAsia="Garamond" w:hAnsi="Garamond" w:cs="Garamond"/>
          <w:color w:val="222222"/>
          <w:sz w:val="24"/>
          <w:szCs w:val="24"/>
          <w:highlight w:val="white"/>
        </w:rPr>
        <w:t xml:space="preserve">There will be 4 Quizzes each worth 5%. You will be given </w:t>
      </w:r>
      <w:r w:rsidR="00BE244E">
        <w:rPr>
          <w:rFonts w:ascii="Garamond" w:eastAsia="Garamond" w:hAnsi="Garamond" w:cs="Garamond"/>
          <w:color w:val="222222"/>
          <w:sz w:val="24"/>
          <w:szCs w:val="24"/>
          <w:highlight w:val="white"/>
        </w:rPr>
        <w:t>15-</w:t>
      </w:r>
      <w:r w:rsidR="009A4108" w:rsidRPr="00F44B31">
        <w:rPr>
          <w:rFonts w:ascii="Garamond" w:eastAsia="Garamond" w:hAnsi="Garamond" w:cs="Garamond"/>
          <w:color w:val="222222"/>
          <w:sz w:val="24"/>
          <w:szCs w:val="24"/>
          <w:highlight w:val="white"/>
        </w:rPr>
        <w:t>25 minutes to answer 2-3 questions unless you have</w:t>
      </w:r>
      <w:r w:rsidR="00340E3A" w:rsidRPr="00F44B31">
        <w:rPr>
          <w:rFonts w:ascii="Garamond" w:eastAsia="Garamond" w:hAnsi="Garamond" w:cs="Garamond"/>
          <w:color w:val="222222"/>
          <w:sz w:val="24"/>
          <w:szCs w:val="24"/>
          <w:highlight w:val="white"/>
        </w:rPr>
        <w:t xml:space="preserve"> an</w:t>
      </w:r>
      <w:r w:rsidR="009A4108" w:rsidRPr="00F44B31">
        <w:rPr>
          <w:rFonts w:ascii="Garamond" w:eastAsia="Garamond" w:hAnsi="Garamond" w:cs="Garamond"/>
          <w:color w:val="222222"/>
          <w:sz w:val="24"/>
          <w:szCs w:val="24"/>
          <w:highlight w:val="white"/>
        </w:rPr>
        <w:t xml:space="preserve"> accommodation.</w:t>
      </w:r>
    </w:p>
    <w:p w14:paraId="28140CB5" w14:textId="77777777" w:rsidR="00E57C1C" w:rsidRPr="00F44B31" w:rsidRDefault="00E57C1C">
      <w:pPr>
        <w:widowControl w:val="0"/>
        <w:spacing w:line="240" w:lineRule="auto"/>
        <w:rPr>
          <w:rFonts w:ascii="Garamond" w:eastAsia="Garamond" w:hAnsi="Garamond" w:cs="Garamond"/>
          <w:color w:val="222222"/>
          <w:sz w:val="24"/>
          <w:szCs w:val="24"/>
          <w:highlight w:val="white"/>
        </w:rPr>
      </w:pPr>
    </w:p>
    <w:p w14:paraId="1D333CAF" w14:textId="670BB654" w:rsidR="00E57C1C" w:rsidRPr="00F44B31" w:rsidRDefault="00E57C1C">
      <w:pPr>
        <w:widowControl w:val="0"/>
        <w:spacing w:line="240" w:lineRule="auto"/>
        <w:rPr>
          <w:rFonts w:ascii="Garamond" w:eastAsia="Garamond" w:hAnsi="Garamond" w:cs="Garamond"/>
          <w:b/>
          <w:bCs/>
          <w:color w:val="222222"/>
          <w:sz w:val="24"/>
          <w:szCs w:val="24"/>
          <w:highlight w:val="white"/>
        </w:rPr>
      </w:pPr>
      <w:r w:rsidRPr="00F44B31">
        <w:rPr>
          <w:rFonts w:ascii="Garamond" w:eastAsia="Garamond" w:hAnsi="Garamond" w:cs="Garamond"/>
          <w:b/>
          <w:bCs/>
          <w:color w:val="222222"/>
          <w:sz w:val="24"/>
          <w:szCs w:val="24"/>
          <w:highlight w:val="white"/>
        </w:rPr>
        <w:t>Exams</w:t>
      </w:r>
      <w:r w:rsidR="009A4108" w:rsidRPr="00F44B31">
        <w:rPr>
          <w:rFonts w:ascii="Garamond" w:eastAsia="Garamond" w:hAnsi="Garamond" w:cs="Garamond"/>
          <w:b/>
          <w:bCs/>
          <w:color w:val="222222"/>
          <w:sz w:val="24"/>
          <w:szCs w:val="24"/>
          <w:highlight w:val="white"/>
        </w:rPr>
        <w:t xml:space="preserve">: </w:t>
      </w:r>
      <w:r w:rsidR="009A4108" w:rsidRPr="00F44B31">
        <w:rPr>
          <w:rFonts w:ascii="Garamond" w:eastAsia="Garamond" w:hAnsi="Garamond" w:cs="Garamond"/>
          <w:color w:val="222222"/>
          <w:sz w:val="24"/>
          <w:szCs w:val="24"/>
          <w:highlight w:val="white"/>
        </w:rPr>
        <w:t xml:space="preserve">There will be 3 exams in this course. The first two exams are each worth 20% and you will have 60 minutes </w:t>
      </w:r>
      <w:r w:rsidR="00340E3A" w:rsidRPr="00F44B31">
        <w:rPr>
          <w:rFonts w:ascii="Garamond" w:eastAsia="Garamond" w:hAnsi="Garamond" w:cs="Garamond"/>
          <w:color w:val="222222"/>
          <w:sz w:val="24"/>
          <w:szCs w:val="24"/>
          <w:highlight w:val="white"/>
        </w:rPr>
        <w:t>to answer two questions</w:t>
      </w:r>
      <w:r w:rsidR="001D1FAC" w:rsidRPr="00F44B31">
        <w:rPr>
          <w:rFonts w:ascii="Garamond" w:eastAsia="Garamond" w:hAnsi="Garamond" w:cs="Garamond"/>
          <w:color w:val="222222"/>
          <w:sz w:val="24"/>
          <w:szCs w:val="24"/>
          <w:highlight w:val="white"/>
        </w:rPr>
        <w:t xml:space="preserve"> </w:t>
      </w:r>
      <w:r w:rsidR="001D1FAC" w:rsidRPr="00F44B31">
        <w:rPr>
          <w:rFonts w:ascii="Garamond" w:eastAsia="Garamond" w:hAnsi="Garamond" w:cs="Garamond"/>
          <w:color w:val="222222"/>
          <w:sz w:val="24"/>
          <w:szCs w:val="24"/>
        </w:rPr>
        <w:t>in essay form using your best college writing</w:t>
      </w:r>
      <w:r w:rsidR="00340E3A" w:rsidRPr="00F44B31">
        <w:rPr>
          <w:rFonts w:ascii="Garamond" w:eastAsia="Garamond" w:hAnsi="Garamond" w:cs="Garamond"/>
          <w:color w:val="222222"/>
          <w:sz w:val="24"/>
          <w:szCs w:val="24"/>
        </w:rPr>
        <w:t xml:space="preserve">. </w:t>
      </w:r>
      <w:r w:rsidR="00340E3A" w:rsidRPr="00F44B31">
        <w:rPr>
          <w:rFonts w:ascii="Garamond" w:eastAsia="Garamond" w:hAnsi="Garamond" w:cs="Garamond"/>
          <w:color w:val="222222"/>
          <w:sz w:val="24"/>
          <w:szCs w:val="24"/>
          <w:highlight w:val="white"/>
        </w:rPr>
        <w:t xml:space="preserve">The final exam </w:t>
      </w:r>
      <w:r w:rsidR="001D1FAC" w:rsidRPr="00F44B31">
        <w:rPr>
          <w:rFonts w:ascii="Garamond" w:eastAsia="Garamond" w:hAnsi="Garamond" w:cs="Garamond"/>
          <w:color w:val="222222"/>
          <w:sz w:val="24"/>
          <w:szCs w:val="24"/>
          <w:highlight w:val="white"/>
        </w:rPr>
        <w:t>is</w:t>
      </w:r>
      <w:r w:rsidR="00340E3A" w:rsidRPr="00F44B31">
        <w:rPr>
          <w:rFonts w:ascii="Garamond" w:eastAsia="Garamond" w:hAnsi="Garamond" w:cs="Garamond"/>
          <w:color w:val="222222"/>
          <w:sz w:val="24"/>
          <w:szCs w:val="24"/>
          <w:highlight w:val="white"/>
        </w:rPr>
        <w:t xml:space="preserve"> worth 30% and you will have 80 minutes to answer 3 questions unless you have an accommodation. Each exam come</w:t>
      </w:r>
      <w:r w:rsidR="001D1FAC" w:rsidRPr="00F44B31">
        <w:rPr>
          <w:rFonts w:ascii="Garamond" w:eastAsia="Garamond" w:hAnsi="Garamond" w:cs="Garamond"/>
          <w:color w:val="222222"/>
          <w:sz w:val="24"/>
          <w:szCs w:val="24"/>
          <w:highlight w:val="white"/>
        </w:rPr>
        <w:t>s</w:t>
      </w:r>
      <w:r w:rsidR="00340E3A" w:rsidRPr="00F44B31">
        <w:rPr>
          <w:rFonts w:ascii="Garamond" w:eastAsia="Garamond" w:hAnsi="Garamond" w:cs="Garamond"/>
          <w:color w:val="222222"/>
          <w:sz w:val="24"/>
          <w:szCs w:val="24"/>
          <w:highlight w:val="white"/>
        </w:rPr>
        <w:t xml:space="preserve"> with a practice exam to help students prepare.</w:t>
      </w:r>
    </w:p>
    <w:p w14:paraId="4DEB6167" w14:textId="7A4EE744" w:rsidR="00E57C1C" w:rsidRDefault="00E57C1C">
      <w:pPr>
        <w:widowControl w:val="0"/>
        <w:spacing w:line="240" w:lineRule="auto"/>
        <w:rPr>
          <w:rFonts w:ascii="Garamond" w:eastAsia="Garamond" w:hAnsi="Garamond" w:cs="Garamond"/>
          <w:color w:val="222222"/>
          <w:highlight w:val="white"/>
        </w:rPr>
      </w:pPr>
    </w:p>
    <w:p w14:paraId="3FCAA823" w14:textId="4F381188" w:rsidR="001D1FAC" w:rsidRPr="00F44B31" w:rsidRDefault="00E57C1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b/>
          <w:bCs/>
          <w:color w:val="222222"/>
          <w:sz w:val="24"/>
          <w:szCs w:val="24"/>
          <w:highlight w:val="white"/>
        </w:rPr>
        <w:t>Discussion Posts</w:t>
      </w:r>
      <w:r w:rsidR="00340E3A" w:rsidRPr="00F44B31">
        <w:rPr>
          <w:rFonts w:ascii="Garamond" w:eastAsia="Garamond" w:hAnsi="Garamond" w:cs="Garamond"/>
          <w:b/>
          <w:bCs/>
          <w:color w:val="222222"/>
          <w:sz w:val="24"/>
          <w:szCs w:val="24"/>
          <w:highlight w:val="white"/>
        </w:rPr>
        <w:t xml:space="preserve">: </w:t>
      </w:r>
      <w:r w:rsidR="00340E3A" w:rsidRPr="00F44B31">
        <w:rPr>
          <w:rFonts w:ascii="Garamond" w:eastAsia="Garamond" w:hAnsi="Garamond" w:cs="Garamond"/>
          <w:color w:val="222222"/>
          <w:sz w:val="24"/>
          <w:szCs w:val="24"/>
          <w:highlight w:val="white"/>
        </w:rPr>
        <w:t xml:space="preserve">There </w:t>
      </w:r>
      <w:r w:rsidR="001D1FAC" w:rsidRPr="00F44B31">
        <w:rPr>
          <w:rFonts w:ascii="Garamond" w:eastAsia="Garamond" w:hAnsi="Garamond" w:cs="Garamond"/>
          <w:color w:val="222222"/>
          <w:sz w:val="24"/>
          <w:szCs w:val="24"/>
          <w:highlight w:val="white"/>
        </w:rPr>
        <w:t xml:space="preserve">are 2 types of discussion posts. </w:t>
      </w:r>
    </w:p>
    <w:p w14:paraId="2D05F247" w14:textId="77777777" w:rsidR="001D1FAC" w:rsidRPr="00F44B31" w:rsidRDefault="001D1FAC">
      <w:pPr>
        <w:widowControl w:val="0"/>
        <w:spacing w:line="240" w:lineRule="auto"/>
        <w:rPr>
          <w:rFonts w:ascii="Garamond" w:eastAsia="Garamond" w:hAnsi="Garamond" w:cs="Garamond"/>
          <w:color w:val="222222"/>
          <w:sz w:val="24"/>
          <w:szCs w:val="24"/>
          <w:highlight w:val="white"/>
        </w:rPr>
      </w:pPr>
    </w:p>
    <w:p w14:paraId="35E4B953" w14:textId="30015E17" w:rsidR="001D1FAC" w:rsidRPr="00F44B31" w:rsidRDefault="001D1FA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 xml:space="preserve">First, there is an optional discussion post due before the end of Week One of the course. This discussion is intended for you to check into the course and share a little about yourself. </w:t>
      </w:r>
    </w:p>
    <w:p w14:paraId="474D18C2" w14:textId="77777777" w:rsidR="001D1FAC" w:rsidRPr="00F44B31" w:rsidRDefault="001D1FAC">
      <w:pPr>
        <w:widowControl w:val="0"/>
        <w:spacing w:line="240" w:lineRule="auto"/>
        <w:rPr>
          <w:rFonts w:ascii="Garamond" w:eastAsia="Garamond" w:hAnsi="Garamond" w:cs="Garamond"/>
          <w:color w:val="222222"/>
          <w:sz w:val="24"/>
          <w:szCs w:val="24"/>
          <w:highlight w:val="white"/>
        </w:rPr>
      </w:pPr>
    </w:p>
    <w:p w14:paraId="00000028" w14:textId="29F4B8E3" w:rsidR="008C4AC0" w:rsidRPr="0026131A" w:rsidRDefault="001D1FA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There are</w:t>
      </w:r>
      <w:r w:rsidR="00340E3A" w:rsidRPr="00F44B31">
        <w:rPr>
          <w:rFonts w:ascii="Garamond" w:eastAsia="Garamond" w:hAnsi="Garamond" w:cs="Garamond"/>
          <w:color w:val="222222"/>
          <w:sz w:val="24"/>
          <w:szCs w:val="24"/>
          <w:highlight w:val="white"/>
        </w:rPr>
        <w:t xml:space="preserve"> 2 </w:t>
      </w:r>
      <w:r w:rsidRPr="00F44B31">
        <w:rPr>
          <w:rFonts w:ascii="Garamond" w:eastAsia="Garamond" w:hAnsi="Garamond" w:cs="Garamond"/>
          <w:color w:val="222222"/>
          <w:sz w:val="24"/>
          <w:szCs w:val="24"/>
          <w:highlight w:val="white"/>
        </w:rPr>
        <w:t xml:space="preserve">additional and substantive </w:t>
      </w:r>
      <w:r w:rsidR="00340E3A" w:rsidRPr="00F44B31">
        <w:rPr>
          <w:rFonts w:ascii="Garamond" w:eastAsia="Garamond" w:hAnsi="Garamond" w:cs="Garamond"/>
          <w:color w:val="222222"/>
          <w:sz w:val="24"/>
          <w:szCs w:val="24"/>
          <w:highlight w:val="white"/>
        </w:rPr>
        <w:t>discussion posts this semester</w:t>
      </w:r>
      <w:r w:rsidRPr="00F44B31">
        <w:rPr>
          <w:rFonts w:ascii="Garamond" w:eastAsia="Garamond" w:hAnsi="Garamond" w:cs="Garamond"/>
          <w:color w:val="222222"/>
          <w:sz w:val="24"/>
          <w:szCs w:val="24"/>
          <w:highlight w:val="white"/>
        </w:rPr>
        <w:t xml:space="preserve"> that are intended to help you prepare for the exams. E</w:t>
      </w:r>
      <w:r w:rsidR="00340E3A" w:rsidRPr="00F44B31">
        <w:rPr>
          <w:rFonts w:ascii="Garamond" w:eastAsia="Garamond" w:hAnsi="Garamond" w:cs="Garamond"/>
          <w:color w:val="222222"/>
          <w:sz w:val="24"/>
          <w:szCs w:val="24"/>
          <w:highlight w:val="white"/>
        </w:rPr>
        <w:t xml:space="preserve">ach </w:t>
      </w:r>
      <w:r w:rsidRPr="00F44B31">
        <w:rPr>
          <w:rFonts w:ascii="Garamond" w:eastAsia="Garamond" w:hAnsi="Garamond" w:cs="Garamond"/>
          <w:color w:val="222222"/>
          <w:sz w:val="24"/>
          <w:szCs w:val="24"/>
          <w:highlight w:val="white"/>
        </w:rPr>
        <w:t xml:space="preserve">is </w:t>
      </w:r>
      <w:r w:rsidR="00340E3A" w:rsidRPr="00F44B31">
        <w:rPr>
          <w:rFonts w:ascii="Garamond" w:eastAsia="Garamond" w:hAnsi="Garamond" w:cs="Garamond"/>
          <w:color w:val="222222"/>
          <w:sz w:val="24"/>
          <w:szCs w:val="24"/>
          <w:highlight w:val="white"/>
        </w:rPr>
        <w:t xml:space="preserve">worth </w:t>
      </w:r>
      <w:r w:rsidRPr="00F44B31">
        <w:rPr>
          <w:rFonts w:ascii="Garamond" w:eastAsia="Garamond" w:hAnsi="Garamond" w:cs="Garamond"/>
          <w:color w:val="222222"/>
          <w:sz w:val="24"/>
          <w:szCs w:val="24"/>
          <w:highlight w:val="white"/>
        </w:rPr>
        <w:t xml:space="preserve">up to </w:t>
      </w:r>
      <w:r w:rsidR="00340E3A" w:rsidRPr="00F44B31">
        <w:rPr>
          <w:rFonts w:ascii="Garamond" w:eastAsia="Garamond" w:hAnsi="Garamond" w:cs="Garamond"/>
          <w:color w:val="222222"/>
          <w:sz w:val="24"/>
          <w:szCs w:val="24"/>
          <w:highlight w:val="white"/>
        </w:rPr>
        <w:t>5%. There is no word limit</w:t>
      </w:r>
      <w:r w:rsidRPr="00F44B31">
        <w:rPr>
          <w:rFonts w:ascii="Garamond" w:eastAsia="Garamond" w:hAnsi="Garamond" w:cs="Garamond"/>
          <w:color w:val="222222"/>
          <w:sz w:val="24"/>
          <w:szCs w:val="24"/>
          <w:highlight w:val="white"/>
        </w:rPr>
        <w:t>, but</w:t>
      </w:r>
      <w:r w:rsidR="00340E3A" w:rsidRPr="00F44B31">
        <w:rPr>
          <w:rFonts w:ascii="Garamond" w:eastAsia="Garamond" w:hAnsi="Garamond" w:cs="Garamond"/>
          <w:color w:val="222222"/>
          <w:sz w:val="24"/>
          <w:szCs w:val="24"/>
          <w:highlight w:val="white"/>
        </w:rPr>
        <w:t xml:space="preserve"> please just write enough to sufficiently cover each key term and cite properly. </w:t>
      </w:r>
    </w:p>
    <w:p w14:paraId="0000002A" w14:textId="4A50BC7A" w:rsidR="008C4AC0" w:rsidRPr="008B3021" w:rsidRDefault="00000000" w:rsidP="008B3021">
      <w:pPr>
        <w:pStyle w:val="Heading3"/>
        <w:rPr>
          <w:highlight w:val="white"/>
        </w:rPr>
      </w:pPr>
      <w:r w:rsidRPr="00254324">
        <w:rPr>
          <w:highlight w:val="yellow"/>
          <w:u w:val="single"/>
        </w:rPr>
        <w:t>Module 1</w:t>
      </w:r>
      <w:r w:rsidRPr="00254324">
        <w:rPr>
          <w:highlight w:val="yellow"/>
        </w:rPr>
        <w:t xml:space="preserve">: </w:t>
      </w:r>
      <w:r>
        <w:rPr>
          <w:highlight w:val="white"/>
        </w:rPr>
        <w:t>Introduction (</w:t>
      </w:r>
      <w:r w:rsidR="008B3021">
        <w:rPr>
          <w:highlight w:val="white"/>
        </w:rPr>
        <w:t>W</w:t>
      </w:r>
      <w:r>
        <w:rPr>
          <w:highlight w:val="white"/>
        </w:rPr>
        <w:t>eek 1)</w:t>
      </w:r>
      <w:r w:rsidR="00153CB4">
        <w:rPr>
          <w:highlight w:val="white"/>
        </w:rPr>
        <w:t xml:space="preserve"> </w:t>
      </w:r>
      <w:r w:rsidR="005C3A41">
        <w:rPr>
          <w:highlight w:val="white"/>
        </w:rPr>
        <w:t>Jan</w:t>
      </w:r>
      <w:r w:rsidR="00153CB4" w:rsidRPr="008B3021">
        <w:rPr>
          <w:highlight w:val="white"/>
        </w:rPr>
        <w:t xml:space="preserve"> 1</w:t>
      </w:r>
      <w:r w:rsidR="005C3A41">
        <w:rPr>
          <w:highlight w:val="white"/>
        </w:rPr>
        <w:t>2</w:t>
      </w:r>
      <w:r w:rsidR="00153CB4" w:rsidRPr="008B3021">
        <w:rPr>
          <w:highlight w:val="white"/>
        </w:rPr>
        <w:t>.</w:t>
      </w:r>
    </w:p>
    <w:p w14:paraId="0000002C" w14:textId="7F183F97" w:rsidR="008C4AC0" w:rsidRDefault="00000000" w:rsidP="00F44B31">
      <w:pPr>
        <w:widowControl w:val="0"/>
        <w:spacing w:line="240" w:lineRule="auto"/>
        <w:rPr>
          <w:rFonts w:ascii="Garamond" w:eastAsia="Garamond" w:hAnsi="Garamond" w:cs="Garamond"/>
          <w:color w:val="222222"/>
          <w:highlight w:val="white"/>
        </w:rPr>
      </w:pPr>
      <w:r w:rsidRPr="00254324">
        <w:rPr>
          <w:rFonts w:ascii="Garamond" w:eastAsia="Garamond" w:hAnsi="Garamond" w:cs="Garamond"/>
          <w:b/>
          <w:bCs/>
          <w:color w:val="222222"/>
          <w:highlight w:val="white"/>
        </w:rPr>
        <w:t>Readings</w:t>
      </w:r>
      <w:r>
        <w:rPr>
          <w:rFonts w:ascii="Garamond" w:eastAsia="Garamond" w:hAnsi="Garamond" w:cs="Garamond"/>
          <w:color w:val="222222"/>
          <w:highlight w:val="white"/>
        </w:rPr>
        <w:t>:</w:t>
      </w:r>
    </w:p>
    <w:p w14:paraId="23F16764" w14:textId="604C8302" w:rsidR="00340E3A" w:rsidRPr="00F44B31" w:rsidRDefault="00000000" w:rsidP="00F44B31">
      <w:pPr>
        <w:pStyle w:val="ListParagraph"/>
        <w:widowControl w:val="0"/>
        <w:numPr>
          <w:ilvl w:val="0"/>
          <w:numId w:val="8"/>
        </w:numPr>
        <w:rPr>
          <w:rFonts w:ascii="Garamond" w:eastAsia="Garamond" w:hAnsi="Garamond" w:cs="Garamond"/>
          <w:color w:val="222222"/>
          <w:highlight w:val="white"/>
        </w:rPr>
      </w:pPr>
      <w:r w:rsidRPr="00F44B31">
        <w:rPr>
          <w:rFonts w:ascii="Garamond" w:eastAsia="Garamond" w:hAnsi="Garamond" w:cs="Garamond"/>
          <w:color w:val="222222"/>
          <w:highlight w:val="white"/>
        </w:rPr>
        <w:t>Lecture Notes</w:t>
      </w:r>
    </w:p>
    <w:p w14:paraId="00000033" w14:textId="724AC701" w:rsidR="008C4AC0" w:rsidRPr="00F44B31" w:rsidRDefault="00000000" w:rsidP="00F44B31">
      <w:pPr>
        <w:pStyle w:val="ListParagraph"/>
        <w:widowControl w:val="0"/>
        <w:numPr>
          <w:ilvl w:val="0"/>
          <w:numId w:val="8"/>
        </w:numPr>
        <w:rPr>
          <w:rFonts w:ascii="Garamond" w:eastAsia="Garamond" w:hAnsi="Garamond" w:cs="Garamond"/>
          <w:color w:val="222222"/>
          <w:highlight w:val="white"/>
        </w:rPr>
      </w:pPr>
      <w:r w:rsidRPr="00F44B31">
        <w:rPr>
          <w:rFonts w:ascii="Garamond" w:eastAsia="Garamond" w:hAnsi="Garamond" w:cs="Garamond"/>
          <w:color w:val="222222"/>
          <w:highlight w:val="white"/>
        </w:rPr>
        <w:t>Marx on false consciousness I-2</w:t>
      </w:r>
    </w:p>
    <w:p w14:paraId="00000035" w14:textId="39C1650E" w:rsidR="008C4AC0" w:rsidRPr="00F44B31" w:rsidRDefault="00000000" w:rsidP="00F44B31">
      <w:pPr>
        <w:pStyle w:val="ListParagraph"/>
        <w:widowControl w:val="0"/>
        <w:numPr>
          <w:ilvl w:val="0"/>
          <w:numId w:val="8"/>
        </w:numPr>
        <w:rPr>
          <w:rFonts w:ascii="Garamond" w:eastAsia="Garamond" w:hAnsi="Garamond" w:cs="Garamond"/>
          <w:color w:val="222222"/>
          <w:highlight w:val="white"/>
        </w:rPr>
      </w:pPr>
      <w:r w:rsidRPr="00F44B31">
        <w:rPr>
          <w:rFonts w:ascii="Garamond" w:eastAsia="Garamond" w:hAnsi="Garamond" w:cs="Garamond"/>
          <w:color w:val="222222"/>
          <w:highlight w:val="white"/>
        </w:rPr>
        <w:t>Durkheim’s Suicide II-</w:t>
      </w:r>
      <w:r w:rsidR="0013587E" w:rsidRPr="00F44B31">
        <w:rPr>
          <w:rFonts w:ascii="Garamond" w:eastAsia="Garamond" w:hAnsi="Garamond" w:cs="Garamond"/>
          <w:color w:val="222222"/>
          <w:highlight w:val="white"/>
        </w:rPr>
        <w:t>5</w:t>
      </w:r>
      <w:r w:rsidR="00684F92" w:rsidRPr="00F44B31">
        <w:rPr>
          <w:rFonts w:ascii="Garamond" w:eastAsia="Garamond" w:hAnsi="Garamond" w:cs="Garamond"/>
          <w:color w:val="222222"/>
          <w:highlight w:val="white"/>
        </w:rPr>
        <w:t>,</w:t>
      </w:r>
      <w:r w:rsidR="0013587E" w:rsidRPr="00F44B31">
        <w:rPr>
          <w:rFonts w:ascii="Garamond" w:eastAsia="Garamond" w:hAnsi="Garamond" w:cs="Garamond"/>
          <w:color w:val="222222"/>
          <w:highlight w:val="white"/>
        </w:rPr>
        <w:t>6</w:t>
      </w:r>
      <w:r w:rsidR="00684F92" w:rsidRPr="00F44B31">
        <w:rPr>
          <w:rFonts w:ascii="Garamond" w:eastAsia="Garamond" w:hAnsi="Garamond" w:cs="Garamond"/>
          <w:color w:val="222222"/>
          <w:highlight w:val="white"/>
        </w:rPr>
        <w:t xml:space="preserve">, </w:t>
      </w:r>
      <w:r w:rsidR="0013587E" w:rsidRPr="00F44B31">
        <w:rPr>
          <w:rFonts w:ascii="Garamond" w:eastAsia="Garamond" w:hAnsi="Garamond" w:cs="Garamond"/>
          <w:color w:val="222222"/>
          <w:highlight w:val="white"/>
        </w:rPr>
        <w:t>7</w:t>
      </w:r>
    </w:p>
    <w:p w14:paraId="5C4FAA6B" w14:textId="2A7A10FC" w:rsidR="00F44B31" w:rsidRPr="008B3021" w:rsidRDefault="003E42AD" w:rsidP="00F44B31">
      <w:pPr>
        <w:pStyle w:val="ListParagraph"/>
        <w:widowControl w:val="0"/>
        <w:numPr>
          <w:ilvl w:val="0"/>
          <w:numId w:val="8"/>
        </w:numPr>
        <w:rPr>
          <w:rFonts w:ascii="Garamond" w:eastAsia="Garamond" w:hAnsi="Garamond" w:cs="Garamond"/>
          <w:b/>
          <w:bCs/>
          <w:color w:val="222222"/>
          <w:highlight w:val="white"/>
        </w:rPr>
      </w:pPr>
      <w:r w:rsidRPr="00F44B31">
        <w:rPr>
          <w:rFonts w:ascii="Garamond" w:eastAsia="Garamond" w:hAnsi="Garamond" w:cs="Garamond"/>
          <w:b/>
          <w:bCs/>
          <w:color w:val="222222"/>
          <w:highlight w:val="white"/>
        </w:rPr>
        <w:t xml:space="preserve">Discussion 1: </w:t>
      </w:r>
      <w:r w:rsidRPr="00F44B31">
        <w:rPr>
          <w:rFonts w:ascii="Garamond" w:eastAsia="Garamond" w:hAnsi="Garamond" w:cs="Garamond"/>
          <w:color w:val="222222"/>
          <w:highlight w:val="white"/>
        </w:rPr>
        <w:t xml:space="preserve">Saturday </w:t>
      </w:r>
      <w:r w:rsidR="00501BE9">
        <w:rPr>
          <w:rFonts w:ascii="Garamond" w:eastAsia="Garamond" w:hAnsi="Garamond" w:cs="Garamond"/>
          <w:color w:val="222222"/>
          <w:highlight w:val="white"/>
        </w:rPr>
        <w:t>January</w:t>
      </w:r>
      <w:r w:rsidRPr="00F44B31">
        <w:rPr>
          <w:rFonts w:ascii="Garamond" w:eastAsia="Garamond" w:hAnsi="Garamond" w:cs="Garamond"/>
          <w:color w:val="222222"/>
          <w:highlight w:val="white"/>
        </w:rPr>
        <w:t xml:space="preserve"> </w:t>
      </w:r>
      <w:r w:rsidR="00501BE9">
        <w:rPr>
          <w:rFonts w:ascii="Garamond" w:eastAsia="Garamond" w:hAnsi="Garamond" w:cs="Garamond"/>
          <w:color w:val="222222"/>
          <w:highlight w:val="white"/>
        </w:rPr>
        <w:t>17</w:t>
      </w:r>
      <w:r w:rsidR="00397762">
        <w:rPr>
          <w:rFonts w:ascii="Garamond" w:eastAsia="Garamond" w:hAnsi="Garamond" w:cs="Garamond"/>
          <w:color w:val="222222"/>
          <w:highlight w:val="white"/>
          <w:vertAlign w:val="superscript"/>
        </w:rPr>
        <w:t>th</w:t>
      </w:r>
      <w:r w:rsidRPr="00F44B31">
        <w:rPr>
          <w:rFonts w:ascii="Garamond" w:eastAsia="Garamond" w:hAnsi="Garamond" w:cs="Garamond"/>
          <w:color w:val="222222"/>
          <w:highlight w:val="white"/>
        </w:rPr>
        <w:t xml:space="preserve"> at 11:59 p.m</w:t>
      </w:r>
      <w:r w:rsidRPr="00F44B31">
        <w:rPr>
          <w:rFonts w:ascii="Garamond" w:eastAsia="Garamond" w:hAnsi="Garamond" w:cs="Garamond"/>
          <w:b/>
          <w:bCs/>
          <w:color w:val="222222"/>
          <w:highlight w:val="white"/>
        </w:rPr>
        <w:t xml:space="preserve">. </w:t>
      </w:r>
    </w:p>
    <w:p w14:paraId="00000039" w14:textId="29D5DA0B" w:rsidR="008C4AC0" w:rsidRDefault="00000000" w:rsidP="008B3021">
      <w:pPr>
        <w:pStyle w:val="Heading3"/>
        <w:rPr>
          <w:highlight w:val="white"/>
        </w:rPr>
      </w:pPr>
      <w:r w:rsidRPr="00254324">
        <w:rPr>
          <w:highlight w:val="yellow"/>
          <w:u w:val="single"/>
        </w:rPr>
        <w:t>Module 2</w:t>
      </w:r>
      <w:r w:rsidRPr="00254324">
        <w:rPr>
          <w:highlight w:val="yellow"/>
        </w:rPr>
        <w:t xml:space="preserve">: </w:t>
      </w:r>
      <w:r>
        <w:rPr>
          <w:highlight w:val="white"/>
        </w:rPr>
        <w:t xml:space="preserve">Classical Theoretical Perspectives </w:t>
      </w:r>
    </w:p>
    <w:p w14:paraId="0000003A" w14:textId="4EFE241C" w:rsidR="008C4AC0" w:rsidRDefault="00000000" w:rsidP="008B3021">
      <w:pPr>
        <w:widowControl w:val="0"/>
        <w:spacing w:line="240" w:lineRule="auto"/>
        <w:rPr>
          <w:rFonts w:ascii="Garamond" w:eastAsia="Garamond" w:hAnsi="Garamond" w:cs="Garamond"/>
          <w:color w:val="222222"/>
          <w:highlight w:val="white"/>
        </w:rPr>
      </w:pPr>
      <w:r w:rsidRPr="00254324">
        <w:rPr>
          <w:rFonts w:ascii="Garamond" w:eastAsia="Garamond" w:hAnsi="Garamond" w:cs="Garamond"/>
          <w:b/>
          <w:bCs/>
          <w:color w:val="222222"/>
          <w:highlight w:val="white"/>
        </w:rPr>
        <w:t>Readings</w:t>
      </w:r>
      <w:r w:rsidR="00254324">
        <w:rPr>
          <w:rFonts w:ascii="Garamond" w:eastAsia="Garamond" w:hAnsi="Garamond" w:cs="Garamond"/>
          <w:color w:val="222222"/>
          <w:highlight w:val="white"/>
        </w:rPr>
        <w:t>:</w:t>
      </w:r>
    </w:p>
    <w:p w14:paraId="3DF550F1" w14:textId="0A73E27E" w:rsidR="003E42AD" w:rsidRPr="008B3021" w:rsidRDefault="00000000" w:rsidP="008B3021">
      <w:pPr>
        <w:pStyle w:val="ListParagraph"/>
        <w:widowControl w:val="0"/>
        <w:numPr>
          <w:ilvl w:val="0"/>
          <w:numId w:val="9"/>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There are no readings from the book in this module, only the notes and embedded videos. </w:t>
      </w:r>
    </w:p>
    <w:p w14:paraId="0000003C" w14:textId="1F5A5E26" w:rsidR="008C4AC0" w:rsidRPr="008B3021" w:rsidRDefault="003E42AD" w:rsidP="008B3021">
      <w:pPr>
        <w:pStyle w:val="ListParagraph"/>
        <w:widowControl w:val="0"/>
        <w:numPr>
          <w:ilvl w:val="0"/>
          <w:numId w:val="9"/>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1</w:t>
      </w:r>
      <w:r w:rsidR="002D1FC3" w:rsidRPr="008B3021">
        <w:rPr>
          <w:rFonts w:ascii="Garamond" w:eastAsia="Garamond" w:hAnsi="Garamond" w:cs="Garamond"/>
          <w:b/>
          <w:bCs/>
          <w:color w:val="222222"/>
          <w:highlight w:val="white"/>
        </w:rPr>
        <w:t>:</w:t>
      </w:r>
      <w:r w:rsidR="002D1FC3" w:rsidRPr="008B302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Saturday</w:t>
      </w:r>
      <w:r w:rsidR="002D1FC3" w:rsidRPr="00F44B31">
        <w:rPr>
          <w:rFonts w:ascii="Garamond" w:eastAsia="Garamond" w:hAnsi="Garamond" w:cs="Garamond"/>
          <w:color w:val="222222"/>
          <w:highlight w:val="white"/>
        </w:rPr>
        <w:t xml:space="preserve"> </w:t>
      </w:r>
      <w:r w:rsidR="00501BE9">
        <w:rPr>
          <w:rFonts w:ascii="Garamond" w:eastAsia="Garamond" w:hAnsi="Garamond" w:cs="Garamond"/>
          <w:color w:val="222222"/>
          <w:highlight w:val="white"/>
        </w:rPr>
        <w:t>January</w:t>
      </w:r>
      <w:r w:rsidRPr="008B3021">
        <w:rPr>
          <w:rFonts w:ascii="Garamond" w:eastAsia="Garamond" w:hAnsi="Garamond" w:cs="Garamond"/>
          <w:color w:val="222222"/>
          <w:highlight w:val="white"/>
        </w:rPr>
        <w:t xml:space="preserve"> </w:t>
      </w:r>
      <w:r w:rsidR="00501BE9">
        <w:rPr>
          <w:rFonts w:ascii="Garamond" w:eastAsia="Garamond" w:hAnsi="Garamond" w:cs="Garamond"/>
          <w:color w:val="222222"/>
          <w:highlight w:val="white"/>
        </w:rPr>
        <w:t>24</w:t>
      </w:r>
      <w:r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01FDF3F7" w14:textId="0B6AAB88" w:rsidR="008B3021" w:rsidRPr="00435CE4" w:rsidRDefault="00F479A1" w:rsidP="008B3021">
      <w:pPr>
        <w:pStyle w:val="ListParagraph"/>
        <w:widowControl w:val="0"/>
        <w:numPr>
          <w:ilvl w:val="0"/>
          <w:numId w:val="9"/>
        </w:numPr>
        <w:rPr>
          <w:rFonts w:ascii="Garamond" w:eastAsia="Garamond" w:hAnsi="Garamond" w:cs="Garamond"/>
          <w:color w:val="222222"/>
          <w:highlight w:val="white"/>
        </w:rPr>
      </w:pPr>
      <w:r w:rsidRPr="008B3021">
        <w:rPr>
          <w:rFonts w:ascii="Garamond" w:eastAsia="Garamond" w:hAnsi="Garamond" w:cs="Garamond"/>
          <w:b/>
          <w:bCs/>
          <w:color w:val="222222"/>
          <w:highlight w:val="white"/>
        </w:rPr>
        <w:lastRenderedPageBreak/>
        <w:t>Exam 1:</w:t>
      </w:r>
      <w:r w:rsidRPr="008B3021">
        <w:rPr>
          <w:rFonts w:ascii="Garamond" w:eastAsia="Garamond" w:hAnsi="Garamond" w:cs="Garamond"/>
          <w:color w:val="222222"/>
          <w:highlight w:val="white"/>
        </w:rPr>
        <w:t xml:space="preserve"> Saturday </w:t>
      </w:r>
      <w:r w:rsidR="009E53AB">
        <w:rPr>
          <w:rFonts w:ascii="Garamond" w:eastAsia="Garamond" w:hAnsi="Garamond" w:cs="Garamond"/>
          <w:color w:val="222222"/>
          <w:highlight w:val="white"/>
        </w:rPr>
        <w:t>February</w:t>
      </w:r>
      <w:r w:rsidRPr="008B3021">
        <w:rPr>
          <w:rFonts w:ascii="Garamond" w:eastAsia="Garamond" w:hAnsi="Garamond" w:cs="Garamond"/>
          <w:color w:val="222222"/>
          <w:highlight w:val="white"/>
        </w:rPr>
        <w:t xml:space="preserve"> 2</w:t>
      </w:r>
      <w:r w:rsidR="009E53AB">
        <w:rPr>
          <w:rFonts w:ascii="Garamond" w:eastAsia="Garamond" w:hAnsi="Garamond" w:cs="Garamond"/>
          <w:color w:val="222222"/>
          <w:highlight w:val="white"/>
        </w:rPr>
        <w:t>1</w:t>
      </w:r>
      <w:r w:rsidR="009E53AB">
        <w:rPr>
          <w:rFonts w:ascii="Garamond" w:eastAsia="Garamond" w:hAnsi="Garamond" w:cs="Garamond"/>
          <w:color w:val="222222"/>
          <w:highlight w:val="white"/>
          <w:vertAlign w:val="superscript"/>
        </w:rPr>
        <w:t>st</w:t>
      </w:r>
      <w:r w:rsidRPr="008B3021">
        <w:rPr>
          <w:rFonts w:ascii="Garamond" w:eastAsia="Garamond" w:hAnsi="Garamond" w:cs="Garamond"/>
          <w:color w:val="222222"/>
          <w:highlight w:val="white"/>
        </w:rPr>
        <w:t xml:space="preserve"> at 11:59 p.m.</w:t>
      </w:r>
    </w:p>
    <w:p w14:paraId="00000040" w14:textId="118EC246" w:rsidR="008C4AC0" w:rsidRDefault="00000000" w:rsidP="008B3021">
      <w:pPr>
        <w:pStyle w:val="Heading3"/>
        <w:rPr>
          <w:highlight w:val="white"/>
        </w:rPr>
      </w:pPr>
      <w:r w:rsidRPr="00254324">
        <w:rPr>
          <w:highlight w:val="yellow"/>
          <w:u w:val="single"/>
        </w:rPr>
        <w:t>Module 3:</w:t>
      </w:r>
      <w:r w:rsidRPr="00254324">
        <w:rPr>
          <w:highlight w:val="yellow"/>
        </w:rPr>
        <w:t xml:space="preserve"> </w:t>
      </w:r>
      <w:r>
        <w:rPr>
          <w:highlight w:val="white"/>
        </w:rPr>
        <w:t xml:space="preserve">Capitalism, Urbanization, and Social Conflict </w:t>
      </w:r>
    </w:p>
    <w:p w14:paraId="00000041" w14:textId="77777777" w:rsidR="008C4AC0"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43" w14:textId="2E4AFC0E"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Simmel on urban life IV-1</w:t>
      </w:r>
      <w:r w:rsidR="00E127E1" w:rsidRPr="008B3021">
        <w:rPr>
          <w:rFonts w:ascii="Garamond" w:eastAsia="Garamond" w:hAnsi="Garamond" w:cs="Garamond"/>
          <w:color w:val="222222"/>
          <w:highlight w:val="white"/>
        </w:rPr>
        <w:t>3</w:t>
      </w:r>
      <w:r w:rsidRPr="008B3021">
        <w:rPr>
          <w:rFonts w:ascii="Garamond" w:eastAsia="Garamond" w:hAnsi="Garamond" w:cs="Garamond"/>
          <w:color w:val="222222"/>
          <w:highlight w:val="white"/>
        </w:rPr>
        <w:t xml:space="preserve">, </w:t>
      </w:r>
      <w:r w:rsidR="00E127E1" w:rsidRPr="008B3021">
        <w:rPr>
          <w:rFonts w:ascii="Garamond" w:eastAsia="Garamond" w:hAnsi="Garamond" w:cs="Garamond"/>
          <w:color w:val="222222"/>
          <w:highlight w:val="white"/>
        </w:rPr>
        <w:t>14</w:t>
      </w:r>
    </w:p>
    <w:p w14:paraId="00000045" w14:textId="0DB46A40"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Durkheim on mechanical and organic solidarity II-</w:t>
      </w:r>
      <w:r w:rsidR="005A3E59" w:rsidRPr="008B3021">
        <w:rPr>
          <w:rFonts w:ascii="Garamond" w:eastAsia="Garamond" w:hAnsi="Garamond" w:cs="Garamond"/>
          <w:color w:val="222222"/>
          <w:highlight w:val="white"/>
        </w:rPr>
        <w:t>5</w:t>
      </w:r>
    </w:p>
    <w:p w14:paraId="00000047" w14:textId="5D5CBF76"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Marx on the proletariat, </w:t>
      </w:r>
      <w:r w:rsidR="00B963E4" w:rsidRPr="008B3021">
        <w:rPr>
          <w:rFonts w:ascii="Garamond" w:eastAsia="Garamond" w:hAnsi="Garamond" w:cs="Garamond"/>
          <w:color w:val="222222"/>
          <w:highlight w:val="white"/>
        </w:rPr>
        <w:t>bourgeoisie</w:t>
      </w:r>
      <w:r w:rsidRPr="008B3021">
        <w:rPr>
          <w:rFonts w:ascii="Garamond" w:eastAsia="Garamond" w:hAnsi="Garamond" w:cs="Garamond"/>
          <w:color w:val="222222"/>
          <w:highlight w:val="white"/>
        </w:rPr>
        <w:t>, and capitalists I-1,3,4,</w:t>
      </w:r>
    </w:p>
    <w:p w14:paraId="00000049" w14:textId="4A2A0422" w:rsidR="008C4AC0" w:rsidRPr="008B3021" w:rsidRDefault="00000000" w:rsidP="008B3021">
      <w:pPr>
        <w:pStyle w:val="ListParagraph"/>
        <w:widowControl w:val="0"/>
        <w:numPr>
          <w:ilvl w:val="0"/>
          <w:numId w:val="10"/>
        </w:numPr>
        <w:rPr>
          <w:rFonts w:ascii="Garamond" w:eastAsia="Garamond" w:hAnsi="Garamond" w:cs="Garamond"/>
          <w:b/>
          <w:bCs/>
          <w:color w:val="222222"/>
          <w:highlight w:val="white"/>
        </w:rPr>
      </w:pPr>
      <w:r w:rsidRPr="008B3021">
        <w:rPr>
          <w:rFonts w:ascii="Garamond" w:eastAsia="Garamond" w:hAnsi="Garamond" w:cs="Garamond"/>
          <w:color w:val="222222"/>
          <w:highlight w:val="white"/>
        </w:rPr>
        <w:t>Weber on Class, Sta</w:t>
      </w:r>
      <w:r w:rsidR="00F479A1" w:rsidRPr="008B3021">
        <w:rPr>
          <w:rFonts w:ascii="Garamond" w:eastAsia="Garamond" w:hAnsi="Garamond" w:cs="Garamond"/>
          <w:color w:val="222222"/>
          <w:highlight w:val="white"/>
        </w:rPr>
        <w:t>tus</w:t>
      </w:r>
      <w:r w:rsidRPr="008B3021">
        <w:rPr>
          <w:rFonts w:ascii="Garamond" w:eastAsia="Garamond" w:hAnsi="Garamond" w:cs="Garamond"/>
          <w:color w:val="222222"/>
          <w:highlight w:val="white"/>
        </w:rPr>
        <w:t>, Conflict, and Rationalization III-</w:t>
      </w:r>
      <w:r w:rsidR="005A3E59" w:rsidRPr="008B3021">
        <w:rPr>
          <w:rFonts w:ascii="Garamond" w:eastAsia="Garamond" w:hAnsi="Garamond" w:cs="Garamond"/>
          <w:color w:val="222222"/>
          <w:highlight w:val="white"/>
        </w:rPr>
        <w:t>10, 11, 12</w:t>
      </w:r>
    </w:p>
    <w:p w14:paraId="0000004B" w14:textId="48ED6644"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Thorstein Veblen on the leisure class V-2</w:t>
      </w:r>
      <w:r w:rsidR="005A3E59" w:rsidRPr="008B3021">
        <w:rPr>
          <w:rFonts w:ascii="Garamond" w:eastAsia="Garamond" w:hAnsi="Garamond" w:cs="Garamond"/>
          <w:color w:val="222222"/>
          <w:highlight w:val="white"/>
        </w:rPr>
        <w:t>0</w:t>
      </w:r>
    </w:p>
    <w:p w14:paraId="729D6BFC" w14:textId="56791758" w:rsidR="003E42AD"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Pierre Bourdieu on the forms of capital X</w:t>
      </w:r>
      <w:r w:rsidR="0030446F" w:rsidRPr="008B3021">
        <w:rPr>
          <w:rFonts w:ascii="Garamond" w:eastAsia="Garamond" w:hAnsi="Garamond" w:cs="Garamond"/>
          <w:color w:val="222222"/>
          <w:highlight w:val="white"/>
        </w:rPr>
        <w:t>I</w:t>
      </w:r>
      <w:r w:rsidRPr="008B3021">
        <w:rPr>
          <w:rFonts w:ascii="Garamond" w:eastAsia="Garamond" w:hAnsi="Garamond" w:cs="Garamond"/>
          <w:color w:val="222222"/>
          <w:highlight w:val="white"/>
        </w:rPr>
        <w:t>V-</w:t>
      </w:r>
      <w:r w:rsidR="005A3E59" w:rsidRPr="008B3021">
        <w:rPr>
          <w:rFonts w:ascii="Garamond" w:eastAsia="Garamond" w:hAnsi="Garamond" w:cs="Garamond"/>
          <w:color w:val="222222"/>
          <w:highlight w:val="white"/>
        </w:rPr>
        <w:t>67</w:t>
      </w:r>
    </w:p>
    <w:p w14:paraId="7A81398F" w14:textId="0BDDCE93" w:rsidR="003E42AD" w:rsidRPr="008B3021" w:rsidRDefault="003E42AD"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2</w:t>
      </w:r>
      <w:r w:rsidR="00B963E4" w:rsidRPr="008B3021">
        <w:rPr>
          <w:rFonts w:ascii="Garamond" w:eastAsia="Garamond" w:hAnsi="Garamond" w:cs="Garamond"/>
          <w:color w:val="222222"/>
          <w:highlight w:val="white"/>
        </w:rPr>
        <w:t>: Saturday</w:t>
      </w:r>
      <w:r w:rsidRPr="008B3021">
        <w:rPr>
          <w:rFonts w:ascii="Garamond" w:eastAsia="Garamond" w:hAnsi="Garamond" w:cs="Garamond"/>
          <w:color w:val="222222"/>
          <w:highlight w:val="white"/>
        </w:rPr>
        <w:t xml:space="preserve"> </w:t>
      </w:r>
      <w:r w:rsidR="009E53AB">
        <w:rPr>
          <w:rFonts w:ascii="Garamond" w:eastAsia="Garamond" w:hAnsi="Garamond" w:cs="Garamond"/>
          <w:color w:val="222222"/>
          <w:highlight w:val="white"/>
        </w:rPr>
        <w:t>February</w:t>
      </w:r>
      <w:r w:rsidRPr="008B3021">
        <w:rPr>
          <w:rFonts w:ascii="Garamond" w:eastAsia="Garamond" w:hAnsi="Garamond" w:cs="Garamond"/>
          <w:color w:val="222222"/>
          <w:highlight w:val="white"/>
        </w:rPr>
        <w:t xml:space="preserve"> </w:t>
      </w:r>
      <w:r w:rsidR="009E53AB">
        <w:rPr>
          <w:rFonts w:ascii="Garamond" w:eastAsia="Garamond" w:hAnsi="Garamond" w:cs="Garamond"/>
          <w:color w:val="222222"/>
          <w:highlight w:val="white"/>
        </w:rPr>
        <w:t>28</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3D33A607" w14:textId="020864FB" w:rsidR="003E42AD" w:rsidRPr="008B3021" w:rsidRDefault="003E42AD"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3</w:t>
      </w:r>
      <w:r w:rsidRPr="008B3021">
        <w:rPr>
          <w:rFonts w:ascii="Garamond" w:eastAsia="Garamond" w:hAnsi="Garamond" w:cs="Garamond"/>
          <w:color w:val="222222"/>
          <w:highlight w:val="white"/>
        </w:rPr>
        <w:t xml:space="preserve">: Saturday </w:t>
      </w:r>
      <w:r w:rsidR="009E53AB">
        <w:rPr>
          <w:rFonts w:ascii="Garamond" w:eastAsia="Garamond" w:hAnsi="Garamond" w:cs="Garamond"/>
          <w:color w:val="222222"/>
          <w:highlight w:val="white"/>
        </w:rPr>
        <w:t>March</w:t>
      </w:r>
      <w:r w:rsidRPr="008B3021">
        <w:rPr>
          <w:rFonts w:ascii="Garamond" w:eastAsia="Garamond" w:hAnsi="Garamond" w:cs="Garamond"/>
          <w:color w:val="222222"/>
          <w:highlight w:val="white"/>
        </w:rPr>
        <w:t xml:space="preserve"> </w:t>
      </w:r>
      <w:r w:rsidR="009E53AB">
        <w:rPr>
          <w:rFonts w:ascii="Garamond" w:eastAsia="Garamond" w:hAnsi="Garamond" w:cs="Garamond"/>
          <w:color w:val="222222"/>
          <w:highlight w:val="white"/>
        </w:rPr>
        <w:t>7</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0000005A" w14:textId="03AB932B" w:rsidR="008C4AC0" w:rsidRPr="008B3021" w:rsidRDefault="003E42AD"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Discussion 2</w:t>
      </w:r>
      <w:r w:rsidRPr="008B3021">
        <w:rPr>
          <w:rFonts w:ascii="Garamond" w:eastAsia="Garamond" w:hAnsi="Garamond" w:cs="Garamond"/>
          <w:color w:val="222222"/>
          <w:highlight w:val="white"/>
        </w:rPr>
        <w:t xml:space="preserve">: Saturday </w:t>
      </w:r>
      <w:r w:rsidR="009E53AB">
        <w:rPr>
          <w:rFonts w:ascii="Garamond" w:eastAsia="Garamond" w:hAnsi="Garamond" w:cs="Garamond"/>
          <w:color w:val="222222"/>
          <w:highlight w:val="white"/>
        </w:rPr>
        <w:t>March</w:t>
      </w:r>
      <w:r w:rsidR="009E53AB" w:rsidRPr="008B3021">
        <w:rPr>
          <w:rFonts w:ascii="Garamond" w:eastAsia="Garamond" w:hAnsi="Garamond" w:cs="Garamond"/>
          <w:color w:val="222222"/>
          <w:highlight w:val="white"/>
        </w:rPr>
        <w:t xml:space="preserve"> </w:t>
      </w:r>
      <w:r w:rsidRPr="008B3021">
        <w:rPr>
          <w:rFonts w:ascii="Garamond" w:eastAsia="Garamond" w:hAnsi="Garamond" w:cs="Garamond"/>
          <w:color w:val="222222"/>
          <w:highlight w:val="white"/>
        </w:rPr>
        <w:t>1</w:t>
      </w:r>
      <w:r w:rsidR="009E53AB">
        <w:rPr>
          <w:rFonts w:ascii="Garamond" w:eastAsia="Garamond" w:hAnsi="Garamond" w:cs="Garamond"/>
          <w:color w:val="222222"/>
          <w:highlight w:val="white"/>
        </w:rPr>
        <w:t>4</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49737E59" w14:textId="66CEAB16" w:rsidR="00F479A1" w:rsidRPr="008B3021" w:rsidRDefault="00F479A1"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Exam 2:</w:t>
      </w:r>
      <w:r w:rsidRPr="008B3021">
        <w:rPr>
          <w:rFonts w:ascii="Garamond" w:eastAsia="Garamond" w:hAnsi="Garamond" w:cs="Garamond"/>
          <w:color w:val="222222"/>
          <w:highlight w:val="white"/>
        </w:rPr>
        <w:t xml:space="preserve"> Saturday </w:t>
      </w:r>
      <w:r w:rsidR="009E53AB">
        <w:rPr>
          <w:rFonts w:ascii="Garamond" w:eastAsia="Garamond" w:hAnsi="Garamond" w:cs="Garamond"/>
          <w:color w:val="222222"/>
          <w:highlight w:val="white"/>
        </w:rPr>
        <w:t>March</w:t>
      </w:r>
      <w:r w:rsidRPr="008B3021">
        <w:rPr>
          <w:rFonts w:ascii="Garamond" w:eastAsia="Garamond" w:hAnsi="Garamond" w:cs="Garamond"/>
          <w:color w:val="222222"/>
          <w:highlight w:val="white"/>
        </w:rPr>
        <w:t xml:space="preserve"> 2</w:t>
      </w:r>
      <w:r w:rsidR="009E53AB">
        <w:rPr>
          <w:rFonts w:ascii="Garamond" w:eastAsia="Garamond" w:hAnsi="Garamond" w:cs="Garamond"/>
          <w:color w:val="222222"/>
          <w:highlight w:val="white"/>
        </w:rPr>
        <w:t>1</w:t>
      </w:r>
      <w:r w:rsidR="009E53AB">
        <w:rPr>
          <w:rFonts w:ascii="Garamond" w:eastAsia="Garamond" w:hAnsi="Garamond" w:cs="Garamond"/>
          <w:color w:val="222222"/>
          <w:highlight w:val="white"/>
          <w:vertAlign w:val="superscript"/>
        </w:rPr>
        <w:t>st</w:t>
      </w:r>
      <w:r w:rsidRPr="008B3021">
        <w:rPr>
          <w:rFonts w:ascii="Garamond" w:eastAsia="Garamond" w:hAnsi="Garamond" w:cs="Garamond"/>
          <w:color w:val="222222"/>
          <w:highlight w:val="white"/>
        </w:rPr>
        <w:t xml:space="preserve"> at 11:59 p.m. </w:t>
      </w:r>
    </w:p>
    <w:p w14:paraId="0000005D" w14:textId="121D8547" w:rsidR="008C4AC0" w:rsidRDefault="00000000" w:rsidP="008B3021">
      <w:pPr>
        <w:pStyle w:val="Heading3"/>
        <w:rPr>
          <w:highlight w:val="white"/>
        </w:rPr>
      </w:pPr>
      <w:r w:rsidRPr="00254324">
        <w:rPr>
          <w:highlight w:val="yellow"/>
          <w:u w:val="single"/>
        </w:rPr>
        <w:t>Module 4</w:t>
      </w:r>
      <w:r w:rsidRPr="00254324">
        <w:rPr>
          <w:highlight w:val="yellow"/>
        </w:rPr>
        <w:t xml:space="preserve">: </w:t>
      </w:r>
      <w:r>
        <w:rPr>
          <w:highlight w:val="white"/>
        </w:rPr>
        <w:t>Major American Theorists</w:t>
      </w:r>
    </w:p>
    <w:p w14:paraId="0000005E" w14:textId="77777777" w:rsidR="008C4AC0"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5F" w14:textId="77777777"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Lecture Notes</w:t>
      </w:r>
    </w:p>
    <w:p w14:paraId="00000060" w14:textId="4F339FB6" w:rsidR="008C4AC0" w:rsidRPr="008B3021" w:rsidRDefault="00687B77"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W.E.B. DuBois V-18 (Course Objectives 1 and 3)</w:t>
      </w:r>
    </w:p>
    <w:p w14:paraId="00000061" w14:textId="6D43BB6E"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George Herbert Mead VI-</w:t>
      </w:r>
      <w:r w:rsidR="005A3E59" w:rsidRPr="008B3021">
        <w:rPr>
          <w:rFonts w:ascii="Garamond" w:eastAsia="Garamond" w:hAnsi="Garamond" w:cs="Garamond"/>
          <w:color w:val="222222"/>
          <w:highlight w:val="white"/>
        </w:rPr>
        <w:t>24</w:t>
      </w:r>
      <w:r w:rsidRPr="008B3021">
        <w:rPr>
          <w:rFonts w:ascii="Garamond" w:eastAsia="Garamond" w:hAnsi="Garamond" w:cs="Garamond"/>
          <w:color w:val="222222"/>
          <w:highlight w:val="white"/>
        </w:rPr>
        <w:t xml:space="preserve"> (Course Objectives 1 and 3)</w:t>
      </w:r>
    </w:p>
    <w:p w14:paraId="00000062" w14:textId="38849950"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Robert Merton VIII-</w:t>
      </w:r>
      <w:r w:rsidR="005A3E59" w:rsidRPr="008B3021">
        <w:rPr>
          <w:rFonts w:ascii="Garamond" w:eastAsia="Garamond" w:hAnsi="Garamond" w:cs="Garamond"/>
          <w:color w:val="222222"/>
          <w:highlight w:val="white"/>
        </w:rPr>
        <w:t>25</w:t>
      </w:r>
    </w:p>
    <w:p w14:paraId="00000068" w14:textId="54BD363F"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C. Wright Mills (notes only)</w:t>
      </w:r>
    </w:p>
    <w:p w14:paraId="00000069" w14:textId="7205E5CD" w:rsidR="008C4AC0" w:rsidRPr="008B3021" w:rsidRDefault="003E42AD"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4</w:t>
      </w:r>
      <w:r w:rsidRPr="008B3021">
        <w:rPr>
          <w:rFonts w:ascii="Garamond" w:eastAsia="Garamond" w:hAnsi="Garamond" w:cs="Garamond"/>
          <w:color w:val="222222"/>
          <w:highlight w:val="white"/>
        </w:rPr>
        <w:t>:</w:t>
      </w:r>
      <w:r w:rsidR="00B963E4" w:rsidRPr="008B3021">
        <w:rPr>
          <w:rFonts w:ascii="Garamond" w:eastAsia="Garamond" w:hAnsi="Garamond" w:cs="Garamond"/>
          <w:color w:val="222222"/>
          <w:highlight w:val="white"/>
        </w:rPr>
        <w:t xml:space="preserve"> Saturday </w:t>
      </w:r>
      <w:r w:rsidR="009E53AB">
        <w:rPr>
          <w:rFonts w:ascii="Garamond" w:eastAsia="Garamond" w:hAnsi="Garamond" w:cs="Garamond"/>
          <w:color w:val="222222"/>
          <w:highlight w:val="white"/>
        </w:rPr>
        <w:t>April</w:t>
      </w:r>
      <w:r w:rsidR="00B963E4" w:rsidRPr="008B3021">
        <w:rPr>
          <w:rFonts w:ascii="Garamond" w:eastAsia="Garamond" w:hAnsi="Garamond" w:cs="Garamond"/>
          <w:color w:val="222222"/>
          <w:highlight w:val="white"/>
        </w:rPr>
        <w:t xml:space="preserve"> </w:t>
      </w:r>
      <w:r w:rsidR="009E53AB">
        <w:rPr>
          <w:rFonts w:ascii="Garamond" w:eastAsia="Garamond" w:hAnsi="Garamond" w:cs="Garamond"/>
          <w:color w:val="222222"/>
          <w:highlight w:val="white"/>
        </w:rPr>
        <w:t>4</w:t>
      </w:r>
      <w:r w:rsidR="00026566" w:rsidRPr="008B3021">
        <w:rPr>
          <w:rFonts w:ascii="Garamond" w:eastAsia="Garamond" w:hAnsi="Garamond" w:cs="Garamond"/>
          <w:color w:val="222222"/>
          <w:highlight w:val="white"/>
          <w:vertAlign w:val="superscript"/>
        </w:rPr>
        <w:t>th</w:t>
      </w:r>
      <w:r w:rsidR="003A501D" w:rsidRPr="008B3021">
        <w:rPr>
          <w:rFonts w:ascii="Garamond" w:eastAsia="Garamond" w:hAnsi="Garamond" w:cs="Garamond"/>
          <w:color w:val="222222"/>
          <w:highlight w:val="white"/>
        </w:rPr>
        <w:t xml:space="preserve"> at</w:t>
      </w:r>
      <w:r w:rsidR="00B963E4" w:rsidRPr="008B3021">
        <w:rPr>
          <w:rFonts w:ascii="Garamond" w:eastAsia="Garamond" w:hAnsi="Garamond" w:cs="Garamond"/>
          <w:color w:val="222222"/>
          <w:highlight w:val="white"/>
        </w:rPr>
        <w:t xml:space="preserve"> 11:59 p.m.</w:t>
      </w:r>
    </w:p>
    <w:p w14:paraId="40D5071E" w14:textId="5D06AC51" w:rsidR="00B963E4" w:rsidRPr="008B3021" w:rsidRDefault="00B963E4"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b/>
          <w:bCs/>
          <w:color w:val="222222"/>
          <w:highlight w:val="white"/>
        </w:rPr>
        <w:t>Discussion 3:</w:t>
      </w:r>
      <w:r w:rsidRPr="008B3021">
        <w:rPr>
          <w:rFonts w:ascii="Garamond" w:eastAsia="Garamond" w:hAnsi="Garamond" w:cs="Garamond"/>
          <w:color w:val="222222"/>
          <w:highlight w:val="white"/>
        </w:rPr>
        <w:t xml:space="preserve"> Saturday </w:t>
      </w:r>
      <w:r w:rsidR="009E53AB">
        <w:rPr>
          <w:rFonts w:ascii="Garamond" w:eastAsia="Garamond" w:hAnsi="Garamond" w:cs="Garamond"/>
          <w:color w:val="222222"/>
          <w:highlight w:val="white"/>
        </w:rPr>
        <w:t>April</w:t>
      </w:r>
      <w:r w:rsidRPr="008B3021">
        <w:rPr>
          <w:rFonts w:ascii="Garamond" w:eastAsia="Garamond" w:hAnsi="Garamond" w:cs="Garamond"/>
          <w:color w:val="222222"/>
          <w:highlight w:val="white"/>
        </w:rPr>
        <w:t xml:space="preserve"> </w:t>
      </w:r>
      <w:r w:rsidR="009E53AB">
        <w:rPr>
          <w:rFonts w:ascii="Garamond" w:eastAsia="Garamond" w:hAnsi="Garamond" w:cs="Garamond"/>
          <w:color w:val="222222"/>
          <w:highlight w:val="white"/>
        </w:rPr>
        <w:t>18</w:t>
      </w:r>
      <w:r w:rsidR="009E53AB">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0000006B" w14:textId="7462D118" w:rsidR="008C4AC0" w:rsidRDefault="00000000" w:rsidP="008B3021">
      <w:pPr>
        <w:pStyle w:val="Heading3"/>
        <w:rPr>
          <w:highlight w:val="white"/>
        </w:rPr>
      </w:pPr>
      <w:r w:rsidRPr="00254324">
        <w:rPr>
          <w:highlight w:val="yellow"/>
          <w:u w:val="single"/>
        </w:rPr>
        <w:t>Module 5</w:t>
      </w:r>
      <w:r w:rsidRPr="00254324">
        <w:rPr>
          <w:highlight w:val="yellow"/>
        </w:rPr>
        <w:t xml:space="preserve">: </w:t>
      </w:r>
      <w:r>
        <w:rPr>
          <w:highlight w:val="white"/>
        </w:rPr>
        <w:t xml:space="preserve">Gender Theory </w:t>
      </w:r>
    </w:p>
    <w:p w14:paraId="5316EC88" w14:textId="77777777" w:rsidR="00F44B31"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6E" w14:textId="74113479" w:rsidR="008C4AC0" w:rsidRPr="008B3021" w:rsidRDefault="00000000" w:rsidP="008B3021">
      <w:pPr>
        <w:pStyle w:val="ListParagraph"/>
        <w:widowControl w:val="0"/>
        <w:numPr>
          <w:ilvl w:val="0"/>
          <w:numId w:val="12"/>
        </w:numPr>
        <w:rPr>
          <w:rFonts w:ascii="Garamond" w:eastAsia="Garamond" w:hAnsi="Garamond" w:cs="Garamond"/>
          <w:b/>
          <w:bCs/>
          <w:color w:val="222222"/>
          <w:highlight w:val="white"/>
        </w:rPr>
      </w:pPr>
      <w:r w:rsidRPr="008B3021">
        <w:rPr>
          <w:rFonts w:ascii="Garamond" w:eastAsia="Garamond" w:hAnsi="Garamond" w:cs="Garamond"/>
          <w:color w:val="222222"/>
          <w:highlight w:val="white"/>
        </w:rPr>
        <w:t>Lecture Notes</w:t>
      </w:r>
    </w:p>
    <w:p w14:paraId="25FD1155" w14:textId="072FD73C" w:rsidR="00F44B31" w:rsidRPr="008B3021" w:rsidRDefault="00000000" w:rsidP="00F44B31">
      <w:pPr>
        <w:pStyle w:val="ListParagraph"/>
        <w:widowControl w:val="0"/>
        <w:numPr>
          <w:ilvl w:val="0"/>
          <w:numId w:val="12"/>
        </w:numPr>
        <w:rPr>
          <w:rFonts w:ascii="Garamond" w:eastAsia="Garamond" w:hAnsi="Garamond" w:cs="Garamond"/>
          <w:color w:val="222222"/>
          <w:highlight w:val="white"/>
        </w:rPr>
      </w:pPr>
      <w:r w:rsidRPr="008B3021">
        <w:rPr>
          <w:rFonts w:ascii="Garamond" w:eastAsia="Garamond" w:hAnsi="Garamond" w:cs="Garamond"/>
          <w:color w:val="222222"/>
          <w:highlight w:val="white"/>
        </w:rPr>
        <w:t>Charlotte Perkins Gilman V-2</w:t>
      </w:r>
      <w:r w:rsidR="005A3E59" w:rsidRPr="008B3021">
        <w:rPr>
          <w:rFonts w:ascii="Garamond" w:eastAsia="Garamond" w:hAnsi="Garamond" w:cs="Garamond"/>
          <w:color w:val="222222"/>
          <w:highlight w:val="white"/>
        </w:rPr>
        <w:t>6</w:t>
      </w:r>
    </w:p>
    <w:p w14:paraId="00000074" w14:textId="2E7D8D28" w:rsidR="008C4AC0" w:rsidRDefault="00000000" w:rsidP="008B3021">
      <w:pPr>
        <w:pStyle w:val="Heading3"/>
        <w:rPr>
          <w:highlight w:val="white"/>
        </w:rPr>
      </w:pPr>
      <w:r w:rsidRPr="00254324">
        <w:rPr>
          <w:highlight w:val="yellow"/>
          <w:u w:val="single"/>
        </w:rPr>
        <w:t>Module 6:</w:t>
      </w:r>
      <w:r w:rsidRPr="00254324">
        <w:rPr>
          <w:highlight w:val="yellow"/>
        </w:rPr>
        <w:t xml:space="preserve"> </w:t>
      </w:r>
      <w:r>
        <w:rPr>
          <w:highlight w:val="white"/>
        </w:rPr>
        <w:t xml:space="preserve">Cultural Theory </w:t>
      </w:r>
    </w:p>
    <w:p w14:paraId="00000075" w14:textId="77777777" w:rsidR="008C4AC0"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77" w14:textId="5CB23A96" w:rsidR="008C4AC0" w:rsidRPr="008B3021" w:rsidRDefault="00000000" w:rsidP="008B3021">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color w:val="222222"/>
          <w:highlight w:val="white"/>
        </w:rPr>
        <w:t>Lecture Notes</w:t>
      </w:r>
    </w:p>
    <w:p w14:paraId="00000079" w14:textId="3C7E6642" w:rsidR="008C4AC0" w:rsidRPr="008B3021" w:rsidRDefault="00000000" w:rsidP="008B3021">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color w:val="222222"/>
          <w:highlight w:val="white"/>
        </w:rPr>
        <w:t>Max Horkheimer on Critical Theory XIII-62</w:t>
      </w:r>
    </w:p>
    <w:p w14:paraId="0000007D" w14:textId="155A530F" w:rsidR="008C4AC0" w:rsidRPr="008B3021" w:rsidRDefault="00000000" w:rsidP="008B3021">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color w:val="222222"/>
          <w:highlight w:val="white"/>
        </w:rPr>
        <w:t>Emile Durkheim on aboriginal religion and modernity II-9,10</w:t>
      </w:r>
    </w:p>
    <w:p w14:paraId="129EEE24" w14:textId="4389B813" w:rsidR="008B3021" w:rsidRPr="00D2224B" w:rsidRDefault="00000000" w:rsidP="00D2224B">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b/>
          <w:bCs/>
          <w:color w:val="222222"/>
          <w:highlight w:val="white"/>
        </w:rPr>
        <w:t>Final Exam</w:t>
      </w:r>
      <w:r w:rsidR="00012D53" w:rsidRPr="008B3021">
        <w:rPr>
          <w:rFonts w:ascii="Garamond" w:eastAsia="Garamond" w:hAnsi="Garamond" w:cs="Garamond"/>
          <w:b/>
          <w:bCs/>
          <w:color w:val="222222"/>
          <w:highlight w:val="white"/>
        </w:rPr>
        <w:t>:</w:t>
      </w:r>
      <w:r w:rsidRPr="008B3021">
        <w:rPr>
          <w:rFonts w:ascii="Garamond" w:eastAsia="Garamond" w:hAnsi="Garamond" w:cs="Garamond"/>
          <w:b/>
          <w:bCs/>
          <w:color w:val="222222"/>
          <w:highlight w:val="white"/>
        </w:rPr>
        <w:t xml:space="preserve"> </w:t>
      </w:r>
      <w:r w:rsidR="00012D53" w:rsidRPr="008B3021">
        <w:rPr>
          <w:rFonts w:ascii="Garamond" w:eastAsia="Garamond" w:hAnsi="Garamond" w:cs="Garamond"/>
          <w:color w:val="222222"/>
          <w:highlight w:val="white"/>
        </w:rPr>
        <w:t>Thursday</w:t>
      </w:r>
      <w:r w:rsidRPr="008B302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 xml:space="preserve">May </w:t>
      </w:r>
      <w:r w:rsidR="00590A1B" w:rsidRPr="008B302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7</w:t>
      </w:r>
      <w:r w:rsidR="00026566" w:rsidRPr="008B3021">
        <w:rPr>
          <w:rFonts w:ascii="Garamond" w:eastAsia="Garamond" w:hAnsi="Garamond" w:cs="Garamond"/>
          <w:color w:val="222222"/>
          <w:highlight w:val="white"/>
          <w:vertAlign w:val="superscript"/>
        </w:rPr>
        <w:t>th</w:t>
      </w:r>
      <w:r w:rsidR="00590A1B" w:rsidRPr="008B3021">
        <w:rPr>
          <w:rFonts w:ascii="Garamond" w:eastAsia="Garamond" w:hAnsi="Garamond" w:cs="Garamond"/>
          <w:color w:val="222222"/>
          <w:highlight w:val="white"/>
        </w:rPr>
        <w:t xml:space="preserve"> at 11:59 p</w:t>
      </w:r>
      <w:r w:rsidR="00012D53" w:rsidRPr="008B3021">
        <w:rPr>
          <w:rFonts w:ascii="Garamond" w:eastAsia="Garamond" w:hAnsi="Garamond" w:cs="Garamond"/>
          <w:color w:val="222222"/>
          <w:highlight w:val="white"/>
        </w:rPr>
        <w:t>.</w:t>
      </w:r>
      <w:r w:rsidR="00590A1B" w:rsidRPr="008B3021">
        <w:rPr>
          <w:rFonts w:ascii="Garamond" w:eastAsia="Garamond" w:hAnsi="Garamond" w:cs="Garamond"/>
          <w:color w:val="222222"/>
          <w:highlight w:val="white"/>
        </w:rPr>
        <w:t>m</w:t>
      </w:r>
      <w:r w:rsidR="00012D53" w:rsidRPr="008B3021">
        <w:rPr>
          <w:rFonts w:ascii="Garamond" w:eastAsia="Garamond" w:hAnsi="Garamond" w:cs="Garamond"/>
          <w:color w:val="222222"/>
          <w:highlight w:val="white"/>
        </w:rPr>
        <w:t>.</w:t>
      </w:r>
    </w:p>
    <w:p w14:paraId="34D0DB16" w14:textId="38DF13E9" w:rsidR="00AE2DBB" w:rsidRPr="003873AF" w:rsidRDefault="008B3021" w:rsidP="00AE2DBB">
      <w:pPr>
        <w:pStyle w:val="Heading2"/>
        <w:spacing w:before="0"/>
        <w:rPr>
          <w:b/>
          <w:bCs/>
          <w:color w:val="000000" w:themeColor="text1"/>
        </w:rPr>
      </w:pPr>
      <w:r>
        <w:rPr>
          <w:b/>
          <w:bCs/>
          <w:color w:val="000000" w:themeColor="text1"/>
          <w:highlight w:val="lightGray"/>
        </w:rPr>
        <w:t xml:space="preserve">Schedule of </w:t>
      </w:r>
      <w:r w:rsidR="00AE2DBB" w:rsidRPr="00785E21">
        <w:rPr>
          <w:b/>
          <w:bCs/>
          <w:color w:val="000000" w:themeColor="text1"/>
          <w:highlight w:val="lightGray"/>
        </w:rPr>
        <w:t>Course Requirements</w:t>
      </w:r>
    </w:p>
    <w:p w14:paraId="4B719D3A" w14:textId="70DB4F23" w:rsidR="00AE2DBB" w:rsidRPr="0026131A" w:rsidRDefault="00AE2DBB" w:rsidP="00AE2DBB">
      <w:pPr>
        <w:rPr>
          <w:rFonts w:ascii="Times New Roman" w:hAnsi="Times New Roman" w:cs="Times New Roman"/>
          <w:sz w:val="24"/>
          <w:szCs w:val="24"/>
        </w:rPr>
      </w:pPr>
      <w:r w:rsidRPr="0026131A">
        <w:rPr>
          <w:rFonts w:ascii="Times New Roman" w:hAnsi="Times New Roman" w:cs="Times New Roman"/>
          <w:sz w:val="24"/>
          <w:szCs w:val="24"/>
        </w:rPr>
        <w:t xml:space="preserve">Below are listed the required assignments and </w:t>
      </w:r>
      <w:r w:rsidR="003A501D" w:rsidRPr="0026131A">
        <w:rPr>
          <w:rFonts w:ascii="Times New Roman" w:hAnsi="Times New Roman" w:cs="Times New Roman"/>
          <w:sz w:val="24"/>
          <w:szCs w:val="24"/>
        </w:rPr>
        <w:t>readings</w:t>
      </w:r>
      <w:r w:rsidRPr="0026131A">
        <w:rPr>
          <w:rFonts w:ascii="Times New Roman" w:hAnsi="Times New Roman" w:cs="Times New Roman"/>
          <w:sz w:val="24"/>
          <w:szCs w:val="24"/>
        </w:rPr>
        <w:t xml:space="preserve"> for the course. </w:t>
      </w:r>
    </w:p>
    <w:tbl>
      <w:tblPr>
        <w:tblStyle w:val="GridTable1Light"/>
        <w:tblW w:w="0" w:type="auto"/>
        <w:tblLook w:val="04A0" w:firstRow="1" w:lastRow="0" w:firstColumn="1" w:lastColumn="0" w:noHBand="0" w:noVBand="1"/>
      </w:tblPr>
      <w:tblGrid>
        <w:gridCol w:w="7105"/>
        <w:gridCol w:w="2245"/>
      </w:tblGrid>
      <w:tr w:rsidR="00AE2DBB" w14:paraId="1D547B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E5DFEC" w:themeFill="accent4" w:themeFillTint="33"/>
          </w:tcPr>
          <w:p w14:paraId="60A9A9C9" w14:textId="57291FAC" w:rsidR="00AE2DBB" w:rsidRDefault="001D1FAC">
            <w:pPr>
              <w:jc w:val="center"/>
            </w:pPr>
            <w:r>
              <w:t>M</w:t>
            </w:r>
            <w:r w:rsidR="00AE2DBB">
              <w:t>odules</w:t>
            </w:r>
          </w:p>
        </w:tc>
        <w:tc>
          <w:tcPr>
            <w:tcW w:w="2245" w:type="dxa"/>
            <w:shd w:val="clear" w:color="auto" w:fill="E5DFEC" w:themeFill="accent4" w:themeFillTint="33"/>
          </w:tcPr>
          <w:p w14:paraId="67E37D8D" w14:textId="1FEB3A61" w:rsidR="00AE2DBB" w:rsidRDefault="001D1FAC">
            <w:pPr>
              <w:jc w:val="center"/>
              <w:cnfStyle w:val="100000000000" w:firstRow="1" w:lastRow="0" w:firstColumn="0" w:lastColumn="0" w:oddVBand="0" w:evenVBand="0" w:oddHBand="0" w:evenHBand="0" w:firstRowFirstColumn="0" w:firstRowLastColumn="0" w:lastRowFirstColumn="0" w:lastRowLastColumn="0"/>
            </w:pPr>
            <w:r>
              <w:t>A</w:t>
            </w:r>
            <w:r w:rsidR="00DF4C78">
              <w:t>ssignments</w:t>
            </w:r>
          </w:p>
        </w:tc>
      </w:tr>
      <w:tr w:rsidR="00AE2DBB" w:rsidRPr="00402F58" w14:paraId="7FDF7410" w14:textId="77777777">
        <w:tc>
          <w:tcPr>
            <w:cnfStyle w:val="001000000000" w:firstRow="0" w:lastRow="0" w:firstColumn="1" w:lastColumn="0" w:oddVBand="0" w:evenVBand="0" w:oddHBand="0" w:evenHBand="0" w:firstRowFirstColumn="0" w:firstRowLastColumn="0" w:lastRowFirstColumn="0" w:lastRowLastColumn="0"/>
            <w:tcW w:w="7105" w:type="dxa"/>
          </w:tcPr>
          <w:p w14:paraId="6246C3D2" w14:textId="689F3D8D" w:rsidR="00DF4C78" w:rsidRPr="00DF4C78" w:rsidRDefault="00DF4C78" w:rsidP="00DF4C78">
            <w:pPr>
              <w:widowControl w:val="0"/>
              <w:rPr>
                <w:rFonts w:ascii="Garamond" w:eastAsia="Garamond" w:hAnsi="Garamond" w:cs="Garamond"/>
                <w:b w:val="0"/>
                <w:bCs w:val="0"/>
                <w:color w:val="222222"/>
                <w:highlight w:val="white"/>
              </w:rPr>
            </w:pPr>
            <w:r w:rsidRPr="00DF4C78">
              <w:rPr>
                <w:rFonts w:ascii="Garamond" w:eastAsia="Garamond" w:hAnsi="Garamond" w:cs="Garamond"/>
                <w:color w:val="222222"/>
                <w:highlight w:val="white"/>
              </w:rPr>
              <w:t>Module 1: Introduction</w:t>
            </w:r>
            <w:r w:rsidRPr="00DF4C78">
              <w:rPr>
                <w:rFonts w:ascii="Garamond" w:eastAsia="Garamond" w:hAnsi="Garamond" w:cs="Garamond"/>
                <w:b w:val="0"/>
                <w:bCs w:val="0"/>
                <w:color w:val="222222"/>
                <w:highlight w:val="white"/>
              </w:rPr>
              <w:t xml:space="preserve"> (</w:t>
            </w:r>
            <w:r w:rsidR="001D1FAC">
              <w:rPr>
                <w:rFonts w:ascii="Garamond" w:eastAsia="Garamond" w:hAnsi="Garamond" w:cs="Garamond"/>
                <w:b w:val="0"/>
                <w:bCs w:val="0"/>
                <w:color w:val="222222"/>
                <w:highlight w:val="white"/>
              </w:rPr>
              <w:t>W</w:t>
            </w:r>
            <w:r w:rsidRPr="00DF4C78">
              <w:rPr>
                <w:rFonts w:ascii="Garamond" w:eastAsia="Garamond" w:hAnsi="Garamond" w:cs="Garamond"/>
                <w:b w:val="0"/>
                <w:bCs w:val="0"/>
                <w:color w:val="222222"/>
                <w:highlight w:val="white"/>
              </w:rPr>
              <w:t xml:space="preserve">eek </w:t>
            </w:r>
            <w:r>
              <w:rPr>
                <w:rFonts w:ascii="Garamond" w:eastAsia="Garamond" w:hAnsi="Garamond" w:cs="Garamond"/>
                <w:b w:val="0"/>
                <w:bCs w:val="0"/>
                <w:color w:val="222222"/>
                <w:highlight w:val="white"/>
              </w:rPr>
              <w:t>1</w:t>
            </w:r>
            <w:r w:rsidRPr="00DF4C78">
              <w:rPr>
                <w:rFonts w:ascii="Garamond" w:eastAsia="Garamond" w:hAnsi="Garamond" w:cs="Garamond"/>
                <w:b w:val="0"/>
                <w:bCs w:val="0"/>
                <w:color w:val="222222"/>
                <w:highlight w:val="white"/>
              </w:rPr>
              <w:t>)</w:t>
            </w:r>
          </w:p>
          <w:p w14:paraId="3B3D5A07" w14:textId="77777777" w:rsidR="001D1FAC" w:rsidRDefault="001D1FAC" w:rsidP="001D1FAC">
            <w:pPr>
              <w:rPr>
                <w:rFonts w:ascii="Times New Roman" w:hAnsi="Times New Roman" w:cs="Times New Roman"/>
                <w:b w:val="0"/>
                <w:bCs w:val="0"/>
              </w:rPr>
            </w:pPr>
          </w:p>
          <w:p w14:paraId="0400663D" w14:textId="40092E2D" w:rsidR="00AE2DBB" w:rsidRPr="001D1FAC" w:rsidRDefault="00AE2DBB" w:rsidP="001D1FAC">
            <w:pPr>
              <w:rPr>
                <w:rFonts w:ascii="Times New Roman" w:hAnsi="Times New Roman" w:cs="Times New Roman"/>
              </w:rPr>
            </w:pPr>
            <w:r w:rsidRPr="001D1FAC">
              <w:rPr>
                <w:rFonts w:ascii="Times New Roman" w:hAnsi="Times New Roman" w:cs="Times New Roman"/>
              </w:rPr>
              <w:t>Readings:</w:t>
            </w:r>
          </w:p>
          <w:p w14:paraId="5E76DA3F" w14:textId="1E2B595B" w:rsidR="00AE2DBB" w:rsidRPr="001D1FAC" w:rsidRDefault="00AE2DBB" w:rsidP="001D1FAC">
            <w:pPr>
              <w:pStyle w:val="ListParagraph"/>
              <w:widowControl w:val="0"/>
              <w:numPr>
                <w:ilvl w:val="0"/>
                <w:numId w:val="2"/>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Lecture Notes</w:t>
            </w:r>
          </w:p>
          <w:p w14:paraId="3650B167" w14:textId="000FC1CB" w:rsidR="00B963E4" w:rsidRPr="001D1FAC" w:rsidRDefault="00B963E4" w:rsidP="001D1FAC">
            <w:pPr>
              <w:pStyle w:val="ListParagraph"/>
              <w:widowControl w:val="0"/>
              <w:numPr>
                <w:ilvl w:val="0"/>
                <w:numId w:val="2"/>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Marx on false consciousness I-2</w:t>
            </w:r>
          </w:p>
          <w:p w14:paraId="28FB5065" w14:textId="4A053DB5" w:rsidR="00AE2DBB" w:rsidRPr="001D1FAC" w:rsidRDefault="00B963E4" w:rsidP="001D1FAC">
            <w:pPr>
              <w:pStyle w:val="ListParagraph"/>
              <w:widowControl w:val="0"/>
              <w:numPr>
                <w:ilvl w:val="0"/>
                <w:numId w:val="2"/>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Durkheim’s Suicide II-5,6, 7</w:t>
            </w:r>
          </w:p>
        </w:tc>
        <w:tc>
          <w:tcPr>
            <w:tcW w:w="2245" w:type="dxa"/>
          </w:tcPr>
          <w:p w14:paraId="3EFAC53A" w14:textId="228D7055"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color w:val="222222"/>
                <w:highlight w:val="white"/>
              </w:rPr>
            </w:pPr>
            <w:r w:rsidRPr="00E506A9">
              <w:rPr>
                <w:rFonts w:ascii="Garamond" w:eastAsia="Garamond" w:hAnsi="Garamond" w:cs="Garamond"/>
                <w:b/>
                <w:bCs/>
                <w:color w:val="222222"/>
                <w:highlight w:val="white"/>
              </w:rPr>
              <w:lastRenderedPageBreak/>
              <w:t xml:space="preserve">Discussion 1: </w:t>
            </w:r>
            <w:r w:rsidR="00AF341C" w:rsidRPr="00F44B31">
              <w:rPr>
                <w:rFonts w:ascii="Garamond" w:eastAsia="Garamond" w:hAnsi="Garamond" w:cs="Garamond"/>
                <w:color w:val="222222"/>
                <w:highlight w:val="white"/>
              </w:rPr>
              <w:lastRenderedPageBreak/>
              <w:t xml:space="preserve">Saturday </w:t>
            </w:r>
            <w:r w:rsidR="00AF341C">
              <w:rPr>
                <w:rFonts w:ascii="Garamond" w:eastAsia="Garamond" w:hAnsi="Garamond" w:cs="Garamond"/>
                <w:color w:val="222222"/>
                <w:highlight w:val="white"/>
              </w:rPr>
              <w:t>January</w:t>
            </w:r>
            <w:r w:rsidR="00AF341C" w:rsidRPr="00F44B3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17</w:t>
            </w:r>
            <w:r w:rsidR="00AF341C">
              <w:rPr>
                <w:rFonts w:ascii="Garamond" w:eastAsia="Garamond" w:hAnsi="Garamond" w:cs="Garamond"/>
                <w:color w:val="222222"/>
                <w:highlight w:val="white"/>
                <w:vertAlign w:val="superscript"/>
              </w:rPr>
              <w:t>th</w:t>
            </w:r>
            <w:r w:rsidR="00AF341C" w:rsidRPr="00F44B31">
              <w:rPr>
                <w:rFonts w:ascii="Garamond" w:eastAsia="Garamond" w:hAnsi="Garamond" w:cs="Garamond"/>
                <w:color w:val="222222"/>
                <w:highlight w:val="white"/>
              </w:rPr>
              <w:t xml:space="preserve"> at 11:59 p.m</w:t>
            </w:r>
            <w:r w:rsidR="00AF341C" w:rsidRPr="00F44B31">
              <w:rPr>
                <w:rFonts w:ascii="Garamond" w:eastAsia="Garamond" w:hAnsi="Garamond" w:cs="Garamond"/>
                <w:b/>
                <w:bCs/>
                <w:color w:val="222222"/>
                <w:highlight w:val="white"/>
              </w:rPr>
              <w:t>.</w:t>
            </w:r>
          </w:p>
          <w:p w14:paraId="4C47F71A" w14:textId="571E1869" w:rsidR="00AE2DBB" w:rsidRPr="00402F58" w:rsidRDefault="00AE2DBB" w:rsidP="00B963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E2DBB" w:rsidRPr="00402F58" w14:paraId="7DBB198E" w14:textId="77777777">
        <w:tc>
          <w:tcPr>
            <w:cnfStyle w:val="001000000000" w:firstRow="0" w:lastRow="0" w:firstColumn="1" w:lastColumn="0" w:oddVBand="0" w:evenVBand="0" w:oddHBand="0" w:evenHBand="0" w:firstRowFirstColumn="0" w:firstRowLastColumn="0" w:lastRowFirstColumn="0" w:lastRowLastColumn="0"/>
            <w:tcW w:w="7105" w:type="dxa"/>
          </w:tcPr>
          <w:p w14:paraId="3B348E3D" w14:textId="70F5BB49" w:rsidR="00DF4C78" w:rsidRPr="00DF4C78" w:rsidRDefault="00DF4C78" w:rsidP="00DF4C78">
            <w:pPr>
              <w:widowControl w:val="0"/>
              <w:rPr>
                <w:rFonts w:ascii="Garamond" w:eastAsia="Garamond" w:hAnsi="Garamond" w:cs="Garamond"/>
                <w:b w:val="0"/>
                <w:bCs w:val="0"/>
                <w:color w:val="222222"/>
                <w:highlight w:val="white"/>
              </w:rPr>
            </w:pPr>
            <w:r w:rsidRPr="00DF4C78">
              <w:rPr>
                <w:rFonts w:ascii="Garamond" w:eastAsia="Garamond" w:hAnsi="Garamond" w:cs="Garamond"/>
                <w:color w:val="222222"/>
                <w:highlight w:val="white"/>
              </w:rPr>
              <w:lastRenderedPageBreak/>
              <w:t>Module 2: Classical Theoretical Perspectives</w:t>
            </w:r>
            <w:r w:rsidRPr="00DF4C78">
              <w:rPr>
                <w:rFonts w:ascii="Garamond" w:eastAsia="Garamond" w:hAnsi="Garamond" w:cs="Garamond"/>
                <w:b w:val="0"/>
                <w:bCs w:val="0"/>
                <w:color w:val="222222"/>
                <w:highlight w:val="white"/>
              </w:rPr>
              <w:t xml:space="preserve"> (</w:t>
            </w:r>
            <w:r w:rsidR="001D1FAC">
              <w:rPr>
                <w:rFonts w:ascii="Garamond" w:eastAsia="Garamond" w:hAnsi="Garamond" w:cs="Garamond"/>
                <w:b w:val="0"/>
                <w:bCs w:val="0"/>
                <w:color w:val="222222"/>
                <w:highlight w:val="white"/>
              </w:rPr>
              <w:t>W</w:t>
            </w:r>
            <w:r w:rsidRPr="00DF4C78">
              <w:rPr>
                <w:rFonts w:ascii="Garamond" w:eastAsia="Garamond" w:hAnsi="Garamond" w:cs="Garamond"/>
                <w:b w:val="0"/>
                <w:bCs w:val="0"/>
                <w:color w:val="222222"/>
                <w:highlight w:val="white"/>
              </w:rPr>
              <w:t>eeks 2-3)</w:t>
            </w:r>
          </w:p>
          <w:p w14:paraId="6D2541D1" w14:textId="77777777" w:rsidR="001D1FAC" w:rsidRDefault="001D1FAC" w:rsidP="001D1FAC">
            <w:pPr>
              <w:widowControl w:val="0"/>
              <w:rPr>
                <w:rFonts w:ascii="Garamond" w:eastAsia="Garamond" w:hAnsi="Garamond" w:cs="Garamond"/>
                <w:b w:val="0"/>
                <w:bCs w:val="0"/>
                <w:color w:val="222222"/>
                <w:highlight w:val="white"/>
              </w:rPr>
            </w:pPr>
          </w:p>
          <w:p w14:paraId="33BDC742" w14:textId="08C17D6A" w:rsidR="00DF4C78" w:rsidRPr="001D1FAC" w:rsidRDefault="00DF4C78" w:rsidP="001D1FAC">
            <w:pPr>
              <w:widowControl w:val="0"/>
              <w:rPr>
                <w:rFonts w:ascii="Times New Roman" w:eastAsia="Garamond" w:hAnsi="Times New Roman" w:cs="Times New Roman"/>
                <w:color w:val="222222"/>
                <w:highlight w:val="white"/>
              </w:rPr>
            </w:pPr>
            <w:r w:rsidRPr="001D1FAC">
              <w:rPr>
                <w:rFonts w:ascii="Times New Roman" w:eastAsia="Garamond" w:hAnsi="Times New Roman" w:cs="Times New Roman"/>
                <w:color w:val="222222"/>
                <w:highlight w:val="white"/>
              </w:rPr>
              <w:t>Readings</w:t>
            </w:r>
            <w:r w:rsidR="001D1FAC">
              <w:rPr>
                <w:rFonts w:ascii="Times New Roman" w:eastAsia="Garamond" w:hAnsi="Times New Roman" w:cs="Times New Roman"/>
                <w:color w:val="222222"/>
                <w:highlight w:val="white"/>
              </w:rPr>
              <w:t>:</w:t>
            </w:r>
          </w:p>
          <w:p w14:paraId="22362058" w14:textId="1291EEAB" w:rsidR="00AE2DBB" w:rsidRPr="00F44B31" w:rsidRDefault="00DF4C78" w:rsidP="00F44B31">
            <w:pPr>
              <w:pStyle w:val="ListParagraph"/>
              <w:numPr>
                <w:ilvl w:val="0"/>
                <w:numId w:val="7"/>
              </w:numPr>
              <w:rPr>
                <w:rFonts w:ascii="Times New Roman" w:hAnsi="Times New Roman" w:cs="Times New Roman"/>
                <w:b w:val="0"/>
                <w:bCs w:val="0"/>
              </w:rPr>
            </w:pPr>
            <w:r w:rsidRPr="00F44B31">
              <w:rPr>
                <w:rFonts w:ascii="Garamond" w:eastAsia="Garamond" w:hAnsi="Garamond" w:cs="Garamond"/>
                <w:b w:val="0"/>
                <w:bCs w:val="0"/>
                <w:color w:val="222222"/>
                <w:highlight w:val="white"/>
              </w:rPr>
              <w:t>There are no readings from the book in this module, only the notes and embedded videos.</w:t>
            </w:r>
          </w:p>
        </w:tc>
        <w:tc>
          <w:tcPr>
            <w:tcW w:w="2245" w:type="dxa"/>
          </w:tcPr>
          <w:p w14:paraId="33E07CFA" w14:textId="15EB9F26"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1:</w:t>
            </w:r>
            <w:r w:rsidRPr="00E506A9">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Saturday</w:t>
            </w:r>
            <w:r w:rsidR="00AF341C" w:rsidRPr="00F44B3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January</w:t>
            </w:r>
            <w:r w:rsidR="00AF341C" w:rsidRPr="008B302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24</w:t>
            </w:r>
            <w:r w:rsidR="00AF341C" w:rsidRPr="008B3021">
              <w:rPr>
                <w:rFonts w:ascii="Garamond" w:eastAsia="Garamond" w:hAnsi="Garamond" w:cs="Garamond"/>
                <w:color w:val="222222"/>
                <w:highlight w:val="white"/>
                <w:vertAlign w:val="superscript"/>
              </w:rPr>
              <w:t>th</w:t>
            </w:r>
            <w:r w:rsidR="00AF341C" w:rsidRPr="008B3021">
              <w:rPr>
                <w:rFonts w:ascii="Garamond" w:eastAsia="Garamond" w:hAnsi="Garamond" w:cs="Garamond"/>
                <w:color w:val="222222"/>
                <w:highlight w:val="white"/>
              </w:rPr>
              <w:t xml:space="preserve"> at 11:59 p.m.</w:t>
            </w:r>
          </w:p>
          <w:p w14:paraId="4A9D5CAC" w14:textId="77777777" w:rsidR="004571E0" w:rsidRDefault="004571E0" w:rsidP="001D1FAC">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color w:val="222222"/>
                <w:highlight w:val="white"/>
              </w:rPr>
            </w:pPr>
          </w:p>
          <w:p w14:paraId="0F31A376" w14:textId="071899DC"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Exam 1:</w:t>
            </w:r>
            <w:r w:rsidRPr="00E506A9">
              <w:rPr>
                <w:rFonts w:ascii="Garamond" w:eastAsia="Garamond" w:hAnsi="Garamond" w:cs="Garamond"/>
                <w:color w:val="222222"/>
                <w:highlight w:val="white"/>
              </w:rPr>
              <w:t xml:space="preserve"> </w:t>
            </w:r>
            <w:r w:rsidR="00AF341C" w:rsidRPr="008B3021">
              <w:rPr>
                <w:rFonts w:ascii="Garamond" w:eastAsia="Garamond" w:hAnsi="Garamond" w:cs="Garamond"/>
                <w:color w:val="222222"/>
                <w:highlight w:val="white"/>
              </w:rPr>
              <w:t xml:space="preserve">Saturday </w:t>
            </w:r>
            <w:r w:rsidR="00AF341C">
              <w:rPr>
                <w:rFonts w:ascii="Garamond" w:eastAsia="Garamond" w:hAnsi="Garamond" w:cs="Garamond"/>
                <w:color w:val="222222"/>
                <w:highlight w:val="white"/>
              </w:rPr>
              <w:t>February</w:t>
            </w:r>
            <w:r w:rsidR="00AF341C" w:rsidRPr="008B3021">
              <w:rPr>
                <w:rFonts w:ascii="Garamond" w:eastAsia="Garamond" w:hAnsi="Garamond" w:cs="Garamond"/>
                <w:color w:val="222222"/>
                <w:highlight w:val="white"/>
              </w:rPr>
              <w:t xml:space="preserve"> 2</w:t>
            </w:r>
            <w:r w:rsidR="00AF341C">
              <w:rPr>
                <w:rFonts w:ascii="Garamond" w:eastAsia="Garamond" w:hAnsi="Garamond" w:cs="Garamond"/>
                <w:color w:val="222222"/>
                <w:highlight w:val="white"/>
              </w:rPr>
              <w:t>1</w:t>
            </w:r>
            <w:r w:rsidR="00AF341C">
              <w:rPr>
                <w:rFonts w:ascii="Garamond" w:eastAsia="Garamond" w:hAnsi="Garamond" w:cs="Garamond"/>
                <w:color w:val="222222"/>
                <w:highlight w:val="white"/>
                <w:vertAlign w:val="superscript"/>
              </w:rPr>
              <w:t>st</w:t>
            </w:r>
            <w:r w:rsidR="00AF341C" w:rsidRPr="008B3021">
              <w:rPr>
                <w:rFonts w:ascii="Garamond" w:eastAsia="Garamond" w:hAnsi="Garamond" w:cs="Garamond"/>
                <w:color w:val="222222"/>
                <w:highlight w:val="white"/>
              </w:rPr>
              <w:t xml:space="preserve"> at 11:59 p.m.</w:t>
            </w:r>
          </w:p>
          <w:p w14:paraId="11838612" w14:textId="79ECDEF0" w:rsidR="004571E0" w:rsidRPr="001D1FAC" w:rsidRDefault="004571E0" w:rsidP="001D1FAC">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tc>
      </w:tr>
      <w:tr w:rsidR="00AE2DBB" w:rsidRPr="00402F58" w14:paraId="3DFE0A0B" w14:textId="77777777">
        <w:tc>
          <w:tcPr>
            <w:cnfStyle w:val="001000000000" w:firstRow="0" w:lastRow="0" w:firstColumn="1" w:lastColumn="0" w:oddVBand="0" w:evenVBand="0" w:oddHBand="0" w:evenHBand="0" w:firstRowFirstColumn="0" w:firstRowLastColumn="0" w:lastRowFirstColumn="0" w:lastRowLastColumn="0"/>
            <w:tcW w:w="7105" w:type="dxa"/>
          </w:tcPr>
          <w:p w14:paraId="00B3BAAF" w14:textId="151F1ABF" w:rsidR="00DF4C78" w:rsidRPr="001D1FAC" w:rsidRDefault="00DF4C78" w:rsidP="00DF4C78">
            <w:pPr>
              <w:widowControl w:val="0"/>
              <w:rPr>
                <w:rFonts w:ascii="Garamond" w:eastAsia="Garamond" w:hAnsi="Garamond" w:cs="Garamond"/>
                <w:b w:val="0"/>
                <w:bCs w:val="0"/>
                <w:color w:val="222222"/>
                <w:highlight w:val="white"/>
              </w:rPr>
            </w:pPr>
            <w:r>
              <w:rPr>
                <w:rFonts w:ascii="Garamond" w:eastAsia="Garamond" w:hAnsi="Garamond" w:cs="Garamond"/>
                <w:color w:val="222222"/>
                <w:highlight w:val="white"/>
              </w:rPr>
              <w:t xml:space="preserve">Module 3: Capitalism, Urbanization, and Social Conflict </w:t>
            </w:r>
            <w:r w:rsidRPr="001D1FAC">
              <w:rPr>
                <w:rFonts w:ascii="Garamond" w:eastAsia="Garamond" w:hAnsi="Garamond" w:cs="Garamond"/>
                <w:b w:val="0"/>
                <w:bCs w:val="0"/>
                <w:color w:val="222222"/>
                <w:highlight w:val="white"/>
              </w:rPr>
              <w:t>(</w:t>
            </w:r>
            <w:r w:rsidR="001D1FAC" w:rsidRPr="001D1FAC">
              <w:rPr>
                <w:rFonts w:ascii="Garamond" w:eastAsia="Garamond" w:hAnsi="Garamond" w:cs="Garamond"/>
                <w:b w:val="0"/>
                <w:bCs w:val="0"/>
                <w:color w:val="222222"/>
                <w:highlight w:val="white"/>
              </w:rPr>
              <w:t>W</w:t>
            </w:r>
            <w:r w:rsidRPr="001D1FAC">
              <w:rPr>
                <w:rFonts w:ascii="Garamond" w:eastAsia="Garamond" w:hAnsi="Garamond" w:cs="Garamond"/>
                <w:b w:val="0"/>
                <w:bCs w:val="0"/>
                <w:color w:val="222222"/>
                <w:highlight w:val="white"/>
              </w:rPr>
              <w:t>eeks 4-7)</w:t>
            </w:r>
          </w:p>
          <w:p w14:paraId="46CCB0ED" w14:textId="77777777" w:rsidR="001D1FAC" w:rsidRDefault="001D1FAC" w:rsidP="00DF4C78">
            <w:pPr>
              <w:widowControl w:val="0"/>
              <w:rPr>
                <w:rFonts w:ascii="Garamond" w:eastAsia="Garamond" w:hAnsi="Garamond" w:cs="Garamond"/>
                <w:color w:val="222222"/>
                <w:highlight w:val="white"/>
              </w:rPr>
            </w:pPr>
          </w:p>
          <w:p w14:paraId="22341FE3" w14:textId="77777777" w:rsidR="00AE2DBB" w:rsidRPr="001D1FAC" w:rsidRDefault="00DF4C78" w:rsidP="001D1FAC">
            <w:pPr>
              <w:rPr>
                <w:rFonts w:ascii="Times New Roman" w:hAnsi="Times New Roman" w:cs="Times New Roman"/>
              </w:rPr>
            </w:pPr>
            <w:r w:rsidRPr="001D1FAC">
              <w:rPr>
                <w:rFonts w:ascii="Times New Roman" w:hAnsi="Times New Roman" w:cs="Times New Roman"/>
              </w:rPr>
              <w:t>Readings:</w:t>
            </w:r>
          </w:p>
          <w:p w14:paraId="240AFB8E" w14:textId="77777777"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Simmel on urban life IV-13, 14</w:t>
            </w:r>
          </w:p>
          <w:p w14:paraId="153A6804" w14:textId="35AC3DD4"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Durkheim on mechanical and organic solidarity II-5</w:t>
            </w:r>
          </w:p>
          <w:p w14:paraId="4924A951" w14:textId="2BCCBDAA"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Marx on the proletariat, bourgeoisie, and capitalists I-1,3,4,</w:t>
            </w:r>
          </w:p>
          <w:p w14:paraId="3C1335B9" w14:textId="6894FFD1"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Weber on Class, Status, Conflict, and Rationalization III-10, 11, 12</w:t>
            </w:r>
          </w:p>
          <w:p w14:paraId="6312DF2F" w14:textId="3726E5B2"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Thorstein Veblen on the leisure class V-20</w:t>
            </w:r>
          </w:p>
          <w:p w14:paraId="6608FFE3" w14:textId="77777777"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Pierre Bourdieu on the forms of capital XIV-67</w:t>
            </w:r>
          </w:p>
          <w:p w14:paraId="3287C3C9" w14:textId="7919E910" w:rsidR="00DF4C78" w:rsidRPr="00402F58" w:rsidRDefault="00DF4C78" w:rsidP="00DF4C78">
            <w:pPr>
              <w:pStyle w:val="ListParagraph"/>
              <w:ind w:left="360"/>
              <w:rPr>
                <w:rFonts w:ascii="Times New Roman" w:hAnsi="Times New Roman" w:cs="Times New Roman"/>
                <w:b w:val="0"/>
                <w:bCs w:val="0"/>
              </w:rPr>
            </w:pPr>
          </w:p>
        </w:tc>
        <w:tc>
          <w:tcPr>
            <w:tcW w:w="2245" w:type="dxa"/>
          </w:tcPr>
          <w:p w14:paraId="28BE2349" w14:textId="4F21734E"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2</w:t>
            </w:r>
            <w:r w:rsidRPr="00E506A9">
              <w:rPr>
                <w:rFonts w:ascii="Garamond" w:eastAsia="Garamond" w:hAnsi="Garamond" w:cs="Garamond"/>
                <w:color w:val="222222"/>
                <w:highlight w:val="white"/>
              </w:rPr>
              <w:t xml:space="preserve">: </w:t>
            </w:r>
            <w:r w:rsidR="00AF341C" w:rsidRPr="008B3021">
              <w:rPr>
                <w:rFonts w:ascii="Garamond" w:eastAsia="Garamond" w:hAnsi="Garamond" w:cs="Garamond"/>
                <w:color w:val="222222"/>
                <w:highlight w:val="white"/>
              </w:rPr>
              <w:t xml:space="preserve">Saturday </w:t>
            </w:r>
            <w:r w:rsidR="00AF341C">
              <w:rPr>
                <w:rFonts w:ascii="Garamond" w:eastAsia="Garamond" w:hAnsi="Garamond" w:cs="Garamond"/>
                <w:color w:val="222222"/>
                <w:highlight w:val="white"/>
              </w:rPr>
              <w:t>February</w:t>
            </w:r>
            <w:r w:rsidR="00AF341C" w:rsidRPr="008B302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28</w:t>
            </w:r>
            <w:r w:rsidR="00AF341C" w:rsidRPr="008B3021">
              <w:rPr>
                <w:rFonts w:ascii="Garamond" w:eastAsia="Garamond" w:hAnsi="Garamond" w:cs="Garamond"/>
                <w:color w:val="222222"/>
                <w:highlight w:val="white"/>
                <w:vertAlign w:val="superscript"/>
              </w:rPr>
              <w:t>th</w:t>
            </w:r>
            <w:r w:rsidR="00AF341C" w:rsidRPr="008B3021">
              <w:rPr>
                <w:rFonts w:ascii="Garamond" w:eastAsia="Garamond" w:hAnsi="Garamond" w:cs="Garamond"/>
                <w:color w:val="222222"/>
                <w:highlight w:val="white"/>
              </w:rPr>
              <w:t xml:space="preserve"> at 11:59 p.m.</w:t>
            </w:r>
          </w:p>
          <w:p w14:paraId="26C70324" w14:textId="77777777" w:rsidR="00B963E4" w:rsidRDefault="00B963E4" w:rsidP="00B963E4">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p w14:paraId="29F41A66" w14:textId="2A3EA0D0"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3</w:t>
            </w:r>
            <w:r w:rsidRPr="00E506A9">
              <w:rPr>
                <w:rFonts w:ascii="Garamond" w:eastAsia="Garamond" w:hAnsi="Garamond" w:cs="Garamond"/>
                <w:color w:val="222222"/>
                <w:highlight w:val="white"/>
              </w:rPr>
              <w:t xml:space="preserve">: </w:t>
            </w:r>
            <w:r w:rsidR="00AF341C" w:rsidRPr="00AF341C">
              <w:rPr>
                <w:rFonts w:ascii="Garamond" w:eastAsia="Garamond" w:hAnsi="Garamond" w:cs="Garamond"/>
                <w:color w:val="222222"/>
              </w:rPr>
              <w:t>Saturday March 7th at 11:59 p.m.</w:t>
            </w:r>
          </w:p>
          <w:p w14:paraId="40A2AAE2" w14:textId="77777777" w:rsidR="00B963E4" w:rsidRDefault="00B963E4" w:rsidP="00B963E4">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p w14:paraId="6810001B" w14:textId="14D37F0F"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Discussion 2</w:t>
            </w:r>
            <w:r w:rsidRPr="00E506A9">
              <w:rPr>
                <w:rFonts w:ascii="Garamond" w:eastAsia="Garamond" w:hAnsi="Garamond" w:cs="Garamond"/>
                <w:color w:val="222222"/>
                <w:highlight w:val="white"/>
              </w:rPr>
              <w:t xml:space="preserve">: </w:t>
            </w:r>
            <w:r w:rsidR="00AF341C" w:rsidRPr="00AF341C">
              <w:rPr>
                <w:rFonts w:ascii="Garamond" w:eastAsia="Garamond" w:hAnsi="Garamond" w:cs="Garamond"/>
                <w:color w:val="222222"/>
              </w:rPr>
              <w:t>Saturday March 14th at 11:59 p.m.</w:t>
            </w:r>
          </w:p>
          <w:p w14:paraId="1819BDE3" w14:textId="77777777" w:rsidR="00B963E4" w:rsidRDefault="00B963E4" w:rsidP="00B963E4">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Pr>
                <w:rFonts w:ascii="Garamond" w:eastAsia="Garamond" w:hAnsi="Garamond" w:cs="Garamond"/>
                <w:color w:val="222222"/>
                <w:highlight w:val="white"/>
              </w:rPr>
              <w:t xml:space="preserve"> </w:t>
            </w:r>
          </w:p>
          <w:p w14:paraId="658CA106" w14:textId="3BCE59D4"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Exam 2:</w:t>
            </w:r>
            <w:r w:rsidRPr="00E506A9">
              <w:rPr>
                <w:rFonts w:ascii="Garamond" w:eastAsia="Garamond" w:hAnsi="Garamond" w:cs="Garamond"/>
                <w:color w:val="222222"/>
                <w:highlight w:val="white"/>
              </w:rPr>
              <w:t xml:space="preserve"> </w:t>
            </w:r>
            <w:r w:rsidR="00AF341C" w:rsidRPr="00AF341C">
              <w:rPr>
                <w:rFonts w:ascii="Garamond" w:eastAsia="Garamond" w:hAnsi="Garamond" w:cs="Garamond"/>
                <w:color w:val="222222"/>
              </w:rPr>
              <w:t>Saturday March 21st at 11:59 p.m.</w:t>
            </w:r>
          </w:p>
          <w:p w14:paraId="1D6EC812" w14:textId="24A83F2E" w:rsidR="005C4E92" w:rsidRPr="00F44B31" w:rsidRDefault="005C4E92" w:rsidP="00F44B31">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tc>
      </w:tr>
      <w:tr w:rsidR="00AE2DBB" w:rsidRPr="00402F58" w14:paraId="21CDDE74" w14:textId="77777777">
        <w:tc>
          <w:tcPr>
            <w:cnfStyle w:val="001000000000" w:firstRow="0" w:lastRow="0" w:firstColumn="1" w:lastColumn="0" w:oddVBand="0" w:evenVBand="0" w:oddHBand="0" w:evenHBand="0" w:firstRowFirstColumn="0" w:firstRowLastColumn="0" w:lastRowFirstColumn="0" w:lastRowLastColumn="0"/>
            <w:tcW w:w="7105" w:type="dxa"/>
          </w:tcPr>
          <w:p w14:paraId="181D0C45" w14:textId="731BC6A5" w:rsidR="00691108" w:rsidRDefault="00691108" w:rsidP="00691108">
            <w:pPr>
              <w:widowControl w:val="0"/>
              <w:rPr>
                <w:rFonts w:ascii="Garamond" w:eastAsia="Garamond" w:hAnsi="Garamond" w:cs="Garamond"/>
                <w:color w:val="222222"/>
                <w:highlight w:val="white"/>
              </w:rPr>
            </w:pPr>
            <w:r>
              <w:rPr>
                <w:rFonts w:ascii="Garamond" w:eastAsia="Garamond" w:hAnsi="Garamond" w:cs="Garamond"/>
                <w:color w:val="222222"/>
                <w:highlight w:val="white"/>
              </w:rPr>
              <w:t xml:space="preserve">Module 4: Major American Theorists </w:t>
            </w:r>
            <w:r w:rsidRPr="00F44B31">
              <w:rPr>
                <w:rFonts w:ascii="Garamond" w:eastAsia="Garamond" w:hAnsi="Garamond" w:cs="Garamond"/>
                <w:b w:val="0"/>
                <w:bCs w:val="0"/>
                <w:color w:val="222222"/>
                <w:highlight w:val="white"/>
              </w:rPr>
              <w:t>(</w:t>
            </w:r>
            <w:r w:rsidR="00F44B31" w:rsidRPr="00F44B31">
              <w:rPr>
                <w:rFonts w:ascii="Garamond" w:eastAsia="Garamond" w:hAnsi="Garamond" w:cs="Garamond"/>
                <w:b w:val="0"/>
                <w:bCs w:val="0"/>
                <w:color w:val="222222"/>
                <w:highlight w:val="white"/>
              </w:rPr>
              <w:t>W</w:t>
            </w:r>
            <w:r w:rsidRPr="00F44B31">
              <w:rPr>
                <w:rFonts w:ascii="Garamond" w:eastAsia="Garamond" w:hAnsi="Garamond" w:cs="Garamond"/>
                <w:b w:val="0"/>
                <w:bCs w:val="0"/>
                <w:color w:val="222222"/>
                <w:highlight w:val="white"/>
              </w:rPr>
              <w:t>eeks 8-11)</w:t>
            </w:r>
            <w:r w:rsidR="00902D68">
              <w:rPr>
                <w:rFonts w:ascii="Garamond" w:eastAsia="Garamond" w:hAnsi="Garamond" w:cs="Garamond"/>
                <w:b w:val="0"/>
                <w:bCs w:val="0"/>
                <w:color w:val="222222"/>
                <w:highlight w:val="white"/>
              </w:rPr>
              <w:t xml:space="preserve"> </w:t>
            </w:r>
            <w:r w:rsidR="00902D68" w:rsidRPr="00902D68">
              <w:rPr>
                <w:rFonts w:ascii="Garamond" w:eastAsia="Garamond" w:hAnsi="Garamond" w:cs="Garamond"/>
                <w:color w:val="222222"/>
                <w:highlight w:val="white"/>
              </w:rPr>
              <w:t>Spring break!</w:t>
            </w:r>
          </w:p>
          <w:p w14:paraId="5A93456A" w14:textId="77777777" w:rsidR="00F44B31" w:rsidRDefault="00F44B31" w:rsidP="00F44B31">
            <w:pPr>
              <w:widowControl w:val="0"/>
              <w:rPr>
                <w:rFonts w:ascii="Garamond" w:eastAsia="Garamond" w:hAnsi="Garamond" w:cs="Garamond"/>
                <w:b w:val="0"/>
                <w:bCs w:val="0"/>
                <w:color w:val="222222"/>
                <w:highlight w:val="white"/>
              </w:rPr>
            </w:pPr>
          </w:p>
          <w:p w14:paraId="527C9EBA" w14:textId="7A70F5D1" w:rsidR="00691108" w:rsidRPr="00F44B31" w:rsidRDefault="00691108" w:rsidP="00F44B31">
            <w:pPr>
              <w:widowControl w:val="0"/>
              <w:rPr>
                <w:rFonts w:ascii="Garamond" w:eastAsia="Garamond" w:hAnsi="Garamond" w:cs="Garamond"/>
                <w:color w:val="222222"/>
                <w:highlight w:val="white"/>
              </w:rPr>
            </w:pPr>
            <w:r w:rsidRPr="00F44B31">
              <w:rPr>
                <w:rFonts w:ascii="Garamond" w:eastAsia="Garamond" w:hAnsi="Garamond" w:cs="Garamond"/>
                <w:color w:val="222222"/>
                <w:highlight w:val="white"/>
              </w:rPr>
              <w:t>Readings:</w:t>
            </w:r>
          </w:p>
          <w:p w14:paraId="11E219CB" w14:textId="77777777" w:rsidR="00691108" w:rsidRPr="00F44B31" w:rsidRDefault="00691108"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Lecture Notes</w:t>
            </w:r>
          </w:p>
          <w:p w14:paraId="55036DFD" w14:textId="77777777" w:rsidR="003A501D" w:rsidRPr="00F44B31" w:rsidRDefault="003A501D"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W.E.B. DuBois V-18 (Course Objectives 1 and 3)</w:t>
            </w:r>
          </w:p>
          <w:p w14:paraId="7F9F72D9" w14:textId="77777777" w:rsidR="003A501D" w:rsidRPr="00F44B31" w:rsidRDefault="003A501D"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George Herbert Mead VI-24 (Course Objectives 1 and 3)</w:t>
            </w:r>
          </w:p>
          <w:p w14:paraId="2305FD46" w14:textId="77777777" w:rsidR="003A501D" w:rsidRPr="00F44B31" w:rsidRDefault="003A501D"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Robert Merton VIII-25</w:t>
            </w:r>
          </w:p>
          <w:p w14:paraId="3794C568" w14:textId="5698B51B" w:rsidR="00AE2DBB" w:rsidRPr="00F44B31" w:rsidRDefault="003A501D" w:rsidP="00691108">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C. Wright Mills (notes only)</w:t>
            </w:r>
          </w:p>
        </w:tc>
        <w:tc>
          <w:tcPr>
            <w:tcW w:w="2245" w:type="dxa"/>
          </w:tcPr>
          <w:p w14:paraId="2A5D07D9" w14:textId="08E86988" w:rsidR="00902D68" w:rsidRDefault="00902D68"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color w:val="222222"/>
                <w:highlight w:val="white"/>
              </w:rPr>
            </w:pPr>
            <w:r>
              <w:rPr>
                <w:rFonts w:ascii="Garamond" w:eastAsia="Garamond" w:hAnsi="Garamond" w:cs="Garamond"/>
                <w:b/>
                <w:bCs/>
                <w:color w:val="222222"/>
                <w:highlight w:val="white"/>
              </w:rPr>
              <w:t xml:space="preserve">During your break: </w:t>
            </w:r>
            <w:r w:rsidRPr="00902D68">
              <w:rPr>
                <w:rFonts w:ascii="Garamond" w:eastAsia="Garamond" w:hAnsi="Garamond" w:cs="Garamond"/>
                <w:color w:val="222222"/>
                <w:highlight w:val="white"/>
              </w:rPr>
              <w:t>complete discussion 2, finish readings for module 3 and start material</w:t>
            </w:r>
            <w:r>
              <w:rPr>
                <w:rFonts w:ascii="Garamond" w:eastAsia="Garamond" w:hAnsi="Garamond" w:cs="Garamond"/>
                <w:color w:val="222222"/>
                <w:highlight w:val="white"/>
              </w:rPr>
              <w:t xml:space="preserve"> for module 4.</w:t>
            </w:r>
          </w:p>
          <w:p w14:paraId="608EDFDF" w14:textId="77777777" w:rsidR="00902D68" w:rsidRDefault="00902D68"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color w:val="222222"/>
                <w:highlight w:val="white"/>
              </w:rPr>
            </w:pPr>
          </w:p>
          <w:p w14:paraId="53DD88F2" w14:textId="4E02E819"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4</w:t>
            </w:r>
            <w:r w:rsidRPr="00E506A9">
              <w:rPr>
                <w:rFonts w:ascii="Garamond" w:eastAsia="Garamond" w:hAnsi="Garamond" w:cs="Garamond"/>
                <w:color w:val="222222"/>
                <w:highlight w:val="white"/>
              </w:rPr>
              <w:t xml:space="preserve">: </w:t>
            </w:r>
            <w:r w:rsidR="00AF341C" w:rsidRPr="008B3021">
              <w:rPr>
                <w:rFonts w:ascii="Garamond" w:eastAsia="Garamond" w:hAnsi="Garamond" w:cs="Garamond"/>
                <w:color w:val="222222"/>
                <w:highlight w:val="white"/>
              </w:rPr>
              <w:t xml:space="preserve">Saturday </w:t>
            </w:r>
            <w:r w:rsidR="00AF341C">
              <w:rPr>
                <w:rFonts w:ascii="Garamond" w:eastAsia="Garamond" w:hAnsi="Garamond" w:cs="Garamond"/>
                <w:color w:val="222222"/>
                <w:highlight w:val="white"/>
              </w:rPr>
              <w:t>April</w:t>
            </w:r>
            <w:r w:rsidR="00AF341C" w:rsidRPr="008B302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4</w:t>
            </w:r>
            <w:r w:rsidR="00AF341C" w:rsidRPr="008B3021">
              <w:rPr>
                <w:rFonts w:ascii="Garamond" w:eastAsia="Garamond" w:hAnsi="Garamond" w:cs="Garamond"/>
                <w:color w:val="222222"/>
                <w:highlight w:val="white"/>
                <w:vertAlign w:val="superscript"/>
              </w:rPr>
              <w:t>th</w:t>
            </w:r>
            <w:r w:rsidR="00AF341C" w:rsidRPr="008B3021">
              <w:rPr>
                <w:rFonts w:ascii="Garamond" w:eastAsia="Garamond" w:hAnsi="Garamond" w:cs="Garamond"/>
                <w:color w:val="222222"/>
                <w:highlight w:val="white"/>
              </w:rPr>
              <w:t xml:space="preserve"> at 11:59 p.m.</w:t>
            </w:r>
          </w:p>
          <w:p w14:paraId="213F7952" w14:textId="77777777" w:rsidR="003A501D" w:rsidRDefault="003A501D" w:rsidP="003A501D">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p w14:paraId="4FB0E555" w14:textId="72AF49A6"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Discussion 3:</w:t>
            </w:r>
            <w:r w:rsidRPr="00E506A9">
              <w:rPr>
                <w:rFonts w:ascii="Garamond" w:eastAsia="Garamond" w:hAnsi="Garamond" w:cs="Garamond"/>
                <w:color w:val="222222"/>
                <w:highlight w:val="white"/>
              </w:rPr>
              <w:t xml:space="preserve"> </w:t>
            </w:r>
            <w:r w:rsidR="00AF341C" w:rsidRPr="008B3021">
              <w:rPr>
                <w:rFonts w:ascii="Garamond" w:eastAsia="Garamond" w:hAnsi="Garamond" w:cs="Garamond"/>
                <w:color w:val="222222"/>
                <w:highlight w:val="white"/>
              </w:rPr>
              <w:t xml:space="preserve">Saturday </w:t>
            </w:r>
            <w:r w:rsidR="00AF341C">
              <w:rPr>
                <w:rFonts w:ascii="Garamond" w:eastAsia="Garamond" w:hAnsi="Garamond" w:cs="Garamond"/>
                <w:color w:val="222222"/>
                <w:highlight w:val="white"/>
              </w:rPr>
              <w:t>April</w:t>
            </w:r>
            <w:r w:rsidR="00AF341C" w:rsidRPr="008B3021">
              <w:rPr>
                <w:rFonts w:ascii="Garamond" w:eastAsia="Garamond" w:hAnsi="Garamond" w:cs="Garamond"/>
                <w:color w:val="222222"/>
                <w:highlight w:val="white"/>
              </w:rPr>
              <w:t xml:space="preserve"> </w:t>
            </w:r>
            <w:r w:rsidR="00AF341C">
              <w:rPr>
                <w:rFonts w:ascii="Garamond" w:eastAsia="Garamond" w:hAnsi="Garamond" w:cs="Garamond"/>
                <w:color w:val="222222"/>
                <w:highlight w:val="white"/>
              </w:rPr>
              <w:t>18</w:t>
            </w:r>
            <w:r w:rsidR="00AF341C">
              <w:rPr>
                <w:rFonts w:ascii="Garamond" w:eastAsia="Garamond" w:hAnsi="Garamond" w:cs="Garamond"/>
                <w:color w:val="222222"/>
                <w:highlight w:val="white"/>
                <w:vertAlign w:val="superscript"/>
              </w:rPr>
              <w:t>th</w:t>
            </w:r>
            <w:r w:rsidR="00AF341C" w:rsidRPr="008B3021">
              <w:rPr>
                <w:rFonts w:ascii="Garamond" w:eastAsia="Garamond" w:hAnsi="Garamond" w:cs="Garamond"/>
                <w:color w:val="222222"/>
                <w:highlight w:val="white"/>
              </w:rPr>
              <w:t xml:space="preserve"> at 11:59 p.m.</w:t>
            </w:r>
          </w:p>
          <w:p w14:paraId="616604AA" w14:textId="6DF32D0D" w:rsidR="00AE2DBB" w:rsidRPr="00402F58" w:rsidRDefault="00AE2D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E2DBB" w:rsidRPr="00402F58" w14:paraId="68D2A3E5" w14:textId="77777777">
        <w:tc>
          <w:tcPr>
            <w:cnfStyle w:val="001000000000" w:firstRow="0" w:lastRow="0" w:firstColumn="1" w:lastColumn="0" w:oddVBand="0" w:evenVBand="0" w:oddHBand="0" w:evenHBand="0" w:firstRowFirstColumn="0" w:firstRowLastColumn="0" w:lastRowFirstColumn="0" w:lastRowLastColumn="0"/>
            <w:tcW w:w="7105" w:type="dxa"/>
          </w:tcPr>
          <w:p w14:paraId="6FD3D255" w14:textId="69E1D856" w:rsidR="00691108" w:rsidRDefault="00691108" w:rsidP="00691108">
            <w:pPr>
              <w:widowControl w:val="0"/>
              <w:rPr>
                <w:rFonts w:ascii="Garamond" w:eastAsia="Garamond" w:hAnsi="Garamond" w:cs="Garamond"/>
                <w:color w:val="222222"/>
                <w:highlight w:val="white"/>
              </w:rPr>
            </w:pPr>
            <w:r>
              <w:rPr>
                <w:rFonts w:ascii="Garamond" w:eastAsia="Garamond" w:hAnsi="Garamond" w:cs="Garamond"/>
                <w:color w:val="222222"/>
                <w:highlight w:val="white"/>
              </w:rPr>
              <w:t xml:space="preserve">Module 5: Gender Theory </w:t>
            </w:r>
            <w:r w:rsidRPr="00F44B31">
              <w:rPr>
                <w:rFonts w:ascii="Garamond" w:eastAsia="Garamond" w:hAnsi="Garamond" w:cs="Garamond"/>
                <w:b w:val="0"/>
                <w:bCs w:val="0"/>
                <w:color w:val="222222"/>
                <w:highlight w:val="white"/>
              </w:rPr>
              <w:t>(</w:t>
            </w:r>
            <w:r w:rsidR="00F44B31" w:rsidRPr="00F44B31">
              <w:rPr>
                <w:rFonts w:ascii="Garamond" w:eastAsia="Garamond" w:hAnsi="Garamond" w:cs="Garamond"/>
                <w:b w:val="0"/>
                <w:bCs w:val="0"/>
                <w:color w:val="222222"/>
                <w:highlight w:val="white"/>
              </w:rPr>
              <w:t>W</w:t>
            </w:r>
            <w:r w:rsidRPr="00F44B31">
              <w:rPr>
                <w:rFonts w:ascii="Garamond" w:eastAsia="Garamond" w:hAnsi="Garamond" w:cs="Garamond"/>
                <w:b w:val="0"/>
                <w:bCs w:val="0"/>
                <w:color w:val="222222"/>
                <w:highlight w:val="white"/>
              </w:rPr>
              <w:t>eek 12</w:t>
            </w:r>
            <w:r w:rsidR="00902E75">
              <w:rPr>
                <w:rFonts w:ascii="Garamond" w:eastAsia="Garamond" w:hAnsi="Garamond" w:cs="Garamond"/>
                <w:b w:val="0"/>
                <w:bCs w:val="0"/>
                <w:color w:val="222222"/>
                <w:highlight w:val="white"/>
              </w:rPr>
              <w:t>-13</w:t>
            </w:r>
            <w:r w:rsidRPr="00F44B31">
              <w:rPr>
                <w:rFonts w:ascii="Garamond" w:eastAsia="Garamond" w:hAnsi="Garamond" w:cs="Garamond"/>
                <w:b w:val="0"/>
                <w:bCs w:val="0"/>
                <w:color w:val="222222"/>
                <w:highlight w:val="white"/>
              </w:rPr>
              <w:t>)</w:t>
            </w:r>
          </w:p>
          <w:p w14:paraId="652F01CC" w14:textId="77777777" w:rsidR="00F44B31" w:rsidRDefault="00F44B31" w:rsidP="00F44B31">
            <w:pPr>
              <w:rPr>
                <w:rFonts w:ascii="Times New Roman" w:hAnsi="Times New Roman" w:cs="Times New Roman"/>
                <w:b w:val="0"/>
                <w:bCs w:val="0"/>
              </w:rPr>
            </w:pPr>
          </w:p>
          <w:p w14:paraId="030CFA8A" w14:textId="3FDB8FF8" w:rsidR="00AE2DBB" w:rsidRPr="00F44B31" w:rsidRDefault="00691108" w:rsidP="00F44B31">
            <w:pPr>
              <w:rPr>
                <w:rFonts w:ascii="Times New Roman" w:hAnsi="Times New Roman" w:cs="Times New Roman"/>
              </w:rPr>
            </w:pPr>
            <w:r w:rsidRPr="00F44B31">
              <w:rPr>
                <w:rFonts w:ascii="Times New Roman" w:hAnsi="Times New Roman" w:cs="Times New Roman"/>
              </w:rPr>
              <w:t>Readings:</w:t>
            </w:r>
          </w:p>
          <w:p w14:paraId="722D5B36" w14:textId="6ED4905E" w:rsidR="00691108" w:rsidRPr="00F44B31" w:rsidRDefault="00691108" w:rsidP="00F44B31">
            <w:pPr>
              <w:pStyle w:val="ListParagraph"/>
              <w:widowControl w:val="0"/>
              <w:numPr>
                <w:ilvl w:val="0"/>
                <w:numId w:val="5"/>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Lecture Notes</w:t>
            </w:r>
          </w:p>
          <w:p w14:paraId="60283795" w14:textId="23B1050C" w:rsidR="00691108" w:rsidRPr="00F44B31" w:rsidRDefault="003A501D" w:rsidP="0030446F">
            <w:pPr>
              <w:pStyle w:val="ListParagraph"/>
              <w:widowControl w:val="0"/>
              <w:numPr>
                <w:ilvl w:val="0"/>
                <w:numId w:val="5"/>
              </w:numPr>
              <w:rPr>
                <w:rFonts w:ascii="Garamond" w:eastAsia="Garamond" w:hAnsi="Garamond" w:cs="Garamond"/>
                <w:color w:val="222222"/>
                <w:highlight w:val="white"/>
              </w:rPr>
            </w:pPr>
            <w:r w:rsidRPr="00F44B31">
              <w:rPr>
                <w:rFonts w:ascii="Garamond" w:eastAsia="Garamond" w:hAnsi="Garamond" w:cs="Garamond"/>
                <w:b w:val="0"/>
                <w:bCs w:val="0"/>
                <w:color w:val="222222"/>
                <w:highlight w:val="white"/>
              </w:rPr>
              <w:lastRenderedPageBreak/>
              <w:t>Charlotte Perkins Gilman V-26</w:t>
            </w:r>
          </w:p>
        </w:tc>
        <w:tc>
          <w:tcPr>
            <w:tcW w:w="2245" w:type="dxa"/>
          </w:tcPr>
          <w:p w14:paraId="01E928E6" w14:textId="1A4D3524" w:rsidR="00AE2DBB" w:rsidRPr="00402F58" w:rsidRDefault="00AE2DBB" w:rsidP="00AF34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02D68" w:rsidRPr="00402F58" w14:paraId="58204B83" w14:textId="77777777">
        <w:tc>
          <w:tcPr>
            <w:cnfStyle w:val="001000000000" w:firstRow="0" w:lastRow="0" w:firstColumn="1" w:lastColumn="0" w:oddVBand="0" w:evenVBand="0" w:oddHBand="0" w:evenHBand="0" w:firstRowFirstColumn="0" w:firstRowLastColumn="0" w:lastRowFirstColumn="0" w:lastRowLastColumn="0"/>
            <w:tcW w:w="7105" w:type="dxa"/>
          </w:tcPr>
          <w:p w14:paraId="483F7809" w14:textId="788449C6" w:rsidR="00902D68" w:rsidRPr="00F44B31" w:rsidRDefault="00902D68" w:rsidP="00902D68">
            <w:pPr>
              <w:widowControl w:val="0"/>
              <w:rPr>
                <w:rFonts w:ascii="Garamond" w:eastAsia="Garamond" w:hAnsi="Garamond" w:cs="Garamond"/>
                <w:b w:val="0"/>
                <w:bCs w:val="0"/>
                <w:color w:val="222222"/>
                <w:highlight w:val="white"/>
              </w:rPr>
            </w:pPr>
            <w:r>
              <w:rPr>
                <w:rFonts w:ascii="Garamond" w:eastAsia="Garamond" w:hAnsi="Garamond" w:cs="Garamond"/>
                <w:color w:val="222222"/>
                <w:highlight w:val="white"/>
              </w:rPr>
              <w:t xml:space="preserve">Module 6: Cultural Theory </w:t>
            </w:r>
            <w:r w:rsidRPr="00F44B31">
              <w:rPr>
                <w:rFonts w:ascii="Garamond" w:eastAsia="Garamond" w:hAnsi="Garamond" w:cs="Garamond"/>
                <w:b w:val="0"/>
                <w:bCs w:val="0"/>
                <w:color w:val="222222"/>
                <w:highlight w:val="white"/>
              </w:rPr>
              <w:t>(Weeks 1</w:t>
            </w:r>
            <w:r>
              <w:rPr>
                <w:rFonts w:ascii="Garamond" w:eastAsia="Garamond" w:hAnsi="Garamond" w:cs="Garamond"/>
                <w:b w:val="0"/>
                <w:bCs w:val="0"/>
                <w:color w:val="222222"/>
                <w:highlight w:val="white"/>
              </w:rPr>
              <w:t>4</w:t>
            </w:r>
            <w:r w:rsidRPr="00F44B31">
              <w:rPr>
                <w:rFonts w:ascii="Garamond" w:eastAsia="Garamond" w:hAnsi="Garamond" w:cs="Garamond"/>
                <w:b w:val="0"/>
                <w:bCs w:val="0"/>
                <w:color w:val="222222"/>
                <w:highlight w:val="white"/>
              </w:rPr>
              <w:t>-1</w:t>
            </w:r>
            <w:r>
              <w:rPr>
                <w:rFonts w:ascii="Garamond" w:eastAsia="Garamond" w:hAnsi="Garamond" w:cs="Garamond"/>
                <w:b w:val="0"/>
                <w:bCs w:val="0"/>
                <w:color w:val="222222"/>
                <w:highlight w:val="white"/>
              </w:rPr>
              <w:t>6</w:t>
            </w:r>
            <w:r w:rsidRPr="00F44B31">
              <w:rPr>
                <w:rFonts w:ascii="Garamond" w:eastAsia="Garamond" w:hAnsi="Garamond" w:cs="Garamond"/>
                <w:b w:val="0"/>
                <w:bCs w:val="0"/>
                <w:color w:val="222222"/>
                <w:highlight w:val="white"/>
              </w:rPr>
              <w:t>)</w:t>
            </w:r>
          </w:p>
          <w:p w14:paraId="73EC4ED6" w14:textId="166045F7" w:rsidR="00902D68" w:rsidRDefault="00902D68" w:rsidP="00902D68">
            <w:pPr>
              <w:widowControl w:val="0"/>
              <w:rPr>
                <w:rFonts w:ascii="Garamond" w:eastAsia="Garamond" w:hAnsi="Garamond" w:cs="Garamond"/>
                <w:b w:val="0"/>
                <w:bCs w:val="0"/>
                <w:color w:val="222222"/>
                <w:highlight w:val="white"/>
              </w:rPr>
            </w:pPr>
            <w:r>
              <w:rPr>
                <w:rFonts w:ascii="Garamond" w:eastAsia="Garamond" w:hAnsi="Garamond" w:cs="Garamond"/>
                <w:b w:val="0"/>
                <w:bCs w:val="0"/>
                <w:color w:val="222222"/>
                <w:highlight w:val="white"/>
              </w:rPr>
              <w:t>Review for final exam!</w:t>
            </w:r>
          </w:p>
          <w:p w14:paraId="26F0CE86" w14:textId="22175388" w:rsidR="00902D68" w:rsidRPr="00F44B31" w:rsidRDefault="00902D68" w:rsidP="00902D68">
            <w:pPr>
              <w:widowControl w:val="0"/>
              <w:rPr>
                <w:rFonts w:ascii="Garamond" w:eastAsia="Garamond" w:hAnsi="Garamond" w:cs="Garamond"/>
                <w:color w:val="222222"/>
                <w:highlight w:val="white"/>
              </w:rPr>
            </w:pPr>
            <w:r w:rsidRPr="00F44B31">
              <w:rPr>
                <w:rFonts w:ascii="Garamond" w:eastAsia="Garamond" w:hAnsi="Garamond" w:cs="Garamond"/>
                <w:color w:val="222222"/>
                <w:highlight w:val="white"/>
              </w:rPr>
              <w:t>Readings:</w:t>
            </w:r>
          </w:p>
          <w:p w14:paraId="7F2FAA24" w14:textId="77777777" w:rsidR="00902D68" w:rsidRPr="00F44B31" w:rsidRDefault="00902D68" w:rsidP="00902D68">
            <w:pPr>
              <w:pStyle w:val="ListParagraph"/>
              <w:widowControl w:val="0"/>
              <w:numPr>
                <w:ilvl w:val="0"/>
                <w:numId w:val="6"/>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Lecture Notes</w:t>
            </w:r>
          </w:p>
          <w:p w14:paraId="352C8D80" w14:textId="4B995E0E" w:rsidR="00902D68" w:rsidRPr="00F44B31" w:rsidRDefault="00902D68" w:rsidP="00902D68">
            <w:pPr>
              <w:pStyle w:val="ListParagraph"/>
              <w:widowControl w:val="0"/>
              <w:numPr>
                <w:ilvl w:val="0"/>
                <w:numId w:val="6"/>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Max Horkheimer on Critical Theory XIII-62</w:t>
            </w:r>
          </w:p>
          <w:p w14:paraId="22ED7BDE" w14:textId="07A7FD91" w:rsidR="00902D68" w:rsidRPr="00F44B31" w:rsidRDefault="00902D68" w:rsidP="00902D68">
            <w:pPr>
              <w:pStyle w:val="ListParagraph"/>
              <w:widowControl w:val="0"/>
              <w:numPr>
                <w:ilvl w:val="0"/>
                <w:numId w:val="6"/>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Emile Durkheim on aboriginal religion and modernity II-9,10</w:t>
            </w:r>
          </w:p>
        </w:tc>
        <w:tc>
          <w:tcPr>
            <w:tcW w:w="2245" w:type="dxa"/>
          </w:tcPr>
          <w:p w14:paraId="09E4DF87" w14:textId="28375EF1" w:rsidR="00902D68" w:rsidRDefault="00902D68" w:rsidP="00902D68">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rPr>
            </w:pPr>
            <w:r w:rsidRPr="00902E75">
              <w:rPr>
                <w:rFonts w:ascii="Garamond" w:eastAsia="Garamond" w:hAnsi="Garamond" w:cs="Garamond"/>
                <w:color w:val="222222"/>
                <w:highlight w:val="white"/>
              </w:rPr>
              <w:t>review notes, prepare for final exam</w:t>
            </w:r>
            <w:r>
              <w:rPr>
                <w:rFonts w:ascii="Garamond" w:eastAsia="Garamond" w:hAnsi="Garamond" w:cs="Garamond"/>
                <w:color w:val="222222"/>
                <w:highlight w:val="white"/>
              </w:rPr>
              <w:t>,</w:t>
            </w:r>
            <w:r w:rsidRPr="00902E75">
              <w:rPr>
                <w:rFonts w:ascii="Garamond" w:eastAsia="Garamond" w:hAnsi="Garamond" w:cs="Garamond"/>
                <w:color w:val="222222"/>
                <w:highlight w:val="white"/>
              </w:rPr>
              <w:t xml:space="preserve"> and </w:t>
            </w:r>
            <w:r>
              <w:rPr>
                <w:rFonts w:ascii="Garamond" w:eastAsia="Garamond" w:hAnsi="Garamond" w:cs="Garamond"/>
                <w:color w:val="222222"/>
              </w:rPr>
              <w:t>take final exam</w:t>
            </w:r>
          </w:p>
          <w:p w14:paraId="2C5FF890" w14:textId="77777777" w:rsidR="00902D68" w:rsidRPr="0035092D" w:rsidRDefault="00902D68" w:rsidP="00902D68">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35092D">
              <w:rPr>
                <w:rFonts w:ascii="Garamond" w:eastAsia="Garamond" w:hAnsi="Garamond" w:cs="Garamond"/>
                <w:b/>
                <w:bCs/>
                <w:color w:val="222222"/>
                <w:highlight w:val="white"/>
              </w:rPr>
              <w:t xml:space="preserve">Final Exam: </w:t>
            </w:r>
            <w:r w:rsidRPr="0035092D">
              <w:rPr>
                <w:rFonts w:ascii="Garamond" w:eastAsia="Garamond" w:hAnsi="Garamond" w:cs="Garamond"/>
                <w:color w:val="222222"/>
                <w:highlight w:val="white"/>
              </w:rPr>
              <w:t xml:space="preserve">Thursday </w:t>
            </w:r>
            <w:r>
              <w:rPr>
                <w:rFonts w:ascii="Garamond" w:eastAsia="Garamond" w:hAnsi="Garamond" w:cs="Garamond"/>
                <w:color w:val="222222"/>
                <w:highlight w:val="white"/>
              </w:rPr>
              <w:t>May</w:t>
            </w:r>
            <w:r w:rsidRPr="0035092D">
              <w:rPr>
                <w:rFonts w:ascii="Garamond" w:eastAsia="Garamond" w:hAnsi="Garamond" w:cs="Garamond"/>
                <w:color w:val="222222"/>
                <w:highlight w:val="white"/>
              </w:rPr>
              <w:t xml:space="preserve"> </w:t>
            </w:r>
            <w:r>
              <w:rPr>
                <w:rFonts w:ascii="Garamond" w:eastAsia="Garamond" w:hAnsi="Garamond" w:cs="Garamond"/>
                <w:color w:val="222222"/>
                <w:highlight w:val="white"/>
              </w:rPr>
              <w:t>7</w:t>
            </w:r>
            <w:r w:rsidRPr="0035092D">
              <w:rPr>
                <w:rFonts w:ascii="Garamond" w:eastAsia="Garamond" w:hAnsi="Garamond" w:cs="Garamond"/>
                <w:color w:val="222222"/>
                <w:highlight w:val="white"/>
                <w:vertAlign w:val="superscript"/>
              </w:rPr>
              <w:t>th</w:t>
            </w:r>
            <w:r w:rsidRPr="0035092D">
              <w:rPr>
                <w:rFonts w:ascii="Garamond" w:eastAsia="Garamond" w:hAnsi="Garamond" w:cs="Garamond"/>
                <w:color w:val="222222"/>
                <w:highlight w:val="white"/>
              </w:rPr>
              <w:t xml:space="preserve"> at 11:59 p.m.</w:t>
            </w:r>
          </w:p>
          <w:p w14:paraId="0BB5CA58" w14:textId="34AC25FA" w:rsidR="00902D68" w:rsidRPr="00402F58" w:rsidRDefault="00902D68" w:rsidP="00902D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0000085" w14:textId="0A449CC9" w:rsidR="008C4AC0" w:rsidRPr="00F44B31" w:rsidRDefault="00000000" w:rsidP="00F44B31">
      <w:pPr>
        <w:pStyle w:val="Heading2"/>
        <w:rPr>
          <w:highlight w:val="lightGray"/>
        </w:rPr>
      </w:pPr>
      <w:r w:rsidRPr="00F44B31">
        <w:rPr>
          <w:highlight w:val="lightGray"/>
        </w:rPr>
        <w:t>MISCELLANEOUS INFORMATION</w:t>
      </w:r>
    </w:p>
    <w:p w14:paraId="0000008A" w14:textId="52DCC254"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I encourage in and out of classroom input. I am available for consultation during my open office hours (or preferably by appointment) and welcome the opportunity to assist students. To arrange for an appointment and for purposes of this course, please use the Canvas message function or email me at </w:t>
      </w:r>
      <w:r w:rsidR="00012D53" w:rsidRPr="008B3021">
        <w:rPr>
          <w:rFonts w:ascii="Garamond" w:eastAsia="Garamond" w:hAnsi="Garamond" w:cs="Garamond"/>
          <w:color w:val="222222"/>
          <w:sz w:val="24"/>
          <w:szCs w:val="24"/>
        </w:rPr>
        <w:t>LondonLarsen@my.unt.edu</w:t>
      </w:r>
    </w:p>
    <w:p w14:paraId="0000008E" w14:textId="4229D1C7" w:rsidR="008C4AC0" w:rsidRPr="00F44B31" w:rsidRDefault="00000000" w:rsidP="00F44B31">
      <w:pPr>
        <w:pStyle w:val="Heading2"/>
        <w:rPr>
          <w:highlight w:val="lightGray"/>
        </w:rPr>
      </w:pPr>
      <w:r w:rsidRPr="00F44B31">
        <w:rPr>
          <w:highlight w:val="lightGray"/>
        </w:rPr>
        <w:t>ACADEMIC DISHONESTY</w:t>
      </w:r>
    </w:p>
    <w:p w14:paraId="0000008F"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Academic dishonesty (cheating and/or plagiarism) will not be tolerated at any time. Any person suspected of academic dishonesty will be handled in accordance with the policies and procedures set forth by the University of North Texas, the College of Public Affairs and Community Service and the Department of Sociology. You will find the complete provisions of the code in the student handbook. Please note that I take academic dishonesty very seriously and the consequences will be very harsh.</w:t>
      </w:r>
    </w:p>
    <w:p w14:paraId="00000092" w14:textId="798455B9" w:rsidR="008C4AC0" w:rsidRPr="008B3021" w:rsidRDefault="008C4AC0">
      <w:pPr>
        <w:widowControl w:val="0"/>
        <w:spacing w:line="240" w:lineRule="auto"/>
        <w:rPr>
          <w:rFonts w:ascii="Garamond" w:eastAsia="Garamond" w:hAnsi="Garamond" w:cs="Garamond"/>
          <w:color w:val="222222"/>
          <w:sz w:val="24"/>
          <w:szCs w:val="24"/>
          <w:highlight w:val="white"/>
        </w:rPr>
      </w:pPr>
    </w:p>
    <w:p w14:paraId="00000093"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Plagiarism is defined as the act of taking another's ideas, words, writings, or research findings and not giving them proper credit through quotations or citations. Even when we are paraphrasing another's ideas, we must give them credit. To do otherwise is to allow the reader to think these ideas and words are your own when they are not. This act is considered theft of intellectual property. Plagiarism is considered one of the most serious transgressions that can be committed in the educational community.</w:t>
      </w:r>
    </w:p>
    <w:p w14:paraId="00000096" w14:textId="0A19CA80" w:rsidR="008C4AC0" w:rsidRPr="008B3021" w:rsidRDefault="008C4AC0">
      <w:pPr>
        <w:widowControl w:val="0"/>
        <w:spacing w:line="240" w:lineRule="auto"/>
        <w:rPr>
          <w:rFonts w:ascii="Garamond" w:eastAsia="Garamond" w:hAnsi="Garamond" w:cs="Garamond"/>
          <w:color w:val="222222"/>
          <w:sz w:val="24"/>
          <w:szCs w:val="24"/>
          <w:highlight w:val="white"/>
        </w:rPr>
      </w:pPr>
    </w:p>
    <w:p w14:paraId="00000099" w14:textId="5F6F00EA"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In the case of plagiarism, there are several options available to an instructor, including verbal and/or written reprimand, assignment of a lower grade with an explanation from the instructor, expulsion from the course with the assignment of a passing grade (WP), expulsion from the course with the assignment of a failing grade (WF), and/or expulsion from the university.</w:t>
      </w:r>
    </w:p>
    <w:p w14:paraId="0000009A"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9E" w14:textId="5E4CFDCF"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Therefore, all written work should be properly cited when:</w:t>
      </w:r>
    </w:p>
    <w:p w14:paraId="0000009F" w14:textId="7F877300" w:rsidR="008C4AC0" w:rsidRPr="008B3021" w:rsidRDefault="00000000" w:rsidP="008B3021">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Describing the ideas of another (even if it is not a direct quotation)</w:t>
      </w:r>
      <w:r w:rsidR="008B3021">
        <w:rPr>
          <w:rFonts w:ascii="Garamond" w:eastAsia="Garamond" w:hAnsi="Garamond" w:cs="Garamond"/>
          <w:color w:val="222222"/>
          <w:highlight w:val="white"/>
        </w:rPr>
        <w:t>.</w:t>
      </w:r>
    </w:p>
    <w:p w14:paraId="000000A0" w14:textId="499DF831" w:rsidR="008C4AC0" w:rsidRPr="008B3021" w:rsidRDefault="00000000" w:rsidP="008B3021">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Describing the research of another (even if it is not a direct quotation)</w:t>
      </w:r>
      <w:r w:rsidR="008B3021">
        <w:rPr>
          <w:rFonts w:ascii="Garamond" w:eastAsia="Garamond" w:hAnsi="Garamond" w:cs="Garamond"/>
          <w:color w:val="222222"/>
          <w:highlight w:val="white"/>
        </w:rPr>
        <w:t>.</w:t>
      </w:r>
    </w:p>
    <w:p w14:paraId="000000A1" w14:textId="4C474691" w:rsidR="008C4AC0" w:rsidRPr="008B3021" w:rsidRDefault="00000000" w:rsidP="008B3021">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Using the words, phrases, paragraphs, or pages of another, and/or</w:t>
      </w:r>
      <w:r w:rsidR="008B3021">
        <w:rPr>
          <w:rFonts w:ascii="Garamond" w:eastAsia="Garamond" w:hAnsi="Garamond" w:cs="Garamond"/>
          <w:color w:val="222222"/>
          <w:highlight w:val="white"/>
        </w:rPr>
        <w:t>.</w:t>
      </w:r>
    </w:p>
    <w:p w14:paraId="541AD4DF" w14:textId="2D3EA0FE" w:rsidR="001D6A39" w:rsidRDefault="00000000" w:rsidP="001D6A39">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Quoting the words of another.</w:t>
      </w:r>
    </w:p>
    <w:p w14:paraId="4BE884EE" w14:textId="77777777" w:rsidR="00FF6A26" w:rsidRDefault="00FF6A26" w:rsidP="001D6A39">
      <w:pPr>
        <w:pStyle w:val="Heading2"/>
        <w:rPr>
          <w:highlight w:val="lightGray"/>
        </w:rPr>
      </w:pPr>
      <w:r>
        <w:rPr>
          <w:highlight w:val="lightGray"/>
        </w:rPr>
        <w:lastRenderedPageBreak/>
        <w:t>Late Policy</w:t>
      </w:r>
    </w:p>
    <w:p w14:paraId="67656B0E" w14:textId="7973F10A" w:rsidR="00FF6A26" w:rsidRPr="00FF6A26" w:rsidRDefault="00FF6A26" w:rsidP="001D6A39">
      <w:pPr>
        <w:pStyle w:val="Heading2"/>
        <w:rPr>
          <w:rFonts w:ascii="Times New Roman" w:hAnsi="Times New Roman" w:cs="Times New Roman"/>
          <w:sz w:val="22"/>
          <w:szCs w:val="22"/>
        </w:rPr>
      </w:pPr>
      <w:r w:rsidRPr="00FF6A26">
        <w:rPr>
          <w:rFonts w:ascii="Times New Roman" w:hAnsi="Times New Roman" w:cs="Times New Roman"/>
          <w:sz w:val="22"/>
          <w:szCs w:val="22"/>
        </w:rPr>
        <w:t xml:space="preserve">No late work will be accepted without prior notice. Please </w:t>
      </w:r>
      <w:r>
        <w:rPr>
          <w:rFonts w:ascii="Times New Roman" w:hAnsi="Times New Roman" w:cs="Times New Roman"/>
          <w:sz w:val="22"/>
          <w:szCs w:val="22"/>
        </w:rPr>
        <w:t xml:space="preserve">reach </w:t>
      </w:r>
      <w:r w:rsidRPr="00FF6A26">
        <w:rPr>
          <w:rFonts w:ascii="Times New Roman" w:hAnsi="Times New Roman" w:cs="Times New Roman"/>
          <w:sz w:val="22"/>
          <w:szCs w:val="22"/>
        </w:rPr>
        <w:t>out</w:t>
      </w:r>
      <w:r>
        <w:rPr>
          <w:rFonts w:ascii="Times New Roman" w:hAnsi="Times New Roman" w:cs="Times New Roman"/>
          <w:sz w:val="22"/>
          <w:szCs w:val="22"/>
        </w:rPr>
        <w:t xml:space="preserve"> and contact </w:t>
      </w:r>
      <w:r w:rsidRPr="00FF6A26">
        <w:rPr>
          <w:rFonts w:ascii="Times New Roman" w:hAnsi="Times New Roman" w:cs="Times New Roman"/>
          <w:sz w:val="22"/>
          <w:szCs w:val="22"/>
        </w:rPr>
        <w:t xml:space="preserve">me before the deadline if you </w:t>
      </w:r>
      <w:r>
        <w:rPr>
          <w:rFonts w:ascii="Times New Roman" w:hAnsi="Times New Roman" w:cs="Times New Roman"/>
          <w:sz w:val="22"/>
          <w:szCs w:val="22"/>
        </w:rPr>
        <w:t xml:space="preserve">reasonably </w:t>
      </w:r>
      <w:r w:rsidRPr="00FF6A26">
        <w:rPr>
          <w:rFonts w:ascii="Times New Roman" w:hAnsi="Times New Roman" w:cs="Times New Roman"/>
          <w:sz w:val="22"/>
          <w:szCs w:val="22"/>
        </w:rPr>
        <w:t>expect to miss an assignment.</w:t>
      </w:r>
      <w:r>
        <w:rPr>
          <w:rFonts w:ascii="Times New Roman" w:hAnsi="Times New Roman" w:cs="Times New Roman"/>
          <w:sz w:val="22"/>
          <w:szCs w:val="22"/>
        </w:rPr>
        <w:t xml:space="preserve"> </w:t>
      </w:r>
      <w:r w:rsidR="0077176E">
        <w:rPr>
          <w:rFonts w:ascii="Times New Roman" w:hAnsi="Times New Roman" w:cs="Times New Roman"/>
          <w:sz w:val="22"/>
          <w:szCs w:val="22"/>
        </w:rPr>
        <w:t xml:space="preserve"> Otherwise, extensions will not be granted. If something truly unexpected does come up which prohibits you from contacting me please reach out as soon as possible. </w:t>
      </w:r>
    </w:p>
    <w:p w14:paraId="2470A2E4" w14:textId="387B25C9" w:rsidR="001D6A39" w:rsidRPr="00FF6A26" w:rsidRDefault="00FF6A26" w:rsidP="001D6A39">
      <w:pPr>
        <w:pStyle w:val="Heading2"/>
        <w:rPr>
          <w:rFonts w:ascii="Times New Roman" w:hAnsi="Times New Roman" w:cs="Times New Roman"/>
        </w:rPr>
      </w:pPr>
      <w:r>
        <w:rPr>
          <w:highlight w:val="lightGray"/>
        </w:rPr>
        <w:t>A.I. Policy</w:t>
      </w:r>
    </w:p>
    <w:p w14:paraId="67157CBF" w14:textId="5C8675A0" w:rsidR="001D6A39" w:rsidRPr="00FF6A26" w:rsidRDefault="001D6A39" w:rsidP="0011355E">
      <w:pPr>
        <w:rPr>
          <w:rFonts w:ascii="Times New Roman" w:hAnsi="Times New Roman" w:cs="Times New Roman"/>
        </w:rPr>
      </w:pPr>
      <w:r w:rsidRPr="00FF6A26">
        <w:rPr>
          <w:rFonts w:ascii="Times New Roman" w:hAnsi="Times New Roman" w:cs="Times New Roman"/>
        </w:rPr>
        <w:t xml:space="preserve">In the writings you submit for this class, </w:t>
      </w:r>
      <w:r w:rsidRPr="00FF6A26">
        <w:rPr>
          <w:rFonts w:ascii="Times New Roman" w:hAnsi="Times New Roman" w:cs="Times New Roman"/>
          <w:u w:val="single"/>
        </w:rPr>
        <w:t>none</w:t>
      </w:r>
      <w:r w:rsidRPr="00FF6A26">
        <w:rPr>
          <w:rFonts w:ascii="Times New Roman" w:hAnsi="Times New Roman" w:cs="Times New Roman"/>
        </w:rPr>
        <w:t xml:space="preserve"> should contain text which originated from an Artificial Intelligence or L.L.M. </w:t>
      </w:r>
    </w:p>
    <w:p w14:paraId="1D58D7BB" w14:textId="77777777" w:rsidR="0011355E" w:rsidRPr="00FF6A26" w:rsidRDefault="0011355E" w:rsidP="0011355E">
      <w:pPr>
        <w:rPr>
          <w:rFonts w:ascii="Times New Roman" w:hAnsi="Times New Roman" w:cs="Times New Roman"/>
        </w:rPr>
      </w:pPr>
    </w:p>
    <w:p w14:paraId="337CAB98" w14:textId="77777777" w:rsidR="0011355E" w:rsidRPr="00FF6A26" w:rsidRDefault="001D6A39" w:rsidP="0011355E">
      <w:pPr>
        <w:rPr>
          <w:rFonts w:ascii="Times New Roman" w:hAnsi="Times New Roman" w:cs="Times New Roman"/>
        </w:rPr>
      </w:pPr>
      <w:r w:rsidRPr="00FF6A26">
        <w:rPr>
          <w:rFonts w:ascii="Times New Roman" w:hAnsi="Times New Roman" w:cs="Times New Roman"/>
        </w:rPr>
        <w:t>All words expressed should come solely from the student. Please do not use generative AI models to supplement your own work. It is obvious</w:t>
      </w:r>
      <w:r w:rsidR="0011355E" w:rsidRPr="00FF6A26">
        <w:rPr>
          <w:rFonts w:ascii="Times New Roman" w:hAnsi="Times New Roman" w:cs="Times New Roman"/>
        </w:rPr>
        <w:t xml:space="preserve"> and </w:t>
      </w:r>
      <w:r w:rsidRPr="00FF6A26">
        <w:rPr>
          <w:rFonts w:ascii="Times New Roman" w:hAnsi="Times New Roman" w:cs="Times New Roman"/>
        </w:rPr>
        <w:t>we have software to detect generative writing</w:t>
      </w:r>
      <w:r w:rsidR="0011355E" w:rsidRPr="00FF6A26">
        <w:rPr>
          <w:rFonts w:ascii="Times New Roman" w:hAnsi="Times New Roman" w:cs="Times New Roman"/>
        </w:rPr>
        <w:t>. I really do not want to report anyone for academic dishonesty so please do not do it!</w:t>
      </w:r>
      <w:r w:rsidRPr="00FF6A26">
        <w:rPr>
          <w:rFonts w:ascii="Times New Roman" w:hAnsi="Times New Roman" w:cs="Times New Roman"/>
        </w:rPr>
        <w:t xml:space="preserve"> </w:t>
      </w:r>
    </w:p>
    <w:p w14:paraId="4916DE84" w14:textId="77777777" w:rsidR="0011355E" w:rsidRPr="00FF6A26" w:rsidRDefault="0011355E" w:rsidP="0011355E">
      <w:pPr>
        <w:rPr>
          <w:rFonts w:ascii="Times New Roman" w:hAnsi="Times New Roman" w:cs="Times New Roman"/>
        </w:rPr>
      </w:pPr>
    </w:p>
    <w:p w14:paraId="14191312" w14:textId="48FDB9A5" w:rsidR="007656A3" w:rsidRPr="00FF6A26" w:rsidRDefault="0011355E" w:rsidP="0011355E">
      <w:pPr>
        <w:rPr>
          <w:rFonts w:ascii="Times New Roman" w:hAnsi="Times New Roman" w:cs="Times New Roman"/>
        </w:rPr>
      </w:pPr>
      <w:r w:rsidRPr="00FF6A26">
        <w:rPr>
          <w:rFonts w:ascii="Times New Roman" w:hAnsi="Times New Roman" w:cs="Times New Roman"/>
        </w:rPr>
        <w:t xml:space="preserve">For </w:t>
      </w:r>
      <w:r w:rsidR="007656A3" w:rsidRPr="00FF6A26">
        <w:rPr>
          <w:rFonts w:ascii="Times New Roman" w:hAnsi="Times New Roman" w:cs="Times New Roman"/>
        </w:rPr>
        <w:t xml:space="preserve">the duration of </w:t>
      </w:r>
      <w:r w:rsidRPr="00FF6A26">
        <w:rPr>
          <w:rFonts w:ascii="Times New Roman" w:hAnsi="Times New Roman" w:cs="Times New Roman"/>
        </w:rPr>
        <w:t>this course, using A</w:t>
      </w:r>
      <w:r w:rsidR="00250E06" w:rsidRPr="00FF6A26">
        <w:rPr>
          <w:rFonts w:ascii="Times New Roman" w:hAnsi="Times New Roman" w:cs="Times New Roman"/>
        </w:rPr>
        <w:t>I</w:t>
      </w:r>
      <w:r w:rsidRPr="00FF6A26">
        <w:rPr>
          <w:rFonts w:ascii="Times New Roman" w:hAnsi="Times New Roman" w:cs="Times New Roman"/>
        </w:rPr>
        <w:t xml:space="preserve"> for generative purposes will be considered Academic Dishonesty. </w:t>
      </w:r>
      <w:r w:rsidR="007656A3" w:rsidRPr="00FF6A26">
        <w:rPr>
          <w:rFonts w:ascii="Times New Roman" w:hAnsi="Times New Roman" w:cs="Times New Roman"/>
        </w:rPr>
        <w:t>Please</w:t>
      </w:r>
      <w:r w:rsidRPr="00FF6A26">
        <w:rPr>
          <w:rFonts w:ascii="Times New Roman" w:hAnsi="Times New Roman" w:cs="Times New Roman"/>
        </w:rPr>
        <w:t xml:space="preserve"> refer to the Academic Dishonesty section above for guidance. </w:t>
      </w:r>
    </w:p>
    <w:p w14:paraId="3140FB76" w14:textId="77777777" w:rsidR="007656A3" w:rsidRPr="00FF6A26" w:rsidRDefault="007656A3" w:rsidP="0011355E">
      <w:pPr>
        <w:rPr>
          <w:rFonts w:ascii="Times New Roman" w:hAnsi="Times New Roman" w:cs="Times New Roman"/>
        </w:rPr>
      </w:pPr>
    </w:p>
    <w:p w14:paraId="53B80ABB" w14:textId="20FD520A" w:rsidR="0011355E" w:rsidRPr="00FF6A26" w:rsidRDefault="0011355E" w:rsidP="0011355E">
      <w:pPr>
        <w:rPr>
          <w:rFonts w:ascii="Times New Roman" w:hAnsi="Times New Roman" w:cs="Times New Roman"/>
        </w:rPr>
      </w:pPr>
      <w:r w:rsidRPr="00FF6A26">
        <w:rPr>
          <w:rFonts w:ascii="Times New Roman" w:hAnsi="Times New Roman" w:cs="Times New Roman"/>
        </w:rPr>
        <w:t xml:space="preserve">The only time it may be considered appropriate to have your body of work exposed to AI is when using Grammarly. My understanding is that the newest version of Grammarly uses AI to recommend small words changes, etc., Using Grammarly for proof-reading is absolutely okay. I only ask that you use your discretion and not exploit this to write your paper in its entirety.  </w:t>
      </w:r>
    </w:p>
    <w:p w14:paraId="2E0FE90A" w14:textId="77777777" w:rsidR="007656A3" w:rsidRPr="00FF6A26" w:rsidRDefault="007656A3" w:rsidP="0011355E">
      <w:pPr>
        <w:rPr>
          <w:rFonts w:ascii="Times New Roman" w:hAnsi="Times New Roman" w:cs="Times New Roman"/>
        </w:rPr>
      </w:pPr>
    </w:p>
    <w:p w14:paraId="4CFAC893" w14:textId="7784504F" w:rsidR="007656A3" w:rsidRPr="00FF6A26" w:rsidRDefault="007656A3" w:rsidP="0011355E">
      <w:pPr>
        <w:rPr>
          <w:rFonts w:ascii="Times New Roman" w:hAnsi="Times New Roman" w:cs="Times New Roman"/>
        </w:rPr>
      </w:pPr>
      <w:r w:rsidRPr="00FF6A26">
        <w:rPr>
          <w:rFonts w:ascii="Times New Roman" w:hAnsi="Times New Roman" w:cs="Times New Roman"/>
        </w:rPr>
        <w:t>In sum,</w:t>
      </w:r>
    </w:p>
    <w:p w14:paraId="569EB840" w14:textId="6464F5F3" w:rsidR="007656A3" w:rsidRPr="00FF6A26" w:rsidRDefault="007656A3" w:rsidP="007656A3">
      <w:pPr>
        <w:pStyle w:val="ListParagraph"/>
        <w:numPr>
          <w:ilvl w:val="0"/>
          <w:numId w:val="17"/>
        </w:numPr>
        <w:rPr>
          <w:rFonts w:ascii="Times New Roman" w:hAnsi="Times New Roman" w:cs="Times New Roman"/>
        </w:rPr>
      </w:pPr>
      <w:r w:rsidRPr="00FF6A26">
        <w:rPr>
          <w:rFonts w:ascii="Times New Roman" w:hAnsi="Times New Roman" w:cs="Times New Roman"/>
        </w:rPr>
        <w:t>Proof-reading is okay, using AI to write entire sentences is not okay.</w:t>
      </w:r>
    </w:p>
    <w:p w14:paraId="1DB9AA42" w14:textId="77777777" w:rsidR="0025235B" w:rsidRDefault="00000000" w:rsidP="0025235B">
      <w:pPr>
        <w:pStyle w:val="Heading2"/>
        <w:rPr>
          <w:highlight w:val="lightGray"/>
        </w:rPr>
      </w:pPr>
      <w:r w:rsidRPr="00F44B31">
        <w:rPr>
          <w:highlight w:val="lightGray"/>
        </w:rPr>
        <w:t>RELIGIOUS OBLIGATIONS AND HOLIDAYS</w:t>
      </w:r>
    </w:p>
    <w:p w14:paraId="2457A287" w14:textId="493013AD" w:rsidR="0025235B" w:rsidRPr="0025235B" w:rsidRDefault="0025235B" w:rsidP="0025235B">
      <w:pPr>
        <w:pStyle w:val="Heading2"/>
        <w:rPr>
          <w:highlight w:val="lightGray"/>
        </w:rPr>
      </w:pPr>
      <w:r w:rsidRPr="0025235B">
        <w:rPr>
          <w:rFonts w:ascii="Garamond" w:eastAsia="Garamond" w:hAnsi="Garamond" w:cs="Garamond"/>
          <w:color w:val="222222"/>
          <w:sz w:val="24"/>
          <w:szCs w:val="24"/>
          <w:highlight w:val="white"/>
          <w:lang w:val="en-US"/>
        </w:rPr>
        <w:t xml:space="preserve">If you expect your coursework will be delayed for religious reasons sometime during the semester, you must notify me in writing by no later than 5 PM on </w:t>
      </w:r>
      <w:r w:rsidR="00902D68">
        <w:rPr>
          <w:rFonts w:ascii="Garamond" w:eastAsia="Garamond" w:hAnsi="Garamond" w:cs="Garamond"/>
          <w:color w:val="222222"/>
          <w:sz w:val="24"/>
          <w:szCs w:val="24"/>
          <w:highlight w:val="white"/>
          <w:lang w:val="en-US"/>
        </w:rPr>
        <w:t>February</w:t>
      </w:r>
      <w:r w:rsidRPr="0025235B">
        <w:rPr>
          <w:rFonts w:ascii="Garamond" w:eastAsia="Garamond" w:hAnsi="Garamond" w:cs="Garamond"/>
          <w:color w:val="222222"/>
          <w:sz w:val="24"/>
          <w:szCs w:val="24"/>
          <w:highlight w:val="white"/>
          <w:lang w:val="en-US"/>
        </w:rPr>
        <w:t xml:space="preserve"> 1</w:t>
      </w:r>
      <w:r w:rsidR="00902D68">
        <w:rPr>
          <w:rFonts w:ascii="Garamond" w:eastAsia="Garamond" w:hAnsi="Garamond" w:cs="Garamond"/>
          <w:color w:val="222222"/>
          <w:sz w:val="24"/>
          <w:szCs w:val="24"/>
          <w:highlight w:val="white"/>
          <w:lang w:val="en-US"/>
        </w:rPr>
        <w:t>2</w:t>
      </w:r>
      <w:r w:rsidRPr="0025235B">
        <w:rPr>
          <w:rFonts w:ascii="Garamond" w:eastAsia="Garamond" w:hAnsi="Garamond" w:cs="Garamond"/>
          <w:color w:val="222222"/>
          <w:sz w:val="24"/>
          <w:szCs w:val="24"/>
          <w:highlight w:val="white"/>
          <w:lang w:val="en-US"/>
        </w:rPr>
        <w:t>.</w:t>
      </w:r>
    </w:p>
    <w:p w14:paraId="000000AD" w14:textId="77777777" w:rsidR="008C4AC0" w:rsidRPr="00F44B31" w:rsidRDefault="00000000" w:rsidP="00F44B31">
      <w:pPr>
        <w:pStyle w:val="Heading2"/>
        <w:rPr>
          <w:highlight w:val="lightGray"/>
        </w:rPr>
      </w:pPr>
      <w:r w:rsidRPr="00F44B31">
        <w:rPr>
          <w:highlight w:val="lightGray"/>
        </w:rPr>
        <w:t>ADD/DROP POLICY</w:t>
      </w:r>
    </w:p>
    <w:p w14:paraId="000000B4" w14:textId="22126A90"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Please refer to the UNT Faculty Handbook or your department regarding the Add/Drop Policy.</w:t>
      </w:r>
    </w:p>
    <w:p w14:paraId="000000B5" w14:textId="77777777" w:rsidR="008C4AC0" w:rsidRPr="00F44B31" w:rsidRDefault="00000000" w:rsidP="00F44B31">
      <w:pPr>
        <w:pStyle w:val="Heading2"/>
        <w:rPr>
          <w:highlight w:val="lightGray"/>
        </w:rPr>
      </w:pPr>
      <w:r w:rsidRPr="00F44B31">
        <w:rPr>
          <w:highlight w:val="lightGray"/>
        </w:rPr>
        <w:t>UNIVERSITY OF NORTH TEXAS COMPLIANCE</w:t>
      </w:r>
    </w:p>
    <w:p w14:paraId="000000B9" w14:textId="41492EED"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To comply with immigration regulations, an F-1 visa holder within the United States may need to engage in an on- campus experiential component for this course. This component (which must be approved in advance by the instructor) can include activities such as taking an on-campus exam, participating in an on-campus lecture or lab activity, or other on-campus experience integral to the </w:t>
      </w:r>
      <w:r w:rsidRPr="008B3021">
        <w:rPr>
          <w:rFonts w:ascii="Garamond" w:eastAsia="Garamond" w:hAnsi="Garamond" w:cs="Garamond"/>
          <w:color w:val="222222"/>
          <w:sz w:val="24"/>
          <w:szCs w:val="24"/>
          <w:highlight w:val="white"/>
        </w:rPr>
        <w:lastRenderedPageBreak/>
        <w:t>completion of this course.</w:t>
      </w:r>
    </w:p>
    <w:p w14:paraId="000000BA"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BD" w14:textId="2F9A1E94"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 If such an on-campus activity is required, it is the student’s responsibility to do the following:</w:t>
      </w:r>
    </w:p>
    <w:p w14:paraId="1E5B9C09" w14:textId="77777777" w:rsidR="00F44B31" w:rsidRPr="008B3021" w:rsidRDefault="00F44B31">
      <w:pPr>
        <w:widowControl w:val="0"/>
        <w:spacing w:line="240" w:lineRule="auto"/>
        <w:rPr>
          <w:rFonts w:ascii="Garamond" w:eastAsia="Garamond" w:hAnsi="Garamond" w:cs="Garamond"/>
          <w:color w:val="222222"/>
          <w:sz w:val="24"/>
          <w:szCs w:val="24"/>
          <w:highlight w:val="white"/>
        </w:rPr>
      </w:pPr>
    </w:p>
    <w:p w14:paraId="000000C1" w14:textId="26E79C15"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Submit a written request to the instructor for an on-campus experiential component within one week of the start of the course.</w:t>
      </w:r>
    </w:p>
    <w:p w14:paraId="6344909D" w14:textId="77777777" w:rsidR="00F44B31" w:rsidRPr="008B3021" w:rsidRDefault="00F44B31">
      <w:pPr>
        <w:widowControl w:val="0"/>
        <w:spacing w:line="240" w:lineRule="auto"/>
        <w:rPr>
          <w:rFonts w:ascii="Garamond" w:eastAsia="Garamond" w:hAnsi="Garamond" w:cs="Garamond"/>
          <w:color w:val="222222"/>
          <w:sz w:val="24"/>
          <w:szCs w:val="24"/>
          <w:highlight w:val="white"/>
        </w:rPr>
      </w:pPr>
    </w:p>
    <w:p w14:paraId="000000C4" w14:textId="586CCB2C"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Ensure that the activity on campus takes place and the instructor documents it in writing with a notice sent to the International Student and Scholar Services Office. ISSS has a form available that you may use for this purpose.</w:t>
      </w:r>
    </w:p>
    <w:p w14:paraId="000000C5"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C7" w14:textId="22F1D44F"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internationaladvising@unt.edu) to get clarification before the one-week deadline.</w:t>
      </w:r>
    </w:p>
    <w:p w14:paraId="000000CA" w14:textId="60BB45A7" w:rsidR="008C4AC0" w:rsidRPr="008B3021" w:rsidRDefault="00000000" w:rsidP="008B3021">
      <w:pPr>
        <w:pStyle w:val="Heading2"/>
        <w:rPr>
          <w:highlight w:val="lightGray"/>
        </w:rPr>
      </w:pPr>
      <w:r w:rsidRPr="008B3021">
        <w:rPr>
          <w:highlight w:val="lightGray"/>
        </w:rPr>
        <w:t xml:space="preserve"> DISABILITY ACCOMMODATIONS</w:t>
      </w:r>
    </w:p>
    <w:p w14:paraId="000000D0" w14:textId="6855F08A"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 University of North Texas seeks to provide appropriate academic adjustments for all individuals with disabilities. This University will comply with all applicable federal, state, and local laws, regulations and guidelines, specifically Section 504 of the Rehabilitation Act of 1973, and the Americans with Disabilities Act (ADA), with respect to providing appropriate academic adjustments to afford equal educational opportunity.</w:t>
      </w:r>
    </w:p>
    <w:p w14:paraId="000000D1"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D2"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However, it is the responsibility of the student to register with and provide medical verification and academic schedules to Disability Support Services (DSS) at the beginning of each semester and no later than the second week of school unless otherwise determined by the coordinator. The student also must contact the faculty member in a timely manner to arrange for appropriate academic adjustments.</w:t>
      </w:r>
    </w:p>
    <w:p w14:paraId="30330CEC" w14:textId="77777777" w:rsidR="00F44B31" w:rsidRPr="008B3021" w:rsidRDefault="00F44B31">
      <w:pPr>
        <w:widowControl w:val="0"/>
        <w:spacing w:line="240" w:lineRule="auto"/>
        <w:rPr>
          <w:rFonts w:ascii="Garamond" w:eastAsia="Garamond" w:hAnsi="Garamond" w:cs="Garamond"/>
          <w:color w:val="222222"/>
          <w:sz w:val="24"/>
          <w:szCs w:val="24"/>
          <w:highlight w:val="white"/>
        </w:rPr>
      </w:pPr>
    </w:p>
    <w:p w14:paraId="000000D6" w14:textId="44E21456"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Appropriate adjustments and auxiliary aid are available for persons with disabilities. Call 940-565-2456 (TDD access 1-800-735-2989).</w:t>
      </w:r>
    </w:p>
    <w:p w14:paraId="000000D7"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DD" w14:textId="3BDE8002"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 University of North Texas makes reasonable academic accommodation for students with disabilities. Students seeking accommodation must first register with the Office of Disability Accommodation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Students are strongly encouraged to deliver letters of accommodation during faculty office hours or by appointment. Faculty members have the authority to ask students to discuss such letters during their designated office hours to protect the privacy of the student. For additional information see the Office of Disability Accommodation website at: http://disability.unt.edu/. (Links to an external site.) You may also contact them by phone at 940.565.4323.</w:t>
      </w:r>
    </w:p>
    <w:p w14:paraId="000000DE" w14:textId="77777777" w:rsidR="008C4AC0" w:rsidRPr="00F44B31" w:rsidRDefault="00000000" w:rsidP="00F44B31">
      <w:pPr>
        <w:pStyle w:val="Heading2"/>
        <w:rPr>
          <w:highlight w:val="lightGray"/>
        </w:rPr>
      </w:pPr>
      <w:r w:rsidRPr="00F44B31">
        <w:rPr>
          <w:highlight w:val="lightGray"/>
        </w:rPr>
        <w:lastRenderedPageBreak/>
        <w:t>STUDENT ACADEMIC SUPPORT SERVICES</w:t>
      </w:r>
    </w:p>
    <w:p w14:paraId="000000E3" w14:textId="4E4A010C"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Links to all of these services can be found on the Academic Support tab within Canvas Learn:</w:t>
      </w:r>
    </w:p>
    <w:p w14:paraId="1C4D855F" w14:textId="3AFC60AA" w:rsidR="008B302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Academic Resource Center: buy textbooks and supplies, access academic catalogs and programs, register for classes, and more.</w:t>
      </w:r>
    </w:p>
    <w:p w14:paraId="64BE9A6B" w14:textId="39503478"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Center for Student Rights and Responsibilities: provides Code of Student Conduct along with other useful links.</w:t>
      </w:r>
    </w:p>
    <w:p w14:paraId="78CF9627" w14:textId="68F3FDFF"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Office of Disability Accommodation: ODA exist to prevent discrimination on the basis of disability and to help students reach a higher level of independence.</w:t>
      </w:r>
    </w:p>
    <w:p w14:paraId="000000E9" w14:textId="7F36EA83" w:rsidR="008C4AC0"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Counseling and Testing Services: CTS provides counseling services to the UNT community as well as testing services; such as admissions testing, computer-based testing, career testing and other tests.</w:t>
      </w:r>
    </w:p>
    <w:p w14:paraId="42319E1B" w14:textId="1E422C65"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UNT Libraries: online library services</w:t>
      </w:r>
    </w:p>
    <w:p w14:paraId="6ED9515D" w14:textId="1A9294B0"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Online Tutoring: chat in real time, mark up your paper using drawing tools and edit the text of your paper with the tutor’s help.</w:t>
      </w:r>
    </w:p>
    <w:p w14:paraId="000000EC" w14:textId="048B4B6D" w:rsidR="008C4AC0"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The Learning Center Support Programs: various program links provided to enhance the student experience.</w:t>
      </w:r>
    </w:p>
    <w:p w14:paraId="57EC753C" w14:textId="7D092E4C"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Supplemental Instruction: program for every student, not just for students that are struggling.</w:t>
      </w:r>
    </w:p>
    <w:p w14:paraId="15801CF8" w14:textId="39272761"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UNT Writing Lab: offers free writing tutoring to all UNT students, undergraduate and graduate.</w:t>
      </w:r>
    </w:p>
    <w:p w14:paraId="3D869541" w14:textId="40A32833"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Math Tutor Lab: located in GAB, room 440.</w:t>
      </w:r>
    </w:p>
    <w:p w14:paraId="000000F2" w14:textId="4911E92A" w:rsidR="008C4AC0"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Succeed at UNT: how to be “a successful student” information.</w:t>
      </w:r>
    </w:p>
    <w:p w14:paraId="000000F3" w14:textId="77777777" w:rsidR="008C4AC0" w:rsidRPr="00F44B31" w:rsidRDefault="00000000" w:rsidP="00F44B31">
      <w:pPr>
        <w:pStyle w:val="Heading2"/>
        <w:rPr>
          <w:highlight w:val="lightGray"/>
        </w:rPr>
      </w:pPr>
      <w:r w:rsidRPr="00F44B31">
        <w:rPr>
          <w:highlight w:val="lightGray"/>
        </w:rPr>
        <w:t>STUDENT TECHNICAL SUPPORT</w:t>
      </w:r>
    </w:p>
    <w:p w14:paraId="000000F7" w14:textId="221E4F2D"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 University of North Texas UIT Student Helpdesk provides student technical support in the use of Canvas and supported resources. The student help desk may be reached at:</w:t>
      </w:r>
    </w:p>
    <w:p w14:paraId="000000F8"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FB" w14:textId="7FD042CB"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 Email: helpdesk@unt.edu Phone: 940.565-2324</w:t>
      </w:r>
    </w:p>
    <w:p w14:paraId="000000FC"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FD"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In Person: Sage Hall, Room 130 </w:t>
      </w:r>
    </w:p>
    <w:p w14:paraId="000000FE"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sectPr w:rsidR="008C4AC0" w:rsidRPr="008B3021">
      <w:footerReference w:type="even"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F66F0" w14:textId="77777777" w:rsidR="00EE1CE9" w:rsidRDefault="00EE1CE9" w:rsidP="00D208E0">
      <w:pPr>
        <w:spacing w:line="240" w:lineRule="auto"/>
      </w:pPr>
      <w:r>
        <w:separator/>
      </w:r>
    </w:p>
  </w:endnote>
  <w:endnote w:type="continuationSeparator" w:id="0">
    <w:p w14:paraId="0EEC26A6" w14:textId="77777777" w:rsidR="00EE1CE9" w:rsidRDefault="00EE1CE9" w:rsidP="00D208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8119F53-359A-4531-9167-50B32F090944}"/>
    <w:embedBold r:id="rId2" w:fontKey="{B8DC19F5-1B20-4804-AA62-DB3B7E0E941D}"/>
  </w:font>
  <w:font w:name="Garamond">
    <w:panose1 w:val="02020404030301010803"/>
    <w:charset w:val="00"/>
    <w:family w:val="roman"/>
    <w:pitch w:val="variable"/>
    <w:sig w:usb0="00000287" w:usb1="00000000" w:usb2="00000000" w:usb3="00000000" w:csb0="0000009F" w:csb1="00000000"/>
    <w:embedRegular r:id="rId3" w:fontKey="{3E37A904-144B-4C56-8D77-B85B340AF85A}"/>
    <w:embedBold r:id="rId4" w:fontKey="{4A2E49B7-5ED1-4CC5-8FB7-F4BA463603E2}"/>
  </w:font>
  <w:font w:name="Calibri">
    <w:panose1 w:val="020F0502020204030204"/>
    <w:charset w:val="00"/>
    <w:family w:val="swiss"/>
    <w:pitch w:val="variable"/>
    <w:sig w:usb0="E4002EFF" w:usb1="C000247B" w:usb2="00000009" w:usb3="00000000" w:csb0="000001FF" w:csb1="00000000"/>
    <w:embedRegular r:id="rId5" w:fontKey="{EA7BC595-585E-42F9-B0A6-55D776BBE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2155584"/>
      <w:docPartObj>
        <w:docPartGallery w:val="Page Numbers (Bottom of Page)"/>
        <w:docPartUnique/>
      </w:docPartObj>
    </w:sdtPr>
    <w:sdtContent>
      <w:p w14:paraId="38A2025B" w14:textId="6F51D059" w:rsidR="00F44B31" w:rsidRDefault="00F44B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00739" w14:textId="77777777" w:rsidR="00F44B31" w:rsidRDefault="00F44B31" w:rsidP="00F44B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651305"/>
      <w:docPartObj>
        <w:docPartGallery w:val="Page Numbers (Bottom of Page)"/>
        <w:docPartUnique/>
      </w:docPartObj>
    </w:sdtPr>
    <w:sdtContent>
      <w:p w14:paraId="664840EE" w14:textId="7FD62FCD" w:rsidR="00F44B31" w:rsidRDefault="00F44B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DEE9EA1" w14:textId="77777777" w:rsidR="00F44B31" w:rsidRDefault="00F44B31" w:rsidP="00F44B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A5DDA" w14:textId="77777777" w:rsidR="00EE1CE9" w:rsidRDefault="00EE1CE9" w:rsidP="00D208E0">
      <w:pPr>
        <w:spacing w:line="240" w:lineRule="auto"/>
      </w:pPr>
      <w:r>
        <w:separator/>
      </w:r>
    </w:p>
  </w:footnote>
  <w:footnote w:type="continuationSeparator" w:id="0">
    <w:p w14:paraId="199942C1" w14:textId="77777777" w:rsidR="00EE1CE9" w:rsidRDefault="00EE1CE9" w:rsidP="00D208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AF5"/>
    <w:multiLevelType w:val="hybridMultilevel"/>
    <w:tmpl w:val="5F80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800A6"/>
    <w:multiLevelType w:val="hybridMultilevel"/>
    <w:tmpl w:val="1EA2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705B2"/>
    <w:multiLevelType w:val="hybridMultilevel"/>
    <w:tmpl w:val="A662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9D097C"/>
    <w:multiLevelType w:val="hybridMultilevel"/>
    <w:tmpl w:val="3968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75E4E"/>
    <w:multiLevelType w:val="hybridMultilevel"/>
    <w:tmpl w:val="33F8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E78DC"/>
    <w:multiLevelType w:val="hybridMultilevel"/>
    <w:tmpl w:val="CCA2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611C0"/>
    <w:multiLevelType w:val="hybridMultilevel"/>
    <w:tmpl w:val="6BDA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8641D"/>
    <w:multiLevelType w:val="hybridMultilevel"/>
    <w:tmpl w:val="F5A6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C1DDC"/>
    <w:multiLevelType w:val="hybridMultilevel"/>
    <w:tmpl w:val="8550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A0897"/>
    <w:multiLevelType w:val="hybridMultilevel"/>
    <w:tmpl w:val="931C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E0291"/>
    <w:multiLevelType w:val="hybridMultilevel"/>
    <w:tmpl w:val="4BA6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73114"/>
    <w:multiLevelType w:val="hybridMultilevel"/>
    <w:tmpl w:val="FA7C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E54B8"/>
    <w:multiLevelType w:val="hybridMultilevel"/>
    <w:tmpl w:val="9C72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201D2"/>
    <w:multiLevelType w:val="hybridMultilevel"/>
    <w:tmpl w:val="1E1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23F22"/>
    <w:multiLevelType w:val="hybridMultilevel"/>
    <w:tmpl w:val="64EE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B0209"/>
    <w:multiLevelType w:val="hybridMultilevel"/>
    <w:tmpl w:val="6268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4D15BB"/>
    <w:multiLevelType w:val="hybridMultilevel"/>
    <w:tmpl w:val="A970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078912">
    <w:abstractNumId w:val="2"/>
  </w:num>
  <w:num w:numId="2" w16cid:durableId="454763354">
    <w:abstractNumId w:val="14"/>
  </w:num>
  <w:num w:numId="3" w16cid:durableId="409890057">
    <w:abstractNumId w:val="8"/>
  </w:num>
  <w:num w:numId="4" w16cid:durableId="58017755">
    <w:abstractNumId w:val="16"/>
  </w:num>
  <w:num w:numId="5" w16cid:durableId="1320033352">
    <w:abstractNumId w:val="6"/>
  </w:num>
  <w:num w:numId="6" w16cid:durableId="806748510">
    <w:abstractNumId w:val="5"/>
  </w:num>
  <w:num w:numId="7" w16cid:durableId="247425040">
    <w:abstractNumId w:val="1"/>
  </w:num>
  <w:num w:numId="8" w16cid:durableId="2120635416">
    <w:abstractNumId w:val="11"/>
  </w:num>
  <w:num w:numId="9" w16cid:durableId="238636584">
    <w:abstractNumId w:val="4"/>
  </w:num>
  <w:num w:numId="10" w16cid:durableId="62533034">
    <w:abstractNumId w:val="0"/>
  </w:num>
  <w:num w:numId="11" w16cid:durableId="1486631621">
    <w:abstractNumId w:val="15"/>
  </w:num>
  <w:num w:numId="12" w16cid:durableId="270741722">
    <w:abstractNumId w:val="12"/>
  </w:num>
  <w:num w:numId="13" w16cid:durableId="1571232110">
    <w:abstractNumId w:val="13"/>
  </w:num>
  <w:num w:numId="14" w16cid:durableId="439226617">
    <w:abstractNumId w:val="9"/>
  </w:num>
  <w:num w:numId="15" w16cid:durableId="2031374959">
    <w:abstractNumId w:val="7"/>
  </w:num>
  <w:num w:numId="16" w16cid:durableId="1827552622">
    <w:abstractNumId w:val="10"/>
  </w:num>
  <w:num w:numId="17" w16cid:durableId="964655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AC0"/>
    <w:rsid w:val="00012D53"/>
    <w:rsid w:val="00026566"/>
    <w:rsid w:val="00050079"/>
    <w:rsid w:val="0011355E"/>
    <w:rsid w:val="0013587E"/>
    <w:rsid w:val="00153CB4"/>
    <w:rsid w:val="00170D62"/>
    <w:rsid w:val="001803B0"/>
    <w:rsid w:val="001D1FAC"/>
    <w:rsid w:val="001D6A39"/>
    <w:rsid w:val="001F7293"/>
    <w:rsid w:val="0024019C"/>
    <w:rsid w:val="00241741"/>
    <w:rsid w:val="00250E06"/>
    <w:rsid w:val="0025235B"/>
    <w:rsid w:val="00254324"/>
    <w:rsid w:val="0026131A"/>
    <w:rsid w:val="00262D58"/>
    <w:rsid w:val="002D1FC3"/>
    <w:rsid w:val="002E0E1A"/>
    <w:rsid w:val="0030446F"/>
    <w:rsid w:val="003408D2"/>
    <w:rsid w:val="00340E3A"/>
    <w:rsid w:val="0035092D"/>
    <w:rsid w:val="00397762"/>
    <w:rsid w:val="003A501D"/>
    <w:rsid w:val="003C79AE"/>
    <w:rsid w:val="003E42AD"/>
    <w:rsid w:val="003E4744"/>
    <w:rsid w:val="00435CE4"/>
    <w:rsid w:val="00447DC4"/>
    <w:rsid w:val="004571E0"/>
    <w:rsid w:val="00475E76"/>
    <w:rsid w:val="004A0086"/>
    <w:rsid w:val="004D01CC"/>
    <w:rsid w:val="004E55A1"/>
    <w:rsid w:val="00501BE9"/>
    <w:rsid w:val="0050437C"/>
    <w:rsid w:val="00510FDD"/>
    <w:rsid w:val="00573B9D"/>
    <w:rsid w:val="00590A1B"/>
    <w:rsid w:val="005A3E59"/>
    <w:rsid w:val="005C00A4"/>
    <w:rsid w:val="005C3A41"/>
    <w:rsid w:val="005C4E92"/>
    <w:rsid w:val="00633364"/>
    <w:rsid w:val="00684F92"/>
    <w:rsid w:val="00687B77"/>
    <w:rsid w:val="00691108"/>
    <w:rsid w:val="006B306E"/>
    <w:rsid w:val="006E6FA3"/>
    <w:rsid w:val="00723A0A"/>
    <w:rsid w:val="00730EBB"/>
    <w:rsid w:val="007656A3"/>
    <w:rsid w:val="0077176E"/>
    <w:rsid w:val="00780DDC"/>
    <w:rsid w:val="008A4E49"/>
    <w:rsid w:val="008B3021"/>
    <w:rsid w:val="008C4AC0"/>
    <w:rsid w:val="00902D68"/>
    <w:rsid w:val="00902E75"/>
    <w:rsid w:val="009430FC"/>
    <w:rsid w:val="00950351"/>
    <w:rsid w:val="00951EA1"/>
    <w:rsid w:val="009A4108"/>
    <w:rsid w:val="009E53AB"/>
    <w:rsid w:val="00A24635"/>
    <w:rsid w:val="00A617E9"/>
    <w:rsid w:val="00A62BDA"/>
    <w:rsid w:val="00AD66CB"/>
    <w:rsid w:val="00AE2DBB"/>
    <w:rsid w:val="00AF341C"/>
    <w:rsid w:val="00B06A04"/>
    <w:rsid w:val="00B144D9"/>
    <w:rsid w:val="00B478EB"/>
    <w:rsid w:val="00B963E4"/>
    <w:rsid w:val="00BE12FD"/>
    <w:rsid w:val="00BE244E"/>
    <w:rsid w:val="00C64249"/>
    <w:rsid w:val="00CA53B7"/>
    <w:rsid w:val="00D07D75"/>
    <w:rsid w:val="00D1744B"/>
    <w:rsid w:val="00D208E0"/>
    <w:rsid w:val="00D2224B"/>
    <w:rsid w:val="00D32324"/>
    <w:rsid w:val="00DA06D2"/>
    <w:rsid w:val="00DA61FD"/>
    <w:rsid w:val="00DF0042"/>
    <w:rsid w:val="00DF4C78"/>
    <w:rsid w:val="00E020B6"/>
    <w:rsid w:val="00E127E1"/>
    <w:rsid w:val="00E4311F"/>
    <w:rsid w:val="00E506A9"/>
    <w:rsid w:val="00E57C1C"/>
    <w:rsid w:val="00EC0EEB"/>
    <w:rsid w:val="00EE1CE9"/>
    <w:rsid w:val="00F065CF"/>
    <w:rsid w:val="00F44B31"/>
    <w:rsid w:val="00F479A1"/>
    <w:rsid w:val="00F5539E"/>
    <w:rsid w:val="00F726D7"/>
    <w:rsid w:val="00FA2260"/>
    <w:rsid w:val="00FE0F8D"/>
    <w:rsid w:val="00FF6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D5A18"/>
  <w15:docId w15:val="{5FE19176-0ABE-476F-BF5E-2243D746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GridTable1Light">
    <w:name w:val="Grid Table 1 Light"/>
    <w:basedOn w:val="TableNormal"/>
    <w:uiPriority w:val="46"/>
    <w:rsid w:val="00AE2DBB"/>
    <w:pPr>
      <w:spacing w:line="240" w:lineRule="auto"/>
    </w:pPr>
    <w:rPr>
      <w:rFonts w:asciiTheme="minorHAnsi" w:eastAsiaTheme="minorHAnsi" w:hAnsiTheme="minorHAnsi" w:cstheme="minorBidi"/>
      <w:kern w:val="2"/>
      <w:sz w:val="24"/>
      <w:szCs w:val="24"/>
      <w:lang w:val="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E2DBB"/>
    <w:pPr>
      <w:spacing w:line="240" w:lineRule="auto"/>
      <w:ind w:left="720"/>
      <w:contextualSpacing/>
    </w:pPr>
    <w:rPr>
      <w:rFonts w:asciiTheme="minorHAnsi" w:eastAsiaTheme="minorHAnsi" w:hAnsiTheme="minorHAnsi" w:cstheme="minorBidi"/>
      <w:kern w:val="2"/>
      <w:sz w:val="24"/>
      <w:szCs w:val="24"/>
      <w:lang w:val="en-US"/>
      <w14:ligatures w14:val="standardContextual"/>
    </w:rPr>
  </w:style>
  <w:style w:type="paragraph" w:styleId="Header">
    <w:name w:val="header"/>
    <w:basedOn w:val="Normal"/>
    <w:link w:val="HeaderChar"/>
    <w:uiPriority w:val="99"/>
    <w:unhideWhenUsed/>
    <w:rsid w:val="00D208E0"/>
    <w:pPr>
      <w:tabs>
        <w:tab w:val="center" w:pos="4680"/>
        <w:tab w:val="right" w:pos="9360"/>
      </w:tabs>
      <w:spacing w:line="240" w:lineRule="auto"/>
    </w:pPr>
  </w:style>
  <w:style w:type="character" w:customStyle="1" w:styleId="HeaderChar">
    <w:name w:val="Header Char"/>
    <w:basedOn w:val="DefaultParagraphFont"/>
    <w:link w:val="Header"/>
    <w:uiPriority w:val="99"/>
    <w:rsid w:val="00D208E0"/>
  </w:style>
  <w:style w:type="paragraph" w:styleId="Footer">
    <w:name w:val="footer"/>
    <w:basedOn w:val="Normal"/>
    <w:link w:val="FooterChar"/>
    <w:uiPriority w:val="99"/>
    <w:unhideWhenUsed/>
    <w:rsid w:val="00D208E0"/>
    <w:pPr>
      <w:tabs>
        <w:tab w:val="center" w:pos="4680"/>
        <w:tab w:val="right" w:pos="9360"/>
      </w:tabs>
      <w:spacing w:line="240" w:lineRule="auto"/>
    </w:pPr>
  </w:style>
  <w:style w:type="character" w:customStyle="1" w:styleId="FooterChar">
    <w:name w:val="Footer Char"/>
    <w:basedOn w:val="DefaultParagraphFont"/>
    <w:link w:val="Footer"/>
    <w:uiPriority w:val="99"/>
    <w:rsid w:val="00D208E0"/>
  </w:style>
  <w:style w:type="character" w:styleId="PageNumber">
    <w:name w:val="page number"/>
    <w:basedOn w:val="DefaultParagraphFont"/>
    <w:uiPriority w:val="99"/>
    <w:semiHidden/>
    <w:unhideWhenUsed/>
    <w:rsid w:val="00F44B31"/>
  </w:style>
  <w:style w:type="character" w:styleId="Hyperlink">
    <w:name w:val="Hyperlink"/>
    <w:basedOn w:val="DefaultParagraphFont"/>
    <w:uiPriority w:val="99"/>
    <w:unhideWhenUsed/>
    <w:rsid w:val="003C79AE"/>
    <w:rPr>
      <w:color w:val="0000FF" w:themeColor="hyperlink"/>
      <w:u w:val="single"/>
    </w:rPr>
  </w:style>
  <w:style w:type="character" w:styleId="UnresolvedMention">
    <w:name w:val="Unresolved Mention"/>
    <w:basedOn w:val="DefaultParagraphFont"/>
    <w:uiPriority w:val="99"/>
    <w:semiHidden/>
    <w:unhideWhenUsed/>
    <w:rsid w:val="003C7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274337">
      <w:bodyDiv w:val="1"/>
      <w:marLeft w:val="0"/>
      <w:marRight w:val="0"/>
      <w:marTop w:val="0"/>
      <w:marBottom w:val="0"/>
      <w:divBdr>
        <w:top w:val="none" w:sz="0" w:space="0" w:color="auto"/>
        <w:left w:val="none" w:sz="0" w:space="0" w:color="auto"/>
        <w:bottom w:val="none" w:sz="0" w:space="0" w:color="auto"/>
        <w:right w:val="none" w:sz="0" w:space="0" w:color="auto"/>
      </w:divBdr>
    </w:div>
    <w:div w:id="1287083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lobal.oup.com/academic/product/social-theory-9780190060398?cc=ca&amp;lang=en&am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8</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London</dc:creator>
  <cp:keywords/>
  <dc:description/>
  <cp:lastModifiedBy>London Larsen</cp:lastModifiedBy>
  <cp:revision>6</cp:revision>
  <cp:lastPrinted>2025-01-11T17:13:00Z</cp:lastPrinted>
  <dcterms:created xsi:type="dcterms:W3CDTF">2026-01-03T18:34:00Z</dcterms:created>
  <dcterms:modified xsi:type="dcterms:W3CDTF">2026-01-08T20:40:00Z</dcterms:modified>
</cp:coreProperties>
</file>