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0BF4" w14:textId="77777777" w:rsidR="00F43E2F" w:rsidRPr="00F43E2F" w:rsidRDefault="00F43E2F" w:rsidP="00F43E2F">
      <w:pPr>
        <w:shd w:val="clear" w:color="auto" w:fill="FFFFFF"/>
        <w:spacing w:after="0" w:line="240" w:lineRule="auto"/>
        <w:outlineLvl w:val="0"/>
        <w:rPr>
          <w:rFonts w:ascii="Lato" w:eastAsia="Times New Roman" w:hAnsi="Lato" w:cs="Times New Roman"/>
          <w:color w:val="333333"/>
          <w:kern w:val="36"/>
          <w:sz w:val="43"/>
          <w:szCs w:val="43"/>
          <w14:ligatures w14:val="none"/>
        </w:rPr>
      </w:pPr>
      <w:r w:rsidRPr="00F43E2F">
        <w:rPr>
          <w:rFonts w:ascii="Lato" w:eastAsia="Times New Roman" w:hAnsi="Lato" w:cs="Times New Roman"/>
          <w:color w:val="333333"/>
          <w:kern w:val="36"/>
          <w:sz w:val="43"/>
          <w:szCs w:val="43"/>
          <w14:ligatures w14:val="none"/>
        </w:rPr>
        <w:t>Course Syllabus</w:t>
      </w:r>
    </w:p>
    <w:p w14:paraId="1A144119" w14:textId="2D8DF044" w:rsidR="00F43E2F" w:rsidRPr="00F43E2F" w:rsidRDefault="00F43E2F" w:rsidP="00F43E2F">
      <w:pPr>
        <w:shd w:val="clear" w:color="auto" w:fill="FFFFFF"/>
        <w:spacing w:after="0" w:line="240" w:lineRule="auto"/>
        <w:jc w:val="right"/>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w:t>
      </w:r>
    </w:p>
    <w:p w14:paraId="16120B11" w14:textId="31015430" w:rsidR="00F43E2F" w:rsidRPr="00F43E2F" w:rsidRDefault="00F43E2F" w:rsidP="00F43E2F">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F43E2F">
        <w:rPr>
          <w:rFonts w:ascii="Lato" w:eastAsia="Times New Roman" w:hAnsi="Lato" w:cs="Times New Roman"/>
          <w:color w:val="333333"/>
          <w:kern w:val="0"/>
          <w:sz w:val="43"/>
          <w:szCs w:val="43"/>
          <w14:ligatures w14:val="none"/>
        </w:rPr>
        <w:t>HMGT 4820.</w:t>
      </w:r>
      <w:r w:rsidR="00247D68">
        <w:rPr>
          <w:rFonts w:ascii="Lato" w:eastAsia="Times New Roman" w:hAnsi="Lato" w:cs="Times New Roman"/>
          <w:color w:val="333333"/>
          <w:kern w:val="0"/>
          <w:sz w:val="43"/>
          <w:szCs w:val="43"/>
          <w14:ligatures w14:val="none"/>
        </w:rPr>
        <w:t>4</w:t>
      </w:r>
      <w:r w:rsidR="00C949E0">
        <w:rPr>
          <w:rFonts w:ascii="Lato" w:eastAsia="Times New Roman" w:hAnsi="Lato" w:cs="Times New Roman"/>
          <w:color w:val="333333"/>
          <w:kern w:val="0"/>
          <w:sz w:val="43"/>
          <w:szCs w:val="43"/>
          <w14:ligatures w14:val="none"/>
        </w:rPr>
        <w:t>02/5820.</w:t>
      </w:r>
      <w:r w:rsidR="00247D68">
        <w:rPr>
          <w:rFonts w:ascii="Lato" w:eastAsia="Times New Roman" w:hAnsi="Lato" w:cs="Times New Roman"/>
          <w:color w:val="333333"/>
          <w:kern w:val="0"/>
          <w:sz w:val="43"/>
          <w:szCs w:val="43"/>
          <w14:ligatures w14:val="none"/>
        </w:rPr>
        <w:t>4</w:t>
      </w:r>
      <w:r w:rsidR="00C949E0">
        <w:rPr>
          <w:rFonts w:ascii="Lato" w:eastAsia="Times New Roman" w:hAnsi="Lato" w:cs="Times New Roman"/>
          <w:color w:val="333333"/>
          <w:kern w:val="0"/>
          <w:sz w:val="43"/>
          <w:szCs w:val="43"/>
          <w14:ligatures w14:val="none"/>
        </w:rPr>
        <w:t>02</w:t>
      </w:r>
      <w:r w:rsidRPr="00F43E2F">
        <w:rPr>
          <w:rFonts w:ascii="Lato" w:eastAsia="Times New Roman" w:hAnsi="Lato" w:cs="Times New Roman"/>
          <w:color w:val="333333"/>
          <w:kern w:val="0"/>
          <w:sz w:val="43"/>
          <w:szCs w:val="43"/>
          <w14:ligatures w14:val="none"/>
        </w:rPr>
        <w:t xml:space="preserve"> – Facilities Planning, Equipment, Layout and Design</w:t>
      </w:r>
    </w:p>
    <w:p w14:paraId="4D3F3A61"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Instructor Contact</w:t>
      </w:r>
    </w:p>
    <w:p w14:paraId="21A9753B" w14:textId="78A0C478"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Name: </w:t>
      </w:r>
      <w:r w:rsidRPr="00F43E2F">
        <w:rPr>
          <w:rFonts w:ascii="Lato" w:eastAsia="Times New Roman" w:hAnsi="Lato" w:cs="Times New Roman"/>
          <w:color w:val="333333"/>
          <w:kern w:val="0"/>
          <w14:ligatures w14:val="none"/>
        </w:rPr>
        <w:t>Dr. Leta Durrett</w:t>
      </w:r>
    </w:p>
    <w:p w14:paraId="7D03114D" w14:textId="533A00E5"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Office Hours: </w:t>
      </w:r>
      <w:r w:rsidR="00537D6C">
        <w:rPr>
          <w:rFonts w:ascii="Lato" w:eastAsia="Times New Roman" w:hAnsi="Lato" w:cs="Times New Roman"/>
          <w:b/>
          <w:bCs/>
          <w:color w:val="333333"/>
          <w:kern w:val="0"/>
          <w14:ligatures w14:val="none"/>
        </w:rPr>
        <w:t>by appointment via Zoom</w:t>
      </w:r>
    </w:p>
    <w:p w14:paraId="79BBB200"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Email: </w:t>
      </w:r>
      <w:r w:rsidRPr="00F43E2F">
        <w:rPr>
          <w:rFonts w:ascii="Lato" w:eastAsia="Times New Roman" w:hAnsi="Lato" w:cs="Times New Roman"/>
          <w:color w:val="333333"/>
          <w:kern w:val="0"/>
          <w14:ligatures w14:val="none"/>
        </w:rPr>
        <w:t>leta.durrett@unt.edu</w:t>
      </w:r>
    </w:p>
    <w:p w14:paraId="30A8B418" w14:textId="08B2251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Communication Expectations:</w:t>
      </w:r>
      <w:r w:rsidRPr="00F43E2F">
        <w:rPr>
          <w:rFonts w:ascii="Lato" w:eastAsia="Times New Roman" w:hAnsi="Lato" w:cs="Times New Roman"/>
          <w:color w:val="333333"/>
          <w:kern w:val="0"/>
          <w14:ligatures w14:val="none"/>
        </w:rPr>
        <w:t xml:space="preserve"> Communications should be conducted through </w:t>
      </w:r>
      <w:proofErr w:type="gramStart"/>
      <w:r w:rsidRPr="00F43E2F">
        <w:rPr>
          <w:rFonts w:ascii="Lato" w:eastAsia="Times New Roman" w:hAnsi="Lato" w:cs="Times New Roman"/>
          <w:color w:val="333333"/>
          <w:kern w:val="0"/>
          <w14:ligatures w14:val="none"/>
        </w:rPr>
        <w:t>emails</w:t>
      </w:r>
      <w:proofErr w:type="gramEnd"/>
      <w:r w:rsidRPr="00F43E2F">
        <w:rPr>
          <w:rFonts w:ascii="Lato" w:eastAsia="Times New Roman" w:hAnsi="Lato" w:cs="Times New Roman"/>
          <w:color w:val="333333"/>
          <w:kern w:val="0"/>
          <w14:ligatures w14:val="none"/>
        </w:rPr>
        <w:t>. Please send your email directly to Dr. Leta Durrett (</w:t>
      </w:r>
      <w:hyperlink r:id="rId5" w:history="1">
        <w:r w:rsidR="000B0593" w:rsidRPr="00F43E2F">
          <w:rPr>
            <w:rStyle w:val="Hyperlink"/>
            <w:rFonts w:ascii="Lato" w:eastAsia="Times New Roman" w:hAnsi="Lato" w:cs="Times New Roman"/>
            <w:kern w:val="0"/>
            <w14:ligatures w14:val="none"/>
          </w:rPr>
          <w:t>leta.durrett@unt.edu</w:t>
        </w:r>
      </w:hyperlink>
      <w:r w:rsidRPr="00F43E2F">
        <w:rPr>
          <w:rFonts w:ascii="Lato" w:eastAsia="Times New Roman" w:hAnsi="Lato" w:cs="Times New Roman"/>
          <w:color w:val="333333"/>
          <w:kern w:val="0"/>
          <w14:ligatures w14:val="none"/>
        </w:rPr>
        <w:t xml:space="preserve">). You may also visit my office during my </w:t>
      </w:r>
      <w:proofErr w:type="gramStart"/>
      <w:r w:rsidRPr="00F43E2F">
        <w:rPr>
          <w:rFonts w:ascii="Lato" w:eastAsia="Times New Roman" w:hAnsi="Lato" w:cs="Times New Roman"/>
          <w:color w:val="333333"/>
          <w:kern w:val="0"/>
          <w14:ligatures w14:val="none"/>
        </w:rPr>
        <w:t>posted</w:t>
      </w:r>
      <w:proofErr w:type="gramEnd"/>
      <w:r w:rsidRPr="00F43E2F">
        <w:rPr>
          <w:rFonts w:ascii="Lato" w:eastAsia="Times New Roman" w:hAnsi="Lato" w:cs="Times New Roman"/>
          <w:color w:val="333333"/>
          <w:kern w:val="0"/>
          <w14:ligatures w14:val="none"/>
        </w:rPr>
        <w:t xml:space="preserve"> office hours or meet me on Zoom, but an appointment is strongly suggested to ensure that you will not have to wait. You may expect to receive my response on </w:t>
      </w:r>
      <w:proofErr w:type="gramStart"/>
      <w:r w:rsidRPr="00F43E2F">
        <w:rPr>
          <w:rFonts w:ascii="Lato" w:eastAsia="Times New Roman" w:hAnsi="Lato" w:cs="Times New Roman"/>
          <w:color w:val="333333"/>
          <w:kern w:val="0"/>
          <w14:ligatures w14:val="none"/>
        </w:rPr>
        <w:t>email communication</w:t>
      </w:r>
      <w:proofErr w:type="gramEnd"/>
      <w:r w:rsidRPr="00F43E2F">
        <w:rPr>
          <w:rFonts w:ascii="Lato" w:eastAsia="Times New Roman" w:hAnsi="Lato" w:cs="Times New Roman"/>
          <w:color w:val="333333"/>
          <w:kern w:val="0"/>
          <w14:ligatures w14:val="none"/>
        </w:rPr>
        <w:t xml:space="preserve"> within two weekdays. Grades of assignments, projects, or quizzes will be posted usually within two weeks.</w:t>
      </w:r>
    </w:p>
    <w:p w14:paraId="5311CD91"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Course Description</w:t>
      </w:r>
    </w:p>
    <w:p w14:paraId="6D080D23" w14:textId="307CE543"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Principles of hotel and restaurant property management and facilities layout and design, emphasizing equipment selection, space </w:t>
      </w:r>
      <w:r w:rsidR="00347457" w:rsidRPr="00F43E2F">
        <w:rPr>
          <w:rFonts w:ascii="Lato" w:eastAsia="Times New Roman" w:hAnsi="Lato" w:cs="Times New Roman"/>
          <w:color w:val="333333"/>
          <w:kern w:val="0"/>
          <w14:ligatures w14:val="none"/>
        </w:rPr>
        <w:t>allocation,</w:t>
      </w:r>
      <w:r w:rsidRPr="00F43E2F">
        <w:rPr>
          <w:rFonts w:ascii="Lato" w:eastAsia="Times New Roman" w:hAnsi="Lato" w:cs="Times New Roman"/>
          <w:color w:val="333333"/>
          <w:kern w:val="0"/>
          <w14:ligatures w14:val="none"/>
        </w:rPr>
        <w:t xml:space="preserve"> guest and production/service traffic flow patterns and facility operations management.</w:t>
      </w:r>
    </w:p>
    <w:p w14:paraId="68ECF345"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Course Structure</w:t>
      </w:r>
    </w:p>
    <w:p w14:paraId="653D8C22"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This course is 100% online. There will be 17 weeks in the Spring 2024 semester (including Spring Break). As there’s no learning module in the Spring Break, there is a total of 16 learning modules on Canvas. Students are expected to read contents on the corresponding learning module each week.</w:t>
      </w:r>
    </w:p>
    <w:p w14:paraId="0535EE0A"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Course Prerequisites or Other Restrictions</w:t>
      </w:r>
    </w:p>
    <w:p w14:paraId="00F9A883"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Students need to be in Junior or Senior standing to enroll in this course.</w:t>
      </w:r>
    </w:p>
    <w:p w14:paraId="04C269E2"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Program Learning Outcomes (PLOS)</w:t>
      </w:r>
    </w:p>
    <w:p w14:paraId="3164B0BC" w14:textId="77777777" w:rsidR="00F43E2F" w:rsidRPr="00F43E2F" w:rsidRDefault="00F43E2F" w:rsidP="00F43E2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PLO1: Students will develop appropriate strategies for reaching their career goals in the global hospitality and tourism fields.</w:t>
      </w:r>
    </w:p>
    <w:p w14:paraId="7EDCF305" w14:textId="77777777" w:rsidR="00F43E2F" w:rsidRPr="00F43E2F" w:rsidRDefault="00F43E2F" w:rsidP="00F43E2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PLO2: Students will develop analytical and quantitative skills enhanced by information technology to support smart business decisions in the Hospitality and Tourism Industry.</w:t>
      </w:r>
    </w:p>
    <w:p w14:paraId="7D63F5BF" w14:textId="77777777" w:rsidR="00F43E2F" w:rsidRPr="00F43E2F" w:rsidRDefault="00F43E2F" w:rsidP="00F43E2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lastRenderedPageBreak/>
        <w:t>PLO3: Students will integrate hospitality and tourism business principles and current trends to lead in diverse, collaborative, and global environments.</w:t>
      </w:r>
    </w:p>
    <w:p w14:paraId="7ED78A68" w14:textId="77777777" w:rsidR="00F43E2F" w:rsidRPr="00F43E2F" w:rsidRDefault="00F43E2F" w:rsidP="00F43E2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PLO4: Students will apply innovative and imaginative methods to Hospitality and Tourism businesses utilizing ethical and sustainable practices. </w:t>
      </w:r>
    </w:p>
    <w:p w14:paraId="2DE5B8E2" w14:textId="77777777" w:rsidR="00F43E2F" w:rsidRPr="00F43E2F" w:rsidRDefault="00F43E2F" w:rsidP="00F43E2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PLO5: Students will demonstrate effective and efficient communication skills in all settings.</w:t>
      </w:r>
    </w:p>
    <w:p w14:paraId="60F28EBD"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Course Objectives</w:t>
      </w:r>
    </w:p>
    <w:p w14:paraId="545AE44A"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Upon completion of the course, the student will be able to:</w:t>
      </w:r>
    </w:p>
    <w:p w14:paraId="3DF4DFD9" w14:textId="77777777" w:rsidR="00F43E2F" w:rsidRPr="00F43E2F" w:rsidRDefault="00F43E2F" w:rsidP="00F43E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Demonstrate the correct planning process in hospitality facilities planning and design (PLO 3)</w:t>
      </w:r>
    </w:p>
    <w:p w14:paraId="763C500F" w14:textId="77777777" w:rsidR="00F43E2F" w:rsidRPr="00F43E2F" w:rsidRDefault="00F43E2F" w:rsidP="00F43E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Identify, analyze and apply the principles of hospitality facilities design (PLO 3)</w:t>
      </w:r>
    </w:p>
    <w:p w14:paraId="02D8538D" w14:textId="77777777" w:rsidR="00F43E2F" w:rsidRPr="00F43E2F" w:rsidRDefault="00F43E2F" w:rsidP="00F43E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Select appropriate hospitality equipment for hotels, restaurants, and lounges (PLO 3)</w:t>
      </w:r>
    </w:p>
    <w:p w14:paraId="400A04B1" w14:textId="77777777" w:rsidR="00F43E2F" w:rsidRPr="00F43E2F" w:rsidRDefault="00F43E2F" w:rsidP="00F43E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Identify production equipment needs for specific food service facilities (PLO 3)</w:t>
      </w:r>
    </w:p>
    <w:p w14:paraId="5B62C42E" w14:textId="77777777" w:rsidR="00F43E2F" w:rsidRPr="00F43E2F" w:rsidRDefault="00F43E2F" w:rsidP="00F43E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Discuss and identify layout (foodservice and lodging) specifically </w:t>
      </w:r>
      <w:proofErr w:type="gramStart"/>
      <w:r w:rsidRPr="00F43E2F">
        <w:rPr>
          <w:rFonts w:ascii="Lato" w:eastAsia="Times New Roman" w:hAnsi="Lato" w:cs="Times New Roman"/>
          <w:color w:val="333333"/>
          <w:kern w:val="0"/>
          <w14:ligatures w14:val="none"/>
        </w:rPr>
        <w:t>in regard to</w:t>
      </w:r>
      <w:proofErr w:type="gramEnd"/>
      <w:r w:rsidRPr="00F43E2F">
        <w:rPr>
          <w:rFonts w:ascii="Lato" w:eastAsia="Times New Roman" w:hAnsi="Lato" w:cs="Times New Roman"/>
          <w:color w:val="333333"/>
          <w:kern w:val="0"/>
          <w14:ligatures w14:val="none"/>
        </w:rPr>
        <w:t xml:space="preserve"> the Americans with Disabilities Act (ADA) (PLO 3)</w:t>
      </w:r>
    </w:p>
    <w:p w14:paraId="770D0D4C" w14:textId="77777777" w:rsidR="00F43E2F" w:rsidRPr="00F43E2F" w:rsidRDefault="00F43E2F" w:rsidP="00F43E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Identify and access effective principles of hospitality sustainable applications (PLO 4)</w:t>
      </w:r>
    </w:p>
    <w:p w14:paraId="4AC40EBA" w14:textId="77777777" w:rsidR="00F43E2F" w:rsidRPr="00F43E2F" w:rsidRDefault="00F43E2F" w:rsidP="00F43E2F">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Apply energy management principles to hospitality properties (PLO 4)</w:t>
      </w:r>
    </w:p>
    <w:p w14:paraId="5E75C19F" w14:textId="77777777" w:rsidR="00F43E2F" w:rsidRPr="00F43E2F" w:rsidRDefault="00F43E2F" w:rsidP="00F43E2F">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F43E2F">
        <w:rPr>
          <w:rFonts w:ascii="Lato" w:eastAsia="Times New Roman" w:hAnsi="Lato" w:cs="Times New Roman"/>
          <w:b/>
          <w:bCs/>
          <w:color w:val="333333"/>
          <w:kern w:val="0"/>
          <w:sz w:val="43"/>
          <w:szCs w:val="43"/>
          <w14:ligatures w14:val="none"/>
        </w:rPr>
        <w:t>Class Responsibilities</w:t>
      </w:r>
    </w:p>
    <w:p w14:paraId="6691D89C" w14:textId="77777777" w:rsidR="00F43E2F" w:rsidRPr="00F43E2F" w:rsidRDefault="00F43E2F" w:rsidP="00F43E2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Contents in the learning modules or any other required readings will be covered in quizzes.</w:t>
      </w:r>
    </w:p>
    <w:p w14:paraId="042FCF70" w14:textId="77777777" w:rsidR="00F43E2F" w:rsidRPr="00F43E2F" w:rsidRDefault="00F43E2F" w:rsidP="00F43E2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Any assignment submitted to the instructor must be typed and follow the guidelines on the assignment sheet. All assignments and projects must be turned in using a standard 12-point font. Write the report according to the prescribed outline and instructions.</w:t>
      </w:r>
    </w:p>
    <w:p w14:paraId="3935AB58" w14:textId="77777777" w:rsidR="00F43E2F" w:rsidRPr="00F43E2F" w:rsidRDefault="00F43E2F" w:rsidP="00F43E2F">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Late submission of assignments: 10% late submission penalty of an assignment/project will apply per calendar day (e.g., 20% off for two calendar days, 100% off for ten calendar days).</w:t>
      </w:r>
    </w:p>
    <w:p w14:paraId="5AFB1686"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Student Perceptions of Teaching</w:t>
      </w:r>
    </w:p>
    <w:p w14:paraId="6D9BFE6D"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An opportunity will be provided for students to evaluate their faculty. This short survey (SPOT) will be made available near the end of the semester to provide </w:t>
      </w:r>
      <w:proofErr w:type="gramStart"/>
      <w:r w:rsidRPr="00F43E2F">
        <w:rPr>
          <w:rFonts w:ascii="Lato" w:eastAsia="Times New Roman" w:hAnsi="Lato" w:cs="Times New Roman"/>
          <w:color w:val="333333"/>
          <w:kern w:val="0"/>
          <w14:ligatures w14:val="none"/>
        </w:rPr>
        <w:t>students</w:t>
      </w:r>
      <w:proofErr w:type="gramEnd"/>
      <w:r w:rsidRPr="00F43E2F">
        <w:rPr>
          <w:rFonts w:ascii="Lato" w:eastAsia="Times New Roman" w:hAnsi="Lato" w:cs="Times New Roman"/>
          <w:color w:val="333333"/>
          <w:kern w:val="0"/>
          <w14:ligatures w14:val="none"/>
        </w:rPr>
        <w:t xml:space="preserve"> a chance to comment on how this class is taught. Student feedback is important and an essential part of participation in this course.</w:t>
      </w:r>
    </w:p>
    <w:p w14:paraId="7B283A74" w14:textId="77777777" w:rsidR="006E5C4F" w:rsidRDefault="006E5C4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p>
    <w:p w14:paraId="147C7D15" w14:textId="145E27C4"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lastRenderedPageBreak/>
        <w:t>Materials</w:t>
      </w:r>
    </w:p>
    <w:p w14:paraId="06D74E3F"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No textbook is required for this class. All contents are posted on Canvas in Modules.</w:t>
      </w:r>
    </w:p>
    <w:p w14:paraId="0CE18288"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Technical Requirements &amp; Skills</w:t>
      </w:r>
    </w:p>
    <w:p w14:paraId="4259655C"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Minimum Technology Requirements</w:t>
      </w:r>
    </w:p>
    <w:p w14:paraId="7A925EF9" w14:textId="77777777" w:rsidR="00F43E2F" w:rsidRPr="00F43E2F" w:rsidRDefault="00F43E2F" w:rsidP="00F43E2F">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Computer</w:t>
      </w:r>
    </w:p>
    <w:p w14:paraId="5C526D84" w14:textId="77777777" w:rsidR="00F43E2F" w:rsidRPr="00F43E2F" w:rsidRDefault="00F43E2F" w:rsidP="00F43E2F">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Reliable internet access</w:t>
      </w:r>
    </w:p>
    <w:p w14:paraId="614052EB" w14:textId="77777777" w:rsidR="00F43E2F" w:rsidRPr="00F43E2F" w:rsidRDefault="00F43E2F" w:rsidP="00F43E2F">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Microsoft Office Suite</w:t>
      </w:r>
    </w:p>
    <w:p w14:paraId="7BB9E5C6"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Computer Skills &amp; Digital Literacy</w:t>
      </w:r>
    </w:p>
    <w:p w14:paraId="25B0C60E" w14:textId="77777777" w:rsidR="00F43E2F" w:rsidRPr="00F43E2F" w:rsidRDefault="00F43E2F" w:rsidP="00F43E2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Using Canvas</w:t>
      </w:r>
    </w:p>
    <w:p w14:paraId="09AADAEF" w14:textId="77777777" w:rsidR="00F43E2F" w:rsidRPr="00F43E2F" w:rsidRDefault="00F43E2F" w:rsidP="00F43E2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Using email with attachments</w:t>
      </w:r>
    </w:p>
    <w:p w14:paraId="7A9DC01D" w14:textId="77777777" w:rsidR="00F43E2F" w:rsidRPr="00F43E2F" w:rsidRDefault="00F43E2F" w:rsidP="00F43E2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Downloading and installing software</w:t>
      </w:r>
    </w:p>
    <w:p w14:paraId="10E008B5" w14:textId="77777777" w:rsidR="00F43E2F" w:rsidRPr="00F43E2F" w:rsidRDefault="00F43E2F" w:rsidP="00F43E2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Using spreadsheet programs</w:t>
      </w:r>
    </w:p>
    <w:p w14:paraId="7DBAB814" w14:textId="77777777" w:rsidR="00F43E2F" w:rsidRPr="00F43E2F" w:rsidRDefault="00F43E2F" w:rsidP="00F43E2F">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Using presentation and graphics programs</w:t>
      </w:r>
    </w:p>
    <w:p w14:paraId="7F34DD89"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Rules of Engagement</w:t>
      </w:r>
    </w:p>
    <w:p w14:paraId="2A23BDCB" w14:textId="77777777" w:rsidR="00F43E2F" w:rsidRPr="00F43E2F" w:rsidRDefault="00F43E2F" w:rsidP="00F43E2F">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Treat your instructor and classmates with respect in email or any other communication.</w:t>
      </w:r>
    </w:p>
    <w:p w14:paraId="3834D350" w14:textId="77777777" w:rsidR="00F43E2F" w:rsidRPr="00F43E2F" w:rsidRDefault="00F43E2F" w:rsidP="00F43E2F">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Use clear and concise language.</w:t>
      </w:r>
    </w:p>
    <w:p w14:paraId="5D9B713D" w14:textId="77777777" w:rsidR="00F43E2F" w:rsidRPr="00F43E2F" w:rsidRDefault="00F43E2F" w:rsidP="00F43E2F">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Remember that all college level communication should have correct spelling and grammar (this includes discussion boards).</w:t>
      </w:r>
    </w:p>
    <w:p w14:paraId="2F540E72" w14:textId="77777777" w:rsidR="00F43E2F" w:rsidRPr="00F43E2F" w:rsidRDefault="00F43E2F" w:rsidP="00F43E2F">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Be cautious when using humor or sarcasm as tone is sometimes lost in an email or discussion post and your message might be taken seriously or sound offensive.</w:t>
      </w:r>
    </w:p>
    <w:p w14:paraId="46BB0AB9" w14:textId="77777777" w:rsidR="00F43E2F" w:rsidRPr="00F43E2F" w:rsidRDefault="00F43E2F" w:rsidP="00F43E2F">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Be careful with personal information (both yours and </w:t>
      </w:r>
      <w:proofErr w:type="gramStart"/>
      <w:r w:rsidRPr="00F43E2F">
        <w:rPr>
          <w:rFonts w:ascii="Lato" w:eastAsia="Times New Roman" w:hAnsi="Lato" w:cs="Times New Roman"/>
          <w:color w:val="333333"/>
          <w:kern w:val="0"/>
          <w14:ligatures w14:val="none"/>
        </w:rPr>
        <w:t>other’s</w:t>
      </w:r>
      <w:proofErr w:type="gramEnd"/>
      <w:r w:rsidRPr="00F43E2F">
        <w:rPr>
          <w:rFonts w:ascii="Lato" w:eastAsia="Times New Roman" w:hAnsi="Lato" w:cs="Times New Roman"/>
          <w:color w:val="333333"/>
          <w:kern w:val="0"/>
          <w14:ligatures w14:val="none"/>
        </w:rPr>
        <w:t>).</w:t>
      </w:r>
    </w:p>
    <w:p w14:paraId="109736D9" w14:textId="77777777" w:rsidR="00F43E2F" w:rsidRPr="00F43E2F" w:rsidRDefault="00F43E2F" w:rsidP="00F43E2F">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Do not send confidential information via e-mail.</w:t>
      </w:r>
    </w:p>
    <w:p w14:paraId="141FDBEE"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Getting Help</w:t>
      </w:r>
    </w:p>
    <w:p w14:paraId="2544FCAC"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Technical Assistance</w:t>
      </w:r>
    </w:p>
    <w:p w14:paraId="629E29B3"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8B2A259" w14:textId="77777777" w:rsidR="00F43E2F" w:rsidRPr="00F43E2F" w:rsidRDefault="00F43E2F" w:rsidP="00F43E2F">
      <w:pPr>
        <w:shd w:val="clear" w:color="auto" w:fill="FFFFFF"/>
        <w:spacing w:after="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UIT Help Desk</w:t>
      </w:r>
      <w:r w:rsidRPr="00F43E2F">
        <w:rPr>
          <w:rFonts w:ascii="Lato" w:eastAsia="Times New Roman" w:hAnsi="Lato" w:cs="Times New Roman"/>
          <w:color w:val="333333"/>
          <w:kern w:val="0"/>
          <w14:ligatures w14:val="none"/>
        </w:rPr>
        <w:t>: </w:t>
      </w:r>
      <w:hyperlink r:id="rId6" w:tgtFrame="_blank" w:history="1">
        <w:r w:rsidRPr="00F43E2F">
          <w:rPr>
            <w:rFonts w:ascii="Lato" w:eastAsia="Times New Roman" w:hAnsi="Lato" w:cs="Times New Roman"/>
            <w:color w:val="005326"/>
            <w:kern w:val="0"/>
            <w:u w:val="single"/>
            <w14:ligatures w14:val="none"/>
          </w:rPr>
          <w:t>UIT Student Help Desk site</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(http://www.unt.edu/helpdesk/index.htm)</w:t>
      </w:r>
    </w:p>
    <w:p w14:paraId="280B26DF"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Email</w:t>
      </w:r>
      <w:r w:rsidRPr="00F43E2F">
        <w:rPr>
          <w:rFonts w:ascii="Lato" w:eastAsia="Times New Roman" w:hAnsi="Lato" w:cs="Times New Roman"/>
          <w:color w:val="333333"/>
          <w:kern w:val="0"/>
          <w14:ligatures w14:val="none"/>
        </w:rPr>
        <w:t>: </w:t>
      </w:r>
      <w:hyperlink r:id="rId7" w:history="1">
        <w:r w:rsidRPr="00F43E2F">
          <w:rPr>
            <w:rFonts w:ascii="Lato" w:eastAsia="Times New Roman" w:hAnsi="Lato" w:cs="Times New Roman"/>
            <w:color w:val="005326"/>
            <w:kern w:val="0"/>
            <w:u w:val="single"/>
            <w14:ligatures w14:val="none"/>
          </w:rPr>
          <w:t>helpdesk@unt.edu</w:t>
        </w:r>
      </w:hyperlink>
      <w:r w:rsidRPr="00F43E2F">
        <w:rPr>
          <w:rFonts w:ascii="Lato" w:eastAsia="Times New Roman" w:hAnsi="Lato" w:cs="Times New Roman"/>
          <w:color w:val="333333"/>
          <w:kern w:val="0"/>
          <w14:ligatures w14:val="none"/>
        </w:rPr>
        <w:t>    </w:t>
      </w:r>
    </w:p>
    <w:p w14:paraId="4EDEFA20"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lastRenderedPageBreak/>
        <w:t>Phone</w:t>
      </w:r>
      <w:r w:rsidRPr="00F43E2F">
        <w:rPr>
          <w:rFonts w:ascii="Lato" w:eastAsia="Times New Roman" w:hAnsi="Lato" w:cs="Times New Roman"/>
          <w:color w:val="333333"/>
          <w:kern w:val="0"/>
          <w14:ligatures w14:val="none"/>
        </w:rPr>
        <w:t>: 940-565-2324</w:t>
      </w:r>
    </w:p>
    <w:p w14:paraId="5B2E718B"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In Person</w:t>
      </w:r>
      <w:r w:rsidRPr="00F43E2F">
        <w:rPr>
          <w:rFonts w:ascii="Lato" w:eastAsia="Times New Roman" w:hAnsi="Lato" w:cs="Times New Roman"/>
          <w:color w:val="333333"/>
          <w:kern w:val="0"/>
          <w14:ligatures w14:val="none"/>
        </w:rPr>
        <w:t>: Sage Hall, Room 130</w:t>
      </w:r>
    </w:p>
    <w:p w14:paraId="1FC6CC1F"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Walk-In Availability</w:t>
      </w:r>
      <w:r w:rsidRPr="00F43E2F">
        <w:rPr>
          <w:rFonts w:ascii="Lato" w:eastAsia="Times New Roman" w:hAnsi="Lato" w:cs="Times New Roman"/>
          <w:color w:val="333333"/>
          <w:kern w:val="0"/>
          <w14:ligatures w14:val="none"/>
        </w:rPr>
        <w:t>: 8am-9pm</w:t>
      </w:r>
    </w:p>
    <w:p w14:paraId="289186F2"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Telephone Availability</w:t>
      </w:r>
      <w:r w:rsidRPr="00F43E2F">
        <w:rPr>
          <w:rFonts w:ascii="Lato" w:eastAsia="Times New Roman" w:hAnsi="Lato" w:cs="Times New Roman"/>
          <w:color w:val="333333"/>
          <w:kern w:val="0"/>
          <w14:ligatures w14:val="none"/>
        </w:rPr>
        <w:t>:</w:t>
      </w:r>
    </w:p>
    <w:p w14:paraId="71F2C8E7" w14:textId="77777777" w:rsidR="00F43E2F" w:rsidRPr="00F43E2F" w:rsidRDefault="00F43E2F" w:rsidP="00F43E2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Sunday: noon-midnight</w:t>
      </w:r>
    </w:p>
    <w:p w14:paraId="0A1241B4" w14:textId="77777777" w:rsidR="00F43E2F" w:rsidRPr="00F43E2F" w:rsidRDefault="00F43E2F" w:rsidP="00F43E2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Monday-Thursday: 8am-midnight</w:t>
      </w:r>
    </w:p>
    <w:p w14:paraId="796F4C90" w14:textId="77777777" w:rsidR="00F43E2F" w:rsidRPr="00F43E2F" w:rsidRDefault="00F43E2F" w:rsidP="00F43E2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Friday: 8am-8pm</w:t>
      </w:r>
    </w:p>
    <w:p w14:paraId="3DD916AA" w14:textId="77777777" w:rsidR="00F43E2F" w:rsidRPr="00F43E2F" w:rsidRDefault="00F43E2F" w:rsidP="00F43E2F">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Saturday: 9am-5pm</w:t>
      </w:r>
    </w:p>
    <w:p w14:paraId="4C475664"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Laptop Checkout</w:t>
      </w:r>
      <w:r w:rsidRPr="00F43E2F">
        <w:rPr>
          <w:rFonts w:ascii="Lato" w:eastAsia="Times New Roman" w:hAnsi="Lato" w:cs="Times New Roman"/>
          <w:color w:val="333333"/>
          <w:kern w:val="0"/>
          <w14:ligatures w14:val="none"/>
        </w:rPr>
        <w:t>: 8am-7pm</w:t>
      </w:r>
    </w:p>
    <w:p w14:paraId="50D30C01" w14:textId="173DBC9E" w:rsidR="00F43E2F" w:rsidRPr="00F43E2F" w:rsidRDefault="00F43E2F" w:rsidP="001B6016">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For additional support, visit </w:t>
      </w:r>
      <w:hyperlink r:id="rId8" w:tgtFrame="_blank" w:history="1">
        <w:r w:rsidRPr="00F43E2F">
          <w:rPr>
            <w:rFonts w:ascii="Lato" w:eastAsia="Times New Roman" w:hAnsi="Lato" w:cs="Times New Roman"/>
            <w:color w:val="005326"/>
            <w:kern w:val="0"/>
            <w:u w:val="single"/>
            <w14:ligatures w14:val="none"/>
          </w:rPr>
          <w:t>Canvas Technical Help</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(https://community.canvaslms.com/docs/DOC-10554-4212710328)</w:t>
      </w:r>
    </w:p>
    <w:p w14:paraId="4B806891"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Student Support Services</w:t>
      </w:r>
    </w:p>
    <w:p w14:paraId="1838533A"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3DD95A9" w14:textId="77777777" w:rsidR="00F43E2F" w:rsidRPr="00F43E2F" w:rsidRDefault="00F43E2F" w:rsidP="00F43E2F">
      <w:pPr>
        <w:numPr>
          <w:ilvl w:val="0"/>
          <w:numId w:val="8"/>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9" w:tgtFrame="_blank" w:history="1">
        <w:r w:rsidRPr="00F43E2F">
          <w:rPr>
            <w:rFonts w:ascii="Lato" w:eastAsia="Times New Roman" w:hAnsi="Lato" w:cs="Times New Roman"/>
            <w:color w:val="005326"/>
            <w:kern w:val="0"/>
            <w:u w:val="single"/>
            <w14:ligatures w14:val="none"/>
          </w:rPr>
          <w:t>Student Health and Wellness Center</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(https://studentaffairs.unt.edu/student-health-and-wellness-center)</w:t>
      </w:r>
    </w:p>
    <w:p w14:paraId="26C35A13" w14:textId="77777777" w:rsidR="00F43E2F" w:rsidRPr="00F43E2F" w:rsidRDefault="00F43E2F" w:rsidP="00F43E2F">
      <w:pPr>
        <w:numPr>
          <w:ilvl w:val="0"/>
          <w:numId w:val="8"/>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0" w:tgtFrame="_blank" w:history="1">
        <w:r w:rsidRPr="00F43E2F">
          <w:rPr>
            <w:rFonts w:ascii="Lato" w:eastAsia="Times New Roman" w:hAnsi="Lato" w:cs="Times New Roman"/>
            <w:color w:val="005326"/>
            <w:kern w:val="0"/>
            <w:u w:val="single"/>
            <w14:ligatures w14:val="none"/>
          </w:rPr>
          <w:t>Counseling and Testing Services</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(https://studentaffairs.unt.edu/counseling-and-testing-services)</w:t>
      </w:r>
    </w:p>
    <w:p w14:paraId="2F635109" w14:textId="77777777" w:rsidR="00F43E2F" w:rsidRPr="00F43E2F" w:rsidRDefault="00F43E2F" w:rsidP="00F43E2F">
      <w:pPr>
        <w:numPr>
          <w:ilvl w:val="0"/>
          <w:numId w:val="8"/>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1" w:tgtFrame="_blank" w:history="1">
        <w:r w:rsidRPr="00F43E2F">
          <w:rPr>
            <w:rFonts w:ascii="Lato" w:eastAsia="Times New Roman" w:hAnsi="Lato" w:cs="Times New Roman"/>
            <w:color w:val="005326"/>
            <w:kern w:val="0"/>
            <w:u w:val="single"/>
            <w14:ligatures w14:val="none"/>
          </w:rPr>
          <w:t>UNT Care Team</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(https://studentaffairs.unt.edu/care)</w:t>
      </w:r>
    </w:p>
    <w:p w14:paraId="1028A0B6" w14:textId="77777777" w:rsidR="00F43E2F" w:rsidRPr="00F43E2F" w:rsidRDefault="00F43E2F" w:rsidP="00F43E2F">
      <w:pPr>
        <w:numPr>
          <w:ilvl w:val="0"/>
          <w:numId w:val="8"/>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2" w:tgtFrame="_blank" w:history="1">
        <w:r w:rsidRPr="00F43E2F">
          <w:rPr>
            <w:rFonts w:ascii="Lato" w:eastAsia="Times New Roman" w:hAnsi="Lato" w:cs="Times New Roman"/>
            <w:color w:val="005326"/>
            <w:kern w:val="0"/>
            <w:u w:val="single"/>
            <w14:ligatures w14:val="none"/>
          </w:rPr>
          <w:t>UNT Psychiatric Services</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(https://studentaffairs.unt.edu/student-health-and-wellness-center/services/psychiatry)</w:t>
      </w:r>
    </w:p>
    <w:p w14:paraId="01AA22D0" w14:textId="77777777" w:rsidR="00F43E2F" w:rsidRPr="00F43E2F" w:rsidRDefault="00F43E2F" w:rsidP="00F43E2F">
      <w:pPr>
        <w:numPr>
          <w:ilvl w:val="0"/>
          <w:numId w:val="8"/>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3" w:tgtFrame="_blank" w:history="1">
        <w:r w:rsidRPr="00F43E2F">
          <w:rPr>
            <w:rFonts w:ascii="Lato" w:eastAsia="Times New Roman" w:hAnsi="Lato" w:cs="Times New Roman"/>
            <w:color w:val="005326"/>
            <w:kern w:val="0"/>
            <w:u w:val="single"/>
            <w14:ligatures w14:val="none"/>
          </w:rPr>
          <w:t>Individual Counseling</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(https://studentaffairs.unt.edu/counseling-and-testing-services/services/individual-counseling)</w:t>
      </w:r>
    </w:p>
    <w:p w14:paraId="77063DFB"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Other student support services offered by UNT include</w:t>
      </w:r>
    </w:p>
    <w:p w14:paraId="4584BDC5" w14:textId="77777777" w:rsidR="00F43E2F" w:rsidRPr="00F43E2F" w:rsidRDefault="00F43E2F" w:rsidP="00F43E2F">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Registrar (https://registrar.unt.edu/registration)</w:t>
      </w:r>
    </w:p>
    <w:p w14:paraId="1071100D" w14:textId="77777777" w:rsidR="00F43E2F" w:rsidRPr="00F43E2F" w:rsidRDefault="00F43E2F" w:rsidP="00F43E2F">
      <w:pPr>
        <w:numPr>
          <w:ilvl w:val="0"/>
          <w:numId w:val="9"/>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4" w:tgtFrame="_blank" w:history="1">
        <w:r w:rsidRPr="00F43E2F">
          <w:rPr>
            <w:rFonts w:ascii="Lato" w:eastAsia="Times New Roman" w:hAnsi="Lato" w:cs="Times New Roman"/>
            <w:color w:val="005326"/>
            <w:kern w:val="0"/>
            <w:u w:val="single"/>
            <w14:ligatures w14:val="none"/>
          </w:rPr>
          <w:t>Financial Aid</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(https://financialaid.unt.edu/)</w:t>
      </w:r>
    </w:p>
    <w:p w14:paraId="5C818243" w14:textId="77777777" w:rsidR="00F43E2F" w:rsidRPr="00F43E2F" w:rsidRDefault="00F43E2F" w:rsidP="00F43E2F">
      <w:pPr>
        <w:numPr>
          <w:ilvl w:val="0"/>
          <w:numId w:val="9"/>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5" w:tgtFrame="_blank" w:history="1">
        <w:r w:rsidRPr="00F43E2F">
          <w:rPr>
            <w:rFonts w:ascii="Lato" w:eastAsia="Times New Roman" w:hAnsi="Lato" w:cs="Times New Roman"/>
            <w:color w:val="005326"/>
            <w:kern w:val="0"/>
            <w:u w:val="single"/>
            <w14:ligatures w14:val="none"/>
          </w:rPr>
          <w:t>Student Legal Services</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(https://studentaffairs.unt.edu/student-legal-services)</w:t>
      </w:r>
    </w:p>
    <w:p w14:paraId="6F6F1F60" w14:textId="77777777" w:rsidR="00F43E2F" w:rsidRPr="00F43E2F" w:rsidRDefault="00F43E2F" w:rsidP="00F43E2F">
      <w:pPr>
        <w:numPr>
          <w:ilvl w:val="0"/>
          <w:numId w:val="9"/>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6" w:tgtFrame="_blank" w:history="1">
        <w:r w:rsidRPr="00F43E2F">
          <w:rPr>
            <w:rFonts w:ascii="Lato" w:eastAsia="Times New Roman" w:hAnsi="Lato" w:cs="Times New Roman"/>
            <w:color w:val="005326"/>
            <w:kern w:val="0"/>
            <w:u w:val="single"/>
            <w14:ligatures w14:val="none"/>
          </w:rPr>
          <w:t>Career Center</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(https://studentaffairs.unt.edu/career-center)</w:t>
      </w:r>
    </w:p>
    <w:p w14:paraId="15139A51" w14:textId="77777777" w:rsidR="00F43E2F" w:rsidRPr="00F43E2F" w:rsidRDefault="00F43E2F" w:rsidP="00F43E2F">
      <w:pPr>
        <w:numPr>
          <w:ilvl w:val="0"/>
          <w:numId w:val="9"/>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7" w:tgtFrame="_blank" w:history="1">
        <w:r w:rsidRPr="00F43E2F">
          <w:rPr>
            <w:rFonts w:ascii="Lato" w:eastAsia="Times New Roman" w:hAnsi="Lato" w:cs="Times New Roman"/>
            <w:color w:val="005326"/>
            <w:kern w:val="0"/>
            <w:u w:val="single"/>
            <w14:ligatures w14:val="none"/>
          </w:rPr>
          <w:t>Multicultural Center</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(https://edo.unt.edu/multicultural-center)</w:t>
      </w:r>
    </w:p>
    <w:p w14:paraId="2C13D365" w14:textId="77777777" w:rsidR="00F43E2F" w:rsidRPr="00F43E2F" w:rsidRDefault="00F43E2F" w:rsidP="00F43E2F">
      <w:pPr>
        <w:numPr>
          <w:ilvl w:val="0"/>
          <w:numId w:val="9"/>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8" w:tgtFrame="_blank" w:history="1">
        <w:r w:rsidRPr="00F43E2F">
          <w:rPr>
            <w:rFonts w:ascii="Lato" w:eastAsia="Times New Roman" w:hAnsi="Lato" w:cs="Times New Roman"/>
            <w:color w:val="005326"/>
            <w:kern w:val="0"/>
            <w:u w:val="single"/>
            <w14:ligatures w14:val="none"/>
          </w:rPr>
          <w:t>Counseling and Testing Services</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(https://studentaffairs.unt.edu/counseling-and-testing-services)</w:t>
      </w:r>
    </w:p>
    <w:p w14:paraId="0FA1857D" w14:textId="77777777" w:rsidR="00F43E2F" w:rsidRPr="00F43E2F" w:rsidRDefault="00F43E2F" w:rsidP="00F43E2F">
      <w:pPr>
        <w:numPr>
          <w:ilvl w:val="0"/>
          <w:numId w:val="9"/>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9" w:tgtFrame="_blank" w:history="1">
        <w:r w:rsidRPr="00F43E2F">
          <w:rPr>
            <w:rFonts w:ascii="Lato" w:eastAsia="Times New Roman" w:hAnsi="Lato" w:cs="Times New Roman"/>
            <w:color w:val="005326"/>
            <w:kern w:val="0"/>
            <w:u w:val="single"/>
            <w14:ligatures w14:val="none"/>
          </w:rPr>
          <w:t>Pride Alliance</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(https://edo.unt.edu/pridealliance)</w:t>
      </w:r>
    </w:p>
    <w:p w14:paraId="428ABDF0" w14:textId="77777777" w:rsidR="00F43E2F" w:rsidRPr="00F43E2F" w:rsidRDefault="00F43E2F" w:rsidP="00F43E2F">
      <w:pPr>
        <w:numPr>
          <w:ilvl w:val="0"/>
          <w:numId w:val="9"/>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0" w:tgtFrame="_blank" w:history="1">
        <w:r w:rsidRPr="00F43E2F">
          <w:rPr>
            <w:rFonts w:ascii="Lato" w:eastAsia="Times New Roman" w:hAnsi="Lato" w:cs="Times New Roman"/>
            <w:color w:val="005326"/>
            <w:kern w:val="0"/>
            <w:u w:val="single"/>
            <w14:ligatures w14:val="none"/>
          </w:rPr>
          <w:t>UNT Food Pantry</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(https://deanofstudents.unt.edu/resources/food-pantry)</w:t>
      </w:r>
    </w:p>
    <w:p w14:paraId="5FA57C7F"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Academic Support Services</w:t>
      </w:r>
    </w:p>
    <w:p w14:paraId="6AA60BF2" w14:textId="77777777" w:rsidR="00F43E2F" w:rsidRPr="00F43E2F" w:rsidRDefault="00F43E2F" w:rsidP="00F43E2F">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1" w:tgtFrame="_blank" w:history="1">
        <w:r w:rsidRPr="00F43E2F">
          <w:rPr>
            <w:rFonts w:ascii="Lato" w:eastAsia="Times New Roman" w:hAnsi="Lato" w:cs="Times New Roman"/>
            <w:color w:val="005326"/>
            <w:kern w:val="0"/>
            <w:u w:val="single"/>
            <w14:ligatures w14:val="none"/>
          </w:rPr>
          <w:t>Academic Resource Center</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(https://clear.unt.edu/canvas/student-resources)</w:t>
      </w:r>
    </w:p>
    <w:p w14:paraId="7F252DC2" w14:textId="77777777" w:rsidR="00F43E2F" w:rsidRPr="00F43E2F" w:rsidRDefault="00F43E2F" w:rsidP="00F43E2F">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2" w:tgtFrame="_blank" w:history="1">
        <w:r w:rsidRPr="00F43E2F">
          <w:rPr>
            <w:rFonts w:ascii="Lato" w:eastAsia="Times New Roman" w:hAnsi="Lato" w:cs="Times New Roman"/>
            <w:color w:val="005326"/>
            <w:kern w:val="0"/>
            <w:u w:val="single"/>
            <w14:ligatures w14:val="none"/>
          </w:rPr>
          <w:t>Academic Success Center</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(https://success.unt.edu/asc)</w:t>
      </w:r>
    </w:p>
    <w:p w14:paraId="50596C6D" w14:textId="77777777" w:rsidR="00F43E2F" w:rsidRPr="00F43E2F" w:rsidRDefault="00F43E2F" w:rsidP="00F43E2F">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3" w:tgtFrame="_blank" w:history="1">
        <w:r w:rsidRPr="00F43E2F">
          <w:rPr>
            <w:rFonts w:ascii="Lato" w:eastAsia="Times New Roman" w:hAnsi="Lato" w:cs="Times New Roman"/>
            <w:color w:val="005326"/>
            <w:kern w:val="0"/>
            <w:u w:val="single"/>
            <w14:ligatures w14:val="none"/>
          </w:rPr>
          <w:t>UNT Libraries</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(https://library.unt.edu/)</w:t>
      </w:r>
    </w:p>
    <w:p w14:paraId="11A182AB" w14:textId="77777777" w:rsidR="00F43E2F" w:rsidRPr="00F43E2F" w:rsidRDefault="00F43E2F" w:rsidP="00F43E2F">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4" w:tgtFrame="_blank" w:history="1">
        <w:r w:rsidRPr="00F43E2F">
          <w:rPr>
            <w:rFonts w:ascii="Lato" w:eastAsia="Times New Roman" w:hAnsi="Lato" w:cs="Times New Roman"/>
            <w:color w:val="005326"/>
            <w:kern w:val="0"/>
            <w:u w:val="single"/>
            <w14:ligatures w14:val="none"/>
          </w:rPr>
          <w:t>Writing Lab</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(http://writingcenter.unt.edu/)</w:t>
      </w:r>
    </w:p>
    <w:p w14:paraId="677ECF7E" w14:textId="49D9347C" w:rsidR="002205A1" w:rsidRPr="00247D68" w:rsidRDefault="00F43E2F" w:rsidP="00247D68">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25" w:tgtFrame="_blank" w:history="1">
        <w:r w:rsidRPr="00F43E2F">
          <w:rPr>
            <w:rFonts w:ascii="Lato" w:eastAsia="Times New Roman" w:hAnsi="Lato" w:cs="Times New Roman"/>
            <w:color w:val="005326"/>
            <w:kern w:val="0"/>
            <w:u w:val="single"/>
            <w14:ligatures w14:val="none"/>
          </w:rPr>
          <w:t>MathLab</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(https://math.unt.edu/mathla</w:t>
      </w:r>
    </w:p>
    <w:p w14:paraId="3BB7D1EB" w14:textId="615361CA" w:rsidR="00F43E2F" w:rsidRPr="002205A1" w:rsidRDefault="00FF15B0"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r w:rsidRPr="002205A1">
        <w:rPr>
          <w:rFonts w:ascii="Lato" w:eastAsia="Times New Roman" w:hAnsi="Lato" w:cs="Times New Roman"/>
          <w:b/>
          <w:bCs/>
          <w:color w:val="333333"/>
          <w:kern w:val="0"/>
          <w:sz w:val="36"/>
          <w:szCs w:val="36"/>
          <w14:ligatures w14:val="none"/>
        </w:rPr>
        <w:t>4820.</w:t>
      </w:r>
      <w:r w:rsidR="00247D68">
        <w:rPr>
          <w:rFonts w:ascii="Lato" w:eastAsia="Times New Roman" w:hAnsi="Lato" w:cs="Times New Roman"/>
          <w:b/>
          <w:bCs/>
          <w:color w:val="333333"/>
          <w:kern w:val="0"/>
          <w:sz w:val="36"/>
          <w:szCs w:val="36"/>
          <w14:ligatures w14:val="none"/>
        </w:rPr>
        <w:t>4</w:t>
      </w:r>
      <w:r w:rsidRPr="002205A1">
        <w:rPr>
          <w:rFonts w:ascii="Lato" w:eastAsia="Times New Roman" w:hAnsi="Lato" w:cs="Times New Roman"/>
          <w:b/>
          <w:bCs/>
          <w:color w:val="333333"/>
          <w:kern w:val="0"/>
          <w:sz w:val="36"/>
          <w:szCs w:val="36"/>
          <w14:ligatures w14:val="none"/>
        </w:rPr>
        <w:t xml:space="preserve">02 </w:t>
      </w:r>
      <w:r w:rsidR="00F43E2F" w:rsidRPr="002205A1">
        <w:rPr>
          <w:rFonts w:ascii="Lato" w:eastAsia="Times New Roman" w:hAnsi="Lato" w:cs="Times New Roman"/>
          <w:b/>
          <w:bCs/>
          <w:color w:val="333333"/>
          <w:kern w:val="0"/>
          <w:sz w:val="36"/>
          <w:szCs w:val="36"/>
          <w14:ligatures w14:val="none"/>
        </w:rPr>
        <w:t>Course Requirements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24"/>
        <w:gridCol w:w="1293"/>
        <w:gridCol w:w="2143"/>
      </w:tblGrid>
      <w:tr w:rsidR="00F43E2F" w:rsidRPr="00F43E2F" w14:paraId="241EC166" w14:textId="77777777">
        <w:trPr>
          <w:tblHeader/>
        </w:trPr>
        <w:tc>
          <w:tcPr>
            <w:tcW w:w="0" w:type="auto"/>
            <w:gridSpan w:val="3"/>
            <w:tcBorders>
              <w:top w:val="nil"/>
              <w:left w:val="nil"/>
              <w:bottom w:val="nil"/>
              <w:right w:val="nil"/>
            </w:tcBorders>
            <w:vAlign w:val="center"/>
            <w:hideMark/>
          </w:tcPr>
          <w:p w14:paraId="15FCF3B9" w14:textId="77777777" w:rsidR="00F43E2F" w:rsidRPr="00F43E2F" w:rsidRDefault="00F43E2F" w:rsidP="00F43E2F">
            <w:pPr>
              <w:spacing w:after="0" w:line="240" w:lineRule="auto"/>
              <w:jc w:val="center"/>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Assignments</w:t>
            </w:r>
          </w:p>
        </w:tc>
      </w:tr>
      <w:tr w:rsidR="00F43E2F" w:rsidRPr="00F43E2F" w14:paraId="6A0A5E18" w14:textId="77777777">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4AEE1A94" w14:textId="77777777" w:rsidR="00F43E2F" w:rsidRPr="00F43E2F" w:rsidRDefault="00F43E2F" w:rsidP="00F43E2F">
            <w:pPr>
              <w:spacing w:before="180" w:after="180" w:line="240" w:lineRule="auto"/>
              <w:jc w:val="center"/>
              <w:rPr>
                <w:rFonts w:ascii="Times New Roman" w:eastAsia="Times New Roman" w:hAnsi="Times New Roman" w:cs="Times New Roman"/>
                <w:b/>
                <w:bCs/>
                <w:kern w:val="0"/>
                <w14:ligatures w14:val="none"/>
              </w:rPr>
            </w:pPr>
            <w:r w:rsidRPr="00F43E2F">
              <w:rPr>
                <w:rFonts w:ascii="Times New Roman" w:eastAsia="Times New Roman" w:hAnsi="Times New Roman" w:cs="Times New Roman"/>
                <w:b/>
                <w:bCs/>
                <w:i/>
                <w:iCs/>
                <w:kern w:val="0"/>
                <w14:ligatures w14:val="none"/>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E8645" w14:textId="77777777" w:rsidR="00F43E2F" w:rsidRPr="00F43E2F" w:rsidRDefault="00F43E2F" w:rsidP="00F43E2F">
            <w:pPr>
              <w:spacing w:before="180" w:after="180" w:line="240" w:lineRule="auto"/>
              <w:jc w:val="center"/>
              <w:rPr>
                <w:rFonts w:ascii="Times New Roman" w:eastAsia="Times New Roman" w:hAnsi="Times New Roman" w:cs="Times New Roman"/>
                <w:b/>
                <w:bCs/>
                <w:kern w:val="0"/>
                <w14:ligatures w14:val="none"/>
              </w:rPr>
            </w:pPr>
            <w:r w:rsidRPr="00F43E2F">
              <w:rPr>
                <w:rFonts w:ascii="Times New Roman" w:eastAsia="Times New Roman" w:hAnsi="Times New Roman" w:cs="Times New Roman"/>
                <w:b/>
                <w:bCs/>
                <w:i/>
                <w:iCs/>
                <w:kern w:val="0"/>
                <w14:ligatures w14:val="none"/>
              </w:rPr>
              <w:t>Points Possible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1CB20" w14:textId="77777777" w:rsidR="00F43E2F" w:rsidRPr="00F43E2F" w:rsidRDefault="00F43E2F" w:rsidP="00F43E2F">
            <w:pPr>
              <w:spacing w:before="180" w:after="180" w:line="240" w:lineRule="auto"/>
              <w:jc w:val="center"/>
              <w:rPr>
                <w:rFonts w:ascii="Times New Roman" w:eastAsia="Times New Roman" w:hAnsi="Times New Roman" w:cs="Times New Roman"/>
                <w:b/>
                <w:bCs/>
                <w:kern w:val="0"/>
                <w14:ligatures w14:val="none"/>
              </w:rPr>
            </w:pPr>
            <w:r w:rsidRPr="00F43E2F">
              <w:rPr>
                <w:rFonts w:ascii="Times New Roman" w:eastAsia="Times New Roman" w:hAnsi="Times New Roman" w:cs="Times New Roman"/>
                <w:b/>
                <w:bCs/>
                <w:i/>
                <w:iCs/>
                <w:kern w:val="0"/>
                <w14:ligatures w14:val="none"/>
              </w:rPr>
              <w:t>Percentage of Final Grade</w:t>
            </w:r>
          </w:p>
        </w:tc>
      </w:tr>
      <w:tr w:rsidR="00F43E2F" w:rsidRPr="00F43E2F" w14:paraId="2034B290" w14:textId="77777777">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AC8A5E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Assignment 1 – Green Hotel Assignment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E912099"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75 points</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09C88B0"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15%</w:t>
            </w:r>
          </w:p>
        </w:tc>
      </w:tr>
      <w:tr w:rsidR="00F43E2F" w:rsidRPr="00F43E2F" w14:paraId="297FE5D2" w14:textId="77777777">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0B30400"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Assignment 2 – SmartDraw Introduction Assignment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EAD24A2"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25 points</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36309E9"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5%</w:t>
            </w:r>
          </w:p>
        </w:tc>
      </w:tr>
      <w:tr w:rsidR="00F43E2F" w:rsidRPr="00F43E2F" w14:paraId="401C7D4A" w14:textId="77777777">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AA06948"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Assignment 3 – ADA Assignment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6F3A747"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25 points</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C652A82"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5%</w:t>
            </w:r>
          </w:p>
        </w:tc>
      </w:tr>
      <w:tr w:rsidR="00F43E2F" w:rsidRPr="00F43E2F" w14:paraId="12F213A5" w14:textId="77777777">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FF6557"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Assignment 4 – Crisis Management Assignment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3DF6BD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25 points</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D38B12E"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5%</w:t>
            </w:r>
          </w:p>
        </w:tc>
      </w:tr>
      <w:tr w:rsidR="00F43E2F" w:rsidRPr="00F43E2F" w14:paraId="6E58AA48" w14:textId="77777777">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BE863ED"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Assignment 5 – Hospitality Facility Layout Design Project (individual Project)</w:t>
            </w:r>
          </w:p>
          <w:p w14:paraId="4D4E63C6" w14:textId="77777777" w:rsidR="00F43E2F" w:rsidRPr="00F43E2F" w:rsidRDefault="00F43E2F" w:rsidP="00F43E2F">
            <w:pPr>
              <w:numPr>
                <w:ilvl w:val="0"/>
                <w:numId w:val="11"/>
              </w:numPr>
              <w:spacing w:before="100" w:beforeAutospacing="1" w:after="100" w:afterAutospacing="1" w:line="240" w:lineRule="auto"/>
              <w:ind w:left="1095"/>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Step #1 – “What is my facility all about?”</w:t>
            </w:r>
          </w:p>
          <w:p w14:paraId="53567354" w14:textId="77777777" w:rsidR="00F43E2F" w:rsidRPr="00F43E2F" w:rsidRDefault="00F43E2F" w:rsidP="00F43E2F">
            <w:pPr>
              <w:numPr>
                <w:ilvl w:val="0"/>
                <w:numId w:val="11"/>
              </w:numPr>
              <w:spacing w:before="100" w:beforeAutospacing="1" w:after="100" w:afterAutospacing="1" w:line="240" w:lineRule="auto"/>
              <w:ind w:left="1095"/>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Step #2 – “What does my facility’s concept tell me?”</w:t>
            </w:r>
          </w:p>
          <w:p w14:paraId="36933389" w14:textId="77777777" w:rsidR="00F43E2F" w:rsidRPr="00F43E2F" w:rsidRDefault="00F43E2F" w:rsidP="00F43E2F">
            <w:pPr>
              <w:numPr>
                <w:ilvl w:val="0"/>
                <w:numId w:val="11"/>
              </w:numPr>
              <w:spacing w:before="100" w:beforeAutospacing="1" w:after="100" w:afterAutospacing="1" w:line="240" w:lineRule="auto"/>
              <w:ind w:left="1095"/>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Step #3 – “What furniture, fixtures, and equipment do I need?”</w:t>
            </w:r>
          </w:p>
          <w:p w14:paraId="482CD653" w14:textId="77777777" w:rsidR="00F43E2F" w:rsidRPr="00F43E2F" w:rsidRDefault="00F43E2F" w:rsidP="00F43E2F">
            <w:pPr>
              <w:numPr>
                <w:ilvl w:val="0"/>
                <w:numId w:val="11"/>
              </w:numPr>
              <w:spacing w:before="100" w:beforeAutospacing="1" w:after="100" w:afterAutospacing="1" w:line="240" w:lineRule="auto"/>
              <w:ind w:left="1095"/>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Step #4 – “What will my facility look like?”</w:t>
            </w:r>
          </w:p>
          <w:p w14:paraId="7B2719E5" w14:textId="77777777" w:rsidR="00F43E2F" w:rsidRPr="00F43E2F" w:rsidRDefault="00F43E2F" w:rsidP="00F43E2F">
            <w:pPr>
              <w:numPr>
                <w:ilvl w:val="0"/>
                <w:numId w:val="11"/>
              </w:numPr>
              <w:spacing w:before="100" w:beforeAutospacing="1" w:after="100" w:afterAutospacing="1" w:line="240" w:lineRule="auto"/>
              <w:ind w:left="1095"/>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Step #5 – “The great unveiling!!”</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6196E0A"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 </w:t>
            </w:r>
          </w:p>
          <w:p w14:paraId="389F353F"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 </w:t>
            </w:r>
          </w:p>
          <w:p w14:paraId="4ECA93E4"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25 points</w:t>
            </w:r>
          </w:p>
          <w:p w14:paraId="4C988225"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25 points</w:t>
            </w:r>
          </w:p>
          <w:p w14:paraId="11C5AA00"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25 points</w:t>
            </w:r>
          </w:p>
          <w:p w14:paraId="67176C55"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 </w:t>
            </w:r>
          </w:p>
          <w:p w14:paraId="08A3EAC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25 points</w:t>
            </w:r>
          </w:p>
          <w:p w14:paraId="13726501"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lastRenderedPageBreak/>
              <w:t>50 points</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6999E3F"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lastRenderedPageBreak/>
              <w:t>30%</w:t>
            </w:r>
          </w:p>
        </w:tc>
      </w:tr>
      <w:tr w:rsidR="00F43E2F" w:rsidRPr="00F43E2F" w14:paraId="31BCDD21" w14:textId="77777777">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A896C5D"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Quizzes</w:t>
            </w:r>
          </w:p>
          <w:p w14:paraId="650F0E50" w14:textId="77777777" w:rsidR="00F43E2F" w:rsidRPr="00F43E2F" w:rsidRDefault="00F43E2F" w:rsidP="00F43E2F">
            <w:pPr>
              <w:numPr>
                <w:ilvl w:val="0"/>
                <w:numId w:val="12"/>
              </w:numPr>
              <w:spacing w:before="100" w:beforeAutospacing="1" w:after="100" w:afterAutospacing="1" w:line="240" w:lineRule="auto"/>
              <w:ind w:left="1095"/>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 xml:space="preserve">10 </w:t>
            </w:r>
            <w:proofErr w:type="gramStart"/>
            <w:r w:rsidRPr="00F43E2F">
              <w:rPr>
                <w:rFonts w:ascii="Times New Roman" w:eastAsia="Times New Roman" w:hAnsi="Times New Roman" w:cs="Times New Roman"/>
                <w:b/>
                <w:bCs/>
                <w:i/>
                <w:iCs/>
                <w:kern w:val="0"/>
                <w14:ligatures w14:val="none"/>
              </w:rPr>
              <w:t>quizzes @</w:t>
            </w:r>
            <w:proofErr w:type="gramEnd"/>
            <w:r w:rsidRPr="00F43E2F">
              <w:rPr>
                <w:rFonts w:ascii="Times New Roman" w:eastAsia="Times New Roman" w:hAnsi="Times New Roman" w:cs="Times New Roman"/>
                <w:b/>
                <w:bCs/>
                <w:i/>
                <w:iCs/>
                <w:kern w:val="0"/>
                <w14:ligatures w14:val="none"/>
              </w:rPr>
              <w:t xml:space="preserve"> 20 points ea.</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A50DC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 </w:t>
            </w:r>
          </w:p>
          <w:p w14:paraId="100F12D2"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200 points</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D51AF3F"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40%</w:t>
            </w:r>
          </w:p>
        </w:tc>
      </w:tr>
      <w:tr w:rsidR="00F43E2F" w:rsidRPr="00F43E2F" w14:paraId="07F46E9A" w14:textId="77777777">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57BFB47"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i/>
                <w:iCs/>
                <w:kern w:val="0"/>
                <w14:ligatures w14:val="none"/>
              </w:rPr>
              <w:t>Total Points Possible</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063A6C9"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500 points</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A025E9D"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i/>
                <w:iCs/>
                <w:kern w:val="0"/>
                <w14:ligatures w14:val="none"/>
              </w:rPr>
              <w:t>100%</w:t>
            </w:r>
          </w:p>
        </w:tc>
      </w:tr>
    </w:tbl>
    <w:p w14:paraId="4743BAF3" w14:textId="77777777" w:rsidR="00F43E2F" w:rsidRPr="00247D68" w:rsidRDefault="00F43E2F" w:rsidP="00F43E2F">
      <w:pPr>
        <w:shd w:val="clear" w:color="auto" w:fill="FFFFFF"/>
        <w:spacing w:before="90" w:after="90" w:line="240" w:lineRule="auto"/>
        <w:outlineLvl w:val="2"/>
        <w:rPr>
          <w:rFonts w:ascii="Lato" w:eastAsia="Times New Roman" w:hAnsi="Lato" w:cs="Times New Roman"/>
          <w:b/>
          <w:bCs/>
          <w:color w:val="333333"/>
          <w:kern w:val="0"/>
          <w:sz w:val="32"/>
          <w:szCs w:val="32"/>
          <w14:ligatures w14:val="none"/>
        </w:rPr>
      </w:pPr>
      <w:r w:rsidRPr="00247D68">
        <w:rPr>
          <w:rFonts w:ascii="Lato" w:eastAsia="Times New Roman" w:hAnsi="Lato" w:cs="Times New Roman"/>
          <w:b/>
          <w:bCs/>
          <w:color w:val="333333"/>
          <w:kern w:val="0"/>
          <w:sz w:val="32"/>
          <w:szCs w:val="32"/>
          <w14:ligatures w14:val="none"/>
        </w:rPr>
        <w:t>Grading         </w:t>
      </w:r>
    </w:p>
    <w:p w14:paraId="0C67CE2D" w14:textId="77777777" w:rsidR="00F43E2F" w:rsidRPr="00247D68" w:rsidRDefault="00F43E2F" w:rsidP="00F43E2F">
      <w:pPr>
        <w:shd w:val="clear" w:color="auto" w:fill="FFFFFF"/>
        <w:spacing w:before="180" w:after="180" w:line="240" w:lineRule="auto"/>
        <w:rPr>
          <w:rFonts w:ascii="Lato" w:eastAsia="Times New Roman" w:hAnsi="Lato" w:cs="Times New Roman"/>
          <w:b/>
          <w:bCs/>
          <w:color w:val="333333"/>
          <w:kern w:val="0"/>
          <w14:ligatures w14:val="none"/>
        </w:rPr>
      </w:pPr>
      <w:r w:rsidRPr="00247D68">
        <w:rPr>
          <w:rFonts w:ascii="Lato" w:eastAsia="Times New Roman" w:hAnsi="Lato" w:cs="Times New Roman"/>
          <w:b/>
          <w:bCs/>
          <w:color w:val="333333"/>
          <w:kern w:val="0"/>
          <w14:ligatures w14:val="none"/>
        </w:rPr>
        <w:t>A = 450-500</w:t>
      </w:r>
    </w:p>
    <w:p w14:paraId="055D5C48" w14:textId="77777777" w:rsidR="00F43E2F" w:rsidRPr="00247D68" w:rsidRDefault="00F43E2F" w:rsidP="00F43E2F">
      <w:pPr>
        <w:shd w:val="clear" w:color="auto" w:fill="FFFFFF"/>
        <w:spacing w:before="180" w:after="180" w:line="240" w:lineRule="auto"/>
        <w:rPr>
          <w:rFonts w:ascii="Lato" w:eastAsia="Times New Roman" w:hAnsi="Lato" w:cs="Times New Roman"/>
          <w:b/>
          <w:bCs/>
          <w:color w:val="333333"/>
          <w:kern w:val="0"/>
          <w14:ligatures w14:val="none"/>
        </w:rPr>
      </w:pPr>
      <w:r w:rsidRPr="00247D68">
        <w:rPr>
          <w:rFonts w:ascii="Lato" w:eastAsia="Times New Roman" w:hAnsi="Lato" w:cs="Times New Roman"/>
          <w:b/>
          <w:bCs/>
          <w:color w:val="333333"/>
          <w:kern w:val="0"/>
          <w14:ligatures w14:val="none"/>
        </w:rPr>
        <w:t>B = 400-449</w:t>
      </w:r>
    </w:p>
    <w:p w14:paraId="69A9F804" w14:textId="77777777" w:rsidR="00F43E2F" w:rsidRPr="00247D68" w:rsidRDefault="00F43E2F" w:rsidP="00F43E2F">
      <w:pPr>
        <w:shd w:val="clear" w:color="auto" w:fill="FFFFFF"/>
        <w:spacing w:before="180" w:after="180" w:line="240" w:lineRule="auto"/>
        <w:rPr>
          <w:rFonts w:ascii="Lato" w:eastAsia="Times New Roman" w:hAnsi="Lato" w:cs="Times New Roman"/>
          <w:b/>
          <w:bCs/>
          <w:color w:val="333333"/>
          <w:kern w:val="0"/>
          <w14:ligatures w14:val="none"/>
        </w:rPr>
      </w:pPr>
      <w:r w:rsidRPr="00247D68">
        <w:rPr>
          <w:rFonts w:ascii="Lato" w:eastAsia="Times New Roman" w:hAnsi="Lato" w:cs="Times New Roman"/>
          <w:b/>
          <w:bCs/>
          <w:color w:val="333333"/>
          <w:kern w:val="0"/>
          <w14:ligatures w14:val="none"/>
        </w:rPr>
        <w:t>C = 350-399</w:t>
      </w:r>
    </w:p>
    <w:p w14:paraId="389CA4B2" w14:textId="77777777" w:rsidR="00F43E2F" w:rsidRPr="00247D68" w:rsidRDefault="00F43E2F" w:rsidP="00F43E2F">
      <w:pPr>
        <w:shd w:val="clear" w:color="auto" w:fill="FFFFFF"/>
        <w:spacing w:before="180" w:after="180" w:line="240" w:lineRule="auto"/>
        <w:rPr>
          <w:rFonts w:ascii="Lato" w:eastAsia="Times New Roman" w:hAnsi="Lato" w:cs="Times New Roman"/>
          <w:b/>
          <w:bCs/>
          <w:color w:val="333333"/>
          <w:kern w:val="0"/>
          <w14:ligatures w14:val="none"/>
        </w:rPr>
      </w:pPr>
      <w:r w:rsidRPr="00247D68">
        <w:rPr>
          <w:rFonts w:ascii="Lato" w:eastAsia="Times New Roman" w:hAnsi="Lato" w:cs="Times New Roman"/>
          <w:b/>
          <w:bCs/>
          <w:color w:val="333333"/>
          <w:kern w:val="0"/>
          <w14:ligatures w14:val="none"/>
        </w:rPr>
        <w:t>D = 300-349</w:t>
      </w:r>
    </w:p>
    <w:p w14:paraId="4F22ABF3" w14:textId="1983DEB1" w:rsidR="00925F09" w:rsidRPr="00247D68" w:rsidRDefault="00F43E2F" w:rsidP="006030AF">
      <w:pPr>
        <w:shd w:val="clear" w:color="auto" w:fill="FFFFFF"/>
        <w:spacing w:before="180" w:after="180" w:line="240" w:lineRule="auto"/>
        <w:rPr>
          <w:rFonts w:ascii="Lato" w:eastAsia="Times New Roman" w:hAnsi="Lato" w:cs="Times New Roman"/>
          <w:b/>
          <w:bCs/>
          <w:color w:val="333333"/>
          <w:kern w:val="0"/>
          <w14:ligatures w14:val="none"/>
        </w:rPr>
      </w:pPr>
      <w:r w:rsidRPr="00247D68">
        <w:rPr>
          <w:rFonts w:ascii="Lato" w:eastAsia="Times New Roman" w:hAnsi="Lato" w:cs="Times New Roman"/>
          <w:b/>
          <w:bCs/>
          <w:color w:val="333333"/>
          <w:kern w:val="0"/>
          <w14:ligatures w14:val="none"/>
        </w:rPr>
        <w:t>F = 299 and be</w:t>
      </w:r>
    </w:p>
    <w:p w14:paraId="69ACEF09" w14:textId="77777777" w:rsidR="00C949E0" w:rsidRPr="00C949E0" w:rsidRDefault="00C949E0" w:rsidP="00C949E0">
      <w:pPr>
        <w:shd w:val="clear" w:color="auto" w:fill="FFFFFF"/>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color w:val="333333"/>
          <w:kern w:val="0"/>
          <w:sz w:val="36"/>
          <w:szCs w:val="36"/>
          <w14:ligatures w14:val="none"/>
        </w:rPr>
        <w:t>HMGT 5820.402 Course Requirements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66"/>
        <w:gridCol w:w="1329"/>
        <w:gridCol w:w="2165"/>
      </w:tblGrid>
      <w:tr w:rsidR="00C949E0" w:rsidRPr="00C949E0" w14:paraId="539C9428" w14:textId="77777777">
        <w:trPr>
          <w:tblHeader/>
        </w:trPr>
        <w:tc>
          <w:tcPr>
            <w:tcW w:w="0" w:type="auto"/>
            <w:shd w:val="clear" w:color="auto" w:fill="FFFFFF"/>
            <w:tcMar>
              <w:top w:w="30" w:type="dxa"/>
              <w:left w:w="30" w:type="dxa"/>
              <w:bottom w:w="30" w:type="dxa"/>
              <w:right w:w="30" w:type="dxa"/>
            </w:tcMar>
            <w:vAlign w:val="center"/>
            <w:hideMark/>
          </w:tcPr>
          <w:p w14:paraId="2A5B2176"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Assignment</w:t>
            </w:r>
          </w:p>
        </w:tc>
        <w:tc>
          <w:tcPr>
            <w:tcW w:w="0" w:type="auto"/>
            <w:shd w:val="clear" w:color="auto" w:fill="FFFFFF"/>
            <w:tcMar>
              <w:top w:w="30" w:type="dxa"/>
              <w:left w:w="30" w:type="dxa"/>
              <w:bottom w:w="30" w:type="dxa"/>
              <w:right w:w="30" w:type="dxa"/>
            </w:tcMar>
            <w:vAlign w:val="center"/>
            <w:hideMark/>
          </w:tcPr>
          <w:p w14:paraId="051F62A5"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Points Possible</w:t>
            </w:r>
          </w:p>
        </w:tc>
        <w:tc>
          <w:tcPr>
            <w:tcW w:w="0" w:type="auto"/>
            <w:shd w:val="clear" w:color="auto" w:fill="FFFFFF"/>
            <w:tcMar>
              <w:top w:w="30" w:type="dxa"/>
              <w:left w:w="30" w:type="dxa"/>
              <w:bottom w:w="30" w:type="dxa"/>
              <w:right w:w="30" w:type="dxa"/>
            </w:tcMar>
            <w:vAlign w:val="center"/>
            <w:hideMark/>
          </w:tcPr>
          <w:p w14:paraId="2017FEF4"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Percentage of Final Grade</w:t>
            </w:r>
          </w:p>
        </w:tc>
      </w:tr>
      <w:tr w:rsidR="00C949E0" w:rsidRPr="00C949E0" w14:paraId="79A3DEA2" w14:textId="77777777">
        <w:tc>
          <w:tcPr>
            <w:tcW w:w="0" w:type="auto"/>
            <w:shd w:val="clear" w:color="auto" w:fill="FFFFFF"/>
            <w:tcMar>
              <w:top w:w="30" w:type="dxa"/>
              <w:left w:w="30" w:type="dxa"/>
              <w:bottom w:w="30" w:type="dxa"/>
              <w:right w:w="30" w:type="dxa"/>
            </w:tcMar>
            <w:vAlign w:val="center"/>
            <w:hideMark/>
          </w:tcPr>
          <w:p w14:paraId="38ECA13E"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Assignment 1 – Green Hotel Assignment</w:t>
            </w:r>
          </w:p>
        </w:tc>
        <w:tc>
          <w:tcPr>
            <w:tcW w:w="0" w:type="auto"/>
            <w:shd w:val="clear" w:color="auto" w:fill="FFFFFF"/>
            <w:tcMar>
              <w:top w:w="30" w:type="dxa"/>
              <w:left w:w="30" w:type="dxa"/>
              <w:bottom w:w="30" w:type="dxa"/>
              <w:right w:w="30" w:type="dxa"/>
            </w:tcMar>
            <w:vAlign w:val="center"/>
            <w:hideMark/>
          </w:tcPr>
          <w:p w14:paraId="68F291C6"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75 points</w:t>
            </w:r>
          </w:p>
        </w:tc>
        <w:tc>
          <w:tcPr>
            <w:tcW w:w="0" w:type="auto"/>
            <w:shd w:val="clear" w:color="auto" w:fill="FFFFFF"/>
            <w:tcMar>
              <w:top w:w="30" w:type="dxa"/>
              <w:left w:w="30" w:type="dxa"/>
              <w:bottom w:w="30" w:type="dxa"/>
              <w:right w:w="30" w:type="dxa"/>
            </w:tcMar>
            <w:vAlign w:val="center"/>
            <w:hideMark/>
          </w:tcPr>
          <w:p w14:paraId="3CCF595B"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15%</w:t>
            </w:r>
          </w:p>
        </w:tc>
      </w:tr>
      <w:tr w:rsidR="00C949E0" w:rsidRPr="00C949E0" w14:paraId="7F153A32" w14:textId="77777777">
        <w:tc>
          <w:tcPr>
            <w:tcW w:w="0" w:type="auto"/>
            <w:shd w:val="clear" w:color="auto" w:fill="FFFFFF"/>
            <w:tcMar>
              <w:top w:w="30" w:type="dxa"/>
              <w:left w:w="30" w:type="dxa"/>
              <w:bottom w:w="30" w:type="dxa"/>
              <w:right w:w="30" w:type="dxa"/>
            </w:tcMar>
            <w:vAlign w:val="center"/>
            <w:hideMark/>
          </w:tcPr>
          <w:p w14:paraId="1EA0E03E"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Assignment 2 – SmartDraw Introduction Assignment</w:t>
            </w:r>
          </w:p>
        </w:tc>
        <w:tc>
          <w:tcPr>
            <w:tcW w:w="0" w:type="auto"/>
            <w:shd w:val="clear" w:color="auto" w:fill="FFFFFF"/>
            <w:tcMar>
              <w:top w:w="30" w:type="dxa"/>
              <w:left w:w="30" w:type="dxa"/>
              <w:bottom w:w="30" w:type="dxa"/>
              <w:right w:w="30" w:type="dxa"/>
            </w:tcMar>
            <w:vAlign w:val="center"/>
            <w:hideMark/>
          </w:tcPr>
          <w:p w14:paraId="1CC779E0"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25 points</w:t>
            </w:r>
          </w:p>
        </w:tc>
        <w:tc>
          <w:tcPr>
            <w:tcW w:w="0" w:type="auto"/>
            <w:shd w:val="clear" w:color="auto" w:fill="FFFFFF"/>
            <w:tcMar>
              <w:top w:w="30" w:type="dxa"/>
              <w:left w:w="30" w:type="dxa"/>
              <w:bottom w:w="30" w:type="dxa"/>
              <w:right w:w="30" w:type="dxa"/>
            </w:tcMar>
            <w:vAlign w:val="center"/>
            <w:hideMark/>
          </w:tcPr>
          <w:p w14:paraId="2B9B4790"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5%</w:t>
            </w:r>
          </w:p>
        </w:tc>
      </w:tr>
      <w:tr w:rsidR="00C949E0" w:rsidRPr="00C949E0" w14:paraId="27D54F93" w14:textId="77777777">
        <w:tc>
          <w:tcPr>
            <w:tcW w:w="0" w:type="auto"/>
            <w:shd w:val="clear" w:color="auto" w:fill="FFFFFF"/>
            <w:tcMar>
              <w:top w:w="30" w:type="dxa"/>
              <w:left w:w="30" w:type="dxa"/>
              <w:bottom w:w="30" w:type="dxa"/>
              <w:right w:w="30" w:type="dxa"/>
            </w:tcMar>
            <w:vAlign w:val="center"/>
            <w:hideMark/>
          </w:tcPr>
          <w:p w14:paraId="6C669D07"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Assignment 3 – ADA Assignment</w:t>
            </w:r>
          </w:p>
        </w:tc>
        <w:tc>
          <w:tcPr>
            <w:tcW w:w="0" w:type="auto"/>
            <w:shd w:val="clear" w:color="auto" w:fill="FFFFFF"/>
            <w:tcMar>
              <w:top w:w="30" w:type="dxa"/>
              <w:left w:w="30" w:type="dxa"/>
              <w:bottom w:w="30" w:type="dxa"/>
              <w:right w:w="30" w:type="dxa"/>
            </w:tcMar>
            <w:vAlign w:val="center"/>
            <w:hideMark/>
          </w:tcPr>
          <w:p w14:paraId="37A301F7"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25 points</w:t>
            </w:r>
          </w:p>
        </w:tc>
        <w:tc>
          <w:tcPr>
            <w:tcW w:w="0" w:type="auto"/>
            <w:shd w:val="clear" w:color="auto" w:fill="FFFFFF"/>
            <w:tcMar>
              <w:top w:w="30" w:type="dxa"/>
              <w:left w:w="30" w:type="dxa"/>
              <w:bottom w:w="30" w:type="dxa"/>
              <w:right w:w="30" w:type="dxa"/>
            </w:tcMar>
            <w:vAlign w:val="center"/>
            <w:hideMark/>
          </w:tcPr>
          <w:p w14:paraId="038F3448"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5%</w:t>
            </w:r>
          </w:p>
        </w:tc>
      </w:tr>
      <w:tr w:rsidR="00C949E0" w:rsidRPr="00C949E0" w14:paraId="77A67206" w14:textId="77777777">
        <w:tc>
          <w:tcPr>
            <w:tcW w:w="0" w:type="auto"/>
            <w:shd w:val="clear" w:color="auto" w:fill="FFFFFF"/>
            <w:tcMar>
              <w:top w:w="30" w:type="dxa"/>
              <w:left w:w="30" w:type="dxa"/>
              <w:bottom w:w="30" w:type="dxa"/>
              <w:right w:w="30" w:type="dxa"/>
            </w:tcMar>
            <w:vAlign w:val="center"/>
            <w:hideMark/>
          </w:tcPr>
          <w:p w14:paraId="3D5A94B1"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Assignment 4 – Crisis Management Assignment</w:t>
            </w:r>
          </w:p>
        </w:tc>
        <w:tc>
          <w:tcPr>
            <w:tcW w:w="0" w:type="auto"/>
            <w:shd w:val="clear" w:color="auto" w:fill="FFFFFF"/>
            <w:tcMar>
              <w:top w:w="30" w:type="dxa"/>
              <w:left w:w="30" w:type="dxa"/>
              <w:bottom w:w="30" w:type="dxa"/>
              <w:right w:w="30" w:type="dxa"/>
            </w:tcMar>
            <w:vAlign w:val="center"/>
            <w:hideMark/>
          </w:tcPr>
          <w:p w14:paraId="57071F6B"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25 points</w:t>
            </w:r>
          </w:p>
        </w:tc>
        <w:tc>
          <w:tcPr>
            <w:tcW w:w="0" w:type="auto"/>
            <w:shd w:val="clear" w:color="auto" w:fill="FFFFFF"/>
            <w:tcMar>
              <w:top w:w="30" w:type="dxa"/>
              <w:left w:w="30" w:type="dxa"/>
              <w:bottom w:w="30" w:type="dxa"/>
              <w:right w:w="30" w:type="dxa"/>
            </w:tcMar>
            <w:vAlign w:val="center"/>
            <w:hideMark/>
          </w:tcPr>
          <w:p w14:paraId="474D32E6"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5%</w:t>
            </w:r>
          </w:p>
        </w:tc>
      </w:tr>
      <w:tr w:rsidR="00C949E0" w:rsidRPr="00C949E0" w14:paraId="365E07CC" w14:textId="77777777">
        <w:tc>
          <w:tcPr>
            <w:tcW w:w="0" w:type="auto"/>
            <w:shd w:val="clear" w:color="auto" w:fill="FFFFFF"/>
            <w:tcMar>
              <w:top w:w="30" w:type="dxa"/>
              <w:left w:w="30" w:type="dxa"/>
              <w:bottom w:w="30" w:type="dxa"/>
              <w:right w:w="30" w:type="dxa"/>
            </w:tcMar>
            <w:vAlign w:val="center"/>
            <w:hideMark/>
          </w:tcPr>
          <w:p w14:paraId="47715387"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Assignment 5 – Hospitality Facility Layout Design Project (individual Project)</w:t>
            </w:r>
          </w:p>
          <w:p w14:paraId="619E4BEA" w14:textId="77777777" w:rsidR="00C949E0" w:rsidRPr="00C949E0" w:rsidRDefault="00C949E0" w:rsidP="00C949E0">
            <w:pPr>
              <w:numPr>
                <w:ilvl w:val="0"/>
                <w:numId w:val="17"/>
              </w:numPr>
              <w:spacing w:before="100" w:beforeAutospacing="1" w:after="100" w:afterAutospacing="1" w:line="240" w:lineRule="auto"/>
              <w:ind w:left="1095"/>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Step #1 – “What is my facility all about?”</w:t>
            </w:r>
          </w:p>
          <w:p w14:paraId="10D3431A" w14:textId="77777777" w:rsidR="00C949E0" w:rsidRPr="00C949E0" w:rsidRDefault="00C949E0" w:rsidP="00C949E0">
            <w:pPr>
              <w:numPr>
                <w:ilvl w:val="0"/>
                <w:numId w:val="17"/>
              </w:numPr>
              <w:spacing w:before="100" w:beforeAutospacing="1" w:after="100" w:afterAutospacing="1" w:line="240" w:lineRule="auto"/>
              <w:ind w:left="1095"/>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lastRenderedPageBreak/>
              <w:t>Step #2 – “What does my facility’s concept tell me?”</w:t>
            </w:r>
          </w:p>
          <w:p w14:paraId="13C1EFED" w14:textId="77777777" w:rsidR="00C949E0" w:rsidRPr="00C949E0" w:rsidRDefault="00C949E0" w:rsidP="00C949E0">
            <w:pPr>
              <w:numPr>
                <w:ilvl w:val="0"/>
                <w:numId w:val="17"/>
              </w:numPr>
              <w:spacing w:before="100" w:beforeAutospacing="1" w:after="100" w:afterAutospacing="1" w:line="240" w:lineRule="auto"/>
              <w:ind w:left="1095"/>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Step #3 – “What furniture, fixtures, and equipment do I need?”</w:t>
            </w:r>
          </w:p>
          <w:p w14:paraId="121E0269" w14:textId="77777777" w:rsidR="00C949E0" w:rsidRPr="00C949E0" w:rsidRDefault="00C949E0" w:rsidP="00C949E0">
            <w:pPr>
              <w:numPr>
                <w:ilvl w:val="0"/>
                <w:numId w:val="17"/>
              </w:numPr>
              <w:spacing w:before="100" w:beforeAutospacing="1" w:after="100" w:afterAutospacing="1" w:line="240" w:lineRule="auto"/>
              <w:ind w:left="1095"/>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Step #4 – “What will my facility look like?”</w:t>
            </w:r>
          </w:p>
          <w:p w14:paraId="244F292C" w14:textId="77777777" w:rsidR="00C949E0" w:rsidRPr="00C949E0" w:rsidRDefault="00C949E0" w:rsidP="00C949E0">
            <w:pPr>
              <w:numPr>
                <w:ilvl w:val="0"/>
                <w:numId w:val="17"/>
              </w:numPr>
              <w:spacing w:before="100" w:beforeAutospacing="1" w:after="100" w:afterAutospacing="1" w:line="240" w:lineRule="auto"/>
              <w:ind w:left="1095"/>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Step #5 – “The great unveiling!!”</w:t>
            </w:r>
          </w:p>
        </w:tc>
        <w:tc>
          <w:tcPr>
            <w:tcW w:w="0" w:type="auto"/>
            <w:shd w:val="clear" w:color="auto" w:fill="FFFFFF"/>
            <w:tcMar>
              <w:top w:w="30" w:type="dxa"/>
              <w:left w:w="30" w:type="dxa"/>
              <w:bottom w:w="30" w:type="dxa"/>
              <w:right w:w="30" w:type="dxa"/>
            </w:tcMar>
            <w:vAlign w:val="center"/>
            <w:hideMark/>
          </w:tcPr>
          <w:p w14:paraId="0BEB4B37"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lastRenderedPageBreak/>
              <w:t> </w:t>
            </w:r>
          </w:p>
          <w:p w14:paraId="5CB1225E"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 </w:t>
            </w:r>
          </w:p>
          <w:p w14:paraId="1280627E"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lastRenderedPageBreak/>
              <w:t>25 points</w:t>
            </w:r>
          </w:p>
          <w:p w14:paraId="624F364A"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25 points</w:t>
            </w:r>
          </w:p>
          <w:p w14:paraId="13E2AFC5"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25 points</w:t>
            </w:r>
          </w:p>
          <w:p w14:paraId="7A7DC7D8"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 </w:t>
            </w:r>
          </w:p>
          <w:p w14:paraId="46689AE9"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25 points</w:t>
            </w:r>
          </w:p>
          <w:p w14:paraId="360BB6C9"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50 points</w:t>
            </w:r>
          </w:p>
        </w:tc>
        <w:tc>
          <w:tcPr>
            <w:tcW w:w="0" w:type="auto"/>
            <w:shd w:val="clear" w:color="auto" w:fill="FFFFFF"/>
            <w:tcMar>
              <w:top w:w="30" w:type="dxa"/>
              <w:left w:w="30" w:type="dxa"/>
              <w:bottom w:w="30" w:type="dxa"/>
              <w:right w:w="30" w:type="dxa"/>
            </w:tcMar>
            <w:vAlign w:val="center"/>
            <w:hideMark/>
          </w:tcPr>
          <w:p w14:paraId="7A700433"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lastRenderedPageBreak/>
              <w:t>30%</w:t>
            </w:r>
          </w:p>
        </w:tc>
      </w:tr>
      <w:tr w:rsidR="00C949E0" w:rsidRPr="00C949E0" w14:paraId="6C570281" w14:textId="77777777">
        <w:tc>
          <w:tcPr>
            <w:tcW w:w="0" w:type="auto"/>
            <w:shd w:val="clear" w:color="auto" w:fill="FFFFFF"/>
            <w:tcMar>
              <w:top w:w="30" w:type="dxa"/>
              <w:left w:w="30" w:type="dxa"/>
              <w:bottom w:w="30" w:type="dxa"/>
              <w:right w:w="30" w:type="dxa"/>
            </w:tcMar>
            <w:vAlign w:val="center"/>
            <w:hideMark/>
          </w:tcPr>
          <w:p w14:paraId="505DECE8"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Quizzes</w:t>
            </w:r>
          </w:p>
          <w:p w14:paraId="3E566B47" w14:textId="77777777" w:rsidR="00C949E0" w:rsidRPr="00C949E0" w:rsidRDefault="00C949E0" w:rsidP="00C949E0">
            <w:pPr>
              <w:numPr>
                <w:ilvl w:val="0"/>
                <w:numId w:val="18"/>
              </w:numPr>
              <w:spacing w:before="100" w:beforeAutospacing="1" w:after="100" w:afterAutospacing="1" w:line="240" w:lineRule="auto"/>
              <w:ind w:left="1095"/>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 xml:space="preserve">10 </w:t>
            </w:r>
            <w:proofErr w:type="gramStart"/>
            <w:r w:rsidRPr="00C949E0">
              <w:rPr>
                <w:rFonts w:ascii="Lato" w:eastAsia="Times New Roman" w:hAnsi="Lato" w:cs="Times New Roman"/>
                <w:b/>
                <w:bCs/>
                <w:i/>
                <w:iCs/>
                <w:color w:val="333333"/>
                <w:kern w:val="0"/>
                <w14:ligatures w14:val="none"/>
              </w:rPr>
              <w:t>quizzes @</w:t>
            </w:r>
            <w:proofErr w:type="gramEnd"/>
            <w:r w:rsidRPr="00C949E0">
              <w:rPr>
                <w:rFonts w:ascii="Lato" w:eastAsia="Times New Roman" w:hAnsi="Lato" w:cs="Times New Roman"/>
                <w:b/>
                <w:bCs/>
                <w:i/>
                <w:iCs/>
                <w:color w:val="333333"/>
                <w:kern w:val="0"/>
                <w14:ligatures w14:val="none"/>
              </w:rPr>
              <w:t xml:space="preserve"> 20 points ea.</w:t>
            </w:r>
          </w:p>
        </w:tc>
        <w:tc>
          <w:tcPr>
            <w:tcW w:w="0" w:type="auto"/>
            <w:shd w:val="clear" w:color="auto" w:fill="FFFFFF"/>
            <w:tcMar>
              <w:top w:w="30" w:type="dxa"/>
              <w:left w:w="30" w:type="dxa"/>
              <w:bottom w:w="30" w:type="dxa"/>
              <w:right w:w="30" w:type="dxa"/>
            </w:tcMar>
            <w:vAlign w:val="center"/>
            <w:hideMark/>
          </w:tcPr>
          <w:p w14:paraId="145E6B52"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 </w:t>
            </w:r>
          </w:p>
          <w:p w14:paraId="0547EB2E"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200 points</w:t>
            </w:r>
          </w:p>
        </w:tc>
        <w:tc>
          <w:tcPr>
            <w:tcW w:w="0" w:type="auto"/>
            <w:shd w:val="clear" w:color="auto" w:fill="FFFFFF"/>
            <w:tcMar>
              <w:top w:w="30" w:type="dxa"/>
              <w:left w:w="30" w:type="dxa"/>
              <w:bottom w:w="30" w:type="dxa"/>
              <w:right w:w="30" w:type="dxa"/>
            </w:tcMar>
            <w:vAlign w:val="center"/>
            <w:hideMark/>
          </w:tcPr>
          <w:p w14:paraId="3315F4A4"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40%</w:t>
            </w:r>
          </w:p>
        </w:tc>
      </w:tr>
      <w:tr w:rsidR="00C949E0" w:rsidRPr="00C949E0" w14:paraId="4D8A9383" w14:textId="77777777">
        <w:tc>
          <w:tcPr>
            <w:tcW w:w="0" w:type="auto"/>
            <w:shd w:val="clear" w:color="auto" w:fill="FFFFFF"/>
            <w:tcMar>
              <w:top w:w="30" w:type="dxa"/>
              <w:left w:w="30" w:type="dxa"/>
              <w:bottom w:w="30" w:type="dxa"/>
              <w:right w:w="30" w:type="dxa"/>
            </w:tcMar>
            <w:vAlign w:val="center"/>
            <w:hideMark/>
          </w:tcPr>
          <w:p w14:paraId="61080147"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Individual Essay Assignment</w:t>
            </w:r>
          </w:p>
        </w:tc>
        <w:tc>
          <w:tcPr>
            <w:tcW w:w="0" w:type="auto"/>
            <w:shd w:val="clear" w:color="auto" w:fill="FFFFFF"/>
            <w:tcMar>
              <w:top w:w="30" w:type="dxa"/>
              <w:left w:w="30" w:type="dxa"/>
              <w:bottom w:w="30" w:type="dxa"/>
              <w:right w:w="30" w:type="dxa"/>
            </w:tcMar>
            <w:vAlign w:val="center"/>
            <w:hideMark/>
          </w:tcPr>
          <w:p w14:paraId="0B25E8B9"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       100 points</w:t>
            </w:r>
          </w:p>
        </w:tc>
        <w:tc>
          <w:tcPr>
            <w:tcW w:w="0" w:type="auto"/>
            <w:shd w:val="clear" w:color="auto" w:fill="FFFFFF"/>
            <w:tcMar>
              <w:top w:w="30" w:type="dxa"/>
              <w:left w:w="30" w:type="dxa"/>
              <w:bottom w:w="30" w:type="dxa"/>
              <w:right w:w="30" w:type="dxa"/>
            </w:tcMar>
            <w:vAlign w:val="center"/>
            <w:hideMark/>
          </w:tcPr>
          <w:p w14:paraId="485DB236"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 </w:t>
            </w:r>
          </w:p>
        </w:tc>
      </w:tr>
      <w:tr w:rsidR="00C949E0" w:rsidRPr="00C949E0" w14:paraId="15901F1B" w14:textId="77777777">
        <w:tc>
          <w:tcPr>
            <w:tcW w:w="0" w:type="auto"/>
            <w:shd w:val="clear" w:color="auto" w:fill="FFFFFF"/>
            <w:tcMar>
              <w:top w:w="30" w:type="dxa"/>
              <w:left w:w="30" w:type="dxa"/>
              <w:bottom w:w="30" w:type="dxa"/>
              <w:right w:w="30" w:type="dxa"/>
            </w:tcMar>
            <w:vAlign w:val="center"/>
            <w:hideMark/>
          </w:tcPr>
          <w:p w14:paraId="5849F6E2"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b/>
                <w:bCs/>
                <w:i/>
                <w:iCs/>
                <w:color w:val="333333"/>
                <w:kern w:val="0"/>
                <w14:ligatures w14:val="none"/>
              </w:rPr>
              <w:t>Total Points Possible</w:t>
            </w:r>
          </w:p>
        </w:tc>
        <w:tc>
          <w:tcPr>
            <w:tcW w:w="0" w:type="auto"/>
            <w:shd w:val="clear" w:color="auto" w:fill="FFFFFF"/>
            <w:tcMar>
              <w:top w:w="30" w:type="dxa"/>
              <w:left w:w="30" w:type="dxa"/>
              <w:bottom w:w="30" w:type="dxa"/>
              <w:right w:w="30" w:type="dxa"/>
            </w:tcMar>
            <w:vAlign w:val="center"/>
            <w:hideMark/>
          </w:tcPr>
          <w:p w14:paraId="28912454"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600 points</w:t>
            </w:r>
          </w:p>
        </w:tc>
        <w:tc>
          <w:tcPr>
            <w:tcW w:w="0" w:type="auto"/>
            <w:shd w:val="clear" w:color="auto" w:fill="FFFFFF"/>
            <w:tcMar>
              <w:top w:w="30" w:type="dxa"/>
              <w:left w:w="30" w:type="dxa"/>
              <w:bottom w:w="30" w:type="dxa"/>
              <w:right w:w="30" w:type="dxa"/>
            </w:tcMar>
            <w:vAlign w:val="center"/>
            <w:hideMark/>
          </w:tcPr>
          <w:p w14:paraId="632B7764" w14:textId="77777777" w:rsidR="00C949E0" w:rsidRPr="00C949E0" w:rsidRDefault="00C949E0" w:rsidP="00C949E0">
            <w:pPr>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i/>
                <w:iCs/>
                <w:color w:val="333333"/>
                <w:kern w:val="0"/>
                <w14:ligatures w14:val="none"/>
              </w:rPr>
              <w:t>100%</w:t>
            </w:r>
          </w:p>
        </w:tc>
      </w:tr>
    </w:tbl>
    <w:p w14:paraId="5506183D" w14:textId="52F9D238" w:rsidR="00C949E0" w:rsidRPr="00C949E0" w:rsidRDefault="00C949E0" w:rsidP="00C949E0">
      <w:pPr>
        <w:shd w:val="clear" w:color="auto" w:fill="FFFFFF"/>
        <w:spacing w:before="180" w:after="180" w:line="240" w:lineRule="auto"/>
        <w:rPr>
          <w:rFonts w:ascii="Lato" w:eastAsia="Times New Roman" w:hAnsi="Lato" w:cs="Times New Roman"/>
          <w:b/>
          <w:bCs/>
          <w:color w:val="333333"/>
          <w:kern w:val="0"/>
          <w:sz w:val="32"/>
          <w:szCs w:val="32"/>
          <w14:ligatures w14:val="none"/>
        </w:rPr>
      </w:pPr>
      <w:r w:rsidRPr="00C949E0">
        <w:rPr>
          <w:rFonts w:ascii="Lato" w:eastAsia="Times New Roman" w:hAnsi="Lato" w:cs="Times New Roman"/>
          <w:b/>
          <w:bCs/>
          <w:color w:val="333333"/>
          <w:kern w:val="0"/>
          <w:sz w:val="32"/>
          <w:szCs w:val="32"/>
          <w14:ligatures w14:val="none"/>
        </w:rPr>
        <w:t>Grading         </w:t>
      </w:r>
    </w:p>
    <w:p w14:paraId="65DCB64C" w14:textId="77777777" w:rsidR="00C949E0" w:rsidRPr="00C949E0" w:rsidRDefault="00C949E0" w:rsidP="00C949E0">
      <w:pPr>
        <w:shd w:val="clear" w:color="auto" w:fill="FFFFFF"/>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color w:val="333333"/>
          <w:kern w:val="0"/>
          <w14:ligatures w14:val="none"/>
        </w:rPr>
        <w:t xml:space="preserve">A = </w:t>
      </w:r>
      <w:proofErr w:type="gramStart"/>
      <w:r w:rsidRPr="00C949E0">
        <w:rPr>
          <w:rFonts w:ascii="Lato" w:eastAsia="Times New Roman" w:hAnsi="Lato" w:cs="Times New Roman"/>
          <w:color w:val="333333"/>
          <w:kern w:val="0"/>
          <w14:ligatures w14:val="none"/>
        </w:rPr>
        <w:t>540--600</w:t>
      </w:r>
      <w:proofErr w:type="gramEnd"/>
    </w:p>
    <w:p w14:paraId="5F4A6F27" w14:textId="77777777" w:rsidR="00C949E0" w:rsidRPr="00C949E0" w:rsidRDefault="00C949E0" w:rsidP="00C949E0">
      <w:pPr>
        <w:shd w:val="clear" w:color="auto" w:fill="FFFFFF"/>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color w:val="333333"/>
          <w:kern w:val="0"/>
          <w14:ligatures w14:val="none"/>
        </w:rPr>
        <w:t>B = 480-539</w:t>
      </w:r>
    </w:p>
    <w:p w14:paraId="45971A70" w14:textId="77777777" w:rsidR="00C949E0" w:rsidRPr="00C949E0" w:rsidRDefault="00C949E0" w:rsidP="00C949E0">
      <w:pPr>
        <w:shd w:val="clear" w:color="auto" w:fill="FFFFFF"/>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color w:val="333333"/>
          <w:kern w:val="0"/>
          <w14:ligatures w14:val="none"/>
        </w:rPr>
        <w:t>C = 420-479</w:t>
      </w:r>
    </w:p>
    <w:p w14:paraId="50DE0A69" w14:textId="77777777" w:rsidR="00C949E0" w:rsidRPr="00C949E0" w:rsidRDefault="00C949E0" w:rsidP="00C949E0">
      <w:pPr>
        <w:shd w:val="clear" w:color="auto" w:fill="FFFFFF"/>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color w:val="333333"/>
          <w:kern w:val="0"/>
          <w14:ligatures w14:val="none"/>
        </w:rPr>
        <w:t>D = 360-419</w:t>
      </w:r>
    </w:p>
    <w:p w14:paraId="7142422C" w14:textId="77777777" w:rsidR="00C949E0" w:rsidRPr="00C949E0" w:rsidRDefault="00C949E0" w:rsidP="00C949E0">
      <w:pPr>
        <w:shd w:val="clear" w:color="auto" w:fill="FFFFFF"/>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color w:val="333333"/>
          <w:kern w:val="0"/>
          <w14:ligatures w14:val="none"/>
        </w:rPr>
        <w:t>F = 359 and below</w:t>
      </w:r>
    </w:p>
    <w:p w14:paraId="15F17EA2" w14:textId="77777777" w:rsidR="00C949E0" w:rsidRPr="00C949E0" w:rsidRDefault="00C949E0" w:rsidP="00C949E0">
      <w:pPr>
        <w:shd w:val="clear" w:color="auto" w:fill="FFFFFF"/>
        <w:spacing w:before="180" w:after="180" w:line="240" w:lineRule="auto"/>
        <w:rPr>
          <w:rFonts w:ascii="Lato" w:eastAsia="Times New Roman" w:hAnsi="Lato" w:cs="Times New Roman"/>
          <w:color w:val="333333"/>
          <w:kern w:val="0"/>
          <w14:ligatures w14:val="none"/>
        </w:rPr>
      </w:pPr>
      <w:r w:rsidRPr="00C949E0">
        <w:rPr>
          <w:rFonts w:ascii="Lato" w:eastAsia="Times New Roman" w:hAnsi="Lato" w:cs="Times New Roman"/>
          <w:color w:val="333333"/>
          <w:kern w:val="0"/>
          <w14:ligatures w14:val="none"/>
        </w:rPr>
        <w:t xml:space="preserve">Graduate students will develop a written essay of up to 2000 words will be used to assess students’ knowledge and understanding of the subject – facilities management in the hospitality industry. You’re allowed to choose a topic of </w:t>
      </w:r>
      <w:proofErr w:type="gramStart"/>
      <w:r w:rsidRPr="00C949E0">
        <w:rPr>
          <w:rFonts w:ascii="Lato" w:eastAsia="Times New Roman" w:hAnsi="Lato" w:cs="Times New Roman"/>
          <w:color w:val="333333"/>
          <w:kern w:val="0"/>
          <w14:ligatures w14:val="none"/>
        </w:rPr>
        <w:t>your interest</w:t>
      </w:r>
      <w:proofErr w:type="gramEnd"/>
      <w:r w:rsidRPr="00C949E0">
        <w:rPr>
          <w:rFonts w:ascii="Lato" w:eastAsia="Times New Roman" w:hAnsi="Lato" w:cs="Times New Roman"/>
          <w:color w:val="333333"/>
          <w:kern w:val="0"/>
          <w14:ligatures w14:val="none"/>
        </w:rPr>
        <w:t xml:space="preserve">, related to facilities management in the hospitality industry, and write an essay based on your understanding of the topic. Submit your essay on Canvas by the due date. The essay will be worth a </w:t>
      </w:r>
      <w:proofErr w:type="gramStart"/>
      <w:r w:rsidRPr="00C949E0">
        <w:rPr>
          <w:rFonts w:ascii="Lato" w:eastAsia="Times New Roman" w:hAnsi="Lato" w:cs="Times New Roman"/>
          <w:color w:val="333333"/>
          <w:kern w:val="0"/>
          <w14:ligatures w14:val="none"/>
        </w:rPr>
        <w:t>total possible 100</w:t>
      </w:r>
      <w:proofErr w:type="gramEnd"/>
      <w:r w:rsidRPr="00C949E0">
        <w:rPr>
          <w:rFonts w:ascii="Lato" w:eastAsia="Times New Roman" w:hAnsi="Lato" w:cs="Times New Roman"/>
          <w:color w:val="333333"/>
          <w:kern w:val="0"/>
          <w14:ligatures w14:val="none"/>
        </w:rPr>
        <w:t xml:space="preserve"> points.</w:t>
      </w:r>
    </w:p>
    <w:p w14:paraId="12BF3EC1" w14:textId="77777777" w:rsidR="00C949E0" w:rsidRDefault="00C949E0"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p>
    <w:p w14:paraId="799BD80F" w14:textId="77777777" w:rsidR="006D462B" w:rsidRDefault="006D462B"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p>
    <w:p w14:paraId="46C782B2" w14:textId="78E162E5"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lastRenderedPageBreak/>
        <w:t>Course Policies</w:t>
      </w:r>
    </w:p>
    <w:p w14:paraId="6EEDC0CD"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Assignment Policy</w:t>
      </w:r>
    </w:p>
    <w:p w14:paraId="320A6605" w14:textId="77777777" w:rsidR="00F43E2F" w:rsidRPr="00F43E2F" w:rsidRDefault="00F43E2F" w:rsidP="00F43E2F">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Quizzes: Online quizzes will be posted on Canvas after class and timed (10 minutes/each) with due dates. Students are expected to do all quizzes independently. You are expected to complete the assigned quizzes before the due date. Make-up quizzes need to be excused. All excused documents must be obtained from the UNT Dean of Students. Located at UNT Student Union Suite 409 (940-565-2648;</w:t>
      </w:r>
      <w:hyperlink r:id="rId26" w:history="1">
        <w:r w:rsidRPr="00F43E2F">
          <w:rPr>
            <w:rFonts w:ascii="Lato" w:eastAsia="Times New Roman" w:hAnsi="Lato" w:cs="Times New Roman"/>
            <w:color w:val="005326"/>
            <w:kern w:val="0"/>
            <w:u w:val="single"/>
            <w14:ligatures w14:val="none"/>
          </w:rPr>
          <w:t>deanofstudents@unt.edu</w:t>
        </w:r>
      </w:hyperlink>
      <w:r w:rsidRPr="00F43E2F">
        <w:rPr>
          <w:rFonts w:ascii="Lato" w:eastAsia="Times New Roman" w:hAnsi="Lato" w:cs="Times New Roman"/>
          <w:color w:val="333333"/>
          <w:kern w:val="0"/>
          <w14:ligatures w14:val="none"/>
        </w:rPr>
        <w:t xml:space="preserve">). To approve your absence as excused, you must provide the instructor the documentation from the Dean of Students no later than one week after an excused absence. The instructor will not accept any other documentation as proof of excused absence. Failure to provide valid documentation within the time frame will </w:t>
      </w:r>
      <w:proofErr w:type="gramStart"/>
      <w:r w:rsidRPr="00F43E2F">
        <w:rPr>
          <w:rFonts w:ascii="Lato" w:eastAsia="Times New Roman" w:hAnsi="Lato" w:cs="Times New Roman"/>
          <w:color w:val="333333"/>
          <w:kern w:val="0"/>
          <w14:ligatures w14:val="none"/>
        </w:rPr>
        <w:t>deem it</w:t>
      </w:r>
      <w:proofErr w:type="gramEnd"/>
      <w:r w:rsidRPr="00F43E2F">
        <w:rPr>
          <w:rFonts w:ascii="Lato" w:eastAsia="Times New Roman" w:hAnsi="Lato" w:cs="Times New Roman"/>
          <w:color w:val="333333"/>
          <w:kern w:val="0"/>
          <w14:ligatures w14:val="none"/>
        </w:rPr>
        <w:t xml:space="preserve"> unexcused.</w:t>
      </w:r>
    </w:p>
    <w:p w14:paraId="53F896DF" w14:textId="77777777" w:rsidR="00F43E2F" w:rsidRPr="00F43E2F" w:rsidRDefault="00F43E2F" w:rsidP="00F43E2F">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SmartDraw Software is available to all students enrolled in HMGT 4820.  A SmartDraw cloud account will be set up for you during the semester with assistance from CMHT IT staff. </w:t>
      </w:r>
      <w:r w:rsidRPr="00F43E2F">
        <w:rPr>
          <w:rFonts w:ascii="Lato" w:eastAsia="Times New Roman" w:hAnsi="Lato" w:cs="Times New Roman"/>
          <w:b/>
          <w:bCs/>
          <w:color w:val="333333"/>
          <w:kern w:val="0"/>
          <w14:ligatures w14:val="none"/>
        </w:rPr>
        <w:t>Please do not use the free trial version on the SmartDraw website.</w:t>
      </w:r>
    </w:p>
    <w:p w14:paraId="02C0C6AD" w14:textId="77777777" w:rsidR="00F43E2F" w:rsidRPr="00F43E2F" w:rsidRDefault="00F43E2F" w:rsidP="00F43E2F">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Server unavailability or other 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7" w:history="1">
        <w:r w:rsidRPr="00F43E2F">
          <w:rPr>
            <w:rFonts w:ascii="Lato" w:eastAsia="Times New Roman" w:hAnsi="Lato" w:cs="Times New Roman"/>
            <w:color w:val="005326"/>
            <w:kern w:val="0"/>
            <w:u w:val="single"/>
            <w14:ligatures w14:val="none"/>
          </w:rPr>
          <w:t>helpdesk@unt.edu</w:t>
        </w:r>
      </w:hyperlink>
      <w:r w:rsidRPr="00F43E2F">
        <w:rPr>
          <w:rFonts w:ascii="Lato" w:eastAsia="Times New Roman" w:hAnsi="Lato" w:cs="Times New Roman"/>
          <w:color w:val="333333"/>
          <w:kern w:val="0"/>
          <w14:ligatures w14:val="none"/>
        </w:rPr>
        <w:t xml:space="preserve">or 940.565.2324 and obtain a ticket number. The instructor and the UNT Student Help Desk will work with the </w:t>
      </w:r>
      <w:proofErr w:type="gramStart"/>
      <w:r w:rsidRPr="00F43E2F">
        <w:rPr>
          <w:rFonts w:ascii="Lato" w:eastAsia="Times New Roman" w:hAnsi="Lato" w:cs="Times New Roman"/>
          <w:color w:val="333333"/>
          <w:kern w:val="0"/>
          <w14:ligatures w14:val="none"/>
        </w:rPr>
        <w:t>student</w:t>
      </w:r>
      <w:proofErr w:type="gramEnd"/>
      <w:r w:rsidRPr="00F43E2F">
        <w:rPr>
          <w:rFonts w:ascii="Lato" w:eastAsia="Times New Roman" w:hAnsi="Lato" w:cs="Times New Roman"/>
          <w:color w:val="333333"/>
          <w:kern w:val="0"/>
          <w14:ligatures w14:val="none"/>
        </w:rPr>
        <w:t xml:space="preserve"> to resolve any issues at the earliest possible time.</w:t>
      </w:r>
    </w:p>
    <w:p w14:paraId="38929046" w14:textId="77777777" w:rsidR="00F43E2F" w:rsidRPr="00F43E2F" w:rsidRDefault="00F43E2F" w:rsidP="00F43E2F">
      <w:pPr>
        <w:shd w:val="clear" w:color="auto" w:fill="FFFFFF"/>
        <w:spacing w:after="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Attendance Policy</w:t>
      </w:r>
      <w:r w:rsidRPr="00F43E2F">
        <w:rPr>
          <w:rFonts w:ascii="Lato" w:eastAsia="Times New Roman" w:hAnsi="Lato" w:cs="Times New Roman"/>
          <w:b/>
          <w:bCs/>
          <w:color w:val="333333"/>
          <w:kern w:val="0"/>
          <w14:ligatures w14:val="none"/>
        </w:rPr>
        <w:br/>
      </w:r>
      <w:r w:rsidRPr="00F43E2F">
        <w:rPr>
          <w:rFonts w:ascii="Lato" w:eastAsia="Times New Roman" w:hAnsi="Lato" w:cs="Times New Roman"/>
          <w:color w:val="333333"/>
          <w:kern w:val="0"/>
          <w14:ligatures w14:val="none"/>
        </w:rPr>
        <w:t>Students are expected to learn and complete course requirements on Canvas each week in the semester. Visit the </w:t>
      </w:r>
      <w:hyperlink r:id="rId28" w:tgtFrame="_blank" w:history="1">
        <w:r w:rsidRPr="00F43E2F">
          <w:rPr>
            <w:rFonts w:ascii="Lato" w:eastAsia="Times New Roman" w:hAnsi="Lato" w:cs="Times New Roman"/>
            <w:color w:val="005326"/>
            <w:kern w:val="0"/>
            <w:u w:val="single"/>
            <w14:ligatures w14:val="none"/>
          </w:rPr>
          <w:t>University of North Texas’ Attendance Policy</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(http://policy.unt.edu/policy/15-2-) to learn more.</w:t>
      </w:r>
    </w:p>
    <w:p w14:paraId="69B59476"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Class Participation</w:t>
      </w:r>
      <w:r w:rsidRPr="00F43E2F">
        <w:rPr>
          <w:rFonts w:ascii="Lato" w:eastAsia="Times New Roman" w:hAnsi="Lato" w:cs="Times New Roman"/>
          <w:b/>
          <w:bCs/>
          <w:color w:val="333333"/>
          <w:kern w:val="0"/>
          <w14:ligatures w14:val="none"/>
        </w:rPr>
        <w:br/>
      </w:r>
      <w:r w:rsidRPr="00F43E2F">
        <w:rPr>
          <w:rFonts w:ascii="Lato" w:eastAsia="Times New Roman" w:hAnsi="Lato" w:cs="Times New Roman"/>
          <w:color w:val="333333"/>
          <w:kern w:val="0"/>
          <w14:ligatures w14:val="none"/>
        </w:rPr>
        <w:t>Students are expected to follow course introductions and read all required content on Canvas for each Module.</w:t>
      </w:r>
    </w:p>
    <w:p w14:paraId="760D6B33"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Syllabus Change Policy</w:t>
      </w:r>
      <w:r w:rsidRPr="00F43E2F">
        <w:rPr>
          <w:rFonts w:ascii="Lato" w:eastAsia="Times New Roman" w:hAnsi="Lato" w:cs="Times New Roman"/>
          <w:b/>
          <w:bCs/>
          <w:color w:val="333333"/>
          <w:kern w:val="0"/>
          <w14:ligatures w14:val="none"/>
        </w:rPr>
        <w:br/>
      </w:r>
      <w:r w:rsidRPr="00F43E2F">
        <w:rPr>
          <w:rFonts w:ascii="Lato" w:eastAsia="Times New Roman" w:hAnsi="Lato" w:cs="Times New Roman"/>
          <w:color w:val="333333"/>
          <w:kern w:val="0"/>
          <w14:ligatures w14:val="none"/>
        </w:rPr>
        <w:t>The instructor reserves the right to revise this syllabus, class schedule, and/or list of course requirements when he/she deems such revisions will benefit the achievement of course goals and objectives. Changes will be announced on Canvas.</w:t>
      </w:r>
    </w:p>
    <w:p w14:paraId="7BD678C9" w14:textId="77777777"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color w:val="333333"/>
          <w:kern w:val="0"/>
          <w:sz w:val="36"/>
          <w:szCs w:val="36"/>
          <w14:ligatures w14:val="none"/>
        </w:rPr>
        <w:t>UNT Policies</w:t>
      </w:r>
    </w:p>
    <w:p w14:paraId="6DE4C18F"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lastRenderedPageBreak/>
        <w:t>Academic Integrity Policy</w:t>
      </w:r>
    </w:p>
    <w:p w14:paraId="7BE2859A"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3C2C727C"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ADA Policy</w:t>
      </w:r>
    </w:p>
    <w:p w14:paraId="1030DD89" w14:textId="77777777" w:rsidR="00F43E2F" w:rsidRPr="00F43E2F" w:rsidRDefault="00F43E2F" w:rsidP="00F43E2F">
      <w:pPr>
        <w:shd w:val="clear" w:color="auto" w:fill="FFFFFF"/>
        <w:spacing w:after="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F43E2F">
        <w:rPr>
          <w:rFonts w:ascii="Lato" w:eastAsia="Times New Roman" w:hAnsi="Lato" w:cs="Times New Roman"/>
          <w:color w:val="333333"/>
          <w:kern w:val="0"/>
          <w14:ligatures w14:val="none"/>
        </w:rPr>
        <w:t>accommodations</w:t>
      </w:r>
      <w:proofErr w:type="gramEnd"/>
      <w:r w:rsidRPr="00F43E2F">
        <w:rPr>
          <w:rFonts w:ascii="Lato" w:eastAsia="Times New Roman" w:hAnsi="Lato" w:cs="Times New Roman"/>
          <w:color w:val="333333"/>
          <w:kern w:val="0"/>
          <w14:ligatures w14:val="none"/>
        </w:rPr>
        <w:t xml:space="preserve"> at any </w:t>
      </w:r>
      <w:proofErr w:type="gramStart"/>
      <w:r w:rsidRPr="00F43E2F">
        <w:rPr>
          <w:rFonts w:ascii="Lato" w:eastAsia="Times New Roman" w:hAnsi="Lato" w:cs="Times New Roman"/>
          <w:color w:val="333333"/>
          <w:kern w:val="0"/>
          <w14:ligatures w14:val="none"/>
        </w:rPr>
        <w:t>time,</w:t>
      </w:r>
      <w:proofErr w:type="gramEnd"/>
      <w:r w:rsidRPr="00F43E2F">
        <w:rPr>
          <w:rFonts w:ascii="Lato" w:eastAsia="Times New Roman" w:hAnsi="Lato" w:cs="Times New Roman"/>
          <w:color w:val="333333"/>
          <w:kern w:val="0"/>
          <w14:ligatures w14:val="none"/>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9" w:tgtFrame="_blank" w:history="1">
        <w:r w:rsidRPr="00F43E2F">
          <w:rPr>
            <w:rFonts w:ascii="Lato" w:eastAsia="Times New Roman" w:hAnsi="Lato" w:cs="Times New Roman"/>
            <w:color w:val="005326"/>
            <w:kern w:val="0"/>
            <w:u w:val="single"/>
            <w14:ligatures w14:val="none"/>
          </w:rPr>
          <w:t>ODA website</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(https://disability.unt.edu/).</w:t>
      </w:r>
    </w:p>
    <w:p w14:paraId="3DAF861E"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Emergency Notification &amp; Procedures</w:t>
      </w:r>
    </w:p>
    <w:p w14:paraId="11B91354"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04273C9C"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Retention of Student Records</w:t>
      </w:r>
    </w:p>
    <w:p w14:paraId="704CDDE6"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4FE9A75B"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Acceptable Student Behavior</w:t>
      </w:r>
    </w:p>
    <w:p w14:paraId="51C62FFD" w14:textId="77777777" w:rsidR="00F43E2F" w:rsidRPr="00F43E2F" w:rsidRDefault="00F43E2F" w:rsidP="00F43E2F">
      <w:pPr>
        <w:shd w:val="clear" w:color="auto" w:fill="FFFFFF"/>
        <w:spacing w:after="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Student behavior that interferes with an instructor’s ability to conduct a class or other students' opportunity to learn is unacceptable and disruptive and will not be tolerated in </w:t>
      </w:r>
      <w:r w:rsidRPr="00F43E2F">
        <w:rPr>
          <w:rFonts w:ascii="Lato" w:eastAsia="Times New Roman" w:hAnsi="Lato" w:cs="Times New Roman"/>
          <w:color w:val="333333"/>
          <w:kern w:val="0"/>
          <w14:ligatures w14:val="none"/>
        </w:rPr>
        <w:lastRenderedPageBreak/>
        <w:t xml:space="preserve">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F43E2F">
        <w:rPr>
          <w:rFonts w:ascii="Lato" w:eastAsia="Times New Roman" w:hAnsi="Lato" w:cs="Times New Roman"/>
          <w:color w:val="333333"/>
          <w:kern w:val="0"/>
          <w14:ligatures w14:val="none"/>
        </w:rPr>
        <w:t>student conduct</w:t>
      </w:r>
      <w:proofErr w:type="gramEnd"/>
      <w:r w:rsidRPr="00F43E2F">
        <w:rPr>
          <w:rFonts w:ascii="Lato" w:eastAsia="Times New Roman" w:hAnsi="Lato" w:cs="Times New Roman"/>
          <w:color w:val="333333"/>
          <w:kern w:val="0"/>
          <w14:ligatures w14:val="none"/>
        </w:rPr>
        <w:t xml:space="preserve"> apply to all instructional forums, including University and electronic classroom, labs, discussion groups, field trips, etc. Visit UNT’s </w:t>
      </w:r>
      <w:hyperlink r:id="rId30" w:tgtFrame="_blank" w:history="1">
        <w:r w:rsidRPr="00F43E2F">
          <w:rPr>
            <w:rFonts w:ascii="Lato" w:eastAsia="Times New Roman" w:hAnsi="Lato" w:cs="Times New Roman"/>
            <w:color w:val="005326"/>
            <w:kern w:val="0"/>
            <w:u w:val="single"/>
            <w14:ligatures w14:val="none"/>
          </w:rPr>
          <w:t>Code of Student Conduct</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(https://deanofstudents.unt.edu/conduct) to learn more.</w:t>
      </w:r>
    </w:p>
    <w:p w14:paraId="3B2BE643"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Access to Information - Eagle Connect</w:t>
      </w:r>
    </w:p>
    <w:p w14:paraId="1E2D5AA7" w14:textId="77777777" w:rsidR="00F43E2F" w:rsidRPr="00F43E2F" w:rsidRDefault="00F43E2F" w:rsidP="00F43E2F">
      <w:pPr>
        <w:shd w:val="clear" w:color="auto" w:fill="FFFFFF"/>
        <w:spacing w:after="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Students’ access </w:t>
      </w:r>
      <w:proofErr w:type="gramStart"/>
      <w:r w:rsidRPr="00F43E2F">
        <w:rPr>
          <w:rFonts w:ascii="Lato" w:eastAsia="Times New Roman" w:hAnsi="Lato" w:cs="Times New Roman"/>
          <w:color w:val="333333"/>
          <w:kern w:val="0"/>
          <w14:ligatures w14:val="none"/>
        </w:rPr>
        <w:t>point</w:t>
      </w:r>
      <w:proofErr w:type="gramEnd"/>
      <w:r w:rsidRPr="00F43E2F">
        <w:rPr>
          <w:rFonts w:ascii="Lato" w:eastAsia="Times New Roman" w:hAnsi="Lato" w:cs="Times New Roman"/>
          <w:color w:val="333333"/>
          <w:kern w:val="0"/>
          <w14:ligatures w14:val="none"/>
        </w:rPr>
        <w:t xml:space="preserve"> for business and academic services at UNT is located at: </w:t>
      </w:r>
      <w:hyperlink r:id="rId31" w:tgtFrame="_blank" w:history="1">
        <w:r w:rsidRPr="00F43E2F">
          <w:rPr>
            <w:rFonts w:ascii="Lato" w:eastAsia="Times New Roman" w:hAnsi="Lato" w:cs="Times New Roman"/>
            <w:color w:val="005326"/>
            <w:kern w:val="0"/>
            <w:u w:val="single"/>
            <w14:ligatures w14:val="none"/>
          </w:rPr>
          <w:t>my.unt.edu</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All official communication from the University will be delivered to a student’s Eagle Connect account. For more information, please visit the website that explains Eagle Connect and how to forward e-mail </w:t>
      </w:r>
      <w:hyperlink r:id="rId32" w:tgtFrame="_blank" w:history="1">
        <w:r w:rsidRPr="00F43E2F">
          <w:rPr>
            <w:rFonts w:ascii="Lato" w:eastAsia="Times New Roman" w:hAnsi="Lato" w:cs="Times New Roman"/>
            <w:color w:val="005326"/>
            <w:kern w:val="0"/>
            <w:u w:val="single"/>
            <w14:ligatures w14:val="none"/>
          </w:rPr>
          <w:t>Eagle Connect</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(https://it.unt.edu/eagleconnect).</w:t>
      </w:r>
    </w:p>
    <w:p w14:paraId="4CFB88FE"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Student Evaluation Administration Dates</w:t>
      </w:r>
    </w:p>
    <w:p w14:paraId="68C34752" w14:textId="77777777" w:rsidR="00F43E2F" w:rsidRPr="00F43E2F" w:rsidRDefault="00F43E2F" w:rsidP="00F43E2F">
      <w:pPr>
        <w:shd w:val="clear" w:color="auto" w:fill="FFFFFF"/>
        <w:spacing w:after="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F43E2F">
        <w:rPr>
          <w:rFonts w:ascii="Lato" w:eastAsia="Times New Roman" w:hAnsi="Lato" w:cs="Times New Roman"/>
          <w:color w:val="333333"/>
          <w:kern w:val="0"/>
          <w14:ligatures w14:val="none"/>
        </w:rPr>
        <w:t>IASystem</w:t>
      </w:r>
      <w:proofErr w:type="spellEnd"/>
      <w:r w:rsidRPr="00F43E2F">
        <w:rPr>
          <w:rFonts w:ascii="Lato" w:eastAsia="Times New Roman" w:hAnsi="Lato" w:cs="Times New Roman"/>
          <w:color w:val="333333"/>
          <w:kern w:val="0"/>
          <w14:ligatures w14:val="none"/>
        </w:rPr>
        <w:t xml:space="preserve"> Notification" (no-reply@iasystem.org) with the survey link. Students should look for </w:t>
      </w:r>
      <w:proofErr w:type="gramStart"/>
      <w:r w:rsidRPr="00F43E2F">
        <w:rPr>
          <w:rFonts w:ascii="Lato" w:eastAsia="Times New Roman" w:hAnsi="Lato" w:cs="Times New Roman"/>
          <w:color w:val="333333"/>
          <w:kern w:val="0"/>
          <w14:ligatures w14:val="none"/>
        </w:rPr>
        <w:t>the email</w:t>
      </w:r>
      <w:proofErr w:type="gramEnd"/>
      <w:r w:rsidRPr="00F43E2F">
        <w:rPr>
          <w:rFonts w:ascii="Lato" w:eastAsia="Times New Roman" w:hAnsi="Lato" w:cs="Times New Roman"/>
          <w:color w:val="333333"/>
          <w:kern w:val="0"/>
          <w14:ligatures w14:val="none"/>
        </w:rPr>
        <w:t xml:space="preserve"> in their UNT email inbox. Simply click on the link and complete the survey. Once students complete the </w:t>
      </w:r>
      <w:proofErr w:type="gramStart"/>
      <w:r w:rsidRPr="00F43E2F">
        <w:rPr>
          <w:rFonts w:ascii="Lato" w:eastAsia="Times New Roman" w:hAnsi="Lato" w:cs="Times New Roman"/>
          <w:color w:val="333333"/>
          <w:kern w:val="0"/>
          <w14:ligatures w14:val="none"/>
        </w:rPr>
        <w:t>survey</w:t>
      </w:r>
      <w:proofErr w:type="gramEnd"/>
      <w:r w:rsidRPr="00F43E2F">
        <w:rPr>
          <w:rFonts w:ascii="Lato" w:eastAsia="Times New Roman" w:hAnsi="Lato" w:cs="Times New Roman"/>
          <w:color w:val="333333"/>
          <w:kern w:val="0"/>
          <w14:ligatures w14:val="none"/>
        </w:rPr>
        <w:t xml:space="preserve"> they will receive a confirmation email that the survey has been submitted. For additional information, please visit the </w:t>
      </w:r>
      <w:hyperlink r:id="rId33" w:tgtFrame="_blank" w:history="1">
        <w:r w:rsidRPr="00F43E2F">
          <w:rPr>
            <w:rFonts w:ascii="Lato" w:eastAsia="Times New Roman" w:hAnsi="Lato" w:cs="Times New Roman"/>
            <w:color w:val="005326"/>
            <w:kern w:val="0"/>
            <w:u w:val="single"/>
            <w14:ligatures w14:val="none"/>
          </w:rPr>
          <w:t>SPOT website</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(http://spot.unt.edu/) or email spot@unt.edu.</w:t>
      </w:r>
    </w:p>
    <w:p w14:paraId="269406D5"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Sexual Assault Prevention</w:t>
      </w:r>
    </w:p>
    <w:p w14:paraId="17D6DE64"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F43E2F">
        <w:rPr>
          <w:rFonts w:ascii="Lato" w:eastAsia="Times New Roman" w:hAnsi="Lato" w:cs="Times New Roman"/>
          <w:color w:val="333333"/>
          <w:kern w:val="0"/>
          <w14:ligatures w14:val="none"/>
        </w:rPr>
        <w:t>on the basis of</w:t>
      </w:r>
      <w:proofErr w:type="gramEnd"/>
      <w:r w:rsidRPr="00F43E2F">
        <w:rPr>
          <w:rFonts w:ascii="Lato" w:eastAsia="Times New Roman" w:hAnsi="Lato" w:cs="Times New Roman"/>
          <w:color w:val="333333"/>
          <w:kern w:val="0"/>
          <w14:ligatures w14:val="none"/>
        </w:rPr>
        <w:t xml:space="preserve"> </w:t>
      </w:r>
      <w:proofErr w:type="gramStart"/>
      <w:r w:rsidRPr="00F43E2F">
        <w:rPr>
          <w:rFonts w:ascii="Lato" w:eastAsia="Times New Roman" w:hAnsi="Lato" w:cs="Times New Roman"/>
          <w:color w:val="333333"/>
          <w:kern w:val="0"/>
          <w14:ligatures w14:val="none"/>
        </w:rPr>
        <w:t>sex, and</w:t>
      </w:r>
      <w:proofErr w:type="gramEnd"/>
      <w:r w:rsidRPr="00F43E2F">
        <w:rPr>
          <w:rFonts w:ascii="Lato" w:eastAsia="Times New Roman" w:hAnsi="Lato" w:cs="Times New Roman"/>
          <w:color w:val="333333"/>
          <w:kern w:val="0"/>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291E60F8"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Important Notice for F-1 Students taking Distance Education Courses</w:t>
      </w:r>
    </w:p>
    <w:p w14:paraId="0D7ADE3E"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Federal Regulation</w:t>
      </w:r>
    </w:p>
    <w:p w14:paraId="3DACA353" w14:textId="77777777" w:rsidR="00F43E2F" w:rsidRPr="00F43E2F" w:rsidRDefault="00F43E2F" w:rsidP="00F43E2F">
      <w:pPr>
        <w:shd w:val="clear" w:color="auto" w:fill="FFFFFF"/>
        <w:spacing w:after="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lastRenderedPageBreak/>
        <w:t>To read detailed Immigration and Customs Enforcement regulations for F-1 students taking online courses, please go to the </w:t>
      </w:r>
      <w:hyperlink r:id="rId34" w:tgtFrame="_blank" w:history="1">
        <w:r w:rsidRPr="00F43E2F">
          <w:rPr>
            <w:rFonts w:ascii="Lato" w:eastAsia="Times New Roman" w:hAnsi="Lato" w:cs="Times New Roman"/>
            <w:color w:val="005326"/>
            <w:kern w:val="0"/>
            <w:u w:val="single"/>
            <w14:ligatures w14:val="none"/>
          </w:rPr>
          <w:t>Electronic Code of Federal Regulations website</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 (http://www.ecfr.gov/). The specific portion concerning distance education courses is located at Title 8 CFR 214.2 Paragraph (f)(6)(</w:t>
      </w:r>
      <w:proofErr w:type="spellStart"/>
      <w:r w:rsidRPr="00F43E2F">
        <w:rPr>
          <w:rFonts w:ascii="Lato" w:eastAsia="Times New Roman" w:hAnsi="Lato" w:cs="Times New Roman"/>
          <w:color w:val="333333"/>
          <w:kern w:val="0"/>
          <w14:ligatures w14:val="none"/>
        </w:rPr>
        <w:t>i</w:t>
      </w:r>
      <w:proofErr w:type="spellEnd"/>
      <w:r w:rsidRPr="00F43E2F">
        <w:rPr>
          <w:rFonts w:ascii="Lato" w:eastAsia="Times New Roman" w:hAnsi="Lato" w:cs="Times New Roman"/>
          <w:color w:val="333333"/>
          <w:kern w:val="0"/>
          <w14:ligatures w14:val="none"/>
        </w:rPr>
        <w:t>)(G).</w:t>
      </w:r>
    </w:p>
    <w:p w14:paraId="230286D6"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The paragraph reads:</w:t>
      </w:r>
    </w:p>
    <w:p w14:paraId="32FB97DC"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F43E2F">
        <w:rPr>
          <w:rFonts w:ascii="Lato" w:eastAsia="Times New Roman" w:hAnsi="Lato" w:cs="Times New Roman"/>
          <w:color w:val="333333"/>
          <w:kern w:val="0"/>
          <w14:ligatures w14:val="none"/>
        </w:rPr>
        <w:t>through the use of</w:t>
      </w:r>
      <w:proofErr w:type="gramEnd"/>
      <w:r w:rsidRPr="00F43E2F">
        <w:rPr>
          <w:rFonts w:ascii="Lato" w:eastAsia="Times New Roman" w:hAnsi="Lato" w:cs="Times New Roman"/>
          <w:color w:val="333333"/>
          <w:kern w:val="0"/>
          <w14:ligatures w14:val="none"/>
        </w:rPr>
        <w:t xml:space="preserve"> television, audio, or computer transmission including open broadcast, closed circuit, cable, </w:t>
      </w:r>
      <w:proofErr w:type="gramStart"/>
      <w:r w:rsidRPr="00F43E2F">
        <w:rPr>
          <w:rFonts w:ascii="Lato" w:eastAsia="Times New Roman" w:hAnsi="Lato" w:cs="Times New Roman"/>
          <w:color w:val="333333"/>
          <w:kern w:val="0"/>
          <w14:ligatures w14:val="none"/>
        </w:rPr>
        <w:t>microwave, or</w:t>
      </w:r>
      <w:proofErr w:type="gramEnd"/>
      <w:r w:rsidRPr="00F43E2F">
        <w:rPr>
          <w:rFonts w:ascii="Lato" w:eastAsia="Times New Roman" w:hAnsi="Lato" w:cs="Times New Roman"/>
          <w:color w:val="333333"/>
          <w:kern w:val="0"/>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2A5B4EB" w14:textId="77777777" w:rsidR="00AC6FDF" w:rsidRDefault="00AC6FDF" w:rsidP="00F43E2F">
      <w:pPr>
        <w:shd w:val="clear" w:color="auto" w:fill="FFFFFF"/>
        <w:spacing w:before="180" w:after="180" w:line="240" w:lineRule="auto"/>
        <w:rPr>
          <w:rFonts w:ascii="Lato" w:eastAsia="Times New Roman" w:hAnsi="Lato" w:cs="Times New Roman"/>
          <w:b/>
          <w:bCs/>
          <w:color w:val="333333"/>
          <w:kern w:val="0"/>
          <w14:ligatures w14:val="none"/>
        </w:rPr>
      </w:pPr>
    </w:p>
    <w:p w14:paraId="3645B0D0" w14:textId="77777777" w:rsidR="00AC6FDF" w:rsidRDefault="00AC6FDF" w:rsidP="00F43E2F">
      <w:pPr>
        <w:shd w:val="clear" w:color="auto" w:fill="FFFFFF"/>
        <w:spacing w:before="180" w:after="180" w:line="240" w:lineRule="auto"/>
        <w:rPr>
          <w:rFonts w:ascii="Lato" w:eastAsia="Times New Roman" w:hAnsi="Lato" w:cs="Times New Roman"/>
          <w:b/>
          <w:bCs/>
          <w:color w:val="333333"/>
          <w:kern w:val="0"/>
          <w14:ligatures w14:val="none"/>
        </w:rPr>
      </w:pPr>
    </w:p>
    <w:p w14:paraId="78FD9DC6" w14:textId="0A1A83F9"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b/>
          <w:bCs/>
          <w:color w:val="333333"/>
          <w:kern w:val="0"/>
          <w14:ligatures w14:val="none"/>
        </w:rPr>
        <w:t>University of North Texas Compliance</w:t>
      </w:r>
    </w:p>
    <w:p w14:paraId="349AA061"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6F00"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If such an on-campus activity is required, it is the student’s responsibility to do the following:</w:t>
      </w:r>
    </w:p>
    <w:p w14:paraId="573A0A99"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(1) Submit a written request to the instructor for an on-campus experiential component within one week of the start of the course.</w:t>
      </w:r>
    </w:p>
    <w:p w14:paraId="68B560E1"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115274A7"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5" w:history="1">
        <w:r w:rsidRPr="00F43E2F">
          <w:rPr>
            <w:rFonts w:ascii="Lato" w:eastAsia="Times New Roman" w:hAnsi="Lato" w:cs="Times New Roman"/>
            <w:color w:val="005326"/>
            <w:kern w:val="0"/>
            <w:u w:val="single"/>
            <w14:ligatures w14:val="none"/>
          </w:rPr>
          <w:t>internationaladvising@unt.edu</w:t>
        </w:r>
      </w:hyperlink>
      <w:r w:rsidRPr="00F43E2F">
        <w:rPr>
          <w:rFonts w:ascii="Lato" w:eastAsia="Times New Roman" w:hAnsi="Lato" w:cs="Times New Roman"/>
          <w:color w:val="333333"/>
          <w:kern w:val="0"/>
          <w14:ligatures w14:val="none"/>
        </w:rPr>
        <w:t>) to get clarification before the one-week deadline.</w:t>
      </w:r>
    </w:p>
    <w:p w14:paraId="2351E723"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Student Verification</w:t>
      </w:r>
    </w:p>
    <w:p w14:paraId="181CF399"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lastRenderedPageBreak/>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29B9EBCE" w14:textId="77777777" w:rsidR="00F43E2F" w:rsidRPr="00F43E2F" w:rsidRDefault="00F43E2F" w:rsidP="00F43E2F">
      <w:pPr>
        <w:shd w:val="clear" w:color="auto" w:fill="FFFFFF"/>
        <w:spacing w:after="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See </w:t>
      </w:r>
      <w:hyperlink r:id="rId36" w:tgtFrame="_blank" w:history="1">
        <w:r w:rsidRPr="00F43E2F">
          <w:rPr>
            <w:rFonts w:ascii="Lato" w:eastAsia="Times New Roman" w:hAnsi="Lato" w:cs="Times New Roman"/>
            <w:color w:val="005326"/>
            <w:kern w:val="0"/>
            <w:u w:val="single"/>
            <w14:ligatures w14:val="none"/>
          </w:rPr>
          <w:t>UNT Policy 07-002 Student Identity Verification, Privacy, and Notification and Distance Education Courses</w:t>
        </w:r>
        <w:r w:rsidRPr="00F43E2F">
          <w:rPr>
            <w:rFonts w:ascii="Lato" w:eastAsia="Times New Roman" w:hAnsi="Lato" w:cs="Times New Roman"/>
            <w:color w:val="005326"/>
            <w:kern w:val="0"/>
            <w:u w:val="single"/>
            <w:bdr w:val="none" w:sz="0" w:space="0" w:color="auto" w:frame="1"/>
            <w14:ligatures w14:val="none"/>
          </w:rPr>
          <w:t>Links to an external site.</w:t>
        </w:r>
      </w:hyperlink>
      <w:r w:rsidRPr="00F43E2F">
        <w:rPr>
          <w:rFonts w:ascii="Lato" w:eastAsia="Times New Roman" w:hAnsi="Lato" w:cs="Times New Roman"/>
          <w:color w:val="333333"/>
          <w:kern w:val="0"/>
          <w14:ligatures w14:val="none"/>
        </w:rPr>
        <w:t>(https://policy.unt.edu/policy/07-002).</w:t>
      </w:r>
    </w:p>
    <w:p w14:paraId="5C9812A7"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color w:val="333333"/>
          <w:kern w:val="0"/>
          <w:sz w:val="27"/>
          <w:szCs w:val="27"/>
          <w14:ligatures w14:val="none"/>
        </w:rPr>
        <w:t>Use of Student Work</w:t>
      </w:r>
    </w:p>
    <w:p w14:paraId="5110822F"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A student owns the copyright for all work (e.g., software, photographs, reports, presentations, and email postings) he or she creates within a </w:t>
      </w:r>
      <w:proofErr w:type="gramStart"/>
      <w:r w:rsidRPr="00F43E2F">
        <w:rPr>
          <w:rFonts w:ascii="Lato" w:eastAsia="Times New Roman" w:hAnsi="Lato" w:cs="Times New Roman"/>
          <w:color w:val="333333"/>
          <w:kern w:val="0"/>
          <w14:ligatures w14:val="none"/>
        </w:rPr>
        <w:t>class</w:t>
      </w:r>
      <w:proofErr w:type="gramEnd"/>
      <w:r w:rsidRPr="00F43E2F">
        <w:rPr>
          <w:rFonts w:ascii="Lato" w:eastAsia="Times New Roman" w:hAnsi="Lato" w:cs="Times New Roman"/>
          <w:color w:val="333333"/>
          <w:kern w:val="0"/>
          <w14:ligatures w14:val="none"/>
        </w:rPr>
        <w:t xml:space="preserve"> and the University is not entitled to use any student work without the student’s permission unless </w:t>
      </w:r>
      <w:proofErr w:type="gramStart"/>
      <w:r w:rsidRPr="00F43E2F">
        <w:rPr>
          <w:rFonts w:ascii="Lato" w:eastAsia="Times New Roman" w:hAnsi="Lato" w:cs="Times New Roman"/>
          <w:color w:val="333333"/>
          <w:kern w:val="0"/>
          <w14:ligatures w14:val="none"/>
        </w:rPr>
        <w:t>all of</w:t>
      </w:r>
      <w:proofErr w:type="gramEnd"/>
      <w:r w:rsidRPr="00F43E2F">
        <w:rPr>
          <w:rFonts w:ascii="Lato" w:eastAsia="Times New Roman" w:hAnsi="Lato" w:cs="Times New Roman"/>
          <w:color w:val="333333"/>
          <w:kern w:val="0"/>
          <w14:ligatures w14:val="none"/>
        </w:rPr>
        <w:t xml:space="preserve"> the following criteria are met:</w:t>
      </w:r>
    </w:p>
    <w:p w14:paraId="015F2609" w14:textId="77777777" w:rsidR="00F43E2F" w:rsidRPr="00F43E2F" w:rsidRDefault="00F43E2F" w:rsidP="00F43E2F">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The work is used only once.</w:t>
      </w:r>
    </w:p>
    <w:p w14:paraId="3A42DC65" w14:textId="77777777" w:rsidR="00F43E2F" w:rsidRPr="00F43E2F" w:rsidRDefault="00F43E2F" w:rsidP="00F43E2F">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The work is not used in its entirety.</w:t>
      </w:r>
    </w:p>
    <w:p w14:paraId="320DE037" w14:textId="77777777" w:rsidR="00F43E2F" w:rsidRPr="00F43E2F" w:rsidRDefault="00F43E2F" w:rsidP="00F43E2F">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Use of the work does not affect any potential profits from the work.</w:t>
      </w:r>
    </w:p>
    <w:p w14:paraId="595F74E5" w14:textId="77777777" w:rsidR="00F43E2F" w:rsidRPr="00F43E2F" w:rsidRDefault="00F43E2F" w:rsidP="00F43E2F">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The student is not identified.</w:t>
      </w:r>
    </w:p>
    <w:p w14:paraId="3E146A01" w14:textId="77777777" w:rsidR="00F43E2F" w:rsidRPr="00F43E2F" w:rsidRDefault="00F43E2F" w:rsidP="00F43E2F">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The work is identified as student work.</w:t>
      </w:r>
    </w:p>
    <w:p w14:paraId="30338906"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If the use of the work does not meet </w:t>
      </w:r>
      <w:proofErr w:type="gramStart"/>
      <w:r w:rsidRPr="00F43E2F">
        <w:rPr>
          <w:rFonts w:ascii="Lato" w:eastAsia="Times New Roman" w:hAnsi="Lato" w:cs="Times New Roman"/>
          <w:color w:val="333333"/>
          <w:kern w:val="0"/>
          <w14:ligatures w14:val="none"/>
        </w:rPr>
        <w:t>all of</w:t>
      </w:r>
      <w:proofErr w:type="gramEnd"/>
      <w:r w:rsidRPr="00F43E2F">
        <w:rPr>
          <w:rFonts w:ascii="Lato" w:eastAsia="Times New Roman" w:hAnsi="Lato" w:cs="Times New Roman"/>
          <w:color w:val="333333"/>
          <w:kern w:val="0"/>
          <w14:ligatures w14:val="none"/>
        </w:rPr>
        <w:t xml:space="preserve"> the above criteria, then the University office or department using the work must obtain the student’s written permission.</w:t>
      </w:r>
    </w:p>
    <w:p w14:paraId="441C6ACB"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Download the UNT System Permission, Waiver and Release Form</w:t>
      </w:r>
    </w:p>
    <w:p w14:paraId="1139CFC1" w14:textId="77777777" w:rsidR="00F43E2F" w:rsidRPr="00F43E2F" w:rsidRDefault="00F43E2F" w:rsidP="00F43E2F">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F43E2F">
        <w:rPr>
          <w:rFonts w:ascii="Lato" w:eastAsia="Times New Roman" w:hAnsi="Lato" w:cs="Times New Roman"/>
          <w:b/>
          <w:bCs/>
          <w:color w:val="333333"/>
          <w:kern w:val="0"/>
          <w:sz w:val="27"/>
          <w:szCs w:val="27"/>
          <w14:ligatures w14:val="none"/>
        </w:rPr>
        <w:t xml:space="preserve">Transmission and Recording of Student Images in </w:t>
      </w:r>
      <w:proofErr w:type="gramStart"/>
      <w:r w:rsidRPr="00F43E2F">
        <w:rPr>
          <w:rFonts w:ascii="Lato" w:eastAsia="Times New Roman" w:hAnsi="Lato" w:cs="Times New Roman"/>
          <w:b/>
          <w:bCs/>
          <w:color w:val="333333"/>
          <w:kern w:val="0"/>
          <w:sz w:val="27"/>
          <w:szCs w:val="27"/>
          <w14:ligatures w14:val="none"/>
        </w:rPr>
        <w:t>Electronically-Delivered</w:t>
      </w:r>
      <w:proofErr w:type="gramEnd"/>
      <w:r w:rsidRPr="00F43E2F">
        <w:rPr>
          <w:rFonts w:ascii="Lato" w:eastAsia="Times New Roman" w:hAnsi="Lato" w:cs="Times New Roman"/>
          <w:b/>
          <w:bCs/>
          <w:color w:val="333333"/>
          <w:kern w:val="0"/>
          <w:sz w:val="27"/>
          <w:szCs w:val="27"/>
          <w14:ligatures w14:val="none"/>
        </w:rPr>
        <w:t xml:space="preserve"> Courses</w:t>
      </w:r>
    </w:p>
    <w:p w14:paraId="71E3E911" w14:textId="77777777" w:rsidR="00F43E2F" w:rsidRPr="00F43E2F" w:rsidRDefault="00F43E2F" w:rsidP="00F43E2F">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No permission is needed from a student for his or her image or voice to be transmitted live via videoconference or streaming media, but all students should be informed when courses are to be conducted using either method of delivery.</w:t>
      </w:r>
    </w:p>
    <w:p w14:paraId="4F7115BB" w14:textId="77777777" w:rsidR="00F43E2F" w:rsidRPr="00F43E2F" w:rsidRDefault="00F43E2F" w:rsidP="00F43E2F">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xml:space="preserve">In the event an instructor records student presentations, he or she must obtain permission from the student using a signed release </w:t>
      </w:r>
      <w:proofErr w:type="gramStart"/>
      <w:r w:rsidRPr="00F43E2F">
        <w:rPr>
          <w:rFonts w:ascii="Lato" w:eastAsia="Times New Roman" w:hAnsi="Lato" w:cs="Times New Roman"/>
          <w:color w:val="333333"/>
          <w:kern w:val="0"/>
          <w14:ligatures w14:val="none"/>
        </w:rPr>
        <w:t>in order to</w:t>
      </w:r>
      <w:proofErr w:type="gramEnd"/>
      <w:r w:rsidRPr="00F43E2F">
        <w:rPr>
          <w:rFonts w:ascii="Lato" w:eastAsia="Times New Roman" w:hAnsi="Lato" w:cs="Times New Roman"/>
          <w:color w:val="333333"/>
          <w:kern w:val="0"/>
          <w14:ligatures w14:val="none"/>
        </w:rPr>
        <w:t xml:space="preserve"> use the recording for future classes in accordance with the Use of Student-Created Work guidelines above.</w:t>
      </w:r>
    </w:p>
    <w:p w14:paraId="405B77C8" w14:textId="77777777" w:rsidR="00F43E2F" w:rsidRPr="00F43E2F" w:rsidRDefault="00F43E2F" w:rsidP="00F43E2F">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00F0D20"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2C773375"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No notification is needed if only audio and slide capture is used or if the video only records the instructor's image. However, the instructor is encouraged to let students know the recordings will be available to them for study purposes.</w:t>
      </w:r>
    </w:p>
    <w:p w14:paraId="73FDD722" w14:textId="77777777" w:rsid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w:t>
      </w:r>
    </w:p>
    <w:p w14:paraId="0AD6A9E4" w14:textId="77777777" w:rsidR="00204E6D" w:rsidRDefault="00204E6D" w:rsidP="00F43E2F">
      <w:pPr>
        <w:shd w:val="clear" w:color="auto" w:fill="FFFFFF"/>
        <w:spacing w:before="180" w:after="180" w:line="240" w:lineRule="auto"/>
        <w:rPr>
          <w:rFonts w:ascii="Lato" w:eastAsia="Times New Roman" w:hAnsi="Lato" w:cs="Times New Roman"/>
          <w:color w:val="333333"/>
          <w:kern w:val="0"/>
          <w14:ligatures w14:val="none"/>
        </w:rPr>
      </w:pPr>
    </w:p>
    <w:p w14:paraId="02EFADB6" w14:textId="77777777" w:rsidR="00204E6D" w:rsidRDefault="00204E6D" w:rsidP="00F43E2F">
      <w:pPr>
        <w:shd w:val="clear" w:color="auto" w:fill="FFFFFF"/>
        <w:spacing w:before="180" w:after="180" w:line="240" w:lineRule="auto"/>
        <w:rPr>
          <w:rFonts w:ascii="Lato" w:eastAsia="Times New Roman" w:hAnsi="Lato" w:cs="Times New Roman"/>
          <w:color w:val="333333"/>
          <w:kern w:val="0"/>
          <w14:ligatures w14:val="none"/>
        </w:rPr>
      </w:pPr>
    </w:p>
    <w:p w14:paraId="3B6FE3EE" w14:textId="77777777" w:rsidR="00204E6D" w:rsidRDefault="00204E6D" w:rsidP="00F43E2F">
      <w:pPr>
        <w:shd w:val="clear" w:color="auto" w:fill="FFFFFF"/>
        <w:spacing w:before="180" w:after="180" w:line="240" w:lineRule="auto"/>
        <w:rPr>
          <w:rFonts w:ascii="Lato" w:eastAsia="Times New Roman" w:hAnsi="Lato" w:cs="Times New Roman"/>
          <w:color w:val="333333"/>
          <w:kern w:val="0"/>
          <w14:ligatures w14:val="none"/>
        </w:rPr>
      </w:pPr>
    </w:p>
    <w:p w14:paraId="4E930F3E" w14:textId="77777777" w:rsidR="00204E6D" w:rsidRDefault="00204E6D" w:rsidP="00F43E2F">
      <w:pPr>
        <w:shd w:val="clear" w:color="auto" w:fill="FFFFFF"/>
        <w:spacing w:before="180" w:after="180" w:line="240" w:lineRule="auto"/>
        <w:rPr>
          <w:rFonts w:ascii="Lato" w:eastAsia="Times New Roman" w:hAnsi="Lato" w:cs="Times New Roman"/>
          <w:color w:val="333333"/>
          <w:kern w:val="0"/>
          <w14:ligatures w14:val="none"/>
        </w:rPr>
      </w:pPr>
    </w:p>
    <w:p w14:paraId="3243A2B9" w14:textId="77777777" w:rsidR="00204E6D" w:rsidRDefault="00204E6D" w:rsidP="00F43E2F">
      <w:pPr>
        <w:shd w:val="clear" w:color="auto" w:fill="FFFFFF"/>
        <w:spacing w:before="180" w:after="180" w:line="240" w:lineRule="auto"/>
        <w:rPr>
          <w:rFonts w:ascii="Lato" w:eastAsia="Times New Roman" w:hAnsi="Lato" w:cs="Times New Roman"/>
          <w:color w:val="333333"/>
          <w:kern w:val="0"/>
          <w14:ligatures w14:val="none"/>
        </w:rPr>
      </w:pPr>
    </w:p>
    <w:p w14:paraId="401910A3" w14:textId="77777777" w:rsidR="00204E6D" w:rsidRDefault="00204E6D" w:rsidP="00F43E2F">
      <w:pPr>
        <w:shd w:val="clear" w:color="auto" w:fill="FFFFFF"/>
        <w:spacing w:before="180" w:after="180" w:line="240" w:lineRule="auto"/>
        <w:rPr>
          <w:rFonts w:ascii="Lato" w:eastAsia="Times New Roman" w:hAnsi="Lato" w:cs="Times New Roman"/>
          <w:color w:val="333333"/>
          <w:kern w:val="0"/>
          <w14:ligatures w14:val="none"/>
        </w:rPr>
      </w:pPr>
    </w:p>
    <w:p w14:paraId="3CC5B658"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498E2200"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654D6A70"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2628709C"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32BDF5AB"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461CB4B0" w14:textId="77777777" w:rsidR="00204E6D" w:rsidRDefault="00204E6D" w:rsidP="00F43E2F">
      <w:pPr>
        <w:shd w:val="clear" w:color="auto" w:fill="FFFFFF"/>
        <w:spacing w:before="180" w:after="180" w:line="240" w:lineRule="auto"/>
        <w:rPr>
          <w:rFonts w:ascii="Lato" w:eastAsia="Times New Roman" w:hAnsi="Lato" w:cs="Times New Roman"/>
          <w:color w:val="333333"/>
          <w:kern w:val="0"/>
          <w14:ligatures w14:val="none"/>
        </w:rPr>
      </w:pPr>
    </w:p>
    <w:p w14:paraId="0B31232F"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0EED1CE1"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07E77373"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49BFD9E3"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61319148"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10E99F26" w14:textId="77777777" w:rsidR="0043244A" w:rsidRDefault="0043244A" w:rsidP="00F43E2F">
      <w:pPr>
        <w:shd w:val="clear" w:color="auto" w:fill="FFFFFF"/>
        <w:spacing w:before="180" w:after="180" w:line="240" w:lineRule="auto"/>
        <w:rPr>
          <w:rFonts w:ascii="Lato" w:eastAsia="Times New Roman" w:hAnsi="Lato" w:cs="Times New Roman"/>
          <w:color w:val="333333"/>
          <w:kern w:val="0"/>
          <w14:ligatures w14:val="none"/>
        </w:rPr>
      </w:pPr>
    </w:p>
    <w:p w14:paraId="5333F9A3" w14:textId="77777777" w:rsidR="00204E6D" w:rsidRDefault="00204E6D" w:rsidP="00F43E2F">
      <w:pPr>
        <w:shd w:val="clear" w:color="auto" w:fill="FFFFFF"/>
        <w:spacing w:before="180" w:after="180" w:line="240" w:lineRule="auto"/>
        <w:rPr>
          <w:rFonts w:ascii="Lato" w:eastAsia="Times New Roman" w:hAnsi="Lato" w:cs="Times New Roman"/>
          <w:color w:val="333333"/>
          <w:kern w:val="0"/>
          <w14:ligatures w14:val="none"/>
        </w:rPr>
      </w:pPr>
    </w:p>
    <w:p w14:paraId="7CBE149D" w14:textId="77777777" w:rsidR="00204E6D" w:rsidRPr="00F43E2F" w:rsidRDefault="00204E6D" w:rsidP="00F43E2F">
      <w:pPr>
        <w:shd w:val="clear" w:color="auto" w:fill="FFFFFF"/>
        <w:spacing w:before="180" w:after="180" w:line="240" w:lineRule="auto"/>
        <w:rPr>
          <w:rFonts w:ascii="Lato" w:eastAsia="Times New Roman" w:hAnsi="Lato" w:cs="Times New Roman"/>
          <w:color w:val="333333"/>
          <w:kern w:val="0"/>
          <w14:ligatures w14:val="none"/>
        </w:rPr>
      </w:pPr>
    </w:p>
    <w:p w14:paraId="2AD7F4A1" w14:textId="77777777" w:rsidR="00E03CB1" w:rsidRDefault="00E03CB1"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797D7939" w14:textId="77777777" w:rsidR="00A10DB3" w:rsidRDefault="00A10DB3" w:rsidP="008B0F89">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55F7E69C" w14:textId="33B31D72" w:rsidR="008B0F89" w:rsidRPr="00A10DB3" w:rsidRDefault="008B0F89" w:rsidP="00F71888">
      <w:pPr>
        <w:shd w:val="clear" w:color="auto" w:fill="FFFFFF"/>
        <w:spacing w:before="90" w:after="90" w:line="240" w:lineRule="auto"/>
        <w:jc w:val="center"/>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lastRenderedPageBreak/>
        <w:t>University of North Texas</w:t>
      </w:r>
    </w:p>
    <w:p w14:paraId="2256C225" w14:textId="77777777" w:rsidR="008B0F89" w:rsidRPr="00A10DB3" w:rsidRDefault="008B0F89" w:rsidP="00CC3DF8">
      <w:pPr>
        <w:shd w:val="clear" w:color="auto" w:fill="FFFFFF"/>
        <w:spacing w:before="90" w:after="90" w:line="240" w:lineRule="auto"/>
        <w:jc w:val="center"/>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Academic Integrity Guidance on GenAI</w:t>
      </w:r>
    </w:p>
    <w:p w14:paraId="7562C640" w14:textId="77777777" w:rsidR="008B0F89" w:rsidRPr="00A10DB3" w:rsidRDefault="008B0F89" w:rsidP="00CC3DF8">
      <w:pPr>
        <w:shd w:val="clear" w:color="auto" w:fill="FFFFFF"/>
        <w:spacing w:before="90" w:after="90" w:line="240" w:lineRule="auto"/>
        <w:jc w:val="center"/>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Fall 2025</w:t>
      </w:r>
    </w:p>
    <w:p w14:paraId="695C8A0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Introduction and Overview</w:t>
      </w:r>
    </w:p>
    <w:p w14:paraId="1E27DCE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Generative Artificial Intelligence (GenAI) refers to software systems and platforms</w:t>
      </w:r>
    </w:p>
    <w:p w14:paraId="7A533447"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that create new content, such as text, images, audio or video using generative</w:t>
      </w:r>
    </w:p>
    <w:p w14:paraId="6509933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xml:space="preserve">models. These models identify patterns from large </w:t>
      </w:r>
      <w:proofErr w:type="gramStart"/>
      <w:r w:rsidRPr="00A10DB3">
        <w:rPr>
          <w:rFonts w:ascii="Lato" w:eastAsia="Times New Roman" w:hAnsi="Lato" w:cs="Times New Roman"/>
          <w:b/>
          <w:bCs/>
          <w:color w:val="333333"/>
          <w:kern w:val="0"/>
          <w14:ligatures w14:val="none"/>
        </w:rPr>
        <w:t>datasets</w:t>
      </w:r>
      <w:proofErr w:type="gramEnd"/>
      <w:r w:rsidRPr="00A10DB3">
        <w:rPr>
          <w:rFonts w:ascii="Lato" w:eastAsia="Times New Roman" w:hAnsi="Lato" w:cs="Times New Roman"/>
          <w:b/>
          <w:bCs/>
          <w:color w:val="333333"/>
          <w:kern w:val="0"/>
          <w14:ligatures w14:val="none"/>
        </w:rPr>
        <w:t>, enabling them to</w:t>
      </w:r>
    </w:p>
    <w:p w14:paraId="3B623FF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generate data in response to specific prompts, which in many ways can resemble</w:t>
      </w:r>
    </w:p>
    <w:p w14:paraId="433D828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human-created content.</w:t>
      </w:r>
    </w:p>
    <w:p w14:paraId="29C683E3"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xml:space="preserve">At the University of North Texas, we value creativity and aim for all members of </w:t>
      </w:r>
      <w:proofErr w:type="gramStart"/>
      <w:r w:rsidRPr="00A10DB3">
        <w:rPr>
          <w:rFonts w:ascii="Lato" w:eastAsia="Times New Roman" w:hAnsi="Lato" w:cs="Times New Roman"/>
          <w:b/>
          <w:bCs/>
          <w:color w:val="333333"/>
          <w:kern w:val="0"/>
          <w14:ligatures w14:val="none"/>
        </w:rPr>
        <w:t>our</w:t>
      </w:r>
      <w:proofErr w:type="gramEnd"/>
    </w:p>
    <w:p w14:paraId="3FBE706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community to thrive in an ever-changing world. In line with these values, it is critical</w:t>
      </w:r>
    </w:p>
    <w:p w14:paraId="07EC2B6B"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that we prepare our academic community to embrace AI literacy by intentionally</w:t>
      </w:r>
    </w:p>
    <w:p w14:paraId="0A4A5A3A"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incorporating the use of GenAI into relevant learning experiences.</w:t>
      </w:r>
    </w:p>
    <w:p w14:paraId="617418F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The following guide is intended to support faculty in creatively exploring the benefits</w:t>
      </w:r>
    </w:p>
    <w:p w14:paraId="3DEDC66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of GenAI in the teaching and learning process, while mitigating inappropriate or</w:t>
      </w:r>
    </w:p>
    <w:p w14:paraId="65E0D94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detrimental use of GenAI, such as students’ reliance on automated content without</w:t>
      </w:r>
    </w:p>
    <w:p w14:paraId="7DFD12D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critical engagement.</w:t>
      </w:r>
    </w:p>
    <w:p w14:paraId="70C7F6C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The guide outlines:</w:t>
      </w:r>
    </w:p>
    <w:p w14:paraId="425401B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Setting clear policies and expectations</w:t>
      </w:r>
    </w:p>
    <w:p w14:paraId="2BD1E0C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Academic integrity policy guidance and sample syllabi language</w:t>
      </w:r>
    </w:p>
    <w:p w14:paraId="2DAA223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Expanding GenAI knowledge and skills</w:t>
      </w:r>
    </w:p>
    <w:p w14:paraId="72EE861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Setting Clear Policies and Expectations</w:t>
      </w:r>
    </w:p>
    <w:p w14:paraId="439B2DD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The emergence of GenAI has been rapid, and we understand adapting to this</w:t>
      </w:r>
    </w:p>
    <w:p w14:paraId="3339A8BB"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proofErr w:type="gramStart"/>
      <w:r w:rsidRPr="00A10DB3">
        <w:rPr>
          <w:rFonts w:ascii="Lato" w:eastAsia="Times New Roman" w:hAnsi="Lato" w:cs="Times New Roman"/>
          <w:b/>
          <w:bCs/>
          <w:color w:val="333333"/>
          <w:kern w:val="0"/>
          <w14:ligatures w14:val="none"/>
        </w:rPr>
        <w:t>change</w:t>
      </w:r>
      <w:proofErr w:type="gramEnd"/>
      <w:r w:rsidRPr="00A10DB3">
        <w:rPr>
          <w:rFonts w:ascii="Lato" w:eastAsia="Times New Roman" w:hAnsi="Lato" w:cs="Times New Roman"/>
          <w:b/>
          <w:bCs/>
          <w:color w:val="333333"/>
          <w:kern w:val="0"/>
          <w14:ligatures w14:val="none"/>
        </w:rPr>
        <w:t xml:space="preserve"> can feel overwhelming. Given GenAI’s evolving nature in academia, it is</w:t>
      </w:r>
    </w:p>
    <w:p w14:paraId="460AE6C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imperative that we establish clear expectations to leverage GenAI effectively and</w:t>
      </w:r>
    </w:p>
    <w:p w14:paraId="2B450A4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revisit those expectations often.</w:t>
      </w:r>
    </w:p>
    <w:p w14:paraId="12A854C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We believe students’ understanding of GenAI expectations is, at least in part,</w:t>
      </w:r>
    </w:p>
    <w:p w14:paraId="5EC85FD4"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dependent upon the specificity and clarity of course, departmental, and individual</w:t>
      </w:r>
    </w:p>
    <w:p w14:paraId="4811418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xml:space="preserve">assignment policies. We encourage faculty to explicitly address GenAI in </w:t>
      </w:r>
      <w:proofErr w:type="gramStart"/>
      <w:r w:rsidRPr="00A10DB3">
        <w:rPr>
          <w:rFonts w:ascii="Lato" w:eastAsia="Times New Roman" w:hAnsi="Lato" w:cs="Times New Roman"/>
          <w:b/>
          <w:bCs/>
          <w:color w:val="333333"/>
          <w:kern w:val="0"/>
          <w14:ligatures w14:val="none"/>
        </w:rPr>
        <w:t>their</w:t>
      </w:r>
      <w:proofErr w:type="gramEnd"/>
    </w:p>
    <w:p w14:paraId="590C898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individual course policies and various learning experiences as we start the spring</w:t>
      </w:r>
    </w:p>
    <w:p w14:paraId="5104C893"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semester, effective Fall 2025:</w:t>
      </w:r>
    </w:p>
    <w:p w14:paraId="3F8F82A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All course syllabi should include clear guidance as to what use of GenAI is or is</w:t>
      </w:r>
    </w:p>
    <w:p w14:paraId="7F93EC93"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not authorized and in what way.</w:t>
      </w:r>
    </w:p>
    <w:p w14:paraId="68E7AE2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2 | P a g e</w:t>
      </w:r>
    </w:p>
    <w:p w14:paraId="1B11C80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lastRenderedPageBreak/>
        <w:t>Faculty are encouraged to operate with consensus regarding the use and</w:t>
      </w:r>
    </w:p>
    <w:p w14:paraId="143423B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application of GenAI within their department/program as appropriate. While</w:t>
      </w:r>
    </w:p>
    <w:p w14:paraId="2F4AF587"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courses may vary in terms of GenAI use and expectations, these should align with</w:t>
      </w:r>
    </w:p>
    <w:p w14:paraId="69BA11E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any department-level guidelines.</w:t>
      </w:r>
    </w:p>
    <w:p w14:paraId="224DF7A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At a minimum, faculty should:</w:t>
      </w:r>
    </w:p>
    <w:p w14:paraId="2421A91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Define GenAI and encourage conversations about responsible use within</w:t>
      </w:r>
    </w:p>
    <w:p w14:paraId="3A619E4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their department and with students.</w:t>
      </w:r>
    </w:p>
    <w:p w14:paraId="4E0183A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Address how GenAI can or cannot be incorporated into coursework with</w:t>
      </w:r>
    </w:p>
    <w:p w14:paraId="2B24553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students.</w:t>
      </w:r>
    </w:p>
    <w:p w14:paraId="2BE5032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Provide clear guidance on what is permissible and what is not, such as</w:t>
      </w:r>
    </w:p>
    <w:p w14:paraId="0BB5EA0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specifying which GenAI tools can be used, and which tasks should be</w:t>
      </w:r>
    </w:p>
    <w:p w14:paraId="5CDFA44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completed independently.</w:t>
      </w:r>
    </w:p>
    <w:p w14:paraId="0AADDED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Publish this information in each course syllabus, and when appropriate, in</w:t>
      </w:r>
    </w:p>
    <w:p w14:paraId="4B4A5D3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assignment instructions.</w:t>
      </w:r>
    </w:p>
    <w:p w14:paraId="7EE68D3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Identify the penalties for unauthorized use of GenAI.</w:t>
      </w:r>
    </w:p>
    <w:p w14:paraId="6DC3BA4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Adopting common language and using it consistently supports UNT students in</w:t>
      </w:r>
    </w:p>
    <w:p w14:paraId="08CE7DE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understanding the high standards expected of them. Faculty are encouraged to</w:t>
      </w:r>
    </w:p>
    <w:p w14:paraId="74C1CD3A"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adopt one of the following approaches to their course policies.</w:t>
      </w:r>
    </w:p>
    <w:p w14:paraId="49EB2BF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Permitted Use</w:t>
      </w:r>
    </w:p>
    <w:p w14:paraId="5E03AE4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 this course, the use of GenAI tools is generally welcomed and even</w:t>
      </w:r>
    </w:p>
    <w:p w14:paraId="4E41AF10"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encouraged (or required) when cited appropriately, provided the final</w:t>
      </w:r>
    </w:p>
    <w:p w14:paraId="48E5C76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product reflects the student’s creative input and decision-making.</w:t>
      </w:r>
    </w:p>
    <w:p w14:paraId="321FF5B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Limited Use</w:t>
      </w:r>
    </w:p>
    <w:p w14:paraId="0F23316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 this course, the use of GenAI tools is limited as directed by the instructor.</w:t>
      </w:r>
    </w:p>
    <w:p w14:paraId="542AD27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Any additional use requires explicit permission, proper citation, and</w:t>
      </w:r>
    </w:p>
    <w:p w14:paraId="09D848B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authentic student work.</w:t>
      </w:r>
    </w:p>
    <w:p w14:paraId="496969A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Prohibited Use</w:t>
      </w:r>
    </w:p>
    <w:p w14:paraId="6C06B36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xml:space="preserve">In this course, the use of GenAI tools is not permissible. No </w:t>
      </w:r>
      <w:proofErr w:type="gramStart"/>
      <w:r w:rsidRPr="00A10DB3">
        <w:rPr>
          <w:rFonts w:ascii="Lato" w:eastAsia="Times New Roman" w:hAnsi="Lato" w:cs="Times New Roman"/>
          <w:b/>
          <w:bCs/>
          <w:color w:val="333333"/>
          <w:kern w:val="0"/>
          <w14:ligatures w14:val="none"/>
        </w:rPr>
        <w:t>matter</w:t>
      </w:r>
      <w:proofErr w:type="gramEnd"/>
      <w:r w:rsidRPr="00A10DB3">
        <w:rPr>
          <w:rFonts w:ascii="Lato" w:eastAsia="Times New Roman" w:hAnsi="Lato" w:cs="Times New Roman"/>
          <w:b/>
          <w:bCs/>
          <w:color w:val="333333"/>
          <w:kern w:val="0"/>
          <w14:ligatures w14:val="none"/>
        </w:rPr>
        <w:t xml:space="preserve"> the</w:t>
      </w:r>
    </w:p>
    <w:p w14:paraId="581CABA3"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approach, any attempt to represent GenAI output as a student’s own work</w:t>
      </w:r>
    </w:p>
    <w:p w14:paraId="5EF181E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3 | P a g e</w:t>
      </w:r>
    </w:p>
    <w:p w14:paraId="721248A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will be considered fabrication, cheating, and/or academic dishonesty as</w:t>
      </w:r>
    </w:p>
    <w:p w14:paraId="4279E33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determined on a case-by-case basis.1</w:t>
      </w:r>
    </w:p>
    <w:p w14:paraId="590DB560"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Artificial Intelligence and Academic Integrity</w:t>
      </w:r>
    </w:p>
    <w:p w14:paraId="7DF41743"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Given the evolving nature of GenAI technologies and the limitations of detection</w:t>
      </w:r>
    </w:p>
    <w:p w14:paraId="182D5B0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lastRenderedPageBreak/>
        <w:t>tools, a detection report alone (such as one from Turnitin2) is not sufficient</w:t>
      </w:r>
    </w:p>
    <w:p w14:paraId="1F0AE95A"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evidence for a violation of the university’s academic integrity policy.</w:t>
      </w:r>
    </w:p>
    <w:p w14:paraId="00A6DD3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To ensure GenAI detection tools avoid bias and are fair, ethical and respectful to all</w:t>
      </w:r>
    </w:p>
    <w:p w14:paraId="1C805CD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individuals, consider additional evidence and independent verification for</w:t>
      </w:r>
    </w:p>
    <w:p w14:paraId="0375AABA"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determining whether a student has violated the academic integrity policy prior to</w:t>
      </w:r>
    </w:p>
    <w:p w14:paraId="542356A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submitting a violation report.</w:t>
      </w:r>
    </w:p>
    <w:p w14:paraId="6AC04C40"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Approaches to Verification</w:t>
      </w:r>
    </w:p>
    <w:p w14:paraId="6E3A13E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While the following verification approaches may help identify GenAI use, faculty are</w:t>
      </w:r>
    </w:p>
    <w:p w14:paraId="451A914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encouraged to tailor these methods to their unique teaching styles and the specific</w:t>
      </w:r>
    </w:p>
    <w:p w14:paraId="2743730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context of each situation.</w:t>
      </w:r>
    </w:p>
    <w:p w14:paraId="61A1D75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xml:space="preserve">• Meet with </w:t>
      </w:r>
      <w:proofErr w:type="gramStart"/>
      <w:r w:rsidRPr="00A10DB3">
        <w:rPr>
          <w:rFonts w:ascii="Lato" w:eastAsia="Times New Roman" w:hAnsi="Lato" w:cs="Times New Roman"/>
          <w:b/>
          <w:bCs/>
          <w:color w:val="333333"/>
          <w:kern w:val="0"/>
          <w14:ligatures w14:val="none"/>
        </w:rPr>
        <w:t>student</w:t>
      </w:r>
      <w:proofErr w:type="gramEnd"/>
      <w:r w:rsidRPr="00A10DB3">
        <w:rPr>
          <w:rFonts w:ascii="Lato" w:eastAsia="Times New Roman" w:hAnsi="Lato" w:cs="Times New Roman"/>
          <w:b/>
          <w:bCs/>
          <w:color w:val="333333"/>
          <w:kern w:val="0"/>
          <w14:ligatures w14:val="none"/>
        </w:rPr>
        <w:t xml:space="preserve"> in person or virtually </w:t>
      </w:r>
      <w:proofErr w:type="gramStart"/>
      <w:r w:rsidRPr="00A10DB3">
        <w:rPr>
          <w:rFonts w:ascii="Lato" w:eastAsia="Times New Roman" w:hAnsi="Lato" w:cs="Times New Roman"/>
          <w:b/>
          <w:bCs/>
          <w:color w:val="333333"/>
          <w:kern w:val="0"/>
          <w14:ligatures w14:val="none"/>
        </w:rPr>
        <w:t>to discuss</w:t>
      </w:r>
      <w:proofErr w:type="gramEnd"/>
      <w:r w:rsidRPr="00A10DB3">
        <w:rPr>
          <w:rFonts w:ascii="Lato" w:eastAsia="Times New Roman" w:hAnsi="Lato" w:cs="Times New Roman"/>
          <w:b/>
          <w:bCs/>
          <w:color w:val="333333"/>
          <w:kern w:val="0"/>
          <w14:ligatures w14:val="none"/>
        </w:rPr>
        <w:t xml:space="preserve"> why you suspect GenAI</w:t>
      </w:r>
    </w:p>
    <w:p w14:paraId="18D037F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use and ask them to clarify how the assignment was completed.</w:t>
      </w:r>
    </w:p>
    <w:p w14:paraId="06FF0FF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Provide an opportunity to complete a proctored, in-person version of a</w:t>
      </w:r>
    </w:p>
    <w:p w14:paraId="021524E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similar assignment to demonstrate a student’s ability to perform</w:t>
      </w:r>
    </w:p>
    <w:p w14:paraId="0036143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comparably.</w:t>
      </w:r>
    </w:p>
    <w:p w14:paraId="35B1D7A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Review previous work for writing, design, creative, or coding styles, or other</w:t>
      </w:r>
    </w:p>
    <w:p w14:paraId="02AAD41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field-specific work that can help identify inconsistencies.</w:t>
      </w:r>
    </w:p>
    <w:p w14:paraId="6E97494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Identify erroneous or incorrect information, citations or sources. An issue</w:t>
      </w:r>
    </w:p>
    <w:p w14:paraId="3CE3EBB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with Learning Language Models (LLMs) is their ability to generate fictitious</w:t>
      </w:r>
    </w:p>
    <w:p w14:paraId="0ED7774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1 Note: Tools such as Grammarly or other comparable systems employing predictive text do so by</w:t>
      </w:r>
    </w:p>
    <w:p w14:paraId="7B07621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utilizing GenAI. As such, please ensure you include clear guidelines as to the permissible use of</w:t>
      </w:r>
    </w:p>
    <w:p w14:paraId="654AE5E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xml:space="preserve">these tools </w:t>
      </w:r>
      <w:proofErr w:type="gramStart"/>
      <w:r w:rsidRPr="00A10DB3">
        <w:rPr>
          <w:rFonts w:ascii="Lato" w:eastAsia="Times New Roman" w:hAnsi="Lato" w:cs="Times New Roman"/>
          <w:b/>
          <w:bCs/>
          <w:color w:val="333333"/>
          <w:kern w:val="0"/>
          <w14:ligatures w14:val="none"/>
        </w:rPr>
        <w:t>within</w:t>
      </w:r>
      <w:proofErr w:type="gramEnd"/>
      <w:r w:rsidRPr="00A10DB3">
        <w:rPr>
          <w:rFonts w:ascii="Lato" w:eastAsia="Times New Roman" w:hAnsi="Lato" w:cs="Times New Roman"/>
          <w:b/>
          <w:bCs/>
          <w:color w:val="333333"/>
          <w:kern w:val="0"/>
          <w14:ligatures w14:val="none"/>
        </w:rPr>
        <w:t xml:space="preserve"> your expectations.</w:t>
      </w:r>
    </w:p>
    <w:p w14:paraId="05625E6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2 The availability of Turnitin’s GenAI detection tool to UNT faculty is not an endorsement of the tool’s</w:t>
      </w:r>
    </w:p>
    <w:p w14:paraId="29CD6C7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accuracy. Per Turnitin’s own guidelines (as of July 16, 2024): “Our AI writing detection model may not</w:t>
      </w:r>
    </w:p>
    <w:p w14:paraId="48C5F3A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xml:space="preserve">always be accurate (it may </w:t>
      </w:r>
      <w:proofErr w:type="gramStart"/>
      <w:r w:rsidRPr="00A10DB3">
        <w:rPr>
          <w:rFonts w:ascii="Lato" w:eastAsia="Times New Roman" w:hAnsi="Lato" w:cs="Times New Roman"/>
          <w:b/>
          <w:bCs/>
          <w:color w:val="333333"/>
          <w:kern w:val="0"/>
          <w14:ligatures w14:val="none"/>
        </w:rPr>
        <w:t>misidentify</w:t>
      </w:r>
      <w:proofErr w:type="gramEnd"/>
      <w:r w:rsidRPr="00A10DB3">
        <w:rPr>
          <w:rFonts w:ascii="Lato" w:eastAsia="Times New Roman" w:hAnsi="Lato" w:cs="Times New Roman"/>
          <w:b/>
          <w:bCs/>
          <w:color w:val="333333"/>
          <w:kern w:val="0"/>
          <w14:ligatures w14:val="none"/>
        </w:rPr>
        <w:t xml:space="preserve"> both human and AI-generated text) so it should not be used</w:t>
      </w:r>
    </w:p>
    <w:p w14:paraId="6D214E3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as the sole basis for adverse actions against a student. It takes further scrutiny and human judgment</w:t>
      </w:r>
    </w:p>
    <w:p w14:paraId="31C3950A"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 conjunction with an organization's application of its specific academic policies to determine</w:t>
      </w:r>
    </w:p>
    <w:p w14:paraId="3739657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whether any academic misconduct has occurred.” See Turnitin.</w:t>
      </w:r>
    </w:p>
    <w:p w14:paraId="2FF769D7"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4 | P a g e</w:t>
      </w:r>
    </w:p>
    <w:p w14:paraId="41A4397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lastRenderedPageBreak/>
        <w:t>sources by merging real author names with real paper titles and/or journals,</w:t>
      </w:r>
    </w:p>
    <w:p w14:paraId="543E6F30"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creating seemingly legitimate references that do not actually exist.</w:t>
      </w:r>
    </w:p>
    <w:p w14:paraId="7A3C6B2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Highlight factual errors in the submission that may indicate GenAI content.</w:t>
      </w:r>
    </w:p>
    <w:p w14:paraId="7AE8053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Detect language within the text that indicates GenAI use, such as</w:t>
      </w:r>
    </w:p>
    <w:p w14:paraId="321D22F7"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hallucinations or self-references to being an LLM.</w:t>
      </w:r>
    </w:p>
    <w:p w14:paraId="22D32DA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Responses to Violations</w:t>
      </w:r>
    </w:p>
    <w:p w14:paraId="1A8C3EC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When considering a response to unauthorized use of GenAI, the consequence</w:t>
      </w:r>
    </w:p>
    <w:p w14:paraId="11515EF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should align with the nature of the violation and the developmental goals of the</w:t>
      </w:r>
    </w:p>
    <w:p w14:paraId="79B406A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program and course. Example responses:</w:t>
      </w:r>
    </w:p>
    <w:p w14:paraId="0A715E30"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Issue a warning about inappropriate use of GenAI and the importance of</w:t>
      </w:r>
    </w:p>
    <w:p w14:paraId="3A371F9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adhering to academic integrity policies.</w:t>
      </w:r>
    </w:p>
    <w:p w14:paraId="6FC3E0F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Allow the student to resubmit parts or the entirety of the assignment for</w:t>
      </w:r>
    </w:p>
    <w:p w14:paraId="489B0A6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partial credit.</w:t>
      </w:r>
    </w:p>
    <w:p w14:paraId="7EEBBA3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Reduce points on the assignment based on the severity of the violation.</w:t>
      </w:r>
    </w:p>
    <w:p w14:paraId="34536F74"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Adjust the course grade accordingly if multiple violations occur.</w:t>
      </w:r>
    </w:p>
    <w:p w14:paraId="7FE773B4"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Verified violations of the academic integrity policy according to your course</w:t>
      </w:r>
    </w:p>
    <w:p w14:paraId="6D4EB3E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syllabi should be promptly reported to the Academic Integrity Office for</w:t>
      </w:r>
    </w:p>
    <w:p w14:paraId="7F598EE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further review.</w:t>
      </w:r>
    </w:p>
    <w:p w14:paraId="29CBD483"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UNT acknowledges that monitoring GenAI use can be challenging, and faculty are</w:t>
      </w:r>
    </w:p>
    <w:p w14:paraId="0BA4800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not alone in this effort. Faculty who are uncertain about how to identify GenAI can</w:t>
      </w:r>
    </w:p>
    <w:p w14:paraId="40D06F9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connect with the UNT Writing Center and the Academic Integrity Office which can</w:t>
      </w:r>
    </w:p>
    <w:p w14:paraId="17561F5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provide additional support for identification of common hallmarks of GenAI</w:t>
      </w:r>
    </w:p>
    <w:p w14:paraId="5DFE2A5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content.</w:t>
      </w:r>
    </w:p>
    <w:p w14:paraId="7AAC5474"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Examples of Syllabi Language</w:t>
      </w:r>
    </w:p>
    <w:p w14:paraId="4030CD1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Below are examples of syllabi language for courses where students are required to</w:t>
      </w:r>
    </w:p>
    <w:p w14:paraId="2B38DB60"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submit work for a grade, reflecting the approaches to GenAI acceptance course</w:t>
      </w:r>
    </w:p>
    <w:p w14:paraId="3F44BA8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policies.</w:t>
      </w:r>
    </w:p>
    <w:p w14:paraId="4AB5BAC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Permitted Use</w:t>
      </w:r>
    </w:p>
    <w:p w14:paraId="38CAE19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 this course, you are encouraged to use Generative AI (GenAI) tools such as [insert</w:t>
      </w:r>
    </w:p>
    <w:p w14:paraId="5A3D6FB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tool(s) here, e.g., Claude, ChatGPT, Gemini] to support your learning and develop</w:t>
      </w:r>
    </w:p>
    <w:p w14:paraId="01F4989B"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skills for a GenAI-oriented workforce. This use will help us stay technically proficient</w:t>
      </w:r>
    </w:p>
    <w:p w14:paraId="1F8F17DA"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5 | P a g e</w:t>
      </w:r>
    </w:p>
    <w:p w14:paraId="4F92B9B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and ethically grounded. However, GenAI should complement, not replace, your</w:t>
      </w:r>
    </w:p>
    <w:p w14:paraId="4AECC40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critical thinking or our course materials. If something seems unclear, please seek</w:t>
      </w:r>
    </w:p>
    <w:p w14:paraId="7829331B"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lastRenderedPageBreak/>
        <w:t>clarification.</w:t>
      </w:r>
    </w:p>
    <w:p w14:paraId="5F9A889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 use GenAI to [insert action(s) here, e.g., enhance materials, streamline tasks,</w:t>
      </w:r>
    </w:p>
    <w:p w14:paraId="46771DB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generate prompts, create scenarios, draft syllabi, build study guides, analyze</w:t>
      </w:r>
    </w:p>
    <w:p w14:paraId="62BCB26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performance]. I will always disclose how I use GenAI, and I expect the same from</w:t>
      </w:r>
    </w:p>
    <w:p w14:paraId="7C15E67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you.</w:t>
      </w:r>
    </w:p>
    <w:p w14:paraId="6F3798DB"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 line with the UNT Honor Code, all work you submit must be your own. Using</w:t>
      </w:r>
    </w:p>
    <w:p w14:paraId="42EFEEC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GenAI tools without attribution or relying on them to complete assignments violates</w:t>
      </w:r>
    </w:p>
    <w:p w14:paraId="09A87E2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academic integrity and will be addressed according to university policy.</w:t>
      </w:r>
    </w:p>
    <w:p w14:paraId="1FFC2537"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Limited Use</w:t>
      </w:r>
    </w:p>
    <w:p w14:paraId="272C654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Throughout the semester, you will or may use specific Generative AI (GenAI) tools</w:t>
      </w:r>
    </w:p>
    <w:p w14:paraId="6D372F4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for certain assignments, with guidance on responsible use. These assignments help</w:t>
      </w:r>
    </w:p>
    <w:p w14:paraId="791CF394"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build ethical resilience and GenAI literacy, preparing you for careers in a GenAI-</w:t>
      </w:r>
    </w:p>
    <w:p w14:paraId="66B977AA"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oriented workforce.</w:t>
      </w:r>
    </w:p>
    <w:p w14:paraId="74309B2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 use GenAI to [insert action(s) here, e.g., enhance materials, streamline tasks,</w:t>
      </w:r>
    </w:p>
    <w:p w14:paraId="07BE3F8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generate prompts, create scenarios, draft syllabi, build study guides, analyze</w:t>
      </w:r>
    </w:p>
    <w:p w14:paraId="2897F5C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performance]. I will always disclose how I use GenAI, and I expect the same from</w:t>
      </w:r>
    </w:p>
    <w:p w14:paraId="68BCEE64"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you.</w:t>
      </w:r>
    </w:p>
    <w:p w14:paraId="33127262"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 accordance with the UNT Honor Code, unauthorized use of GenAI tools is</w:t>
      </w:r>
    </w:p>
    <w:p w14:paraId="65BADD5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prohibited. Using GenAI content without proper credit or substituting your own work</w:t>
      </w:r>
    </w:p>
    <w:p w14:paraId="4CCA0DE0"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with GenAI undermines the learning process and violates UNT academic integrity</w:t>
      </w:r>
    </w:p>
    <w:p w14:paraId="7E8317D9"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policy. If you're unsure whether something is allowed, please seek clarification.</w:t>
      </w:r>
    </w:p>
    <w:p w14:paraId="0636D8F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Prohibited Use</w:t>
      </w:r>
    </w:p>
    <w:p w14:paraId="012F572D"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 this course, I want you to engage deeply with the materials and develop your own</w:t>
      </w:r>
    </w:p>
    <w:p w14:paraId="1030171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critical thinking and writing skills. For this reason, the use of Generative AI (GenAI)</w:t>
      </w:r>
    </w:p>
    <w:p w14:paraId="1FF29A9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xml:space="preserve">tools like [insert tool(s) here, e.g., Claude, ChatGPT, and Gemini] </w:t>
      </w:r>
      <w:proofErr w:type="gramStart"/>
      <w:r w:rsidRPr="00A10DB3">
        <w:rPr>
          <w:rFonts w:ascii="Lato" w:eastAsia="Times New Roman" w:hAnsi="Lato" w:cs="Times New Roman"/>
          <w:b/>
          <w:bCs/>
          <w:color w:val="333333"/>
          <w:kern w:val="0"/>
          <w14:ligatures w14:val="none"/>
        </w:rPr>
        <w:t>is</w:t>
      </w:r>
      <w:proofErr w:type="gramEnd"/>
      <w:r w:rsidRPr="00A10DB3">
        <w:rPr>
          <w:rFonts w:ascii="Lato" w:eastAsia="Times New Roman" w:hAnsi="Lato" w:cs="Times New Roman"/>
          <w:b/>
          <w:bCs/>
          <w:color w:val="333333"/>
          <w:kern w:val="0"/>
          <w14:ligatures w14:val="none"/>
        </w:rPr>
        <w:t xml:space="preserve"> not permitted.</w:t>
      </w:r>
    </w:p>
    <w:p w14:paraId="39221C1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While these tools can be helpful in some contexts, they do not align with our goal of</w:t>
      </w:r>
    </w:p>
    <w:p w14:paraId="6C9B7BA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fostering the development of your independent thinking. Using GenAI to complete</w:t>
      </w:r>
    </w:p>
    <w:p w14:paraId="23E36BC5"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any part of an assignment, exam, or coursework will be considered a violation of</w:t>
      </w:r>
    </w:p>
    <w:p w14:paraId="66AA1DB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academic integrity, as it prevents the development of your own skills, and will be</w:t>
      </w:r>
    </w:p>
    <w:p w14:paraId="2743A5D7"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addressed according to the Student Academic Integrity policy.</w:t>
      </w:r>
    </w:p>
    <w:p w14:paraId="693DFC33"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6 | P a g e</w:t>
      </w:r>
    </w:p>
    <w:p w14:paraId="0A011B3B"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Additionally, tools like [insert tool(s) here, e.g. Grammarly, spellcheck, predictive</w:t>
      </w:r>
    </w:p>
    <w:p w14:paraId="677E4CB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text, speech-to-text, and translation tools] are not allowed as they blur authorship</w:t>
      </w:r>
    </w:p>
    <w:p w14:paraId="73522813"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and misrepresent your independent work. All work must be your own.</w:t>
      </w:r>
    </w:p>
    <w:p w14:paraId="31D85D0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lastRenderedPageBreak/>
        <w:t>Expanding GenAI Knowledge and Skills</w:t>
      </w:r>
    </w:p>
    <w:p w14:paraId="5476E18A"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Faculty are encouraged to explore the Division of Digital Strategy and Innovations' AI</w:t>
      </w:r>
    </w:p>
    <w:p w14:paraId="6FB743D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xml:space="preserve">Resource Hub and free AI </w:t>
      </w:r>
      <w:proofErr w:type="spellStart"/>
      <w:r w:rsidRPr="00A10DB3">
        <w:rPr>
          <w:rFonts w:ascii="Lato" w:eastAsia="Times New Roman" w:hAnsi="Lato" w:cs="Times New Roman"/>
          <w:b/>
          <w:bCs/>
          <w:color w:val="333333"/>
          <w:kern w:val="0"/>
          <w14:ligatures w14:val="none"/>
        </w:rPr>
        <w:t>microcredential</w:t>
      </w:r>
      <w:proofErr w:type="spellEnd"/>
      <w:r w:rsidRPr="00A10DB3">
        <w:rPr>
          <w:rFonts w:ascii="Lato" w:eastAsia="Times New Roman" w:hAnsi="Lato" w:cs="Times New Roman"/>
          <w:b/>
          <w:bCs/>
          <w:color w:val="333333"/>
          <w:kern w:val="0"/>
          <w14:ligatures w14:val="none"/>
        </w:rPr>
        <w:t>, How You Can Use AI. The Hub is a</w:t>
      </w:r>
    </w:p>
    <w:p w14:paraId="64B2B81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collection of carefully selected resources designed to support the UNT community</w:t>
      </w:r>
    </w:p>
    <w:p w14:paraId="374C551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 navigating the rapidly changing landscape of GenAI in higher education.</w:t>
      </w:r>
    </w:p>
    <w:p w14:paraId="0669494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The How You Can Use AI program is available to faculty, staff, and students,</w:t>
      </w:r>
    </w:p>
    <w:p w14:paraId="102D9858"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providing critical skills for using GenAI responsibly and effectively. Participants will</w:t>
      </w:r>
    </w:p>
    <w:p w14:paraId="403A1021"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gain insights into ethical considerations, the distinction between appropriate and</w:t>
      </w:r>
    </w:p>
    <w:p w14:paraId="0E89A99E"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inappropriate uses of GenAI, and practical strategies for leveraging these tools to</w:t>
      </w:r>
    </w:p>
    <w:p w14:paraId="523CCDE4"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enhance academic success.</w:t>
      </w:r>
    </w:p>
    <w:p w14:paraId="01B38637"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Upon completing How You Can Use AI, participants will be able to:</w:t>
      </w:r>
    </w:p>
    <w:p w14:paraId="5F308C0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Understand how academic integrity policies apply to GenAI usage.</w:t>
      </w:r>
    </w:p>
    <w:p w14:paraId="64799EAC"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Identify appropriate sources of information for developing course-specific</w:t>
      </w:r>
    </w:p>
    <w:p w14:paraId="28C9160F"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GenAI policies.</w:t>
      </w:r>
    </w:p>
    <w:p w14:paraId="456014AA"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Apply basic principles of prompt engineering to improve the quality of GenAI</w:t>
      </w:r>
    </w:p>
    <w:p w14:paraId="1205A816" w14:textId="77777777" w:rsidR="008B0F89"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interactions.</w:t>
      </w:r>
    </w:p>
    <w:p w14:paraId="0F577C3B" w14:textId="7E0DFDCC" w:rsidR="00E03CB1" w:rsidRPr="00A10DB3" w:rsidRDefault="008B0F89" w:rsidP="008B0F89">
      <w:pPr>
        <w:shd w:val="clear" w:color="auto" w:fill="FFFFFF"/>
        <w:spacing w:before="90" w:after="90" w:line="240" w:lineRule="auto"/>
        <w:outlineLvl w:val="2"/>
        <w:rPr>
          <w:rFonts w:ascii="Lato" w:eastAsia="Times New Roman" w:hAnsi="Lato" w:cs="Times New Roman"/>
          <w:b/>
          <w:bCs/>
          <w:color w:val="333333"/>
          <w:kern w:val="0"/>
          <w14:ligatures w14:val="none"/>
        </w:rPr>
      </w:pPr>
      <w:r w:rsidRPr="00A10DB3">
        <w:rPr>
          <w:rFonts w:ascii="Lato" w:eastAsia="Times New Roman" w:hAnsi="Lato" w:cs="Times New Roman"/>
          <w:b/>
          <w:bCs/>
          <w:color w:val="333333"/>
          <w:kern w:val="0"/>
          <w14:ligatures w14:val="none"/>
        </w:rPr>
        <w:t>• Integrate GenAI tools to enhance and contextualize learning.</w:t>
      </w:r>
    </w:p>
    <w:p w14:paraId="5317CE64"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1910FB6A"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33BD9686"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5A51C401"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646ED5A0"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0A07E3F0"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45BE3E15"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4A3783E2"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690D804E"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0FC8F604"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3588F490"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43CDB141" w14:textId="77777777" w:rsidR="00F71888" w:rsidRDefault="00F71888" w:rsidP="00F43E2F">
      <w:pPr>
        <w:shd w:val="clear" w:color="auto" w:fill="FFFFFF"/>
        <w:spacing w:before="90" w:after="90" w:line="240" w:lineRule="auto"/>
        <w:outlineLvl w:val="2"/>
        <w:rPr>
          <w:rFonts w:ascii="Lato" w:eastAsia="Times New Roman" w:hAnsi="Lato" w:cs="Times New Roman"/>
          <w:b/>
          <w:bCs/>
          <w:color w:val="333333"/>
          <w:kern w:val="0"/>
          <w:sz w:val="36"/>
          <w:szCs w:val="36"/>
          <w14:ligatures w14:val="none"/>
        </w:rPr>
      </w:pPr>
    </w:p>
    <w:p w14:paraId="6C332610" w14:textId="621B13A6" w:rsidR="00F43E2F" w:rsidRPr="00F43E2F" w:rsidRDefault="00F43E2F" w:rsidP="00F43E2F">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F43E2F">
        <w:rPr>
          <w:rFonts w:ascii="Lato" w:eastAsia="Times New Roman" w:hAnsi="Lato" w:cs="Times New Roman"/>
          <w:b/>
          <w:bCs/>
          <w:color w:val="333333"/>
          <w:kern w:val="0"/>
          <w:sz w:val="36"/>
          <w:szCs w:val="36"/>
          <w14:ligatures w14:val="none"/>
        </w:rPr>
        <w:lastRenderedPageBreak/>
        <w:t>Class Schedule*</w:t>
      </w:r>
    </w:p>
    <w:tbl>
      <w:tblPr>
        <w:tblW w:w="4952" w:type="pct"/>
        <w:tblInd w:w="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9"/>
        <w:gridCol w:w="1051"/>
        <w:gridCol w:w="3536"/>
        <w:gridCol w:w="2195"/>
        <w:gridCol w:w="1719"/>
      </w:tblGrid>
      <w:tr w:rsidR="00F43E2F" w:rsidRPr="00F43E2F" w14:paraId="4A8A48FE" w14:textId="77777777" w:rsidTr="00B34EC7">
        <w:trPr>
          <w:trHeight w:val="765"/>
        </w:trPr>
        <w:tc>
          <w:tcPr>
            <w:tcW w:w="5000" w:type="pct"/>
            <w:gridSpan w:val="5"/>
            <w:tcBorders>
              <w:top w:val="nil"/>
              <w:left w:val="nil"/>
              <w:bottom w:val="nil"/>
              <w:right w:val="nil"/>
            </w:tcBorders>
            <w:vAlign w:val="center"/>
            <w:hideMark/>
          </w:tcPr>
          <w:p w14:paraId="0148379E" w14:textId="77777777" w:rsidR="00F43E2F" w:rsidRPr="00F43E2F" w:rsidRDefault="00F43E2F" w:rsidP="00F43E2F">
            <w:pPr>
              <w:spacing w:after="0" w:line="240" w:lineRule="auto"/>
              <w:jc w:val="center"/>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Course Schedule</w:t>
            </w:r>
          </w:p>
        </w:tc>
      </w:tr>
      <w:tr w:rsidR="00F43E2F" w:rsidRPr="00F43E2F" w14:paraId="670F91BA" w14:textId="77777777" w:rsidTr="00B34EC7">
        <w:trPr>
          <w:trHeight w:val="765"/>
        </w:trPr>
        <w:tc>
          <w:tcPr>
            <w:tcW w:w="415" w:type="pct"/>
            <w:tcBorders>
              <w:top w:val="outset" w:sz="6" w:space="0" w:color="auto"/>
              <w:left w:val="outset" w:sz="6" w:space="0" w:color="auto"/>
              <w:bottom w:val="outset" w:sz="6" w:space="0" w:color="auto"/>
              <w:right w:val="outset" w:sz="6" w:space="0" w:color="auto"/>
            </w:tcBorders>
            <w:vAlign w:val="center"/>
            <w:hideMark/>
          </w:tcPr>
          <w:p w14:paraId="361F12A4" w14:textId="77777777" w:rsidR="00F43E2F" w:rsidRPr="00F43E2F" w:rsidRDefault="00F43E2F" w:rsidP="00F43E2F">
            <w:pPr>
              <w:spacing w:before="180" w:after="180" w:line="240" w:lineRule="auto"/>
              <w:jc w:val="center"/>
              <w:rPr>
                <w:rFonts w:ascii="Times New Roman" w:eastAsia="Times New Roman" w:hAnsi="Times New Roman" w:cs="Times New Roman"/>
                <w:b/>
                <w:bCs/>
                <w:kern w:val="0"/>
                <w14:ligatures w14:val="none"/>
              </w:rPr>
            </w:pPr>
            <w:r w:rsidRPr="00F43E2F">
              <w:rPr>
                <w:rFonts w:ascii="Times New Roman" w:eastAsia="Times New Roman" w:hAnsi="Times New Roman" w:cs="Times New Roman"/>
                <w:b/>
                <w:bCs/>
                <w:kern w:val="0"/>
                <w14:ligatures w14:val="none"/>
              </w:rPr>
              <w:t>Week</w:t>
            </w:r>
          </w:p>
        </w:tc>
        <w:tc>
          <w:tcPr>
            <w:tcW w:w="567" w:type="pct"/>
            <w:tcBorders>
              <w:top w:val="outset" w:sz="6" w:space="0" w:color="auto"/>
              <w:left w:val="outset" w:sz="6" w:space="0" w:color="auto"/>
              <w:bottom w:val="outset" w:sz="6" w:space="0" w:color="auto"/>
              <w:right w:val="outset" w:sz="6" w:space="0" w:color="auto"/>
            </w:tcBorders>
            <w:vAlign w:val="center"/>
            <w:hideMark/>
          </w:tcPr>
          <w:p w14:paraId="611ADEC4" w14:textId="77777777" w:rsidR="00F43E2F" w:rsidRPr="00F43E2F" w:rsidRDefault="00F43E2F" w:rsidP="00F43E2F">
            <w:pPr>
              <w:spacing w:before="180" w:after="180" w:line="240" w:lineRule="auto"/>
              <w:jc w:val="center"/>
              <w:rPr>
                <w:rFonts w:ascii="Times New Roman" w:eastAsia="Times New Roman" w:hAnsi="Times New Roman" w:cs="Times New Roman"/>
                <w:b/>
                <w:bCs/>
                <w:kern w:val="0"/>
                <w14:ligatures w14:val="none"/>
              </w:rPr>
            </w:pPr>
            <w:r w:rsidRPr="00F43E2F">
              <w:rPr>
                <w:rFonts w:ascii="Times New Roman" w:eastAsia="Times New Roman" w:hAnsi="Times New Roman" w:cs="Times New Roman"/>
                <w:b/>
                <w:bCs/>
                <w:kern w:val="0"/>
                <w14:ligatures w14:val="none"/>
              </w:rPr>
              <w:t>Date</w:t>
            </w:r>
          </w:p>
        </w:tc>
        <w:tc>
          <w:tcPr>
            <w:tcW w:w="1907" w:type="pct"/>
            <w:tcBorders>
              <w:top w:val="outset" w:sz="6" w:space="0" w:color="auto"/>
              <w:left w:val="outset" w:sz="6" w:space="0" w:color="auto"/>
              <w:bottom w:val="outset" w:sz="6" w:space="0" w:color="auto"/>
              <w:right w:val="outset" w:sz="6" w:space="0" w:color="auto"/>
            </w:tcBorders>
            <w:vAlign w:val="center"/>
            <w:hideMark/>
          </w:tcPr>
          <w:p w14:paraId="5EE0E017" w14:textId="77777777" w:rsidR="00F43E2F" w:rsidRPr="00F43E2F" w:rsidRDefault="00F43E2F" w:rsidP="00F43E2F">
            <w:pPr>
              <w:spacing w:before="180" w:after="180" w:line="240" w:lineRule="auto"/>
              <w:jc w:val="center"/>
              <w:rPr>
                <w:rFonts w:ascii="Times New Roman" w:eastAsia="Times New Roman" w:hAnsi="Times New Roman" w:cs="Times New Roman"/>
                <w:b/>
                <w:bCs/>
                <w:kern w:val="0"/>
                <w14:ligatures w14:val="none"/>
              </w:rPr>
            </w:pPr>
            <w:r w:rsidRPr="00F43E2F">
              <w:rPr>
                <w:rFonts w:ascii="Times New Roman" w:eastAsia="Times New Roman" w:hAnsi="Times New Roman" w:cs="Times New Roman"/>
                <w:b/>
                <w:bCs/>
                <w:kern w:val="0"/>
                <w14:ligatures w14:val="none"/>
              </w:rPr>
              <w:t>Lecture Topic</w:t>
            </w:r>
          </w:p>
        </w:tc>
        <w:tc>
          <w:tcPr>
            <w:tcW w:w="1184" w:type="pct"/>
            <w:tcBorders>
              <w:top w:val="outset" w:sz="6" w:space="0" w:color="auto"/>
              <w:left w:val="outset" w:sz="6" w:space="0" w:color="auto"/>
              <w:bottom w:val="outset" w:sz="6" w:space="0" w:color="auto"/>
              <w:right w:val="outset" w:sz="6" w:space="0" w:color="auto"/>
            </w:tcBorders>
            <w:vAlign w:val="center"/>
            <w:hideMark/>
          </w:tcPr>
          <w:p w14:paraId="7401B8DB" w14:textId="77777777" w:rsidR="00F43E2F" w:rsidRPr="00F43E2F" w:rsidRDefault="00F43E2F" w:rsidP="00F43E2F">
            <w:pPr>
              <w:spacing w:before="180" w:after="180" w:line="240" w:lineRule="auto"/>
              <w:jc w:val="center"/>
              <w:rPr>
                <w:rFonts w:ascii="Times New Roman" w:eastAsia="Times New Roman" w:hAnsi="Times New Roman" w:cs="Times New Roman"/>
                <w:b/>
                <w:bCs/>
                <w:kern w:val="0"/>
                <w14:ligatures w14:val="none"/>
              </w:rPr>
            </w:pPr>
            <w:r w:rsidRPr="00F43E2F">
              <w:rPr>
                <w:rFonts w:ascii="Times New Roman" w:eastAsia="Times New Roman" w:hAnsi="Times New Roman" w:cs="Times New Roman"/>
                <w:b/>
                <w:bCs/>
                <w:kern w:val="0"/>
                <w14:ligatures w14:val="none"/>
              </w:rPr>
              <w:t>Assignments</w:t>
            </w:r>
          </w:p>
        </w:tc>
        <w:tc>
          <w:tcPr>
            <w:tcW w:w="927" w:type="pct"/>
            <w:tcBorders>
              <w:top w:val="outset" w:sz="6" w:space="0" w:color="auto"/>
              <w:left w:val="outset" w:sz="6" w:space="0" w:color="auto"/>
              <w:bottom w:val="outset" w:sz="6" w:space="0" w:color="auto"/>
              <w:right w:val="outset" w:sz="6" w:space="0" w:color="auto"/>
            </w:tcBorders>
            <w:vAlign w:val="center"/>
            <w:hideMark/>
          </w:tcPr>
          <w:p w14:paraId="011D95FC" w14:textId="77777777" w:rsidR="00F43E2F" w:rsidRPr="00F43E2F" w:rsidRDefault="00F43E2F" w:rsidP="00F43E2F">
            <w:pPr>
              <w:spacing w:before="180" w:after="180" w:line="240" w:lineRule="auto"/>
              <w:jc w:val="center"/>
              <w:rPr>
                <w:rFonts w:ascii="Times New Roman" w:eastAsia="Times New Roman" w:hAnsi="Times New Roman" w:cs="Times New Roman"/>
                <w:b/>
                <w:bCs/>
                <w:kern w:val="0"/>
                <w14:ligatures w14:val="none"/>
              </w:rPr>
            </w:pPr>
            <w:r w:rsidRPr="00F43E2F">
              <w:rPr>
                <w:rFonts w:ascii="Times New Roman" w:eastAsia="Times New Roman" w:hAnsi="Times New Roman" w:cs="Times New Roman"/>
                <w:b/>
                <w:bCs/>
                <w:kern w:val="0"/>
                <w14:ligatures w14:val="none"/>
              </w:rPr>
              <w:t>Quizzes</w:t>
            </w:r>
          </w:p>
        </w:tc>
      </w:tr>
      <w:tr w:rsidR="00F43E2F" w:rsidRPr="00F43E2F" w14:paraId="3E4D6B50" w14:textId="77777777" w:rsidTr="00B34EC7">
        <w:trPr>
          <w:trHeight w:val="792"/>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B567AB7"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1</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AEA43C" w14:textId="7513F685"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Jan 1</w:t>
            </w:r>
            <w:r w:rsidR="00FB6A0A">
              <w:rPr>
                <w:rFonts w:ascii="Times New Roman" w:eastAsia="Times New Roman" w:hAnsi="Times New Roman" w:cs="Times New Roman"/>
                <w:kern w:val="0"/>
                <w14:ligatures w14:val="none"/>
              </w:rPr>
              <w:t>2</w:t>
            </w:r>
            <w:r w:rsidRPr="00F43E2F">
              <w:rPr>
                <w:rFonts w:ascii="Times New Roman" w:eastAsia="Times New Roman" w:hAnsi="Times New Roman" w:cs="Times New Roman"/>
                <w:kern w:val="0"/>
                <w14:ligatures w14:val="none"/>
              </w:rPr>
              <w:t xml:space="preserve"> </w:t>
            </w:r>
            <w:r w:rsidR="00204E6D">
              <w:rPr>
                <w:rFonts w:ascii="Times New Roman" w:eastAsia="Times New Roman" w:hAnsi="Times New Roman" w:cs="Times New Roman"/>
                <w:kern w:val="0"/>
                <w14:ligatures w14:val="none"/>
              </w:rPr>
              <w:t>–</w:t>
            </w:r>
            <w:r w:rsidRPr="00F43E2F">
              <w:rPr>
                <w:rFonts w:ascii="Times New Roman" w:eastAsia="Times New Roman" w:hAnsi="Times New Roman" w:cs="Times New Roman"/>
                <w:kern w:val="0"/>
                <w14:ligatures w14:val="none"/>
              </w:rPr>
              <w:t xml:space="preserve"> 1</w:t>
            </w:r>
            <w:r w:rsidR="00B34EC7">
              <w:rPr>
                <w:rFonts w:ascii="Times New Roman" w:eastAsia="Times New Roman" w:hAnsi="Times New Roman" w:cs="Times New Roman"/>
                <w:kern w:val="0"/>
                <w14:ligatures w14:val="none"/>
              </w:rPr>
              <w:t>6</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9DF5EE7"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Introduction to HMGT 4820; the Studies of Facilities Management</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94873DF"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B921571"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r>
      <w:tr w:rsidR="00F43E2F" w:rsidRPr="00F43E2F" w14:paraId="293BCB0D" w14:textId="77777777" w:rsidTr="00B34EC7">
        <w:trPr>
          <w:trHeight w:val="1008"/>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B1ABF0B"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2</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C1FE0D1" w14:textId="1A385F50"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xml:space="preserve">Jan </w:t>
            </w:r>
            <w:r w:rsidR="001D5163">
              <w:rPr>
                <w:rFonts w:ascii="Times New Roman" w:eastAsia="Times New Roman" w:hAnsi="Times New Roman" w:cs="Times New Roman"/>
                <w:kern w:val="0"/>
                <w14:ligatures w14:val="none"/>
              </w:rPr>
              <w:t>19</w:t>
            </w:r>
            <w:r w:rsidRPr="00F43E2F">
              <w:rPr>
                <w:rFonts w:ascii="Times New Roman" w:eastAsia="Times New Roman" w:hAnsi="Times New Roman" w:cs="Times New Roman"/>
                <w:kern w:val="0"/>
                <w14:ligatures w14:val="none"/>
              </w:rPr>
              <w:t xml:space="preserve"> </w:t>
            </w:r>
            <w:r w:rsidR="00204E6D">
              <w:rPr>
                <w:rFonts w:ascii="Times New Roman" w:eastAsia="Times New Roman" w:hAnsi="Times New Roman" w:cs="Times New Roman"/>
                <w:kern w:val="0"/>
                <w14:ligatures w14:val="none"/>
              </w:rPr>
              <w:t>–</w:t>
            </w:r>
            <w:r w:rsidRPr="00F43E2F">
              <w:rPr>
                <w:rFonts w:ascii="Times New Roman" w:eastAsia="Times New Roman" w:hAnsi="Times New Roman" w:cs="Times New Roman"/>
                <w:kern w:val="0"/>
                <w14:ligatures w14:val="none"/>
              </w:rPr>
              <w:t xml:space="preserve"> 2</w:t>
            </w:r>
            <w:r w:rsidR="001D5163">
              <w:rPr>
                <w:rFonts w:ascii="Times New Roman" w:eastAsia="Times New Roman" w:hAnsi="Times New Roman" w:cs="Times New Roman"/>
                <w:kern w:val="0"/>
                <w14:ligatures w14:val="none"/>
              </w:rPr>
              <w:t>3</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0060E8"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Sustainability for Facilities in the Lodging Industry</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F9279DA"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Green Hotel Assignment</w:t>
            </w:r>
          </w:p>
          <w:p w14:paraId="2159644F" w14:textId="3585946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date: Feb 1</w:t>
            </w:r>
            <w:r w:rsidR="007C4B61">
              <w:rPr>
                <w:rFonts w:ascii="Times New Roman" w:eastAsia="Times New Roman" w:hAnsi="Times New Roman" w:cs="Times New Roman"/>
                <w:kern w:val="0"/>
                <w14:ligatures w14:val="none"/>
              </w:rPr>
              <w:t>2</w:t>
            </w:r>
            <w:r w:rsidRPr="00F43E2F">
              <w:rPr>
                <w:rFonts w:ascii="Times New Roman" w:eastAsia="Times New Roman" w:hAnsi="Times New Roman" w:cs="Times New Roman"/>
                <w:kern w:val="0"/>
                <w14:ligatures w14:val="none"/>
              </w:rPr>
              <w:t>)</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D69E271"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1</w:t>
            </w:r>
          </w:p>
          <w:p w14:paraId="62210EA5" w14:textId="28BC9D7F"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Jan 2</w:t>
            </w:r>
            <w:r w:rsidR="00073D6F">
              <w:rPr>
                <w:rFonts w:ascii="Times New Roman" w:eastAsia="Times New Roman" w:hAnsi="Times New Roman" w:cs="Times New Roman"/>
                <w:kern w:val="0"/>
                <w14:ligatures w14:val="none"/>
              </w:rPr>
              <w:t>6</w:t>
            </w:r>
            <w:r w:rsidRPr="00F43E2F">
              <w:rPr>
                <w:rFonts w:ascii="Times New Roman" w:eastAsia="Times New Roman" w:hAnsi="Times New Roman" w:cs="Times New Roman"/>
                <w:kern w:val="0"/>
                <w14:ligatures w14:val="none"/>
              </w:rPr>
              <w:t>)</w:t>
            </w:r>
          </w:p>
        </w:tc>
      </w:tr>
      <w:tr w:rsidR="00F43E2F" w:rsidRPr="00F43E2F" w14:paraId="7BDE1C58" w14:textId="77777777" w:rsidTr="00090A99">
        <w:trPr>
          <w:trHeight w:val="1242"/>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5E975E8"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3</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85D2A5D" w14:textId="6C221CE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Jan 2</w:t>
            </w:r>
            <w:r w:rsidR="0043063B">
              <w:rPr>
                <w:rFonts w:ascii="Times New Roman" w:eastAsia="Times New Roman" w:hAnsi="Times New Roman" w:cs="Times New Roman"/>
                <w:kern w:val="0"/>
                <w14:ligatures w14:val="none"/>
              </w:rPr>
              <w:t>6</w:t>
            </w:r>
            <w:r w:rsidRPr="00F43E2F">
              <w:rPr>
                <w:rFonts w:ascii="Times New Roman" w:eastAsia="Times New Roman" w:hAnsi="Times New Roman" w:cs="Times New Roman"/>
                <w:kern w:val="0"/>
                <w14:ligatures w14:val="none"/>
              </w:rPr>
              <w:t xml:space="preserve"> - </w:t>
            </w:r>
            <w:r w:rsidR="0043063B">
              <w:rPr>
                <w:rFonts w:ascii="Times New Roman" w:eastAsia="Times New Roman" w:hAnsi="Times New Roman" w:cs="Times New Roman"/>
                <w:kern w:val="0"/>
                <w14:ligatures w14:val="none"/>
              </w:rPr>
              <w:t>30</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92EE69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Sustainability for Facilities in the Foodservice Industry</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751CAB0"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7D97784"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2</w:t>
            </w:r>
          </w:p>
          <w:p w14:paraId="3CCAB18F" w14:textId="053A851D"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xml:space="preserve">(Due: Feb </w:t>
            </w:r>
            <w:r w:rsidR="0043063B">
              <w:rPr>
                <w:rFonts w:ascii="Times New Roman" w:eastAsia="Times New Roman" w:hAnsi="Times New Roman" w:cs="Times New Roman"/>
                <w:kern w:val="0"/>
                <w14:ligatures w14:val="none"/>
              </w:rPr>
              <w:t>2</w:t>
            </w:r>
            <w:r w:rsidRPr="00F43E2F">
              <w:rPr>
                <w:rFonts w:ascii="Times New Roman" w:eastAsia="Times New Roman" w:hAnsi="Times New Roman" w:cs="Times New Roman"/>
                <w:kern w:val="0"/>
                <w14:ligatures w14:val="none"/>
              </w:rPr>
              <w:t>)</w:t>
            </w:r>
          </w:p>
          <w:p w14:paraId="470A940A"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r>
      <w:tr w:rsidR="00F43E2F" w:rsidRPr="00F43E2F" w14:paraId="14DA708B" w14:textId="77777777" w:rsidTr="00B34EC7">
        <w:trPr>
          <w:trHeight w:val="169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2F25E92"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4</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722D197" w14:textId="1B727644"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Feb</w:t>
            </w:r>
            <w:r w:rsidR="008B2FC5">
              <w:rPr>
                <w:rFonts w:ascii="Times New Roman" w:eastAsia="Times New Roman" w:hAnsi="Times New Roman" w:cs="Times New Roman"/>
                <w:kern w:val="0"/>
                <w14:ligatures w14:val="none"/>
              </w:rPr>
              <w:t xml:space="preserve"> 2</w:t>
            </w:r>
            <w:r w:rsidRPr="00F43E2F">
              <w:rPr>
                <w:rFonts w:ascii="Times New Roman" w:eastAsia="Times New Roman" w:hAnsi="Times New Roman" w:cs="Times New Roman"/>
                <w:kern w:val="0"/>
                <w14:ligatures w14:val="none"/>
              </w:rPr>
              <w:t xml:space="preserve"> - </w:t>
            </w:r>
            <w:r w:rsidR="008B2FC5">
              <w:rPr>
                <w:rFonts w:ascii="Times New Roman" w:eastAsia="Times New Roman" w:hAnsi="Times New Roman" w:cs="Times New Roman"/>
                <w:kern w:val="0"/>
                <w14:ligatures w14:val="none"/>
              </w:rPr>
              <w:t>6</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CF83C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Smart Draw Introduction</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CFFD8F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SmartDraw Intro Assignment</w:t>
            </w:r>
          </w:p>
          <w:p w14:paraId="2E343E60"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date: Feb 26)</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549A20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r>
      <w:tr w:rsidR="00F43E2F" w:rsidRPr="00F43E2F" w14:paraId="7A2041A8" w14:textId="77777777" w:rsidTr="00090A99">
        <w:trPr>
          <w:trHeight w:val="999"/>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B1C313B"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5</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39968C5" w14:textId="5623DA4F"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xml:space="preserve">Feb </w:t>
            </w:r>
            <w:r w:rsidR="00E94D85">
              <w:rPr>
                <w:rFonts w:ascii="Times New Roman" w:eastAsia="Times New Roman" w:hAnsi="Times New Roman" w:cs="Times New Roman"/>
                <w:kern w:val="0"/>
                <w14:ligatures w14:val="none"/>
              </w:rPr>
              <w:t>9</w:t>
            </w:r>
            <w:r w:rsidRPr="00F43E2F">
              <w:rPr>
                <w:rFonts w:ascii="Times New Roman" w:eastAsia="Times New Roman" w:hAnsi="Times New Roman" w:cs="Times New Roman"/>
                <w:kern w:val="0"/>
                <w14:ligatures w14:val="none"/>
              </w:rPr>
              <w:t xml:space="preserve"> </w:t>
            </w:r>
            <w:r w:rsidR="00204E6D">
              <w:rPr>
                <w:rFonts w:ascii="Times New Roman" w:eastAsia="Times New Roman" w:hAnsi="Times New Roman" w:cs="Times New Roman"/>
                <w:kern w:val="0"/>
                <w14:ligatures w14:val="none"/>
              </w:rPr>
              <w:t>–</w:t>
            </w:r>
            <w:r w:rsidRPr="00F43E2F">
              <w:rPr>
                <w:rFonts w:ascii="Times New Roman" w:eastAsia="Times New Roman" w:hAnsi="Times New Roman" w:cs="Times New Roman"/>
                <w:kern w:val="0"/>
                <w14:ligatures w14:val="none"/>
              </w:rPr>
              <w:t xml:space="preserve"> 1</w:t>
            </w:r>
            <w:r w:rsidR="00E94D85">
              <w:rPr>
                <w:rFonts w:ascii="Times New Roman" w:eastAsia="Times New Roman" w:hAnsi="Times New Roman" w:cs="Times New Roman"/>
                <w:kern w:val="0"/>
                <w14:ligatures w14:val="none"/>
              </w:rPr>
              <w:t>3</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F551A38"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ADA and Hospitality Facilities; ADA and Service Animals</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EDBA938"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ADA Assignment</w:t>
            </w:r>
          </w:p>
          <w:p w14:paraId="1BF778C7"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date: Mar 5)</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FE11CF1"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r>
      <w:tr w:rsidR="00F43E2F" w:rsidRPr="00F43E2F" w14:paraId="37B6D89B" w14:textId="77777777" w:rsidTr="00B34EC7">
        <w:trPr>
          <w:trHeight w:val="133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283D0D4"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6</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5EF2629" w14:textId="23737349"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Feb 1</w:t>
            </w:r>
            <w:r w:rsidR="00EB693F">
              <w:rPr>
                <w:rFonts w:ascii="Times New Roman" w:eastAsia="Times New Roman" w:hAnsi="Times New Roman" w:cs="Times New Roman"/>
                <w:kern w:val="0"/>
                <w14:ligatures w14:val="none"/>
              </w:rPr>
              <w:t>6</w:t>
            </w:r>
            <w:r w:rsidRPr="00F43E2F">
              <w:rPr>
                <w:rFonts w:ascii="Times New Roman" w:eastAsia="Times New Roman" w:hAnsi="Times New Roman" w:cs="Times New Roman"/>
                <w:kern w:val="0"/>
                <w14:ligatures w14:val="none"/>
              </w:rPr>
              <w:t xml:space="preserve"> </w:t>
            </w:r>
            <w:r w:rsidR="00204E6D">
              <w:rPr>
                <w:rFonts w:ascii="Times New Roman" w:eastAsia="Times New Roman" w:hAnsi="Times New Roman" w:cs="Times New Roman"/>
                <w:kern w:val="0"/>
                <w14:ligatures w14:val="none"/>
              </w:rPr>
              <w:t>–</w:t>
            </w:r>
            <w:r w:rsidRPr="00F43E2F">
              <w:rPr>
                <w:rFonts w:ascii="Times New Roman" w:eastAsia="Times New Roman" w:hAnsi="Times New Roman" w:cs="Times New Roman"/>
                <w:kern w:val="0"/>
                <w14:ligatures w14:val="none"/>
              </w:rPr>
              <w:t xml:space="preserve"> 2</w:t>
            </w:r>
            <w:r w:rsidR="00EB693F">
              <w:rPr>
                <w:rFonts w:ascii="Times New Roman" w:eastAsia="Times New Roman" w:hAnsi="Times New Roman" w:cs="Times New Roman"/>
                <w:kern w:val="0"/>
                <w14:ligatures w14:val="none"/>
              </w:rPr>
              <w:t>0</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297E83B"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Green Hotel Assignment Peer Evaluation</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8B50A82"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60E65B"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3</w:t>
            </w:r>
          </w:p>
          <w:p w14:paraId="547215B0" w14:textId="541D0395"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Feb 2</w:t>
            </w:r>
            <w:r w:rsidR="00EB693F">
              <w:rPr>
                <w:rFonts w:ascii="Times New Roman" w:eastAsia="Times New Roman" w:hAnsi="Times New Roman" w:cs="Times New Roman"/>
                <w:kern w:val="0"/>
                <w14:ligatures w14:val="none"/>
              </w:rPr>
              <w:t>3</w:t>
            </w:r>
            <w:r w:rsidRPr="00F43E2F">
              <w:rPr>
                <w:rFonts w:ascii="Times New Roman" w:eastAsia="Times New Roman" w:hAnsi="Times New Roman" w:cs="Times New Roman"/>
                <w:kern w:val="0"/>
                <w14:ligatures w14:val="none"/>
              </w:rPr>
              <w:t>)</w:t>
            </w:r>
          </w:p>
        </w:tc>
      </w:tr>
      <w:tr w:rsidR="00F43E2F" w:rsidRPr="00F43E2F" w14:paraId="264B3B84" w14:textId="77777777" w:rsidTr="00B34EC7">
        <w:trPr>
          <w:trHeight w:val="187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CA079B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7</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36A3F4B" w14:textId="70D2050D"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Feb 2</w:t>
            </w:r>
            <w:r w:rsidR="00EB693F">
              <w:rPr>
                <w:rFonts w:ascii="Times New Roman" w:eastAsia="Times New Roman" w:hAnsi="Times New Roman" w:cs="Times New Roman"/>
                <w:kern w:val="0"/>
                <w14:ligatures w14:val="none"/>
              </w:rPr>
              <w:t>3</w:t>
            </w:r>
            <w:r w:rsidRPr="00F43E2F">
              <w:rPr>
                <w:rFonts w:ascii="Times New Roman" w:eastAsia="Times New Roman" w:hAnsi="Times New Roman" w:cs="Times New Roman"/>
                <w:kern w:val="0"/>
                <w14:ligatures w14:val="none"/>
              </w:rPr>
              <w:t xml:space="preserve"> - </w:t>
            </w:r>
            <w:r w:rsidR="00C77BB1">
              <w:rPr>
                <w:rFonts w:ascii="Times New Roman" w:eastAsia="Times New Roman" w:hAnsi="Times New Roman" w:cs="Times New Roman"/>
                <w:kern w:val="0"/>
                <w14:ligatures w14:val="none"/>
              </w:rPr>
              <w:t>27</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E0AE39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Layout Design Overview; Analyses of Layout Characteristics; Space Allocation</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2CA967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Layout Design Project Step 1</w:t>
            </w:r>
          </w:p>
          <w:p w14:paraId="40FB0EF3"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date: Mar 5)</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A795132"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4</w:t>
            </w:r>
          </w:p>
          <w:p w14:paraId="1B2CF1F6" w14:textId="688A2F32"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xml:space="preserve">(Due: Mar </w:t>
            </w:r>
            <w:r w:rsidR="00D274FB">
              <w:rPr>
                <w:rFonts w:ascii="Times New Roman" w:eastAsia="Times New Roman" w:hAnsi="Times New Roman" w:cs="Times New Roman"/>
                <w:kern w:val="0"/>
                <w14:ligatures w14:val="none"/>
              </w:rPr>
              <w:t>2</w:t>
            </w:r>
            <w:r w:rsidRPr="00F43E2F">
              <w:rPr>
                <w:rFonts w:ascii="Times New Roman" w:eastAsia="Times New Roman" w:hAnsi="Times New Roman" w:cs="Times New Roman"/>
                <w:kern w:val="0"/>
                <w14:ligatures w14:val="none"/>
              </w:rPr>
              <w:t>)</w:t>
            </w:r>
          </w:p>
        </w:tc>
      </w:tr>
      <w:tr w:rsidR="00F43E2F" w:rsidRPr="00F43E2F" w14:paraId="1C424136" w14:textId="77777777" w:rsidTr="00B34EC7">
        <w:trPr>
          <w:trHeight w:val="187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F3705EE"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lastRenderedPageBreak/>
              <w:t>8</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CEB402B" w14:textId="7C18D24E"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xml:space="preserve">Mar </w:t>
            </w:r>
            <w:r w:rsidR="00166E7D">
              <w:rPr>
                <w:rFonts w:ascii="Times New Roman" w:eastAsia="Times New Roman" w:hAnsi="Times New Roman" w:cs="Times New Roman"/>
                <w:kern w:val="0"/>
                <w14:ligatures w14:val="none"/>
              </w:rPr>
              <w:t>2</w:t>
            </w:r>
            <w:r w:rsidRPr="00F43E2F">
              <w:rPr>
                <w:rFonts w:ascii="Times New Roman" w:eastAsia="Times New Roman" w:hAnsi="Times New Roman" w:cs="Times New Roman"/>
                <w:kern w:val="0"/>
                <w14:ligatures w14:val="none"/>
              </w:rPr>
              <w:t>-</w:t>
            </w:r>
            <w:r w:rsidR="00166E7D">
              <w:rPr>
                <w:rFonts w:ascii="Times New Roman" w:eastAsia="Times New Roman" w:hAnsi="Times New Roman" w:cs="Times New Roman"/>
                <w:kern w:val="0"/>
                <w14:ligatures w14:val="none"/>
              </w:rPr>
              <w:t>6</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809A11E"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BOH Design; General Principles for Equipment Selection; BOH Equipment</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76BA2A"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Layout Design Project Step 2</w:t>
            </w:r>
          </w:p>
          <w:p w14:paraId="19D0B4ED"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date: Mar 12)</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6B9AF80"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5</w:t>
            </w:r>
          </w:p>
          <w:p w14:paraId="4C8EC5AC" w14:textId="5751E230"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xml:space="preserve">(Due: Mar </w:t>
            </w:r>
            <w:r w:rsidR="00166E7D">
              <w:rPr>
                <w:rFonts w:ascii="Times New Roman" w:eastAsia="Times New Roman" w:hAnsi="Times New Roman" w:cs="Times New Roman"/>
                <w:kern w:val="0"/>
                <w14:ligatures w14:val="none"/>
              </w:rPr>
              <w:t>9</w:t>
            </w:r>
            <w:r w:rsidRPr="00F43E2F">
              <w:rPr>
                <w:rFonts w:ascii="Times New Roman" w:eastAsia="Times New Roman" w:hAnsi="Times New Roman" w:cs="Times New Roman"/>
                <w:kern w:val="0"/>
                <w14:ligatures w14:val="none"/>
              </w:rPr>
              <w:t>)</w:t>
            </w:r>
          </w:p>
        </w:tc>
      </w:tr>
      <w:tr w:rsidR="00F43E2F" w:rsidRPr="00F43E2F" w14:paraId="67AB6A3E" w14:textId="77777777" w:rsidTr="00B34EC7">
        <w:trPr>
          <w:trHeight w:val="169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4CC7368"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9</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743EDD" w14:textId="53A7685D"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xml:space="preserve">Mar </w:t>
            </w:r>
            <w:r w:rsidR="00B07F58">
              <w:rPr>
                <w:rFonts w:ascii="Times New Roman" w:eastAsia="Times New Roman" w:hAnsi="Times New Roman" w:cs="Times New Roman"/>
                <w:kern w:val="0"/>
                <w14:ligatures w14:val="none"/>
              </w:rPr>
              <w:t>9</w:t>
            </w:r>
            <w:r w:rsidRPr="00F43E2F">
              <w:rPr>
                <w:rFonts w:ascii="Times New Roman" w:eastAsia="Times New Roman" w:hAnsi="Times New Roman" w:cs="Times New Roman"/>
                <w:kern w:val="0"/>
                <w14:ligatures w14:val="none"/>
              </w:rPr>
              <w:t xml:space="preserve"> - 1</w:t>
            </w:r>
            <w:r w:rsidR="00B07F58">
              <w:rPr>
                <w:rFonts w:ascii="Times New Roman" w:eastAsia="Times New Roman" w:hAnsi="Times New Roman" w:cs="Times New Roman"/>
                <w:kern w:val="0"/>
                <w14:ligatures w14:val="none"/>
              </w:rPr>
              <w:t>3</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9C7535"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Spring Break</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4952AF"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Spring Break</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0F5FB03"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Spring Break</w:t>
            </w:r>
          </w:p>
        </w:tc>
      </w:tr>
      <w:tr w:rsidR="00F43E2F" w:rsidRPr="00F43E2F" w14:paraId="5388A7B0" w14:textId="77777777" w:rsidTr="00B34EC7">
        <w:trPr>
          <w:trHeight w:val="169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617C9A8"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10</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99FF28B" w14:textId="6A6B6800"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Mar 1</w:t>
            </w:r>
            <w:r w:rsidR="00B07F58">
              <w:rPr>
                <w:rFonts w:ascii="Times New Roman" w:eastAsia="Times New Roman" w:hAnsi="Times New Roman" w:cs="Times New Roman"/>
                <w:kern w:val="0"/>
                <w14:ligatures w14:val="none"/>
              </w:rPr>
              <w:t>6</w:t>
            </w:r>
            <w:r w:rsidRPr="00F43E2F">
              <w:rPr>
                <w:rFonts w:ascii="Times New Roman" w:eastAsia="Times New Roman" w:hAnsi="Times New Roman" w:cs="Times New Roman"/>
                <w:kern w:val="0"/>
                <w14:ligatures w14:val="none"/>
              </w:rPr>
              <w:t xml:space="preserve"> - 2</w:t>
            </w:r>
            <w:r w:rsidR="00B07F58">
              <w:rPr>
                <w:rFonts w:ascii="Times New Roman" w:eastAsia="Times New Roman" w:hAnsi="Times New Roman" w:cs="Times New Roman"/>
                <w:kern w:val="0"/>
                <w14:ligatures w14:val="none"/>
              </w:rPr>
              <w:t>0</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828A76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The Engineering Department and Maintenance</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AAAB2EB"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p w14:paraId="319ECA6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Layout Design Project Step 3</w:t>
            </w:r>
          </w:p>
          <w:p w14:paraId="33C85E09"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date: Mar 26)</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8CC6014"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6</w:t>
            </w:r>
          </w:p>
          <w:p w14:paraId="438EACD1" w14:textId="2AD5089E"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Mar 2</w:t>
            </w:r>
            <w:r w:rsidR="00551E28">
              <w:rPr>
                <w:rFonts w:ascii="Times New Roman" w:eastAsia="Times New Roman" w:hAnsi="Times New Roman" w:cs="Times New Roman"/>
                <w:kern w:val="0"/>
                <w14:ligatures w14:val="none"/>
              </w:rPr>
              <w:t>3</w:t>
            </w:r>
            <w:r w:rsidRPr="00F43E2F">
              <w:rPr>
                <w:rFonts w:ascii="Times New Roman" w:eastAsia="Times New Roman" w:hAnsi="Times New Roman" w:cs="Times New Roman"/>
                <w:kern w:val="0"/>
                <w14:ligatures w14:val="none"/>
              </w:rPr>
              <w:t>)</w:t>
            </w:r>
          </w:p>
        </w:tc>
      </w:tr>
      <w:tr w:rsidR="00F43E2F" w:rsidRPr="00F43E2F" w14:paraId="3EC33930" w14:textId="77777777" w:rsidTr="00B34EC7">
        <w:trPr>
          <w:trHeight w:val="169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C95FC01"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11</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0F18FDF" w14:textId="5F84ADBB"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Mar 2</w:t>
            </w:r>
            <w:r w:rsidR="008C01FC">
              <w:rPr>
                <w:rFonts w:ascii="Times New Roman" w:eastAsia="Times New Roman" w:hAnsi="Times New Roman" w:cs="Times New Roman"/>
                <w:kern w:val="0"/>
                <w14:ligatures w14:val="none"/>
              </w:rPr>
              <w:t>3</w:t>
            </w:r>
            <w:r w:rsidRPr="00F43E2F">
              <w:rPr>
                <w:rFonts w:ascii="Times New Roman" w:eastAsia="Times New Roman" w:hAnsi="Times New Roman" w:cs="Times New Roman"/>
                <w:kern w:val="0"/>
                <w14:ligatures w14:val="none"/>
              </w:rPr>
              <w:t xml:space="preserve"> - 2</w:t>
            </w:r>
            <w:r w:rsidR="008C01FC">
              <w:rPr>
                <w:rFonts w:ascii="Times New Roman" w:eastAsia="Times New Roman" w:hAnsi="Times New Roman" w:cs="Times New Roman"/>
                <w:kern w:val="0"/>
                <w14:ligatures w14:val="none"/>
              </w:rPr>
              <w:t>7</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E29523A"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FOH Design; Serving and Dining; Hotel and Event Floorplan Design</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2444A59"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Layout Design Project Step 4</w:t>
            </w:r>
          </w:p>
          <w:p w14:paraId="10E4F28E"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date: Apr 2)</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A39EA3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7</w:t>
            </w:r>
          </w:p>
          <w:p w14:paraId="5ADBD690" w14:textId="614B7E00"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xml:space="preserve">(Due: </w:t>
            </w:r>
            <w:r w:rsidR="008C01FC">
              <w:rPr>
                <w:rFonts w:ascii="Times New Roman" w:eastAsia="Times New Roman" w:hAnsi="Times New Roman" w:cs="Times New Roman"/>
                <w:kern w:val="0"/>
                <w14:ligatures w14:val="none"/>
              </w:rPr>
              <w:t>March 30</w:t>
            </w:r>
            <w:r w:rsidRPr="00F43E2F">
              <w:rPr>
                <w:rFonts w:ascii="Times New Roman" w:eastAsia="Times New Roman" w:hAnsi="Times New Roman" w:cs="Times New Roman"/>
                <w:kern w:val="0"/>
                <w14:ligatures w14:val="none"/>
              </w:rPr>
              <w:t>)</w:t>
            </w:r>
          </w:p>
        </w:tc>
      </w:tr>
      <w:tr w:rsidR="00F43E2F" w:rsidRPr="00F43E2F" w14:paraId="13739A7D" w14:textId="77777777" w:rsidTr="00B34EC7">
        <w:trPr>
          <w:trHeight w:val="169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275CF5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12</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C9FFB78" w14:textId="2780D020" w:rsidR="00F43E2F" w:rsidRPr="00F43E2F" w:rsidRDefault="003164DF" w:rsidP="00F43E2F">
            <w:pPr>
              <w:spacing w:before="180" w:after="1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Mar 30- Apr </w:t>
            </w:r>
            <w:r w:rsidR="00696154">
              <w:rPr>
                <w:rFonts w:ascii="Times New Roman" w:eastAsia="Times New Roman" w:hAnsi="Times New Roman" w:cs="Times New Roman"/>
                <w:kern w:val="0"/>
                <w14:ligatures w14:val="none"/>
              </w:rPr>
              <w:t>3</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7F13A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Review Drawings of Layout Design Project Step 4 (Group 1)</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6216DBF"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Layout Design Project Step 5</w:t>
            </w:r>
          </w:p>
          <w:p w14:paraId="6B7BF2D4"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date: Apr 16)</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1FAE6F"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r>
      <w:tr w:rsidR="00F43E2F" w:rsidRPr="00F43E2F" w14:paraId="2D165D8A" w14:textId="77777777" w:rsidTr="00B34EC7">
        <w:trPr>
          <w:trHeight w:val="79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4FA6FC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13</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69FBC67" w14:textId="6DC2FADE"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xml:space="preserve">Apr </w:t>
            </w:r>
            <w:r w:rsidR="00696154">
              <w:rPr>
                <w:rFonts w:ascii="Times New Roman" w:eastAsia="Times New Roman" w:hAnsi="Times New Roman" w:cs="Times New Roman"/>
                <w:kern w:val="0"/>
                <w14:ligatures w14:val="none"/>
              </w:rPr>
              <w:t>6</w:t>
            </w:r>
            <w:r w:rsidRPr="00F43E2F">
              <w:rPr>
                <w:rFonts w:ascii="Times New Roman" w:eastAsia="Times New Roman" w:hAnsi="Times New Roman" w:cs="Times New Roman"/>
                <w:kern w:val="0"/>
                <w14:ligatures w14:val="none"/>
              </w:rPr>
              <w:t>- 1</w:t>
            </w:r>
            <w:r w:rsidR="00696154">
              <w:rPr>
                <w:rFonts w:ascii="Times New Roman" w:eastAsia="Times New Roman" w:hAnsi="Times New Roman" w:cs="Times New Roman"/>
                <w:kern w:val="0"/>
                <w14:ligatures w14:val="none"/>
              </w:rPr>
              <w:t>0</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90B8658"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Review Drawings of Layout Design Project Step 4 (Group 2)</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A2DD063"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AA02774"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r>
      <w:tr w:rsidR="00F43E2F" w:rsidRPr="00F43E2F" w14:paraId="648F35C0" w14:textId="77777777" w:rsidTr="00B34EC7">
        <w:trPr>
          <w:trHeight w:val="79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E0F4D2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14</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C0F98BA" w14:textId="1953EB95"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Apr 1</w:t>
            </w:r>
            <w:r w:rsidR="003B0283">
              <w:rPr>
                <w:rFonts w:ascii="Times New Roman" w:eastAsia="Times New Roman" w:hAnsi="Times New Roman" w:cs="Times New Roman"/>
                <w:kern w:val="0"/>
                <w14:ligatures w14:val="none"/>
              </w:rPr>
              <w:t>3</w:t>
            </w:r>
            <w:r w:rsidRPr="00F43E2F">
              <w:rPr>
                <w:rFonts w:ascii="Times New Roman" w:eastAsia="Times New Roman" w:hAnsi="Times New Roman" w:cs="Times New Roman"/>
                <w:kern w:val="0"/>
                <w14:ligatures w14:val="none"/>
              </w:rPr>
              <w:t xml:space="preserve"> - 1</w:t>
            </w:r>
            <w:r w:rsidR="003B0283">
              <w:rPr>
                <w:rFonts w:ascii="Times New Roman" w:eastAsia="Times New Roman" w:hAnsi="Times New Roman" w:cs="Times New Roman"/>
                <w:kern w:val="0"/>
                <w14:ligatures w14:val="none"/>
              </w:rPr>
              <w:t>7</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D62DCF4"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Crisis Management</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4C35E20"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Crisis Management Assignment</w:t>
            </w:r>
          </w:p>
          <w:p w14:paraId="25FEB12B"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date: April 30)</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6DF734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8</w:t>
            </w:r>
          </w:p>
          <w:p w14:paraId="3556F8B0" w14:textId="5672582B"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Apr 2</w:t>
            </w:r>
            <w:r w:rsidR="003B0283">
              <w:rPr>
                <w:rFonts w:ascii="Times New Roman" w:eastAsia="Times New Roman" w:hAnsi="Times New Roman" w:cs="Times New Roman"/>
                <w:kern w:val="0"/>
                <w14:ligatures w14:val="none"/>
              </w:rPr>
              <w:t>0</w:t>
            </w:r>
            <w:r w:rsidRPr="00F43E2F">
              <w:rPr>
                <w:rFonts w:ascii="Times New Roman" w:eastAsia="Times New Roman" w:hAnsi="Times New Roman" w:cs="Times New Roman"/>
                <w:kern w:val="0"/>
                <w14:ligatures w14:val="none"/>
              </w:rPr>
              <w:t>)</w:t>
            </w:r>
          </w:p>
        </w:tc>
      </w:tr>
      <w:tr w:rsidR="00F43E2F" w:rsidRPr="00F43E2F" w14:paraId="08A46231" w14:textId="77777777" w:rsidTr="00B34EC7">
        <w:trPr>
          <w:trHeight w:val="187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50E0155"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lastRenderedPageBreak/>
              <w:t>15</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555FA03" w14:textId="20E50BE4"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Apr 2</w:t>
            </w:r>
            <w:r w:rsidR="007B72FD">
              <w:rPr>
                <w:rFonts w:ascii="Times New Roman" w:eastAsia="Times New Roman" w:hAnsi="Times New Roman" w:cs="Times New Roman"/>
                <w:kern w:val="0"/>
                <w14:ligatures w14:val="none"/>
              </w:rPr>
              <w:t>0</w:t>
            </w:r>
            <w:r w:rsidRPr="00F43E2F">
              <w:rPr>
                <w:rFonts w:ascii="Times New Roman" w:eastAsia="Times New Roman" w:hAnsi="Times New Roman" w:cs="Times New Roman"/>
                <w:kern w:val="0"/>
                <w14:ligatures w14:val="none"/>
              </w:rPr>
              <w:t xml:space="preserve"> - 2</w:t>
            </w:r>
            <w:r w:rsidR="007B72FD">
              <w:rPr>
                <w:rFonts w:ascii="Times New Roman" w:eastAsia="Times New Roman" w:hAnsi="Times New Roman" w:cs="Times New Roman"/>
                <w:kern w:val="0"/>
                <w14:ligatures w14:val="none"/>
              </w:rPr>
              <w:t>4</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E6520A7"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Safety and Security</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8A27F28"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CF50F3B"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p w14:paraId="3055FAEA"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9</w:t>
            </w:r>
          </w:p>
          <w:p w14:paraId="6D87AA7D" w14:textId="14DF0A4B"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(Due: April 2</w:t>
            </w:r>
            <w:r w:rsidR="007B72FD">
              <w:rPr>
                <w:rFonts w:ascii="Times New Roman" w:eastAsia="Times New Roman" w:hAnsi="Times New Roman" w:cs="Times New Roman"/>
                <w:kern w:val="0"/>
                <w14:ligatures w14:val="none"/>
              </w:rPr>
              <w:t>7</w:t>
            </w:r>
            <w:r w:rsidRPr="00F43E2F">
              <w:rPr>
                <w:rFonts w:ascii="Times New Roman" w:eastAsia="Times New Roman" w:hAnsi="Times New Roman" w:cs="Times New Roman"/>
                <w:kern w:val="0"/>
                <w14:ligatures w14:val="none"/>
              </w:rPr>
              <w:t>)</w:t>
            </w:r>
          </w:p>
        </w:tc>
      </w:tr>
      <w:tr w:rsidR="00F43E2F" w:rsidRPr="00F43E2F" w14:paraId="593F66F4" w14:textId="77777777" w:rsidTr="00B34EC7">
        <w:trPr>
          <w:trHeight w:val="115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557B11E"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16</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0329208" w14:textId="6100CD73" w:rsidR="00F43E2F" w:rsidRPr="00F43E2F" w:rsidRDefault="00D61184" w:rsidP="00F43E2F">
            <w:pPr>
              <w:spacing w:before="180" w:after="1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Apr 27 </w:t>
            </w:r>
            <w:r w:rsidR="00B3493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May</w:t>
            </w:r>
            <w:r w:rsidR="00B3493E">
              <w:rPr>
                <w:rFonts w:ascii="Times New Roman" w:eastAsia="Times New Roman" w:hAnsi="Times New Roman" w:cs="Times New Roman"/>
                <w:kern w:val="0"/>
                <w14:ligatures w14:val="none"/>
              </w:rPr>
              <w:t>1</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191759"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Layout Design Project Peer Evaluation</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0A16E07"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C06BAF6"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r>
      <w:tr w:rsidR="00F43E2F" w:rsidRPr="00F43E2F" w14:paraId="78D19BF6" w14:textId="77777777" w:rsidTr="00B34EC7">
        <w:trPr>
          <w:trHeight w:val="795"/>
        </w:trPr>
        <w:tc>
          <w:tcPr>
            <w:tcW w:w="41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05D7495"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17</w:t>
            </w:r>
          </w:p>
        </w:tc>
        <w:tc>
          <w:tcPr>
            <w:tcW w:w="5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C4E5F14" w14:textId="70847C71"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May</w:t>
            </w:r>
            <w:r w:rsidR="00B3493E">
              <w:rPr>
                <w:rFonts w:ascii="Times New Roman" w:eastAsia="Times New Roman" w:hAnsi="Times New Roman" w:cs="Times New Roman"/>
                <w:kern w:val="0"/>
                <w14:ligatures w14:val="none"/>
              </w:rPr>
              <w:t xml:space="preserve"> 4-8</w:t>
            </w:r>
            <w:r w:rsidRPr="00F43E2F">
              <w:rPr>
                <w:rFonts w:ascii="Times New Roman" w:eastAsia="Times New Roman" w:hAnsi="Times New Roman" w:cs="Times New Roman"/>
                <w:kern w:val="0"/>
                <w14:ligatures w14:val="none"/>
              </w:rPr>
              <w:t> </w:t>
            </w:r>
          </w:p>
        </w:tc>
        <w:tc>
          <w:tcPr>
            <w:tcW w:w="190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5A27248" w14:textId="6A4CA655"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b/>
                <w:bCs/>
                <w:kern w:val="0"/>
                <w14:ligatures w14:val="none"/>
              </w:rPr>
              <w:t>Quiz 10 (due May</w:t>
            </w:r>
            <w:r w:rsidR="00550A2A">
              <w:rPr>
                <w:rFonts w:ascii="Times New Roman" w:eastAsia="Times New Roman" w:hAnsi="Times New Roman" w:cs="Times New Roman"/>
                <w:b/>
                <w:bCs/>
                <w:kern w:val="0"/>
                <w14:ligatures w14:val="none"/>
              </w:rPr>
              <w:t xml:space="preserve"> </w:t>
            </w:r>
            <w:r w:rsidR="00913070">
              <w:rPr>
                <w:rFonts w:ascii="Times New Roman" w:eastAsia="Times New Roman" w:hAnsi="Times New Roman" w:cs="Times New Roman"/>
                <w:b/>
                <w:bCs/>
                <w:kern w:val="0"/>
                <w14:ligatures w14:val="none"/>
              </w:rPr>
              <w:t>4</w:t>
            </w:r>
            <w:r w:rsidRPr="00F43E2F">
              <w:rPr>
                <w:rFonts w:ascii="Times New Roman" w:eastAsia="Times New Roman" w:hAnsi="Times New Roman" w:cs="Times New Roman"/>
                <w:b/>
                <w:bCs/>
                <w:kern w:val="0"/>
                <w14:ligatures w14:val="none"/>
              </w:rPr>
              <w:t>)</w:t>
            </w:r>
          </w:p>
        </w:tc>
        <w:tc>
          <w:tcPr>
            <w:tcW w:w="118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4072332"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c>
          <w:tcPr>
            <w:tcW w:w="92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0DE3CDC" w14:textId="77777777" w:rsidR="00F43E2F" w:rsidRPr="00F43E2F" w:rsidRDefault="00F43E2F" w:rsidP="00F43E2F">
            <w:pPr>
              <w:spacing w:before="180" w:after="180" w:line="240" w:lineRule="auto"/>
              <w:rPr>
                <w:rFonts w:ascii="Times New Roman" w:eastAsia="Times New Roman" w:hAnsi="Times New Roman" w:cs="Times New Roman"/>
                <w:kern w:val="0"/>
                <w14:ligatures w14:val="none"/>
              </w:rPr>
            </w:pPr>
            <w:r w:rsidRPr="00F43E2F">
              <w:rPr>
                <w:rFonts w:ascii="Times New Roman" w:eastAsia="Times New Roman" w:hAnsi="Times New Roman" w:cs="Times New Roman"/>
                <w:kern w:val="0"/>
                <w14:ligatures w14:val="none"/>
              </w:rPr>
              <w:t> </w:t>
            </w:r>
          </w:p>
        </w:tc>
      </w:tr>
    </w:tbl>
    <w:p w14:paraId="1C59169E" w14:textId="77777777" w:rsidR="00F43E2F" w:rsidRPr="00F43E2F" w:rsidRDefault="00F43E2F" w:rsidP="00F43E2F">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The instructor reserves the right to revise this class schedule when she deems such revisions will benefit the achievement of course goals and objectives.</w:t>
      </w:r>
    </w:p>
    <w:p w14:paraId="20C574C1" w14:textId="77777777" w:rsidR="00F43E2F" w:rsidRPr="00F43E2F" w:rsidRDefault="00F43E2F" w:rsidP="00F43E2F">
      <w:pPr>
        <w:shd w:val="clear" w:color="auto" w:fill="FFFFFF"/>
        <w:spacing w:before="180" w:after="180" w:line="240" w:lineRule="auto"/>
        <w:rPr>
          <w:rFonts w:ascii="Lato" w:eastAsia="Times New Roman" w:hAnsi="Lato" w:cs="Times New Roman"/>
          <w:color w:val="333333"/>
          <w:kern w:val="0"/>
          <w14:ligatures w14:val="none"/>
        </w:rPr>
      </w:pPr>
      <w:r w:rsidRPr="00F43E2F">
        <w:rPr>
          <w:rFonts w:ascii="Lato" w:eastAsia="Times New Roman" w:hAnsi="Lato" w:cs="Times New Roman"/>
          <w:color w:val="333333"/>
          <w:kern w:val="0"/>
          <w14:ligatures w14:val="none"/>
        </w:rPr>
        <w:t> </w:t>
      </w:r>
    </w:p>
    <w:p w14:paraId="5631D1BA" w14:textId="77777777" w:rsidR="000B62E4" w:rsidRDefault="000B62E4"/>
    <w:sectPr w:rsidR="000B6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A0D"/>
    <w:multiLevelType w:val="multilevel"/>
    <w:tmpl w:val="E424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D16"/>
    <w:multiLevelType w:val="multilevel"/>
    <w:tmpl w:val="BB8C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8B8"/>
    <w:multiLevelType w:val="multilevel"/>
    <w:tmpl w:val="73FC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71A86"/>
    <w:multiLevelType w:val="multilevel"/>
    <w:tmpl w:val="6B08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C3874"/>
    <w:multiLevelType w:val="multilevel"/>
    <w:tmpl w:val="068E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2360"/>
    <w:multiLevelType w:val="multilevel"/>
    <w:tmpl w:val="84B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C327C"/>
    <w:multiLevelType w:val="multilevel"/>
    <w:tmpl w:val="F35C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A068A"/>
    <w:multiLevelType w:val="multilevel"/>
    <w:tmpl w:val="161C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46193"/>
    <w:multiLevelType w:val="multilevel"/>
    <w:tmpl w:val="0B40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B39FE"/>
    <w:multiLevelType w:val="multilevel"/>
    <w:tmpl w:val="1242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C3617"/>
    <w:multiLevelType w:val="multilevel"/>
    <w:tmpl w:val="C15A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0603E"/>
    <w:multiLevelType w:val="multilevel"/>
    <w:tmpl w:val="DCDC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A60DA4"/>
    <w:multiLevelType w:val="multilevel"/>
    <w:tmpl w:val="F290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955D0"/>
    <w:multiLevelType w:val="multilevel"/>
    <w:tmpl w:val="B6D0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190281"/>
    <w:multiLevelType w:val="multilevel"/>
    <w:tmpl w:val="64D2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E721A"/>
    <w:multiLevelType w:val="multilevel"/>
    <w:tmpl w:val="44C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7A5529"/>
    <w:multiLevelType w:val="multilevel"/>
    <w:tmpl w:val="A10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231F7"/>
    <w:multiLevelType w:val="multilevel"/>
    <w:tmpl w:val="07EC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915110">
    <w:abstractNumId w:val="15"/>
  </w:num>
  <w:num w:numId="2" w16cid:durableId="986008792">
    <w:abstractNumId w:val="10"/>
  </w:num>
  <w:num w:numId="3" w16cid:durableId="2068792824">
    <w:abstractNumId w:val="6"/>
  </w:num>
  <w:num w:numId="4" w16cid:durableId="1360816886">
    <w:abstractNumId w:val="17"/>
  </w:num>
  <w:num w:numId="5" w16cid:durableId="92675481">
    <w:abstractNumId w:val="2"/>
  </w:num>
  <w:num w:numId="6" w16cid:durableId="1726023605">
    <w:abstractNumId w:val="5"/>
  </w:num>
  <w:num w:numId="7" w16cid:durableId="1863932882">
    <w:abstractNumId w:val="13"/>
  </w:num>
  <w:num w:numId="8" w16cid:durableId="1689021727">
    <w:abstractNumId w:val="8"/>
  </w:num>
  <w:num w:numId="9" w16cid:durableId="823861822">
    <w:abstractNumId w:val="1"/>
  </w:num>
  <w:num w:numId="10" w16cid:durableId="1149830876">
    <w:abstractNumId w:val="16"/>
  </w:num>
  <w:num w:numId="11" w16cid:durableId="1655832937">
    <w:abstractNumId w:val="14"/>
  </w:num>
  <w:num w:numId="12" w16cid:durableId="462965656">
    <w:abstractNumId w:val="12"/>
  </w:num>
  <w:num w:numId="13" w16cid:durableId="297609890">
    <w:abstractNumId w:val="0"/>
  </w:num>
  <w:num w:numId="14" w16cid:durableId="634064471">
    <w:abstractNumId w:val="9"/>
  </w:num>
  <w:num w:numId="15" w16cid:durableId="354767500">
    <w:abstractNumId w:val="11"/>
  </w:num>
  <w:num w:numId="16" w16cid:durableId="1102839932">
    <w:abstractNumId w:val="4"/>
  </w:num>
  <w:num w:numId="17" w16cid:durableId="329723313">
    <w:abstractNumId w:val="7"/>
  </w:num>
  <w:num w:numId="18" w16cid:durableId="173034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2F"/>
    <w:rsid w:val="00073D6F"/>
    <w:rsid w:val="00090A99"/>
    <w:rsid w:val="000B0593"/>
    <w:rsid w:val="000B62E4"/>
    <w:rsid w:val="00132B1A"/>
    <w:rsid w:val="00166E7D"/>
    <w:rsid w:val="001B6016"/>
    <w:rsid w:val="001D5163"/>
    <w:rsid w:val="00204E6D"/>
    <w:rsid w:val="002205A1"/>
    <w:rsid w:val="00242D07"/>
    <w:rsid w:val="00247D68"/>
    <w:rsid w:val="003164DF"/>
    <w:rsid w:val="00336171"/>
    <w:rsid w:val="00347457"/>
    <w:rsid w:val="0039618A"/>
    <w:rsid w:val="003B0283"/>
    <w:rsid w:val="0043063B"/>
    <w:rsid w:val="0043244A"/>
    <w:rsid w:val="00486830"/>
    <w:rsid w:val="004C0A96"/>
    <w:rsid w:val="004C4402"/>
    <w:rsid w:val="00512AC4"/>
    <w:rsid w:val="00537D6C"/>
    <w:rsid w:val="00550A2A"/>
    <w:rsid w:val="00551E28"/>
    <w:rsid w:val="006030AF"/>
    <w:rsid w:val="0063348C"/>
    <w:rsid w:val="00696154"/>
    <w:rsid w:val="006D462B"/>
    <w:rsid w:val="006E5C4F"/>
    <w:rsid w:val="007B72FD"/>
    <w:rsid w:val="007C4B61"/>
    <w:rsid w:val="007D420E"/>
    <w:rsid w:val="008231A1"/>
    <w:rsid w:val="008B0F89"/>
    <w:rsid w:val="008B2FC5"/>
    <w:rsid w:val="008C01FC"/>
    <w:rsid w:val="00913070"/>
    <w:rsid w:val="00925F09"/>
    <w:rsid w:val="00944E78"/>
    <w:rsid w:val="00A10DB3"/>
    <w:rsid w:val="00AC6FDF"/>
    <w:rsid w:val="00B07F58"/>
    <w:rsid w:val="00B3493E"/>
    <w:rsid w:val="00B34EC7"/>
    <w:rsid w:val="00C2087D"/>
    <w:rsid w:val="00C555B5"/>
    <w:rsid w:val="00C77BB1"/>
    <w:rsid w:val="00C949E0"/>
    <w:rsid w:val="00CC3DF8"/>
    <w:rsid w:val="00D274FB"/>
    <w:rsid w:val="00D61184"/>
    <w:rsid w:val="00E03CB1"/>
    <w:rsid w:val="00E34D61"/>
    <w:rsid w:val="00E94D85"/>
    <w:rsid w:val="00EB693F"/>
    <w:rsid w:val="00F41B61"/>
    <w:rsid w:val="00F43E2F"/>
    <w:rsid w:val="00F71888"/>
    <w:rsid w:val="00FB6A0A"/>
    <w:rsid w:val="00FF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BB8E"/>
  <w15:chartTrackingRefBased/>
  <w15:docId w15:val="{72EB4F4C-9D45-44DC-A489-F782FBF4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E2F"/>
    <w:rPr>
      <w:rFonts w:eastAsiaTheme="majorEastAsia" w:cstheme="majorBidi"/>
      <w:color w:val="272727" w:themeColor="text1" w:themeTint="D8"/>
    </w:rPr>
  </w:style>
  <w:style w:type="paragraph" w:styleId="Title">
    <w:name w:val="Title"/>
    <w:basedOn w:val="Normal"/>
    <w:next w:val="Normal"/>
    <w:link w:val="TitleChar"/>
    <w:uiPriority w:val="10"/>
    <w:qFormat/>
    <w:rsid w:val="00F4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E2F"/>
    <w:pPr>
      <w:spacing w:before="160"/>
      <w:jc w:val="center"/>
    </w:pPr>
    <w:rPr>
      <w:i/>
      <w:iCs/>
      <w:color w:val="404040" w:themeColor="text1" w:themeTint="BF"/>
    </w:rPr>
  </w:style>
  <w:style w:type="character" w:customStyle="1" w:styleId="QuoteChar">
    <w:name w:val="Quote Char"/>
    <w:basedOn w:val="DefaultParagraphFont"/>
    <w:link w:val="Quote"/>
    <w:uiPriority w:val="29"/>
    <w:rsid w:val="00F43E2F"/>
    <w:rPr>
      <w:i/>
      <w:iCs/>
      <w:color w:val="404040" w:themeColor="text1" w:themeTint="BF"/>
    </w:rPr>
  </w:style>
  <w:style w:type="paragraph" w:styleId="ListParagraph">
    <w:name w:val="List Paragraph"/>
    <w:basedOn w:val="Normal"/>
    <w:uiPriority w:val="34"/>
    <w:qFormat/>
    <w:rsid w:val="00F43E2F"/>
    <w:pPr>
      <w:ind w:left="720"/>
      <w:contextualSpacing/>
    </w:pPr>
  </w:style>
  <w:style w:type="character" w:styleId="IntenseEmphasis">
    <w:name w:val="Intense Emphasis"/>
    <w:basedOn w:val="DefaultParagraphFont"/>
    <w:uiPriority w:val="21"/>
    <w:qFormat/>
    <w:rsid w:val="00F43E2F"/>
    <w:rPr>
      <w:i/>
      <w:iCs/>
      <w:color w:val="0F4761" w:themeColor="accent1" w:themeShade="BF"/>
    </w:rPr>
  </w:style>
  <w:style w:type="paragraph" w:styleId="IntenseQuote">
    <w:name w:val="Intense Quote"/>
    <w:basedOn w:val="Normal"/>
    <w:next w:val="Normal"/>
    <w:link w:val="IntenseQuoteChar"/>
    <w:uiPriority w:val="30"/>
    <w:qFormat/>
    <w:rsid w:val="00F43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E2F"/>
    <w:rPr>
      <w:i/>
      <w:iCs/>
      <w:color w:val="0F4761" w:themeColor="accent1" w:themeShade="BF"/>
    </w:rPr>
  </w:style>
  <w:style w:type="character" w:styleId="IntenseReference">
    <w:name w:val="Intense Reference"/>
    <w:basedOn w:val="DefaultParagraphFont"/>
    <w:uiPriority w:val="32"/>
    <w:qFormat/>
    <w:rsid w:val="00F43E2F"/>
    <w:rPr>
      <w:b/>
      <w:bCs/>
      <w:smallCaps/>
      <w:color w:val="0F4761" w:themeColor="accent1" w:themeShade="BF"/>
      <w:spacing w:val="5"/>
    </w:rPr>
  </w:style>
  <w:style w:type="character" w:styleId="Hyperlink">
    <w:name w:val="Hyperlink"/>
    <w:basedOn w:val="DefaultParagraphFont"/>
    <w:uiPriority w:val="99"/>
    <w:unhideWhenUsed/>
    <w:rsid w:val="000B0593"/>
    <w:rPr>
      <w:color w:val="467886" w:themeColor="hyperlink"/>
      <w:u w:val="single"/>
    </w:rPr>
  </w:style>
  <w:style w:type="character" w:styleId="UnresolvedMention">
    <w:name w:val="Unresolved Mention"/>
    <w:basedOn w:val="DefaultParagraphFont"/>
    <w:uiPriority w:val="99"/>
    <w:semiHidden/>
    <w:unhideWhenUsed/>
    <w:rsid w:val="000B0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counseling-and-testing-services/services/individual-counseling" TargetMode="External"/><Relationship Id="rId18" Type="http://schemas.openxmlformats.org/officeDocument/2006/relationships/hyperlink" Target="https://studentaffairs.unt.edu/counseling-and-testing-services" TargetMode="External"/><Relationship Id="rId26" Type="http://schemas.openxmlformats.org/officeDocument/2006/relationships/hyperlink" Target="mailto:deanofstudents@unt.edu" TargetMode="External"/><Relationship Id="rId21" Type="http://schemas.openxmlformats.org/officeDocument/2006/relationships/hyperlink" Target="https://clear.unt.edu/canvas/student-resources" TargetMode="External"/><Relationship Id="rId34" Type="http://schemas.openxmlformats.org/officeDocument/2006/relationships/hyperlink" Target="http://www.ecfr.gov/" TargetMode="External"/><Relationship Id="rId7" Type="http://schemas.openxmlformats.org/officeDocument/2006/relationships/hyperlink" Target="mailto:helpdesk@unt.edu" TargetMode="External"/><Relationship Id="rId12" Type="http://schemas.openxmlformats.org/officeDocument/2006/relationships/hyperlink" Target="https://studentaffairs.unt.edu/student-health-and-wellness-center/services/psychiatry" TargetMode="External"/><Relationship Id="rId17" Type="http://schemas.openxmlformats.org/officeDocument/2006/relationships/hyperlink" Target="https://edo.unt.edu/multicultural-center" TargetMode="External"/><Relationship Id="rId25" Type="http://schemas.openxmlformats.org/officeDocument/2006/relationships/hyperlink" Target="https://math.unt.edu/mathlab" TargetMode="External"/><Relationship Id="rId33" Type="http://schemas.openxmlformats.org/officeDocument/2006/relationships/hyperlink" Target="http://spot.unt.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entaffairs.unt.edu/career-center" TargetMode="External"/><Relationship Id="rId20" Type="http://schemas.openxmlformats.org/officeDocument/2006/relationships/hyperlink" Target="https://deanofstudents.unt.edu/resources/food-pantry" TargetMode="External"/><Relationship Id="rId29" Type="http://schemas.openxmlformats.org/officeDocument/2006/relationships/hyperlink" Target="https://disability.unt.edu/" TargetMode="External"/><Relationship Id="rId1" Type="http://schemas.openxmlformats.org/officeDocument/2006/relationships/numbering" Target="numbering.xml"/><Relationship Id="rId6" Type="http://schemas.openxmlformats.org/officeDocument/2006/relationships/hyperlink" Target="http://www.unt.edu/helpdesk/index.htm" TargetMode="External"/><Relationship Id="rId11" Type="http://schemas.openxmlformats.org/officeDocument/2006/relationships/hyperlink" Target="https://studentaffairs.unt.edu/care" TargetMode="External"/><Relationship Id="rId24" Type="http://schemas.openxmlformats.org/officeDocument/2006/relationships/hyperlink" Target="http://writingcenter.unt.edu/" TargetMode="External"/><Relationship Id="rId32" Type="http://schemas.openxmlformats.org/officeDocument/2006/relationships/hyperlink" Target="https://it.unt.edu/eagleconnect" TargetMode="External"/><Relationship Id="rId37" Type="http://schemas.openxmlformats.org/officeDocument/2006/relationships/fontTable" Target="fontTable.xml"/><Relationship Id="rId5" Type="http://schemas.openxmlformats.org/officeDocument/2006/relationships/hyperlink" Target="mailto:leta.durrett@unt.edu" TargetMode="External"/><Relationship Id="rId15" Type="http://schemas.openxmlformats.org/officeDocument/2006/relationships/hyperlink" Target="https://studentaffairs.unt.edu/student-legal-services" TargetMode="External"/><Relationship Id="rId23" Type="http://schemas.openxmlformats.org/officeDocument/2006/relationships/hyperlink" Target="https://library.unt.edu/" TargetMode="External"/><Relationship Id="rId28" Type="http://schemas.openxmlformats.org/officeDocument/2006/relationships/hyperlink" Target="http://policy.unt.edu/policy/15-2-5" TargetMode="External"/><Relationship Id="rId36" Type="http://schemas.openxmlformats.org/officeDocument/2006/relationships/hyperlink" Target="https://policy.unt.edu/policy/07-002" TargetMode="External"/><Relationship Id="rId10" Type="http://schemas.openxmlformats.org/officeDocument/2006/relationships/hyperlink" Target="https://studentaffairs.unt.edu/counseling-and-testing-services" TargetMode="External"/><Relationship Id="rId19" Type="http://schemas.openxmlformats.org/officeDocument/2006/relationships/hyperlink" Target="https://edo.unt.edu/pridealliance" TargetMode="External"/><Relationship Id="rId31"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studentaffairs.unt.edu/student-health-and-wellness-center" TargetMode="External"/><Relationship Id="rId14" Type="http://schemas.openxmlformats.org/officeDocument/2006/relationships/hyperlink" Target="https://financialaid.unt.edu/" TargetMode="External"/><Relationship Id="rId22" Type="http://schemas.openxmlformats.org/officeDocument/2006/relationships/hyperlink" Target="https://success.unt.edu/asc" TargetMode="External"/><Relationship Id="rId27" Type="http://schemas.openxmlformats.org/officeDocument/2006/relationships/hyperlink" Target="mailto:helpdesk@unt.edu" TargetMode="External"/><Relationship Id="rId30" Type="http://schemas.openxmlformats.org/officeDocument/2006/relationships/hyperlink" Target="https://deanofstudents.unt.edu/conduct" TargetMode="External"/><Relationship Id="rId35" Type="http://schemas.openxmlformats.org/officeDocument/2006/relationships/hyperlink" Target="mailto:internationaladvising@unt.edu" TargetMode="External"/><Relationship Id="rId8" Type="http://schemas.openxmlformats.org/officeDocument/2006/relationships/hyperlink" Target="https://community.canvaslms.com/docs/DOC-10554-421271032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5679</Words>
  <Characters>33109</Characters>
  <Application>Microsoft Office Word</Application>
  <DocSecurity>0</DocSecurity>
  <Lines>973</Lines>
  <Paragraphs>587</Paragraphs>
  <ScaleCrop>false</ScaleCrop>
  <Company/>
  <LinksUpToDate>false</LinksUpToDate>
  <CharactersWithSpaces>38201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Durrett, Leta</dc:creator>
  <cp:keywords/>
  <dc:description/>
  <cp:lastModifiedBy>Durrett, Leta</cp:lastModifiedBy>
  <cp:revision>2</cp:revision>
  <cp:lastPrinted>2026-01-08T19:44:00Z</cp:lastPrinted>
  <dcterms:created xsi:type="dcterms:W3CDTF">2026-01-08T20:13:00Z</dcterms:created>
  <dcterms:modified xsi:type="dcterms:W3CDTF">2026-01-08T20:13:00Z</dcterms:modified>
</cp:coreProperties>
</file>