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0F5E8" w14:textId="3C9B87EA" w:rsidR="009951EA" w:rsidRPr="00C64A9A" w:rsidRDefault="00D722D5" w:rsidP="00D722D5">
      <w:pPr>
        <w:pStyle w:val="BodyText"/>
        <w:kinsoku w:val="0"/>
        <w:overflowPunct w:val="0"/>
        <w:jc w:val="center"/>
        <w:rPr>
          <w:rFonts w:cs="Times New Roman"/>
          <w:b/>
          <w:bCs/>
          <w:sz w:val="24"/>
          <w:szCs w:val="24"/>
        </w:rPr>
      </w:pPr>
      <w:r w:rsidRPr="00C64A9A">
        <w:rPr>
          <w:rFonts w:cs="Times New Roman"/>
          <w:b/>
          <w:bCs/>
          <w:sz w:val="24"/>
          <w:szCs w:val="24"/>
        </w:rPr>
        <w:t xml:space="preserve">FREN </w:t>
      </w:r>
      <w:r w:rsidR="00665C73">
        <w:rPr>
          <w:rFonts w:cs="Times New Roman"/>
          <w:b/>
          <w:bCs/>
          <w:sz w:val="24"/>
          <w:szCs w:val="24"/>
        </w:rPr>
        <w:t>4900</w:t>
      </w:r>
    </w:p>
    <w:p w14:paraId="2197FFC1" w14:textId="2AEB7A3B" w:rsidR="009951EA" w:rsidRPr="00C64A9A" w:rsidRDefault="00665C73" w:rsidP="00D722D5">
      <w:pPr>
        <w:pStyle w:val="BodyText"/>
        <w:kinsoku w:val="0"/>
        <w:overflowPunct w:val="0"/>
        <w:jc w:val="center"/>
        <w:rPr>
          <w:rFonts w:cs="Times New Roman"/>
          <w:b/>
          <w:bCs/>
          <w:sz w:val="24"/>
          <w:szCs w:val="24"/>
        </w:rPr>
      </w:pPr>
      <w:r>
        <w:rPr>
          <w:rFonts w:cs="Times New Roman"/>
          <w:b/>
          <w:bCs/>
          <w:sz w:val="24"/>
          <w:szCs w:val="24"/>
        </w:rPr>
        <w:t>Special Problems</w:t>
      </w:r>
    </w:p>
    <w:p w14:paraId="0948A564" w14:textId="43227818" w:rsidR="00C5759B" w:rsidRPr="00C64A9A" w:rsidRDefault="00C5312A" w:rsidP="00A82A1A">
      <w:pPr>
        <w:pStyle w:val="BodyText"/>
        <w:kinsoku w:val="0"/>
        <w:overflowPunct w:val="0"/>
        <w:jc w:val="center"/>
        <w:rPr>
          <w:rFonts w:cs="Times New Roman"/>
          <w:b/>
          <w:bCs/>
          <w:sz w:val="24"/>
          <w:szCs w:val="24"/>
        </w:rPr>
      </w:pPr>
      <w:r w:rsidRPr="00C64A9A">
        <w:rPr>
          <w:rFonts w:cs="Times New Roman"/>
          <w:b/>
          <w:bCs/>
          <w:sz w:val="24"/>
          <w:szCs w:val="24"/>
        </w:rPr>
        <w:t>Syllabus</w:t>
      </w:r>
      <w:r w:rsidR="00A82A1A" w:rsidRPr="00C64A9A">
        <w:rPr>
          <w:rFonts w:cs="Times New Roman"/>
          <w:b/>
          <w:bCs/>
          <w:sz w:val="24"/>
          <w:szCs w:val="24"/>
        </w:rPr>
        <w:t xml:space="preserve"> </w:t>
      </w:r>
      <w:r w:rsidR="00521E61" w:rsidRPr="00C64A9A">
        <w:rPr>
          <w:rFonts w:cs="Times New Roman"/>
          <w:b/>
          <w:bCs/>
          <w:sz w:val="24"/>
          <w:szCs w:val="24"/>
        </w:rPr>
        <w:t>–</w:t>
      </w:r>
      <w:r w:rsidR="00A82A1A" w:rsidRPr="00C64A9A">
        <w:rPr>
          <w:rFonts w:cs="Times New Roman"/>
          <w:b/>
          <w:bCs/>
          <w:sz w:val="24"/>
          <w:szCs w:val="24"/>
        </w:rPr>
        <w:t xml:space="preserve"> </w:t>
      </w:r>
      <w:r w:rsidR="00B60A60">
        <w:rPr>
          <w:rFonts w:cs="Times New Roman"/>
          <w:b/>
          <w:bCs/>
          <w:sz w:val="24"/>
          <w:szCs w:val="24"/>
        </w:rPr>
        <w:t>Spring 202</w:t>
      </w:r>
      <w:r w:rsidR="0098036E">
        <w:rPr>
          <w:rFonts w:cs="Times New Roman"/>
          <w:b/>
          <w:bCs/>
          <w:sz w:val="24"/>
          <w:szCs w:val="24"/>
        </w:rPr>
        <w:t>6</w:t>
      </w:r>
    </w:p>
    <w:p w14:paraId="644B12D7" w14:textId="77777777" w:rsidR="00514297" w:rsidRPr="00C64A9A" w:rsidRDefault="00514297" w:rsidP="00D722D5">
      <w:pPr>
        <w:pStyle w:val="NoSpacing"/>
        <w:rPr>
          <w:sz w:val="24"/>
          <w:szCs w:val="24"/>
        </w:rPr>
      </w:pPr>
    </w:p>
    <w:p w14:paraId="2F1EAD08" w14:textId="28D54BC5" w:rsidR="00D722D5" w:rsidRPr="00FC4C13" w:rsidRDefault="00843920" w:rsidP="001248F7">
      <w:pPr>
        <w:pStyle w:val="Heading1"/>
        <w:ind w:left="0"/>
        <w:rPr>
          <w:sz w:val="24"/>
          <w:szCs w:val="24"/>
        </w:rPr>
      </w:pPr>
      <w:bookmarkStart w:id="0" w:name="_Hlk155356007"/>
      <w:r w:rsidRPr="00FC4C13">
        <w:rPr>
          <w:sz w:val="24"/>
          <w:szCs w:val="24"/>
        </w:rPr>
        <w:t xml:space="preserve">Instructor </w:t>
      </w:r>
      <w:r w:rsidR="00D722D5" w:rsidRPr="00FC4C13">
        <w:rPr>
          <w:sz w:val="24"/>
          <w:szCs w:val="24"/>
        </w:rPr>
        <w:t xml:space="preserve">: </w:t>
      </w:r>
      <w:r w:rsidR="00F93620" w:rsidRPr="00FC4C13">
        <w:rPr>
          <w:b w:val="0"/>
          <w:sz w:val="24"/>
          <w:szCs w:val="24"/>
        </w:rPr>
        <w:t xml:space="preserve">Dr. </w:t>
      </w:r>
      <w:r w:rsidR="00FF7849" w:rsidRPr="00FC4C13">
        <w:rPr>
          <w:b w:val="0"/>
          <w:bCs w:val="0"/>
          <w:sz w:val="24"/>
          <w:szCs w:val="24"/>
        </w:rPr>
        <w:t>Laetitia Knight</w:t>
      </w:r>
      <w:r w:rsidR="00FF7849" w:rsidRPr="00FC4C13">
        <w:rPr>
          <w:sz w:val="24"/>
          <w:szCs w:val="24"/>
        </w:rPr>
        <w:t xml:space="preserve"> </w:t>
      </w:r>
    </w:p>
    <w:p w14:paraId="3FE46EBB" w14:textId="00C6A8FB" w:rsidR="001248F7" w:rsidRPr="00FC4C13" w:rsidRDefault="001248F7" w:rsidP="001248F7">
      <w:pPr>
        <w:pStyle w:val="Heading1"/>
        <w:ind w:left="0"/>
        <w:rPr>
          <w:sz w:val="24"/>
          <w:szCs w:val="24"/>
        </w:rPr>
      </w:pPr>
      <w:r w:rsidRPr="00FC4C13">
        <w:rPr>
          <w:sz w:val="24"/>
          <w:szCs w:val="24"/>
        </w:rPr>
        <w:t xml:space="preserve">Pronouns: </w:t>
      </w:r>
      <w:r w:rsidRPr="00FC4C13">
        <w:rPr>
          <w:b w:val="0"/>
          <w:bCs w:val="0"/>
          <w:sz w:val="24"/>
          <w:szCs w:val="24"/>
        </w:rPr>
        <w:t>she/her/hers</w:t>
      </w:r>
    </w:p>
    <w:p w14:paraId="46E0C719" w14:textId="77777777" w:rsidR="00514297" w:rsidRPr="00FC4C13" w:rsidRDefault="00FF7849" w:rsidP="001248F7">
      <w:pPr>
        <w:pStyle w:val="Heading1"/>
        <w:ind w:left="0"/>
        <w:rPr>
          <w:sz w:val="24"/>
          <w:szCs w:val="24"/>
        </w:rPr>
      </w:pPr>
      <w:r w:rsidRPr="00FC4C13">
        <w:rPr>
          <w:sz w:val="24"/>
          <w:szCs w:val="24"/>
        </w:rPr>
        <w:t xml:space="preserve">Office: </w:t>
      </w:r>
      <w:r w:rsidRPr="00FC4C13">
        <w:rPr>
          <w:b w:val="0"/>
          <w:bCs w:val="0"/>
          <w:sz w:val="24"/>
          <w:szCs w:val="24"/>
        </w:rPr>
        <w:t>LANG 405 L</w:t>
      </w:r>
    </w:p>
    <w:p w14:paraId="3842F6F4" w14:textId="2E77A59D" w:rsidR="00514297" w:rsidRPr="00B60A60" w:rsidRDefault="00FF7849" w:rsidP="001248F7">
      <w:pPr>
        <w:pStyle w:val="Heading1"/>
        <w:ind w:left="0"/>
        <w:rPr>
          <w:color w:val="0462C1"/>
          <w:sz w:val="24"/>
          <w:szCs w:val="24"/>
          <w:u w:val="single"/>
          <w:lang w:val="fr-FR"/>
        </w:rPr>
      </w:pPr>
      <w:r w:rsidRPr="00B60A60">
        <w:rPr>
          <w:sz w:val="24"/>
          <w:szCs w:val="24"/>
          <w:lang w:val="fr-FR"/>
        </w:rPr>
        <w:t>E-mail:</w:t>
      </w:r>
      <w:r w:rsidRPr="00B60A60">
        <w:rPr>
          <w:b w:val="0"/>
          <w:bCs w:val="0"/>
          <w:sz w:val="24"/>
          <w:szCs w:val="24"/>
          <w:lang w:val="fr-FR"/>
        </w:rPr>
        <w:t xml:space="preserve"> </w:t>
      </w:r>
      <w:hyperlink r:id="rId7" w:history="1">
        <w:r w:rsidRPr="00B60A60">
          <w:rPr>
            <w:b w:val="0"/>
            <w:bCs w:val="0"/>
            <w:color w:val="0462C1"/>
            <w:sz w:val="24"/>
            <w:szCs w:val="24"/>
            <w:u w:val="single"/>
            <w:lang w:val="fr-FR"/>
          </w:rPr>
          <w:t>laetitia.knight@unt.edu</w:t>
        </w:r>
      </w:hyperlink>
    </w:p>
    <w:bookmarkEnd w:id="0"/>
    <w:p w14:paraId="3DB9AA1C" w14:textId="77777777" w:rsidR="00480276" w:rsidRPr="00B60A60" w:rsidRDefault="00480276" w:rsidP="00480276">
      <w:pPr>
        <w:pStyle w:val="Heading1"/>
        <w:ind w:left="0"/>
        <w:rPr>
          <w:sz w:val="24"/>
          <w:szCs w:val="24"/>
          <w:lang w:val="fr-FR"/>
        </w:rPr>
      </w:pPr>
    </w:p>
    <w:p w14:paraId="3214ED0C" w14:textId="5B4297B6" w:rsidR="00217F64" w:rsidRDefault="00FF7849" w:rsidP="00480276">
      <w:pPr>
        <w:pStyle w:val="Heading1"/>
        <w:ind w:left="0"/>
        <w:rPr>
          <w:rFonts w:cs="Times New Roman"/>
          <w:b w:val="0"/>
          <w:sz w:val="24"/>
          <w:szCs w:val="24"/>
        </w:rPr>
      </w:pPr>
      <w:r w:rsidRPr="00665C73">
        <w:rPr>
          <w:sz w:val="24"/>
          <w:szCs w:val="24"/>
        </w:rPr>
        <w:t xml:space="preserve">Course </w:t>
      </w:r>
      <w:r w:rsidR="00B60A60">
        <w:rPr>
          <w:sz w:val="24"/>
          <w:szCs w:val="24"/>
        </w:rPr>
        <w:t>Topic</w:t>
      </w:r>
      <w:r w:rsidR="00480276" w:rsidRPr="00665C73">
        <w:rPr>
          <w:sz w:val="24"/>
          <w:szCs w:val="24"/>
        </w:rPr>
        <w:t xml:space="preserve">: </w:t>
      </w:r>
      <w:r w:rsidR="002E0F8E">
        <w:rPr>
          <w:rFonts w:cs="Times New Roman"/>
          <w:b w:val="0"/>
          <w:sz w:val="24"/>
          <w:szCs w:val="24"/>
        </w:rPr>
        <w:t>French and Japanese influence on their respective culture.</w:t>
      </w:r>
    </w:p>
    <w:p w14:paraId="1E052F98" w14:textId="77777777" w:rsidR="00B60A60" w:rsidRPr="00B60A60" w:rsidRDefault="00B60A60" w:rsidP="00B60A60"/>
    <w:p w14:paraId="3A212C7F" w14:textId="36087FC9" w:rsidR="006641EB" w:rsidRPr="006641EB" w:rsidRDefault="00B60A60" w:rsidP="006641EB">
      <w:pPr>
        <w:rPr>
          <w:sz w:val="24"/>
          <w:szCs w:val="24"/>
        </w:rPr>
      </w:pPr>
      <w:r w:rsidRPr="00B60A60">
        <w:rPr>
          <w:b/>
          <w:bCs/>
          <w:sz w:val="24"/>
          <w:szCs w:val="24"/>
        </w:rPr>
        <w:t>Course Description:</w:t>
      </w:r>
      <w:r w:rsidRPr="00B60A60">
        <w:rPr>
          <w:sz w:val="24"/>
          <w:szCs w:val="24"/>
        </w:rPr>
        <w:t xml:space="preserve"> </w:t>
      </w:r>
      <w:r w:rsidR="006641EB" w:rsidRPr="006641EB">
        <w:rPr>
          <w:sz w:val="24"/>
          <w:szCs w:val="24"/>
        </w:rPr>
        <w:t>This independent study explores the cultural exchanges and mutual influences between France and Japan across various domains: visual arts, literature, music, culinary arts, cinema, anime, and popular culture. Student will investigate historical and contemporary interactions, analyze cultural hybridity, and present findings in French. The course emphasizes research, critical thinking, and advanced French language skills through oral communication.</w:t>
      </w:r>
    </w:p>
    <w:p w14:paraId="28EE78AB" w14:textId="77777777" w:rsidR="001248F7" w:rsidRPr="00665C73" w:rsidRDefault="001248F7" w:rsidP="00C61ECE">
      <w:pPr>
        <w:pStyle w:val="BodyText"/>
        <w:rPr>
          <w:sz w:val="24"/>
          <w:szCs w:val="24"/>
        </w:rPr>
      </w:pPr>
    </w:p>
    <w:p w14:paraId="4B3465A5" w14:textId="08682258" w:rsidR="005903C5" w:rsidRPr="00480276" w:rsidRDefault="005903C5" w:rsidP="00480276">
      <w:pPr>
        <w:pStyle w:val="Heading1"/>
        <w:ind w:left="0"/>
        <w:rPr>
          <w:b w:val="0"/>
          <w:sz w:val="24"/>
          <w:szCs w:val="24"/>
        </w:rPr>
      </w:pPr>
      <w:r w:rsidRPr="00FC4C13">
        <w:rPr>
          <w:sz w:val="24"/>
          <w:szCs w:val="24"/>
        </w:rPr>
        <w:t>Prerequisites</w:t>
      </w:r>
      <w:r w:rsidR="00480276">
        <w:rPr>
          <w:sz w:val="24"/>
          <w:szCs w:val="24"/>
        </w:rPr>
        <w:t xml:space="preserve">: </w:t>
      </w:r>
      <w:r w:rsidRPr="00480276">
        <w:rPr>
          <w:b w:val="0"/>
          <w:sz w:val="24"/>
          <w:szCs w:val="24"/>
        </w:rPr>
        <w:t>Completion of FREN 2050 (or equivalent) is required for this course.</w:t>
      </w:r>
    </w:p>
    <w:p w14:paraId="24067F6C" w14:textId="77777777" w:rsidR="005903C5" w:rsidRPr="00FC4C13" w:rsidRDefault="005903C5" w:rsidP="00C61ECE">
      <w:pPr>
        <w:pStyle w:val="BodyText"/>
        <w:rPr>
          <w:sz w:val="24"/>
          <w:szCs w:val="24"/>
        </w:rPr>
      </w:pPr>
    </w:p>
    <w:p w14:paraId="3FDF1DB0" w14:textId="1AB50E70" w:rsidR="00D41B14" w:rsidRPr="00D41B14" w:rsidRDefault="00D41B14" w:rsidP="00D41B14">
      <w:pPr>
        <w:rPr>
          <w:rFonts w:cs="Times New Roman"/>
          <w:b/>
          <w:bCs/>
          <w:sz w:val="24"/>
          <w:szCs w:val="24"/>
        </w:rPr>
      </w:pPr>
      <w:r w:rsidRPr="00D41B14">
        <w:rPr>
          <w:rFonts w:cs="Times New Roman"/>
          <w:b/>
          <w:bCs/>
          <w:sz w:val="24"/>
          <w:szCs w:val="24"/>
        </w:rPr>
        <w:t>Course objectives</w:t>
      </w:r>
      <w:r>
        <w:rPr>
          <w:rFonts w:cs="Times New Roman"/>
          <w:b/>
          <w:bCs/>
          <w:sz w:val="24"/>
          <w:szCs w:val="24"/>
        </w:rPr>
        <w:t xml:space="preserve">: </w:t>
      </w:r>
      <w:r w:rsidRPr="00D41B14">
        <w:rPr>
          <w:rFonts w:cs="Times New Roman"/>
          <w:bCs/>
          <w:sz w:val="24"/>
          <w:szCs w:val="24"/>
        </w:rPr>
        <w:t xml:space="preserve">Upon successful completion of this course </w:t>
      </w:r>
      <w:r w:rsidR="000D0BDC">
        <w:rPr>
          <w:rFonts w:cs="Times New Roman"/>
          <w:bCs/>
          <w:sz w:val="24"/>
          <w:szCs w:val="24"/>
        </w:rPr>
        <w:t xml:space="preserve">the </w:t>
      </w:r>
      <w:r w:rsidRPr="00D41B14">
        <w:rPr>
          <w:rFonts w:cs="Times New Roman"/>
          <w:bCs/>
          <w:sz w:val="24"/>
          <w:szCs w:val="24"/>
        </w:rPr>
        <w:t>student should be able</w:t>
      </w:r>
      <w:r w:rsidR="000507A4">
        <w:rPr>
          <w:rFonts w:cs="Times New Roman"/>
          <w:bCs/>
          <w:sz w:val="24"/>
          <w:szCs w:val="24"/>
        </w:rPr>
        <w:t xml:space="preserve"> to</w:t>
      </w:r>
      <w:r w:rsidRPr="00D41B14">
        <w:rPr>
          <w:rFonts w:cs="Times New Roman"/>
          <w:bCs/>
          <w:sz w:val="24"/>
          <w:szCs w:val="24"/>
        </w:rPr>
        <w:t>:</w:t>
      </w:r>
    </w:p>
    <w:p w14:paraId="61D461E0" w14:textId="77777777" w:rsidR="006641EB" w:rsidRPr="006641EB" w:rsidRDefault="006641EB" w:rsidP="006641EB">
      <w:pPr>
        <w:pStyle w:val="ListParagraph"/>
        <w:numPr>
          <w:ilvl w:val="0"/>
          <w:numId w:val="10"/>
        </w:numPr>
      </w:pPr>
      <w:r w:rsidRPr="006641EB">
        <w:t>Identify key historical moments and cultural exchanges between France and Japan.</w:t>
      </w:r>
    </w:p>
    <w:p w14:paraId="2BBBC463" w14:textId="77777777" w:rsidR="006641EB" w:rsidRPr="006641EB" w:rsidRDefault="006641EB" w:rsidP="006641EB">
      <w:pPr>
        <w:pStyle w:val="ListParagraph"/>
        <w:numPr>
          <w:ilvl w:val="0"/>
          <w:numId w:val="10"/>
        </w:numPr>
      </w:pPr>
      <w:r w:rsidRPr="006641EB">
        <w:t>Analyze the influence of French culture on Japanese society and vice versa in art, literature, music, cuisine, and media.</w:t>
      </w:r>
    </w:p>
    <w:p w14:paraId="5D69E706" w14:textId="77777777" w:rsidR="006641EB" w:rsidRPr="006641EB" w:rsidRDefault="006641EB" w:rsidP="006641EB">
      <w:pPr>
        <w:pStyle w:val="ListParagraph"/>
        <w:numPr>
          <w:ilvl w:val="0"/>
          <w:numId w:val="10"/>
        </w:numPr>
      </w:pPr>
      <w:r w:rsidRPr="006641EB">
        <w:t>Discuss cultural trends and their significance in French using appropriate vocabulary.</w:t>
      </w:r>
    </w:p>
    <w:p w14:paraId="42D0C1F2" w14:textId="1BC8BC82" w:rsidR="006641EB" w:rsidRPr="006641EB" w:rsidRDefault="006641EB" w:rsidP="006641EB">
      <w:pPr>
        <w:pStyle w:val="ListParagraph"/>
        <w:numPr>
          <w:ilvl w:val="0"/>
          <w:numId w:val="10"/>
        </w:numPr>
      </w:pPr>
      <w:r w:rsidRPr="006641EB">
        <w:t>Produce oral reports in French that synthesize research findings.</w:t>
      </w:r>
    </w:p>
    <w:p w14:paraId="7241CD49" w14:textId="5DAD48EA" w:rsidR="008E508D" w:rsidRPr="006641EB" w:rsidRDefault="006641EB" w:rsidP="006641EB">
      <w:pPr>
        <w:pStyle w:val="ListParagraph"/>
        <w:numPr>
          <w:ilvl w:val="0"/>
          <w:numId w:val="10"/>
        </w:numPr>
      </w:pPr>
      <w:r w:rsidRPr="006641EB">
        <w:t>Demonstrate advanced proficiency in French through presentations and discussions on complex cultural topics.</w:t>
      </w:r>
    </w:p>
    <w:p w14:paraId="7D65655D" w14:textId="77777777" w:rsidR="006641EB" w:rsidRDefault="006641EB" w:rsidP="009951EA">
      <w:pPr>
        <w:rPr>
          <w:b/>
          <w:bCs/>
          <w:sz w:val="24"/>
          <w:szCs w:val="24"/>
        </w:rPr>
      </w:pPr>
    </w:p>
    <w:p w14:paraId="3B7B2707" w14:textId="35EE8DF5" w:rsidR="008E508D" w:rsidRPr="000507A4" w:rsidRDefault="000507A4" w:rsidP="009951EA">
      <w:pPr>
        <w:rPr>
          <w:b/>
          <w:bCs/>
          <w:sz w:val="24"/>
          <w:szCs w:val="24"/>
        </w:rPr>
      </w:pPr>
      <w:r w:rsidRPr="000507A4">
        <w:rPr>
          <w:b/>
          <w:bCs/>
          <w:sz w:val="24"/>
          <w:szCs w:val="24"/>
        </w:rPr>
        <w:t>M</w:t>
      </w:r>
      <w:r w:rsidR="008E508D" w:rsidRPr="000507A4">
        <w:rPr>
          <w:b/>
          <w:bCs/>
          <w:sz w:val="24"/>
          <w:szCs w:val="24"/>
        </w:rPr>
        <w:t>aterials</w:t>
      </w:r>
      <w:r w:rsidRPr="000507A4">
        <w:rPr>
          <w:b/>
          <w:bCs/>
          <w:sz w:val="24"/>
          <w:szCs w:val="24"/>
        </w:rPr>
        <w:t xml:space="preserve"> : </w:t>
      </w:r>
      <w:r w:rsidRPr="000507A4">
        <w:rPr>
          <w:sz w:val="24"/>
          <w:szCs w:val="24"/>
        </w:rPr>
        <w:t xml:space="preserve">No required textbook. </w:t>
      </w:r>
    </w:p>
    <w:p w14:paraId="5DDDEC59" w14:textId="77777777" w:rsidR="00C623AD" w:rsidRDefault="00C623AD" w:rsidP="00C623AD">
      <w:pPr>
        <w:pStyle w:val="BodyText"/>
        <w:kinsoku w:val="0"/>
        <w:overflowPunct w:val="0"/>
        <w:spacing w:before="1"/>
        <w:jc w:val="both"/>
        <w:rPr>
          <w:rFonts w:cs="Times New Roman"/>
          <w:b/>
          <w:bCs/>
          <w:sz w:val="24"/>
          <w:szCs w:val="24"/>
        </w:rPr>
      </w:pPr>
    </w:p>
    <w:p w14:paraId="778C7AF8" w14:textId="3487EEB9" w:rsidR="00480276" w:rsidRDefault="00480276" w:rsidP="00C623AD">
      <w:pPr>
        <w:pStyle w:val="BodyText"/>
        <w:kinsoku w:val="0"/>
        <w:overflowPunct w:val="0"/>
        <w:spacing w:before="1"/>
        <w:jc w:val="both"/>
        <w:rPr>
          <w:rFonts w:cs="Times New Roman"/>
          <w:b/>
          <w:bCs/>
          <w:sz w:val="24"/>
          <w:szCs w:val="24"/>
        </w:rPr>
      </w:pPr>
      <w:r w:rsidRPr="00480276">
        <w:rPr>
          <w:rFonts w:cs="Times New Roman"/>
          <w:b/>
          <w:bCs/>
          <w:sz w:val="24"/>
          <w:szCs w:val="24"/>
        </w:rPr>
        <w:t xml:space="preserve">Communication expectations: </w:t>
      </w:r>
      <w:r w:rsidRPr="005C4EB0">
        <w:rPr>
          <w:rFonts w:cs="Times New Roman"/>
          <w:bCs/>
          <w:sz w:val="24"/>
          <w:szCs w:val="24"/>
        </w:rPr>
        <w:t>If you have a question, please contact me via email (UNT email or through Canvas messages) and I will respond within 48 hours on weekdays (usually sooner). Please do not expect a response over the weekend or after 5 pm (CST). A forum will also be available on Canvas for general questions.</w:t>
      </w:r>
    </w:p>
    <w:p w14:paraId="4C08DB4B" w14:textId="77777777" w:rsidR="005C4EB0" w:rsidRPr="00480276" w:rsidRDefault="005C4EB0" w:rsidP="001248F7">
      <w:pPr>
        <w:pStyle w:val="BodyText"/>
        <w:kinsoku w:val="0"/>
        <w:overflowPunct w:val="0"/>
        <w:spacing w:before="1"/>
        <w:jc w:val="both"/>
        <w:rPr>
          <w:rFonts w:cs="Times New Roman"/>
          <w:b/>
          <w:bCs/>
          <w:sz w:val="24"/>
          <w:szCs w:val="24"/>
        </w:rPr>
      </w:pPr>
    </w:p>
    <w:p w14:paraId="3C1D453B" w14:textId="04FB448B" w:rsidR="00175D1A" w:rsidRPr="00F50B0F" w:rsidRDefault="00EA0902" w:rsidP="00F50B0F">
      <w:pPr>
        <w:pStyle w:val="BodyText"/>
        <w:kinsoku w:val="0"/>
        <w:overflowPunct w:val="0"/>
        <w:spacing w:before="1"/>
        <w:jc w:val="both"/>
        <w:rPr>
          <w:sz w:val="24"/>
          <w:szCs w:val="24"/>
          <w:u w:val="single"/>
        </w:rPr>
      </w:pPr>
      <w:bookmarkStart w:id="1" w:name="_Hlk155592679"/>
      <w:r w:rsidRPr="00FC4C13">
        <w:rPr>
          <w:rFonts w:cs="Times New Roman"/>
          <w:b/>
          <w:bCs/>
          <w:sz w:val="24"/>
          <w:szCs w:val="24"/>
        </w:rPr>
        <w:t>Activities and Assessments</w:t>
      </w:r>
      <w:bookmarkStart w:id="2" w:name="_Hlk155356359"/>
      <w:bookmarkStart w:id="3" w:name="_Hlk155592591"/>
      <w:bookmarkEnd w:id="1"/>
      <w:r w:rsidR="000507A4">
        <w:rPr>
          <w:rFonts w:cs="Times New Roman"/>
          <w:b/>
          <w:bCs/>
          <w:sz w:val="24"/>
          <w:szCs w:val="24"/>
        </w:rPr>
        <w:t xml:space="preserve">: </w:t>
      </w:r>
      <w:r w:rsidR="003E10D8" w:rsidRPr="00F50B0F">
        <w:rPr>
          <w:rFonts w:cs="Times New Roman"/>
          <w:sz w:val="24"/>
          <w:szCs w:val="24"/>
        </w:rPr>
        <w:t>Dr. Knight will conduct regular meeting with the student who commit to being prepared for the discussion.</w:t>
      </w:r>
      <w:r w:rsidR="0039710C" w:rsidRPr="00F50B0F">
        <w:rPr>
          <w:rFonts w:cs="Times New Roman"/>
          <w:sz w:val="24"/>
          <w:szCs w:val="24"/>
        </w:rPr>
        <w:t xml:space="preserve"> </w:t>
      </w:r>
      <w:r w:rsidR="000507A4" w:rsidRPr="00F50B0F">
        <w:rPr>
          <w:rFonts w:cs="Times New Roman"/>
          <w:sz w:val="24"/>
          <w:szCs w:val="24"/>
        </w:rPr>
        <w:t>The studen</w:t>
      </w:r>
      <w:r w:rsidR="00F50B0F" w:rsidRPr="00F50B0F">
        <w:rPr>
          <w:rFonts w:cs="Times New Roman"/>
          <w:sz w:val="24"/>
          <w:szCs w:val="24"/>
        </w:rPr>
        <w:t>t will research information about the various topics and report back to the instructor</w:t>
      </w:r>
      <w:r w:rsidR="000507A4" w:rsidRPr="00F50B0F">
        <w:rPr>
          <w:rFonts w:cs="Times New Roman"/>
          <w:sz w:val="24"/>
          <w:szCs w:val="24"/>
        </w:rPr>
        <w:t xml:space="preserve">. </w:t>
      </w:r>
      <w:bookmarkEnd w:id="2"/>
      <w:bookmarkEnd w:id="3"/>
      <w:r w:rsidR="000507A4" w:rsidRPr="00F50B0F">
        <w:rPr>
          <w:rFonts w:cs="Times New Roman"/>
          <w:sz w:val="24"/>
          <w:szCs w:val="24"/>
        </w:rPr>
        <w:t>The student will receive a weekly grade that will be assigned holistically based on whether the work as been completed, the student attends the meeting, and the discussion is engaging and productiv</w:t>
      </w:r>
      <w:r w:rsidR="00F50B0F">
        <w:rPr>
          <w:rFonts w:cs="Times New Roman"/>
          <w:sz w:val="24"/>
          <w:szCs w:val="24"/>
        </w:rPr>
        <w:t>e and the student presents their findings in a clear and concise manner using appropriate French language.</w:t>
      </w:r>
      <w:r w:rsidR="00D70945">
        <w:rPr>
          <w:rFonts w:cs="Times New Roman"/>
          <w:sz w:val="24"/>
          <w:szCs w:val="24"/>
        </w:rPr>
        <w:t xml:space="preserve"> At the end of the semester the student will submit a reflective essay based on what they learned during the course, highlighting key information and challenges.</w:t>
      </w:r>
    </w:p>
    <w:p w14:paraId="5AB1BE27" w14:textId="77777777" w:rsidR="00883495" w:rsidRPr="00FC4C13" w:rsidRDefault="00883495" w:rsidP="00883495">
      <w:pPr>
        <w:pStyle w:val="BodyText"/>
        <w:kinsoku w:val="0"/>
        <w:overflowPunct w:val="0"/>
        <w:spacing w:before="1"/>
        <w:jc w:val="both"/>
        <w:rPr>
          <w:rFonts w:cs="Times New Roman"/>
          <w:b/>
          <w:bCs/>
          <w:sz w:val="24"/>
          <w:szCs w:val="24"/>
        </w:rPr>
      </w:pPr>
      <w:bookmarkStart w:id="4" w:name="_Hlk155592919"/>
    </w:p>
    <w:p w14:paraId="4918FB4A" w14:textId="46B9CDC6" w:rsidR="00883495" w:rsidRPr="00FC4C13" w:rsidRDefault="00883495" w:rsidP="000507A4">
      <w:pPr>
        <w:pStyle w:val="Heading1"/>
        <w:ind w:left="0"/>
        <w:rPr>
          <w:sz w:val="24"/>
          <w:szCs w:val="24"/>
        </w:rPr>
      </w:pPr>
      <w:bookmarkStart w:id="5" w:name="_Late_Work"/>
      <w:bookmarkEnd w:id="5"/>
      <w:r w:rsidRPr="00FC4C13">
        <w:rPr>
          <w:sz w:val="24"/>
          <w:szCs w:val="24"/>
        </w:rPr>
        <w:t>Grade Disputes</w:t>
      </w:r>
      <w:r w:rsidR="00FF242D">
        <w:rPr>
          <w:sz w:val="24"/>
          <w:szCs w:val="24"/>
        </w:rPr>
        <w:t xml:space="preserve">: </w:t>
      </w:r>
      <w:r w:rsidRPr="00FF242D">
        <w:rPr>
          <w:b w:val="0"/>
          <w:sz w:val="24"/>
          <w:szCs w:val="24"/>
        </w:rPr>
        <w:t>You are required to wait 24 hours before contacting me to dispute a grade. Within that time, I expect that you will review the assignment details and reflect on the quality of the work you turned in. If you would still like to meet, email me to set up a meeting (I cannot discuss grades over email). You should come to our scheduled meeting with specific examples that demonstrate that you earned a higher grade than you received. If you miss your scheduled meeting, you forfeit your right to a grade dispute. If you do not contact me to schedule a meeting within seven days of receiving your grade, you also forfeit your right to a grade dispute.</w:t>
      </w:r>
    </w:p>
    <w:bookmarkEnd w:id="4"/>
    <w:p w14:paraId="1F5C79F5" w14:textId="77777777" w:rsidR="00883495" w:rsidRPr="00FC4C13" w:rsidRDefault="00883495" w:rsidP="00883495">
      <w:pPr>
        <w:rPr>
          <w:sz w:val="24"/>
          <w:szCs w:val="24"/>
        </w:rPr>
      </w:pPr>
    </w:p>
    <w:p w14:paraId="04BC548F" w14:textId="70B49853" w:rsidR="00514297" w:rsidRPr="00FF242D" w:rsidRDefault="00FF7849" w:rsidP="00FF242D">
      <w:pPr>
        <w:pStyle w:val="Heading1"/>
        <w:kinsoku w:val="0"/>
        <w:overflowPunct w:val="0"/>
        <w:ind w:left="0"/>
        <w:rPr>
          <w:rFonts w:cs="Times New Roman"/>
          <w:sz w:val="24"/>
          <w:szCs w:val="24"/>
        </w:rPr>
      </w:pPr>
      <w:r w:rsidRPr="00FC4C13">
        <w:rPr>
          <w:rFonts w:cs="Times New Roman"/>
          <w:sz w:val="24"/>
          <w:szCs w:val="24"/>
        </w:rPr>
        <w:t>Succeed at UNT</w:t>
      </w:r>
      <w:r w:rsidR="00FF242D">
        <w:rPr>
          <w:rFonts w:cs="Times New Roman"/>
          <w:sz w:val="24"/>
          <w:szCs w:val="24"/>
        </w:rPr>
        <w:t xml:space="preserve">: </w:t>
      </w:r>
      <w:r w:rsidRPr="00FF242D">
        <w:rPr>
          <w:rFonts w:cs="Times New Roman"/>
          <w:b w:val="0"/>
          <w:sz w:val="24"/>
          <w:szCs w:val="24"/>
        </w:rPr>
        <w:t>UNT endeavors to offer you a high-quality education and to provide a supportive environment to help you learn</w:t>
      </w:r>
      <w:r w:rsidRPr="00FF242D">
        <w:rPr>
          <w:rFonts w:cs="Times New Roman"/>
          <w:b w:val="0"/>
          <w:spacing w:val="-8"/>
          <w:sz w:val="24"/>
          <w:szCs w:val="24"/>
        </w:rPr>
        <w:t xml:space="preserve"> </w:t>
      </w:r>
      <w:r w:rsidRPr="00FF242D">
        <w:rPr>
          <w:rFonts w:cs="Times New Roman"/>
          <w:b w:val="0"/>
          <w:sz w:val="24"/>
          <w:szCs w:val="24"/>
        </w:rPr>
        <w:t>and</w:t>
      </w:r>
      <w:r w:rsidRPr="00FF242D">
        <w:rPr>
          <w:rFonts w:cs="Times New Roman"/>
          <w:b w:val="0"/>
          <w:spacing w:val="-7"/>
          <w:sz w:val="24"/>
          <w:szCs w:val="24"/>
        </w:rPr>
        <w:t xml:space="preserve"> </w:t>
      </w:r>
      <w:r w:rsidRPr="00FF242D">
        <w:rPr>
          <w:rFonts w:cs="Times New Roman"/>
          <w:b w:val="0"/>
          <w:sz w:val="24"/>
          <w:szCs w:val="24"/>
        </w:rPr>
        <w:t>grow.</w:t>
      </w:r>
      <w:r w:rsidRPr="00FF242D">
        <w:rPr>
          <w:rFonts w:cs="Times New Roman"/>
          <w:b w:val="0"/>
          <w:spacing w:val="-6"/>
          <w:sz w:val="24"/>
          <w:szCs w:val="24"/>
        </w:rPr>
        <w:t xml:space="preserve"> </w:t>
      </w:r>
      <w:r w:rsidRPr="00FF242D">
        <w:rPr>
          <w:rFonts w:cs="Times New Roman"/>
          <w:b w:val="0"/>
          <w:sz w:val="24"/>
          <w:szCs w:val="24"/>
        </w:rPr>
        <w:t>As</w:t>
      </w:r>
      <w:r w:rsidRPr="00FF242D">
        <w:rPr>
          <w:rFonts w:cs="Times New Roman"/>
          <w:b w:val="0"/>
          <w:spacing w:val="-6"/>
          <w:sz w:val="24"/>
          <w:szCs w:val="24"/>
        </w:rPr>
        <w:t xml:space="preserve"> </w:t>
      </w:r>
      <w:r w:rsidRPr="00FF242D">
        <w:rPr>
          <w:rFonts w:cs="Times New Roman"/>
          <w:b w:val="0"/>
          <w:sz w:val="24"/>
          <w:szCs w:val="24"/>
        </w:rPr>
        <w:t>a</w:t>
      </w:r>
      <w:r w:rsidRPr="00FF242D">
        <w:rPr>
          <w:rFonts w:cs="Times New Roman"/>
          <w:b w:val="0"/>
          <w:spacing w:val="-6"/>
          <w:sz w:val="24"/>
          <w:szCs w:val="24"/>
        </w:rPr>
        <w:t xml:space="preserve"> </w:t>
      </w:r>
      <w:r w:rsidRPr="00FF242D">
        <w:rPr>
          <w:rFonts w:cs="Times New Roman"/>
          <w:b w:val="0"/>
          <w:sz w:val="24"/>
          <w:szCs w:val="24"/>
        </w:rPr>
        <w:t>faculty</w:t>
      </w:r>
      <w:r w:rsidRPr="00FF242D">
        <w:rPr>
          <w:rFonts w:cs="Times New Roman"/>
          <w:b w:val="0"/>
          <w:spacing w:val="-8"/>
          <w:sz w:val="24"/>
          <w:szCs w:val="24"/>
        </w:rPr>
        <w:t xml:space="preserve"> </w:t>
      </w:r>
      <w:r w:rsidRPr="00FF242D">
        <w:rPr>
          <w:rFonts w:cs="Times New Roman"/>
          <w:b w:val="0"/>
          <w:sz w:val="24"/>
          <w:szCs w:val="24"/>
        </w:rPr>
        <w:t>member,</w:t>
      </w:r>
      <w:r w:rsidRPr="00FF242D">
        <w:rPr>
          <w:rFonts w:cs="Times New Roman"/>
          <w:b w:val="0"/>
          <w:spacing w:val="-6"/>
          <w:sz w:val="24"/>
          <w:szCs w:val="24"/>
        </w:rPr>
        <w:t xml:space="preserve"> </w:t>
      </w:r>
      <w:r w:rsidRPr="00FF242D">
        <w:rPr>
          <w:rFonts w:cs="Times New Roman"/>
          <w:b w:val="0"/>
          <w:sz w:val="24"/>
          <w:szCs w:val="24"/>
        </w:rPr>
        <w:t>I</w:t>
      </w:r>
      <w:r w:rsidRPr="00FF242D">
        <w:rPr>
          <w:rFonts w:cs="Times New Roman"/>
          <w:b w:val="0"/>
          <w:spacing w:val="-6"/>
          <w:sz w:val="24"/>
          <w:szCs w:val="24"/>
        </w:rPr>
        <w:t xml:space="preserve"> </w:t>
      </w:r>
      <w:r w:rsidRPr="00FF242D">
        <w:rPr>
          <w:rFonts w:cs="Times New Roman"/>
          <w:b w:val="0"/>
          <w:sz w:val="24"/>
          <w:szCs w:val="24"/>
        </w:rPr>
        <w:t>am</w:t>
      </w:r>
      <w:r w:rsidRPr="00FF242D">
        <w:rPr>
          <w:rFonts w:cs="Times New Roman"/>
          <w:b w:val="0"/>
          <w:spacing w:val="-6"/>
          <w:sz w:val="24"/>
          <w:szCs w:val="24"/>
        </w:rPr>
        <w:t xml:space="preserve"> </w:t>
      </w:r>
      <w:r w:rsidRPr="00FF242D">
        <w:rPr>
          <w:rFonts w:cs="Times New Roman"/>
          <w:b w:val="0"/>
          <w:sz w:val="24"/>
          <w:szCs w:val="24"/>
        </w:rPr>
        <w:t>committed</w:t>
      </w:r>
      <w:r w:rsidRPr="00FF242D">
        <w:rPr>
          <w:rFonts w:cs="Times New Roman"/>
          <w:b w:val="0"/>
          <w:spacing w:val="-6"/>
          <w:sz w:val="24"/>
          <w:szCs w:val="24"/>
        </w:rPr>
        <w:t xml:space="preserve"> </w:t>
      </w:r>
      <w:r w:rsidRPr="00FF242D">
        <w:rPr>
          <w:rFonts w:cs="Times New Roman"/>
          <w:b w:val="0"/>
          <w:sz w:val="24"/>
          <w:szCs w:val="24"/>
        </w:rPr>
        <w:t>to</w:t>
      </w:r>
      <w:r w:rsidRPr="00FF242D">
        <w:rPr>
          <w:rFonts w:cs="Times New Roman"/>
          <w:b w:val="0"/>
          <w:spacing w:val="-7"/>
          <w:sz w:val="24"/>
          <w:szCs w:val="24"/>
        </w:rPr>
        <w:t xml:space="preserve"> </w:t>
      </w:r>
      <w:r w:rsidRPr="00FF242D">
        <w:rPr>
          <w:rFonts w:cs="Times New Roman"/>
          <w:b w:val="0"/>
          <w:sz w:val="24"/>
          <w:szCs w:val="24"/>
        </w:rPr>
        <w:t>helping</w:t>
      </w:r>
      <w:r w:rsidRPr="00FF242D">
        <w:rPr>
          <w:rFonts w:cs="Times New Roman"/>
          <w:b w:val="0"/>
          <w:spacing w:val="-8"/>
          <w:sz w:val="24"/>
          <w:szCs w:val="24"/>
        </w:rPr>
        <w:t xml:space="preserve"> </w:t>
      </w:r>
      <w:r w:rsidRPr="00FF242D">
        <w:rPr>
          <w:rFonts w:cs="Times New Roman"/>
          <w:b w:val="0"/>
          <w:sz w:val="24"/>
          <w:szCs w:val="24"/>
        </w:rPr>
        <w:t>you</w:t>
      </w:r>
      <w:r w:rsidRPr="00FF242D">
        <w:rPr>
          <w:rFonts w:cs="Times New Roman"/>
          <w:b w:val="0"/>
          <w:spacing w:val="-6"/>
          <w:sz w:val="24"/>
          <w:szCs w:val="24"/>
        </w:rPr>
        <w:t xml:space="preserve"> </w:t>
      </w:r>
      <w:r w:rsidRPr="00FF242D">
        <w:rPr>
          <w:rFonts w:cs="Times New Roman"/>
          <w:b w:val="0"/>
          <w:sz w:val="24"/>
          <w:szCs w:val="24"/>
        </w:rPr>
        <w:t>be</w:t>
      </w:r>
      <w:r w:rsidRPr="00FF242D">
        <w:rPr>
          <w:rFonts w:cs="Times New Roman"/>
          <w:b w:val="0"/>
          <w:spacing w:val="-6"/>
          <w:sz w:val="24"/>
          <w:szCs w:val="24"/>
        </w:rPr>
        <w:t xml:space="preserve"> </w:t>
      </w:r>
      <w:r w:rsidRPr="00FF242D">
        <w:rPr>
          <w:rFonts w:cs="Times New Roman"/>
          <w:b w:val="0"/>
          <w:sz w:val="24"/>
          <w:szCs w:val="24"/>
        </w:rPr>
        <w:t>successful</w:t>
      </w:r>
      <w:r w:rsidRPr="00FF242D">
        <w:rPr>
          <w:rFonts w:cs="Times New Roman"/>
          <w:b w:val="0"/>
          <w:spacing w:val="-5"/>
          <w:sz w:val="24"/>
          <w:szCs w:val="24"/>
        </w:rPr>
        <w:t xml:space="preserve"> </w:t>
      </w:r>
      <w:r w:rsidRPr="00FF242D">
        <w:rPr>
          <w:rFonts w:cs="Times New Roman"/>
          <w:b w:val="0"/>
          <w:sz w:val="24"/>
          <w:szCs w:val="24"/>
        </w:rPr>
        <w:t>as</w:t>
      </w:r>
      <w:r w:rsidRPr="00FF242D">
        <w:rPr>
          <w:rFonts w:cs="Times New Roman"/>
          <w:b w:val="0"/>
          <w:spacing w:val="-6"/>
          <w:sz w:val="24"/>
          <w:szCs w:val="24"/>
        </w:rPr>
        <w:t xml:space="preserve"> </w:t>
      </w:r>
      <w:r w:rsidRPr="00FF242D">
        <w:rPr>
          <w:rFonts w:cs="Times New Roman"/>
          <w:b w:val="0"/>
          <w:sz w:val="24"/>
          <w:szCs w:val="24"/>
        </w:rPr>
        <w:t>a</w:t>
      </w:r>
      <w:r w:rsidRPr="00FF242D">
        <w:rPr>
          <w:rFonts w:cs="Times New Roman"/>
          <w:b w:val="0"/>
          <w:spacing w:val="-7"/>
          <w:sz w:val="24"/>
          <w:szCs w:val="24"/>
        </w:rPr>
        <w:t xml:space="preserve"> </w:t>
      </w:r>
      <w:r w:rsidRPr="00FF242D">
        <w:rPr>
          <w:rFonts w:cs="Times New Roman"/>
          <w:b w:val="0"/>
          <w:sz w:val="24"/>
          <w:szCs w:val="24"/>
        </w:rPr>
        <w:t>student.</w:t>
      </w:r>
      <w:r w:rsidRPr="00FF242D">
        <w:rPr>
          <w:rFonts w:cs="Times New Roman"/>
          <w:b w:val="0"/>
          <w:spacing w:val="-7"/>
          <w:sz w:val="24"/>
          <w:szCs w:val="24"/>
        </w:rPr>
        <w:t xml:space="preserve"> </w:t>
      </w:r>
      <w:r w:rsidRPr="00FF242D">
        <w:rPr>
          <w:rFonts w:cs="Times New Roman"/>
          <w:b w:val="0"/>
          <w:sz w:val="24"/>
          <w:szCs w:val="24"/>
        </w:rPr>
        <w:t>Make</w:t>
      </w:r>
      <w:r w:rsidRPr="00FF242D">
        <w:rPr>
          <w:rFonts w:cs="Times New Roman"/>
          <w:b w:val="0"/>
          <w:spacing w:val="-7"/>
          <w:sz w:val="24"/>
          <w:szCs w:val="24"/>
        </w:rPr>
        <w:t xml:space="preserve"> </w:t>
      </w:r>
      <w:r w:rsidRPr="00FF242D">
        <w:rPr>
          <w:rFonts w:cs="Times New Roman"/>
          <w:b w:val="0"/>
          <w:sz w:val="24"/>
          <w:szCs w:val="24"/>
        </w:rPr>
        <w:t>sure</w:t>
      </w:r>
      <w:r w:rsidRPr="00FF242D">
        <w:rPr>
          <w:rFonts w:cs="Times New Roman"/>
          <w:b w:val="0"/>
          <w:spacing w:val="-5"/>
          <w:sz w:val="24"/>
          <w:szCs w:val="24"/>
        </w:rPr>
        <w:t xml:space="preserve"> </w:t>
      </w:r>
      <w:r w:rsidRPr="00FF242D">
        <w:rPr>
          <w:rFonts w:cs="Times New Roman"/>
          <w:b w:val="0"/>
          <w:sz w:val="24"/>
          <w:szCs w:val="24"/>
        </w:rPr>
        <w:t>you attend each and every class. If you experience difficulties, please come and see me in my office, I am here to help you find the support you need. To learn more about campus resources and information on how you can achieve success, go to</w:t>
      </w:r>
      <w:r w:rsidRPr="00FF242D">
        <w:rPr>
          <w:rFonts w:cs="Times New Roman"/>
          <w:b w:val="0"/>
          <w:spacing w:val="-4"/>
          <w:sz w:val="24"/>
          <w:szCs w:val="24"/>
        </w:rPr>
        <w:t xml:space="preserve"> </w:t>
      </w:r>
      <w:hyperlink r:id="rId8" w:history="1">
        <w:r w:rsidRPr="00FF242D">
          <w:rPr>
            <w:rFonts w:cs="Times New Roman"/>
            <w:b w:val="0"/>
            <w:color w:val="0462C1"/>
            <w:sz w:val="24"/>
            <w:szCs w:val="24"/>
            <w:u w:val="single"/>
          </w:rPr>
          <w:t>http://succeed.unt.edu</w:t>
        </w:r>
        <w:r w:rsidRPr="00FF242D">
          <w:rPr>
            <w:rFonts w:cs="Times New Roman"/>
            <w:b w:val="0"/>
            <w:color w:val="000000"/>
            <w:sz w:val="24"/>
            <w:szCs w:val="24"/>
          </w:rPr>
          <w:t>.</w:t>
        </w:r>
      </w:hyperlink>
    </w:p>
    <w:p w14:paraId="7A9816A7" w14:textId="77777777" w:rsidR="00BF4333" w:rsidRPr="00BF4333" w:rsidRDefault="00BF4333" w:rsidP="00BF4333">
      <w:pPr>
        <w:pStyle w:val="BodyText"/>
        <w:rPr>
          <w:sz w:val="24"/>
          <w:szCs w:val="24"/>
        </w:rPr>
      </w:pPr>
    </w:p>
    <w:p w14:paraId="37A9F463" w14:textId="77777777" w:rsidR="00BF4333" w:rsidRPr="00BF4333" w:rsidRDefault="00BF4333" w:rsidP="00BF4333">
      <w:pPr>
        <w:pStyle w:val="BodyText"/>
        <w:rPr>
          <w:b/>
          <w:bCs/>
          <w:sz w:val="24"/>
          <w:szCs w:val="24"/>
        </w:rPr>
      </w:pPr>
      <w:r w:rsidRPr="00BF4333">
        <w:rPr>
          <w:b/>
          <w:bCs/>
          <w:sz w:val="24"/>
          <w:szCs w:val="24"/>
        </w:rPr>
        <w:t xml:space="preserve">Student Perceptions of Teaching (SPOT): </w:t>
      </w:r>
      <w:r w:rsidRPr="00BF4333">
        <w:rPr>
          <w:sz w:val="24"/>
          <w:szCs w:val="24"/>
        </w:rPr>
        <w:t>Student feedback is important and an essential part of participation in this course. The student evaluation of instruction is a requirement for all organized classes at UNT. The short SPOT survey will be made available later in the semester and you will receive an email from "UNT SPOT Course Evaluations via IASystem Notification" (</w:t>
      </w:r>
      <w:hyperlink r:id="rId9">
        <w:r w:rsidRPr="00BF4333">
          <w:rPr>
            <w:rStyle w:val="Hyperlink"/>
            <w:sz w:val="24"/>
            <w:szCs w:val="24"/>
          </w:rPr>
          <w:t>no-reply@iasystem.org</w:t>
        </w:r>
      </w:hyperlink>
      <w:r w:rsidRPr="00BF4333">
        <w:rPr>
          <w:sz w:val="24"/>
          <w:szCs w:val="24"/>
        </w:rPr>
        <w:t xml:space="preserve">) with the survey link. Please look for the email in your UNT email inbox. Simply click on the link and complete your survey. Once you complete the survey you will receive a confirmation email that the survey has been submitted. For additional information, please visit the spot website at </w:t>
      </w:r>
      <w:hyperlink r:id="rId10">
        <w:r w:rsidRPr="00BF4333">
          <w:rPr>
            <w:rStyle w:val="Hyperlink"/>
            <w:sz w:val="24"/>
            <w:szCs w:val="24"/>
          </w:rPr>
          <w:t xml:space="preserve">www.spot.unt.edu </w:t>
        </w:r>
      </w:hyperlink>
      <w:r w:rsidRPr="00BF4333">
        <w:rPr>
          <w:sz w:val="24"/>
          <w:szCs w:val="24"/>
        </w:rPr>
        <w:t xml:space="preserve">or email </w:t>
      </w:r>
      <w:hyperlink r:id="rId11">
        <w:r w:rsidRPr="00BF4333">
          <w:rPr>
            <w:rStyle w:val="Hyperlink"/>
            <w:sz w:val="24"/>
            <w:szCs w:val="24"/>
          </w:rPr>
          <w:t>spot@unt.edu.</w:t>
        </w:r>
      </w:hyperlink>
    </w:p>
    <w:p w14:paraId="6D0CD6BB" w14:textId="1CEB6B76" w:rsidR="0098036E" w:rsidRDefault="0098036E" w:rsidP="0098036E">
      <w:pPr>
        <w:rPr>
          <w:color w:val="FF0000"/>
        </w:rPr>
      </w:pPr>
    </w:p>
    <w:p w14:paraId="3CDDA3F4" w14:textId="4672C5AB" w:rsidR="00D70945" w:rsidRPr="00D70945" w:rsidRDefault="00D70945" w:rsidP="0098036E">
      <w:pPr>
        <w:rPr>
          <w:b/>
          <w:bCs/>
          <w:sz w:val="24"/>
          <w:szCs w:val="24"/>
        </w:rPr>
      </w:pPr>
      <w:r w:rsidRPr="00D70945">
        <w:rPr>
          <w:b/>
          <w:bCs/>
          <w:sz w:val="24"/>
          <w:szCs w:val="24"/>
        </w:rPr>
        <w:t>Overview of course content</w:t>
      </w:r>
    </w:p>
    <w:p w14:paraId="341F9782" w14:textId="77777777" w:rsidR="00D70945" w:rsidRPr="006641EB" w:rsidRDefault="00D70945" w:rsidP="0098036E">
      <w:pPr>
        <w:rPr>
          <w:color w:val="FF0000"/>
        </w:rPr>
      </w:pPr>
    </w:p>
    <w:tbl>
      <w:tblPr>
        <w:tblStyle w:val="TableGrid"/>
        <w:tblW w:w="0" w:type="auto"/>
        <w:tblLook w:val="04A0" w:firstRow="1" w:lastRow="0" w:firstColumn="1" w:lastColumn="0" w:noHBand="0" w:noVBand="1"/>
      </w:tblPr>
      <w:tblGrid>
        <w:gridCol w:w="2245"/>
        <w:gridCol w:w="8505"/>
      </w:tblGrid>
      <w:tr w:rsidR="006641EB" w:rsidRPr="006641EB" w14:paraId="1749D4C1" w14:textId="77777777" w:rsidTr="00F50B0F">
        <w:tc>
          <w:tcPr>
            <w:tcW w:w="2245" w:type="dxa"/>
          </w:tcPr>
          <w:p w14:paraId="51E2D589" w14:textId="249995F5" w:rsidR="0098036E" w:rsidRPr="00D70945" w:rsidRDefault="0098036E" w:rsidP="0098036E">
            <w:pPr>
              <w:rPr>
                <w:sz w:val="24"/>
                <w:szCs w:val="24"/>
              </w:rPr>
            </w:pPr>
            <w:r w:rsidRPr="00D70945">
              <w:rPr>
                <w:sz w:val="24"/>
                <w:szCs w:val="24"/>
              </w:rPr>
              <w:t>Week 1</w:t>
            </w:r>
          </w:p>
        </w:tc>
        <w:tc>
          <w:tcPr>
            <w:tcW w:w="8505" w:type="dxa"/>
          </w:tcPr>
          <w:p w14:paraId="13D9988A" w14:textId="6BF38524" w:rsidR="0098036E" w:rsidRPr="00D70945" w:rsidRDefault="0098036E" w:rsidP="0098036E">
            <w:pPr>
              <w:rPr>
                <w:sz w:val="24"/>
                <w:szCs w:val="24"/>
              </w:rPr>
            </w:pPr>
            <w:r w:rsidRPr="00D70945">
              <w:rPr>
                <w:sz w:val="24"/>
                <w:szCs w:val="24"/>
              </w:rPr>
              <w:t>Syllabus</w:t>
            </w:r>
          </w:p>
          <w:p w14:paraId="0626BDBE" w14:textId="05D8DF19" w:rsidR="00F50B0F" w:rsidRPr="00D70945" w:rsidRDefault="00F50B0F" w:rsidP="0098036E">
            <w:pPr>
              <w:rPr>
                <w:sz w:val="24"/>
                <w:szCs w:val="24"/>
              </w:rPr>
            </w:pPr>
            <w:proofErr w:type="gramStart"/>
            <w:r w:rsidRPr="00F50B0F">
              <w:rPr>
                <w:sz w:val="24"/>
                <w:szCs w:val="24"/>
              </w:rPr>
              <w:t>Student sets</w:t>
            </w:r>
            <w:proofErr w:type="gramEnd"/>
            <w:r w:rsidRPr="00F50B0F">
              <w:rPr>
                <w:sz w:val="24"/>
                <w:szCs w:val="24"/>
              </w:rPr>
              <w:t xml:space="preserve"> research </w:t>
            </w:r>
            <w:proofErr w:type="gramStart"/>
            <w:r w:rsidRPr="00F50B0F">
              <w:rPr>
                <w:sz w:val="24"/>
                <w:szCs w:val="24"/>
              </w:rPr>
              <w:t>plan</w:t>
            </w:r>
            <w:proofErr w:type="gramEnd"/>
            <w:r w:rsidRPr="00F50B0F">
              <w:rPr>
                <w:sz w:val="24"/>
                <w:szCs w:val="24"/>
              </w:rPr>
              <w:t xml:space="preserve"> and </w:t>
            </w:r>
            <w:proofErr w:type="gramStart"/>
            <w:r w:rsidRPr="00F50B0F">
              <w:rPr>
                <w:sz w:val="24"/>
                <w:szCs w:val="24"/>
              </w:rPr>
              <w:t>selects</w:t>
            </w:r>
            <w:proofErr w:type="gramEnd"/>
            <w:r w:rsidRPr="00F50B0F">
              <w:rPr>
                <w:sz w:val="24"/>
                <w:szCs w:val="24"/>
              </w:rPr>
              <w:t xml:space="preserve"> focus areas</w:t>
            </w:r>
          </w:p>
        </w:tc>
      </w:tr>
      <w:tr w:rsidR="00E06371" w:rsidRPr="006641EB" w14:paraId="7F754351" w14:textId="77777777" w:rsidTr="00F50B0F">
        <w:tc>
          <w:tcPr>
            <w:tcW w:w="2245" w:type="dxa"/>
          </w:tcPr>
          <w:p w14:paraId="75ADF7B3" w14:textId="41B69889" w:rsidR="00E06371" w:rsidRPr="00D70945" w:rsidRDefault="00E06371" w:rsidP="00E06371">
            <w:pPr>
              <w:rPr>
                <w:sz w:val="24"/>
                <w:szCs w:val="24"/>
              </w:rPr>
            </w:pPr>
            <w:r w:rsidRPr="00D70945">
              <w:rPr>
                <w:sz w:val="24"/>
                <w:szCs w:val="24"/>
              </w:rPr>
              <w:t>Week 2</w:t>
            </w:r>
          </w:p>
        </w:tc>
        <w:tc>
          <w:tcPr>
            <w:tcW w:w="8505" w:type="dxa"/>
          </w:tcPr>
          <w:p w14:paraId="2E048BD5" w14:textId="173DD2E5" w:rsidR="00E06371" w:rsidRPr="00D70945" w:rsidRDefault="00E06371" w:rsidP="00E06371">
            <w:pPr>
              <w:rPr>
                <w:sz w:val="24"/>
                <w:szCs w:val="24"/>
                <w:lang w:val="fr-FR"/>
              </w:rPr>
            </w:pPr>
            <w:proofErr w:type="spellStart"/>
            <w:r w:rsidRPr="00E06371">
              <w:rPr>
                <w:sz w:val="24"/>
                <w:szCs w:val="24"/>
                <w:lang w:val="fr-FR"/>
              </w:rPr>
              <w:t>Historical</w:t>
            </w:r>
            <w:proofErr w:type="spellEnd"/>
            <w:r w:rsidRPr="00E06371">
              <w:rPr>
                <w:sz w:val="24"/>
                <w:szCs w:val="24"/>
                <w:lang w:val="fr-FR"/>
              </w:rPr>
              <w:t xml:space="preserve"> </w:t>
            </w:r>
            <w:proofErr w:type="spellStart"/>
            <w:proofErr w:type="gramStart"/>
            <w:r w:rsidRPr="00E06371">
              <w:rPr>
                <w:sz w:val="24"/>
                <w:szCs w:val="24"/>
                <w:lang w:val="fr-FR"/>
              </w:rPr>
              <w:t>overview</w:t>
            </w:r>
            <w:proofErr w:type="spellEnd"/>
            <w:r w:rsidRPr="00E06371">
              <w:rPr>
                <w:sz w:val="24"/>
                <w:szCs w:val="24"/>
                <w:lang w:val="fr-FR"/>
              </w:rPr>
              <w:t>:</w:t>
            </w:r>
            <w:proofErr w:type="gramEnd"/>
            <w:r w:rsidRPr="00E06371">
              <w:rPr>
                <w:sz w:val="24"/>
                <w:szCs w:val="24"/>
                <w:lang w:val="fr-FR"/>
              </w:rPr>
              <w:t xml:space="preserve"> Japonisme, Meiji </w:t>
            </w:r>
            <w:proofErr w:type="spellStart"/>
            <w:r w:rsidRPr="00E06371">
              <w:rPr>
                <w:sz w:val="24"/>
                <w:szCs w:val="24"/>
                <w:lang w:val="fr-FR"/>
              </w:rPr>
              <w:t>era</w:t>
            </w:r>
            <w:proofErr w:type="spellEnd"/>
            <w:r w:rsidRPr="00E06371">
              <w:rPr>
                <w:sz w:val="24"/>
                <w:szCs w:val="24"/>
                <w:lang w:val="fr-FR"/>
              </w:rPr>
              <w:t>, post-WWII cultural ties.</w:t>
            </w:r>
          </w:p>
        </w:tc>
      </w:tr>
      <w:tr w:rsidR="00E06371" w:rsidRPr="006641EB" w14:paraId="50EF4512" w14:textId="77777777" w:rsidTr="00F50B0F">
        <w:tc>
          <w:tcPr>
            <w:tcW w:w="2245" w:type="dxa"/>
          </w:tcPr>
          <w:p w14:paraId="0673A278" w14:textId="15069544" w:rsidR="00E06371" w:rsidRPr="00D70945" w:rsidRDefault="00E06371" w:rsidP="00E06371">
            <w:pPr>
              <w:rPr>
                <w:sz w:val="24"/>
                <w:szCs w:val="24"/>
              </w:rPr>
            </w:pPr>
            <w:r w:rsidRPr="00D70945">
              <w:rPr>
                <w:sz w:val="24"/>
                <w:szCs w:val="24"/>
              </w:rPr>
              <w:t>Week 3</w:t>
            </w:r>
          </w:p>
        </w:tc>
        <w:tc>
          <w:tcPr>
            <w:tcW w:w="8505" w:type="dxa"/>
          </w:tcPr>
          <w:p w14:paraId="1D2C8B78" w14:textId="7BB8A5D9" w:rsidR="00E06371" w:rsidRPr="00D70945" w:rsidRDefault="00E06371" w:rsidP="00E06371">
            <w:pPr>
              <w:rPr>
                <w:sz w:val="24"/>
                <w:szCs w:val="24"/>
              </w:rPr>
            </w:pPr>
            <w:r w:rsidRPr="000914B8">
              <w:rPr>
                <w:sz w:val="24"/>
                <w:szCs w:val="24"/>
              </w:rPr>
              <w:t>French-themed shops and cafés in Japan.</w:t>
            </w:r>
          </w:p>
        </w:tc>
      </w:tr>
      <w:tr w:rsidR="00E06371" w:rsidRPr="006641EB" w14:paraId="0C316034" w14:textId="77777777" w:rsidTr="00F50B0F">
        <w:tc>
          <w:tcPr>
            <w:tcW w:w="2245" w:type="dxa"/>
          </w:tcPr>
          <w:p w14:paraId="0639B283" w14:textId="38990ED8" w:rsidR="00E06371" w:rsidRPr="00D70945" w:rsidRDefault="00E06371" w:rsidP="00E06371">
            <w:pPr>
              <w:rPr>
                <w:sz w:val="24"/>
                <w:szCs w:val="24"/>
              </w:rPr>
            </w:pPr>
            <w:r w:rsidRPr="00D70945">
              <w:rPr>
                <w:sz w:val="24"/>
                <w:szCs w:val="24"/>
              </w:rPr>
              <w:t>Week 4</w:t>
            </w:r>
          </w:p>
        </w:tc>
        <w:tc>
          <w:tcPr>
            <w:tcW w:w="8505" w:type="dxa"/>
          </w:tcPr>
          <w:p w14:paraId="2E419D3E" w14:textId="7B34786A" w:rsidR="00E06371" w:rsidRPr="00D70945" w:rsidRDefault="00D70945" w:rsidP="00E06371">
            <w:pPr>
              <w:rPr>
                <w:sz w:val="24"/>
                <w:szCs w:val="24"/>
              </w:rPr>
            </w:pPr>
            <w:r w:rsidRPr="00D70945">
              <w:rPr>
                <w:sz w:val="24"/>
                <w:szCs w:val="24"/>
              </w:rPr>
              <w:t>M</w:t>
            </w:r>
            <w:r w:rsidR="00E06371" w:rsidRPr="00D70945">
              <w:rPr>
                <w:sz w:val="24"/>
                <w:szCs w:val="24"/>
              </w:rPr>
              <w:t>usic</w:t>
            </w:r>
            <w:r w:rsidRPr="00D70945">
              <w:rPr>
                <w:sz w:val="24"/>
                <w:szCs w:val="24"/>
              </w:rPr>
              <w:t xml:space="preserve"> (I)</w:t>
            </w:r>
          </w:p>
          <w:p w14:paraId="6E81FF70" w14:textId="30353E21" w:rsidR="00E06371" w:rsidRPr="00D70945" w:rsidRDefault="00E06371" w:rsidP="00E06371">
            <w:pPr>
              <w:rPr>
                <w:sz w:val="24"/>
                <w:szCs w:val="24"/>
              </w:rPr>
            </w:pPr>
            <w:r w:rsidRPr="00F50B0F">
              <w:rPr>
                <w:sz w:val="24"/>
                <w:szCs w:val="24"/>
              </w:rPr>
              <w:t xml:space="preserve">French classical </w:t>
            </w:r>
            <w:r w:rsidRPr="00D70945">
              <w:rPr>
                <w:sz w:val="24"/>
                <w:szCs w:val="24"/>
              </w:rPr>
              <w:t>influence on/in</w:t>
            </w:r>
            <w:r w:rsidRPr="00F50B0F">
              <w:rPr>
                <w:sz w:val="24"/>
                <w:szCs w:val="24"/>
              </w:rPr>
              <w:t xml:space="preserve"> Japan.</w:t>
            </w:r>
          </w:p>
        </w:tc>
      </w:tr>
      <w:tr w:rsidR="00E06371" w:rsidRPr="006641EB" w14:paraId="38200150" w14:textId="77777777" w:rsidTr="00F50B0F">
        <w:tc>
          <w:tcPr>
            <w:tcW w:w="2245" w:type="dxa"/>
          </w:tcPr>
          <w:p w14:paraId="5D446FC0" w14:textId="62DB56B3" w:rsidR="00E06371" w:rsidRPr="00D70945" w:rsidRDefault="00E06371" w:rsidP="00E06371">
            <w:pPr>
              <w:rPr>
                <w:sz w:val="24"/>
                <w:szCs w:val="24"/>
              </w:rPr>
            </w:pPr>
            <w:r w:rsidRPr="00D70945">
              <w:rPr>
                <w:sz w:val="24"/>
                <w:szCs w:val="24"/>
              </w:rPr>
              <w:t>Week 5</w:t>
            </w:r>
          </w:p>
        </w:tc>
        <w:tc>
          <w:tcPr>
            <w:tcW w:w="8505" w:type="dxa"/>
          </w:tcPr>
          <w:p w14:paraId="5A69B9CB" w14:textId="65435CFB" w:rsidR="00E06371" w:rsidRPr="00D70945" w:rsidRDefault="00D70945" w:rsidP="00E06371">
            <w:pPr>
              <w:rPr>
                <w:sz w:val="24"/>
                <w:szCs w:val="24"/>
              </w:rPr>
            </w:pPr>
            <w:r w:rsidRPr="00D70945">
              <w:rPr>
                <w:sz w:val="24"/>
                <w:szCs w:val="24"/>
              </w:rPr>
              <w:t>M</w:t>
            </w:r>
            <w:r w:rsidR="00E06371" w:rsidRPr="00D70945">
              <w:rPr>
                <w:sz w:val="24"/>
                <w:szCs w:val="24"/>
              </w:rPr>
              <w:t>usic</w:t>
            </w:r>
            <w:r w:rsidRPr="00D70945">
              <w:rPr>
                <w:sz w:val="24"/>
                <w:szCs w:val="24"/>
              </w:rPr>
              <w:t xml:space="preserve"> (II)</w:t>
            </w:r>
          </w:p>
          <w:p w14:paraId="257FEFD2" w14:textId="059D4146" w:rsidR="00E06371" w:rsidRPr="00D70945" w:rsidRDefault="00E06371" w:rsidP="00E06371">
            <w:pPr>
              <w:rPr>
                <w:sz w:val="24"/>
                <w:szCs w:val="24"/>
              </w:rPr>
            </w:pPr>
            <w:r w:rsidRPr="00F50B0F">
              <w:rPr>
                <w:sz w:val="24"/>
                <w:szCs w:val="24"/>
              </w:rPr>
              <w:t>Japanese traditional and contemporary</w:t>
            </w:r>
            <w:r w:rsidRPr="00D70945">
              <w:rPr>
                <w:sz w:val="24"/>
                <w:szCs w:val="24"/>
              </w:rPr>
              <w:t xml:space="preserve"> influence on/</w:t>
            </w:r>
            <w:r w:rsidRPr="00F50B0F">
              <w:rPr>
                <w:sz w:val="24"/>
                <w:szCs w:val="24"/>
              </w:rPr>
              <w:t>in France.</w:t>
            </w:r>
          </w:p>
        </w:tc>
      </w:tr>
      <w:tr w:rsidR="00E06371" w:rsidRPr="006641EB" w14:paraId="0984FC53" w14:textId="77777777" w:rsidTr="00F50B0F">
        <w:tc>
          <w:tcPr>
            <w:tcW w:w="2245" w:type="dxa"/>
          </w:tcPr>
          <w:p w14:paraId="3EDF327A" w14:textId="1399EFE4" w:rsidR="00E06371" w:rsidRPr="00D70945" w:rsidRDefault="00E06371" w:rsidP="00E06371">
            <w:pPr>
              <w:rPr>
                <w:sz w:val="24"/>
                <w:szCs w:val="24"/>
              </w:rPr>
            </w:pPr>
            <w:r w:rsidRPr="00D70945">
              <w:rPr>
                <w:sz w:val="24"/>
                <w:szCs w:val="24"/>
              </w:rPr>
              <w:t>Week 6</w:t>
            </w:r>
          </w:p>
        </w:tc>
        <w:tc>
          <w:tcPr>
            <w:tcW w:w="8505" w:type="dxa"/>
          </w:tcPr>
          <w:p w14:paraId="316402E4" w14:textId="24802851" w:rsidR="00E06371" w:rsidRPr="00D70945" w:rsidRDefault="00D70945" w:rsidP="00E06371">
            <w:pPr>
              <w:rPr>
                <w:sz w:val="24"/>
                <w:szCs w:val="24"/>
              </w:rPr>
            </w:pPr>
            <w:r w:rsidRPr="00D70945">
              <w:rPr>
                <w:sz w:val="24"/>
                <w:szCs w:val="24"/>
              </w:rPr>
              <w:t>L</w:t>
            </w:r>
            <w:r w:rsidR="00E06371" w:rsidRPr="00D70945">
              <w:rPr>
                <w:sz w:val="24"/>
                <w:szCs w:val="24"/>
              </w:rPr>
              <w:t>iterature</w:t>
            </w:r>
            <w:r w:rsidRPr="00D70945">
              <w:rPr>
                <w:sz w:val="24"/>
                <w:szCs w:val="24"/>
              </w:rPr>
              <w:t xml:space="preserve"> (I)</w:t>
            </w:r>
          </w:p>
          <w:p w14:paraId="64CFBAEB" w14:textId="77777777" w:rsidR="00E06371" w:rsidRPr="00D70945" w:rsidRDefault="00E06371" w:rsidP="00E06371">
            <w:pPr>
              <w:pStyle w:val="ListParagraph"/>
              <w:numPr>
                <w:ilvl w:val="0"/>
                <w:numId w:val="10"/>
              </w:numPr>
            </w:pPr>
            <w:r w:rsidRPr="00D70945">
              <w:t xml:space="preserve">French literary movements influencing Japan (Symbolism, Existentialism). </w:t>
            </w:r>
          </w:p>
          <w:p w14:paraId="13A0590D" w14:textId="4114D460" w:rsidR="00E06371" w:rsidRPr="00D70945" w:rsidRDefault="00E06371" w:rsidP="00E06371">
            <w:pPr>
              <w:pStyle w:val="ListParagraph"/>
              <w:numPr>
                <w:ilvl w:val="0"/>
                <w:numId w:val="10"/>
              </w:numPr>
              <w:tabs>
                <w:tab w:val="left" w:pos="2963"/>
              </w:tabs>
            </w:pPr>
            <w:r w:rsidRPr="00D70945">
              <w:t>Key Japanese authors inspired by French literature.</w:t>
            </w:r>
          </w:p>
        </w:tc>
      </w:tr>
      <w:tr w:rsidR="00E06371" w:rsidRPr="006641EB" w14:paraId="0A87AEA4" w14:textId="77777777" w:rsidTr="00F50B0F">
        <w:tc>
          <w:tcPr>
            <w:tcW w:w="2245" w:type="dxa"/>
          </w:tcPr>
          <w:p w14:paraId="4DD0C342" w14:textId="1394AFA9" w:rsidR="00E06371" w:rsidRPr="00D70945" w:rsidRDefault="00E06371" w:rsidP="00E06371">
            <w:pPr>
              <w:rPr>
                <w:sz w:val="24"/>
                <w:szCs w:val="24"/>
              </w:rPr>
            </w:pPr>
            <w:r w:rsidRPr="00D70945">
              <w:rPr>
                <w:sz w:val="24"/>
                <w:szCs w:val="24"/>
              </w:rPr>
              <w:t>Week 7</w:t>
            </w:r>
          </w:p>
        </w:tc>
        <w:tc>
          <w:tcPr>
            <w:tcW w:w="8505" w:type="dxa"/>
          </w:tcPr>
          <w:p w14:paraId="7EF779A2" w14:textId="062339A7" w:rsidR="00E06371" w:rsidRPr="00D70945" w:rsidRDefault="00D70945" w:rsidP="00E06371">
            <w:pPr>
              <w:rPr>
                <w:sz w:val="24"/>
                <w:szCs w:val="24"/>
              </w:rPr>
            </w:pPr>
            <w:r w:rsidRPr="00D70945">
              <w:rPr>
                <w:sz w:val="24"/>
                <w:szCs w:val="24"/>
              </w:rPr>
              <w:t>L</w:t>
            </w:r>
            <w:r w:rsidR="00E06371" w:rsidRPr="00D70945">
              <w:rPr>
                <w:sz w:val="24"/>
                <w:szCs w:val="24"/>
              </w:rPr>
              <w:t>iterature</w:t>
            </w:r>
            <w:r w:rsidRPr="00D70945">
              <w:rPr>
                <w:sz w:val="24"/>
                <w:szCs w:val="24"/>
              </w:rPr>
              <w:t xml:space="preserve"> (II)</w:t>
            </w:r>
          </w:p>
          <w:p w14:paraId="5CDFA346" w14:textId="3AA1E3C6" w:rsidR="00E06371" w:rsidRPr="00D70945" w:rsidRDefault="00E06371" w:rsidP="00E06371">
            <w:pPr>
              <w:pStyle w:val="ListParagraph"/>
              <w:numPr>
                <w:ilvl w:val="0"/>
                <w:numId w:val="10"/>
              </w:numPr>
            </w:pPr>
            <w:r w:rsidRPr="00D70945">
              <w:t>Japanese themes in French literature.</w:t>
            </w:r>
          </w:p>
        </w:tc>
      </w:tr>
      <w:tr w:rsidR="00E06371" w:rsidRPr="006641EB" w14:paraId="2CF652C3" w14:textId="77777777" w:rsidTr="00F50B0F">
        <w:tc>
          <w:tcPr>
            <w:tcW w:w="2245" w:type="dxa"/>
          </w:tcPr>
          <w:p w14:paraId="17F12EE6" w14:textId="4A2391DA" w:rsidR="00E06371" w:rsidRPr="00D70945" w:rsidRDefault="00E06371" w:rsidP="00E06371">
            <w:pPr>
              <w:rPr>
                <w:sz w:val="24"/>
                <w:szCs w:val="24"/>
              </w:rPr>
            </w:pPr>
            <w:r w:rsidRPr="00D70945">
              <w:rPr>
                <w:sz w:val="24"/>
                <w:szCs w:val="24"/>
              </w:rPr>
              <w:t>Week 8</w:t>
            </w:r>
          </w:p>
        </w:tc>
        <w:tc>
          <w:tcPr>
            <w:tcW w:w="8505" w:type="dxa"/>
          </w:tcPr>
          <w:p w14:paraId="27D0A5D0" w14:textId="64530916" w:rsidR="00E06371" w:rsidRPr="00D70945" w:rsidRDefault="00D70945" w:rsidP="00E06371">
            <w:pPr>
              <w:rPr>
                <w:sz w:val="24"/>
                <w:szCs w:val="24"/>
              </w:rPr>
            </w:pPr>
            <w:r w:rsidRPr="00D70945">
              <w:rPr>
                <w:sz w:val="24"/>
                <w:szCs w:val="24"/>
              </w:rPr>
              <w:t>C</w:t>
            </w:r>
            <w:r w:rsidR="00E06371" w:rsidRPr="00D70945">
              <w:rPr>
                <w:sz w:val="24"/>
                <w:szCs w:val="24"/>
              </w:rPr>
              <w:t>ulinary arts</w:t>
            </w:r>
          </w:p>
          <w:p w14:paraId="2F4D8C0A" w14:textId="44EBDED7" w:rsidR="00E06371" w:rsidRPr="00D70945" w:rsidRDefault="00E06371" w:rsidP="00E06371">
            <w:pPr>
              <w:pStyle w:val="ListParagraph"/>
              <w:numPr>
                <w:ilvl w:val="0"/>
                <w:numId w:val="10"/>
              </w:numPr>
            </w:pPr>
            <w:r w:rsidRPr="00D70945">
              <w:rPr>
                <w:lang w:val="fr-FR"/>
              </w:rPr>
              <w:t xml:space="preserve">French cuisine in Japan (pâtisseries, cafés). </w:t>
            </w:r>
          </w:p>
          <w:p w14:paraId="1AA0FC28" w14:textId="09FB14A2" w:rsidR="00E06371" w:rsidRPr="00D70945" w:rsidRDefault="00E06371" w:rsidP="00E06371">
            <w:pPr>
              <w:pStyle w:val="ListParagraph"/>
              <w:numPr>
                <w:ilvl w:val="0"/>
                <w:numId w:val="10"/>
              </w:numPr>
              <w:rPr>
                <w:lang w:val="fr-FR"/>
              </w:rPr>
            </w:pPr>
            <w:proofErr w:type="spellStart"/>
            <w:r w:rsidRPr="00D70945">
              <w:rPr>
                <w:lang w:val="fr-FR"/>
              </w:rPr>
              <w:t>Japanese</w:t>
            </w:r>
            <w:proofErr w:type="spellEnd"/>
            <w:r w:rsidRPr="00D70945">
              <w:rPr>
                <w:lang w:val="fr-FR"/>
              </w:rPr>
              <w:t xml:space="preserve"> cuisine in France (sushi, </w:t>
            </w:r>
            <w:proofErr w:type="spellStart"/>
            <w:r w:rsidRPr="00D70945">
              <w:rPr>
                <w:lang w:val="fr-FR"/>
              </w:rPr>
              <w:t>ramen</w:t>
            </w:r>
            <w:proofErr w:type="spellEnd"/>
            <w:r w:rsidRPr="00D70945">
              <w:rPr>
                <w:lang w:val="fr-FR"/>
              </w:rPr>
              <w:t xml:space="preserve"> culture).</w:t>
            </w:r>
          </w:p>
        </w:tc>
      </w:tr>
      <w:tr w:rsidR="00E06371" w:rsidRPr="006641EB" w14:paraId="2D68A74F" w14:textId="77777777" w:rsidTr="00B12833">
        <w:tc>
          <w:tcPr>
            <w:tcW w:w="10750" w:type="dxa"/>
            <w:gridSpan w:val="2"/>
          </w:tcPr>
          <w:p w14:paraId="7863F2DB" w14:textId="622CF128" w:rsidR="00E06371" w:rsidRPr="00D70945" w:rsidRDefault="00E06371" w:rsidP="00D70945">
            <w:pPr>
              <w:jc w:val="center"/>
              <w:rPr>
                <w:sz w:val="24"/>
                <w:szCs w:val="24"/>
              </w:rPr>
            </w:pPr>
            <w:r w:rsidRPr="00D70945">
              <w:rPr>
                <w:sz w:val="24"/>
                <w:szCs w:val="24"/>
              </w:rPr>
              <w:t>Spring break</w:t>
            </w:r>
          </w:p>
        </w:tc>
      </w:tr>
      <w:tr w:rsidR="00E06371" w:rsidRPr="006641EB" w14:paraId="5CFC049D" w14:textId="77777777" w:rsidTr="00F50B0F">
        <w:tc>
          <w:tcPr>
            <w:tcW w:w="2245" w:type="dxa"/>
          </w:tcPr>
          <w:p w14:paraId="5A3B14B8" w14:textId="7D8CB072" w:rsidR="00E06371" w:rsidRPr="00D70945" w:rsidRDefault="00E06371" w:rsidP="00E06371">
            <w:pPr>
              <w:rPr>
                <w:sz w:val="24"/>
                <w:szCs w:val="24"/>
              </w:rPr>
            </w:pPr>
            <w:r w:rsidRPr="00D70945">
              <w:rPr>
                <w:sz w:val="24"/>
                <w:szCs w:val="24"/>
              </w:rPr>
              <w:t>Week 9</w:t>
            </w:r>
          </w:p>
        </w:tc>
        <w:tc>
          <w:tcPr>
            <w:tcW w:w="8505" w:type="dxa"/>
          </w:tcPr>
          <w:p w14:paraId="4B24F4A6" w14:textId="60906D27" w:rsidR="00E06371" w:rsidRPr="00D70945" w:rsidRDefault="00D70945" w:rsidP="00E06371">
            <w:pPr>
              <w:rPr>
                <w:sz w:val="24"/>
                <w:szCs w:val="24"/>
              </w:rPr>
            </w:pPr>
            <w:r w:rsidRPr="00D70945">
              <w:rPr>
                <w:sz w:val="24"/>
                <w:szCs w:val="24"/>
              </w:rPr>
              <w:t>C</w:t>
            </w:r>
            <w:r w:rsidR="00E06371" w:rsidRPr="00D70945">
              <w:rPr>
                <w:sz w:val="24"/>
                <w:szCs w:val="24"/>
              </w:rPr>
              <w:t>inema</w:t>
            </w:r>
          </w:p>
          <w:p w14:paraId="5F1E0483" w14:textId="2D994A20" w:rsidR="00E06371" w:rsidRPr="00D70945" w:rsidRDefault="00E06371" w:rsidP="00E06371">
            <w:pPr>
              <w:pStyle w:val="ListParagraph"/>
              <w:numPr>
                <w:ilvl w:val="0"/>
                <w:numId w:val="10"/>
              </w:numPr>
            </w:pPr>
            <w:r w:rsidRPr="00D70945">
              <w:t xml:space="preserve">French cinema’s impact on Japanese directors. </w:t>
            </w:r>
          </w:p>
          <w:p w14:paraId="2796BDCC" w14:textId="4C9C4442" w:rsidR="00E06371" w:rsidRPr="00D70945" w:rsidRDefault="00E06371" w:rsidP="00E06371">
            <w:pPr>
              <w:pStyle w:val="ListParagraph"/>
              <w:numPr>
                <w:ilvl w:val="0"/>
                <w:numId w:val="10"/>
              </w:numPr>
            </w:pPr>
            <w:r w:rsidRPr="00D70945">
              <w:t>Japanese cinema and anime in France.</w:t>
            </w:r>
          </w:p>
        </w:tc>
      </w:tr>
      <w:tr w:rsidR="00E06371" w:rsidRPr="006641EB" w14:paraId="77D4E576" w14:textId="77777777" w:rsidTr="00F50B0F">
        <w:tc>
          <w:tcPr>
            <w:tcW w:w="2245" w:type="dxa"/>
          </w:tcPr>
          <w:p w14:paraId="7DAB567C" w14:textId="7EFCEF42" w:rsidR="00E06371" w:rsidRPr="00D70945" w:rsidRDefault="00E06371" w:rsidP="00E06371">
            <w:pPr>
              <w:rPr>
                <w:sz w:val="24"/>
                <w:szCs w:val="24"/>
              </w:rPr>
            </w:pPr>
            <w:r w:rsidRPr="00D70945">
              <w:rPr>
                <w:sz w:val="24"/>
                <w:szCs w:val="24"/>
              </w:rPr>
              <w:t>Week 10</w:t>
            </w:r>
          </w:p>
        </w:tc>
        <w:tc>
          <w:tcPr>
            <w:tcW w:w="8505" w:type="dxa"/>
          </w:tcPr>
          <w:p w14:paraId="3121C6D0" w14:textId="7C42700B" w:rsidR="00E06371" w:rsidRPr="00D70945" w:rsidRDefault="00D70945" w:rsidP="00D70945">
            <w:pPr>
              <w:rPr>
                <w:sz w:val="24"/>
                <w:szCs w:val="24"/>
                <w:lang w:val="fr-FR"/>
              </w:rPr>
            </w:pPr>
            <w:r w:rsidRPr="00D70945">
              <w:rPr>
                <w:sz w:val="24"/>
                <w:szCs w:val="24"/>
                <w:lang w:val="fr-FR"/>
              </w:rPr>
              <w:t>Anime </w:t>
            </w:r>
          </w:p>
        </w:tc>
      </w:tr>
      <w:tr w:rsidR="00E06371" w:rsidRPr="006641EB" w14:paraId="66AB273B" w14:textId="77777777" w:rsidTr="00F50B0F">
        <w:tc>
          <w:tcPr>
            <w:tcW w:w="2245" w:type="dxa"/>
          </w:tcPr>
          <w:p w14:paraId="08DB0978" w14:textId="4873A246" w:rsidR="00E06371" w:rsidRPr="00D70945" w:rsidRDefault="00E06371" w:rsidP="00E06371">
            <w:pPr>
              <w:rPr>
                <w:sz w:val="24"/>
                <w:szCs w:val="24"/>
              </w:rPr>
            </w:pPr>
            <w:r w:rsidRPr="00D70945">
              <w:rPr>
                <w:sz w:val="24"/>
                <w:szCs w:val="24"/>
              </w:rPr>
              <w:t>Week 11</w:t>
            </w:r>
          </w:p>
        </w:tc>
        <w:tc>
          <w:tcPr>
            <w:tcW w:w="8505" w:type="dxa"/>
          </w:tcPr>
          <w:p w14:paraId="76EBDC96" w14:textId="0330159A" w:rsidR="00D70945" w:rsidRPr="00D70945" w:rsidRDefault="00D70945" w:rsidP="00D70945">
            <w:pPr>
              <w:rPr>
                <w:sz w:val="24"/>
                <w:szCs w:val="24"/>
              </w:rPr>
            </w:pPr>
            <w:r w:rsidRPr="00D70945">
              <w:rPr>
                <w:sz w:val="24"/>
                <w:szCs w:val="24"/>
              </w:rPr>
              <w:t>A</w:t>
            </w:r>
            <w:r w:rsidRPr="00D70945">
              <w:rPr>
                <w:sz w:val="24"/>
                <w:szCs w:val="24"/>
              </w:rPr>
              <w:t>nime</w:t>
            </w:r>
          </w:p>
          <w:p w14:paraId="517A4C65" w14:textId="77777777" w:rsidR="00D70945" w:rsidRPr="00D70945" w:rsidRDefault="00D70945" w:rsidP="00D70945">
            <w:pPr>
              <w:pStyle w:val="ListParagraph"/>
              <w:numPr>
                <w:ilvl w:val="0"/>
                <w:numId w:val="10"/>
              </w:numPr>
            </w:pPr>
            <w:r w:rsidRPr="00D70945">
              <w:t xml:space="preserve">Popularity and cultural significance in France. </w:t>
            </w:r>
          </w:p>
          <w:p w14:paraId="5607072D" w14:textId="2D4C7981" w:rsidR="00E06371" w:rsidRPr="00D70945" w:rsidRDefault="00D70945" w:rsidP="00D70945">
            <w:pPr>
              <w:pStyle w:val="ListParagraph"/>
              <w:numPr>
                <w:ilvl w:val="0"/>
                <w:numId w:val="10"/>
              </w:numPr>
            </w:pPr>
            <w:r w:rsidRPr="00D70945">
              <w:rPr>
                <w:lang w:val="fr-FR"/>
              </w:rPr>
              <w:t xml:space="preserve">French adaptations and </w:t>
            </w:r>
            <w:proofErr w:type="spellStart"/>
            <w:r w:rsidRPr="00D70945">
              <w:rPr>
                <w:lang w:val="fr-FR"/>
              </w:rPr>
              <w:t>fandom</w:t>
            </w:r>
            <w:proofErr w:type="spellEnd"/>
            <w:r w:rsidRPr="00D70945">
              <w:rPr>
                <w:lang w:val="fr-FR"/>
              </w:rPr>
              <w:t>.</w:t>
            </w:r>
          </w:p>
        </w:tc>
      </w:tr>
      <w:tr w:rsidR="00E06371" w:rsidRPr="006641EB" w14:paraId="6F809F09" w14:textId="77777777" w:rsidTr="00F50B0F">
        <w:tc>
          <w:tcPr>
            <w:tcW w:w="2245" w:type="dxa"/>
          </w:tcPr>
          <w:p w14:paraId="483A9009" w14:textId="17253578" w:rsidR="00E06371" w:rsidRPr="00D70945" w:rsidRDefault="00E06371" w:rsidP="00E06371">
            <w:pPr>
              <w:rPr>
                <w:sz w:val="24"/>
                <w:szCs w:val="24"/>
              </w:rPr>
            </w:pPr>
            <w:r w:rsidRPr="00D70945">
              <w:rPr>
                <w:sz w:val="24"/>
                <w:szCs w:val="24"/>
              </w:rPr>
              <w:t>Week 12</w:t>
            </w:r>
          </w:p>
        </w:tc>
        <w:tc>
          <w:tcPr>
            <w:tcW w:w="8505" w:type="dxa"/>
          </w:tcPr>
          <w:p w14:paraId="10BAC043" w14:textId="6F3BA7B0" w:rsidR="00E06371" w:rsidRPr="00D70945" w:rsidRDefault="00D70945" w:rsidP="00E06371">
            <w:pPr>
              <w:rPr>
                <w:sz w:val="24"/>
                <w:szCs w:val="24"/>
              </w:rPr>
            </w:pPr>
            <w:r w:rsidRPr="00D70945">
              <w:rPr>
                <w:sz w:val="24"/>
                <w:szCs w:val="24"/>
              </w:rPr>
              <w:t>V</w:t>
            </w:r>
            <w:r w:rsidR="00E06371" w:rsidRPr="00D70945">
              <w:rPr>
                <w:sz w:val="24"/>
                <w:szCs w:val="24"/>
              </w:rPr>
              <w:t>isual arts</w:t>
            </w:r>
          </w:p>
          <w:p w14:paraId="676E915F" w14:textId="77777777" w:rsidR="00E06371" w:rsidRPr="00D70945" w:rsidRDefault="00E06371" w:rsidP="00E06371">
            <w:pPr>
              <w:pStyle w:val="ListParagraph"/>
              <w:numPr>
                <w:ilvl w:val="0"/>
                <w:numId w:val="10"/>
              </w:numPr>
            </w:pPr>
            <w:r w:rsidRPr="00D70945">
              <w:t>French Impressionism and Japanese aesthetics.</w:t>
            </w:r>
          </w:p>
          <w:p w14:paraId="09B49339" w14:textId="17CBCAD9" w:rsidR="00E06371" w:rsidRPr="00D70945" w:rsidRDefault="00E06371" w:rsidP="00E06371">
            <w:pPr>
              <w:pStyle w:val="ListParagraph"/>
              <w:numPr>
                <w:ilvl w:val="0"/>
                <w:numId w:val="10"/>
              </w:numPr>
            </w:pPr>
            <w:r w:rsidRPr="00D70945">
              <w:t>Ukiyo-e influence on French artists.</w:t>
            </w:r>
          </w:p>
        </w:tc>
      </w:tr>
      <w:tr w:rsidR="00E06371" w:rsidRPr="006641EB" w14:paraId="1BD6FACC" w14:textId="77777777" w:rsidTr="00F50B0F">
        <w:tc>
          <w:tcPr>
            <w:tcW w:w="2245" w:type="dxa"/>
          </w:tcPr>
          <w:p w14:paraId="1090194E" w14:textId="0980EE80" w:rsidR="00E06371" w:rsidRPr="00D70945" w:rsidRDefault="00E06371" w:rsidP="00E06371">
            <w:pPr>
              <w:rPr>
                <w:sz w:val="24"/>
                <w:szCs w:val="24"/>
              </w:rPr>
            </w:pPr>
            <w:r w:rsidRPr="00D70945">
              <w:rPr>
                <w:sz w:val="24"/>
                <w:szCs w:val="24"/>
              </w:rPr>
              <w:t>Week 13</w:t>
            </w:r>
          </w:p>
        </w:tc>
        <w:tc>
          <w:tcPr>
            <w:tcW w:w="8505" w:type="dxa"/>
          </w:tcPr>
          <w:p w14:paraId="1638A4D5" w14:textId="5E9CEAB2" w:rsidR="00E06371" w:rsidRPr="00D70945" w:rsidRDefault="00E06371" w:rsidP="00E06371">
            <w:pPr>
              <w:rPr>
                <w:sz w:val="24"/>
                <w:szCs w:val="24"/>
              </w:rPr>
            </w:pPr>
            <w:r w:rsidRPr="00D70945">
              <w:rPr>
                <w:sz w:val="24"/>
                <w:szCs w:val="24"/>
              </w:rPr>
              <w:t>Fashion</w:t>
            </w:r>
          </w:p>
          <w:p w14:paraId="16183C86" w14:textId="77777777" w:rsidR="00E06371" w:rsidRPr="00D70945" w:rsidRDefault="00E06371" w:rsidP="00E06371">
            <w:pPr>
              <w:pStyle w:val="ListParagraph"/>
              <w:numPr>
                <w:ilvl w:val="0"/>
                <w:numId w:val="10"/>
              </w:numPr>
            </w:pPr>
            <w:r w:rsidRPr="00D70945">
              <w:t xml:space="preserve">French haute couture in Japan. </w:t>
            </w:r>
          </w:p>
          <w:p w14:paraId="03277598" w14:textId="0717BF4A" w:rsidR="00E06371" w:rsidRPr="00D70945" w:rsidRDefault="00E06371" w:rsidP="00D70945">
            <w:pPr>
              <w:pStyle w:val="ListParagraph"/>
              <w:numPr>
                <w:ilvl w:val="0"/>
                <w:numId w:val="10"/>
              </w:numPr>
            </w:pPr>
            <w:r w:rsidRPr="00D70945">
              <w:t>Japanese street fashion in France.</w:t>
            </w:r>
          </w:p>
        </w:tc>
      </w:tr>
      <w:tr w:rsidR="00E06371" w:rsidRPr="006641EB" w14:paraId="3F8C50E7" w14:textId="77777777" w:rsidTr="00F50B0F">
        <w:tc>
          <w:tcPr>
            <w:tcW w:w="2245" w:type="dxa"/>
          </w:tcPr>
          <w:p w14:paraId="047263E4" w14:textId="324A56EE" w:rsidR="00E06371" w:rsidRPr="00D70945" w:rsidRDefault="00E06371" w:rsidP="00E06371">
            <w:pPr>
              <w:rPr>
                <w:sz w:val="24"/>
                <w:szCs w:val="24"/>
              </w:rPr>
            </w:pPr>
            <w:r w:rsidRPr="00D70945">
              <w:rPr>
                <w:sz w:val="24"/>
                <w:szCs w:val="24"/>
              </w:rPr>
              <w:t>Week 14</w:t>
            </w:r>
          </w:p>
        </w:tc>
        <w:tc>
          <w:tcPr>
            <w:tcW w:w="8505" w:type="dxa"/>
          </w:tcPr>
          <w:p w14:paraId="336EDFCB" w14:textId="1156505B" w:rsidR="00E06371" w:rsidRPr="00D70945" w:rsidRDefault="00E06371" w:rsidP="00E06371">
            <w:pPr>
              <w:rPr>
                <w:sz w:val="24"/>
                <w:szCs w:val="24"/>
              </w:rPr>
            </w:pPr>
            <w:r w:rsidRPr="00D70945">
              <w:rPr>
                <w:sz w:val="24"/>
                <w:szCs w:val="24"/>
              </w:rPr>
              <w:t>Cultural blending and identity </w:t>
            </w:r>
          </w:p>
        </w:tc>
      </w:tr>
      <w:tr w:rsidR="00E06371" w:rsidRPr="006641EB" w14:paraId="38B4B413" w14:textId="77777777" w:rsidTr="00F50B0F">
        <w:tc>
          <w:tcPr>
            <w:tcW w:w="2245" w:type="dxa"/>
          </w:tcPr>
          <w:p w14:paraId="37437D6B" w14:textId="68F5A54D" w:rsidR="00E06371" w:rsidRPr="00D70945" w:rsidRDefault="00E06371" w:rsidP="00E06371">
            <w:pPr>
              <w:rPr>
                <w:sz w:val="24"/>
                <w:szCs w:val="24"/>
              </w:rPr>
            </w:pPr>
            <w:r w:rsidRPr="00D70945">
              <w:rPr>
                <w:sz w:val="24"/>
                <w:szCs w:val="24"/>
              </w:rPr>
              <w:t>Week 15</w:t>
            </w:r>
          </w:p>
        </w:tc>
        <w:tc>
          <w:tcPr>
            <w:tcW w:w="8505" w:type="dxa"/>
          </w:tcPr>
          <w:p w14:paraId="332F4D49" w14:textId="1F8AE4D8" w:rsidR="00E06371" w:rsidRPr="00D70945" w:rsidRDefault="00E06371" w:rsidP="00E06371">
            <w:pPr>
              <w:rPr>
                <w:sz w:val="24"/>
                <w:szCs w:val="24"/>
              </w:rPr>
            </w:pPr>
            <w:r w:rsidRPr="00D70945">
              <w:rPr>
                <w:sz w:val="24"/>
                <w:szCs w:val="24"/>
              </w:rPr>
              <w:t>Reflection essay due during finals week.</w:t>
            </w:r>
          </w:p>
        </w:tc>
      </w:tr>
    </w:tbl>
    <w:p w14:paraId="52A1A7E1" w14:textId="77777777" w:rsidR="0098036E" w:rsidRPr="0098036E" w:rsidRDefault="0098036E" w:rsidP="0098036E"/>
    <w:sectPr w:rsidR="0098036E" w:rsidRPr="0098036E" w:rsidSect="00D70945">
      <w:footerReference w:type="default" r:id="rId12"/>
      <w:pgSz w:w="12240" w:h="15840"/>
      <w:pgMar w:top="900" w:right="680" w:bottom="720" w:left="800" w:header="0" w:footer="29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2105A" w14:textId="77777777" w:rsidR="00886888" w:rsidRDefault="00886888">
      <w:r>
        <w:separator/>
      </w:r>
    </w:p>
  </w:endnote>
  <w:endnote w:type="continuationSeparator" w:id="0">
    <w:p w14:paraId="3AF6E932" w14:textId="77777777" w:rsidR="00886888" w:rsidRDefault="00886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9D979" w14:textId="77777777" w:rsidR="00514297" w:rsidRDefault="00B86292">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59264" behindDoc="1" locked="0" layoutInCell="0" allowOverlap="1" wp14:anchorId="02B66B94" wp14:editId="2B49C8C9">
              <wp:simplePos x="0" y="0"/>
              <wp:positionH relativeFrom="page">
                <wp:posOffset>7025640</wp:posOffset>
              </wp:positionH>
              <wp:positionV relativeFrom="page">
                <wp:posOffset>9733280</wp:posOffset>
              </wp:positionV>
              <wp:extent cx="14732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AE9261" w14:textId="77777777" w:rsidR="00514297" w:rsidRDefault="00FF7849">
                          <w:pPr>
                            <w:pStyle w:val="BodyText"/>
                            <w:kinsoku w:val="0"/>
                            <w:overflowPunct w:val="0"/>
                            <w:spacing w:line="245" w:lineRule="exact"/>
                            <w:ind w:left="60"/>
                            <w:rPr>
                              <w:rFonts w:ascii="Calibri" w:hAnsi="Calibri" w:cs="Calibri"/>
                            </w:rPr>
                          </w:pPr>
                          <w:r>
                            <w:rPr>
                              <w:rFonts w:ascii="Calibri" w:hAnsi="Calibri" w:cs="Calibri"/>
                            </w:rPr>
                            <w:fldChar w:fldCharType="begin"/>
                          </w:r>
                          <w:r>
                            <w:rPr>
                              <w:rFonts w:ascii="Calibri" w:hAnsi="Calibri" w:cs="Calibri"/>
                            </w:rPr>
                            <w:instrText xml:space="preserve"> PAGE </w:instrText>
                          </w:r>
                          <w:r>
                            <w:rPr>
                              <w:rFonts w:ascii="Calibri" w:hAnsi="Calibri" w:cs="Calibri"/>
                            </w:rPr>
                            <w:fldChar w:fldCharType="separate"/>
                          </w:r>
                          <w:r w:rsidR="00B86292">
                            <w:rPr>
                              <w:rFonts w:ascii="Calibri" w:hAnsi="Calibri" w:cs="Calibri"/>
                              <w:noProof/>
                            </w:rPr>
                            <w:t>3</w:t>
                          </w:r>
                          <w:r>
                            <w:rPr>
                              <w:rFonts w:ascii="Calibri" w:hAnsi="Calibri" w:cs="Calibri"/>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B66B94" id="_x0000_t202" coordsize="21600,21600" o:spt="202" path="m,l,21600r21600,l21600,xe">
              <v:stroke joinstyle="miter"/>
              <v:path gradientshapeok="t" o:connecttype="rect"/>
            </v:shapetype>
            <v:shape id="Text Box 1" o:spid="_x0000_s1026" type="#_x0000_t202" style="position:absolute;margin-left:553.2pt;margin-top:766.4pt;width:11.6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" o:allowincell="f" filled="f" stroked="f">
              <v:textbox inset="0,0,0,0">
                <w:txbxContent>
                  <w:p w14:paraId="3FAE9261" w14:textId="77777777" w:rsidR="00514297" w:rsidRDefault="00FF7849">
                    <w:pPr>
                      <w:pStyle w:val="BodyText"/>
                      <w:kinsoku w:val="0"/>
                      <w:overflowPunct w:val="0"/>
                      <w:spacing w:line="245" w:lineRule="exact"/>
                      <w:ind w:left="60"/>
                      <w:rPr>
                        <w:rFonts w:ascii="Calibri" w:hAnsi="Calibri" w:cs="Calibri"/>
                      </w:rPr>
                    </w:pPr>
                    <w:r>
                      <w:rPr>
                        <w:rFonts w:ascii="Calibri" w:hAnsi="Calibri" w:cs="Calibri"/>
                      </w:rPr>
                      <w:fldChar w:fldCharType="begin"/>
                    </w:r>
                    <w:r>
                      <w:rPr>
                        <w:rFonts w:ascii="Calibri" w:hAnsi="Calibri" w:cs="Calibri"/>
                      </w:rPr>
                      <w:instrText xml:space="preserve"> PAGE </w:instrText>
                    </w:r>
                    <w:r>
                      <w:rPr>
                        <w:rFonts w:ascii="Calibri" w:hAnsi="Calibri" w:cs="Calibri"/>
                      </w:rPr>
                      <w:fldChar w:fldCharType="separate"/>
                    </w:r>
                    <w:r w:rsidR="00B86292">
                      <w:rPr>
                        <w:rFonts w:ascii="Calibri" w:hAnsi="Calibri" w:cs="Calibri"/>
                        <w:noProof/>
                      </w:rPr>
                      <w:t>3</w:t>
                    </w:r>
                    <w:r>
                      <w:rPr>
                        <w:rFonts w:ascii="Calibri" w:hAnsi="Calibri" w:cs="Calibri"/>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A2824" w14:textId="77777777" w:rsidR="00886888" w:rsidRDefault="00886888">
      <w:r>
        <w:separator/>
      </w:r>
    </w:p>
  </w:footnote>
  <w:footnote w:type="continuationSeparator" w:id="0">
    <w:p w14:paraId="7F8F27D6" w14:textId="77777777" w:rsidR="00886888" w:rsidRDefault="008868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D501A"/>
    <w:multiLevelType w:val="hybridMultilevel"/>
    <w:tmpl w:val="36B079DA"/>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58A065C"/>
    <w:multiLevelType w:val="hybridMultilevel"/>
    <w:tmpl w:val="07081F80"/>
    <w:lvl w:ilvl="0" w:tplc="5184C95A">
      <w:start w:val="5"/>
      <w:numFmt w:val="bullet"/>
      <w:lvlText w:val="-"/>
      <w:lvlJc w:val="left"/>
      <w:pPr>
        <w:ind w:left="720" w:hanging="360"/>
      </w:pPr>
      <w:rPr>
        <w:rFonts w:ascii="Cambria" w:eastAsiaTheme="minorEastAsia" w:hAnsi="Cambria" w:cs="Cambri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4010017"/>
    <w:multiLevelType w:val="hybridMultilevel"/>
    <w:tmpl w:val="8766CFF8"/>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5C07672"/>
    <w:multiLevelType w:val="hybridMultilevel"/>
    <w:tmpl w:val="7098EA34"/>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B9742BE"/>
    <w:multiLevelType w:val="hybridMultilevel"/>
    <w:tmpl w:val="8EC4991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4E9D1B3E"/>
    <w:multiLevelType w:val="hybridMultilevel"/>
    <w:tmpl w:val="8ED6255A"/>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7B921E5"/>
    <w:multiLevelType w:val="multilevel"/>
    <w:tmpl w:val="1A602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564542"/>
    <w:multiLevelType w:val="hybridMultilevel"/>
    <w:tmpl w:val="8FA4F120"/>
    <w:lvl w:ilvl="0" w:tplc="0409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48B512D"/>
    <w:multiLevelType w:val="hybridMultilevel"/>
    <w:tmpl w:val="CE065B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86F7BDC"/>
    <w:multiLevelType w:val="hybridMultilevel"/>
    <w:tmpl w:val="CD749398"/>
    <w:lvl w:ilvl="0" w:tplc="5184C95A">
      <w:start w:val="5"/>
      <w:numFmt w:val="bullet"/>
      <w:lvlText w:val="-"/>
      <w:lvlJc w:val="left"/>
      <w:pPr>
        <w:ind w:left="720" w:hanging="360"/>
      </w:pPr>
      <w:rPr>
        <w:rFonts w:ascii="Cambria" w:eastAsiaTheme="minorEastAsia" w:hAnsi="Cambria" w:cs="Cambri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96828067">
    <w:abstractNumId w:val="4"/>
  </w:num>
  <w:num w:numId="2" w16cid:durableId="2029525059">
    <w:abstractNumId w:val="5"/>
  </w:num>
  <w:num w:numId="3" w16cid:durableId="380132339">
    <w:abstractNumId w:val="0"/>
  </w:num>
  <w:num w:numId="4" w16cid:durableId="773942416">
    <w:abstractNumId w:val="7"/>
  </w:num>
  <w:num w:numId="5" w16cid:durableId="1741520280">
    <w:abstractNumId w:val="2"/>
  </w:num>
  <w:num w:numId="6" w16cid:durableId="152526306">
    <w:abstractNumId w:val="3"/>
  </w:num>
  <w:num w:numId="7" w16cid:durableId="2022466845">
    <w:abstractNumId w:val="8"/>
  </w:num>
  <w:num w:numId="8" w16cid:durableId="1677417299">
    <w:abstractNumId w:val="6"/>
  </w:num>
  <w:num w:numId="9" w16cid:durableId="671952032">
    <w:abstractNumId w:val="1"/>
  </w:num>
  <w:num w:numId="10" w16cid:durableId="1406341557">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292"/>
    <w:rsid w:val="00000BE2"/>
    <w:rsid w:val="0000666A"/>
    <w:rsid w:val="00032532"/>
    <w:rsid w:val="0003665B"/>
    <w:rsid w:val="00036D0D"/>
    <w:rsid w:val="000377CD"/>
    <w:rsid w:val="0004398B"/>
    <w:rsid w:val="000507A4"/>
    <w:rsid w:val="00051570"/>
    <w:rsid w:val="00054A4C"/>
    <w:rsid w:val="00054A7D"/>
    <w:rsid w:val="000577B0"/>
    <w:rsid w:val="000914B8"/>
    <w:rsid w:val="00091E28"/>
    <w:rsid w:val="000923F0"/>
    <w:rsid w:val="000B0DCC"/>
    <w:rsid w:val="000B20FD"/>
    <w:rsid w:val="000B3ED8"/>
    <w:rsid w:val="000B6263"/>
    <w:rsid w:val="000D0BDC"/>
    <w:rsid w:val="000D683A"/>
    <w:rsid w:val="001200E5"/>
    <w:rsid w:val="001248F7"/>
    <w:rsid w:val="001320CA"/>
    <w:rsid w:val="00132B7A"/>
    <w:rsid w:val="001339AE"/>
    <w:rsid w:val="00175D1A"/>
    <w:rsid w:val="0018003C"/>
    <w:rsid w:val="0019355A"/>
    <w:rsid w:val="001A6FF4"/>
    <w:rsid w:val="001A7EBE"/>
    <w:rsid w:val="001B495A"/>
    <w:rsid w:val="001B4C79"/>
    <w:rsid w:val="001C51E1"/>
    <w:rsid w:val="001C5F06"/>
    <w:rsid w:val="0020287C"/>
    <w:rsid w:val="00203685"/>
    <w:rsid w:val="00207C9B"/>
    <w:rsid w:val="002155D0"/>
    <w:rsid w:val="0021710D"/>
    <w:rsid w:val="00217F64"/>
    <w:rsid w:val="00220159"/>
    <w:rsid w:val="002268D6"/>
    <w:rsid w:val="00230A9F"/>
    <w:rsid w:val="00292E43"/>
    <w:rsid w:val="002A597C"/>
    <w:rsid w:val="002B7FF5"/>
    <w:rsid w:val="002E0F8E"/>
    <w:rsid w:val="002E289C"/>
    <w:rsid w:val="002F702F"/>
    <w:rsid w:val="002F7F8F"/>
    <w:rsid w:val="0030296F"/>
    <w:rsid w:val="0031637B"/>
    <w:rsid w:val="00317327"/>
    <w:rsid w:val="003223ED"/>
    <w:rsid w:val="00323EE6"/>
    <w:rsid w:val="003336EB"/>
    <w:rsid w:val="00340CDA"/>
    <w:rsid w:val="0035255E"/>
    <w:rsid w:val="00372C60"/>
    <w:rsid w:val="003746BC"/>
    <w:rsid w:val="00383274"/>
    <w:rsid w:val="00384494"/>
    <w:rsid w:val="003857EF"/>
    <w:rsid w:val="003924B2"/>
    <w:rsid w:val="003932D4"/>
    <w:rsid w:val="0039710C"/>
    <w:rsid w:val="003A1687"/>
    <w:rsid w:val="003A658A"/>
    <w:rsid w:val="003B077C"/>
    <w:rsid w:val="003B3145"/>
    <w:rsid w:val="003B57A3"/>
    <w:rsid w:val="003C0ACF"/>
    <w:rsid w:val="003D1835"/>
    <w:rsid w:val="003D640F"/>
    <w:rsid w:val="003E10D8"/>
    <w:rsid w:val="003E247B"/>
    <w:rsid w:val="003E7745"/>
    <w:rsid w:val="003F2A89"/>
    <w:rsid w:val="0041532B"/>
    <w:rsid w:val="00431D93"/>
    <w:rsid w:val="00432BBC"/>
    <w:rsid w:val="0044029B"/>
    <w:rsid w:val="00440527"/>
    <w:rsid w:val="004461A8"/>
    <w:rsid w:val="00470689"/>
    <w:rsid w:val="00472D7C"/>
    <w:rsid w:val="00480276"/>
    <w:rsid w:val="004946BB"/>
    <w:rsid w:val="004A4CDC"/>
    <w:rsid w:val="004A5D83"/>
    <w:rsid w:val="004A75BA"/>
    <w:rsid w:val="004B7DA3"/>
    <w:rsid w:val="004C1B20"/>
    <w:rsid w:val="004C3A42"/>
    <w:rsid w:val="004C47BA"/>
    <w:rsid w:val="004D0608"/>
    <w:rsid w:val="004D36BB"/>
    <w:rsid w:val="004D7EBD"/>
    <w:rsid w:val="004D7FD3"/>
    <w:rsid w:val="004E4BD2"/>
    <w:rsid w:val="004F58B6"/>
    <w:rsid w:val="00501696"/>
    <w:rsid w:val="0050253C"/>
    <w:rsid w:val="00514297"/>
    <w:rsid w:val="00521E61"/>
    <w:rsid w:val="00525276"/>
    <w:rsid w:val="00547A45"/>
    <w:rsid w:val="005567B8"/>
    <w:rsid w:val="005753FA"/>
    <w:rsid w:val="00581888"/>
    <w:rsid w:val="005903C5"/>
    <w:rsid w:val="00592B08"/>
    <w:rsid w:val="0059352C"/>
    <w:rsid w:val="005B4034"/>
    <w:rsid w:val="005B6F37"/>
    <w:rsid w:val="005B7917"/>
    <w:rsid w:val="005C4EB0"/>
    <w:rsid w:val="005C77C0"/>
    <w:rsid w:val="005C79B0"/>
    <w:rsid w:val="005D51A2"/>
    <w:rsid w:val="005E06FA"/>
    <w:rsid w:val="005E34DE"/>
    <w:rsid w:val="00603BBD"/>
    <w:rsid w:val="00611EAF"/>
    <w:rsid w:val="0061362A"/>
    <w:rsid w:val="00623BB3"/>
    <w:rsid w:val="00625830"/>
    <w:rsid w:val="006309E0"/>
    <w:rsid w:val="00641D82"/>
    <w:rsid w:val="006575AD"/>
    <w:rsid w:val="006641EB"/>
    <w:rsid w:val="00665C73"/>
    <w:rsid w:val="00676519"/>
    <w:rsid w:val="00682423"/>
    <w:rsid w:val="00682528"/>
    <w:rsid w:val="00683A5E"/>
    <w:rsid w:val="00692692"/>
    <w:rsid w:val="00696B71"/>
    <w:rsid w:val="00697957"/>
    <w:rsid w:val="006C3688"/>
    <w:rsid w:val="006D4832"/>
    <w:rsid w:val="006E2ABF"/>
    <w:rsid w:val="006E5DE7"/>
    <w:rsid w:val="007030F1"/>
    <w:rsid w:val="007113BC"/>
    <w:rsid w:val="0072381A"/>
    <w:rsid w:val="00727A22"/>
    <w:rsid w:val="00734E4D"/>
    <w:rsid w:val="00756212"/>
    <w:rsid w:val="00756759"/>
    <w:rsid w:val="007801EB"/>
    <w:rsid w:val="007863A0"/>
    <w:rsid w:val="007A2813"/>
    <w:rsid w:val="007A5044"/>
    <w:rsid w:val="007C6B50"/>
    <w:rsid w:val="007C7EF2"/>
    <w:rsid w:val="007D16C4"/>
    <w:rsid w:val="007D3382"/>
    <w:rsid w:val="007D552B"/>
    <w:rsid w:val="007D5BFB"/>
    <w:rsid w:val="007E447E"/>
    <w:rsid w:val="00802535"/>
    <w:rsid w:val="00813857"/>
    <w:rsid w:val="00843920"/>
    <w:rsid w:val="00845C26"/>
    <w:rsid w:val="00854D92"/>
    <w:rsid w:val="00855DDE"/>
    <w:rsid w:val="00866FFF"/>
    <w:rsid w:val="00871E0E"/>
    <w:rsid w:val="00883495"/>
    <w:rsid w:val="00886888"/>
    <w:rsid w:val="008C3D7C"/>
    <w:rsid w:val="008C7EEB"/>
    <w:rsid w:val="008D3371"/>
    <w:rsid w:val="008E508D"/>
    <w:rsid w:val="00904BC5"/>
    <w:rsid w:val="00910138"/>
    <w:rsid w:val="009140CD"/>
    <w:rsid w:val="0093089F"/>
    <w:rsid w:val="00931DAD"/>
    <w:rsid w:val="0093426A"/>
    <w:rsid w:val="00970320"/>
    <w:rsid w:val="00971832"/>
    <w:rsid w:val="0098036E"/>
    <w:rsid w:val="00993D0D"/>
    <w:rsid w:val="009951EA"/>
    <w:rsid w:val="009A433B"/>
    <w:rsid w:val="009B6A68"/>
    <w:rsid w:val="009C3DF0"/>
    <w:rsid w:val="009D14DE"/>
    <w:rsid w:val="009D4DBD"/>
    <w:rsid w:val="009D4FAA"/>
    <w:rsid w:val="009F211E"/>
    <w:rsid w:val="00A040F3"/>
    <w:rsid w:val="00A07BED"/>
    <w:rsid w:val="00A3121A"/>
    <w:rsid w:val="00A3738D"/>
    <w:rsid w:val="00A40212"/>
    <w:rsid w:val="00A729D6"/>
    <w:rsid w:val="00A82A1A"/>
    <w:rsid w:val="00AB21E4"/>
    <w:rsid w:val="00AB74AC"/>
    <w:rsid w:val="00AC5645"/>
    <w:rsid w:val="00AD1EBD"/>
    <w:rsid w:val="00AD7FF0"/>
    <w:rsid w:val="00B06116"/>
    <w:rsid w:val="00B11F4D"/>
    <w:rsid w:val="00B12D9A"/>
    <w:rsid w:val="00B22DBA"/>
    <w:rsid w:val="00B246BD"/>
    <w:rsid w:val="00B36D11"/>
    <w:rsid w:val="00B4217C"/>
    <w:rsid w:val="00B45782"/>
    <w:rsid w:val="00B50A66"/>
    <w:rsid w:val="00B5787D"/>
    <w:rsid w:val="00B60A60"/>
    <w:rsid w:val="00B86292"/>
    <w:rsid w:val="00B92099"/>
    <w:rsid w:val="00B96215"/>
    <w:rsid w:val="00BB3D6B"/>
    <w:rsid w:val="00BF2615"/>
    <w:rsid w:val="00BF4333"/>
    <w:rsid w:val="00C03733"/>
    <w:rsid w:val="00C22445"/>
    <w:rsid w:val="00C416BB"/>
    <w:rsid w:val="00C46A8C"/>
    <w:rsid w:val="00C5312A"/>
    <w:rsid w:val="00C5439A"/>
    <w:rsid w:val="00C56822"/>
    <w:rsid w:val="00C5759B"/>
    <w:rsid w:val="00C61ECE"/>
    <w:rsid w:val="00C623AD"/>
    <w:rsid w:val="00C64A9A"/>
    <w:rsid w:val="00C71900"/>
    <w:rsid w:val="00C75B09"/>
    <w:rsid w:val="00C871DA"/>
    <w:rsid w:val="00C924CB"/>
    <w:rsid w:val="00CC056F"/>
    <w:rsid w:val="00CD1DBB"/>
    <w:rsid w:val="00CD2E15"/>
    <w:rsid w:val="00CD71B0"/>
    <w:rsid w:val="00CE06B9"/>
    <w:rsid w:val="00D02E8E"/>
    <w:rsid w:val="00D1622F"/>
    <w:rsid w:val="00D26958"/>
    <w:rsid w:val="00D3011E"/>
    <w:rsid w:val="00D372D1"/>
    <w:rsid w:val="00D41B14"/>
    <w:rsid w:val="00D438B5"/>
    <w:rsid w:val="00D447C1"/>
    <w:rsid w:val="00D60ACE"/>
    <w:rsid w:val="00D70945"/>
    <w:rsid w:val="00D722D5"/>
    <w:rsid w:val="00D73246"/>
    <w:rsid w:val="00D746BD"/>
    <w:rsid w:val="00D915F1"/>
    <w:rsid w:val="00D93DE6"/>
    <w:rsid w:val="00DA1F4B"/>
    <w:rsid w:val="00DB1445"/>
    <w:rsid w:val="00DB1DED"/>
    <w:rsid w:val="00DC007A"/>
    <w:rsid w:val="00DC1F20"/>
    <w:rsid w:val="00DC2DF4"/>
    <w:rsid w:val="00DC381A"/>
    <w:rsid w:val="00DC6081"/>
    <w:rsid w:val="00DC7A6E"/>
    <w:rsid w:val="00DD45F0"/>
    <w:rsid w:val="00DE1655"/>
    <w:rsid w:val="00DF3CD2"/>
    <w:rsid w:val="00DF412D"/>
    <w:rsid w:val="00E06371"/>
    <w:rsid w:val="00E343AA"/>
    <w:rsid w:val="00E50E20"/>
    <w:rsid w:val="00E53088"/>
    <w:rsid w:val="00E5624E"/>
    <w:rsid w:val="00E667FF"/>
    <w:rsid w:val="00E8174F"/>
    <w:rsid w:val="00E83FAC"/>
    <w:rsid w:val="00EA0902"/>
    <w:rsid w:val="00EA4AB6"/>
    <w:rsid w:val="00EA6393"/>
    <w:rsid w:val="00EB1029"/>
    <w:rsid w:val="00ED32CD"/>
    <w:rsid w:val="00ED5C3E"/>
    <w:rsid w:val="00ED5F86"/>
    <w:rsid w:val="00EF40FC"/>
    <w:rsid w:val="00F111A7"/>
    <w:rsid w:val="00F11C35"/>
    <w:rsid w:val="00F25CB2"/>
    <w:rsid w:val="00F35943"/>
    <w:rsid w:val="00F50B0F"/>
    <w:rsid w:val="00F6108A"/>
    <w:rsid w:val="00F63F3E"/>
    <w:rsid w:val="00F65561"/>
    <w:rsid w:val="00F90603"/>
    <w:rsid w:val="00F93620"/>
    <w:rsid w:val="00F948FA"/>
    <w:rsid w:val="00FA4F76"/>
    <w:rsid w:val="00FA77AB"/>
    <w:rsid w:val="00FB7B57"/>
    <w:rsid w:val="00FC4C13"/>
    <w:rsid w:val="00FD4CFE"/>
    <w:rsid w:val="00FE71B3"/>
    <w:rsid w:val="00FF01D2"/>
    <w:rsid w:val="00FF242D"/>
    <w:rsid w:val="00FF7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97AF33"/>
  <w14:defaultImageDpi w14:val="96"/>
  <w15:docId w15:val="{991E53CB-E0F4-4F0C-96E8-349CE2F7B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Cambria" w:hAnsi="Cambria" w:cs="Cambria"/>
    </w:rPr>
  </w:style>
  <w:style w:type="paragraph" w:styleId="Heading1">
    <w:name w:val="heading 1"/>
    <w:basedOn w:val="Normal"/>
    <w:next w:val="Normal"/>
    <w:link w:val="Heading1Char"/>
    <w:uiPriority w:val="1"/>
    <w:qFormat/>
    <w:pPr>
      <w:ind w:left="207"/>
      <w:outlineLvl w:val="0"/>
    </w:pPr>
    <w:rPr>
      <w:b/>
      <w:bCs/>
    </w:rPr>
  </w:style>
  <w:style w:type="paragraph" w:styleId="Heading2">
    <w:name w:val="heading 2"/>
    <w:basedOn w:val="Normal"/>
    <w:next w:val="Normal"/>
    <w:link w:val="Heading2Char"/>
    <w:uiPriority w:val="9"/>
    <w:unhideWhenUsed/>
    <w:qFormat/>
    <w:rsid w:val="001248F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A0902"/>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D41B1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character" w:customStyle="1" w:styleId="BodyTextChar">
    <w:name w:val="Body Text Char"/>
    <w:basedOn w:val="DefaultParagraphFont"/>
    <w:link w:val="BodyText"/>
    <w:uiPriority w:val="99"/>
    <w:semiHidden/>
    <w:rPr>
      <w:rFonts w:ascii="Cambria" w:hAnsi="Cambria" w:cs="Cambria"/>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paragraph" w:styleId="ListParagraph">
    <w:name w:val="List Paragraph"/>
    <w:basedOn w:val="Normal"/>
    <w:uiPriority w:val="1"/>
    <w:qFormat/>
    <w:pPr>
      <w:ind w:left="820" w:hanging="361"/>
      <w:jc w:val="both"/>
    </w:pPr>
    <w:rPr>
      <w:sz w:val="24"/>
      <w:szCs w:val="24"/>
    </w:rPr>
  </w:style>
  <w:style w:type="paragraph" w:customStyle="1" w:styleId="TableParagraph">
    <w:name w:val="Table Paragraph"/>
    <w:basedOn w:val="Normal"/>
    <w:uiPriority w:val="1"/>
    <w:qFormat/>
    <w:pPr>
      <w:ind w:left="108"/>
    </w:pPr>
    <w:rPr>
      <w:sz w:val="24"/>
      <w:szCs w:val="24"/>
    </w:rPr>
  </w:style>
  <w:style w:type="paragraph" w:styleId="NoSpacing">
    <w:name w:val="No Spacing"/>
    <w:uiPriority w:val="1"/>
    <w:qFormat/>
    <w:rsid w:val="00D722D5"/>
    <w:pPr>
      <w:widowControl w:val="0"/>
      <w:autoSpaceDE w:val="0"/>
      <w:autoSpaceDN w:val="0"/>
      <w:adjustRightInd w:val="0"/>
      <w:spacing w:after="0" w:line="240" w:lineRule="auto"/>
    </w:pPr>
    <w:rPr>
      <w:rFonts w:ascii="Cambria" w:hAnsi="Cambria" w:cs="Cambria"/>
    </w:rPr>
  </w:style>
  <w:style w:type="character" w:customStyle="1" w:styleId="Heading2Char">
    <w:name w:val="Heading 2 Char"/>
    <w:basedOn w:val="DefaultParagraphFont"/>
    <w:link w:val="Heading2"/>
    <w:uiPriority w:val="9"/>
    <w:rsid w:val="001248F7"/>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8E508D"/>
    <w:rPr>
      <w:color w:val="0000FF"/>
      <w:u w:val="single"/>
    </w:rPr>
  </w:style>
  <w:style w:type="character" w:customStyle="1" w:styleId="Heading3Char">
    <w:name w:val="Heading 3 Char"/>
    <w:basedOn w:val="DefaultParagraphFont"/>
    <w:link w:val="Heading3"/>
    <w:uiPriority w:val="9"/>
    <w:rsid w:val="00EA0902"/>
    <w:rPr>
      <w:rFonts w:asciiTheme="majorHAnsi" w:eastAsiaTheme="majorEastAsia" w:hAnsiTheme="majorHAnsi" w:cstheme="majorBidi"/>
      <w:color w:val="1F3763" w:themeColor="accent1" w:themeShade="7F"/>
      <w:sz w:val="24"/>
      <w:szCs w:val="24"/>
    </w:rPr>
  </w:style>
  <w:style w:type="character" w:styleId="UnresolvedMention">
    <w:name w:val="Unresolved Mention"/>
    <w:basedOn w:val="DefaultParagraphFont"/>
    <w:uiPriority w:val="99"/>
    <w:semiHidden/>
    <w:unhideWhenUsed/>
    <w:rsid w:val="000377CD"/>
    <w:rPr>
      <w:color w:val="605E5C"/>
      <w:shd w:val="clear" w:color="auto" w:fill="E1DFDD"/>
    </w:rPr>
  </w:style>
  <w:style w:type="character" w:styleId="FollowedHyperlink">
    <w:name w:val="FollowedHyperlink"/>
    <w:basedOn w:val="DefaultParagraphFont"/>
    <w:uiPriority w:val="99"/>
    <w:semiHidden/>
    <w:unhideWhenUsed/>
    <w:rsid w:val="005B4034"/>
    <w:rPr>
      <w:color w:val="954F72" w:themeColor="followedHyperlink"/>
      <w:u w:val="single"/>
    </w:rPr>
  </w:style>
  <w:style w:type="character" w:customStyle="1" w:styleId="Heading4Char">
    <w:name w:val="Heading 4 Char"/>
    <w:basedOn w:val="DefaultParagraphFont"/>
    <w:link w:val="Heading4"/>
    <w:uiPriority w:val="9"/>
    <w:semiHidden/>
    <w:rsid w:val="00D41B14"/>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DA1F4B"/>
    <w:rPr>
      <w:b/>
      <w:bCs/>
    </w:rPr>
  </w:style>
  <w:style w:type="table" w:styleId="TableGrid">
    <w:name w:val="Table Grid"/>
    <w:basedOn w:val="TableNormal"/>
    <w:uiPriority w:val="39"/>
    <w:rsid w:val="009342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073106">
      <w:bodyDiv w:val="1"/>
      <w:marLeft w:val="0"/>
      <w:marRight w:val="0"/>
      <w:marTop w:val="0"/>
      <w:marBottom w:val="0"/>
      <w:divBdr>
        <w:top w:val="none" w:sz="0" w:space="0" w:color="auto"/>
        <w:left w:val="none" w:sz="0" w:space="0" w:color="auto"/>
        <w:bottom w:val="none" w:sz="0" w:space="0" w:color="auto"/>
        <w:right w:val="none" w:sz="0" w:space="0" w:color="auto"/>
      </w:divBdr>
    </w:div>
    <w:div w:id="306322207">
      <w:bodyDiv w:val="1"/>
      <w:marLeft w:val="0"/>
      <w:marRight w:val="0"/>
      <w:marTop w:val="0"/>
      <w:marBottom w:val="0"/>
      <w:divBdr>
        <w:top w:val="none" w:sz="0" w:space="0" w:color="auto"/>
        <w:left w:val="none" w:sz="0" w:space="0" w:color="auto"/>
        <w:bottom w:val="none" w:sz="0" w:space="0" w:color="auto"/>
        <w:right w:val="none" w:sz="0" w:space="0" w:color="auto"/>
      </w:divBdr>
    </w:div>
    <w:div w:id="409741035">
      <w:bodyDiv w:val="1"/>
      <w:marLeft w:val="0"/>
      <w:marRight w:val="0"/>
      <w:marTop w:val="0"/>
      <w:marBottom w:val="0"/>
      <w:divBdr>
        <w:top w:val="none" w:sz="0" w:space="0" w:color="auto"/>
        <w:left w:val="none" w:sz="0" w:space="0" w:color="auto"/>
        <w:bottom w:val="none" w:sz="0" w:space="0" w:color="auto"/>
        <w:right w:val="none" w:sz="0" w:space="0" w:color="auto"/>
      </w:divBdr>
    </w:div>
    <w:div w:id="572008421">
      <w:bodyDiv w:val="1"/>
      <w:marLeft w:val="0"/>
      <w:marRight w:val="0"/>
      <w:marTop w:val="0"/>
      <w:marBottom w:val="0"/>
      <w:divBdr>
        <w:top w:val="none" w:sz="0" w:space="0" w:color="auto"/>
        <w:left w:val="none" w:sz="0" w:space="0" w:color="auto"/>
        <w:bottom w:val="none" w:sz="0" w:space="0" w:color="auto"/>
        <w:right w:val="none" w:sz="0" w:space="0" w:color="auto"/>
      </w:divBdr>
      <w:divsChild>
        <w:div w:id="407651371">
          <w:marLeft w:val="0"/>
          <w:marRight w:val="0"/>
          <w:marTop w:val="0"/>
          <w:marBottom w:val="0"/>
          <w:divBdr>
            <w:top w:val="none" w:sz="0" w:space="0" w:color="auto"/>
            <w:left w:val="none" w:sz="0" w:space="0" w:color="auto"/>
            <w:bottom w:val="none" w:sz="0" w:space="0" w:color="auto"/>
            <w:right w:val="none" w:sz="0" w:space="0" w:color="auto"/>
          </w:divBdr>
          <w:divsChild>
            <w:div w:id="1696808448">
              <w:marLeft w:val="0"/>
              <w:marRight w:val="0"/>
              <w:marTop w:val="0"/>
              <w:marBottom w:val="330"/>
              <w:divBdr>
                <w:top w:val="none" w:sz="0" w:space="0" w:color="auto"/>
                <w:left w:val="none" w:sz="0" w:space="0" w:color="auto"/>
                <w:bottom w:val="none" w:sz="0" w:space="0" w:color="auto"/>
                <w:right w:val="none" w:sz="0" w:space="0" w:color="auto"/>
              </w:divBdr>
            </w:div>
          </w:divsChild>
        </w:div>
        <w:div w:id="707687313">
          <w:marLeft w:val="0"/>
          <w:marRight w:val="0"/>
          <w:marTop w:val="0"/>
          <w:marBottom w:val="0"/>
          <w:divBdr>
            <w:top w:val="none" w:sz="0" w:space="0" w:color="auto"/>
            <w:left w:val="none" w:sz="0" w:space="0" w:color="auto"/>
            <w:bottom w:val="none" w:sz="0" w:space="0" w:color="auto"/>
            <w:right w:val="none" w:sz="0" w:space="0" w:color="auto"/>
          </w:divBdr>
          <w:divsChild>
            <w:div w:id="114007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665796">
      <w:bodyDiv w:val="1"/>
      <w:marLeft w:val="0"/>
      <w:marRight w:val="0"/>
      <w:marTop w:val="0"/>
      <w:marBottom w:val="0"/>
      <w:divBdr>
        <w:top w:val="none" w:sz="0" w:space="0" w:color="auto"/>
        <w:left w:val="none" w:sz="0" w:space="0" w:color="auto"/>
        <w:bottom w:val="none" w:sz="0" w:space="0" w:color="auto"/>
        <w:right w:val="none" w:sz="0" w:space="0" w:color="auto"/>
      </w:divBdr>
    </w:div>
    <w:div w:id="1043141758">
      <w:bodyDiv w:val="1"/>
      <w:marLeft w:val="0"/>
      <w:marRight w:val="0"/>
      <w:marTop w:val="0"/>
      <w:marBottom w:val="0"/>
      <w:divBdr>
        <w:top w:val="none" w:sz="0" w:space="0" w:color="auto"/>
        <w:left w:val="none" w:sz="0" w:space="0" w:color="auto"/>
        <w:bottom w:val="none" w:sz="0" w:space="0" w:color="auto"/>
        <w:right w:val="none" w:sz="0" w:space="0" w:color="auto"/>
      </w:divBdr>
    </w:div>
    <w:div w:id="1238634649">
      <w:bodyDiv w:val="1"/>
      <w:marLeft w:val="0"/>
      <w:marRight w:val="0"/>
      <w:marTop w:val="0"/>
      <w:marBottom w:val="0"/>
      <w:divBdr>
        <w:top w:val="none" w:sz="0" w:space="0" w:color="auto"/>
        <w:left w:val="none" w:sz="0" w:space="0" w:color="auto"/>
        <w:bottom w:val="none" w:sz="0" w:space="0" w:color="auto"/>
        <w:right w:val="none" w:sz="0" w:space="0" w:color="auto"/>
      </w:divBdr>
    </w:div>
    <w:div w:id="1278174669">
      <w:bodyDiv w:val="1"/>
      <w:marLeft w:val="0"/>
      <w:marRight w:val="0"/>
      <w:marTop w:val="0"/>
      <w:marBottom w:val="0"/>
      <w:divBdr>
        <w:top w:val="none" w:sz="0" w:space="0" w:color="auto"/>
        <w:left w:val="none" w:sz="0" w:space="0" w:color="auto"/>
        <w:bottom w:val="none" w:sz="0" w:space="0" w:color="auto"/>
        <w:right w:val="none" w:sz="0" w:space="0" w:color="auto"/>
      </w:divBdr>
    </w:div>
    <w:div w:id="1455758291">
      <w:bodyDiv w:val="1"/>
      <w:marLeft w:val="0"/>
      <w:marRight w:val="0"/>
      <w:marTop w:val="0"/>
      <w:marBottom w:val="0"/>
      <w:divBdr>
        <w:top w:val="none" w:sz="0" w:space="0" w:color="auto"/>
        <w:left w:val="none" w:sz="0" w:space="0" w:color="auto"/>
        <w:bottom w:val="none" w:sz="0" w:space="0" w:color="auto"/>
        <w:right w:val="none" w:sz="0" w:space="0" w:color="auto"/>
      </w:divBdr>
    </w:div>
    <w:div w:id="1544899325">
      <w:bodyDiv w:val="1"/>
      <w:marLeft w:val="0"/>
      <w:marRight w:val="0"/>
      <w:marTop w:val="0"/>
      <w:marBottom w:val="0"/>
      <w:divBdr>
        <w:top w:val="none" w:sz="0" w:space="0" w:color="auto"/>
        <w:left w:val="none" w:sz="0" w:space="0" w:color="auto"/>
        <w:bottom w:val="none" w:sz="0" w:space="0" w:color="auto"/>
        <w:right w:val="none" w:sz="0" w:space="0" w:color="auto"/>
      </w:divBdr>
    </w:div>
    <w:div w:id="1841963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cceed.unt.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aetitia.knight@unt.ed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pot@unt.edu" TargetMode="External"/><Relationship Id="rId5" Type="http://schemas.openxmlformats.org/officeDocument/2006/relationships/footnotes" Target="footnotes.xml"/><Relationship Id="rId10" Type="http://schemas.openxmlformats.org/officeDocument/2006/relationships/hyperlink" Target="http://www.spot.unt.edu/" TargetMode="External"/><Relationship Id="rId4" Type="http://schemas.openxmlformats.org/officeDocument/2006/relationships/webSettings" Target="webSettings.xml"/><Relationship Id="rId9" Type="http://schemas.openxmlformats.org/officeDocument/2006/relationships/hyperlink" Target="mailto:no-reply@iasystem.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835</Words>
  <Characters>4856</Characters>
  <Application>Microsoft Office Word</Application>
  <DocSecurity>0</DocSecurity>
  <Lines>95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Knight, Laetitia</dc:creator>
  <cp:keywords/>
  <dc:description/>
  <cp:lastModifiedBy>Knight, Laetitia</cp:lastModifiedBy>
  <cp:revision>2</cp:revision>
  <cp:lastPrinted>2023-01-09T18:49:00Z</cp:lastPrinted>
  <dcterms:created xsi:type="dcterms:W3CDTF">2026-01-14T18:21:00Z</dcterms:created>
  <dcterms:modified xsi:type="dcterms:W3CDTF">2026-01-14T18:21:00Z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2016</vt:lpwstr>
  </property>
</Properties>
</file>