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F5E8" w14:textId="15D9B5EA" w:rsidR="009951EA" w:rsidRPr="00000201" w:rsidRDefault="00D722D5" w:rsidP="00D722D5">
      <w:pPr>
        <w:pStyle w:val="BodyText"/>
        <w:kinsoku w:val="0"/>
        <w:overflowPunct w:val="0"/>
        <w:jc w:val="center"/>
        <w:rPr>
          <w:rFonts w:cs="Times New Roman"/>
          <w:b/>
          <w:bCs/>
          <w:sz w:val="24"/>
          <w:szCs w:val="24"/>
        </w:rPr>
      </w:pPr>
      <w:r w:rsidRPr="00000201">
        <w:rPr>
          <w:rFonts w:cs="Times New Roman"/>
          <w:b/>
          <w:bCs/>
          <w:sz w:val="24"/>
          <w:szCs w:val="24"/>
        </w:rPr>
        <w:t xml:space="preserve">FREN </w:t>
      </w:r>
      <w:r w:rsidR="00C22445" w:rsidRPr="00000201">
        <w:rPr>
          <w:rFonts w:cs="Times New Roman"/>
          <w:b/>
          <w:bCs/>
          <w:sz w:val="24"/>
          <w:szCs w:val="24"/>
        </w:rPr>
        <w:t>3</w:t>
      </w:r>
      <w:r w:rsidR="00470689" w:rsidRPr="00000201">
        <w:rPr>
          <w:rFonts w:cs="Times New Roman"/>
          <w:b/>
          <w:bCs/>
          <w:sz w:val="24"/>
          <w:szCs w:val="24"/>
        </w:rPr>
        <w:t>0</w:t>
      </w:r>
      <w:r w:rsidR="00133B6B" w:rsidRPr="00000201">
        <w:rPr>
          <w:rFonts w:cs="Times New Roman"/>
          <w:b/>
          <w:bCs/>
          <w:sz w:val="24"/>
          <w:szCs w:val="24"/>
        </w:rPr>
        <w:t>2</w:t>
      </w:r>
      <w:r w:rsidR="00C64A9A" w:rsidRPr="00000201">
        <w:rPr>
          <w:rFonts w:cs="Times New Roman"/>
          <w:b/>
          <w:bCs/>
          <w:sz w:val="24"/>
          <w:szCs w:val="24"/>
        </w:rPr>
        <w:t>0</w:t>
      </w:r>
    </w:p>
    <w:p w14:paraId="2197FFC1" w14:textId="5EEF544A" w:rsidR="009951EA" w:rsidRPr="00000201" w:rsidRDefault="006A7094" w:rsidP="00D722D5">
      <w:pPr>
        <w:pStyle w:val="BodyText"/>
        <w:kinsoku w:val="0"/>
        <w:overflowPunct w:val="0"/>
        <w:jc w:val="center"/>
        <w:rPr>
          <w:rFonts w:cs="Times New Roman"/>
          <w:b/>
          <w:bCs/>
          <w:sz w:val="24"/>
          <w:szCs w:val="24"/>
        </w:rPr>
      </w:pPr>
      <w:r w:rsidRPr="00000201">
        <w:rPr>
          <w:rFonts w:cs="Times New Roman"/>
          <w:b/>
          <w:bCs/>
          <w:sz w:val="24"/>
          <w:szCs w:val="24"/>
        </w:rPr>
        <w:t>Language</w:t>
      </w:r>
      <w:r w:rsidR="00C64A9A" w:rsidRPr="00000201">
        <w:rPr>
          <w:rFonts w:cs="Times New Roman"/>
          <w:b/>
          <w:bCs/>
          <w:sz w:val="24"/>
          <w:szCs w:val="24"/>
        </w:rPr>
        <w:t xml:space="preserve"> </w:t>
      </w:r>
      <w:r w:rsidR="00133B6B" w:rsidRPr="00000201">
        <w:rPr>
          <w:rFonts w:cs="Times New Roman"/>
          <w:b/>
          <w:bCs/>
          <w:sz w:val="24"/>
          <w:szCs w:val="24"/>
        </w:rPr>
        <w:t>Use in Context</w:t>
      </w:r>
    </w:p>
    <w:p w14:paraId="0948A564" w14:textId="3C872EDF" w:rsidR="00C5759B" w:rsidRPr="00000201" w:rsidRDefault="00C5312A" w:rsidP="00A82A1A">
      <w:pPr>
        <w:pStyle w:val="BodyText"/>
        <w:kinsoku w:val="0"/>
        <w:overflowPunct w:val="0"/>
        <w:jc w:val="center"/>
        <w:rPr>
          <w:rFonts w:cs="Times New Roman"/>
          <w:b/>
          <w:bCs/>
          <w:sz w:val="24"/>
          <w:szCs w:val="24"/>
        </w:rPr>
      </w:pPr>
      <w:r w:rsidRPr="00000201">
        <w:rPr>
          <w:rFonts w:cs="Times New Roman"/>
          <w:b/>
          <w:bCs/>
          <w:sz w:val="24"/>
          <w:szCs w:val="24"/>
        </w:rPr>
        <w:t>Syllabus</w:t>
      </w:r>
      <w:r w:rsidR="00A82A1A" w:rsidRPr="00000201">
        <w:rPr>
          <w:rFonts w:cs="Times New Roman"/>
          <w:b/>
          <w:bCs/>
          <w:sz w:val="24"/>
          <w:szCs w:val="24"/>
        </w:rPr>
        <w:t xml:space="preserve"> </w:t>
      </w:r>
      <w:r w:rsidR="00521E61" w:rsidRPr="00000201">
        <w:rPr>
          <w:rFonts w:cs="Times New Roman"/>
          <w:b/>
          <w:bCs/>
          <w:sz w:val="24"/>
          <w:szCs w:val="24"/>
        </w:rPr>
        <w:t>–</w:t>
      </w:r>
      <w:r w:rsidR="00A82A1A" w:rsidRPr="00000201">
        <w:rPr>
          <w:rFonts w:cs="Times New Roman"/>
          <w:b/>
          <w:bCs/>
          <w:sz w:val="24"/>
          <w:szCs w:val="24"/>
        </w:rPr>
        <w:t xml:space="preserve"> </w:t>
      </w:r>
      <w:r w:rsidR="00C64A9A" w:rsidRPr="00000201">
        <w:rPr>
          <w:rFonts w:cs="Times New Roman"/>
          <w:b/>
          <w:bCs/>
          <w:sz w:val="24"/>
          <w:szCs w:val="24"/>
        </w:rPr>
        <w:t>Fall 202</w:t>
      </w:r>
      <w:r w:rsidR="00133B6B" w:rsidRPr="00000201">
        <w:rPr>
          <w:rFonts w:cs="Times New Roman"/>
          <w:b/>
          <w:bCs/>
          <w:sz w:val="24"/>
          <w:szCs w:val="24"/>
        </w:rPr>
        <w:t>5</w:t>
      </w:r>
    </w:p>
    <w:p w14:paraId="644B12D7" w14:textId="77777777" w:rsidR="00514297" w:rsidRPr="00000201" w:rsidRDefault="00514297" w:rsidP="00D722D5">
      <w:pPr>
        <w:pStyle w:val="NoSpacing"/>
        <w:rPr>
          <w:sz w:val="24"/>
          <w:szCs w:val="24"/>
        </w:rPr>
      </w:pPr>
    </w:p>
    <w:p w14:paraId="2F1EAD08" w14:textId="28D54BC5" w:rsidR="00D722D5" w:rsidRPr="00000201" w:rsidRDefault="00843920" w:rsidP="001248F7">
      <w:pPr>
        <w:pStyle w:val="Heading1"/>
        <w:ind w:left="0"/>
        <w:rPr>
          <w:sz w:val="24"/>
          <w:szCs w:val="24"/>
        </w:rPr>
      </w:pPr>
      <w:bookmarkStart w:id="0" w:name="_Hlk155356007"/>
      <w:proofErr w:type="gramStart"/>
      <w:r w:rsidRPr="00000201">
        <w:rPr>
          <w:sz w:val="24"/>
          <w:szCs w:val="24"/>
        </w:rPr>
        <w:t xml:space="preserve">Instructor </w:t>
      </w:r>
      <w:r w:rsidR="00D722D5" w:rsidRPr="00000201">
        <w:rPr>
          <w:sz w:val="24"/>
          <w:szCs w:val="24"/>
        </w:rPr>
        <w:t>:</w:t>
      </w:r>
      <w:proofErr w:type="gramEnd"/>
      <w:r w:rsidR="00D722D5" w:rsidRPr="00000201">
        <w:rPr>
          <w:sz w:val="24"/>
          <w:szCs w:val="24"/>
        </w:rPr>
        <w:t xml:space="preserve"> </w:t>
      </w:r>
      <w:r w:rsidR="00F93620" w:rsidRPr="00000201">
        <w:rPr>
          <w:b w:val="0"/>
          <w:sz w:val="24"/>
          <w:szCs w:val="24"/>
        </w:rPr>
        <w:t xml:space="preserve">Dr. </w:t>
      </w:r>
      <w:r w:rsidR="00FF7849" w:rsidRPr="00000201">
        <w:rPr>
          <w:b w:val="0"/>
          <w:bCs w:val="0"/>
          <w:sz w:val="24"/>
          <w:szCs w:val="24"/>
        </w:rPr>
        <w:t>Laetitia Knight</w:t>
      </w:r>
      <w:r w:rsidR="00FF7849" w:rsidRPr="00000201">
        <w:rPr>
          <w:sz w:val="24"/>
          <w:szCs w:val="24"/>
        </w:rPr>
        <w:t xml:space="preserve"> </w:t>
      </w:r>
    </w:p>
    <w:p w14:paraId="3FE46EBB" w14:textId="00C6A8FB" w:rsidR="001248F7" w:rsidRPr="00000201" w:rsidRDefault="001248F7" w:rsidP="001248F7">
      <w:pPr>
        <w:pStyle w:val="Heading1"/>
        <w:ind w:left="0"/>
        <w:rPr>
          <w:sz w:val="24"/>
          <w:szCs w:val="24"/>
        </w:rPr>
      </w:pPr>
      <w:r w:rsidRPr="00000201">
        <w:rPr>
          <w:sz w:val="24"/>
          <w:szCs w:val="24"/>
        </w:rPr>
        <w:t xml:space="preserve">Pronouns: </w:t>
      </w:r>
      <w:r w:rsidRPr="00000201">
        <w:rPr>
          <w:b w:val="0"/>
          <w:bCs w:val="0"/>
          <w:sz w:val="24"/>
          <w:szCs w:val="24"/>
        </w:rPr>
        <w:t>she/her/hers</w:t>
      </w:r>
    </w:p>
    <w:p w14:paraId="46E0C719" w14:textId="77777777" w:rsidR="00514297" w:rsidRPr="00000201" w:rsidRDefault="00FF7849" w:rsidP="001248F7">
      <w:pPr>
        <w:pStyle w:val="Heading1"/>
        <w:ind w:left="0"/>
        <w:rPr>
          <w:sz w:val="24"/>
          <w:szCs w:val="24"/>
        </w:rPr>
      </w:pPr>
      <w:r w:rsidRPr="00000201">
        <w:rPr>
          <w:sz w:val="24"/>
          <w:szCs w:val="24"/>
        </w:rPr>
        <w:t xml:space="preserve">Office: </w:t>
      </w:r>
      <w:r w:rsidRPr="00000201">
        <w:rPr>
          <w:b w:val="0"/>
          <w:bCs w:val="0"/>
          <w:sz w:val="24"/>
          <w:szCs w:val="24"/>
        </w:rPr>
        <w:t>LANG 405 L</w:t>
      </w:r>
    </w:p>
    <w:p w14:paraId="0859B9C1" w14:textId="151A58AA" w:rsidR="001248F7" w:rsidRPr="00000201" w:rsidRDefault="001248F7" w:rsidP="001248F7">
      <w:pPr>
        <w:pStyle w:val="Heading1"/>
        <w:ind w:left="0"/>
        <w:rPr>
          <w:sz w:val="24"/>
          <w:szCs w:val="24"/>
        </w:rPr>
      </w:pPr>
      <w:r w:rsidRPr="00000201">
        <w:rPr>
          <w:sz w:val="24"/>
          <w:szCs w:val="24"/>
        </w:rPr>
        <w:t>Office hours:</w:t>
      </w:r>
      <w:r w:rsidR="009951EA" w:rsidRPr="00000201">
        <w:rPr>
          <w:sz w:val="24"/>
          <w:szCs w:val="24"/>
        </w:rPr>
        <w:t xml:space="preserve"> </w:t>
      </w:r>
      <w:proofErr w:type="gramStart"/>
      <w:r w:rsidR="006A7094" w:rsidRPr="00000201">
        <w:rPr>
          <w:b w:val="0"/>
          <w:sz w:val="24"/>
          <w:szCs w:val="24"/>
        </w:rPr>
        <w:t>Monday  &amp;</w:t>
      </w:r>
      <w:proofErr w:type="gramEnd"/>
      <w:r w:rsidR="006A7094" w:rsidRPr="00000201">
        <w:rPr>
          <w:b w:val="0"/>
          <w:sz w:val="24"/>
          <w:szCs w:val="24"/>
        </w:rPr>
        <w:t xml:space="preserve"> Wednesday 9-9:50 am / or possibility of Zoom appointment</w:t>
      </w:r>
    </w:p>
    <w:p w14:paraId="3842F6F4" w14:textId="2E77A59D" w:rsidR="00514297" w:rsidRPr="00000201" w:rsidRDefault="00FF7849" w:rsidP="001248F7">
      <w:pPr>
        <w:pStyle w:val="Heading1"/>
        <w:ind w:left="0"/>
        <w:rPr>
          <w:color w:val="0462C1"/>
          <w:sz w:val="24"/>
          <w:szCs w:val="24"/>
          <w:u w:val="single"/>
        </w:rPr>
      </w:pPr>
      <w:r w:rsidRPr="00000201">
        <w:rPr>
          <w:sz w:val="24"/>
          <w:szCs w:val="24"/>
        </w:rPr>
        <w:t>E-mail:</w:t>
      </w:r>
      <w:r w:rsidRPr="00000201">
        <w:rPr>
          <w:b w:val="0"/>
          <w:bCs w:val="0"/>
          <w:sz w:val="24"/>
          <w:szCs w:val="24"/>
        </w:rPr>
        <w:t xml:space="preserve"> </w:t>
      </w:r>
      <w:hyperlink r:id="rId7" w:history="1">
        <w:r w:rsidRPr="00000201">
          <w:rPr>
            <w:b w:val="0"/>
            <w:bCs w:val="0"/>
            <w:color w:val="0462C1"/>
            <w:sz w:val="24"/>
            <w:szCs w:val="24"/>
            <w:u w:val="single"/>
          </w:rPr>
          <w:t>laetitia.knight@unt.edu</w:t>
        </w:r>
      </w:hyperlink>
    </w:p>
    <w:bookmarkEnd w:id="0"/>
    <w:p w14:paraId="7109E642" w14:textId="77777777" w:rsidR="001248F7" w:rsidRPr="00000201" w:rsidRDefault="001248F7" w:rsidP="001248F7">
      <w:pPr>
        <w:pStyle w:val="BodyText"/>
        <w:kinsoku w:val="0"/>
        <w:overflowPunct w:val="0"/>
        <w:jc w:val="both"/>
        <w:rPr>
          <w:rFonts w:cs="Times New Roman"/>
          <w:b/>
          <w:bCs/>
          <w:sz w:val="24"/>
          <w:szCs w:val="24"/>
        </w:rPr>
      </w:pPr>
    </w:p>
    <w:p w14:paraId="30F2BCF5" w14:textId="786F1386" w:rsidR="00480276" w:rsidRPr="00000201" w:rsidRDefault="00480276" w:rsidP="00480276">
      <w:pPr>
        <w:pStyle w:val="Heading1"/>
        <w:kinsoku w:val="0"/>
        <w:overflowPunct w:val="0"/>
        <w:ind w:left="0"/>
        <w:rPr>
          <w:rFonts w:cs="Times New Roman"/>
          <w:b w:val="0"/>
          <w:sz w:val="24"/>
          <w:szCs w:val="24"/>
        </w:rPr>
      </w:pPr>
      <w:r w:rsidRPr="00000201">
        <w:rPr>
          <w:rFonts w:cs="Times New Roman"/>
          <w:sz w:val="24"/>
          <w:szCs w:val="24"/>
        </w:rPr>
        <w:t xml:space="preserve">Course structure: </w:t>
      </w:r>
      <w:r w:rsidRPr="00000201">
        <w:rPr>
          <w:b w:val="0"/>
          <w:sz w:val="24"/>
          <w:szCs w:val="24"/>
        </w:rPr>
        <w:t xml:space="preserve">This is a 3-credit </w:t>
      </w:r>
      <w:proofErr w:type="gramStart"/>
      <w:r w:rsidRPr="00000201">
        <w:rPr>
          <w:b w:val="0"/>
          <w:sz w:val="24"/>
          <w:szCs w:val="24"/>
        </w:rPr>
        <w:t>course</w:t>
      </w:r>
      <w:proofErr w:type="gramEnd"/>
      <w:r w:rsidRPr="00000201">
        <w:rPr>
          <w:b w:val="0"/>
          <w:sz w:val="24"/>
          <w:szCs w:val="24"/>
        </w:rPr>
        <w:t xml:space="preserve"> meets in person on </w:t>
      </w:r>
      <w:r w:rsidR="006A7094" w:rsidRPr="00000201">
        <w:rPr>
          <w:b w:val="0"/>
          <w:sz w:val="24"/>
          <w:szCs w:val="24"/>
        </w:rPr>
        <w:t>Tuesday and Thursday from 11 am to 12:20 pm in LANG 309</w:t>
      </w:r>
      <w:r w:rsidRPr="00000201">
        <w:rPr>
          <w:b w:val="0"/>
          <w:sz w:val="24"/>
          <w:szCs w:val="24"/>
        </w:rPr>
        <w:t xml:space="preserve">. Note that some of the class meetings </w:t>
      </w:r>
      <w:r w:rsidR="00D41B14" w:rsidRPr="00000201">
        <w:rPr>
          <w:b w:val="0"/>
          <w:sz w:val="24"/>
          <w:szCs w:val="24"/>
        </w:rPr>
        <w:t>may</w:t>
      </w:r>
      <w:r w:rsidRPr="00000201">
        <w:rPr>
          <w:b w:val="0"/>
          <w:sz w:val="24"/>
          <w:szCs w:val="24"/>
        </w:rPr>
        <w:t xml:space="preserve"> be replaced by online asynchronous work </w:t>
      </w:r>
      <w:r w:rsidR="00B83B25">
        <w:rPr>
          <w:b w:val="0"/>
          <w:sz w:val="24"/>
          <w:szCs w:val="24"/>
        </w:rPr>
        <w:t>as needed</w:t>
      </w:r>
      <w:r w:rsidRPr="00000201">
        <w:rPr>
          <w:b w:val="0"/>
          <w:sz w:val="24"/>
          <w:szCs w:val="24"/>
        </w:rPr>
        <w:t>.</w:t>
      </w:r>
    </w:p>
    <w:p w14:paraId="3DB9AA1C" w14:textId="77777777" w:rsidR="00480276" w:rsidRPr="00000201" w:rsidRDefault="00480276" w:rsidP="00480276">
      <w:pPr>
        <w:pStyle w:val="Heading1"/>
        <w:ind w:left="0"/>
        <w:rPr>
          <w:sz w:val="24"/>
          <w:szCs w:val="24"/>
        </w:rPr>
      </w:pPr>
    </w:p>
    <w:p w14:paraId="356A9E61" w14:textId="77777777" w:rsidR="001F066F" w:rsidRPr="00000201" w:rsidRDefault="00FF7849" w:rsidP="001F066F">
      <w:pPr>
        <w:pStyle w:val="Heading1"/>
        <w:ind w:left="0"/>
        <w:rPr>
          <w:rFonts w:cs="Times New Roman"/>
          <w:b w:val="0"/>
          <w:sz w:val="24"/>
          <w:szCs w:val="24"/>
        </w:rPr>
      </w:pPr>
      <w:r w:rsidRPr="00000201">
        <w:rPr>
          <w:sz w:val="24"/>
          <w:szCs w:val="24"/>
        </w:rPr>
        <w:t xml:space="preserve">Course </w:t>
      </w:r>
      <w:proofErr w:type="gramStart"/>
      <w:r w:rsidRPr="00000201">
        <w:rPr>
          <w:sz w:val="24"/>
          <w:szCs w:val="24"/>
        </w:rPr>
        <w:t>description</w:t>
      </w:r>
      <w:r w:rsidR="00480276" w:rsidRPr="00000201">
        <w:rPr>
          <w:sz w:val="24"/>
          <w:szCs w:val="24"/>
        </w:rPr>
        <w:t> :</w:t>
      </w:r>
      <w:proofErr w:type="gramEnd"/>
      <w:r w:rsidR="00480276" w:rsidRPr="00000201">
        <w:rPr>
          <w:sz w:val="24"/>
          <w:szCs w:val="24"/>
        </w:rPr>
        <w:t xml:space="preserve"> </w:t>
      </w:r>
      <w:r w:rsidR="001F066F" w:rsidRPr="00000201">
        <w:rPr>
          <w:rFonts w:cs="Times New Roman"/>
          <w:b w:val="0"/>
          <w:sz w:val="24"/>
          <w:szCs w:val="24"/>
        </w:rPr>
        <w:t xml:space="preserve">Exploration of French language usage in diverse contexts, through the study of grammatical features and language variations, the analysis of electronic discourse, and the development of basic translation skills. </w:t>
      </w:r>
    </w:p>
    <w:p w14:paraId="05D06873" w14:textId="30A7EE38" w:rsidR="001F066F" w:rsidRPr="001F066F" w:rsidRDefault="001F066F" w:rsidP="001F066F">
      <w:pPr>
        <w:pStyle w:val="Heading1"/>
        <w:ind w:left="0"/>
        <w:rPr>
          <w:rFonts w:cs="Times New Roman"/>
          <w:b w:val="0"/>
          <w:sz w:val="24"/>
          <w:szCs w:val="24"/>
        </w:rPr>
      </w:pPr>
      <w:r w:rsidRPr="00000201">
        <w:rPr>
          <w:rFonts w:cs="Times New Roman"/>
          <w:b w:val="0"/>
          <w:sz w:val="24"/>
          <w:szCs w:val="24"/>
        </w:rPr>
        <w:t xml:space="preserve">This course delves into the dynamic landscape of French language usage, providing students with a </w:t>
      </w:r>
      <w:r w:rsidRPr="001F066F">
        <w:rPr>
          <w:rFonts w:cs="Times New Roman"/>
          <w:b w:val="0"/>
          <w:sz w:val="24"/>
          <w:szCs w:val="24"/>
        </w:rPr>
        <w:t>comprehensive understanding of grammatical principles, as well as foundational translation techniques.</w:t>
      </w:r>
    </w:p>
    <w:p w14:paraId="6984A4E5" w14:textId="6A71F3EE" w:rsidR="001F066F" w:rsidRPr="001F066F" w:rsidRDefault="001F066F" w:rsidP="001F066F">
      <w:pPr>
        <w:pStyle w:val="Heading1"/>
        <w:ind w:left="0"/>
        <w:rPr>
          <w:rFonts w:cs="Times New Roman"/>
          <w:b w:val="0"/>
          <w:sz w:val="24"/>
          <w:szCs w:val="24"/>
        </w:rPr>
      </w:pPr>
      <w:r w:rsidRPr="001F066F">
        <w:rPr>
          <w:rFonts w:cs="Times New Roman"/>
          <w:b w:val="0"/>
          <w:sz w:val="24"/>
          <w:szCs w:val="24"/>
        </w:rPr>
        <w:t>Additionally, the course will explore the nuances of language variation across different contexts and social</w:t>
      </w:r>
      <w:r w:rsidRPr="00000201">
        <w:rPr>
          <w:rFonts w:cs="Times New Roman"/>
          <w:b w:val="0"/>
          <w:sz w:val="24"/>
          <w:szCs w:val="24"/>
        </w:rPr>
        <w:t xml:space="preserve"> </w:t>
      </w:r>
      <w:r w:rsidRPr="001F066F">
        <w:rPr>
          <w:rFonts w:cs="Times New Roman"/>
          <w:b w:val="0"/>
          <w:sz w:val="24"/>
          <w:szCs w:val="24"/>
        </w:rPr>
        <w:t>groups. A special emphasis will be placed on electronic discourse analysis, equipping students with the</w:t>
      </w:r>
      <w:r w:rsidRPr="00000201">
        <w:rPr>
          <w:rFonts w:cs="Times New Roman"/>
          <w:b w:val="0"/>
          <w:sz w:val="24"/>
          <w:szCs w:val="24"/>
        </w:rPr>
        <w:t xml:space="preserve"> </w:t>
      </w:r>
      <w:r w:rsidRPr="001F066F">
        <w:rPr>
          <w:rFonts w:cs="Times New Roman"/>
          <w:b w:val="0"/>
          <w:sz w:val="24"/>
          <w:szCs w:val="24"/>
        </w:rPr>
        <w:t>tools to critically evaluate and navigate digital communication channels such as social media, online</w:t>
      </w:r>
    </w:p>
    <w:p w14:paraId="28EE78AB" w14:textId="564AC661" w:rsidR="001248F7" w:rsidRPr="00000201" w:rsidRDefault="001F066F" w:rsidP="001F066F">
      <w:pPr>
        <w:pStyle w:val="Heading1"/>
        <w:ind w:left="0"/>
        <w:rPr>
          <w:sz w:val="24"/>
          <w:szCs w:val="24"/>
        </w:rPr>
      </w:pPr>
      <w:r w:rsidRPr="00000201">
        <w:rPr>
          <w:rFonts w:cs="Times New Roman"/>
          <w:b w:val="0"/>
          <w:sz w:val="24"/>
          <w:szCs w:val="24"/>
        </w:rPr>
        <w:t>forums, and digital publications in French.</w:t>
      </w:r>
      <w:r w:rsidRPr="00000201">
        <w:rPr>
          <w:rFonts w:cs="Times New Roman"/>
          <w:b w:val="0"/>
          <w:sz w:val="24"/>
          <w:szCs w:val="24"/>
        </w:rPr>
        <w:cr/>
      </w:r>
    </w:p>
    <w:p w14:paraId="4B3465A5" w14:textId="08682258" w:rsidR="005903C5" w:rsidRPr="00000201" w:rsidRDefault="005903C5" w:rsidP="00480276">
      <w:pPr>
        <w:pStyle w:val="Heading1"/>
        <w:ind w:left="0"/>
        <w:rPr>
          <w:b w:val="0"/>
          <w:sz w:val="24"/>
          <w:szCs w:val="24"/>
        </w:rPr>
      </w:pPr>
      <w:r w:rsidRPr="00000201">
        <w:rPr>
          <w:sz w:val="24"/>
          <w:szCs w:val="24"/>
        </w:rPr>
        <w:t>Prerequisites</w:t>
      </w:r>
      <w:r w:rsidR="00480276" w:rsidRPr="00000201">
        <w:rPr>
          <w:sz w:val="24"/>
          <w:szCs w:val="24"/>
        </w:rPr>
        <w:t xml:space="preserve">: </w:t>
      </w:r>
      <w:r w:rsidRPr="00000201">
        <w:rPr>
          <w:b w:val="0"/>
          <w:sz w:val="24"/>
          <w:szCs w:val="24"/>
        </w:rPr>
        <w:t>Completion of FREN 2050 (or equivalent) is required for this course.</w:t>
      </w:r>
    </w:p>
    <w:p w14:paraId="24067F6C" w14:textId="77777777" w:rsidR="005903C5" w:rsidRPr="00000201" w:rsidRDefault="005903C5" w:rsidP="00C61ECE">
      <w:pPr>
        <w:pStyle w:val="BodyText"/>
        <w:rPr>
          <w:sz w:val="24"/>
          <w:szCs w:val="24"/>
        </w:rPr>
      </w:pPr>
    </w:p>
    <w:p w14:paraId="3FDF1DB0" w14:textId="79B32D41" w:rsidR="00D41B14" w:rsidRPr="00000201" w:rsidRDefault="00D41B14" w:rsidP="00D41B14">
      <w:pPr>
        <w:rPr>
          <w:rFonts w:cs="Times New Roman"/>
          <w:bCs/>
          <w:sz w:val="24"/>
          <w:szCs w:val="24"/>
        </w:rPr>
      </w:pPr>
      <w:r w:rsidRPr="00000201">
        <w:rPr>
          <w:rFonts w:cs="Times New Roman"/>
          <w:b/>
          <w:bCs/>
          <w:sz w:val="24"/>
          <w:szCs w:val="24"/>
        </w:rPr>
        <w:t xml:space="preserve">Course objectives: </w:t>
      </w:r>
      <w:r w:rsidR="001F066F" w:rsidRPr="00000201">
        <w:rPr>
          <w:rFonts w:cs="Times New Roman"/>
          <w:bCs/>
          <w:sz w:val="24"/>
          <w:szCs w:val="24"/>
        </w:rPr>
        <w:t>The overarching learning objectives for this course (see below) are from the World-Readiness Standards for Learning Languages (American Council on the Teaching of Foreign Languages):</w:t>
      </w:r>
    </w:p>
    <w:p w14:paraId="3B1C44FB" w14:textId="77777777" w:rsidR="001F066F" w:rsidRPr="00000201" w:rsidRDefault="001F066F" w:rsidP="00D41B14">
      <w:pPr>
        <w:rPr>
          <w:rFonts w:cs="Times New Roman"/>
          <w:b/>
          <w:bCs/>
          <w:sz w:val="24"/>
          <w:szCs w:val="24"/>
        </w:rPr>
      </w:pPr>
    </w:p>
    <w:p w14:paraId="791F96D0" w14:textId="75484466" w:rsidR="001F066F" w:rsidRPr="00000201" w:rsidRDefault="001F066F" w:rsidP="001F066F">
      <w:pPr>
        <w:pStyle w:val="ListParagraph"/>
        <w:numPr>
          <w:ilvl w:val="0"/>
          <w:numId w:val="7"/>
        </w:numPr>
        <w:rPr>
          <w:rFonts w:cs="Times New Roman"/>
          <w:bCs/>
        </w:rPr>
      </w:pPr>
      <w:r w:rsidRPr="00000201">
        <w:rPr>
          <w:rFonts w:cs="Times New Roman"/>
          <w:bCs/>
        </w:rPr>
        <w:t>Learners interact and negotiate meaning in spoken, signed, written conversations to share information, reactions, feelings and opinions (Goal Area 1, Communication; Standard 1, Interpersonal Communication)</w:t>
      </w:r>
    </w:p>
    <w:p w14:paraId="5FC08353" w14:textId="7B877FC9" w:rsidR="001F066F" w:rsidRPr="00000201" w:rsidRDefault="001F066F" w:rsidP="001F066F">
      <w:pPr>
        <w:pStyle w:val="ListParagraph"/>
        <w:numPr>
          <w:ilvl w:val="0"/>
          <w:numId w:val="7"/>
        </w:numPr>
        <w:rPr>
          <w:rFonts w:cs="Times New Roman"/>
          <w:bCs/>
        </w:rPr>
      </w:pPr>
      <w:r w:rsidRPr="00000201">
        <w:rPr>
          <w:rFonts w:cs="Times New Roman"/>
          <w:bCs/>
        </w:rPr>
        <w:t>Learners understand, interpret, and analyze what is heard, read, or viewed on a variety of topics (Goal Area 1, Communication; Standard 2, Interpretative Communication)</w:t>
      </w:r>
    </w:p>
    <w:p w14:paraId="55AB3920" w14:textId="5C0773BE" w:rsidR="001F066F" w:rsidRPr="00000201" w:rsidRDefault="001F066F" w:rsidP="001F066F">
      <w:pPr>
        <w:pStyle w:val="ListParagraph"/>
        <w:numPr>
          <w:ilvl w:val="0"/>
          <w:numId w:val="7"/>
        </w:numPr>
        <w:rPr>
          <w:rFonts w:cs="Times New Roman"/>
          <w:bCs/>
        </w:rPr>
      </w:pPr>
      <w:r w:rsidRPr="00000201">
        <w:rPr>
          <w:rFonts w:cs="Times New Roman"/>
          <w:bCs/>
        </w:rPr>
        <w:t>Learners use the language to investigate, explain and reflect on the nature of language through comparisons of the language studied and their own. (Goal Area 4, Comparisons; Standard 1, Language Comparisons)</w:t>
      </w:r>
    </w:p>
    <w:p w14:paraId="584E8ACC" w14:textId="2A03430D" w:rsidR="00D41B14" w:rsidRPr="00000201" w:rsidRDefault="001F066F" w:rsidP="001F066F">
      <w:pPr>
        <w:pStyle w:val="ListParagraph"/>
        <w:numPr>
          <w:ilvl w:val="0"/>
          <w:numId w:val="7"/>
        </w:numPr>
        <w:rPr>
          <w:rFonts w:cs="Times New Roman"/>
          <w:bCs/>
        </w:rPr>
      </w:pPr>
      <w:r w:rsidRPr="00000201">
        <w:rPr>
          <w:rFonts w:cs="Times New Roman"/>
          <w:bCs/>
        </w:rPr>
        <w:t>Learners use the language both within and beyond the classroom to interact and collaborate in their community and the globalized world. (Goal Area 5, Communities; Standard 1, School and Global Communities)</w:t>
      </w:r>
      <w:r w:rsidRPr="00000201">
        <w:rPr>
          <w:rFonts w:cs="Times New Roman"/>
          <w:bCs/>
        </w:rPr>
        <w:cr/>
      </w:r>
    </w:p>
    <w:p w14:paraId="01197C49" w14:textId="77777777" w:rsidR="001F066F" w:rsidRPr="00000201" w:rsidRDefault="001F066F" w:rsidP="00D41B14">
      <w:pPr>
        <w:rPr>
          <w:rFonts w:cs="Times New Roman"/>
          <w:bCs/>
          <w:sz w:val="24"/>
          <w:szCs w:val="24"/>
        </w:rPr>
      </w:pPr>
    </w:p>
    <w:p w14:paraId="1E162F7A" w14:textId="5A30116E" w:rsidR="00D41B14" w:rsidRPr="00000201" w:rsidRDefault="00D41B14" w:rsidP="00D41B14">
      <w:pPr>
        <w:rPr>
          <w:rFonts w:cs="Times New Roman"/>
          <w:bCs/>
          <w:sz w:val="24"/>
          <w:szCs w:val="24"/>
        </w:rPr>
      </w:pPr>
      <w:r w:rsidRPr="00000201">
        <w:rPr>
          <w:rFonts w:cs="Times New Roman"/>
          <w:bCs/>
          <w:sz w:val="24"/>
          <w:szCs w:val="24"/>
        </w:rPr>
        <w:t>This course fulfills the CLASS requirement for Communication and Digital Skills. At the end of this course, students should:</w:t>
      </w:r>
    </w:p>
    <w:p w14:paraId="4FE18FDD" w14:textId="77777777" w:rsidR="00D41B14" w:rsidRPr="00000201" w:rsidRDefault="00D41B14" w:rsidP="005C79B0">
      <w:pPr>
        <w:pStyle w:val="ListParagraph"/>
        <w:numPr>
          <w:ilvl w:val="0"/>
          <w:numId w:val="3"/>
        </w:numPr>
        <w:rPr>
          <w:rFonts w:cs="Times New Roman"/>
          <w:bCs/>
        </w:rPr>
      </w:pPr>
      <w:r w:rsidRPr="00000201">
        <w:rPr>
          <w:rFonts w:cs="Times New Roman"/>
          <w:bCs/>
        </w:rPr>
        <w:t xml:space="preserve">be able to demonstrate effective communication using a digital technological platform </w:t>
      </w:r>
      <w:proofErr w:type="gramStart"/>
      <w:r w:rsidRPr="00000201">
        <w:rPr>
          <w:rFonts w:cs="Times New Roman"/>
          <w:bCs/>
        </w:rPr>
        <w:t>and;</w:t>
      </w:r>
      <w:proofErr w:type="gramEnd"/>
    </w:p>
    <w:p w14:paraId="35AEA550" w14:textId="21627A0B" w:rsidR="00D41B14" w:rsidRPr="00000201" w:rsidRDefault="00D41B14" w:rsidP="005C79B0">
      <w:pPr>
        <w:pStyle w:val="ListParagraph"/>
        <w:numPr>
          <w:ilvl w:val="0"/>
          <w:numId w:val="3"/>
        </w:numPr>
        <w:rPr>
          <w:rFonts w:cs="Times New Roman"/>
          <w:bCs/>
        </w:rPr>
      </w:pPr>
      <w:r w:rsidRPr="00000201">
        <w:rPr>
          <w:rFonts w:cs="Times New Roman"/>
          <w:bCs/>
        </w:rPr>
        <w:t>do at least two of the following:</w:t>
      </w:r>
    </w:p>
    <w:p w14:paraId="0808ADAE" w14:textId="77777777" w:rsidR="00D41B14" w:rsidRPr="00000201" w:rsidRDefault="00D41B14" w:rsidP="005C79B0">
      <w:pPr>
        <w:pStyle w:val="ListParagraph"/>
        <w:numPr>
          <w:ilvl w:val="0"/>
          <w:numId w:val="4"/>
        </w:numPr>
        <w:ind w:left="1440"/>
        <w:rPr>
          <w:rFonts w:cs="Times New Roman"/>
          <w:bCs/>
        </w:rPr>
      </w:pPr>
      <w:r w:rsidRPr="00000201">
        <w:rPr>
          <w:rFonts w:cs="Times New Roman"/>
          <w:bCs/>
        </w:rPr>
        <w:t>Demonstrate the ability to communicate a central idea effectively using appropriate organization/</w:t>
      </w:r>
      <w:proofErr w:type="gramStart"/>
      <w:r w:rsidRPr="00000201">
        <w:rPr>
          <w:rFonts w:cs="Times New Roman"/>
          <w:bCs/>
        </w:rPr>
        <w:t>structure;</w:t>
      </w:r>
      <w:proofErr w:type="gramEnd"/>
    </w:p>
    <w:p w14:paraId="4FFBA7DA" w14:textId="77777777" w:rsidR="00D41B14" w:rsidRPr="00000201" w:rsidRDefault="00D41B14" w:rsidP="005C79B0">
      <w:pPr>
        <w:pStyle w:val="ListParagraph"/>
        <w:numPr>
          <w:ilvl w:val="0"/>
          <w:numId w:val="4"/>
        </w:numPr>
        <w:ind w:left="1440"/>
        <w:rPr>
          <w:rFonts w:cs="Times New Roman"/>
          <w:bCs/>
        </w:rPr>
      </w:pPr>
      <w:r w:rsidRPr="00000201">
        <w:rPr>
          <w:rFonts w:cs="Times New Roman"/>
          <w:bCs/>
        </w:rPr>
        <w:t xml:space="preserve">Demonstrate the ability to develop content at an advanced level using a combination of effective supporting </w:t>
      </w:r>
      <w:proofErr w:type="gramStart"/>
      <w:r w:rsidRPr="00000201">
        <w:rPr>
          <w:rFonts w:cs="Times New Roman"/>
          <w:bCs/>
        </w:rPr>
        <w:t>materials;</w:t>
      </w:r>
      <w:proofErr w:type="gramEnd"/>
    </w:p>
    <w:p w14:paraId="04634684" w14:textId="77777777" w:rsidR="00D41B14" w:rsidRPr="00000201" w:rsidRDefault="00D41B14" w:rsidP="005C79B0">
      <w:pPr>
        <w:pStyle w:val="ListParagraph"/>
        <w:numPr>
          <w:ilvl w:val="0"/>
          <w:numId w:val="4"/>
        </w:numPr>
        <w:ind w:left="1440"/>
        <w:rPr>
          <w:rFonts w:cs="Times New Roman"/>
          <w:bCs/>
        </w:rPr>
      </w:pPr>
      <w:r w:rsidRPr="00000201">
        <w:rPr>
          <w:rFonts w:cs="Times New Roman"/>
          <w:bCs/>
        </w:rPr>
        <w:t xml:space="preserve">Demonstrate the ability to engage in verbal and nonverbal communication behaviors that </w:t>
      </w:r>
      <w:r w:rsidRPr="00000201">
        <w:rPr>
          <w:rFonts w:cs="Times New Roman"/>
          <w:bCs/>
        </w:rPr>
        <w:lastRenderedPageBreak/>
        <w:t>are appropriate for the audience and adhere to the conventions of the medium selected (</w:t>
      </w:r>
      <w:proofErr w:type="gramStart"/>
      <w:r w:rsidRPr="00000201">
        <w:rPr>
          <w:rFonts w:cs="Times New Roman"/>
          <w:bCs/>
        </w:rPr>
        <w:t>written, oral</w:t>
      </w:r>
      <w:proofErr w:type="gramEnd"/>
      <w:r w:rsidRPr="00000201">
        <w:rPr>
          <w:rFonts w:cs="Times New Roman"/>
          <w:bCs/>
        </w:rPr>
        <w:t>, or visual).</w:t>
      </w:r>
    </w:p>
    <w:p w14:paraId="7241CD49" w14:textId="616D5C4F" w:rsidR="008E508D" w:rsidRPr="00000201" w:rsidRDefault="008E508D" w:rsidP="009951EA">
      <w:pPr>
        <w:rPr>
          <w:sz w:val="24"/>
          <w:szCs w:val="24"/>
        </w:rPr>
      </w:pPr>
    </w:p>
    <w:p w14:paraId="3B7B2707" w14:textId="1AD8B6A6" w:rsidR="008E508D" w:rsidRPr="00000201" w:rsidRDefault="008E508D" w:rsidP="009951EA">
      <w:pPr>
        <w:rPr>
          <w:b/>
          <w:bCs/>
          <w:sz w:val="24"/>
          <w:szCs w:val="24"/>
        </w:rPr>
      </w:pPr>
      <w:r w:rsidRPr="00000201">
        <w:rPr>
          <w:b/>
          <w:bCs/>
          <w:sz w:val="24"/>
          <w:szCs w:val="24"/>
        </w:rPr>
        <w:t>Required materials</w:t>
      </w:r>
    </w:p>
    <w:p w14:paraId="3C73E8E6" w14:textId="1FC222CF" w:rsidR="00A82A1A" w:rsidRPr="00000201" w:rsidRDefault="007801EB" w:rsidP="005C79B0">
      <w:pPr>
        <w:pStyle w:val="ListParagraph"/>
        <w:numPr>
          <w:ilvl w:val="0"/>
          <w:numId w:val="5"/>
        </w:numPr>
      </w:pPr>
      <w:r w:rsidRPr="00000201">
        <w:rPr>
          <w:i/>
          <w:highlight w:val="yellow"/>
        </w:rPr>
        <w:t xml:space="preserve">Contextualized French </w:t>
      </w:r>
      <w:proofErr w:type="gramStart"/>
      <w:r w:rsidRPr="00000201">
        <w:rPr>
          <w:i/>
          <w:highlight w:val="yellow"/>
        </w:rPr>
        <w:t>Grammar :</w:t>
      </w:r>
      <w:proofErr w:type="gramEnd"/>
      <w:r w:rsidRPr="00000201">
        <w:rPr>
          <w:i/>
          <w:highlight w:val="yellow"/>
        </w:rPr>
        <w:t xml:space="preserve"> A Handbook, </w:t>
      </w:r>
      <w:r w:rsidRPr="00000201">
        <w:rPr>
          <w:highlight w:val="yellow"/>
        </w:rPr>
        <w:t>by Stacey Katz Bourns</w:t>
      </w:r>
      <w:r w:rsidR="004A4CDC" w:rsidRPr="00000201">
        <w:rPr>
          <w:highlight w:val="yellow"/>
        </w:rPr>
        <w:t>, 2012, 1</w:t>
      </w:r>
      <w:r w:rsidR="004A4CDC" w:rsidRPr="00000201">
        <w:rPr>
          <w:highlight w:val="yellow"/>
          <w:vertAlign w:val="superscript"/>
        </w:rPr>
        <w:t>st</w:t>
      </w:r>
      <w:r w:rsidR="004A4CDC" w:rsidRPr="00000201">
        <w:rPr>
          <w:highlight w:val="yellow"/>
        </w:rPr>
        <w:t xml:space="preserve"> edition. </w:t>
      </w:r>
      <w:r w:rsidR="004A4CDC" w:rsidRPr="00000201">
        <w:t>Cengage ISBN-10: 1111354146. ISBN-13: 978-1111354145</w:t>
      </w:r>
      <w:r w:rsidR="00D93DE6" w:rsidRPr="00000201">
        <w:t>.</w:t>
      </w:r>
    </w:p>
    <w:p w14:paraId="75BE2E05" w14:textId="7E303CF7" w:rsidR="00D93DE6" w:rsidRPr="00000201" w:rsidRDefault="00D93DE6" w:rsidP="00D93DE6">
      <w:pPr>
        <w:pStyle w:val="ListParagraph"/>
        <w:ind w:left="720" w:firstLine="0"/>
      </w:pPr>
      <w:hyperlink r:id="rId8" w:history="1">
        <w:r w:rsidRPr="00000201">
          <w:rPr>
            <w:rStyle w:val="Hyperlink"/>
          </w:rPr>
          <w:t>https://www.cengage.com/c/contextualized-french-grammar-1e-bourns/9781111354145/</w:t>
        </w:r>
      </w:hyperlink>
    </w:p>
    <w:p w14:paraId="4FBA0038" w14:textId="1B9FC1EC" w:rsidR="00D93DE6" w:rsidRPr="00000201" w:rsidRDefault="00D93DE6" w:rsidP="00D93DE6">
      <w:pPr>
        <w:pStyle w:val="ListParagraph"/>
        <w:ind w:left="720" w:firstLine="0"/>
      </w:pPr>
      <w:r w:rsidRPr="00000201">
        <w:t xml:space="preserve">Students may opt for the spiralbound paper version of the book or the electronic copy. Students are required to bring their copy of the book to every class—if you choose the </w:t>
      </w:r>
      <w:proofErr w:type="spellStart"/>
      <w:r w:rsidRPr="00000201">
        <w:t>ebook</w:t>
      </w:r>
      <w:proofErr w:type="spellEnd"/>
      <w:r w:rsidRPr="00000201">
        <w:t>, make sure you bring a laptop or tablet.</w:t>
      </w:r>
    </w:p>
    <w:p w14:paraId="5ADF4DAE" w14:textId="00A4375F" w:rsidR="00D93DE6" w:rsidRPr="00000201" w:rsidRDefault="00D93DE6" w:rsidP="005C79B0">
      <w:pPr>
        <w:pStyle w:val="ListParagraph"/>
        <w:numPr>
          <w:ilvl w:val="0"/>
          <w:numId w:val="5"/>
        </w:numPr>
      </w:pPr>
      <w:r w:rsidRPr="00000201">
        <w:t>Paper (loose pages in a folder or binder or notebook with detachable pages)</w:t>
      </w:r>
    </w:p>
    <w:p w14:paraId="36ECE392" w14:textId="51DA94EF" w:rsidR="00D93DE6" w:rsidRPr="00000201" w:rsidRDefault="00D93DE6" w:rsidP="005C79B0">
      <w:pPr>
        <w:pStyle w:val="ListParagraph"/>
        <w:numPr>
          <w:ilvl w:val="0"/>
          <w:numId w:val="5"/>
        </w:numPr>
      </w:pPr>
      <w:r w:rsidRPr="00000201">
        <w:t>Writing utensils (pencils, pens, etc.)</w:t>
      </w:r>
    </w:p>
    <w:p w14:paraId="0A0B9619" w14:textId="54F935A9" w:rsidR="00A82A1A" w:rsidRPr="00000201" w:rsidRDefault="00A82A1A" w:rsidP="001248F7">
      <w:pPr>
        <w:pStyle w:val="BodyText"/>
        <w:kinsoku w:val="0"/>
        <w:overflowPunct w:val="0"/>
        <w:spacing w:before="1"/>
        <w:jc w:val="both"/>
        <w:rPr>
          <w:rFonts w:cs="Times New Roman"/>
          <w:b/>
          <w:bCs/>
          <w:sz w:val="24"/>
          <w:szCs w:val="24"/>
        </w:rPr>
      </w:pPr>
    </w:p>
    <w:p w14:paraId="319876F1" w14:textId="77777777" w:rsidR="00C623AD" w:rsidRPr="00000201" w:rsidRDefault="00C623AD" w:rsidP="00C623AD">
      <w:pPr>
        <w:pStyle w:val="BodyText"/>
        <w:kinsoku w:val="0"/>
        <w:overflowPunct w:val="0"/>
        <w:spacing w:before="1"/>
        <w:jc w:val="both"/>
        <w:rPr>
          <w:rFonts w:cs="Times New Roman"/>
          <w:b/>
          <w:bCs/>
          <w:sz w:val="24"/>
          <w:szCs w:val="24"/>
        </w:rPr>
      </w:pPr>
      <w:r w:rsidRPr="00000201">
        <w:rPr>
          <w:rFonts w:cs="Times New Roman"/>
          <w:b/>
          <w:bCs/>
          <w:sz w:val="24"/>
          <w:szCs w:val="24"/>
        </w:rPr>
        <w:t>Recommended materials</w:t>
      </w:r>
    </w:p>
    <w:p w14:paraId="4117D5C4" w14:textId="77777777" w:rsidR="00C623AD" w:rsidRPr="00000201" w:rsidRDefault="00C623AD" w:rsidP="005C79B0">
      <w:pPr>
        <w:pStyle w:val="BodyText"/>
        <w:numPr>
          <w:ilvl w:val="0"/>
          <w:numId w:val="6"/>
        </w:numPr>
        <w:kinsoku w:val="0"/>
        <w:overflowPunct w:val="0"/>
        <w:spacing w:before="1"/>
        <w:jc w:val="both"/>
        <w:rPr>
          <w:rFonts w:cs="Times New Roman"/>
          <w:bCs/>
          <w:sz w:val="24"/>
          <w:szCs w:val="24"/>
        </w:rPr>
      </w:pPr>
      <w:r w:rsidRPr="00000201">
        <w:rPr>
          <w:rFonts w:cs="Times New Roman"/>
          <w:bCs/>
          <w:sz w:val="24"/>
          <w:szCs w:val="24"/>
        </w:rPr>
        <w:t>English Grammar for Students of French: The Study Guide for Those Learning French – 7th Edition by Jacqueline Morton, Olivia &amp; Hill Press ISBN 9780934034425</w:t>
      </w:r>
    </w:p>
    <w:p w14:paraId="3B48F62F" w14:textId="21903682" w:rsidR="00C623AD" w:rsidRPr="00000201" w:rsidRDefault="00C623AD" w:rsidP="005C79B0">
      <w:pPr>
        <w:pStyle w:val="BodyText"/>
        <w:numPr>
          <w:ilvl w:val="0"/>
          <w:numId w:val="6"/>
        </w:numPr>
        <w:kinsoku w:val="0"/>
        <w:overflowPunct w:val="0"/>
        <w:spacing w:before="1"/>
        <w:jc w:val="both"/>
        <w:rPr>
          <w:rFonts w:cs="Times New Roman"/>
          <w:bCs/>
          <w:sz w:val="24"/>
          <w:szCs w:val="24"/>
        </w:rPr>
      </w:pPr>
      <w:r w:rsidRPr="00000201">
        <w:rPr>
          <w:rFonts w:cs="Times New Roman"/>
          <w:bCs/>
          <w:sz w:val="24"/>
          <w:szCs w:val="24"/>
        </w:rPr>
        <w:t xml:space="preserve">Online dictionary: We recommend: </w:t>
      </w:r>
      <w:hyperlink r:id="rId9" w:history="1">
        <w:r w:rsidRPr="00000201">
          <w:rPr>
            <w:rStyle w:val="Hyperlink"/>
            <w:rFonts w:cs="Times New Roman"/>
            <w:bCs/>
            <w:sz w:val="24"/>
            <w:szCs w:val="24"/>
          </w:rPr>
          <w:t>https://www.wordreference.com/</w:t>
        </w:r>
      </w:hyperlink>
    </w:p>
    <w:p w14:paraId="5DDDEC59" w14:textId="77777777" w:rsidR="00C623AD" w:rsidRPr="00000201" w:rsidRDefault="00C623AD" w:rsidP="00C623AD">
      <w:pPr>
        <w:pStyle w:val="BodyText"/>
        <w:kinsoku w:val="0"/>
        <w:overflowPunct w:val="0"/>
        <w:spacing w:before="1"/>
        <w:jc w:val="both"/>
        <w:rPr>
          <w:rFonts w:cs="Times New Roman"/>
          <w:b/>
          <w:bCs/>
          <w:sz w:val="24"/>
          <w:szCs w:val="24"/>
        </w:rPr>
      </w:pPr>
    </w:p>
    <w:p w14:paraId="778C7AF8" w14:textId="3487EEB9" w:rsidR="00480276" w:rsidRPr="00000201" w:rsidRDefault="00480276" w:rsidP="00C623AD">
      <w:pPr>
        <w:pStyle w:val="BodyText"/>
        <w:kinsoku w:val="0"/>
        <w:overflowPunct w:val="0"/>
        <w:spacing w:before="1"/>
        <w:jc w:val="both"/>
        <w:rPr>
          <w:rFonts w:cs="Times New Roman"/>
          <w:b/>
          <w:bCs/>
          <w:sz w:val="24"/>
          <w:szCs w:val="24"/>
        </w:rPr>
      </w:pPr>
      <w:r w:rsidRPr="00000201">
        <w:rPr>
          <w:rFonts w:cs="Times New Roman"/>
          <w:b/>
          <w:bCs/>
          <w:sz w:val="24"/>
          <w:szCs w:val="24"/>
        </w:rPr>
        <w:t xml:space="preserve">Communication expectations: </w:t>
      </w:r>
      <w:r w:rsidRPr="00000201">
        <w:rPr>
          <w:rFonts w:cs="Times New Roman"/>
          <w:bCs/>
          <w:sz w:val="24"/>
          <w:szCs w:val="24"/>
        </w:rPr>
        <w:t>If you have a question, please contact me via email (UNT email or through Canvas messages) and I will respond within 48 hours on weekdays (usually sooner). Please do not expect a response over the weekend or after 5 pm (CST). A forum will also be available on Canvas for general questions.</w:t>
      </w:r>
    </w:p>
    <w:p w14:paraId="4C08DB4B" w14:textId="77777777" w:rsidR="005C4EB0" w:rsidRPr="00000201" w:rsidRDefault="005C4EB0" w:rsidP="001248F7">
      <w:pPr>
        <w:pStyle w:val="BodyText"/>
        <w:kinsoku w:val="0"/>
        <w:overflowPunct w:val="0"/>
        <w:spacing w:before="1"/>
        <w:jc w:val="both"/>
        <w:rPr>
          <w:rFonts w:cs="Times New Roman"/>
          <w:b/>
          <w:bCs/>
          <w:sz w:val="24"/>
          <w:szCs w:val="24"/>
        </w:rPr>
      </w:pPr>
    </w:p>
    <w:p w14:paraId="18337703" w14:textId="37D903EC" w:rsidR="00D722D5" w:rsidRPr="00000201" w:rsidRDefault="00EA0902" w:rsidP="001248F7">
      <w:pPr>
        <w:pStyle w:val="BodyText"/>
        <w:kinsoku w:val="0"/>
        <w:overflowPunct w:val="0"/>
        <w:spacing w:before="1"/>
        <w:jc w:val="both"/>
        <w:rPr>
          <w:rFonts w:cs="Times New Roman"/>
          <w:b/>
          <w:bCs/>
          <w:sz w:val="24"/>
          <w:szCs w:val="24"/>
        </w:rPr>
      </w:pPr>
      <w:bookmarkStart w:id="1" w:name="_Hlk155592679"/>
      <w:r w:rsidRPr="00000201">
        <w:rPr>
          <w:rFonts w:cs="Times New Roman"/>
          <w:b/>
          <w:bCs/>
          <w:sz w:val="24"/>
          <w:szCs w:val="24"/>
        </w:rPr>
        <w:t>Activities and Assessments</w:t>
      </w:r>
    </w:p>
    <w:tbl>
      <w:tblPr>
        <w:tblpPr w:leftFromText="180" w:rightFromText="180" w:vertAnchor="text" w:horzAnchor="page" w:tblpX="1267" w:tblpY="204"/>
        <w:tblW w:w="0" w:type="auto"/>
        <w:tblLayout w:type="fixed"/>
        <w:tblCellMar>
          <w:left w:w="0" w:type="dxa"/>
          <w:right w:w="0" w:type="dxa"/>
        </w:tblCellMar>
        <w:tblLook w:val="0000" w:firstRow="0" w:lastRow="0" w:firstColumn="0" w:lastColumn="0" w:noHBand="0" w:noVBand="0"/>
      </w:tblPr>
      <w:tblGrid>
        <w:gridCol w:w="9493"/>
        <w:gridCol w:w="850"/>
      </w:tblGrid>
      <w:tr w:rsidR="00EA6393" w:rsidRPr="00000201" w14:paraId="4CADF9FC" w14:textId="77777777" w:rsidTr="00871E0E">
        <w:trPr>
          <w:trHeight w:val="270"/>
        </w:trPr>
        <w:tc>
          <w:tcPr>
            <w:tcW w:w="9493" w:type="dxa"/>
            <w:tcBorders>
              <w:top w:val="single" w:sz="4" w:space="0" w:color="000000"/>
              <w:left w:val="single" w:sz="4" w:space="0" w:color="000000"/>
              <w:bottom w:val="single" w:sz="4" w:space="0" w:color="000000"/>
              <w:right w:val="single" w:sz="4" w:space="0" w:color="000000"/>
            </w:tcBorders>
          </w:tcPr>
          <w:bookmarkEnd w:id="1"/>
          <w:p w14:paraId="4715524D" w14:textId="16CB066A" w:rsidR="00EA6393" w:rsidRPr="00000201" w:rsidRDefault="00EA6393" w:rsidP="007C6B50">
            <w:pPr>
              <w:pStyle w:val="TableParagraph"/>
              <w:kinsoku w:val="0"/>
              <w:overflowPunct w:val="0"/>
              <w:spacing w:line="251" w:lineRule="exact"/>
              <w:ind w:left="0"/>
              <w:rPr>
                <w:rFonts w:cs="Times New Roman"/>
              </w:rPr>
            </w:pPr>
            <w:r w:rsidRPr="00000201">
              <w:rPr>
                <w:rFonts w:cs="Times New Roman"/>
              </w:rPr>
              <w:t>Attendance</w:t>
            </w:r>
            <w:r w:rsidR="00871E0E" w:rsidRPr="00000201">
              <w:rPr>
                <w:rFonts w:cs="Times New Roman"/>
              </w:rPr>
              <w:t>,</w:t>
            </w:r>
            <w:r w:rsidR="00547A45" w:rsidRPr="00000201">
              <w:rPr>
                <w:rFonts w:cs="Times New Roman"/>
              </w:rPr>
              <w:t xml:space="preserve"> Participation</w:t>
            </w:r>
            <w:r w:rsidR="00871E0E" w:rsidRPr="00000201">
              <w:rPr>
                <w:rFonts w:cs="Times New Roman"/>
              </w:rPr>
              <w:t xml:space="preserve"> and In-Class Activities (including grammar point presentations)</w:t>
            </w:r>
          </w:p>
        </w:tc>
        <w:tc>
          <w:tcPr>
            <w:tcW w:w="850" w:type="dxa"/>
            <w:tcBorders>
              <w:top w:val="single" w:sz="4" w:space="0" w:color="000000"/>
              <w:left w:val="single" w:sz="4" w:space="0" w:color="000000"/>
              <w:bottom w:val="single" w:sz="4" w:space="0" w:color="000000"/>
              <w:right w:val="single" w:sz="4" w:space="0" w:color="000000"/>
            </w:tcBorders>
          </w:tcPr>
          <w:p w14:paraId="18032BA4" w14:textId="75DEA856" w:rsidR="00EA6393" w:rsidRPr="00000201" w:rsidRDefault="00871E0E" w:rsidP="007C6B50">
            <w:pPr>
              <w:pStyle w:val="TableParagraph"/>
              <w:kinsoku w:val="0"/>
              <w:overflowPunct w:val="0"/>
              <w:spacing w:line="251" w:lineRule="exact"/>
              <w:ind w:left="0"/>
              <w:rPr>
                <w:rFonts w:cs="Times New Roman"/>
              </w:rPr>
            </w:pPr>
            <w:r w:rsidRPr="00000201">
              <w:rPr>
                <w:rFonts w:cs="Times New Roman"/>
              </w:rPr>
              <w:t>3</w:t>
            </w:r>
            <w:r w:rsidR="00EA6393" w:rsidRPr="00000201">
              <w:rPr>
                <w:rFonts w:cs="Times New Roman"/>
              </w:rPr>
              <w:t>0%</w:t>
            </w:r>
          </w:p>
        </w:tc>
      </w:tr>
      <w:tr w:rsidR="0059352C" w:rsidRPr="00000201" w14:paraId="0D03E1D9" w14:textId="77777777" w:rsidTr="00871E0E">
        <w:trPr>
          <w:trHeight w:val="270"/>
        </w:trPr>
        <w:tc>
          <w:tcPr>
            <w:tcW w:w="9493" w:type="dxa"/>
            <w:tcBorders>
              <w:top w:val="single" w:sz="4" w:space="0" w:color="000000"/>
              <w:left w:val="single" w:sz="4" w:space="0" w:color="000000"/>
              <w:bottom w:val="single" w:sz="4" w:space="0" w:color="000000"/>
              <w:right w:val="single" w:sz="4" w:space="0" w:color="000000"/>
            </w:tcBorders>
          </w:tcPr>
          <w:p w14:paraId="4EC622BC" w14:textId="4620F809" w:rsidR="0059352C" w:rsidRPr="00000201" w:rsidRDefault="002F702F" w:rsidP="007C6B50">
            <w:pPr>
              <w:pStyle w:val="TableParagraph"/>
              <w:kinsoku w:val="0"/>
              <w:overflowPunct w:val="0"/>
              <w:spacing w:line="251" w:lineRule="exact"/>
              <w:ind w:left="0"/>
              <w:rPr>
                <w:rFonts w:cs="Times New Roman"/>
              </w:rPr>
            </w:pPr>
            <w:r w:rsidRPr="00000201">
              <w:rPr>
                <w:rFonts w:cs="Times New Roman"/>
              </w:rPr>
              <w:t>Homework</w:t>
            </w:r>
          </w:p>
        </w:tc>
        <w:tc>
          <w:tcPr>
            <w:tcW w:w="850" w:type="dxa"/>
            <w:tcBorders>
              <w:top w:val="single" w:sz="4" w:space="0" w:color="000000"/>
              <w:left w:val="single" w:sz="4" w:space="0" w:color="000000"/>
              <w:bottom w:val="single" w:sz="4" w:space="0" w:color="000000"/>
              <w:right w:val="single" w:sz="4" w:space="0" w:color="000000"/>
            </w:tcBorders>
          </w:tcPr>
          <w:p w14:paraId="222F5606" w14:textId="4C47C6A2" w:rsidR="0059352C" w:rsidRPr="00000201" w:rsidRDefault="00871E0E" w:rsidP="007C6B50">
            <w:pPr>
              <w:pStyle w:val="TableParagraph"/>
              <w:kinsoku w:val="0"/>
              <w:overflowPunct w:val="0"/>
              <w:spacing w:line="251" w:lineRule="exact"/>
              <w:ind w:left="0"/>
              <w:rPr>
                <w:rFonts w:cs="Times New Roman"/>
              </w:rPr>
            </w:pPr>
            <w:r w:rsidRPr="00000201">
              <w:rPr>
                <w:rFonts w:cs="Times New Roman"/>
              </w:rPr>
              <w:t>3</w:t>
            </w:r>
            <w:r w:rsidR="0059352C" w:rsidRPr="00000201">
              <w:rPr>
                <w:rFonts w:cs="Times New Roman"/>
              </w:rPr>
              <w:t>0%</w:t>
            </w:r>
          </w:p>
        </w:tc>
      </w:tr>
      <w:tr w:rsidR="00EA6393" w:rsidRPr="00000201" w14:paraId="3DE8F5C9" w14:textId="77777777" w:rsidTr="00871E0E">
        <w:trPr>
          <w:trHeight w:val="258"/>
        </w:trPr>
        <w:tc>
          <w:tcPr>
            <w:tcW w:w="9493" w:type="dxa"/>
            <w:tcBorders>
              <w:top w:val="single" w:sz="4" w:space="0" w:color="000000"/>
              <w:left w:val="single" w:sz="4" w:space="0" w:color="000000"/>
              <w:bottom w:val="single" w:sz="4" w:space="0" w:color="000000"/>
              <w:right w:val="single" w:sz="4" w:space="0" w:color="000000"/>
            </w:tcBorders>
          </w:tcPr>
          <w:p w14:paraId="1814AC82" w14:textId="56B5F95C" w:rsidR="00EA6393" w:rsidRPr="00000201" w:rsidRDefault="002F702F" w:rsidP="007C6B50">
            <w:pPr>
              <w:pStyle w:val="TableParagraph"/>
              <w:kinsoku w:val="0"/>
              <w:overflowPunct w:val="0"/>
              <w:spacing w:line="239" w:lineRule="exact"/>
              <w:ind w:left="0"/>
              <w:rPr>
                <w:rFonts w:cs="Times New Roman"/>
              </w:rPr>
            </w:pPr>
            <w:r w:rsidRPr="00000201">
              <w:rPr>
                <w:rFonts w:cs="Times New Roman"/>
              </w:rPr>
              <w:t>Exams</w:t>
            </w:r>
          </w:p>
        </w:tc>
        <w:tc>
          <w:tcPr>
            <w:tcW w:w="850" w:type="dxa"/>
            <w:tcBorders>
              <w:top w:val="single" w:sz="4" w:space="0" w:color="000000"/>
              <w:left w:val="single" w:sz="4" w:space="0" w:color="000000"/>
              <w:bottom w:val="single" w:sz="4" w:space="0" w:color="000000"/>
              <w:right w:val="single" w:sz="4" w:space="0" w:color="000000"/>
            </w:tcBorders>
          </w:tcPr>
          <w:p w14:paraId="6C2AB830" w14:textId="5B5AE801" w:rsidR="00EA6393" w:rsidRPr="00000201" w:rsidRDefault="00871E0E" w:rsidP="007C6B50">
            <w:pPr>
              <w:pStyle w:val="TableParagraph"/>
              <w:kinsoku w:val="0"/>
              <w:overflowPunct w:val="0"/>
              <w:spacing w:line="239" w:lineRule="exact"/>
              <w:ind w:left="0"/>
              <w:rPr>
                <w:rFonts w:cs="Times New Roman"/>
              </w:rPr>
            </w:pPr>
            <w:r w:rsidRPr="00000201">
              <w:rPr>
                <w:rFonts w:cs="Times New Roman"/>
              </w:rPr>
              <w:t>4</w:t>
            </w:r>
            <w:r w:rsidR="002A597C" w:rsidRPr="00000201">
              <w:rPr>
                <w:rFonts w:cs="Times New Roman"/>
              </w:rPr>
              <w:t>0</w:t>
            </w:r>
            <w:r w:rsidR="00EA6393" w:rsidRPr="00000201">
              <w:rPr>
                <w:rFonts w:cs="Times New Roman"/>
              </w:rPr>
              <w:t>%</w:t>
            </w:r>
          </w:p>
        </w:tc>
      </w:tr>
    </w:tbl>
    <w:p w14:paraId="75242039" w14:textId="77777777" w:rsidR="005B4034" w:rsidRPr="00000201" w:rsidRDefault="005B4034" w:rsidP="00871E0E">
      <w:pPr>
        <w:pStyle w:val="BodyText"/>
        <w:kinsoku w:val="0"/>
        <w:overflowPunct w:val="0"/>
        <w:spacing w:before="1"/>
        <w:jc w:val="both"/>
        <w:rPr>
          <w:rFonts w:cs="Times New Roman"/>
          <w:b/>
          <w:bCs/>
          <w:sz w:val="24"/>
          <w:szCs w:val="24"/>
        </w:rPr>
      </w:pPr>
    </w:p>
    <w:p w14:paraId="7C2EA854" w14:textId="1B529FCA" w:rsidR="0018003C" w:rsidRPr="00000201" w:rsidRDefault="00FF7849" w:rsidP="0018003C">
      <w:pPr>
        <w:pStyle w:val="BodyText"/>
        <w:kinsoku w:val="0"/>
        <w:overflowPunct w:val="0"/>
        <w:spacing w:before="1"/>
        <w:ind w:left="284"/>
        <w:jc w:val="both"/>
        <w:rPr>
          <w:rFonts w:cs="Times New Roman"/>
          <w:b/>
          <w:bCs/>
          <w:sz w:val="24"/>
          <w:szCs w:val="24"/>
        </w:rPr>
      </w:pPr>
      <w:bookmarkStart w:id="2" w:name="_Hlk155356359"/>
      <w:r w:rsidRPr="00000201">
        <w:rPr>
          <w:rFonts w:cs="Times New Roman"/>
          <w:b/>
          <w:bCs/>
          <w:sz w:val="24"/>
          <w:szCs w:val="24"/>
        </w:rPr>
        <w:t>Attendance</w:t>
      </w:r>
      <w:r w:rsidR="0018003C" w:rsidRPr="00000201">
        <w:rPr>
          <w:rFonts w:cs="Times New Roman"/>
          <w:b/>
          <w:bCs/>
          <w:sz w:val="24"/>
          <w:szCs w:val="24"/>
        </w:rPr>
        <w:t>,</w:t>
      </w:r>
      <w:r w:rsidR="00DC1F20" w:rsidRPr="00000201">
        <w:rPr>
          <w:rFonts w:cs="Times New Roman"/>
          <w:b/>
          <w:bCs/>
          <w:sz w:val="24"/>
          <w:szCs w:val="24"/>
        </w:rPr>
        <w:t xml:space="preserve"> Participation</w:t>
      </w:r>
      <w:r w:rsidR="0018003C" w:rsidRPr="00000201">
        <w:rPr>
          <w:rFonts w:cs="Times New Roman"/>
          <w:b/>
          <w:bCs/>
          <w:sz w:val="24"/>
          <w:szCs w:val="24"/>
        </w:rPr>
        <w:t xml:space="preserve"> and In-Class Activities</w:t>
      </w:r>
      <w:r w:rsidR="007C6B50" w:rsidRPr="00000201">
        <w:rPr>
          <w:rFonts w:cs="Times New Roman"/>
          <w:b/>
          <w:bCs/>
          <w:sz w:val="24"/>
          <w:szCs w:val="24"/>
        </w:rPr>
        <w:t xml:space="preserve">: </w:t>
      </w:r>
    </w:p>
    <w:p w14:paraId="4BC8D63C" w14:textId="77777777" w:rsidR="0018003C" w:rsidRPr="00000201" w:rsidRDefault="0018003C" w:rsidP="0018003C">
      <w:pPr>
        <w:pStyle w:val="BodyText"/>
        <w:kinsoku w:val="0"/>
        <w:overflowPunct w:val="0"/>
        <w:spacing w:before="1"/>
        <w:ind w:left="284"/>
        <w:jc w:val="both"/>
        <w:rPr>
          <w:rFonts w:cs="Times New Roman"/>
          <w:b/>
          <w:bCs/>
          <w:sz w:val="24"/>
          <w:szCs w:val="24"/>
        </w:rPr>
      </w:pPr>
    </w:p>
    <w:p w14:paraId="19792EC1" w14:textId="77777777" w:rsidR="00E8174F" w:rsidRPr="00000201" w:rsidRDefault="0018003C" w:rsidP="0018003C">
      <w:pPr>
        <w:pStyle w:val="BodyText"/>
        <w:kinsoku w:val="0"/>
        <w:overflowPunct w:val="0"/>
        <w:spacing w:before="1"/>
        <w:ind w:left="720"/>
        <w:jc w:val="both"/>
        <w:rPr>
          <w:rFonts w:cs="Times New Roman"/>
          <w:b/>
          <w:bCs/>
          <w:sz w:val="24"/>
          <w:szCs w:val="24"/>
        </w:rPr>
      </w:pPr>
      <w:r w:rsidRPr="00000201">
        <w:rPr>
          <w:rFonts w:cs="Times New Roman"/>
          <w:b/>
          <w:bCs/>
          <w:sz w:val="24"/>
          <w:szCs w:val="24"/>
        </w:rPr>
        <w:t>Attendance</w:t>
      </w:r>
      <w:r w:rsidR="00E8174F" w:rsidRPr="00000201">
        <w:rPr>
          <w:rFonts w:cs="Times New Roman"/>
          <w:b/>
          <w:bCs/>
          <w:sz w:val="24"/>
          <w:szCs w:val="24"/>
        </w:rPr>
        <w:t xml:space="preserve"> &amp; Participation</w:t>
      </w:r>
    </w:p>
    <w:p w14:paraId="08B9D342" w14:textId="73F6A57C" w:rsidR="002F702F" w:rsidRPr="00000201" w:rsidRDefault="00DC7A6E" w:rsidP="00E8174F">
      <w:pPr>
        <w:pStyle w:val="BodyText"/>
        <w:kinsoku w:val="0"/>
        <w:overflowPunct w:val="0"/>
        <w:spacing w:before="1"/>
        <w:ind w:left="720"/>
        <w:jc w:val="both"/>
        <w:rPr>
          <w:rFonts w:cs="Times New Roman"/>
          <w:b/>
          <w:bCs/>
          <w:sz w:val="24"/>
          <w:szCs w:val="24"/>
        </w:rPr>
      </w:pPr>
      <w:r w:rsidRPr="00000201">
        <w:rPr>
          <w:rFonts w:cs="Times New Roman"/>
          <w:b/>
          <w:bCs/>
          <w:color w:val="FF0000"/>
          <w:sz w:val="24"/>
          <w:szCs w:val="24"/>
        </w:rPr>
        <w:t>Class attendance is mandatory.</w:t>
      </w:r>
      <w:bookmarkStart w:id="3" w:name="_Hlk155592535"/>
      <w:r w:rsidR="00E8174F" w:rsidRPr="00000201">
        <w:rPr>
          <w:rFonts w:cs="Times New Roman"/>
          <w:b/>
          <w:bCs/>
          <w:sz w:val="24"/>
          <w:szCs w:val="24"/>
        </w:rPr>
        <w:t xml:space="preserve"> </w:t>
      </w:r>
      <w:r w:rsidR="002F702F" w:rsidRPr="00000201">
        <w:rPr>
          <w:i/>
          <w:sz w:val="24"/>
          <w:szCs w:val="24"/>
        </w:rPr>
        <w:t>Research has shown that students who attend class are more likely to be successful. You should attend every class unless you have a university excused absence such as active military service, a religious holy day, or an official university function as stated in the Student Attendance and Authorized Absences Policy (</w:t>
      </w:r>
      <w:hyperlink r:id="rId10" w:history="1">
        <w:r w:rsidR="00DC1F20" w:rsidRPr="00000201">
          <w:rPr>
            <w:rStyle w:val="Hyperlink"/>
            <w:sz w:val="24"/>
            <w:szCs w:val="24"/>
          </w:rPr>
          <w:t>https://policy.unt.edu/policy/06-039</w:t>
        </w:r>
      </w:hyperlink>
      <w:r w:rsidR="002F702F" w:rsidRPr="00000201">
        <w:rPr>
          <w:i/>
          <w:sz w:val="24"/>
          <w:szCs w:val="24"/>
        </w:rPr>
        <w:t xml:space="preserve">). </w:t>
      </w:r>
    </w:p>
    <w:p w14:paraId="017D3645" w14:textId="1F4425AA" w:rsidR="00B36D11" w:rsidRPr="00000201" w:rsidRDefault="00FF7849" w:rsidP="0018003C">
      <w:pPr>
        <w:pStyle w:val="BodyText"/>
        <w:kinsoku w:val="0"/>
        <w:overflowPunct w:val="0"/>
        <w:spacing w:before="1"/>
        <w:ind w:left="720" w:right="322"/>
        <w:jc w:val="both"/>
        <w:rPr>
          <w:rFonts w:cs="Times New Roman"/>
          <w:spacing w:val="-4"/>
          <w:sz w:val="24"/>
          <w:szCs w:val="24"/>
        </w:rPr>
      </w:pPr>
      <w:bookmarkStart w:id="4" w:name="_Hlk155592591"/>
      <w:bookmarkEnd w:id="3"/>
      <w:r w:rsidRPr="00000201">
        <w:rPr>
          <w:rFonts w:cs="Times New Roman"/>
          <w:sz w:val="24"/>
          <w:szCs w:val="24"/>
        </w:rPr>
        <w:t xml:space="preserve">Missing </w:t>
      </w:r>
      <w:r w:rsidR="00F948FA" w:rsidRPr="00000201">
        <w:rPr>
          <w:rFonts w:cs="Times New Roman"/>
          <w:sz w:val="24"/>
          <w:szCs w:val="24"/>
        </w:rPr>
        <w:t>class</w:t>
      </w:r>
      <w:r w:rsidR="00EA0902" w:rsidRPr="00000201">
        <w:rPr>
          <w:rFonts w:cs="Times New Roman"/>
          <w:sz w:val="24"/>
          <w:szCs w:val="24"/>
        </w:rPr>
        <w:t xml:space="preserve"> meetings</w:t>
      </w:r>
      <w:r w:rsidRPr="00000201">
        <w:rPr>
          <w:rFonts w:cs="Times New Roman"/>
          <w:sz w:val="24"/>
          <w:szCs w:val="24"/>
        </w:rPr>
        <w:t>—or part(s) of class (repeatedly arriving late/leaving earlier</w:t>
      </w:r>
      <w:r w:rsidR="00F948FA" w:rsidRPr="00000201">
        <w:rPr>
          <w:rFonts w:cs="Times New Roman"/>
          <w:sz w:val="24"/>
          <w:szCs w:val="24"/>
        </w:rPr>
        <w:t>)</w:t>
      </w:r>
      <w:r w:rsidRPr="00000201">
        <w:rPr>
          <w:rFonts w:cs="Times New Roman"/>
          <w:sz w:val="24"/>
          <w:szCs w:val="24"/>
        </w:rPr>
        <w:t xml:space="preserve">—will result in loss of points in the </w:t>
      </w:r>
      <w:r w:rsidR="0018003C" w:rsidRPr="00000201">
        <w:rPr>
          <w:rFonts w:cs="Times New Roman"/>
          <w:sz w:val="24"/>
          <w:szCs w:val="24"/>
        </w:rPr>
        <w:t>corresponding category</w:t>
      </w:r>
      <w:r w:rsidR="007D16C4" w:rsidRPr="00000201">
        <w:rPr>
          <w:rFonts w:cs="Times New Roman"/>
          <w:sz w:val="24"/>
          <w:szCs w:val="24"/>
        </w:rPr>
        <w:t xml:space="preserve">. This grade will be generated through the </w:t>
      </w:r>
      <w:r w:rsidRPr="00000201">
        <w:rPr>
          <w:rFonts w:cs="Times New Roman"/>
          <w:sz w:val="24"/>
          <w:szCs w:val="24"/>
        </w:rPr>
        <w:t xml:space="preserve">Canvas </w:t>
      </w:r>
      <w:r w:rsidR="007D16C4" w:rsidRPr="00000201">
        <w:rPr>
          <w:rFonts w:cs="Times New Roman"/>
          <w:sz w:val="24"/>
          <w:szCs w:val="24"/>
        </w:rPr>
        <w:t>attendance feature (Note that tardiness or leaving class early will be marked as “</w:t>
      </w:r>
      <w:r w:rsidR="007D16C4" w:rsidRPr="00000201">
        <w:rPr>
          <w:rFonts w:cs="Times New Roman"/>
          <w:b/>
          <w:sz w:val="24"/>
          <w:szCs w:val="24"/>
          <w:u w:val="single"/>
        </w:rPr>
        <w:t>late</w:t>
      </w:r>
      <w:r w:rsidR="007D16C4" w:rsidRPr="00000201">
        <w:rPr>
          <w:rFonts w:cs="Times New Roman"/>
          <w:sz w:val="24"/>
          <w:szCs w:val="24"/>
        </w:rPr>
        <w:t>”</w:t>
      </w:r>
      <w:r w:rsidRPr="00000201">
        <w:rPr>
          <w:rFonts w:cs="Times New Roman"/>
          <w:sz w:val="24"/>
          <w:szCs w:val="24"/>
        </w:rPr>
        <w:t>).</w:t>
      </w:r>
      <w:r w:rsidRPr="00000201">
        <w:rPr>
          <w:rFonts w:cs="Times New Roman"/>
          <w:spacing w:val="-4"/>
          <w:sz w:val="24"/>
          <w:szCs w:val="24"/>
        </w:rPr>
        <w:t xml:space="preserve"> </w:t>
      </w:r>
      <w:r w:rsidR="00DC1F20" w:rsidRPr="00000201">
        <w:rPr>
          <w:rFonts w:cs="Times New Roman"/>
          <w:spacing w:val="-4"/>
          <w:sz w:val="24"/>
          <w:szCs w:val="24"/>
        </w:rPr>
        <w:t xml:space="preserve">Additionally, students must come to class prepared and willing to participate </w:t>
      </w:r>
      <w:proofErr w:type="gramStart"/>
      <w:r w:rsidR="00DC1F20" w:rsidRPr="00000201">
        <w:rPr>
          <w:rFonts w:cs="Times New Roman"/>
          <w:spacing w:val="-4"/>
          <w:sz w:val="24"/>
          <w:szCs w:val="24"/>
        </w:rPr>
        <w:t>in order to</w:t>
      </w:r>
      <w:proofErr w:type="gramEnd"/>
      <w:r w:rsidR="00DC1F20" w:rsidRPr="00000201">
        <w:rPr>
          <w:rFonts w:cs="Times New Roman"/>
          <w:spacing w:val="-4"/>
          <w:sz w:val="24"/>
          <w:szCs w:val="24"/>
        </w:rPr>
        <w:t xml:space="preserve"> be counted as in attendance</w:t>
      </w:r>
      <w:r w:rsidR="005D51A2" w:rsidRPr="00000201">
        <w:rPr>
          <w:rFonts w:cs="Times New Roman"/>
          <w:spacing w:val="-4"/>
          <w:sz w:val="24"/>
          <w:szCs w:val="24"/>
        </w:rPr>
        <w:t xml:space="preserve">. </w:t>
      </w:r>
      <w:r w:rsidR="00DC1F20" w:rsidRPr="00000201">
        <w:rPr>
          <w:rFonts w:cs="Times New Roman"/>
          <w:spacing w:val="-4"/>
          <w:sz w:val="24"/>
          <w:szCs w:val="24"/>
        </w:rPr>
        <w:t xml:space="preserve">Students </w:t>
      </w:r>
      <w:r w:rsidR="00B36D11" w:rsidRPr="00000201">
        <w:rPr>
          <w:rFonts w:cs="Times New Roman"/>
          <w:spacing w:val="-4"/>
          <w:sz w:val="24"/>
          <w:szCs w:val="24"/>
        </w:rPr>
        <w:t xml:space="preserve">may be marked as </w:t>
      </w:r>
      <w:r w:rsidR="007D16C4" w:rsidRPr="00000201">
        <w:rPr>
          <w:rFonts w:cs="Times New Roman"/>
          <w:b/>
          <w:spacing w:val="-4"/>
          <w:sz w:val="24"/>
          <w:szCs w:val="24"/>
          <w:u w:val="single"/>
        </w:rPr>
        <w:t>absent</w:t>
      </w:r>
      <w:r w:rsidR="00B36D11" w:rsidRPr="00000201">
        <w:rPr>
          <w:rFonts w:cs="Times New Roman"/>
          <w:spacing w:val="-4"/>
          <w:sz w:val="24"/>
          <w:szCs w:val="24"/>
        </w:rPr>
        <w:t xml:space="preserve"> if they are present in class BUT:</w:t>
      </w:r>
    </w:p>
    <w:p w14:paraId="750014B8" w14:textId="3CEA4E52" w:rsidR="00514297" w:rsidRPr="00000201" w:rsidRDefault="00B36D11" w:rsidP="005C79B0">
      <w:pPr>
        <w:pStyle w:val="BodyText"/>
        <w:numPr>
          <w:ilvl w:val="0"/>
          <w:numId w:val="1"/>
        </w:numPr>
        <w:kinsoku w:val="0"/>
        <w:overflowPunct w:val="0"/>
        <w:spacing w:before="1"/>
        <w:ind w:left="1876" w:right="322"/>
        <w:jc w:val="both"/>
        <w:rPr>
          <w:rFonts w:cs="Times New Roman"/>
          <w:sz w:val="24"/>
          <w:szCs w:val="24"/>
        </w:rPr>
      </w:pPr>
      <w:r w:rsidRPr="00000201">
        <w:rPr>
          <w:rFonts w:cs="Times New Roman"/>
          <w:spacing w:val="-4"/>
          <w:sz w:val="24"/>
          <w:szCs w:val="24"/>
        </w:rPr>
        <w:t xml:space="preserve">fail/refuse to </w:t>
      </w:r>
      <w:proofErr w:type="gramStart"/>
      <w:r w:rsidRPr="00000201">
        <w:rPr>
          <w:rFonts w:cs="Times New Roman"/>
          <w:spacing w:val="-4"/>
          <w:sz w:val="24"/>
          <w:szCs w:val="24"/>
        </w:rPr>
        <w:t>engaged</w:t>
      </w:r>
      <w:proofErr w:type="gramEnd"/>
      <w:r w:rsidRPr="00000201">
        <w:rPr>
          <w:rFonts w:cs="Times New Roman"/>
          <w:spacing w:val="-4"/>
          <w:sz w:val="24"/>
          <w:szCs w:val="24"/>
        </w:rPr>
        <w:t xml:space="preserve"> with the material, instructor or classmates</w:t>
      </w:r>
    </w:p>
    <w:p w14:paraId="03CB719D" w14:textId="15C60BA8" w:rsidR="00DB1DED" w:rsidRPr="00000201" w:rsidRDefault="00DB1DED" w:rsidP="005C79B0">
      <w:pPr>
        <w:pStyle w:val="BodyText"/>
        <w:numPr>
          <w:ilvl w:val="0"/>
          <w:numId w:val="1"/>
        </w:numPr>
        <w:kinsoku w:val="0"/>
        <w:overflowPunct w:val="0"/>
        <w:spacing w:before="1"/>
        <w:ind w:left="1876" w:right="322"/>
        <w:jc w:val="both"/>
        <w:rPr>
          <w:rFonts w:cs="Times New Roman"/>
          <w:sz w:val="24"/>
          <w:szCs w:val="24"/>
        </w:rPr>
      </w:pPr>
      <w:r w:rsidRPr="00000201">
        <w:rPr>
          <w:rFonts w:cs="Times New Roman"/>
          <w:sz w:val="24"/>
          <w:szCs w:val="24"/>
        </w:rPr>
        <w:t xml:space="preserve">speak </w:t>
      </w:r>
      <w:r w:rsidR="00B5787D" w:rsidRPr="00000201">
        <w:rPr>
          <w:rFonts w:cs="Times New Roman"/>
          <w:sz w:val="24"/>
          <w:szCs w:val="24"/>
        </w:rPr>
        <w:t xml:space="preserve">(too much) </w:t>
      </w:r>
      <w:r w:rsidRPr="00000201">
        <w:rPr>
          <w:rFonts w:cs="Times New Roman"/>
          <w:sz w:val="24"/>
          <w:szCs w:val="24"/>
        </w:rPr>
        <w:t xml:space="preserve">English </w:t>
      </w:r>
      <w:r w:rsidR="00B5787D" w:rsidRPr="00000201">
        <w:rPr>
          <w:rFonts w:cs="Times New Roman"/>
          <w:sz w:val="24"/>
          <w:szCs w:val="24"/>
        </w:rPr>
        <w:t>in class</w:t>
      </w:r>
    </w:p>
    <w:p w14:paraId="59918A93" w14:textId="102CC4A7" w:rsidR="00B36D11" w:rsidRPr="00000201" w:rsidRDefault="00B36D11" w:rsidP="005C79B0">
      <w:pPr>
        <w:pStyle w:val="BodyText"/>
        <w:numPr>
          <w:ilvl w:val="0"/>
          <w:numId w:val="1"/>
        </w:numPr>
        <w:kinsoku w:val="0"/>
        <w:overflowPunct w:val="0"/>
        <w:spacing w:before="1"/>
        <w:ind w:left="1876" w:right="322"/>
        <w:jc w:val="both"/>
        <w:rPr>
          <w:rFonts w:cs="Times New Roman"/>
          <w:sz w:val="24"/>
          <w:szCs w:val="24"/>
        </w:rPr>
      </w:pPr>
      <w:r w:rsidRPr="00000201">
        <w:rPr>
          <w:rFonts w:cs="Times New Roman"/>
          <w:sz w:val="24"/>
          <w:szCs w:val="24"/>
        </w:rPr>
        <w:t>do not have their material (textbook, notebook, writing instruments)</w:t>
      </w:r>
    </w:p>
    <w:p w14:paraId="2080F796" w14:textId="432DCDCF" w:rsidR="00B36D11" w:rsidRPr="00000201" w:rsidRDefault="00B36D11" w:rsidP="005C79B0">
      <w:pPr>
        <w:pStyle w:val="BodyText"/>
        <w:numPr>
          <w:ilvl w:val="0"/>
          <w:numId w:val="1"/>
        </w:numPr>
        <w:kinsoku w:val="0"/>
        <w:overflowPunct w:val="0"/>
        <w:spacing w:before="1"/>
        <w:ind w:left="1876" w:right="322"/>
        <w:jc w:val="both"/>
        <w:rPr>
          <w:rFonts w:cs="Times New Roman"/>
          <w:sz w:val="24"/>
          <w:szCs w:val="24"/>
        </w:rPr>
      </w:pPr>
      <w:r w:rsidRPr="00000201">
        <w:rPr>
          <w:rFonts w:cs="Times New Roman"/>
          <w:sz w:val="24"/>
          <w:szCs w:val="24"/>
        </w:rPr>
        <w:t>do not pay attention (are on their phone, sleeping, distracted, etc.)</w:t>
      </w:r>
    </w:p>
    <w:p w14:paraId="4F3D660D" w14:textId="54ACB6DE" w:rsidR="00B36D11" w:rsidRPr="00000201" w:rsidRDefault="00B36D11" w:rsidP="005C79B0">
      <w:pPr>
        <w:pStyle w:val="BodyText"/>
        <w:numPr>
          <w:ilvl w:val="0"/>
          <w:numId w:val="1"/>
        </w:numPr>
        <w:kinsoku w:val="0"/>
        <w:overflowPunct w:val="0"/>
        <w:spacing w:before="1"/>
        <w:ind w:left="1876" w:right="322"/>
        <w:jc w:val="both"/>
        <w:rPr>
          <w:rFonts w:cs="Times New Roman"/>
          <w:sz w:val="24"/>
          <w:szCs w:val="24"/>
        </w:rPr>
      </w:pPr>
      <w:r w:rsidRPr="00000201">
        <w:rPr>
          <w:rFonts w:cs="Times New Roman"/>
          <w:sz w:val="24"/>
          <w:szCs w:val="24"/>
        </w:rPr>
        <w:t>have a negative, uncooperative attitude in class.</w:t>
      </w:r>
    </w:p>
    <w:p w14:paraId="00F053B8" w14:textId="1EC870FE" w:rsidR="007D16C4" w:rsidRPr="00000201" w:rsidRDefault="007D16C4" w:rsidP="0018003C">
      <w:pPr>
        <w:pStyle w:val="BodyText"/>
        <w:kinsoku w:val="0"/>
        <w:overflowPunct w:val="0"/>
        <w:spacing w:before="1"/>
        <w:ind w:left="720" w:right="322"/>
        <w:jc w:val="both"/>
        <w:rPr>
          <w:rFonts w:cs="Times New Roman"/>
          <w:sz w:val="24"/>
          <w:szCs w:val="24"/>
        </w:rPr>
      </w:pPr>
      <w:r w:rsidRPr="00000201">
        <w:rPr>
          <w:rFonts w:cs="Times New Roman"/>
          <w:spacing w:val="-4"/>
          <w:sz w:val="24"/>
          <w:szCs w:val="24"/>
        </w:rPr>
        <w:t>A comment will be added to Canvas if this situation arises.</w:t>
      </w:r>
    </w:p>
    <w:p w14:paraId="229E23D9" w14:textId="77777777" w:rsidR="003F2A89" w:rsidRPr="00000201" w:rsidRDefault="003F2A89" w:rsidP="0018003C">
      <w:pPr>
        <w:pStyle w:val="BodyText"/>
        <w:kinsoku w:val="0"/>
        <w:overflowPunct w:val="0"/>
        <w:ind w:left="720" w:right="348"/>
        <w:jc w:val="both"/>
        <w:rPr>
          <w:rFonts w:cs="Times New Roman"/>
          <w:sz w:val="24"/>
          <w:szCs w:val="24"/>
        </w:rPr>
      </w:pPr>
    </w:p>
    <w:p w14:paraId="1F27DCE5" w14:textId="7F59CFE2" w:rsidR="00514297" w:rsidRPr="00000201" w:rsidRDefault="00FF7849" w:rsidP="0018003C">
      <w:pPr>
        <w:pStyle w:val="BodyText"/>
        <w:kinsoku w:val="0"/>
        <w:overflowPunct w:val="0"/>
        <w:ind w:left="720" w:right="348"/>
        <w:jc w:val="both"/>
        <w:rPr>
          <w:rFonts w:cs="Times New Roman"/>
          <w:sz w:val="24"/>
          <w:szCs w:val="24"/>
        </w:rPr>
      </w:pPr>
      <w:r w:rsidRPr="00000201">
        <w:rPr>
          <w:rFonts w:cs="Times New Roman"/>
          <w:sz w:val="24"/>
          <w:szCs w:val="24"/>
        </w:rPr>
        <w:t>Authorized</w:t>
      </w:r>
      <w:r w:rsidRPr="00000201">
        <w:rPr>
          <w:rFonts w:cs="Times New Roman"/>
          <w:spacing w:val="-11"/>
          <w:sz w:val="24"/>
          <w:szCs w:val="24"/>
        </w:rPr>
        <w:t xml:space="preserve"> </w:t>
      </w:r>
      <w:r w:rsidRPr="00000201">
        <w:rPr>
          <w:rFonts w:cs="Times New Roman"/>
          <w:sz w:val="24"/>
          <w:szCs w:val="24"/>
        </w:rPr>
        <w:t>absences</w:t>
      </w:r>
      <w:r w:rsidRPr="00000201">
        <w:rPr>
          <w:rFonts w:cs="Times New Roman"/>
          <w:spacing w:val="-8"/>
          <w:sz w:val="24"/>
          <w:szCs w:val="24"/>
        </w:rPr>
        <w:t xml:space="preserve"> </w:t>
      </w:r>
      <w:r w:rsidRPr="00000201">
        <w:rPr>
          <w:rFonts w:cs="Times New Roman"/>
          <w:sz w:val="24"/>
          <w:szCs w:val="24"/>
        </w:rPr>
        <w:t>as</w:t>
      </w:r>
      <w:r w:rsidRPr="00000201">
        <w:rPr>
          <w:rFonts w:cs="Times New Roman"/>
          <w:spacing w:val="-8"/>
          <w:sz w:val="24"/>
          <w:szCs w:val="24"/>
        </w:rPr>
        <w:t xml:space="preserve"> </w:t>
      </w:r>
      <w:r w:rsidRPr="00000201">
        <w:rPr>
          <w:rFonts w:cs="Times New Roman"/>
          <w:sz w:val="24"/>
          <w:szCs w:val="24"/>
        </w:rPr>
        <w:t>listed</w:t>
      </w:r>
      <w:r w:rsidRPr="00000201">
        <w:rPr>
          <w:rFonts w:cs="Times New Roman"/>
          <w:spacing w:val="-11"/>
          <w:sz w:val="24"/>
          <w:szCs w:val="24"/>
        </w:rPr>
        <w:t xml:space="preserve"> </w:t>
      </w:r>
      <w:r w:rsidRPr="00000201">
        <w:rPr>
          <w:rFonts w:cs="Times New Roman"/>
          <w:sz w:val="24"/>
          <w:szCs w:val="24"/>
        </w:rPr>
        <w:t>in</w:t>
      </w:r>
      <w:r w:rsidRPr="00000201">
        <w:rPr>
          <w:rFonts w:cs="Times New Roman"/>
          <w:spacing w:val="-10"/>
          <w:sz w:val="24"/>
          <w:szCs w:val="24"/>
        </w:rPr>
        <w:t xml:space="preserve"> </w:t>
      </w:r>
      <w:r w:rsidRPr="00000201">
        <w:rPr>
          <w:rFonts w:cs="Times New Roman"/>
          <w:sz w:val="24"/>
          <w:szCs w:val="24"/>
        </w:rPr>
        <w:t>the</w:t>
      </w:r>
      <w:r w:rsidRPr="00000201">
        <w:rPr>
          <w:rFonts w:cs="Times New Roman"/>
          <w:spacing w:val="-12"/>
          <w:sz w:val="24"/>
          <w:szCs w:val="24"/>
        </w:rPr>
        <w:t xml:space="preserve"> </w:t>
      </w:r>
      <w:r w:rsidRPr="00000201">
        <w:rPr>
          <w:rFonts w:cs="Times New Roman"/>
          <w:sz w:val="24"/>
          <w:szCs w:val="24"/>
        </w:rPr>
        <w:t>UNT</w:t>
      </w:r>
      <w:r w:rsidRPr="00000201">
        <w:rPr>
          <w:rFonts w:cs="Times New Roman"/>
          <w:spacing w:val="-11"/>
          <w:sz w:val="24"/>
          <w:szCs w:val="24"/>
        </w:rPr>
        <w:t xml:space="preserve"> </w:t>
      </w:r>
      <w:r w:rsidRPr="00000201">
        <w:rPr>
          <w:rFonts w:cs="Times New Roman"/>
          <w:sz w:val="24"/>
          <w:szCs w:val="24"/>
        </w:rPr>
        <w:t>policies</w:t>
      </w:r>
      <w:r w:rsidRPr="00000201">
        <w:rPr>
          <w:rFonts w:cs="Times New Roman"/>
          <w:spacing w:val="-13"/>
          <w:sz w:val="24"/>
          <w:szCs w:val="24"/>
        </w:rPr>
        <w:t xml:space="preserve"> </w:t>
      </w:r>
      <w:r w:rsidRPr="00000201">
        <w:rPr>
          <w:rFonts w:cs="Times New Roman"/>
          <w:sz w:val="24"/>
          <w:szCs w:val="24"/>
        </w:rPr>
        <w:t>will</w:t>
      </w:r>
      <w:r w:rsidRPr="00000201">
        <w:rPr>
          <w:rFonts w:cs="Times New Roman"/>
          <w:spacing w:val="-10"/>
          <w:sz w:val="24"/>
          <w:szCs w:val="24"/>
        </w:rPr>
        <w:t xml:space="preserve"> </w:t>
      </w:r>
      <w:r w:rsidRPr="00000201">
        <w:rPr>
          <w:rFonts w:cs="Times New Roman"/>
          <w:sz w:val="24"/>
          <w:szCs w:val="24"/>
        </w:rPr>
        <w:t>be</w:t>
      </w:r>
      <w:r w:rsidRPr="00000201">
        <w:rPr>
          <w:rFonts w:cs="Times New Roman"/>
          <w:spacing w:val="-13"/>
          <w:sz w:val="24"/>
          <w:szCs w:val="24"/>
        </w:rPr>
        <w:t xml:space="preserve"> </w:t>
      </w:r>
      <w:r w:rsidRPr="00000201">
        <w:rPr>
          <w:rFonts w:cs="Times New Roman"/>
          <w:sz w:val="24"/>
          <w:szCs w:val="24"/>
        </w:rPr>
        <w:t>excused</w:t>
      </w:r>
      <w:r w:rsidRPr="00000201">
        <w:rPr>
          <w:rFonts w:cs="Times New Roman"/>
          <w:spacing w:val="-11"/>
          <w:sz w:val="24"/>
          <w:szCs w:val="24"/>
        </w:rPr>
        <w:t xml:space="preserve"> </w:t>
      </w:r>
      <w:r w:rsidRPr="00000201">
        <w:rPr>
          <w:rFonts w:cs="Times New Roman"/>
          <w:sz w:val="24"/>
          <w:szCs w:val="24"/>
        </w:rPr>
        <w:t>and</w:t>
      </w:r>
      <w:r w:rsidRPr="00000201">
        <w:rPr>
          <w:rFonts w:cs="Times New Roman"/>
          <w:spacing w:val="-11"/>
          <w:sz w:val="24"/>
          <w:szCs w:val="24"/>
        </w:rPr>
        <w:t xml:space="preserve"> </w:t>
      </w:r>
      <w:r w:rsidRPr="00000201">
        <w:rPr>
          <w:rFonts w:cs="Times New Roman"/>
          <w:sz w:val="24"/>
          <w:szCs w:val="24"/>
        </w:rPr>
        <w:t>will</w:t>
      </w:r>
      <w:r w:rsidRPr="00000201">
        <w:rPr>
          <w:rFonts w:cs="Times New Roman"/>
          <w:spacing w:val="-10"/>
          <w:sz w:val="24"/>
          <w:szCs w:val="24"/>
        </w:rPr>
        <w:t xml:space="preserve"> </w:t>
      </w:r>
      <w:r w:rsidRPr="00000201">
        <w:rPr>
          <w:rFonts w:cs="Times New Roman"/>
          <w:b/>
          <w:bCs/>
          <w:sz w:val="24"/>
          <w:szCs w:val="24"/>
          <w:u w:val="thick" w:color="000000"/>
        </w:rPr>
        <w:t>not</w:t>
      </w:r>
      <w:r w:rsidRPr="00000201">
        <w:rPr>
          <w:rFonts w:cs="Times New Roman"/>
          <w:b/>
          <w:bCs/>
          <w:spacing w:val="-11"/>
          <w:sz w:val="24"/>
          <w:szCs w:val="24"/>
        </w:rPr>
        <w:t xml:space="preserve"> </w:t>
      </w:r>
      <w:r w:rsidRPr="00000201">
        <w:rPr>
          <w:rFonts w:cs="Times New Roman"/>
          <w:sz w:val="24"/>
          <w:szCs w:val="24"/>
        </w:rPr>
        <w:t>affect</w:t>
      </w:r>
      <w:r w:rsidRPr="00000201">
        <w:rPr>
          <w:rFonts w:cs="Times New Roman"/>
          <w:spacing w:val="-11"/>
          <w:sz w:val="24"/>
          <w:szCs w:val="24"/>
        </w:rPr>
        <w:t xml:space="preserve"> </w:t>
      </w:r>
      <w:proofErr w:type="gramStart"/>
      <w:r w:rsidRPr="00000201">
        <w:rPr>
          <w:rFonts w:cs="Times New Roman"/>
          <w:sz w:val="24"/>
          <w:szCs w:val="24"/>
        </w:rPr>
        <w:t>students</w:t>
      </w:r>
      <w:proofErr w:type="gramEnd"/>
      <w:r w:rsidRPr="00000201">
        <w:rPr>
          <w:rFonts w:cs="Times New Roman"/>
          <w:spacing w:val="-7"/>
          <w:sz w:val="24"/>
          <w:szCs w:val="24"/>
        </w:rPr>
        <w:t xml:space="preserve"> </w:t>
      </w:r>
      <w:proofErr w:type="gramStart"/>
      <w:r w:rsidRPr="00000201">
        <w:rPr>
          <w:rFonts w:cs="Times New Roman"/>
          <w:sz w:val="24"/>
          <w:szCs w:val="24"/>
        </w:rPr>
        <w:lastRenderedPageBreak/>
        <w:t>grade</w:t>
      </w:r>
      <w:proofErr w:type="gramEnd"/>
      <w:r w:rsidRPr="00000201">
        <w:rPr>
          <w:rFonts w:cs="Times New Roman"/>
          <w:spacing w:val="-7"/>
          <w:sz w:val="24"/>
          <w:szCs w:val="24"/>
        </w:rPr>
        <w:t xml:space="preserve"> </w:t>
      </w:r>
      <w:proofErr w:type="gramStart"/>
      <w:r w:rsidRPr="00000201">
        <w:rPr>
          <w:rFonts w:cs="Times New Roman"/>
          <w:b/>
          <w:sz w:val="24"/>
          <w:szCs w:val="24"/>
          <w:u w:val="single"/>
        </w:rPr>
        <w:t>as</w:t>
      </w:r>
      <w:r w:rsidRPr="00000201">
        <w:rPr>
          <w:rFonts w:cs="Times New Roman"/>
          <w:b/>
          <w:spacing w:val="-11"/>
          <w:sz w:val="24"/>
          <w:szCs w:val="24"/>
          <w:u w:val="single"/>
        </w:rPr>
        <w:t xml:space="preserve"> </w:t>
      </w:r>
      <w:r w:rsidRPr="00000201">
        <w:rPr>
          <w:rFonts w:cs="Times New Roman"/>
          <w:b/>
          <w:sz w:val="24"/>
          <w:szCs w:val="24"/>
          <w:u w:val="single"/>
        </w:rPr>
        <w:t>long as</w:t>
      </w:r>
      <w:proofErr w:type="gramEnd"/>
      <w:r w:rsidRPr="00000201">
        <w:rPr>
          <w:rFonts w:cs="Times New Roman"/>
          <w:b/>
          <w:sz w:val="24"/>
          <w:szCs w:val="24"/>
          <w:u w:val="single"/>
        </w:rPr>
        <w:t xml:space="preserve"> students contact the </w:t>
      </w:r>
      <w:r w:rsidR="00843920" w:rsidRPr="00000201">
        <w:rPr>
          <w:rFonts w:cs="Times New Roman"/>
          <w:b/>
          <w:sz w:val="24"/>
          <w:szCs w:val="24"/>
          <w:u w:val="single"/>
        </w:rPr>
        <w:t>instructor with</w:t>
      </w:r>
      <w:r w:rsidRPr="00000201">
        <w:rPr>
          <w:rFonts w:cs="Times New Roman"/>
          <w:b/>
          <w:sz w:val="24"/>
          <w:szCs w:val="24"/>
          <w:u w:val="single"/>
        </w:rPr>
        <w:t xml:space="preserve"> appropriate documentation</w:t>
      </w:r>
      <w:r w:rsidR="00175D1A" w:rsidRPr="00000201">
        <w:rPr>
          <w:rFonts w:cs="Times New Roman"/>
          <w:sz w:val="24"/>
          <w:szCs w:val="24"/>
        </w:rPr>
        <w:t>.</w:t>
      </w:r>
    </w:p>
    <w:p w14:paraId="338906D1" w14:textId="5B7FADEA" w:rsidR="00E8174F" w:rsidRPr="00000201" w:rsidRDefault="00E8174F" w:rsidP="0018003C">
      <w:pPr>
        <w:pStyle w:val="BodyText"/>
        <w:kinsoku w:val="0"/>
        <w:overflowPunct w:val="0"/>
        <w:ind w:left="720" w:right="348"/>
        <w:jc w:val="both"/>
        <w:rPr>
          <w:rStyle w:val="Hyperlink"/>
          <w:sz w:val="24"/>
          <w:szCs w:val="24"/>
        </w:rPr>
      </w:pPr>
    </w:p>
    <w:p w14:paraId="3419154B" w14:textId="58377C82" w:rsidR="00E8174F" w:rsidRPr="00000201" w:rsidRDefault="00E8174F" w:rsidP="00E8174F">
      <w:pPr>
        <w:pStyle w:val="BodyText"/>
        <w:kinsoku w:val="0"/>
        <w:overflowPunct w:val="0"/>
        <w:spacing w:before="1"/>
        <w:ind w:left="720"/>
        <w:jc w:val="both"/>
        <w:rPr>
          <w:rFonts w:cs="Times New Roman"/>
          <w:b/>
          <w:bCs/>
          <w:sz w:val="24"/>
          <w:szCs w:val="24"/>
        </w:rPr>
      </w:pPr>
      <w:r w:rsidRPr="00000201">
        <w:rPr>
          <w:rFonts w:cs="Times New Roman"/>
          <w:b/>
          <w:bCs/>
          <w:sz w:val="24"/>
          <w:szCs w:val="24"/>
        </w:rPr>
        <w:t>In-Class Activities</w:t>
      </w:r>
    </w:p>
    <w:p w14:paraId="63B067CF" w14:textId="2CCF9D55" w:rsidR="00E8174F" w:rsidRPr="00000201" w:rsidRDefault="00E8174F" w:rsidP="00E8174F">
      <w:pPr>
        <w:pStyle w:val="BodyText"/>
        <w:kinsoku w:val="0"/>
        <w:overflowPunct w:val="0"/>
        <w:spacing w:before="1"/>
        <w:ind w:left="720"/>
        <w:jc w:val="both"/>
        <w:rPr>
          <w:rFonts w:cs="Times New Roman"/>
          <w:bCs/>
          <w:sz w:val="24"/>
          <w:szCs w:val="24"/>
        </w:rPr>
      </w:pPr>
      <w:r w:rsidRPr="00000201">
        <w:rPr>
          <w:rFonts w:cs="Times New Roman"/>
          <w:bCs/>
          <w:sz w:val="24"/>
          <w:szCs w:val="24"/>
        </w:rPr>
        <w:t xml:space="preserve">Class time will be </w:t>
      </w:r>
      <w:proofErr w:type="gramStart"/>
      <w:r w:rsidRPr="00000201">
        <w:rPr>
          <w:rFonts w:cs="Times New Roman"/>
          <w:bCs/>
          <w:sz w:val="24"/>
          <w:szCs w:val="24"/>
        </w:rPr>
        <w:t>the</w:t>
      </w:r>
      <w:proofErr w:type="gramEnd"/>
      <w:r w:rsidRPr="00000201">
        <w:rPr>
          <w:rFonts w:cs="Times New Roman"/>
          <w:bCs/>
          <w:sz w:val="24"/>
          <w:szCs w:val="24"/>
        </w:rPr>
        <w:t xml:space="preserve"> opportunity for students to put </w:t>
      </w:r>
      <w:proofErr w:type="gramStart"/>
      <w:r w:rsidRPr="00000201">
        <w:rPr>
          <w:rFonts w:cs="Times New Roman"/>
          <w:bCs/>
          <w:sz w:val="24"/>
          <w:szCs w:val="24"/>
        </w:rPr>
        <w:t>in</w:t>
      </w:r>
      <w:proofErr w:type="gramEnd"/>
      <w:r w:rsidRPr="00000201">
        <w:rPr>
          <w:rFonts w:cs="Times New Roman"/>
          <w:bCs/>
          <w:sz w:val="24"/>
          <w:szCs w:val="24"/>
        </w:rPr>
        <w:t xml:space="preserve"> practice what they have learned from the textbook. </w:t>
      </w:r>
      <w:proofErr w:type="gramStart"/>
      <w:r w:rsidRPr="00000201">
        <w:rPr>
          <w:rFonts w:cs="Times New Roman"/>
          <w:bCs/>
          <w:sz w:val="24"/>
          <w:szCs w:val="24"/>
        </w:rPr>
        <w:t>Similar to</w:t>
      </w:r>
      <w:proofErr w:type="gramEnd"/>
      <w:r w:rsidRPr="00000201">
        <w:rPr>
          <w:rFonts w:cs="Times New Roman"/>
          <w:bCs/>
          <w:sz w:val="24"/>
          <w:szCs w:val="24"/>
        </w:rPr>
        <w:t xml:space="preserve"> the “flip classroom” approach, students will be expected to read the lessons in the textbook prior to coming to class. Throughout the semester, students will be assigned certain grammar </w:t>
      </w:r>
      <w:proofErr w:type="gramStart"/>
      <w:r w:rsidRPr="00000201">
        <w:rPr>
          <w:rFonts w:cs="Times New Roman"/>
          <w:bCs/>
          <w:sz w:val="24"/>
          <w:szCs w:val="24"/>
        </w:rPr>
        <w:t>point</w:t>
      </w:r>
      <w:proofErr w:type="gramEnd"/>
      <w:r w:rsidRPr="00000201">
        <w:rPr>
          <w:rFonts w:cs="Times New Roman"/>
          <w:bCs/>
          <w:sz w:val="24"/>
          <w:szCs w:val="24"/>
        </w:rPr>
        <w:t xml:space="preserve"> to present to the class</w:t>
      </w:r>
      <w:r w:rsidR="004A75BA" w:rsidRPr="00000201">
        <w:rPr>
          <w:rFonts w:cs="Times New Roman"/>
          <w:bCs/>
          <w:sz w:val="24"/>
          <w:szCs w:val="24"/>
        </w:rPr>
        <w:t>. Activities done in class may be collected and graded or the professor may assign completion grades to students for work completed during class time.</w:t>
      </w:r>
    </w:p>
    <w:bookmarkEnd w:id="2"/>
    <w:bookmarkEnd w:id="4"/>
    <w:p w14:paraId="5751EF05" w14:textId="77777777" w:rsidR="00514297" w:rsidRPr="00000201" w:rsidRDefault="00514297" w:rsidP="00B246BD">
      <w:pPr>
        <w:pStyle w:val="NoSpacing"/>
        <w:rPr>
          <w:sz w:val="24"/>
          <w:szCs w:val="24"/>
        </w:rPr>
      </w:pPr>
    </w:p>
    <w:p w14:paraId="000C0870" w14:textId="4D2F16A2" w:rsidR="00175D1A" w:rsidRPr="00000201" w:rsidRDefault="00B5787D" w:rsidP="00292E43">
      <w:pPr>
        <w:pStyle w:val="Heading1"/>
        <w:ind w:left="284"/>
        <w:rPr>
          <w:sz w:val="24"/>
          <w:szCs w:val="24"/>
        </w:rPr>
      </w:pPr>
      <w:r w:rsidRPr="00000201">
        <w:rPr>
          <w:sz w:val="24"/>
          <w:szCs w:val="24"/>
        </w:rPr>
        <w:t>Homework</w:t>
      </w:r>
      <w:r w:rsidR="007C6B50" w:rsidRPr="00000201">
        <w:rPr>
          <w:sz w:val="24"/>
          <w:szCs w:val="24"/>
        </w:rPr>
        <w:t xml:space="preserve">: </w:t>
      </w:r>
      <w:r w:rsidRPr="00000201">
        <w:rPr>
          <w:b w:val="0"/>
          <w:sz w:val="24"/>
          <w:szCs w:val="24"/>
        </w:rPr>
        <w:t xml:space="preserve">Homework may be assigned </w:t>
      </w:r>
      <w:proofErr w:type="gramStart"/>
      <w:r w:rsidRPr="00000201">
        <w:rPr>
          <w:b w:val="0"/>
          <w:sz w:val="24"/>
          <w:szCs w:val="24"/>
        </w:rPr>
        <w:t>on</w:t>
      </w:r>
      <w:proofErr w:type="gramEnd"/>
      <w:r w:rsidRPr="00000201">
        <w:rPr>
          <w:b w:val="0"/>
          <w:sz w:val="24"/>
          <w:szCs w:val="24"/>
        </w:rPr>
        <w:t xml:space="preserve"> Canvas, </w:t>
      </w:r>
      <w:proofErr w:type="gramStart"/>
      <w:r w:rsidRPr="00000201">
        <w:rPr>
          <w:b w:val="0"/>
          <w:sz w:val="24"/>
          <w:szCs w:val="24"/>
        </w:rPr>
        <w:t>in the textbook</w:t>
      </w:r>
      <w:proofErr w:type="gramEnd"/>
      <w:r w:rsidRPr="00000201">
        <w:rPr>
          <w:b w:val="0"/>
          <w:sz w:val="24"/>
          <w:szCs w:val="24"/>
        </w:rPr>
        <w:t xml:space="preserve"> or in class. Completion will be checked on Canvas or in class.</w:t>
      </w:r>
      <w:r w:rsidR="004A75BA" w:rsidRPr="00000201">
        <w:rPr>
          <w:b w:val="0"/>
          <w:sz w:val="24"/>
          <w:szCs w:val="24"/>
        </w:rPr>
        <w:t xml:space="preserve"> Activities may include completion of textbook exercises, online quizzes, </w:t>
      </w:r>
      <w:r w:rsidR="0031637B" w:rsidRPr="00000201">
        <w:rPr>
          <w:b w:val="0"/>
          <w:sz w:val="24"/>
          <w:szCs w:val="24"/>
        </w:rPr>
        <w:t xml:space="preserve">compositions, </w:t>
      </w:r>
      <w:r w:rsidR="004A75BA" w:rsidRPr="00000201">
        <w:rPr>
          <w:b w:val="0"/>
          <w:sz w:val="24"/>
          <w:szCs w:val="24"/>
        </w:rPr>
        <w:t>online research, etc.</w:t>
      </w:r>
    </w:p>
    <w:p w14:paraId="3C1D453B" w14:textId="77777777" w:rsidR="00175D1A" w:rsidRPr="00000201" w:rsidRDefault="00175D1A" w:rsidP="004A75BA">
      <w:pPr>
        <w:pStyle w:val="BodyText"/>
        <w:kinsoku w:val="0"/>
        <w:overflowPunct w:val="0"/>
        <w:ind w:right="322"/>
        <w:jc w:val="both"/>
        <w:rPr>
          <w:rFonts w:cs="Times New Roman"/>
          <w:sz w:val="24"/>
          <w:szCs w:val="24"/>
        </w:rPr>
      </w:pPr>
    </w:p>
    <w:p w14:paraId="30B8431C" w14:textId="713F7FAB" w:rsidR="00514297" w:rsidRPr="00000201" w:rsidRDefault="00B5787D" w:rsidP="00292E43">
      <w:pPr>
        <w:pStyle w:val="Heading1"/>
        <w:kinsoku w:val="0"/>
        <w:overflowPunct w:val="0"/>
        <w:spacing w:line="257" w:lineRule="exact"/>
        <w:ind w:left="284"/>
        <w:rPr>
          <w:rFonts w:cs="Times New Roman"/>
          <w:b w:val="0"/>
          <w:sz w:val="24"/>
          <w:szCs w:val="24"/>
        </w:rPr>
      </w:pPr>
      <w:r w:rsidRPr="00000201">
        <w:rPr>
          <w:rFonts w:cs="Times New Roman"/>
          <w:sz w:val="24"/>
          <w:szCs w:val="24"/>
        </w:rPr>
        <w:t>Exams</w:t>
      </w:r>
      <w:r w:rsidR="007C6B50" w:rsidRPr="00000201">
        <w:rPr>
          <w:rFonts w:cs="Times New Roman"/>
          <w:sz w:val="24"/>
          <w:szCs w:val="24"/>
        </w:rPr>
        <w:t xml:space="preserve">: </w:t>
      </w:r>
      <w:r w:rsidR="001C5F06" w:rsidRPr="00000201">
        <w:rPr>
          <w:rFonts w:cs="Times New Roman"/>
          <w:b w:val="0"/>
          <w:sz w:val="24"/>
          <w:szCs w:val="24"/>
        </w:rPr>
        <w:t>Exams will cover a few chapters and will be administered in class.</w:t>
      </w:r>
    </w:p>
    <w:p w14:paraId="4B75AADF" w14:textId="77777777" w:rsidR="004A5D83" w:rsidRPr="00000201" w:rsidRDefault="004A5D83" w:rsidP="001248F7">
      <w:pPr>
        <w:pStyle w:val="BodyText"/>
        <w:kinsoku w:val="0"/>
        <w:overflowPunct w:val="0"/>
        <w:rPr>
          <w:rFonts w:cs="Times New Roman"/>
          <w:sz w:val="24"/>
          <w:szCs w:val="24"/>
        </w:rPr>
      </w:pPr>
    </w:p>
    <w:p w14:paraId="42D0AE0B" w14:textId="77777777" w:rsidR="00883495" w:rsidRPr="00000201" w:rsidRDefault="00883495" w:rsidP="00883495">
      <w:pPr>
        <w:pStyle w:val="BodyText"/>
        <w:kinsoku w:val="0"/>
        <w:overflowPunct w:val="0"/>
        <w:spacing w:before="9"/>
        <w:rPr>
          <w:rFonts w:cs="Times New Roman"/>
          <w:b/>
          <w:bCs/>
          <w:sz w:val="24"/>
          <w:szCs w:val="24"/>
        </w:rPr>
      </w:pPr>
      <w:bookmarkStart w:id="5" w:name="_Hlk155592919"/>
      <w:r w:rsidRPr="00000201">
        <w:rPr>
          <w:rFonts w:cs="Times New Roman"/>
          <w:b/>
          <w:bCs/>
          <w:sz w:val="24"/>
          <w:szCs w:val="24"/>
        </w:rPr>
        <w:t>Grading Policies</w:t>
      </w:r>
    </w:p>
    <w:p w14:paraId="5AB1BE27" w14:textId="77777777" w:rsidR="00883495" w:rsidRPr="00000201" w:rsidRDefault="00883495" w:rsidP="00883495">
      <w:pPr>
        <w:pStyle w:val="BodyText"/>
        <w:kinsoku w:val="0"/>
        <w:overflowPunct w:val="0"/>
        <w:spacing w:before="1"/>
        <w:jc w:val="both"/>
        <w:rPr>
          <w:rFonts w:cs="Times New Roman"/>
          <w:b/>
          <w:bCs/>
          <w:sz w:val="24"/>
          <w:szCs w:val="24"/>
        </w:rPr>
      </w:pPr>
    </w:p>
    <w:p w14:paraId="472DBF49" w14:textId="6E3D5C42" w:rsidR="00883495" w:rsidRPr="00000201" w:rsidRDefault="00883495" w:rsidP="00292E43">
      <w:pPr>
        <w:pStyle w:val="Heading1"/>
        <w:ind w:left="284"/>
        <w:rPr>
          <w:sz w:val="24"/>
          <w:szCs w:val="24"/>
        </w:rPr>
      </w:pPr>
      <w:r w:rsidRPr="00000201">
        <w:rPr>
          <w:sz w:val="24"/>
          <w:szCs w:val="24"/>
        </w:rPr>
        <w:t>Deadlines</w:t>
      </w:r>
      <w:r w:rsidR="00292E43" w:rsidRPr="00000201">
        <w:rPr>
          <w:sz w:val="24"/>
          <w:szCs w:val="24"/>
        </w:rPr>
        <w:t xml:space="preserve">: </w:t>
      </w:r>
      <w:r w:rsidRPr="00000201">
        <w:rPr>
          <w:b w:val="0"/>
          <w:sz w:val="24"/>
          <w:szCs w:val="24"/>
        </w:rPr>
        <w:t xml:space="preserve">Deadlines will be posted in Canvas and in the syllabus. Any changes will be communicated via Canvas announcements and new dates will be reflected in the activity/assessment deadline on Canvas.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1" w:history="1">
        <w:r w:rsidRPr="00000201">
          <w:rPr>
            <w:rStyle w:val="Hyperlink"/>
            <w:b w:val="0"/>
            <w:sz w:val="24"/>
            <w:szCs w:val="24"/>
          </w:rPr>
          <w:t>helpdesk@unt.edu</w:t>
        </w:r>
      </w:hyperlink>
      <w:r w:rsidRPr="00000201">
        <w:rPr>
          <w:b w:val="0"/>
          <w:sz w:val="24"/>
          <w:szCs w:val="24"/>
        </w:rPr>
        <w:t xml:space="preserve"> or 940.565.2324 and obtain a ticket number. The instructor and the UNT Student Help Desk will work with the </w:t>
      </w:r>
      <w:proofErr w:type="gramStart"/>
      <w:r w:rsidRPr="00000201">
        <w:rPr>
          <w:b w:val="0"/>
          <w:sz w:val="24"/>
          <w:szCs w:val="24"/>
        </w:rPr>
        <w:t>student</w:t>
      </w:r>
      <w:proofErr w:type="gramEnd"/>
      <w:r w:rsidRPr="00000201">
        <w:rPr>
          <w:b w:val="0"/>
          <w:sz w:val="24"/>
          <w:szCs w:val="24"/>
        </w:rPr>
        <w:t xml:space="preserve"> to resolve any issues at the earliest possible time.</w:t>
      </w:r>
    </w:p>
    <w:p w14:paraId="41103E5E" w14:textId="77777777" w:rsidR="00883495" w:rsidRPr="00000201" w:rsidRDefault="00883495" w:rsidP="00883495">
      <w:pPr>
        <w:pStyle w:val="BodyText"/>
        <w:kinsoku w:val="0"/>
        <w:overflowPunct w:val="0"/>
        <w:spacing w:before="1"/>
        <w:jc w:val="both"/>
        <w:rPr>
          <w:rFonts w:cs="Times New Roman"/>
          <w:b/>
          <w:bCs/>
          <w:sz w:val="24"/>
          <w:szCs w:val="24"/>
        </w:rPr>
      </w:pPr>
      <w:bookmarkStart w:id="6" w:name="_Late_Work"/>
      <w:bookmarkEnd w:id="6"/>
    </w:p>
    <w:p w14:paraId="4918FB4A" w14:textId="46B9CDC6" w:rsidR="00883495" w:rsidRPr="00000201" w:rsidRDefault="00883495" w:rsidP="00FF242D">
      <w:pPr>
        <w:pStyle w:val="Heading1"/>
        <w:ind w:left="284"/>
        <w:rPr>
          <w:sz w:val="24"/>
          <w:szCs w:val="24"/>
        </w:rPr>
      </w:pPr>
      <w:r w:rsidRPr="00000201">
        <w:rPr>
          <w:sz w:val="24"/>
          <w:szCs w:val="24"/>
        </w:rPr>
        <w:t>Grade Disputes</w:t>
      </w:r>
      <w:r w:rsidR="00FF242D" w:rsidRPr="00000201">
        <w:rPr>
          <w:sz w:val="24"/>
          <w:szCs w:val="24"/>
        </w:rPr>
        <w:t xml:space="preserve">: </w:t>
      </w:r>
      <w:r w:rsidRPr="00000201">
        <w:rPr>
          <w:b w:val="0"/>
          <w:sz w:val="24"/>
          <w:szCs w:val="24"/>
        </w:rPr>
        <w:t xml:space="preserve">You are required to wait 24 hours before contacting me to dispute a grade. Within that time, I expect that you will review the assignment details and reflect on the quality of the work you turned </w:t>
      </w:r>
      <w:proofErr w:type="gramStart"/>
      <w:r w:rsidRPr="00000201">
        <w:rPr>
          <w:b w:val="0"/>
          <w:sz w:val="24"/>
          <w:szCs w:val="24"/>
        </w:rPr>
        <w:t>in</w:t>
      </w:r>
      <w:proofErr w:type="gramEnd"/>
      <w:r w:rsidRPr="00000201">
        <w:rPr>
          <w:b w:val="0"/>
          <w:sz w:val="24"/>
          <w:szCs w:val="24"/>
        </w:rPr>
        <w:t>. If you would still like to meet, email me to set up a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bookmarkEnd w:id="5"/>
    <w:p w14:paraId="1F5C79F5" w14:textId="77777777" w:rsidR="00883495" w:rsidRPr="00000201" w:rsidRDefault="00883495" w:rsidP="00883495">
      <w:pPr>
        <w:rPr>
          <w:sz w:val="24"/>
          <w:szCs w:val="24"/>
        </w:rPr>
      </w:pPr>
    </w:p>
    <w:p w14:paraId="04BC548F" w14:textId="70B49853" w:rsidR="00514297" w:rsidRPr="00000201" w:rsidRDefault="00FF7849" w:rsidP="00FF242D">
      <w:pPr>
        <w:pStyle w:val="Heading1"/>
        <w:kinsoku w:val="0"/>
        <w:overflowPunct w:val="0"/>
        <w:ind w:left="0"/>
        <w:rPr>
          <w:rFonts w:cs="Times New Roman"/>
          <w:sz w:val="24"/>
          <w:szCs w:val="24"/>
        </w:rPr>
      </w:pPr>
      <w:r w:rsidRPr="00000201">
        <w:rPr>
          <w:rFonts w:cs="Times New Roman"/>
          <w:sz w:val="24"/>
          <w:szCs w:val="24"/>
        </w:rPr>
        <w:t>Succeed at UNT</w:t>
      </w:r>
      <w:r w:rsidR="00FF242D" w:rsidRPr="00000201">
        <w:rPr>
          <w:rFonts w:cs="Times New Roman"/>
          <w:sz w:val="24"/>
          <w:szCs w:val="24"/>
        </w:rPr>
        <w:t xml:space="preserve">: </w:t>
      </w:r>
      <w:r w:rsidRPr="00000201">
        <w:rPr>
          <w:rFonts w:cs="Times New Roman"/>
          <w:b w:val="0"/>
          <w:sz w:val="24"/>
          <w:szCs w:val="24"/>
        </w:rPr>
        <w:t>UNT endeavors to offer you a high-quality education and to provide a supportive environment to help you learn</w:t>
      </w:r>
      <w:r w:rsidRPr="00000201">
        <w:rPr>
          <w:rFonts w:cs="Times New Roman"/>
          <w:b w:val="0"/>
          <w:spacing w:val="-8"/>
          <w:sz w:val="24"/>
          <w:szCs w:val="24"/>
        </w:rPr>
        <w:t xml:space="preserve"> </w:t>
      </w:r>
      <w:r w:rsidRPr="00000201">
        <w:rPr>
          <w:rFonts w:cs="Times New Roman"/>
          <w:b w:val="0"/>
          <w:sz w:val="24"/>
          <w:szCs w:val="24"/>
        </w:rPr>
        <w:t>and</w:t>
      </w:r>
      <w:r w:rsidRPr="00000201">
        <w:rPr>
          <w:rFonts w:cs="Times New Roman"/>
          <w:b w:val="0"/>
          <w:spacing w:val="-7"/>
          <w:sz w:val="24"/>
          <w:szCs w:val="24"/>
        </w:rPr>
        <w:t xml:space="preserve"> </w:t>
      </w:r>
      <w:r w:rsidRPr="00000201">
        <w:rPr>
          <w:rFonts w:cs="Times New Roman"/>
          <w:b w:val="0"/>
          <w:sz w:val="24"/>
          <w:szCs w:val="24"/>
        </w:rPr>
        <w:t>grow.</w:t>
      </w:r>
      <w:r w:rsidRPr="00000201">
        <w:rPr>
          <w:rFonts w:cs="Times New Roman"/>
          <w:b w:val="0"/>
          <w:spacing w:val="-6"/>
          <w:sz w:val="24"/>
          <w:szCs w:val="24"/>
        </w:rPr>
        <w:t xml:space="preserve"> </w:t>
      </w:r>
      <w:r w:rsidRPr="00000201">
        <w:rPr>
          <w:rFonts w:cs="Times New Roman"/>
          <w:b w:val="0"/>
          <w:sz w:val="24"/>
          <w:szCs w:val="24"/>
        </w:rPr>
        <w:t>As</w:t>
      </w:r>
      <w:r w:rsidRPr="00000201">
        <w:rPr>
          <w:rFonts w:cs="Times New Roman"/>
          <w:b w:val="0"/>
          <w:spacing w:val="-6"/>
          <w:sz w:val="24"/>
          <w:szCs w:val="24"/>
        </w:rPr>
        <w:t xml:space="preserve"> </w:t>
      </w:r>
      <w:r w:rsidRPr="00000201">
        <w:rPr>
          <w:rFonts w:cs="Times New Roman"/>
          <w:b w:val="0"/>
          <w:sz w:val="24"/>
          <w:szCs w:val="24"/>
        </w:rPr>
        <w:t>a</w:t>
      </w:r>
      <w:r w:rsidRPr="00000201">
        <w:rPr>
          <w:rFonts w:cs="Times New Roman"/>
          <w:b w:val="0"/>
          <w:spacing w:val="-6"/>
          <w:sz w:val="24"/>
          <w:szCs w:val="24"/>
        </w:rPr>
        <w:t xml:space="preserve"> </w:t>
      </w:r>
      <w:r w:rsidRPr="00000201">
        <w:rPr>
          <w:rFonts w:cs="Times New Roman"/>
          <w:b w:val="0"/>
          <w:sz w:val="24"/>
          <w:szCs w:val="24"/>
        </w:rPr>
        <w:t>faculty</w:t>
      </w:r>
      <w:r w:rsidRPr="00000201">
        <w:rPr>
          <w:rFonts w:cs="Times New Roman"/>
          <w:b w:val="0"/>
          <w:spacing w:val="-8"/>
          <w:sz w:val="24"/>
          <w:szCs w:val="24"/>
        </w:rPr>
        <w:t xml:space="preserve"> </w:t>
      </w:r>
      <w:r w:rsidRPr="00000201">
        <w:rPr>
          <w:rFonts w:cs="Times New Roman"/>
          <w:b w:val="0"/>
          <w:sz w:val="24"/>
          <w:szCs w:val="24"/>
        </w:rPr>
        <w:t>member,</w:t>
      </w:r>
      <w:r w:rsidRPr="00000201">
        <w:rPr>
          <w:rFonts w:cs="Times New Roman"/>
          <w:b w:val="0"/>
          <w:spacing w:val="-6"/>
          <w:sz w:val="24"/>
          <w:szCs w:val="24"/>
        </w:rPr>
        <w:t xml:space="preserve"> </w:t>
      </w:r>
      <w:r w:rsidRPr="00000201">
        <w:rPr>
          <w:rFonts w:cs="Times New Roman"/>
          <w:b w:val="0"/>
          <w:sz w:val="24"/>
          <w:szCs w:val="24"/>
        </w:rPr>
        <w:t>I</w:t>
      </w:r>
      <w:r w:rsidRPr="00000201">
        <w:rPr>
          <w:rFonts w:cs="Times New Roman"/>
          <w:b w:val="0"/>
          <w:spacing w:val="-6"/>
          <w:sz w:val="24"/>
          <w:szCs w:val="24"/>
        </w:rPr>
        <w:t xml:space="preserve"> </w:t>
      </w:r>
      <w:r w:rsidRPr="00000201">
        <w:rPr>
          <w:rFonts w:cs="Times New Roman"/>
          <w:b w:val="0"/>
          <w:sz w:val="24"/>
          <w:szCs w:val="24"/>
        </w:rPr>
        <w:t>am</w:t>
      </w:r>
      <w:r w:rsidRPr="00000201">
        <w:rPr>
          <w:rFonts w:cs="Times New Roman"/>
          <w:b w:val="0"/>
          <w:spacing w:val="-6"/>
          <w:sz w:val="24"/>
          <w:szCs w:val="24"/>
        </w:rPr>
        <w:t xml:space="preserve"> </w:t>
      </w:r>
      <w:r w:rsidRPr="00000201">
        <w:rPr>
          <w:rFonts w:cs="Times New Roman"/>
          <w:b w:val="0"/>
          <w:sz w:val="24"/>
          <w:szCs w:val="24"/>
        </w:rPr>
        <w:t>committed</w:t>
      </w:r>
      <w:r w:rsidRPr="00000201">
        <w:rPr>
          <w:rFonts w:cs="Times New Roman"/>
          <w:b w:val="0"/>
          <w:spacing w:val="-6"/>
          <w:sz w:val="24"/>
          <w:szCs w:val="24"/>
        </w:rPr>
        <w:t xml:space="preserve"> </w:t>
      </w:r>
      <w:r w:rsidRPr="00000201">
        <w:rPr>
          <w:rFonts w:cs="Times New Roman"/>
          <w:b w:val="0"/>
          <w:sz w:val="24"/>
          <w:szCs w:val="24"/>
        </w:rPr>
        <w:t>to</w:t>
      </w:r>
      <w:r w:rsidRPr="00000201">
        <w:rPr>
          <w:rFonts w:cs="Times New Roman"/>
          <w:b w:val="0"/>
          <w:spacing w:val="-7"/>
          <w:sz w:val="24"/>
          <w:szCs w:val="24"/>
        </w:rPr>
        <w:t xml:space="preserve"> </w:t>
      </w:r>
      <w:r w:rsidRPr="00000201">
        <w:rPr>
          <w:rFonts w:cs="Times New Roman"/>
          <w:b w:val="0"/>
          <w:sz w:val="24"/>
          <w:szCs w:val="24"/>
        </w:rPr>
        <w:t>helping</w:t>
      </w:r>
      <w:r w:rsidRPr="00000201">
        <w:rPr>
          <w:rFonts w:cs="Times New Roman"/>
          <w:b w:val="0"/>
          <w:spacing w:val="-8"/>
          <w:sz w:val="24"/>
          <w:szCs w:val="24"/>
        </w:rPr>
        <w:t xml:space="preserve"> </w:t>
      </w:r>
      <w:r w:rsidRPr="00000201">
        <w:rPr>
          <w:rFonts w:cs="Times New Roman"/>
          <w:b w:val="0"/>
          <w:sz w:val="24"/>
          <w:szCs w:val="24"/>
        </w:rPr>
        <w:t>you</w:t>
      </w:r>
      <w:r w:rsidRPr="00000201">
        <w:rPr>
          <w:rFonts w:cs="Times New Roman"/>
          <w:b w:val="0"/>
          <w:spacing w:val="-6"/>
          <w:sz w:val="24"/>
          <w:szCs w:val="24"/>
        </w:rPr>
        <w:t xml:space="preserve"> </w:t>
      </w:r>
      <w:r w:rsidRPr="00000201">
        <w:rPr>
          <w:rFonts w:cs="Times New Roman"/>
          <w:b w:val="0"/>
          <w:sz w:val="24"/>
          <w:szCs w:val="24"/>
        </w:rPr>
        <w:t>be</w:t>
      </w:r>
      <w:r w:rsidRPr="00000201">
        <w:rPr>
          <w:rFonts w:cs="Times New Roman"/>
          <w:b w:val="0"/>
          <w:spacing w:val="-6"/>
          <w:sz w:val="24"/>
          <w:szCs w:val="24"/>
        </w:rPr>
        <w:t xml:space="preserve"> </w:t>
      </w:r>
      <w:r w:rsidRPr="00000201">
        <w:rPr>
          <w:rFonts w:cs="Times New Roman"/>
          <w:b w:val="0"/>
          <w:sz w:val="24"/>
          <w:szCs w:val="24"/>
        </w:rPr>
        <w:t>successful</w:t>
      </w:r>
      <w:r w:rsidRPr="00000201">
        <w:rPr>
          <w:rFonts w:cs="Times New Roman"/>
          <w:b w:val="0"/>
          <w:spacing w:val="-5"/>
          <w:sz w:val="24"/>
          <w:szCs w:val="24"/>
        </w:rPr>
        <w:t xml:space="preserve"> </w:t>
      </w:r>
      <w:r w:rsidRPr="00000201">
        <w:rPr>
          <w:rFonts w:cs="Times New Roman"/>
          <w:b w:val="0"/>
          <w:sz w:val="24"/>
          <w:szCs w:val="24"/>
        </w:rPr>
        <w:t>as</w:t>
      </w:r>
      <w:r w:rsidRPr="00000201">
        <w:rPr>
          <w:rFonts w:cs="Times New Roman"/>
          <w:b w:val="0"/>
          <w:spacing w:val="-6"/>
          <w:sz w:val="24"/>
          <w:szCs w:val="24"/>
        </w:rPr>
        <w:t xml:space="preserve"> </w:t>
      </w:r>
      <w:r w:rsidRPr="00000201">
        <w:rPr>
          <w:rFonts w:cs="Times New Roman"/>
          <w:b w:val="0"/>
          <w:sz w:val="24"/>
          <w:szCs w:val="24"/>
        </w:rPr>
        <w:t>a</w:t>
      </w:r>
      <w:r w:rsidRPr="00000201">
        <w:rPr>
          <w:rFonts w:cs="Times New Roman"/>
          <w:b w:val="0"/>
          <w:spacing w:val="-7"/>
          <w:sz w:val="24"/>
          <w:szCs w:val="24"/>
        </w:rPr>
        <w:t xml:space="preserve"> </w:t>
      </w:r>
      <w:r w:rsidRPr="00000201">
        <w:rPr>
          <w:rFonts w:cs="Times New Roman"/>
          <w:b w:val="0"/>
          <w:sz w:val="24"/>
          <w:szCs w:val="24"/>
        </w:rPr>
        <w:t>student.</w:t>
      </w:r>
      <w:r w:rsidRPr="00000201">
        <w:rPr>
          <w:rFonts w:cs="Times New Roman"/>
          <w:b w:val="0"/>
          <w:spacing w:val="-7"/>
          <w:sz w:val="24"/>
          <w:szCs w:val="24"/>
        </w:rPr>
        <w:t xml:space="preserve"> </w:t>
      </w:r>
      <w:r w:rsidRPr="00000201">
        <w:rPr>
          <w:rFonts w:cs="Times New Roman"/>
          <w:b w:val="0"/>
          <w:sz w:val="24"/>
          <w:szCs w:val="24"/>
        </w:rPr>
        <w:t>Make</w:t>
      </w:r>
      <w:r w:rsidRPr="00000201">
        <w:rPr>
          <w:rFonts w:cs="Times New Roman"/>
          <w:b w:val="0"/>
          <w:spacing w:val="-7"/>
          <w:sz w:val="24"/>
          <w:szCs w:val="24"/>
        </w:rPr>
        <w:t xml:space="preserve"> </w:t>
      </w:r>
      <w:r w:rsidRPr="00000201">
        <w:rPr>
          <w:rFonts w:cs="Times New Roman"/>
          <w:b w:val="0"/>
          <w:sz w:val="24"/>
          <w:szCs w:val="24"/>
        </w:rPr>
        <w:t>sure</w:t>
      </w:r>
      <w:r w:rsidRPr="00000201">
        <w:rPr>
          <w:rFonts w:cs="Times New Roman"/>
          <w:b w:val="0"/>
          <w:spacing w:val="-5"/>
          <w:sz w:val="24"/>
          <w:szCs w:val="24"/>
        </w:rPr>
        <w:t xml:space="preserve"> </w:t>
      </w:r>
      <w:r w:rsidRPr="00000201">
        <w:rPr>
          <w:rFonts w:cs="Times New Roman"/>
          <w:b w:val="0"/>
          <w:sz w:val="24"/>
          <w:szCs w:val="24"/>
        </w:rPr>
        <w:t xml:space="preserve">you attend </w:t>
      </w:r>
      <w:proofErr w:type="gramStart"/>
      <w:r w:rsidRPr="00000201">
        <w:rPr>
          <w:rFonts w:cs="Times New Roman"/>
          <w:b w:val="0"/>
          <w:sz w:val="24"/>
          <w:szCs w:val="24"/>
        </w:rPr>
        <w:t>each and every</w:t>
      </w:r>
      <w:proofErr w:type="gramEnd"/>
      <w:r w:rsidRPr="00000201">
        <w:rPr>
          <w:rFonts w:cs="Times New Roman"/>
          <w:b w:val="0"/>
          <w:sz w:val="24"/>
          <w:szCs w:val="24"/>
        </w:rPr>
        <w:t xml:space="preserve"> class. If you experience difficulties, please come and see me in my office, I am here to help you find the support you need. To learn more about campus resources and information on how you can achieve success, go to</w:t>
      </w:r>
      <w:r w:rsidRPr="00000201">
        <w:rPr>
          <w:rFonts w:cs="Times New Roman"/>
          <w:b w:val="0"/>
          <w:spacing w:val="-4"/>
          <w:sz w:val="24"/>
          <w:szCs w:val="24"/>
        </w:rPr>
        <w:t xml:space="preserve"> </w:t>
      </w:r>
      <w:hyperlink r:id="rId12" w:history="1">
        <w:r w:rsidRPr="00000201">
          <w:rPr>
            <w:rFonts w:cs="Times New Roman"/>
            <w:b w:val="0"/>
            <w:color w:val="0462C1"/>
            <w:sz w:val="24"/>
            <w:szCs w:val="24"/>
            <w:u w:val="single"/>
          </w:rPr>
          <w:t>http://succeed.unt.edu</w:t>
        </w:r>
        <w:r w:rsidRPr="00000201">
          <w:rPr>
            <w:rFonts w:cs="Times New Roman"/>
            <w:b w:val="0"/>
            <w:color w:val="000000"/>
            <w:sz w:val="24"/>
            <w:szCs w:val="24"/>
          </w:rPr>
          <w:t>.</w:t>
        </w:r>
      </w:hyperlink>
    </w:p>
    <w:p w14:paraId="24971639" w14:textId="77777777" w:rsidR="004A5D83" w:rsidRPr="00000201" w:rsidRDefault="004A5D83" w:rsidP="001248F7">
      <w:pPr>
        <w:pStyle w:val="BodyText"/>
        <w:kinsoku w:val="0"/>
        <w:overflowPunct w:val="0"/>
        <w:rPr>
          <w:rFonts w:cs="Times New Roman"/>
          <w:sz w:val="24"/>
          <w:szCs w:val="24"/>
        </w:rPr>
      </w:pPr>
    </w:p>
    <w:p w14:paraId="62B12C77" w14:textId="77777777" w:rsidR="00BF4333" w:rsidRPr="00000201" w:rsidRDefault="00BF4333" w:rsidP="00BF4333">
      <w:pPr>
        <w:pStyle w:val="BodyText"/>
        <w:rPr>
          <w:b/>
          <w:bCs/>
          <w:sz w:val="24"/>
          <w:szCs w:val="24"/>
        </w:rPr>
      </w:pPr>
      <w:r w:rsidRPr="00000201">
        <w:rPr>
          <w:b/>
          <w:bCs/>
          <w:sz w:val="24"/>
          <w:szCs w:val="24"/>
        </w:rPr>
        <w:t xml:space="preserve">Students with learning disabilities: </w:t>
      </w:r>
      <w:hyperlink r:id="rId13" w:history="1">
        <w:r w:rsidRPr="00000201">
          <w:rPr>
            <w:rStyle w:val="Hyperlink"/>
            <w:sz w:val="24"/>
            <w:szCs w:val="24"/>
          </w:rPr>
          <w:t>http://disability.unt.edu/parents-faculty-staff/taglines</w:t>
        </w:r>
      </w:hyperlink>
    </w:p>
    <w:p w14:paraId="4203CA2A" w14:textId="77777777" w:rsidR="00BF4333" w:rsidRPr="00000201" w:rsidRDefault="00BF4333" w:rsidP="00BF4333">
      <w:pPr>
        <w:pStyle w:val="BodyText"/>
        <w:rPr>
          <w:i/>
          <w:sz w:val="24"/>
          <w:szCs w:val="24"/>
        </w:rPr>
      </w:pPr>
      <w:r w:rsidRPr="00000201">
        <w:rPr>
          <w:i/>
          <w:sz w:val="24"/>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000201">
        <w:rPr>
          <w:i/>
          <w:sz w:val="24"/>
          <w:szCs w:val="24"/>
        </w:rPr>
        <w:t>accommodations</w:t>
      </w:r>
      <w:proofErr w:type="gramEnd"/>
      <w:r w:rsidRPr="00000201">
        <w:rPr>
          <w:i/>
          <w:sz w:val="24"/>
          <w:szCs w:val="24"/>
        </w:rPr>
        <w:t xml:space="preserve"> at any </w:t>
      </w:r>
      <w:proofErr w:type="gramStart"/>
      <w:r w:rsidRPr="00000201">
        <w:rPr>
          <w:i/>
          <w:sz w:val="24"/>
          <w:szCs w:val="24"/>
        </w:rPr>
        <w:t>time,</w:t>
      </w:r>
      <w:proofErr w:type="gramEnd"/>
      <w:r w:rsidRPr="00000201">
        <w:rPr>
          <w:i/>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w:t>
      </w:r>
      <w:r w:rsidRPr="00000201">
        <w:rPr>
          <w:i/>
          <w:sz w:val="24"/>
          <w:szCs w:val="24"/>
        </w:rPr>
        <w:lastRenderedPageBreak/>
        <w:t xml:space="preserve">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4">
        <w:r w:rsidRPr="00000201">
          <w:rPr>
            <w:rStyle w:val="Hyperlink"/>
            <w:i/>
            <w:sz w:val="24"/>
            <w:szCs w:val="24"/>
          </w:rPr>
          <w:t xml:space="preserve">http://www.unt.edu/oda. </w:t>
        </w:r>
      </w:hyperlink>
      <w:r w:rsidRPr="00000201">
        <w:rPr>
          <w:i/>
          <w:sz w:val="24"/>
          <w:szCs w:val="24"/>
        </w:rPr>
        <w:t>You may also contact ODA by phone at (940) 565-4323.”</w:t>
      </w:r>
    </w:p>
    <w:p w14:paraId="266F8D8B" w14:textId="77777777" w:rsidR="00BF4333" w:rsidRPr="00000201" w:rsidRDefault="00BF4333" w:rsidP="00BF4333">
      <w:pPr>
        <w:pStyle w:val="BodyText"/>
        <w:rPr>
          <w:i/>
          <w:sz w:val="24"/>
          <w:szCs w:val="24"/>
        </w:rPr>
      </w:pPr>
    </w:p>
    <w:p w14:paraId="2095D0A2" w14:textId="77777777" w:rsidR="00BF4333" w:rsidRPr="00000201" w:rsidRDefault="00BF4333" w:rsidP="00BF4333">
      <w:pPr>
        <w:pStyle w:val="BodyText"/>
        <w:rPr>
          <w:b/>
          <w:bCs/>
          <w:sz w:val="24"/>
          <w:szCs w:val="24"/>
        </w:rPr>
      </w:pPr>
      <w:r w:rsidRPr="00000201">
        <w:rPr>
          <w:b/>
          <w:bCs/>
          <w:sz w:val="24"/>
          <w:szCs w:val="24"/>
        </w:rPr>
        <w:t xml:space="preserve">Acceptable Student Behavior: </w:t>
      </w:r>
      <w:r w:rsidRPr="00000201">
        <w:rPr>
          <w:i/>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rsidRPr="00000201">
        <w:rPr>
          <w:i/>
          <w:sz w:val="24"/>
          <w:szCs w:val="24"/>
        </w:rPr>
        <w:t>student conduct</w:t>
      </w:r>
      <w:proofErr w:type="gramEnd"/>
      <w:r w:rsidRPr="00000201">
        <w:rPr>
          <w:i/>
          <w:sz w:val="24"/>
          <w:szCs w:val="24"/>
        </w:rPr>
        <w:t xml:space="preserve"> apply to all instructional forums, including university and electronic classroom, labs, discussion groups, field trips, etc. The Code of Student Conduct can be found at </w:t>
      </w:r>
      <w:hyperlink r:id="rId15">
        <w:r w:rsidRPr="00000201">
          <w:rPr>
            <w:rStyle w:val="Hyperlink"/>
            <w:i/>
            <w:sz w:val="24"/>
            <w:szCs w:val="24"/>
          </w:rPr>
          <w:t>https://policy.unt.edu/policy/07-012</w:t>
        </w:r>
      </w:hyperlink>
      <w:r w:rsidRPr="00000201">
        <w:rPr>
          <w:sz w:val="24"/>
          <w:szCs w:val="24"/>
        </w:rPr>
        <w:t>”</w:t>
      </w:r>
    </w:p>
    <w:p w14:paraId="2E71A71A" w14:textId="77777777" w:rsidR="00BF4333" w:rsidRPr="00000201" w:rsidRDefault="00BF4333" w:rsidP="00BF4333">
      <w:pPr>
        <w:pStyle w:val="BodyText"/>
        <w:rPr>
          <w:sz w:val="24"/>
          <w:szCs w:val="24"/>
        </w:rPr>
      </w:pPr>
    </w:p>
    <w:p w14:paraId="59245886" w14:textId="77777777" w:rsidR="00BF4333" w:rsidRPr="00000201" w:rsidRDefault="00BF4333" w:rsidP="00BF4333">
      <w:pPr>
        <w:pStyle w:val="BodyText"/>
        <w:rPr>
          <w:b/>
          <w:bCs/>
          <w:sz w:val="24"/>
          <w:szCs w:val="24"/>
        </w:rPr>
      </w:pPr>
      <w:r w:rsidRPr="00000201">
        <w:rPr>
          <w:b/>
          <w:bCs/>
          <w:sz w:val="24"/>
          <w:szCs w:val="24"/>
        </w:rPr>
        <w:t xml:space="preserve">Sexual Discrimination, harassment, &amp; Assault: </w:t>
      </w:r>
      <w:r w:rsidRPr="00000201">
        <w:rPr>
          <w:i/>
          <w:sz w:val="24"/>
          <w:szCs w:val="24"/>
        </w:rPr>
        <w:t xml:space="preserve">“UNT is committed to providing an environment free of all forms of discrimination and sexual harassment, including sexual assault, domestic violence, dating violence, and stalking. If you (or someone you know) </w:t>
      </w:r>
      <w:proofErr w:type="gramStart"/>
      <w:r w:rsidRPr="00000201">
        <w:rPr>
          <w:i/>
          <w:sz w:val="24"/>
          <w:szCs w:val="24"/>
        </w:rPr>
        <w:t>has</w:t>
      </w:r>
      <w:proofErr w:type="gramEnd"/>
      <w:r w:rsidRPr="00000201">
        <w:rPr>
          <w:i/>
          <w:sz w:val="24"/>
          <w:szCs w:val="24"/>
        </w:rPr>
        <w:t xml:space="preserve"> experienced or </w:t>
      </w:r>
      <w:proofErr w:type="gramStart"/>
      <w:r w:rsidRPr="00000201">
        <w:rPr>
          <w:i/>
          <w:sz w:val="24"/>
          <w:szCs w:val="24"/>
        </w:rPr>
        <w:t>experiences</w:t>
      </w:r>
      <w:proofErr w:type="gramEnd"/>
      <w:r w:rsidRPr="00000201">
        <w:rPr>
          <w:i/>
          <w:sz w:val="24"/>
          <w:szCs w:val="24"/>
        </w:rPr>
        <w:t xml:space="preserve">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26502D7" w14:textId="77777777" w:rsidR="00BF4333" w:rsidRPr="00000201" w:rsidRDefault="00BF4333" w:rsidP="00BF4333">
      <w:pPr>
        <w:pStyle w:val="BodyText"/>
        <w:rPr>
          <w:i/>
          <w:sz w:val="24"/>
          <w:szCs w:val="24"/>
        </w:rPr>
      </w:pPr>
    </w:p>
    <w:p w14:paraId="582ADD1A" w14:textId="77777777" w:rsidR="00BF4333" w:rsidRPr="00000201" w:rsidRDefault="00BF4333" w:rsidP="00BF4333">
      <w:pPr>
        <w:pStyle w:val="BodyText"/>
        <w:rPr>
          <w:i/>
          <w:sz w:val="24"/>
          <w:szCs w:val="24"/>
        </w:rPr>
      </w:pPr>
      <w:r w:rsidRPr="00000201">
        <w:rPr>
          <w:i/>
          <w:sz w:val="24"/>
          <w:szCs w:val="24"/>
        </w:rPr>
        <w:t xml:space="preserve">UNT’s Dean of Students’ website offers a range of on-campus and off-campus resources to help support survivors, depending on their unique needs: </w:t>
      </w:r>
      <w:hyperlink r:id="rId16">
        <w:r w:rsidRPr="00000201">
          <w:rPr>
            <w:rStyle w:val="Hyperlink"/>
            <w:i/>
            <w:sz w:val="24"/>
            <w:szCs w:val="24"/>
          </w:rPr>
          <w:t>http://deanofstudents.unt.edu/resources.</w:t>
        </w:r>
      </w:hyperlink>
    </w:p>
    <w:p w14:paraId="7F7116F7" w14:textId="77777777" w:rsidR="00BF4333" w:rsidRPr="00000201" w:rsidRDefault="00BF4333" w:rsidP="00BF4333">
      <w:pPr>
        <w:pStyle w:val="BodyText"/>
        <w:rPr>
          <w:i/>
          <w:sz w:val="24"/>
          <w:szCs w:val="24"/>
        </w:rPr>
      </w:pPr>
    </w:p>
    <w:p w14:paraId="308B10D8" w14:textId="77777777" w:rsidR="00BF4333" w:rsidRPr="00000201" w:rsidRDefault="00BF4333" w:rsidP="00BF4333">
      <w:pPr>
        <w:pStyle w:val="BodyText"/>
        <w:rPr>
          <w:sz w:val="24"/>
          <w:szCs w:val="24"/>
        </w:rPr>
      </w:pPr>
      <w:r w:rsidRPr="00000201">
        <w:rPr>
          <w:i/>
          <w:sz w:val="24"/>
          <w:szCs w:val="24"/>
        </w:rPr>
        <w:t xml:space="preserve">The UNT Survivor Advocates can be reached by emailing </w:t>
      </w:r>
      <w:hyperlink r:id="rId17">
        <w:r w:rsidRPr="00000201">
          <w:rPr>
            <w:rStyle w:val="Hyperlink"/>
            <w:i/>
            <w:sz w:val="24"/>
            <w:szCs w:val="24"/>
          </w:rPr>
          <w:t xml:space="preserve">SurvivorAdvocate@unt.edu </w:t>
        </w:r>
      </w:hyperlink>
      <w:r w:rsidRPr="00000201">
        <w:rPr>
          <w:i/>
          <w:sz w:val="24"/>
          <w:szCs w:val="24"/>
        </w:rPr>
        <w:t>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w:t>
      </w:r>
      <w:r w:rsidRPr="00000201">
        <w:rPr>
          <w:sz w:val="24"/>
          <w:szCs w:val="24"/>
        </w:rPr>
        <w:t xml:space="preserve">! </w:t>
      </w:r>
      <w:r w:rsidRPr="00000201">
        <w:rPr>
          <w:i/>
          <w:sz w:val="24"/>
          <w:szCs w:val="24"/>
        </w:rPr>
        <w:t xml:space="preserve">For more information see </w:t>
      </w:r>
      <w:hyperlink r:id="rId18">
        <w:r w:rsidRPr="00000201">
          <w:rPr>
            <w:rStyle w:val="Hyperlink"/>
            <w:sz w:val="24"/>
            <w:szCs w:val="24"/>
          </w:rPr>
          <w:t>https://deanofstudents.unt.edu/sexual-misconduct/reporting-sexual-misconduct</w:t>
        </w:r>
      </w:hyperlink>
      <w:r w:rsidRPr="00000201">
        <w:rPr>
          <w:sz w:val="24"/>
          <w:szCs w:val="24"/>
        </w:rPr>
        <w:t>”</w:t>
      </w:r>
    </w:p>
    <w:p w14:paraId="621205E9" w14:textId="77777777" w:rsidR="00BF4333" w:rsidRPr="00000201" w:rsidRDefault="00BF4333" w:rsidP="00BF4333">
      <w:pPr>
        <w:pStyle w:val="BodyText"/>
        <w:rPr>
          <w:sz w:val="24"/>
          <w:szCs w:val="24"/>
        </w:rPr>
      </w:pPr>
    </w:p>
    <w:p w14:paraId="68799482" w14:textId="77777777" w:rsidR="00BF4333" w:rsidRPr="00000201" w:rsidRDefault="00BF4333" w:rsidP="00BF4333">
      <w:pPr>
        <w:pStyle w:val="BodyText"/>
        <w:rPr>
          <w:b/>
          <w:bCs/>
          <w:sz w:val="24"/>
          <w:szCs w:val="24"/>
        </w:rPr>
      </w:pPr>
      <w:r w:rsidRPr="00000201">
        <w:rPr>
          <w:b/>
          <w:bCs/>
          <w:sz w:val="24"/>
          <w:szCs w:val="24"/>
        </w:rPr>
        <w:t xml:space="preserve">Academic misconduct: </w:t>
      </w:r>
      <w:r w:rsidRPr="00000201">
        <w:rPr>
          <w:sz w:val="24"/>
          <w:szCs w:val="24"/>
        </w:rPr>
        <w:t xml:space="preserve">In accordance with university policy 18.1.16, the Department of World Languages, Literatures and Cultures fully supports and enforces all policies regarding academic misconduct (cheating, plagiarism, fabrication, etc.). For detailed descriptions and information covered by this policy please go to: </w:t>
      </w:r>
      <w:hyperlink r:id="rId19">
        <w:r w:rsidRPr="00000201">
          <w:rPr>
            <w:rStyle w:val="Hyperlink"/>
            <w:sz w:val="24"/>
            <w:szCs w:val="24"/>
          </w:rPr>
          <w:t>http://policy.unt.edu/sites/default/files/untpolicy/pdf/7-Student_Affairs-Academic_Integrity.pdf.</w:t>
        </w:r>
      </w:hyperlink>
    </w:p>
    <w:p w14:paraId="1B432967" w14:textId="37C381A7" w:rsidR="00BF4333" w:rsidRPr="00000201" w:rsidRDefault="00BF4333" w:rsidP="00BF4333">
      <w:pPr>
        <w:pStyle w:val="BodyText"/>
        <w:rPr>
          <w:sz w:val="24"/>
          <w:szCs w:val="24"/>
        </w:rPr>
      </w:pPr>
      <w:r w:rsidRPr="00000201">
        <w:rPr>
          <w:sz w:val="24"/>
          <w:szCs w:val="24"/>
        </w:rPr>
        <w:t xml:space="preserve">It is YOUR responsibility to understand what cheating, plagiarism and fabrication </w:t>
      </w:r>
      <w:proofErr w:type="gramStart"/>
      <w:r w:rsidRPr="00000201">
        <w:rPr>
          <w:sz w:val="24"/>
          <w:szCs w:val="24"/>
        </w:rPr>
        <w:t>entails</w:t>
      </w:r>
      <w:proofErr w:type="gramEnd"/>
      <w:r w:rsidRPr="00000201">
        <w:rPr>
          <w:sz w:val="24"/>
          <w:szCs w:val="24"/>
        </w:rPr>
        <w:t xml:space="preserve"> and to contact your instructor if you have questions about what constitutes academic misconducts. Please be certain that all the work you submit </w:t>
      </w:r>
      <w:proofErr w:type="gramStart"/>
      <w:r w:rsidRPr="00000201">
        <w:rPr>
          <w:sz w:val="24"/>
          <w:szCs w:val="24"/>
        </w:rPr>
        <w:t>in</w:t>
      </w:r>
      <w:proofErr w:type="gramEnd"/>
      <w:r w:rsidRPr="00000201">
        <w:rPr>
          <w:sz w:val="24"/>
          <w:szCs w:val="24"/>
        </w:rPr>
        <w:t xml:space="preserve"> this course is your own. Use of online translators</w:t>
      </w:r>
      <w:r w:rsidR="005C79B0" w:rsidRPr="00000201">
        <w:rPr>
          <w:sz w:val="24"/>
          <w:szCs w:val="24"/>
        </w:rPr>
        <w:t xml:space="preserve"> or AI tools</w:t>
      </w:r>
      <w:r w:rsidRPr="00000201">
        <w:rPr>
          <w:sz w:val="24"/>
          <w:szCs w:val="24"/>
        </w:rPr>
        <w:t xml:space="preserve"> is prohibited and considered cheating. Seeking external help for any graded assignments is cheating. Copying whole or parts of any external resources (textbooks, books, websites or another </w:t>
      </w:r>
      <w:proofErr w:type="gramStart"/>
      <w:r w:rsidRPr="00000201">
        <w:rPr>
          <w:sz w:val="24"/>
          <w:szCs w:val="24"/>
        </w:rPr>
        <w:t>students’</w:t>
      </w:r>
      <w:proofErr w:type="gramEnd"/>
      <w:r w:rsidRPr="00000201">
        <w:rPr>
          <w:sz w:val="24"/>
          <w:szCs w:val="24"/>
        </w:rPr>
        <w:t xml:space="preserve"> work) without proper citation is plagiarism.</w:t>
      </w:r>
    </w:p>
    <w:p w14:paraId="7A9816A7" w14:textId="77777777" w:rsidR="00BF4333" w:rsidRPr="00000201" w:rsidRDefault="00BF4333" w:rsidP="00BF4333">
      <w:pPr>
        <w:pStyle w:val="BodyText"/>
        <w:rPr>
          <w:sz w:val="24"/>
          <w:szCs w:val="24"/>
        </w:rPr>
      </w:pPr>
    </w:p>
    <w:p w14:paraId="37A9F463" w14:textId="77777777" w:rsidR="00BF4333" w:rsidRPr="00000201" w:rsidRDefault="00BF4333" w:rsidP="00BF4333">
      <w:pPr>
        <w:pStyle w:val="BodyText"/>
        <w:rPr>
          <w:b/>
          <w:bCs/>
          <w:sz w:val="24"/>
          <w:szCs w:val="24"/>
        </w:rPr>
      </w:pPr>
      <w:r w:rsidRPr="00000201">
        <w:rPr>
          <w:b/>
          <w:bCs/>
          <w:sz w:val="24"/>
          <w:szCs w:val="24"/>
        </w:rPr>
        <w:t xml:space="preserve">Student Perceptions of Teaching (SPOT): </w:t>
      </w:r>
      <w:r w:rsidRPr="00000201">
        <w:rPr>
          <w:sz w:val="24"/>
          <w:szCs w:val="24"/>
        </w:rPr>
        <w:t xml:space="preserve">Student feedback is important and an essential part of participation in this course. The student evaluation of instruction is a requirement for all organized classes at UNT. The short SPOT survey will be made available later in the semester and you will receive an email from "UNT SPOT Course Evaluations via </w:t>
      </w:r>
      <w:proofErr w:type="spellStart"/>
      <w:r w:rsidRPr="00000201">
        <w:rPr>
          <w:sz w:val="24"/>
          <w:szCs w:val="24"/>
        </w:rPr>
        <w:t>IASystem</w:t>
      </w:r>
      <w:proofErr w:type="spellEnd"/>
      <w:r w:rsidRPr="00000201">
        <w:rPr>
          <w:sz w:val="24"/>
          <w:szCs w:val="24"/>
        </w:rPr>
        <w:t xml:space="preserve"> Notification" (</w:t>
      </w:r>
      <w:hyperlink r:id="rId20">
        <w:r w:rsidRPr="00000201">
          <w:rPr>
            <w:rStyle w:val="Hyperlink"/>
            <w:sz w:val="24"/>
            <w:szCs w:val="24"/>
          </w:rPr>
          <w:t>no-reply@iasystem.org</w:t>
        </w:r>
      </w:hyperlink>
      <w:r w:rsidRPr="00000201">
        <w:rPr>
          <w:sz w:val="24"/>
          <w:szCs w:val="24"/>
        </w:rPr>
        <w:t xml:space="preserve">) with the survey link. Please look for the email in your UNT email inbox. Simply click on the link and complete </w:t>
      </w:r>
      <w:r w:rsidRPr="00000201">
        <w:rPr>
          <w:sz w:val="24"/>
          <w:szCs w:val="24"/>
        </w:rPr>
        <w:lastRenderedPageBreak/>
        <w:t xml:space="preserve">your survey. Once you complete the survey you will receive a confirmation email that the survey has been submitted. For additional information, please visit the spot website at </w:t>
      </w:r>
      <w:hyperlink r:id="rId21">
        <w:r w:rsidRPr="00000201">
          <w:rPr>
            <w:rStyle w:val="Hyperlink"/>
            <w:sz w:val="24"/>
            <w:szCs w:val="24"/>
          </w:rPr>
          <w:t xml:space="preserve">www.spot.unt.edu </w:t>
        </w:r>
      </w:hyperlink>
      <w:r w:rsidRPr="00000201">
        <w:rPr>
          <w:sz w:val="24"/>
          <w:szCs w:val="24"/>
        </w:rPr>
        <w:t xml:space="preserve">or email </w:t>
      </w:r>
      <w:hyperlink r:id="rId22">
        <w:r w:rsidRPr="00000201">
          <w:rPr>
            <w:rStyle w:val="Hyperlink"/>
            <w:sz w:val="24"/>
            <w:szCs w:val="24"/>
          </w:rPr>
          <w:t>spot@unt.edu.</w:t>
        </w:r>
      </w:hyperlink>
    </w:p>
    <w:p w14:paraId="0E114D37" w14:textId="77777777" w:rsidR="00BF4333" w:rsidRPr="00000201" w:rsidRDefault="00BF4333" w:rsidP="00BF4333">
      <w:pPr>
        <w:pStyle w:val="BodyText"/>
        <w:rPr>
          <w:sz w:val="24"/>
          <w:szCs w:val="24"/>
        </w:rPr>
      </w:pPr>
    </w:p>
    <w:p w14:paraId="48CBE2E3" w14:textId="77777777" w:rsidR="00BF4333" w:rsidRPr="00000201" w:rsidRDefault="00BF4333" w:rsidP="00BF4333">
      <w:pPr>
        <w:pStyle w:val="BodyText"/>
        <w:rPr>
          <w:b/>
          <w:bCs/>
          <w:sz w:val="24"/>
          <w:szCs w:val="24"/>
        </w:rPr>
      </w:pPr>
      <w:r w:rsidRPr="00000201">
        <w:rPr>
          <w:b/>
          <w:bCs/>
          <w:sz w:val="24"/>
          <w:szCs w:val="24"/>
        </w:rPr>
        <w:t>Important dates and withdrawal/drop information</w:t>
      </w:r>
    </w:p>
    <w:p w14:paraId="5A516EFB" w14:textId="6B397B12" w:rsidR="009140CD" w:rsidRPr="00000201" w:rsidRDefault="005C79B0" w:rsidP="0041532B">
      <w:pPr>
        <w:pStyle w:val="BodyText"/>
        <w:rPr>
          <w:sz w:val="24"/>
          <w:szCs w:val="24"/>
        </w:rPr>
      </w:pPr>
      <w:hyperlink r:id="rId23" w:history="1">
        <w:r w:rsidRPr="00000201">
          <w:rPr>
            <w:rStyle w:val="Hyperlink"/>
            <w:sz w:val="24"/>
            <w:szCs w:val="24"/>
          </w:rPr>
          <w:t>https://registrar.unt.edu/registration/fall-academic-calendar.html</w:t>
        </w:r>
      </w:hyperlink>
      <w:r w:rsidRPr="00000201">
        <w:rPr>
          <w:sz w:val="24"/>
          <w:szCs w:val="24"/>
        </w:rPr>
        <w:t xml:space="preserve"> </w:t>
      </w:r>
    </w:p>
    <w:p w14:paraId="7EDE4697" w14:textId="77777777" w:rsidR="00BF4333" w:rsidRPr="00000201" w:rsidRDefault="00BF4333" w:rsidP="00BF4333">
      <w:pPr>
        <w:pStyle w:val="Heading1"/>
        <w:kinsoku w:val="0"/>
        <w:overflowPunct w:val="0"/>
        <w:ind w:left="0"/>
        <w:rPr>
          <w:rFonts w:cs="Times New Roman"/>
          <w:sz w:val="24"/>
          <w:szCs w:val="24"/>
        </w:rPr>
      </w:pPr>
    </w:p>
    <w:p w14:paraId="304706AB" w14:textId="1793FF87" w:rsidR="00BF4333" w:rsidRPr="00000201" w:rsidRDefault="00BF4333" w:rsidP="00BF4333">
      <w:pPr>
        <w:pStyle w:val="Heading1"/>
        <w:kinsoku w:val="0"/>
        <w:overflowPunct w:val="0"/>
        <w:spacing w:before="1"/>
        <w:ind w:left="0" w:right="-13"/>
        <w:jc w:val="center"/>
        <w:rPr>
          <w:rFonts w:cs="Times New Roman"/>
          <w:color w:val="FF0000"/>
          <w:sz w:val="24"/>
          <w:szCs w:val="24"/>
        </w:rPr>
      </w:pPr>
      <w:r w:rsidRPr="00000201">
        <w:rPr>
          <w:rFonts w:cs="Times New Roman"/>
          <w:color w:val="FF0000"/>
          <w:sz w:val="24"/>
          <w:szCs w:val="24"/>
        </w:rPr>
        <w:t>WEEKLY SCHEDULE</w:t>
      </w:r>
      <w:r w:rsidRPr="00000201">
        <w:rPr>
          <w:rFonts w:cs="Times New Roman"/>
          <w:color w:val="FF0000"/>
          <w:spacing w:val="-2"/>
          <w:sz w:val="24"/>
          <w:szCs w:val="24"/>
        </w:rPr>
        <w:t xml:space="preserve"> </w:t>
      </w:r>
      <w:r w:rsidRPr="00000201">
        <w:rPr>
          <w:rFonts w:cs="Times New Roman"/>
          <w:color w:val="FF0000"/>
          <w:sz w:val="24"/>
          <w:szCs w:val="24"/>
        </w:rPr>
        <w:t>*</w:t>
      </w:r>
    </w:p>
    <w:p w14:paraId="23BE992A" w14:textId="62069FCC" w:rsidR="00DA1F4B" w:rsidRPr="00000201" w:rsidRDefault="00DA1F4B" w:rsidP="00DA1F4B"/>
    <w:p w14:paraId="6415838F" w14:textId="77777777" w:rsidR="00DA1F4B" w:rsidRPr="00000201" w:rsidRDefault="00DA1F4B" w:rsidP="00DA1F4B">
      <w:pPr>
        <w:rPr>
          <w:sz w:val="24"/>
          <w:szCs w:val="24"/>
        </w:rPr>
      </w:pPr>
      <w:r w:rsidRPr="00000201">
        <w:rPr>
          <w:b/>
          <w:sz w:val="24"/>
          <w:szCs w:val="24"/>
        </w:rPr>
        <w:t>BEFORE CLASS:</w:t>
      </w:r>
      <w:r w:rsidRPr="00000201">
        <w:rPr>
          <w:sz w:val="24"/>
          <w:szCs w:val="24"/>
        </w:rPr>
        <w:t xml:space="preserve"> Students must read over the lesson portion of the unit (pages listed in the table below) before coming to class, to familiarize themselves with the topic. Throughout the semester, students will also be assigned specific grammar concepts to present to the class. Following the "flip classroom" approach, students are expected to have studied the material prior to class so they can put the knowledge into practice during class time. The purpose of this approach is to reduce professor-led lecture and put an emphasis on student-centered learning and active engagement in the classroom</w:t>
      </w:r>
    </w:p>
    <w:p w14:paraId="2864EF6D" w14:textId="61EED8D5" w:rsidR="00DA1F4B" w:rsidRPr="00000201" w:rsidRDefault="00DA1F4B" w:rsidP="00DA1F4B">
      <w:pPr>
        <w:rPr>
          <w:sz w:val="24"/>
          <w:szCs w:val="24"/>
        </w:rPr>
      </w:pPr>
      <w:r w:rsidRPr="00000201">
        <w:rPr>
          <w:b/>
          <w:sz w:val="24"/>
          <w:szCs w:val="24"/>
        </w:rPr>
        <w:t>IN CLASS:</w:t>
      </w:r>
      <w:r w:rsidRPr="00000201">
        <w:rPr>
          <w:sz w:val="24"/>
          <w:szCs w:val="24"/>
        </w:rPr>
        <w:t xml:space="preserve"> Students should ask questions about the grammar points, listen to the explanation, complete all the exercises assigned by the professor. Rem</w:t>
      </w:r>
      <w:r w:rsidR="00B83B25">
        <w:rPr>
          <w:sz w:val="24"/>
          <w:szCs w:val="24"/>
        </w:rPr>
        <w:t>i</w:t>
      </w:r>
      <w:r w:rsidRPr="00000201">
        <w:rPr>
          <w:sz w:val="24"/>
          <w:szCs w:val="24"/>
        </w:rPr>
        <w:t>nder: students must come to class with their book and materials to write with.</w:t>
      </w:r>
    </w:p>
    <w:p w14:paraId="332D3026" w14:textId="4341E058" w:rsidR="00DA1F4B" w:rsidRPr="00000201" w:rsidRDefault="00DA1F4B" w:rsidP="00DA1F4B">
      <w:pPr>
        <w:rPr>
          <w:sz w:val="24"/>
          <w:szCs w:val="24"/>
        </w:rPr>
      </w:pPr>
      <w:r w:rsidRPr="00000201">
        <w:rPr>
          <w:b/>
          <w:sz w:val="24"/>
          <w:szCs w:val="24"/>
        </w:rPr>
        <w:t>AFTER CLASS:</w:t>
      </w:r>
      <w:r w:rsidRPr="00000201">
        <w:rPr>
          <w:sz w:val="24"/>
          <w:szCs w:val="24"/>
        </w:rPr>
        <w:t xml:space="preserve"> Students can complete homework as listed in Canvas or announced in class.</w:t>
      </w:r>
    </w:p>
    <w:p w14:paraId="2FD792AF" w14:textId="1E0C3B88" w:rsidR="00BF4333" w:rsidRPr="00000201" w:rsidRDefault="00BF4333" w:rsidP="00BF4333">
      <w:pPr>
        <w:pStyle w:val="BodyText"/>
        <w:kinsoku w:val="0"/>
        <w:overflowPunct w:val="0"/>
        <w:rPr>
          <w:rFonts w:cs="Times New Roman"/>
          <w:b/>
          <w:bCs/>
          <w:sz w:val="24"/>
          <w:szCs w:val="24"/>
        </w:rPr>
      </w:pPr>
    </w:p>
    <w:p w14:paraId="5654933E" w14:textId="38971BB3" w:rsidR="00DA1F4B" w:rsidRPr="00000201" w:rsidRDefault="00DA1F4B" w:rsidP="00BF4333">
      <w:pPr>
        <w:pStyle w:val="BodyText"/>
        <w:kinsoku w:val="0"/>
        <w:overflowPunct w:val="0"/>
        <w:rPr>
          <w:rStyle w:val="Strong"/>
          <w:color w:val="FF0000"/>
          <w:sz w:val="24"/>
          <w:szCs w:val="24"/>
          <w:shd w:val="clear" w:color="auto" w:fill="F1C40F"/>
        </w:rPr>
      </w:pPr>
      <w:r w:rsidRPr="00000201">
        <w:rPr>
          <w:rStyle w:val="Strong"/>
          <w:color w:val="FF0000"/>
          <w:sz w:val="24"/>
          <w:szCs w:val="24"/>
          <w:highlight w:val="yellow"/>
          <w:shd w:val="clear" w:color="auto" w:fill="F1C40F"/>
        </w:rPr>
        <w:t>NOTE: All pages listed below must be read PRIOR to that day's class.</w:t>
      </w:r>
      <w:r w:rsidR="00AD7FF0" w:rsidRPr="00000201">
        <w:rPr>
          <w:rStyle w:val="Strong"/>
          <w:color w:val="FF0000"/>
          <w:sz w:val="24"/>
          <w:szCs w:val="24"/>
          <w:highlight w:val="yellow"/>
          <w:shd w:val="clear" w:color="auto" w:fill="F1C40F"/>
        </w:rPr>
        <w:t xml:space="preserve"> </w:t>
      </w:r>
      <w:r w:rsidR="00525276" w:rsidRPr="00000201">
        <w:rPr>
          <w:rStyle w:val="Strong"/>
          <w:color w:val="FF0000"/>
          <w:sz w:val="24"/>
          <w:szCs w:val="24"/>
          <w:highlight w:val="yellow"/>
          <w:shd w:val="clear" w:color="auto" w:fill="F1C40F"/>
        </w:rPr>
        <w:t>Other assignments will be posted on Canvas. Please be mindful of deadlines.</w:t>
      </w:r>
    </w:p>
    <w:p w14:paraId="426E6A30" w14:textId="77777777" w:rsidR="00DA1F4B" w:rsidRPr="00000201" w:rsidRDefault="00DA1F4B" w:rsidP="00BF4333">
      <w:pPr>
        <w:pStyle w:val="BodyText"/>
        <w:kinsoku w:val="0"/>
        <w:overflowPunct w:val="0"/>
        <w:rPr>
          <w:rFonts w:cs="Times New Roman"/>
          <w:b/>
          <w:bCs/>
          <w:sz w:val="24"/>
          <w:szCs w:val="24"/>
        </w:rPr>
      </w:pPr>
    </w:p>
    <w:tbl>
      <w:tblPr>
        <w:tblStyle w:val="TableGrid"/>
        <w:tblW w:w="10255" w:type="dxa"/>
        <w:tblLayout w:type="fixed"/>
        <w:tblLook w:val="0000" w:firstRow="0" w:lastRow="0" w:firstColumn="0" w:lastColumn="0" w:noHBand="0" w:noVBand="0"/>
      </w:tblPr>
      <w:tblGrid>
        <w:gridCol w:w="1705"/>
        <w:gridCol w:w="1530"/>
        <w:gridCol w:w="990"/>
        <w:gridCol w:w="6030"/>
      </w:tblGrid>
      <w:tr w:rsidR="00431D93" w:rsidRPr="00000201" w14:paraId="234C5B9D" w14:textId="77777777" w:rsidTr="00B83B25">
        <w:trPr>
          <w:trHeight w:val="340"/>
        </w:trPr>
        <w:tc>
          <w:tcPr>
            <w:tcW w:w="1705" w:type="dxa"/>
            <w:vAlign w:val="center"/>
          </w:tcPr>
          <w:p w14:paraId="7C22FEC4" w14:textId="77777777" w:rsidR="00431D93" w:rsidRPr="00000201" w:rsidRDefault="00431D93" w:rsidP="0093426A">
            <w:pPr>
              <w:pStyle w:val="TableParagraph"/>
              <w:kinsoku w:val="0"/>
              <w:overflowPunct w:val="0"/>
              <w:spacing w:line="236" w:lineRule="exact"/>
              <w:ind w:left="0"/>
              <w:rPr>
                <w:rFonts w:cs="Times New Roman"/>
                <w:b/>
                <w:bCs/>
                <w:sz w:val="23"/>
                <w:szCs w:val="23"/>
              </w:rPr>
            </w:pPr>
            <w:r w:rsidRPr="00000201">
              <w:rPr>
                <w:rFonts w:cs="Times New Roman"/>
                <w:b/>
                <w:bCs/>
                <w:sz w:val="23"/>
                <w:szCs w:val="23"/>
              </w:rPr>
              <w:t>Week</w:t>
            </w:r>
          </w:p>
        </w:tc>
        <w:tc>
          <w:tcPr>
            <w:tcW w:w="1530" w:type="dxa"/>
            <w:vAlign w:val="center"/>
          </w:tcPr>
          <w:p w14:paraId="65949212" w14:textId="17E8EB90" w:rsidR="00431D93" w:rsidRPr="00000201" w:rsidRDefault="00431D93" w:rsidP="0093426A">
            <w:pPr>
              <w:pStyle w:val="TableParagraph"/>
              <w:kinsoku w:val="0"/>
              <w:overflowPunct w:val="0"/>
              <w:spacing w:line="236" w:lineRule="exact"/>
              <w:ind w:left="0"/>
              <w:rPr>
                <w:rFonts w:cs="Times New Roman"/>
                <w:b/>
                <w:bCs/>
                <w:sz w:val="23"/>
                <w:szCs w:val="23"/>
              </w:rPr>
            </w:pPr>
            <w:r w:rsidRPr="00000201">
              <w:rPr>
                <w:rFonts w:cs="Times New Roman"/>
                <w:b/>
                <w:bCs/>
                <w:sz w:val="23"/>
                <w:szCs w:val="23"/>
              </w:rPr>
              <w:t>Chapter</w:t>
            </w:r>
          </w:p>
        </w:tc>
        <w:tc>
          <w:tcPr>
            <w:tcW w:w="990" w:type="dxa"/>
            <w:vAlign w:val="center"/>
          </w:tcPr>
          <w:p w14:paraId="064F19AD" w14:textId="7E1CC1FF" w:rsidR="00431D93" w:rsidRPr="00000201" w:rsidRDefault="00431D93" w:rsidP="0093426A">
            <w:pPr>
              <w:pStyle w:val="TableParagraph"/>
              <w:kinsoku w:val="0"/>
              <w:overflowPunct w:val="0"/>
              <w:spacing w:line="236" w:lineRule="exact"/>
              <w:ind w:left="0"/>
              <w:rPr>
                <w:rFonts w:cs="Times New Roman"/>
                <w:b/>
                <w:bCs/>
                <w:sz w:val="23"/>
                <w:szCs w:val="23"/>
              </w:rPr>
            </w:pPr>
            <w:r w:rsidRPr="00000201">
              <w:rPr>
                <w:rFonts w:cs="Times New Roman"/>
                <w:b/>
                <w:bCs/>
                <w:sz w:val="23"/>
                <w:szCs w:val="23"/>
              </w:rPr>
              <w:t>Days</w:t>
            </w:r>
          </w:p>
        </w:tc>
        <w:tc>
          <w:tcPr>
            <w:tcW w:w="6030" w:type="dxa"/>
            <w:vAlign w:val="center"/>
          </w:tcPr>
          <w:p w14:paraId="0FB4B9E6" w14:textId="0B4F9A20" w:rsidR="00431D93" w:rsidRPr="00000201" w:rsidRDefault="00431D93" w:rsidP="0093426A">
            <w:pPr>
              <w:pStyle w:val="TableParagraph"/>
              <w:kinsoku w:val="0"/>
              <w:overflowPunct w:val="0"/>
              <w:spacing w:line="236" w:lineRule="exact"/>
              <w:ind w:left="0"/>
              <w:rPr>
                <w:rFonts w:cs="Times New Roman"/>
                <w:b/>
                <w:bCs/>
                <w:sz w:val="23"/>
                <w:szCs w:val="23"/>
              </w:rPr>
            </w:pPr>
            <w:r w:rsidRPr="00000201">
              <w:rPr>
                <w:rFonts w:cs="Times New Roman"/>
                <w:b/>
                <w:bCs/>
                <w:sz w:val="23"/>
                <w:szCs w:val="23"/>
              </w:rPr>
              <w:t>Assi</w:t>
            </w:r>
            <w:r w:rsidR="00AD7FF0" w:rsidRPr="00000201">
              <w:rPr>
                <w:rFonts w:cs="Times New Roman"/>
                <w:b/>
                <w:bCs/>
                <w:sz w:val="23"/>
                <w:szCs w:val="23"/>
              </w:rPr>
              <w:t>gned readings</w:t>
            </w:r>
          </w:p>
        </w:tc>
      </w:tr>
      <w:tr w:rsidR="0093426A" w:rsidRPr="00000201" w14:paraId="12AE9FEB" w14:textId="77777777" w:rsidTr="00B83B25">
        <w:trPr>
          <w:trHeight w:val="191"/>
        </w:trPr>
        <w:tc>
          <w:tcPr>
            <w:tcW w:w="1705" w:type="dxa"/>
            <w:vMerge w:val="restart"/>
            <w:vAlign w:val="center"/>
          </w:tcPr>
          <w:p w14:paraId="43634C35" w14:textId="77777777" w:rsidR="0093426A" w:rsidRPr="00000201" w:rsidRDefault="0093426A" w:rsidP="0093426A">
            <w:pPr>
              <w:pStyle w:val="TableParagraph"/>
              <w:kinsoku w:val="0"/>
              <w:overflowPunct w:val="0"/>
              <w:spacing w:before="18"/>
              <w:ind w:left="0"/>
              <w:rPr>
                <w:rFonts w:cs="Times New Roman"/>
                <w:sz w:val="23"/>
                <w:szCs w:val="23"/>
              </w:rPr>
            </w:pPr>
            <w:r w:rsidRPr="00000201">
              <w:rPr>
                <w:rFonts w:cs="Times New Roman"/>
                <w:sz w:val="23"/>
                <w:szCs w:val="23"/>
              </w:rPr>
              <w:t xml:space="preserve">Week 1 </w:t>
            </w:r>
          </w:p>
          <w:p w14:paraId="536F739B" w14:textId="3A27DE26" w:rsidR="0093426A" w:rsidRPr="00000201" w:rsidRDefault="0093426A" w:rsidP="0093426A">
            <w:pPr>
              <w:pStyle w:val="TableParagraph"/>
              <w:kinsoku w:val="0"/>
              <w:overflowPunct w:val="0"/>
              <w:spacing w:before="18"/>
              <w:ind w:left="0"/>
              <w:rPr>
                <w:rFonts w:cs="Times New Roman"/>
                <w:sz w:val="23"/>
                <w:szCs w:val="23"/>
              </w:rPr>
            </w:pPr>
            <w:r w:rsidRPr="00000201">
              <w:rPr>
                <w:rFonts w:cs="Times New Roman"/>
                <w:sz w:val="23"/>
                <w:szCs w:val="23"/>
              </w:rPr>
              <w:t>Aug 19-2</w:t>
            </w:r>
            <w:r w:rsidR="00C711F7" w:rsidRPr="00000201">
              <w:rPr>
                <w:rFonts w:cs="Times New Roman"/>
                <w:sz w:val="23"/>
                <w:szCs w:val="23"/>
              </w:rPr>
              <w:t>1</w:t>
            </w:r>
          </w:p>
        </w:tc>
        <w:tc>
          <w:tcPr>
            <w:tcW w:w="1530" w:type="dxa"/>
            <w:vMerge w:val="restart"/>
            <w:vAlign w:val="center"/>
          </w:tcPr>
          <w:p w14:paraId="30E4D288" w14:textId="4282EA9A" w:rsidR="0093426A" w:rsidRPr="00B83B25" w:rsidRDefault="0093426A" w:rsidP="0093426A">
            <w:pPr>
              <w:pStyle w:val="TableParagraph"/>
              <w:kinsoku w:val="0"/>
              <w:overflowPunct w:val="0"/>
              <w:spacing w:before="18"/>
              <w:ind w:left="0"/>
              <w:rPr>
                <w:rFonts w:cs="Times New Roman"/>
                <w:i/>
                <w:iCs/>
                <w:sz w:val="23"/>
                <w:szCs w:val="23"/>
              </w:rPr>
            </w:pPr>
            <w:r w:rsidRPr="00B83B25">
              <w:rPr>
                <w:rFonts w:cs="Times New Roman"/>
                <w:i/>
                <w:iCs/>
                <w:sz w:val="23"/>
                <w:szCs w:val="23"/>
              </w:rPr>
              <w:t xml:space="preserve">Introduction </w:t>
            </w:r>
          </w:p>
          <w:p w14:paraId="6A404A75" w14:textId="0B9A1B3B" w:rsidR="0093426A" w:rsidRPr="00000201" w:rsidRDefault="0093426A" w:rsidP="0093426A">
            <w:pPr>
              <w:pStyle w:val="TableParagraph"/>
              <w:kinsoku w:val="0"/>
              <w:overflowPunct w:val="0"/>
              <w:spacing w:before="18"/>
              <w:ind w:left="0"/>
              <w:rPr>
                <w:rFonts w:cs="Times New Roman"/>
                <w:sz w:val="23"/>
                <w:szCs w:val="23"/>
              </w:rPr>
            </w:pPr>
            <w:r w:rsidRPr="00000201">
              <w:rPr>
                <w:rFonts w:cs="Times New Roman"/>
                <w:sz w:val="23"/>
                <w:szCs w:val="23"/>
              </w:rPr>
              <w:t>Chapter 1</w:t>
            </w:r>
          </w:p>
        </w:tc>
        <w:tc>
          <w:tcPr>
            <w:tcW w:w="990" w:type="dxa"/>
            <w:vAlign w:val="center"/>
          </w:tcPr>
          <w:p w14:paraId="35E3D224" w14:textId="2FF7BD14" w:rsidR="0093426A" w:rsidRPr="00000201" w:rsidRDefault="00000201" w:rsidP="0093426A">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3F7550EE" w14:textId="57D6774E" w:rsidR="0093426A" w:rsidRPr="00B83B25" w:rsidRDefault="00DC007A" w:rsidP="0093426A">
            <w:pPr>
              <w:pStyle w:val="TableParagraph"/>
              <w:kinsoku w:val="0"/>
              <w:overflowPunct w:val="0"/>
              <w:spacing w:before="18"/>
              <w:ind w:left="0"/>
              <w:rPr>
                <w:rFonts w:cs="Times New Roman"/>
                <w:i/>
                <w:iCs/>
                <w:sz w:val="23"/>
                <w:szCs w:val="23"/>
              </w:rPr>
            </w:pPr>
            <w:r w:rsidRPr="00B83B25">
              <w:rPr>
                <w:rFonts w:cs="Times New Roman"/>
                <w:i/>
                <w:iCs/>
                <w:sz w:val="23"/>
                <w:szCs w:val="23"/>
              </w:rPr>
              <w:t>read syllabus and course policy on Canvas</w:t>
            </w:r>
          </w:p>
        </w:tc>
      </w:tr>
      <w:tr w:rsidR="0093426A" w:rsidRPr="00000201" w14:paraId="00BBFE1B" w14:textId="77777777" w:rsidTr="00B83B25">
        <w:trPr>
          <w:trHeight w:val="190"/>
        </w:trPr>
        <w:tc>
          <w:tcPr>
            <w:tcW w:w="1705" w:type="dxa"/>
            <w:vMerge/>
            <w:vAlign w:val="center"/>
          </w:tcPr>
          <w:p w14:paraId="30C6DF4B" w14:textId="77777777" w:rsidR="0093426A" w:rsidRPr="00000201" w:rsidRDefault="0093426A" w:rsidP="0093426A">
            <w:pPr>
              <w:pStyle w:val="TableParagraph"/>
              <w:kinsoku w:val="0"/>
              <w:overflowPunct w:val="0"/>
              <w:spacing w:before="18"/>
              <w:ind w:left="0"/>
              <w:rPr>
                <w:rFonts w:cs="Times New Roman"/>
                <w:sz w:val="23"/>
                <w:szCs w:val="23"/>
              </w:rPr>
            </w:pPr>
          </w:p>
        </w:tc>
        <w:tc>
          <w:tcPr>
            <w:tcW w:w="1530" w:type="dxa"/>
            <w:vMerge/>
            <w:vAlign w:val="center"/>
          </w:tcPr>
          <w:p w14:paraId="5870FBF6" w14:textId="77777777" w:rsidR="0093426A" w:rsidRPr="00000201" w:rsidRDefault="0093426A" w:rsidP="0093426A">
            <w:pPr>
              <w:pStyle w:val="TableParagraph"/>
              <w:kinsoku w:val="0"/>
              <w:overflowPunct w:val="0"/>
              <w:spacing w:before="18"/>
              <w:ind w:left="0"/>
              <w:rPr>
                <w:rFonts w:cs="Times New Roman"/>
                <w:sz w:val="23"/>
                <w:szCs w:val="23"/>
              </w:rPr>
            </w:pPr>
          </w:p>
        </w:tc>
        <w:tc>
          <w:tcPr>
            <w:tcW w:w="990" w:type="dxa"/>
            <w:vAlign w:val="center"/>
          </w:tcPr>
          <w:p w14:paraId="56AF0861" w14:textId="6E060DDC" w:rsidR="0093426A" w:rsidRPr="00000201" w:rsidRDefault="00000201" w:rsidP="0093426A">
            <w:pPr>
              <w:pStyle w:val="TableParagraph"/>
              <w:kinsoku w:val="0"/>
              <w:overflowPunct w:val="0"/>
              <w:spacing w:before="18"/>
              <w:ind w:left="0"/>
              <w:rPr>
                <w:rFonts w:cs="Times New Roman"/>
                <w:sz w:val="23"/>
                <w:szCs w:val="23"/>
              </w:rPr>
            </w:pPr>
            <w:r w:rsidRPr="00000201">
              <w:rPr>
                <w:rFonts w:cs="Times New Roman"/>
                <w:sz w:val="23"/>
                <w:szCs w:val="23"/>
              </w:rPr>
              <w:t>Thurs</w:t>
            </w:r>
            <w:r w:rsidR="0093426A" w:rsidRPr="00000201">
              <w:rPr>
                <w:rFonts w:cs="Times New Roman"/>
                <w:sz w:val="23"/>
                <w:szCs w:val="23"/>
              </w:rPr>
              <w:t>.</w:t>
            </w:r>
          </w:p>
        </w:tc>
        <w:tc>
          <w:tcPr>
            <w:tcW w:w="6030" w:type="dxa"/>
            <w:vAlign w:val="center"/>
          </w:tcPr>
          <w:p w14:paraId="017F03A8" w14:textId="0F4832A5" w:rsidR="0093426A" w:rsidRPr="00000201" w:rsidRDefault="0093426A" w:rsidP="0093426A">
            <w:pPr>
              <w:pStyle w:val="TableParagraph"/>
              <w:kinsoku w:val="0"/>
              <w:overflowPunct w:val="0"/>
              <w:spacing w:before="18"/>
              <w:ind w:left="0"/>
              <w:rPr>
                <w:rFonts w:cs="Times New Roman"/>
                <w:sz w:val="23"/>
                <w:szCs w:val="23"/>
              </w:rPr>
            </w:pPr>
            <w:r w:rsidRPr="00000201">
              <w:rPr>
                <w:rFonts w:cs="Times New Roman"/>
                <w:sz w:val="23"/>
                <w:szCs w:val="23"/>
              </w:rPr>
              <w:t>read pp. 1-</w:t>
            </w:r>
            <w:r w:rsidR="00000201" w:rsidRPr="00000201">
              <w:rPr>
                <w:rFonts w:cs="Times New Roman"/>
                <w:sz w:val="23"/>
                <w:szCs w:val="23"/>
              </w:rPr>
              <w:t>12</w:t>
            </w:r>
            <w:r w:rsidRPr="00000201">
              <w:rPr>
                <w:rFonts w:cs="Times New Roman"/>
                <w:sz w:val="23"/>
                <w:szCs w:val="23"/>
              </w:rPr>
              <w:t xml:space="preserve"> </w:t>
            </w:r>
            <w:r w:rsidR="0010601C">
              <w:rPr>
                <w:rFonts w:cs="Times New Roman"/>
                <w:sz w:val="23"/>
                <w:szCs w:val="23"/>
              </w:rPr>
              <w:t>(basic concepts)</w:t>
            </w:r>
          </w:p>
        </w:tc>
      </w:tr>
      <w:tr w:rsidR="00000201" w:rsidRPr="00000201" w14:paraId="44F52B73" w14:textId="77777777" w:rsidTr="00B83B25">
        <w:trPr>
          <w:trHeight w:val="191"/>
        </w:trPr>
        <w:tc>
          <w:tcPr>
            <w:tcW w:w="1705" w:type="dxa"/>
            <w:vMerge w:val="restart"/>
            <w:vAlign w:val="center"/>
          </w:tcPr>
          <w:p w14:paraId="5039AB99" w14:textId="7777777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Week 2</w:t>
            </w:r>
          </w:p>
          <w:p w14:paraId="4F78F362" w14:textId="6CA5EDE0"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Aug 26-28</w:t>
            </w:r>
          </w:p>
        </w:tc>
        <w:tc>
          <w:tcPr>
            <w:tcW w:w="1530" w:type="dxa"/>
            <w:vMerge w:val="restart"/>
            <w:vAlign w:val="center"/>
          </w:tcPr>
          <w:p w14:paraId="251C0F3D" w14:textId="77777777" w:rsidR="00B5450E"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 xml:space="preserve">Chapter </w:t>
            </w:r>
            <w:r w:rsidR="00B5450E">
              <w:rPr>
                <w:rFonts w:cs="Times New Roman"/>
                <w:sz w:val="23"/>
                <w:szCs w:val="23"/>
              </w:rPr>
              <w:t>2</w:t>
            </w:r>
          </w:p>
          <w:p w14:paraId="6E1DD888" w14:textId="1079E0C6" w:rsidR="00000201" w:rsidRPr="00000201" w:rsidRDefault="00B5450E" w:rsidP="00000201">
            <w:pPr>
              <w:pStyle w:val="TableParagraph"/>
              <w:kinsoku w:val="0"/>
              <w:overflowPunct w:val="0"/>
              <w:spacing w:before="18"/>
              <w:ind w:left="0"/>
              <w:rPr>
                <w:rFonts w:cs="Times New Roman"/>
                <w:sz w:val="23"/>
                <w:szCs w:val="23"/>
              </w:rPr>
            </w:pPr>
            <w:r>
              <w:rPr>
                <w:rFonts w:cs="Times New Roman"/>
                <w:sz w:val="23"/>
                <w:szCs w:val="23"/>
              </w:rPr>
              <w:t xml:space="preserve">Chapter </w:t>
            </w:r>
            <w:r w:rsidR="00000201" w:rsidRPr="00000201">
              <w:rPr>
                <w:rFonts w:cs="Times New Roman"/>
                <w:sz w:val="23"/>
                <w:szCs w:val="23"/>
              </w:rPr>
              <w:t>3</w:t>
            </w:r>
          </w:p>
        </w:tc>
        <w:tc>
          <w:tcPr>
            <w:tcW w:w="990" w:type="dxa"/>
            <w:vAlign w:val="center"/>
          </w:tcPr>
          <w:p w14:paraId="5DB45311" w14:textId="77AFD739" w:rsidR="00000201" w:rsidRPr="00000201" w:rsidRDefault="00000201" w:rsidP="00000201">
            <w:pPr>
              <w:pStyle w:val="TableParagraph"/>
              <w:kinsoku w:val="0"/>
              <w:overflowPunct w:val="0"/>
              <w:spacing w:before="18"/>
              <w:ind w:left="0"/>
              <w:rPr>
                <w:rFonts w:eastAsia="Yu Mincho" w:cs="Times New Roman"/>
                <w:sz w:val="23"/>
                <w:szCs w:val="23"/>
                <w:lang w:eastAsia="ja-JP"/>
              </w:rPr>
            </w:pPr>
            <w:r w:rsidRPr="00000201">
              <w:rPr>
                <w:rFonts w:cs="Times New Roman"/>
                <w:sz w:val="23"/>
                <w:szCs w:val="23"/>
              </w:rPr>
              <w:t>Tues.</w:t>
            </w:r>
          </w:p>
        </w:tc>
        <w:tc>
          <w:tcPr>
            <w:tcW w:w="6030" w:type="dxa"/>
            <w:vAlign w:val="center"/>
          </w:tcPr>
          <w:p w14:paraId="0D244EF1" w14:textId="6EEDFA9A" w:rsidR="00000201" w:rsidRPr="00000201" w:rsidRDefault="00000201" w:rsidP="00000201">
            <w:pPr>
              <w:pStyle w:val="TableParagraph"/>
              <w:kinsoku w:val="0"/>
              <w:overflowPunct w:val="0"/>
              <w:spacing w:before="18"/>
              <w:ind w:left="0"/>
              <w:rPr>
                <w:rFonts w:eastAsia="Yu Mincho" w:cs="Times New Roman"/>
                <w:sz w:val="23"/>
                <w:szCs w:val="23"/>
                <w:lang w:eastAsia="ja-JP"/>
              </w:rPr>
            </w:pPr>
            <w:r w:rsidRPr="00000201">
              <w:rPr>
                <w:rFonts w:eastAsia="Yu Mincho" w:cs="Times New Roman"/>
                <w:sz w:val="23"/>
                <w:szCs w:val="23"/>
                <w:lang w:eastAsia="ja-JP"/>
              </w:rPr>
              <w:t xml:space="preserve">read pp. 17-26 </w:t>
            </w:r>
            <w:r w:rsidR="0010601C">
              <w:rPr>
                <w:rFonts w:eastAsia="Yu Mincho" w:cs="Times New Roman"/>
                <w:sz w:val="23"/>
                <w:szCs w:val="23"/>
                <w:lang w:eastAsia="ja-JP"/>
              </w:rPr>
              <w:t>(articles and determiners)</w:t>
            </w:r>
          </w:p>
        </w:tc>
      </w:tr>
      <w:tr w:rsidR="00000201" w:rsidRPr="00000201" w14:paraId="09B1EAE7" w14:textId="77777777" w:rsidTr="00B83B25">
        <w:trPr>
          <w:trHeight w:val="190"/>
        </w:trPr>
        <w:tc>
          <w:tcPr>
            <w:tcW w:w="1705" w:type="dxa"/>
            <w:vMerge/>
            <w:vAlign w:val="center"/>
          </w:tcPr>
          <w:p w14:paraId="6A063C8B" w14:textId="77777777" w:rsidR="00000201" w:rsidRPr="00000201" w:rsidRDefault="00000201" w:rsidP="00000201">
            <w:pPr>
              <w:pStyle w:val="TableParagraph"/>
              <w:kinsoku w:val="0"/>
              <w:overflowPunct w:val="0"/>
              <w:spacing w:before="18"/>
              <w:ind w:left="0"/>
              <w:rPr>
                <w:rFonts w:cs="Times New Roman"/>
                <w:sz w:val="23"/>
                <w:szCs w:val="23"/>
              </w:rPr>
            </w:pPr>
          </w:p>
        </w:tc>
        <w:tc>
          <w:tcPr>
            <w:tcW w:w="1530" w:type="dxa"/>
            <w:vMerge/>
            <w:vAlign w:val="center"/>
          </w:tcPr>
          <w:p w14:paraId="0C4D9DA1" w14:textId="77777777" w:rsidR="00000201" w:rsidRPr="00000201" w:rsidRDefault="00000201" w:rsidP="00000201">
            <w:pPr>
              <w:pStyle w:val="TableParagraph"/>
              <w:kinsoku w:val="0"/>
              <w:overflowPunct w:val="0"/>
              <w:spacing w:before="18"/>
              <w:ind w:left="0"/>
              <w:rPr>
                <w:rFonts w:cs="Times New Roman"/>
                <w:sz w:val="23"/>
                <w:szCs w:val="23"/>
              </w:rPr>
            </w:pPr>
          </w:p>
        </w:tc>
        <w:tc>
          <w:tcPr>
            <w:tcW w:w="990" w:type="dxa"/>
            <w:vAlign w:val="center"/>
          </w:tcPr>
          <w:p w14:paraId="5B26D2CB" w14:textId="54AC1709" w:rsidR="00000201" w:rsidRPr="00000201" w:rsidRDefault="00000201" w:rsidP="00000201">
            <w:pPr>
              <w:pStyle w:val="TableParagraph"/>
              <w:kinsoku w:val="0"/>
              <w:overflowPunct w:val="0"/>
              <w:spacing w:before="18"/>
              <w:ind w:left="0"/>
              <w:rPr>
                <w:rFonts w:eastAsia="Yu Mincho" w:cs="Times New Roman"/>
                <w:sz w:val="23"/>
                <w:szCs w:val="23"/>
                <w:lang w:eastAsia="ja-JP"/>
              </w:rPr>
            </w:pPr>
            <w:r w:rsidRPr="00000201">
              <w:rPr>
                <w:rFonts w:cs="Times New Roman"/>
                <w:sz w:val="23"/>
                <w:szCs w:val="23"/>
              </w:rPr>
              <w:t>Thurs.</w:t>
            </w:r>
          </w:p>
        </w:tc>
        <w:tc>
          <w:tcPr>
            <w:tcW w:w="6030" w:type="dxa"/>
            <w:vAlign w:val="center"/>
          </w:tcPr>
          <w:p w14:paraId="18A4EA01" w14:textId="504DA655" w:rsidR="00000201" w:rsidRPr="00000201" w:rsidRDefault="00000201" w:rsidP="00000201">
            <w:pPr>
              <w:pStyle w:val="TableParagraph"/>
              <w:kinsoku w:val="0"/>
              <w:overflowPunct w:val="0"/>
              <w:spacing w:before="18"/>
              <w:ind w:left="0"/>
              <w:rPr>
                <w:rFonts w:eastAsia="Yu Mincho" w:cs="Times New Roman"/>
                <w:sz w:val="23"/>
                <w:szCs w:val="23"/>
                <w:lang w:eastAsia="ja-JP"/>
              </w:rPr>
            </w:pPr>
            <w:r w:rsidRPr="00000201">
              <w:rPr>
                <w:rFonts w:eastAsia="Yu Mincho" w:cs="Times New Roman"/>
                <w:sz w:val="23"/>
                <w:szCs w:val="23"/>
                <w:lang w:eastAsia="ja-JP"/>
              </w:rPr>
              <w:t>read pp. 33-43</w:t>
            </w:r>
            <w:r w:rsidR="0010601C">
              <w:rPr>
                <w:rFonts w:eastAsia="Yu Mincho" w:cs="Times New Roman"/>
                <w:sz w:val="23"/>
                <w:szCs w:val="23"/>
                <w:lang w:eastAsia="ja-JP"/>
              </w:rPr>
              <w:t xml:space="preserve"> (nouns and adjectives)</w:t>
            </w:r>
          </w:p>
        </w:tc>
      </w:tr>
      <w:tr w:rsidR="00000201" w:rsidRPr="00000201" w14:paraId="3A4DA61E" w14:textId="77777777" w:rsidTr="00B83B25">
        <w:trPr>
          <w:trHeight w:val="191"/>
        </w:trPr>
        <w:tc>
          <w:tcPr>
            <w:tcW w:w="1705" w:type="dxa"/>
            <w:vMerge w:val="restart"/>
            <w:vAlign w:val="center"/>
          </w:tcPr>
          <w:p w14:paraId="0C90A197" w14:textId="7777777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Week 3</w:t>
            </w:r>
          </w:p>
          <w:p w14:paraId="2393C3EC" w14:textId="063E1CA8"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Sept 2-4</w:t>
            </w:r>
          </w:p>
        </w:tc>
        <w:tc>
          <w:tcPr>
            <w:tcW w:w="1530" w:type="dxa"/>
            <w:vMerge w:val="restart"/>
            <w:vAlign w:val="center"/>
          </w:tcPr>
          <w:p w14:paraId="76CFF2B2" w14:textId="72B9B447" w:rsidR="00000201" w:rsidRPr="00000201" w:rsidRDefault="00000201" w:rsidP="00000201">
            <w:pPr>
              <w:pStyle w:val="TableParagraph"/>
              <w:kinsoku w:val="0"/>
              <w:overflowPunct w:val="0"/>
              <w:spacing w:before="18"/>
              <w:ind w:left="0"/>
              <w:rPr>
                <w:rFonts w:cs="Times New Roman"/>
                <w:sz w:val="23"/>
                <w:szCs w:val="23"/>
              </w:rPr>
            </w:pPr>
            <w:r w:rsidRPr="00B83B25">
              <w:rPr>
                <w:rFonts w:cs="Times New Roman"/>
                <w:i/>
                <w:iCs/>
                <w:sz w:val="23"/>
                <w:szCs w:val="23"/>
              </w:rPr>
              <w:t xml:space="preserve">Practice </w:t>
            </w:r>
            <w:r w:rsidRPr="00B83B25">
              <w:rPr>
                <w:rFonts w:cs="Times New Roman"/>
                <w:b/>
                <w:bCs/>
                <w:sz w:val="23"/>
                <w:szCs w:val="23"/>
              </w:rPr>
              <w:t>Exam</w:t>
            </w:r>
            <w:r w:rsidR="00B83B25" w:rsidRPr="00B83B25">
              <w:rPr>
                <w:rFonts w:cs="Times New Roman"/>
                <w:b/>
                <w:bCs/>
                <w:sz w:val="23"/>
                <w:szCs w:val="23"/>
              </w:rPr>
              <w:t xml:space="preserve"> 1</w:t>
            </w:r>
          </w:p>
        </w:tc>
        <w:tc>
          <w:tcPr>
            <w:tcW w:w="990" w:type="dxa"/>
            <w:shd w:val="clear" w:color="auto" w:fill="FFFFFF" w:themeFill="background1"/>
            <w:vAlign w:val="center"/>
          </w:tcPr>
          <w:p w14:paraId="42D936EA" w14:textId="38DD805C" w:rsidR="00000201" w:rsidRPr="00000201" w:rsidRDefault="00000201" w:rsidP="00000201">
            <w:pPr>
              <w:pStyle w:val="TableParagraph"/>
              <w:kinsoku w:val="0"/>
              <w:overflowPunct w:val="0"/>
              <w:spacing w:before="18"/>
              <w:ind w:left="0"/>
              <w:rPr>
                <w:rFonts w:cs="Times New Roman"/>
                <w:i/>
                <w:sz w:val="23"/>
                <w:szCs w:val="23"/>
              </w:rPr>
            </w:pPr>
            <w:r w:rsidRPr="00000201">
              <w:rPr>
                <w:rFonts w:cs="Times New Roman"/>
                <w:sz w:val="23"/>
                <w:szCs w:val="23"/>
              </w:rPr>
              <w:t>Tues.</w:t>
            </w:r>
          </w:p>
        </w:tc>
        <w:tc>
          <w:tcPr>
            <w:tcW w:w="6030" w:type="dxa"/>
            <w:shd w:val="clear" w:color="auto" w:fill="FFFFFF" w:themeFill="background1"/>
            <w:vAlign w:val="center"/>
          </w:tcPr>
          <w:p w14:paraId="229E9F2F" w14:textId="68681A0C" w:rsidR="00000201" w:rsidRPr="00B83B25" w:rsidRDefault="00000201" w:rsidP="00000201">
            <w:pPr>
              <w:pStyle w:val="TableParagraph"/>
              <w:kinsoku w:val="0"/>
              <w:overflowPunct w:val="0"/>
              <w:spacing w:before="18"/>
              <w:ind w:left="0"/>
              <w:rPr>
                <w:rFonts w:cs="Times New Roman"/>
                <w:i/>
                <w:sz w:val="23"/>
                <w:szCs w:val="23"/>
              </w:rPr>
            </w:pPr>
            <w:r w:rsidRPr="00B83B25">
              <w:rPr>
                <w:rFonts w:cs="Times New Roman"/>
                <w:i/>
                <w:sz w:val="23"/>
                <w:szCs w:val="23"/>
              </w:rPr>
              <w:t xml:space="preserve">Practice activities                                                                                          </w:t>
            </w:r>
          </w:p>
        </w:tc>
      </w:tr>
      <w:tr w:rsidR="00000201" w:rsidRPr="00000201" w14:paraId="7A8EA8A8" w14:textId="77777777" w:rsidTr="00B83B25">
        <w:trPr>
          <w:trHeight w:val="190"/>
        </w:trPr>
        <w:tc>
          <w:tcPr>
            <w:tcW w:w="1705" w:type="dxa"/>
            <w:vMerge/>
            <w:vAlign w:val="center"/>
          </w:tcPr>
          <w:p w14:paraId="37591054" w14:textId="77777777" w:rsidR="00000201" w:rsidRPr="00000201" w:rsidRDefault="00000201" w:rsidP="00000201">
            <w:pPr>
              <w:pStyle w:val="TableParagraph"/>
              <w:kinsoku w:val="0"/>
              <w:overflowPunct w:val="0"/>
              <w:spacing w:before="18"/>
              <w:ind w:left="0"/>
              <w:rPr>
                <w:rFonts w:cs="Times New Roman"/>
                <w:sz w:val="23"/>
                <w:szCs w:val="23"/>
              </w:rPr>
            </w:pPr>
          </w:p>
        </w:tc>
        <w:tc>
          <w:tcPr>
            <w:tcW w:w="1530" w:type="dxa"/>
            <w:vMerge/>
            <w:vAlign w:val="center"/>
          </w:tcPr>
          <w:p w14:paraId="6ED438A2" w14:textId="77777777" w:rsidR="00000201" w:rsidRPr="00000201" w:rsidRDefault="00000201" w:rsidP="00000201">
            <w:pPr>
              <w:pStyle w:val="TableParagraph"/>
              <w:kinsoku w:val="0"/>
              <w:overflowPunct w:val="0"/>
              <w:spacing w:before="18"/>
              <w:ind w:left="0"/>
              <w:rPr>
                <w:rFonts w:cs="Times New Roman"/>
                <w:sz w:val="23"/>
                <w:szCs w:val="23"/>
              </w:rPr>
            </w:pPr>
          </w:p>
        </w:tc>
        <w:tc>
          <w:tcPr>
            <w:tcW w:w="990" w:type="dxa"/>
            <w:vAlign w:val="center"/>
          </w:tcPr>
          <w:p w14:paraId="38EC1ED6" w14:textId="15DE0D53"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5E8DA20D" w14:textId="12FE34B4" w:rsidR="00000201" w:rsidRPr="00000201" w:rsidRDefault="00000201" w:rsidP="00000201">
            <w:pPr>
              <w:pStyle w:val="TableParagraph"/>
              <w:kinsoku w:val="0"/>
              <w:overflowPunct w:val="0"/>
              <w:spacing w:before="18"/>
              <w:ind w:left="0"/>
              <w:rPr>
                <w:rFonts w:cs="Times New Roman"/>
                <w:sz w:val="23"/>
                <w:szCs w:val="23"/>
              </w:rPr>
            </w:pPr>
            <w:r w:rsidRPr="00000201">
              <w:rPr>
                <w:rStyle w:val="Strong"/>
                <w:sz w:val="23"/>
                <w:szCs w:val="23"/>
              </w:rPr>
              <w:t>Examen 1 (chapters 1, 2 and 3)</w:t>
            </w:r>
          </w:p>
        </w:tc>
      </w:tr>
      <w:tr w:rsidR="00000201" w:rsidRPr="00000201" w14:paraId="2005FAE3" w14:textId="77777777" w:rsidTr="00B83B25">
        <w:trPr>
          <w:trHeight w:val="282"/>
        </w:trPr>
        <w:tc>
          <w:tcPr>
            <w:tcW w:w="1705" w:type="dxa"/>
            <w:vMerge w:val="restart"/>
            <w:vAlign w:val="center"/>
          </w:tcPr>
          <w:p w14:paraId="4FEA90C8" w14:textId="77777777" w:rsidR="00000201" w:rsidRPr="00000201" w:rsidRDefault="00000201" w:rsidP="00000201">
            <w:pPr>
              <w:pStyle w:val="TableParagraph"/>
              <w:kinsoku w:val="0"/>
              <w:overflowPunct w:val="0"/>
              <w:spacing w:before="18"/>
              <w:ind w:left="0"/>
              <w:rPr>
                <w:rFonts w:cs="Times New Roman"/>
                <w:spacing w:val="-16"/>
                <w:sz w:val="23"/>
                <w:szCs w:val="23"/>
              </w:rPr>
            </w:pPr>
            <w:r w:rsidRPr="00000201">
              <w:rPr>
                <w:rFonts w:cs="Times New Roman"/>
                <w:sz w:val="23"/>
                <w:szCs w:val="23"/>
              </w:rPr>
              <w:t xml:space="preserve">Week </w:t>
            </w:r>
            <w:r w:rsidRPr="00000201">
              <w:rPr>
                <w:rFonts w:cs="Times New Roman"/>
                <w:spacing w:val="-16"/>
                <w:sz w:val="23"/>
                <w:szCs w:val="23"/>
              </w:rPr>
              <w:t>4</w:t>
            </w:r>
          </w:p>
          <w:p w14:paraId="74C13839" w14:textId="3CA6C7FE"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Sept. 9-11</w:t>
            </w:r>
          </w:p>
        </w:tc>
        <w:tc>
          <w:tcPr>
            <w:tcW w:w="1530" w:type="dxa"/>
            <w:vMerge w:val="restart"/>
            <w:vAlign w:val="center"/>
          </w:tcPr>
          <w:p w14:paraId="3396CE4E" w14:textId="6DB05080"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Chapter 4 (</w:t>
            </w:r>
            <w:r w:rsidRPr="00000201">
              <w:rPr>
                <w:rFonts w:cs="Times New Roman"/>
                <w:i/>
                <w:sz w:val="23"/>
                <w:szCs w:val="23"/>
              </w:rPr>
              <w:t>Chapter 11)</w:t>
            </w:r>
          </w:p>
        </w:tc>
        <w:tc>
          <w:tcPr>
            <w:tcW w:w="990" w:type="dxa"/>
            <w:vAlign w:val="center"/>
          </w:tcPr>
          <w:p w14:paraId="4EE6AB4A" w14:textId="6499EADB"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3B7559E2" w14:textId="594CA475"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read pp. 49-58 (present)</w:t>
            </w:r>
          </w:p>
        </w:tc>
      </w:tr>
      <w:tr w:rsidR="00000201" w:rsidRPr="00000201" w14:paraId="40F071F2" w14:textId="77777777" w:rsidTr="00B83B25">
        <w:trPr>
          <w:trHeight w:val="280"/>
        </w:trPr>
        <w:tc>
          <w:tcPr>
            <w:tcW w:w="1705" w:type="dxa"/>
            <w:vMerge/>
            <w:vAlign w:val="center"/>
          </w:tcPr>
          <w:p w14:paraId="471E29AD" w14:textId="77777777" w:rsidR="00000201" w:rsidRPr="00000201" w:rsidRDefault="00000201" w:rsidP="00000201">
            <w:pPr>
              <w:pStyle w:val="TableParagraph"/>
              <w:kinsoku w:val="0"/>
              <w:overflowPunct w:val="0"/>
              <w:spacing w:before="18"/>
              <w:ind w:left="0"/>
              <w:rPr>
                <w:rFonts w:cs="Times New Roman"/>
                <w:sz w:val="23"/>
                <w:szCs w:val="23"/>
              </w:rPr>
            </w:pPr>
          </w:p>
        </w:tc>
        <w:tc>
          <w:tcPr>
            <w:tcW w:w="1530" w:type="dxa"/>
            <w:vMerge/>
            <w:vAlign w:val="center"/>
          </w:tcPr>
          <w:p w14:paraId="6B31B01B" w14:textId="77777777" w:rsidR="00000201" w:rsidRPr="00000201" w:rsidRDefault="00000201" w:rsidP="00000201">
            <w:pPr>
              <w:pStyle w:val="TableParagraph"/>
              <w:kinsoku w:val="0"/>
              <w:overflowPunct w:val="0"/>
              <w:spacing w:before="18"/>
              <w:ind w:left="0"/>
              <w:rPr>
                <w:rFonts w:cs="Times New Roman"/>
                <w:sz w:val="23"/>
                <w:szCs w:val="23"/>
              </w:rPr>
            </w:pPr>
          </w:p>
        </w:tc>
        <w:tc>
          <w:tcPr>
            <w:tcW w:w="990" w:type="dxa"/>
            <w:vAlign w:val="center"/>
          </w:tcPr>
          <w:p w14:paraId="6C3DE8FA" w14:textId="7AEE82D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1E1FB1B0" w14:textId="78E6B84C"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i/>
                <w:iCs/>
                <w:sz w:val="23"/>
                <w:szCs w:val="23"/>
              </w:rPr>
              <w:t>read pp. 235-237 (verb to know)</w:t>
            </w:r>
            <w:r w:rsidRPr="00000201">
              <w:rPr>
                <w:rFonts w:cs="Times New Roman"/>
                <w:sz w:val="23"/>
                <w:szCs w:val="23"/>
              </w:rPr>
              <w:t xml:space="preserve"> + pp. 58-60 (imperative)</w:t>
            </w:r>
          </w:p>
        </w:tc>
      </w:tr>
      <w:tr w:rsidR="00000201" w:rsidRPr="00000201" w14:paraId="0BE0A073" w14:textId="77777777" w:rsidTr="00B83B25">
        <w:trPr>
          <w:trHeight w:val="282"/>
        </w:trPr>
        <w:tc>
          <w:tcPr>
            <w:tcW w:w="1705" w:type="dxa"/>
            <w:vMerge w:val="restart"/>
            <w:vAlign w:val="center"/>
          </w:tcPr>
          <w:p w14:paraId="20768A64" w14:textId="7777777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Week 5</w:t>
            </w:r>
          </w:p>
          <w:p w14:paraId="7EA7F371" w14:textId="234AB66A"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Sept. 16-18</w:t>
            </w:r>
          </w:p>
        </w:tc>
        <w:tc>
          <w:tcPr>
            <w:tcW w:w="1530" w:type="dxa"/>
            <w:vMerge w:val="restart"/>
            <w:vAlign w:val="center"/>
          </w:tcPr>
          <w:p w14:paraId="0C334372" w14:textId="03B9C4F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Chapter 5</w:t>
            </w:r>
            <w:r w:rsidR="0010601C" w:rsidRPr="00B83B25">
              <w:rPr>
                <w:rFonts w:cs="Times New Roman"/>
                <w:i/>
                <w:iCs/>
                <w:sz w:val="23"/>
                <w:szCs w:val="23"/>
              </w:rPr>
              <w:t xml:space="preserve"> </w:t>
            </w:r>
          </w:p>
        </w:tc>
        <w:tc>
          <w:tcPr>
            <w:tcW w:w="990" w:type="dxa"/>
            <w:vAlign w:val="center"/>
          </w:tcPr>
          <w:p w14:paraId="54B37F6E" w14:textId="691587B3"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4902CF89" w14:textId="5ED62B77"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read pp. 65-71</w:t>
            </w:r>
            <w:r w:rsidR="0010601C">
              <w:rPr>
                <w:rFonts w:cs="Times New Roman"/>
                <w:sz w:val="23"/>
                <w:szCs w:val="23"/>
              </w:rPr>
              <w:t xml:space="preserve"> (past tenses: passe compose)</w:t>
            </w:r>
          </w:p>
        </w:tc>
      </w:tr>
      <w:tr w:rsidR="00000201" w:rsidRPr="0010601C" w14:paraId="17DA6963" w14:textId="77777777" w:rsidTr="00B83B25">
        <w:trPr>
          <w:trHeight w:val="280"/>
        </w:trPr>
        <w:tc>
          <w:tcPr>
            <w:tcW w:w="1705" w:type="dxa"/>
            <w:vMerge/>
            <w:vAlign w:val="center"/>
          </w:tcPr>
          <w:p w14:paraId="7DD5DFDD" w14:textId="77777777" w:rsidR="00000201" w:rsidRPr="00000201" w:rsidRDefault="00000201" w:rsidP="00000201">
            <w:pPr>
              <w:pStyle w:val="TableParagraph"/>
              <w:kinsoku w:val="0"/>
              <w:overflowPunct w:val="0"/>
              <w:spacing w:before="18"/>
              <w:ind w:left="0"/>
              <w:rPr>
                <w:rFonts w:cs="Times New Roman"/>
                <w:sz w:val="23"/>
                <w:szCs w:val="23"/>
              </w:rPr>
            </w:pPr>
          </w:p>
        </w:tc>
        <w:tc>
          <w:tcPr>
            <w:tcW w:w="1530" w:type="dxa"/>
            <w:vMerge/>
            <w:vAlign w:val="center"/>
          </w:tcPr>
          <w:p w14:paraId="10FA2B4E" w14:textId="77777777" w:rsidR="00000201" w:rsidRPr="00000201" w:rsidRDefault="00000201" w:rsidP="00000201">
            <w:pPr>
              <w:pStyle w:val="TableParagraph"/>
              <w:kinsoku w:val="0"/>
              <w:overflowPunct w:val="0"/>
              <w:spacing w:before="18"/>
              <w:ind w:left="0"/>
              <w:rPr>
                <w:rFonts w:cs="Times New Roman"/>
                <w:sz w:val="23"/>
                <w:szCs w:val="23"/>
              </w:rPr>
            </w:pPr>
          </w:p>
        </w:tc>
        <w:tc>
          <w:tcPr>
            <w:tcW w:w="990" w:type="dxa"/>
            <w:vAlign w:val="center"/>
          </w:tcPr>
          <w:p w14:paraId="685C194A" w14:textId="000CDF25" w:rsidR="00000201" w:rsidRPr="00000201" w:rsidRDefault="00000201" w:rsidP="00000201">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30431070" w14:textId="6A3B2812" w:rsidR="00000201" w:rsidRPr="00520D04" w:rsidRDefault="00520D04" w:rsidP="00000201">
            <w:pPr>
              <w:pStyle w:val="TableParagraph"/>
              <w:kinsoku w:val="0"/>
              <w:overflowPunct w:val="0"/>
              <w:spacing w:before="18"/>
              <w:ind w:left="0"/>
              <w:rPr>
                <w:rFonts w:cs="Times New Roman"/>
                <w:i/>
                <w:iCs/>
                <w:sz w:val="23"/>
                <w:szCs w:val="23"/>
                <w:lang w:val="fr-FR"/>
              </w:rPr>
            </w:pPr>
            <w:r w:rsidRPr="00520D04">
              <w:rPr>
                <w:rFonts w:cs="Times New Roman"/>
                <w:i/>
                <w:iCs/>
                <w:sz w:val="23"/>
                <w:szCs w:val="23"/>
                <w:lang w:val="fr-FR"/>
              </w:rPr>
              <w:t xml:space="preserve">Practice </w:t>
            </w:r>
            <w:proofErr w:type="spellStart"/>
            <w:r w:rsidRPr="00520D04">
              <w:rPr>
                <w:rFonts w:cs="Times New Roman"/>
                <w:i/>
                <w:iCs/>
                <w:sz w:val="23"/>
                <w:szCs w:val="23"/>
                <w:lang w:val="fr-FR"/>
              </w:rPr>
              <w:t>activities</w:t>
            </w:r>
            <w:proofErr w:type="spellEnd"/>
          </w:p>
        </w:tc>
      </w:tr>
      <w:tr w:rsidR="00520D04" w:rsidRPr="00DA5E73" w14:paraId="25E7B7AB" w14:textId="77777777" w:rsidTr="00B83B25">
        <w:trPr>
          <w:trHeight w:val="282"/>
        </w:trPr>
        <w:tc>
          <w:tcPr>
            <w:tcW w:w="1705" w:type="dxa"/>
            <w:vMerge w:val="restart"/>
            <w:vAlign w:val="center"/>
          </w:tcPr>
          <w:p w14:paraId="437821E9" w14:textId="77777777" w:rsidR="00520D04" w:rsidRPr="00000201" w:rsidRDefault="00520D04" w:rsidP="00520D04">
            <w:pPr>
              <w:pStyle w:val="TableParagraph"/>
              <w:kinsoku w:val="0"/>
              <w:overflowPunct w:val="0"/>
              <w:spacing w:before="18"/>
              <w:ind w:left="0"/>
              <w:rPr>
                <w:rFonts w:cs="Times New Roman"/>
                <w:spacing w:val="-15"/>
                <w:sz w:val="23"/>
                <w:szCs w:val="23"/>
              </w:rPr>
            </w:pPr>
            <w:r w:rsidRPr="00000201">
              <w:rPr>
                <w:rFonts w:cs="Times New Roman"/>
                <w:sz w:val="23"/>
                <w:szCs w:val="23"/>
              </w:rPr>
              <w:t xml:space="preserve">Week </w:t>
            </w:r>
            <w:r w:rsidRPr="00000201">
              <w:rPr>
                <w:rFonts w:cs="Times New Roman"/>
                <w:spacing w:val="-15"/>
                <w:sz w:val="23"/>
                <w:szCs w:val="23"/>
              </w:rPr>
              <w:t>6</w:t>
            </w:r>
          </w:p>
          <w:p w14:paraId="72B9C215" w14:textId="5FC72205"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Sept. 23-25</w:t>
            </w:r>
          </w:p>
        </w:tc>
        <w:tc>
          <w:tcPr>
            <w:tcW w:w="1530" w:type="dxa"/>
            <w:vMerge w:val="restart"/>
            <w:vAlign w:val="center"/>
          </w:tcPr>
          <w:p w14:paraId="5B5782AF" w14:textId="2A0D1C64" w:rsidR="00520D04" w:rsidRPr="0010601C" w:rsidRDefault="00520D04" w:rsidP="00520D04">
            <w:pPr>
              <w:pStyle w:val="TableParagraph"/>
              <w:kinsoku w:val="0"/>
              <w:overflowPunct w:val="0"/>
              <w:spacing w:before="18"/>
              <w:ind w:left="0"/>
              <w:rPr>
                <w:rFonts w:cs="Times New Roman"/>
                <w:b/>
                <w:bCs/>
                <w:sz w:val="23"/>
                <w:szCs w:val="23"/>
              </w:rPr>
            </w:pPr>
            <w:r w:rsidRPr="00000201">
              <w:rPr>
                <w:rFonts w:cs="Times New Roman"/>
                <w:sz w:val="23"/>
                <w:szCs w:val="23"/>
              </w:rPr>
              <w:t>Chapter 5</w:t>
            </w:r>
            <w:r>
              <w:rPr>
                <w:rFonts w:cs="Times New Roman"/>
                <w:sz w:val="23"/>
                <w:szCs w:val="23"/>
              </w:rPr>
              <w:t xml:space="preserve"> </w:t>
            </w:r>
          </w:p>
        </w:tc>
        <w:tc>
          <w:tcPr>
            <w:tcW w:w="990" w:type="dxa"/>
            <w:vAlign w:val="center"/>
          </w:tcPr>
          <w:p w14:paraId="17BB66C9" w14:textId="1FA95C6B"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16932463" w14:textId="0FC85216" w:rsidR="00520D04" w:rsidRPr="00520D04" w:rsidRDefault="00520D04" w:rsidP="00520D04">
            <w:pPr>
              <w:pStyle w:val="TableParagraph"/>
              <w:kinsoku w:val="0"/>
              <w:overflowPunct w:val="0"/>
              <w:spacing w:before="18"/>
              <w:ind w:left="0"/>
              <w:rPr>
                <w:rFonts w:cs="Times New Roman"/>
                <w:sz w:val="23"/>
                <w:szCs w:val="23"/>
                <w:lang w:val="fr-FR"/>
              </w:rPr>
            </w:pPr>
            <w:proofErr w:type="spellStart"/>
            <w:proofErr w:type="gramStart"/>
            <w:r w:rsidRPr="0010601C">
              <w:rPr>
                <w:rFonts w:cs="Times New Roman"/>
                <w:sz w:val="23"/>
                <w:szCs w:val="23"/>
                <w:lang w:val="fr-FR"/>
              </w:rPr>
              <w:t>read</w:t>
            </w:r>
            <w:proofErr w:type="spellEnd"/>
            <w:proofErr w:type="gramEnd"/>
            <w:r w:rsidRPr="0010601C">
              <w:rPr>
                <w:rFonts w:cs="Times New Roman"/>
                <w:sz w:val="23"/>
                <w:szCs w:val="23"/>
                <w:lang w:val="fr-FR"/>
              </w:rPr>
              <w:t xml:space="preserve"> pp. 72-79 (imparfait et pl</w:t>
            </w:r>
            <w:r>
              <w:rPr>
                <w:rFonts w:cs="Times New Roman"/>
                <w:sz w:val="23"/>
                <w:szCs w:val="23"/>
                <w:lang w:val="fr-FR"/>
              </w:rPr>
              <w:t>us-que-parfait)</w:t>
            </w:r>
          </w:p>
        </w:tc>
      </w:tr>
      <w:tr w:rsidR="00520D04" w:rsidRPr="00000201" w14:paraId="5AE9E016" w14:textId="77777777" w:rsidTr="00520D04">
        <w:trPr>
          <w:trHeight w:val="179"/>
        </w:trPr>
        <w:tc>
          <w:tcPr>
            <w:tcW w:w="1705" w:type="dxa"/>
            <w:vMerge/>
            <w:vAlign w:val="center"/>
          </w:tcPr>
          <w:p w14:paraId="0B45BBA5" w14:textId="77777777" w:rsidR="00520D04" w:rsidRPr="00520D04" w:rsidRDefault="00520D04" w:rsidP="00520D04">
            <w:pPr>
              <w:pStyle w:val="TableParagraph"/>
              <w:kinsoku w:val="0"/>
              <w:overflowPunct w:val="0"/>
              <w:spacing w:before="18"/>
              <w:ind w:left="0"/>
              <w:rPr>
                <w:rFonts w:cs="Times New Roman"/>
                <w:sz w:val="23"/>
                <w:szCs w:val="23"/>
                <w:lang w:val="fr-FR"/>
              </w:rPr>
            </w:pPr>
          </w:p>
        </w:tc>
        <w:tc>
          <w:tcPr>
            <w:tcW w:w="1530" w:type="dxa"/>
            <w:vMerge/>
            <w:vAlign w:val="center"/>
          </w:tcPr>
          <w:p w14:paraId="0D3C61BE" w14:textId="77777777" w:rsidR="00520D04" w:rsidRPr="00520D04" w:rsidRDefault="00520D04" w:rsidP="00520D04">
            <w:pPr>
              <w:pStyle w:val="TableParagraph"/>
              <w:kinsoku w:val="0"/>
              <w:overflowPunct w:val="0"/>
              <w:spacing w:before="18"/>
              <w:ind w:left="0"/>
              <w:rPr>
                <w:rFonts w:cs="Times New Roman"/>
                <w:sz w:val="23"/>
                <w:szCs w:val="23"/>
                <w:lang w:val="fr-FR"/>
              </w:rPr>
            </w:pPr>
          </w:p>
        </w:tc>
        <w:tc>
          <w:tcPr>
            <w:tcW w:w="990" w:type="dxa"/>
            <w:vAlign w:val="center"/>
          </w:tcPr>
          <w:p w14:paraId="607E5D5C" w14:textId="40D375F4"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6AD07A1F" w14:textId="7F4CB936" w:rsidR="00520D04" w:rsidRPr="00B83B25" w:rsidRDefault="00520D04" w:rsidP="00520D04">
            <w:pPr>
              <w:pStyle w:val="TableParagraph"/>
              <w:kinsoku w:val="0"/>
              <w:overflowPunct w:val="0"/>
              <w:spacing w:before="18"/>
              <w:ind w:left="0"/>
              <w:rPr>
                <w:rFonts w:cs="Times New Roman"/>
                <w:i/>
                <w:iCs/>
                <w:sz w:val="23"/>
                <w:szCs w:val="23"/>
              </w:rPr>
            </w:pPr>
            <w:r w:rsidRPr="00000201">
              <w:rPr>
                <w:rFonts w:cs="Times New Roman"/>
                <w:sz w:val="23"/>
                <w:szCs w:val="23"/>
              </w:rPr>
              <w:t>read pp. 80-82</w:t>
            </w:r>
            <w:r>
              <w:rPr>
                <w:rFonts w:cs="Times New Roman"/>
                <w:sz w:val="23"/>
                <w:szCs w:val="23"/>
              </w:rPr>
              <w:t xml:space="preserve"> (expressing the past) + </w:t>
            </w:r>
            <w:r w:rsidRPr="0010601C">
              <w:rPr>
                <w:rFonts w:cs="Times New Roman"/>
                <w:i/>
                <w:iCs/>
                <w:sz w:val="23"/>
                <w:szCs w:val="23"/>
              </w:rPr>
              <w:t>practice activities</w:t>
            </w:r>
          </w:p>
        </w:tc>
      </w:tr>
      <w:tr w:rsidR="00520D04" w:rsidRPr="00000201" w14:paraId="3C052BDF" w14:textId="77777777" w:rsidTr="00B83B25">
        <w:trPr>
          <w:trHeight w:val="282"/>
        </w:trPr>
        <w:tc>
          <w:tcPr>
            <w:tcW w:w="1705" w:type="dxa"/>
            <w:vMerge w:val="restart"/>
            <w:vAlign w:val="center"/>
          </w:tcPr>
          <w:p w14:paraId="457DDC75" w14:textId="77777777" w:rsidR="00520D04" w:rsidRPr="00000201" w:rsidRDefault="00520D04" w:rsidP="00520D04">
            <w:pPr>
              <w:pStyle w:val="TableParagraph"/>
              <w:kinsoku w:val="0"/>
              <w:overflowPunct w:val="0"/>
              <w:spacing w:before="18"/>
              <w:ind w:left="0"/>
              <w:rPr>
                <w:rFonts w:cs="Times New Roman"/>
                <w:spacing w:val="-15"/>
                <w:sz w:val="23"/>
                <w:szCs w:val="23"/>
              </w:rPr>
            </w:pPr>
            <w:r w:rsidRPr="00000201">
              <w:rPr>
                <w:rFonts w:cs="Times New Roman"/>
                <w:sz w:val="23"/>
                <w:szCs w:val="23"/>
              </w:rPr>
              <w:t xml:space="preserve">Week </w:t>
            </w:r>
            <w:r w:rsidRPr="00000201">
              <w:rPr>
                <w:rFonts w:cs="Times New Roman"/>
                <w:spacing w:val="-15"/>
                <w:sz w:val="23"/>
                <w:szCs w:val="23"/>
              </w:rPr>
              <w:t>7</w:t>
            </w:r>
          </w:p>
          <w:p w14:paraId="087F5D55" w14:textId="0CFA9AC5"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Sept. 30-Oct. 2</w:t>
            </w:r>
          </w:p>
        </w:tc>
        <w:tc>
          <w:tcPr>
            <w:tcW w:w="1530" w:type="dxa"/>
            <w:vMerge w:val="restart"/>
            <w:vAlign w:val="center"/>
          </w:tcPr>
          <w:p w14:paraId="5BBADB9C" w14:textId="77777777" w:rsidR="00520D04" w:rsidRDefault="00520D04" w:rsidP="00520D04">
            <w:pPr>
              <w:pStyle w:val="TableParagraph"/>
              <w:kinsoku w:val="0"/>
              <w:overflowPunct w:val="0"/>
              <w:spacing w:before="18"/>
              <w:ind w:left="0"/>
              <w:rPr>
                <w:rFonts w:cs="Times New Roman"/>
                <w:b/>
                <w:bCs/>
                <w:sz w:val="23"/>
                <w:szCs w:val="23"/>
              </w:rPr>
            </w:pPr>
            <w:r w:rsidRPr="00B83B25">
              <w:rPr>
                <w:rFonts w:cs="Times New Roman"/>
                <w:b/>
                <w:bCs/>
                <w:sz w:val="23"/>
                <w:szCs w:val="23"/>
              </w:rPr>
              <w:t>Exam 2</w:t>
            </w:r>
          </w:p>
          <w:p w14:paraId="192C3DC7" w14:textId="29A9374A"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Chapter 6</w:t>
            </w:r>
          </w:p>
        </w:tc>
        <w:tc>
          <w:tcPr>
            <w:tcW w:w="990" w:type="dxa"/>
            <w:vAlign w:val="center"/>
          </w:tcPr>
          <w:p w14:paraId="6E2838D4" w14:textId="17E9D5A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514AC219" w14:textId="27CCE357" w:rsidR="00520D04" w:rsidRPr="00000201" w:rsidRDefault="00520D04" w:rsidP="00520D04">
            <w:pPr>
              <w:pStyle w:val="TableParagraph"/>
              <w:kinsoku w:val="0"/>
              <w:overflowPunct w:val="0"/>
              <w:spacing w:before="18"/>
              <w:ind w:left="0"/>
              <w:rPr>
                <w:rFonts w:cs="Times New Roman"/>
                <w:b/>
                <w:sz w:val="23"/>
                <w:szCs w:val="23"/>
              </w:rPr>
            </w:pPr>
            <w:r w:rsidRPr="00000201">
              <w:rPr>
                <w:rFonts w:cs="Times New Roman"/>
                <w:b/>
                <w:sz w:val="23"/>
                <w:szCs w:val="23"/>
              </w:rPr>
              <w:t>Exam 2 (chapters 4 and 5 + some of chapter 11)</w:t>
            </w:r>
          </w:p>
        </w:tc>
      </w:tr>
      <w:tr w:rsidR="00520D04" w:rsidRPr="00000201" w14:paraId="406D7674" w14:textId="77777777" w:rsidTr="00B83B25">
        <w:trPr>
          <w:trHeight w:val="280"/>
        </w:trPr>
        <w:tc>
          <w:tcPr>
            <w:tcW w:w="1705" w:type="dxa"/>
            <w:vMerge/>
            <w:vAlign w:val="center"/>
          </w:tcPr>
          <w:p w14:paraId="4C5BCA1E"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7865B3D7"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70B1423A" w14:textId="671396E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5B46A67A" w14:textId="324F899B"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read pp. 87-92 (</w:t>
            </w:r>
            <w:r>
              <w:rPr>
                <w:rFonts w:cs="Times New Roman"/>
                <w:sz w:val="23"/>
                <w:szCs w:val="23"/>
              </w:rPr>
              <w:t>future)</w:t>
            </w:r>
          </w:p>
        </w:tc>
      </w:tr>
      <w:tr w:rsidR="00520D04" w:rsidRPr="00000201" w14:paraId="1D60D156" w14:textId="77777777" w:rsidTr="00B83B25">
        <w:trPr>
          <w:trHeight w:val="282"/>
        </w:trPr>
        <w:tc>
          <w:tcPr>
            <w:tcW w:w="1705" w:type="dxa"/>
            <w:vMerge w:val="restart"/>
            <w:vAlign w:val="center"/>
          </w:tcPr>
          <w:p w14:paraId="2D70EE58" w14:textId="77777777" w:rsidR="00520D04" w:rsidRPr="00000201" w:rsidRDefault="00520D04" w:rsidP="00520D04">
            <w:pPr>
              <w:pStyle w:val="TableParagraph"/>
              <w:kinsoku w:val="0"/>
              <w:overflowPunct w:val="0"/>
              <w:spacing w:before="18"/>
              <w:ind w:left="0"/>
              <w:rPr>
                <w:rFonts w:cs="Times New Roman"/>
                <w:spacing w:val="-16"/>
                <w:sz w:val="23"/>
                <w:szCs w:val="23"/>
              </w:rPr>
            </w:pPr>
            <w:r w:rsidRPr="00000201">
              <w:rPr>
                <w:rFonts w:cs="Times New Roman"/>
                <w:sz w:val="23"/>
                <w:szCs w:val="23"/>
              </w:rPr>
              <w:t xml:space="preserve">Week </w:t>
            </w:r>
            <w:r w:rsidRPr="00000201">
              <w:rPr>
                <w:rFonts w:cs="Times New Roman"/>
                <w:spacing w:val="-16"/>
                <w:sz w:val="23"/>
                <w:szCs w:val="23"/>
              </w:rPr>
              <w:t>8</w:t>
            </w:r>
          </w:p>
          <w:p w14:paraId="607461C3" w14:textId="5A3300F1"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Oct. 7-9</w:t>
            </w:r>
          </w:p>
        </w:tc>
        <w:tc>
          <w:tcPr>
            <w:tcW w:w="1530" w:type="dxa"/>
            <w:vMerge w:val="restart"/>
            <w:vAlign w:val="center"/>
          </w:tcPr>
          <w:p w14:paraId="6BD74DBA" w14:textId="69A79625" w:rsidR="00520D04" w:rsidRPr="0010601C"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 xml:space="preserve">Chapter </w:t>
            </w:r>
            <w:r>
              <w:rPr>
                <w:rFonts w:cs="Times New Roman"/>
                <w:sz w:val="23"/>
                <w:szCs w:val="23"/>
              </w:rPr>
              <w:t>6</w:t>
            </w:r>
            <w:r w:rsidRPr="00000201">
              <w:rPr>
                <w:rFonts w:cs="Times New Roman"/>
                <w:sz w:val="23"/>
                <w:szCs w:val="23"/>
              </w:rPr>
              <w:t xml:space="preserve"> </w:t>
            </w:r>
          </w:p>
        </w:tc>
        <w:tc>
          <w:tcPr>
            <w:tcW w:w="990" w:type="dxa"/>
            <w:vAlign w:val="center"/>
          </w:tcPr>
          <w:p w14:paraId="142FB9CA" w14:textId="2F274DF9"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3DCDDB3F" w14:textId="7B2DA867" w:rsidR="00520D04" w:rsidRPr="0010601C"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read pp. 9</w:t>
            </w:r>
            <w:r>
              <w:rPr>
                <w:rFonts w:cs="Times New Roman"/>
                <w:sz w:val="23"/>
                <w:szCs w:val="23"/>
              </w:rPr>
              <w:t>2</w:t>
            </w:r>
            <w:r w:rsidRPr="00000201">
              <w:rPr>
                <w:rFonts w:cs="Times New Roman"/>
                <w:sz w:val="23"/>
                <w:szCs w:val="23"/>
              </w:rPr>
              <w:t>-9</w:t>
            </w:r>
            <w:r>
              <w:rPr>
                <w:rFonts w:cs="Times New Roman"/>
                <w:sz w:val="23"/>
                <w:szCs w:val="23"/>
              </w:rPr>
              <w:t>6 (conditional)</w:t>
            </w:r>
          </w:p>
        </w:tc>
      </w:tr>
      <w:tr w:rsidR="00520D04" w:rsidRPr="00000201" w14:paraId="45E8819F" w14:textId="77777777" w:rsidTr="00B83B25">
        <w:trPr>
          <w:trHeight w:val="280"/>
        </w:trPr>
        <w:tc>
          <w:tcPr>
            <w:tcW w:w="1705" w:type="dxa"/>
            <w:vMerge/>
            <w:vAlign w:val="center"/>
          </w:tcPr>
          <w:p w14:paraId="12AAAA7D"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385B462B"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209FA169" w14:textId="6A67761C"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26FFFF0E" w14:textId="2566661D" w:rsidR="00520D04" w:rsidRPr="00B83B25" w:rsidRDefault="00520D04" w:rsidP="00520D04">
            <w:pPr>
              <w:pStyle w:val="TableParagraph"/>
              <w:kinsoku w:val="0"/>
              <w:overflowPunct w:val="0"/>
              <w:spacing w:before="18"/>
              <w:ind w:left="0"/>
              <w:rPr>
                <w:rFonts w:cs="Times New Roman"/>
                <w:i/>
                <w:iCs/>
                <w:sz w:val="23"/>
                <w:szCs w:val="23"/>
              </w:rPr>
            </w:pPr>
            <w:r w:rsidRPr="0010601C">
              <w:rPr>
                <w:rFonts w:cs="Times New Roman"/>
                <w:sz w:val="23"/>
                <w:szCs w:val="23"/>
              </w:rPr>
              <w:t xml:space="preserve">read pp. 97-101 + </w:t>
            </w:r>
            <w:r w:rsidRPr="00520D04">
              <w:rPr>
                <w:rFonts w:cs="Times New Roman"/>
                <w:i/>
                <w:iCs/>
                <w:sz w:val="23"/>
                <w:szCs w:val="23"/>
              </w:rPr>
              <w:t>practice activities</w:t>
            </w:r>
          </w:p>
        </w:tc>
      </w:tr>
      <w:tr w:rsidR="00520D04" w:rsidRPr="00000201" w14:paraId="7636C846" w14:textId="77777777" w:rsidTr="00B83B25">
        <w:trPr>
          <w:trHeight w:val="282"/>
        </w:trPr>
        <w:tc>
          <w:tcPr>
            <w:tcW w:w="1705" w:type="dxa"/>
            <w:vMerge w:val="restart"/>
            <w:vAlign w:val="center"/>
          </w:tcPr>
          <w:p w14:paraId="4E15B586"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9</w:t>
            </w:r>
          </w:p>
          <w:p w14:paraId="31E1AC39" w14:textId="39444CE1"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Oct. 14-16</w:t>
            </w:r>
          </w:p>
        </w:tc>
        <w:tc>
          <w:tcPr>
            <w:tcW w:w="1530" w:type="dxa"/>
            <w:vMerge w:val="restart"/>
            <w:vAlign w:val="center"/>
          </w:tcPr>
          <w:p w14:paraId="3998D8AE" w14:textId="7ABE3136" w:rsidR="00520D04" w:rsidRPr="00B5450E"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Chapter 7</w:t>
            </w:r>
          </w:p>
        </w:tc>
        <w:tc>
          <w:tcPr>
            <w:tcW w:w="990" w:type="dxa"/>
            <w:vAlign w:val="center"/>
          </w:tcPr>
          <w:p w14:paraId="77F1B3B8" w14:textId="6F473B81"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37BD5A1C" w14:textId="326E0EA9" w:rsidR="00520D04" w:rsidRPr="00000201" w:rsidRDefault="00520D04" w:rsidP="00520D04">
            <w:pPr>
              <w:pStyle w:val="TableParagraph"/>
              <w:kinsoku w:val="0"/>
              <w:overflowPunct w:val="0"/>
              <w:spacing w:before="18"/>
              <w:ind w:left="0"/>
              <w:rPr>
                <w:rFonts w:cs="Times New Roman"/>
                <w:sz w:val="23"/>
                <w:szCs w:val="23"/>
              </w:rPr>
            </w:pPr>
            <w:r>
              <w:rPr>
                <w:rFonts w:cs="Times New Roman"/>
                <w:sz w:val="23"/>
                <w:szCs w:val="23"/>
              </w:rPr>
              <w:t>read pp. 107-116 (subjunctive)</w:t>
            </w:r>
          </w:p>
        </w:tc>
      </w:tr>
      <w:tr w:rsidR="00520D04" w:rsidRPr="00000201" w14:paraId="1C291F07" w14:textId="77777777" w:rsidTr="00B83B25">
        <w:trPr>
          <w:trHeight w:val="280"/>
        </w:trPr>
        <w:tc>
          <w:tcPr>
            <w:tcW w:w="1705" w:type="dxa"/>
            <w:vMerge/>
            <w:vAlign w:val="center"/>
          </w:tcPr>
          <w:p w14:paraId="056382CC"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559D8787"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17652175" w14:textId="3CDA32A5"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1DC1500F" w14:textId="59041B82"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read pp. 117-127</w:t>
            </w:r>
          </w:p>
        </w:tc>
      </w:tr>
      <w:tr w:rsidR="00520D04" w:rsidRPr="00000201" w14:paraId="31DB92F1" w14:textId="77777777" w:rsidTr="00B83B25">
        <w:trPr>
          <w:trHeight w:val="282"/>
        </w:trPr>
        <w:tc>
          <w:tcPr>
            <w:tcW w:w="1705" w:type="dxa"/>
            <w:vMerge w:val="restart"/>
            <w:vAlign w:val="center"/>
          </w:tcPr>
          <w:p w14:paraId="2EAE190C"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10</w:t>
            </w:r>
          </w:p>
          <w:p w14:paraId="68039F53" w14:textId="7C85CA78"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Oct. 21-23</w:t>
            </w:r>
          </w:p>
        </w:tc>
        <w:tc>
          <w:tcPr>
            <w:tcW w:w="1530" w:type="dxa"/>
            <w:vMerge w:val="restart"/>
            <w:vAlign w:val="center"/>
          </w:tcPr>
          <w:p w14:paraId="2B117F58" w14:textId="77777777" w:rsidR="00520D04" w:rsidRDefault="00520D04" w:rsidP="00520D04">
            <w:pPr>
              <w:pStyle w:val="TableParagraph"/>
              <w:kinsoku w:val="0"/>
              <w:overflowPunct w:val="0"/>
              <w:spacing w:before="18"/>
              <w:ind w:left="0"/>
              <w:rPr>
                <w:rFonts w:cs="Times New Roman"/>
                <w:b/>
                <w:bCs/>
                <w:sz w:val="23"/>
                <w:szCs w:val="23"/>
              </w:rPr>
            </w:pPr>
            <w:r w:rsidRPr="00B83B25">
              <w:rPr>
                <w:rFonts w:cs="Times New Roman"/>
                <w:b/>
                <w:bCs/>
                <w:sz w:val="23"/>
                <w:szCs w:val="23"/>
              </w:rPr>
              <w:t>Exam 3</w:t>
            </w:r>
          </w:p>
          <w:p w14:paraId="6E04154E" w14:textId="7C74E210"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 xml:space="preserve">Chapter </w:t>
            </w:r>
            <w:r>
              <w:rPr>
                <w:rFonts w:cs="Times New Roman"/>
                <w:sz w:val="23"/>
                <w:szCs w:val="23"/>
              </w:rPr>
              <w:t>10</w:t>
            </w:r>
          </w:p>
        </w:tc>
        <w:tc>
          <w:tcPr>
            <w:tcW w:w="990" w:type="dxa"/>
            <w:vAlign w:val="center"/>
          </w:tcPr>
          <w:p w14:paraId="27710838" w14:textId="35196618"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2CA4303E" w14:textId="4AEEEE1E" w:rsidR="00520D04" w:rsidRPr="00000201" w:rsidRDefault="00520D04" w:rsidP="00520D04">
            <w:pPr>
              <w:pStyle w:val="TableParagraph"/>
              <w:kinsoku w:val="0"/>
              <w:overflowPunct w:val="0"/>
              <w:spacing w:before="18"/>
              <w:ind w:left="0"/>
              <w:rPr>
                <w:rFonts w:cs="Times New Roman"/>
                <w:b/>
                <w:sz w:val="23"/>
                <w:szCs w:val="23"/>
              </w:rPr>
            </w:pPr>
            <w:r w:rsidRPr="00000201">
              <w:rPr>
                <w:rFonts w:cs="Times New Roman"/>
                <w:b/>
                <w:sz w:val="23"/>
                <w:szCs w:val="23"/>
              </w:rPr>
              <w:t>Exam 3 (chapters 6 and 7)</w:t>
            </w:r>
          </w:p>
        </w:tc>
      </w:tr>
      <w:tr w:rsidR="00520D04" w:rsidRPr="00000201" w14:paraId="2C897A56" w14:textId="77777777" w:rsidTr="00B83B25">
        <w:trPr>
          <w:trHeight w:val="280"/>
        </w:trPr>
        <w:tc>
          <w:tcPr>
            <w:tcW w:w="1705" w:type="dxa"/>
            <w:vMerge/>
            <w:vAlign w:val="center"/>
          </w:tcPr>
          <w:p w14:paraId="61AF3D63"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1AD2F175"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2985DDF6" w14:textId="6A4CD661"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0FA0F2A6" w14:textId="46C3B368"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read pp. 171-1</w:t>
            </w:r>
            <w:r>
              <w:rPr>
                <w:rFonts w:cs="Times New Roman"/>
                <w:sz w:val="23"/>
                <w:szCs w:val="23"/>
              </w:rPr>
              <w:t>84 (pronouns)</w:t>
            </w:r>
          </w:p>
        </w:tc>
      </w:tr>
      <w:tr w:rsidR="00520D04" w:rsidRPr="00000201" w14:paraId="6EDD3C48" w14:textId="77777777" w:rsidTr="00B83B25">
        <w:trPr>
          <w:trHeight w:val="282"/>
        </w:trPr>
        <w:tc>
          <w:tcPr>
            <w:tcW w:w="1705" w:type="dxa"/>
            <w:vMerge w:val="restart"/>
            <w:vAlign w:val="center"/>
          </w:tcPr>
          <w:p w14:paraId="4FA0E7EA"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11</w:t>
            </w:r>
          </w:p>
          <w:p w14:paraId="6AEDD6F8" w14:textId="0A53CC40"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Oct. 28-30</w:t>
            </w:r>
          </w:p>
        </w:tc>
        <w:tc>
          <w:tcPr>
            <w:tcW w:w="1530" w:type="dxa"/>
            <w:vMerge w:val="restart"/>
            <w:vAlign w:val="center"/>
          </w:tcPr>
          <w:p w14:paraId="415CD590" w14:textId="61BF160F" w:rsidR="00520D04" w:rsidRPr="00397E08" w:rsidRDefault="00520D04" w:rsidP="00520D04">
            <w:pPr>
              <w:pStyle w:val="TableParagraph"/>
              <w:kinsoku w:val="0"/>
              <w:overflowPunct w:val="0"/>
              <w:spacing w:before="18"/>
              <w:ind w:left="0"/>
              <w:rPr>
                <w:rFonts w:cs="Times New Roman"/>
                <w:sz w:val="23"/>
                <w:szCs w:val="23"/>
              </w:rPr>
            </w:pPr>
            <w:r>
              <w:rPr>
                <w:rFonts w:cs="Times New Roman"/>
                <w:sz w:val="23"/>
                <w:szCs w:val="23"/>
              </w:rPr>
              <w:t>Chapter 9</w:t>
            </w:r>
          </w:p>
        </w:tc>
        <w:tc>
          <w:tcPr>
            <w:tcW w:w="990" w:type="dxa"/>
            <w:vAlign w:val="center"/>
          </w:tcPr>
          <w:p w14:paraId="765707EA" w14:textId="2A490F3D"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5B3A83C0" w14:textId="2FDC9E5A" w:rsidR="00520D04" w:rsidRPr="00397E08"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read pp. 1</w:t>
            </w:r>
            <w:r>
              <w:rPr>
                <w:rFonts w:cs="Times New Roman"/>
                <w:sz w:val="23"/>
                <w:szCs w:val="23"/>
              </w:rPr>
              <w:t>84-189 + 198-199 +</w:t>
            </w:r>
            <w:r w:rsidRPr="00397E08">
              <w:rPr>
                <w:rFonts w:cs="Times New Roman"/>
                <w:i/>
                <w:iCs/>
                <w:sz w:val="23"/>
                <w:szCs w:val="23"/>
              </w:rPr>
              <w:t xml:space="preserve"> practice activities</w:t>
            </w:r>
          </w:p>
        </w:tc>
      </w:tr>
      <w:tr w:rsidR="00520D04" w:rsidRPr="00000201" w14:paraId="09F66C0C" w14:textId="77777777" w:rsidTr="00B83B25">
        <w:trPr>
          <w:trHeight w:val="280"/>
        </w:trPr>
        <w:tc>
          <w:tcPr>
            <w:tcW w:w="1705" w:type="dxa"/>
            <w:vMerge/>
            <w:vAlign w:val="center"/>
          </w:tcPr>
          <w:p w14:paraId="4987A5C0"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73EE80ED"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1FD4FD8F" w14:textId="06510B2A"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49101B5C" w14:textId="304232D0" w:rsidR="00520D04" w:rsidRPr="00520D04" w:rsidRDefault="00520D04" w:rsidP="00520D04">
            <w:pPr>
              <w:pStyle w:val="TableParagraph"/>
              <w:kinsoku w:val="0"/>
              <w:overflowPunct w:val="0"/>
              <w:spacing w:before="18"/>
              <w:ind w:left="0"/>
              <w:rPr>
                <w:rFonts w:cs="Times New Roman"/>
                <w:i/>
                <w:iCs/>
                <w:sz w:val="23"/>
                <w:szCs w:val="23"/>
              </w:rPr>
            </w:pPr>
            <w:r>
              <w:rPr>
                <w:rFonts w:cs="Times New Roman"/>
                <w:sz w:val="23"/>
                <w:szCs w:val="23"/>
              </w:rPr>
              <w:t>read pp. 155-166 (relative clauses)</w:t>
            </w:r>
          </w:p>
        </w:tc>
      </w:tr>
      <w:tr w:rsidR="00520D04" w:rsidRPr="00000201" w14:paraId="03A5C779" w14:textId="77777777" w:rsidTr="00B83B25">
        <w:trPr>
          <w:trHeight w:val="191"/>
        </w:trPr>
        <w:tc>
          <w:tcPr>
            <w:tcW w:w="1705" w:type="dxa"/>
            <w:vMerge w:val="restart"/>
            <w:vAlign w:val="center"/>
          </w:tcPr>
          <w:p w14:paraId="385E86B3"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12</w:t>
            </w:r>
          </w:p>
          <w:p w14:paraId="1D625446" w14:textId="71A71C95"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Nov. 4-6</w:t>
            </w:r>
          </w:p>
        </w:tc>
        <w:tc>
          <w:tcPr>
            <w:tcW w:w="1530" w:type="dxa"/>
            <w:vMerge w:val="restart"/>
            <w:vAlign w:val="center"/>
          </w:tcPr>
          <w:p w14:paraId="6047D3B3" w14:textId="5697588F" w:rsidR="00520D04" w:rsidRPr="00000201" w:rsidRDefault="00520D04" w:rsidP="00520D04">
            <w:pPr>
              <w:pStyle w:val="TableParagraph"/>
              <w:kinsoku w:val="0"/>
              <w:overflowPunct w:val="0"/>
              <w:spacing w:before="18"/>
              <w:ind w:left="0"/>
              <w:rPr>
                <w:rFonts w:cs="Times New Roman"/>
                <w:sz w:val="23"/>
                <w:szCs w:val="23"/>
              </w:rPr>
            </w:pPr>
            <w:r>
              <w:rPr>
                <w:rFonts w:cs="Times New Roman"/>
                <w:sz w:val="23"/>
                <w:szCs w:val="23"/>
              </w:rPr>
              <w:t xml:space="preserve">Chapter 8 </w:t>
            </w:r>
          </w:p>
        </w:tc>
        <w:tc>
          <w:tcPr>
            <w:tcW w:w="990" w:type="dxa"/>
            <w:vAlign w:val="center"/>
          </w:tcPr>
          <w:p w14:paraId="0068829D" w14:textId="672C28D9"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6AD4E017" w14:textId="2BB80623" w:rsidR="00520D04" w:rsidRPr="00397E08" w:rsidRDefault="00520D04" w:rsidP="00520D04">
            <w:pPr>
              <w:pStyle w:val="TableParagraph"/>
              <w:kinsoku w:val="0"/>
              <w:overflowPunct w:val="0"/>
              <w:spacing w:before="18"/>
              <w:ind w:left="0"/>
              <w:rPr>
                <w:rFonts w:cs="Times New Roman"/>
                <w:b/>
                <w:i/>
                <w:iCs/>
                <w:sz w:val="23"/>
                <w:szCs w:val="23"/>
              </w:rPr>
            </w:pPr>
            <w:r w:rsidRPr="00520D04">
              <w:rPr>
                <w:rFonts w:cs="Times New Roman"/>
                <w:i/>
                <w:iCs/>
                <w:sz w:val="23"/>
                <w:szCs w:val="23"/>
              </w:rPr>
              <w:t>Practice activities</w:t>
            </w:r>
          </w:p>
        </w:tc>
      </w:tr>
      <w:tr w:rsidR="00520D04" w:rsidRPr="00000201" w14:paraId="748B6DBD" w14:textId="77777777" w:rsidTr="00B83B25">
        <w:trPr>
          <w:trHeight w:val="190"/>
        </w:trPr>
        <w:tc>
          <w:tcPr>
            <w:tcW w:w="1705" w:type="dxa"/>
            <w:vMerge/>
            <w:vAlign w:val="center"/>
          </w:tcPr>
          <w:p w14:paraId="24375883"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7A4B5647"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3739E6F1" w14:textId="2F15E91E"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435D7CD9" w14:textId="3AA57B73" w:rsidR="00520D04" w:rsidRPr="00000201" w:rsidRDefault="00520D04" w:rsidP="00520D04">
            <w:pPr>
              <w:pStyle w:val="TableParagraph"/>
              <w:kinsoku w:val="0"/>
              <w:overflowPunct w:val="0"/>
              <w:spacing w:before="18"/>
              <w:ind w:left="0"/>
              <w:rPr>
                <w:rFonts w:cs="Times New Roman"/>
                <w:sz w:val="23"/>
                <w:szCs w:val="23"/>
              </w:rPr>
            </w:pPr>
            <w:r>
              <w:rPr>
                <w:rFonts w:cs="Times New Roman"/>
                <w:sz w:val="23"/>
                <w:szCs w:val="23"/>
              </w:rPr>
              <w:t>read pp. 133-149 (interrogatives)</w:t>
            </w:r>
          </w:p>
        </w:tc>
      </w:tr>
      <w:tr w:rsidR="00520D04" w:rsidRPr="00000201" w14:paraId="1C35109C" w14:textId="77777777" w:rsidTr="00B83B25">
        <w:trPr>
          <w:trHeight w:val="282"/>
        </w:trPr>
        <w:tc>
          <w:tcPr>
            <w:tcW w:w="1705" w:type="dxa"/>
            <w:vMerge w:val="restart"/>
            <w:vAlign w:val="center"/>
          </w:tcPr>
          <w:p w14:paraId="09E21CD7"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lastRenderedPageBreak/>
              <w:t>Week 13</w:t>
            </w:r>
          </w:p>
          <w:p w14:paraId="42791A34" w14:textId="30AD83A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Nov. 11-13</w:t>
            </w:r>
          </w:p>
        </w:tc>
        <w:tc>
          <w:tcPr>
            <w:tcW w:w="1530" w:type="dxa"/>
            <w:vMerge w:val="restart"/>
            <w:vAlign w:val="center"/>
          </w:tcPr>
          <w:p w14:paraId="60B0382D" w14:textId="77777777" w:rsidR="00B5450E" w:rsidRDefault="00B5450E" w:rsidP="00520D04">
            <w:pPr>
              <w:pStyle w:val="TableParagraph"/>
              <w:kinsoku w:val="0"/>
              <w:overflowPunct w:val="0"/>
              <w:spacing w:before="18"/>
              <w:ind w:left="0"/>
              <w:rPr>
                <w:rFonts w:cs="Times New Roman"/>
                <w:i/>
                <w:iCs/>
                <w:sz w:val="23"/>
                <w:szCs w:val="23"/>
              </w:rPr>
            </w:pPr>
          </w:p>
          <w:p w14:paraId="3AEF1C46" w14:textId="4AA2C018" w:rsidR="00520D04" w:rsidRPr="00B5450E" w:rsidRDefault="00520D04" w:rsidP="00520D04">
            <w:pPr>
              <w:pStyle w:val="TableParagraph"/>
              <w:kinsoku w:val="0"/>
              <w:overflowPunct w:val="0"/>
              <w:spacing w:before="18"/>
              <w:ind w:left="0"/>
              <w:rPr>
                <w:rFonts w:cs="Times New Roman"/>
                <w:b/>
                <w:bCs/>
                <w:sz w:val="23"/>
                <w:szCs w:val="23"/>
              </w:rPr>
            </w:pPr>
            <w:r w:rsidRPr="00B5450E">
              <w:rPr>
                <w:rFonts w:cs="Times New Roman"/>
                <w:b/>
                <w:bCs/>
                <w:sz w:val="23"/>
                <w:szCs w:val="23"/>
              </w:rPr>
              <w:t xml:space="preserve">Exam 4 </w:t>
            </w:r>
          </w:p>
        </w:tc>
        <w:tc>
          <w:tcPr>
            <w:tcW w:w="990" w:type="dxa"/>
            <w:vAlign w:val="center"/>
          </w:tcPr>
          <w:p w14:paraId="503B33C5" w14:textId="2D936644"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021C8C0A" w14:textId="4DE547DE" w:rsidR="00520D04" w:rsidRPr="00000201" w:rsidRDefault="00B5450E" w:rsidP="00520D04">
            <w:pPr>
              <w:pStyle w:val="TableParagraph"/>
              <w:kinsoku w:val="0"/>
              <w:overflowPunct w:val="0"/>
              <w:spacing w:before="18"/>
              <w:ind w:left="0"/>
              <w:rPr>
                <w:rFonts w:cs="Times New Roman"/>
                <w:sz w:val="23"/>
                <w:szCs w:val="23"/>
              </w:rPr>
            </w:pPr>
            <w:r>
              <w:rPr>
                <w:rFonts w:cs="Times New Roman"/>
                <w:i/>
                <w:iCs/>
                <w:sz w:val="23"/>
                <w:szCs w:val="23"/>
              </w:rPr>
              <w:t>P</w:t>
            </w:r>
            <w:r w:rsidR="00520D04" w:rsidRPr="00397E08">
              <w:rPr>
                <w:rFonts w:cs="Times New Roman"/>
                <w:i/>
                <w:iCs/>
                <w:sz w:val="23"/>
                <w:szCs w:val="23"/>
              </w:rPr>
              <w:t>ractice activities</w:t>
            </w:r>
          </w:p>
        </w:tc>
      </w:tr>
      <w:tr w:rsidR="00520D04" w:rsidRPr="00000201" w14:paraId="0258CE5D" w14:textId="77777777" w:rsidTr="00B83B25">
        <w:trPr>
          <w:trHeight w:val="280"/>
        </w:trPr>
        <w:tc>
          <w:tcPr>
            <w:tcW w:w="1705" w:type="dxa"/>
            <w:vMerge/>
            <w:vAlign w:val="center"/>
          </w:tcPr>
          <w:p w14:paraId="44904A9B"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6E8AFDA3"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6531548B" w14:textId="12B4E1CB"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30853BED" w14:textId="22710AA2"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b/>
                <w:sz w:val="23"/>
                <w:szCs w:val="23"/>
              </w:rPr>
              <w:t>Exam 4 (chapters 8</w:t>
            </w:r>
            <w:r>
              <w:rPr>
                <w:rFonts w:cs="Times New Roman"/>
                <w:b/>
                <w:sz w:val="23"/>
                <w:szCs w:val="23"/>
              </w:rPr>
              <w:t>, 9 and 10</w:t>
            </w:r>
            <w:r w:rsidRPr="00000201">
              <w:rPr>
                <w:rFonts w:cs="Times New Roman"/>
                <w:b/>
                <w:sz w:val="23"/>
                <w:szCs w:val="23"/>
              </w:rPr>
              <w:t>)</w:t>
            </w:r>
          </w:p>
        </w:tc>
      </w:tr>
      <w:tr w:rsidR="00520D04" w:rsidRPr="00000201" w14:paraId="6F1CEA4D" w14:textId="77777777" w:rsidTr="00B83B25">
        <w:trPr>
          <w:trHeight w:val="282"/>
        </w:trPr>
        <w:tc>
          <w:tcPr>
            <w:tcW w:w="1705" w:type="dxa"/>
            <w:vMerge w:val="restart"/>
            <w:vAlign w:val="center"/>
          </w:tcPr>
          <w:p w14:paraId="3ACAF443"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14</w:t>
            </w:r>
          </w:p>
          <w:p w14:paraId="170972AD" w14:textId="54B0DF6C"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Nov. 18-20</w:t>
            </w:r>
          </w:p>
        </w:tc>
        <w:tc>
          <w:tcPr>
            <w:tcW w:w="1530" w:type="dxa"/>
            <w:vMerge w:val="restart"/>
            <w:vAlign w:val="center"/>
          </w:tcPr>
          <w:p w14:paraId="6081237F" w14:textId="42BD156D"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Chapter 11</w:t>
            </w:r>
          </w:p>
        </w:tc>
        <w:tc>
          <w:tcPr>
            <w:tcW w:w="990" w:type="dxa"/>
            <w:vAlign w:val="center"/>
          </w:tcPr>
          <w:p w14:paraId="066636CF" w14:textId="0AED1FA0"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553BB85F" w14:textId="4D7802AE"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 xml:space="preserve">read pp. </w:t>
            </w:r>
            <w:r>
              <w:rPr>
                <w:rFonts w:cs="Times New Roman"/>
                <w:sz w:val="23"/>
                <w:szCs w:val="23"/>
              </w:rPr>
              <w:t xml:space="preserve">221-222 (negation) + </w:t>
            </w:r>
            <w:r w:rsidRPr="00397E08">
              <w:rPr>
                <w:rFonts w:cs="Times New Roman"/>
                <w:i/>
                <w:iCs/>
                <w:sz w:val="23"/>
                <w:szCs w:val="23"/>
              </w:rPr>
              <w:t>practice activities</w:t>
            </w:r>
          </w:p>
        </w:tc>
      </w:tr>
      <w:tr w:rsidR="00520D04" w:rsidRPr="00000201" w14:paraId="0B1EE8F8" w14:textId="77777777" w:rsidTr="00B83B25">
        <w:trPr>
          <w:trHeight w:val="280"/>
        </w:trPr>
        <w:tc>
          <w:tcPr>
            <w:tcW w:w="1705" w:type="dxa"/>
            <w:vMerge/>
            <w:vAlign w:val="center"/>
          </w:tcPr>
          <w:p w14:paraId="4E6024AF"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596C2491"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24C3A419" w14:textId="3114F483"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007B0942" w14:textId="6210FD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 xml:space="preserve">read </w:t>
            </w:r>
            <w:r w:rsidR="00B5450E">
              <w:rPr>
                <w:rFonts w:cs="Times New Roman"/>
                <w:sz w:val="23"/>
                <w:szCs w:val="23"/>
              </w:rPr>
              <w:t>pp. 216-219 (</w:t>
            </w:r>
            <w:proofErr w:type="spellStart"/>
            <w:r w:rsidR="00B5450E">
              <w:rPr>
                <w:rFonts w:cs="Times New Roman"/>
                <w:sz w:val="23"/>
                <w:szCs w:val="23"/>
              </w:rPr>
              <w:t>comparaisons</w:t>
            </w:r>
            <w:proofErr w:type="spellEnd"/>
            <w:r w:rsidR="00B5450E">
              <w:rPr>
                <w:rFonts w:cs="Times New Roman"/>
                <w:sz w:val="23"/>
                <w:szCs w:val="23"/>
              </w:rPr>
              <w:t>)</w:t>
            </w:r>
          </w:p>
        </w:tc>
      </w:tr>
      <w:tr w:rsidR="00520D04" w:rsidRPr="00000201" w14:paraId="24C665E2" w14:textId="77777777" w:rsidTr="00B83B25">
        <w:trPr>
          <w:trHeight w:val="340"/>
        </w:trPr>
        <w:tc>
          <w:tcPr>
            <w:tcW w:w="10255" w:type="dxa"/>
            <w:gridSpan w:val="4"/>
            <w:shd w:val="clear" w:color="auto" w:fill="D0CECE" w:themeFill="background2" w:themeFillShade="E6"/>
            <w:vAlign w:val="center"/>
          </w:tcPr>
          <w:p w14:paraId="2B8B9456" w14:textId="5657422A" w:rsidR="00520D04" w:rsidRPr="00000201" w:rsidRDefault="00520D04" w:rsidP="00520D04">
            <w:pPr>
              <w:pStyle w:val="TableParagraph"/>
              <w:kinsoku w:val="0"/>
              <w:overflowPunct w:val="0"/>
              <w:spacing w:before="18"/>
              <w:ind w:left="0"/>
              <w:jc w:val="center"/>
              <w:rPr>
                <w:rFonts w:cs="Times New Roman"/>
                <w:sz w:val="23"/>
                <w:szCs w:val="23"/>
              </w:rPr>
            </w:pPr>
            <w:r w:rsidRPr="00000201">
              <w:rPr>
                <w:rFonts w:cs="Times New Roman"/>
                <w:sz w:val="23"/>
                <w:szCs w:val="23"/>
              </w:rPr>
              <w:t>Thanksgiving break</w:t>
            </w:r>
          </w:p>
        </w:tc>
      </w:tr>
      <w:tr w:rsidR="00520D04" w:rsidRPr="00000201" w14:paraId="0FC89961" w14:textId="77777777" w:rsidTr="00B83B25">
        <w:trPr>
          <w:trHeight w:val="191"/>
        </w:trPr>
        <w:tc>
          <w:tcPr>
            <w:tcW w:w="1705" w:type="dxa"/>
            <w:vMerge w:val="restart"/>
            <w:vAlign w:val="center"/>
          </w:tcPr>
          <w:p w14:paraId="43558B5A"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Week 15</w:t>
            </w:r>
          </w:p>
          <w:p w14:paraId="43CFCD71" w14:textId="3C0EBD10"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Dec. 2-4</w:t>
            </w:r>
          </w:p>
        </w:tc>
        <w:tc>
          <w:tcPr>
            <w:tcW w:w="1530" w:type="dxa"/>
            <w:vMerge w:val="restart"/>
            <w:vAlign w:val="center"/>
          </w:tcPr>
          <w:p w14:paraId="16094869" w14:textId="7FFBBBDC" w:rsidR="00520D04" w:rsidRPr="00000201" w:rsidRDefault="00B5450E" w:rsidP="00520D04">
            <w:pPr>
              <w:pStyle w:val="TableParagraph"/>
              <w:kinsoku w:val="0"/>
              <w:overflowPunct w:val="0"/>
              <w:spacing w:before="18"/>
              <w:ind w:left="0"/>
              <w:rPr>
                <w:rFonts w:cs="Times New Roman"/>
                <w:sz w:val="23"/>
                <w:szCs w:val="23"/>
              </w:rPr>
            </w:pPr>
            <w:r>
              <w:rPr>
                <w:rFonts w:cs="Times New Roman"/>
                <w:sz w:val="23"/>
                <w:szCs w:val="23"/>
              </w:rPr>
              <w:t>Practice</w:t>
            </w:r>
          </w:p>
        </w:tc>
        <w:tc>
          <w:tcPr>
            <w:tcW w:w="990" w:type="dxa"/>
            <w:vAlign w:val="center"/>
          </w:tcPr>
          <w:p w14:paraId="3AC23BB0" w14:textId="034C59FC"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Tues.</w:t>
            </w:r>
          </w:p>
        </w:tc>
        <w:tc>
          <w:tcPr>
            <w:tcW w:w="6030" w:type="dxa"/>
            <w:vAlign w:val="center"/>
          </w:tcPr>
          <w:p w14:paraId="7D2BAE3F" w14:textId="51F704D0" w:rsidR="00520D04" w:rsidRPr="00B5450E" w:rsidRDefault="00B5450E" w:rsidP="00520D04">
            <w:pPr>
              <w:pStyle w:val="TableParagraph"/>
              <w:kinsoku w:val="0"/>
              <w:overflowPunct w:val="0"/>
              <w:spacing w:before="18"/>
              <w:ind w:left="0"/>
              <w:rPr>
                <w:rFonts w:cs="Times New Roman"/>
                <w:i/>
                <w:iCs/>
                <w:sz w:val="23"/>
                <w:szCs w:val="23"/>
              </w:rPr>
            </w:pPr>
            <w:r w:rsidRPr="00B5450E">
              <w:rPr>
                <w:rFonts w:cs="Times New Roman"/>
                <w:i/>
                <w:iCs/>
                <w:sz w:val="23"/>
                <w:szCs w:val="23"/>
              </w:rPr>
              <w:t>Practice activities</w:t>
            </w:r>
          </w:p>
        </w:tc>
      </w:tr>
      <w:tr w:rsidR="00520D04" w:rsidRPr="00000201" w14:paraId="3DE52A99" w14:textId="77777777" w:rsidTr="00B83B25">
        <w:trPr>
          <w:trHeight w:val="190"/>
        </w:trPr>
        <w:tc>
          <w:tcPr>
            <w:tcW w:w="1705" w:type="dxa"/>
            <w:vMerge/>
            <w:vAlign w:val="center"/>
          </w:tcPr>
          <w:p w14:paraId="2B38BA68" w14:textId="77777777" w:rsidR="00520D04" w:rsidRPr="00000201" w:rsidRDefault="00520D04" w:rsidP="00520D04">
            <w:pPr>
              <w:pStyle w:val="TableParagraph"/>
              <w:kinsoku w:val="0"/>
              <w:overflowPunct w:val="0"/>
              <w:spacing w:before="18"/>
              <w:ind w:left="0"/>
              <w:rPr>
                <w:rFonts w:cs="Times New Roman"/>
                <w:sz w:val="23"/>
                <w:szCs w:val="23"/>
              </w:rPr>
            </w:pPr>
          </w:p>
        </w:tc>
        <w:tc>
          <w:tcPr>
            <w:tcW w:w="1530" w:type="dxa"/>
            <w:vMerge/>
            <w:vAlign w:val="center"/>
          </w:tcPr>
          <w:p w14:paraId="3A53E3A6" w14:textId="77777777" w:rsidR="00520D04" w:rsidRPr="00000201" w:rsidRDefault="00520D04" w:rsidP="00520D04">
            <w:pPr>
              <w:pStyle w:val="TableParagraph"/>
              <w:kinsoku w:val="0"/>
              <w:overflowPunct w:val="0"/>
              <w:spacing w:before="18"/>
              <w:ind w:left="0"/>
              <w:rPr>
                <w:rFonts w:cs="Times New Roman"/>
                <w:sz w:val="23"/>
                <w:szCs w:val="23"/>
              </w:rPr>
            </w:pPr>
          </w:p>
        </w:tc>
        <w:tc>
          <w:tcPr>
            <w:tcW w:w="990" w:type="dxa"/>
            <w:vAlign w:val="center"/>
          </w:tcPr>
          <w:p w14:paraId="3F51362A" w14:textId="578B3EA5"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Thurs.</w:t>
            </w:r>
          </w:p>
        </w:tc>
        <w:tc>
          <w:tcPr>
            <w:tcW w:w="6030" w:type="dxa"/>
            <w:vAlign w:val="center"/>
          </w:tcPr>
          <w:p w14:paraId="2997C173" w14:textId="74E385E2" w:rsidR="00520D04" w:rsidRPr="00B5450E" w:rsidRDefault="00B5450E" w:rsidP="00520D04">
            <w:pPr>
              <w:pStyle w:val="TableParagraph"/>
              <w:kinsoku w:val="0"/>
              <w:overflowPunct w:val="0"/>
              <w:spacing w:before="18"/>
              <w:ind w:left="0"/>
              <w:rPr>
                <w:rFonts w:cs="Times New Roman"/>
                <w:i/>
                <w:iCs/>
                <w:sz w:val="23"/>
                <w:szCs w:val="23"/>
              </w:rPr>
            </w:pPr>
            <w:r w:rsidRPr="00B5450E">
              <w:rPr>
                <w:rFonts w:cs="Times New Roman"/>
                <w:i/>
                <w:iCs/>
                <w:sz w:val="23"/>
                <w:szCs w:val="23"/>
              </w:rPr>
              <w:t>Practice activities</w:t>
            </w:r>
          </w:p>
        </w:tc>
      </w:tr>
      <w:tr w:rsidR="00520D04" w:rsidRPr="00000201" w14:paraId="55154B26" w14:textId="77777777" w:rsidTr="00B83B25">
        <w:trPr>
          <w:trHeight w:val="190"/>
        </w:trPr>
        <w:tc>
          <w:tcPr>
            <w:tcW w:w="3235" w:type="dxa"/>
            <w:gridSpan w:val="2"/>
            <w:shd w:val="clear" w:color="auto" w:fill="auto"/>
            <w:vAlign w:val="center"/>
          </w:tcPr>
          <w:p w14:paraId="19FC6145" w14:textId="77777777"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Finals Week</w:t>
            </w:r>
          </w:p>
          <w:p w14:paraId="084FC348" w14:textId="4C4E450F" w:rsidR="00520D04" w:rsidRPr="00000201" w:rsidRDefault="00520D04" w:rsidP="00520D04">
            <w:pPr>
              <w:pStyle w:val="TableParagraph"/>
              <w:kinsoku w:val="0"/>
              <w:overflowPunct w:val="0"/>
              <w:spacing w:before="18"/>
              <w:ind w:left="0"/>
              <w:rPr>
                <w:rFonts w:cs="Times New Roman"/>
                <w:sz w:val="23"/>
                <w:szCs w:val="23"/>
              </w:rPr>
            </w:pPr>
            <w:r w:rsidRPr="00000201">
              <w:rPr>
                <w:rFonts w:cs="Times New Roman"/>
                <w:sz w:val="23"/>
                <w:szCs w:val="23"/>
              </w:rPr>
              <w:t>Dec. 7-13</w:t>
            </w:r>
          </w:p>
        </w:tc>
        <w:tc>
          <w:tcPr>
            <w:tcW w:w="7020" w:type="dxa"/>
            <w:gridSpan w:val="2"/>
            <w:shd w:val="clear" w:color="auto" w:fill="auto"/>
            <w:vAlign w:val="center"/>
          </w:tcPr>
          <w:p w14:paraId="53433A02" w14:textId="05302C30" w:rsidR="00520D04" w:rsidRPr="00B5450E" w:rsidRDefault="00B5450E" w:rsidP="00520D04">
            <w:pPr>
              <w:pStyle w:val="TableParagraph"/>
              <w:kinsoku w:val="0"/>
              <w:overflowPunct w:val="0"/>
              <w:spacing w:before="18"/>
              <w:ind w:left="0"/>
              <w:rPr>
                <w:rFonts w:cs="Times New Roman"/>
                <w:b/>
                <w:bCs/>
                <w:sz w:val="23"/>
                <w:szCs w:val="23"/>
              </w:rPr>
            </w:pPr>
            <w:r w:rsidRPr="00B5450E">
              <w:rPr>
                <w:rFonts w:cs="Times New Roman"/>
                <w:b/>
                <w:bCs/>
                <w:sz w:val="23"/>
                <w:szCs w:val="23"/>
              </w:rPr>
              <w:t>Final project due Tuesday December 9</w:t>
            </w:r>
          </w:p>
        </w:tc>
      </w:tr>
    </w:tbl>
    <w:p w14:paraId="654BAD39" w14:textId="77777777" w:rsidR="00BF4333" w:rsidRPr="00000201" w:rsidRDefault="00BF4333" w:rsidP="00BF4333">
      <w:pPr>
        <w:pStyle w:val="BodyText"/>
        <w:kinsoku w:val="0"/>
        <w:overflowPunct w:val="0"/>
        <w:spacing w:before="100"/>
        <w:rPr>
          <w:i/>
          <w:iCs/>
          <w:sz w:val="24"/>
          <w:szCs w:val="24"/>
        </w:rPr>
      </w:pPr>
    </w:p>
    <w:p w14:paraId="23415E84" w14:textId="77777777" w:rsidR="00BF4333" w:rsidRPr="00000201" w:rsidRDefault="00BF4333" w:rsidP="00BF4333">
      <w:pPr>
        <w:pStyle w:val="BodyText"/>
        <w:kinsoku w:val="0"/>
        <w:overflowPunct w:val="0"/>
        <w:spacing w:before="100"/>
        <w:rPr>
          <w:i/>
          <w:iCs/>
          <w:sz w:val="24"/>
          <w:szCs w:val="24"/>
        </w:rPr>
      </w:pPr>
      <w:r w:rsidRPr="00000201">
        <w:rPr>
          <w:i/>
          <w:iCs/>
          <w:sz w:val="24"/>
          <w:szCs w:val="24"/>
        </w:rPr>
        <w:t>* The instructor reserves the right to change this schedule. students will be notified of any modifications via Canvas.</w:t>
      </w:r>
    </w:p>
    <w:p w14:paraId="6E48EDF8" w14:textId="6E404FBC" w:rsidR="00BF4333" w:rsidRPr="00000201" w:rsidRDefault="00BF4333" w:rsidP="0041532B">
      <w:pPr>
        <w:pStyle w:val="BodyText"/>
        <w:rPr>
          <w:sz w:val="24"/>
          <w:szCs w:val="24"/>
        </w:rPr>
      </w:pPr>
    </w:p>
    <w:p w14:paraId="178D8313" w14:textId="2D90C07C" w:rsidR="003D1835" w:rsidRPr="00FC4C13" w:rsidRDefault="003D1835" w:rsidP="0041532B">
      <w:pPr>
        <w:pStyle w:val="BodyText"/>
        <w:rPr>
          <w:sz w:val="24"/>
          <w:szCs w:val="24"/>
        </w:rPr>
      </w:pPr>
    </w:p>
    <w:sectPr w:rsidR="003D1835" w:rsidRPr="00FC4C13" w:rsidSect="00F65561">
      <w:footerReference w:type="default" r:id="rId24"/>
      <w:pgSz w:w="12240" w:h="15840"/>
      <w:pgMar w:top="900" w:right="680" w:bottom="810" w:left="800" w:header="0" w:footer="2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B002" w14:textId="77777777" w:rsidR="00514297" w:rsidRPr="00000201" w:rsidRDefault="00FF7849">
      <w:r w:rsidRPr="00000201">
        <w:separator/>
      </w:r>
    </w:p>
  </w:endnote>
  <w:endnote w:type="continuationSeparator" w:id="0">
    <w:p w14:paraId="780771B3" w14:textId="77777777" w:rsidR="00514297" w:rsidRPr="00000201" w:rsidRDefault="00FF7849">
      <w:r w:rsidRPr="0000020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D979" w14:textId="77777777" w:rsidR="00514297" w:rsidRPr="00000201" w:rsidRDefault="00B86292">
    <w:pPr>
      <w:pStyle w:val="BodyText"/>
      <w:kinsoku w:val="0"/>
      <w:overflowPunct w:val="0"/>
      <w:spacing w:line="14" w:lineRule="auto"/>
      <w:rPr>
        <w:rFonts w:ascii="Times New Roman" w:hAnsi="Times New Roman" w:cs="Times New Roman"/>
        <w:sz w:val="20"/>
        <w:szCs w:val="20"/>
      </w:rPr>
    </w:pPr>
    <w:r w:rsidRPr="00000201">
      <w:rPr>
        <w:noProof/>
      </w:rPr>
      <mc:AlternateContent>
        <mc:Choice Requires="wps">
          <w:drawing>
            <wp:anchor distT="0" distB="0" distL="114300" distR="114300" simplePos="0" relativeHeight="251659264" behindDoc="1" locked="0" layoutInCell="0" allowOverlap="1" wp14:anchorId="02B66B94" wp14:editId="2B49C8C9">
              <wp:simplePos x="0" y="0"/>
              <wp:positionH relativeFrom="page">
                <wp:posOffset>7025640</wp:posOffset>
              </wp:positionH>
              <wp:positionV relativeFrom="page">
                <wp:posOffset>9733280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9261" w14:textId="77777777" w:rsidR="00514297" w:rsidRPr="00000201" w:rsidRDefault="00FF7849">
                          <w:pPr>
                            <w:pStyle w:val="BodyText"/>
                            <w:kinsoku w:val="0"/>
                            <w:overflowPunct w:val="0"/>
                            <w:spacing w:line="245" w:lineRule="exact"/>
                            <w:ind w:left="60"/>
                            <w:rPr>
                              <w:rFonts w:ascii="Calibri" w:hAnsi="Calibri" w:cs="Calibri"/>
                            </w:rPr>
                          </w:pPr>
                          <w:r w:rsidRPr="00000201">
                            <w:rPr>
                              <w:rFonts w:ascii="Calibri" w:hAnsi="Calibri" w:cs="Calibri"/>
                            </w:rPr>
                            <w:fldChar w:fldCharType="begin"/>
                          </w:r>
                          <w:r w:rsidRPr="00000201">
                            <w:rPr>
                              <w:rFonts w:ascii="Calibri" w:hAnsi="Calibri" w:cs="Calibri"/>
                            </w:rPr>
                            <w:instrText xml:space="preserve"> PAGE </w:instrText>
                          </w:r>
                          <w:r w:rsidRPr="00000201">
                            <w:rPr>
                              <w:rFonts w:ascii="Calibri" w:hAnsi="Calibri" w:cs="Calibri"/>
                            </w:rPr>
                            <w:fldChar w:fldCharType="separate"/>
                          </w:r>
                          <w:r w:rsidR="00B86292" w:rsidRPr="00000201">
                            <w:rPr>
                              <w:rFonts w:ascii="Calibri" w:hAnsi="Calibri" w:cs="Calibri"/>
                            </w:rPr>
                            <w:t>3</w:t>
                          </w:r>
                          <w:r w:rsidRPr="00000201">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66B94" id="_x0000_t202" coordsize="21600,21600" o:spt="202" path="m,l,21600r21600,l21600,xe">
              <v:stroke joinstyle="miter"/>
              <v:path gradientshapeok="t" o:connecttype="rect"/>
            </v:shapetype>
            <v:shape id="Text Box 1" o:spid="_x0000_s1026" type="#_x0000_t202" style="position:absolute;margin-left:553.2pt;margin-top:766.4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fbGTV4gAAAA8BAAAPAAAAZHJzL2Rvd25yZXYueG1sTI9BT4NAEIXvJv6HzZh4s7ugJQVZmsbo&#10;ycRI8eBxYbdAys4iu23x3zuc6m3ezMub7+Xb2Q7sbCbfO5QQrQQwg43TPbYSvqq3hw0wHxRqNTg0&#10;En6Nh21xe5OrTLsLlua8Dy2jEPSZktCFMGac+6YzVvmVGw3S7eAmqwLJqeV6UhcKtwOPhUi4VT3S&#10;h06N5qUzzXF/shJ231i+9j8f9Wd5KPuqSgW+J0cp7+/m3TOwYOZwNcOCT+hQEFPtTqg9G0hHInki&#10;L03rx5haLJ4oThNg9bJbb1LgRc7/9yj+AAAA//8DAFBLAQItABQABgAIAAAAIQC2gziS/gAAAOEB&#10;AAATAAAAAAAAAAAAAAAAAAAAAABbQ29udGVudF9UeXBlc10ueG1sUEsBAi0AFAAGAAgAAAAhADj9&#10;If/WAAAAlAEAAAsAAAAAAAAAAAAAAAAALwEAAF9yZWxzLy5yZWxzUEsBAi0AFAAGAAgAAAAhAJyM&#10;soLVAQAAkAMAAA4AAAAAAAAAAAAAAAAALgIAAGRycy9lMm9Eb2MueG1sUEsBAi0AFAAGAAgAAAAh&#10;AB9sZNXiAAAADwEAAA8AAAAAAAAAAAAAAAAALwQAAGRycy9kb3ducmV2LnhtbFBLBQYAAAAABAAE&#10;APMAAAA+BQAAAAA=&#10;" o:allowincell="f" filled="f" stroked="f">
              <v:textbox inset="0,0,0,0">
                <w:txbxContent>
                  <w:p w14:paraId="3FAE9261" w14:textId="77777777" w:rsidR="00514297" w:rsidRPr="00000201" w:rsidRDefault="00FF7849">
                    <w:pPr>
                      <w:pStyle w:val="BodyText"/>
                      <w:kinsoku w:val="0"/>
                      <w:overflowPunct w:val="0"/>
                      <w:spacing w:line="245" w:lineRule="exact"/>
                      <w:ind w:left="60"/>
                      <w:rPr>
                        <w:rFonts w:ascii="Calibri" w:hAnsi="Calibri" w:cs="Calibri"/>
                      </w:rPr>
                    </w:pPr>
                    <w:r w:rsidRPr="00000201">
                      <w:rPr>
                        <w:rFonts w:ascii="Calibri" w:hAnsi="Calibri" w:cs="Calibri"/>
                      </w:rPr>
                      <w:fldChar w:fldCharType="begin"/>
                    </w:r>
                    <w:r w:rsidRPr="00000201">
                      <w:rPr>
                        <w:rFonts w:ascii="Calibri" w:hAnsi="Calibri" w:cs="Calibri"/>
                      </w:rPr>
                      <w:instrText xml:space="preserve"> PAGE </w:instrText>
                    </w:r>
                    <w:r w:rsidRPr="00000201">
                      <w:rPr>
                        <w:rFonts w:ascii="Calibri" w:hAnsi="Calibri" w:cs="Calibri"/>
                      </w:rPr>
                      <w:fldChar w:fldCharType="separate"/>
                    </w:r>
                    <w:r w:rsidR="00B86292" w:rsidRPr="00000201">
                      <w:rPr>
                        <w:rFonts w:ascii="Calibri" w:hAnsi="Calibri" w:cs="Calibri"/>
                      </w:rPr>
                      <w:t>3</w:t>
                    </w:r>
                    <w:r w:rsidRPr="00000201">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0B8C7" w14:textId="77777777" w:rsidR="00514297" w:rsidRPr="00000201" w:rsidRDefault="00FF7849">
      <w:r w:rsidRPr="00000201">
        <w:separator/>
      </w:r>
    </w:p>
  </w:footnote>
  <w:footnote w:type="continuationSeparator" w:id="0">
    <w:p w14:paraId="5E6C768B" w14:textId="77777777" w:rsidR="00514297" w:rsidRPr="00000201" w:rsidRDefault="00FF7849">
      <w:r w:rsidRPr="0000020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6A5"/>
    <w:multiLevelType w:val="hybridMultilevel"/>
    <w:tmpl w:val="05643F90"/>
    <w:lvl w:ilvl="0" w:tplc="04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7D501A"/>
    <w:multiLevelType w:val="hybridMultilevel"/>
    <w:tmpl w:val="36B079D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10017"/>
    <w:multiLevelType w:val="hybridMultilevel"/>
    <w:tmpl w:val="8766CFF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07672"/>
    <w:multiLevelType w:val="hybridMultilevel"/>
    <w:tmpl w:val="7098EA3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A11452"/>
    <w:multiLevelType w:val="hybridMultilevel"/>
    <w:tmpl w:val="6680B6DA"/>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9742BE"/>
    <w:multiLevelType w:val="hybridMultilevel"/>
    <w:tmpl w:val="8EC499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E9D1B3E"/>
    <w:multiLevelType w:val="hybridMultilevel"/>
    <w:tmpl w:val="8ED6255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564542"/>
    <w:multiLevelType w:val="hybridMultilevel"/>
    <w:tmpl w:val="8FA4F12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9158191">
    <w:abstractNumId w:val="5"/>
  </w:num>
  <w:num w:numId="2" w16cid:durableId="1105420521">
    <w:abstractNumId w:val="6"/>
  </w:num>
  <w:num w:numId="3" w16cid:durableId="237980627">
    <w:abstractNumId w:val="1"/>
  </w:num>
  <w:num w:numId="4" w16cid:durableId="151260511">
    <w:abstractNumId w:val="7"/>
  </w:num>
  <w:num w:numId="5" w16cid:durableId="672026133">
    <w:abstractNumId w:val="2"/>
  </w:num>
  <w:num w:numId="6" w16cid:durableId="1015306070">
    <w:abstractNumId w:val="3"/>
  </w:num>
  <w:num w:numId="7" w16cid:durableId="225261081">
    <w:abstractNumId w:val="4"/>
  </w:num>
  <w:num w:numId="8" w16cid:durableId="155859018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92"/>
    <w:rsid w:val="00000201"/>
    <w:rsid w:val="00000BE2"/>
    <w:rsid w:val="0000666A"/>
    <w:rsid w:val="00032532"/>
    <w:rsid w:val="0003665B"/>
    <w:rsid w:val="00036D0D"/>
    <w:rsid w:val="000377CD"/>
    <w:rsid w:val="0004398B"/>
    <w:rsid w:val="00051570"/>
    <w:rsid w:val="00054A4C"/>
    <w:rsid w:val="00054A7D"/>
    <w:rsid w:val="000577B0"/>
    <w:rsid w:val="00091E28"/>
    <w:rsid w:val="000923F0"/>
    <w:rsid w:val="000B0DCC"/>
    <w:rsid w:val="000B20FD"/>
    <w:rsid w:val="000B3ED8"/>
    <w:rsid w:val="000B6263"/>
    <w:rsid w:val="000D683A"/>
    <w:rsid w:val="0010601C"/>
    <w:rsid w:val="001200E5"/>
    <w:rsid w:val="001248F7"/>
    <w:rsid w:val="001320CA"/>
    <w:rsid w:val="00132B7A"/>
    <w:rsid w:val="001339AE"/>
    <w:rsid w:val="00133B6B"/>
    <w:rsid w:val="00175D1A"/>
    <w:rsid w:val="0018003C"/>
    <w:rsid w:val="0019355A"/>
    <w:rsid w:val="001A6FF4"/>
    <w:rsid w:val="001A7EBE"/>
    <w:rsid w:val="001B4C79"/>
    <w:rsid w:val="001C51E1"/>
    <w:rsid w:val="001C5F06"/>
    <w:rsid w:val="001F066F"/>
    <w:rsid w:val="0020287C"/>
    <w:rsid w:val="00203685"/>
    <w:rsid w:val="00207C9B"/>
    <w:rsid w:val="002155D0"/>
    <w:rsid w:val="0021710D"/>
    <w:rsid w:val="00217F64"/>
    <w:rsid w:val="00220159"/>
    <w:rsid w:val="002268D6"/>
    <w:rsid w:val="00230A9F"/>
    <w:rsid w:val="00292E43"/>
    <w:rsid w:val="002A597C"/>
    <w:rsid w:val="002B7FF5"/>
    <w:rsid w:val="002E289C"/>
    <w:rsid w:val="002F702F"/>
    <w:rsid w:val="002F7F8F"/>
    <w:rsid w:val="0030296F"/>
    <w:rsid w:val="0031637B"/>
    <w:rsid w:val="00317327"/>
    <w:rsid w:val="003223ED"/>
    <w:rsid w:val="00323EE6"/>
    <w:rsid w:val="003336EB"/>
    <w:rsid w:val="00340CDA"/>
    <w:rsid w:val="0035255E"/>
    <w:rsid w:val="00372C60"/>
    <w:rsid w:val="003746BC"/>
    <w:rsid w:val="00383274"/>
    <w:rsid w:val="00384494"/>
    <w:rsid w:val="003857EF"/>
    <w:rsid w:val="003924B2"/>
    <w:rsid w:val="003932D4"/>
    <w:rsid w:val="00397E08"/>
    <w:rsid w:val="003A658A"/>
    <w:rsid w:val="003B077C"/>
    <w:rsid w:val="003B3145"/>
    <w:rsid w:val="003B57A3"/>
    <w:rsid w:val="003C0ACF"/>
    <w:rsid w:val="003D1835"/>
    <w:rsid w:val="003D640F"/>
    <w:rsid w:val="003E247B"/>
    <w:rsid w:val="003E7745"/>
    <w:rsid w:val="003F2A89"/>
    <w:rsid w:val="0041532B"/>
    <w:rsid w:val="00431D93"/>
    <w:rsid w:val="00432BBC"/>
    <w:rsid w:val="0044029B"/>
    <w:rsid w:val="00440527"/>
    <w:rsid w:val="004461A8"/>
    <w:rsid w:val="00470689"/>
    <w:rsid w:val="00472D7C"/>
    <w:rsid w:val="00480276"/>
    <w:rsid w:val="004946BB"/>
    <w:rsid w:val="004A4CDC"/>
    <w:rsid w:val="004A5D83"/>
    <w:rsid w:val="004A75BA"/>
    <w:rsid w:val="004B7DA3"/>
    <w:rsid w:val="004C1B20"/>
    <w:rsid w:val="004C3A42"/>
    <w:rsid w:val="004C47BA"/>
    <w:rsid w:val="004D0608"/>
    <w:rsid w:val="004D36BB"/>
    <w:rsid w:val="004D7EBD"/>
    <w:rsid w:val="004D7FD3"/>
    <w:rsid w:val="004E2B55"/>
    <w:rsid w:val="004F58B6"/>
    <w:rsid w:val="00501696"/>
    <w:rsid w:val="0050253C"/>
    <w:rsid w:val="00514297"/>
    <w:rsid w:val="00520D04"/>
    <w:rsid w:val="00521E61"/>
    <w:rsid w:val="00525276"/>
    <w:rsid w:val="00547A45"/>
    <w:rsid w:val="005567B8"/>
    <w:rsid w:val="005753FA"/>
    <w:rsid w:val="00581888"/>
    <w:rsid w:val="005903C5"/>
    <w:rsid w:val="00592B08"/>
    <w:rsid w:val="0059352C"/>
    <w:rsid w:val="005B4034"/>
    <w:rsid w:val="005B6F37"/>
    <w:rsid w:val="005B7917"/>
    <w:rsid w:val="005C4EB0"/>
    <w:rsid w:val="005C79B0"/>
    <w:rsid w:val="005D51A2"/>
    <w:rsid w:val="005E06FA"/>
    <w:rsid w:val="005E34DE"/>
    <w:rsid w:val="00603BBD"/>
    <w:rsid w:val="00611EAF"/>
    <w:rsid w:val="00623BB3"/>
    <w:rsid w:val="006309E0"/>
    <w:rsid w:val="00641D82"/>
    <w:rsid w:val="006575AD"/>
    <w:rsid w:val="00676519"/>
    <w:rsid w:val="00682528"/>
    <w:rsid w:val="00683A5E"/>
    <w:rsid w:val="00692692"/>
    <w:rsid w:val="00696B71"/>
    <w:rsid w:val="00697957"/>
    <w:rsid w:val="006A7094"/>
    <w:rsid w:val="006C3688"/>
    <w:rsid w:val="006D4832"/>
    <w:rsid w:val="006E2ABF"/>
    <w:rsid w:val="006E5DE7"/>
    <w:rsid w:val="007030F1"/>
    <w:rsid w:val="007113BC"/>
    <w:rsid w:val="0072381A"/>
    <w:rsid w:val="00727A22"/>
    <w:rsid w:val="00756759"/>
    <w:rsid w:val="007801EB"/>
    <w:rsid w:val="007863A0"/>
    <w:rsid w:val="007A2813"/>
    <w:rsid w:val="007A5044"/>
    <w:rsid w:val="007C6B50"/>
    <w:rsid w:val="007C7EF2"/>
    <w:rsid w:val="007D16C4"/>
    <w:rsid w:val="007D3382"/>
    <w:rsid w:val="007D552B"/>
    <w:rsid w:val="007D5BFB"/>
    <w:rsid w:val="007E447E"/>
    <w:rsid w:val="00813857"/>
    <w:rsid w:val="00843920"/>
    <w:rsid w:val="00845C26"/>
    <w:rsid w:val="00854D92"/>
    <w:rsid w:val="00855DDE"/>
    <w:rsid w:val="00866FFF"/>
    <w:rsid w:val="00871E0E"/>
    <w:rsid w:val="00883495"/>
    <w:rsid w:val="008C3D7C"/>
    <w:rsid w:val="008C7EEB"/>
    <w:rsid w:val="008D3371"/>
    <w:rsid w:val="008E508D"/>
    <w:rsid w:val="00904BC5"/>
    <w:rsid w:val="00910138"/>
    <w:rsid w:val="009140CD"/>
    <w:rsid w:val="0093089F"/>
    <w:rsid w:val="00931DAD"/>
    <w:rsid w:val="0093426A"/>
    <w:rsid w:val="00970320"/>
    <w:rsid w:val="00993D0D"/>
    <w:rsid w:val="009951EA"/>
    <w:rsid w:val="009A433B"/>
    <w:rsid w:val="009B6A68"/>
    <w:rsid w:val="009C3DF0"/>
    <w:rsid w:val="009D14DE"/>
    <w:rsid w:val="009D4DBD"/>
    <w:rsid w:val="009D4FAA"/>
    <w:rsid w:val="009F211E"/>
    <w:rsid w:val="00A040F3"/>
    <w:rsid w:val="00A3121A"/>
    <w:rsid w:val="00A3738D"/>
    <w:rsid w:val="00A40212"/>
    <w:rsid w:val="00A729D6"/>
    <w:rsid w:val="00A82A1A"/>
    <w:rsid w:val="00AB21E4"/>
    <w:rsid w:val="00AB74AC"/>
    <w:rsid w:val="00AC5645"/>
    <w:rsid w:val="00AD1EBD"/>
    <w:rsid w:val="00AD7FF0"/>
    <w:rsid w:val="00B06116"/>
    <w:rsid w:val="00B11F4D"/>
    <w:rsid w:val="00B12D9A"/>
    <w:rsid w:val="00B201CA"/>
    <w:rsid w:val="00B22DBA"/>
    <w:rsid w:val="00B246BD"/>
    <w:rsid w:val="00B36D11"/>
    <w:rsid w:val="00B4217C"/>
    <w:rsid w:val="00B45782"/>
    <w:rsid w:val="00B50A66"/>
    <w:rsid w:val="00B5450E"/>
    <w:rsid w:val="00B5787D"/>
    <w:rsid w:val="00B83B25"/>
    <w:rsid w:val="00B86292"/>
    <w:rsid w:val="00B92099"/>
    <w:rsid w:val="00B96215"/>
    <w:rsid w:val="00BD3260"/>
    <w:rsid w:val="00BF2615"/>
    <w:rsid w:val="00BF4333"/>
    <w:rsid w:val="00C03733"/>
    <w:rsid w:val="00C22445"/>
    <w:rsid w:val="00C416BB"/>
    <w:rsid w:val="00C46A8C"/>
    <w:rsid w:val="00C5312A"/>
    <w:rsid w:val="00C5439A"/>
    <w:rsid w:val="00C56822"/>
    <w:rsid w:val="00C5759B"/>
    <w:rsid w:val="00C61ECE"/>
    <w:rsid w:val="00C623AD"/>
    <w:rsid w:val="00C64A9A"/>
    <w:rsid w:val="00C711F7"/>
    <w:rsid w:val="00C71900"/>
    <w:rsid w:val="00C75B09"/>
    <w:rsid w:val="00C871DA"/>
    <w:rsid w:val="00C924CB"/>
    <w:rsid w:val="00CC056F"/>
    <w:rsid w:val="00CD1DBB"/>
    <w:rsid w:val="00CD2E15"/>
    <w:rsid w:val="00CE06B9"/>
    <w:rsid w:val="00D02E8E"/>
    <w:rsid w:val="00D1622F"/>
    <w:rsid w:val="00D26958"/>
    <w:rsid w:val="00D3011E"/>
    <w:rsid w:val="00D372D1"/>
    <w:rsid w:val="00D41B14"/>
    <w:rsid w:val="00D438B5"/>
    <w:rsid w:val="00D447C1"/>
    <w:rsid w:val="00D60ACE"/>
    <w:rsid w:val="00D722D5"/>
    <w:rsid w:val="00D73246"/>
    <w:rsid w:val="00D746BD"/>
    <w:rsid w:val="00D915F1"/>
    <w:rsid w:val="00D93DE6"/>
    <w:rsid w:val="00DA1F4B"/>
    <w:rsid w:val="00DA5E73"/>
    <w:rsid w:val="00DB1445"/>
    <w:rsid w:val="00DB1DED"/>
    <w:rsid w:val="00DC007A"/>
    <w:rsid w:val="00DC1F20"/>
    <w:rsid w:val="00DC2DF4"/>
    <w:rsid w:val="00DC381A"/>
    <w:rsid w:val="00DC6081"/>
    <w:rsid w:val="00DC7A6E"/>
    <w:rsid w:val="00DD45F0"/>
    <w:rsid w:val="00DE1655"/>
    <w:rsid w:val="00DF3CD2"/>
    <w:rsid w:val="00DF412D"/>
    <w:rsid w:val="00E343AA"/>
    <w:rsid w:val="00E50E20"/>
    <w:rsid w:val="00E53088"/>
    <w:rsid w:val="00E5624E"/>
    <w:rsid w:val="00E667FF"/>
    <w:rsid w:val="00E8174F"/>
    <w:rsid w:val="00E83FAC"/>
    <w:rsid w:val="00EA0902"/>
    <w:rsid w:val="00EA4AB6"/>
    <w:rsid w:val="00EA6393"/>
    <w:rsid w:val="00EB1029"/>
    <w:rsid w:val="00ED32CD"/>
    <w:rsid w:val="00ED5C3E"/>
    <w:rsid w:val="00EF40FC"/>
    <w:rsid w:val="00F111A7"/>
    <w:rsid w:val="00F11C35"/>
    <w:rsid w:val="00F25CB2"/>
    <w:rsid w:val="00F35943"/>
    <w:rsid w:val="00F6108A"/>
    <w:rsid w:val="00F63F3E"/>
    <w:rsid w:val="00F65561"/>
    <w:rsid w:val="00F90603"/>
    <w:rsid w:val="00F93620"/>
    <w:rsid w:val="00F948FA"/>
    <w:rsid w:val="00FA4F76"/>
    <w:rsid w:val="00FA77AB"/>
    <w:rsid w:val="00FB7B57"/>
    <w:rsid w:val="00FC4C13"/>
    <w:rsid w:val="00FD4CFE"/>
    <w:rsid w:val="00FF01D2"/>
    <w:rsid w:val="00FF242D"/>
    <w:rsid w:val="00FF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shapelayout>
  </w:shapeDefaults>
  <w:decimalSymbol w:val="."/>
  <w:listSeparator w:val=","/>
  <w14:docId w14:val="7697AF33"/>
  <w14:defaultImageDpi w14:val="96"/>
  <w15:docId w15:val="{63C82BE6-3EFB-44CC-BD7B-716A4091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Heading1">
    <w:name w:val="heading 1"/>
    <w:basedOn w:val="Normal"/>
    <w:next w:val="Normal"/>
    <w:link w:val="Heading1Char"/>
    <w:uiPriority w:val="1"/>
    <w:qFormat/>
    <w:pPr>
      <w:ind w:left="207"/>
      <w:outlineLvl w:val="0"/>
    </w:pPr>
    <w:rPr>
      <w:b/>
      <w:bCs/>
    </w:rPr>
  </w:style>
  <w:style w:type="paragraph" w:styleId="Heading2">
    <w:name w:val="heading 2"/>
    <w:basedOn w:val="Normal"/>
    <w:next w:val="Normal"/>
    <w:link w:val="Heading2Char"/>
    <w:uiPriority w:val="9"/>
    <w:unhideWhenUsed/>
    <w:qFormat/>
    <w:rsid w:val="001248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090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1B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mbria" w:hAnsi="Cambria" w:cs="Cambr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20" w:hanging="361"/>
      <w:jc w:val="both"/>
    </w:pPr>
    <w:rPr>
      <w:sz w:val="24"/>
      <w:szCs w:val="24"/>
    </w:rPr>
  </w:style>
  <w:style w:type="paragraph" w:customStyle="1" w:styleId="TableParagraph">
    <w:name w:val="Table Paragraph"/>
    <w:basedOn w:val="Normal"/>
    <w:uiPriority w:val="1"/>
    <w:qFormat/>
    <w:pPr>
      <w:ind w:left="108"/>
    </w:pPr>
    <w:rPr>
      <w:sz w:val="24"/>
      <w:szCs w:val="24"/>
    </w:rPr>
  </w:style>
  <w:style w:type="paragraph" w:styleId="NoSpacing">
    <w:name w:val="No Spacing"/>
    <w:uiPriority w:val="1"/>
    <w:qFormat/>
    <w:rsid w:val="00D722D5"/>
    <w:pPr>
      <w:widowControl w:val="0"/>
      <w:autoSpaceDE w:val="0"/>
      <w:autoSpaceDN w:val="0"/>
      <w:adjustRightInd w:val="0"/>
      <w:spacing w:after="0" w:line="240" w:lineRule="auto"/>
    </w:pPr>
    <w:rPr>
      <w:rFonts w:ascii="Cambria" w:hAnsi="Cambria" w:cs="Cambria"/>
    </w:rPr>
  </w:style>
  <w:style w:type="character" w:customStyle="1" w:styleId="Heading2Char">
    <w:name w:val="Heading 2 Char"/>
    <w:basedOn w:val="DefaultParagraphFont"/>
    <w:link w:val="Heading2"/>
    <w:uiPriority w:val="9"/>
    <w:rsid w:val="001248F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E508D"/>
    <w:rPr>
      <w:color w:val="0000FF"/>
      <w:u w:val="single"/>
    </w:rPr>
  </w:style>
  <w:style w:type="character" w:customStyle="1" w:styleId="Heading3Char">
    <w:name w:val="Heading 3 Char"/>
    <w:basedOn w:val="DefaultParagraphFont"/>
    <w:link w:val="Heading3"/>
    <w:uiPriority w:val="9"/>
    <w:rsid w:val="00EA090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377CD"/>
    <w:rPr>
      <w:color w:val="605E5C"/>
      <w:shd w:val="clear" w:color="auto" w:fill="E1DFDD"/>
    </w:rPr>
  </w:style>
  <w:style w:type="character" w:styleId="FollowedHyperlink">
    <w:name w:val="FollowedHyperlink"/>
    <w:basedOn w:val="DefaultParagraphFont"/>
    <w:uiPriority w:val="99"/>
    <w:semiHidden/>
    <w:unhideWhenUsed/>
    <w:rsid w:val="005B4034"/>
    <w:rPr>
      <w:color w:val="954F72" w:themeColor="followedHyperlink"/>
      <w:u w:val="single"/>
    </w:rPr>
  </w:style>
  <w:style w:type="character" w:customStyle="1" w:styleId="Heading4Char">
    <w:name w:val="Heading 4 Char"/>
    <w:basedOn w:val="DefaultParagraphFont"/>
    <w:link w:val="Heading4"/>
    <w:uiPriority w:val="9"/>
    <w:semiHidden/>
    <w:rsid w:val="00D41B1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A1F4B"/>
    <w:rPr>
      <w:b/>
      <w:bCs/>
    </w:rPr>
  </w:style>
  <w:style w:type="table" w:styleId="TableGrid">
    <w:name w:val="Table Grid"/>
    <w:basedOn w:val="TableNormal"/>
    <w:uiPriority w:val="39"/>
    <w:rsid w:val="0093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3106">
      <w:bodyDiv w:val="1"/>
      <w:marLeft w:val="0"/>
      <w:marRight w:val="0"/>
      <w:marTop w:val="0"/>
      <w:marBottom w:val="0"/>
      <w:divBdr>
        <w:top w:val="none" w:sz="0" w:space="0" w:color="auto"/>
        <w:left w:val="none" w:sz="0" w:space="0" w:color="auto"/>
        <w:bottom w:val="none" w:sz="0" w:space="0" w:color="auto"/>
        <w:right w:val="none" w:sz="0" w:space="0" w:color="auto"/>
      </w:divBdr>
    </w:div>
    <w:div w:id="306322207">
      <w:bodyDiv w:val="1"/>
      <w:marLeft w:val="0"/>
      <w:marRight w:val="0"/>
      <w:marTop w:val="0"/>
      <w:marBottom w:val="0"/>
      <w:divBdr>
        <w:top w:val="none" w:sz="0" w:space="0" w:color="auto"/>
        <w:left w:val="none" w:sz="0" w:space="0" w:color="auto"/>
        <w:bottom w:val="none" w:sz="0" w:space="0" w:color="auto"/>
        <w:right w:val="none" w:sz="0" w:space="0" w:color="auto"/>
      </w:divBdr>
    </w:div>
    <w:div w:id="409741035">
      <w:bodyDiv w:val="1"/>
      <w:marLeft w:val="0"/>
      <w:marRight w:val="0"/>
      <w:marTop w:val="0"/>
      <w:marBottom w:val="0"/>
      <w:divBdr>
        <w:top w:val="none" w:sz="0" w:space="0" w:color="auto"/>
        <w:left w:val="none" w:sz="0" w:space="0" w:color="auto"/>
        <w:bottom w:val="none" w:sz="0" w:space="0" w:color="auto"/>
        <w:right w:val="none" w:sz="0" w:space="0" w:color="auto"/>
      </w:divBdr>
    </w:div>
    <w:div w:id="572008421">
      <w:bodyDiv w:val="1"/>
      <w:marLeft w:val="0"/>
      <w:marRight w:val="0"/>
      <w:marTop w:val="0"/>
      <w:marBottom w:val="0"/>
      <w:divBdr>
        <w:top w:val="none" w:sz="0" w:space="0" w:color="auto"/>
        <w:left w:val="none" w:sz="0" w:space="0" w:color="auto"/>
        <w:bottom w:val="none" w:sz="0" w:space="0" w:color="auto"/>
        <w:right w:val="none" w:sz="0" w:space="0" w:color="auto"/>
      </w:divBdr>
      <w:divsChild>
        <w:div w:id="407651371">
          <w:marLeft w:val="0"/>
          <w:marRight w:val="0"/>
          <w:marTop w:val="0"/>
          <w:marBottom w:val="0"/>
          <w:divBdr>
            <w:top w:val="none" w:sz="0" w:space="0" w:color="auto"/>
            <w:left w:val="none" w:sz="0" w:space="0" w:color="auto"/>
            <w:bottom w:val="none" w:sz="0" w:space="0" w:color="auto"/>
            <w:right w:val="none" w:sz="0" w:space="0" w:color="auto"/>
          </w:divBdr>
          <w:divsChild>
            <w:div w:id="1696808448">
              <w:marLeft w:val="0"/>
              <w:marRight w:val="0"/>
              <w:marTop w:val="0"/>
              <w:marBottom w:val="330"/>
              <w:divBdr>
                <w:top w:val="none" w:sz="0" w:space="0" w:color="auto"/>
                <w:left w:val="none" w:sz="0" w:space="0" w:color="auto"/>
                <w:bottom w:val="none" w:sz="0" w:space="0" w:color="auto"/>
                <w:right w:val="none" w:sz="0" w:space="0" w:color="auto"/>
              </w:divBdr>
            </w:div>
          </w:divsChild>
        </w:div>
        <w:div w:id="707687313">
          <w:marLeft w:val="0"/>
          <w:marRight w:val="0"/>
          <w:marTop w:val="0"/>
          <w:marBottom w:val="0"/>
          <w:divBdr>
            <w:top w:val="none" w:sz="0" w:space="0" w:color="auto"/>
            <w:left w:val="none" w:sz="0" w:space="0" w:color="auto"/>
            <w:bottom w:val="none" w:sz="0" w:space="0" w:color="auto"/>
            <w:right w:val="none" w:sz="0" w:space="0" w:color="auto"/>
          </w:divBdr>
          <w:divsChild>
            <w:div w:id="11400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5796">
      <w:bodyDiv w:val="1"/>
      <w:marLeft w:val="0"/>
      <w:marRight w:val="0"/>
      <w:marTop w:val="0"/>
      <w:marBottom w:val="0"/>
      <w:divBdr>
        <w:top w:val="none" w:sz="0" w:space="0" w:color="auto"/>
        <w:left w:val="none" w:sz="0" w:space="0" w:color="auto"/>
        <w:bottom w:val="none" w:sz="0" w:space="0" w:color="auto"/>
        <w:right w:val="none" w:sz="0" w:space="0" w:color="auto"/>
      </w:divBdr>
    </w:div>
    <w:div w:id="1043141758">
      <w:bodyDiv w:val="1"/>
      <w:marLeft w:val="0"/>
      <w:marRight w:val="0"/>
      <w:marTop w:val="0"/>
      <w:marBottom w:val="0"/>
      <w:divBdr>
        <w:top w:val="none" w:sz="0" w:space="0" w:color="auto"/>
        <w:left w:val="none" w:sz="0" w:space="0" w:color="auto"/>
        <w:bottom w:val="none" w:sz="0" w:space="0" w:color="auto"/>
        <w:right w:val="none" w:sz="0" w:space="0" w:color="auto"/>
      </w:divBdr>
    </w:div>
    <w:div w:id="1238634649">
      <w:bodyDiv w:val="1"/>
      <w:marLeft w:val="0"/>
      <w:marRight w:val="0"/>
      <w:marTop w:val="0"/>
      <w:marBottom w:val="0"/>
      <w:divBdr>
        <w:top w:val="none" w:sz="0" w:space="0" w:color="auto"/>
        <w:left w:val="none" w:sz="0" w:space="0" w:color="auto"/>
        <w:bottom w:val="none" w:sz="0" w:space="0" w:color="auto"/>
        <w:right w:val="none" w:sz="0" w:space="0" w:color="auto"/>
      </w:divBdr>
    </w:div>
    <w:div w:id="1544899325">
      <w:bodyDiv w:val="1"/>
      <w:marLeft w:val="0"/>
      <w:marRight w:val="0"/>
      <w:marTop w:val="0"/>
      <w:marBottom w:val="0"/>
      <w:divBdr>
        <w:top w:val="none" w:sz="0" w:space="0" w:color="auto"/>
        <w:left w:val="none" w:sz="0" w:space="0" w:color="auto"/>
        <w:bottom w:val="none" w:sz="0" w:space="0" w:color="auto"/>
        <w:right w:val="none" w:sz="0" w:space="0" w:color="auto"/>
      </w:divBdr>
    </w:div>
    <w:div w:id="18419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c/contextualized-french-grammar-1e-bourns/9781111354145/" TargetMode="External"/><Relationship Id="rId13" Type="http://schemas.openxmlformats.org/officeDocument/2006/relationships/hyperlink" Target="http://disability.unt.edu/parents-faculty-staff/taglines" TargetMode="External"/><Relationship Id="rId18" Type="http://schemas.openxmlformats.org/officeDocument/2006/relationships/hyperlink" Target="https://deanofstudents.unt.edu/sexual-misconduct/reporting-sexual-miscondu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pot.unt.edu/" TargetMode="External"/><Relationship Id="rId7" Type="http://schemas.openxmlformats.org/officeDocument/2006/relationships/hyperlink" Target="mailto:laetitia.knight@unt.edu" TargetMode="External"/><Relationship Id="rId12" Type="http://schemas.openxmlformats.org/officeDocument/2006/relationships/hyperlink" Target="http://succeed.unt.edu/" TargetMode="External"/><Relationship Id="rId17" Type="http://schemas.openxmlformats.org/officeDocument/2006/relationships/hyperlink" Target="mailto:SurvivorAdvocate@unt.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anofstudents.unt.edu/resources" TargetMode="External"/><Relationship Id="rId20" Type="http://schemas.openxmlformats.org/officeDocument/2006/relationships/hyperlink" Target="mailto:no-reply@iasyste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COURSES\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olicy.unt.edu/policy/07-012" TargetMode="External"/><Relationship Id="rId23" Type="http://schemas.openxmlformats.org/officeDocument/2006/relationships/hyperlink" Target="https://registrar.unt.edu/registration/fall-academic-calendar.html" TargetMode="External"/><Relationship Id="rId10" Type="http://schemas.openxmlformats.org/officeDocument/2006/relationships/hyperlink" Target="https://policy.unt.edu/policy/06-039" TargetMode="External"/><Relationship Id="rId19" Type="http://schemas.openxmlformats.org/officeDocument/2006/relationships/hyperlink" Target="http://policy.unt.edu/sites/default/files/untpolicy/pdf/7-Student_Affairs-Academic_Integrity.pdf" TargetMode="External"/><Relationship Id="rId4" Type="http://schemas.openxmlformats.org/officeDocument/2006/relationships/webSettings" Target="webSettings.xml"/><Relationship Id="rId9" Type="http://schemas.openxmlformats.org/officeDocument/2006/relationships/hyperlink" Target="https://www.wordreference.com/" TargetMode="External"/><Relationship Id="rId14" Type="http://schemas.openxmlformats.org/officeDocument/2006/relationships/hyperlink" Target="http://www.unt.edu/oda" TargetMode="External"/><Relationship Id="rId22" Type="http://schemas.openxmlformats.org/officeDocument/2006/relationships/hyperlink" Target="mailto:spo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289</TotalTime>
  <Pages>6</Pages>
  <Words>2556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Laetitia</dc:creator>
  <cp:keywords/>
  <dc:description/>
  <cp:lastModifiedBy>Knight, Laetitia</cp:lastModifiedBy>
  <cp:revision>6</cp:revision>
  <cp:lastPrinted>2023-01-09T18:49:00Z</cp:lastPrinted>
  <dcterms:created xsi:type="dcterms:W3CDTF">2025-08-12T15:43:00Z</dcterms:created>
  <dcterms:modified xsi:type="dcterms:W3CDTF">2025-08-13T13:52:00Z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