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AEC1" w14:textId="4C535FBC" w:rsidR="00604E45" w:rsidRPr="00911E74" w:rsidRDefault="00167548" w:rsidP="00AA63E6">
      <w:pPr>
        <w:pStyle w:val="Heading1"/>
        <w:rPr>
          <w:rFonts w:asciiTheme="minorHAnsi" w:hAnsiTheme="minorHAnsi" w:cstheme="minorHAnsi"/>
          <w:color w:val="00B050"/>
        </w:rPr>
      </w:pPr>
      <w:r w:rsidRPr="00911E74">
        <w:rPr>
          <w:color w:val="00B050"/>
        </w:rPr>
        <w:t xml:space="preserve">PADM </w:t>
      </w:r>
      <w:r w:rsidR="00911E74" w:rsidRPr="00911E74">
        <w:rPr>
          <w:color w:val="00B050"/>
        </w:rPr>
        <w:t>2000</w:t>
      </w:r>
      <w:r w:rsidR="00A20E66" w:rsidRPr="00911E74">
        <w:rPr>
          <w:color w:val="00B050"/>
        </w:rPr>
        <w:t xml:space="preserve">: </w:t>
      </w:r>
      <w:r w:rsidR="00911E74" w:rsidRPr="00911E74">
        <w:rPr>
          <w:rFonts w:asciiTheme="minorHAnsi" w:hAnsiTheme="minorHAnsi" w:cstheme="minorHAnsi"/>
          <w:color w:val="00B050"/>
          <w:shd w:val="clear" w:color="auto" w:fill="FFFFFF"/>
        </w:rPr>
        <w:t>Discover the City: Placemaking in the World</w:t>
      </w:r>
    </w:p>
    <w:p w14:paraId="5050E8A2" w14:textId="62309B6E" w:rsidR="002F6AB1" w:rsidRPr="00315A52" w:rsidRDefault="00D40C61" w:rsidP="00C14845">
      <w:pPr>
        <w:pStyle w:val="Heading2"/>
        <w:rPr>
          <w:b/>
          <w:bCs/>
        </w:rPr>
      </w:pPr>
      <w:r w:rsidRPr="00315A52">
        <w:rPr>
          <w:b/>
          <w:bCs/>
        </w:rPr>
        <w:t>Instructor Contact</w:t>
      </w:r>
    </w:p>
    <w:p w14:paraId="4AF961DF" w14:textId="24094968" w:rsidR="00D40C61" w:rsidRDefault="00D40C61" w:rsidP="00D40C61">
      <w:pPr>
        <w:spacing w:after="0"/>
        <w:rPr>
          <w:b/>
        </w:rPr>
      </w:pPr>
      <w:r w:rsidRPr="0028285A">
        <w:rPr>
          <w:b/>
        </w:rPr>
        <w:t>Name:</w:t>
      </w:r>
      <w:r w:rsidR="00167548">
        <w:rPr>
          <w:b/>
        </w:rPr>
        <w:t xml:space="preserve"> Lowell Johnson</w:t>
      </w:r>
    </w:p>
    <w:p w14:paraId="2BA48B8B" w14:textId="577DD543" w:rsidR="005C7253" w:rsidRPr="0028285A" w:rsidRDefault="005C7253" w:rsidP="00D40C61">
      <w:pPr>
        <w:spacing w:after="0"/>
        <w:rPr>
          <w:b/>
        </w:rPr>
      </w:pPr>
      <w:r>
        <w:rPr>
          <w:b/>
        </w:rPr>
        <w:t>Pronouns:</w:t>
      </w:r>
      <w:r w:rsidR="00167548">
        <w:rPr>
          <w:b/>
        </w:rPr>
        <w:t xml:space="preserve"> He/Him/His</w:t>
      </w:r>
    </w:p>
    <w:p w14:paraId="5C2C8BBD" w14:textId="29D2F419" w:rsidR="00D40C61" w:rsidRPr="0028285A" w:rsidRDefault="00D40C61" w:rsidP="00D40C61">
      <w:pPr>
        <w:spacing w:after="0"/>
        <w:rPr>
          <w:b/>
        </w:rPr>
      </w:pPr>
      <w:r w:rsidRPr="0028285A">
        <w:rPr>
          <w:b/>
        </w:rPr>
        <w:t>Office Location:</w:t>
      </w:r>
      <w:r w:rsidR="00167548">
        <w:rPr>
          <w:b/>
        </w:rPr>
        <w:t xml:space="preserve"> </w:t>
      </w:r>
      <w:r w:rsidR="00E24B47">
        <w:rPr>
          <w:b/>
        </w:rPr>
        <w:t>UNT Student Union 334B</w:t>
      </w:r>
    </w:p>
    <w:p w14:paraId="10990C9C" w14:textId="7F178D45" w:rsidR="00D40C61" w:rsidRPr="0028285A" w:rsidRDefault="00EC075B" w:rsidP="00D40C61">
      <w:pPr>
        <w:spacing w:after="0"/>
        <w:rPr>
          <w:b/>
        </w:rPr>
      </w:pPr>
      <w:r>
        <w:rPr>
          <w:b/>
        </w:rPr>
        <w:t xml:space="preserve">Office </w:t>
      </w:r>
      <w:r w:rsidRPr="0028285A">
        <w:rPr>
          <w:b/>
        </w:rPr>
        <w:t>Hours</w:t>
      </w:r>
      <w:r w:rsidR="00D40C61" w:rsidRPr="0028285A">
        <w:rPr>
          <w:b/>
        </w:rPr>
        <w:t>:</w:t>
      </w:r>
      <w:r w:rsidR="00167548">
        <w:rPr>
          <w:b/>
        </w:rPr>
        <w:t xml:space="preserve"> </w:t>
      </w:r>
      <w:r w:rsidR="00911E74">
        <w:rPr>
          <w:b/>
        </w:rPr>
        <w:t>Mon</w:t>
      </w:r>
      <w:r w:rsidR="00E24B47">
        <w:rPr>
          <w:b/>
        </w:rPr>
        <w:t xml:space="preserve"> 10am to 11:30am (10:00-11:30) </w:t>
      </w:r>
      <w:r>
        <w:rPr>
          <w:b/>
        </w:rPr>
        <w:t>and</w:t>
      </w:r>
      <w:r w:rsidR="00911E74">
        <w:rPr>
          <w:b/>
        </w:rPr>
        <w:t xml:space="preserve"> Wed</w:t>
      </w:r>
      <w:r w:rsidR="00BB1F8D">
        <w:rPr>
          <w:b/>
        </w:rPr>
        <w:t xml:space="preserve"> </w:t>
      </w:r>
      <w:r w:rsidR="00E24B47">
        <w:rPr>
          <w:b/>
        </w:rPr>
        <w:t>2</w:t>
      </w:r>
      <w:r w:rsidR="00492042">
        <w:rPr>
          <w:b/>
        </w:rPr>
        <w:t>:</w:t>
      </w:r>
      <w:r w:rsidR="00911E74">
        <w:rPr>
          <w:b/>
        </w:rPr>
        <w:t>0</w:t>
      </w:r>
      <w:r w:rsidR="00492042">
        <w:rPr>
          <w:b/>
        </w:rPr>
        <w:t>0</w:t>
      </w:r>
      <w:r w:rsidR="00BB1F8D">
        <w:rPr>
          <w:b/>
        </w:rPr>
        <w:t>pm-</w:t>
      </w:r>
      <w:r w:rsidR="00492042">
        <w:rPr>
          <w:b/>
        </w:rPr>
        <w:t>3</w:t>
      </w:r>
      <w:r w:rsidR="00E24B47">
        <w:rPr>
          <w:b/>
        </w:rPr>
        <w:t>:30</w:t>
      </w:r>
      <w:r w:rsidR="00BB1F8D">
        <w:rPr>
          <w:b/>
        </w:rPr>
        <w:t>pm</w:t>
      </w:r>
      <w:r w:rsidR="00492042">
        <w:rPr>
          <w:b/>
        </w:rPr>
        <w:t xml:space="preserve"> (1</w:t>
      </w:r>
      <w:r w:rsidR="00E24B47">
        <w:rPr>
          <w:b/>
        </w:rPr>
        <w:t>4</w:t>
      </w:r>
      <w:r w:rsidR="00492042">
        <w:rPr>
          <w:b/>
        </w:rPr>
        <w:t>:</w:t>
      </w:r>
      <w:r w:rsidR="00911E74">
        <w:rPr>
          <w:b/>
        </w:rPr>
        <w:t>00</w:t>
      </w:r>
      <w:r w:rsidR="00492042">
        <w:rPr>
          <w:b/>
        </w:rPr>
        <w:t>-15</w:t>
      </w:r>
      <w:r w:rsidR="00E24B47">
        <w:rPr>
          <w:b/>
        </w:rPr>
        <w:t>:30</w:t>
      </w:r>
      <w:r>
        <w:rPr>
          <w:b/>
        </w:rPr>
        <w:t>)</w:t>
      </w:r>
      <w:r w:rsidR="00BB1F8D">
        <w:rPr>
          <w:b/>
        </w:rPr>
        <w:t xml:space="preserve">, </w:t>
      </w:r>
      <w:r w:rsidR="00E24B47">
        <w:rPr>
          <w:b/>
        </w:rPr>
        <w:t>or</w:t>
      </w:r>
      <w:r w:rsidR="00167548">
        <w:rPr>
          <w:b/>
        </w:rPr>
        <w:t xml:space="preserve"> by </w:t>
      </w:r>
      <w:r w:rsidR="004C0CD3">
        <w:rPr>
          <w:b/>
        </w:rPr>
        <w:t>appointment.</w:t>
      </w:r>
    </w:p>
    <w:p w14:paraId="5A856F9F" w14:textId="07C347E7" w:rsidR="00D40C61" w:rsidRPr="0028285A" w:rsidRDefault="00D40C61" w:rsidP="00D40C61">
      <w:pPr>
        <w:spacing w:after="0"/>
        <w:rPr>
          <w:b/>
        </w:rPr>
      </w:pPr>
      <w:r w:rsidRPr="0028285A">
        <w:rPr>
          <w:b/>
        </w:rPr>
        <w:t>Email:</w:t>
      </w:r>
      <w:r w:rsidR="00167548">
        <w:rPr>
          <w:b/>
        </w:rPr>
        <w:t xml:space="preserve"> Lowell.Johnson@unt.edu</w:t>
      </w:r>
    </w:p>
    <w:p w14:paraId="325F4526" w14:textId="5606DA01" w:rsidR="00315A52" w:rsidRPr="004670AD" w:rsidRDefault="00D40C61" w:rsidP="006D3C3F">
      <w:pPr>
        <w:pStyle w:val="NormalWeb"/>
        <w:spacing w:before="277" w:beforeAutospacing="0" w:after="0" w:afterAutospacing="0"/>
        <w:ind w:left="4" w:right="98" w:firstLine="12"/>
        <w:rPr>
          <w:rFonts w:asciiTheme="minorHAnsi" w:hAnsiTheme="minorHAnsi" w:cstheme="minorHAnsi"/>
          <w:sz w:val="22"/>
          <w:szCs w:val="22"/>
        </w:rPr>
      </w:pPr>
      <w:r w:rsidRPr="004670AD">
        <w:rPr>
          <w:rFonts w:asciiTheme="minorHAnsi" w:hAnsiTheme="minorHAnsi" w:cstheme="minorHAnsi"/>
          <w:b/>
          <w:sz w:val="22"/>
          <w:szCs w:val="22"/>
        </w:rPr>
        <w:t>Communication</w:t>
      </w:r>
      <w:r w:rsidR="00315A52" w:rsidRPr="004670AD">
        <w:rPr>
          <w:rFonts w:asciiTheme="minorHAnsi" w:hAnsiTheme="minorHAnsi" w:cstheme="minorHAnsi"/>
          <w:b/>
          <w:sz w:val="22"/>
          <w:szCs w:val="22"/>
        </w:rPr>
        <w:t xml:space="preserve">: </w:t>
      </w:r>
      <w:r w:rsidR="00315A52" w:rsidRPr="004670AD">
        <w:rPr>
          <w:rFonts w:asciiTheme="minorHAnsi" w:hAnsiTheme="minorHAnsi" w:cstheme="minorHAnsi"/>
          <w:bCs/>
          <w:sz w:val="22"/>
          <w:szCs w:val="22"/>
        </w:rPr>
        <w:t>I prefer you email me through the Canvas learning management system</w:t>
      </w:r>
      <w:r w:rsidR="00315A52" w:rsidRPr="004670AD">
        <w:rPr>
          <w:rFonts w:asciiTheme="minorHAnsi" w:hAnsiTheme="minorHAnsi" w:cstheme="minorHAnsi"/>
          <w:b/>
          <w:sz w:val="22"/>
          <w:szCs w:val="22"/>
        </w:rPr>
        <w:t xml:space="preserve">.  </w:t>
      </w:r>
      <w:r w:rsidR="00315A52" w:rsidRPr="004670AD">
        <w:rPr>
          <w:rFonts w:asciiTheme="minorHAnsi" w:hAnsiTheme="minorHAnsi" w:cstheme="minorHAnsi"/>
          <w:color w:val="000000"/>
          <w:sz w:val="22"/>
          <w:szCs w:val="22"/>
        </w:rPr>
        <w:t xml:space="preserve">Use the Inbox button in Canvas to email me.  When you send your message, it will go to my UNT  email address.  The Inbox button (represented by the “box with sheet of paper sticking up out of it” icon) is located on the left side of your computer screen after </w:t>
      </w:r>
      <w:r w:rsidR="004E6AFA">
        <w:rPr>
          <w:rFonts w:asciiTheme="minorHAnsi" w:hAnsiTheme="minorHAnsi" w:cstheme="minorHAnsi"/>
          <w:color w:val="000000"/>
          <w:sz w:val="22"/>
          <w:szCs w:val="22"/>
        </w:rPr>
        <w:t xml:space="preserve">you </w:t>
      </w:r>
      <w:r w:rsidR="00315A52" w:rsidRPr="004670AD">
        <w:rPr>
          <w:rFonts w:asciiTheme="minorHAnsi" w:hAnsiTheme="minorHAnsi" w:cstheme="minorHAnsi"/>
          <w:color w:val="000000"/>
          <w:sz w:val="22"/>
          <w:szCs w:val="22"/>
        </w:rPr>
        <w:t xml:space="preserve">logon to Canvas.  I will make every effort  to respond to your message within 24 hours.  </w:t>
      </w:r>
      <w:r w:rsidR="005C0C1D" w:rsidRPr="004670AD">
        <w:rPr>
          <w:rFonts w:asciiTheme="minorHAnsi" w:hAnsiTheme="minorHAnsi" w:cstheme="minorHAnsi"/>
          <w:color w:val="000000"/>
          <w:sz w:val="22"/>
          <w:szCs w:val="22"/>
        </w:rPr>
        <w:t>Students</w:t>
      </w:r>
      <w:r w:rsidR="00315A52" w:rsidRPr="004670AD">
        <w:rPr>
          <w:rFonts w:asciiTheme="minorHAnsi" w:hAnsiTheme="minorHAnsi" w:cstheme="minorHAnsi"/>
          <w:color w:val="000000"/>
          <w:sz w:val="22"/>
          <w:szCs w:val="22"/>
        </w:rPr>
        <w:t xml:space="preserve"> may also email me at the above listed email address, but the volume of email I receive sometimes makes it difficult to keep track of it.</w:t>
      </w:r>
    </w:p>
    <w:p w14:paraId="6F93C53A" w14:textId="78C4B106" w:rsidR="005C7253" w:rsidRPr="00755D48" w:rsidRDefault="005C7253" w:rsidP="005C7253">
      <w:pPr>
        <w:pStyle w:val="Heading2"/>
        <w:rPr>
          <w:rFonts w:asciiTheme="minorHAnsi" w:hAnsiTheme="minorHAnsi" w:cstheme="minorHAnsi"/>
          <w:b/>
          <w:bCs/>
        </w:rPr>
      </w:pPr>
      <w:r w:rsidRPr="00755D48">
        <w:rPr>
          <w:rFonts w:asciiTheme="minorHAnsi" w:hAnsiTheme="minorHAnsi" w:cstheme="minorHAnsi"/>
          <w:b/>
          <w:bCs/>
        </w:rPr>
        <w:t>Welcome to UNT!</w:t>
      </w:r>
    </w:p>
    <w:p w14:paraId="6243F600" w14:textId="04A5B0D0" w:rsidR="004670AD" w:rsidRPr="004670AD" w:rsidRDefault="00B47E5C" w:rsidP="004670AD">
      <w:pPr>
        <w:spacing w:line="276" w:lineRule="auto"/>
        <w:rPr>
          <w:rFonts w:eastAsia="Times New Roman" w:cstheme="minorHAnsi"/>
        </w:rPr>
      </w:pPr>
      <w:r w:rsidRPr="004670AD">
        <w:rPr>
          <w:rFonts w:cstheme="minorHAnsi"/>
        </w:rPr>
        <w:t>As members of the UNT community, we have all made a commitment to be part of an institution that respects and values the identities of the students and employees with whom we interact.</w:t>
      </w:r>
      <w:r w:rsidR="00315A52" w:rsidRPr="004670AD">
        <w:rPr>
          <w:rFonts w:cstheme="minorHAnsi"/>
        </w:rPr>
        <w:t xml:space="preserve"> </w:t>
      </w:r>
      <w:r w:rsidRPr="004670AD">
        <w:rPr>
          <w:rFonts w:cstheme="minorHAnsi"/>
        </w:rPr>
        <w:t xml:space="preserve"> UNT does not tolerate identity-based discrimination, harassment, and retaliation. </w:t>
      </w:r>
      <w:r w:rsidR="004670AD" w:rsidRPr="004670AD">
        <w:rPr>
          <w:rFonts w:cstheme="minorHAnsi"/>
        </w:rPr>
        <w:t xml:space="preserve"> </w:t>
      </w:r>
      <w:r w:rsidR="004670AD" w:rsidRPr="004670AD">
        <w:rPr>
          <w:rFonts w:eastAsia="Times New Roman" w:cstheme="minorHAnsi"/>
          <w:color w:val="201F1E"/>
        </w:rPr>
        <w:t xml:space="preserve">The Department of Public Administration believes in the fundamental principles of life, liberty, equality, equity, and in doing good to all people as we serve our students and the public interest.  </w:t>
      </w:r>
    </w:p>
    <w:p w14:paraId="6441501D" w14:textId="77777777" w:rsidR="004670AD" w:rsidRPr="004670AD" w:rsidRDefault="004670AD" w:rsidP="004670AD">
      <w:pPr>
        <w:spacing w:before="100" w:beforeAutospacing="1" w:after="100" w:afterAutospacing="1" w:line="240" w:lineRule="auto"/>
        <w:ind w:hanging="360"/>
        <w:rPr>
          <w:rFonts w:eastAsia="Times New Roman" w:cstheme="minorHAnsi"/>
        </w:rPr>
      </w:pPr>
      <w:r w:rsidRPr="004670AD">
        <w:rPr>
          <w:rFonts w:eastAsia="Times New Roman" w:cstheme="minorHAnsi"/>
          <w:color w:val="201F1E"/>
        </w:rPr>
        <w:t>·         We believe in the importance of diversity and inclusion.</w:t>
      </w:r>
    </w:p>
    <w:p w14:paraId="38AB5AE0" w14:textId="77777777" w:rsidR="004670AD" w:rsidRPr="004670AD" w:rsidRDefault="004670AD" w:rsidP="004670AD">
      <w:pPr>
        <w:spacing w:before="100" w:beforeAutospacing="1" w:after="100" w:afterAutospacing="1" w:line="240" w:lineRule="auto"/>
        <w:ind w:hanging="360"/>
        <w:rPr>
          <w:rFonts w:eastAsia="Times New Roman" w:cstheme="minorHAnsi"/>
        </w:rPr>
      </w:pPr>
      <w:r w:rsidRPr="004670AD">
        <w:rPr>
          <w:rFonts w:eastAsia="Times New Roman" w:cstheme="minorHAnsi"/>
          <w:color w:val="201F1E"/>
        </w:rPr>
        <w:t xml:space="preserve">·         We believe in fairness and equity for all faculty and students in and out of class. </w:t>
      </w:r>
    </w:p>
    <w:p w14:paraId="20CA2442" w14:textId="77777777" w:rsidR="004670AD" w:rsidRPr="004670AD" w:rsidRDefault="004670AD" w:rsidP="004670AD">
      <w:pPr>
        <w:spacing w:before="100" w:beforeAutospacing="1" w:after="100" w:afterAutospacing="1" w:line="240" w:lineRule="auto"/>
        <w:ind w:hanging="360"/>
        <w:rPr>
          <w:rFonts w:eastAsia="Times New Roman" w:cstheme="minorHAnsi"/>
        </w:rPr>
      </w:pPr>
      <w:r w:rsidRPr="004670AD">
        <w:rPr>
          <w:rFonts w:eastAsia="Times New Roman" w:cstheme="minorHAnsi"/>
          <w:color w:val="201F1E"/>
        </w:rPr>
        <w:t xml:space="preserve">·         We believe in mutual respect and civility for all students and faculty. </w:t>
      </w:r>
    </w:p>
    <w:p w14:paraId="05DDCC80" w14:textId="77777777" w:rsidR="004670AD" w:rsidRPr="004670AD" w:rsidRDefault="004670AD" w:rsidP="004670AD">
      <w:pPr>
        <w:spacing w:before="100" w:beforeAutospacing="1" w:after="100" w:afterAutospacing="1" w:line="240" w:lineRule="auto"/>
        <w:ind w:hanging="360"/>
        <w:rPr>
          <w:rFonts w:eastAsia="Times New Roman" w:cstheme="minorHAnsi"/>
        </w:rPr>
      </w:pPr>
      <w:r w:rsidRPr="004670AD">
        <w:rPr>
          <w:rFonts w:eastAsia="Times New Roman" w:cstheme="minorHAnsi"/>
          <w:color w:val="201F1E"/>
        </w:rPr>
        <w:t>·         We believe that faculty and students have a right to a redress of grievances.</w:t>
      </w:r>
    </w:p>
    <w:p w14:paraId="28FAF9C8" w14:textId="3A4D9F06" w:rsidR="004670AD" w:rsidRPr="004670AD" w:rsidRDefault="004670AD" w:rsidP="004670AD">
      <w:pPr>
        <w:spacing w:before="100" w:beforeAutospacing="1" w:after="100" w:afterAutospacing="1" w:line="240" w:lineRule="auto"/>
        <w:ind w:hanging="360"/>
        <w:rPr>
          <w:rFonts w:eastAsia="Times New Roman" w:cstheme="minorHAnsi"/>
          <w:color w:val="201F1E"/>
        </w:rPr>
      </w:pPr>
      <w:r w:rsidRPr="004670AD">
        <w:rPr>
          <w:rFonts w:eastAsia="Times New Roman" w:cstheme="minorHAnsi"/>
          <w:color w:val="201F1E"/>
        </w:rPr>
        <w:t>·         We believe that students and faculty should be actively engaged in good works.</w:t>
      </w:r>
    </w:p>
    <w:p w14:paraId="49DE2B16" w14:textId="783D5E09" w:rsidR="004670AD" w:rsidRPr="004670AD" w:rsidRDefault="004670AD" w:rsidP="004670AD">
      <w:pPr>
        <w:rPr>
          <w:rFonts w:cstheme="minorHAnsi"/>
        </w:rPr>
      </w:pPr>
      <w:r w:rsidRPr="004670AD">
        <w:rPr>
          <w:rFonts w:cstheme="minorHAnsi"/>
        </w:rPr>
        <w:t>UNT’s full Non-Discrimination Policy can be found in the UNT Policies section of the syllabus.</w:t>
      </w:r>
    </w:p>
    <w:p w14:paraId="654D750E" w14:textId="77777777" w:rsidR="004670AD" w:rsidRPr="004670AD" w:rsidRDefault="004670AD" w:rsidP="004670AD">
      <w:pPr>
        <w:rPr>
          <w:rFonts w:cstheme="minorHAnsi"/>
          <w:sz w:val="24"/>
          <w:szCs w:val="24"/>
        </w:rPr>
      </w:pPr>
    </w:p>
    <w:p w14:paraId="3865503B" w14:textId="7C097C98" w:rsidR="001438F9" w:rsidRDefault="00D40C61" w:rsidP="00C14845">
      <w:pPr>
        <w:pStyle w:val="Heading2"/>
        <w:rPr>
          <w:b/>
          <w:bCs/>
        </w:rPr>
      </w:pPr>
      <w:r w:rsidRPr="005C0C1D">
        <w:rPr>
          <w:b/>
          <w:bCs/>
        </w:rPr>
        <w:t>Course Description</w:t>
      </w:r>
    </w:p>
    <w:p w14:paraId="4E0D64F2" w14:textId="102E7553" w:rsidR="001517D8" w:rsidRPr="00911E74" w:rsidRDefault="001517D8" w:rsidP="001517D8">
      <w:pPr>
        <w:rPr>
          <w:rFonts w:cstheme="minorHAnsi"/>
        </w:rPr>
      </w:pPr>
      <w:r w:rsidRPr="006C2F8E">
        <w:rPr>
          <w:b/>
          <w:bCs/>
        </w:rPr>
        <w:t xml:space="preserve">PADM </w:t>
      </w:r>
      <w:r w:rsidR="00911E74">
        <w:rPr>
          <w:b/>
          <w:bCs/>
        </w:rPr>
        <w:t>2000</w:t>
      </w:r>
      <w:r w:rsidRPr="006C2F8E">
        <w:rPr>
          <w:b/>
          <w:bCs/>
        </w:rPr>
        <w:t>:</w:t>
      </w:r>
      <w:r w:rsidR="00911E74">
        <w:rPr>
          <w:b/>
          <w:bCs/>
        </w:rPr>
        <w:t xml:space="preserve"> </w:t>
      </w:r>
      <w:r w:rsidR="00911E74">
        <w:rPr>
          <w:rFonts w:ascii="Arial" w:hAnsi="Arial" w:cs="Arial"/>
          <w:color w:val="000000"/>
          <w:shd w:val="clear" w:color="auto" w:fill="FFFFFF"/>
        </w:rPr>
        <w:t> </w:t>
      </w:r>
      <w:r w:rsidR="00911E74" w:rsidRPr="00911E74">
        <w:rPr>
          <w:rFonts w:cstheme="minorHAnsi"/>
          <w:color w:val="000000"/>
          <w:shd w:val="clear" w:color="auto" w:fill="FFFFFF"/>
        </w:rPr>
        <w:t>Discover the City: Placemaking in the World.</w:t>
      </w:r>
      <w:r w:rsidR="00911E74">
        <w:rPr>
          <w:rFonts w:cstheme="minorHAnsi"/>
          <w:color w:val="000000"/>
          <w:shd w:val="clear" w:color="auto" w:fill="FFFFFF"/>
        </w:rPr>
        <w:t xml:space="preserve"> </w:t>
      </w:r>
      <w:r w:rsidR="00911E74" w:rsidRPr="00911E74">
        <w:rPr>
          <w:rFonts w:cstheme="minorHAnsi"/>
          <w:color w:val="000000"/>
          <w:shd w:val="clear" w:color="auto" w:fill="FFFFFF"/>
        </w:rPr>
        <w:t xml:space="preserve"> 3 hours. </w:t>
      </w:r>
      <w:r w:rsidR="00911E74">
        <w:rPr>
          <w:rFonts w:cstheme="minorHAnsi"/>
          <w:color w:val="000000"/>
          <w:shd w:val="clear" w:color="auto" w:fill="FFFFFF"/>
        </w:rPr>
        <w:t xml:space="preserve"> The class h</w:t>
      </w:r>
      <w:r w:rsidR="00911E74" w:rsidRPr="00911E74">
        <w:rPr>
          <w:rFonts w:cstheme="minorHAnsi"/>
          <w:color w:val="000000"/>
          <w:shd w:val="clear" w:color="auto" w:fill="FFFFFF"/>
        </w:rPr>
        <w:t xml:space="preserve">elps students understand how cities shape life today and into the future. </w:t>
      </w:r>
      <w:r w:rsidR="00911E74">
        <w:rPr>
          <w:rFonts w:cstheme="minorHAnsi"/>
          <w:color w:val="000000"/>
          <w:shd w:val="clear" w:color="auto" w:fill="FFFFFF"/>
        </w:rPr>
        <w:t xml:space="preserve"> It i</w:t>
      </w:r>
      <w:r w:rsidR="00911E74" w:rsidRPr="00911E74">
        <w:rPr>
          <w:rFonts w:cstheme="minorHAnsi"/>
          <w:color w:val="000000"/>
          <w:shd w:val="clear" w:color="auto" w:fill="FFFFFF"/>
        </w:rPr>
        <w:t>ntroduces the cities of the world, regional patterns and urban environments that impact the livability, culture, environment, social equity, housing, public health, and transportation that pervade our daily lives today and for future generations.</w:t>
      </w:r>
    </w:p>
    <w:p w14:paraId="30BE4424" w14:textId="39431927" w:rsidR="00D40C61" w:rsidRPr="00873A91" w:rsidRDefault="00D40C61" w:rsidP="001517D8">
      <w:pPr>
        <w:rPr>
          <w:b/>
          <w:bCs/>
          <w:color w:val="2E74B5" w:themeColor="accent1" w:themeShade="BF"/>
          <w:sz w:val="26"/>
          <w:szCs w:val="26"/>
        </w:rPr>
      </w:pPr>
      <w:r w:rsidRPr="00873A91">
        <w:rPr>
          <w:b/>
          <w:bCs/>
          <w:color w:val="2E74B5" w:themeColor="accent1" w:themeShade="BF"/>
          <w:sz w:val="26"/>
          <w:szCs w:val="26"/>
        </w:rPr>
        <w:lastRenderedPageBreak/>
        <w:t>Course Structure</w:t>
      </w:r>
    </w:p>
    <w:p w14:paraId="08E63E4F" w14:textId="715862C9" w:rsidR="001438F9" w:rsidRPr="003C142A" w:rsidRDefault="001438F9" w:rsidP="003C142A">
      <w:r w:rsidRPr="003C142A">
        <w:t xml:space="preserve">PADM </w:t>
      </w:r>
      <w:r w:rsidR="00911E74" w:rsidRPr="003C142A">
        <w:t>2000</w:t>
      </w:r>
      <w:r w:rsidRPr="003C142A">
        <w:t xml:space="preserve"> meets face to face </w:t>
      </w:r>
      <w:r w:rsidR="00911E74" w:rsidRPr="003C142A">
        <w:t>Mondays and Wednesdays</w:t>
      </w:r>
      <w:r w:rsidRPr="003C142A">
        <w:t xml:space="preserve"> </w:t>
      </w:r>
      <w:r w:rsidR="006C2F8E" w:rsidRPr="003C142A">
        <w:t>1</w:t>
      </w:r>
      <w:r w:rsidR="00E24B47" w:rsidRPr="003C142A">
        <w:t>2:30 pm</w:t>
      </w:r>
      <w:r w:rsidRPr="003C142A">
        <w:t xml:space="preserve"> (1</w:t>
      </w:r>
      <w:r w:rsidR="00E24B47" w:rsidRPr="003C142A">
        <w:t>230</w:t>
      </w:r>
      <w:r w:rsidRPr="003C142A">
        <w:t xml:space="preserve">) – </w:t>
      </w:r>
      <w:r w:rsidR="00E2115F" w:rsidRPr="003C142A">
        <w:t>1</w:t>
      </w:r>
      <w:r w:rsidR="006C2F8E" w:rsidRPr="003C142A">
        <w:t>:</w:t>
      </w:r>
      <w:r w:rsidR="00E24B47" w:rsidRPr="003C142A">
        <w:t>5</w:t>
      </w:r>
      <w:r w:rsidR="006C2F8E" w:rsidRPr="003C142A">
        <w:t>0</w:t>
      </w:r>
      <w:r w:rsidRPr="003C142A">
        <w:t xml:space="preserve"> pm (1</w:t>
      </w:r>
      <w:r w:rsidR="00E24B47" w:rsidRPr="003C142A">
        <w:t>350</w:t>
      </w:r>
      <w:r w:rsidRPr="003C142A">
        <w:t>).  The current classroom location is</w:t>
      </w:r>
      <w:r w:rsidR="00E2115F" w:rsidRPr="003C142A">
        <w:t xml:space="preserve"> </w:t>
      </w:r>
      <w:r w:rsidR="00E24B47" w:rsidRPr="003C142A">
        <w:t>Wooten Hall</w:t>
      </w:r>
      <w:r w:rsidR="00E2115F" w:rsidRPr="003C142A">
        <w:t xml:space="preserve"> </w:t>
      </w:r>
      <w:r w:rsidR="00E24B47" w:rsidRPr="003C142A">
        <w:t>21</w:t>
      </w:r>
      <w:r w:rsidR="00911E74" w:rsidRPr="003C142A">
        <w:t>3</w:t>
      </w:r>
      <w:r w:rsidR="00E2115F" w:rsidRPr="003C142A">
        <w:t xml:space="preserve"> </w:t>
      </w:r>
      <w:r w:rsidR="00801B58" w:rsidRPr="003C142A">
        <w:t xml:space="preserve">.  The Canvas learning management system for the class will be divided into modules with the proposed discussion listed within each Module.  Any additional outside reading, either required or suggested, will be linked in the specific Module. </w:t>
      </w:r>
      <w:r w:rsidR="005C0C1D" w:rsidRPr="003C142A">
        <w:t xml:space="preserve"> </w:t>
      </w:r>
      <w:r w:rsidR="00801B58" w:rsidRPr="003C142A">
        <w:t xml:space="preserve">The class is scheduled for </w:t>
      </w:r>
      <w:r w:rsidR="003C142A" w:rsidRPr="003C142A">
        <w:t>seventeen</w:t>
      </w:r>
      <w:r w:rsidR="00801B58" w:rsidRPr="003C142A">
        <w:t xml:space="preserve"> (1</w:t>
      </w:r>
      <w:r w:rsidR="003C142A" w:rsidRPr="003C142A">
        <w:t>7</w:t>
      </w:r>
      <w:r w:rsidR="00801B58" w:rsidRPr="003C142A">
        <w:t xml:space="preserve">) weeks, </w:t>
      </w:r>
      <w:r w:rsidR="00911E74" w:rsidRPr="003C142A">
        <w:t>August 21</w:t>
      </w:r>
      <w:r w:rsidR="00E24B47" w:rsidRPr="003C142A">
        <w:t xml:space="preserve">, </w:t>
      </w:r>
      <w:r w:rsidR="003C142A" w:rsidRPr="003C142A">
        <w:t>2023,</w:t>
      </w:r>
      <w:r w:rsidR="00801B58" w:rsidRPr="003C142A">
        <w:t xml:space="preserve"> through </w:t>
      </w:r>
      <w:r w:rsidR="00911E74" w:rsidRPr="003C142A">
        <w:t>December</w:t>
      </w:r>
      <w:r w:rsidR="00E24B47" w:rsidRPr="003C142A">
        <w:t xml:space="preserve"> </w:t>
      </w:r>
      <w:r w:rsidR="000D0AD5" w:rsidRPr="003C142A">
        <w:t>1</w:t>
      </w:r>
      <w:r w:rsidR="003C142A" w:rsidRPr="003C142A">
        <w:t>3</w:t>
      </w:r>
      <w:r w:rsidR="000D0AD5" w:rsidRPr="003C142A">
        <w:t xml:space="preserve">, 2023.  </w:t>
      </w:r>
      <w:r w:rsidR="003C142A" w:rsidRPr="003C142A">
        <w:rPr>
          <w:highlight w:val="yellow"/>
        </w:rPr>
        <w:t>Fall</w:t>
      </w:r>
      <w:r w:rsidR="000D0AD5" w:rsidRPr="003C142A">
        <w:rPr>
          <w:highlight w:val="yellow"/>
        </w:rPr>
        <w:t xml:space="preserve"> Break week is </w:t>
      </w:r>
      <w:r w:rsidR="003C142A" w:rsidRPr="003C142A">
        <w:rPr>
          <w:highlight w:val="yellow"/>
        </w:rPr>
        <w:t>November 20 through 24</w:t>
      </w:r>
      <w:r w:rsidR="000D0AD5" w:rsidRPr="003C142A">
        <w:rPr>
          <w:highlight w:val="yellow"/>
        </w:rPr>
        <w:t>, 2023.</w:t>
      </w:r>
    </w:p>
    <w:p w14:paraId="1C269AE1" w14:textId="40BD7E70" w:rsidR="00D40C61" w:rsidRPr="00873A91" w:rsidRDefault="00D40C61" w:rsidP="00C14845">
      <w:pPr>
        <w:pStyle w:val="Heading2"/>
        <w:rPr>
          <w:rFonts w:asciiTheme="minorHAnsi" w:hAnsiTheme="minorHAnsi" w:cstheme="minorHAnsi"/>
          <w:b/>
          <w:bCs/>
        </w:rPr>
      </w:pPr>
      <w:r w:rsidRPr="00873A91">
        <w:rPr>
          <w:rFonts w:asciiTheme="minorHAnsi" w:hAnsiTheme="minorHAnsi" w:cstheme="minorHAnsi"/>
          <w:b/>
          <w:bCs/>
        </w:rPr>
        <w:t>Course Prerequisites or Other Restrictions</w:t>
      </w:r>
    </w:p>
    <w:p w14:paraId="70DC4113" w14:textId="3033D136" w:rsidR="00801B58" w:rsidRDefault="00801B58" w:rsidP="00801B58">
      <w:r>
        <w:t xml:space="preserve">There are no listed course prerequisites for PADM </w:t>
      </w:r>
      <w:r w:rsidR="003C142A">
        <w:t>2000</w:t>
      </w:r>
      <w:r>
        <w:t xml:space="preserve">.   </w:t>
      </w:r>
    </w:p>
    <w:p w14:paraId="5F4213BD" w14:textId="616D4D8A" w:rsidR="00D40C61" w:rsidRPr="003C142A" w:rsidRDefault="00D40C61" w:rsidP="00C14845">
      <w:pPr>
        <w:pStyle w:val="Heading2"/>
        <w:rPr>
          <w:b/>
          <w:bCs/>
          <w:color w:val="C00000"/>
        </w:rPr>
      </w:pPr>
      <w:r w:rsidRPr="003C142A">
        <w:rPr>
          <w:b/>
          <w:bCs/>
          <w:color w:val="C00000"/>
        </w:rPr>
        <w:t>Course Objectives</w:t>
      </w:r>
    </w:p>
    <w:p w14:paraId="15BF08AA" w14:textId="7F0DFEC9" w:rsidR="00F41A70" w:rsidRDefault="00F41A70" w:rsidP="006D3C3F">
      <w:pPr>
        <w:spacing w:line="240" w:lineRule="auto"/>
      </w:pPr>
      <w:r w:rsidRPr="00244604">
        <w:t>By the end of this co</w:t>
      </w:r>
      <w:r>
        <w:t>urse, students will be able to:</w:t>
      </w:r>
    </w:p>
    <w:p w14:paraId="3FB3E5A3" w14:textId="426A490E" w:rsidR="00D2114E" w:rsidRPr="00D2114E" w:rsidRDefault="00D2114E" w:rsidP="00D2114E">
      <w:pPr>
        <w:pStyle w:val="ListParagraph"/>
        <w:numPr>
          <w:ilvl w:val="0"/>
          <w:numId w:val="37"/>
        </w:numPr>
      </w:pPr>
      <w:r w:rsidRPr="00D2114E">
        <w:t>Build an understanding, through our discussions, of the urban world around us.</w:t>
      </w:r>
    </w:p>
    <w:p w14:paraId="737D64A5" w14:textId="77777777" w:rsidR="00D2114E" w:rsidRPr="00D2114E" w:rsidRDefault="00D2114E" w:rsidP="00D2114E">
      <w:pPr>
        <w:pStyle w:val="ListParagraph"/>
        <w:numPr>
          <w:ilvl w:val="0"/>
          <w:numId w:val="37"/>
        </w:numPr>
      </w:pPr>
      <w:r w:rsidRPr="00D2114E">
        <w:t>Learn why cities are important to civil society.</w:t>
      </w:r>
    </w:p>
    <w:p w14:paraId="2C8B0441" w14:textId="77777777" w:rsidR="00D2114E" w:rsidRPr="00D2114E" w:rsidRDefault="00D2114E" w:rsidP="00D2114E">
      <w:pPr>
        <w:pStyle w:val="ListParagraph"/>
        <w:numPr>
          <w:ilvl w:val="0"/>
          <w:numId w:val="37"/>
        </w:numPr>
      </w:pPr>
      <w:r w:rsidRPr="00D2114E">
        <w:t>Discuss why some cities are successful and some are not.</w:t>
      </w:r>
    </w:p>
    <w:p w14:paraId="6C2F0442" w14:textId="77777777" w:rsidR="00D2114E" w:rsidRPr="00D2114E" w:rsidRDefault="00D2114E" w:rsidP="00D2114E">
      <w:pPr>
        <w:pStyle w:val="ListParagraph"/>
        <w:numPr>
          <w:ilvl w:val="0"/>
          <w:numId w:val="37"/>
        </w:numPr>
      </w:pPr>
      <w:r w:rsidRPr="00D2114E">
        <w:t>Study the ideas of urban planning.</w:t>
      </w:r>
    </w:p>
    <w:p w14:paraId="64669AD7" w14:textId="55FB46D6" w:rsidR="009C256E" w:rsidRPr="00D2114E" w:rsidRDefault="00D2114E" w:rsidP="00D2114E">
      <w:pPr>
        <w:pStyle w:val="ListParagraph"/>
        <w:numPr>
          <w:ilvl w:val="0"/>
          <w:numId w:val="37"/>
        </w:numPr>
      </w:pPr>
      <w:r w:rsidRPr="00D2114E">
        <w:t xml:space="preserve">Be able to identify the successes and failures of urban planning.   </w:t>
      </w:r>
    </w:p>
    <w:p w14:paraId="54FAED61" w14:textId="41976CB1" w:rsidR="00244604" w:rsidRPr="005C0C1D" w:rsidRDefault="00244604" w:rsidP="00C14845">
      <w:pPr>
        <w:pStyle w:val="Heading2"/>
        <w:rPr>
          <w:b/>
          <w:bCs/>
        </w:rPr>
      </w:pPr>
      <w:r w:rsidRPr="005C0C1D">
        <w:rPr>
          <w:b/>
          <w:bCs/>
        </w:rPr>
        <w:t>Materials</w:t>
      </w:r>
    </w:p>
    <w:p w14:paraId="69FD8A3F" w14:textId="16DB63A8" w:rsidR="00DD4506" w:rsidRDefault="003A75DC" w:rsidP="00A847C8">
      <w:r>
        <w:rPr>
          <w:noProof/>
        </w:rPr>
        <mc:AlternateContent>
          <mc:Choice Requires="wps">
            <w:drawing>
              <wp:anchor distT="45720" distB="45720" distL="114300" distR="114300" simplePos="0" relativeHeight="251659264" behindDoc="0" locked="0" layoutInCell="1" allowOverlap="1" wp14:anchorId="71DDFDAB" wp14:editId="480C617D">
                <wp:simplePos x="0" y="0"/>
                <wp:positionH relativeFrom="column">
                  <wp:posOffset>1514475</wp:posOffset>
                </wp:positionH>
                <wp:positionV relativeFrom="paragraph">
                  <wp:posOffset>231775</wp:posOffset>
                </wp:positionV>
                <wp:extent cx="2800350" cy="1743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743075"/>
                        </a:xfrm>
                        <a:prstGeom prst="rect">
                          <a:avLst/>
                        </a:prstGeom>
                        <a:solidFill>
                          <a:srgbClr val="FFFFFF"/>
                        </a:solidFill>
                        <a:ln w="9525">
                          <a:solidFill>
                            <a:srgbClr val="000000"/>
                          </a:solidFill>
                          <a:miter lim="800000"/>
                          <a:headEnd/>
                          <a:tailEnd/>
                        </a:ln>
                      </wps:spPr>
                      <wps:txbx>
                        <w:txbxContent>
                          <w:p w14:paraId="245E5819" w14:textId="77777777" w:rsidR="003A75DC" w:rsidRDefault="003A75DC" w:rsidP="003A75DC">
                            <w:pPr>
                              <w:pStyle w:val="Heading2"/>
                              <w:shd w:val="clear" w:color="auto" w:fill="FFFFFF"/>
                              <w:spacing w:before="0" w:after="0" w:line="480" w:lineRule="atLeast"/>
                              <w:rPr>
                                <w:rFonts w:ascii="Arial" w:hAnsi="Arial" w:cs="Arial"/>
                                <w:color w:val="0F1111"/>
                              </w:rPr>
                            </w:pPr>
                            <w:r>
                              <w:rPr>
                                <w:rFonts w:ascii="Arial" w:hAnsi="Arial" w:cs="Arial"/>
                                <w:b/>
                                <w:bCs/>
                                <w:color w:val="0F1111"/>
                              </w:rPr>
                              <w:t>Product details</w:t>
                            </w:r>
                          </w:p>
                          <w:p w14:paraId="526678A5" w14:textId="5542E360" w:rsidR="003A75DC" w:rsidRDefault="00581237" w:rsidP="003A75DC">
                            <w:pPr>
                              <w:numPr>
                                <w:ilvl w:val="0"/>
                                <w:numId w:val="38"/>
                              </w:numPr>
                              <w:shd w:val="clear" w:color="auto" w:fill="FFFFFF"/>
                              <w:spacing w:after="83" w:line="240" w:lineRule="auto"/>
                              <w:ind w:left="990"/>
                              <w:rPr>
                                <w:rFonts w:ascii="Arial" w:hAnsi="Arial" w:cs="Arial"/>
                                <w:color w:val="0F1111"/>
                                <w:sz w:val="21"/>
                                <w:szCs w:val="21"/>
                              </w:rPr>
                            </w:pPr>
                            <w:r>
                              <w:rPr>
                                <w:rStyle w:val="a-text-bold"/>
                                <w:rFonts w:ascii="Arial" w:hAnsi="Arial" w:cs="Arial"/>
                                <w:b/>
                                <w:bCs/>
                                <w:color w:val="0F1111"/>
                                <w:sz w:val="21"/>
                                <w:szCs w:val="21"/>
                              </w:rPr>
                              <w:t>Publisher‏:</w:t>
                            </w:r>
                            <w:r w:rsidR="003A75DC">
                              <w:rPr>
                                <w:rStyle w:val="a-text-bold"/>
                                <w:rFonts w:ascii="Arial" w:hAnsi="Arial" w:cs="Arial"/>
                                <w:b/>
                                <w:bCs/>
                                <w:color w:val="0F1111"/>
                                <w:sz w:val="21"/>
                                <w:szCs w:val="21"/>
                              </w:rPr>
                              <w:t xml:space="preserve"> ‎ </w:t>
                            </w:r>
                            <w:r w:rsidR="003A75DC">
                              <w:rPr>
                                <w:rStyle w:val="a-list-item"/>
                                <w:rFonts w:ascii="Arial" w:hAnsi="Arial" w:cs="Arial"/>
                                <w:color w:val="0F1111"/>
                                <w:sz w:val="21"/>
                                <w:szCs w:val="21"/>
                              </w:rPr>
                              <w:t>Penguin Books; Reprint edition (January 31, 2012)</w:t>
                            </w:r>
                          </w:p>
                          <w:p w14:paraId="402F294F" w14:textId="769B76E4" w:rsidR="003A75DC" w:rsidRDefault="00581237" w:rsidP="003A75DC">
                            <w:pPr>
                              <w:numPr>
                                <w:ilvl w:val="0"/>
                                <w:numId w:val="38"/>
                              </w:numPr>
                              <w:shd w:val="clear" w:color="auto" w:fill="FFFFFF"/>
                              <w:spacing w:after="83" w:line="240" w:lineRule="auto"/>
                              <w:ind w:left="990"/>
                              <w:rPr>
                                <w:rFonts w:ascii="Arial" w:hAnsi="Arial" w:cs="Arial"/>
                                <w:color w:val="0F1111"/>
                                <w:sz w:val="21"/>
                                <w:szCs w:val="21"/>
                              </w:rPr>
                            </w:pPr>
                            <w:r>
                              <w:rPr>
                                <w:rStyle w:val="a-text-bold"/>
                                <w:rFonts w:ascii="Arial" w:hAnsi="Arial" w:cs="Arial"/>
                                <w:b/>
                                <w:bCs/>
                                <w:color w:val="0F1111"/>
                                <w:sz w:val="21"/>
                                <w:szCs w:val="21"/>
                              </w:rPr>
                              <w:t>Language‏:</w:t>
                            </w:r>
                            <w:r w:rsidR="003A75DC">
                              <w:rPr>
                                <w:rStyle w:val="a-text-bold"/>
                                <w:rFonts w:ascii="Arial" w:hAnsi="Arial" w:cs="Arial"/>
                                <w:b/>
                                <w:bCs/>
                                <w:color w:val="0F1111"/>
                                <w:sz w:val="21"/>
                                <w:szCs w:val="21"/>
                              </w:rPr>
                              <w:t xml:space="preserve"> ‎ </w:t>
                            </w:r>
                            <w:r w:rsidR="003A75DC">
                              <w:rPr>
                                <w:rStyle w:val="a-list-item"/>
                                <w:rFonts w:ascii="Arial" w:hAnsi="Arial" w:cs="Arial"/>
                                <w:color w:val="0F1111"/>
                                <w:sz w:val="21"/>
                                <w:szCs w:val="21"/>
                              </w:rPr>
                              <w:t>English</w:t>
                            </w:r>
                          </w:p>
                          <w:p w14:paraId="6C508D98" w14:textId="64E36129" w:rsidR="003A75DC" w:rsidRDefault="00581237" w:rsidP="003A75DC">
                            <w:pPr>
                              <w:numPr>
                                <w:ilvl w:val="0"/>
                                <w:numId w:val="38"/>
                              </w:numPr>
                              <w:shd w:val="clear" w:color="auto" w:fill="FFFFFF"/>
                              <w:spacing w:after="83" w:line="240" w:lineRule="auto"/>
                              <w:ind w:left="990"/>
                              <w:rPr>
                                <w:rFonts w:ascii="Arial" w:hAnsi="Arial" w:cs="Arial"/>
                                <w:color w:val="0F1111"/>
                                <w:sz w:val="21"/>
                                <w:szCs w:val="21"/>
                              </w:rPr>
                            </w:pPr>
                            <w:r>
                              <w:rPr>
                                <w:rStyle w:val="a-text-bold"/>
                                <w:rFonts w:ascii="Arial" w:hAnsi="Arial" w:cs="Arial"/>
                                <w:b/>
                                <w:bCs/>
                                <w:color w:val="0F1111"/>
                                <w:sz w:val="21"/>
                                <w:szCs w:val="21"/>
                              </w:rPr>
                              <w:t>Paperback‏:</w:t>
                            </w:r>
                            <w:r w:rsidR="003A75DC">
                              <w:rPr>
                                <w:rStyle w:val="a-text-bold"/>
                                <w:rFonts w:ascii="Arial" w:hAnsi="Arial" w:cs="Arial"/>
                                <w:b/>
                                <w:bCs/>
                                <w:color w:val="0F1111"/>
                                <w:sz w:val="21"/>
                                <w:szCs w:val="21"/>
                              </w:rPr>
                              <w:t xml:space="preserve"> ‎ </w:t>
                            </w:r>
                            <w:r w:rsidR="003A75DC">
                              <w:rPr>
                                <w:rStyle w:val="a-list-item"/>
                                <w:rFonts w:ascii="Arial" w:hAnsi="Arial" w:cs="Arial"/>
                                <w:color w:val="0F1111"/>
                                <w:sz w:val="21"/>
                                <w:szCs w:val="21"/>
                              </w:rPr>
                              <w:t>368 pages</w:t>
                            </w:r>
                          </w:p>
                          <w:p w14:paraId="6954EE83" w14:textId="4B74A386" w:rsidR="003A75DC" w:rsidRDefault="003A75DC" w:rsidP="003A75DC">
                            <w:pPr>
                              <w:numPr>
                                <w:ilvl w:val="0"/>
                                <w:numId w:val="38"/>
                              </w:numPr>
                              <w:shd w:val="clear" w:color="auto" w:fill="FFFFFF"/>
                              <w:spacing w:after="83" w:line="240" w:lineRule="auto"/>
                              <w:ind w:left="990"/>
                              <w:rPr>
                                <w:rFonts w:ascii="Arial" w:hAnsi="Arial" w:cs="Arial"/>
                                <w:color w:val="0F1111"/>
                                <w:sz w:val="21"/>
                                <w:szCs w:val="21"/>
                              </w:rPr>
                            </w:pPr>
                            <w:r>
                              <w:rPr>
                                <w:rStyle w:val="a-text-bold"/>
                                <w:rFonts w:ascii="Arial" w:hAnsi="Arial" w:cs="Arial"/>
                                <w:b/>
                                <w:bCs/>
                                <w:color w:val="0F1111"/>
                                <w:sz w:val="21"/>
                                <w:szCs w:val="21"/>
                              </w:rPr>
                              <w:t>ISBN-</w:t>
                            </w:r>
                            <w:r w:rsidR="00581237">
                              <w:rPr>
                                <w:rStyle w:val="a-text-bold"/>
                                <w:rFonts w:ascii="Arial" w:hAnsi="Arial" w:cs="Arial"/>
                                <w:b/>
                                <w:bCs/>
                                <w:color w:val="0F1111"/>
                                <w:sz w:val="21"/>
                                <w:szCs w:val="21"/>
                              </w:rPr>
                              <w:t>10‏:</w:t>
                            </w:r>
                            <w:r>
                              <w:rPr>
                                <w:rStyle w:val="a-text-bold"/>
                                <w:rFonts w:ascii="Arial" w:hAnsi="Arial" w:cs="Arial"/>
                                <w:b/>
                                <w:bCs/>
                                <w:color w:val="0F1111"/>
                                <w:sz w:val="21"/>
                                <w:szCs w:val="21"/>
                              </w:rPr>
                              <w:t xml:space="preserve"> ‎ </w:t>
                            </w:r>
                            <w:r>
                              <w:rPr>
                                <w:rStyle w:val="a-list-item"/>
                                <w:rFonts w:ascii="Arial" w:hAnsi="Arial" w:cs="Arial"/>
                                <w:color w:val="0F1111"/>
                                <w:sz w:val="21"/>
                                <w:szCs w:val="21"/>
                              </w:rPr>
                              <w:t>0143120549</w:t>
                            </w:r>
                          </w:p>
                          <w:p w14:paraId="7A4EFFD0" w14:textId="479376D3" w:rsidR="003A75DC" w:rsidRDefault="003A75DC" w:rsidP="003A75DC">
                            <w:pPr>
                              <w:numPr>
                                <w:ilvl w:val="0"/>
                                <w:numId w:val="38"/>
                              </w:numPr>
                              <w:shd w:val="clear" w:color="auto" w:fill="FFFFFF"/>
                              <w:spacing w:after="83" w:line="240" w:lineRule="auto"/>
                              <w:ind w:left="990"/>
                              <w:rPr>
                                <w:rFonts w:ascii="Arial" w:hAnsi="Arial" w:cs="Arial"/>
                                <w:color w:val="0F1111"/>
                                <w:sz w:val="21"/>
                                <w:szCs w:val="21"/>
                              </w:rPr>
                            </w:pPr>
                            <w:r>
                              <w:rPr>
                                <w:rStyle w:val="a-text-bold"/>
                                <w:rFonts w:ascii="Arial" w:hAnsi="Arial" w:cs="Arial"/>
                                <w:b/>
                                <w:bCs/>
                                <w:color w:val="0F1111"/>
                                <w:sz w:val="21"/>
                                <w:szCs w:val="21"/>
                              </w:rPr>
                              <w:t>ISBN-</w:t>
                            </w:r>
                            <w:r w:rsidR="00581237">
                              <w:rPr>
                                <w:rStyle w:val="a-text-bold"/>
                                <w:rFonts w:ascii="Arial" w:hAnsi="Arial" w:cs="Arial"/>
                                <w:b/>
                                <w:bCs/>
                                <w:color w:val="0F1111"/>
                                <w:sz w:val="21"/>
                                <w:szCs w:val="21"/>
                              </w:rPr>
                              <w:t>13‏:</w:t>
                            </w:r>
                            <w:r>
                              <w:rPr>
                                <w:rStyle w:val="a-text-bold"/>
                                <w:rFonts w:ascii="Arial" w:hAnsi="Arial" w:cs="Arial"/>
                                <w:b/>
                                <w:bCs/>
                                <w:color w:val="0F1111"/>
                                <w:sz w:val="21"/>
                                <w:szCs w:val="21"/>
                              </w:rPr>
                              <w:t xml:space="preserve"> ‎ </w:t>
                            </w:r>
                            <w:r>
                              <w:rPr>
                                <w:rStyle w:val="a-list-item"/>
                                <w:rFonts w:ascii="Arial" w:hAnsi="Arial" w:cs="Arial"/>
                                <w:color w:val="0F1111"/>
                                <w:sz w:val="21"/>
                                <w:szCs w:val="21"/>
                              </w:rPr>
                              <w:t>978-0143120544</w:t>
                            </w:r>
                          </w:p>
                          <w:p w14:paraId="0824B177" w14:textId="042E6B49" w:rsidR="003A75DC" w:rsidRDefault="003A75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DDFDAB" id="_x0000_t202" coordsize="21600,21600" o:spt="202" path="m,l,21600r21600,l21600,xe">
                <v:stroke joinstyle="miter"/>
                <v:path gradientshapeok="t" o:connecttype="rect"/>
              </v:shapetype>
              <v:shape id="Text Box 2" o:spid="_x0000_s1026" type="#_x0000_t202" style="position:absolute;margin-left:119.25pt;margin-top:18.25pt;width:220.5pt;height:13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EQIAACAEAAAOAAAAZHJzL2Uyb0RvYy54bWysU9tu2zAMfR+wfxD0vthJk7U14hRdugwD&#10;ugvQ7QNoWY6FyaImKbGzry+luGl2exmmB4EUqUPykFzeDJ1me+m8QlPy6STnTBqBtTLbkn/9snl1&#10;xZkPYGrQaGTJD9Lzm9XLF8veFnKGLepaOkYgxhe9LXkbgi2yzItWduAnaKUhY4Oug0Cq22a1g57Q&#10;O53N8vx11qOrrUMhvafXu6ORrxJ+00gRPjWNl4HpklNuId0u3VW8s9USiq0D2yoxpgH/kEUHylDQ&#10;E9QdBGA7p36D6pRw6LEJE4Fdhk2jhEw1UDXT/JdqHlqwMtVC5Hh7osn/P1jxcf9gPzsWhjc4UANT&#10;Ed7eo/jmmcF1C2Yrb53DvpVQU+BppCzrrS/Gr5FqX/gIUvUfsKYmwy5gAhoa10VWqE5G6NSAw4l0&#10;OQQm6HF2lecXCzIJsk0v5xf55SLFgOLpu3U+vJPYsSiU3FFXEzzs732I6UDx5BKjedSq3iitk+K2&#10;1Vo7tgeagE06I/pPbtqwvuTXi9niyMBfIfJ0/gTRqUCjrFVXciqJTnSCIvL21tRJDqD0UaaUtRmJ&#10;jNwdWQxDNZBjJLTC+kCUOjyOLK0YCS26H5z1NK4l99934CRn+r2htlxP5/M430mZLy5npLhzS3Vu&#10;ASMIquSBs6O4DmknYr4Gb6l9jUrEPmcy5kpjmPgeVybO+bmevJ4Xe/UIAAD//wMAUEsDBBQABgAI&#10;AAAAIQDEmel/3wAAAAoBAAAPAAAAZHJzL2Rvd25yZXYueG1sTI/NTsMwEITvSLyDtUhcEHXSQJqG&#10;OBVCAsENCoKrG2+TiHgdbDcNb89ygtP+jWa+rTazHcSEPvSOFKSLBARS40xPrYK31/vLAkSImowe&#10;HKGCbwywqU9PKl0ad6QXnLaxFWxCodQKuhjHUsrQdGh1WLgRiW97562OPPpWGq+PbG4HuUySXFrd&#10;Eyd0esS7DpvP7cEqKK4ep4/wlD2/N/l+WMeL1fTw5ZU6P5tvb0BEnOOfGH7xGR1qZtq5A5kgBgXL&#10;rLhmqYIs58qCfLXmZseLNE1A1pX8/0L9AwAA//8DAFBLAQItABQABgAIAAAAIQC2gziS/gAAAOEB&#10;AAATAAAAAAAAAAAAAAAAAAAAAABbQ29udGVudF9UeXBlc10ueG1sUEsBAi0AFAAGAAgAAAAhADj9&#10;If/WAAAAlAEAAAsAAAAAAAAAAAAAAAAALwEAAF9yZWxzLy5yZWxzUEsBAi0AFAAGAAgAAAAhAIRD&#10;/L4RAgAAIAQAAA4AAAAAAAAAAAAAAAAALgIAAGRycy9lMm9Eb2MueG1sUEsBAi0AFAAGAAgAAAAh&#10;AMSZ6X/fAAAACgEAAA8AAAAAAAAAAAAAAAAAawQAAGRycy9kb3ducmV2LnhtbFBLBQYAAAAABAAE&#10;APMAAAB3BQAAAAA=&#10;">
                <v:textbox>
                  <w:txbxContent>
                    <w:p w14:paraId="245E5819" w14:textId="77777777" w:rsidR="003A75DC" w:rsidRDefault="003A75DC" w:rsidP="003A75DC">
                      <w:pPr>
                        <w:pStyle w:val="Heading2"/>
                        <w:shd w:val="clear" w:color="auto" w:fill="FFFFFF"/>
                        <w:spacing w:before="0" w:after="0" w:line="480" w:lineRule="atLeast"/>
                        <w:rPr>
                          <w:rFonts w:ascii="Arial" w:hAnsi="Arial" w:cs="Arial"/>
                          <w:color w:val="0F1111"/>
                        </w:rPr>
                      </w:pPr>
                      <w:r>
                        <w:rPr>
                          <w:rFonts w:ascii="Arial" w:hAnsi="Arial" w:cs="Arial"/>
                          <w:b/>
                          <w:bCs/>
                          <w:color w:val="0F1111"/>
                        </w:rPr>
                        <w:t>Product details</w:t>
                      </w:r>
                    </w:p>
                    <w:p w14:paraId="526678A5" w14:textId="5542E360" w:rsidR="003A75DC" w:rsidRDefault="00581237" w:rsidP="003A75DC">
                      <w:pPr>
                        <w:numPr>
                          <w:ilvl w:val="0"/>
                          <w:numId w:val="38"/>
                        </w:numPr>
                        <w:shd w:val="clear" w:color="auto" w:fill="FFFFFF"/>
                        <w:spacing w:after="83" w:line="240" w:lineRule="auto"/>
                        <w:ind w:left="990"/>
                        <w:rPr>
                          <w:rFonts w:ascii="Arial" w:hAnsi="Arial" w:cs="Arial"/>
                          <w:color w:val="0F1111"/>
                          <w:sz w:val="21"/>
                          <w:szCs w:val="21"/>
                        </w:rPr>
                      </w:pPr>
                      <w:r>
                        <w:rPr>
                          <w:rStyle w:val="a-text-bold"/>
                          <w:rFonts w:ascii="Arial" w:hAnsi="Arial" w:cs="Arial"/>
                          <w:b/>
                          <w:bCs/>
                          <w:color w:val="0F1111"/>
                          <w:sz w:val="21"/>
                          <w:szCs w:val="21"/>
                        </w:rPr>
                        <w:t>Publisher‏:</w:t>
                      </w:r>
                      <w:r w:rsidR="003A75DC">
                        <w:rPr>
                          <w:rStyle w:val="a-text-bold"/>
                          <w:rFonts w:ascii="Arial" w:hAnsi="Arial" w:cs="Arial"/>
                          <w:b/>
                          <w:bCs/>
                          <w:color w:val="0F1111"/>
                          <w:sz w:val="21"/>
                          <w:szCs w:val="21"/>
                        </w:rPr>
                        <w:t xml:space="preserve"> ‎ </w:t>
                      </w:r>
                      <w:r w:rsidR="003A75DC">
                        <w:rPr>
                          <w:rStyle w:val="a-list-item"/>
                          <w:rFonts w:ascii="Arial" w:hAnsi="Arial" w:cs="Arial"/>
                          <w:color w:val="0F1111"/>
                          <w:sz w:val="21"/>
                          <w:szCs w:val="21"/>
                        </w:rPr>
                        <w:t>Penguin Books; Reprint edition (January 31, 2012)</w:t>
                      </w:r>
                    </w:p>
                    <w:p w14:paraId="402F294F" w14:textId="769B76E4" w:rsidR="003A75DC" w:rsidRDefault="00581237" w:rsidP="003A75DC">
                      <w:pPr>
                        <w:numPr>
                          <w:ilvl w:val="0"/>
                          <w:numId w:val="38"/>
                        </w:numPr>
                        <w:shd w:val="clear" w:color="auto" w:fill="FFFFFF"/>
                        <w:spacing w:after="83" w:line="240" w:lineRule="auto"/>
                        <w:ind w:left="990"/>
                        <w:rPr>
                          <w:rFonts w:ascii="Arial" w:hAnsi="Arial" w:cs="Arial"/>
                          <w:color w:val="0F1111"/>
                          <w:sz w:val="21"/>
                          <w:szCs w:val="21"/>
                        </w:rPr>
                      </w:pPr>
                      <w:r>
                        <w:rPr>
                          <w:rStyle w:val="a-text-bold"/>
                          <w:rFonts w:ascii="Arial" w:hAnsi="Arial" w:cs="Arial"/>
                          <w:b/>
                          <w:bCs/>
                          <w:color w:val="0F1111"/>
                          <w:sz w:val="21"/>
                          <w:szCs w:val="21"/>
                        </w:rPr>
                        <w:t>Language‏:</w:t>
                      </w:r>
                      <w:r w:rsidR="003A75DC">
                        <w:rPr>
                          <w:rStyle w:val="a-text-bold"/>
                          <w:rFonts w:ascii="Arial" w:hAnsi="Arial" w:cs="Arial"/>
                          <w:b/>
                          <w:bCs/>
                          <w:color w:val="0F1111"/>
                          <w:sz w:val="21"/>
                          <w:szCs w:val="21"/>
                        </w:rPr>
                        <w:t xml:space="preserve"> ‎ </w:t>
                      </w:r>
                      <w:r w:rsidR="003A75DC">
                        <w:rPr>
                          <w:rStyle w:val="a-list-item"/>
                          <w:rFonts w:ascii="Arial" w:hAnsi="Arial" w:cs="Arial"/>
                          <w:color w:val="0F1111"/>
                          <w:sz w:val="21"/>
                          <w:szCs w:val="21"/>
                        </w:rPr>
                        <w:t>English</w:t>
                      </w:r>
                    </w:p>
                    <w:p w14:paraId="6C508D98" w14:textId="64E36129" w:rsidR="003A75DC" w:rsidRDefault="00581237" w:rsidP="003A75DC">
                      <w:pPr>
                        <w:numPr>
                          <w:ilvl w:val="0"/>
                          <w:numId w:val="38"/>
                        </w:numPr>
                        <w:shd w:val="clear" w:color="auto" w:fill="FFFFFF"/>
                        <w:spacing w:after="83" w:line="240" w:lineRule="auto"/>
                        <w:ind w:left="990"/>
                        <w:rPr>
                          <w:rFonts w:ascii="Arial" w:hAnsi="Arial" w:cs="Arial"/>
                          <w:color w:val="0F1111"/>
                          <w:sz w:val="21"/>
                          <w:szCs w:val="21"/>
                        </w:rPr>
                      </w:pPr>
                      <w:r>
                        <w:rPr>
                          <w:rStyle w:val="a-text-bold"/>
                          <w:rFonts w:ascii="Arial" w:hAnsi="Arial" w:cs="Arial"/>
                          <w:b/>
                          <w:bCs/>
                          <w:color w:val="0F1111"/>
                          <w:sz w:val="21"/>
                          <w:szCs w:val="21"/>
                        </w:rPr>
                        <w:t>Paperback‏:</w:t>
                      </w:r>
                      <w:r w:rsidR="003A75DC">
                        <w:rPr>
                          <w:rStyle w:val="a-text-bold"/>
                          <w:rFonts w:ascii="Arial" w:hAnsi="Arial" w:cs="Arial"/>
                          <w:b/>
                          <w:bCs/>
                          <w:color w:val="0F1111"/>
                          <w:sz w:val="21"/>
                          <w:szCs w:val="21"/>
                        </w:rPr>
                        <w:t xml:space="preserve"> ‎ </w:t>
                      </w:r>
                      <w:r w:rsidR="003A75DC">
                        <w:rPr>
                          <w:rStyle w:val="a-list-item"/>
                          <w:rFonts w:ascii="Arial" w:hAnsi="Arial" w:cs="Arial"/>
                          <w:color w:val="0F1111"/>
                          <w:sz w:val="21"/>
                          <w:szCs w:val="21"/>
                        </w:rPr>
                        <w:t>368 pages</w:t>
                      </w:r>
                    </w:p>
                    <w:p w14:paraId="6954EE83" w14:textId="4B74A386" w:rsidR="003A75DC" w:rsidRDefault="003A75DC" w:rsidP="003A75DC">
                      <w:pPr>
                        <w:numPr>
                          <w:ilvl w:val="0"/>
                          <w:numId w:val="38"/>
                        </w:numPr>
                        <w:shd w:val="clear" w:color="auto" w:fill="FFFFFF"/>
                        <w:spacing w:after="83" w:line="240" w:lineRule="auto"/>
                        <w:ind w:left="990"/>
                        <w:rPr>
                          <w:rFonts w:ascii="Arial" w:hAnsi="Arial" w:cs="Arial"/>
                          <w:color w:val="0F1111"/>
                          <w:sz w:val="21"/>
                          <w:szCs w:val="21"/>
                        </w:rPr>
                      </w:pPr>
                      <w:r>
                        <w:rPr>
                          <w:rStyle w:val="a-text-bold"/>
                          <w:rFonts w:ascii="Arial" w:hAnsi="Arial" w:cs="Arial"/>
                          <w:b/>
                          <w:bCs/>
                          <w:color w:val="0F1111"/>
                          <w:sz w:val="21"/>
                          <w:szCs w:val="21"/>
                        </w:rPr>
                        <w:t>ISBN-</w:t>
                      </w:r>
                      <w:r w:rsidR="00581237">
                        <w:rPr>
                          <w:rStyle w:val="a-text-bold"/>
                          <w:rFonts w:ascii="Arial" w:hAnsi="Arial" w:cs="Arial"/>
                          <w:b/>
                          <w:bCs/>
                          <w:color w:val="0F1111"/>
                          <w:sz w:val="21"/>
                          <w:szCs w:val="21"/>
                        </w:rPr>
                        <w:t>10‏:</w:t>
                      </w:r>
                      <w:r>
                        <w:rPr>
                          <w:rStyle w:val="a-text-bold"/>
                          <w:rFonts w:ascii="Arial" w:hAnsi="Arial" w:cs="Arial"/>
                          <w:b/>
                          <w:bCs/>
                          <w:color w:val="0F1111"/>
                          <w:sz w:val="21"/>
                          <w:szCs w:val="21"/>
                        </w:rPr>
                        <w:t xml:space="preserve"> ‎ </w:t>
                      </w:r>
                      <w:r>
                        <w:rPr>
                          <w:rStyle w:val="a-list-item"/>
                          <w:rFonts w:ascii="Arial" w:hAnsi="Arial" w:cs="Arial"/>
                          <w:color w:val="0F1111"/>
                          <w:sz w:val="21"/>
                          <w:szCs w:val="21"/>
                        </w:rPr>
                        <w:t>0143120549</w:t>
                      </w:r>
                    </w:p>
                    <w:p w14:paraId="7A4EFFD0" w14:textId="479376D3" w:rsidR="003A75DC" w:rsidRDefault="003A75DC" w:rsidP="003A75DC">
                      <w:pPr>
                        <w:numPr>
                          <w:ilvl w:val="0"/>
                          <w:numId w:val="38"/>
                        </w:numPr>
                        <w:shd w:val="clear" w:color="auto" w:fill="FFFFFF"/>
                        <w:spacing w:after="83" w:line="240" w:lineRule="auto"/>
                        <w:ind w:left="990"/>
                        <w:rPr>
                          <w:rFonts w:ascii="Arial" w:hAnsi="Arial" w:cs="Arial"/>
                          <w:color w:val="0F1111"/>
                          <w:sz w:val="21"/>
                          <w:szCs w:val="21"/>
                        </w:rPr>
                      </w:pPr>
                      <w:r>
                        <w:rPr>
                          <w:rStyle w:val="a-text-bold"/>
                          <w:rFonts w:ascii="Arial" w:hAnsi="Arial" w:cs="Arial"/>
                          <w:b/>
                          <w:bCs/>
                          <w:color w:val="0F1111"/>
                          <w:sz w:val="21"/>
                          <w:szCs w:val="21"/>
                        </w:rPr>
                        <w:t>ISBN-</w:t>
                      </w:r>
                      <w:r w:rsidR="00581237">
                        <w:rPr>
                          <w:rStyle w:val="a-text-bold"/>
                          <w:rFonts w:ascii="Arial" w:hAnsi="Arial" w:cs="Arial"/>
                          <w:b/>
                          <w:bCs/>
                          <w:color w:val="0F1111"/>
                          <w:sz w:val="21"/>
                          <w:szCs w:val="21"/>
                        </w:rPr>
                        <w:t>13‏:</w:t>
                      </w:r>
                      <w:r>
                        <w:rPr>
                          <w:rStyle w:val="a-text-bold"/>
                          <w:rFonts w:ascii="Arial" w:hAnsi="Arial" w:cs="Arial"/>
                          <w:b/>
                          <w:bCs/>
                          <w:color w:val="0F1111"/>
                          <w:sz w:val="21"/>
                          <w:szCs w:val="21"/>
                        </w:rPr>
                        <w:t xml:space="preserve"> ‎ </w:t>
                      </w:r>
                      <w:r>
                        <w:rPr>
                          <w:rStyle w:val="a-list-item"/>
                          <w:rFonts w:ascii="Arial" w:hAnsi="Arial" w:cs="Arial"/>
                          <w:color w:val="0F1111"/>
                          <w:sz w:val="21"/>
                          <w:szCs w:val="21"/>
                        </w:rPr>
                        <w:t>978-0143120544</w:t>
                      </w:r>
                    </w:p>
                    <w:p w14:paraId="0824B177" w14:textId="042E6B49" w:rsidR="003A75DC" w:rsidRDefault="003A75DC"/>
                  </w:txbxContent>
                </v:textbox>
                <w10:wrap type="square"/>
              </v:shape>
            </w:pict>
          </mc:Fallback>
        </mc:AlternateContent>
      </w:r>
      <w:r w:rsidR="007E5B88" w:rsidRPr="00575ED6">
        <w:t xml:space="preserve"> </w:t>
      </w:r>
      <w:r w:rsidR="00DD4506">
        <w:t>The required text for this class is:</w:t>
      </w:r>
    </w:p>
    <w:p w14:paraId="21A93C49" w14:textId="75102B50" w:rsidR="00DD4506" w:rsidRDefault="00DD4506" w:rsidP="00A847C8">
      <w:r>
        <w:rPr>
          <w:noProof/>
        </w:rPr>
        <w:drawing>
          <wp:inline distT="0" distB="0" distL="0" distR="0" wp14:anchorId="7CF2F70A" wp14:editId="535630F8">
            <wp:extent cx="1009650" cy="142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428750"/>
                    </a:xfrm>
                    <a:prstGeom prst="rect">
                      <a:avLst/>
                    </a:prstGeom>
                    <a:noFill/>
                  </pic:spPr>
                </pic:pic>
              </a:graphicData>
            </a:graphic>
          </wp:inline>
        </w:drawing>
      </w:r>
    </w:p>
    <w:p w14:paraId="367F3D93" w14:textId="77777777" w:rsidR="00DD4506" w:rsidRDefault="00DD4506" w:rsidP="00A847C8"/>
    <w:p w14:paraId="6C526C83" w14:textId="1372FD0D" w:rsidR="007E5B88" w:rsidRPr="00A847C8" w:rsidRDefault="00575ED6" w:rsidP="00A847C8">
      <w:r w:rsidRPr="00A847C8">
        <w:t xml:space="preserve">All </w:t>
      </w:r>
      <w:r w:rsidR="003A75DC">
        <w:t xml:space="preserve">other </w:t>
      </w:r>
      <w:r w:rsidRPr="00A847C8">
        <w:t>required readings will be posted on Canvas.  Students are responsible for downloading them from Canvas and reading the</w:t>
      </w:r>
      <w:r w:rsidR="003A75DC">
        <w:t xml:space="preserve"> article</w:t>
      </w:r>
      <w:r w:rsidRPr="00A847C8">
        <w:t xml:space="preserve"> before each class.  </w:t>
      </w:r>
    </w:p>
    <w:p w14:paraId="2E115914" w14:textId="3CE90A23" w:rsidR="007E5B88" w:rsidRPr="00A847C8" w:rsidRDefault="007E5B88" w:rsidP="00A847C8">
      <w:r w:rsidRPr="00A847C8">
        <w:t xml:space="preserve">There may be additional recommended readings listed in the appropriate Canvas Modules.  These readings, while not required, may help you better understand the </w:t>
      </w:r>
      <w:r w:rsidR="007D3884" w:rsidRPr="00A847C8">
        <w:t xml:space="preserve">course </w:t>
      </w:r>
      <w:r w:rsidR="00DA6753">
        <w:t xml:space="preserve">content and </w:t>
      </w:r>
      <w:r w:rsidR="007D3884" w:rsidRPr="00A847C8">
        <w:t>context</w:t>
      </w:r>
      <w:r w:rsidRPr="00A847C8">
        <w:t xml:space="preserve">.  The readings may also be a beneficial aid to you in </w:t>
      </w:r>
      <w:r w:rsidR="00615B69" w:rsidRPr="00A847C8">
        <w:t>authoring</w:t>
      </w:r>
      <w:r w:rsidRPr="00A847C8">
        <w:t xml:space="preserve"> </w:t>
      </w:r>
      <w:r w:rsidR="00575ED6" w:rsidRPr="00A847C8">
        <w:t>any</w:t>
      </w:r>
      <w:r w:rsidRPr="00A847C8">
        <w:t xml:space="preserve"> required essays and final paper. </w:t>
      </w:r>
    </w:p>
    <w:p w14:paraId="39B1DA99" w14:textId="1B740ABD" w:rsidR="00244604" w:rsidRPr="005C0C1D" w:rsidRDefault="00271577" w:rsidP="00C14845">
      <w:pPr>
        <w:pStyle w:val="Heading2"/>
        <w:rPr>
          <w:b/>
          <w:bCs/>
        </w:rPr>
      </w:pPr>
      <w:r w:rsidRPr="005C0C1D">
        <w:rPr>
          <w:b/>
          <w:bCs/>
        </w:rPr>
        <w:t>Teaching Philosophy</w:t>
      </w:r>
    </w:p>
    <w:p w14:paraId="63F8DF6C" w14:textId="7272C227" w:rsidR="0024797B" w:rsidRPr="00A847C8" w:rsidRDefault="00452AB1" w:rsidP="00A847C8">
      <w:r w:rsidRPr="00A847C8">
        <w:t xml:space="preserve">As you will quickly notice, I am a high energy, engaging </w:t>
      </w:r>
      <w:r w:rsidR="00873A91">
        <w:t>lecturer</w:t>
      </w:r>
      <w:r w:rsidRPr="00A847C8">
        <w:t>.</w:t>
      </w:r>
      <w:r w:rsidR="0024797B" w:rsidRPr="00A847C8">
        <w:t xml:space="preserve"> </w:t>
      </w:r>
      <w:r w:rsidRPr="00A847C8">
        <w:t xml:space="preserve"> I expect </w:t>
      </w:r>
      <w:r w:rsidR="005C0C1D" w:rsidRPr="00A847C8">
        <w:t>students</w:t>
      </w:r>
      <w:r w:rsidRPr="00A847C8">
        <w:t xml:space="preserve"> will each come to class prepared to discuss the module listed readings.  I suspect we will sometimes get off on a related tangent.  When we do, I expect the class to be decorous and respectful of each other’s ideas and </w:t>
      </w:r>
      <w:r w:rsidRPr="00A847C8">
        <w:lastRenderedPageBreak/>
        <w:t xml:space="preserve">comments. </w:t>
      </w:r>
      <w:r w:rsidR="0024797B" w:rsidRPr="00A847C8">
        <w:t xml:space="preserve"> Please read the “Rules of Engagement” listed below and be prepared to participate within their constraints.</w:t>
      </w:r>
    </w:p>
    <w:p w14:paraId="3F5C6382" w14:textId="77777777" w:rsidR="009E6C84" w:rsidRDefault="00452AB1" w:rsidP="00A847C8">
      <w:r w:rsidRPr="00A847C8">
        <w:t xml:space="preserve"> </w:t>
      </w:r>
      <w:r w:rsidR="005C0C1D" w:rsidRPr="00A847C8">
        <w:t>Students</w:t>
      </w:r>
      <w:r w:rsidRPr="00A847C8">
        <w:t xml:space="preserve"> should expect from me an understanding of the “Why’s and How’s” of</w:t>
      </w:r>
      <w:r w:rsidR="009E6C84">
        <w:t xml:space="preserve"> Cities and Urban Planning</w:t>
      </w:r>
      <w:r w:rsidRPr="00A847C8">
        <w:t>.  My background and experience</w:t>
      </w:r>
      <w:r w:rsidR="0024797B" w:rsidRPr="00A847C8">
        <w:t>s</w:t>
      </w:r>
      <w:r w:rsidRPr="00A847C8">
        <w:t xml:space="preserve"> </w:t>
      </w:r>
      <w:r w:rsidR="0024797B" w:rsidRPr="00A847C8">
        <w:t>provide</w:t>
      </w:r>
      <w:r w:rsidRPr="00A847C8">
        <w:t xml:space="preserve"> me with a unique insight into </w:t>
      </w:r>
      <w:r w:rsidR="009E6C84">
        <w:t>what cities are, both anecdotally and as we see them today</w:t>
      </w:r>
      <w:r w:rsidR="00A970E5" w:rsidRPr="00A847C8">
        <w:t>.</w:t>
      </w:r>
      <w:r w:rsidR="009E6C84">
        <w:t xml:space="preserve">  </w:t>
      </w:r>
    </w:p>
    <w:p w14:paraId="0D1897D7" w14:textId="56625B0D" w:rsidR="00452AB1" w:rsidRPr="00A847C8" w:rsidRDefault="0024797B" w:rsidP="00A847C8">
      <w:r w:rsidRPr="00A847C8">
        <w:t xml:space="preserve"> I fully believe Barbara Jordan’s statement:</w:t>
      </w:r>
    </w:p>
    <w:p w14:paraId="7A8270ED" w14:textId="1DFCDC68" w:rsidR="0024797B" w:rsidRPr="00E560EF" w:rsidRDefault="0024797B" w:rsidP="0024797B">
      <w:pPr>
        <w:rPr>
          <w:rFonts w:ascii="Helvetica" w:eastAsia="Times New Roman" w:hAnsi="Helvetica" w:cs="Calibri"/>
          <w:b/>
          <w:bCs/>
          <w:i/>
          <w:iCs/>
          <w:color w:val="00B050"/>
          <w:sz w:val="28"/>
          <w:szCs w:val="28"/>
          <w:shd w:val="clear" w:color="auto" w:fill="FFFFFF"/>
        </w:rPr>
      </w:pPr>
      <w:r w:rsidRPr="00E560EF">
        <w:rPr>
          <w:rFonts w:ascii="Helvetica" w:eastAsia="Times New Roman" w:hAnsi="Helvetica" w:cs="Calibri"/>
          <w:b/>
          <w:bCs/>
          <w:i/>
          <w:iCs/>
          <w:color w:val="00B050"/>
          <w:sz w:val="28"/>
          <w:szCs w:val="28"/>
          <w:shd w:val="clear" w:color="auto" w:fill="FFFFFF"/>
        </w:rPr>
        <w:t>"What the people want is very simple - they want an America as good as its promise."</w:t>
      </w:r>
    </w:p>
    <w:p w14:paraId="0611835C" w14:textId="0385C024" w:rsidR="00271577" w:rsidRPr="0024797B" w:rsidRDefault="005C7253" w:rsidP="00C14845">
      <w:pPr>
        <w:pStyle w:val="Heading2"/>
        <w:rPr>
          <w:b/>
          <w:bCs/>
        </w:rPr>
      </w:pPr>
      <w:r w:rsidRPr="0024797B">
        <w:rPr>
          <w:b/>
          <w:bCs/>
        </w:rPr>
        <w:t>Course Technology &amp; Skills</w:t>
      </w:r>
    </w:p>
    <w:p w14:paraId="68E91A30" w14:textId="77777777" w:rsidR="002F7630" w:rsidRPr="0024797B" w:rsidRDefault="002F7630" w:rsidP="00EC6692">
      <w:pPr>
        <w:pStyle w:val="Heading3"/>
        <w:rPr>
          <w:color w:val="auto"/>
        </w:rPr>
      </w:pPr>
      <w:r w:rsidRPr="0024797B">
        <w:rPr>
          <w:color w:val="auto"/>
        </w:rPr>
        <w:t>Minimum Technology Requirements</w:t>
      </w:r>
    </w:p>
    <w:p w14:paraId="4E3AB946" w14:textId="321DB402" w:rsidR="002F7630" w:rsidRDefault="002F7630" w:rsidP="002F7630">
      <w:pPr>
        <w:pStyle w:val="ListParagraph"/>
        <w:numPr>
          <w:ilvl w:val="0"/>
          <w:numId w:val="2"/>
        </w:numPr>
      </w:pPr>
      <w:r>
        <w:t>Computer</w:t>
      </w:r>
    </w:p>
    <w:p w14:paraId="388F6F25" w14:textId="24E0EE51" w:rsidR="006F5F75" w:rsidRDefault="006F5F75" w:rsidP="002F7630">
      <w:pPr>
        <w:pStyle w:val="ListParagraph"/>
        <w:numPr>
          <w:ilvl w:val="0"/>
          <w:numId w:val="2"/>
        </w:numPr>
      </w:pPr>
      <w:r>
        <w:t xml:space="preserve">Reliable internet access </w:t>
      </w:r>
    </w:p>
    <w:p w14:paraId="3DE2A020" w14:textId="77777777" w:rsidR="002F7630" w:rsidRDefault="002F7630" w:rsidP="002F7630">
      <w:pPr>
        <w:pStyle w:val="ListParagraph"/>
        <w:numPr>
          <w:ilvl w:val="0"/>
          <w:numId w:val="2"/>
        </w:numPr>
      </w:pPr>
      <w:r>
        <w:t>Speakers</w:t>
      </w:r>
    </w:p>
    <w:p w14:paraId="3A25C278" w14:textId="77777777" w:rsidR="002F7630" w:rsidRDefault="002F7630" w:rsidP="002F7630">
      <w:pPr>
        <w:pStyle w:val="ListParagraph"/>
        <w:numPr>
          <w:ilvl w:val="0"/>
          <w:numId w:val="2"/>
        </w:numPr>
      </w:pPr>
      <w:r>
        <w:t>Microphone</w:t>
      </w:r>
    </w:p>
    <w:p w14:paraId="55A23D13" w14:textId="77777777" w:rsidR="002F7630" w:rsidRDefault="002F7630" w:rsidP="002F7630">
      <w:pPr>
        <w:pStyle w:val="ListParagraph"/>
        <w:numPr>
          <w:ilvl w:val="0"/>
          <w:numId w:val="2"/>
        </w:numPr>
      </w:pPr>
      <w:r>
        <w:t>Plug-ins</w:t>
      </w:r>
    </w:p>
    <w:p w14:paraId="75211D11" w14:textId="77777777" w:rsidR="00E54491" w:rsidRDefault="002F7630" w:rsidP="00E54491">
      <w:pPr>
        <w:pStyle w:val="ListParagraph"/>
        <w:numPr>
          <w:ilvl w:val="0"/>
          <w:numId w:val="2"/>
        </w:numPr>
        <w:spacing w:after="0"/>
      </w:pPr>
      <w:r>
        <w:t>Microsoft Office Suite</w:t>
      </w:r>
    </w:p>
    <w:p w14:paraId="55FF9E88" w14:textId="7F8861B4" w:rsidR="00E07387" w:rsidRDefault="0025719D" w:rsidP="005C756C">
      <w:pPr>
        <w:pStyle w:val="ListParagraph"/>
        <w:numPr>
          <w:ilvl w:val="0"/>
          <w:numId w:val="2"/>
        </w:numPr>
        <w:rPr>
          <w:rStyle w:val="Hyperlink"/>
          <w:color w:val="auto"/>
          <w:u w:val="none"/>
        </w:rPr>
      </w:pPr>
      <w:hyperlink r:id="rId8" w:history="1">
        <w:r w:rsidR="00E54491" w:rsidRPr="003829E2">
          <w:rPr>
            <w:rStyle w:val="Hyperlink"/>
          </w:rPr>
          <w:t>Canvas Technical Requirements</w:t>
        </w:r>
      </w:hyperlink>
      <w:r w:rsidR="003829E2">
        <w:t xml:space="preserve"> (</w:t>
      </w:r>
      <w:r w:rsidR="001C599D" w:rsidRPr="001C3DD0">
        <w:t>https://clear.unt.edu/supported-technologies/canvas/requirements</w:t>
      </w:r>
      <w:r w:rsidR="003829E2">
        <w:rPr>
          <w:rStyle w:val="Hyperlink"/>
          <w:color w:val="auto"/>
          <w:u w:val="none"/>
        </w:rPr>
        <w:t>)</w:t>
      </w:r>
    </w:p>
    <w:p w14:paraId="4C5786D0" w14:textId="77777777" w:rsidR="002F7630" w:rsidRPr="0024797B" w:rsidRDefault="002F7630" w:rsidP="00EC6692">
      <w:pPr>
        <w:pStyle w:val="Heading3"/>
        <w:rPr>
          <w:color w:val="auto"/>
        </w:rPr>
      </w:pPr>
      <w:r w:rsidRPr="0024797B">
        <w:rPr>
          <w:color w:val="auto"/>
        </w:rPr>
        <w:t>Computer Skills &amp; Digital Literacy</w:t>
      </w:r>
    </w:p>
    <w:p w14:paraId="0D3EB3EB" w14:textId="77777777" w:rsidR="002F7630" w:rsidRDefault="002F7630" w:rsidP="002F7630">
      <w:pPr>
        <w:pStyle w:val="ListParagraph"/>
        <w:numPr>
          <w:ilvl w:val="0"/>
          <w:numId w:val="3"/>
        </w:numPr>
      </w:pPr>
      <w:r>
        <w:t>Using Canvas</w:t>
      </w:r>
    </w:p>
    <w:p w14:paraId="3988FAB0" w14:textId="77777777" w:rsidR="002F7630" w:rsidRDefault="002F7630" w:rsidP="002F7630">
      <w:pPr>
        <w:pStyle w:val="ListParagraph"/>
        <w:numPr>
          <w:ilvl w:val="0"/>
          <w:numId w:val="3"/>
        </w:numPr>
      </w:pPr>
      <w:r>
        <w:t>Using email with attachments</w:t>
      </w:r>
    </w:p>
    <w:p w14:paraId="79D374C3" w14:textId="61047AAD" w:rsidR="002F7630" w:rsidRDefault="002F7630" w:rsidP="002F7630">
      <w:pPr>
        <w:pStyle w:val="ListParagraph"/>
        <w:numPr>
          <w:ilvl w:val="0"/>
          <w:numId w:val="3"/>
        </w:numPr>
      </w:pPr>
      <w:r>
        <w:t>Using presentation and graphics programs</w:t>
      </w:r>
    </w:p>
    <w:p w14:paraId="3125ADF1" w14:textId="77777777" w:rsidR="005C7253" w:rsidRPr="005C0C1D" w:rsidRDefault="005C7253" w:rsidP="005C7253">
      <w:pPr>
        <w:pStyle w:val="Heading3"/>
        <w:rPr>
          <w:b/>
          <w:bCs/>
        </w:rPr>
      </w:pPr>
      <w:r w:rsidRPr="005C0C1D">
        <w:rPr>
          <w:b/>
          <w:bCs/>
        </w:rPr>
        <w:t>Technical Assistance</w:t>
      </w:r>
    </w:p>
    <w:p w14:paraId="0D8EC3BB" w14:textId="53AF072C" w:rsidR="005C7253" w:rsidRPr="00C710BF" w:rsidRDefault="005C7253" w:rsidP="005C7253">
      <w:pPr>
        <w:pStyle w:val="BodyText"/>
        <w:spacing w:after="240"/>
        <w:ind w:left="0" w:right="147"/>
        <w:rPr>
          <w:rFonts w:ascii="Calibri" w:hAnsi="Calibri" w:cs="Calibri"/>
          <w:sz w:val="22"/>
          <w:szCs w:val="22"/>
        </w:rPr>
      </w:pPr>
      <w:r>
        <w:rPr>
          <w:rFonts w:ascii="Calibri" w:hAnsi="Calibri" w:cs="Calibri"/>
          <w:sz w:val="22"/>
          <w:szCs w:val="22"/>
        </w:rPr>
        <w:t>Part of working in the online environment involves dealing with the inconveniences and frustration that can arise when technology breaks down or does not perform as expected</w:t>
      </w:r>
      <w:r w:rsidR="00220F6A">
        <w:rPr>
          <w:rFonts w:ascii="Calibri" w:hAnsi="Calibri" w:cs="Calibri"/>
          <w:sz w:val="22"/>
          <w:szCs w:val="22"/>
        </w:rPr>
        <w:t xml:space="preserve">.  </w:t>
      </w:r>
      <w:r>
        <w:rPr>
          <w:rFonts w:ascii="Calibri" w:hAnsi="Calibri" w:cs="Calibri"/>
          <w:sz w:val="22"/>
          <w:szCs w:val="22"/>
        </w:rPr>
        <w:t xml:space="preserve">Here at UNT we have a Student Help Desk that you can contact for help with Canvas or other technology issues. </w:t>
      </w:r>
    </w:p>
    <w:p w14:paraId="38F793DB" w14:textId="77777777" w:rsidR="005C7253" w:rsidRDefault="005C7253" w:rsidP="005C7253">
      <w:pPr>
        <w:spacing w:after="0"/>
      </w:pPr>
      <w:r w:rsidRPr="00EE437C">
        <w:rPr>
          <w:b/>
        </w:rPr>
        <w:t>UIT Help Desk</w:t>
      </w:r>
      <w:r>
        <w:t xml:space="preserve">: </w:t>
      </w:r>
      <w:hyperlink r:id="rId9" w:history="1">
        <w:r w:rsidRPr="00A316C7">
          <w:rPr>
            <w:rStyle w:val="Hyperlink"/>
          </w:rPr>
          <w:t>UIT Student Help Desk site</w:t>
        </w:r>
      </w:hyperlink>
      <w:r>
        <w:t xml:space="preserve"> (</w:t>
      </w:r>
      <w:r w:rsidRPr="00A316C7">
        <w:t>http://www.unt.edu/helpdesk/index.htm</w:t>
      </w:r>
      <w:r>
        <w:rPr>
          <w:rStyle w:val="Hyperlink"/>
        </w:rPr>
        <w:t>)</w:t>
      </w:r>
    </w:p>
    <w:p w14:paraId="0CF017DF" w14:textId="77777777" w:rsidR="005C7253" w:rsidRPr="00EB13B7" w:rsidRDefault="005C7253" w:rsidP="005C7253">
      <w:pPr>
        <w:spacing w:after="0"/>
      </w:pPr>
      <w:r w:rsidRPr="00EE437C">
        <w:rPr>
          <w:rFonts w:ascii="Calibri" w:hAnsi="Calibri" w:cs="Calibri"/>
          <w:b/>
        </w:rPr>
        <w:t>Email</w:t>
      </w:r>
      <w:r w:rsidRPr="00C710BF">
        <w:rPr>
          <w:rFonts w:ascii="Calibri" w:hAnsi="Calibri" w:cs="Calibri"/>
        </w:rPr>
        <w:t xml:space="preserve">: </w:t>
      </w:r>
      <w:hyperlink r:id="rId10" w:history="1">
        <w:r w:rsidRPr="00C710BF">
          <w:rPr>
            <w:rStyle w:val="Hyperlink"/>
            <w:rFonts w:ascii="Calibri" w:hAnsi="Calibri" w:cs="Calibri"/>
          </w:rPr>
          <w:t>helpdesk@unt.edu</w:t>
        </w:r>
      </w:hyperlink>
      <w:r w:rsidRPr="00C710BF">
        <w:rPr>
          <w:rFonts w:ascii="Calibri" w:hAnsi="Calibri" w:cs="Calibri"/>
        </w:rPr>
        <w:t xml:space="preserve">     </w:t>
      </w:r>
    </w:p>
    <w:p w14:paraId="71D07B48" w14:textId="77777777" w:rsidR="005C7253" w:rsidRPr="00C710BF" w:rsidRDefault="005C7253" w:rsidP="005C7253">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Pr>
          <w:rFonts w:ascii="Calibri" w:hAnsi="Calibri" w:cs="Calibri"/>
          <w:sz w:val="22"/>
          <w:szCs w:val="22"/>
        </w:rPr>
        <w:t>-</w:t>
      </w:r>
      <w:r w:rsidRPr="00C710BF">
        <w:rPr>
          <w:rFonts w:ascii="Calibri" w:hAnsi="Calibri" w:cs="Calibri"/>
          <w:sz w:val="22"/>
          <w:szCs w:val="22"/>
        </w:rPr>
        <w:t>565-2324</w:t>
      </w:r>
    </w:p>
    <w:p w14:paraId="66167EFA" w14:textId="77777777" w:rsidR="005C7253" w:rsidRPr="00C710BF" w:rsidRDefault="005C7253" w:rsidP="005C7253">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14:paraId="0812268C"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3B5D87A6"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0E29CD64"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74B91FE2"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7D0927E5"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634C73B3"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Saturday: 9am-5pm</w:t>
      </w:r>
    </w:p>
    <w:p w14:paraId="77DC8D5A" w14:textId="77777777" w:rsidR="009E6C84" w:rsidRDefault="009E6C84" w:rsidP="009E6C84">
      <w:pPr>
        <w:pStyle w:val="BodyText"/>
        <w:ind w:left="360" w:right="147"/>
        <w:rPr>
          <w:rFonts w:ascii="Calibri" w:hAnsi="Calibri" w:cs="Calibri"/>
          <w:sz w:val="22"/>
          <w:szCs w:val="22"/>
        </w:rPr>
      </w:pPr>
    </w:p>
    <w:p w14:paraId="06FF8F72"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152EADBB" w14:textId="77777777" w:rsidR="005C7253" w:rsidRDefault="005C7253" w:rsidP="005C7253">
      <w:pPr>
        <w:pStyle w:val="BodyText"/>
        <w:ind w:left="0" w:right="147"/>
        <w:rPr>
          <w:rFonts w:ascii="Calibri" w:hAnsi="Calibri" w:cs="Calibri"/>
          <w:sz w:val="22"/>
          <w:szCs w:val="22"/>
        </w:rPr>
      </w:pPr>
    </w:p>
    <w:p w14:paraId="769FA2AD" w14:textId="315D398E" w:rsidR="005C7253" w:rsidRPr="005C7253" w:rsidRDefault="005C7253" w:rsidP="005C7253">
      <w:pPr>
        <w:pStyle w:val="BodyText"/>
        <w:spacing w:after="240"/>
        <w:ind w:left="0" w:right="147"/>
        <w:rPr>
          <w:rFonts w:ascii="Calibri" w:hAnsi="Calibri" w:cs="Calibri"/>
          <w:sz w:val="22"/>
          <w:szCs w:val="22"/>
        </w:rPr>
      </w:pPr>
      <w:r>
        <w:rPr>
          <w:rFonts w:ascii="Calibri" w:hAnsi="Calibri" w:cs="Calibri"/>
          <w:sz w:val="22"/>
          <w:szCs w:val="22"/>
        </w:rPr>
        <w:lastRenderedPageBreak/>
        <w:t xml:space="preserve">For additional support, visit </w:t>
      </w:r>
      <w:hyperlink r:id="rId11"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69336D0F" w14:textId="2B3E58EC" w:rsidR="00A20E66" w:rsidRDefault="00A20E66" w:rsidP="00EC6692">
      <w:pPr>
        <w:pStyle w:val="Heading3"/>
        <w:rPr>
          <w:b/>
          <w:bCs/>
        </w:rPr>
      </w:pPr>
    </w:p>
    <w:p w14:paraId="51CEBB20" w14:textId="2B7F0EAF" w:rsidR="00EE437C" w:rsidRPr="00DF2BFD" w:rsidRDefault="007B1815" w:rsidP="00EC6692">
      <w:pPr>
        <w:pStyle w:val="Heading3"/>
        <w:rPr>
          <w:rFonts w:asciiTheme="minorHAnsi" w:hAnsiTheme="minorHAnsi" w:cstheme="minorHAnsi"/>
          <w:b/>
          <w:bCs/>
          <w:color w:val="0070C0"/>
          <w:sz w:val="26"/>
          <w:szCs w:val="26"/>
        </w:rPr>
      </w:pPr>
      <w:r w:rsidRPr="00DF2BFD">
        <w:rPr>
          <w:rFonts w:asciiTheme="minorHAnsi" w:hAnsiTheme="minorHAnsi" w:cstheme="minorHAnsi"/>
          <w:b/>
          <w:bCs/>
          <w:color w:val="0070C0"/>
          <w:sz w:val="26"/>
          <w:szCs w:val="26"/>
        </w:rPr>
        <w:t>Rules of Engagement</w:t>
      </w:r>
    </w:p>
    <w:p w14:paraId="10C4E78E" w14:textId="19DC81DF" w:rsidR="001C6B46" w:rsidRDefault="0024797B" w:rsidP="001C6B46">
      <w:r>
        <w:t xml:space="preserve">Because the class is based on </w:t>
      </w:r>
      <w:r w:rsidR="001C6B46">
        <w:t>face-to-face</w:t>
      </w:r>
      <w:r>
        <w:t xml:space="preserve"> open discussion of the presented reading material, I ask we all respect these </w:t>
      </w:r>
      <w:r w:rsidR="007B1815">
        <w:rPr>
          <w:rFonts w:cstheme="minorHAnsi"/>
          <w:shd w:val="clear" w:color="auto" w:fill="FFFFFF"/>
        </w:rPr>
        <w:t xml:space="preserve">Rules of </w:t>
      </w:r>
      <w:r>
        <w:rPr>
          <w:rFonts w:cstheme="minorHAnsi"/>
          <w:shd w:val="clear" w:color="auto" w:fill="FFFFFF"/>
        </w:rPr>
        <w:t>E</w:t>
      </w:r>
      <w:r w:rsidR="007B1815">
        <w:rPr>
          <w:rFonts w:cstheme="minorHAnsi"/>
          <w:shd w:val="clear" w:color="auto" w:fill="FFFFFF"/>
        </w:rPr>
        <w:t xml:space="preserve">ngagement </w:t>
      </w:r>
      <w:r>
        <w:rPr>
          <w:rFonts w:cstheme="minorHAnsi"/>
          <w:shd w:val="clear" w:color="auto" w:fill="FFFFFF"/>
        </w:rPr>
        <w:t>during our discussions.</w:t>
      </w:r>
      <w:r w:rsidR="001C6B46">
        <w:rPr>
          <w:rFonts w:cstheme="minorHAnsi"/>
          <w:shd w:val="clear" w:color="auto" w:fill="FFFFFF"/>
        </w:rPr>
        <w:t xml:space="preserve"> </w:t>
      </w:r>
      <w:r w:rsidR="00EE437C" w:rsidRPr="00FA76F8">
        <w:rPr>
          <w:rFonts w:cstheme="minorHAnsi"/>
          <w:shd w:val="clear" w:color="auto" w:fill="FFFFFF"/>
        </w:rPr>
        <w:t xml:space="preserve"> </w:t>
      </w:r>
      <w:r w:rsidR="001C6B46">
        <w:rPr>
          <w:rFonts w:cstheme="minorHAnsi"/>
        </w:rPr>
        <w:t xml:space="preserve">See these </w:t>
      </w:r>
      <w:hyperlink r:id="rId12" w:history="1">
        <w:r w:rsidR="001C6B46" w:rsidRPr="00B07CB3">
          <w:rPr>
            <w:rStyle w:val="Hyperlink"/>
            <w:rFonts w:cstheme="minorHAnsi"/>
          </w:rPr>
          <w:t>Engagement Guidelines</w:t>
        </w:r>
      </w:hyperlink>
      <w:r w:rsidR="001C6B46">
        <w:rPr>
          <w:rFonts w:cstheme="minorHAnsi"/>
        </w:rPr>
        <w:t xml:space="preserve"> (</w:t>
      </w:r>
      <w:r w:rsidR="001C6B46" w:rsidRPr="00930D1E">
        <w:t>https://clear.unt.edu/online-communication-tips</w:t>
      </w:r>
      <w:r w:rsidR="001C6B46">
        <w:t xml:space="preserve">) </w:t>
      </w:r>
      <w:r w:rsidR="001C6B46">
        <w:rPr>
          <w:rFonts w:cstheme="minorHAnsi"/>
        </w:rPr>
        <w:t>for more information.</w:t>
      </w:r>
    </w:p>
    <w:p w14:paraId="02ED94B1" w14:textId="23200360" w:rsidR="00EE437C" w:rsidRDefault="00EE437C" w:rsidP="00EE437C">
      <w:pPr>
        <w:rPr>
          <w:rFonts w:cstheme="minorHAnsi"/>
          <w:shd w:val="clear" w:color="auto" w:fill="FFFFFF"/>
        </w:rPr>
      </w:pPr>
      <w:r>
        <w:rPr>
          <w:rFonts w:cstheme="minorHAnsi"/>
          <w:shd w:val="clear" w:color="auto" w:fill="FFFFFF"/>
        </w:rPr>
        <w:t xml:space="preserve">Here are </w:t>
      </w:r>
      <w:r w:rsidR="001C6B46">
        <w:rPr>
          <w:rFonts w:cstheme="minorHAnsi"/>
          <w:shd w:val="clear" w:color="auto" w:fill="FFFFFF"/>
        </w:rPr>
        <w:t>the</w:t>
      </w:r>
      <w:r>
        <w:rPr>
          <w:rFonts w:cstheme="minorHAnsi"/>
          <w:shd w:val="clear" w:color="auto" w:fill="FFFFFF"/>
        </w:rPr>
        <w:t xml:space="preserve"> general guidelines:</w:t>
      </w:r>
    </w:p>
    <w:p w14:paraId="252C9E02" w14:textId="5405F69C"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00157417" w:rsidRPr="00E872FF">
        <w:t xml:space="preserve">race, color, national origin, religion, sex, sexual orientation, gender identity, gender expression, age, disability, genetic information, veteran status, or any other characteristic protected under applicable federal or state </w:t>
      </w:r>
      <w:r w:rsidR="00157417">
        <w:t xml:space="preserve">law </w:t>
      </w:r>
      <w:r w:rsidRPr="00E50393">
        <w:rPr>
          <w:rFonts w:cstheme="minorHAnsi"/>
          <w:shd w:val="clear" w:color="auto" w:fill="FFFFFF"/>
        </w:rPr>
        <w:t>will not be tolerated.</w:t>
      </w:r>
    </w:p>
    <w:p w14:paraId="3BB681B4" w14:textId="3339A606" w:rsid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45A30E52" w14:textId="56757DC8" w:rsidR="00DC43B6" w:rsidRPr="00E50393" w:rsidRDefault="00DC43B6" w:rsidP="00E50393">
      <w:pPr>
        <w:pStyle w:val="ListParagraph"/>
        <w:numPr>
          <w:ilvl w:val="0"/>
          <w:numId w:val="21"/>
        </w:numPr>
        <w:rPr>
          <w:rFonts w:cstheme="minorHAnsi"/>
          <w:shd w:val="clear" w:color="auto" w:fill="FFFFFF"/>
        </w:rPr>
      </w:pPr>
      <w:r>
        <w:rPr>
          <w:rFonts w:cstheme="minorHAnsi"/>
          <w:shd w:val="clear" w:color="auto" w:fill="FFFFFF"/>
        </w:rPr>
        <w:t>Ask for and use the correct name and pronouns for your instructor and classmates.</w:t>
      </w:r>
    </w:p>
    <w:p w14:paraId="639A9B19" w14:textId="7E678685"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Speak from </w:t>
      </w:r>
      <w:r w:rsidR="00615B69" w:rsidRPr="00E50393">
        <w:rPr>
          <w:rFonts w:cstheme="minorHAnsi"/>
          <w:shd w:val="clear" w:color="auto" w:fill="FFFFFF"/>
        </w:rPr>
        <w:t xml:space="preserve">subjective experiences.  </w:t>
      </w:r>
      <w:r w:rsidRPr="00E50393">
        <w:rPr>
          <w:rFonts w:cstheme="minorHAnsi"/>
          <w:shd w:val="clear" w:color="auto" w:fill="FFFFFF"/>
        </w:rPr>
        <w:t>Use “I” statements to share thoughts and feelings</w:t>
      </w:r>
      <w:r w:rsidR="00615B69" w:rsidRPr="00E50393">
        <w:rPr>
          <w:rFonts w:cstheme="minorHAnsi"/>
          <w:shd w:val="clear" w:color="auto" w:fill="FFFFFF"/>
        </w:rPr>
        <w:t xml:space="preserve">.  </w:t>
      </w:r>
      <w:r w:rsidRPr="00E50393">
        <w:rPr>
          <w:rFonts w:cstheme="minorHAnsi"/>
          <w:shd w:val="clear" w:color="auto" w:fill="FFFFFF"/>
        </w:rPr>
        <w:t xml:space="preserve">Try not to speak on behalf of groups or other individual’s experiences. </w:t>
      </w:r>
    </w:p>
    <w:p w14:paraId="3D3CFD9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67D8D507" w14:textId="21717643"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00615B69" w:rsidRPr="00E50393">
        <w:rPr>
          <w:rFonts w:cstheme="minorHAnsi"/>
          <w:shd w:val="clear" w:color="auto" w:fill="FFFFFF"/>
        </w:rPr>
        <w:t xml:space="preserve">.  </w:t>
      </w:r>
      <w:r w:rsidRPr="00E50393">
        <w:rPr>
          <w:rFonts w:cstheme="minorHAnsi"/>
          <w:shd w:val="clear" w:color="auto" w:fill="FFFFFF"/>
        </w:rPr>
        <w:t>This may be interpreted as “YELLING!”</w:t>
      </w:r>
    </w:p>
    <w:p w14:paraId="04716B94" w14:textId="52170A59"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Be cautious when using humor or sarcasm </w:t>
      </w:r>
      <w:r w:rsidR="00D85FDE">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sidR="00D85FDE">
        <w:rPr>
          <w:rFonts w:cstheme="minorHAnsi"/>
          <w:shd w:val="clear" w:color="auto" w:fill="FFFFFF"/>
        </w:rPr>
        <w:t>digitally.</w:t>
      </w:r>
    </w:p>
    <w:p w14:paraId="0E38ADD0"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Avoid using “text-talk” unless explicitly permitted by your instructor.</w:t>
      </w:r>
    </w:p>
    <w:p w14:paraId="2F70BC0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4FC2F7B0" w14:textId="7C365D51" w:rsidR="00E50393" w:rsidRPr="00D85FDE" w:rsidRDefault="00E50393" w:rsidP="00EE437C">
      <w:pPr>
        <w:pStyle w:val="ListParagraph"/>
        <w:numPr>
          <w:ilvl w:val="0"/>
          <w:numId w:val="21"/>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63BA44F2" w14:textId="77777777" w:rsidR="003C142A" w:rsidRPr="00DF2BFD" w:rsidRDefault="003C142A" w:rsidP="003C142A">
      <w:pPr>
        <w:pStyle w:val="Heading2"/>
        <w:rPr>
          <w:b/>
          <w:bCs/>
          <w:color w:val="000000" w:themeColor="text1"/>
        </w:rPr>
      </w:pPr>
      <w:bookmarkStart w:id="0" w:name="_Hlk111557514"/>
      <w:r w:rsidRPr="00DF2BFD">
        <w:rPr>
          <w:b/>
          <w:bCs/>
        </w:rPr>
        <w:lastRenderedPageBreak/>
        <w:t>Course Calendar</w:t>
      </w:r>
    </w:p>
    <w:tbl>
      <w:tblPr>
        <w:tblStyle w:val="TableGrid"/>
        <w:tblpPr w:leftFromText="180" w:rightFromText="180" w:tblpY="585"/>
        <w:tblW w:w="9625" w:type="dxa"/>
        <w:tblLook w:val="04A0" w:firstRow="1" w:lastRow="0" w:firstColumn="1" w:lastColumn="0" w:noHBand="0" w:noVBand="1"/>
      </w:tblPr>
      <w:tblGrid>
        <w:gridCol w:w="3116"/>
        <w:gridCol w:w="3117"/>
        <w:gridCol w:w="3392"/>
      </w:tblGrid>
      <w:tr w:rsidR="003C142A" w:rsidRPr="00B45600" w14:paraId="14063A20" w14:textId="77777777" w:rsidTr="007738A8">
        <w:tc>
          <w:tcPr>
            <w:tcW w:w="3116" w:type="dxa"/>
          </w:tcPr>
          <w:p w14:paraId="7BF3DCD7" w14:textId="77777777" w:rsidR="003C142A" w:rsidRPr="00B45600" w:rsidRDefault="003C142A" w:rsidP="007738A8">
            <w:pPr>
              <w:rPr>
                <w:rFonts w:asciiTheme="minorHAnsi" w:hAnsiTheme="minorHAnsi" w:cstheme="minorHAnsi"/>
                <w:sz w:val="20"/>
                <w:szCs w:val="20"/>
              </w:rPr>
            </w:pPr>
            <w:r w:rsidRPr="00B45600">
              <w:rPr>
                <w:rFonts w:asciiTheme="minorHAnsi" w:hAnsiTheme="minorHAnsi" w:cstheme="minorHAnsi"/>
                <w:sz w:val="20"/>
                <w:szCs w:val="20"/>
              </w:rPr>
              <w:t>Month and Day</w:t>
            </w:r>
          </w:p>
        </w:tc>
        <w:tc>
          <w:tcPr>
            <w:tcW w:w="3117" w:type="dxa"/>
          </w:tcPr>
          <w:p w14:paraId="556C17A5" w14:textId="77777777" w:rsidR="003C142A" w:rsidRPr="00B45600" w:rsidRDefault="003C142A" w:rsidP="007738A8">
            <w:pPr>
              <w:rPr>
                <w:rFonts w:asciiTheme="minorHAnsi" w:hAnsiTheme="minorHAnsi" w:cstheme="minorHAnsi"/>
                <w:sz w:val="20"/>
                <w:szCs w:val="20"/>
              </w:rPr>
            </w:pPr>
            <w:r w:rsidRPr="00B45600">
              <w:rPr>
                <w:rFonts w:asciiTheme="minorHAnsi" w:hAnsiTheme="minorHAnsi" w:cstheme="minorHAnsi"/>
                <w:sz w:val="20"/>
                <w:szCs w:val="20"/>
              </w:rPr>
              <w:t>Discussion</w:t>
            </w:r>
          </w:p>
        </w:tc>
        <w:tc>
          <w:tcPr>
            <w:tcW w:w="3392" w:type="dxa"/>
          </w:tcPr>
          <w:p w14:paraId="2ED3F261" w14:textId="77777777" w:rsidR="003C142A" w:rsidRPr="00B45600" w:rsidRDefault="003C142A" w:rsidP="007738A8">
            <w:pPr>
              <w:rPr>
                <w:rFonts w:asciiTheme="minorHAnsi" w:hAnsiTheme="minorHAnsi" w:cstheme="minorHAnsi"/>
                <w:sz w:val="20"/>
                <w:szCs w:val="20"/>
              </w:rPr>
            </w:pPr>
            <w:r w:rsidRPr="00B45600">
              <w:rPr>
                <w:rFonts w:asciiTheme="minorHAnsi" w:hAnsiTheme="minorHAnsi" w:cstheme="minorHAnsi"/>
                <w:sz w:val="20"/>
                <w:szCs w:val="20"/>
              </w:rPr>
              <w:t>Assignment</w:t>
            </w:r>
          </w:p>
        </w:tc>
      </w:tr>
      <w:tr w:rsidR="003C142A" w:rsidRPr="00B45600" w14:paraId="02076FAD" w14:textId="77777777" w:rsidTr="007738A8">
        <w:tc>
          <w:tcPr>
            <w:tcW w:w="3116" w:type="dxa"/>
          </w:tcPr>
          <w:p w14:paraId="4DF08AA8" w14:textId="77777777" w:rsidR="003C142A" w:rsidRPr="00B45600" w:rsidRDefault="003C142A" w:rsidP="007738A8">
            <w:pPr>
              <w:rPr>
                <w:rFonts w:asciiTheme="minorHAnsi" w:hAnsiTheme="minorHAnsi" w:cstheme="minorHAnsi"/>
                <w:sz w:val="20"/>
                <w:szCs w:val="20"/>
              </w:rPr>
            </w:pPr>
            <w:r>
              <w:rPr>
                <w:rFonts w:asciiTheme="minorHAnsi" w:hAnsiTheme="minorHAnsi" w:cstheme="minorHAnsi"/>
                <w:sz w:val="20"/>
                <w:szCs w:val="20"/>
              </w:rPr>
              <w:t>August 2023</w:t>
            </w:r>
          </w:p>
        </w:tc>
        <w:tc>
          <w:tcPr>
            <w:tcW w:w="3117" w:type="dxa"/>
            <w:shd w:val="clear" w:color="auto" w:fill="00B050"/>
          </w:tcPr>
          <w:p w14:paraId="20042F3E" w14:textId="77777777" w:rsidR="003C142A" w:rsidRPr="00B45600" w:rsidRDefault="003C142A" w:rsidP="007738A8">
            <w:pPr>
              <w:rPr>
                <w:rFonts w:asciiTheme="minorHAnsi" w:hAnsiTheme="minorHAnsi" w:cstheme="minorHAnsi"/>
                <w:sz w:val="20"/>
                <w:szCs w:val="20"/>
              </w:rPr>
            </w:pPr>
          </w:p>
        </w:tc>
        <w:tc>
          <w:tcPr>
            <w:tcW w:w="3392" w:type="dxa"/>
            <w:shd w:val="clear" w:color="auto" w:fill="00B050"/>
          </w:tcPr>
          <w:p w14:paraId="5B9519B1" w14:textId="77777777" w:rsidR="003C142A" w:rsidRPr="00B45600" w:rsidRDefault="003C142A" w:rsidP="007738A8">
            <w:pPr>
              <w:rPr>
                <w:rFonts w:asciiTheme="minorHAnsi" w:hAnsiTheme="minorHAnsi" w:cstheme="minorHAnsi"/>
                <w:sz w:val="20"/>
                <w:szCs w:val="20"/>
              </w:rPr>
            </w:pPr>
          </w:p>
        </w:tc>
      </w:tr>
      <w:tr w:rsidR="003C142A" w:rsidRPr="00B45600" w14:paraId="7EA45B51" w14:textId="77777777" w:rsidTr="007738A8">
        <w:tc>
          <w:tcPr>
            <w:tcW w:w="3116" w:type="dxa"/>
          </w:tcPr>
          <w:p w14:paraId="7253E130" w14:textId="77777777" w:rsidR="003C142A" w:rsidRPr="00B45600" w:rsidRDefault="003C142A" w:rsidP="007738A8">
            <w:pPr>
              <w:rPr>
                <w:rFonts w:asciiTheme="minorHAnsi" w:hAnsiTheme="minorHAnsi" w:cstheme="minorHAnsi"/>
                <w:sz w:val="20"/>
                <w:szCs w:val="20"/>
              </w:rPr>
            </w:pPr>
            <w:r>
              <w:rPr>
                <w:rFonts w:asciiTheme="minorHAnsi" w:hAnsiTheme="minorHAnsi" w:cstheme="minorHAnsi"/>
                <w:sz w:val="20"/>
                <w:szCs w:val="20"/>
              </w:rPr>
              <w:t>August 21, 2023</w:t>
            </w:r>
          </w:p>
        </w:tc>
        <w:tc>
          <w:tcPr>
            <w:tcW w:w="3117" w:type="dxa"/>
          </w:tcPr>
          <w:p w14:paraId="16F2E820" w14:textId="77777777" w:rsidR="003C142A" w:rsidRPr="00B45600" w:rsidRDefault="003C142A" w:rsidP="007738A8">
            <w:pPr>
              <w:rPr>
                <w:rFonts w:asciiTheme="minorHAnsi" w:hAnsiTheme="minorHAnsi" w:cstheme="minorHAnsi"/>
                <w:sz w:val="20"/>
                <w:szCs w:val="20"/>
              </w:rPr>
            </w:pPr>
            <w:r w:rsidRPr="00B45600">
              <w:rPr>
                <w:rFonts w:asciiTheme="minorHAnsi" w:hAnsiTheme="minorHAnsi" w:cstheme="minorHAnsi"/>
                <w:sz w:val="20"/>
                <w:szCs w:val="20"/>
              </w:rPr>
              <w:t>Class Overview and Expectations</w:t>
            </w:r>
          </w:p>
        </w:tc>
        <w:tc>
          <w:tcPr>
            <w:tcW w:w="3392" w:type="dxa"/>
          </w:tcPr>
          <w:p w14:paraId="7FBFDD93" w14:textId="77777777" w:rsidR="003C142A" w:rsidRPr="00897261" w:rsidRDefault="003C142A" w:rsidP="00E94327">
            <w:pPr>
              <w:ind w:left="0" w:firstLine="0"/>
              <w:rPr>
                <w:rFonts w:asciiTheme="minorHAnsi" w:hAnsiTheme="minorHAnsi" w:cstheme="minorHAnsi"/>
                <w:color w:val="00B050"/>
                <w:sz w:val="20"/>
                <w:szCs w:val="20"/>
              </w:rPr>
            </w:pPr>
            <w:r w:rsidRPr="00E94327">
              <w:rPr>
                <w:rFonts w:asciiTheme="minorHAnsi" w:hAnsiTheme="minorHAnsi" w:cstheme="minorHAnsi"/>
                <w:sz w:val="20"/>
                <w:szCs w:val="20"/>
              </w:rPr>
              <w:t>Review the syllabus and come with questions!</w:t>
            </w:r>
          </w:p>
        </w:tc>
      </w:tr>
      <w:tr w:rsidR="003C142A" w:rsidRPr="00B45600" w14:paraId="327FE94F" w14:textId="77777777" w:rsidTr="00456C96">
        <w:tc>
          <w:tcPr>
            <w:tcW w:w="3116" w:type="dxa"/>
          </w:tcPr>
          <w:p w14:paraId="025029A4" w14:textId="24A7EE8E" w:rsidR="003C142A" w:rsidRPr="00B45600" w:rsidRDefault="003C142A" w:rsidP="007738A8">
            <w:pPr>
              <w:rPr>
                <w:rFonts w:asciiTheme="minorHAnsi" w:hAnsiTheme="minorHAnsi" w:cstheme="minorHAnsi"/>
                <w:sz w:val="20"/>
                <w:szCs w:val="20"/>
              </w:rPr>
            </w:pPr>
            <w:r>
              <w:rPr>
                <w:rFonts w:asciiTheme="minorHAnsi" w:hAnsiTheme="minorHAnsi" w:cstheme="minorHAnsi"/>
                <w:sz w:val="20"/>
                <w:szCs w:val="20"/>
              </w:rPr>
              <w:t>August 23, 2023</w:t>
            </w:r>
            <w:r w:rsidR="003B3997">
              <w:rPr>
                <w:rFonts w:asciiTheme="minorHAnsi" w:hAnsiTheme="minorHAnsi" w:cstheme="minorHAnsi"/>
                <w:sz w:val="20"/>
                <w:szCs w:val="20"/>
              </w:rPr>
              <w:t xml:space="preserve"> (Module 1)</w:t>
            </w:r>
          </w:p>
        </w:tc>
        <w:tc>
          <w:tcPr>
            <w:tcW w:w="3117" w:type="dxa"/>
            <w:shd w:val="clear" w:color="auto" w:fill="FFFFFF" w:themeFill="background1"/>
          </w:tcPr>
          <w:p w14:paraId="585A2BC1" w14:textId="0B6E4321" w:rsidR="003C142A" w:rsidRPr="002964D5" w:rsidRDefault="002964D5" w:rsidP="007738A8">
            <w:pPr>
              <w:ind w:left="360" w:firstLine="0"/>
              <w:rPr>
                <w:rFonts w:asciiTheme="minorHAnsi" w:hAnsiTheme="minorHAnsi" w:cstheme="minorHAnsi"/>
                <w:color w:val="00B050"/>
                <w:sz w:val="20"/>
                <w:szCs w:val="20"/>
                <w:highlight w:val="darkGreen"/>
              </w:rPr>
            </w:pPr>
            <w:r w:rsidRPr="002964D5">
              <w:rPr>
                <w:rFonts w:asciiTheme="minorHAnsi" w:hAnsiTheme="minorHAnsi" w:cstheme="minorHAnsi"/>
                <w:color w:val="000000" w:themeColor="text1"/>
                <w:sz w:val="20"/>
                <w:szCs w:val="20"/>
              </w:rPr>
              <w:t>Cities, big and small</w:t>
            </w:r>
          </w:p>
        </w:tc>
        <w:tc>
          <w:tcPr>
            <w:tcW w:w="3392" w:type="dxa"/>
            <w:shd w:val="clear" w:color="auto" w:fill="auto"/>
          </w:tcPr>
          <w:p w14:paraId="164D6748" w14:textId="6412A09D" w:rsidR="003C142A" w:rsidRPr="002964D5" w:rsidRDefault="00456C96" w:rsidP="00E94327">
            <w:pPr>
              <w:ind w:left="0" w:firstLine="0"/>
              <w:rPr>
                <w:rFonts w:asciiTheme="minorHAnsi" w:hAnsiTheme="minorHAnsi" w:cstheme="minorHAnsi"/>
                <w:sz w:val="20"/>
                <w:szCs w:val="20"/>
                <w:highlight w:val="darkGreen"/>
              </w:rPr>
            </w:pPr>
            <w:r w:rsidRPr="00456C96">
              <w:rPr>
                <w:rFonts w:asciiTheme="minorHAnsi" w:hAnsiTheme="minorHAnsi" w:cstheme="minorHAnsi"/>
                <w:sz w:val="20"/>
                <w:szCs w:val="20"/>
              </w:rPr>
              <w:t>Population charts</w:t>
            </w:r>
            <w:r>
              <w:rPr>
                <w:rFonts w:asciiTheme="minorHAnsi" w:hAnsiTheme="minorHAnsi" w:cstheme="minorHAnsi"/>
                <w:sz w:val="20"/>
                <w:szCs w:val="20"/>
              </w:rPr>
              <w:t xml:space="preserve"> (Canvas notes)</w:t>
            </w:r>
          </w:p>
        </w:tc>
      </w:tr>
      <w:tr w:rsidR="003C142A" w:rsidRPr="00B45600" w14:paraId="2247BB05" w14:textId="77777777" w:rsidTr="007738A8">
        <w:tc>
          <w:tcPr>
            <w:tcW w:w="3116" w:type="dxa"/>
          </w:tcPr>
          <w:p w14:paraId="70263F5B" w14:textId="77777777" w:rsidR="003C142A" w:rsidRPr="00B45600" w:rsidRDefault="003C142A" w:rsidP="007738A8">
            <w:pPr>
              <w:rPr>
                <w:rFonts w:asciiTheme="minorHAnsi" w:hAnsiTheme="minorHAnsi" w:cstheme="minorHAnsi"/>
                <w:sz w:val="20"/>
                <w:szCs w:val="20"/>
              </w:rPr>
            </w:pPr>
            <w:r w:rsidRPr="003C142A">
              <w:rPr>
                <w:rFonts w:asciiTheme="minorHAnsi" w:hAnsiTheme="minorHAnsi" w:cstheme="minorHAnsi"/>
                <w:sz w:val="20"/>
                <w:szCs w:val="20"/>
                <w:highlight w:val="yellow"/>
              </w:rPr>
              <w:t>August 28, 2023</w:t>
            </w:r>
          </w:p>
        </w:tc>
        <w:tc>
          <w:tcPr>
            <w:tcW w:w="3117" w:type="dxa"/>
          </w:tcPr>
          <w:p w14:paraId="06598717" w14:textId="33A63B22" w:rsidR="003C142A" w:rsidRPr="00B21882" w:rsidRDefault="00456C96" w:rsidP="007738A8">
            <w:pPr>
              <w:ind w:left="360" w:firstLine="0"/>
              <w:rPr>
                <w:rFonts w:asciiTheme="minorHAnsi" w:hAnsiTheme="minorHAnsi" w:cstheme="minorHAnsi"/>
                <w:sz w:val="20"/>
                <w:szCs w:val="20"/>
              </w:rPr>
            </w:pPr>
            <w:r>
              <w:rPr>
                <w:rFonts w:asciiTheme="minorHAnsi" w:hAnsiTheme="minorHAnsi" w:cstheme="minorHAnsi"/>
                <w:sz w:val="20"/>
                <w:szCs w:val="20"/>
              </w:rPr>
              <w:t>Cities big and small continued</w:t>
            </w:r>
          </w:p>
        </w:tc>
        <w:tc>
          <w:tcPr>
            <w:tcW w:w="3392" w:type="dxa"/>
          </w:tcPr>
          <w:p w14:paraId="33A028BD" w14:textId="7DF677A4" w:rsidR="003C142A" w:rsidRPr="003C142A" w:rsidRDefault="003C142A" w:rsidP="007738A8">
            <w:pPr>
              <w:rPr>
                <w:rFonts w:asciiTheme="minorHAnsi" w:hAnsiTheme="minorHAnsi" w:cstheme="minorHAnsi"/>
                <w:sz w:val="20"/>
                <w:szCs w:val="20"/>
                <w:highlight w:val="yellow"/>
              </w:rPr>
            </w:pPr>
            <w:r w:rsidRPr="003C142A">
              <w:rPr>
                <w:rFonts w:asciiTheme="minorHAnsi" w:hAnsiTheme="minorHAnsi" w:cstheme="minorHAnsi"/>
                <w:sz w:val="20"/>
                <w:szCs w:val="20"/>
                <w:highlight w:val="yellow"/>
              </w:rPr>
              <w:t>Essay #1 due, 5 pm</w:t>
            </w:r>
          </w:p>
        </w:tc>
      </w:tr>
      <w:tr w:rsidR="003C142A" w:rsidRPr="00B45600" w14:paraId="07275C4E" w14:textId="77777777" w:rsidTr="007738A8">
        <w:tc>
          <w:tcPr>
            <w:tcW w:w="3116" w:type="dxa"/>
          </w:tcPr>
          <w:p w14:paraId="34DE78EC" w14:textId="77777777" w:rsidR="003C142A" w:rsidRPr="00C54187" w:rsidRDefault="003C142A" w:rsidP="007738A8">
            <w:pPr>
              <w:rPr>
                <w:rFonts w:asciiTheme="minorHAnsi" w:hAnsiTheme="minorHAnsi" w:cstheme="minorHAnsi"/>
                <w:sz w:val="20"/>
                <w:szCs w:val="20"/>
              </w:rPr>
            </w:pPr>
            <w:r>
              <w:rPr>
                <w:rFonts w:asciiTheme="minorHAnsi" w:hAnsiTheme="minorHAnsi" w:cstheme="minorHAnsi"/>
                <w:sz w:val="20"/>
                <w:szCs w:val="20"/>
              </w:rPr>
              <w:t>August 30, 2023</w:t>
            </w:r>
          </w:p>
        </w:tc>
        <w:tc>
          <w:tcPr>
            <w:tcW w:w="3117" w:type="dxa"/>
          </w:tcPr>
          <w:p w14:paraId="55D1C1DC" w14:textId="5370CDF1" w:rsidR="003C142A" w:rsidRPr="00C54187" w:rsidRDefault="00DD4506" w:rsidP="007738A8">
            <w:pPr>
              <w:ind w:left="360"/>
              <w:rPr>
                <w:rFonts w:asciiTheme="minorHAnsi" w:hAnsiTheme="minorHAnsi" w:cstheme="minorHAnsi"/>
                <w:sz w:val="20"/>
                <w:szCs w:val="20"/>
              </w:rPr>
            </w:pPr>
            <w:r>
              <w:rPr>
                <w:rFonts w:asciiTheme="minorHAnsi" w:hAnsiTheme="minorHAnsi" w:cstheme="minorHAnsi"/>
                <w:sz w:val="20"/>
                <w:szCs w:val="20"/>
              </w:rPr>
              <w:t>The history of cities</w:t>
            </w:r>
          </w:p>
        </w:tc>
        <w:tc>
          <w:tcPr>
            <w:tcW w:w="3392" w:type="dxa"/>
          </w:tcPr>
          <w:p w14:paraId="6B0703BD" w14:textId="6835AABC" w:rsidR="003C142A" w:rsidRPr="003A75DC" w:rsidRDefault="003A75DC" w:rsidP="00E94327">
            <w:pPr>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Nature of Cities Article, Canvas</w:t>
            </w:r>
          </w:p>
        </w:tc>
      </w:tr>
      <w:tr w:rsidR="003C142A" w:rsidRPr="00B45600" w14:paraId="0C1A01BF" w14:textId="77777777" w:rsidTr="007738A8">
        <w:tc>
          <w:tcPr>
            <w:tcW w:w="3116" w:type="dxa"/>
          </w:tcPr>
          <w:p w14:paraId="0C0CCC85" w14:textId="77777777" w:rsidR="003C142A" w:rsidRPr="00B45600" w:rsidRDefault="003C142A" w:rsidP="007738A8">
            <w:pPr>
              <w:rPr>
                <w:rFonts w:asciiTheme="minorHAnsi" w:hAnsiTheme="minorHAnsi" w:cstheme="minorHAnsi"/>
                <w:sz w:val="20"/>
                <w:szCs w:val="20"/>
              </w:rPr>
            </w:pPr>
            <w:r>
              <w:rPr>
                <w:rFonts w:asciiTheme="minorHAnsi" w:hAnsiTheme="minorHAnsi" w:cstheme="minorHAnsi"/>
                <w:sz w:val="20"/>
                <w:szCs w:val="20"/>
              </w:rPr>
              <w:t>September 2023</w:t>
            </w:r>
          </w:p>
        </w:tc>
        <w:tc>
          <w:tcPr>
            <w:tcW w:w="3117" w:type="dxa"/>
            <w:shd w:val="clear" w:color="auto" w:fill="00B050"/>
          </w:tcPr>
          <w:p w14:paraId="620EB5EC" w14:textId="77777777" w:rsidR="003C142A" w:rsidRPr="00B21882" w:rsidRDefault="003C142A" w:rsidP="007738A8">
            <w:pPr>
              <w:ind w:left="360" w:firstLine="0"/>
              <w:rPr>
                <w:rFonts w:asciiTheme="minorHAnsi" w:hAnsiTheme="minorHAnsi" w:cstheme="minorHAnsi"/>
                <w:sz w:val="20"/>
                <w:szCs w:val="20"/>
              </w:rPr>
            </w:pPr>
          </w:p>
        </w:tc>
        <w:tc>
          <w:tcPr>
            <w:tcW w:w="3392" w:type="dxa"/>
            <w:shd w:val="clear" w:color="auto" w:fill="00B050"/>
          </w:tcPr>
          <w:p w14:paraId="696613FF" w14:textId="77777777" w:rsidR="003C142A" w:rsidRPr="00EE18ED" w:rsidRDefault="003C142A" w:rsidP="007738A8">
            <w:pPr>
              <w:rPr>
                <w:rFonts w:asciiTheme="minorHAnsi" w:hAnsiTheme="minorHAnsi" w:cstheme="minorHAnsi"/>
                <w:color w:val="00B050"/>
                <w:sz w:val="20"/>
                <w:szCs w:val="20"/>
              </w:rPr>
            </w:pPr>
          </w:p>
        </w:tc>
      </w:tr>
      <w:tr w:rsidR="003C142A" w:rsidRPr="00B45600" w14:paraId="1C6CB0DB" w14:textId="77777777" w:rsidTr="007738A8">
        <w:tc>
          <w:tcPr>
            <w:tcW w:w="3116" w:type="dxa"/>
          </w:tcPr>
          <w:p w14:paraId="5CC1A346" w14:textId="77777777" w:rsidR="003C142A" w:rsidRPr="005379AC" w:rsidRDefault="003C142A" w:rsidP="007738A8">
            <w:pPr>
              <w:rPr>
                <w:rFonts w:asciiTheme="minorHAnsi" w:hAnsiTheme="minorHAnsi" w:cstheme="minorHAnsi"/>
                <w:sz w:val="20"/>
                <w:szCs w:val="20"/>
              </w:rPr>
            </w:pPr>
            <w:r>
              <w:rPr>
                <w:rFonts w:asciiTheme="minorHAnsi" w:hAnsiTheme="minorHAnsi" w:cstheme="minorHAnsi"/>
                <w:sz w:val="20"/>
                <w:szCs w:val="20"/>
              </w:rPr>
              <w:t>September 4, 2023</w:t>
            </w:r>
          </w:p>
        </w:tc>
        <w:tc>
          <w:tcPr>
            <w:tcW w:w="3117" w:type="dxa"/>
            <w:shd w:val="clear" w:color="auto" w:fill="FFFFFF" w:themeFill="background1"/>
          </w:tcPr>
          <w:p w14:paraId="0BA198B0" w14:textId="77777777" w:rsidR="003C142A" w:rsidRPr="00B21882" w:rsidRDefault="003C142A" w:rsidP="007738A8">
            <w:pPr>
              <w:rPr>
                <w:rFonts w:asciiTheme="minorHAnsi" w:hAnsiTheme="minorHAnsi" w:cstheme="minorHAnsi"/>
                <w:sz w:val="20"/>
                <w:szCs w:val="20"/>
              </w:rPr>
            </w:pPr>
            <w:r>
              <w:rPr>
                <w:rFonts w:asciiTheme="minorHAnsi" w:hAnsiTheme="minorHAnsi" w:cstheme="minorHAnsi"/>
                <w:sz w:val="20"/>
                <w:szCs w:val="20"/>
              </w:rPr>
              <w:t>LABOR DAY</w:t>
            </w:r>
          </w:p>
        </w:tc>
        <w:tc>
          <w:tcPr>
            <w:tcW w:w="3392" w:type="dxa"/>
            <w:shd w:val="clear" w:color="auto" w:fill="FFFFFF" w:themeFill="background1"/>
          </w:tcPr>
          <w:p w14:paraId="516B4CC3" w14:textId="77777777" w:rsidR="003C142A" w:rsidRPr="00EE18ED" w:rsidRDefault="003C142A" w:rsidP="007738A8">
            <w:pPr>
              <w:rPr>
                <w:rFonts w:asciiTheme="minorHAnsi" w:hAnsiTheme="minorHAnsi" w:cstheme="minorHAnsi"/>
                <w:color w:val="00B050"/>
                <w:sz w:val="20"/>
                <w:szCs w:val="20"/>
              </w:rPr>
            </w:pPr>
            <w:r w:rsidRPr="00E94327">
              <w:rPr>
                <w:rFonts w:asciiTheme="minorHAnsi" w:hAnsiTheme="minorHAnsi" w:cstheme="minorHAnsi"/>
                <w:color w:val="FF0000"/>
                <w:sz w:val="20"/>
                <w:szCs w:val="20"/>
              </w:rPr>
              <w:t>NO CLASS</w:t>
            </w:r>
          </w:p>
        </w:tc>
      </w:tr>
      <w:tr w:rsidR="003C142A" w:rsidRPr="00B45600" w14:paraId="4C4F5274" w14:textId="77777777" w:rsidTr="007738A8">
        <w:tc>
          <w:tcPr>
            <w:tcW w:w="3116" w:type="dxa"/>
          </w:tcPr>
          <w:p w14:paraId="10C97723" w14:textId="77777777" w:rsidR="003C142A" w:rsidRPr="00B45600" w:rsidRDefault="003C142A" w:rsidP="007738A8">
            <w:pPr>
              <w:rPr>
                <w:rFonts w:asciiTheme="minorHAnsi" w:hAnsiTheme="minorHAnsi" w:cstheme="minorHAnsi"/>
                <w:sz w:val="20"/>
                <w:szCs w:val="20"/>
              </w:rPr>
            </w:pPr>
            <w:r>
              <w:rPr>
                <w:rFonts w:asciiTheme="minorHAnsi" w:hAnsiTheme="minorHAnsi" w:cstheme="minorHAnsi"/>
                <w:sz w:val="20"/>
                <w:szCs w:val="20"/>
              </w:rPr>
              <w:t>September 06, 2023</w:t>
            </w:r>
          </w:p>
        </w:tc>
        <w:tc>
          <w:tcPr>
            <w:tcW w:w="3117" w:type="dxa"/>
          </w:tcPr>
          <w:p w14:paraId="1BEC2853" w14:textId="5E7D16AD" w:rsidR="003C142A" w:rsidRPr="00B21882" w:rsidRDefault="003B3997" w:rsidP="007738A8">
            <w:pPr>
              <w:rPr>
                <w:rFonts w:asciiTheme="minorHAnsi" w:hAnsiTheme="minorHAnsi" w:cstheme="minorHAnsi"/>
                <w:sz w:val="20"/>
                <w:szCs w:val="20"/>
              </w:rPr>
            </w:pPr>
            <w:r>
              <w:rPr>
                <w:rFonts w:asciiTheme="minorHAnsi" w:hAnsiTheme="minorHAnsi" w:cstheme="minorHAnsi"/>
                <w:sz w:val="20"/>
                <w:szCs w:val="20"/>
              </w:rPr>
              <w:t>The history of cities (cont.)</w:t>
            </w:r>
          </w:p>
        </w:tc>
        <w:tc>
          <w:tcPr>
            <w:tcW w:w="3392" w:type="dxa"/>
          </w:tcPr>
          <w:p w14:paraId="4DD3AAE1" w14:textId="5A2D962B" w:rsidR="003C142A" w:rsidRPr="00EE18ED" w:rsidRDefault="00BC73B2" w:rsidP="00E94327">
            <w:pPr>
              <w:ind w:left="0" w:firstLine="0"/>
              <w:rPr>
                <w:rFonts w:asciiTheme="minorHAnsi" w:hAnsiTheme="minorHAnsi" w:cstheme="minorHAnsi"/>
                <w:color w:val="00B050"/>
                <w:sz w:val="20"/>
                <w:szCs w:val="20"/>
              </w:rPr>
            </w:pPr>
            <w:r w:rsidRPr="00BC73B2">
              <w:rPr>
                <w:rFonts w:asciiTheme="minorHAnsi" w:hAnsiTheme="minorHAnsi" w:cstheme="minorHAnsi"/>
                <w:sz w:val="20"/>
                <w:szCs w:val="20"/>
              </w:rPr>
              <w:t>Nature of Cities Article</w:t>
            </w:r>
          </w:p>
        </w:tc>
      </w:tr>
      <w:tr w:rsidR="003C142A" w:rsidRPr="00B45600" w14:paraId="10CB77FF" w14:textId="77777777" w:rsidTr="007738A8">
        <w:tc>
          <w:tcPr>
            <w:tcW w:w="3116" w:type="dxa"/>
          </w:tcPr>
          <w:p w14:paraId="1A1B0861" w14:textId="77777777" w:rsidR="003C142A" w:rsidRPr="009D14CD" w:rsidRDefault="003C142A" w:rsidP="007738A8">
            <w:pPr>
              <w:rPr>
                <w:rFonts w:asciiTheme="minorHAnsi" w:hAnsiTheme="minorHAnsi" w:cstheme="minorHAnsi"/>
                <w:sz w:val="20"/>
                <w:szCs w:val="20"/>
              </w:rPr>
            </w:pPr>
            <w:r w:rsidRPr="009D14CD">
              <w:rPr>
                <w:rFonts w:asciiTheme="minorHAnsi" w:hAnsiTheme="minorHAnsi" w:cstheme="minorHAnsi"/>
                <w:sz w:val="20"/>
                <w:szCs w:val="20"/>
              </w:rPr>
              <w:t xml:space="preserve">September </w:t>
            </w:r>
            <w:r>
              <w:rPr>
                <w:rFonts w:asciiTheme="minorHAnsi" w:hAnsiTheme="minorHAnsi" w:cstheme="minorHAnsi"/>
                <w:sz w:val="20"/>
                <w:szCs w:val="20"/>
              </w:rPr>
              <w:t>11</w:t>
            </w:r>
            <w:r w:rsidRPr="009D14CD">
              <w:rPr>
                <w:rFonts w:asciiTheme="minorHAnsi" w:hAnsiTheme="minorHAnsi" w:cstheme="minorHAnsi"/>
                <w:sz w:val="20"/>
                <w:szCs w:val="20"/>
              </w:rPr>
              <w:t>, 202</w:t>
            </w:r>
            <w:r>
              <w:rPr>
                <w:rFonts w:asciiTheme="minorHAnsi" w:hAnsiTheme="minorHAnsi" w:cstheme="minorHAnsi"/>
                <w:sz w:val="20"/>
                <w:szCs w:val="20"/>
              </w:rPr>
              <w:t>3</w:t>
            </w:r>
          </w:p>
        </w:tc>
        <w:tc>
          <w:tcPr>
            <w:tcW w:w="3117" w:type="dxa"/>
          </w:tcPr>
          <w:p w14:paraId="1A1D3BB8" w14:textId="6511A22D" w:rsidR="003C142A" w:rsidRPr="00B21882" w:rsidRDefault="003710F7" w:rsidP="007738A8">
            <w:pPr>
              <w:rPr>
                <w:rFonts w:asciiTheme="minorHAnsi" w:hAnsiTheme="minorHAnsi" w:cstheme="minorHAnsi"/>
                <w:sz w:val="20"/>
                <w:szCs w:val="20"/>
              </w:rPr>
            </w:pPr>
            <w:r>
              <w:rPr>
                <w:rFonts w:asciiTheme="minorHAnsi" w:hAnsiTheme="minorHAnsi" w:cstheme="minorHAnsi"/>
                <w:sz w:val="20"/>
                <w:szCs w:val="20"/>
              </w:rPr>
              <w:t>Cities as Places</w:t>
            </w:r>
          </w:p>
        </w:tc>
        <w:tc>
          <w:tcPr>
            <w:tcW w:w="3392" w:type="dxa"/>
          </w:tcPr>
          <w:p w14:paraId="6E88CA72" w14:textId="737BAE1B" w:rsidR="003C142A" w:rsidRPr="003710F7" w:rsidRDefault="003710F7" w:rsidP="00E94327">
            <w:pPr>
              <w:ind w:left="0" w:firstLine="0"/>
              <w:rPr>
                <w:rFonts w:asciiTheme="minorHAnsi" w:hAnsiTheme="minorHAnsi" w:cstheme="minorHAnsi"/>
                <w:sz w:val="20"/>
                <w:szCs w:val="20"/>
              </w:rPr>
            </w:pPr>
            <w:r w:rsidRPr="003710F7">
              <w:rPr>
                <w:rFonts w:asciiTheme="minorHAnsi" w:hAnsiTheme="minorHAnsi" w:cstheme="minorHAnsi"/>
                <w:sz w:val="20"/>
                <w:szCs w:val="20"/>
              </w:rPr>
              <w:t>Introduction to Cities Chap. 1 Pdf</w:t>
            </w:r>
          </w:p>
        </w:tc>
      </w:tr>
      <w:tr w:rsidR="003C142A" w:rsidRPr="00B45600" w14:paraId="6775BD88" w14:textId="77777777" w:rsidTr="007738A8">
        <w:tc>
          <w:tcPr>
            <w:tcW w:w="3116" w:type="dxa"/>
          </w:tcPr>
          <w:p w14:paraId="68C7196C" w14:textId="77777777" w:rsidR="003C142A" w:rsidRPr="00B45600" w:rsidRDefault="003C142A" w:rsidP="007738A8">
            <w:pPr>
              <w:rPr>
                <w:rFonts w:asciiTheme="minorHAnsi" w:hAnsiTheme="minorHAnsi" w:cstheme="minorHAnsi"/>
                <w:sz w:val="20"/>
                <w:szCs w:val="20"/>
              </w:rPr>
            </w:pPr>
            <w:r>
              <w:rPr>
                <w:rFonts w:asciiTheme="minorHAnsi" w:hAnsiTheme="minorHAnsi" w:cstheme="minorHAnsi"/>
                <w:sz w:val="20"/>
                <w:szCs w:val="20"/>
              </w:rPr>
              <w:t>September 13, 2023</w:t>
            </w:r>
          </w:p>
        </w:tc>
        <w:tc>
          <w:tcPr>
            <w:tcW w:w="3117" w:type="dxa"/>
            <w:shd w:val="clear" w:color="auto" w:fill="FFFFFF" w:themeFill="background1"/>
          </w:tcPr>
          <w:p w14:paraId="39272F62" w14:textId="2E13F8CE" w:rsidR="003C142A" w:rsidRPr="00B21882" w:rsidRDefault="003710F7" w:rsidP="007738A8">
            <w:pPr>
              <w:rPr>
                <w:rFonts w:asciiTheme="minorHAnsi" w:hAnsiTheme="minorHAnsi" w:cstheme="minorHAnsi"/>
                <w:sz w:val="20"/>
                <w:szCs w:val="20"/>
              </w:rPr>
            </w:pPr>
            <w:r>
              <w:rPr>
                <w:rFonts w:asciiTheme="minorHAnsi" w:hAnsiTheme="minorHAnsi" w:cstheme="minorHAnsi"/>
                <w:sz w:val="20"/>
                <w:szCs w:val="20"/>
              </w:rPr>
              <w:t>Continued</w:t>
            </w:r>
          </w:p>
        </w:tc>
        <w:tc>
          <w:tcPr>
            <w:tcW w:w="3392" w:type="dxa"/>
            <w:shd w:val="clear" w:color="auto" w:fill="FFFFFF" w:themeFill="background1"/>
          </w:tcPr>
          <w:p w14:paraId="2F5192B4" w14:textId="295AC588" w:rsidR="003C142A" w:rsidRPr="00EE18ED" w:rsidRDefault="003710F7" w:rsidP="00E94327">
            <w:pPr>
              <w:ind w:left="0" w:firstLine="0"/>
              <w:rPr>
                <w:rFonts w:asciiTheme="minorHAnsi" w:hAnsiTheme="minorHAnsi" w:cstheme="minorHAnsi"/>
                <w:color w:val="00B050"/>
                <w:sz w:val="20"/>
                <w:szCs w:val="20"/>
              </w:rPr>
            </w:pPr>
            <w:r w:rsidRPr="003710F7">
              <w:rPr>
                <w:rFonts w:asciiTheme="minorHAnsi" w:hAnsiTheme="minorHAnsi" w:cstheme="minorHAnsi"/>
                <w:sz w:val="20"/>
                <w:szCs w:val="20"/>
              </w:rPr>
              <w:t>Continued</w:t>
            </w:r>
          </w:p>
        </w:tc>
      </w:tr>
      <w:tr w:rsidR="003C142A" w:rsidRPr="00B45600" w14:paraId="5CACCBC7" w14:textId="77777777" w:rsidTr="007738A8">
        <w:tc>
          <w:tcPr>
            <w:tcW w:w="3116" w:type="dxa"/>
          </w:tcPr>
          <w:p w14:paraId="2AF508D0" w14:textId="77777777" w:rsidR="003C142A" w:rsidRPr="00B45600" w:rsidRDefault="003C142A" w:rsidP="007738A8">
            <w:pPr>
              <w:rPr>
                <w:rFonts w:asciiTheme="minorHAnsi" w:hAnsiTheme="minorHAnsi" w:cstheme="minorHAnsi"/>
                <w:sz w:val="20"/>
                <w:szCs w:val="20"/>
              </w:rPr>
            </w:pPr>
            <w:r>
              <w:rPr>
                <w:rFonts w:asciiTheme="minorHAnsi" w:hAnsiTheme="minorHAnsi" w:cstheme="minorHAnsi"/>
                <w:sz w:val="20"/>
                <w:szCs w:val="20"/>
              </w:rPr>
              <w:t>September 18, 2023</w:t>
            </w:r>
          </w:p>
        </w:tc>
        <w:tc>
          <w:tcPr>
            <w:tcW w:w="3117" w:type="dxa"/>
          </w:tcPr>
          <w:p w14:paraId="155FD773" w14:textId="4D35C649" w:rsidR="003C142A" w:rsidRPr="00B21882" w:rsidRDefault="003710F7" w:rsidP="007738A8">
            <w:pPr>
              <w:rPr>
                <w:rFonts w:asciiTheme="minorHAnsi" w:hAnsiTheme="minorHAnsi" w:cstheme="minorHAnsi"/>
                <w:sz w:val="20"/>
                <w:szCs w:val="20"/>
              </w:rPr>
            </w:pPr>
            <w:r>
              <w:rPr>
                <w:rFonts w:asciiTheme="minorHAnsi" w:hAnsiTheme="minorHAnsi" w:cstheme="minorHAnsi"/>
                <w:sz w:val="20"/>
                <w:szCs w:val="20"/>
              </w:rPr>
              <w:t>Continued</w:t>
            </w:r>
          </w:p>
        </w:tc>
        <w:tc>
          <w:tcPr>
            <w:tcW w:w="3392" w:type="dxa"/>
          </w:tcPr>
          <w:p w14:paraId="18D91FFC" w14:textId="013CE85D" w:rsidR="003C142A" w:rsidRPr="00EE18ED" w:rsidRDefault="003710F7" w:rsidP="00E94327">
            <w:pPr>
              <w:ind w:left="0" w:firstLine="0"/>
              <w:rPr>
                <w:rFonts w:asciiTheme="minorHAnsi" w:hAnsiTheme="minorHAnsi" w:cstheme="minorHAnsi"/>
                <w:color w:val="00B050"/>
                <w:sz w:val="20"/>
                <w:szCs w:val="20"/>
              </w:rPr>
            </w:pPr>
            <w:r w:rsidRPr="003710F7">
              <w:rPr>
                <w:rFonts w:asciiTheme="minorHAnsi" w:hAnsiTheme="minorHAnsi" w:cstheme="minorHAnsi"/>
                <w:sz w:val="20"/>
                <w:szCs w:val="20"/>
              </w:rPr>
              <w:t>Continued</w:t>
            </w:r>
          </w:p>
        </w:tc>
      </w:tr>
      <w:tr w:rsidR="003B3997" w:rsidRPr="00B45600" w14:paraId="3EDDB9CA" w14:textId="77777777" w:rsidTr="007738A8">
        <w:tc>
          <w:tcPr>
            <w:tcW w:w="3116" w:type="dxa"/>
          </w:tcPr>
          <w:p w14:paraId="26759722" w14:textId="77777777" w:rsidR="003B3997" w:rsidRDefault="003B3997" w:rsidP="003B3997">
            <w:pPr>
              <w:rPr>
                <w:rFonts w:asciiTheme="minorHAnsi" w:hAnsiTheme="minorHAnsi" w:cstheme="minorHAnsi"/>
                <w:sz w:val="20"/>
                <w:szCs w:val="20"/>
              </w:rPr>
            </w:pPr>
            <w:r w:rsidRPr="0084618A">
              <w:rPr>
                <w:rFonts w:asciiTheme="minorHAnsi" w:hAnsiTheme="minorHAnsi" w:cstheme="minorHAnsi"/>
                <w:sz w:val="20"/>
                <w:szCs w:val="20"/>
                <w:highlight w:val="yellow"/>
              </w:rPr>
              <w:t>September 20, 2023</w:t>
            </w:r>
            <w:r>
              <w:rPr>
                <w:rFonts w:asciiTheme="minorHAnsi" w:hAnsiTheme="minorHAnsi" w:cstheme="minorHAnsi"/>
                <w:sz w:val="20"/>
                <w:szCs w:val="20"/>
              </w:rPr>
              <w:t xml:space="preserve">    </w:t>
            </w:r>
          </w:p>
          <w:p w14:paraId="6C128B33" w14:textId="1A7570D0" w:rsidR="003B3997" w:rsidRPr="00B45600" w:rsidRDefault="003B3997" w:rsidP="003B3997">
            <w:pPr>
              <w:rPr>
                <w:rFonts w:asciiTheme="minorHAnsi" w:hAnsiTheme="minorHAnsi" w:cstheme="minorHAnsi"/>
                <w:sz w:val="20"/>
                <w:szCs w:val="20"/>
              </w:rPr>
            </w:pPr>
            <w:r>
              <w:rPr>
                <w:rFonts w:asciiTheme="minorHAnsi" w:hAnsiTheme="minorHAnsi" w:cstheme="minorHAnsi"/>
                <w:sz w:val="20"/>
                <w:szCs w:val="20"/>
              </w:rPr>
              <w:t>(Module 2)</w:t>
            </w:r>
          </w:p>
        </w:tc>
        <w:tc>
          <w:tcPr>
            <w:tcW w:w="3117" w:type="dxa"/>
          </w:tcPr>
          <w:p w14:paraId="5CEFF45D" w14:textId="77777777" w:rsidR="003B3997" w:rsidRDefault="004471B5" w:rsidP="003B3997">
            <w:pPr>
              <w:rPr>
                <w:rFonts w:asciiTheme="minorHAnsi" w:hAnsiTheme="minorHAnsi" w:cstheme="minorHAnsi"/>
                <w:sz w:val="20"/>
                <w:szCs w:val="20"/>
              </w:rPr>
            </w:pPr>
            <w:r>
              <w:rPr>
                <w:rFonts w:asciiTheme="minorHAnsi" w:hAnsiTheme="minorHAnsi" w:cstheme="minorHAnsi"/>
                <w:sz w:val="20"/>
                <w:szCs w:val="20"/>
              </w:rPr>
              <w:t>Triumph of the City</w:t>
            </w:r>
          </w:p>
          <w:p w14:paraId="1E7311AD" w14:textId="7C7E87FF" w:rsidR="004471B5" w:rsidRPr="00B21882" w:rsidRDefault="004471B5" w:rsidP="003B3997">
            <w:pPr>
              <w:rPr>
                <w:rFonts w:asciiTheme="minorHAnsi" w:hAnsiTheme="minorHAnsi" w:cstheme="minorHAnsi"/>
                <w:sz w:val="20"/>
                <w:szCs w:val="20"/>
              </w:rPr>
            </w:pPr>
            <w:r w:rsidRPr="004471B5">
              <w:rPr>
                <w:rFonts w:asciiTheme="minorHAnsi" w:hAnsiTheme="minorHAnsi" w:cstheme="minorHAnsi"/>
                <w:sz w:val="20"/>
                <w:szCs w:val="20"/>
              </w:rPr>
              <w:t>Our urban species</w:t>
            </w:r>
          </w:p>
        </w:tc>
        <w:tc>
          <w:tcPr>
            <w:tcW w:w="3392" w:type="dxa"/>
          </w:tcPr>
          <w:p w14:paraId="7009981E" w14:textId="77777777" w:rsidR="003B3997" w:rsidRDefault="003B3997" w:rsidP="003B3997">
            <w:pPr>
              <w:rPr>
                <w:rFonts w:asciiTheme="minorHAnsi" w:hAnsiTheme="minorHAnsi" w:cstheme="minorHAnsi"/>
                <w:sz w:val="20"/>
                <w:szCs w:val="20"/>
              </w:rPr>
            </w:pPr>
            <w:r w:rsidRPr="003C142A">
              <w:rPr>
                <w:rFonts w:asciiTheme="minorHAnsi" w:hAnsiTheme="minorHAnsi" w:cstheme="minorHAnsi"/>
                <w:sz w:val="20"/>
                <w:szCs w:val="20"/>
                <w:highlight w:val="yellow"/>
              </w:rPr>
              <w:t>Essay #2 due, 5 pm</w:t>
            </w:r>
          </w:p>
          <w:p w14:paraId="3F79CDEC" w14:textId="37532DB3" w:rsidR="004471B5" w:rsidRPr="00EE18ED" w:rsidRDefault="00E94327" w:rsidP="003B3997">
            <w:pPr>
              <w:rPr>
                <w:rFonts w:asciiTheme="minorHAnsi" w:hAnsiTheme="minorHAnsi" w:cstheme="minorHAnsi"/>
                <w:color w:val="00B050"/>
                <w:sz w:val="20"/>
                <w:szCs w:val="20"/>
              </w:rPr>
            </w:pPr>
            <w:r w:rsidRPr="00E94327">
              <w:rPr>
                <w:rFonts w:asciiTheme="minorHAnsi" w:hAnsiTheme="minorHAnsi" w:cstheme="minorHAnsi"/>
                <w:sz w:val="20"/>
                <w:szCs w:val="20"/>
              </w:rPr>
              <w:t>Canvas notes</w:t>
            </w:r>
          </w:p>
        </w:tc>
      </w:tr>
      <w:tr w:rsidR="003B3997" w:rsidRPr="00B45600" w14:paraId="7884162B" w14:textId="77777777" w:rsidTr="007738A8">
        <w:tc>
          <w:tcPr>
            <w:tcW w:w="3116" w:type="dxa"/>
          </w:tcPr>
          <w:p w14:paraId="5B2D592A" w14:textId="3BF5F8E7" w:rsidR="003B3997" w:rsidRPr="009D14CD" w:rsidRDefault="003B3997" w:rsidP="003B3997">
            <w:pPr>
              <w:rPr>
                <w:rFonts w:asciiTheme="minorHAnsi" w:hAnsiTheme="minorHAnsi" w:cstheme="minorHAnsi"/>
                <w:sz w:val="20"/>
                <w:szCs w:val="20"/>
              </w:rPr>
            </w:pPr>
            <w:r w:rsidRPr="009D14CD">
              <w:rPr>
                <w:rFonts w:asciiTheme="minorHAnsi" w:hAnsiTheme="minorHAnsi" w:cstheme="minorHAnsi"/>
                <w:sz w:val="20"/>
                <w:szCs w:val="20"/>
              </w:rPr>
              <w:t xml:space="preserve">September 25, </w:t>
            </w:r>
            <w:r w:rsidR="0084618A" w:rsidRPr="009D14CD">
              <w:rPr>
                <w:rFonts w:asciiTheme="minorHAnsi" w:hAnsiTheme="minorHAnsi" w:cstheme="minorHAnsi"/>
                <w:sz w:val="20"/>
                <w:szCs w:val="20"/>
              </w:rPr>
              <w:t>2023</w:t>
            </w:r>
            <w:r>
              <w:rPr>
                <w:rFonts w:asciiTheme="minorHAnsi" w:hAnsiTheme="minorHAnsi" w:cstheme="minorHAnsi"/>
                <w:sz w:val="20"/>
                <w:szCs w:val="20"/>
              </w:rPr>
              <w:t xml:space="preserve">    </w:t>
            </w:r>
          </w:p>
        </w:tc>
        <w:tc>
          <w:tcPr>
            <w:tcW w:w="3117" w:type="dxa"/>
            <w:shd w:val="clear" w:color="auto" w:fill="auto"/>
          </w:tcPr>
          <w:p w14:paraId="75C297D7" w14:textId="2F69144E" w:rsidR="003B3997" w:rsidRPr="009D14CD" w:rsidRDefault="003B3997" w:rsidP="003B3997">
            <w:pPr>
              <w:rPr>
                <w:rFonts w:asciiTheme="minorHAnsi" w:hAnsiTheme="minorHAnsi" w:cstheme="minorHAnsi"/>
                <w:sz w:val="20"/>
                <w:szCs w:val="20"/>
              </w:rPr>
            </w:pPr>
            <w:r>
              <w:rPr>
                <w:rFonts w:asciiTheme="minorHAnsi" w:hAnsiTheme="minorHAnsi" w:cstheme="minorHAnsi"/>
                <w:sz w:val="20"/>
                <w:szCs w:val="20"/>
              </w:rPr>
              <w:t xml:space="preserve">Triumph of the City </w:t>
            </w:r>
          </w:p>
        </w:tc>
        <w:tc>
          <w:tcPr>
            <w:tcW w:w="3392" w:type="dxa"/>
            <w:shd w:val="clear" w:color="auto" w:fill="auto"/>
          </w:tcPr>
          <w:p w14:paraId="45480F69" w14:textId="07F9218C" w:rsidR="003B3997" w:rsidRPr="009D14CD" w:rsidRDefault="003B3997" w:rsidP="00E94327">
            <w:pPr>
              <w:ind w:left="0" w:firstLine="0"/>
              <w:rPr>
                <w:rFonts w:asciiTheme="minorHAnsi" w:hAnsiTheme="minorHAnsi" w:cstheme="minorHAnsi"/>
                <w:color w:val="00B050"/>
                <w:sz w:val="20"/>
                <w:szCs w:val="20"/>
              </w:rPr>
            </w:pPr>
            <w:r w:rsidRPr="003B3997">
              <w:rPr>
                <w:rFonts w:asciiTheme="minorHAnsi" w:hAnsiTheme="minorHAnsi" w:cstheme="minorHAnsi"/>
                <w:sz w:val="20"/>
                <w:szCs w:val="20"/>
              </w:rPr>
              <w:t>Canvas Video</w:t>
            </w:r>
            <w:r w:rsidR="00E94327">
              <w:rPr>
                <w:rFonts w:asciiTheme="minorHAnsi" w:hAnsiTheme="minorHAnsi" w:cstheme="minorHAnsi"/>
                <w:sz w:val="20"/>
                <w:szCs w:val="20"/>
              </w:rPr>
              <w:t xml:space="preserve"> (</w:t>
            </w:r>
            <w:r w:rsidR="00E94327" w:rsidRPr="00E94327">
              <w:rPr>
                <w:rFonts w:asciiTheme="minorHAnsi" w:hAnsiTheme="minorHAnsi" w:cstheme="minorHAnsi"/>
                <w:color w:val="FF0000"/>
                <w:sz w:val="20"/>
                <w:szCs w:val="20"/>
              </w:rPr>
              <w:t>NO CLASS</w:t>
            </w:r>
            <w:r w:rsidR="00E94327">
              <w:rPr>
                <w:rFonts w:asciiTheme="minorHAnsi" w:hAnsiTheme="minorHAnsi" w:cstheme="minorHAnsi"/>
                <w:sz w:val="20"/>
                <w:szCs w:val="20"/>
              </w:rPr>
              <w:t>)</w:t>
            </w:r>
          </w:p>
        </w:tc>
      </w:tr>
      <w:tr w:rsidR="003B3997" w:rsidRPr="00B45600" w14:paraId="4C60CD07" w14:textId="77777777" w:rsidTr="007738A8">
        <w:tc>
          <w:tcPr>
            <w:tcW w:w="3116" w:type="dxa"/>
          </w:tcPr>
          <w:p w14:paraId="7E536674" w14:textId="77777777" w:rsidR="003B3997" w:rsidRPr="009D14CD" w:rsidRDefault="003B3997" w:rsidP="003B3997">
            <w:pPr>
              <w:rPr>
                <w:rFonts w:asciiTheme="minorHAnsi" w:hAnsiTheme="minorHAnsi" w:cstheme="minorHAnsi"/>
                <w:sz w:val="20"/>
                <w:szCs w:val="20"/>
              </w:rPr>
            </w:pPr>
            <w:r w:rsidRPr="0084618A">
              <w:rPr>
                <w:rFonts w:asciiTheme="minorHAnsi" w:hAnsiTheme="minorHAnsi" w:cstheme="minorHAnsi"/>
                <w:sz w:val="20"/>
                <w:szCs w:val="20"/>
              </w:rPr>
              <w:t>September 27, 2023</w:t>
            </w:r>
          </w:p>
        </w:tc>
        <w:tc>
          <w:tcPr>
            <w:tcW w:w="3117" w:type="dxa"/>
            <w:shd w:val="clear" w:color="auto" w:fill="auto"/>
          </w:tcPr>
          <w:p w14:paraId="608E73A3" w14:textId="27A808AC" w:rsidR="003B3997" w:rsidRPr="009D14CD" w:rsidRDefault="003B3997" w:rsidP="003B3997">
            <w:pPr>
              <w:rPr>
                <w:rFonts w:asciiTheme="minorHAnsi" w:hAnsiTheme="minorHAnsi" w:cstheme="minorHAnsi"/>
                <w:sz w:val="20"/>
                <w:szCs w:val="20"/>
              </w:rPr>
            </w:pPr>
            <w:r>
              <w:rPr>
                <w:rFonts w:asciiTheme="minorHAnsi" w:hAnsiTheme="minorHAnsi" w:cstheme="minorHAnsi"/>
                <w:sz w:val="20"/>
                <w:szCs w:val="20"/>
              </w:rPr>
              <w:t>Reading day</w:t>
            </w:r>
          </w:p>
        </w:tc>
        <w:tc>
          <w:tcPr>
            <w:tcW w:w="3392" w:type="dxa"/>
            <w:shd w:val="clear" w:color="auto" w:fill="auto"/>
          </w:tcPr>
          <w:p w14:paraId="53F72C06" w14:textId="37AD8752" w:rsidR="003B3997" w:rsidRPr="009D14CD" w:rsidRDefault="003B3997" w:rsidP="00E94327">
            <w:pPr>
              <w:ind w:left="0" w:firstLine="0"/>
              <w:rPr>
                <w:rFonts w:asciiTheme="minorHAnsi" w:hAnsiTheme="minorHAnsi" w:cstheme="minorHAnsi"/>
                <w:color w:val="00B050"/>
                <w:sz w:val="20"/>
                <w:szCs w:val="20"/>
              </w:rPr>
            </w:pPr>
            <w:r w:rsidRPr="003B3997">
              <w:rPr>
                <w:rFonts w:asciiTheme="minorHAnsi" w:hAnsiTheme="minorHAnsi" w:cstheme="minorHAnsi"/>
                <w:sz w:val="20"/>
                <w:szCs w:val="20"/>
              </w:rPr>
              <w:t>Triumph of the City</w:t>
            </w:r>
            <w:r w:rsidR="00E94327">
              <w:rPr>
                <w:rFonts w:asciiTheme="minorHAnsi" w:hAnsiTheme="minorHAnsi" w:cstheme="minorHAnsi"/>
                <w:sz w:val="20"/>
                <w:szCs w:val="20"/>
              </w:rPr>
              <w:t xml:space="preserve"> (</w:t>
            </w:r>
            <w:r w:rsidR="00E94327" w:rsidRPr="00E94327">
              <w:rPr>
                <w:rFonts w:asciiTheme="minorHAnsi" w:hAnsiTheme="minorHAnsi" w:cstheme="minorHAnsi"/>
                <w:color w:val="FF0000"/>
                <w:sz w:val="20"/>
                <w:szCs w:val="20"/>
              </w:rPr>
              <w:t>NO CLASS</w:t>
            </w:r>
            <w:r w:rsidR="00E94327">
              <w:rPr>
                <w:rFonts w:asciiTheme="minorHAnsi" w:hAnsiTheme="minorHAnsi" w:cstheme="minorHAnsi"/>
                <w:sz w:val="20"/>
                <w:szCs w:val="20"/>
              </w:rPr>
              <w:t>)</w:t>
            </w:r>
          </w:p>
        </w:tc>
      </w:tr>
      <w:tr w:rsidR="003B3997" w:rsidRPr="00B45600" w14:paraId="42B2CA8B" w14:textId="77777777" w:rsidTr="007738A8">
        <w:tc>
          <w:tcPr>
            <w:tcW w:w="3116" w:type="dxa"/>
          </w:tcPr>
          <w:p w14:paraId="38A66022" w14:textId="77777777" w:rsidR="003B3997" w:rsidRPr="00B45600" w:rsidRDefault="003B3997" w:rsidP="003B3997">
            <w:pPr>
              <w:rPr>
                <w:rFonts w:asciiTheme="minorHAnsi" w:hAnsiTheme="minorHAnsi" w:cstheme="minorHAnsi"/>
                <w:sz w:val="20"/>
                <w:szCs w:val="20"/>
              </w:rPr>
            </w:pPr>
            <w:r>
              <w:rPr>
                <w:rFonts w:asciiTheme="minorHAnsi" w:hAnsiTheme="minorHAnsi" w:cstheme="minorHAnsi"/>
                <w:sz w:val="20"/>
                <w:szCs w:val="20"/>
              </w:rPr>
              <w:t>October 2023</w:t>
            </w:r>
          </w:p>
        </w:tc>
        <w:tc>
          <w:tcPr>
            <w:tcW w:w="3117" w:type="dxa"/>
            <w:shd w:val="clear" w:color="auto" w:fill="00B050"/>
          </w:tcPr>
          <w:p w14:paraId="61C2C2FA" w14:textId="77777777" w:rsidR="003B3997" w:rsidRPr="00B45600" w:rsidRDefault="003B3997" w:rsidP="003B3997">
            <w:pPr>
              <w:rPr>
                <w:rFonts w:asciiTheme="minorHAnsi" w:hAnsiTheme="minorHAnsi" w:cstheme="minorHAnsi"/>
                <w:sz w:val="20"/>
                <w:szCs w:val="20"/>
              </w:rPr>
            </w:pPr>
          </w:p>
        </w:tc>
        <w:tc>
          <w:tcPr>
            <w:tcW w:w="3392" w:type="dxa"/>
            <w:shd w:val="clear" w:color="auto" w:fill="00B050"/>
          </w:tcPr>
          <w:p w14:paraId="07BEEDBB" w14:textId="77777777" w:rsidR="003B3997" w:rsidRPr="007C061B" w:rsidRDefault="003B3997" w:rsidP="003B3997">
            <w:pPr>
              <w:rPr>
                <w:rFonts w:asciiTheme="minorHAnsi" w:hAnsiTheme="minorHAnsi" w:cstheme="minorHAnsi"/>
                <w:color w:val="00B050"/>
                <w:sz w:val="20"/>
                <w:szCs w:val="20"/>
              </w:rPr>
            </w:pPr>
          </w:p>
        </w:tc>
      </w:tr>
      <w:tr w:rsidR="003B3997" w:rsidRPr="00B45600" w14:paraId="28A1FFAD" w14:textId="77777777" w:rsidTr="007738A8">
        <w:tc>
          <w:tcPr>
            <w:tcW w:w="3116" w:type="dxa"/>
          </w:tcPr>
          <w:p w14:paraId="60110565" w14:textId="77777777" w:rsidR="003B3997" w:rsidRPr="009D14CD" w:rsidRDefault="003B3997" w:rsidP="003B3997">
            <w:pPr>
              <w:rPr>
                <w:rFonts w:asciiTheme="minorHAnsi" w:hAnsiTheme="minorHAnsi" w:cstheme="minorHAnsi"/>
                <w:sz w:val="20"/>
                <w:szCs w:val="20"/>
              </w:rPr>
            </w:pPr>
            <w:r w:rsidRPr="009D14CD">
              <w:rPr>
                <w:rFonts w:asciiTheme="minorHAnsi" w:hAnsiTheme="minorHAnsi" w:cstheme="minorHAnsi"/>
                <w:sz w:val="20"/>
                <w:szCs w:val="20"/>
              </w:rPr>
              <w:t>October 2, 2023</w:t>
            </w:r>
          </w:p>
        </w:tc>
        <w:tc>
          <w:tcPr>
            <w:tcW w:w="3117" w:type="dxa"/>
          </w:tcPr>
          <w:p w14:paraId="0808D7CD" w14:textId="2340BB5F" w:rsidR="003B3997" w:rsidRPr="00B45600" w:rsidRDefault="004471B5" w:rsidP="003B3997">
            <w:pPr>
              <w:rPr>
                <w:rFonts w:asciiTheme="minorHAnsi" w:hAnsiTheme="minorHAnsi" w:cstheme="minorHAnsi"/>
                <w:sz w:val="20"/>
                <w:szCs w:val="20"/>
              </w:rPr>
            </w:pPr>
            <w:r>
              <w:rPr>
                <w:rFonts w:asciiTheme="minorHAnsi" w:hAnsiTheme="minorHAnsi" w:cstheme="minorHAnsi"/>
                <w:sz w:val="20"/>
                <w:szCs w:val="20"/>
              </w:rPr>
              <w:t>Triumph of the City</w:t>
            </w:r>
          </w:p>
        </w:tc>
        <w:tc>
          <w:tcPr>
            <w:tcW w:w="3392" w:type="dxa"/>
          </w:tcPr>
          <w:p w14:paraId="564B7A5C" w14:textId="3654E1E5" w:rsidR="003B3997" w:rsidRPr="007C061B" w:rsidRDefault="004471B5" w:rsidP="0084618A">
            <w:pPr>
              <w:ind w:left="0" w:firstLine="0"/>
              <w:rPr>
                <w:rFonts w:asciiTheme="minorHAnsi" w:hAnsiTheme="minorHAnsi" w:cstheme="minorHAnsi"/>
                <w:color w:val="00B050"/>
                <w:sz w:val="20"/>
                <w:szCs w:val="20"/>
              </w:rPr>
            </w:pPr>
            <w:r w:rsidRPr="004471B5">
              <w:rPr>
                <w:rFonts w:asciiTheme="minorHAnsi" w:hAnsiTheme="minorHAnsi" w:cstheme="minorHAnsi"/>
                <w:sz w:val="20"/>
                <w:szCs w:val="20"/>
              </w:rPr>
              <w:t>Chap</w:t>
            </w:r>
            <w:r w:rsidR="0084618A">
              <w:rPr>
                <w:rFonts w:asciiTheme="minorHAnsi" w:hAnsiTheme="minorHAnsi" w:cstheme="minorHAnsi"/>
                <w:sz w:val="20"/>
                <w:szCs w:val="20"/>
              </w:rPr>
              <w:t>.</w:t>
            </w:r>
            <w:r w:rsidRPr="004471B5">
              <w:rPr>
                <w:rFonts w:asciiTheme="minorHAnsi" w:hAnsiTheme="minorHAnsi" w:cstheme="minorHAnsi"/>
                <w:sz w:val="20"/>
                <w:szCs w:val="20"/>
              </w:rPr>
              <w:t xml:space="preserve">   1 “Idea factories”</w:t>
            </w:r>
          </w:p>
        </w:tc>
      </w:tr>
      <w:tr w:rsidR="003B3997" w:rsidRPr="00B45600" w14:paraId="21706FC4" w14:textId="77777777" w:rsidTr="007738A8">
        <w:tc>
          <w:tcPr>
            <w:tcW w:w="3116" w:type="dxa"/>
          </w:tcPr>
          <w:p w14:paraId="69DA6B08" w14:textId="77777777" w:rsidR="003B3997" w:rsidRPr="009249BE" w:rsidRDefault="003B3997" w:rsidP="003B3997">
            <w:pPr>
              <w:rPr>
                <w:rFonts w:asciiTheme="minorHAnsi" w:hAnsiTheme="minorHAnsi" w:cstheme="minorHAnsi"/>
                <w:sz w:val="20"/>
                <w:szCs w:val="20"/>
              </w:rPr>
            </w:pPr>
            <w:r w:rsidRPr="009249BE">
              <w:rPr>
                <w:rFonts w:asciiTheme="minorHAnsi" w:hAnsiTheme="minorHAnsi" w:cstheme="minorHAnsi"/>
                <w:sz w:val="20"/>
                <w:szCs w:val="20"/>
              </w:rPr>
              <w:t xml:space="preserve">October </w:t>
            </w:r>
            <w:r>
              <w:rPr>
                <w:rFonts w:asciiTheme="minorHAnsi" w:hAnsiTheme="minorHAnsi" w:cstheme="minorHAnsi"/>
                <w:sz w:val="20"/>
                <w:szCs w:val="20"/>
              </w:rPr>
              <w:t>4</w:t>
            </w:r>
            <w:r w:rsidRPr="009249BE">
              <w:rPr>
                <w:rFonts w:asciiTheme="minorHAnsi" w:hAnsiTheme="minorHAnsi" w:cstheme="minorHAnsi"/>
                <w:sz w:val="20"/>
                <w:szCs w:val="20"/>
              </w:rPr>
              <w:t>, 202</w:t>
            </w:r>
            <w:r>
              <w:rPr>
                <w:rFonts w:asciiTheme="minorHAnsi" w:hAnsiTheme="minorHAnsi" w:cstheme="minorHAnsi"/>
                <w:sz w:val="20"/>
                <w:szCs w:val="20"/>
              </w:rPr>
              <w:t>3</w:t>
            </w:r>
          </w:p>
        </w:tc>
        <w:tc>
          <w:tcPr>
            <w:tcW w:w="3117" w:type="dxa"/>
            <w:shd w:val="clear" w:color="auto" w:fill="FFFFFF" w:themeFill="background1"/>
          </w:tcPr>
          <w:p w14:paraId="7B491447" w14:textId="679F14B5" w:rsidR="003B3997" w:rsidRPr="005537B1" w:rsidRDefault="004471B5" w:rsidP="003B3997">
            <w:pPr>
              <w:ind w:left="360"/>
              <w:rPr>
                <w:rFonts w:asciiTheme="minorHAnsi" w:hAnsiTheme="minorHAnsi" w:cstheme="minorHAnsi"/>
                <w:sz w:val="20"/>
                <w:szCs w:val="20"/>
              </w:rPr>
            </w:pPr>
            <w:r>
              <w:rPr>
                <w:rFonts w:asciiTheme="minorHAnsi" w:hAnsiTheme="minorHAnsi" w:cstheme="minorHAnsi"/>
                <w:sz w:val="20"/>
                <w:szCs w:val="20"/>
              </w:rPr>
              <w:t xml:space="preserve">        Continued</w:t>
            </w:r>
          </w:p>
        </w:tc>
        <w:tc>
          <w:tcPr>
            <w:tcW w:w="3392" w:type="dxa"/>
            <w:shd w:val="clear" w:color="auto" w:fill="FFFFFF" w:themeFill="background1"/>
          </w:tcPr>
          <w:p w14:paraId="3D9BEA18" w14:textId="4A88782E" w:rsidR="003B3997" w:rsidRPr="001D0E42" w:rsidRDefault="004471B5" w:rsidP="0084618A">
            <w:pPr>
              <w:ind w:left="0" w:firstLine="0"/>
              <w:rPr>
                <w:rFonts w:asciiTheme="minorHAnsi" w:hAnsiTheme="minorHAnsi" w:cstheme="minorHAnsi"/>
                <w:sz w:val="20"/>
                <w:szCs w:val="20"/>
              </w:rPr>
            </w:pPr>
            <w:r w:rsidRPr="001D0E42">
              <w:rPr>
                <w:rFonts w:asciiTheme="minorHAnsi" w:hAnsiTheme="minorHAnsi" w:cstheme="minorHAnsi"/>
                <w:sz w:val="20"/>
                <w:szCs w:val="20"/>
              </w:rPr>
              <w:t xml:space="preserve"> Chap</w:t>
            </w:r>
            <w:r w:rsidR="0084618A" w:rsidRPr="001D0E42">
              <w:rPr>
                <w:rFonts w:asciiTheme="minorHAnsi" w:hAnsiTheme="minorHAnsi" w:cstheme="minorHAnsi"/>
                <w:sz w:val="20"/>
                <w:szCs w:val="20"/>
              </w:rPr>
              <w:t>.</w:t>
            </w:r>
            <w:r w:rsidRPr="001D0E42">
              <w:rPr>
                <w:rFonts w:asciiTheme="minorHAnsi" w:hAnsiTheme="minorHAnsi" w:cstheme="minorHAnsi"/>
                <w:sz w:val="20"/>
                <w:szCs w:val="20"/>
              </w:rPr>
              <w:t xml:space="preserve"> 2 “Why do Cities Decline?”</w:t>
            </w:r>
          </w:p>
        </w:tc>
      </w:tr>
      <w:tr w:rsidR="003B3997" w:rsidRPr="00B45600" w14:paraId="453608B3" w14:textId="77777777" w:rsidTr="007738A8">
        <w:tc>
          <w:tcPr>
            <w:tcW w:w="3116" w:type="dxa"/>
          </w:tcPr>
          <w:p w14:paraId="717C6BE5" w14:textId="77777777" w:rsidR="003B3997" w:rsidRPr="009D14CD" w:rsidRDefault="003B3997" w:rsidP="003B3997">
            <w:pPr>
              <w:rPr>
                <w:rFonts w:asciiTheme="minorHAnsi" w:hAnsiTheme="minorHAnsi" w:cstheme="minorHAnsi"/>
                <w:sz w:val="20"/>
                <w:szCs w:val="20"/>
              </w:rPr>
            </w:pPr>
            <w:r w:rsidRPr="009D14CD">
              <w:rPr>
                <w:rFonts w:asciiTheme="minorHAnsi" w:hAnsiTheme="minorHAnsi" w:cstheme="minorHAnsi"/>
                <w:sz w:val="20"/>
                <w:szCs w:val="20"/>
              </w:rPr>
              <w:t>October 9, 2023</w:t>
            </w:r>
          </w:p>
        </w:tc>
        <w:tc>
          <w:tcPr>
            <w:tcW w:w="3117" w:type="dxa"/>
            <w:shd w:val="clear" w:color="auto" w:fill="FFFFFF" w:themeFill="background1"/>
          </w:tcPr>
          <w:p w14:paraId="4D442B26" w14:textId="58421283" w:rsidR="003B3997" w:rsidRPr="004471B5" w:rsidRDefault="004471B5" w:rsidP="003B3997">
            <w:pPr>
              <w:ind w:left="360"/>
              <w:rPr>
                <w:rFonts w:asciiTheme="minorHAnsi" w:hAnsiTheme="minorHAnsi" w:cstheme="minorHAnsi"/>
                <w:sz w:val="20"/>
                <w:szCs w:val="20"/>
              </w:rPr>
            </w:pPr>
            <w:r>
              <w:rPr>
                <w:rFonts w:cstheme="minorHAnsi"/>
                <w:sz w:val="20"/>
                <w:szCs w:val="20"/>
              </w:rPr>
              <w:t xml:space="preserve">      </w:t>
            </w:r>
            <w:r w:rsidRPr="004471B5">
              <w:rPr>
                <w:rFonts w:asciiTheme="minorHAnsi" w:hAnsiTheme="minorHAnsi" w:cstheme="minorHAnsi"/>
                <w:sz w:val="20"/>
                <w:szCs w:val="20"/>
              </w:rPr>
              <w:t xml:space="preserve">Continued </w:t>
            </w:r>
          </w:p>
        </w:tc>
        <w:tc>
          <w:tcPr>
            <w:tcW w:w="3392" w:type="dxa"/>
            <w:shd w:val="clear" w:color="auto" w:fill="FFFFFF" w:themeFill="background1"/>
          </w:tcPr>
          <w:p w14:paraId="4B382D7E" w14:textId="13C277DA" w:rsidR="003B3997" w:rsidRPr="001D0E42" w:rsidRDefault="004471B5" w:rsidP="0084618A">
            <w:pPr>
              <w:ind w:left="0" w:firstLine="0"/>
              <w:rPr>
                <w:rFonts w:asciiTheme="minorHAnsi" w:hAnsiTheme="minorHAnsi" w:cstheme="minorHAnsi"/>
                <w:sz w:val="20"/>
                <w:szCs w:val="20"/>
              </w:rPr>
            </w:pPr>
            <w:r w:rsidRPr="001D0E42">
              <w:rPr>
                <w:rFonts w:cstheme="minorHAnsi"/>
                <w:sz w:val="20"/>
                <w:szCs w:val="20"/>
              </w:rPr>
              <w:t xml:space="preserve"> </w:t>
            </w:r>
            <w:r w:rsidR="0084618A" w:rsidRPr="001D0E42">
              <w:rPr>
                <w:rFonts w:asciiTheme="minorHAnsi" w:hAnsiTheme="minorHAnsi" w:cstheme="minorHAnsi"/>
                <w:sz w:val="20"/>
                <w:szCs w:val="20"/>
              </w:rPr>
              <w:t xml:space="preserve">Chap. 3 and 4 “What’s good about </w:t>
            </w:r>
            <w:r w:rsidR="00E94327">
              <w:rPr>
                <w:rFonts w:asciiTheme="minorHAnsi" w:hAnsiTheme="minorHAnsi" w:cstheme="minorHAnsi"/>
                <w:sz w:val="20"/>
                <w:szCs w:val="20"/>
              </w:rPr>
              <w:t xml:space="preserve">  </w:t>
            </w:r>
            <w:r w:rsidR="0084618A" w:rsidRPr="001D0E42">
              <w:rPr>
                <w:rFonts w:asciiTheme="minorHAnsi" w:hAnsiTheme="minorHAnsi" w:cstheme="minorHAnsi"/>
                <w:sz w:val="20"/>
                <w:szCs w:val="20"/>
              </w:rPr>
              <w:t>slums?”</w:t>
            </w:r>
          </w:p>
        </w:tc>
      </w:tr>
      <w:tr w:rsidR="003B3997" w:rsidRPr="00B45600" w14:paraId="60008A34" w14:textId="77777777" w:rsidTr="007738A8">
        <w:tc>
          <w:tcPr>
            <w:tcW w:w="3116" w:type="dxa"/>
          </w:tcPr>
          <w:p w14:paraId="44F89145" w14:textId="77777777" w:rsidR="003B3997" w:rsidRPr="005537B1" w:rsidRDefault="003B3997" w:rsidP="003B3997">
            <w:pPr>
              <w:rPr>
                <w:rFonts w:asciiTheme="minorHAnsi" w:hAnsiTheme="minorHAnsi" w:cstheme="minorHAnsi"/>
                <w:sz w:val="20"/>
                <w:szCs w:val="20"/>
              </w:rPr>
            </w:pPr>
            <w:r>
              <w:rPr>
                <w:rFonts w:asciiTheme="minorHAnsi" w:hAnsiTheme="minorHAnsi" w:cstheme="minorHAnsi"/>
                <w:sz w:val="20"/>
                <w:szCs w:val="20"/>
              </w:rPr>
              <w:t>October 11, 2023</w:t>
            </w:r>
          </w:p>
        </w:tc>
        <w:tc>
          <w:tcPr>
            <w:tcW w:w="3117" w:type="dxa"/>
            <w:shd w:val="clear" w:color="auto" w:fill="FFFFFF" w:themeFill="background1"/>
          </w:tcPr>
          <w:p w14:paraId="0EE9E088" w14:textId="04ED6423" w:rsidR="003B3997" w:rsidRPr="005537B1" w:rsidRDefault="004471B5" w:rsidP="003B3997">
            <w:pPr>
              <w:ind w:left="360"/>
              <w:rPr>
                <w:rFonts w:asciiTheme="minorHAnsi" w:hAnsiTheme="minorHAnsi" w:cstheme="minorHAnsi"/>
                <w:sz w:val="20"/>
                <w:szCs w:val="20"/>
              </w:rPr>
            </w:pPr>
            <w:r>
              <w:rPr>
                <w:rFonts w:asciiTheme="minorHAnsi" w:hAnsiTheme="minorHAnsi" w:cstheme="minorHAnsi"/>
                <w:sz w:val="20"/>
                <w:szCs w:val="20"/>
              </w:rPr>
              <w:t xml:space="preserve">       </w:t>
            </w:r>
            <w:r w:rsidRPr="004471B5">
              <w:rPr>
                <w:rFonts w:asciiTheme="minorHAnsi" w:hAnsiTheme="minorHAnsi" w:cstheme="minorHAnsi"/>
                <w:sz w:val="20"/>
                <w:szCs w:val="20"/>
              </w:rPr>
              <w:t>Continued</w:t>
            </w:r>
          </w:p>
        </w:tc>
        <w:tc>
          <w:tcPr>
            <w:tcW w:w="3392" w:type="dxa"/>
            <w:shd w:val="clear" w:color="auto" w:fill="FFFFFF" w:themeFill="background1"/>
          </w:tcPr>
          <w:p w14:paraId="3D577A6D" w14:textId="71C60EE9" w:rsidR="003B3997" w:rsidRPr="001D0E42" w:rsidRDefault="0084618A" w:rsidP="003B3997">
            <w:pPr>
              <w:ind w:left="360"/>
              <w:rPr>
                <w:rFonts w:asciiTheme="minorHAnsi" w:hAnsiTheme="minorHAnsi" w:cstheme="minorHAnsi"/>
                <w:sz w:val="20"/>
                <w:szCs w:val="20"/>
              </w:rPr>
            </w:pPr>
            <w:r w:rsidRPr="001D0E42">
              <w:rPr>
                <w:rFonts w:asciiTheme="minorHAnsi" w:hAnsiTheme="minorHAnsi" w:cstheme="minorHAnsi"/>
                <w:sz w:val="20"/>
                <w:szCs w:val="20"/>
              </w:rPr>
              <w:t>Chap. 7 “Why has sprawl spread?”</w:t>
            </w:r>
          </w:p>
        </w:tc>
      </w:tr>
      <w:tr w:rsidR="003B3997" w:rsidRPr="00B45600" w14:paraId="2254794F" w14:textId="77777777" w:rsidTr="007738A8">
        <w:tc>
          <w:tcPr>
            <w:tcW w:w="3116" w:type="dxa"/>
          </w:tcPr>
          <w:p w14:paraId="0FC2C83B" w14:textId="77777777" w:rsidR="003B3997" w:rsidRPr="00B45600" w:rsidRDefault="003B3997" w:rsidP="003B3997">
            <w:pPr>
              <w:rPr>
                <w:rFonts w:asciiTheme="minorHAnsi" w:hAnsiTheme="minorHAnsi" w:cstheme="minorHAnsi"/>
                <w:sz w:val="20"/>
                <w:szCs w:val="20"/>
              </w:rPr>
            </w:pPr>
            <w:r>
              <w:rPr>
                <w:rFonts w:asciiTheme="minorHAnsi" w:hAnsiTheme="minorHAnsi" w:cstheme="minorHAnsi"/>
                <w:sz w:val="20"/>
                <w:szCs w:val="20"/>
              </w:rPr>
              <w:t>October 16, 2023</w:t>
            </w:r>
          </w:p>
        </w:tc>
        <w:tc>
          <w:tcPr>
            <w:tcW w:w="3117" w:type="dxa"/>
            <w:shd w:val="clear" w:color="auto" w:fill="FFFFFF" w:themeFill="background1"/>
          </w:tcPr>
          <w:p w14:paraId="3E884305" w14:textId="10E45409" w:rsidR="003B3997" w:rsidRPr="007F7A54" w:rsidRDefault="004471B5" w:rsidP="004471B5">
            <w:pPr>
              <w:ind w:left="0" w:firstLine="0"/>
              <w:rPr>
                <w:rFonts w:asciiTheme="minorHAnsi" w:hAnsiTheme="minorHAnsi" w:cstheme="minorHAnsi"/>
                <w:sz w:val="20"/>
                <w:szCs w:val="20"/>
              </w:rPr>
            </w:pPr>
            <w:r>
              <w:rPr>
                <w:rFonts w:asciiTheme="minorHAnsi" w:hAnsiTheme="minorHAnsi" w:cstheme="minorHAnsi"/>
                <w:sz w:val="20"/>
                <w:szCs w:val="20"/>
              </w:rPr>
              <w:t xml:space="preserve">       </w:t>
            </w:r>
            <w:r w:rsidRPr="004471B5">
              <w:rPr>
                <w:rFonts w:asciiTheme="minorHAnsi" w:hAnsiTheme="minorHAnsi" w:cstheme="minorHAnsi"/>
                <w:sz w:val="20"/>
                <w:szCs w:val="20"/>
              </w:rPr>
              <w:t>Continued</w:t>
            </w:r>
          </w:p>
        </w:tc>
        <w:tc>
          <w:tcPr>
            <w:tcW w:w="3392" w:type="dxa"/>
            <w:shd w:val="clear" w:color="auto" w:fill="FFFFFF" w:themeFill="background1"/>
          </w:tcPr>
          <w:p w14:paraId="0C7FEA84" w14:textId="14074AEA" w:rsidR="003B3997" w:rsidRPr="001D0E42" w:rsidRDefault="0084618A" w:rsidP="0084618A">
            <w:pPr>
              <w:ind w:left="0" w:firstLine="0"/>
              <w:rPr>
                <w:rFonts w:asciiTheme="minorHAnsi" w:hAnsiTheme="minorHAnsi" w:cstheme="minorHAnsi"/>
                <w:sz w:val="20"/>
                <w:szCs w:val="20"/>
              </w:rPr>
            </w:pPr>
            <w:r w:rsidRPr="001D0E42">
              <w:rPr>
                <w:rFonts w:asciiTheme="minorHAnsi" w:hAnsiTheme="minorHAnsi" w:cstheme="minorHAnsi"/>
                <w:sz w:val="20"/>
                <w:szCs w:val="20"/>
              </w:rPr>
              <w:t>Chap 9 “Why do cities succeed?”</w:t>
            </w:r>
          </w:p>
        </w:tc>
      </w:tr>
      <w:tr w:rsidR="003B3997" w:rsidRPr="00B45600" w14:paraId="6DF7B235" w14:textId="77777777" w:rsidTr="007738A8">
        <w:tc>
          <w:tcPr>
            <w:tcW w:w="3116" w:type="dxa"/>
            <w:shd w:val="clear" w:color="auto" w:fill="auto"/>
          </w:tcPr>
          <w:p w14:paraId="1DBE9DC0" w14:textId="77777777" w:rsidR="003B3997" w:rsidRPr="009D14CD" w:rsidRDefault="003B3997" w:rsidP="003B3997">
            <w:pPr>
              <w:rPr>
                <w:rFonts w:asciiTheme="minorHAnsi" w:hAnsiTheme="minorHAnsi" w:cstheme="minorHAnsi"/>
                <w:sz w:val="20"/>
                <w:szCs w:val="20"/>
              </w:rPr>
            </w:pPr>
            <w:r w:rsidRPr="009D14CD">
              <w:rPr>
                <w:rFonts w:asciiTheme="minorHAnsi" w:hAnsiTheme="minorHAnsi" w:cstheme="minorHAnsi"/>
                <w:sz w:val="20"/>
                <w:szCs w:val="20"/>
              </w:rPr>
              <w:t>October 18, 2023</w:t>
            </w:r>
          </w:p>
        </w:tc>
        <w:tc>
          <w:tcPr>
            <w:tcW w:w="3117" w:type="dxa"/>
            <w:shd w:val="clear" w:color="auto" w:fill="FFFFFF" w:themeFill="background1"/>
          </w:tcPr>
          <w:p w14:paraId="34B67E41" w14:textId="091C0789" w:rsidR="003B3997" w:rsidRPr="007F7A54" w:rsidRDefault="004471B5" w:rsidP="004471B5">
            <w:pPr>
              <w:ind w:left="0" w:firstLine="0"/>
              <w:rPr>
                <w:rFonts w:asciiTheme="minorHAnsi" w:hAnsiTheme="minorHAnsi" w:cstheme="minorHAnsi"/>
                <w:sz w:val="20"/>
                <w:szCs w:val="20"/>
              </w:rPr>
            </w:pPr>
            <w:r>
              <w:rPr>
                <w:rFonts w:asciiTheme="minorHAnsi" w:hAnsiTheme="minorHAnsi" w:cstheme="minorHAnsi"/>
                <w:sz w:val="20"/>
                <w:szCs w:val="20"/>
              </w:rPr>
              <w:t xml:space="preserve">       </w:t>
            </w:r>
            <w:r w:rsidRPr="004471B5">
              <w:rPr>
                <w:rFonts w:asciiTheme="minorHAnsi" w:hAnsiTheme="minorHAnsi" w:cstheme="minorHAnsi"/>
                <w:sz w:val="20"/>
                <w:szCs w:val="20"/>
              </w:rPr>
              <w:t>Continued</w:t>
            </w:r>
          </w:p>
        </w:tc>
        <w:tc>
          <w:tcPr>
            <w:tcW w:w="3392" w:type="dxa"/>
            <w:shd w:val="clear" w:color="auto" w:fill="FFFFFF" w:themeFill="background1"/>
          </w:tcPr>
          <w:p w14:paraId="58166398" w14:textId="1AE78C66" w:rsidR="003B3997" w:rsidRPr="001D0E42" w:rsidRDefault="0084618A" w:rsidP="0084618A">
            <w:pPr>
              <w:ind w:left="0" w:firstLine="0"/>
              <w:rPr>
                <w:rFonts w:asciiTheme="minorHAnsi" w:hAnsiTheme="minorHAnsi" w:cstheme="minorHAnsi"/>
                <w:sz w:val="20"/>
                <w:szCs w:val="20"/>
              </w:rPr>
            </w:pPr>
            <w:r w:rsidRPr="001D0E42">
              <w:rPr>
                <w:rFonts w:asciiTheme="minorHAnsi" w:hAnsiTheme="minorHAnsi" w:cstheme="minorHAnsi"/>
                <w:sz w:val="20"/>
                <w:szCs w:val="20"/>
              </w:rPr>
              <w:t>“Flat World, Tall City”</w:t>
            </w:r>
          </w:p>
        </w:tc>
      </w:tr>
      <w:tr w:rsidR="003B3997" w:rsidRPr="00B45600" w14:paraId="6E91819D" w14:textId="77777777" w:rsidTr="007738A8">
        <w:tc>
          <w:tcPr>
            <w:tcW w:w="3116" w:type="dxa"/>
          </w:tcPr>
          <w:p w14:paraId="527C7BFC" w14:textId="77777777" w:rsidR="003B3997" w:rsidRPr="00B45600" w:rsidRDefault="003B3997" w:rsidP="003B3997">
            <w:pPr>
              <w:rPr>
                <w:rFonts w:asciiTheme="minorHAnsi" w:hAnsiTheme="minorHAnsi" w:cstheme="minorHAnsi"/>
                <w:sz w:val="20"/>
                <w:szCs w:val="20"/>
              </w:rPr>
            </w:pPr>
            <w:r w:rsidRPr="0084618A">
              <w:rPr>
                <w:rFonts w:asciiTheme="minorHAnsi" w:hAnsiTheme="minorHAnsi" w:cstheme="minorHAnsi"/>
                <w:sz w:val="20"/>
                <w:szCs w:val="20"/>
                <w:highlight w:val="yellow"/>
              </w:rPr>
              <w:t>October 23, 2023</w:t>
            </w:r>
          </w:p>
        </w:tc>
        <w:tc>
          <w:tcPr>
            <w:tcW w:w="3117" w:type="dxa"/>
          </w:tcPr>
          <w:p w14:paraId="0CAD5F92" w14:textId="1359D5AF" w:rsidR="003B3997" w:rsidRPr="007F7A54" w:rsidRDefault="004471B5" w:rsidP="004471B5">
            <w:pPr>
              <w:ind w:left="0" w:firstLine="0"/>
              <w:rPr>
                <w:rFonts w:asciiTheme="minorHAnsi" w:hAnsiTheme="minorHAnsi" w:cstheme="minorHAnsi"/>
                <w:sz w:val="20"/>
                <w:szCs w:val="20"/>
              </w:rPr>
            </w:pPr>
            <w:r>
              <w:rPr>
                <w:rFonts w:asciiTheme="minorHAnsi" w:hAnsiTheme="minorHAnsi" w:cstheme="minorHAnsi"/>
                <w:sz w:val="20"/>
                <w:szCs w:val="20"/>
              </w:rPr>
              <w:t xml:space="preserve">       </w:t>
            </w:r>
            <w:r w:rsidRPr="004471B5">
              <w:rPr>
                <w:rFonts w:asciiTheme="minorHAnsi" w:hAnsiTheme="minorHAnsi" w:cstheme="minorHAnsi"/>
                <w:sz w:val="20"/>
                <w:szCs w:val="20"/>
              </w:rPr>
              <w:t>Continued</w:t>
            </w:r>
          </w:p>
        </w:tc>
        <w:tc>
          <w:tcPr>
            <w:tcW w:w="3392" w:type="dxa"/>
            <w:shd w:val="clear" w:color="auto" w:fill="FFFFFF" w:themeFill="background1"/>
          </w:tcPr>
          <w:p w14:paraId="6464D2ED" w14:textId="77777777" w:rsidR="003B3997" w:rsidRPr="001D0E42" w:rsidRDefault="003B3997" w:rsidP="003B3997">
            <w:pPr>
              <w:rPr>
                <w:rFonts w:asciiTheme="minorHAnsi" w:hAnsiTheme="minorHAnsi" w:cstheme="minorHAnsi"/>
                <w:sz w:val="20"/>
                <w:szCs w:val="20"/>
                <w:highlight w:val="yellow"/>
              </w:rPr>
            </w:pPr>
            <w:r w:rsidRPr="001D0E42">
              <w:rPr>
                <w:rFonts w:asciiTheme="minorHAnsi" w:hAnsiTheme="minorHAnsi" w:cstheme="minorHAnsi"/>
                <w:sz w:val="20"/>
                <w:szCs w:val="20"/>
                <w:highlight w:val="yellow"/>
              </w:rPr>
              <w:t>Essay #3 due, 5 pm</w:t>
            </w:r>
          </w:p>
          <w:p w14:paraId="72382287" w14:textId="6AB0B1FB" w:rsidR="0084618A" w:rsidRPr="001D0E42" w:rsidRDefault="0084618A" w:rsidP="0084618A">
            <w:pPr>
              <w:ind w:left="0" w:firstLine="0"/>
              <w:rPr>
                <w:rFonts w:asciiTheme="minorHAnsi" w:hAnsiTheme="minorHAnsi" w:cstheme="minorHAnsi"/>
                <w:sz w:val="20"/>
                <w:szCs w:val="20"/>
                <w:highlight w:val="yellow"/>
              </w:rPr>
            </w:pPr>
            <w:r w:rsidRPr="001D0E42">
              <w:rPr>
                <w:rFonts w:asciiTheme="minorHAnsi" w:hAnsiTheme="minorHAnsi" w:cstheme="minorHAnsi"/>
                <w:sz w:val="20"/>
                <w:szCs w:val="20"/>
              </w:rPr>
              <w:t>“Flat World, Tall City”</w:t>
            </w:r>
          </w:p>
        </w:tc>
      </w:tr>
      <w:tr w:rsidR="003B3997" w:rsidRPr="00B45600" w14:paraId="5091CF8C" w14:textId="77777777" w:rsidTr="007738A8">
        <w:tc>
          <w:tcPr>
            <w:tcW w:w="3116" w:type="dxa"/>
          </w:tcPr>
          <w:p w14:paraId="5F264584" w14:textId="407B098D" w:rsidR="003B3997" w:rsidRPr="00B45600" w:rsidRDefault="003B3997" w:rsidP="003B3997">
            <w:pPr>
              <w:rPr>
                <w:rFonts w:asciiTheme="minorHAnsi" w:hAnsiTheme="minorHAnsi" w:cstheme="minorHAnsi"/>
                <w:sz w:val="20"/>
                <w:szCs w:val="20"/>
              </w:rPr>
            </w:pPr>
            <w:r w:rsidRPr="00C457EF">
              <w:rPr>
                <w:rFonts w:asciiTheme="minorHAnsi" w:hAnsiTheme="minorHAnsi" w:cstheme="minorHAnsi"/>
                <w:sz w:val="20"/>
                <w:szCs w:val="20"/>
              </w:rPr>
              <w:t>October 25, 202</w:t>
            </w:r>
            <w:r>
              <w:rPr>
                <w:rFonts w:asciiTheme="minorHAnsi" w:hAnsiTheme="minorHAnsi" w:cstheme="minorHAnsi"/>
                <w:sz w:val="20"/>
                <w:szCs w:val="20"/>
              </w:rPr>
              <w:t xml:space="preserve">3 </w:t>
            </w:r>
          </w:p>
        </w:tc>
        <w:tc>
          <w:tcPr>
            <w:tcW w:w="3117" w:type="dxa"/>
          </w:tcPr>
          <w:p w14:paraId="5A45BEEE" w14:textId="2F1673E8" w:rsidR="003B3997" w:rsidRPr="007F7A54" w:rsidRDefault="0084618A" w:rsidP="0084618A">
            <w:pPr>
              <w:ind w:left="0" w:firstLine="0"/>
              <w:rPr>
                <w:rFonts w:asciiTheme="minorHAnsi" w:hAnsiTheme="minorHAnsi" w:cstheme="minorHAnsi"/>
                <w:sz w:val="20"/>
                <w:szCs w:val="20"/>
              </w:rPr>
            </w:pPr>
            <w:r>
              <w:rPr>
                <w:rFonts w:asciiTheme="minorHAnsi" w:hAnsiTheme="minorHAnsi" w:cstheme="minorHAnsi"/>
                <w:sz w:val="20"/>
                <w:szCs w:val="20"/>
              </w:rPr>
              <w:t xml:space="preserve">      Continued</w:t>
            </w:r>
          </w:p>
        </w:tc>
        <w:tc>
          <w:tcPr>
            <w:tcW w:w="3392" w:type="dxa"/>
          </w:tcPr>
          <w:p w14:paraId="40BA9278" w14:textId="33984B7A" w:rsidR="003B3997" w:rsidRPr="001D0E42" w:rsidRDefault="001D0E42" w:rsidP="001D0E42">
            <w:pPr>
              <w:ind w:left="0" w:firstLine="0"/>
              <w:rPr>
                <w:rFonts w:asciiTheme="minorHAnsi" w:hAnsiTheme="minorHAnsi" w:cstheme="minorHAnsi"/>
                <w:sz w:val="20"/>
                <w:szCs w:val="20"/>
              </w:rPr>
            </w:pPr>
            <w:r w:rsidRPr="001D0E42">
              <w:rPr>
                <w:rFonts w:asciiTheme="minorHAnsi" w:hAnsiTheme="minorHAnsi" w:cstheme="minorHAnsi"/>
                <w:sz w:val="20"/>
                <w:szCs w:val="20"/>
              </w:rPr>
              <w:t>So, is Glaeser believable?</w:t>
            </w:r>
          </w:p>
        </w:tc>
      </w:tr>
      <w:tr w:rsidR="003B3997" w:rsidRPr="00B45600" w14:paraId="287F0718" w14:textId="77777777" w:rsidTr="007738A8">
        <w:tc>
          <w:tcPr>
            <w:tcW w:w="3116" w:type="dxa"/>
          </w:tcPr>
          <w:p w14:paraId="04D4126B" w14:textId="4B2A411C" w:rsidR="003B3997" w:rsidRPr="00B45600" w:rsidRDefault="003B3997" w:rsidP="003B3997">
            <w:pPr>
              <w:rPr>
                <w:rFonts w:asciiTheme="minorHAnsi" w:hAnsiTheme="minorHAnsi" w:cstheme="minorHAnsi"/>
                <w:sz w:val="20"/>
                <w:szCs w:val="20"/>
              </w:rPr>
            </w:pPr>
            <w:r>
              <w:rPr>
                <w:rFonts w:asciiTheme="minorHAnsi" w:hAnsiTheme="minorHAnsi" w:cstheme="minorHAnsi"/>
                <w:sz w:val="20"/>
                <w:szCs w:val="20"/>
              </w:rPr>
              <w:t>October 30, 2023</w:t>
            </w:r>
            <w:r w:rsidR="0084618A">
              <w:rPr>
                <w:rFonts w:asciiTheme="minorHAnsi" w:hAnsiTheme="minorHAnsi" w:cstheme="minorHAnsi"/>
                <w:sz w:val="20"/>
                <w:szCs w:val="20"/>
              </w:rPr>
              <w:t xml:space="preserve"> (Module 3)</w:t>
            </w:r>
          </w:p>
        </w:tc>
        <w:tc>
          <w:tcPr>
            <w:tcW w:w="3117" w:type="dxa"/>
          </w:tcPr>
          <w:p w14:paraId="56D33D34" w14:textId="0324459A" w:rsidR="003B3997" w:rsidRPr="007F7A54" w:rsidRDefault="0084618A" w:rsidP="0084618A">
            <w:pPr>
              <w:ind w:left="0" w:firstLine="0"/>
              <w:rPr>
                <w:rFonts w:asciiTheme="minorHAnsi" w:hAnsiTheme="minorHAnsi" w:cstheme="minorHAnsi"/>
                <w:sz w:val="20"/>
                <w:szCs w:val="20"/>
              </w:rPr>
            </w:pPr>
            <w:r>
              <w:rPr>
                <w:rFonts w:asciiTheme="minorHAnsi" w:hAnsiTheme="minorHAnsi" w:cstheme="minorHAnsi"/>
                <w:sz w:val="20"/>
                <w:szCs w:val="20"/>
              </w:rPr>
              <w:t xml:space="preserve">     The Urban form</w:t>
            </w:r>
          </w:p>
        </w:tc>
        <w:tc>
          <w:tcPr>
            <w:tcW w:w="3392" w:type="dxa"/>
          </w:tcPr>
          <w:p w14:paraId="00DFE5C9" w14:textId="0E2A4C90" w:rsidR="003B3997" w:rsidRPr="001D0E42" w:rsidRDefault="0084618A" w:rsidP="003B3997">
            <w:pPr>
              <w:rPr>
                <w:rFonts w:asciiTheme="minorHAnsi" w:hAnsiTheme="minorHAnsi" w:cstheme="minorHAnsi"/>
                <w:sz w:val="20"/>
                <w:szCs w:val="20"/>
              </w:rPr>
            </w:pPr>
            <w:r w:rsidRPr="001D0E42">
              <w:rPr>
                <w:rFonts w:asciiTheme="minorHAnsi" w:hAnsiTheme="minorHAnsi" w:cstheme="minorHAnsi"/>
                <w:sz w:val="20"/>
                <w:szCs w:val="20"/>
              </w:rPr>
              <w:t>Canvas notes</w:t>
            </w:r>
          </w:p>
        </w:tc>
      </w:tr>
      <w:tr w:rsidR="003B3997" w:rsidRPr="00B45600" w14:paraId="3F2F224F" w14:textId="77777777" w:rsidTr="007738A8">
        <w:tc>
          <w:tcPr>
            <w:tcW w:w="3116" w:type="dxa"/>
          </w:tcPr>
          <w:p w14:paraId="2C3FEA9B" w14:textId="77777777" w:rsidR="003B3997" w:rsidRDefault="003B3997" w:rsidP="003B3997">
            <w:pPr>
              <w:rPr>
                <w:rFonts w:cstheme="minorHAnsi"/>
                <w:sz w:val="20"/>
                <w:szCs w:val="20"/>
              </w:rPr>
            </w:pPr>
            <w:r>
              <w:rPr>
                <w:rFonts w:asciiTheme="minorHAnsi" w:hAnsiTheme="minorHAnsi" w:cstheme="minorHAnsi"/>
                <w:sz w:val="20"/>
                <w:szCs w:val="20"/>
              </w:rPr>
              <w:t>November 2022</w:t>
            </w:r>
          </w:p>
        </w:tc>
        <w:tc>
          <w:tcPr>
            <w:tcW w:w="3117" w:type="dxa"/>
            <w:shd w:val="clear" w:color="auto" w:fill="00B050"/>
          </w:tcPr>
          <w:p w14:paraId="2B17F4D8" w14:textId="77777777" w:rsidR="003B3997" w:rsidRDefault="003B3997" w:rsidP="003B3997">
            <w:pPr>
              <w:rPr>
                <w:rFonts w:cstheme="minorHAnsi"/>
                <w:sz w:val="20"/>
                <w:szCs w:val="20"/>
              </w:rPr>
            </w:pPr>
          </w:p>
        </w:tc>
        <w:tc>
          <w:tcPr>
            <w:tcW w:w="3392" w:type="dxa"/>
            <w:shd w:val="clear" w:color="auto" w:fill="00B050"/>
          </w:tcPr>
          <w:p w14:paraId="5118CAF6" w14:textId="77777777" w:rsidR="003B3997" w:rsidRPr="007C061B" w:rsidRDefault="003B3997" w:rsidP="003B3997">
            <w:pPr>
              <w:rPr>
                <w:rFonts w:cstheme="minorHAnsi"/>
                <w:color w:val="00B050"/>
                <w:sz w:val="20"/>
                <w:szCs w:val="20"/>
              </w:rPr>
            </w:pPr>
          </w:p>
        </w:tc>
      </w:tr>
      <w:tr w:rsidR="003B3997" w:rsidRPr="00B45600" w14:paraId="49089567" w14:textId="77777777" w:rsidTr="007738A8">
        <w:tc>
          <w:tcPr>
            <w:tcW w:w="3116" w:type="dxa"/>
          </w:tcPr>
          <w:p w14:paraId="0E441841" w14:textId="77777777" w:rsidR="003B3997" w:rsidRPr="00B45600" w:rsidRDefault="003B3997" w:rsidP="003B3997">
            <w:pPr>
              <w:rPr>
                <w:rFonts w:asciiTheme="minorHAnsi" w:hAnsiTheme="minorHAnsi" w:cstheme="minorHAnsi"/>
                <w:sz w:val="20"/>
                <w:szCs w:val="20"/>
              </w:rPr>
            </w:pPr>
            <w:r>
              <w:rPr>
                <w:rFonts w:asciiTheme="minorHAnsi" w:hAnsiTheme="minorHAnsi" w:cstheme="minorHAnsi"/>
                <w:sz w:val="20"/>
                <w:szCs w:val="20"/>
              </w:rPr>
              <w:t>November 6, 2023</w:t>
            </w:r>
          </w:p>
        </w:tc>
        <w:tc>
          <w:tcPr>
            <w:tcW w:w="3117" w:type="dxa"/>
          </w:tcPr>
          <w:p w14:paraId="65632A23" w14:textId="7DFF79F3" w:rsidR="003B3997" w:rsidRPr="007F7A54" w:rsidRDefault="00E94327" w:rsidP="00E94327">
            <w:pPr>
              <w:ind w:left="0" w:firstLine="0"/>
              <w:rPr>
                <w:rFonts w:asciiTheme="minorHAnsi" w:hAnsiTheme="minorHAnsi" w:cstheme="minorHAnsi"/>
                <w:sz w:val="20"/>
                <w:szCs w:val="20"/>
              </w:rPr>
            </w:pPr>
            <w:r>
              <w:rPr>
                <w:rFonts w:asciiTheme="minorHAnsi" w:hAnsiTheme="minorHAnsi" w:cstheme="minorHAnsi"/>
                <w:sz w:val="20"/>
                <w:szCs w:val="20"/>
              </w:rPr>
              <w:t xml:space="preserve">     The Urban form</w:t>
            </w:r>
          </w:p>
        </w:tc>
        <w:tc>
          <w:tcPr>
            <w:tcW w:w="3392" w:type="dxa"/>
          </w:tcPr>
          <w:p w14:paraId="28546738" w14:textId="3A63E733" w:rsidR="003B3997" w:rsidRPr="00E94327" w:rsidRDefault="00E94327" w:rsidP="003B3997">
            <w:pPr>
              <w:rPr>
                <w:rFonts w:asciiTheme="minorHAnsi" w:hAnsiTheme="minorHAnsi" w:cstheme="minorHAnsi"/>
                <w:sz w:val="20"/>
                <w:szCs w:val="20"/>
              </w:rPr>
            </w:pPr>
            <w:r w:rsidRPr="00E94327">
              <w:rPr>
                <w:rFonts w:asciiTheme="minorHAnsi" w:hAnsiTheme="minorHAnsi" w:cstheme="minorHAnsi"/>
                <w:sz w:val="20"/>
                <w:szCs w:val="20"/>
              </w:rPr>
              <w:t>Canvas notes</w:t>
            </w:r>
          </w:p>
        </w:tc>
      </w:tr>
      <w:tr w:rsidR="003B3997" w:rsidRPr="00B45600" w14:paraId="0BFA3DA8" w14:textId="77777777" w:rsidTr="007738A8">
        <w:tc>
          <w:tcPr>
            <w:tcW w:w="3116" w:type="dxa"/>
          </w:tcPr>
          <w:p w14:paraId="695863E3" w14:textId="77777777" w:rsidR="003B3997" w:rsidRPr="00B45600" w:rsidRDefault="003B3997" w:rsidP="003B3997">
            <w:pPr>
              <w:rPr>
                <w:rFonts w:asciiTheme="minorHAnsi" w:hAnsiTheme="minorHAnsi" w:cstheme="minorHAnsi"/>
                <w:sz w:val="20"/>
                <w:szCs w:val="20"/>
              </w:rPr>
            </w:pPr>
            <w:r>
              <w:rPr>
                <w:rFonts w:asciiTheme="minorHAnsi" w:hAnsiTheme="minorHAnsi" w:cstheme="minorHAnsi"/>
                <w:sz w:val="20"/>
                <w:szCs w:val="20"/>
              </w:rPr>
              <w:t>November 8, 2023</w:t>
            </w:r>
          </w:p>
        </w:tc>
        <w:tc>
          <w:tcPr>
            <w:tcW w:w="3117" w:type="dxa"/>
          </w:tcPr>
          <w:p w14:paraId="7EFCE2A3" w14:textId="7F279F81" w:rsidR="003B3997" w:rsidRPr="007F7A54" w:rsidRDefault="00E94327" w:rsidP="00E94327">
            <w:pPr>
              <w:ind w:left="0" w:firstLine="0"/>
              <w:rPr>
                <w:rFonts w:asciiTheme="minorHAnsi" w:hAnsiTheme="minorHAnsi" w:cstheme="minorHAnsi"/>
                <w:sz w:val="20"/>
                <w:szCs w:val="20"/>
              </w:rPr>
            </w:pPr>
            <w:r>
              <w:rPr>
                <w:rFonts w:asciiTheme="minorHAnsi" w:hAnsiTheme="minorHAnsi" w:cstheme="minorHAnsi"/>
                <w:sz w:val="20"/>
                <w:szCs w:val="20"/>
              </w:rPr>
              <w:t xml:space="preserve">     The Urban form</w:t>
            </w:r>
          </w:p>
        </w:tc>
        <w:tc>
          <w:tcPr>
            <w:tcW w:w="3392" w:type="dxa"/>
          </w:tcPr>
          <w:p w14:paraId="468F8BFD" w14:textId="64AAA377" w:rsidR="003B3997" w:rsidRPr="00E94327" w:rsidRDefault="00E94327" w:rsidP="003B3997">
            <w:pPr>
              <w:rPr>
                <w:rFonts w:asciiTheme="minorHAnsi" w:hAnsiTheme="minorHAnsi" w:cstheme="minorHAnsi"/>
                <w:sz w:val="20"/>
                <w:szCs w:val="20"/>
              </w:rPr>
            </w:pPr>
            <w:r w:rsidRPr="00E94327">
              <w:rPr>
                <w:rFonts w:asciiTheme="minorHAnsi" w:hAnsiTheme="minorHAnsi" w:cstheme="minorHAnsi"/>
                <w:sz w:val="20"/>
                <w:szCs w:val="20"/>
              </w:rPr>
              <w:t>Canvas notes</w:t>
            </w:r>
          </w:p>
        </w:tc>
      </w:tr>
      <w:tr w:rsidR="003B3997" w:rsidRPr="00B45600" w14:paraId="0DC6D85C" w14:textId="77777777" w:rsidTr="006566AD">
        <w:tc>
          <w:tcPr>
            <w:tcW w:w="3116" w:type="dxa"/>
            <w:shd w:val="clear" w:color="auto" w:fill="auto"/>
          </w:tcPr>
          <w:p w14:paraId="1A1C1A38" w14:textId="77777777" w:rsidR="003B3997" w:rsidRPr="009D14CD" w:rsidRDefault="003B3997" w:rsidP="003B3997">
            <w:pPr>
              <w:rPr>
                <w:rFonts w:asciiTheme="minorHAnsi" w:hAnsiTheme="minorHAnsi" w:cstheme="minorHAnsi"/>
                <w:sz w:val="20"/>
                <w:szCs w:val="20"/>
              </w:rPr>
            </w:pPr>
            <w:r w:rsidRPr="009D14CD">
              <w:rPr>
                <w:rFonts w:asciiTheme="minorHAnsi" w:hAnsiTheme="minorHAnsi" w:cstheme="minorHAnsi"/>
                <w:color w:val="FF0000"/>
                <w:sz w:val="20"/>
                <w:szCs w:val="20"/>
              </w:rPr>
              <w:t>November 10, 2023</w:t>
            </w:r>
          </w:p>
        </w:tc>
        <w:tc>
          <w:tcPr>
            <w:tcW w:w="3117" w:type="dxa"/>
          </w:tcPr>
          <w:p w14:paraId="4326950F" w14:textId="77777777" w:rsidR="003B3997" w:rsidRPr="009D14CD" w:rsidRDefault="003B3997" w:rsidP="00E94327">
            <w:pPr>
              <w:ind w:left="0" w:firstLine="0"/>
              <w:rPr>
                <w:rFonts w:asciiTheme="minorHAnsi" w:hAnsiTheme="minorHAnsi" w:cstheme="minorHAnsi"/>
                <w:sz w:val="20"/>
                <w:szCs w:val="20"/>
              </w:rPr>
            </w:pPr>
            <w:r w:rsidRPr="009D14CD">
              <w:rPr>
                <w:rFonts w:asciiTheme="minorHAnsi" w:hAnsiTheme="minorHAnsi" w:cstheme="minorHAnsi"/>
                <w:color w:val="FF0000"/>
                <w:sz w:val="20"/>
                <w:szCs w:val="20"/>
              </w:rPr>
              <w:t>Last day to withdraw with a W</w:t>
            </w:r>
          </w:p>
        </w:tc>
        <w:tc>
          <w:tcPr>
            <w:tcW w:w="3392" w:type="dxa"/>
            <w:shd w:val="clear" w:color="auto" w:fill="FF0000"/>
          </w:tcPr>
          <w:p w14:paraId="3A313B90" w14:textId="77777777" w:rsidR="003B3997" w:rsidRPr="007C061B" w:rsidRDefault="003B3997" w:rsidP="003B3997">
            <w:pPr>
              <w:rPr>
                <w:rFonts w:cstheme="minorHAnsi"/>
                <w:color w:val="00B050"/>
                <w:sz w:val="20"/>
                <w:szCs w:val="20"/>
              </w:rPr>
            </w:pPr>
          </w:p>
        </w:tc>
      </w:tr>
      <w:tr w:rsidR="003B3997" w:rsidRPr="00B45600" w14:paraId="1AD3B4ED" w14:textId="77777777" w:rsidTr="007738A8">
        <w:tc>
          <w:tcPr>
            <w:tcW w:w="3116" w:type="dxa"/>
            <w:shd w:val="clear" w:color="auto" w:fill="auto"/>
          </w:tcPr>
          <w:p w14:paraId="2066FB1E" w14:textId="77777777" w:rsidR="003B3997" w:rsidRPr="009D14CD" w:rsidRDefault="003B3997" w:rsidP="003B3997">
            <w:pPr>
              <w:rPr>
                <w:rFonts w:asciiTheme="minorHAnsi" w:hAnsiTheme="minorHAnsi" w:cstheme="minorHAnsi"/>
                <w:sz w:val="20"/>
                <w:szCs w:val="20"/>
              </w:rPr>
            </w:pPr>
            <w:r w:rsidRPr="009D14CD">
              <w:rPr>
                <w:rFonts w:asciiTheme="minorHAnsi" w:hAnsiTheme="minorHAnsi" w:cstheme="minorHAnsi"/>
                <w:sz w:val="20"/>
                <w:szCs w:val="20"/>
              </w:rPr>
              <w:t xml:space="preserve">November </w:t>
            </w:r>
            <w:r>
              <w:rPr>
                <w:rFonts w:asciiTheme="minorHAnsi" w:hAnsiTheme="minorHAnsi" w:cstheme="minorHAnsi"/>
                <w:sz w:val="20"/>
                <w:szCs w:val="20"/>
              </w:rPr>
              <w:t>13</w:t>
            </w:r>
            <w:r w:rsidRPr="009D14CD">
              <w:rPr>
                <w:rFonts w:asciiTheme="minorHAnsi" w:hAnsiTheme="minorHAnsi" w:cstheme="minorHAnsi"/>
                <w:sz w:val="20"/>
                <w:szCs w:val="20"/>
              </w:rPr>
              <w:t>, 202</w:t>
            </w:r>
            <w:r>
              <w:rPr>
                <w:rFonts w:asciiTheme="minorHAnsi" w:hAnsiTheme="minorHAnsi" w:cstheme="minorHAnsi"/>
                <w:sz w:val="20"/>
                <w:szCs w:val="20"/>
              </w:rPr>
              <w:t>3</w:t>
            </w:r>
          </w:p>
        </w:tc>
        <w:tc>
          <w:tcPr>
            <w:tcW w:w="3117" w:type="dxa"/>
          </w:tcPr>
          <w:p w14:paraId="29BC827F" w14:textId="77EAD688" w:rsidR="003B3997" w:rsidRPr="00B45600" w:rsidRDefault="00E94327" w:rsidP="00E94327">
            <w:pPr>
              <w:ind w:left="0" w:firstLine="0"/>
              <w:rPr>
                <w:rFonts w:asciiTheme="minorHAnsi" w:hAnsiTheme="minorHAnsi" w:cstheme="minorHAnsi"/>
                <w:sz w:val="20"/>
                <w:szCs w:val="20"/>
              </w:rPr>
            </w:pPr>
            <w:r>
              <w:rPr>
                <w:rFonts w:asciiTheme="minorHAnsi" w:hAnsiTheme="minorHAnsi" w:cstheme="minorHAnsi"/>
                <w:sz w:val="20"/>
                <w:szCs w:val="20"/>
              </w:rPr>
              <w:t xml:space="preserve">     The Urban form</w:t>
            </w:r>
          </w:p>
        </w:tc>
        <w:tc>
          <w:tcPr>
            <w:tcW w:w="3392" w:type="dxa"/>
            <w:shd w:val="clear" w:color="auto" w:fill="FFFFFF" w:themeFill="background1"/>
          </w:tcPr>
          <w:p w14:paraId="3FE6F863" w14:textId="10F1010F" w:rsidR="003B3997" w:rsidRPr="00E94327" w:rsidRDefault="00E94327" w:rsidP="003B3997">
            <w:pPr>
              <w:rPr>
                <w:rFonts w:asciiTheme="minorHAnsi" w:hAnsiTheme="minorHAnsi" w:cstheme="minorHAnsi"/>
                <w:sz w:val="20"/>
                <w:szCs w:val="20"/>
              </w:rPr>
            </w:pPr>
            <w:r w:rsidRPr="00E94327">
              <w:rPr>
                <w:rFonts w:asciiTheme="minorHAnsi" w:hAnsiTheme="minorHAnsi" w:cstheme="minorHAnsi"/>
                <w:sz w:val="20"/>
                <w:szCs w:val="20"/>
              </w:rPr>
              <w:t>Canvas notes</w:t>
            </w:r>
          </w:p>
        </w:tc>
      </w:tr>
      <w:tr w:rsidR="00E94327" w:rsidRPr="00B45600" w14:paraId="670A4EE3" w14:textId="77777777" w:rsidTr="007738A8">
        <w:tc>
          <w:tcPr>
            <w:tcW w:w="3116" w:type="dxa"/>
          </w:tcPr>
          <w:p w14:paraId="46D09C19" w14:textId="77777777" w:rsidR="00E94327" w:rsidRPr="00B45600" w:rsidRDefault="00E94327" w:rsidP="00E94327">
            <w:pPr>
              <w:rPr>
                <w:rFonts w:asciiTheme="minorHAnsi" w:hAnsiTheme="minorHAnsi" w:cstheme="minorHAnsi"/>
                <w:sz w:val="20"/>
                <w:szCs w:val="20"/>
              </w:rPr>
            </w:pPr>
            <w:r w:rsidRPr="00C457EF">
              <w:rPr>
                <w:rFonts w:asciiTheme="minorHAnsi" w:hAnsiTheme="minorHAnsi" w:cstheme="minorHAnsi"/>
                <w:sz w:val="20"/>
                <w:szCs w:val="20"/>
              </w:rPr>
              <w:t>November 15, 202</w:t>
            </w:r>
            <w:r>
              <w:rPr>
                <w:rFonts w:asciiTheme="minorHAnsi" w:hAnsiTheme="minorHAnsi" w:cstheme="minorHAnsi"/>
                <w:sz w:val="20"/>
                <w:szCs w:val="20"/>
              </w:rPr>
              <w:t>3</w:t>
            </w:r>
          </w:p>
        </w:tc>
        <w:tc>
          <w:tcPr>
            <w:tcW w:w="3117" w:type="dxa"/>
          </w:tcPr>
          <w:p w14:paraId="4C01472B" w14:textId="390A1539" w:rsidR="00E94327" w:rsidRPr="00B45600" w:rsidRDefault="00E94327" w:rsidP="00E94327">
            <w:pPr>
              <w:ind w:left="0" w:firstLine="0"/>
              <w:rPr>
                <w:rFonts w:asciiTheme="minorHAnsi" w:hAnsiTheme="minorHAnsi" w:cstheme="minorHAnsi"/>
                <w:sz w:val="20"/>
                <w:szCs w:val="20"/>
              </w:rPr>
            </w:pPr>
            <w:r>
              <w:rPr>
                <w:rFonts w:asciiTheme="minorHAnsi" w:hAnsiTheme="minorHAnsi" w:cstheme="minorHAnsi"/>
                <w:sz w:val="20"/>
                <w:szCs w:val="20"/>
              </w:rPr>
              <w:t xml:space="preserve">     The Urban form</w:t>
            </w:r>
          </w:p>
        </w:tc>
        <w:tc>
          <w:tcPr>
            <w:tcW w:w="3392" w:type="dxa"/>
          </w:tcPr>
          <w:p w14:paraId="68141F86" w14:textId="0A147771" w:rsidR="00E94327" w:rsidRPr="007C061B" w:rsidRDefault="00E94327" w:rsidP="00E94327">
            <w:pPr>
              <w:rPr>
                <w:rFonts w:asciiTheme="minorHAnsi" w:hAnsiTheme="minorHAnsi" w:cstheme="minorHAnsi"/>
                <w:color w:val="00B050"/>
                <w:sz w:val="20"/>
                <w:szCs w:val="20"/>
              </w:rPr>
            </w:pPr>
            <w:r w:rsidRPr="0012021E">
              <w:rPr>
                <w:rFonts w:asciiTheme="minorHAnsi" w:hAnsiTheme="minorHAnsi" w:cstheme="minorHAnsi"/>
                <w:sz w:val="20"/>
                <w:szCs w:val="20"/>
                <w:highlight w:val="yellow"/>
              </w:rPr>
              <w:t>Essay #4 due 5 pm</w:t>
            </w:r>
          </w:p>
        </w:tc>
      </w:tr>
      <w:tr w:rsidR="00E94327" w:rsidRPr="00B45600" w14:paraId="6AFD07ED" w14:textId="77777777" w:rsidTr="007738A8">
        <w:tc>
          <w:tcPr>
            <w:tcW w:w="3116" w:type="dxa"/>
          </w:tcPr>
          <w:p w14:paraId="11815A4C" w14:textId="77777777" w:rsidR="00E94327" w:rsidRPr="00B45600" w:rsidRDefault="00E94327" w:rsidP="00E94327">
            <w:pPr>
              <w:rPr>
                <w:rFonts w:asciiTheme="minorHAnsi" w:hAnsiTheme="minorHAnsi" w:cstheme="minorHAnsi"/>
                <w:sz w:val="20"/>
                <w:szCs w:val="20"/>
              </w:rPr>
            </w:pPr>
            <w:r>
              <w:rPr>
                <w:rFonts w:asciiTheme="minorHAnsi" w:hAnsiTheme="minorHAnsi" w:cstheme="minorHAnsi"/>
                <w:sz w:val="20"/>
                <w:szCs w:val="20"/>
              </w:rPr>
              <w:t>November 20, 2023</w:t>
            </w:r>
          </w:p>
        </w:tc>
        <w:tc>
          <w:tcPr>
            <w:tcW w:w="3117" w:type="dxa"/>
            <w:shd w:val="clear" w:color="auto" w:fill="FFFFFF" w:themeFill="background1"/>
          </w:tcPr>
          <w:p w14:paraId="2A71C471" w14:textId="5450BC30" w:rsidR="00E94327" w:rsidRPr="00B45600" w:rsidRDefault="00E94327" w:rsidP="00E94327">
            <w:pPr>
              <w:rPr>
                <w:rFonts w:asciiTheme="minorHAnsi" w:hAnsiTheme="minorHAnsi" w:cstheme="minorHAnsi"/>
                <w:sz w:val="20"/>
                <w:szCs w:val="20"/>
              </w:rPr>
            </w:pPr>
            <w:r>
              <w:rPr>
                <w:rFonts w:asciiTheme="minorHAnsi" w:hAnsiTheme="minorHAnsi" w:cstheme="minorHAnsi"/>
                <w:color w:val="00B050"/>
                <w:sz w:val="20"/>
                <w:szCs w:val="20"/>
              </w:rPr>
              <w:t>FALL BREAK</w:t>
            </w:r>
          </w:p>
        </w:tc>
        <w:tc>
          <w:tcPr>
            <w:tcW w:w="3392" w:type="dxa"/>
            <w:shd w:val="clear" w:color="auto" w:fill="FFFFFF" w:themeFill="background1"/>
          </w:tcPr>
          <w:p w14:paraId="6989EAAE" w14:textId="644066F6" w:rsidR="00E94327" w:rsidRPr="00E94327" w:rsidRDefault="00E94327" w:rsidP="00E94327">
            <w:pPr>
              <w:rPr>
                <w:rFonts w:asciiTheme="minorHAnsi" w:hAnsiTheme="minorHAnsi" w:cstheme="minorHAnsi"/>
                <w:color w:val="FF0000"/>
                <w:sz w:val="20"/>
                <w:szCs w:val="20"/>
              </w:rPr>
            </w:pPr>
            <w:r>
              <w:rPr>
                <w:rFonts w:asciiTheme="minorHAnsi" w:hAnsiTheme="minorHAnsi" w:cstheme="minorHAnsi"/>
                <w:color w:val="FF0000"/>
                <w:sz w:val="20"/>
                <w:szCs w:val="20"/>
              </w:rPr>
              <w:t>NO CLASS</w:t>
            </w:r>
          </w:p>
        </w:tc>
      </w:tr>
      <w:tr w:rsidR="00E94327" w:rsidRPr="00B45600" w14:paraId="5245D599" w14:textId="77777777" w:rsidTr="007738A8">
        <w:tc>
          <w:tcPr>
            <w:tcW w:w="3116" w:type="dxa"/>
          </w:tcPr>
          <w:p w14:paraId="0825EC76" w14:textId="77777777" w:rsidR="00E94327" w:rsidRPr="00B45600" w:rsidRDefault="00E94327" w:rsidP="00E94327">
            <w:pPr>
              <w:rPr>
                <w:rFonts w:asciiTheme="minorHAnsi" w:hAnsiTheme="minorHAnsi" w:cstheme="minorHAnsi"/>
                <w:sz w:val="20"/>
                <w:szCs w:val="20"/>
              </w:rPr>
            </w:pPr>
            <w:r>
              <w:rPr>
                <w:rFonts w:asciiTheme="minorHAnsi" w:hAnsiTheme="minorHAnsi" w:cstheme="minorHAnsi"/>
                <w:sz w:val="20"/>
                <w:szCs w:val="20"/>
              </w:rPr>
              <w:t>November 22, 2023</w:t>
            </w:r>
          </w:p>
        </w:tc>
        <w:tc>
          <w:tcPr>
            <w:tcW w:w="3117" w:type="dxa"/>
          </w:tcPr>
          <w:p w14:paraId="31ED2AEF" w14:textId="38505D46" w:rsidR="00E94327" w:rsidRPr="00B45600" w:rsidRDefault="00E94327" w:rsidP="00E94327">
            <w:pPr>
              <w:rPr>
                <w:rFonts w:asciiTheme="minorHAnsi" w:hAnsiTheme="minorHAnsi" w:cstheme="minorHAnsi"/>
                <w:sz w:val="20"/>
                <w:szCs w:val="20"/>
              </w:rPr>
            </w:pPr>
            <w:r>
              <w:rPr>
                <w:rFonts w:asciiTheme="minorHAnsi" w:hAnsiTheme="minorHAnsi" w:cstheme="minorHAnsi"/>
                <w:color w:val="00B050"/>
                <w:sz w:val="20"/>
                <w:szCs w:val="20"/>
              </w:rPr>
              <w:t>FALL BREAK</w:t>
            </w:r>
          </w:p>
        </w:tc>
        <w:tc>
          <w:tcPr>
            <w:tcW w:w="3392" w:type="dxa"/>
          </w:tcPr>
          <w:p w14:paraId="7294D1E9" w14:textId="5A20CC87" w:rsidR="00E94327" w:rsidRPr="007C061B" w:rsidRDefault="00E94327" w:rsidP="00E94327">
            <w:pPr>
              <w:rPr>
                <w:rFonts w:asciiTheme="minorHAnsi" w:hAnsiTheme="minorHAnsi" w:cstheme="minorHAnsi"/>
                <w:color w:val="00B050"/>
                <w:sz w:val="20"/>
                <w:szCs w:val="20"/>
              </w:rPr>
            </w:pPr>
            <w:r w:rsidRPr="00E94327">
              <w:rPr>
                <w:rFonts w:asciiTheme="minorHAnsi" w:hAnsiTheme="minorHAnsi" w:cstheme="minorHAnsi"/>
                <w:color w:val="FF0000"/>
                <w:sz w:val="20"/>
                <w:szCs w:val="20"/>
              </w:rPr>
              <w:t>NO CLASS</w:t>
            </w:r>
          </w:p>
        </w:tc>
      </w:tr>
      <w:tr w:rsidR="00E94327" w:rsidRPr="00B45600" w14:paraId="6144E8FD" w14:textId="77777777" w:rsidTr="007738A8">
        <w:tc>
          <w:tcPr>
            <w:tcW w:w="3116" w:type="dxa"/>
          </w:tcPr>
          <w:p w14:paraId="67D7DA09" w14:textId="77777777" w:rsidR="00E94327" w:rsidRDefault="00E94327" w:rsidP="00E94327">
            <w:pPr>
              <w:rPr>
                <w:rFonts w:asciiTheme="minorHAnsi" w:hAnsiTheme="minorHAnsi" w:cstheme="minorHAnsi"/>
                <w:sz w:val="20"/>
                <w:szCs w:val="20"/>
              </w:rPr>
            </w:pPr>
            <w:r>
              <w:rPr>
                <w:rFonts w:asciiTheme="minorHAnsi" w:hAnsiTheme="minorHAnsi" w:cstheme="minorHAnsi"/>
                <w:sz w:val="20"/>
                <w:szCs w:val="20"/>
              </w:rPr>
              <w:t xml:space="preserve">November 27, 2023 </w:t>
            </w:r>
          </w:p>
          <w:p w14:paraId="5C203575" w14:textId="0AD35105" w:rsidR="00E94327" w:rsidRPr="003A72B4" w:rsidRDefault="00E94327" w:rsidP="00E94327">
            <w:pPr>
              <w:rPr>
                <w:rFonts w:asciiTheme="minorHAnsi" w:hAnsiTheme="minorHAnsi" w:cstheme="minorHAnsi"/>
                <w:sz w:val="20"/>
                <w:szCs w:val="20"/>
              </w:rPr>
            </w:pPr>
            <w:r>
              <w:rPr>
                <w:rFonts w:asciiTheme="minorHAnsi" w:hAnsiTheme="minorHAnsi" w:cstheme="minorHAnsi"/>
                <w:sz w:val="20"/>
                <w:szCs w:val="20"/>
              </w:rPr>
              <w:t>(Module 5)</w:t>
            </w:r>
          </w:p>
        </w:tc>
        <w:tc>
          <w:tcPr>
            <w:tcW w:w="3117" w:type="dxa"/>
          </w:tcPr>
          <w:p w14:paraId="5AAFB267" w14:textId="5FB3FE4E" w:rsidR="00E94327" w:rsidRPr="00E94327" w:rsidRDefault="00E94327" w:rsidP="00E94327">
            <w:pPr>
              <w:rPr>
                <w:rFonts w:asciiTheme="minorHAnsi" w:hAnsiTheme="minorHAnsi" w:cstheme="minorHAnsi"/>
                <w:sz w:val="20"/>
                <w:szCs w:val="20"/>
              </w:rPr>
            </w:pPr>
            <w:r w:rsidRPr="00E94327">
              <w:rPr>
                <w:rFonts w:asciiTheme="minorHAnsi" w:hAnsiTheme="minorHAnsi" w:cstheme="minorHAnsi"/>
                <w:sz w:val="20"/>
                <w:szCs w:val="20"/>
              </w:rPr>
              <w:t>A sense of place</w:t>
            </w:r>
          </w:p>
        </w:tc>
        <w:tc>
          <w:tcPr>
            <w:tcW w:w="3392" w:type="dxa"/>
          </w:tcPr>
          <w:p w14:paraId="215BFEA6" w14:textId="79007500" w:rsidR="00E94327" w:rsidRPr="001D0E42" w:rsidRDefault="00E94327" w:rsidP="00E94327">
            <w:pPr>
              <w:ind w:left="0" w:firstLine="0"/>
              <w:rPr>
                <w:rFonts w:asciiTheme="minorHAnsi" w:hAnsiTheme="minorHAnsi" w:cstheme="minorHAnsi"/>
                <w:color w:val="00B050"/>
                <w:sz w:val="20"/>
                <w:szCs w:val="20"/>
              </w:rPr>
            </w:pPr>
            <w:r w:rsidRPr="001D0E42">
              <w:rPr>
                <w:rFonts w:asciiTheme="minorHAnsi" w:hAnsiTheme="minorHAnsi" w:cstheme="minorHAnsi"/>
                <w:sz w:val="20"/>
                <w:szCs w:val="20"/>
              </w:rPr>
              <w:t>Introduction to Cities, Chapter 1 Pdf</w:t>
            </w:r>
          </w:p>
        </w:tc>
      </w:tr>
      <w:tr w:rsidR="00E94327" w:rsidRPr="00B45600" w14:paraId="5BB45AE2" w14:textId="77777777" w:rsidTr="007738A8">
        <w:tc>
          <w:tcPr>
            <w:tcW w:w="3116" w:type="dxa"/>
          </w:tcPr>
          <w:p w14:paraId="2BAB2514" w14:textId="77777777" w:rsidR="00E94327" w:rsidRPr="00B45600" w:rsidRDefault="00E94327" w:rsidP="00E94327">
            <w:pPr>
              <w:rPr>
                <w:rFonts w:asciiTheme="minorHAnsi" w:hAnsiTheme="minorHAnsi" w:cstheme="minorHAnsi"/>
                <w:sz w:val="20"/>
                <w:szCs w:val="20"/>
              </w:rPr>
            </w:pPr>
            <w:r>
              <w:rPr>
                <w:rFonts w:asciiTheme="minorHAnsi" w:hAnsiTheme="minorHAnsi" w:cstheme="minorHAnsi"/>
                <w:sz w:val="20"/>
                <w:szCs w:val="20"/>
              </w:rPr>
              <w:t>November 29, 2022</w:t>
            </w:r>
          </w:p>
        </w:tc>
        <w:tc>
          <w:tcPr>
            <w:tcW w:w="3117" w:type="dxa"/>
          </w:tcPr>
          <w:p w14:paraId="5FBA2AB5" w14:textId="6BE5A9E8" w:rsidR="00E94327" w:rsidRPr="00B45600" w:rsidRDefault="00E94327" w:rsidP="00E94327">
            <w:pPr>
              <w:rPr>
                <w:rFonts w:asciiTheme="minorHAnsi" w:hAnsiTheme="minorHAnsi" w:cstheme="minorHAnsi"/>
                <w:sz w:val="20"/>
                <w:szCs w:val="20"/>
              </w:rPr>
            </w:pPr>
            <w:r>
              <w:rPr>
                <w:rFonts w:asciiTheme="minorHAnsi" w:hAnsiTheme="minorHAnsi" w:cstheme="minorHAnsi"/>
                <w:sz w:val="20"/>
                <w:szCs w:val="20"/>
              </w:rPr>
              <w:t>A sense of place</w:t>
            </w:r>
          </w:p>
        </w:tc>
        <w:tc>
          <w:tcPr>
            <w:tcW w:w="3392" w:type="dxa"/>
          </w:tcPr>
          <w:p w14:paraId="040555AC" w14:textId="111D8AD3" w:rsidR="00E94327" w:rsidRPr="007C061B" w:rsidRDefault="00E94327" w:rsidP="00E94327">
            <w:pPr>
              <w:rPr>
                <w:rFonts w:asciiTheme="minorHAnsi" w:hAnsiTheme="minorHAnsi" w:cstheme="minorHAnsi"/>
                <w:color w:val="00B050"/>
                <w:sz w:val="20"/>
                <w:szCs w:val="20"/>
              </w:rPr>
            </w:pPr>
            <w:r w:rsidRPr="00E94327">
              <w:rPr>
                <w:rFonts w:asciiTheme="minorHAnsi" w:hAnsiTheme="minorHAnsi" w:cstheme="minorHAnsi"/>
                <w:sz w:val="20"/>
                <w:szCs w:val="20"/>
              </w:rPr>
              <w:t>Continued</w:t>
            </w:r>
          </w:p>
        </w:tc>
      </w:tr>
      <w:tr w:rsidR="00E94327" w:rsidRPr="00B45600" w14:paraId="724AB429" w14:textId="77777777" w:rsidTr="007738A8">
        <w:tc>
          <w:tcPr>
            <w:tcW w:w="3116" w:type="dxa"/>
          </w:tcPr>
          <w:p w14:paraId="310F812B" w14:textId="77777777" w:rsidR="00E94327" w:rsidRPr="00B45600" w:rsidRDefault="00E94327" w:rsidP="00E94327">
            <w:pPr>
              <w:rPr>
                <w:rFonts w:asciiTheme="minorHAnsi" w:hAnsiTheme="minorHAnsi" w:cstheme="minorHAnsi"/>
                <w:sz w:val="20"/>
                <w:szCs w:val="20"/>
              </w:rPr>
            </w:pPr>
            <w:r>
              <w:rPr>
                <w:rFonts w:asciiTheme="minorHAnsi" w:hAnsiTheme="minorHAnsi" w:cstheme="minorHAnsi"/>
                <w:sz w:val="20"/>
                <w:szCs w:val="20"/>
              </w:rPr>
              <w:t>December 2023</w:t>
            </w:r>
          </w:p>
        </w:tc>
        <w:tc>
          <w:tcPr>
            <w:tcW w:w="3117" w:type="dxa"/>
            <w:shd w:val="clear" w:color="auto" w:fill="00B050"/>
          </w:tcPr>
          <w:p w14:paraId="3ADB2C22" w14:textId="77777777" w:rsidR="00E94327" w:rsidRPr="00B45600" w:rsidRDefault="00E94327" w:rsidP="00E94327">
            <w:pPr>
              <w:rPr>
                <w:rFonts w:asciiTheme="minorHAnsi" w:hAnsiTheme="minorHAnsi" w:cstheme="minorHAnsi"/>
                <w:sz w:val="20"/>
                <w:szCs w:val="20"/>
              </w:rPr>
            </w:pPr>
          </w:p>
        </w:tc>
        <w:tc>
          <w:tcPr>
            <w:tcW w:w="3392" w:type="dxa"/>
            <w:shd w:val="clear" w:color="auto" w:fill="00B050"/>
          </w:tcPr>
          <w:p w14:paraId="0538E235" w14:textId="77777777" w:rsidR="00E94327" w:rsidRPr="00B45600" w:rsidRDefault="00E94327" w:rsidP="00E94327">
            <w:pPr>
              <w:rPr>
                <w:rFonts w:asciiTheme="minorHAnsi" w:hAnsiTheme="minorHAnsi" w:cstheme="minorHAnsi"/>
                <w:sz w:val="20"/>
                <w:szCs w:val="20"/>
              </w:rPr>
            </w:pPr>
          </w:p>
        </w:tc>
      </w:tr>
      <w:tr w:rsidR="00E94327" w:rsidRPr="00B45600" w14:paraId="06A70D3B" w14:textId="77777777" w:rsidTr="007738A8">
        <w:tc>
          <w:tcPr>
            <w:tcW w:w="3116" w:type="dxa"/>
          </w:tcPr>
          <w:p w14:paraId="36EE8FD7" w14:textId="77777777" w:rsidR="00E94327" w:rsidRPr="00B45600" w:rsidRDefault="00E94327" w:rsidP="00E94327">
            <w:pPr>
              <w:rPr>
                <w:rFonts w:asciiTheme="minorHAnsi" w:hAnsiTheme="minorHAnsi" w:cstheme="minorHAnsi"/>
                <w:sz w:val="20"/>
                <w:szCs w:val="20"/>
              </w:rPr>
            </w:pPr>
            <w:r>
              <w:rPr>
                <w:rFonts w:asciiTheme="minorHAnsi" w:hAnsiTheme="minorHAnsi" w:cstheme="minorHAnsi"/>
                <w:sz w:val="20"/>
                <w:szCs w:val="20"/>
              </w:rPr>
              <w:t>December 4, 2023</w:t>
            </w:r>
          </w:p>
        </w:tc>
        <w:tc>
          <w:tcPr>
            <w:tcW w:w="3117" w:type="dxa"/>
          </w:tcPr>
          <w:p w14:paraId="79110A30" w14:textId="48B7615F" w:rsidR="00E94327" w:rsidRPr="00B45600" w:rsidRDefault="00E94327" w:rsidP="00E94327">
            <w:pPr>
              <w:rPr>
                <w:rFonts w:asciiTheme="minorHAnsi" w:hAnsiTheme="minorHAnsi" w:cstheme="minorHAnsi"/>
                <w:sz w:val="20"/>
                <w:szCs w:val="20"/>
              </w:rPr>
            </w:pPr>
            <w:r>
              <w:rPr>
                <w:rFonts w:asciiTheme="minorHAnsi" w:hAnsiTheme="minorHAnsi" w:cstheme="minorHAnsi"/>
                <w:sz w:val="20"/>
                <w:szCs w:val="20"/>
              </w:rPr>
              <w:t>Final paper preparation time</w:t>
            </w:r>
          </w:p>
        </w:tc>
        <w:tc>
          <w:tcPr>
            <w:tcW w:w="3392" w:type="dxa"/>
          </w:tcPr>
          <w:p w14:paraId="1DC0C089" w14:textId="00C54025" w:rsidR="00E94327" w:rsidRPr="00B45600" w:rsidRDefault="00E94327" w:rsidP="00E94327">
            <w:pPr>
              <w:rPr>
                <w:rFonts w:asciiTheme="minorHAnsi" w:hAnsiTheme="minorHAnsi" w:cstheme="minorHAnsi"/>
                <w:sz w:val="20"/>
                <w:szCs w:val="20"/>
              </w:rPr>
            </w:pPr>
            <w:r>
              <w:rPr>
                <w:rFonts w:asciiTheme="minorHAnsi" w:hAnsiTheme="minorHAnsi" w:cstheme="minorHAnsi"/>
                <w:color w:val="FF0000"/>
                <w:sz w:val="20"/>
                <w:szCs w:val="20"/>
              </w:rPr>
              <w:t>NO CLASS</w:t>
            </w:r>
          </w:p>
        </w:tc>
      </w:tr>
      <w:tr w:rsidR="00E94327" w:rsidRPr="00B45600" w14:paraId="63E7AEB0" w14:textId="77777777" w:rsidTr="007738A8">
        <w:tc>
          <w:tcPr>
            <w:tcW w:w="3116" w:type="dxa"/>
          </w:tcPr>
          <w:p w14:paraId="51B35285" w14:textId="77777777" w:rsidR="00E94327" w:rsidRPr="004B2A7C" w:rsidRDefault="00E94327" w:rsidP="00E94327">
            <w:pPr>
              <w:rPr>
                <w:rFonts w:asciiTheme="minorHAnsi" w:hAnsiTheme="minorHAnsi" w:cstheme="minorHAnsi"/>
                <w:sz w:val="20"/>
                <w:szCs w:val="20"/>
              </w:rPr>
            </w:pPr>
            <w:r w:rsidRPr="004B2A7C">
              <w:rPr>
                <w:rFonts w:asciiTheme="minorHAnsi" w:hAnsiTheme="minorHAnsi" w:cstheme="minorHAnsi"/>
                <w:sz w:val="20"/>
                <w:szCs w:val="20"/>
              </w:rPr>
              <w:t>December 6, 2023</w:t>
            </w:r>
          </w:p>
        </w:tc>
        <w:tc>
          <w:tcPr>
            <w:tcW w:w="3117" w:type="dxa"/>
            <w:shd w:val="clear" w:color="auto" w:fill="FFFFFF" w:themeFill="background1"/>
          </w:tcPr>
          <w:p w14:paraId="67719A19" w14:textId="3E1F5261" w:rsidR="00E94327" w:rsidRPr="00B45600" w:rsidRDefault="00E94327" w:rsidP="00E94327">
            <w:pPr>
              <w:rPr>
                <w:rFonts w:asciiTheme="minorHAnsi" w:hAnsiTheme="minorHAnsi" w:cstheme="minorHAnsi"/>
                <w:sz w:val="20"/>
                <w:szCs w:val="20"/>
              </w:rPr>
            </w:pPr>
            <w:r>
              <w:rPr>
                <w:rFonts w:asciiTheme="minorHAnsi" w:hAnsiTheme="minorHAnsi" w:cstheme="minorHAnsi"/>
                <w:sz w:val="20"/>
                <w:szCs w:val="20"/>
              </w:rPr>
              <w:t>Final Paper due 5 pm</w:t>
            </w:r>
          </w:p>
        </w:tc>
        <w:tc>
          <w:tcPr>
            <w:tcW w:w="3392" w:type="dxa"/>
            <w:shd w:val="clear" w:color="auto" w:fill="FFFFFF" w:themeFill="background1"/>
          </w:tcPr>
          <w:p w14:paraId="0C318C7F" w14:textId="2A3A7B79" w:rsidR="00E94327" w:rsidRPr="00B45600" w:rsidRDefault="00E94327" w:rsidP="00E94327">
            <w:pPr>
              <w:rPr>
                <w:rFonts w:asciiTheme="minorHAnsi" w:hAnsiTheme="minorHAnsi" w:cstheme="minorHAnsi"/>
                <w:sz w:val="20"/>
                <w:szCs w:val="20"/>
              </w:rPr>
            </w:pPr>
            <w:r w:rsidRPr="00E94327">
              <w:rPr>
                <w:rFonts w:asciiTheme="minorHAnsi" w:hAnsiTheme="minorHAnsi" w:cstheme="minorHAnsi"/>
                <w:color w:val="FF0000"/>
                <w:sz w:val="20"/>
                <w:szCs w:val="20"/>
              </w:rPr>
              <w:t>NO CLASS</w:t>
            </w:r>
          </w:p>
        </w:tc>
      </w:tr>
      <w:tr w:rsidR="00E94327" w:rsidRPr="00B45600" w14:paraId="520A5E86" w14:textId="77777777" w:rsidTr="007738A8">
        <w:tc>
          <w:tcPr>
            <w:tcW w:w="3116" w:type="dxa"/>
          </w:tcPr>
          <w:p w14:paraId="4A258BE0" w14:textId="77777777" w:rsidR="00E94327" w:rsidRPr="00B45600" w:rsidRDefault="00E94327" w:rsidP="00E94327">
            <w:pPr>
              <w:rPr>
                <w:rFonts w:asciiTheme="minorHAnsi" w:hAnsiTheme="minorHAnsi" w:cstheme="minorHAnsi"/>
                <w:sz w:val="20"/>
                <w:szCs w:val="20"/>
              </w:rPr>
            </w:pPr>
            <w:r>
              <w:rPr>
                <w:rFonts w:asciiTheme="minorHAnsi" w:hAnsiTheme="minorHAnsi" w:cstheme="minorHAnsi"/>
                <w:sz w:val="20"/>
                <w:szCs w:val="20"/>
              </w:rPr>
              <w:t>December 11, 2023</w:t>
            </w:r>
          </w:p>
        </w:tc>
        <w:tc>
          <w:tcPr>
            <w:tcW w:w="3117" w:type="dxa"/>
            <w:shd w:val="clear" w:color="auto" w:fill="FFFF00"/>
          </w:tcPr>
          <w:p w14:paraId="1D73E678" w14:textId="5470E308" w:rsidR="00E94327" w:rsidRPr="00B45600" w:rsidRDefault="00E94327" w:rsidP="00E94327">
            <w:pPr>
              <w:rPr>
                <w:rFonts w:asciiTheme="minorHAnsi" w:hAnsiTheme="minorHAnsi" w:cstheme="minorHAnsi"/>
                <w:sz w:val="20"/>
                <w:szCs w:val="20"/>
              </w:rPr>
            </w:pPr>
          </w:p>
        </w:tc>
        <w:tc>
          <w:tcPr>
            <w:tcW w:w="3392" w:type="dxa"/>
            <w:shd w:val="clear" w:color="auto" w:fill="FFFF00"/>
          </w:tcPr>
          <w:p w14:paraId="025D581F" w14:textId="77777777" w:rsidR="00E94327" w:rsidRPr="008E54F4" w:rsidRDefault="00E94327" w:rsidP="00E94327">
            <w:pPr>
              <w:rPr>
                <w:rFonts w:asciiTheme="minorHAnsi" w:hAnsiTheme="minorHAnsi" w:cstheme="minorHAnsi"/>
                <w:color w:val="FF0000"/>
                <w:sz w:val="20"/>
                <w:szCs w:val="20"/>
              </w:rPr>
            </w:pPr>
            <w:r w:rsidRPr="008E54F4">
              <w:rPr>
                <w:rFonts w:asciiTheme="minorHAnsi" w:hAnsiTheme="minorHAnsi" w:cstheme="minorHAnsi"/>
                <w:color w:val="FF0000"/>
                <w:sz w:val="20"/>
                <w:szCs w:val="20"/>
              </w:rPr>
              <w:t>EXAM WEEK</w:t>
            </w:r>
          </w:p>
        </w:tc>
      </w:tr>
      <w:tr w:rsidR="00E94327" w:rsidRPr="00B45600" w14:paraId="71680C53" w14:textId="77777777" w:rsidTr="007738A8">
        <w:tc>
          <w:tcPr>
            <w:tcW w:w="3116" w:type="dxa"/>
          </w:tcPr>
          <w:p w14:paraId="72D91C89" w14:textId="77777777" w:rsidR="00E94327" w:rsidRPr="00B45600" w:rsidRDefault="00E94327" w:rsidP="00E94327">
            <w:pPr>
              <w:rPr>
                <w:rFonts w:asciiTheme="minorHAnsi" w:hAnsiTheme="minorHAnsi" w:cstheme="minorHAnsi"/>
                <w:sz w:val="20"/>
                <w:szCs w:val="20"/>
              </w:rPr>
            </w:pPr>
            <w:r>
              <w:rPr>
                <w:rFonts w:asciiTheme="minorHAnsi" w:hAnsiTheme="minorHAnsi" w:cstheme="minorHAnsi"/>
                <w:sz w:val="20"/>
                <w:szCs w:val="20"/>
              </w:rPr>
              <w:t>December 13, 2023</w:t>
            </w:r>
          </w:p>
        </w:tc>
        <w:tc>
          <w:tcPr>
            <w:tcW w:w="3117" w:type="dxa"/>
            <w:shd w:val="clear" w:color="auto" w:fill="FFFF00"/>
          </w:tcPr>
          <w:p w14:paraId="0E28AD28" w14:textId="09C27B35" w:rsidR="00E94327" w:rsidRPr="00B45600" w:rsidRDefault="00E94327" w:rsidP="00E94327">
            <w:pPr>
              <w:rPr>
                <w:rFonts w:asciiTheme="minorHAnsi" w:hAnsiTheme="minorHAnsi" w:cstheme="minorHAnsi"/>
                <w:sz w:val="20"/>
                <w:szCs w:val="20"/>
              </w:rPr>
            </w:pPr>
          </w:p>
        </w:tc>
        <w:tc>
          <w:tcPr>
            <w:tcW w:w="3392" w:type="dxa"/>
            <w:shd w:val="clear" w:color="auto" w:fill="FFFF00"/>
          </w:tcPr>
          <w:p w14:paraId="498794E6" w14:textId="77777777" w:rsidR="00E94327" w:rsidRPr="00B45600" w:rsidRDefault="00E94327" w:rsidP="00E94327">
            <w:pPr>
              <w:rPr>
                <w:rFonts w:asciiTheme="minorHAnsi" w:hAnsiTheme="minorHAnsi" w:cstheme="minorHAnsi"/>
                <w:sz w:val="20"/>
                <w:szCs w:val="20"/>
              </w:rPr>
            </w:pPr>
            <w:r w:rsidRPr="008E54F4">
              <w:rPr>
                <w:rFonts w:asciiTheme="minorHAnsi" w:hAnsiTheme="minorHAnsi" w:cstheme="minorHAnsi"/>
                <w:color w:val="FF0000"/>
                <w:sz w:val="20"/>
                <w:szCs w:val="20"/>
              </w:rPr>
              <w:t>EXAM WEEK</w:t>
            </w:r>
          </w:p>
        </w:tc>
      </w:tr>
      <w:bookmarkEnd w:id="0"/>
    </w:tbl>
    <w:p w14:paraId="39316AEC" w14:textId="77777777" w:rsidR="003C142A" w:rsidRDefault="003C142A">
      <w:pPr>
        <w:rPr>
          <w:color w:val="2E74B5" w:themeColor="accent1" w:themeShade="BF"/>
          <w:sz w:val="26"/>
          <w:szCs w:val="26"/>
        </w:rPr>
      </w:pPr>
    </w:p>
    <w:p w14:paraId="1B1322C5" w14:textId="77777777" w:rsidR="003C142A" w:rsidRDefault="003C142A">
      <w:pPr>
        <w:rPr>
          <w:color w:val="2E74B5" w:themeColor="accent1" w:themeShade="BF"/>
          <w:sz w:val="26"/>
          <w:szCs w:val="26"/>
        </w:rPr>
      </w:pPr>
    </w:p>
    <w:p w14:paraId="27C5B992" w14:textId="3C4A4439" w:rsidR="00975401" w:rsidRPr="00DF2BFD" w:rsidRDefault="00975401">
      <w:pPr>
        <w:rPr>
          <w:b/>
          <w:bCs/>
          <w:color w:val="2E74B5" w:themeColor="accent1" w:themeShade="BF"/>
          <w:sz w:val="26"/>
          <w:szCs w:val="26"/>
        </w:rPr>
      </w:pPr>
      <w:r w:rsidRPr="00DF2BFD">
        <w:rPr>
          <w:b/>
          <w:bCs/>
          <w:color w:val="2E74B5" w:themeColor="accent1" w:themeShade="BF"/>
          <w:sz w:val="26"/>
          <w:szCs w:val="26"/>
        </w:rPr>
        <w:lastRenderedPageBreak/>
        <w:t>Course Grading</w:t>
      </w:r>
    </w:p>
    <w:p w14:paraId="6D2DF533" w14:textId="53E17BD2" w:rsidR="00975401" w:rsidRPr="00975401" w:rsidRDefault="00975401">
      <w:pPr>
        <w:rPr>
          <w:sz w:val="24"/>
          <w:szCs w:val="24"/>
        </w:rPr>
      </w:pPr>
      <w:r>
        <w:rPr>
          <w:sz w:val="24"/>
          <w:szCs w:val="24"/>
        </w:rPr>
        <w:t xml:space="preserve">The course will be graded on a 1000-point scale, according to the rubric to follow.  </w:t>
      </w:r>
    </w:p>
    <w:p w14:paraId="28814044" w14:textId="70A80035" w:rsidR="00B43D9A" w:rsidRDefault="00B43D9A" w:rsidP="00A63531">
      <w:r>
        <w:t>A = 900-1000</w:t>
      </w:r>
    </w:p>
    <w:p w14:paraId="618E6CEE" w14:textId="1DA5A977" w:rsidR="00B43D9A" w:rsidRDefault="00B43D9A" w:rsidP="00A63531">
      <w:r>
        <w:t>B = 800-899</w:t>
      </w:r>
    </w:p>
    <w:p w14:paraId="7762E90F" w14:textId="7855E463" w:rsidR="00B43D9A" w:rsidRDefault="00B43D9A" w:rsidP="00A63531">
      <w:r>
        <w:t>C = 700-799</w:t>
      </w:r>
    </w:p>
    <w:p w14:paraId="1227AFA4" w14:textId="7464488F" w:rsidR="00B43D9A" w:rsidRDefault="00B43D9A" w:rsidP="00A63531">
      <w:r>
        <w:t>D = 600-699</w:t>
      </w:r>
    </w:p>
    <w:p w14:paraId="50C52875" w14:textId="2FC04E8A" w:rsidR="00C7676A" w:rsidRDefault="00B43D9A" w:rsidP="00395460">
      <w:r>
        <w:t>F = 500-599</w:t>
      </w:r>
    </w:p>
    <w:tbl>
      <w:tblPr>
        <w:tblStyle w:val="TableGrid"/>
        <w:tblW w:w="0" w:type="auto"/>
        <w:tblLook w:val="04A0" w:firstRow="1" w:lastRow="0" w:firstColumn="1" w:lastColumn="0" w:noHBand="0" w:noVBand="1"/>
      </w:tblPr>
      <w:tblGrid>
        <w:gridCol w:w="4675"/>
        <w:gridCol w:w="4675"/>
      </w:tblGrid>
      <w:tr w:rsidR="00975401" w14:paraId="085CE2E1" w14:textId="77777777" w:rsidTr="008F787F">
        <w:tc>
          <w:tcPr>
            <w:tcW w:w="4675" w:type="dxa"/>
          </w:tcPr>
          <w:p w14:paraId="2F9C113F" w14:textId="77777777" w:rsidR="00975401" w:rsidRPr="00F5544E" w:rsidRDefault="00975401" w:rsidP="008F787F">
            <w:pPr>
              <w:rPr>
                <w:rFonts w:asciiTheme="minorHAnsi" w:hAnsiTheme="minorHAnsi" w:cstheme="minorHAnsi"/>
                <w:szCs w:val="24"/>
              </w:rPr>
            </w:pPr>
            <w:r w:rsidRPr="00F5544E">
              <w:rPr>
                <w:rFonts w:asciiTheme="minorHAnsi" w:hAnsiTheme="minorHAnsi" w:cstheme="minorHAnsi"/>
                <w:szCs w:val="24"/>
              </w:rPr>
              <w:t>Assignment</w:t>
            </w:r>
          </w:p>
        </w:tc>
        <w:tc>
          <w:tcPr>
            <w:tcW w:w="4675" w:type="dxa"/>
          </w:tcPr>
          <w:p w14:paraId="114E6A9E" w14:textId="77777777" w:rsidR="00975401" w:rsidRPr="00F5544E" w:rsidRDefault="00975401" w:rsidP="008F787F">
            <w:pPr>
              <w:rPr>
                <w:rFonts w:asciiTheme="minorHAnsi" w:hAnsiTheme="minorHAnsi" w:cstheme="minorHAnsi"/>
                <w:szCs w:val="24"/>
              </w:rPr>
            </w:pPr>
            <w:r w:rsidRPr="00F5544E">
              <w:rPr>
                <w:rFonts w:asciiTheme="minorHAnsi" w:hAnsiTheme="minorHAnsi" w:cstheme="minorHAnsi"/>
                <w:szCs w:val="24"/>
              </w:rPr>
              <w:t>Points</w:t>
            </w:r>
          </w:p>
        </w:tc>
      </w:tr>
      <w:tr w:rsidR="00F5544E" w14:paraId="6D1C4E7D" w14:textId="77777777" w:rsidTr="008F787F">
        <w:tc>
          <w:tcPr>
            <w:tcW w:w="4675" w:type="dxa"/>
          </w:tcPr>
          <w:p w14:paraId="72AD10C1" w14:textId="5544C752" w:rsidR="00F5544E" w:rsidRPr="00F5544E" w:rsidRDefault="003C142A" w:rsidP="008F787F">
            <w:pPr>
              <w:rPr>
                <w:rFonts w:asciiTheme="minorHAnsi" w:hAnsiTheme="minorHAnsi" w:cstheme="minorHAnsi"/>
                <w:szCs w:val="24"/>
              </w:rPr>
            </w:pPr>
            <w:r>
              <w:rPr>
                <w:rFonts w:asciiTheme="minorHAnsi" w:hAnsiTheme="minorHAnsi" w:cstheme="minorHAnsi"/>
                <w:szCs w:val="24"/>
              </w:rPr>
              <w:t xml:space="preserve">Essay #1 Due </w:t>
            </w:r>
            <w:r w:rsidR="00403484">
              <w:rPr>
                <w:rFonts w:asciiTheme="minorHAnsi" w:hAnsiTheme="minorHAnsi" w:cstheme="minorHAnsi"/>
                <w:szCs w:val="24"/>
              </w:rPr>
              <w:t>8/28/2023, 5PM</w:t>
            </w:r>
          </w:p>
        </w:tc>
        <w:tc>
          <w:tcPr>
            <w:tcW w:w="4675" w:type="dxa"/>
          </w:tcPr>
          <w:p w14:paraId="7468A203" w14:textId="1E724442" w:rsidR="00F5544E" w:rsidRPr="00F5544E" w:rsidRDefault="00F5544E" w:rsidP="008F787F">
            <w:pPr>
              <w:rPr>
                <w:rFonts w:asciiTheme="minorHAnsi" w:hAnsiTheme="minorHAnsi" w:cstheme="minorHAnsi"/>
                <w:szCs w:val="24"/>
              </w:rPr>
            </w:pPr>
            <w:r>
              <w:rPr>
                <w:rFonts w:asciiTheme="minorHAnsi" w:hAnsiTheme="minorHAnsi" w:cstheme="minorHAnsi"/>
                <w:szCs w:val="24"/>
              </w:rPr>
              <w:t>100 points</w:t>
            </w:r>
          </w:p>
        </w:tc>
      </w:tr>
      <w:tr w:rsidR="00975401" w14:paraId="0FDCAA0E" w14:textId="77777777" w:rsidTr="008F787F">
        <w:tc>
          <w:tcPr>
            <w:tcW w:w="4675" w:type="dxa"/>
          </w:tcPr>
          <w:p w14:paraId="6E787D0B" w14:textId="4DAD139B" w:rsidR="00975401" w:rsidRPr="00F5544E" w:rsidRDefault="00975401" w:rsidP="008F787F">
            <w:pPr>
              <w:rPr>
                <w:rFonts w:asciiTheme="minorHAnsi" w:hAnsiTheme="minorHAnsi" w:cstheme="minorHAnsi"/>
                <w:szCs w:val="24"/>
              </w:rPr>
            </w:pPr>
            <w:r w:rsidRPr="00F5544E">
              <w:rPr>
                <w:rFonts w:asciiTheme="minorHAnsi" w:hAnsiTheme="minorHAnsi" w:cstheme="minorHAnsi"/>
                <w:szCs w:val="24"/>
              </w:rPr>
              <w:t>Essay #</w:t>
            </w:r>
            <w:r w:rsidR="003C142A">
              <w:rPr>
                <w:rFonts w:asciiTheme="minorHAnsi" w:hAnsiTheme="minorHAnsi" w:cstheme="minorHAnsi"/>
                <w:szCs w:val="24"/>
              </w:rPr>
              <w:t>2</w:t>
            </w:r>
            <w:r w:rsidRPr="00F5544E">
              <w:rPr>
                <w:rFonts w:asciiTheme="minorHAnsi" w:hAnsiTheme="minorHAnsi" w:cstheme="minorHAnsi"/>
                <w:szCs w:val="24"/>
              </w:rPr>
              <w:t xml:space="preserve"> Due</w:t>
            </w:r>
            <w:r w:rsidR="001D01FC" w:rsidRPr="00F5544E">
              <w:rPr>
                <w:rFonts w:asciiTheme="minorHAnsi" w:hAnsiTheme="minorHAnsi" w:cstheme="minorHAnsi"/>
                <w:szCs w:val="24"/>
              </w:rPr>
              <w:t xml:space="preserve"> </w:t>
            </w:r>
            <w:r w:rsidR="004C0CD3">
              <w:rPr>
                <w:rFonts w:asciiTheme="minorHAnsi" w:hAnsiTheme="minorHAnsi" w:cstheme="minorHAnsi"/>
                <w:szCs w:val="24"/>
              </w:rPr>
              <w:t>9</w:t>
            </w:r>
            <w:r w:rsidR="00AF2300">
              <w:rPr>
                <w:rFonts w:asciiTheme="minorHAnsi" w:hAnsiTheme="minorHAnsi" w:cstheme="minorHAnsi"/>
                <w:szCs w:val="24"/>
              </w:rPr>
              <w:t>/</w:t>
            </w:r>
            <w:r w:rsidR="004C0CD3">
              <w:rPr>
                <w:rFonts w:asciiTheme="minorHAnsi" w:hAnsiTheme="minorHAnsi" w:cstheme="minorHAnsi"/>
                <w:szCs w:val="24"/>
              </w:rPr>
              <w:t>2</w:t>
            </w:r>
            <w:r w:rsidR="00D22CB2">
              <w:rPr>
                <w:rFonts w:asciiTheme="minorHAnsi" w:hAnsiTheme="minorHAnsi" w:cstheme="minorHAnsi"/>
                <w:szCs w:val="24"/>
              </w:rPr>
              <w:t>0</w:t>
            </w:r>
            <w:r w:rsidR="00AF2300">
              <w:rPr>
                <w:rFonts w:asciiTheme="minorHAnsi" w:hAnsiTheme="minorHAnsi" w:cstheme="minorHAnsi"/>
                <w:szCs w:val="24"/>
              </w:rPr>
              <w:t>/</w:t>
            </w:r>
            <w:r w:rsidR="00E20403">
              <w:rPr>
                <w:rFonts w:asciiTheme="minorHAnsi" w:hAnsiTheme="minorHAnsi" w:cstheme="minorHAnsi"/>
                <w:szCs w:val="24"/>
              </w:rPr>
              <w:t>2023</w:t>
            </w:r>
            <w:r w:rsidR="001D01FC" w:rsidRPr="00F5544E">
              <w:rPr>
                <w:rFonts w:asciiTheme="minorHAnsi" w:hAnsiTheme="minorHAnsi" w:cstheme="minorHAnsi"/>
                <w:szCs w:val="24"/>
              </w:rPr>
              <w:t>,</w:t>
            </w:r>
            <w:r w:rsidRPr="00F5544E">
              <w:rPr>
                <w:rFonts w:asciiTheme="minorHAnsi" w:hAnsiTheme="minorHAnsi" w:cstheme="minorHAnsi"/>
                <w:szCs w:val="24"/>
              </w:rPr>
              <w:t xml:space="preserve"> </w:t>
            </w:r>
            <w:r w:rsidR="00403484">
              <w:rPr>
                <w:rFonts w:asciiTheme="minorHAnsi" w:hAnsiTheme="minorHAnsi" w:cstheme="minorHAnsi"/>
                <w:szCs w:val="24"/>
              </w:rPr>
              <w:t>5PM</w:t>
            </w:r>
          </w:p>
        </w:tc>
        <w:tc>
          <w:tcPr>
            <w:tcW w:w="4675" w:type="dxa"/>
          </w:tcPr>
          <w:p w14:paraId="1F620EC0" w14:textId="08685B3A" w:rsidR="00975401" w:rsidRPr="00F5544E" w:rsidRDefault="0012021E" w:rsidP="008F787F">
            <w:pPr>
              <w:rPr>
                <w:rFonts w:asciiTheme="minorHAnsi" w:hAnsiTheme="minorHAnsi" w:cstheme="minorHAnsi"/>
                <w:szCs w:val="24"/>
              </w:rPr>
            </w:pPr>
            <w:r>
              <w:rPr>
                <w:rFonts w:asciiTheme="minorHAnsi" w:hAnsiTheme="minorHAnsi" w:cstheme="minorHAnsi"/>
                <w:szCs w:val="24"/>
              </w:rPr>
              <w:t>20</w:t>
            </w:r>
            <w:r w:rsidR="00C61830" w:rsidRPr="00F5544E">
              <w:rPr>
                <w:rFonts w:asciiTheme="minorHAnsi" w:hAnsiTheme="minorHAnsi" w:cstheme="minorHAnsi"/>
                <w:szCs w:val="24"/>
              </w:rPr>
              <w:t xml:space="preserve">0 </w:t>
            </w:r>
            <w:r w:rsidR="00975401" w:rsidRPr="00F5544E">
              <w:rPr>
                <w:rFonts w:asciiTheme="minorHAnsi" w:hAnsiTheme="minorHAnsi" w:cstheme="minorHAnsi"/>
                <w:szCs w:val="24"/>
              </w:rPr>
              <w:t>points</w:t>
            </w:r>
          </w:p>
        </w:tc>
      </w:tr>
      <w:tr w:rsidR="00975401" w14:paraId="56E78052" w14:textId="77777777" w:rsidTr="008F787F">
        <w:tc>
          <w:tcPr>
            <w:tcW w:w="4675" w:type="dxa"/>
          </w:tcPr>
          <w:p w14:paraId="1F748772" w14:textId="78CB8FA3" w:rsidR="00975401" w:rsidRPr="00F5544E" w:rsidRDefault="00975401" w:rsidP="008F787F">
            <w:pPr>
              <w:rPr>
                <w:rFonts w:asciiTheme="minorHAnsi" w:hAnsiTheme="minorHAnsi" w:cstheme="minorHAnsi"/>
                <w:szCs w:val="24"/>
              </w:rPr>
            </w:pPr>
            <w:r w:rsidRPr="00F5544E">
              <w:rPr>
                <w:rFonts w:asciiTheme="minorHAnsi" w:hAnsiTheme="minorHAnsi" w:cstheme="minorHAnsi"/>
                <w:szCs w:val="24"/>
              </w:rPr>
              <w:t>Essay #</w:t>
            </w:r>
            <w:r w:rsidR="003C142A">
              <w:rPr>
                <w:rFonts w:asciiTheme="minorHAnsi" w:hAnsiTheme="minorHAnsi" w:cstheme="minorHAnsi"/>
                <w:szCs w:val="24"/>
              </w:rPr>
              <w:t>3</w:t>
            </w:r>
            <w:r w:rsidRPr="00F5544E">
              <w:rPr>
                <w:rFonts w:asciiTheme="minorHAnsi" w:hAnsiTheme="minorHAnsi" w:cstheme="minorHAnsi"/>
                <w:szCs w:val="24"/>
              </w:rPr>
              <w:t xml:space="preserve"> Due</w:t>
            </w:r>
            <w:r w:rsidR="00AF2300">
              <w:rPr>
                <w:rFonts w:asciiTheme="minorHAnsi" w:hAnsiTheme="minorHAnsi" w:cstheme="minorHAnsi"/>
                <w:szCs w:val="24"/>
              </w:rPr>
              <w:t xml:space="preserve"> </w:t>
            </w:r>
            <w:r w:rsidR="0012021E">
              <w:rPr>
                <w:rFonts w:asciiTheme="minorHAnsi" w:hAnsiTheme="minorHAnsi" w:cstheme="minorHAnsi"/>
                <w:szCs w:val="24"/>
              </w:rPr>
              <w:t>10/23</w:t>
            </w:r>
            <w:r w:rsidR="00AF2300">
              <w:rPr>
                <w:rFonts w:asciiTheme="minorHAnsi" w:hAnsiTheme="minorHAnsi" w:cstheme="minorHAnsi"/>
                <w:szCs w:val="24"/>
              </w:rPr>
              <w:t>/2023</w:t>
            </w:r>
            <w:r w:rsidR="001D01FC" w:rsidRPr="00F5544E">
              <w:rPr>
                <w:rFonts w:asciiTheme="minorHAnsi" w:hAnsiTheme="minorHAnsi" w:cstheme="minorHAnsi"/>
                <w:szCs w:val="24"/>
              </w:rPr>
              <w:t xml:space="preserve"> ,</w:t>
            </w:r>
            <w:r w:rsidRPr="00F5544E">
              <w:rPr>
                <w:rFonts w:asciiTheme="minorHAnsi" w:hAnsiTheme="minorHAnsi" w:cstheme="minorHAnsi"/>
                <w:szCs w:val="24"/>
              </w:rPr>
              <w:t xml:space="preserve"> </w:t>
            </w:r>
            <w:r w:rsidR="00403484">
              <w:rPr>
                <w:rFonts w:asciiTheme="minorHAnsi" w:hAnsiTheme="minorHAnsi" w:cstheme="minorHAnsi"/>
                <w:szCs w:val="24"/>
              </w:rPr>
              <w:t>5PM</w:t>
            </w:r>
          </w:p>
        </w:tc>
        <w:tc>
          <w:tcPr>
            <w:tcW w:w="4675" w:type="dxa"/>
          </w:tcPr>
          <w:p w14:paraId="547CE845" w14:textId="3B78359D" w:rsidR="00975401" w:rsidRPr="00F5544E" w:rsidRDefault="0012021E" w:rsidP="008F787F">
            <w:pPr>
              <w:rPr>
                <w:rFonts w:asciiTheme="minorHAnsi" w:hAnsiTheme="minorHAnsi" w:cstheme="minorHAnsi"/>
                <w:szCs w:val="24"/>
              </w:rPr>
            </w:pPr>
            <w:r>
              <w:rPr>
                <w:rFonts w:asciiTheme="minorHAnsi" w:hAnsiTheme="minorHAnsi" w:cstheme="minorHAnsi"/>
                <w:szCs w:val="24"/>
              </w:rPr>
              <w:t>20</w:t>
            </w:r>
            <w:r w:rsidR="00C61830" w:rsidRPr="00F5544E">
              <w:rPr>
                <w:rFonts w:asciiTheme="minorHAnsi" w:hAnsiTheme="minorHAnsi" w:cstheme="minorHAnsi"/>
                <w:szCs w:val="24"/>
              </w:rPr>
              <w:t xml:space="preserve">0 </w:t>
            </w:r>
            <w:r w:rsidR="00975401" w:rsidRPr="00F5544E">
              <w:rPr>
                <w:rFonts w:asciiTheme="minorHAnsi" w:hAnsiTheme="minorHAnsi" w:cstheme="minorHAnsi"/>
                <w:szCs w:val="24"/>
              </w:rPr>
              <w:t>points</w:t>
            </w:r>
          </w:p>
        </w:tc>
      </w:tr>
      <w:tr w:rsidR="00975401" w14:paraId="2CE2DC35" w14:textId="77777777" w:rsidTr="008F787F">
        <w:tc>
          <w:tcPr>
            <w:tcW w:w="4675" w:type="dxa"/>
          </w:tcPr>
          <w:p w14:paraId="0A32C127" w14:textId="13208896" w:rsidR="00975401" w:rsidRPr="00F5544E" w:rsidRDefault="00975401" w:rsidP="008F787F">
            <w:pPr>
              <w:rPr>
                <w:rFonts w:asciiTheme="minorHAnsi" w:hAnsiTheme="minorHAnsi" w:cstheme="minorHAnsi"/>
                <w:szCs w:val="24"/>
              </w:rPr>
            </w:pPr>
            <w:r w:rsidRPr="00F5544E">
              <w:rPr>
                <w:rFonts w:asciiTheme="minorHAnsi" w:hAnsiTheme="minorHAnsi" w:cstheme="minorHAnsi"/>
                <w:szCs w:val="24"/>
              </w:rPr>
              <w:t>Essay #</w:t>
            </w:r>
            <w:r w:rsidR="003C142A">
              <w:rPr>
                <w:rFonts w:asciiTheme="minorHAnsi" w:hAnsiTheme="minorHAnsi" w:cstheme="minorHAnsi"/>
                <w:szCs w:val="24"/>
              </w:rPr>
              <w:t>4</w:t>
            </w:r>
            <w:r w:rsidRPr="00F5544E">
              <w:rPr>
                <w:rFonts w:asciiTheme="minorHAnsi" w:hAnsiTheme="minorHAnsi" w:cstheme="minorHAnsi"/>
                <w:szCs w:val="24"/>
              </w:rPr>
              <w:t xml:space="preserve"> Due</w:t>
            </w:r>
            <w:r w:rsidR="001D01FC" w:rsidRPr="00F5544E">
              <w:rPr>
                <w:rFonts w:asciiTheme="minorHAnsi" w:hAnsiTheme="minorHAnsi" w:cstheme="minorHAnsi"/>
                <w:szCs w:val="24"/>
              </w:rPr>
              <w:t xml:space="preserve"> </w:t>
            </w:r>
            <w:r w:rsidR="0012021E">
              <w:rPr>
                <w:rFonts w:asciiTheme="minorHAnsi" w:hAnsiTheme="minorHAnsi" w:cstheme="minorHAnsi"/>
                <w:szCs w:val="24"/>
              </w:rPr>
              <w:t>11/15</w:t>
            </w:r>
            <w:r w:rsidR="00AF2300">
              <w:rPr>
                <w:rFonts w:asciiTheme="minorHAnsi" w:hAnsiTheme="minorHAnsi" w:cstheme="minorHAnsi"/>
                <w:szCs w:val="24"/>
              </w:rPr>
              <w:t>/2023</w:t>
            </w:r>
            <w:r w:rsidR="001D01FC" w:rsidRPr="00F5544E">
              <w:rPr>
                <w:rFonts w:asciiTheme="minorHAnsi" w:hAnsiTheme="minorHAnsi" w:cstheme="minorHAnsi"/>
                <w:szCs w:val="24"/>
              </w:rPr>
              <w:t xml:space="preserve">, </w:t>
            </w:r>
            <w:r w:rsidRPr="00F5544E">
              <w:rPr>
                <w:rFonts w:asciiTheme="minorHAnsi" w:hAnsiTheme="minorHAnsi" w:cstheme="minorHAnsi"/>
                <w:szCs w:val="24"/>
              </w:rPr>
              <w:t xml:space="preserve"> </w:t>
            </w:r>
            <w:r w:rsidR="00403484">
              <w:rPr>
                <w:rFonts w:asciiTheme="minorHAnsi" w:hAnsiTheme="minorHAnsi" w:cstheme="minorHAnsi"/>
                <w:szCs w:val="24"/>
              </w:rPr>
              <w:t>5PM</w:t>
            </w:r>
          </w:p>
        </w:tc>
        <w:tc>
          <w:tcPr>
            <w:tcW w:w="4675" w:type="dxa"/>
          </w:tcPr>
          <w:p w14:paraId="5828B634" w14:textId="0D442418" w:rsidR="00975401" w:rsidRPr="00F5544E" w:rsidRDefault="0012021E" w:rsidP="008F787F">
            <w:pPr>
              <w:rPr>
                <w:rFonts w:asciiTheme="minorHAnsi" w:hAnsiTheme="minorHAnsi" w:cstheme="minorHAnsi"/>
                <w:szCs w:val="24"/>
              </w:rPr>
            </w:pPr>
            <w:r>
              <w:rPr>
                <w:rFonts w:asciiTheme="minorHAnsi" w:hAnsiTheme="minorHAnsi" w:cstheme="minorHAnsi"/>
                <w:szCs w:val="24"/>
              </w:rPr>
              <w:t>20</w:t>
            </w:r>
            <w:r w:rsidR="00C61830" w:rsidRPr="00F5544E">
              <w:rPr>
                <w:rFonts w:asciiTheme="minorHAnsi" w:hAnsiTheme="minorHAnsi" w:cstheme="minorHAnsi"/>
                <w:szCs w:val="24"/>
              </w:rPr>
              <w:t xml:space="preserve">0 </w:t>
            </w:r>
            <w:r w:rsidR="00975401" w:rsidRPr="00F5544E">
              <w:rPr>
                <w:rFonts w:asciiTheme="minorHAnsi" w:hAnsiTheme="minorHAnsi" w:cstheme="minorHAnsi"/>
                <w:szCs w:val="24"/>
              </w:rPr>
              <w:t>points</w:t>
            </w:r>
          </w:p>
        </w:tc>
      </w:tr>
      <w:tr w:rsidR="00975401" w14:paraId="52499AB7" w14:textId="77777777" w:rsidTr="008F787F">
        <w:tc>
          <w:tcPr>
            <w:tcW w:w="4675" w:type="dxa"/>
          </w:tcPr>
          <w:p w14:paraId="2A59B20C" w14:textId="4FA7A6F2" w:rsidR="00A30D61" w:rsidRPr="00F5544E" w:rsidRDefault="00975401" w:rsidP="008F787F">
            <w:pPr>
              <w:rPr>
                <w:rFonts w:asciiTheme="minorHAnsi" w:hAnsiTheme="minorHAnsi" w:cstheme="minorHAnsi"/>
                <w:szCs w:val="24"/>
              </w:rPr>
            </w:pPr>
            <w:r w:rsidRPr="00F5544E">
              <w:rPr>
                <w:rFonts w:asciiTheme="minorHAnsi" w:hAnsiTheme="minorHAnsi" w:cstheme="minorHAnsi"/>
                <w:szCs w:val="24"/>
              </w:rPr>
              <w:t xml:space="preserve">Final Paper Due </w:t>
            </w:r>
            <w:r w:rsidR="00403484">
              <w:rPr>
                <w:rFonts w:asciiTheme="minorHAnsi" w:hAnsiTheme="minorHAnsi" w:cstheme="minorHAnsi"/>
                <w:szCs w:val="24"/>
              </w:rPr>
              <w:t>December 6, 2023</w:t>
            </w:r>
          </w:p>
          <w:p w14:paraId="305C173D" w14:textId="3C7A9220" w:rsidR="00975401" w:rsidRPr="00F5544E" w:rsidRDefault="00E20403" w:rsidP="008F787F">
            <w:pPr>
              <w:rPr>
                <w:rFonts w:asciiTheme="minorHAnsi" w:hAnsiTheme="minorHAnsi" w:cstheme="minorHAnsi"/>
                <w:szCs w:val="24"/>
              </w:rPr>
            </w:pPr>
            <w:r>
              <w:rPr>
                <w:rFonts w:asciiTheme="minorHAnsi" w:hAnsiTheme="minorHAnsi" w:cstheme="minorHAnsi"/>
                <w:szCs w:val="24"/>
              </w:rPr>
              <w:t>5</w:t>
            </w:r>
            <w:r w:rsidR="001165FB" w:rsidRPr="00F5544E">
              <w:rPr>
                <w:rFonts w:asciiTheme="minorHAnsi" w:hAnsiTheme="minorHAnsi" w:cstheme="minorHAnsi"/>
                <w:szCs w:val="24"/>
              </w:rPr>
              <w:t>:0</w:t>
            </w:r>
            <w:r w:rsidR="00975401" w:rsidRPr="00F5544E">
              <w:rPr>
                <w:rFonts w:asciiTheme="minorHAnsi" w:hAnsiTheme="minorHAnsi" w:cstheme="minorHAnsi"/>
                <w:szCs w:val="24"/>
              </w:rPr>
              <w:t>0 pm (1</w:t>
            </w:r>
            <w:r>
              <w:rPr>
                <w:rFonts w:asciiTheme="minorHAnsi" w:hAnsiTheme="minorHAnsi" w:cstheme="minorHAnsi"/>
                <w:szCs w:val="24"/>
              </w:rPr>
              <w:t>7</w:t>
            </w:r>
            <w:r w:rsidR="001165FB" w:rsidRPr="00F5544E">
              <w:rPr>
                <w:rFonts w:asciiTheme="minorHAnsi" w:hAnsiTheme="minorHAnsi" w:cstheme="minorHAnsi"/>
                <w:szCs w:val="24"/>
              </w:rPr>
              <w:t>00</w:t>
            </w:r>
            <w:r w:rsidR="00975401" w:rsidRPr="00F5544E">
              <w:rPr>
                <w:rFonts w:asciiTheme="minorHAnsi" w:hAnsiTheme="minorHAnsi" w:cstheme="minorHAnsi"/>
                <w:szCs w:val="24"/>
              </w:rPr>
              <w:t xml:space="preserve">) </w:t>
            </w:r>
          </w:p>
        </w:tc>
        <w:tc>
          <w:tcPr>
            <w:tcW w:w="4675" w:type="dxa"/>
          </w:tcPr>
          <w:p w14:paraId="57F44D62" w14:textId="76552A08" w:rsidR="00975401" w:rsidRPr="00F5544E" w:rsidRDefault="001D01FC" w:rsidP="008F787F">
            <w:pPr>
              <w:rPr>
                <w:rFonts w:asciiTheme="minorHAnsi" w:hAnsiTheme="minorHAnsi" w:cstheme="minorHAnsi"/>
                <w:szCs w:val="24"/>
              </w:rPr>
            </w:pPr>
            <w:r w:rsidRPr="00F5544E">
              <w:rPr>
                <w:rFonts w:asciiTheme="minorHAnsi" w:hAnsiTheme="minorHAnsi" w:cstheme="minorHAnsi"/>
                <w:szCs w:val="24"/>
              </w:rPr>
              <w:t>300</w:t>
            </w:r>
            <w:r w:rsidR="00975401" w:rsidRPr="00F5544E">
              <w:rPr>
                <w:rFonts w:asciiTheme="minorHAnsi" w:hAnsiTheme="minorHAnsi" w:cstheme="minorHAnsi"/>
                <w:szCs w:val="24"/>
              </w:rPr>
              <w:t xml:space="preserve"> points</w:t>
            </w:r>
          </w:p>
        </w:tc>
      </w:tr>
      <w:tr w:rsidR="00975401" w14:paraId="5B3D9194" w14:textId="77777777" w:rsidTr="008F787F">
        <w:tc>
          <w:tcPr>
            <w:tcW w:w="4675" w:type="dxa"/>
          </w:tcPr>
          <w:p w14:paraId="6CC150D2" w14:textId="77777777" w:rsidR="00975401" w:rsidRPr="00F5544E" w:rsidRDefault="00975401" w:rsidP="008F787F">
            <w:pPr>
              <w:rPr>
                <w:rFonts w:asciiTheme="minorHAnsi" w:hAnsiTheme="minorHAnsi" w:cstheme="minorHAnsi"/>
                <w:szCs w:val="24"/>
              </w:rPr>
            </w:pPr>
            <w:r w:rsidRPr="00F5544E">
              <w:rPr>
                <w:rFonts w:asciiTheme="minorHAnsi" w:hAnsiTheme="minorHAnsi" w:cstheme="minorHAnsi"/>
                <w:szCs w:val="24"/>
              </w:rPr>
              <w:t>Total points available</w:t>
            </w:r>
          </w:p>
        </w:tc>
        <w:tc>
          <w:tcPr>
            <w:tcW w:w="4675" w:type="dxa"/>
          </w:tcPr>
          <w:p w14:paraId="4F46692C" w14:textId="77777777" w:rsidR="00975401" w:rsidRPr="00F5544E" w:rsidRDefault="00975401" w:rsidP="008F787F">
            <w:pPr>
              <w:rPr>
                <w:rFonts w:asciiTheme="minorHAnsi" w:hAnsiTheme="minorHAnsi" w:cstheme="minorHAnsi"/>
                <w:szCs w:val="24"/>
              </w:rPr>
            </w:pPr>
            <w:r w:rsidRPr="00F5544E">
              <w:rPr>
                <w:rFonts w:asciiTheme="minorHAnsi" w:hAnsiTheme="minorHAnsi" w:cstheme="minorHAnsi"/>
                <w:szCs w:val="24"/>
              </w:rPr>
              <w:t>1000</w:t>
            </w:r>
          </w:p>
        </w:tc>
      </w:tr>
    </w:tbl>
    <w:p w14:paraId="7F91CC83" w14:textId="09411788" w:rsidR="00975401" w:rsidRDefault="00975401" w:rsidP="00395460"/>
    <w:p w14:paraId="21307248" w14:textId="20B14C21" w:rsidR="00975401" w:rsidRDefault="00975401" w:rsidP="00395460">
      <w:r w:rsidRPr="007169E0">
        <w:rPr>
          <w:i/>
          <w:iCs/>
          <w:highlight w:val="yellow"/>
        </w:rPr>
        <w:t>Please note, there are no exams in this class</w:t>
      </w:r>
      <w:r w:rsidRPr="005C0C1D">
        <w:rPr>
          <w:i/>
          <w:iCs/>
        </w:rPr>
        <w:t>.</w:t>
      </w:r>
      <w:r>
        <w:t xml:space="preserve">  I believe it is important for the student to be able to apply the knowledge learned throughout the course.  A memorization exam does not demonstrate the ability to apply this knowledge.  </w:t>
      </w:r>
    </w:p>
    <w:p w14:paraId="4CC251A6" w14:textId="5FE520D6" w:rsidR="00F5544E" w:rsidRDefault="00403484" w:rsidP="00395460">
      <w:r w:rsidRPr="0025719D">
        <w:rPr>
          <w:b/>
          <w:bCs/>
          <w:sz w:val="28"/>
          <w:szCs w:val="28"/>
        </w:rPr>
        <w:t>Essay #1,</w:t>
      </w:r>
      <w:r>
        <w:t xml:space="preserve"> </w:t>
      </w:r>
      <w:r w:rsidR="00F5544E">
        <w:t>“</w:t>
      </w:r>
      <w:r w:rsidR="00AF2300">
        <w:t>Why in the world am I in this class</w:t>
      </w:r>
      <w:r w:rsidR="00F5544E">
        <w:t>” is a brief</w:t>
      </w:r>
      <w:r>
        <w:t xml:space="preserve"> </w:t>
      </w:r>
      <w:r w:rsidR="00AF2300">
        <w:t xml:space="preserve">discussion about your motivations for taking PADM </w:t>
      </w:r>
      <w:r>
        <w:t>2000</w:t>
      </w:r>
      <w:r w:rsidR="00AF2300">
        <w:t>.</w:t>
      </w:r>
      <w:r w:rsidR="00744973">
        <w:t xml:space="preserve">  The essay should be no more than 300 words, twelve (12) font Calibri style, double spaced, with  one (1) inch margins.</w:t>
      </w:r>
    </w:p>
    <w:p w14:paraId="7771B1BB" w14:textId="22D4F62A" w:rsidR="00064FD1" w:rsidRDefault="00064FD1" w:rsidP="00395460">
      <w:r>
        <w:t>The Essays</w:t>
      </w:r>
      <w:r w:rsidR="00D65E49">
        <w:t xml:space="preserve"> #</w:t>
      </w:r>
      <w:r w:rsidR="00403484">
        <w:t>2</w:t>
      </w:r>
      <w:r w:rsidR="00D65E49">
        <w:t>-</w:t>
      </w:r>
      <w:r w:rsidR="00B3196D">
        <w:t>4</w:t>
      </w:r>
      <w:r>
        <w:t xml:space="preserve"> are to be 500 words in length, twelve (12) font Calibri style, </w:t>
      </w:r>
      <w:r w:rsidR="00922B2D">
        <w:t xml:space="preserve">double spaced, </w:t>
      </w:r>
      <w:r w:rsidR="0025719D">
        <w:t>with one</w:t>
      </w:r>
      <w:r>
        <w:t xml:space="preserve"> (1) inch margins.  Each </w:t>
      </w:r>
      <w:r w:rsidR="00922B2D">
        <w:t>will be i</w:t>
      </w:r>
      <w:r>
        <w:t xml:space="preserve">n response to </w:t>
      </w:r>
      <w:r w:rsidR="00922B2D">
        <w:t>the prompt</w:t>
      </w:r>
      <w:r>
        <w:t xml:space="preserve"> I will post in Canvas</w:t>
      </w:r>
      <w:r w:rsidR="00A564E3">
        <w:t xml:space="preserve">.  </w:t>
      </w:r>
      <w:r>
        <w:t xml:space="preserve">The writing prompt I provide will be germane to what was previously covered in the </w:t>
      </w:r>
      <w:r w:rsidR="009E6C84">
        <w:t xml:space="preserve">Module </w:t>
      </w:r>
      <w:r>
        <w:t>section.</w:t>
      </w:r>
    </w:p>
    <w:p w14:paraId="425FD917" w14:textId="480231FF" w:rsidR="00FC783D" w:rsidRDefault="00FC783D" w:rsidP="00395460">
      <w:pPr>
        <w:rPr>
          <w:b/>
          <w:bCs/>
          <w:color w:val="5B9BD5" w:themeColor="accent1"/>
          <w:sz w:val="26"/>
          <w:szCs w:val="26"/>
        </w:rPr>
      </w:pPr>
      <w:r>
        <w:rPr>
          <w:b/>
          <w:bCs/>
          <w:color w:val="5B9BD5" w:themeColor="accent1"/>
          <w:sz w:val="26"/>
          <w:szCs w:val="26"/>
        </w:rPr>
        <w:t>AI and ChatGPT</w:t>
      </w:r>
    </w:p>
    <w:p w14:paraId="4E3C4CB0" w14:textId="77777777" w:rsidR="00DF300A" w:rsidRDefault="00FC783D" w:rsidP="00395460">
      <w:r>
        <w:t xml:space="preserve">Artificial intelligence has become all the rage.  In my experience, it is a good starting point, but often needs further discussion to establish a context for the “dump” of everything on the requested topic.  We will use it, on occasion, in class as a starting point.  </w:t>
      </w:r>
    </w:p>
    <w:p w14:paraId="5D7EA5C4" w14:textId="1ABFE18B" w:rsidR="00FC783D" w:rsidRPr="00FC783D" w:rsidRDefault="00FC783D" w:rsidP="00395460">
      <w:r>
        <w:t>The greatest difficulty in using AI is proper citing.  While your AI of choice may provide cites, it is up to</w:t>
      </w:r>
      <w:r w:rsidR="00DF2BFD">
        <w:t xml:space="preserve"> you,</w:t>
      </w:r>
      <w:r>
        <w:t xml:space="preserve"> the user</w:t>
      </w:r>
      <w:r w:rsidR="00DF2BFD">
        <w:t>,</w:t>
      </w:r>
      <w:r>
        <w:t xml:space="preserve"> to verify the veracity of the citing information.  If you choose to use AI in a required class assignment, I will check for proper citing information and grade accordingly.  Please do not place yourself in a situation where you are defending a submission for UNT plagiarism policy violations.  While the range of discipline is broad, the end result is you, as an author, are always known as someone whose work is suspect, at best. </w:t>
      </w:r>
    </w:p>
    <w:p w14:paraId="3E705634" w14:textId="77777777" w:rsidR="00B3196D" w:rsidRDefault="00B3196D" w:rsidP="00395460">
      <w:pPr>
        <w:rPr>
          <w:b/>
          <w:bCs/>
          <w:color w:val="2E74B5" w:themeColor="accent1" w:themeShade="BF"/>
          <w:sz w:val="26"/>
          <w:szCs w:val="26"/>
        </w:rPr>
      </w:pPr>
    </w:p>
    <w:p w14:paraId="31C80998" w14:textId="11DF4BEC" w:rsidR="001A4265" w:rsidRDefault="001A4265" w:rsidP="00395460">
      <w:pPr>
        <w:rPr>
          <w:b/>
          <w:bCs/>
          <w:color w:val="2E74B5" w:themeColor="accent1" w:themeShade="BF"/>
          <w:sz w:val="26"/>
          <w:szCs w:val="26"/>
        </w:rPr>
      </w:pPr>
      <w:r>
        <w:rPr>
          <w:b/>
          <w:bCs/>
          <w:color w:val="2E74B5" w:themeColor="accent1" w:themeShade="BF"/>
          <w:sz w:val="26"/>
          <w:szCs w:val="26"/>
        </w:rPr>
        <w:t>Grading Rubric</w:t>
      </w:r>
    </w:p>
    <w:p w14:paraId="6D4F45A5" w14:textId="6683A4EB" w:rsidR="00744973" w:rsidRDefault="00744973" w:rsidP="00744973">
      <w:r w:rsidRPr="00201C28">
        <w:rPr>
          <w:highlight w:val="yellow"/>
        </w:rPr>
        <w:t>The “</w:t>
      </w:r>
      <w:r w:rsidR="00AF2300">
        <w:rPr>
          <w:highlight w:val="yellow"/>
        </w:rPr>
        <w:t>Why in the world am I in this class</w:t>
      </w:r>
      <w:r w:rsidRPr="00201C28">
        <w:rPr>
          <w:highlight w:val="yellow"/>
        </w:rPr>
        <w:t>” essay will be graded in the following manner:</w:t>
      </w:r>
    </w:p>
    <w:tbl>
      <w:tblPr>
        <w:tblStyle w:val="TableGrid"/>
        <w:tblW w:w="0" w:type="auto"/>
        <w:tblLook w:val="04A0" w:firstRow="1" w:lastRow="0" w:firstColumn="1" w:lastColumn="0" w:noHBand="0" w:noVBand="1"/>
      </w:tblPr>
      <w:tblGrid>
        <w:gridCol w:w="3116"/>
        <w:gridCol w:w="3117"/>
      </w:tblGrid>
      <w:tr w:rsidR="00201C28" w14:paraId="4647E308" w14:textId="77777777" w:rsidTr="00FB0B5D">
        <w:tc>
          <w:tcPr>
            <w:tcW w:w="3116" w:type="dxa"/>
          </w:tcPr>
          <w:p w14:paraId="66FF94DC" w14:textId="77777777" w:rsidR="00201C28" w:rsidRPr="00F42E0E" w:rsidRDefault="00201C28" w:rsidP="00FB0B5D">
            <w:pPr>
              <w:rPr>
                <w:sz w:val="22"/>
              </w:rPr>
            </w:pPr>
            <w:r w:rsidRPr="00F42E0E">
              <w:rPr>
                <w:sz w:val="22"/>
              </w:rPr>
              <w:t>Item</w:t>
            </w:r>
          </w:p>
        </w:tc>
        <w:tc>
          <w:tcPr>
            <w:tcW w:w="3117" w:type="dxa"/>
          </w:tcPr>
          <w:p w14:paraId="75FEAD36" w14:textId="77777777" w:rsidR="00201C28" w:rsidRPr="00F42E0E" w:rsidRDefault="00201C28" w:rsidP="00FB0B5D">
            <w:pPr>
              <w:rPr>
                <w:sz w:val="22"/>
              </w:rPr>
            </w:pPr>
            <w:r w:rsidRPr="00F42E0E">
              <w:rPr>
                <w:sz w:val="22"/>
              </w:rPr>
              <w:t>Point value</w:t>
            </w:r>
          </w:p>
        </w:tc>
      </w:tr>
      <w:tr w:rsidR="00201C28" w14:paraId="40ACE001" w14:textId="77777777" w:rsidTr="00FB0B5D">
        <w:tc>
          <w:tcPr>
            <w:tcW w:w="3116" w:type="dxa"/>
          </w:tcPr>
          <w:p w14:paraId="4EDD91D5" w14:textId="77777777" w:rsidR="00201C28" w:rsidRPr="00F42E0E" w:rsidRDefault="00201C28" w:rsidP="00FB0B5D">
            <w:pPr>
              <w:rPr>
                <w:sz w:val="22"/>
              </w:rPr>
            </w:pPr>
            <w:r w:rsidRPr="00F42E0E">
              <w:rPr>
                <w:sz w:val="22"/>
              </w:rPr>
              <w:t>Proper Sentence Construction,</w:t>
            </w:r>
          </w:p>
          <w:p w14:paraId="25306FBF" w14:textId="77777777" w:rsidR="00201C28" w:rsidRPr="00F42E0E" w:rsidRDefault="00201C28" w:rsidP="00FB0B5D">
            <w:pPr>
              <w:rPr>
                <w:sz w:val="22"/>
              </w:rPr>
            </w:pPr>
            <w:r w:rsidRPr="00F42E0E">
              <w:rPr>
                <w:sz w:val="22"/>
              </w:rPr>
              <w:t>Spelling, and punctuation</w:t>
            </w:r>
          </w:p>
          <w:p w14:paraId="4E3BC448" w14:textId="77777777" w:rsidR="00201C28" w:rsidRPr="00F42E0E" w:rsidRDefault="00201C28" w:rsidP="00FB0B5D">
            <w:pPr>
              <w:rPr>
                <w:sz w:val="22"/>
              </w:rPr>
            </w:pPr>
          </w:p>
        </w:tc>
        <w:tc>
          <w:tcPr>
            <w:tcW w:w="3117" w:type="dxa"/>
          </w:tcPr>
          <w:p w14:paraId="65E5EC73" w14:textId="77777777" w:rsidR="00201C28" w:rsidRPr="00F42E0E" w:rsidRDefault="00201C28" w:rsidP="00FB0B5D">
            <w:pPr>
              <w:rPr>
                <w:sz w:val="22"/>
              </w:rPr>
            </w:pPr>
            <w:r w:rsidRPr="00F42E0E">
              <w:rPr>
                <w:sz w:val="22"/>
              </w:rPr>
              <w:t xml:space="preserve">Total </w:t>
            </w:r>
            <w:r>
              <w:rPr>
                <w:sz w:val="22"/>
              </w:rPr>
              <w:t>50</w:t>
            </w:r>
            <w:r w:rsidRPr="00F42E0E">
              <w:rPr>
                <w:sz w:val="22"/>
              </w:rPr>
              <w:t xml:space="preserve"> points</w:t>
            </w:r>
          </w:p>
        </w:tc>
      </w:tr>
      <w:tr w:rsidR="00201C28" w14:paraId="43C6EA9E" w14:textId="77777777" w:rsidTr="00FB0B5D">
        <w:tc>
          <w:tcPr>
            <w:tcW w:w="3116" w:type="dxa"/>
          </w:tcPr>
          <w:p w14:paraId="431A533D" w14:textId="77777777" w:rsidR="00201C28" w:rsidRPr="00F42E0E" w:rsidRDefault="00201C28" w:rsidP="00FB0B5D">
            <w:pPr>
              <w:rPr>
                <w:sz w:val="22"/>
              </w:rPr>
            </w:pPr>
            <w:r w:rsidRPr="00F42E0E">
              <w:rPr>
                <w:sz w:val="22"/>
              </w:rPr>
              <w:t>Logical presentation, including an introductory paragraph, the body paragraphs, and a conclusion paragraph</w:t>
            </w:r>
          </w:p>
        </w:tc>
        <w:tc>
          <w:tcPr>
            <w:tcW w:w="3117" w:type="dxa"/>
          </w:tcPr>
          <w:p w14:paraId="63F832EF" w14:textId="77777777" w:rsidR="00201C28" w:rsidRPr="00F42E0E" w:rsidRDefault="00201C28" w:rsidP="00FB0B5D">
            <w:pPr>
              <w:rPr>
                <w:sz w:val="22"/>
              </w:rPr>
            </w:pPr>
            <w:r w:rsidRPr="00F42E0E">
              <w:rPr>
                <w:sz w:val="22"/>
              </w:rPr>
              <w:t xml:space="preserve">Total </w:t>
            </w:r>
            <w:r>
              <w:rPr>
                <w:sz w:val="22"/>
              </w:rPr>
              <w:t>50</w:t>
            </w:r>
            <w:r w:rsidRPr="00F42E0E">
              <w:rPr>
                <w:sz w:val="22"/>
              </w:rPr>
              <w:t xml:space="preserve"> points</w:t>
            </w:r>
          </w:p>
        </w:tc>
      </w:tr>
      <w:tr w:rsidR="00201C28" w14:paraId="2A19DA1B" w14:textId="77777777" w:rsidTr="00FB0B5D">
        <w:tc>
          <w:tcPr>
            <w:tcW w:w="3116" w:type="dxa"/>
          </w:tcPr>
          <w:p w14:paraId="658ED29A" w14:textId="77777777" w:rsidR="00201C28" w:rsidRPr="00F42E0E" w:rsidRDefault="00201C28" w:rsidP="00FB0B5D">
            <w:pPr>
              <w:rPr>
                <w:sz w:val="22"/>
              </w:rPr>
            </w:pPr>
            <w:r w:rsidRPr="00F42E0E">
              <w:rPr>
                <w:sz w:val="22"/>
              </w:rPr>
              <w:t>Total possible score</w:t>
            </w:r>
          </w:p>
        </w:tc>
        <w:tc>
          <w:tcPr>
            <w:tcW w:w="3117" w:type="dxa"/>
          </w:tcPr>
          <w:p w14:paraId="333241FA" w14:textId="1AA33667" w:rsidR="00201C28" w:rsidRPr="00F42E0E" w:rsidRDefault="00201C28" w:rsidP="00FB0B5D">
            <w:pPr>
              <w:rPr>
                <w:sz w:val="22"/>
              </w:rPr>
            </w:pPr>
            <w:r>
              <w:rPr>
                <w:sz w:val="22"/>
              </w:rPr>
              <w:t>100</w:t>
            </w:r>
            <w:r w:rsidRPr="00F42E0E">
              <w:rPr>
                <w:sz w:val="22"/>
              </w:rPr>
              <w:t xml:space="preserve"> points</w:t>
            </w:r>
          </w:p>
        </w:tc>
      </w:tr>
    </w:tbl>
    <w:p w14:paraId="3CD0FFD2" w14:textId="77777777" w:rsidR="00201C28" w:rsidRDefault="00201C28" w:rsidP="00201C28"/>
    <w:p w14:paraId="5CEAEA72" w14:textId="77777777" w:rsidR="00201C28" w:rsidRPr="00744973" w:rsidRDefault="00201C28" w:rsidP="00744973"/>
    <w:p w14:paraId="4B62D9C2" w14:textId="783C99BE" w:rsidR="00064FD1" w:rsidRDefault="00744973" w:rsidP="00395460">
      <w:r w:rsidRPr="00201C28">
        <w:rPr>
          <w:highlight w:val="yellow"/>
        </w:rPr>
        <w:t xml:space="preserve">Essays </w:t>
      </w:r>
      <w:r w:rsidR="00403484">
        <w:rPr>
          <w:highlight w:val="yellow"/>
        </w:rPr>
        <w:t>2</w:t>
      </w:r>
      <w:r w:rsidRPr="00201C28">
        <w:rPr>
          <w:highlight w:val="yellow"/>
        </w:rPr>
        <w:t>-</w:t>
      </w:r>
      <w:r w:rsidR="003A75DC">
        <w:rPr>
          <w:highlight w:val="yellow"/>
        </w:rPr>
        <w:t>4</w:t>
      </w:r>
      <w:r w:rsidR="00403484">
        <w:rPr>
          <w:highlight w:val="yellow"/>
        </w:rPr>
        <w:t xml:space="preserve"> </w:t>
      </w:r>
      <w:r w:rsidR="00064FD1" w:rsidRPr="00201C28">
        <w:rPr>
          <w:highlight w:val="yellow"/>
        </w:rPr>
        <w:t>will be graded in the following manner:</w:t>
      </w:r>
    </w:p>
    <w:tbl>
      <w:tblPr>
        <w:tblStyle w:val="TableGrid"/>
        <w:tblW w:w="0" w:type="auto"/>
        <w:tblLook w:val="04A0" w:firstRow="1" w:lastRow="0" w:firstColumn="1" w:lastColumn="0" w:noHBand="0" w:noVBand="1"/>
      </w:tblPr>
      <w:tblGrid>
        <w:gridCol w:w="3116"/>
        <w:gridCol w:w="3117"/>
      </w:tblGrid>
      <w:tr w:rsidR="00140A13" w14:paraId="33098C75" w14:textId="77777777" w:rsidTr="008F787F">
        <w:tc>
          <w:tcPr>
            <w:tcW w:w="3116" w:type="dxa"/>
          </w:tcPr>
          <w:p w14:paraId="613E6EC1" w14:textId="77777777" w:rsidR="00140A13" w:rsidRPr="00F42E0E" w:rsidRDefault="00140A13" w:rsidP="008F787F">
            <w:pPr>
              <w:rPr>
                <w:sz w:val="22"/>
              </w:rPr>
            </w:pPr>
            <w:r w:rsidRPr="00F42E0E">
              <w:rPr>
                <w:sz w:val="22"/>
              </w:rPr>
              <w:t>Item</w:t>
            </w:r>
          </w:p>
        </w:tc>
        <w:tc>
          <w:tcPr>
            <w:tcW w:w="3117" w:type="dxa"/>
          </w:tcPr>
          <w:p w14:paraId="332BD14F" w14:textId="77777777" w:rsidR="00140A13" w:rsidRPr="00F42E0E" w:rsidRDefault="00140A13" w:rsidP="008F787F">
            <w:pPr>
              <w:rPr>
                <w:sz w:val="22"/>
              </w:rPr>
            </w:pPr>
            <w:r w:rsidRPr="00F42E0E">
              <w:rPr>
                <w:sz w:val="22"/>
              </w:rPr>
              <w:t>Point value</w:t>
            </w:r>
          </w:p>
        </w:tc>
      </w:tr>
      <w:tr w:rsidR="00140A13" w14:paraId="4FAC8F18" w14:textId="77777777" w:rsidTr="008F787F">
        <w:tc>
          <w:tcPr>
            <w:tcW w:w="3116" w:type="dxa"/>
          </w:tcPr>
          <w:p w14:paraId="105E264B" w14:textId="77777777" w:rsidR="00140A13" w:rsidRPr="00F42E0E" w:rsidRDefault="00140A13" w:rsidP="008F787F">
            <w:pPr>
              <w:rPr>
                <w:sz w:val="22"/>
              </w:rPr>
            </w:pPr>
            <w:r w:rsidRPr="00F42E0E">
              <w:rPr>
                <w:sz w:val="22"/>
              </w:rPr>
              <w:t>Proper Sentence Construction,</w:t>
            </w:r>
          </w:p>
          <w:p w14:paraId="06EFD128" w14:textId="77777777" w:rsidR="00140A13" w:rsidRPr="00F42E0E" w:rsidRDefault="00140A13" w:rsidP="008F787F">
            <w:pPr>
              <w:rPr>
                <w:sz w:val="22"/>
              </w:rPr>
            </w:pPr>
            <w:r w:rsidRPr="00F42E0E">
              <w:rPr>
                <w:sz w:val="22"/>
              </w:rPr>
              <w:t>Spelling, and punctuation</w:t>
            </w:r>
          </w:p>
          <w:p w14:paraId="3937B111" w14:textId="77777777" w:rsidR="00140A13" w:rsidRPr="00F42E0E" w:rsidRDefault="00140A13" w:rsidP="008F787F">
            <w:pPr>
              <w:rPr>
                <w:sz w:val="22"/>
              </w:rPr>
            </w:pPr>
          </w:p>
        </w:tc>
        <w:tc>
          <w:tcPr>
            <w:tcW w:w="3117" w:type="dxa"/>
          </w:tcPr>
          <w:p w14:paraId="2890A23C" w14:textId="20267B93" w:rsidR="00140A13" w:rsidRPr="00F42E0E" w:rsidRDefault="00140A13" w:rsidP="008F787F">
            <w:pPr>
              <w:rPr>
                <w:sz w:val="22"/>
              </w:rPr>
            </w:pPr>
            <w:r w:rsidRPr="00F42E0E">
              <w:rPr>
                <w:sz w:val="22"/>
              </w:rPr>
              <w:t xml:space="preserve">Total </w:t>
            </w:r>
            <w:r w:rsidR="00A30D61">
              <w:rPr>
                <w:sz w:val="22"/>
              </w:rPr>
              <w:t>50</w:t>
            </w:r>
            <w:r w:rsidRPr="00F42E0E">
              <w:rPr>
                <w:sz w:val="22"/>
              </w:rPr>
              <w:t xml:space="preserve"> points</w:t>
            </w:r>
          </w:p>
        </w:tc>
      </w:tr>
      <w:tr w:rsidR="00140A13" w14:paraId="6C409E4E" w14:textId="77777777" w:rsidTr="008F787F">
        <w:tc>
          <w:tcPr>
            <w:tcW w:w="3116" w:type="dxa"/>
          </w:tcPr>
          <w:p w14:paraId="29FA6782" w14:textId="77777777" w:rsidR="00140A13" w:rsidRPr="00F42E0E" w:rsidRDefault="00140A13" w:rsidP="008F787F">
            <w:pPr>
              <w:rPr>
                <w:sz w:val="22"/>
              </w:rPr>
            </w:pPr>
            <w:r w:rsidRPr="00F42E0E">
              <w:rPr>
                <w:sz w:val="22"/>
              </w:rPr>
              <w:t>Logical presentation, including an introductory paragraph, the body paragraphs, and a conclusion paragraph</w:t>
            </w:r>
          </w:p>
        </w:tc>
        <w:tc>
          <w:tcPr>
            <w:tcW w:w="3117" w:type="dxa"/>
          </w:tcPr>
          <w:p w14:paraId="0661AD43" w14:textId="387436E6" w:rsidR="00140A13" w:rsidRPr="00F42E0E" w:rsidRDefault="00140A13" w:rsidP="008F787F">
            <w:pPr>
              <w:rPr>
                <w:sz w:val="22"/>
              </w:rPr>
            </w:pPr>
            <w:r w:rsidRPr="00F42E0E">
              <w:rPr>
                <w:sz w:val="22"/>
              </w:rPr>
              <w:t xml:space="preserve">Total </w:t>
            </w:r>
            <w:r w:rsidR="003A75DC">
              <w:rPr>
                <w:sz w:val="22"/>
              </w:rPr>
              <w:t>75</w:t>
            </w:r>
            <w:r w:rsidRPr="00F42E0E">
              <w:rPr>
                <w:sz w:val="22"/>
              </w:rPr>
              <w:t xml:space="preserve"> points</w:t>
            </w:r>
          </w:p>
        </w:tc>
      </w:tr>
      <w:tr w:rsidR="00140A13" w14:paraId="4D5B89B3" w14:textId="77777777" w:rsidTr="008F787F">
        <w:tc>
          <w:tcPr>
            <w:tcW w:w="3116" w:type="dxa"/>
          </w:tcPr>
          <w:p w14:paraId="060614AB" w14:textId="77777777" w:rsidR="00140A13" w:rsidRPr="00F42E0E" w:rsidRDefault="00140A13" w:rsidP="008F787F">
            <w:pPr>
              <w:rPr>
                <w:sz w:val="22"/>
              </w:rPr>
            </w:pPr>
            <w:r w:rsidRPr="00F42E0E">
              <w:rPr>
                <w:sz w:val="22"/>
              </w:rPr>
              <w:t>Question answered using the text readings as a basis for the argument.</w:t>
            </w:r>
          </w:p>
        </w:tc>
        <w:tc>
          <w:tcPr>
            <w:tcW w:w="3117" w:type="dxa"/>
          </w:tcPr>
          <w:p w14:paraId="3253A130" w14:textId="75EF0BB9" w:rsidR="00140A13" w:rsidRPr="00F42E0E" w:rsidRDefault="00140A13" w:rsidP="008F787F">
            <w:pPr>
              <w:rPr>
                <w:sz w:val="22"/>
              </w:rPr>
            </w:pPr>
            <w:r w:rsidRPr="00F42E0E">
              <w:rPr>
                <w:sz w:val="22"/>
              </w:rPr>
              <w:t xml:space="preserve">Total </w:t>
            </w:r>
            <w:r w:rsidR="003A75DC">
              <w:rPr>
                <w:sz w:val="22"/>
              </w:rPr>
              <w:t>75</w:t>
            </w:r>
            <w:r w:rsidRPr="00F42E0E">
              <w:rPr>
                <w:sz w:val="22"/>
              </w:rPr>
              <w:t xml:space="preserve"> points</w:t>
            </w:r>
          </w:p>
        </w:tc>
      </w:tr>
      <w:tr w:rsidR="00140A13" w14:paraId="409D50D7" w14:textId="77777777" w:rsidTr="008F787F">
        <w:tc>
          <w:tcPr>
            <w:tcW w:w="3116" w:type="dxa"/>
          </w:tcPr>
          <w:p w14:paraId="4BBE7B02" w14:textId="77777777" w:rsidR="00140A13" w:rsidRPr="00F42E0E" w:rsidRDefault="00140A13" w:rsidP="008F787F">
            <w:pPr>
              <w:rPr>
                <w:sz w:val="22"/>
              </w:rPr>
            </w:pPr>
            <w:r w:rsidRPr="00F42E0E">
              <w:rPr>
                <w:sz w:val="22"/>
              </w:rPr>
              <w:t>Total possible score</w:t>
            </w:r>
          </w:p>
        </w:tc>
        <w:tc>
          <w:tcPr>
            <w:tcW w:w="3117" w:type="dxa"/>
          </w:tcPr>
          <w:p w14:paraId="6581D38A" w14:textId="5AA622D1" w:rsidR="00140A13" w:rsidRPr="00F42E0E" w:rsidRDefault="003A75DC" w:rsidP="008F787F">
            <w:pPr>
              <w:rPr>
                <w:sz w:val="22"/>
              </w:rPr>
            </w:pPr>
            <w:r>
              <w:rPr>
                <w:sz w:val="22"/>
              </w:rPr>
              <w:t>20</w:t>
            </w:r>
            <w:r w:rsidR="00A30D61">
              <w:rPr>
                <w:sz w:val="22"/>
              </w:rPr>
              <w:t>0</w:t>
            </w:r>
            <w:r w:rsidR="00140A13" w:rsidRPr="00F42E0E">
              <w:rPr>
                <w:sz w:val="22"/>
              </w:rPr>
              <w:t xml:space="preserve"> points</w:t>
            </w:r>
          </w:p>
        </w:tc>
      </w:tr>
    </w:tbl>
    <w:p w14:paraId="5090858E" w14:textId="1BEA4A31" w:rsidR="00064FD1" w:rsidRDefault="00064FD1" w:rsidP="00395460"/>
    <w:p w14:paraId="4D4AF20D" w14:textId="383F40AE" w:rsidR="008D383A" w:rsidRDefault="005C0C1D" w:rsidP="00395460">
      <w:pPr>
        <w:rPr>
          <w:b/>
          <w:bCs/>
        </w:rPr>
      </w:pPr>
      <w:r>
        <w:t>While it is understood the text materials for the previous Module’s discussions will be used as a basis for the essay, it is a good practice to properly reference all materials reviewed</w:t>
      </w:r>
      <w:r w:rsidR="00B07AEA">
        <w:t xml:space="preserve">.  Should a quote or an idea from the text be used, the text should be cited in the essay.  Again, this is a best practice technique.  All references should be noted in a reference section following the body of the essay. </w:t>
      </w:r>
      <w:r w:rsidR="00B07AEA" w:rsidRPr="00B07AEA">
        <w:rPr>
          <w:b/>
          <w:bCs/>
        </w:rPr>
        <w:t xml:space="preserve"> Any references </w:t>
      </w:r>
      <w:r w:rsidR="00115773">
        <w:rPr>
          <w:b/>
          <w:bCs/>
        </w:rPr>
        <w:t>listed</w:t>
      </w:r>
      <w:r w:rsidR="00B07AEA" w:rsidRPr="00B07AEA">
        <w:rPr>
          <w:b/>
          <w:bCs/>
        </w:rPr>
        <w:t xml:space="preserve"> do not apply to the word count.</w:t>
      </w:r>
      <w:r w:rsidRPr="00B07AEA">
        <w:rPr>
          <w:b/>
          <w:bCs/>
        </w:rPr>
        <w:t xml:space="preserve"> </w:t>
      </w:r>
    </w:p>
    <w:p w14:paraId="56FDB422" w14:textId="5DF45247" w:rsidR="00201C28" w:rsidRDefault="00201C28" w:rsidP="00395460">
      <w:pPr>
        <w:rPr>
          <w:b/>
          <w:bCs/>
        </w:rPr>
      </w:pPr>
    </w:p>
    <w:p w14:paraId="01054D41" w14:textId="437179D3" w:rsidR="00201C28" w:rsidRDefault="00201C28" w:rsidP="00395460">
      <w:pPr>
        <w:rPr>
          <w:b/>
          <w:bCs/>
        </w:rPr>
      </w:pPr>
    </w:p>
    <w:p w14:paraId="735B6ADE" w14:textId="77777777" w:rsidR="00201C28" w:rsidRDefault="00201C28" w:rsidP="00395460"/>
    <w:p w14:paraId="1A7E9D34" w14:textId="6744052F" w:rsidR="00B07AEA" w:rsidRDefault="00B07AEA" w:rsidP="00395460">
      <w:r w:rsidRPr="00201C28">
        <w:rPr>
          <w:highlight w:val="yellow"/>
        </w:rPr>
        <w:t>References should be presented in APA 7</w:t>
      </w:r>
      <w:r w:rsidRPr="00201C28">
        <w:rPr>
          <w:highlight w:val="yellow"/>
          <w:vertAlign w:val="superscript"/>
        </w:rPr>
        <w:t>th</w:t>
      </w:r>
      <w:r w:rsidRPr="00201C28">
        <w:rPr>
          <w:highlight w:val="yellow"/>
        </w:rPr>
        <w:t xml:space="preserve"> style.  The example</w:t>
      </w:r>
      <w:r w:rsidR="000B2D36" w:rsidRPr="00201C28">
        <w:rPr>
          <w:highlight w:val="yellow"/>
        </w:rPr>
        <w:t>s</w:t>
      </w:r>
      <w:r w:rsidRPr="00201C28">
        <w:rPr>
          <w:highlight w:val="yellow"/>
        </w:rPr>
        <w:t xml:space="preserve"> below </w:t>
      </w:r>
      <w:r w:rsidR="000B2D36" w:rsidRPr="00201C28">
        <w:rPr>
          <w:highlight w:val="yellow"/>
        </w:rPr>
        <w:t>are</w:t>
      </w:r>
      <w:r w:rsidRPr="00201C28">
        <w:rPr>
          <w:highlight w:val="yellow"/>
        </w:rPr>
        <w:t xml:space="preserve"> properly styled:</w:t>
      </w:r>
    </w:p>
    <w:p w14:paraId="6F6569C0" w14:textId="0994D376" w:rsidR="000B2D36" w:rsidRPr="009E6C84" w:rsidRDefault="000B2D36" w:rsidP="00324252">
      <w:pPr>
        <w:shd w:val="clear" w:color="auto" w:fill="FFFFFF"/>
        <w:spacing w:after="173" w:line="276" w:lineRule="auto"/>
        <w:rPr>
          <w:rFonts w:ascii="Roboto" w:eastAsia="Times New Roman" w:hAnsi="Roboto" w:cs="Times New Roman"/>
          <w:b/>
          <w:bCs/>
          <w:i/>
          <w:iCs/>
          <w:color w:val="53565A"/>
          <w:sz w:val="21"/>
          <w:szCs w:val="21"/>
        </w:rPr>
      </w:pPr>
      <w:r w:rsidRPr="009E6C84">
        <w:rPr>
          <w:rFonts w:ascii="Roboto" w:eastAsia="Times New Roman" w:hAnsi="Roboto" w:cs="Times New Roman"/>
          <w:b/>
          <w:bCs/>
          <w:i/>
          <w:iCs/>
          <w:color w:val="53565A"/>
          <w:sz w:val="21"/>
          <w:szCs w:val="21"/>
        </w:rPr>
        <w:t>Text:</w:t>
      </w:r>
    </w:p>
    <w:p w14:paraId="405B384E" w14:textId="19B8ACC0" w:rsidR="000B2D36" w:rsidRDefault="000B2D36" w:rsidP="00324252">
      <w:pPr>
        <w:shd w:val="clear" w:color="auto" w:fill="FFFFFF"/>
        <w:spacing w:after="173" w:line="276" w:lineRule="auto"/>
        <w:ind w:left="450" w:hanging="450"/>
        <w:rPr>
          <w:rFonts w:ascii="Roboto" w:eastAsia="Times New Roman" w:hAnsi="Roboto" w:cs="Times New Roman"/>
          <w:color w:val="53565A"/>
          <w:sz w:val="21"/>
          <w:szCs w:val="21"/>
        </w:rPr>
      </w:pPr>
      <w:r w:rsidRPr="000B2D36">
        <w:rPr>
          <w:rFonts w:ascii="Roboto" w:eastAsia="Times New Roman" w:hAnsi="Roboto" w:cs="Times New Roman"/>
          <w:color w:val="53565A"/>
          <w:sz w:val="21"/>
          <w:szCs w:val="21"/>
        </w:rPr>
        <w:t>Denhardt, R. B. (2020)</w:t>
      </w:r>
      <w:r w:rsidR="00A564E3" w:rsidRPr="000B2D36">
        <w:rPr>
          <w:rFonts w:ascii="Roboto" w:eastAsia="Times New Roman" w:hAnsi="Roboto" w:cs="Times New Roman"/>
          <w:color w:val="53565A"/>
          <w:sz w:val="21"/>
          <w:szCs w:val="21"/>
        </w:rPr>
        <w:t xml:space="preserve">.  </w:t>
      </w:r>
      <w:r w:rsidRPr="000B2D36">
        <w:rPr>
          <w:rFonts w:ascii="Roboto" w:eastAsia="Times New Roman" w:hAnsi="Roboto" w:cs="Times New Roman"/>
          <w:i/>
          <w:iCs/>
          <w:color w:val="53565A"/>
          <w:sz w:val="21"/>
          <w:szCs w:val="21"/>
        </w:rPr>
        <w:t>Managing human behavior in public and nonprofit organizations</w:t>
      </w:r>
      <w:r w:rsidRPr="000B2D36">
        <w:rPr>
          <w:rFonts w:ascii="Roboto" w:eastAsia="Times New Roman" w:hAnsi="Roboto" w:cs="Times New Roman"/>
          <w:color w:val="53565A"/>
          <w:sz w:val="21"/>
          <w:szCs w:val="21"/>
        </w:rPr>
        <w:t xml:space="preserve"> (Fifth edition ed.). </w:t>
      </w:r>
      <w:r>
        <w:rPr>
          <w:rFonts w:ascii="Roboto" w:eastAsia="Times New Roman" w:hAnsi="Roboto" w:cs="Times New Roman"/>
          <w:color w:val="53565A"/>
          <w:sz w:val="21"/>
          <w:szCs w:val="21"/>
        </w:rPr>
        <w:t xml:space="preserve"> </w:t>
      </w:r>
      <w:r w:rsidRPr="000B2D36">
        <w:rPr>
          <w:rFonts w:ascii="Roboto" w:eastAsia="Times New Roman" w:hAnsi="Roboto" w:cs="Times New Roman"/>
          <w:color w:val="53565A"/>
          <w:sz w:val="21"/>
          <w:szCs w:val="21"/>
        </w:rPr>
        <w:t>SAGE.</w:t>
      </w:r>
    </w:p>
    <w:p w14:paraId="4ADA406F" w14:textId="18B59B22" w:rsidR="000B2D36" w:rsidRPr="009E6C84" w:rsidRDefault="000B2D36" w:rsidP="00324252">
      <w:pPr>
        <w:shd w:val="clear" w:color="auto" w:fill="FFFFFF"/>
        <w:spacing w:after="173" w:line="276" w:lineRule="auto"/>
        <w:ind w:left="450" w:hanging="450"/>
        <w:rPr>
          <w:rFonts w:ascii="Roboto" w:eastAsia="Times New Roman" w:hAnsi="Roboto" w:cs="Times New Roman"/>
          <w:b/>
          <w:bCs/>
          <w:i/>
          <w:iCs/>
          <w:color w:val="53565A"/>
          <w:sz w:val="21"/>
          <w:szCs w:val="21"/>
        </w:rPr>
      </w:pPr>
      <w:r w:rsidRPr="009E6C84">
        <w:rPr>
          <w:rFonts w:ascii="Roboto" w:eastAsia="Times New Roman" w:hAnsi="Roboto" w:cs="Times New Roman"/>
          <w:b/>
          <w:bCs/>
          <w:i/>
          <w:iCs/>
          <w:color w:val="53565A"/>
          <w:sz w:val="21"/>
          <w:szCs w:val="21"/>
        </w:rPr>
        <w:t>Article:</w:t>
      </w:r>
    </w:p>
    <w:p w14:paraId="5ABA829C" w14:textId="57C3506C" w:rsidR="000B2D36" w:rsidRDefault="000B2D36" w:rsidP="00324252">
      <w:pPr>
        <w:shd w:val="clear" w:color="auto" w:fill="FFFFFF"/>
        <w:spacing w:after="173" w:line="276" w:lineRule="auto"/>
        <w:ind w:left="450" w:hanging="450"/>
        <w:rPr>
          <w:rFonts w:ascii="Roboto" w:eastAsia="Times New Roman" w:hAnsi="Roboto" w:cs="Times New Roman"/>
          <w:color w:val="53565A"/>
          <w:sz w:val="21"/>
          <w:szCs w:val="21"/>
        </w:rPr>
      </w:pPr>
      <w:r w:rsidRPr="000B2D36">
        <w:rPr>
          <w:rFonts w:ascii="Roboto" w:eastAsia="Times New Roman" w:hAnsi="Roboto" w:cs="Times New Roman"/>
          <w:color w:val="53565A"/>
          <w:sz w:val="21"/>
          <w:szCs w:val="21"/>
        </w:rPr>
        <w:t>Eisinger, P. (2000)</w:t>
      </w:r>
      <w:r w:rsidR="00A564E3" w:rsidRPr="000B2D36">
        <w:rPr>
          <w:rFonts w:ascii="Roboto" w:eastAsia="Times New Roman" w:hAnsi="Roboto" w:cs="Times New Roman"/>
          <w:color w:val="53565A"/>
          <w:sz w:val="21"/>
          <w:szCs w:val="21"/>
        </w:rPr>
        <w:t xml:space="preserve">.  </w:t>
      </w:r>
      <w:r w:rsidRPr="000B2D36">
        <w:rPr>
          <w:rFonts w:ascii="Roboto" w:eastAsia="Times New Roman" w:hAnsi="Roboto" w:cs="Times New Roman"/>
          <w:color w:val="53565A"/>
          <w:sz w:val="21"/>
          <w:szCs w:val="21"/>
        </w:rPr>
        <w:t>The Politics of Bread and Circuses: Building the City for the Visitor Class</w:t>
      </w:r>
      <w:r w:rsidR="00A564E3" w:rsidRPr="000B2D36">
        <w:rPr>
          <w:rFonts w:ascii="Roboto" w:eastAsia="Times New Roman" w:hAnsi="Roboto" w:cs="Times New Roman"/>
          <w:color w:val="53565A"/>
          <w:sz w:val="21"/>
          <w:szCs w:val="21"/>
        </w:rPr>
        <w:t>.</w:t>
      </w:r>
      <w:r w:rsidR="00A564E3" w:rsidRPr="000B2D36">
        <w:rPr>
          <w:rFonts w:ascii="Roboto" w:eastAsia="Times New Roman" w:hAnsi="Roboto" w:cs="Times New Roman"/>
          <w:i/>
          <w:iCs/>
          <w:color w:val="53565A"/>
          <w:sz w:val="21"/>
          <w:szCs w:val="21"/>
        </w:rPr>
        <w:t xml:space="preserve">  </w:t>
      </w:r>
      <w:r w:rsidRPr="000B2D36">
        <w:rPr>
          <w:rFonts w:ascii="Roboto" w:eastAsia="Times New Roman" w:hAnsi="Roboto" w:cs="Times New Roman"/>
          <w:i/>
          <w:iCs/>
          <w:color w:val="53565A"/>
          <w:sz w:val="21"/>
          <w:szCs w:val="21"/>
        </w:rPr>
        <w:t>Urban Affairs Review, 35</w:t>
      </w:r>
      <w:r w:rsidRPr="000B2D36">
        <w:rPr>
          <w:rFonts w:ascii="Roboto" w:eastAsia="Times New Roman" w:hAnsi="Roboto" w:cs="Times New Roman"/>
          <w:color w:val="53565A"/>
          <w:sz w:val="21"/>
          <w:szCs w:val="21"/>
        </w:rPr>
        <w:t>(3), 316-333</w:t>
      </w:r>
      <w:r w:rsidR="00A564E3" w:rsidRPr="000B2D36">
        <w:rPr>
          <w:rFonts w:ascii="Roboto" w:eastAsia="Times New Roman" w:hAnsi="Roboto" w:cs="Times New Roman"/>
          <w:color w:val="53565A"/>
          <w:sz w:val="21"/>
          <w:szCs w:val="21"/>
        </w:rPr>
        <w:t xml:space="preserve">.  </w:t>
      </w:r>
      <w:r w:rsidRPr="000B2D36">
        <w:rPr>
          <w:rFonts w:ascii="Roboto" w:eastAsia="Times New Roman" w:hAnsi="Roboto" w:cs="Times New Roman"/>
          <w:color w:val="53565A"/>
          <w:sz w:val="21"/>
          <w:szCs w:val="21"/>
        </w:rPr>
        <w:t>10.1177/107808740003500302</w:t>
      </w:r>
    </w:p>
    <w:p w14:paraId="7E0A91AE" w14:textId="47C1B1F8" w:rsidR="00C949FB" w:rsidRPr="009E6C84" w:rsidRDefault="00C949FB" w:rsidP="00324252">
      <w:pPr>
        <w:shd w:val="clear" w:color="auto" w:fill="FFFFFF"/>
        <w:spacing w:after="173" w:line="276" w:lineRule="auto"/>
        <w:ind w:left="450" w:hanging="450"/>
        <w:rPr>
          <w:rFonts w:ascii="Roboto" w:eastAsia="Times New Roman" w:hAnsi="Roboto" w:cs="Times New Roman"/>
          <w:b/>
          <w:bCs/>
          <w:i/>
          <w:iCs/>
          <w:color w:val="53565A"/>
          <w:sz w:val="21"/>
          <w:szCs w:val="21"/>
        </w:rPr>
      </w:pPr>
      <w:r w:rsidRPr="009E6C84">
        <w:rPr>
          <w:rFonts w:ascii="Roboto" w:eastAsia="Times New Roman" w:hAnsi="Roboto" w:cs="Times New Roman"/>
          <w:b/>
          <w:bCs/>
          <w:i/>
          <w:iCs/>
          <w:color w:val="53565A"/>
          <w:sz w:val="21"/>
          <w:szCs w:val="21"/>
        </w:rPr>
        <w:t>Online source:</w:t>
      </w:r>
    </w:p>
    <w:p w14:paraId="4721443E" w14:textId="341873C4" w:rsidR="00C949FB" w:rsidRDefault="00C949FB" w:rsidP="00324252">
      <w:pPr>
        <w:pStyle w:val="NormalWeb"/>
        <w:shd w:val="clear" w:color="auto" w:fill="FFFFFF"/>
        <w:spacing w:before="0" w:beforeAutospacing="0" w:after="173" w:afterAutospacing="0" w:line="276" w:lineRule="auto"/>
        <w:ind w:left="450" w:hanging="450"/>
        <w:rPr>
          <w:rFonts w:ascii="Roboto" w:hAnsi="Roboto"/>
          <w:color w:val="53565A"/>
          <w:sz w:val="21"/>
          <w:szCs w:val="21"/>
        </w:rPr>
      </w:pPr>
      <w:r>
        <w:rPr>
          <w:rFonts w:ascii="Roboto" w:hAnsi="Roboto"/>
          <w:color w:val="53565A"/>
          <w:sz w:val="21"/>
          <w:szCs w:val="21"/>
        </w:rPr>
        <w:t>Bloomberg News, K. W. (2012</w:t>
      </w:r>
      <w:r w:rsidR="003B429A">
        <w:rPr>
          <w:rFonts w:ascii="Roboto" w:hAnsi="Roboto"/>
          <w:color w:val="53565A"/>
          <w:sz w:val="21"/>
          <w:szCs w:val="21"/>
        </w:rPr>
        <w:t>,)</w:t>
      </w:r>
      <w:r w:rsidR="00A564E3">
        <w:rPr>
          <w:rFonts w:ascii="Roboto" w:hAnsi="Roboto"/>
          <w:color w:val="53565A"/>
          <w:sz w:val="21"/>
          <w:szCs w:val="21"/>
        </w:rPr>
        <w:t xml:space="preserve">.  </w:t>
      </w:r>
      <w:r>
        <w:rPr>
          <w:rFonts w:ascii="Roboto" w:hAnsi="Roboto"/>
          <w:color w:val="53565A"/>
          <w:sz w:val="21"/>
          <w:szCs w:val="21"/>
        </w:rPr>
        <w:t>Texas schools borrow to build football shrines</w:t>
      </w:r>
      <w:r w:rsidR="00A564E3">
        <w:rPr>
          <w:rFonts w:ascii="Roboto" w:hAnsi="Roboto"/>
          <w:color w:val="53565A"/>
          <w:sz w:val="21"/>
          <w:szCs w:val="21"/>
        </w:rPr>
        <w:t>.</w:t>
      </w:r>
      <w:r w:rsidR="00A564E3">
        <w:rPr>
          <w:rFonts w:ascii="Roboto" w:hAnsi="Roboto"/>
          <w:i/>
          <w:iCs/>
          <w:color w:val="53565A"/>
          <w:sz w:val="21"/>
          <w:szCs w:val="21"/>
        </w:rPr>
        <w:t xml:space="preserve">  </w:t>
      </w:r>
      <w:r>
        <w:rPr>
          <w:rFonts w:ascii="Roboto" w:hAnsi="Roboto"/>
          <w:i/>
          <w:iCs/>
          <w:color w:val="53565A"/>
          <w:sz w:val="21"/>
          <w:szCs w:val="21"/>
        </w:rPr>
        <w:t>Journal Gazette, the (Fort Wayne, IN)</w:t>
      </w:r>
      <w:r>
        <w:rPr>
          <w:rFonts w:ascii="Roboto" w:hAnsi="Roboto"/>
          <w:color w:val="53565A"/>
          <w:sz w:val="21"/>
          <w:szCs w:val="21"/>
        </w:rPr>
        <w:t> </w:t>
      </w:r>
      <w:hyperlink r:id="rId13" w:tgtFrame="_blank" w:history="1">
        <w:r>
          <w:rPr>
            <w:rStyle w:val="Hyperlink"/>
            <w:rFonts w:ascii="Roboto" w:hAnsi="Roboto"/>
            <w:color w:val="0066CC"/>
            <w:sz w:val="21"/>
            <w:szCs w:val="21"/>
          </w:rPr>
          <w:t>https://infoweb-newsbank-com.libproxy.library.unt.edu/apps/news/document-view?p=AWNB&amp;docref=news/1417555B615EA5F8</w:t>
        </w:r>
      </w:hyperlink>
    </w:p>
    <w:p w14:paraId="0CD1A13F" w14:textId="77777777" w:rsidR="00E560EF" w:rsidRDefault="00E560EF" w:rsidP="00324252">
      <w:pPr>
        <w:spacing w:line="276" w:lineRule="auto"/>
      </w:pPr>
    </w:p>
    <w:p w14:paraId="062CF9A5" w14:textId="7448181A" w:rsidR="00140A13" w:rsidRDefault="00140A13" w:rsidP="00324252">
      <w:pPr>
        <w:spacing w:line="276" w:lineRule="auto"/>
      </w:pPr>
      <w:r>
        <w:t>The final paper is to be no more than 1500 words in length, twelve (12) font Calibri style,</w:t>
      </w:r>
      <w:r w:rsidR="00922B2D">
        <w:t xml:space="preserve"> double spaced,</w:t>
      </w:r>
      <w:r>
        <w:t xml:space="preserve"> with one (1) inch margins. </w:t>
      </w:r>
      <w:r w:rsidR="008D383A">
        <w:t xml:space="preserve"> </w:t>
      </w:r>
    </w:p>
    <w:p w14:paraId="206022D7" w14:textId="5DF6B579" w:rsidR="00F42E0E" w:rsidRPr="001A4265" w:rsidRDefault="00324252" w:rsidP="00F42E0E">
      <w:pPr>
        <w:rPr>
          <w:b/>
          <w:bCs/>
          <w:color w:val="2E74B5" w:themeColor="accent1" w:themeShade="BF"/>
          <w:sz w:val="26"/>
          <w:szCs w:val="26"/>
        </w:rPr>
      </w:pPr>
      <w:r>
        <w:rPr>
          <w:b/>
          <w:bCs/>
          <w:color w:val="2E74B5" w:themeColor="accent1" w:themeShade="BF"/>
          <w:sz w:val="26"/>
          <w:szCs w:val="26"/>
        </w:rPr>
        <w:t>F</w:t>
      </w:r>
      <w:r w:rsidR="00AF2300">
        <w:rPr>
          <w:b/>
          <w:bCs/>
          <w:color w:val="2E74B5" w:themeColor="accent1" w:themeShade="BF"/>
          <w:sz w:val="26"/>
          <w:szCs w:val="26"/>
        </w:rPr>
        <w:t xml:space="preserve">inal Paper </w:t>
      </w:r>
      <w:r w:rsidR="00F42E0E">
        <w:rPr>
          <w:b/>
          <w:bCs/>
          <w:color w:val="2E74B5" w:themeColor="accent1" w:themeShade="BF"/>
          <w:sz w:val="26"/>
          <w:szCs w:val="26"/>
        </w:rPr>
        <w:t>Grading Rubric</w:t>
      </w:r>
    </w:p>
    <w:tbl>
      <w:tblPr>
        <w:tblStyle w:val="TableGrid"/>
        <w:tblW w:w="0" w:type="auto"/>
        <w:tblLook w:val="04A0" w:firstRow="1" w:lastRow="0" w:firstColumn="1" w:lastColumn="0" w:noHBand="0" w:noVBand="1"/>
      </w:tblPr>
      <w:tblGrid>
        <w:gridCol w:w="3116"/>
        <w:gridCol w:w="3117"/>
      </w:tblGrid>
      <w:tr w:rsidR="008D383A" w:rsidRPr="00F42E0E" w14:paraId="2AFF7D7C" w14:textId="77777777" w:rsidTr="008F787F">
        <w:tc>
          <w:tcPr>
            <w:tcW w:w="3116" w:type="dxa"/>
          </w:tcPr>
          <w:p w14:paraId="3F9F0643" w14:textId="77777777" w:rsidR="008D383A" w:rsidRPr="00F42E0E" w:rsidRDefault="008D383A" w:rsidP="008F787F">
            <w:pPr>
              <w:rPr>
                <w:sz w:val="22"/>
              </w:rPr>
            </w:pPr>
            <w:r w:rsidRPr="00F42E0E">
              <w:rPr>
                <w:sz w:val="22"/>
              </w:rPr>
              <w:t>Item</w:t>
            </w:r>
          </w:p>
        </w:tc>
        <w:tc>
          <w:tcPr>
            <w:tcW w:w="3117" w:type="dxa"/>
          </w:tcPr>
          <w:p w14:paraId="52C00152" w14:textId="77777777" w:rsidR="008D383A" w:rsidRPr="00F42E0E" w:rsidRDefault="008D383A" w:rsidP="008F787F">
            <w:pPr>
              <w:rPr>
                <w:sz w:val="22"/>
              </w:rPr>
            </w:pPr>
            <w:r w:rsidRPr="00F42E0E">
              <w:rPr>
                <w:sz w:val="22"/>
              </w:rPr>
              <w:t>Point value</w:t>
            </w:r>
          </w:p>
        </w:tc>
      </w:tr>
      <w:tr w:rsidR="008D383A" w:rsidRPr="00F42E0E" w14:paraId="3C034BFC" w14:textId="77777777" w:rsidTr="008F787F">
        <w:tc>
          <w:tcPr>
            <w:tcW w:w="3116" w:type="dxa"/>
          </w:tcPr>
          <w:p w14:paraId="267DB798" w14:textId="77777777" w:rsidR="008D383A" w:rsidRPr="00F42E0E" w:rsidRDefault="008D383A" w:rsidP="008F787F">
            <w:pPr>
              <w:rPr>
                <w:sz w:val="22"/>
              </w:rPr>
            </w:pPr>
            <w:r w:rsidRPr="00F42E0E">
              <w:rPr>
                <w:sz w:val="22"/>
              </w:rPr>
              <w:t>Proper Sentence Construction,</w:t>
            </w:r>
          </w:p>
          <w:p w14:paraId="3FF908E0" w14:textId="77777777" w:rsidR="008D383A" w:rsidRPr="00F42E0E" w:rsidRDefault="008D383A" w:rsidP="008F787F">
            <w:pPr>
              <w:rPr>
                <w:sz w:val="22"/>
              </w:rPr>
            </w:pPr>
            <w:r w:rsidRPr="00F42E0E">
              <w:rPr>
                <w:sz w:val="22"/>
              </w:rPr>
              <w:t>Spelling, and punctuation</w:t>
            </w:r>
          </w:p>
          <w:p w14:paraId="4FD65E3A" w14:textId="77777777" w:rsidR="008D383A" w:rsidRPr="00F42E0E" w:rsidRDefault="008D383A" w:rsidP="008F787F">
            <w:pPr>
              <w:rPr>
                <w:sz w:val="22"/>
              </w:rPr>
            </w:pPr>
          </w:p>
        </w:tc>
        <w:tc>
          <w:tcPr>
            <w:tcW w:w="3117" w:type="dxa"/>
          </w:tcPr>
          <w:p w14:paraId="6DE9C3A4" w14:textId="0E9C43E2" w:rsidR="008D383A" w:rsidRPr="00F42E0E" w:rsidRDefault="008D383A" w:rsidP="008F787F">
            <w:pPr>
              <w:rPr>
                <w:sz w:val="22"/>
              </w:rPr>
            </w:pPr>
            <w:r w:rsidRPr="00F42E0E">
              <w:rPr>
                <w:sz w:val="22"/>
              </w:rPr>
              <w:t xml:space="preserve">Total </w:t>
            </w:r>
            <w:r w:rsidR="00BC7F0A">
              <w:rPr>
                <w:sz w:val="22"/>
              </w:rPr>
              <w:t>50</w:t>
            </w:r>
            <w:r w:rsidRPr="00F42E0E">
              <w:rPr>
                <w:sz w:val="22"/>
              </w:rPr>
              <w:t xml:space="preserve"> points</w:t>
            </w:r>
          </w:p>
        </w:tc>
      </w:tr>
      <w:tr w:rsidR="008D383A" w:rsidRPr="00F42E0E" w14:paraId="44FDCE2B" w14:textId="77777777" w:rsidTr="008F787F">
        <w:tc>
          <w:tcPr>
            <w:tcW w:w="3116" w:type="dxa"/>
          </w:tcPr>
          <w:p w14:paraId="6586E17B" w14:textId="77777777" w:rsidR="008D383A" w:rsidRPr="00F42E0E" w:rsidRDefault="008D383A" w:rsidP="008F787F">
            <w:pPr>
              <w:rPr>
                <w:sz w:val="22"/>
              </w:rPr>
            </w:pPr>
            <w:r w:rsidRPr="00F42E0E">
              <w:rPr>
                <w:sz w:val="22"/>
              </w:rPr>
              <w:t>Logical presentation, including an introductory paragraph, the body paragraphs, and a conclusion paragraph</w:t>
            </w:r>
          </w:p>
        </w:tc>
        <w:tc>
          <w:tcPr>
            <w:tcW w:w="3117" w:type="dxa"/>
          </w:tcPr>
          <w:p w14:paraId="02850AD9" w14:textId="725DCCE2" w:rsidR="008D383A" w:rsidRPr="00F42E0E" w:rsidRDefault="008D383A" w:rsidP="008F787F">
            <w:pPr>
              <w:rPr>
                <w:sz w:val="22"/>
              </w:rPr>
            </w:pPr>
            <w:r w:rsidRPr="00F42E0E">
              <w:rPr>
                <w:sz w:val="22"/>
              </w:rPr>
              <w:t xml:space="preserve">Total </w:t>
            </w:r>
            <w:r w:rsidR="00BC7F0A">
              <w:rPr>
                <w:sz w:val="22"/>
              </w:rPr>
              <w:t>75</w:t>
            </w:r>
            <w:r w:rsidRPr="00F42E0E">
              <w:rPr>
                <w:sz w:val="22"/>
              </w:rPr>
              <w:t xml:space="preserve"> points</w:t>
            </w:r>
          </w:p>
        </w:tc>
      </w:tr>
      <w:tr w:rsidR="008D383A" w:rsidRPr="00F42E0E" w14:paraId="11F4EE98" w14:textId="77777777" w:rsidTr="008F787F">
        <w:tc>
          <w:tcPr>
            <w:tcW w:w="3116" w:type="dxa"/>
          </w:tcPr>
          <w:p w14:paraId="57DB2F53" w14:textId="0C1099FC" w:rsidR="008D383A" w:rsidRPr="00F42E0E" w:rsidRDefault="00BC7F0A" w:rsidP="008F787F">
            <w:pPr>
              <w:rPr>
                <w:sz w:val="22"/>
              </w:rPr>
            </w:pPr>
            <w:r>
              <w:rPr>
                <w:sz w:val="22"/>
              </w:rPr>
              <w:t>Incorporating themes and theories from the class in their discussion</w:t>
            </w:r>
          </w:p>
        </w:tc>
        <w:tc>
          <w:tcPr>
            <w:tcW w:w="3117" w:type="dxa"/>
          </w:tcPr>
          <w:p w14:paraId="0EB35C9F" w14:textId="69D3DE8F" w:rsidR="008D383A" w:rsidRPr="00F42E0E" w:rsidRDefault="008D383A" w:rsidP="008F787F">
            <w:pPr>
              <w:rPr>
                <w:sz w:val="22"/>
              </w:rPr>
            </w:pPr>
            <w:r w:rsidRPr="00F42E0E">
              <w:rPr>
                <w:sz w:val="22"/>
              </w:rPr>
              <w:t xml:space="preserve">Total </w:t>
            </w:r>
            <w:r w:rsidR="00BC7F0A">
              <w:rPr>
                <w:sz w:val="22"/>
              </w:rPr>
              <w:t>150</w:t>
            </w:r>
            <w:r w:rsidRPr="00F42E0E">
              <w:rPr>
                <w:sz w:val="22"/>
              </w:rPr>
              <w:t xml:space="preserve"> points</w:t>
            </w:r>
          </w:p>
        </w:tc>
      </w:tr>
      <w:tr w:rsidR="008D383A" w:rsidRPr="00F42E0E" w14:paraId="18C9374C" w14:textId="77777777" w:rsidTr="008F787F">
        <w:tc>
          <w:tcPr>
            <w:tcW w:w="3116" w:type="dxa"/>
          </w:tcPr>
          <w:p w14:paraId="7C7204D9" w14:textId="76FE799B" w:rsidR="008D383A" w:rsidRPr="00F42E0E" w:rsidRDefault="008D383A" w:rsidP="008F787F">
            <w:pPr>
              <w:rPr>
                <w:sz w:val="22"/>
              </w:rPr>
            </w:pPr>
            <w:r w:rsidRPr="00F42E0E">
              <w:rPr>
                <w:sz w:val="22"/>
              </w:rPr>
              <w:t>Proper creation and use of a bibliography in APA 7</w:t>
            </w:r>
            <w:r w:rsidRPr="00F42E0E">
              <w:rPr>
                <w:sz w:val="22"/>
                <w:vertAlign w:val="superscript"/>
              </w:rPr>
              <w:t>th</w:t>
            </w:r>
            <w:r w:rsidRPr="00F42E0E">
              <w:rPr>
                <w:sz w:val="22"/>
              </w:rPr>
              <w:t xml:space="preserve"> style</w:t>
            </w:r>
          </w:p>
        </w:tc>
        <w:tc>
          <w:tcPr>
            <w:tcW w:w="3117" w:type="dxa"/>
          </w:tcPr>
          <w:p w14:paraId="3D30EB8C" w14:textId="43E0574B" w:rsidR="008D383A" w:rsidRPr="00F42E0E" w:rsidRDefault="008D383A" w:rsidP="008F787F">
            <w:pPr>
              <w:rPr>
                <w:sz w:val="22"/>
              </w:rPr>
            </w:pPr>
            <w:r w:rsidRPr="00F42E0E">
              <w:rPr>
                <w:sz w:val="22"/>
              </w:rPr>
              <w:t>Total 25 points</w:t>
            </w:r>
          </w:p>
        </w:tc>
      </w:tr>
      <w:tr w:rsidR="008D383A" w:rsidRPr="00F42E0E" w14:paraId="1776EBC5" w14:textId="77777777" w:rsidTr="008F787F">
        <w:tc>
          <w:tcPr>
            <w:tcW w:w="3116" w:type="dxa"/>
          </w:tcPr>
          <w:p w14:paraId="29B53B1F" w14:textId="2CECD3F1" w:rsidR="008D383A" w:rsidRPr="00F42E0E" w:rsidRDefault="008D383A" w:rsidP="008F787F">
            <w:pPr>
              <w:rPr>
                <w:sz w:val="22"/>
              </w:rPr>
            </w:pPr>
            <w:r w:rsidRPr="00F42E0E">
              <w:rPr>
                <w:sz w:val="22"/>
              </w:rPr>
              <w:t>Total possible score</w:t>
            </w:r>
          </w:p>
        </w:tc>
        <w:tc>
          <w:tcPr>
            <w:tcW w:w="3117" w:type="dxa"/>
          </w:tcPr>
          <w:p w14:paraId="28A9DC58" w14:textId="5D7BBDD7" w:rsidR="008D383A" w:rsidRPr="00F42E0E" w:rsidRDefault="008D383A" w:rsidP="008F787F">
            <w:pPr>
              <w:rPr>
                <w:sz w:val="22"/>
              </w:rPr>
            </w:pPr>
            <w:r w:rsidRPr="00F42E0E">
              <w:rPr>
                <w:sz w:val="22"/>
              </w:rPr>
              <w:t>300 points</w:t>
            </w:r>
          </w:p>
        </w:tc>
      </w:tr>
    </w:tbl>
    <w:p w14:paraId="50289312" w14:textId="19CF908E" w:rsidR="008D383A" w:rsidRDefault="008D383A" w:rsidP="00395460"/>
    <w:p w14:paraId="4AE95374" w14:textId="7750DAF8" w:rsidR="00B07AEA" w:rsidRDefault="00B07AEA" w:rsidP="00395460">
      <w:pPr>
        <w:rPr>
          <w:b/>
          <w:bCs/>
          <w:i/>
          <w:iCs/>
        </w:rPr>
      </w:pPr>
      <w:r w:rsidRPr="00403484">
        <w:rPr>
          <w:b/>
          <w:bCs/>
          <w:i/>
          <w:iCs/>
          <w:highlight w:val="yellow"/>
        </w:rPr>
        <w:t>The same reference requirements apply to the final paper.</w:t>
      </w:r>
    </w:p>
    <w:p w14:paraId="0E51B22D" w14:textId="77777777" w:rsidR="00B3196D" w:rsidRDefault="00B3196D" w:rsidP="00395460">
      <w:pPr>
        <w:pStyle w:val="Heading2"/>
        <w:rPr>
          <w:rStyle w:val="Strong"/>
        </w:rPr>
      </w:pPr>
    </w:p>
    <w:p w14:paraId="24E7235C" w14:textId="79640CF3" w:rsidR="00C7676A" w:rsidRPr="00B07AEA" w:rsidRDefault="007D441B" w:rsidP="00395460">
      <w:pPr>
        <w:pStyle w:val="Heading2"/>
        <w:rPr>
          <w:rStyle w:val="Strong"/>
        </w:rPr>
      </w:pPr>
      <w:r w:rsidRPr="00B07AEA">
        <w:rPr>
          <w:rStyle w:val="Strong"/>
        </w:rPr>
        <w:t>Course Evaluation</w:t>
      </w:r>
    </w:p>
    <w:p w14:paraId="6F8824B1" w14:textId="2E295B43" w:rsidR="00B9294D" w:rsidRPr="00B9294D" w:rsidRDefault="00C7676A" w:rsidP="00C7676A">
      <w:pPr>
        <w:rPr>
          <w:b/>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w:t>
      </w:r>
      <w:r w:rsidR="00922B2D">
        <w:rPr>
          <w:shd w:val="clear" w:color="auto" w:fill="FFFFFF"/>
        </w:rPr>
        <w:t xml:space="preserve">  The </w:t>
      </w:r>
      <w:r w:rsidR="00403484">
        <w:rPr>
          <w:shd w:val="clear" w:color="auto" w:fill="FFFFFF"/>
        </w:rPr>
        <w:t>Fall</w:t>
      </w:r>
      <w:r w:rsidR="00AF2300">
        <w:rPr>
          <w:shd w:val="clear" w:color="auto" w:fill="FFFFFF"/>
        </w:rPr>
        <w:t xml:space="preserve"> 2023</w:t>
      </w:r>
      <w:r w:rsidR="00922B2D">
        <w:rPr>
          <w:shd w:val="clear" w:color="auto" w:fill="FFFFFF"/>
        </w:rPr>
        <w:t xml:space="preserve"> SPOT evaluations will be open </w:t>
      </w:r>
      <w:r w:rsidR="004C0CD3">
        <w:rPr>
          <w:shd w:val="clear" w:color="auto" w:fill="FFFFFF"/>
        </w:rPr>
        <w:t>November 20, 2023,</w:t>
      </w:r>
      <w:r w:rsidR="00FC337D">
        <w:rPr>
          <w:shd w:val="clear" w:color="auto" w:fill="FFFFFF"/>
        </w:rPr>
        <w:t xml:space="preserve"> through </w:t>
      </w:r>
      <w:r w:rsidR="00403484">
        <w:rPr>
          <w:shd w:val="clear" w:color="auto" w:fill="FFFFFF"/>
        </w:rPr>
        <w:t xml:space="preserve">December </w:t>
      </w:r>
      <w:r w:rsidR="004C0CD3">
        <w:rPr>
          <w:shd w:val="clear" w:color="auto" w:fill="FFFFFF"/>
        </w:rPr>
        <w:t>07</w:t>
      </w:r>
      <w:r w:rsidR="00AF2300">
        <w:rPr>
          <w:shd w:val="clear" w:color="auto" w:fill="FFFFFF"/>
        </w:rPr>
        <w:t>, 2023.</w:t>
      </w:r>
      <w:r w:rsidR="00BC7F0A">
        <w:rPr>
          <w:shd w:val="clear" w:color="auto" w:fill="FFFFFF"/>
        </w:rPr>
        <w:t xml:space="preserve"> </w:t>
      </w:r>
    </w:p>
    <w:p w14:paraId="0697586D" w14:textId="7AD4C66F" w:rsidR="000F3B26" w:rsidRPr="00873ECC" w:rsidRDefault="000F3B26" w:rsidP="00873ECC">
      <w:pPr>
        <w:rPr>
          <w:b/>
          <w:bCs/>
          <w:color w:val="2E74B5" w:themeColor="accent1" w:themeShade="BF"/>
          <w:sz w:val="26"/>
          <w:szCs w:val="26"/>
        </w:rPr>
      </w:pPr>
      <w:r w:rsidRPr="00873ECC">
        <w:rPr>
          <w:b/>
          <w:bCs/>
          <w:color w:val="2E74B5" w:themeColor="accent1" w:themeShade="BF"/>
          <w:sz w:val="26"/>
          <w:szCs w:val="26"/>
        </w:rPr>
        <w:t>Course Policies</w:t>
      </w:r>
    </w:p>
    <w:p w14:paraId="5DEFB023" w14:textId="77777777" w:rsidR="00D8724B" w:rsidRPr="00F93D05" w:rsidRDefault="00D8724B" w:rsidP="00D8724B">
      <w:pPr>
        <w:pStyle w:val="NormalWeb"/>
        <w:spacing w:before="0" w:beforeAutospacing="0" w:after="0" w:afterAutospacing="0"/>
        <w:rPr>
          <w:rFonts w:ascii="Calibri" w:hAnsi="Calibri" w:cs="Calibri"/>
          <w:color w:val="2E74B5" w:themeColor="accent1" w:themeShade="BF"/>
          <w:sz w:val="22"/>
          <w:szCs w:val="22"/>
        </w:rPr>
      </w:pPr>
      <w:r w:rsidRPr="00F93D05">
        <w:rPr>
          <w:rFonts w:ascii="Calibri" w:hAnsi="Calibri" w:cs="Calibri"/>
          <w:b/>
          <w:bCs/>
          <w:color w:val="2E74B5" w:themeColor="accent1" w:themeShade="BF"/>
          <w:sz w:val="22"/>
          <w:szCs w:val="22"/>
        </w:rPr>
        <w:t>Face Coverings</w:t>
      </w:r>
    </w:p>
    <w:p w14:paraId="4F451538" w14:textId="77777777" w:rsidR="00D8724B" w:rsidRDefault="00D8724B" w:rsidP="00D8724B">
      <w:pPr>
        <w:pStyle w:val="NormalWeb"/>
        <w:spacing w:before="0" w:beforeAutospacing="0" w:after="0" w:afterAutospacing="0"/>
        <w:rPr>
          <w:rFonts w:ascii="Calibri" w:hAnsi="Calibri" w:cs="Calibri"/>
          <w:sz w:val="22"/>
          <w:szCs w:val="22"/>
        </w:rPr>
      </w:pPr>
      <w:r>
        <w:rPr>
          <w:rFonts w:ascii="Calibri" w:hAnsi="Calibri" w:cs="Calibri"/>
          <w:sz w:val="22"/>
          <w:szCs w:val="22"/>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0193A6A4" w14:textId="77777777" w:rsidR="009C256E" w:rsidRDefault="009C256E" w:rsidP="00D8724B">
      <w:pPr>
        <w:pStyle w:val="NormalWeb"/>
        <w:spacing w:before="0" w:beforeAutospacing="0" w:after="0" w:afterAutospacing="0"/>
        <w:rPr>
          <w:rFonts w:ascii="Calibri" w:hAnsi="Calibri" w:cs="Calibri"/>
          <w:b/>
          <w:bCs/>
          <w:color w:val="2E74B5" w:themeColor="accent1" w:themeShade="BF"/>
          <w:sz w:val="22"/>
          <w:szCs w:val="22"/>
        </w:rPr>
      </w:pPr>
    </w:p>
    <w:p w14:paraId="516B0EDA" w14:textId="23D01A74" w:rsidR="00D8724B" w:rsidRPr="00F93D05" w:rsidRDefault="00D8724B" w:rsidP="00D8724B">
      <w:pPr>
        <w:pStyle w:val="NormalWeb"/>
        <w:spacing w:before="0" w:beforeAutospacing="0" w:after="0" w:afterAutospacing="0"/>
        <w:rPr>
          <w:rFonts w:ascii="Calibri" w:hAnsi="Calibri" w:cs="Calibri"/>
          <w:color w:val="2E74B5" w:themeColor="accent1" w:themeShade="BF"/>
          <w:sz w:val="22"/>
          <w:szCs w:val="22"/>
        </w:rPr>
      </w:pPr>
      <w:r w:rsidRPr="00F93D05">
        <w:rPr>
          <w:rFonts w:ascii="Calibri" w:hAnsi="Calibri" w:cs="Calibri"/>
          <w:b/>
          <w:bCs/>
          <w:color w:val="2E74B5" w:themeColor="accent1" w:themeShade="BF"/>
          <w:sz w:val="22"/>
          <w:szCs w:val="22"/>
        </w:rPr>
        <w:t>Attendance</w:t>
      </w:r>
    </w:p>
    <w:p w14:paraId="13259232" w14:textId="77777777" w:rsidR="00D8724B" w:rsidRDefault="00D8724B" w:rsidP="00D8724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23664934" w14:textId="77777777" w:rsidR="00D8724B" w:rsidRDefault="00D8724B" w:rsidP="00D8724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6131CD8" w14:textId="77777777" w:rsidR="00D8724B" w:rsidRDefault="00D8724B" w:rsidP="00D8724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If you are experiencing any </w:t>
      </w:r>
      <w:hyperlink r:id="rId14" w:tgtFrame="_blank" w:tooltip="Original URL: https://www.cdc.gov/coronavirus/2019-ncov/symptoms-testing/symptoms.html. Click or tap if you trust this link." w:history="1">
        <w:r>
          <w:rPr>
            <w:rStyle w:val="Hyperlink"/>
            <w:rFonts w:ascii="Calibri" w:hAnsi="Calibri" w:cs="Calibri"/>
            <w:color w:val="0563C1"/>
            <w:sz w:val="22"/>
            <w:szCs w:val="22"/>
          </w:rPr>
          <w:t>symptoms of COVID-19</w:t>
        </w:r>
      </w:hyperlink>
      <w:r>
        <w:rPr>
          <w:rFonts w:ascii="Calibri" w:hAnsi="Calibri" w:cs="Calibri"/>
          <w:sz w:val="22"/>
          <w:szCs w:val="22"/>
        </w:rPr>
        <w:t xml:space="preserve"> (</w:t>
      </w:r>
      <w:hyperlink r:id="rId15" w:tgtFrame="_blank" w:tooltip="Original URL: https://www.cdc.gov/coronavirus/2019-ncov/symptoms-testing/symptoms.html. Click or tap if you trust this link." w:history="1">
        <w:r>
          <w:rPr>
            <w:rStyle w:val="Hyperlink"/>
            <w:rFonts w:ascii="Calibri" w:hAnsi="Calibri" w:cs="Calibri"/>
            <w:color w:val="0563C1"/>
            <w:sz w:val="22"/>
            <w:szCs w:val="22"/>
          </w:rPr>
          <w:t>https://www.cdc.gov/coronavirus/2019-ncov/symptoms-testing/symptoms.html</w:t>
        </w:r>
      </w:hyperlink>
      <w:r>
        <w:rPr>
          <w:rFonts w:ascii="Calibri" w:hAnsi="Calibri" w:cs="Calibri"/>
          <w:sz w:val="22"/>
          <w:szCs w:val="22"/>
        </w:rPr>
        <w:t xml:space="preserve">) please seek medical attention from the Student Health and Wellness Center (940-565-2333 or </w:t>
      </w:r>
      <w:hyperlink r:id="rId16" w:tgtFrame="_blank" w:history="1">
        <w:r>
          <w:rPr>
            <w:rStyle w:val="Hyperlink"/>
            <w:rFonts w:ascii="Calibri" w:hAnsi="Calibri" w:cs="Calibri"/>
            <w:color w:val="0563C1"/>
            <w:sz w:val="22"/>
            <w:szCs w:val="22"/>
          </w:rPr>
          <w:t>askSHWC@unt.edu</w:t>
        </w:r>
      </w:hyperlink>
      <w:r>
        <w:rPr>
          <w:rFonts w:ascii="Calibri" w:hAnsi="Calibri" w:cs="Calibri"/>
          <w:sz w:val="22"/>
          <w:szCs w:val="22"/>
        </w:rPr>
        <w:t xml:space="preserve">) or your health care provider PRIOR to coming to campus. UNT also requires you to contact the UNT COVID Team at </w:t>
      </w:r>
      <w:hyperlink r:id="rId17" w:tgtFrame="_blank" w:history="1">
        <w:r>
          <w:rPr>
            <w:rStyle w:val="Hyperlink"/>
            <w:rFonts w:ascii="Calibri" w:hAnsi="Calibri" w:cs="Calibri"/>
            <w:color w:val="0563C1"/>
            <w:sz w:val="22"/>
            <w:szCs w:val="22"/>
          </w:rPr>
          <w:t>COVID@unt.edu</w:t>
        </w:r>
      </w:hyperlink>
      <w:r>
        <w:rPr>
          <w:rFonts w:ascii="Calibri" w:hAnsi="Calibri" w:cs="Calibri"/>
          <w:sz w:val="22"/>
          <w:szCs w:val="22"/>
        </w:rPr>
        <w:t xml:space="preserve"> for guidance on actions to take due to symptoms, pending or positive test results, or potential exposure.</w:t>
      </w:r>
    </w:p>
    <w:p w14:paraId="79AAEEEE" w14:textId="558628B8" w:rsidR="00E44577" w:rsidRDefault="00E44577" w:rsidP="00E44577">
      <w:pPr>
        <w:rPr>
          <w:color w:val="FF0000"/>
        </w:rPr>
      </w:pPr>
    </w:p>
    <w:p w14:paraId="73072429" w14:textId="77777777" w:rsidR="00D8724B" w:rsidRPr="001A4265" w:rsidRDefault="00D8724B" w:rsidP="00D8724B">
      <w:pPr>
        <w:pStyle w:val="NormalWeb"/>
        <w:spacing w:before="0" w:beforeAutospacing="0" w:after="0" w:afterAutospacing="0"/>
        <w:rPr>
          <w:rFonts w:ascii="Calibri" w:hAnsi="Calibri" w:cs="Calibri"/>
          <w:color w:val="2E74B5" w:themeColor="accent1" w:themeShade="BF"/>
          <w:sz w:val="26"/>
          <w:szCs w:val="26"/>
        </w:rPr>
      </w:pPr>
      <w:r w:rsidRPr="001A4265">
        <w:rPr>
          <w:rFonts w:ascii="Calibri" w:hAnsi="Calibri" w:cs="Calibri"/>
          <w:b/>
          <w:bCs/>
          <w:color w:val="2E74B5" w:themeColor="accent1" w:themeShade="BF"/>
          <w:sz w:val="26"/>
          <w:szCs w:val="26"/>
        </w:rPr>
        <w:t>Course Materials for Remote Instruction</w:t>
      </w:r>
    </w:p>
    <w:p w14:paraId="20B97502" w14:textId="61E5D2E4" w:rsidR="00E44577" w:rsidRDefault="00D8724B" w:rsidP="00D8724B">
      <w:pPr>
        <w:pStyle w:val="NormalWeb"/>
        <w:spacing w:before="0" w:beforeAutospacing="0" w:after="0" w:afterAutospacing="0"/>
        <w:rPr>
          <w:rStyle w:val="Hyperlink"/>
          <w:color w:val="0563C1"/>
        </w:rPr>
      </w:pPr>
      <w:r>
        <w:rPr>
          <w:rFonts w:ascii="Calibri" w:hAnsi="Calibri" w:cs="Calibri"/>
          <w:sz w:val="22"/>
          <w:szCs w:val="22"/>
        </w:rPr>
        <w:t>Remote instruction may be necessary if community health conditions change, or you need to self-isolate or quarantine due to COVID-19.  Students will need access to</w:t>
      </w:r>
      <w:r w:rsidR="008F25BC">
        <w:rPr>
          <w:rFonts w:ascii="Calibri" w:hAnsi="Calibri" w:cs="Calibri"/>
          <w:sz w:val="22"/>
          <w:szCs w:val="22"/>
        </w:rPr>
        <w:t xml:space="preserve"> the items listed in the “minimum technologies” list above </w:t>
      </w:r>
      <w:r>
        <w:rPr>
          <w:rFonts w:ascii="Calibri" w:hAnsi="Calibri" w:cs="Calibri"/>
          <w:sz w:val="22"/>
          <w:szCs w:val="22"/>
        </w:rPr>
        <w:t>to participate in fully remote portions of the class.  Additional required classroom materials for remote learning include</w:t>
      </w:r>
      <w:r w:rsidR="008F25BC">
        <w:rPr>
          <w:rFonts w:ascii="Calibri" w:hAnsi="Calibri" w:cs="Calibri"/>
          <w:sz w:val="22"/>
          <w:szCs w:val="22"/>
        </w:rPr>
        <w:t xml:space="preserve"> reviewing and preparing the University provided Zoom technologies listed in the Canvas utilities section of the class Canvas page. </w:t>
      </w:r>
      <w:r>
        <w:rPr>
          <w:rFonts w:ascii="Calibri" w:hAnsi="Calibri" w:cs="Calibri"/>
          <w:sz w:val="22"/>
          <w:szCs w:val="22"/>
        </w:rPr>
        <w:t xml:space="preserve"> Information on how to be successful in a remote learning environment can be found at </w:t>
      </w:r>
      <w:hyperlink r:id="rId18" w:tgtFrame="_blank" w:history="1">
        <w:r>
          <w:rPr>
            <w:rStyle w:val="Hyperlink"/>
            <w:color w:val="0563C1"/>
          </w:rPr>
          <w:t>https://online.unt.edu/learn</w:t>
        </w:r>
      </w:hyperlink>
      <w:r w:rsidR="00DF2BFD">
        <w:rPr>
          <w:rStyle w:val="Hyperlink"/>
          <w:color w:val="0563C1"/>
        </w:rPr>
        <w:t xml:space="preserve"> .</w:t>
      </w:r>
    </w:p>
    <w:p w14:paraId="0E5BD16C" w14:textId="4B7BB8B2" w:rsidR="009C256E" w:rsidRDefault="004448B2" w:rsidP="009C256E">
      <w:pPr>
        <w:pStyle w:val="Heading2"/>
        <w:rPr>
          <w:rFonts w:asciiTheme="minorHAnsi" w:hAnsiTheme="minorHAnsi" w:cstheme="minorHAnsi"/>
          <w:color w:val="auto"/>
          <w:sz w:val="22"/>
          <w:szCs w:val="22"/>
        </w:rPr>
      </w:pPr>
      <w:r w:rsidRPr="00DF2BFD">
        <w:rPr>
          <w:rStyle w:val="Heading3Char"/>
          <w:b/>
          <w:bCs/>
          <w:color w:val="2E74B5" w:themeColor="accent1" w:themeShade="BF"/>
          <w:sz w:val="26"/>
          <w:szCs w:val="26"/>
        </w:rPr>
        <w:lastRenderedPageBreak/>
        <w:t>Class Participation</w:t>
      </w:r>
      <w:r w:rsidRPr="00F058D6">
        <w:rPr>
          <w:b/>
        </w:rPr>
        <w:br/>
      </w:r>
      <w:r w:rsidR="008F25BC" w:rsidRPr="00472FDD">
        <w:rPr>
          <w:rFonts w:asciiTheme="minorHAnsi" w:hAnsiTheme="minorHAnsi" w:cstheme="minorHAnsi"/>
          <w:color w:val="auto"/>
          <w:sz w:val="22"/>
          <w:szCs w:val="22"/>
        </w:rPr>
        <w:t xml:space="preserve">As previously mentioned, I am a high energy </w:t>
      </w:r>
      <w:r w:rsidR="00B3196D">
        <w:rPr>
          <w:rFonts w:asciiTheme="minorHAnsi" w:hAnsiTheme="minorHAnsi" w:cstheme="minorHAnsi"/>
          <w:color w:val="auto"/>
          <w:sz w:val="22"/>
          <w:szCs w:val="22"/>
        </w:rPr>
        <w:t>lecturer</w:t>
      </w:r>
      <w:r w:rsidR="008F25BC" w:rsidRPr="00472FDD">
        <w:rPr>
          <w:rFonts w:asciiTheme="minorHAnsi" w:hAnsiTheme="minorHAnsi" w:cstheme="minorHAnsi"/>
          <w:color w:val="auto"/>
          <w:sz w:val="22"/>
          <w:szCs w:val="22"/>
        </w:rPr>
        <w:t>.  One of the ways I gauge student learning in my class is through class participation.  We are living in a live action</w:t>
      </w:r>
      <w:r w:rsidR="00472FDD" w:rsidRPr="00472FDD">
        <w:rPr>
          <w:rFonts w:asciiTheme="minorHAnsi" w:hAnsiTheme="minorHAnsi" w:cstheme="minorHAnsi"/>
          <w:color w:val="auto"/>
          <w:sz w:val="22"/>
          <w:szCs w:val="22"/>
        </w:rPr>
        <w:t>,</w:t>
      </w:r>
      <w:r w:rsidR="008F25BC" w:rsidRPr="00472FDD">
        <w:rPr>
          <w:rFonts w:asciiTheme="minorHAnsi" w:hAnsiTheme="minorHAnsi" w:cstheme="minorHAnsi"/>
          <w:color w:val="auto"/>
          <w:sz w:val="22"/>
          <w:szCs w:val="22"/>
        </w:rPr>
        <w:t xml:space="preserve"> sociological lab </w:t>
      </w:r>
      <w:r w:rsidR="009E2497">
        <w:rPr>
          <w:rFonts w:asciiTheme="minorHAnsi" w:hAnsiTheme="minorHAnsi" w:cstheme="minorHAnsi"/>
          <w:color w:val="auto"/>
          <w:sz w:val="22"/>
          <w:szCs w:val="22"/>
        </w:rPr>
        <w:t xml:space="preserve">providing daily examples of </w:t>
      </w:r>
      <w:r w:rsidR="00403484">
        <w:rPr>
          <w:rFonts w:asciiTheme="minorHAnsi" w:hAnsiTheme="minorHAnsi" w:cstheme="minorHAnsi"/>
          <w:color w:val="auto"/>
          <w:sz w:val="22"/>
          <w:szCs w:val="22"/>
        </w:rPr>
        <w:t>dynamic lives of cities</w:t>
      </w:r>
      <w:r w:rsidR="008F25BC" w:rsidRPr="00472FDD">
        <w:rPr>
          <w:rFonts w:asciiTheme="minorHAnsi" w:hAnsiTheme="minorHAnsi" w:cstheme="minorHAnsi"/>
          <w:color w:val="auto"/>
          <w:sz w:val="22"/>
          <w:szCs w:val="22"/>
        </w:rPr>
        <w:t xml:space="preserve">, and our discussions, framed by the </w:t>
      </w:r>
      <w:r w:rsidR="00BD2DDB">
        <w:rPr>
          <w:rFonts w:asciiTheme="minorHAnsi" w:hAnsiTheme="minorHAnsi" w:cstheme="minorHAnsi"/>
          <w:color w:val="auto"/>
          <w:sz w:val="22"/>
          <w:szCs w:val="22"/>
        </w:rPr>
        <w:t>supplied tex</w:t>
      </w:r>
      <w:r w:rsidR="00441FDB">
        <w:rPr>
          <w:rFonts w:asciiTheme="minorHAnsi" w:hAnsiTheme="minorHAnsi" w:cstheme="minorHAnsi"/>
          <w:color w:val="auto"/>
          <w:sz w:val="22"/>
          <w:szCs w:val="22"/>
        </w:rPr>
        <w:t>t</w:t>
      </w:r>
      <w:r w:rsidR="00BD2DDB">
        <w:rPr>
          <w:rFonts w:asciiTheme="minorHAnsi" w:hAnsiTheme="minorHAnsi" w:cstheme="minorHAnsi"/>
          <w:color w:val="auto"/>
          <w:sz w:val="22"/>
          <w:szCs w:val="22"/>
        </w:rPr>
        <w:t>s</w:t>
      </w:r>
      <w:r w:rsidR="008F25BC" w:rsidRPr="00472FDD">
        <w:rPr>
          <w:rFonts w:asciiTheme="minorHAnsi" w:hAnsiTheme="minorHAnsi" w:cstheme="minorHAnsi"/>
          <w:color w:val="auto"/>
          <w:sz w:val="22"/>
          <w:szCs w:val="22"/>
        </w:rPr>
        <w:t xml:space="preserve">, as well as other recommended readings,  </w:t>
      </w:r>
      <w:r w:rsidR="00472FDD" w:rsidRPr="00472FDD">
        <w:rPr>
          <w:rFonts w:asciiTheme="minorHAnsi" w:hAnsiTheme="minorHAnsi" w:cstheme="minorHAnsi"/>
          <w:color w:val="auto"/>
          <w:sz w:val="22"/>
          <w:szCs w:val="22"/>
        </w:rPr>
        <w:t xml:space="preserve">are our navigation aids.  By coming to class, prepared to discuss our readings, we will, together, try to make sense of what is going on around us.  </w:t>
      </w:r>
      <w:r w:rsidR="00472FDD">
        <w:rPr>
          <w:rFonts w:asciiTheme="minorHAnsi" w:hAnsiTheme="minorHAnsi" w:cstheme="minorHAnsi"/>
          <w:color w:val="auto"/>
          <w:sz w:val="22"/>
          <w:szCs w:val="22"/>
        </w:rPr>
        <w:t xml:space="preserve">Through our interactions, we will </w:t>
      </w:r>
      <w:r w:rsidR="00E97D0E">
        <w:rPr>
          <w:rFonts w:asciiTheme="minorHAnsi" w:hAnsiTheme="minorHAnsi" w:cstheme="minorHAnsi"/>
          <w:color w:val="auto"/>
          <w:sz w:val="22"/>
          <w:szCs w:val="22"/>
        </w:rPr>
        <w:t>gain an understanding of how the</w:t>
      </w:r>
      <w:r w:rsidR="007C7D4C">
        <w:rPr>
          <w:rFonts w:asciiTheme="minorHAnsi" w:hAnsiTheme="minorHAnsi" w:cstheme="minorHAnsi"/>
          <w:color w:val="auto"/>
          <w:sz w:val="22"/>
          <w:szCs w:val="22"/>
        </w:rPr>
        <w:t xml:space="preserve"> current ideas </w:t>
      </w:r>
      <w:r w:rsidR="007344E5">
        <w:rPr>
          <w:rFonts w:asciiTheme="minorHAnsi" w:hAnsiTheme="minorHAnsi" w:cstheme="minorHAnsi"/>
          <w:color w:val="auto"/>
          <w:sz w:val="22"/>
          <w:szCs w:val="22"/>
        </w:rPr>
        <w:t>about</w:t>
      </w:r>
      <w:r w:rsidR="004C0CD3">
        <w:rPr>
          <w:rFonts w:asciiTheme="minorHAnsi" w:hAnsiTheme="minorHAnsi" w:cstheme="minorHAnsi"/>
          <w:color w:val="auto"/>
          <w:sz w:val="22"/>
          <w:szCs w:val="22"/>
        </w:rPr>
        <w:t xml:space="preserve"> cities </w:t>
      </w:r>
      <w:r w:rsidR="00E97D0E">
        <w:rPr>
          <w:rFonts w:asciiTheme="minorHAnsi" w:hAnsiTheme="minorHAnsi" w:cstheme="minorHAnsi"/>
          <w:color w:val="auto"/>
          <w:sz w:val="22"/>
          <w:szCs w:val="22"/>
        </w:rPr>
        <w:t>make</w:t>
      </w:r>
      <w:r w:rsidR="007C7D4C">
        <w:rPr>
          <w:rFonts w:asciiTheme="minorHAnsi" w:hAnsiTheme="minorHAnsi" w:cstheme="minorHAnsi"/>
          <w:color w:val="auto"/>
          <w:sz w:val="22"/>
          <w:szCs w:val="22"/>
        </w:rPr>
        <w:t xml:space="preserve"> our lives better or worse </w:t>
      </w:r>
      <w:r w:rsidR="00E97D0E">
        <w:rPr>
          <w:rFonts w:asciiTheme="minorHAnsi" w:hAnsiTheme="minorHAnsi" w:cstheme="minorHAnsi"/>
          <w:color w:val="auto"/>
          <w:sz w:val="22"/>
          <w:szCs w:val="22"/>
        </w:rPr>
        <w:t>for us</w:t>
      </w:r>
      <w:r w:rsidR="007C7D4C">
        <w:rPr>
          <w:rFonts w:asciiTheme="minorHAnsi" w:hAnsiTheme="minorHAnsi" w:cstheme="minorHAnsi"/>
          <w:color w:val="auto"/>
          <w:sz w:val="22"/>
          <w:szCs w:val="22"/>
        </w:rPr>
        <w:t xml:space="preserve"> all as a society.</w:t>
      </w:r>
      <w:r w:rsidR="00E97D0E">
        <w:rPr>
          <w:rFonts w:asciiTheme="minorHAnsi" w:hAnsiTheme="minorHAnsi" w:cstheme="minorHAnsi"/>
          <w:color w:val="auto"/>
          <w:sz w:val="22"/>
          <w:szCs w:val="22"/>
        </w:rPr>
        <w:t xml:space="preserve"> </w:t>
      </w:r>
    </w:p>
    <w:p w14:paraId="3CA1CA46" w14:textId="77777777" w:rsidR="009C256E" w:rsidRDefault="009C256E" w:rsidP="009C256E">
      <w:pPr>
        <w:pStyle w:val="Heading2"/>
        <w:rPr>
          <w:rFonts w:asciiTheme="minorHAnsi" w:hAnsiTheme="minorHAnsi" w:cstheme="minorHAnsi"/>
          <w:color w:val="auto"/>
          <w:sz w:val="22"/>
          <w:szCs w:val="22"/>
        </w:rPr>
      </w:pPr>
    </w:p>
    <w:p w14:paraId="55E9BCA2" w14:textId="737DD002" w:rsidR="004448B2" w:rsidRPr="00441FDB" w:rsidRDefault="004448B2" w:rsidP="009C256E">
      <w:pPr>
        <w:pStyle w:val="Heading2"/>
        <w:rPr>
          <w:rFonts w:asciiTheme="minorHAnsi" w:hAnsiTheme="minorHAnsi" w:cstheme="minorHAnsi"/>
          <w:iCs/>
          <w:color w:val="auto"/>
          <w:sz w:val="22"/>
          <w:szCs w:val="22"/>
        </w:rPr>
      </w:pPr>
      <w:r w:rsidRPr="00DF2BFD">
        <w:rPr>
          <w:rStyle w:val="Heading3Char"/>
          <w:b/>
          <w:bCs/>
          <w:color w:val="2E74B5" w:themeColor="accent1" w:themeShade="BF"/>
          <w:sz w:val="26"/>
          <w:szCs w:val="26"/>
        </w:rPr>
        <w:t>Late Work</w:t>
      </w:r>
      <w:r w:rsidRPr="00DF2BFD">
        <w:rPr>
          <w:rFonts w:cs="Arial"/>
          <w:b/>
          <w:bCs/>
          <w:iCs/>
        </w:rPr>
        <w:t xml:space="preserve"> </w:t>
      </w:r>
      <w:r w:rsidRPr="00F058D6">
        <w:rPr>
          <w:rFonts w:cs="Arial"/>
          <w:b/>
          <w:iCs/>
        </w:rPr>
        <w:br/>
      </w:r>
      <w:r w:rsidR="00E97D0E" w:rsidRPr="00441FDB">
        <w:rPr>
          <w:rFonts w:asciiTheme="minorHAnsi" w:hAnsiTheme="minorHAnsi" w:cstheme="minorHAnsi"/>
          <w:iCs/>
          <w:color w:val="auto"/>
          <w:sz w:val="22"/>
          <w:szCs w:val="22"/>
        </w:rPr>
        <w:t xml:space="preserve">All of the graded assignments are noted in the syllabus.   </w:t>
      </w:r>
      <w:r w:rsidR="00E97D0E" w:rsidRPr="00441FDB">
        <w:rPr>
          <w:rFonts w:asciiTheme="minorHAnsi" w:hAnsiTheme="minorHAnsi" w:cstheme="minorHAnsi"/>
          <w:iCs/>
          <w:color w:val="auto"/>
          <w:sz w:val="22"/>
          <w:szCs w:val="22"/>
          <w:highlight w:val="yellow"/>
        </w:rPr>
        <w:t>I am not inclined to accept late work unless an unforeseen emergency arises.</w:t>
      </w:r>
      <w:r w:rsidR="00E97D0E" w:rsidRPr="00441FDB">
        <w:rPr>
          <w:rFonts w:asciiTheme="minorHAnsi" w:hAnsiTheme="minorHAnsi" w:cstheme="minorHAnsi"/>
          <w:iCs/>
          <w:color w:val="auto"/>
          <w:sz w:val="22"/>
          <w:szCs w:val="22"/>
        </w:rPr>
        <w:t xml:space="preserve">  I ask you contact me either via Canvas, my listed email, or by phone, and let me know the assignment will be late.  Together, we will collaboratively work toward a solution acceptable for us both.  Early submissions are always acceptable!</w:t>
      </w:r>
    </w:p>
    <w:p w14:paraId="2A217AB5" w14:textId="77777777" w:rsidR="009C256E" w:rsidRDefault="009C256E" w:rsidP="004448B2">
      <w:pPr>
        <w:pStyle w:val="Heading3"/>
        <w:rPr>
          <w:b/>
          <w:bCs/>
        </w:rPr>
      </w:pPr>
    </w:p>
    <w:p w14:paraId="15C6B11D" w14:textId="25D9A87D" w:rsidR="004448B2" w:rsidRPr="00DF2BFD" w:rsidRDefault="004448B2" w:rsidP="004448B2">
      <w:pPr>
        <w:pStyle w:val="Heading3"/>
        <w:rPr>
          <w:b/>
          <w:bCs/>
          <w:color w:val="2E74B5" w:themeColor="accent1" w:themeShade="BF"/>
          <w:sz w:val="26"/>
          <w:szCs w:val="26"/>
        </w:rPr>
      </w:pPr>
      <w:r w:rsidRPr="00DF2BFD">
        <w:rPr>
          <w:b/>
          <w:bCs/>
          <w:color w:val="2E74B5" w:themeColor="accent1" w:themeShade="BF"/>
          <w:sz w:val="26"/>
          <w:szCs w:val="26"/>
        </w:rPr>
        <w:t xml:space="preserve">Examination Policy </w:t>
      </w:r>
    </w:p>
    <w:p w14:paraId="05C69145" w14:textId="78B362A6" w:rsidR="00E97D0E" w:rsidRPr="00441FDB" w:rsidRDefault="00E97D0E" w:rsidP="000F3B26">
      <w:pPr>
        <w:pStyle w:val="Heading3"/>
        <w:rPr>
          <w:rFonts w:asciiTheme="minorHAnsi" w:hAnsiTheme="minorHAnsi" w:cstheme="minorHAnsi"/>
          <w:color w:val="auto"/>
          <w:sz w:val="22"/>
          <w:szCs w:val="22"/>
        </w:rPr>
      </w:pPr>
      <w:r w:rsidRPr="00441FDB">
        <w:rPr>
          <w:rFonts w:asciiTheme="minorHAnsi" w:hAnsiTheme="minorHAnsi" w:cstheme="minorHAnsi"/>
          <w:color w:val="auto"/>
          <w:sz w:val="22"/>
          <w:szCs w:val="22"/>
        </w:rPr>
        <w:t xml:space="preserve">As </w:t>
      </w:r>
      <w:r w:rsidR="00654BB8" w:rsidRPr="00441FDB">
        <w:rPr>
          <w:rFonts w:asciiTheme="minorHAnsi" w:hAnsiTheme="minorHAnsi" w:cstheme="minorHAnsi"/>
          <w:color w:val="auto"/>
          <w:sz w:val="22"/>
          <w:szCs w:val="22"/>
        </w:rPr>
        <w:t>I previously mentioned, we will not use a testing-based evaluation system in this class.  I believe the best learning outcome evaluations present themselves through application of learned skills and critical thinking.  My evaluation standards are described elsewhere in the syllabus, through my grading rubrics on the required essays.</w:t>
      </w:r>
    </w:p>
    <w:p w14:paraId="188AECAB" w14:textId="77777777" w:rsidR="009C256E" w:rsidRDefault="009C256E" w:rsidP="000F3B26">
      <w:pPr>
        <w:pStyle w:val="Heading3"/>
        <w:rPr>
          <w:b/>
          <w:bCs/>
        </w:rPr>
      </w:pPr>
    </w:p>
    <w:p w14:paraId="66DA37FE" w14:textId="186C9488" w:rsidR="000F3B26" w:rsidRPr="00DF2BFD" w:rsidRDefault="000F3B26" w:rsidP="000F3B26">
      <w:pPr>
        <w:pStyle w:val="Heading3"/>
        <w:rPr>
          <w:b/>
          <w:bCs/>
          <w:color w:val="2E74B5" w:themeColor="accent1" w:themeShade="BF"/>
          <w:sz w:val="26"/>
          <w:szCs w:val="26"/>
        </w:rPr>
      </w:pPr>
      <w:r w:rsidRPr="00DF2BFD">
        <w:rPr>
          <w:b/>
          <w:bCs/>
          <w:color w:val="2E74B5" w:themeColor="accent1" w:themeShade="BF"/>
          <w:sz w:val="26"/>
          <w:szCs w:val="26"/>
        </w:rPr>
        <w:t>Assignment Policy</w:t>
      </w:r>
    </w:p>
    <w:p w14:paraId="48B20B9D" w14:textId="2B759BFB" w:rsidR="00DC38B8" w:rsidRDefault="00654BB8" w:rsidP="000F3B26">
      <w:pPr>
        <w:rPr>
          <w:rFonts w:cs="Arial"/>
          <w:b/>
          <w:bCs/>
          <w:iCs/>
        </w:rPr>
      </w:pPr>
      <w:r>
        <w:rPr>
          <w:rFonts w:cs="Arial"/>
          <w:iCs/>
        </w:rPr>
        <w:t xml:space="preserve">All assignments will be submitted through the Canvas portal.  I realize sometimes our Canvas portal can be a bit unstable, so, if a submission is not recognized as “submitted” in Canvas, please email me and we can determine another method for </w:t>
      </w:r>
      <w:r w:rsidR="00B70A89">
        <w:rPr>
          <w:rFonts w:cs="Arial"/>
          <w:iCs/>
        </w:rPr>
        <w:t>submitting</w:t>
      </w:r>
      <w:r>
        <w:rPr>
          <w:rFonts w:cs="Arial"/>
          <w:iCs/>
        </w:rPr>
        <w:t xml:space="preserve"> the work.</w:t>
      </w:r>
      <w:r w:rsidR="00DC38B8">
        <w:rPr>
          <w:rFonts w:cs="Arial"/>
          <w:iCs/>
        </w:rPr>
        <w:t xml:space="preserve">  If, for some reason, a student does not feel comfortable with the Canvas submission, an email attachment is acceptable, </w:t>
      </w:r>
      <w:r w:rsidR="00DC38B8" w:rsidRPr="00DC38B8">
        <w:rPr>
          <w:rFonts w:cs="Arial"/>
          <w:b/>
          <w:bCs/>
          <w:iCs/>
        </w:rPr>
        <w:t>but only</w:t>
      </w:r>
      <w:r w:rsidR="00DC38B8">
        <w:rPr>
          <w:rFonts w:cs="Arial"/>
          <w:b/>
          <w:bCs/>
          <w:iCs/>
        </w:rPr>
        <w:t xml:space="preserve"> after an attempt to upload the assignment in Canvas has been made.  </w:t>
      </w:r>
    </w:p>
    <w:p w14:paraId="7A924B12" w14:textId="704BBF04" w:rsidR="00DC38B8" w:rsidRPr="000F3B26" w:rsidRDefault="00DC38B8" w:rsidP="00DC38B8">
      <w:pPr>
        <w:rPr>
          <w:rFonts w:cs="Arial"/>
        </w:rPr>
      </w:pPr>
      <w:r w:rsidRPr="00F058D6">
        <w:rPr>
          <w:rFonts w:cs="Arial"/>
        </w:rPr>
        <w:t xml:space="preserve">The University is committed to providing a reliable online course system to all users. </w:t>
      </w:r>
      <w:r w:rsidR="001A4265">
        <w:rPr>
          <w:rFonts w:cs="Arial"/>
        </w:rPr>
        <w:t xml:space="preserve"> </w:t>
      </w:r>
      <w:r w:rsidRPr="00F058D6">
        <w:rPr>
          <w:rFonts w:cs="Arial"/>
        </w:rPr>
        <w:t xml:space="preserve">However, in the event of any unexpected server outage or any unusual technical difficulty which prevents students from completing a time sensitive assessment activity, the instructor will extend the time window and provide an appropriate accommodation based on the situation. </w:t>
      </w:r>
      <w:r w:rsidR="004C7569">
        <w:rPr>
          <w:rFonts w:cs="Arial"/>
        </w:rPr>
        <w:t xml:space="preserve"> </w:t>
      </w:r>
      <w:r w:rsidRPr="00F058D6">
        <w:rPr>
          <w:rFonts w:cs="Arial"/>
        </w:rPr>
        <w:t xml:space="preserve">Students should immediately report any problems to the instructor and contact the UNT Student Help Desk: </w:t>
      </w:r>
      <w:hyperlink r:id="rId19" w:history="1">
        <w:r w:rsidRPr="00F058D6">
          <w:rPr>
            <w:rStyle w:val="Hyperlink"/>
          </w:rPr>
          <w:t>helpdesk@unt.edu</w:t>
        </w:r>
      </w:hyperlink>
      <w:r w:rsidRPr="00F058D6">
        <w:t xml:space="preserve"> </w:t>
      </w:r>
      <w:r w:rsidRPr="00F058D6">
        <w:rPr>
          <w:rFonts w:cs="Arial"/>
        </w:rPr>
        <w:t>or 940.565.2324</w:t>
      </w:r>
      <w:r>
        <w:rPr>
          <w:rFonts w:cs="Arial"/>
        </w:rPr>
        <w:t xml:space="preserve"> and obtain a ticket number</w:t>
      </w:r>
      <w:r w:rsidR="00220F6A" w:rsidRPr="00F058D6">
        <w:rPr>
          <w:rFonts w:cs="Arial"/>
        </w:rPr>
        <w:t xml:space="preserve">.  </w:t>
      </w:r>
      <w:r w:rsidRPr="00F058D6">
        <w:rPr>
          <w:rFonts w:cs="Arial"/>
        </w:rPr>
        <w:t>The instructor and the UNT Student Help Desk will work with the student to resolve any issues at the earliest possible time.</w:t>
      </w:r>
    </w:p>
    <w:p w14:paraId="72A37F87" w14:textId="12BEABED" w:rsidR="000F3B26" w:rsidRDefault="00DC38B8" w:rsidP="000F3B26">
      <w:pPr>
        <w:rPr>
          <w:rFonts w:cs="Arial"/>
          <w:iCs/>
        </w:rPr>
      </w:pPr>
      <w:r>
        <w:rPr>
          <w:rFonts w:cs="Arial"/>
          <w:iCs/>
        </w:rPr>
        <w:t xml:space="preserve">I reserve the right to use Turnitin for the </w:t>
      </w:r>
      <w:r w:rsidR="004C7569">
        <w:rPr>
          <w:rFonts w:cs="Arial"/>
          <w:iCs/>
        </w:rPr>
        <w:t>f</w:t>
      </w:r>
      <w:r>
        <w:rPr>
          <w:rFonts w:cs="Arial"/>
          <w:iCs/>
        </w:rPr>
        <w:t xml:space="preserve">inal </w:t>
      </w:r>
      <w:r w:rsidR="004C7569">
        <w:rPr>
          <w:rFonts w:cs="Arial"/>
          <w:iCs/>
        </w:rPr>
        <w:t>p</w:t>
      </w:r>
      <w:r>
        <w:rPr>
          <w:rFonts w:cs="Arial"/>
          <w:iCs/>
        </w:rPr>
        <w:t xml:space="preserve">aper and will notify the class </w:t>
      </w:r>
      <w:r w:rsidR="00B70A89">
        <w:rPr>
          <w:rFonts w:cs="Arial"/>
          <w:iCs/>
        </w:rPr>
        <w:t>prior to</w:t>
      </w:r>
      <w:r>
        <w:rPr>
          <w:rFonts w:cs="Arial"/>
          <w:iCs/>
        </w:rPr>
        <w:t xml:space="preserve"> the time the paper  is due.  Please understand, the use of Turnitin does not relieve students from being mindful of the University plagiarism policies mentioned in this document or the student handbook.</w:t>
      </w:r>
    </w:p>
    <w:p w14:paraId="2ED29B98" w14:textId="1B7FE6E1" w:rsidR="00DC38B8" w:rsidRPr="00F058D6" w:rsidRDefault="00AD052D" w:rsidP="000F3B26">
      <w:pPr>
        <w:rPr>
          <w:rFonts w:cs="Arial"/>
          <w:iCs/>
        </w:rPr>
      </w:pPr>
      <w:r>
        <w:rPr>
          <w:rFonts w:cs="Arial"/>
          <w:iCs/>
        </w:rPr>
        <w:t xml:space="preserve">With the class being evaluated on written essays, I am not offering “extra credit” work.  </w:t>
      </w:r>
    </w:p>
    <w:p w14:paraId="2F48B108" w14:textId="77777777" w:rsidR="00DF2BFD" w:rsidRDefault="00DF2BFD" w:rsidP="00AD052D">
      <w:pPr>
        <w:rPr>
          <w:rStyle w:val="Heading3Char"/>
          <w:b/>
          <w:bCs/>
        </w:rPr>
      </w:pPr>
    </w:p>
    <w:p w14:paraId="69FBD420" w14:textId="48D85BDB" w:rsidR="00F058D6" w:rsidRDefault="00F058D6" w:rsidP="00AD052D">
      <w:r w:rsidRPr="00DF2BFD">
        <w:rPr>
          <w:rStyle w:val="Heading3Char"/>
          <w:b/>
          <w:bCs/>
          <w:color w:val="2E74B5" w:themeColor="accent1" w:themeShade="BF"/>
          <w:sz w:val="26"/>
          <w:szCs w:val="26"/>
        </w:rPr>
        <w:lastRenderedPageBreak/>
        <w:t>Instructor Responsibilities and Feedback</w:t>
      </w:r>
      <w:r w:rsidRPr="00AD052D">
        <w:rPr>
          <w:rFonts w:cs="Arial"/>
          <w:b/>
          <w:bCs/>
          <w:iCs/>
        </w:rPr>
        <w:br/>
      </w:r>
      <w:r w:rsidR="00AD052D">
        <w:t xml:space="preserve">As an instructor encouraging thoughtful discussion in class and well written, text supported essays as my evaluative format, I welcome constructive feedback.  I expect the feedback to be mindful of the “Rules of Engagement” mentioned </w:t>
      </w:r>
      <w:r w:rsidR="00944919">
        <w:t>above and</w:t>
      </w:r>
      <w:r w:rsidR="00AD052D">
        <w:t xml:space="preserve"> will </w:t>
      </w:r>
      <w:r w:rsidR="00944919">
        <w:t>use the feedback to collaboratively improve the class atmosphere and format.</w:t>
      </w:r>
    </w:p>
    <w:p w14:paraId="40EED503" w14:textId="63E7BC6B" w:rsidR="00944919" w:rsidRPr="00F058D6" w:rsidRDefault="00944919" w:rsidP="00AD052D">
      <w:r>
        <w:t xml:space="preserve">I will make every effort to return written evaluations of the assignments within a seven (7) day period.  Should I not be able to do so, I will notify the class either through a Canvas posting or an in-class announcement.  </w:t>
      </w:r>
    </w:p>
    <w:p w14:paraId="4067B1C9" w14:textId="13425C23" w:rsidR="005C7253" w:rsidRPr="00F058D6" w:rsidRDefault="00F058D6" w:rsidP="00944919">
      <w:r w:rsidRPr="00DF2BFD">
        <w:rPr>
          <w:rStyle w:val="Heading3Char"/>
          <w:b/>
          <w:bCs/>
          <w:color w:val="2E74B5" w:themeColor="accent1" w:themeShade="BF"/>
          <w:sz w:val="26"/>
          <w:szCs w:val="26"/>
        </w:rPr>
        <w:t>Syllabus Change Policy</w:t>
      </w:r>
      <w:r w:rsidRPr="00F058D6">
        <w:rPr>
          <w:b/>
        </w:rPr>
        <w:br/>
      </w:r>
      <w:r w:rsidR="00944919" w:rsidRPr="004C0CD3">
        <w:rPr>
          <w:highlight w:val="yellow"/>
        </w:rPr>
        <w:t>This syllabus is a live document.  There may be changes to due dates and assignment structure throughout the semester.  Should a change be necessary, I notify the class through a Canvas posting and in class, as well.</w:t>
      </w:r>
      <w:r w:rsidR="00944919">
        <w:t xml:space="preserve">   </w:t>
      </w:r>
    </w:p>
    <w:p w14:paraId="7E8DBFF6" w14:textId="4F4F0D63" w:rsidR="00F058D6" w:rsidRPr="00944919" w:rsidRDefault="009476BD" w:rsidP="00EC6692">
      <w:pPr>
        <w:pStyle w:val="Heading2"/>
        <w:rPr>
          <w:b/>
          <w:bCs/>
        </w:rPr>
      </w:pPr>
      <w:r w:rsidRPr="00944919">
        <w:rPr>
          <w:b/>
          <w:bCs/>
        </w:rPr>
        <w:t>UNT Policies</w:t>
      </w:r>
    </w:p>
    <w:p w14:paraId="381C3049" w14:textId="3EF2BE4B" w:rsidR="00EC6692" w:rsidRPr="00944919" w:rsidRDefault="00CA2745" w:rsidP="00CA2745">
      <w:pPr>
        <w:pStyle w:val="Heading3"/>
        <w:rPr>
          <w:b/>
          <w:bCs/>
        </w:rPr>
      </w:pPr>
      <w:r w:rsidRPr="00944919">
        <w:rPr>
          <w:b/>
          <w:bCs/>
        </w:rPr>
        <w:t>Academic Integrity Policy</w:t>
      </w:r>
    </w:p>
    <w:p w14:paraId="485E75E8" w14:textId="4E421C30" w:rsidR="00E154E5" w:rsidRDefault="00E154E5" w:rsidP="000A484F">
      <w:r w:rsidRPr="00887206">
        <w:t>Academic Integrity Standards and Consequences</w:t>
      </w:r>
      <w:r w:rsidR="00220F6A" w:rsidRPr="00887206">
        <w:t xml:space="preserve">.  </w:t>
      </w:r>
      <w:r w:rsidRPr="00887206">
        <w:t>According to UNT Policy 06.003, Student Academic Integrity, academic dishonesty occurs when students engage in behaviors including, but not limited to cheating, fabrication, facilitating academic dishonesty, forgery, plagiarism, and sabotage</w:t>
      </w:r>
      <w:r w:rsidR="00615B69" w:rsidRPr="00887206">
        <w:t xml:space="preserve">.  </w:t>
      </w:r>
      <w:r w:rsidRPr="00887206">
        <w:t>A finding of academic dishonesty may result in a range of academic penalties or sanctions ranging from admonition to expulsion from the University</w:t>
      </w:r>
      <w:r w:rsidR="00615B69" w:rsidRPr="00887206">
        <w:t xml:space="preserve">.  </w:t>
      </w:r>
    </w:p>
    <w:p w14:paraId="49FD5E79" w14:textId="7555C74E" w:rsidR="0050169A" w:rsidRPr="00944919" w:rsidRDefault="000A484F" w:rsidP="0050169A">
      <w:pPr>
        <w:pStyle w:val="Heading3"/>
        <w:rPr>
          <w:b/>
          <w:bCs/>
        </w:rPr>
      </w:pPr>
      <w:r w:rsidRPr="00944919">
        <w:rPr>
          <w:b/>
          <w:bCs/>
        </w:rPr>
        <w:t>ADA Policy</w:t>
      </w:r>
    </w:p>
    <w:p w14:paraId="1A894F81" w14:textId="36CF65F4" w:rsidR="00E154E5" w:rsidRDefault="00E154E5" w:rsidP="000A484F">
      <w:r>
        <w:t>UNT makes reasonable academic accommodation for students with disabilities</w:t>
      </w:r>
      <w:r w:rsidR="00220F6A">
        <w:t xml:space="preserve">.  </w:t>
      </w:r>
      <w:r>
        <w:t>Students seeking accommodation must first register with the Office of Disability Accommodation (ODA) to verify their eligibility</w:t>
      </w:r>
      <w:r w:rsidR="00615B69">
        <w:t xml:space="preserve">.  </w:t>
      </w:r>
      <w:r>
        <w:t>If a disability is verified, the ODA will provide a student with an accommodation letter to be delivered to faculty to begin a private discussion regarding one’s specific course needs</w:t>
      </w:r>
      <w:r w:rsidR="00615B69">
        <w:t xml:space="preserve">.  </w:t>
      </w:r>
      <w:r>
        <w:t xml:space="preserve">Students may request accommodations at any </w:t>
      </w:r>
      <w:r w:rsidR="007A0B37">
        <w:t>time;</w:t>
      </w:r>
      <w:r>
        <w:t xml:space="preserve"> however, ODA notices of accommodation should be provided as early as possible in the semester to avoid any delay in implementation</w:t>
      </w:r>
      <w:r w:rsidR="00220F6A">
        <w:t xml:space="preserve">.  </w:t>
      </w:r>
      <w:r>
        <w:t>Note that students must obtain a new letter of accommodation for every semester and must meet with each faculty member prior to implementation in each class</w:t>
      </w:r>
      <w:r w:rsidR="00615B69">
        <w:t xml:space="preserve">.  </w:t>
      </w:r>
      <w:r>
        <w:t xml:space="preserve">For additional information see the </w:t>
      </w:r>
      <w:hyperlink r:id="rId20" w:history="1">
        <w:r w:rsidRPr="00E06E54">
          <w:rPr>
            <w:rStyle w:val="Hyperlink"/>
          </w:rPr>
          <w:t>ODA website</w:t>
        </w:r>
      </w:hyperlink>
      <w:r>
        <w:t xml:space="preserve"> </w:t>
      </w:r>
      <w:r w:rsidR="00E06E54">
        <w:t>(</w:t>
      </w:r>
      <w:hyperlink r:id="rId21" w:history="1">
        <w:r w:rsidR="00B47E5C" w:rsidRPr="00B0431F">
          <w:rPr>
            <w:rStyle w:val="Hyperlink"/>
          </w:rPr>
          <w:t>https://disability.unt.edu/</w:t>
        </w:r>
      </w:hyperlink>
      <w:r w:rsidR="00E06E54">
        <w:t>).</w:t>
      </w:r>
    </w:p>
    <w:p w14:paraId="25E24BA4" w14:textId="77777777" w:rsidR="00B47E5C" w:rsidRPr="00944919" w:rsidRDefault="00B47E5C" w:rsidP="00B47E5C">
      <w:pPr>
        <w:pStyle w:val="Heading3"/>
        <w:rPr>
          <w:b/>
          <w:bCs/>
        </w:rPr>
      </w:pPr>
      <w:r w:rsidRPr="00944919">
        <w:rPr>
          <w:b/>
          <w:bCs/>
        </w:rPr>
        <w:t>Prohibition of Discrimination, Harassment, and Retaliation (Policy 16.004)</w:t>
      </w:r>
    </w:p>
    <w:p w14:paraId="09EC8062" w14:textId="67360055" w:rsidR="00B47E5C" w:rsidRDefault="00B47E5C" w:rsidP="000A484F">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w:t>
      </w:r>
      <w:r w:rsidR="00C06A04">
        <w:t xml:space="preserve"> </w:t>
      </w:r>
      <w:r w:rsidRPr="00E872FF">
        <w:t xml:space="preserve"> The University takes active measures to prevent such conduct and investigates and takes remedial action when appropriate.</w:t>
      </w:r>
    </w:p>
    <w:p w14:paraId="3F37E608" w14:textId="77777777" w:rsidR="00E154E5" w:rsidRPr="00944919" w:rsidRDefault="00E154E5" w:rsidP="00CA2745">
      <w:pPr>
        <w:pStyle w:val="Heading3"/>
        <w:rPr>
          <w:b/>
          <w:bCs/>
        </w:rPr>
      </w:pPr>
      <w:r w:rsidRPr="00944919">
        <w:rPr>
          <w:b/>
          <w:bCs/>
        </w:rPr>
        <w:t>Emergency Notification &amp; Procedures</w:t>
      </w:r>
    </w:p>
    <w:p w14:paraId="080AD40F" w14:textId="1E677394" w:rsidR="00E154E5" w:rsidRDefault="00E154E5" w:rsidP="00E154E5">
      <w:r>
        <w:t xml:space="preserve">UNT uses a system called Eagle Alert to quickly notify students with critical information in the event of an emergency (i.e., severe weather, campus closing, and health and public safety emergencies like </w:t>
      </w:r>
      <w:r>
        <w:lastRenderedPageBreak/>
        <w:t>chemical spills, fires, or violence)</w:t>
      </w:r>
      <w:r w:rsidR="00220F6A">
        <w:t xml:space="preserve">.  </w:t>
      </w:r>
      <w:r>
        <w:t>In the event of a university closure, please refer to</w:t>
      </w:r>
      <w:r w:rsidR="00E51FEC">
        <w:t xml:space="preserve"> Canvas</w:t>
      </w:r>
      <w:r>
        <w:t xml:space="preserve"> for contingency plans for covering course materials.</w:t>
      </w:r>
    </w:p>
    <w:p w14:paraId="22760B28" w14:textId="77777777" w:rsidR="00E154E5" w:rsidRPr="00944919" w:rsidRDefault="00E154E5" w:rsidP="00CA2745">
      <w:pPr>
        <w:pStyle w:val="Heading3"/>
        <w:rPr>
          <w:b/>
          <w:bCs/>
        </w:rPr>
      </w:pPr>
      <w:r w:rsidRPr="00944919">
        <w:rPr>
          <w:b/>
          <w:bCs/>
        </w:rPr>
        <w:t>Retention of Student Records</w:t>
      </w:r>
    </w:p>
    <w:p w14:paraId="2596D0DA" w14:textId="1B7BE990" w:rsidR="00E154E5" w:rsidRDefault="00E154E5" w:rsidP="00E154E5">
      <w:r>
        <w:t>Student records pertaining to this course are maintained in a secure location by the instructor of record</w:t>
      </w:r>
      <w:r w:rsidR="00220F6A">
        <w:t xml:space="preserve">.  </w:t>
      </w:r>
      <w:r>
        <w:t>All records such as exams, answer sheets (with keys), and written papers submitted during the duration of the course are kept for at least one calendar year after course completion</w:t>
      </w:r>
      <w:r w:rsidR="00615B69">
        <w:t xml:space="preserve">.  </w:t>
      </w:r>
      <w:r>
        <w:t xml:space="preserve">Course work completed via the </w:t>
      </w:r>
      <w:r w:rsidR="00E51FEC">
        <w:t xml:space="preserve">Canvas </w:t>
      </w:r>
      <w:r>
        <w:t>online system, including grading information and comments, is also stored in a safe electronic environment for one year</w:t>
      </w:r>
      <w:r w:rsidR="00615B69">
        <w:t xml:space="preserve">.  </w:t>
      </w:r>
      <w:r>
        <w:t>Students have the right to view their individual record; however, information about student’s records will not be divulged to other individuals without proper written consent</w:t>
      </w:r>
      <w:r w:rsidR="00615B69">
        <w:t xml:space="preserve">.  </w:t>
      </w:r>
      <w:r>
        <w:t>Students are encouraged to review the Public Information Policy and the Family Educational Rights and Privacy Act (FERPA) laws and the University’s policy</w:t>
      </w:r>
      <w:r w:rsidR="00615B69">
        <w:t xml:space="preserve">.  </w:t>
      </w:r>
      <w:r>
        <w:t xml:space="preserve">See UNT Policy 10.10, Records Management and Retention for additional information. </w:t>
      </w:r>
    </w:p>
    <w:p w14:paraId="25D71470" w14:textId="77777777" w:rsidR="00E154E5" w:rsidRPr="00944919" w:rsidRDefault="00E154E5" w:rsidP="00CA2745">
      <w:pPr>
        <w:pStyle w:val="Heading3"/>
        <w:rPr>
          <w:b/>
          <w:bCs/>
        </w:rPr>
      </w:pPr>
      <w:r w:rsidRPr="00944919">
        <w:rPr>
          <w:b/>
          <w:bCs/>
        </w:rPr>
        <w:t>Acceptable Student Behavior</w:t>
      </w:r>
    </w:p>
    <w:p w14:paraId="4737CCFA" w14:textId="07AF19F7" w:rsidR="00E154E5" w:rsidRDefault="00E154E5" w:rsidP="00E154E5">
      <w:r>
        <w:t>Student behavior that interferes with an instructor’s ability to conduct a class or other students' opportunity to learn is unacceptable and disruptive and will not be tolerated in any instructional forum at UNT</w:t>
      </w:r>
      <w:r w:rsidR="00220F6A">
        <w:t xml:space="preserve">.  </w:t>
      </w:r>
      <w:r>
        <w:t>Students engaging in unacceptable behavior will be directed to leave the classroom and the instructor may refer the student to the Dean of Students to consider whether the student's conduct violated the Code of Student Conduct</w:t>
      </w:r>
      <w:r w:rsidR="00615B69">
        <w:t xml:space="preserve">.  </w:t>
      </w:r>
      <w:r>
        <w:t xml:space="preserve">The University's expectations for student conduct apply to all instructional forums, including University and electronic classroom, labs, discussion groups, field trips, </w:t>
      </w:r>
      <w:r w:rsidR="00615B69">
        <w:t xml:space="preserve">etc.  </w:t>
      </w:r>
      <w:r w:rsidR="00853CA2">
        <w:t>Visit UNT’s</w:t>
      </w:r>
      <w:r>
        <w:t xml:space="preserve"> </w:t>
      </w:r>
      <w:hyperlink r:id="rId22"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944919" w:rsidRDefault="00E154E5" w:rsidP="00CA2745">
      <w:pPr>
        <w:pStyle w:val="Heading3"/>
        <w:rPr>
          <w:b/>
          <w:bCs/>
        </w:rPr>
      </w:pPr>
      <w:r w:rsidRPr="00944919">
        <w:rPr>
          <w:b/>
          <w:bCs/>
        </w:rPr>
        <w:t>Access to Information - Eagle Connect</w:t>
      </w:r>
    </w:p>
    <w:p w14:paraId="43D82B27" w14:textId="10AD4B97" w:rsidR="00E154E5" w:rsidRDefault="00E154E5" w:rsidP="00E154E5">
      <w:r>
        <w:t xml:space="preserve">Students’ access point for business and academic services at UNT is located at: </w:t>
      </w:r>
      <w:hyperlink r:id="rId23" w:history="1">
        <w:r w:rsidRPr="00485B96">
          <w:rPr>
            <w:rStyle w:val="Hyperlink"/>
          </w:rPr>
          <w:t>my.unt.edu</w:t>
        </w:r>
      </w:hyperlink>
      <w:r w:rsidR="00220F6A">
        <w:t xml:space="preserve">.  </w:t>
      </w:r>
      <w:r>
        <w:t>All official communication from the University will be delivered to a student’s Eagle Connect account</w:t>
      </w:r>
      <w:r w:rsidR="00615B69">
        <w:t xml:space="preserve">.  </w:t>
      </w:r>
      <w:r>
        <w:t>For more information, please visit the website that explains Eagle Connect and how to forward e-mail</w:t>
      </w:r>
      <w:r w:rsidR="00BC0019">
        <w:t xml:space="preserve"> </w:t>
      </w:r>
      <w:hyperlink r:id="rId24"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944919" w:rsidRDefault="00E154E5" w:rsidP="00CA2745">
      <w:pPr>
        <w:pStyle w:val="Heading3"/>
        <w:rPr>
          <w:b/>
          <w:bCs/>
        </w:rPr>
      </w:pPr>
      <w:r w:rsidRPr="00944919">
        <w:rPr>
          <w:b/>
          <w:bCs/>
        </w:rPr>
        <w:t>Student Evaluation Administration Dates</w:t>
      </w:r>
    </w:p>
    <w:p w14:paraId="2AD8F316" w14:textId="6AEFD7BD" w:rsidR="00E154E5" w:rsidRDefault="00E154E5" w:rsidP="00E154E5">
      <w:r>
        <w:t>Student feedback is important and an essential part of participation in this course</w:t>
      </w:r>
      <w:r w:rsidR="00220F6A">
        <w:t xml:space="preserve">.  </w:t>
      </w:r>
      <w:r>
        <w:t>The student evaluation of instruction is a requirement for all organized classes at UNT</w:t>
      </w:r>
      <w:r w:rsidR="00615B69">
        <w:t xml:space="preserve">.  </w:t>
      </w:r>
      <w:r>
        <w:t>The survey will be made available during weeks 13, 14 and 15</w:t>
      </w:r>
      <w:r w:rsidR="00620731">
        <w:t xml:space="preserve">. </w:t>
      </w:r>
      <w:r w:rsidR="00620731">
        <w:rPr>
          <w:shd w:val="clear" w:color="auto" w:fill="FFFFFF"/>
        </w:rPr>
        <w:t xml:space="preserve">The </w:t>
      </w:r>
      <w:r w:rsidR="00D04C58">
        <w:rPr>
          <w:shd w:val="clear" w:color="auto" w:fill="FFFFFF"/>
        </w:rPr>
        <w:t>Fall</w:t>
      </w:r>
      <w:r w:rsidR="00620731">
        <w:rPr>
          <w:shd w:val="clear" w:color="auto" w:fill="FFFFFF"/>
        </w:rPr>
        <w:t xml:space="preserve"> 202</w:t>
      </w:r>
      <w:r w:rsidR="004C0CD3">
        <w:rPr>
          <w:shd w:val="clear" w:color="auto" w:fill="FFFFFF"/>
        </w:rPr>
        <w:t>3</w:t>
      </w:r>
      <w:r w:rsidR="00620731">
        <w:rPr>
          <w:shd w:val="clear" w:color="auto" w:fill="FFFFFF"/>
        </w:rPr>
        <w:t xml:space="preserve"> SPOT evaluations will be open</w:t>
      </w:r>
      <w:r w:rsidR="00B70A89">
        <w:rPr>
          <w:shd w:val="clear" w:color="auto" w:fill="FFFFFF"/>
        </w:rPr>
        <w:t xml:space="preserve"> </w:t>
      </w:r>
      <w:r w:rsidR="00D04C58">
        <w:rPr>
          <w:shd w:val="clear" w:color="auto" w:fill="FFFFFF"/>
        </w:rPr>
        <w:t>1</w:t>
      </w:r>
      <w:r w:rsidR="004C0CD3">
        <w:rPr>
          <w:shd w:val="clear" w:color="auto" w:fill="FFFFFF"/>
        </w:rPr>
        <w:t>1</w:t>
      </w:r>
      <w:r w:rsidR="00D04C58">
        <w:rPr>
          <w:shd w:val="clear" w:color="auto" w:fill="FFFFFF"/>
        </w:rPr>
        <w:t>/2</w:t>
      </w:r>
      <w:r w:rsidR="004C0CD3">
        <w:rPr>
          <w:shd w:val="clear" w:color="auto" w:fill="FFFFFF"/>
        </w:rPr>
        <w:t>0</w:t>
      </w:r>
      <w:r w:rsidR="00D04C58">
        <w:rPr>
          <w:shd w:val="clear" w:color="auto" w:fill="FFFFFF"/>
        </w:rPr>
        <w:t>/202</w:t>
      </w:r>
      <w:r w:rsidR="004C0CD3">
        <w:rPr>
          <w:shd w:val="clear" w:color="auto" w:fill="FFFFFF"/>
        </w:rPr>
        <w:t>3</w:t>
      </w:r>
      <w:r w:rsidR="00D04C58">
        <w:rPr>
          <w:shd w:val="clear" w:color="auto" w:fill="FFFFFF"/>
        </w:rPr>
        <w:t xml:space="preserve"> through </w:t>
      </w:r>
      <w:r w:rsidR="004C0CD3">
        <w:rPr>
          <w:shd w:val="clear" w:color="auto" w:fill="FFFFFF"/>
        </w:rPr>
        <w:t>12/07</w:t>
      </w:r>
      <w:r w:rsidR="00D04C58">
        <w:rPr>
          <w:shd w:val="clear" w:color="auto" w:fill="FFFFFF"/>
        </w:rPr>
        <w:t>/202</w:t>
      </w:r>
      <w:r w:rsidR="004C0CD3">
        <w:rPr>
          <w:shd w:val="clear" w:color="auto" w:fill="FFFFFF"/>
        </w:rPr>
        <w:t>3</w:t>
      </w:r>
      <w:r w:rsidR="00D04C58">
        <w:rPr>
          <w:shd w:val="clear" w:color="auto" w:fill="FFFFFF"/>
        </w:rPr>
        <w:t xml:space="preserve">.  </w:t>
      </w:r>
      <w:r>
        <w:t xml:space="preserve">Students will receive an email from "UNT SPOT Course Evaluations via </w:t>
      </w:r>
      <w:r w:rsidR="00592F39">
        <w:t>IA System</w:t>
      </w:r>
      <w:r>
        <w:t xml:space="preserve"> Notification"</w:t>
      </w:r>
      <w:r w:rsidR="00D04C58">
        <w:t xml:space="preserve"> </w:t>
      </w:r>
      <w:r w:rsidR="00592F39">
        <w:t xml:space="preserve"> </w:t>
      </w:r>
      <w:r>
        <w:t>(</w:t>
      </w:r>
      <w:hyperlink r:id="rId25" w:history="1">
        <w:r w:rsidRPr="00485B96">
          <w:rPr>
            <w:rStyle w:val="Hyperlink"/>
          </w:rPr>
          <w:t>no-reply@iasystem.org</w:t>
        </w:r>
      </w:hyperlink>
      <w:r>
        <w:t>) with the survey link. Students should look for the email in their UNT email inbox</w:t>
      </w:r>
      <w:r w:rsidR="00615B69">
        <w:t xml:space="preserve">.  </w:t>
      </w:r>
      <w:r>
        <w:t>Simply click on the link and complete the survey</w:t>
      </w:r>
      <w:r w:rsidR="00615B69">
        <w:t xml:space="preserve">.  </w:t>
      </w:r>
      <w:r>
        <w:t xml:space="preserve">Once students complete the </w:t>
      </w:r>
      <w:r w:rsidR="005F19F5">
        <w:t>survey,</w:t>
      </w:r>
      <w:r>
        <w:t xml:space="preserve"> they will receive a confirmation email that the survey has been submitted</w:t>
      </w:r>
      <w:r w:rsidR="00220F6A">
        <w:t xml:space="preserve">.  </w:t>
      </w:r>
      <w:r>
        <w:t xml:space="preserve">For additional information, please visit the </w:t>
      </w:r>
      <w:hyperlink r:id="rId26"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27" w:history="1">
        <w:r w:rsidRPr="00485B96">
          <w:rPr>
            <w:rStyle w:val="Hyperlink"/>
          </w:rPr>
          <w:t>spot@unt.edu</w:t>
        </w:r>
      </w:hyperlink>
      <w:r>
        <w:t>.</w:t>
      </w:r>
    </w:p>
    <w:p w14:paraId="5FF264E3" w14:textId="20928820" w:rsidR="00E154E5" w:rsidRPr="00620731" w:rsidRDefault="00DE6A56" w:rsidP="00CA2745">
      <w:pPr>
        <w:pStyle w:val="Heading3"/>
        <w:rPr>
          <w:b/>
          <w:bCs/>
        </w:rPr>
      </w:pPr>
      <w:r w:rsidRPr="00620731">
        <w:rPr>
          <w:b/>
          <w:bCs/>
        </w:rPr>
        <w:t>Survivor Advocacy</w:t>
      </w:r>
    </w:p>
    <w:p w14:paraId="0248A541" w14:textId="19756B9A" w:rsidR="00A65EF1" w:rsidRPr="00A65EF1" w:rsidRDefault="00A65EF1" w:rsidP="00A65EF1">
      <w:r w:rsidRPr="00A65EF1">
        <w:t>UNT is committed to providing a safe learning environment free of all forms of sexual misconduct</w:t>
      </w:r>
      <w:r w:rsidR="00220F6A" w:rsidRPr="00A65EF1">
        <w:t xml:space="preserve">.  </w:t>
      </w:r>
      <w:r w:rsidRPr="00A65EF1">
        <w:t xml:space="preserve">Federal laws and UNT policies prohibit discrimination </w:t>
      </w:r>
      <w:r w:rsidR="00220F6A" w:rsidRPr="00A65EF1">
        <w:t>based on</w:t>
      </w:r>
      <w:r w:rsidRPr="00A65EF1">
        <w:t xml:space="preserve"> sex as well as sexual misconduct</w:t>
      </w:r>
      <w:r w:rsidR="00220F6A" w:rsidRPr="00A65EF1">
        <w:t xml:space="preserve">.  </w:t>
      </w:r>
      <w:r w:rsidRPr="00A65EF1">
        <w:t>If you or someone you know is experiencing sexual harassment, relationship violence, stalking and/or sexual assault, there are campus resources available to provide support and assistance</w:t>
      </w:r>
      <w:r w:rsidR="00615B69" w:rsidRPr="00A65EF1">
        <w:t xml:space="preserve">.  </w:t>
      </w:r>
      <w:r w:rsidRPr="00A65EF1">
        <w:t xml:space="preserve">The Survivor Advocates can be reached at </w:t>
      </w:r>
      <w:hyperlink r:id="rId28" w:history="1">
        <w:r w:rsidRPr="00A65EF1">
          <w:rPr>
            <w:rStyle w:val="Hyperlink"/>
            <w:color w:val="auto"/>
          </w:rPr>
          <w:t>SurvivorAdvocate@unt.edu</w:t>
        </w:r>
      </w:hyperlink>
      <w:r w:rsidRPr="00A65EF1">
        <w:t xml:space="preserve"> or by calling the Dean of Students Office at 940-5652648.</w:t>
      </w:r>
    </w:p>
    <w:p w14:paraId="09738AF9" w14:textId="77777777" w:rsidR="004C0CD3" w:rsidRDefault="004C0CD3" w:rsidP="00CA2745">
      <w:pPr>
        <w:pStyle w:val="Heading3"/>
        <w:rPr>
          <w:b/>
          <w:bCs/>
        </w:rPr>
      </w:pPr>
    </w:p>
    <w:p w14:paraId="584868B3" w14:textId="0E345A29" w:rsidR="00E154E5" w:rsidRPr="00620731" w:rsidRDefault="00E154E5" w:rsidP="00CA2745">
      <w:pPr>
        <w:pStyle w:val="Heading3"/>
        <w:rPr>
          <w:b/>
          <w:bCs/>
        </w:rPr>
      </w:pPr>
      <w:r w:rsidRPr="00620731">
        <w:rPr>
          <w:b/>
          <w:bCs/>
        </w:rPr>
        <w:t xml:space="preserve">Important Notice for F-1 Students taking Distance Education Courses </w:t>
      </w:r>
    </w:p>
    <w:p w14:paraId="3D928E5A" w14:textId="77777777" w:rsidR="00E154E5" w:rsidRDefault="00E154E5" w:rsidP="00E154E5">
      <w:pPr>
        <w:rPr>
          <w:b/>
        </w:rPr>
      </w:pPr>
      <w:r w:rsidRPr="00C02064">
        <w:rPr>
          <w:b/>
        </w:rPr>
        <w:t>Federal Regulation</w:t>
      </w:r>
    </w:p>
    <w:p w14:paraId="3A6BD828" w14:textId="336A18EC" w:rsidR="00E154E5" w:rsidRPr="00C02064" w:rsidRDefault="00E154E5" w:rsidP="00E154E5">
      <w:r w:rsidRPr="00C02064">
        <w:t xml:space="preserve">To read detailed Immigration and Customs Enforcement regulations for F-1 students taking online courses, please go to the </w:t>
      </w:r>
      <w:hyperlink r:id="rId29" w:history="1">
        <w:r w:rsidRPr="004C48BC">
          <w:rPr>
            <w:rStyle w:val="Hyperlink"/>
          </w:rPr>
          <w:t>Electronic Code of Federal Regulations website</w:t>
        </w:r>
      </w:hyperlink>
      <w:r w:rsidRPr="00C02064">
        <w:t xml:space="preserve"> </w:t>
      </w:r>
      <w:r w:rsidR="004C48BC">
        <w:t>(</w:t>
      </w:r>
      <w:r w:rsidR="004C48BC" w:rsidRPr="00A316C7">
        <w:t>http://www.ecfr.gov/</w:t>
      </w:r>
      <w:r w:rsidR="004C48BC" w:rsidRPr="004C48BC">
        <w:rPr>
          <w:rStyle w:val="Hyperlink"/>
          <w:color w:val="auto"/>
          <w:u w:val="none"/>
        </w:rPr>
        <w:t>)</w:t>
      </w:r>
      <w:r w:rsidR="00615B69" w:rsidRPr="00C02064">
        <w:t xml:space="preserve">.  </w:t>
      </w:r>
      <w:r w:rsidRPr="00C02064">
        <w:t>The specific portion concerning distance education courses is located at Title 8 CFR 214.2 Paragraph (f)(6)(i)(G).</w:t>
      </w:r>
    </w:p>
    <w:p w14:paraId="5650389E" w14:textId="77777777" w:rsidR="00E154E5" w:rsidRPr="00C02064" w:rsidRDefault="00E154E5" w:rsidP="00E154E5">
      <w:r w:rsidRPr="00C02064">
        <w:t xml:space="preserve">The paragraph reads: </w:t>
      </w:r>
    </w:p>
    <w:p w14:paraId="5E98E72E" w14:textId="41A6720A" w:rsidR="00E154E5" w:rsidRPr="00C02064" w:rsidRDefault="00E154E5" w:rsidP="00E154E5">
      <w:pPr>
        <w:rPr>
          <w:b/>
        </w:rPr>
      </w:pPr>
      <w:r w:rsidRPr="00C020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w:t>
      </w:r>
      <w:r w:rsidR="00220F6A" w:rsidRPr="00C02064">
        <w:t xml:space="preserve">.  </w:t>
      </w:r>
      <w:r w:rsidRPr="00C02064">
        <w:t>If the F-1 student's course of study is in a language study program, no on-line or distance education classes may be considered to count toward a student's full course of study requirement.</w:t>
      </w:r>
    </w:p>
    <w:p w14:paraId="2AE9AB20" w14:textId="77777777" w:rsidR="00E154E5" w:rsidRPr="00C02064" w:rsidRDefault="00E154E5" w:rsidP="00E154E5">
      <w:pPr>
        <w:rPr>
          <w:b/>
        </w:rPr>
      </w:pPr>
      <w:r w:rsidRPr="00C02064">
        <w:rPr>
          <w:b/>
        </w:rPr>
        <w:t xml:space="preserve">University of North Texas Compliance </w:t>
      </w:r>
    </w:p>
    <w:p w14:paraId="6156B52D" w14:textId="2291CB7B" w:rsidR="00E154E5" w:rsidRPr="00C02064" w:rsidRDefault="00E154E5" w:rsidP="00E154E5">
      <w:r w:rsidRPr="00C02064">
        <w:t>To comply with immigration regulations, an F-1 visa holder within the United States may need to engage in an on-campus experiential component for this course</w:t>
      </w:r>
      <w:r w:rsidR="00615B69" w:rsidRPr="00C02064">
        <w:t xml:space="preserve">.  </w:t>
      </w:r>
      <w:r w:rsidRPr="00C02064">
        <w:t>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C02064" w:rsidRDefault="00E154E5" w:rsidP="00E154E5">
      <w:r w:rsidRPr="00C02064">
        <w:t>If such an on-campus activity is required, it is the student’s responsibility to do the following:</w:t>
      </w:r>
    </w:p>
    <w:p w14:paraId="59AD479C" w14:textId="77777777" w:rsidR="00E154E5" w:rsidRPr="00C02064" w:rsidRDefault="00E154E5" w:rsidP="00E154E5">
      <w:r w:rsidRPr="00C02064">
        <w:t>(1) Submit a written request to the instructor for an on-campus experiential component within one week of the start of the course.</w:t>
      </w:r>
    </w:p>
    <w:p w14:paraId="67A1208F" w14:textId="77777777" w:rsidR="00E154E5" w:rsidRPr="00C02064" w:rsidRDefault="00E154E5" w:rsidP="00E154E5">
      <w:r w:rsidRPr="00C02064">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Default="00E154E5" w:rsidP="00E154E5">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0" w:history="1">
        <w:r w:rsidRPr="00C02064">
          <w:rPr>
            <w:rStyle w:val="Hyperlink"/>
          </w:rPr>
          <w:t>internationaladvising@unt.edu</w:t>
        </w:r>
      </w:hyperlink>
      <w:r w:rsidRPr="00C02064">
        <w:t>) to get clarification before the one-week deadline.</w:t>
      </w:r>
    </w:p>
    <w:p w14:paraId="415BEA42" w14:textId="5F247DAB" w:rsidR="00E154E5" w:rsidRPr="00620731" w:rsidRDefault="00E154E5" w:rsidP="00CA2745">
      <w:pPr>
        <w:pStyle w:val="Heading3"/>
        <w:rPr>
          <w:b/>
          <w:bCs/>
        </w:rPr>
      </w:pPr>
      <w:r w:rsidRPr="00620731">
        <w:rPr>
          <w:b/>
          <w:bCs/>
        </w:rPr>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lastRenderedPageBreak/>
        <w:t xml:space="preserve">See </w:t>
      </w:r>
      <w:hyperlink r:id="rId31"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Pr="00620731" w:rsidRDefault="00E154E5" w:rsidP="00CA2745">
      <w:pPr>
        <w:pStyle w:val="Heading3"/>
        <w:rPr>
          <w:b/>
          <w:bCs/>
        </w:rPr>
      </w:pPr>
      <w:r w:rsidRPr="00620731">
        <w:rPr>
          <w:b/>
          <w:bCs/>
        </w:rPr>
        <w:t>Use of Student Work</w:t>
      </w:r>
    </w:p>
    <w:p w14:paraId="1980D0E8" w14:textId="33F83BB0" w:rsidR="00E154E5" w:rsidRDefault="00E154E5" w:rsidP="00E154E5">
      <w:r>
        <w:t>A student owns the copyright for all work (</w:t>
      </w:r>
      <w:r w:rsidR="005F19F5">
        <w:t>e.g.,</w:t>
      </w:r>
      <w:r>
        <w:t xml:space="preserve"> software, photographs, reports, presentations, and email postings) he or she creates within a class and the University is not entitled to use any student work without the student’s permission unless </w:t>
      </w:r>
      <w:r w:rsidR="005F19F5">
        <w:t>all</w:t>
      </w:r>
      <w:r>
        <w:t xml:space="preserve"> the following criteria are met:</w:t>
      </w:r>
    </w:p>
    <w:p w14:paraId="7DDB0522" w14:textId="77777777" w:rsidR="00E154E5" w:rsidRDefault="00E154E5" w:rsidP="00E154E5">
      <w:pPr>
        <w:numPr>
          <w:ilvl w:val="0"/>
          <w:numId w:val="16"/>
        </w:numPr>
        <w:spacing w:after="0" w:line="276" w:lineRule="auto"/>
      </w:pPr>
      <w:r>
        <w:t>The work is used only once.</w:t>
      </w:r>
    </w:p>
    <w:p w14:paraId="5660D3AC" w14:textId="77777777" w:rsidR="00E154E5" w:rsidRDefault="00E154E5" w:rsidP="00E154E5">
      <w:pPr>
        <w:numPr>
          <w:ilvl w:val="0"/>
          <w:numId w:val="16"/>
        </w:numPr>
        <w:spacing w:after="0" w:line="276" w:lineRule="auto"/>
      </w:pPr>
      <w:r>
        <w:t>The work is not used in its entirety.</w:t>
      </w:r>
    </w:p>
    <w:p w14:paraId="5BA56418" w14:textId="77777777" w:rsidR="00E154E5" w:rsidRDefault="00E154E5" w:rsidP="00E154E5">
      <w:pPr>
        <w:numPr>
          <w:ilvl w:val="0"/>
          <w:numId w:val="16"/>
        </w:numPr>
        <w:spacing w:after="0" w:line="276" w:lineRule="auto"/>
      </w:pPr>
      <w:r>
        <w:t>Use of the work does not affect any potential profits from the work.</w:t>
      </w:r>
    </w:p>
    <w:p w14:paraId="72FDDB29" w14:textId="77777777" w:rsidR="00E154E5" w:rsidRDefault="00E154E5" w:rsidP="00E154E5">
      <w:pPr>
        <w:numPr>
          <w:ilvl w:val="0"/>
          <w:numId w:val="16"/>
        </w:numPr>
        <w:spacing w:after="0" w:line="276" w:lineRule="auto"/>
      </w:pPr>
      <w:r>
        <w:t>The student is not identified.</w:t>
      </w:r>
    </w:p>
    <w:p w14:paraId="0FCDAA0F" w14:textId="77777777" w:rsidR="00E154E5" w:rsidRDefault="00E154E5" w:rsidP="00E154E5">
      <w:pPr>
        <w:numPr>
          <w:ilvl w:val="0"/>
          <w:numId w:val="1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5D817810" w:rsidR="00E154E5" w:rsidRDefault="00E154E5" w:rsidP="00E154E5">
      <w:r>
        <w:t xml:space="preserve">If the use of the work does not meet </w:t>
      </w:r>
      <w:r w:rsidR="005F19F5">
        <w:t>all</w:t>
      </w:r>
      <w:r>
        <w:t xml:space="preserve"> the above criteria, then the University office or department using the work must obtain the student’s written permission.</w:t>
      </w:r>
    </w:p>
    <w:p w14:paraId="2AD4B6CF" w14:textId="77777777" w:rsidR="00E154E5" w:rsidRDefault="00E154E5" w:rsidP="00E154E5">
      <w:r>
        <w:t>Download the UNT System Permission, Waiver and Release Form</w:t>
      </w:r>
    </w:p>
    <w:p w14:paraId="3D75FADE" w14:textId="65497AFF" w:rsidR="00E154E5" w:rsidRDefault="00E154E5" w:rsidP="00E154E5">
      <w:pPr>
        <w:rPr>
          <w:b/>
        </w:rPr>
      </w:pPr>
      <w:r w:rsidRPr="00986ECF">
        <w:rPr>
          <w:b/>
        </w:rPr>
        <w:t xml:space="preserve">Transmission and Recording of Student Images in </w:t>
      </w:r>
      <w:r w:rsidR="007A0B37" w:rsidRPr="00986ECF">
        <w:rPr>
          <w:b/>
        </w:rPr>
        <w:t>Electronically Delivered</w:t>
      </w:r>
      <w:r w:rsidRPr="00986ECF">
        <w:rPr>
          <w:b/>
        </w:rPr>
        <w:t xml:space="preserve"> Courses</w:t>
      </w:r>
    </w:p>
    <w:p w14:paraId="31C49CE6" w14:textId="77777777" w:rsidR="00E154E5" w:rsidRDefault="00E154E5" w:rsidP="00E154E5">
      <w:pPr>
        <w:numPr>
          <w:ilvl w:val="0"/>
          <w:numId w:val="1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10CCA502" w:rsidR="00E154E5" w:rsidRDefault="00E154E5" w:rsidP="00E154E5">
      <w:pPr>
        <w:numPr>
          <w:ilvl w:val="0"/>
          <w:numId w:val="17"/>
        </w:numPr>
        <w:spacing w:after="200" w:line="276" w:lineRule="auto"/>
      </w:pPr>
      <w:r>
        <w:t>In the event an</w:t>
      </w:r>
      <w:r w:rsidR="00CA2745">
        <w:t xml:space="preserve"> </w:t>
      </w:r>
      <w:r w:rsidR="003829E2">
        <w:t xml:space="preserve">instructor records student presentations, </w:t>
      </w:r>
      <w:r>
        <w:t xml:space="preserve">he or she must obtain permission from the student using a signed release </w:t>
      </w:r>
      <w:r w:rsidR="00615B69">
        <w:t>to</w:t>
      </w:r>
      <w:r>
        <w:t xml:space="preserve"> use the recording for future classes in accordance with the Use of Student-Created Work guidelines above.</w:t>
      </w:r>
    </w:p>
    <w:p w14:paraId="1C7E842A" w14:textId="05CC780E" w:rsidR="00E154E5" w:rsidRDefault="00E154E5" w:rsidP="00E154E5">
      <w:pPr>
        <w:numPr>
          <w:ilvl w:val="0"/>
          <w:numId w:val="17"/>
        </w:numPr>
        <w:spacing w:after="200" w:line="276" w:lineRule="auto"/>
      </w:pPr>
      <w:r>
        <w:t>Instructors who video-record their class lectures with the intention of re-using some or all of recordings for future class offerings must notify students on the course syllabus if students' images may appear on video</w:t>
      </w:r>
      <w:r w:rsidR="00615B69">
        <w:t xml:space="preserve">.  </w:t>
      </w:r>
      <w:r>
        <w:t>Instructors are also advised to provide accommodation for students who do not wish to appear in class recordings.</w:t>
      </w:r>
    </w:p>
    <w:p w14:paraId="3CA0FAFA" w14:textId="6F74F446" w:rsidR="00E154E5" w:rsidRDefault="00E154E5" w:rsidP="00E154E5">
      <w:pPr>
        <w:ind w:left="720"/>
      </w:pPr>
      <w:r>
        <w:t>Example: This course employs lecture capture technology to record class sessions</w:t>
      </w:r>
      <w:r w:rsidR="00615B69">
        <w:t xml:space="preserve">.  </w:t>
      </w:r>
      <w:r>
        <w:t>Students may occasionally appear on video</w:t>
      </w:r>
      <w:r w:rsidR="00615B69">
        <w:t xml:space="preserve">.  </w:t>
      </w:r>
      <w:r>
        <w:t>The lecture recordings will be available to you for study purposes and may also be reused in future course offerings.</w:t>
      </w:r>
    </w:p>
    <w:p w14:paraId="06C919BF" w14:textId="55DDEFC7" w:rsidR="00E154E5" w:rsidRDefault="00E154E5" w:rsidP="00E154E5">
      <w:r>
        <w:t>No notification is needed if only audio and slide capture is used or if the video only records the instructor's image</w:t>
      </w:r>
      <w:r w:rsidR="00615B69">
        <w:t xml:space="preserve">.  </w:t>
      </w:r>
      <w:r>
        <w:t>However, the instructor is encouraged to let students know the recordings will be available to them for study purposes.</w:t>
      </w:r>
    </w:p>
    <w:p w14:paraId="6889BCE8" w14:textId="77777777" w:rsidR="004C0CD3" w:rsidRDefault="004C0CD3" w:rsidP="00757C85">
      <w:pPr>
        <w:pStyle w:val="Heading3"/>
        <w:rPr>
          <w:color w:val="FF0000"/>
          <w:u w:val="single"/>
        </w:rPr>
      </w:pPr>
    </w:p>
    <w:p w14:paraId="41A3AF97" w14:textId="77777777" w:rsidR="004C0CD3" w:rsidRPr="004C0CD3" w:rsidRDefault="004C0CD3" w:rsidP="004C0CD3"/>
    <w:p w14:paraId="17EFF456" w14:textId="77777777" w:rsidR="004C0CD3" w:rsidRDefault="004C0CD3" w:rsidP="00757C85">
      <w:pPr>
        <w:pStyle w:val="Heading3"/>
        <w:rPr>
          <w:color w:val="FF0000"/>
          <w:u w:val="single"/>
        </w:rPr>
      </w:pPr>
    </w:p>
    <w:p w14:paraId="1A6F7D28" w14:textId="0720FF54" w:rsidR="00757C85" w:rsidRDefault="00757C85" w:rsidP="00757C85">
      <w:pPr>
        <w:pStyle w:val="Heading3"/>
      </w:pPr>
      <w:r w:rsidRPr="00C65463">
        <w:rPr>
          <w:color w:val="FF0000"/>
          <w:u w:val="single"/>
        </w:rPr>
        <w:t>Class Recordings &amp; Student Likenesses</w:t>
      </w:r>
      <w:r w:rsidR="00997BCE" w:rsidRPr="00C65463">
        <w:rPr>
          <w:color w:val="FF0000"/>
        </w:rPr>
        <w:t xml:space="preserve"> </w:t>
      </w:r>
    </w:p>
    <w:p w14:paraId="28B8A07B" w14:textId="5DC2468D" w:rsidR="00997BCE" w:rsidRPr="00C65463" w:rsidRDefault="00997BCE" w:rsidP="00997BCE">
      <w:pPr>
        <w:rPr>
          <w:color w:val="FF0000"/>
        </w:rPr>
      </w:pPr>
      <w:r w:rsidRPr="00C65463">
        <w:rPr>
          <w:color w:val="FF0000"/>
        </w:rPr>
        <w:t xml:space="preserve">Synchronous (live) sessions in this course </w:t>
      </w:r>
      <w:r w:rsidR="00620731">
        <w:rPr>
          <w:color w:val="FF0000"/>
        </w:rPr>
        <w:t>may</w:t>
      </w:r>
      <w:r w:rsidRPr="00C65463">
        <w:rPr>
          <w:color w:val="FF0000"/>
        </w:rPr>
        <w:t xml:space="preserve"> be recorded for students enrolled in this class section to refer to throughout the semester</w:t>
      </w:r>
      <w:r w:rsidR="00220F6A" w:rsidRPr="00C65463">
        <w:rPr>
          <w:color w:val="FF0000"/>
        </w:rPr>
        <w:t xml:space="preserve">.  </w:t>
      </w:r>
      <w:r w:rsidRPr="00C65463">
        <w:rPr>
          <w:color w:val="FF0000"/>
        </w:rPr>
        <w:t>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w:t>
      </w:r>
      <w:r w:rsidR="00615B69" w:rsidRPr="00C65463">
        <w:rPr>
          <w:color w:val="FF0000"/>
        </w:rPr>
        <w:t xml:space="preserve">.  </w:t>
      </w:r>
      <w:r w:rsidRPr="00C65463">
        <w:rPr>
          <w:color w:val="FF0000"/>
        </w:rPr>
        <w:t>Failing to follow this restriction is a violation of the UNT Code of Student Conduct and could lead to disciplinary action.</w:t>
      </w:r>
    </w:p>
    <w:p w14:paraId="705184B6" w14:textId="38FF4DBA" w:rsidR="00B9294D" w:rsidRPr="00620731" w:rsidRDefault="00B9294D" w:rsidP="00B9294D">
      <w:pPr>
        <w:pStyle w:val="Heading2"/>
        <w:rPr>
          <w:b/>
          <w:bCs/>
        </w:rPr>
      </w:pPr>
      <w:r w:rsidRPr="00620731">
        <w:rPr>
          <w:b/>
          <w:bCs/>
        </w:rPr>
        <w:t xml:space="preserve">Academic Support </w:t>
      </w:r>
      <w:r w:rsidR="00250E78" w:rsidRPr="00620731">
        <w:rPr>
          <w:b/>
          <w:bCs/>
        </w:rPr>
        <w:t>&amp;</w:t>
      </w:r>
      <w:r w:rsidRPr="00620731">
        <w:rPr>
          <w:b/>
          <w:bCs/>
        </w:rPr>
        <w:t xml:space="preserve"> Student Services</w:t>
      </w:r>
    </w:p>
    <w:p w14:paraId="025D3587" w14:textId="2859D0AE" w:rsidR="00B9294D" w:rsidRPr="00620731" w:rsidRDefault="00B9294D" w:rsidP="00B9294D">
      <w:pPr>
        <w:pStyle w:val="Heading3"/>
        <w:rPr>
          <w:b/>
          <w:bCs/>
        </w:rPr>
      </w:pPr>
      <w:r w:rsidRPr="00620731">
        <w:rPr>
          <w:b/>
          <w:bCs/>
        </w:rPr>
        <w:t>Student Support Services</w:t>
      </w:r>
    </w:p>
    <w:p w14:paraId="18A75A96" w14:textId="00DEE6EF" w:rsidR="00DC43B6" w:rsidRPr="00DC43B6" w:rsidRDefault="00DC43B6" w:rsidP="00DC43B6">
      <w:pPr>
        <w:pStyle w:val="Heading4"/>
      </w:pPr>
      <w:r>
        <w:t>Mental Health</w:t>
      </w:r>
    </w:p>
    <w:p w14:paraId="4CDB35D0" w14:textId="36158B50" w:rsidR="00B9294D" w:rsidRDefault="00B9294D" w:rsidP="00B9294D">
      <w:pPr>
        <w:contextualSpacing/>
      </w:pPr>
      <w:r>
        <w:t>UNT provides mental health resources to students to help ensure there are numerous outlets to turn to that wholeheartedly care for and are there for students in need, regardless of the nature of an issue or its severity</w:t>
      </w:r>
      <w:r w:rsidR="00615B69">
        <w:t xml:space="preserve">.  </w:t>
      </w:r>
      <w:r>
        <w:t>Listed below are several resources on campus that can support your academic success and mental well-being:</w:t>
      </w:r>
    </w:p>
    <w:p w14:paraId="10AC4821" w14:textId="77777777" w:rsidR="00B9294D" w:rsidRDefault="0025719D" w:rsidP="00B9294D">
      <w:pPr>
        <w:pStyle w:val="ListParagraph"/>
        <w:numPr>
          <w:ilvl w:val="0"/>
          <w:numId w:val="20"/>
        </w:numPr>
      </w:pPr>
      <w:hyperlink r:id="rId32" w:history="1">
        <w:r w:rsidR="00B9294D" w:rsidRPr="004349B7">
          <w:rPr>
            <w:rStyle w:val="Hyperlink"/>
          </w:rPr>
          <w:t>Student Health and Wellness Center</w:t>
        </w:r>
      </w:hyperlink>
      <w:r w:rsidR="00B9294D">
        <w:t xml:space="preserve"> (</w:t>
      </w:r>
      <w:r w:rsidR="00B9294D" w:rsidRPr="00B400CC">
        <w:rPr>
          <w:rStyle w:val="Hyperlink"/>
          <w:color w:val="auto"/>
          <w:u w:val="none"/>
        </w:rPr>
        <w:t>https://studentaffairs.unt.edu/student-health-and-wellness-center</w:t>
      </w:r>
      <w:r w:rsidR="00B9294D">
        <w:t>)</w:t>
      </w:r>
    </w:p>
    <w:p w14:paraId="3C57E31E" w14:textId="77777777" w:rsidR="00B9294D" w:rsidRDefault="0025719D" w:rsidP="00B9294D">
      <w:pPr>
        <w:pStyle w:val="ListParagraph"/>
        <w:numPr>
          <w:ilvl w:val="0"/>
          <w:numId w:val="20"/>
        </w:numPr>
      </w:pPr>
      <w:hyperlink r:id="rId33"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14:paraId="12B0DA88" w14:textId="77777777" w:rsidR="00B9294D" w:rsidRDefault="0025719D" w:rsidP="00B9294D">
      <w:pPr>
        <w:pStyle w:val="ListParagraph"/>
        <w:numPr>
          <w:ilvl w:val="0"/>
          <w:numId w:val="20"/>
        </w:numPr>
      </w:pPr>
      <w:hyperlink r:id="rId34" w:history="1">
        <w:r w:rsidR="00B9294D" w:rsidRPr="00CA7241">
          <w:rPr>
            <w:rStyle w:val="Hyperlink"/>
          </w:rPr>
          <w:t>UNT Care Team</w:t>
        </w:r>
      </w:hyperlink>
      <w:r w:rsidR="00B9294D">
        <w:t xml:space="preserve"> (</w:t>
      </w:r>
      <w:r w:rsidR="00B9294D" w:rsidRPr="003F1E47">
        <w:t>https://studentaffairs.unt.edu/care</w:t>
      </w:r>
      <w:r w:rsidR="00B9294D">
        <w:t>)</w:t>
      </w:r>
    </w:p>
    <w:p w14:paraId="25BC44B6" w14:textId="77777777" w:rsidR="00B9294D" w:rsidRDefault="0025719D" w:rsidP="00B9294D">
      <w:pPr>
        <w:pStyle w:val="ListParagraph"/>
        <w:numPr>
          <w:ilvl w:val="0"/>
          <w:numId w:val="20"/>
        </w:numPr>
      </w:pPr>
      <w:hyperlink r:id="rId35" w:history="1">
        <w:r w:rsidR="00B9294D" w:rsidRPr="006C437E">
          <w:rPr>
            <w:rStyle w:val="Hyperlink"/>
          </w:rPr>
          <w:t>UNT Psychiatric Services</w:t>
        </w:r>
      </w:hyperlink>
      <w:r w:rsidR="00B9294D">
        <w:t xml:space="preserve"> (</w:t>
      </w:r>
      <w:r w:rsidR="00B9294D" w:rsidRPr="003F1E47">
        <w:t>https://studentaffairs.unt.edu/student-health-and-wellness-center/services/psychiatry</w:t>
      </w:r>
      <w:r w:rsidR="00B9294D">
        <w:t>)</w:t>
      </w:r>
    </w:p>
    <w:p w14:paraId="42A4C186" w14:textId="77777777" w:rsidR="00B9294D" w:rsidRDefault="0025719D" w:rsidP="00B9294D">
      <w:pPr>
        <w:pStyle w:val="ListParagraph"/>
        <w:numPr>
          <w:ilvl w:val="0"/>
          <w:numId w:val="20"/>
        </w:numPr>
      </w:pPr>
      <w:hyperlink r:id="rId36" w:history="1">
        <w:r w:rsidR="00B9294D" w:rsidRPr="00C75A68">
          <w:rPr>
            <w:rStyle w:val="Hyperlink"/>
          </w:rPr>
          <w:t>Individual Counseling</w:t>
        </w:r>
      </w:hyperlink>
      <w:r w:rsidR="00B9294D">
        <w:t xml:space="preserve"> (</w:t>
      </w:r>
      <w:r w:rsidR="00B9294D" w:rsidRPr="00C75A68">
        <w:t>https://studentaffairs.unt.edu/counseling-and-testing-services/services/individual-counseling</w:t>
      </w:r>
      <w:r w:rsidR="00B9294D">
        <w:t>)</w:t>
      </w:r>
    </w:p>
    <w:p w14:paraId="099B237F" w14:textId="77777777" w:rsidR="00DC43B6" w:rsidRDefault="00DC43B6" w:rsidP="00DC43B6">
      <w:pPr>
        <w:pStyle w:val="Heading4"/>
      </w:pPr>
      <w:r>
        <w:t>Chosen Names</w:t>
      </w:r>
    </w:p>
    <w:p w14:paraId="1FAD8024" w14:textId="1E209552" w:rsidR="00DC43B6" w:rsidRPr="00B47E5C" w:rsidRDefault="00DC43B6" w:rsidP="00DC43B6">
      <w:r w:rsidRPr="00B47E5C">
        <w:t xml:space="preserve">A </w:t>
      </w:r>
      <w:r>
        <w:t xml:space="preserve">chosen name is a </w:t>
      </w:r>
      <w:r w:rsidRPr="00B47E5C">
        <w:t>name that a person goes by that may or may not match their legal name</w:t>
      </w:r>
      <w:r w:rsidR="00615B69" w:rsidRPr="00B47E5C">
        <w:t>.</w:t>
      </w:r>
      <w:r w:rsidR="00615B69">
        <w:t xml:space="preserve">  </w:t>
      </w:r>
      <w:r>
        <w:t>If you have a chosen name that is different from your legal name and would like that to be used in class, please let the instructor know</w:t>
      </w:r>
      <w:r w:rsidR="00615B69">
        <w:t xml:space="preserve">.  </w:t>
      </w:r>
      <w:r>
        <w:t>Below is a list of resources for updating your chosen name at UNT.</w:t>
      </w:r>
    </w:p>
    <w:p w14:paraId="5E199B5D" w14:textId="07D86D59" w:rsidR="00DC43B6" w:rsidRPr="00BA168A" w:rsidRDefault="0025719D" w:rsidP="00DC43B6">
      <w:pPr>
        <w:pStyle w:val="ListParagraph"/>
        <w:numPr>
          <w:ilvl w:val="0"/>
          <w:numId w:val="28"/>
        </w:numPr>
      </w:pPr>
      <w:hyperlink r:id="rId37" w:history="1">
        <w:r w:rsidR="00DC43B6" w:rsidRPr="00EA46CA">
          <w:rPr>
            <w:rStyle w:val="Hyperlink"/>
          </w:rPr>
          <w:t>UNT Records</w:t>
        </w:r>
      </w:hyperlink>
    </w:p>
    <w:p w14:paraId="16460839" w14:textId="03FA6DF9" w:rsidR="00DC43B6" w:rsidRPr="00BA168A" w:rsidRDefault="0025719D" w:rsidP="00DC43B6">
      <w:pPr>
        <w:pStyle w:val="ListParagraph"/>
        <w:numPr>
          <w:ilvl w:val="0"/>
          <w:numId w:val="28"/>
        </w:numPr>
      </w:pPr>
      <w:hyperlink r:id="rId38" w:history="1">
        <w:r w:rsidR="00DC43B6" w:rsidRPr="00EA46CA">
          <w:rPr>
            <w:rStyle w:val="Hyperlink"/>
          </w:rPr>
          <w:t>UNT ID Card</w:t>
        </w:r>
      </w:hyperlink>
    </w:p>
    <w:p w14:paraId="444ACF12" w14:textId="5045D040" w:rsidR="00DC43B6" w:rsidRPr="00BA168A" w:rsidRDefault="0025719D" w:rsidP="00DC43B6">
      <w:pPr>
        <w:pStyle w:val="ListParagraph"/>
        <w:numPr>
          <w:ilvl w:val="0"/>
          <w:numId w:val="28"/>
        </w:numPr>
      </w:pPr>
      <w:hyperlink r:id="rId39" w:history="1">
        <w:r w:rsidR="00DC43B6" w:rsidRPr="00EA46CA">
          <w:rPr>
            <w:rStyle w:val="Hyperlink"/>
          </w:rPr>
          <w:t>UNT Email Address</w:t>
        </w:r>
      </w:hyperlink>
    </w:p>
    <w:p w14:paraId="6E875CFA" w14:textId="0B713D3B" w:rsidR="00157417" w:rsidRPr="00157417" w:rsidRDefault="0025719D" w:rsidP="00157417">
      <w:pPr>
        <w:pStyle w:val="ListParagraph"/>
        <w:numPr>
          <w:ilvl w:val="0"/>
          <w:numId w:val="28"/>
        </w:numPr>
        <w:rPr>
          <w:rStyle w:val="Hyperlink"/>
          <w:color w:val="auto"/>
          <w:u w:val="none"/>
        </w:rPr>
      </w:pPr>
      <w:hyperlink r:id="rId40" w:history="1">
        <w:r w:rsidR="00DC43B6" w:rsidRPr="00EA46CA">
          <w:rPr>
            <w:rStyle w:val="Hyperlink"/>
          </w:rPr>
          <w:t>Legal Name</w:t>
        </w:r>
      </w:hyperlink>
    </w:p>
    <w:p w14:paraId="1246C55F" w14:textId="48BCE280" w:rsidR="00157417" w:rsidRPr="00157417" w:rsidRDefault="00157417" w:rsidP="00157417">
      <w:pPr>
        <w:rPr>
          <w:i/>
          <w:iCs/>
        </w:rPr>
      </w:pPr>
      <w:r w:rsidRPr="00157417">
        <w:rPr>
          <w:i/>
          <w:iCs/>
        </w:rPr>
        <w:t>*UNT euIDs cannot be changed at this time</w:t>
      </w:r>
      <w:r w:rsidR="00615B69" w:rsidRPr="00157417">
        <w:rPr>
          <w:i/>
          <w:iCs/>
        </w:rPr>
        <w:t xml:space="preserve">.  </w:t>
      </w:r>
      <w:r w:rsidRPr="00157417">
        <w:rPr>
          <w:i/>
          <w:iCs/>
        </w:rPr>
        <w:t>The collaborating offices are working on a process to make this option accessible to UNT community members.</w:t>
      </w:r>
    </w:p>
    <w:p w14:paraId="5F445DE1" w14:textId="77777777" w:rsidR="00DC43B6" w:rsidRDefault="00DC43B6" w:rsidP="00DC43B6">
      <w:pPr>
        <w:pStyle w:val="Heading4"/>
      </w:pPr>
      <w:r>
        <w:t>Pronouns</w:t>
      </w:r>
    </w:p>
    <w:p w14:paraId="5CD26896" w14:textId="1D4F7851" w:rsidR="00DC43B6" w:rsidRDefault="00DC43B6" w:rsidP="00DC43B6">
      <w:r w:rsidRPr="009F0D94">
        <w:t>Pronouns (she/her, they/them, he/him</w:t>
      </w:r>
      <w:r w:rsidR="00157417">
        <w:t>, etc.</w:t>
      </w:r>
      <w:r w:rsidRPr="009F0D94">
        <w:t>) are a public way for people to address you, much like your name, and can be shared with a name when making an introduction, both virtually and in-person</w:t>
      </w:r>
      <w:r w:rsidR="00615B69" w:rsidRPr="009F0D94">
        <w:t xml:space="preserve">.  </w:t>
      </w:r>
      <w:r w:rsidRPr="009F0D94">
        <w:t xml:space="preserve">Just as we ask and </w:t>
      </w:r>
      <w:r w:rsidR="00615B69" w:rsidRPr="009F0D94">
        <w:t>do not</w:t>
      </w:r>
      <w:r w:rsidRPr="009F0D94">
        <w:t xml:space="preserve"> assume someone’s name, we should also ask and not assume someone’s pronouns.</w:t>
      </w:r>
      <w:r>
        <w:t xml:space="preserve"> </w:t>
      </w:r>
    </w:p>
    <w:p w14:paraId="0F033942" w14:textId="77777777" w:rsidR="00DC43B6" w:rsidRDefault="00DC43B6" w:rsidP="00DC43B6">
      <w:r>
        <w:lastRenderedPageBreak/>
        <w:t xml:space="preserve">You can </w:t>
      </w:r>
      <w:hyperlink r:id="rId41" w:history="1">
        <w:r w:rsidRPr="00912FCE">
          <w:rPr>
            <w:rStyle w:val="Hyperlink"/>
          </w:rPr>
          <w:t>add your pronouns to your Canvas account</w:t>
        </w:r>
      </w:hyperlink>
      <w:r>
        <w:t xml:space="preserve"> so that they follow your name when posting to discussion boards, submitting assignments, etc.</w:t>
      </w:r>
    </w:p>
    <w:p w14:paraId="09B848A2" w14:textId="77777777" w:rsidR="00DC43B6" w:rsidRDefault="00DC43B6" w:rsidP="00DC43B6">
      <w:r>
        <w:t>Below is a list of additional resources regarding pronouns and their usage:</w:t>
      </w:r>
    </w:p>
    <w:p w14:paraId="7DC73668" w14:textId="77777777" w:rsidR="00DC43B6" w:rsidRDefault="0025719D" w:rsidP="00DC43B6">
      <w:pPr>
        <w:pStyle w:val="ListParagraph"/>
        <w:numPr>
          <w:ilvl w:val="0"/>
          <w:numId w:val="29"/>
        </w:numPr>
      </w:pPr>
      <w:hyperlink r:id="rId42" w:history="1">
        <w:r w:rsidR="00DC43B6" w:rsidRPr="00912FCE">
          <w:rPr>
            <w:rStyle w:val="Hyperlink"/>
          </w:rPr>
          <w:t>What are pronouns and why are they important?</w:t>
        </w:r>
      </w:hyperlink>
    </w:p>
    <w:p w14:paraId="5E7F1F87" w14:textId="77777777" w:rsidR="00DC43B6" w:rsidRDefault="0025719D" w:rsidP="00DC43B6">
      <w:pPr>
        <w:pStyle w:val="ListParagraph"/>
        <w:numPr>
          <w:ilvl w:val="0"/>
          <w:numId w:val="29"/>
        </w:numPr>
      </w:pPr>
      <w:hyperlink r:id="rId43" w:history="1">
        <w:r w:rsidR="00DC43B6" w:rsidRPr="00912FCE">
          <w:rPr>
            <w:rStyle w:val="Hyperlink"/>
          </w:rPr>
          <w:t>How do I use pronouns?</w:t>
        </w:r>
      </w:hyperlink>
    </w:p>
    <w:p w14:paraId="4DE95FAD" w14:textId="77777777" w:rsidR="00DC43B6" w:rsidRDefault="0025719D" w:rsidP="00DC43B6">
      <w:pPr>
        <w:pStyle w:val="ListParagraph"/>
        <w:numPr>
          <w:ilvl w:val="0"/>
          <w:numId w:val="29"/>
        </w:numPr>
      </w:pPr>
      <w:hyperlink r:id="rId44" w:history="1">
        <w:r w:rsidR="00DC43B6" w:rsidRPr="00912FCE">
          <w:rPr>
            <w:rStyle w:val="Hyperlink"/>
          </w:rPr>
          <w:t>How do I share my pronouns?</w:t>
        </w:r>
      </w:hyperlink>
    </w:p>
    <w:p w14:paraId="0D083D54" w14:textId="77777777" w:rsidR="00DC43B6" w:rsidRDefault="0025719D" w:rsidP="00DC43B6">
      <w:pPr>
        <w:pStyle w:val="ListParagraph"/>
        <w:numPr>
          <w:ilvl w:val="0"/>
          <w:numId w:val="29"/>
        </w:numPr>
      </w:pPr>
      <w:hyperlink r:id="rId45" w:history="1">
        <w:r w:rsidR="00DC43B6" w:rsidRPr="00912FCE">
          <w:rPr>
            <w:rStyle w:val="Hyperlink"/>
          </w:rPr>
          <w:t>How do I ask for another person’s pronouns?</w:t>
        </w:r>
      </w:hyperlink>
    </w:p>
    <w:p w14:paraId="10256BF4" w14:textId="77777777" w:rsidR="00DC43B6" w:rsidRDefault="0025719D" w:rsidP="00DC43B6">
      <w:pPr>
        <w:pStyle w:val="ListParagraph"/>
        <w:numPr>
          <w:ilvl w:val="0"/>
          <w:numId w:val="29"/>
        </w:numPr>
      </w:pPr>
      <w:hyperlink r:id="rId46" w:history="1">
        <w:r w:rsidR="00DC43B6" w:rsidRPr="00912FCE">
          <w:rPr>
            <w:rStyle w:val="Hyperlink"/>
          </w:rPr>
          <w:t>How do I correct myself or others when the wrong pronoun is used?</w:t>
        </w:r>
      </w:hyperlink>
    </w:p>
    <w:p w14:paraId="45A10F7D" w14:textId="23A7CA7B" w:rsidR="00B9294D" w:rsidRPr="00416953" w:rsidRDefault="00DC43B6" w:rsidP="00DC43B6">
      <w:pPr>
        <w:pStyle w:val="Heading4"/>
      </w:pPr>
      <w:r>
        <w:t>Additional Student Support Services</w:t>
      </w:r>
    </w:p>
    <w:p w14:paraId="4EDC1822" w14:textId="77777777" w:rsidR="00B9294D" w:rsidRDefault="0025719D" w:rsidP="00B9294D">
      <w:pPr>
        <w:pStyle w:val="ListParagraph"/>
        <w:numPr>
          <w:ilvl w:val="0"/>
          <w:numId w:val="13"/>
        </w:numPr>
      </w:pPr>
      <w:hyperlink r:id="rId47" w:history="1">
        <w:r w:rsidR="00B9294D" w:rsidRPr="006F5F75">
          <w:rPr>
            <w:rStyle w:val="Hyperlink"/>
          </w:rPr>
          <w:t>Registrar</w:t>
        </w:r>
      </w:hyperlink>
      <w:r w:rsidR="00B9294D">
        <w:t xml:space="preserve"> (</w:t>
      </w:r>
      <w:r w:rsidR="00B9294D" w:rsidRPr="00A079D6">
        <w:rPr>
          <w:rStyle w:val="Hyperlink"/>
          <w:color w:val="auto"/>
          <w:u w:val="none"/>
        </w:rPr>
        <w:t>https://registrar.unt.edu/registration</w:t>
      </w:r>
      <w:r w:rsidR="00B9294D">
        <w:t>)</w:t>
      </w:r>
    </w:p>
    <w:p w14:paraId="6C96B581" w14:textId="77777777" w:rsidR="00B9294D" w:rsidRDefault="0025719D" w:rsidP="00B9294D">
      <w:pPr>
        <w:pStyle w:val="ListParagraph"/>
        <w:numPr>
          <w:ilvl w:val="0"/>
          <w:numId w:val="13"/>
        </w:numPr>
      </w:pPr>
      <w:hyperlink r:id="rId48" w:history="1">
        <w:r w:rsidR="00B9294D" w:rsidRPr="009269E8">
          <w:rPr>
            <w:rStyle w:val="Hyperlink"/>
          </w:rPr>
          <w:t>Financial Aid</w:t>
        </w:r>
      </w:hyperlink>
      <w:r w:rsidR="00B9294D">
        <w:t xml:space="preserve"> (</w:t>
      </w:r>
      <w:r w:rsidR="00B9294D" w:rsidRPr="00B400CC">
        <w:rPr>
          <w:rStyle w:val="Hyperlink"/>
          <w:color w:val="auto"/>
          <w:u w:val="none"/>
        </w:rPr>
        <w:t>https://financialaid.unt.edu/</w:t>
      </w:r>
      <w:r w:rsidR="00B9294D">
        <w:t>)</w:t>
      </w:r>
    </w:p>
    <w:p w14:paraId="6CBDF7F1" w14:textId="77777777" w:rsidR="00B9294D" w:rsidRDefault="0025719D" w:rsidP="00B9294D">
      <w:pPr>
        <w:pStyle w:val="ListParagraph"/>
        <w:numPr>
          <w:ilvl w:val="0"/>
          <w:numId w:val="13"/>
        </w:numPr>
      </w:pPr>
      <w:hyperlink r:id="rId49" w:history="1">
        <w:r w:rsidR="00B9294D" w:rsidRPr="001C079B">
          <w:rPr>
            <w:rStyle w:val="Hyperlink"/>
          </w:rPr>
          <w:t>Student Legal Services</w:t>
        </w:r>
      </w:hyperlink>
      <w:r w:rsidR="00B9294D">
        <w:t xml:space="preserve"> (</w:t>
      </w:r>
      <w:r w:rsidR="00B9294D" w:rsidRPr="00B400CC">
        <w:rPr>
          <w:rStyle w:val="Hyperlink"/>
          <w:color w:val="auto"/>
          <w:u w:val="none"/>
        </w:rPr>
        <w:t>https://studentaffairs.unt.edu/student-legal-services</w:t>
      </w:r>
      <w:r w:rsidR="00B9294D">
        <w:t>)</w:t>
      </w:r>
    </w:p>
    <w:p w14:paraId="4EDDCFE9" w14:textId="77777777" w:rsidR="00B9294D" w:rsidRDefault="0025719D" w:rsidP="00B9294D">
      <w:pPr>
        <w:pStyle w:val="ListParagraph"/>
        <w:numPr>
          <w:ilvl w:val="0"/>
          <w:numId w:val="13"/>
        </w:numPr>
      </w:pPr>
      <w:hyperlink r:id="rId50" w:history="1">
        <w:r w:rsidR="00B9294D" w:rsidRPr="00467300">
          <w:rPr>
            <w:rStyle w:val="Hyperlink"/>
          </w:rPr>
          <w:t>Career Center</w:t>
        </w:r>
      </w:hyperlink>
      <w:r w:rsidR="00B9294D">
        <w:t xml:space="preserve"> (</w:t>
      </w:r>
      <w:r w:rsidR="00B9294D" w:rsidRPr="00B400CC">
        <w:rPr>
          <w:rStyle w:val="Hyperlink"/>
          <w:color w:val="auto"/>
          <w:u w:val="none"/>
        </w:rPr>
        <w:t>https://studentaffairs.unt.edu/career-center</w:t>
      </w:r>
      <w:r w:rsidR="00B9294D">
        <w:t>)</w:t>
      </w:r>
    </w:p>
    <w:p w14:paraId="2E7E051F" w14:textId="77777777" w:rsidR="00B9294D" w:rsidRDefault="0025719D" w:rsidP="00B9294D">
      <w:pPr>
        <w:pStyle w:val="ListParagraph"/>
        <w:numPr>
          <w:ilvl w:val="0"/>
          <w:numId w:val="13"/>
        </w:numPr>
      </w:pPr>
      <w:hyperlink r:id="rId51" w:history="1">
        <w:r w:rsidR="00B9294D" w:rsidRPr="005B0444">
          <w:rPr>
            <w:rStyle w:val="Hyperlink"/>
          </w:rPr>
          <w:t>Multicultural Center</w:t>
        </w:r>
      </w:hyperlink>
      <w:r w:rsidR="00B9294D">
        <w:t xml:space="preserve"> (</w:t>
      </w:r>
      <w:r w:rsidR="00B9294D" w:rsidRPr="00B400CC">
        <w:rPr>
          <w:rStyle w:val="Hyperlink"/>
          <w:color w:val="auto"/>
          <w:u w:val="none"/>
        </w:rPr>
        <w:t>https://edo.unt.edu/multicultural-center</w:t>
      </w:r>
      <w:r w:rsidR="00B9294D">
        <w:t>)</w:t>
      </w:r>
    </w:p>
    <w:p w14:paraId="33974A2F" w14:textId="77777777" w:rsidR="00B9294D" w:rsidRDefault="0025719D" w:rsidP="00B9294D">
      <w:pPr>
        <w:pStyle w:val="ListParagraph"/>
        <w:numPr>
          <w:ilvl w:val="0"/>
          <w:numId w:val="13"/>
        </w:numPr>
      </w:pPr>
      <w:hyperlink r:id="rId52"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14:paraId="4E05B155" w14:textId="77777777" w:rsidR="00B9294D" w:rsidRDefault="0025719D" w:rsidP="00B9294D">
      <w:pPr>
        <w:pStyle w:val="ListParagraph"/>
        <w:numPr>
          <w:ilvl w:val="0"/>
          <w:numId w:val="13"/>
        </w:numPr>
      </w:pPr>
      <w:hyperlink r:id="rId53" w:history="1">
        <w:r w:rsidR="00B9294D" w:rsidRPr="004349B7">
          <w:rPr>
            <w:rStyle w:val="Hyperlink"/>
          </w:rPr>
          <w:t>Pride Alliance</w:t>
        </w:r>
      </w:hyperlink>
      <w:r w:rsidR="00B9294D">
        <w:t xml:space="preserve"> (</w:t>
      </w:r>
      <w:r w:rsidR="00B9294D" w:rsidRPr="002B6FE8">
        <w:rPr>
          <w:rStyle w:val="Hyperlink"/>
          <w:color w:val="auto"/>
          <w:u w:val="none"/>
        </w:rPr>
        <w:t>https://edo.unt.edu/pridealliance</w:t>
      </w:r>
      <w:r w:rsidR="00B9294D">
        <w:t>)</w:t>
      </w:r>
    </w:p>
    <w:p w14:paraId="4B70F5ED" w14:textId="77777777" w:rsidR="00B9294D" w:rsidRDefault="0025719D" w:rsidP="00B9294D">
      <w:pPr>
        <w:pStyle w:val="ListParagraph"/>
        <w:numPr>
          <w:ilvl w:val="0"/>
          <w:numId w:val="13"/>
        </w:numPr>
      </w:pPr>
      <w:hyperlink r:id="rId54" w:history="1">
        <w:r w:rsidR="00B9294D" w:rsidRPr="00F27153">
          <w:rPr>
            <w:rStyle w:val="Hyperlink"/>
          </w:rPr>
          <w:t>UNT Food Pantry</w:t>
        </w:r>
      </w:hyperlink>
      <w:r w:rsidR="00B9294D">
        <w:t xml:space="preserve"> (</w:t>
      </w:r>
      <w:r w:rsidR="00B9294D" w:rsidRPr="00F27153">
        <w:t>https://deanofstudents.unt.edu/resources/food-pantry</w:t>
      </w:r>
      <w:r w:rsidR="00B9294D">
        <w:t>)</w:t>
      </w:r>
    </w:p>
    <w:p w14:paraId="47975C17" w14:textId="77777777" w:rsidR="00B9294D" w:rsidRDefault="00B9294D" w:rsidP="00B9294D">
      <w:pPr>
        <w:pStyle w:val="Heading3"/>
      </w:pPr>
      <w:r>
        <w:t>Academic Support Services</w:t>
      </w:r>
    </w:p>
    <w:p w14:paraId="14B4B3C7" w14:textId="77777777" w:rsidR="00B9294D" w:rsidRDefault="0025719D" w:rsidP="00B9294D">
      <w:pPr>
        <w:pStyle w:val="ListParagraph"/>
        <w:numPr>
          <w:ilvl w:val="0"/>
          <w:numId w:val="14"/>
        </w:numPr>
      </w:pPr>
      <w:hyperlink r:id="rId55" w:history="1">
        <w:r w:rsidR="00B9294D" w:rsidRPr="00413AD8">
          <w:rPr>
            <w:rStyle w:val="Hyperlink"/>
          </w:rPr>
          <w:t>Academic Resource Center</w:t>
        </w:r>
      </w:hyperlink>
      <w:r w:rsidR="00B9294D">
        <w:t xml:space="preserve"> (</w:t>
      </w:r>
      <w:r w:rsidR="00B9294D" w:rsidRPr="00B400CC">
        <w:rPr>
          <w:rStyle w:val="Hyperlink"/>
          <w:color w:val="auto"/>
          <w:u w:val="none"/>
        </w:rPr>
        <w:t>https://clear.unt.edu/canvas/student-resources</w:t>
      </w:r>
      <w:r w:rsidR="00B9294D">
        <w:t>)</w:t>
      </w:r>
    </w:p>
    <w:p w14:paraId="73618F77" w14:textId="77777777" w:rsidR="00B9294D" w:rsidRDefault="0025719D" w:rsidP="00B9294D">
      <w:pPr>
        <w:pStyle w:val="ListParagraph"/>
        <w:numPr>
          <w:ilvl w:val="0"/>
          <w:numId w:val="14"/>
        </w:numPr>
      </w:pPr>
      <w:hyperlink r:id="rId56" w:history="1">
        <w:r w:rsidR="00B9294D" w:rsidRPr="00413AD8">
          <w:rPr>
            <w:rStyle w:val="Hyperlink"/>
          </w:rPr>
          <w:t>Academic Success Center</w:t>
        </w:r>
      </w:hyperlink>
      <w:r w:rsidR="00B9294D">
        <w:t xml:space="preserve"> (</w:t>
      </w:r>
      <w:r w:rsidR="00B9294D" w:rsidRPr="00B400CC">
        <w:rPr>
          <w:rStyle w:val="Hyperlink"/>
          <w:color w:val="auto"/>
          <w:u w:val="none"/>
        </w:rPr>
        <w:t>https://success.unt.edu/asc</w:t>
      </w:r>
      <w:r w:rsidR="00B9294D">
        <w:t>)</w:t>
      </w:r>
    </w:p>
    <w:p w14:paraId="00C9AE96" w14:textId="77777777" w:rsidR="00B9294D" w:rsidRDefault="0025719D" w:rsidP="00B9294D">
      <w:pPr>
        <w:pStyle w:val="ListParagraph"/>
        <w:numPr>
          <w:ilvl w:val="0"/>
          <w:numId w:val="14"/>
        </w:numPr>
      </w:pPr>
      <w:hyperlink r:id="rId57" w:history="1">
        <w:r w:rsidR="00B9294D" w:rsidRPr="00057A98">
          <w:rPr>
            <w:rStyle w:val="Hyperlink"/>
          </w:rPr>
          <w:t>UNT Libraries</w:t>
        </w:r>
      </w:hyperlink>
      <w:r w:rsidR="00B9294D">
        <w:t xml:space="preserve"> (</w:t>
      </w:r>
      <w:r w:rsidR="00B9294D" w:rsidRPr="00B400CC">
        <w:rPr>
          <w:rStyle w:val="Hyperlink"/>
          <w:color w:val="auto"/>
          <w:u w:val="none"/>
        </w:rPr>
        <w:t>https://library.unt.edu/</w:t>
      </w:r>
      <w:r w:rsidR="00B9294D">
        <w:t>)</w:t>
      </w:r>
    </w:p>
    <w:p w14:paraId="6BED6E74" w14:textId="1F94796F" w:rsidR="00E154E5" w:rsidRPr="00681459" w:rsidRDefault="0025719D" w:rsidP="008A15DF">
      <w:pPr>
        <w:pStyle w:val="ListParagraph"/>
        <w:numPr>
          <w:ilvl w:val="0"/>
          <w:numId w:val="14"/>
        </w:numPr>
        <w:rPr>
          <w:b/>
        </w:rPr>
      </w:pPr>
      <w:hyperlink r:id="rId58" w:history="1">
        <w:r w:rsidR="00B9294D" w:rsidRPr="00057A98">
          <w:rPr>
            <w:rStyle w:val="Hyperlink"/>
          </w:rPr>
          <w:t>Writing Lab</w:t>
        </w:r>
      </w:hyperlink>
      <w:r w:rsidR="00B9294D">
        <w:t xml:space="preserve"> (</w:t>
      </w:r>
      <w:hyperlink r:id="rId59" w:history="1">
        <w:r w:rsidR="00B47E5C" w:rsidRPr="00B0431F">
          <w:rPr>
            <w:rStyle w:val="Hyperlink"/>
          </w:rPr>
          <w:t>http://writingcenter.unt.edu/</w:t>
        </w:r>
      </w:hyperlink>
      <w:r w:rsidR="00B9294D">
        <w:t>)</w:t>
      </w:r>
    </w:p>
    <w:p w14:paraId="7A859A93" w14:textId="77777777" w:rsidR="009476BD" w:rsidRPr="009476BD" w:rsidRDefault="009476BD" w:rsidP="00B47E5C"/>
    <w:p w14:paraId="0F500880" w14:textId="7355AAC6" w:rsidR="00D40C61" w:rsidRPr="00D40C61" w:rsidRDefault="00D40C61" w:rsidP="00D40C61"/>
    <w:sectPr w:rsidR="00D40C61" w:rsidRPr="00D40C61">
      <w:footerReference w:type="defaul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F0BDF" w14:textId="77777777" w:rsidR="00DD2D22" w:rsidRDefault="00DD2D22" w:rsidP="00F41A70">
      <w:pPr>
        <w:spacing w:after="0" w:line="240" w:lineRule="auto"/>
      </w:pPr>
      <w:r>
        <w:separator/>
      </w:r>
    </w:p>
  </w:endnote>
  <w:endnote w:type="continuationSeparator" w:id="0">
    <w:p w14:paraId="46035493" w14:textId="77777777" w:rsidR="00DD2D22" w:rsidRDefault="00DD2D22"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1917269" w14:textId="2474929F" w:rsidR="00F41A70" w:rsidRDefault="00F41A70">
        <w:pPr>
          <w:pStyle w:val="Footer"/>
          <w:jc w:val="right"/>
        </w:pPr>
        <w:r>
          <w:t xml:space="preserve">University of North Texas | </w:t>
        </w:r>
        <w:r>
          <w:fldChar w:fldCharType="begin"/>
        </w:r>
        <w:r>
          <w:instrText xml:space="preserve"> PAGE   \* MERGEFORMAT </w:instrText>
        </w:r>
        <w:r>
          <w:fldChar w:fldCharType="separate"/>
        </w:r>
        <w:r w:rsidR="00A8274C">
          <w:rPr>
            <w:noProof/>
          </w:rPr>
          <w:t>6</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00F6" w14:textId="77777777" w:rsidR="00DD2D22" w:rsidRDefault="00DD2D22" w:rsidP="00F41A70">
      <w:pPr>
        <w:spacing w:after="0" w:line="240" w:lineRule="auto"/>
      </w:pPr>
      <w:r>
        <w:separator/>
      </w:r>
    </w:p>
  </w:footnote>
  <w:footnote w:type="continuationSeparator" w:id="0">
    <w:p w14:paraId="27F2856E" w14:textId="77777777" w:rsidR="00DD2D22" w:rsidRDefault="00DD2D22"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001C6"/>
    <w:multiLevelType w:val="hybridMultilevel"/>
    <w:tmpl w:val="6652F5F0"/>
    <w:lvl w:ilvl="0" w:tplc="A588EF46">
      <w:start w:val="2"/>
      <w:numFmt w:val="decimal"/>
      <w:lvlText w:val="%1."/>
      <w:lvlJc w:val="left"/>
      <w:pPr>
        <w:tabs>
          <w:tab w:val="num" w:pos="720"/>
        </w:tabs>
        <w:ind w:left="720" w:hanging="360"/>
      </w:pPr>
    </w:lvl>
    <w:lvl w:ilvl="1" w:tplc="EAFC7736" w:tentative="1">
      <w:start w:val="1"/>
      <w:numFmt w:val="decimal"/>
      <w:lvlText w:val="%2."/>
      <w:lvlJc w:val="left"/>
      <w:pPr>
        <w:tabs>
          <w:tab w:val="num" w:pos="1440"/>
        </w:tabs>
        <w:ind w:left="1440" w:hanging="360"/>
      </w:pPr>
    </w:lvl>
    <w:lvl w:ilvl="2" w:tplc="B796AF4C" w:tentative="1">
      <w:start w:val="1"/>
      <w:numFmt w:val="decimal"/>
      <w:lvlText w:val="%3."/>
      <w:lvlJc w:val="left"/>
      <w:pPr>
        <w:tabs>
          <w:tab w:val="num" w:pos="2160"/>
        </w:tabs>
        <w:ind w:left="2160" w:hanging="360"/>
      </w:pPr>
    </w:lvl>
    <w:lvl w:ilvl="3" w:tplc="986E35AC" w:tentative="1">
      <w:start w:val="1"/>
      <w:numFmt w:val="decimal"/>
      <w:lvlText w:val="%4."/>
      <w:lvlJc w:val="left"/>
      <w:pPr>
        <w:tabs>
          <w:tab w:val="num" w:pos="2880"/>
        </w:tabs>
        <w:ind w:left="2880" w:hanging="360"/>
      </w:pPr>
    </w:lvl>
    <w:lvl w:ilvl="4" w:tplc="6E924316" w:tentative="1">
      <w:start w:val="1"/>
      <w:numFmt w:val="decimal"/>
      <w:lvlText w:val="%5."/>
      <w:lvlJc w:val="left"/>
      <w:pPr>
        <w:tabs>
          <w:tab w:val="num" w:pos="3600"/>
        </w:tabs>
        <w:ind w:left="3600" w:hanging="360"/>
      </w:pPr>
    </w:lvl>
    <w:lvl w:ilvl="5" w:tplc="1ECE0822" w:tentative="1">
      <w:start w:val="1"/>
      <w:numFmt w:val="decimal"/>
      <w:lvlText w:val="%6."/>
      <w:lvlJc w:val="left"/>
      <w:pPr>
        <w:tabs>
          <w:tab w:val="num" w:pos="4320"/>
        </w:tabs>
        <w:ind w:left="4320" w:hanging="360"/>
      </w:pPr>
    </w:lvl>
    <w:lvl w:ilvl="6" w:tplc="5D90B23E" w:tentative="1">
      <w:start w:val="1"/>
      <w:numFmt w:val="decimal"/>
      <w:lvlText w:val="%7."/>
      <w:lvlJc w:val="left"/>
      <w:pPr>
        <w:tabs>
          <w:tab w:val="num" w:pos="5040"/>
        </w:tabs>
        <w:ind w:left="5040" w:hanging="360"/>
      </w:pPr>
    </w:lvl>
    <w:lvl w:ilvl="7" w:tplc="A45A7E2E" w:tentative="1">
      <w:start w:val="1"/>
      <w:numFmt w:val="decimal"/>
      <w:lvlText w:val="%8."/>
      <w:lvlJc w:val="left"/>
      <w:pPr>
        <w:tabs>
          <w:tab w:val="num" w:pos="5760"/>
        </w:tabs>
        <w:ind w:left="5760" w:hanging="360"/>
      </w:pPr>
    </w:lvl>
    <w:lvl w:ilvl="8" w:tplc="4AFADD12" w:tentative="1">
      <w:start w:val="1"/>
      <w:numFmt w:val="decimal"/>
      <w:lvlText w:val="%9."/>
      <w:lvlJc w:val="left"/>
      <w:pPr>
        <w:tabs>
          <w:tab w:val="num" w:pos="6480"/>
        </w:tabs>
        <w:ind w:left="6480" w:hanging="360"/>
      </w:pPr>
    </w:lvl>
  </w:abstractNum>
  <w:abstractNum w:abstractNumId="10"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9D32B7"/>
    <w:multiLevelType w:val="hybridMultilevel"/>
    <w:tmpl w:val="81BCA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16EC8"/>
    <w:multiLevelType w:val="hybridMultilevel"/>
    <w:tmpl w:val="6F6016D8"/>
    <w:lvl w:ilvl="0" w:tplc="AC164B00">
      <w:start w:val="1"/>
      <w:numFmt w:val="decimal"/>
      <w:lvlText w:val="%1."/>
      <w:lvlJc w:val="left"/>
      <w:pPr>
        <w:tabs>
          <w:tab w:val="num" w:pos="720"/>
        </w:tabs>
        <w:ind w:left="720" w:hanging="360"/>
      </w:pPr>
    </w:lvl>
    <w:lvl w:ilvl="1" w:tplc="BAAE5608" w:tentative="1">
      <w:start w:val="1"/>
      <w:numFmt w:val="decimal"/>
      <w:lvlText w:val="%2."/>
      <w:lvlJc w:val="left"/>
      <w:pPr>
        <w:tabs>
          <w:tab w:val="num" w:pos="1440"/>
        </w:tabs>
        <w:ind w:left="1440" w:hanging="360"/>
      </w:pPr>
    </w:lvl>
    <w:lvl w:ilvl="2" w:tplc="F4B46798" w:tentative="1">
      <w:start w:val="1"/>
      <w:numFmt w:val="decimal"/>
      <w:lvlText w:val="%3."/>
      <w:lvlJc w:val="left"/>
      <w:pPr>
        <w:tabs>
          <w:tab w:val="num" w:pos="2160"/>
        </w:tabs>
        <w:ind w:left="2160" w:hanging="360"/>
      </w:pPr>
    </w:lvl>
    <w:lvl w:ilvl="3" w:tplc="AC0A89B0" w:tentative="1">
      <w:start w:val="1"/>
      <w:numFmt w:val="decimal"/>
      <w:lvlText w:val="%4."/>
      <w:lvlJc w:val="left"/>
      <w:pPr>
        <w:tabs>
          <w:tab w:val="num" w:pos="2880"/>
        </w:tabs>
        <w:ind w:left="2880" w:hanging="360"/>
      </w:pPr>
    </w:lvl>
    <w:lvl w:ilvl="4" w:tplc="A4700C1C" w:tentative="1">
      <w:start w:val="1"/>
      <w:numFmt w:val="decimal"/>
      <w:lvlText w:val="%5."/>
      <w:lvlJc w:val="left"/>
      <w:pPr>
        <w:tabs>
          <w:tab w:val="num" w:pos="3600"/>
        </w:tabs>
        <w:ind w:left="3600" w:hanging="360"/>
      </w:pPr>
    </w:lvl>
    <w:lvl w:ilvl="5" w:tplc="D05E27C6" w:tentative="1">
      <w:start w:val="1"/>
      <w:numFmt w:val="decimal"/>
      <w:lvlText w:val="%6."/>
      <w:lvlJc w:val="left"/>
      <w:pPr>
        <w:tabs>
          <w:tab w:val="num" w:pos="4320"/>
        </w:tabs>
        <w:ind w:left="4320" w:hanging="360"/>
      </w:pPr>
    </w:lvl>
    <w:lvl w:ilvl="6" w:tplc="4C2ED33C" w:tentative="1">
      <w:start w:val="1"/>
      <w:numFmt w:val="decimal"/>
      <w:lvlText w:val="%7."/>
      <w:lvlJc w:val="left"/>
      <w:pPr>
        <w:tabs>
          <w:tab w:val="num" w:pos="5040"/>
        </w:tabs>
        <w:ind w:left="5040" w:hanging="360"/>
      </w:pPr>
    </w:lvl>
    <w:lvl w:ilvl="7" w:tplc="3B0C9072" w:tentative="1">
      <w:start w:val="1"/>
      <w:numFmt w:val="decimal"/>
      <w:lvlText w:val="%8."/>
      <w:lvlJc w:val="left"/>
      <w:pPr>
        <w:tabs>
          <w:tab w:val="num" w:pos="5760"/>
        </w:tabs>
        <w:ind w:left="5760" w:hanging="360"/>
      </w:pPr>
    </w:lvl>
    <w:lvl w:ilvl="8" w:tplc="026C627E" w:tentative="1">
      <w:start w:val="1"/>
      <w:numFmt w:val="decimal"/>
      <w:lvlText w:val="%9."/>
      <w:lvlJc w:val="left"/>
      <w:pPr>
        <w:tabs>
          <w:tab w:val="num" w:pos="6480"/>
        </w:tabs>
        <w:ind w:left="6480" w:hanging="360"/>
      </w:pPr>
    </w:lvl>
  </w:abstractNum>
  <w:abstractNum w:abstractNumId="17"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B24E07"/>
    <w:multiLevelType w:val="hybridMultilevel"/>
    <w:tmpl w:val="6B52B0E8"/>
    <w:lvl w:ilvl="0" w:tplc="5EDEF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97D5A"/>
    <w:multiLevelType w:val="hybridMultilevel"/>
    <w:tmpl w:val="9822B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0503E"/>
    <w:multiLevelType w:val="multilevel"/>
    <w:tmpl w:val="3D02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2806AF"/>
    <w:multiLevelType w:val="hybridMultilevel"/>
    <w:tmpl w:val="4A18C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35F33"/>
    <w:multiLevelType w:val="hybridMultilevel"/>
    <w:tmpl w:val="C2C0D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6839473">
    <w:abstractNumId w:val="32"/>
  </w:num>
  <w:num w:numId="2" w16cid:durableId="314722645">
    <w:abstractNumId w:val="28"/>
  </w:num>
  <w:num w:numId="3" w16cid:durableId="315916191">
    <w:abstractNumId w:val="36"/>
  </w:num>
  <w:num w:numId="4" w16cid:durableId="1673068864">
    <w:abstractNumId w:val="0"/>
  </w:num>
  <w:num w:numId="5" w16cid:durableId="1344472208">
    <w:abstractNumId w:val="22"/>
  </w:num>
  <w:num w:numId="6" w16cid:durableId="189497265">
    <w:abstractNumId w:val="20"/>
  </w:num>
  <w:num w:numId="7" w16cid:durableId="1817915612">
    <w:abstractNumId w:val="17"/>
  </w:num>
  <w:num w:numId="8" w16cid:durableId="1920213167">
    <w:abstractNumId w:val="8"/>
  </w:num>
  <w:num w:numId="9" w16cid:durableId="924414054">
    <w:abstractNumId w:val="4"/>
  </w:num>
  <w:num w:numId="10" w16cid:durableId="911701275">
    <w:abstractNumId w:val="23"/>
  </w:num>
  <w:num w:numId="11" w16cid:durableId="345139027">
    <w:abstractNumId w:val="15"/>
  </w:num>
  <w:num w:numId="12" w16cid:durableId="170948361">
    <w:abstractNumId w:val="35"/>
  </w:num>
  <w:num w:numId="13" w16cid:durableId="1579244649">
    <w:abstractNumId w:val="25"/>
  </w:num>
  <w:num w:numId="14" w16cid:durableId="2054891150">
    <w:abstractNumId w:val="2"/>
  </w:num>
  <w:num w:numId="15" w16cid:durableId="1898469419">
    <w:abstractNumId w:val="1"/>
  </w:num>
  <w:num w:numId="16" w16cid:durableId="1082218472">
    <w:abstractNumId w:val="11"/>
  </w:num>
  <w:num w:numId="17" w16cid:durableId="975794476">
    <w:abstractNumId w:val="27"/>
  </w:num>
  <w:num w:numId="18" w16cid:durableId="627517614">
    <w:abstractNumId w:val="33"/>
  </w:num>
  <w:num w:numId="19" w16cid:durableId="95563629">
    <w:abstractNumId w:val="7"/>
  </w:num>
  <w:num w:numId="20" w16cid:durableId="1437864960">
    <w:abstractNumId w:val="6"/>
  </w:num>
  <w:num w:numId="21" w16cid:durableId="1596018999">
    <w:abstractNumId w:val="14"/>
  </w:num>
  <w:num w:numId="22" w16cid:durableId="1857888984">
    <w:abstractNumId w:val="24"/>
  </w:num>
  <w:num w:numId="23" w16cid:durableId="1357728558">
    <w:abstractNumId w:val="12"/>
  </w:num>
  <w:num w:numId="24" w16cid:durableId="1717463722">
    <w:abstractNumId w:val="5"/>
  </w:num>
  <w:num w:numId="25" w16cid:durableId="1059592008">
    <w:abstractNumId w:val="10"/>
  </w:num>
  <w:num w:numId="26" w16cid:durableId="1753623721">
    <w:abstractNumId w:val="31"/>
  </w:num>
  <w:num w:numId="27" w16cid:durableId="1986664931">
    <w:abstractNumId w:val="3"/>
  </w:num>
  <w:num w:numId="28" w16cid:durableId="2140688591">
    <w:abstractNumId w:val="30"/>
  </w:num>
  <w:num w:numId="29" w16cid:durableId="646710804">
    <w:abstractNumId w:val="21"/>
  </w:num>
  <w:num w:numId="30" w16cid:durableId="1169443229">
    <w:abstractNumId w:val="37"/>
  </w:num>
  <w:num w:numId="31" w16cid:durableId="532766427">
    <w:abstractNumId w:val="19"/>
  </w:num>
  <w:num w:numId="32" w16cid:durableId="1538808745">
    <w:abstractNumId w:val="18"/>
  </w:num>
  <w:num w:numId="33" w16cid:durableId="1288849711">
    <w:abstractNumId w:val="29"/>
  </w:num>
  <w:num w:numId="34" w16cid:durableId="1096484065">
    <w:abstractNumId w:val="16"/>
  </w:num>
  <w:num w:numId="35" w16cid:durableId="1357540003">
    <w:abstractNumId w:val="9"/>
  </w:num>
  <w:num w:numId="36" w16cid:durableId="1537965155">
    <w:abstractNumId w:val="13"/>
  </w:num>
  <w:num w:numId="37" w16cid:durableId="1965260727">
    <w:abstractNumId w:val="34"/>
  </w:num>
  <w:num w:numId="38" w16cid:durableId="184878395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QUAgBHHuywAAAA="/>
  </w:docVars>
  <w:rsids>
    <w:rsidRoot w:val="00D40C61"/>
    <w:rsid w:val="000048F3"/>
    <w:rsid w:val="00032843"/>
    <w:rsid w:val="0004507D"/>
    <w:rsid w:val="00057A98"/>
    <w:rsid w:val="00064FD1"/>
    <w:rsid w:val="00073200"/>
    <w:rsid w:val="00076D60"/>
    <w:rsid w:val="000A484F"/>
    <w:rsid w:val="000B2D36"/>
    <w:rsid w:val="000C14CA"/>
    <w:rsid w:val="000D0AD5"/>
    <w:rsid w:val="000E5E63"/>
    <w:rsid w:val="000F19FA"/>
    <w:rsid w:val="000F3B26"/>
    <w:rsid w:val="00115773"/>
    <w:rsid w:val="001165FB"/>
    <w:rsid w:val="0012021E"/>
    <w:rsid w:val="00140A13"/>
    <w:rsid w:val="001438F9"/>
    <w:rsid w:val="001517D8"/>
    <w:rsid w:val="00154670"/>
    <w:rsid w:val="00157417"/>
    <w:rsid w:val="00160583"/>
    <w:rsid w:val="00167548"/>
    <w:rsid w:val="001A4265"/>
    <w:rsid w:val="001B3D5B"/>
    <w:rsid w:val="001C079B"/>
    <w:rsid w:val="001C3553"/>
    <w:rsid w:val="001C368C"/>
    <w:rsid w:val="001C3DD0"/>
    <w:rsid w:val="001C599D"/>
    <w:rsid w:val="001C6B46"/>
    <w:rsid w:val="001D01FC"/>
    <w:rsid w:val="001D0E42"/>
    <w:rsid w:val="001D42B9"/>
    <w:rsid w:val="001D6612"/>
    <w:rsid w:val="001F4D2B"/>
    <w:rsid w:val="00201C28"/>
    <w:rsid w:val="002174A6"/>
    <w:rsid w:val="00220F6A"/>
    <w:rsid w:val="00223DDE"/>
    <w:rsid w:val="00224731"/>
    <w:rsid w:val="00244604"/>
    <w:rsid w:val="002446AD"/>
    <w:rsid w:val="002446DC"/>
    <w:rsid w:val="0024797B"/>
    <w:rsid w:val="00250E78"/>
    <w:rsid w:val="0025719D"/>
    <w:rsid w:val="00271577"/>
    <w:rsid w:val="00273D0C"/>
    <w:rsid w:val="0028285A"/>
    <w:rsid w:val="00291946"/>
    <w:rsid w:val="00292A13"/>
    <w:rsid w:val="00295A4A"/>
    <w:rsid w:val="002964D5"/>
    <w:rsid w:val="002B6FE8"/>
    <w:rsid w:val="002D68F7"/>
    <w:rsid w:val="002D795C"/>
    <w:rsid w:val="002E3B70"/>
    <w:rsid w:val="002E3F68"/>
    <w:rsid w:val="002F28F2"/>
    <w:rsid w:val="002F6AB1"/>
    <w:rsid w:val="002F7282"/>
    <w:rsid w:val="002F7630"/>
    <w:rsid w:val="002F79C4"/>
    <w:rsid w:val="00305956"/>
    <w:rsid w:val="00314187"/>
    <w:rsid w:val="00315A52"/>
    <w:rsid w:val="00324252"/>
    <w:rsid w:val="0033092B"/>
    <w:rsid w:val="003565BD"/>
    <w:rsid w:val="003710F7"/>
    <w:rsid w:val="00373A9D"/>
    <w:rsid w:val="00375554"/>
    <w:rsid w:val="00377206"/>
    <w:rsid w:val="003829E2"/>
    <w:rsid w:val="00395460"/>
    <w:rsid w:val="003A4A5C"/>
    <w:rsid w:val="003A6494"/>
    <w:rsid w:val="003A72B4"/>
    <w:rsid w:val="003A75DC"/>
    <w:rsid w:val="003B3704"/>
    <w:rsid w:val="003B3997"/>
    <w:rsid w:val="003B429A"/>
    <w:rsid w:val="003B7429"/>
    <w:rsid w:val="003C142A"/>
    <w:rsid w:val="003C3D07"/>
    <w:rsid w:val="003C66BA"/>
    <w:rsid w:val="003F1E47"/>
    <w:rsid w:val="00403484"/>
    <w:rsid w:val="0040606E"/>
    <w:rsid w:val="00413AD8"/>
    <w:rsid w:val="00416953"/>
    <w:rsid w:val="004349B7"/>
    <w:rsid w:val="004372CE"/>
    <w:rsid w:val="00441FDB"/>
    <w:rsid w:val="004448B2"/>
    <w:rsid w:val="0044674B"/>
    <w:rsid w:val="004471B5"/>
    <w:rsid w:val="00452AB1"/>
    <w:rsid w:val="00456C96"/>
    <w:rsid w:val="00466C1E"/>
    <w:rsid w:val="004670AD"/>
    <w:rsid w:val="00467300"/>
    <w:rsid w:val="00472FDD"/>
    <w:rsid w:val="00483BE6"/>
    <w:rsid w:val="00485AF0"/>
    <w:rsid w:val="00492042"/>
    <w:rsid w:val="004931A3"/>
    <w:rsid w:val="00495607"/>
    <w:rsid w:val="004B63C3"/>
    <w:rsid w:val="004C0CD3"/>
    <w:rsid w:val="004C48BC"/>
    <w:rsid w:val="004C7569"/>
    <w:rsid w:val="004D40CC"/>
    <w:rsid w:val="004E6648"/>
    <w:rsid w:val="004E6AFA"/>
    <w:rsid w:val="004F11B4"/>
    <w:rsid w:val="0050169A"/>
    <w:rsid w:val="00501CFC"/>
    <w:rsid w:val="005109E3"/>
    <w:rsid w:val="00515192"/>
    <w:rsid w:val="0052132D"/>
    <w:rsid w:val="005313DC"/>
    <w:rsid w:val="005379AC"/>
    <w:rsid w:val="005402C0"/>
    <w:rsid w:val="00543325"/>
    <w:rsid w:val="00552A45"/>
    <w:rsid w:val="005537B1"/>
    <w:rsid w:val="0057020E"/>
    <w:rsid w:val="00575ED6"/>
    <w:rsid w:val="00576FC3"/>
    <w:rsid w:val="00581237"/>
    <w:rsid w:val="00583FF6"/>
    <w:rsid w:val="00592F39"/>
    <w:rsid w:val="005B0444"/>
    <w:rsid w:val="005B63CC"/>
    <w:rsid w:val="005C0C1D"/>
    <w:rsid w:val="005C7253"/>
    <w:rsid w:val="005C756C"/>
    <w:rsid w:val="005F19F5"/>
    <w:rsid w:val="00604E45"/>
    <w:rsid w:val="00607A22"/>
    <w:rsid w:val="006156DF"/>
    <w:rsid w:val="00615B69"/>
    <w:rsid w:val="00620731"/>
    <w:rsid w:val="00636283"/>
    <w:rsid w:val="00643336"/>
    <w:rsid w:val="00644E04"/>
    <w:rsid w:val="00654BB8"/>
    <w:rsid w:val="006566AD"/>
    <w:rsid w:val="006710B2"/>
    <w:rsid w:val="00681459"/>
    <w:rsid w:val="006A0DFA"/>
    <w:rsid w:val="006C2F8E"/>
    <w:rsid w:val="006C437E"/>
    <w:rsid w:val="006D3C3F"/>
    <w:rsid w:val="006D456A"/>
    <w:rsid w:val="006D55C0"/>
    <w:rsid w:val="006E25C5"/>
    <w:rsid w:val="006E58B1"/>
    <w:rsid w:val="006F33EA"/>
    <w:rsid w:val="006F5F75"/>
    <w:rsid w:val="007169E0"/>
    <w:rsid w:val="007344E5"/>
    <w:rsid w:val="00741777"/>
    <w:rsid w:val="00744973"/>
    <w:rsid w:val="00755AFB"/>
    <w:rsid w:val="00755D48"/>
    <w:rsid w:val="00757C85"/>
    <w:rsid w:val="00787A1D"/>
    <w:rsid w:val="007A0702"/>
    <w:rsid w:val="007A0B37"/>
    <w:rsid w:val="007B1815"/>
    <w:rsid w:val="007B7702"/>
    <w:rsid w:val="007C061B"/>
    <w:rsid w:val="007C6991"/>
    <w:rsid w:val="007C7D4C"/>
    <w:rsid w:val="007D3884"/>
    <w:rsid w:val="007D441B"/>
    <w:rsid w:val="007D5AEA"/>
    <w:rsid w:val="007E5B88"/>
    <w:rsid w:val="007E7284"/>
    <w:rsid w:val="007F5D85"/>
    <w:rsid w:val="007F7A54"/>
    <w:rsid w:val="00801B58"/>
    <w:rsid w:val="00804223"/>
    <w:rsid w:val="008055EB"/>
    <w:rsid w:val="00812C70"/>
    <w:rsid w:val="00826162"/>
    <w:rsid w:val="008313A0"/>
    <w:rsid w:val="008428DF"/>
    <w:rsid w:val="0084618A"/>
    <w:rsid w:val="0085011E"/>
    <w:rsid w:val="00853CA2"/>
    <w:rsid w:val="008578A2"/>
    <w:rsid w:val="00873A91"/>
    <w:rsid w:val="00873ECC"/>
    <w:rsid w:val="00875F17"/>
    <w:rsid w:val="00897261"/>
    <w:rsid w:val="008A0BD7"/>
    <w:rsid w:val="008A188C"/>
    <w:rsid w:val="008C335F"/>
    <w:rsid w:val="008D383A"/>
    <w:rsid w:val="008E54F4"/>
    <w:rsid w:val="008F25BC"/>
    <w:rsid w:val="008F738A"/>
    <w:rsid w:val="009045F0"/>
    <w:rsid w:val="00911E74"/>
    <w:rsid w:val="00912FCE"/>
    <w:rsid w:val="00914B76"/>
    <w:rsid w:val="009156BC"/>
    <w:rsid w:val="00922B2D"/>
    <w:rsid w:val="00923FD6"/>
    <w:rsid w:val="009249BE"/>
    <w:rsid w:val="009269E8"/>
    <w:rsid w:val="00930D1E"/>
    <w:rsid w:val="00944919"/>
    <w:rsid w:val="009476BD"/>
    <w:rsid w:val="0095468F"/>
    <w:rsid w:val="00957CF6"/>
    <w:rsid w:val="00960728"/>
    <w:rsid w:val="0097126D"/>
    <w:rsid w:val="00975401"/>
    <w:rsid w:val="00984EF3"/>
    <w:rsid w:val="00990C7A"/>
    <w:rsid w:val="00991283"/>
    <w:rsid w:val="00997BCE"/>
    <w:rsid w:val="009C256E"/>
    <w:rsid w:val="009C6D2B"/>
    <w:rsid w:val="009D0E86"/>
    <w:rsid w:val="009D7762"/>
    <w:rsid w:val="009E2497"/>
    <w:rsid w:val="009E6C84"/>
    <w:rsid w:val="009F2960"/>
    <w:rsid w:val="009F7117"/>
    <w:rsid w:val="00A079D6"/>
    <w:rsid w:val="00A10220"/>
    <w:rsid w:val="00A13B68"/>
    <w:rsid w:val="00A15F84"/>
    <w:rsid w:val="00A20E66"/>
    <w:rsid w:val="00A30D61"/>
    <w:rsid w:val="00A316C7"/>
    <w:rsid w:val="00A564E3"/>
    <w:rsid w:val="00A57929"/>
    <w:rsid w:val="00A63531"/>
    <w:rsid w:val="00A65EF1"/>
    <w:rsid w:val="00A771FB"/>
    <w:rsid w:val="00A8274C"/>
    <w:rsid w:val="00A847C8"/>
    <w:rsid w:val="00A970E5"/>
    <w:rsid w:val="00AA63E6"/>
    <w:rsid w:val="00AC2D75"/>
    <w:rsid w:val="00AC4325"/>
    <w:rsid w:val="00AD052D"/>
    <w:rsid w:val="00AD71A6"/>
    <w:rsid w:val="00AF2300"/>
    <w:rsid w:val="00AF404C"/>
    <w:rsid w:val="00B07AEA"/>
    <w:rsid w:val="00B07CB3"/>
    <w:rsid w:val="00B21882"/>
    <w:rsid w:val="00B3196D"/>
    <w:rsid w:val="00B32B4A"/>
    <w:rsid w:val="00B400CC"/>
    <w:rsid w:val="00B43D9A"/>
    <w:rsid w:val="00B45600"/>
    <w:rsid w:val="00B47E5C"/>
    <w:rsid w:val="00B50C17"/>
    <w:rsid w:val="00B5228A"/>
    <w:rsid w:val="00B70A89"/>
    <w:rsid w:val="00B9294D"/>
    <w:rsid w:val="00B94399"/>
    <w:rsid w:val="00BB1F8D"/>
    <w:rsid w:val="00BB7697"/>
    <w:rsid w:val="00BC0019"/>
    <w:rsid w:val="00BC73B2"/>
    <w:rsid w:val="00BC7F0A"/>
    <w:rsid w:val="00BD2DDB"/>
    <w:rsid w:val="00BD34E3"/>
    <w:rsid w:val="00BF1278"/>
    <w:rsid w:val="00C0115D"/>
    <w:rsid w:val="00C03098"/>
    <w:rsid w:val="00C06A04"/>
    <w:rsid w:val="00C07CFB"/>
    <w:rsid w:val="00C14845"/>
    <w:rsid w:val="00C2409C"/>
    <w:rsid w:val="00C246D2"/>
    <w:rsid w:val="00C252C4"/>
    <w:rsid w:val="00C26284"/>
    <w:rsid w:val="00C401A4"/>
    <w:rsid w:val="00C457EF"/>
    <w:rsid w:val="00C54187"/>
    <w:rsid w:val="00C56E65"/>
    <w:rsid w:val="00C61830"/>
    <w:rsid w:val="00C65463"/>
    <w:rsid w:val="00C6744F"/>
    <w:rsid w:val="00C73D48"/>
    <w:rsid w:val="00C75A68"/>
    <w:rsid w:val="00C7676A"/>
    <w:rsid w:val="00C949FB"/>
    <w:rsid w:val="00CA2745"/>
    <w:rsid w:val="00CA7241"/>
    <w:rsid w:val="00CC4F4C"/>
    <w:rsid w:val="00CD40E7"/>
    <w:rsid w:val="00CF60D4"/>
    <w:rsid w:val="00CF75EC"/>
    <w:rsid w:val="00D0101C"/>
    <w:rsid w:val="00D04C58"/>
    <w:rsid w:val="00D0505E"/>
    <w:rsid w:val="00D14752"/>
    <w:rsid w:val="00D2114E"/>
    <w:rsid w:val="00D22CB2"/>
    <w:rsid w:val="00D30887"/>
    <w:rsid w:val="00D40267"/>
    <w:rsid w:val="00D40C61"/>
    <w:rsid w:val="00D53B34"/>
    <w:rsid w:val="00D55A0B"/>
    <w:rsid w:val="00D65E49"/>
    <w:rsid w:val="00D666F9"/>
    <w:rsid w:val="00D722CC"/>
    <w:rsid w:val="00D80334"/>
    <w:rsid w:val="00D85FDE"/>
    <w:rsid w:val="00D8724B"/>
    <w:rsid w:val="00D9538D"/>
    <w:rsid w:val="00DA2870"/>
    <w:rsid w:val="00DA6753"/>
    <w:rsid w:val="00DB11D5"/>
    <w:rsid w:val="00DC38B8"/>
    <w:rsid w:val="00DC41E6"/>
    <w:rsid w:val="00DC43B6"/>
    <w:rsid w:val="00DC7AB2"/>
    <w:rsid w:val="00DD2D22"/>
    <w:rsid w:val="00DD3AD3"/>
    <w:rsid w:val="00DD44D4"/>
    <w:rsid w:val="00DD4506"/>
    <w:rsid w:val="00DE6A56"/>
    <w:rsid w:val="00DF2BFD"/>
    <w:rsid w:val="00DF300A"/>
    <w:rsid w:val="00DF734A"/>
    <w:rsid w:val="00E06E54"/>
    <w:rsid w:val="00E07387"/>
    <w:rsid w:val="00E154E5"/>
    <w:rsid w:val="00E16016"/>
    <w:rsid w:val="00E1607C"/>
    <w:rsid w:val="00E20403"/>
    <w:rsid w:val="00E20B1D"/>
    <w:rsid w:val="00E2115F"/>
    <w:rsid w:val="00E24B47"/>
    <w:rsid w:val="00E33F6F"/>
    <w:rsid w:val="00E359D7"/>
    <w:rsid w:val="00E44577"/>
    <w:rsid w:val="00E50393"/>
    <w:rsid w:val="00E51FEC"/>
    <w:rsid w:val="00E54491"/>
    <w:rsid w:val="00E560EF"/>
    <w:rsid w:val="00E77C6A"/>
    <w:rsid w:val="00E8598B"/>
    <w:rsid w:val="00E870C5"/>
    <w:rsid w:val="00E93E3E"/>
    <w:rsid w:val="00E94327"/>
    <w:rsid w:val="00E9554C"/>
    <w:rsid w:val="00E97D0E"/>
    <w:rsid w:val="00EA46CA"/>
    <w:rsid w:val="00EB13B7"/>
    <w:rsid w:val="00EB1AFC"/>
    <w:rsid w:val="00EC075B"/>
    <w:rsid w:val="00EC6692"/>
    <w:rsid w:val="00ED571C"/>
    <w:rsid w:val="00EE18ED"/>
    <w:rsid w:val="00EE437C"/>
    <w:rsid w:val="00EF0566"/>
    <w:rsid w:val="00EF1744"/>
    <w:rsid w:val="00F058D6"/>
    <w:rsid w:val="00F06DC8"/>
    <w:rsid w:val="00F27153"/>
    <w:rsid w:val="00F327D4"/>
    <w:rsid w:val="00F41A70"/>
    <w:rsid w:val="00F42E0E"/>
    <w:rsid w:val="00F5544E"/>
    <w:rsid w:val="00F603F6"/>
    <w:rsid w:val="00F64EB6"/>
    <w:rsid w:val="00F6650C"/>
    <w:rsid w:val="00F7047E"/>
    <w:rsid w:val="00F93D05"/>
    <w:rsid w:val="00F97992"/>
    <w:rsid w:val="00FA7209"/>
    <w:rsid w:val="00FA76F8"/>
    <w:rsid w:val="00FB3375"/>
    <w:rsid w:val="00FC1854"/>
    <w:rsid w:val="00FC337D"/>
    <w:rsid w:val="00FC783D"/>
    <w:rsid w:val="00FE232F"/>
    <w:rsid w:val="00FF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C28"/>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NormalWeb">
    <w:name w:val="Normal (Web)"/>
    <w:basedOn w:val="Normal"/>
    <w:uiPriority w:val="99"/>
    <w:unhideWhenUsed/>
    <w:rsid w:val="0031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4670AD"/>
  </w:style>
  <w:style w:type="paragraph" w:customStyle="1" w:styleId="xmsolistparagraph">
    <w:name w:val="x_msolistparagraph"/>
    <w:basedOn w:val="Normal"/>
    <w:rsid w:val="004670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layer--absolute">
    <w:name w:val="textlayer--absolute"/>
    <w:basedOn w:val="DefaultParagraphFont"/>
    <w:rsid w:val="00DD4506"/>
  </w:style>
  <w:style w:type="character" w:customStyle="1" w:styleId="a-list-item">
    <w:name w:val="a-list-item"/>
    <w:basedOn w:val="DefaultParagraphFont"/>
    <w:rsid w:val="003A75DC"/>
  </w:style>
  <w:style w:type="character" w:customStyle="1" w:styleId="a-text-bold">
    <w:name w:val="a-text-bold"/>
    <w:basedOn w:val="DefaultParagraphFont"/>
    <w:rsid w:val="003A7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15789">
      <w:bodyDiv w:val="1"/>
      <w:marLeft w:val="0"/>
      <w:marRight w:val="0"/>
      <w:marTop w:val="0"/>
      <w:marBottom w:val="0"/>
      <w:divBdr>
        <w:top w:val="none" w:sz="0" w:space="0" w:color="auto"/>
        <w:left w:val="none" w:sz="0" w:space="0" w:color="auto"/>
        <w:bottom w:val="none" w:sz="0" w:space="0" w:color="auto"/>
        <w:right w:val="none" w:sz="0" w:space="0" w:color="auto"/>
      </w:divBdr>
    </w:div>
    <w:div w:id="184486454">
      <w:bodyDiv w:val="1"/>
      <w:marLeft w:val="0"/>
      <w:marRight w:val="0"/>
      <w:marTop w:val="0"/>
      <w:marBottom w:val="0"/>
      <w:divBdr>
        <w:top w:val="none" w:sz="0" w:space="0" w:color="auto"/>
        <w:left w:val="none" w:sz="0" w:space="0" w:color="auto"/>
        <w:bottom w:val="none" w:sz="0" w:space="0" w:color="auto"/>
        <w:right w:val="none" w:sz="0" w:space="0" w:color="auto"/>
      </w:divBdr>
      <w:divsChild>
        <w:div w:id="1998076093">
          <w:marLeft w:val="0"/>
          <w:marRight w:val="0"/>
          <w:marTop w:val="0"/>
          <w:marBottom w:val="0"/>
          <w:divBdr>
            <w:top w:val="none" w:sz="0" w:space="0" w:color="auto"/>
            <w:left w:val="none" w:sz="0" w:space="0" w:color="auto"/>
            <w:bottom w:val="none" w:sz="0" w:space="0" w:color="auto"/>
            <w:right w:val="none" w:sz="0" w:space="0" w:color="auto"/>
          </w:divBdr>
        </w:div>
        <w:div w:id="1191644844">
          <w:marLeft w:val="0"/>
          <w:marRight w:val="0"/>
          <w:marTop w:val="0"/>
          <w:marBottom w:val="0"/>
          <w:divBdr>
            <w:top w:val="none" w:sz="0" w:space="0" w:color="auto"/>
            <w:left w:val="none" w:sz="0" w:space="0" w:color="auto"/>
            <w:bottom w:val="none" w:sz="0" w:space="0" w:color="auto"/>
            <w:right w:val="none" w:sz="0" w:space="0" w:color="auto"/>
          </w:divBdr>
        </w:div>
        <w:div w:id="1483624337">
          <w:marLeft w:val="0"/>
          <w:marRight w:val="0"/>
          <w:marTop w:val="0"/>
          <w:marBottom w:val="0"/>
          <w:divBdr>
            <w:top w:val="none" w:sz="0" w:space="0" w:color="auto"/>
            <w:left w:val="none" w:sz="0" w:space="0" w:color="auto"/>
            <w:bottom w:val="none" w:sz="0" w:space="0" w:color="auto"/>
            <w:right w:val="none" w:sz="0" w:space="0" w:color="auto"/>
          </w:divBdr>
        </w:div>
      </w:divsChild>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455105635">
      <w:bodyDiv w:val="1"/>
      <w:marLeft w:val="0"/>
      <w:marRight w:val="0"/>
      <w:marTop w:val="0"/>
      <w:marBottom w:val="0"/>
      <w:divBdr>
        <w:top w:val="none" w:sz="0" w:space="0" w:color="auto"/>
        <w:left w:val="none" w:sz="0" w:space="0" w:color="auto"/>
        <w:bottom w:val="none" w:sz="0" w:space="0" w:color="auto"/>
        <w:right w:val="none" w:sz="0" w:space="0" w:color="auto"/>
      </w:divBdr>
    </w:div>
    <w:div w:id="476454546">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725496844">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74330419">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562204355">
      <w:bodyDiv w:val="1"/>
      <w:marLeft w:val="0"/>
      <w:marRight w:val="0"/>
      <w:marTop w:val="0"/>
      <w:marBottom w:val="0"/>
      <w:divBdr>
        <w:top w:val="none" w:sz="0" w:space="0" w:color="auto"/>
        <w:left w:val="none" w:sz="0" w:space="0" w:color="auto"/>
        <w:bottom w:val="none" w:sz="0" w:space="0" w:color="auto"/>
        <w:right w:val="none" w:sz="0" w:space="0" w:color="auto"/>
      </w:divBdr>
      <w:divsChild>
        <w:div w:id="1523396896">
          <w:marLeft w:val="1166"/>
          <w:marRight w:val="0"/>
          <w:marTop w:val="0"/>
          <w:marBottom w:val="0"/>
          <w:divBdr>
            <w:top w:val="none" w:sz="0" w:space="0" w:color="auto"/>
            <w:left w:val="none" w:sz="0" w:space="0" w:color="auto"/>
            <w:bottom w:val="none" w:sz="0" w:space="0" w:color="auto"/>
            <w:right w:val="none" w:sz="0" w:space="0" w:color="auto"/>
          </w:divBdr>
        </w:div>
        <w:div w:id="1924024725">
          <w:marLeft w:val="1166"/>
          <w:marRight w:val="0"/>
          <w:marTop w:val="0"/>
          <w:marBottom w:val="0"/>
          <w:divBdr>
            <w:top w:val="none" w:sz="0" w:space="0" w:color="auto"/>
            <w:left w:val="none" w:sz="0" w:space="0" w:color="auto"/>
            <w:bottom w:val="none" w:sz="0" w:space="0" w:color="auto"/>
            <w:right w:val="none" w:sz="0" w:space="0" w:color="auto"/>
          </w:divBdr>
        </w:div>
        <w:div w:id="1683315109">
          <w:marLeft w:val="1166"/>
          <w:marRight w:val="0"/>
          <w:marTop w:val="0"/>
          <w:marBottom w:val="0"/>
          <w:divBdr>
            <w:top w:val="none" w:sz="0" w:space="0" w:color="auto"/>
            <w:left w:val="none" w:sz="0" w:space="0" w:color="auto"/>
            <w:bottom w:val="none" w:sz="0" w:space="0" w:color="auto"/>
            <w:right w:val="none" w:sz="0" w:space="0" w:color="auto"/>
          </w:divBdr>
        </w:div>
        <w:div w:id="92868334">
          <w:marLeft w:val="1166"/>
          <w:marRight w:val="0"/>
          <w:marTop w:val="0"/>
          <w:marBottom w:val="0"/>
          <w:divBdr>
            <w:top w:val="none" w:sz="0" w:space="0" w:color="auto"/>
            <w:left w:val="none" w:sz="0" w:space="0" w:color="auto"/>
            <w:bottom w:val="none" w:sz="0" w:space="0" w:color="auto"/>
            <w:right w:val="none" w:sz="0" w:space="0" w:color="auto"/>
          </w:divBdr>
        </w:div>
        <w:div w:id="440954189">
          <w:marLeft w:val="1166"/>
          <w:marRight w:val="0"/>
          <w:marTop w:val="0"/>
          <w:marBottom w:val="0"/>
          <w:divBdr>
            <w:top w:val="none" w:sz="0" w:space="0" w:color="auto"/>
            <w:left w:val="none" w:sz="0" w:space="0" w:color="auto"/>
            <w:bottom w:val="none" w:sz="0" w:space="0" w:color="auto"/>
            <w:right w:val="none" w:sz="0" w:space="0" w:color="auto"/>
          </w:divBdr>
        </w:div>
      </w:divsChild>
    </w:div>
    <w:div w:id="1660570368">
      <w:bodyDiv w:val="1"/>
      <w:marLeft w:val="0"/>
      <w:marRight w:val="0"/>
      <w:marTop w:val="0"/>
      <w:marBottom w:val="0"/>
      <w:divBdr>
        <w:top w:val="none" w:sz="0" w:space="0" w:color="auto"/>
        <w:left w:val="none" w:sz="0" w:space="0" w:color="auto"/>
        <w:bottom w:val="none" w:sz="0" w:space="0" w:color="auto"/>
        <w:right w:val="none" w:sz="0" w:space="0" w:color="auto"/>
      </w:divBdr>
    </w:div>
    <w:div w:id="1680892616">
      <w:bodyDiv w:val="1"/>
      <w:marLeft w:val="0"/>
      <w:marRight w:val="0"/>
      <w:marTop w:val="0"/>
      <w:marBottom w:val="0"/>
      <w:divBdr>
        <w:top w:val="none" w:sz="0" w:space="0" w:color="auto"/>
        <w:left w:val="none" w:sz="0" w:space="0" w:color="auto"/>
        <w:bottom w:val="none" w:sz="0" w:space="0" w:color="auto"/>
        <w:right w:val="none" w:sz="0" w:space="0" w:color="auto"/>
      </w:divBdr>
      <w:divsChild>
        <w:div w:id="24715914">
          <w:marLeft w:val="0"/>
          <w:marRight w:val="0"/>
          <w:marTop w:val="0"/>
          <w:marBottom w:val="0"/>
          <w:divBdr>
            <w:top w:val="none" w:sz="0" w:space="0" w:color="auto"/>
            <w:left w:val="none" w:sz="0" w:space="0" w:color="auto"/>
            <w:bottom w:val="none" w:sz="0" w:space="0" w:color="auto"/>
            <w:right w:val="none" w:sz="0" w:space="0" w:color="auto"/>
          </w:divBdr>
        </w:div>
        <w:div w:id="646476117">
          <w:marLeft w:val="0"/>
          <w:marRight w:val="0"/>
          <w:marTop w:val="0"/>
          <w:marBottom w:val="0"/>
          <w:divBdr>
            <w:top w:val="none" w:sz="0" w:space="0" w:color="auto"/>
            <w:left w:val="none" w:sz="0" w:space="0" w:color="auto"/>
            <w:bottom w:val="none" w:sz="0" w:space="0" w:color="auto"/>
            <w:right w:val="none" w:sz="0" w:space="0" w:color="auto"/>
          </w:divBdr>
        </w:div>
      </w:divsChild>
    </w:div>
    <w:div w:id="1714619387">
      <w:bodyDiv w:val="1"/>
      <w:marLeft w:val="0"/>
      <w:marRight w:val="0"/>
      <w:marTop w:val="0"/>
      <w:marBottom w:val="0"/>
      <w:divBdr>
        <w:top w:val="none" w:sz="0" w:space="0" w:color="auto"/>
        <w:left w:val="none" w:sz="0" w:space="0" w:color="auto"/>
        <w:bottom w:val="none" w:sz="0" w:space="0" w:color="auto"/>
        <w:right w:val="none" w:sz="0" w:space="0" w:color="auto"/>
      </w:divBdr>
    </w:div>
    <w:div w:id="1720086379">
      <w:bodyDiv w:val="1"/>
      <w:marLeft w:val="0"/>
      <w:marRight w:val="0"/>
      <w:marTop w:val="0"/>
      <w:marBottom w:val="0"/>
      <w:divBdr>
        <w:top w:val="none" w:sz="0" w:space="0" w:color="auto"/>
        <w:left w:val="none" w:sz="0" w:space="0" w:color="auto"/>
        <w:bottom w:val="none" w:sz="0" w:space="0" w:color="auto"/>
        <w:right w:val="none" w:sz="0" w:space="0" w:color="auto"/>
      </w:divBdr>
      <w:divsChild>
        <w:div w:id="400712842">
          <w:marLeft w:val="0"/>
          <w:marRight w:val="0"/>
          <w:marTop w:val="0"/>
          <w:marBottom w:val="0"/>
          <w:divBdr>
            <w:top w:val="none" w:sz="0" w:space="0" w:color="auto"/>
            <w:left w:val="none" w:sz="0" w:space="0" w:color="auto"/>
            <w:bottom w:val="none" w:sz="0" w:space="0" w:color="auto"/>
            <w:right w:val="none" w:sz="0" w:space="0" w:color="auto"/>
          </w:divBdr>
        </w:div>
        <w:div w:id="755054145">
          <w:marLeft w:val="0"/>
          <w:marRight w:val="0"/>
          <w:marTop w:val="0"/>
          <w:marBottom w:val="0"/>
          <w:divBdr>
            <w:top w:val="none" w:sz="0" w:space="0" w:color="auto"/>
            <w:left w:val="none" w:sz="0" w:space="0" w:color="auto"/>
            <w:bottom w:val="none" w:sz="0" w:space="0" w:color="auto"/>
            <w:right w:val="none" w:sz="0" w:space="0" w:color="auto"/>
          </w:divBdr>
        </w:div>
      </w:divsChild>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 w:id="1926064922">
      <w:bodyDiv w:val="1"/>
      <w:marLeft w:val="0"/>
      <w:marRight w:val="0"/>
      <w:marTop w:val="0"/>
      <w:marBottom w:val="0"/>
      <w:divBdr>
        <w:top w:val="none" w:sz="0" w:space="0" w:color="auto"/>
        <w:left w:val="none" w:sz="0" w:space="0" w:color="auto"/>
        <w:bottom w:val="none" w:sz="0" w:space="0" w:color="auto"/>
        <w:right w:val="none" w:sz="0" w:space="0" w:color="auto"/>
      </w:divBdr>
      <w:divsChild>
        <w:div w:id="1375692602">
          <w:marLeft w:val="0"/>
          <w:marRight w:val="0"/>
          <w:marTop w:val="0"/>
          <w:marBottom w:val="0"/>
          <w:divBdr>
            <w:top w:val="none" w:sz="0" w:space="0" w:color="auto"/>
            <w:left w:val="none" w:sz="0" w:space="0" w:color="auto"/>
            <w:bottom w:val="none" w:sz="0" w:space="0" w:color="auto"/>
            <w:right w:val="none" w:sz="0" w:space="0" w:color="auto"/>
          </w:divBdr>
        </w:div>
        <w:div w:id="1328093782">
          <w:marLeft w:val="0"/>
          <w:marRight w:val="0"/>
          <w:marTop w:val="0"/>
          <w:marBottom w:val="0"/>
          <w:divBdr>
            <w:top w:val="none" w:sz="0" w:space="0" w:color="auto"/>
            <w:left w:val="none" w:sz="0" w:space="0" w:color="auto"/>
            <w:bottom w:val="none" w:sz="0" w:space="0" w:color="auto"/>
            <w:right w:val="none" w:sz="0" w:space="0" w:color="auto"/>
          </w:divBdr>
        </w:div>
      </w:divsChild>
    </w:div>
    <w:div w:id="1931574314">
      <w:bodyDiv w:val="1"/>
      <w:marLeft w:val="0"/>
      <w:marRight w:val="0"/>
      <w:marTop w:val="0"/>
      <w:marBottom w:val="0"/>
      <w:divBdr>
        <w:top w:val="none" w:sz="0" w:space="0" w:color="auto"/>
        <w:left w:val="none" w:sz="0" w:space="0" w:color="auto"/>
        <w:bottom w:val="none" w:sz="0" w:space="0" w:color="auto"/>
        <w:right w:val="none" w:sz="0" w:space="0" w:color="auto"/>
      </w:divBdr>
      <w:divsChild>
        <w:div w:id="317392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web-newsbank-com.libproxy.library.unt.edu/apps/news/document-view?p=AWNB&amp;docref=news/1417555B615EA5F8" TargetMode="External"/><Relationship Id="rId18" Type="http://schemas.openxmlformats.org/officeDocument/2006/relationships/hyperlink" Target="https://online.unt.edu/learn" TargetMode="External"/><Relationship Id="rId26" Type="http://schemas.openxmlformats.org/officeDocument/2006/relationships/hyperlink" Target="http://spot.unt.edu/" TargetMode="External"/><Relationship Id="rId39" Type="http://schemas.openxmlformats.org/officeDocument/2006/relationships/hyperlink" Target="https://sso.unt.edu/idp/profile/SAML2/Redirect/SSO;jsessionid=E4DCA43DF85E3B74B3E496CAB99D8FC6?execution=e1s1"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care" TargetMode="External"/><Relationship Id="rId42" Type="http://schemas.openxmlformats.org/officeDocument/2006/relationships/hyperlink" Target="https://www.mypronouns.org/what-and-why" TargetMode="External"/><Relationship Id="rId47" Type="http://schemas.openxmlformats.org/officeDocument/2006/relationships/hyperlink" Target="file:///C:\Users\jdl0126\AppData\Local\Temp\OneNote\16.0\NT\0\Registrar" TargetMode="External"/><Relationship Id="rId50" Type="http://schemas.openxmlformats.org/officeDocument/2006/relationships/hyperlink" Target="https://studentaffairs.unt.edu/career-center" TargetMode="External"/><Relationship Id="rId55" Type="http://schemas.openxmlformats.org/officeDocument/2006/relationships/hyperlink" Target="https://clear.unt.edu/canvas/student-resources"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askSHWC@unt.edu" TargetMode="External"/><Relationship Id="rId29" Type="http://schemas.openxmlformats.org/officeDocument/2006/relationships/hyperlink" Target="http://www.ecfr.gov/" TargetMode="External"/><Relationship Id="rId11" Type="http://schemas.openxmlformats.org/officeDocument/2006/relationships/hyperlink" Target="https://community.canvaslms.com/docs/DOC-10554-4212710328"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student-health-and-wellness-center" TargetMode="External"/><Relationship Id="rId37" Type="http://schemas.openxmlformats.org/officeDocument/2006/relationships/hyperlink" Target="https://registrar.unt.edu/transcripts-and-records/update-your-personal-information" TargetMode="External"/><Relationship Id="rId40" Type="http://schemas.openxmlformats.org/officeDocument/2006/relationships/hyperlink" Target="https://studentaffairs.unt.edu/student-legal-services" TargetMode="External"/><Relationship Id="rId45" Type="http://schemas.openxmlformats.org/officeDocument/2006/relationships/hyperlink" Target="https://www.mypronouns.org/asking" TargetMode="External"/><Relationship Id="rId53" Type="http://schemas.openxmlformats.org/officeDocument/2006/relationships/hyperlink" Target="https://edo.unt.edu/pridealliance" TargetMode="External"/><Relationship Id="rId58" Type="http://schemas.openxmlformats.org/officeDocument/2006/relationships/hyperlink" Target="http://writingcenter.unt.edu/"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mailto:helpdesk@unt.edu" TargetMode="External"/><Relationship Id="rId14" Type="http://schemas.openxmlformats.org/officeDocument/2006/relationships/hyperlink" Target="https://nam04.safelinks.protection.outlook.com/?url=https%3A%2F%2Fwww.cdc.gov%2Fcoronavirus%2F2019-ncov%2Fsymptoms-testing%2Fsymptoms.html&amp;data=04%7C01%7CLowell.Johnson%40unt.edu%7C0c73a55d0e274b7537cb08d95c32b069%7C70de199207c6480fa318a1afcba03983%7C0%7C0%7C637642195035207558%7CUnknown%7CTWFpbGZsb3d8eyJWIjoiMC4wLjAwMDAiLCJQIjoiV2luMzIiLCJBTiI6Ik1haWwiLCJXVCI6Mn0%3D%7C1000&amp;sdata=2fByVHQmS3SK4R%2BPPmEOWJogYqBcCBmx%2FnlruKOBhBY%3D&amp;reserved=0" TargetMode="External"/><Relationship Id="rId22" Type="http://schemas.openxmlformats.org/officeDocument/2006/relationships/hyperlink" Target="https://deanofstudents.unt.edu/conduct" TargetMode="External"/><Relationship Id="rId27" Type="http://schemas.openxmlformats.org/officeDocument/2006/relationships/hyperlink" Target="file:///C:\Users\jdl0126\AppData\Local\Temp\OneNote\16.0\NT\0\spot@unt.edu" TargetMode="External"/><Relationship Id="rId30" Type="http://schemas.openxmlformats.org/officeDocument/2006/relationships/hyperlink" Target="mailto:internationaladvising@unt.edu" TargetMode="External"/><Relationship Id="rId35" Type="http://schemas.openxmlformats.org/officeDocument/2006/relationships/hyperlink" Target="https://studentaffairs.unt.edu/student-health-and-wellness-center/services/psychiatry" TargetMode="External"/><Relationship Id="rId43" Type="http://schemas.openxmlformats.org/officeDocument/2006/relationships/hyperlink" Target="https://www.mypronouns.org/how" TargetMode="External"/><Relationship Id="rId48" Type="http://schemas.openxmlformats.org/officeDocument/2006/relationships/hyperlink" Target="https://financialaid.unt.edu/" TargetMode="External"/><Relationship Id="rId56" Type="http://schemas.openxmlformats.org/officeDocument/2006/relationships/hyperlink" Target="https://success.unt.edu/asc" TargetMode="External"/><Relationship Id="rId8" Type="http://schemas.openxmlformats.org/officeDocument/2006/relationships/hyperlink" Target="https://clear.unt.edu/supported-technologies/canvas/requirements" TargetMode="External"/><Relationship Id="rId51" Type="http://schemas.openxmlformats.org/officeDocument/2006/relationships/hyperlink" Target="https://edo.unt.edu/multicultural-center" TargetMode="External"/><Relationship Id="rId3" Type="http://schemas.openxmlformats.org/officeDocument/2006/relationships/settings" Target="settings.xml"/><Relationship Id="rId12" Type="http://schemas.openxmlformats.org/officeDocument/2006/relationships/hyperlink" Target="https://clear.unt.edu/online-communication-tips" TargetMode="External"/><Relationship Id="rId17" Type="http://schemas.openxmlformats.org/officeDocument/2006/relationships/hyperlink" Target="mailto:COVID@unt.edu" TargetMode="External"/><Relationship Id="rId25" Type="http://schemas.openxmlformats.org/officeDocument/2006/relationships/hyperlink" Target="file:///C:\Users\jdl0126\AppData\Local\Temp\OneNote\16.0\NT\0\no-reply@iasystem.org" TargetMode="External"/><Relationship Id="rId33" Type="http://schemas.openxmlformats.org/officeDocument/2006/relationships/hyperlink" Target="https://studentaffairs.unt.edu/counseling-and-testing-services" TargetMode="External"/><Relationship Id="rId38" Type="http://schemas.openxmlformats.org/officeDocument/2006/relationships/hyperlink" Target="https://sfs.unt.edu/idcards" TargetMode="External"/><Relationship Id="rId46" Type="http://schemas.openxmlformats.org/officeDocument/2006/relationships/hyperlink" Target="https://www.mypronouns.org/mistakes" TargetMode="External"/><Relationship Id="rId59" Type="http://schemas.openxmlformats.org/officeDocument/2006/relationships/hyperlink" Target="http://writingcenter.unt.edu/" TargetMode="External"/><Relationship Id="rId20" Type="http://schemas.openxmlformats.org/officeDocument/2006/relationships/hyperlink" Target="https://disability.unt.edu/" TargetMode="External"/><Relationship Id="rId41" Type="http://schemas.openxmlformats.org/officeDocument/2006/relationships/hyperlink" Target="https://community.canvaslms.com/docs/DOC-18406-42121184808" TargetMode="External"/><Relationship Id="rId54" Type="http://schemas.openxmlformats.org/officeDocument/2006/relationships/hyperlink" Target="https://deanofstudents.unt.edu/resources/food-pantry"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am04.safelinks.protection.outlook.com/?url=https%3A%2F%2Fwww.cdc.gov%2Fcoronavirus%2F2019-ncov%2Fsymptoms-testing%2Fsymptoms.html&amp;data=04%7C01%7CLowell.Johnson%40unt.edu%7C0c73a55d0e274b7537cb08d95c32b069%7C70de199207c6480fa318a1afcba03983%7C0%7C0%7C637642195035217524%7CUnknown%7CTWFpbGZsb3d8eyJWIjoiMC4wLjAwMDAiLCJQIjoiV2luMzIiLCJBTiI6Ik1haWwiLCJXVCI6Mn0%3D%7C1000&amp;sdata=k%2Bk6OmUqtFhMbtgNQjjsxnoYnLkxumab3tqWKTmVwb8%3D&amp;reserved=0" TargetMode="External"/><Relationship Id="rId23" Type="http://schemas.openxmlformats.org/officeDocument/2006/relationships/hyperlink" Target="https://my.unt.edu/" TargetMode="External"/><Relationship Id="rId28" Type="http://schemas.openxmlformats.org/officeDocument/2006/relationships/hyperlink" Target="mailto:SurvivorAdvocate@unt.edu" TargetMode="External"/><Relationship Id="rId36" Type="http://schemas.openxmlformats.org/officeDocument/2006/relationships/hyperlink" Target="https://studentaffairs.unt.edu/counseling-and-testing-services/services/individual-counseling" TargetMode="External"/><Relationship Id="rId49" Type="http://schemas.openxmlformats.org/officeDocument/2006/relationships/hyperlink" Target="https://studentaffairs.unt.edu/student-legal-services" TargetMode="External"/><Relationship Id="rId57" Type="http://schemas.openxmlformats.org/officeDocument/2006/relationships/hyperlink" Target="https://library.unt.edu/" TargetMode="External"/><Relationship Id="rId10" Type="http://schemas.openxmlformats.org/officeDocument/2006/relationships/hyperlink" Target="mailto:helpdesk@unt.edu" TargetMode="External"/><Relationship Id="rId31" Type="http://schemas.openxmlformats.org/officeDocument/2006/relationships/hyperlink" Target="https://policy.unt.edu/policy/07-002" TargetMode="External"/><Relationship Id="rId44" Type="http://schemas.openxmlformats.org/officeDocument/2006/relationships/hyperlink" Target="https://www.mypronouns.org/sharing" TargetMode="External"/><Relationship Id="rId52" Type="http://schemas.openxmlformats.org/officeDocument/2006/relationships/hyperlink" Target="https://studentaffairs.unt.edu/counseling-and-testing-services"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nt.edu/helpdesk/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16</Pages>
  <Words>5822</Words>
  <Characters>33187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Johnson, Lowell</cp:lastModifiedBy>
  <cp:revision>17</cp:revision>
  <dcterms:created xsi:type="dcterms:W3CDTF">2023-08-06T20:31:00Z</dcterms:created>
  <dcterms:modified xsi:type="dcterms:W3CDTF">2023-08-17T15:55:00Z</dcterms:modified>
</cp:coreProperties>
</file>