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D458CD4" w14:textId="01E68D98" w:rsidR="00AC2675" w:rsidRPr="00C02D07" w:rsidRDefault="00BA72DE" w:rsidP="00BA72DE">
      <w:pPr>
        <w:jc w:val="center"/>
        <w:rPr>
          <w:rFonts w:ascii="Times New Roman" w:hAnsi="Times New Roman" w:cs="Times New Roman"/>
          <w:b/>
          <w:bCs/>
          <w:color w:val="00B050"/>
          <w:sz w:val="36"/>
          <w:szCs w:val="36"/>
          <w:u w:val="single"/>
        </w:rPr>
      </w:pPr>
      <w:bookmarkStart w:id="0" w:name="_GoBack"/>
      <w:bookmarkEnd w:id="0"/>
      <w:r>
        <w:rPr>
          <w:rFonts w:ascii="Times New Roman" w:hAnsi="Times New Roman" w:cs="Times New Roman"/>
          <w:b/>
          <w:bCs/>
          <w:color w:val="00B050"/>
          <w:sz w:val="36"/>
          <w:szCs w:val="36"/>
          <w:u w:val="single"/>
        </w:rPr>
        <w:br/>
      </w:r>
      <w:r w:rsidR="00E851C6" w:rsidRPr="009F53A7">
        <w:rPr>
          <w:rFonts w:ascii="Times New Roman" w:hAnsi="Times New Roman" w:cs="Times New Roman"/>
          <w:b/>
          <w:bCs/>
          <w:color w:val="00B050"/>
          <w:sz w:val="36"/>
          <w:szCs w:val="36"/>
          <w:u w:val="single"/>
        </w:rPr>
        <w:t>PHIL 1900</w:t>
      </w:r>
      <w:r w:rsidR="00C06CD6">
        <w:rPr>
          <w:rFonts w:ascii="Times New Roman" w:hAnsi="Times New Roman" w:cs="Times New Roman"/>
          <w:b/>
          <w:bCs/>
          <w:color w:val="00B050"/>
          <w:sz w:val="36"/>
          <w:szCs w:val="36"/>
          <w:u w:val="single"/>
        </w:rPr>
        <w:t>:</w:t>
      </w:r>
      <w:r w:rsidR="00E97053">
        <w:rPr>
          <w:rFonts w:ascii="Times New Roman" w:hAnsi="Times New Roman" w:cs="Times New Roman"/>
          <w:b/>
          <w:bCs/>
          <w:color w:val="00B050"/>
          <w:sz w:val="36"/>
          <w:szCs w:val="36"/>
          <w:u w:val="single"/>
        </w:rPr>
        <w:t xml:space="preserve"> </w:t>
      </w:r>
      <w:r w:rsidR="00E851C6" w:rsidRPr="009F53A7">
        <w:rPr>
          <w:rFonts w:ascii="Times New Roman" w:hAnsi="Times New Roman" w:cs="Times New Roman"/>
          <w:b/>
          <w:bCs/>
          <w:color w:val="00B050"/>
          <w:sz w:val="36"/>
          <w:szCs w:val="36"/>
          <w:u w:val="single"/>
        </w:rPr>
        <w:t>“Philosophy of Art</w:t>
      </w:r>
      <w:r w:rsidR="00C06CD6">
        <w:rPr>
          <w:rFonts w:ascii="Times New Roman" w:hAnsi="Times New Roman" w:cs="Times New Roman"/>
          <w:b/>
          <w:bCs/>
          <w:color w:val="00B050"/>
          <w:sz w:val="36"/>
          <w:szCs w:val="36"/>
          <w:u w:val="single"/>
        </w:rPr>
        <w:t>”</w:t>
      </w:r>
    </w:p>
    <w:p w14:paraId="6486E7F3" w14:textId="77777777" w:rsidR="00E8136D" w:rsidRDefault="007E4661" w:rsidP="005A15E8">
      <w:pPr>
        <w:rPr>
          <w:rFonts w:ascii="Times New Roman" w:hAnsi="Times New Roman" w:cs="Times New Roman"/>
          <w:sz w:val="24"/>
          <w:szCs w:val="24"/>
        </w:rPr>
      </w:pPr>
      <w:r w:rsidRPr="00F52B1F">
        <w:rPr>
          <w:rFonts w:ascii="Times New Roman" w:hAnsi="Times New Roman" w:cs="Times New Roman"/>
          <w:b/>
          <w:bCs/>
          <w:sz w:val="24"/>
          <w:szCs w:val="24"/>
        </w:rPr>
        <w:t>Instructor</w:t>
      </w:r>
      <w:r>
        <w:rPr>
          <w:rFonts w:ascii="Times New Roman" w:hAnsi="Times New Roman" w:cs="Times New Roman"/>
          <w:sz w:val="24"/>
          <w:szCs w:val="24"/>
        </w:rPr>
        <w:t xml:space="preserve">: </w:t>
      </w:r>
      <w:r w:rsidR="009F53A7">
        <w:rPr>
          <w:rFonts w:ascii="Times New Roman" w:hAnsi="Times New Roman" w:cs="Times New Roman"/>
          <w:sz w:val="24"/>
          <w:szCs w:val="24"/>
        </w:rPr>
        <w:t>Lance H. Gracy, M.A.</w:t>
      </w:r>
      <w:r w:rsidR="009F53A7">
        <w:rPr>
          <w:rFonts w:ascii="Times New Roman" w:hAnsi="Times New Roman" w:cs="Times New Roman"/>
          <w:sz w:val="24"/>
          <w:szCs w:val="24"/>
        </w:rPr>
        <w:br/>
      </w:r>
      <w:r>
        <w:rPr>
          <w:rFonts w:ascii="Times New Roman" w:hAnsi="Times New Roman" w:cs="Times New Roman"/>
          <w:sz w:val="24"/>
          <w:szCs w:val="24"/>
        </w:rPr>
        <w:tab/>
        <w:t xml:space="preserve">      </w:t>
      </w:r>
      <w:r w:rsidR="00B3349D">
        <w:rPr>
          <w:rFonts w:ascii="Times New Roman" w:hAnsi="Times New Roman" w:cs="Times New Roman"/>
          <w:sz w:val="24"/>
          <w:szCs w:val="24"/>
        </w:rPr>
        <w:t xml:space="preserve"> </w:t>
      </w:r>
      <w:r>
        <w:rPr>
          <w:rFonts w:ascii="Times New Roman" w:hAnsi="Times New Roman" w:cs="Times New Roman"/>
          <w:sz w:val="24"/>
          <w:szCs w:val="24"/>
        </w:rPr>
        <w:t>T</w:t>
      </w:r>
      <w:r w:rsidR="009F53A7">
        <w:rPr>
          <w:rFonts w:ascii="Times New Roman" w:hAnsi="Times New Roman" w:cs="Times New Roman"/>
          <w:sz w:val="24"/>
          <w:szCs w:val="24"/>
        </w:rPr>
        <w:t>eaching Fellow</w:t>
      </w:r>
      <w:r w:rsidR="009F53A7">
        <w:rPr>
          <w:rFonts w:ascii="Times New Roman" w:hAnsi="Times New Roman" w:cs="Times New Roman"/>
          <w:sz w:val="24"/>
          <w:szCs w:val="24"/>
        </w:rPr>
        <w:br/>
      </w:r>
      <w:r>
        <w:rPr>
          <w:rFonts w:ascii="Times New Roman" w:hAnsi="Times New Roman" w:cs="Times New Roman"/>
          <w:sz w:val="24"/>
          <w:szCs w:val="24"/>
        </w:rPr>
        <w:tab/>
        <w:t xml:space="preserve">     </w:t>
      </w:r>
      <w:r w:rsidR="00B3349D">
        <w:rPr>
          <w:rFonts w:ascii="Times New Roman" w:hAnsi="Times New Roman" w:cs="Times New Roman"/>
          <w:sz w:val="24"/>
          <w:szCs w:val="24"/>
        </w:rPr>
        <w:t xml:space="preserve"> </w:t>
      </w:r>
      <w:r>
        <w:rPr>
          <w:rFonts w:ascii="Times New Roman" w:hAnsi="Times New Roman" w:cs="Times New Roman"/>
          <w:sz w:val="24"/>
          <w:szCs w:val="24"/>
        </w:rPr>
        <w:t xml:space="preserve"> U</w:t>
      </w:r>
      <w:r w:rsidR="009F53A7">
        <w:rPr>
          <w:rFonts w:ascii="Times New Roman" w:hAnsi="Times New Roman" w:cs="Times New Roman"/>
          <w:sz w:val="24"/>
          <w:szCs w:val="24"/>
        </w:rPr>
        <w:t>niversity of North Texas</w:t>
      </w:r>
      <w:r w:rsidR="009F53A7">
        <w:rPr>
          <w:rFonts w:ascii="Times New Roman" w:hAnsi="Times New Roman" w:cs="Times New Roman"/>
          <w:sz w:val="24"/>
          <w:szCs w:val="24"/>
        </w:rPr>
        <w:br/>
      </w:r>
      <w:r>
        <w:rPr>
          <w:rFonts w:ascii="Times New Roman" w:hAnsi="Times New Roman" w:cs="Times New Roman"/>
          <w:sz w:val="24"/>
          <w:szCs w:val="24"/>
        </w:rPr>
        <w:tab/>
        <w:t xml:space="preserve">      </w:t>
      </w:r>
      <w:r w:rsidR="00B3349D">
        <w:rPr>
          <w:rFonts w:ascii="Times New Roman" w:hAnsi="Times New Roman" w:cs="Times New Roman"/>
          <w:sz w:val="24"/>
          <w:szCs w:val="24"/>
        </w:rPr>
        <w:t xml:space="preserve"> </w:t>
      </w:r>
      <w:r>
        <w:rPr>
          <w:rFonts w:ascii="Times New Roman" w:hAnsi="Times New Roman" w:cs="Times New Roman"/>
          <w:sz w:val="24"/>
          <w:szCs w:val="24"/>
        </w:rPr>
        <w:t>D</w:t>
      </w:r>
      <w:r w:rsidR="009F53A7">
        <w:rPr>
          <w:rFonts w:ascii="Times New Roman" w:hAnsi="Times New Roman" w:cs="Times New Roman"/>
          <w:sz w:val="24"/>
          <w:szCs w:val="24"/>
        </w:rPr>
        <w:t>epartment of Philosophy and Religion</w:t>
      </w:r>
    </w:p>
    <w:p w14:paraId="42126090" w14:textId="5BBDECB4" w:rsidR="00E8136D" w:rsidRPr="00E8136D" w:rsidRDefault="00DE72B5" w:rsidP="005A15E8">
      <w:pPr>
        <w:rPr>
          <w:rFonts w:ascii="Times New Roman" w:hAnsi="Times New Roman" w:cs="Times New Roman"/>
          <w:b/>
          <w:bCs/>
          <w:sz w:val="24"/>
          <w:szCs w:val="24"/>
        </w:rPr>
      </w:pPr>
      <w:r>
        <w:rPr>
          <w:rFonts w:ascii="Times New Roman" w:hAnsi="Times New Roman" w:cs="Times New Roman"/>
          <w:b/>
          <w:bCs/>
          <w:sz w:val="24"/>
          <w:szCs w:val="24"/>
        </w:rPr>
        <w:t xml:space="preserve">Time/Location: </w:t>
      </w:r>
      <w:r w:rsidR="00F8595A">
        <w:rPr>
          <w:rFonts w:ascii="Times New Roman" w:hAnsi="Times New Roman" w:cs="Times New Roman"/>
          <w:sz w:val="24"/>
          <w:szCs w:val="24"/>
        </w:rPr>
        <w:t xml:space="preserve">Sec. </w:t>
      </w:r>
      <w:r w:rsidR="00C058A9">
        <w:rPr>
          <w:rFonts w:ascii="Times New Roman" w:hAnsi="Times New Roman" w:cs="Times New Roman"/>
          <w:sz w:val="24"/>
          <w:szCs w:val="24"/>
        </w:rPr>
        <w:t>0</w:t>
      </w:r>
      <w:r w:rsidR="00F8595A">
        <w:rPr>
          <w:rFonts w:ascii="Times New Roman" w:hAnsi="Times New Roman" w:cs="Times New Roman"/>
          <w:sz w:val="24"/>
          <w:szCs w:val="24"/>
        </w:rPr>
        <w:t xml:space="preserve">01 – </w:t>
      </w:r>
      <w:r>
        <w:rPr>
          <w:rFonts w:ascii="Times New Roman" w:hAnsi="Times New Roman" w:cs="Times New Roman"/>
          <w:sz w:val="24"/>
          <w:szCs w:val="24"/>
        </w:rPr>
        <w:t>MWF 10:00am – 10:50am | G</w:t>
      </w:r>
      <w:r w:rsidR="006246DB">
        <w:rPr>
          <w:rFonts w:ascii="Times New Roman" w:hAnsi="Times New Roman" w:cs="Times New Roman"/>
          <w:sz w:val="24"/>
          <w:szCs w:val="24"/>
        </w:rPr>
        <w:t>AB</w:t>
      </w:r>
      <w:r>
        <w:rPr>
          <w:rFonts w:ascii="Times New Roman" w:hAnsi="Times New Roman" w:cs="Times New Roman"/>
          <w:sz w:val="24"/>
          <w:szCs w:val="24"/>
        </w:rPr>
        <w:t xml:space="preserve"> 114</w:t>
      </w:r>
      <w:r w:rsidR="00F8595A">
        <w:rPr>
          <w:rFonts w:ascii="Times New Roman" w:hAnsi="Times New Roman" w:cs="Times New Roman"/>
          <w:sz w:val="24"/>
          <w:szCs w:val="24"/>
        </w:rPr>
        <w:br/>
        <w:t xml:space="preserve">                           </w:t>
      </w:r>
      <w:r w:rsidR="0048080A">
        <w:rPr>
          <w:rFonts w:ascii="Times New Roman" w:hAnsi="Times New Roman" w:cs="Times New Roman"/>
          <w:sz w:val="24"/>
          <w:szCs w:val="24"/>
        </w:rPr>
        <w:t xml:space="preserve"> </w:t>
      </w:r>
      <w:r w:rsidR="00F8595A">
        <w:rPr>
          <w:rFonts w:ascii="Times New Roman" w:hAnsi="Times New Roman" w:cs="Times New Roman"/>
          <w:sz w:val="24"/>
          <w:szCs w:val="24"/>
        </w:rPr>
        <w:t xml:space="preserve">Sec. </w:t>
      </w:r>
      <w:r w:rsidR="00C058A9">
        <w:rPr>
          <w:rFonts w:ascii="Times New Roman" w:hAnsi="Times New Roman" w:cs="Times New Roman"/>
          <w:sz w:val="24"/>
          <w:szCs w:val="24"/>
        </w:rPr>
        <w:t>0</w:t>
      </w:r>
      <w:r w:rsidR="00F8595A">
        <w:rPr>
          <w:rFonts w:ascii="Times New Roman" w:hAnsi="Times New Roman" w:cs="Times New Roman"/>
          <w:sz w:val="24"/>
          <w:szCs w:val="24"/>
        </w:rPr>
        <w:t xml:space="preserve">02 – </w:t>
      </w:r>
      <w:r>
        <w:rPr>
          <w:rFonts w:ascii="Times New Roman" w:hAnsi="Times New Roman" w:cs="Times New Roman"/>
          <w:sz w:val="24"/>
          <w:szCs w:val="24"/>
        </w:rPr>
        <w:t>MWF</w:t>
      </w:r>
      <w:r w:rsidR="00F8595A">
        <w:rPr>
          <w:rFonts w:ascii="Times New Roman" w:hAnsi="Times New Roman" w:cs="Times New Roman"/>
          <w:sz w:val="24"/>
          <w:szCs w:val="24"/>
        </w:rPr>
        <w:t xml:space="preserve"> </w:t>
      </w:r>
      <w:r>
        <w:rPr>
          <w:rFonts w:ascii="Times New Roman" w:hAnsi="Times New Roman" w:cs="Times New Roman"/>
          <w:sz w:val="24"/>
          <w:szCs w:val="24"/>
        </w:rPr>
        <w:t>11:00am – 11:50am | G</w:t>
      </w:r>
      <w:r w:rsidR="006246DB">
        <w:rPr>
          <w:rFonts w:ascii="Times New Roman" w:hAnsi="Times New Roman" w:cs="Times New Roman"/>
          <w:sz w:val="24"/>
          <w:szCs w:val="24"/>
        </w:rPr>
        <w:t>AB</w:t>
      </w:r>
      <w:r>
        <w:rPr>
          <w:rFonts w:ascii="Times New Roman" w:hAnsi="Times New Roman" w:cs="Times New Roman"/>
          <w:sz w:val="24"/>
          <w:szCs w:val="24"/>
        </w:rPr>
        <w:t xml:space="preserve"> 114</w:t>
      </w:r>
      <w:r w:rsidR="00F8595A">
        <w:rPr>
          <w:rFonts w:ascii="Times New Roman" w:hAnsi="Times New Roman" w:cs="Times New Roman"/>
          <w:b/>
          <w:bCs/>
          <w:sz w:val="24"/>
          <w:szCs w:val="24"/>
        </w:rPr>
        <w:br/>
      </w:r>
      <w:r w:rsidR="00E8136D">
        <w:rPr>
          <w:rFonts w:ascii="Times New Roman" w:hAnsi="Times New Roman" w:cs="Times New Roman"/>
          <w:b/>
          <w:bCs/>
          <w:sz w:val="24"/>
          <w:szCs w:val="24"/>
        </w:rPr>
        <w:t>Semester</w:t>
      </w:r>
      <w:r w:rsidR="00E8136D" w:rsidRPr="00E8136D">
        <w:rPr>
          <w:rFonts w:ascii="Times New Roman" w:hAnsi="Times New Roman" w:cs="Times New Roman"/>
          <w:sz w:val="24"/>
          <w:szCs w:val="24"/>
        </w:rPr>
        <w:t>:</w:t>
      </w:r>
      <w:r w:rsidR="00E8136D">
        <w:rPr>
          <w:rFonts w:ascii="Times New Roman" w:hAnsi="Times New Roman" w:cs="Times New Roman"/>
          <w:b/>
          <w:bCs/>
          <w:sz w:val="24"/>
          <w:szCs w:val="24"/>
        </w:rPr>
        <w:t xml:space="preserve"> </w:t>
      </w:r>
      <w:r w:rsidR="0025732A">
        <w:rPr>
          <w:rFonts w:ascii="Times New Roman" w:hAnsi="Times New Roman" w:cs="Times New Roman"/>
          <w:sz w:val="24"/>
          <w:szCs w:val="24"/>
        </w:rPr>
        <w:t>Spring</w:t>
      </w:r>
      <w:r w:rsidR="0081010A">
        <w:rPr>
          <w:rFonts w:ascii="Times New Roman" w:hAnsi="Times New Roman" w:cs="Times New Roman"/>
          <w:sz w:val="24"/>
          <w:szCs w:val="24"/>
        </w:rPr>
        <w:t xml:space="preserve"> 202</w:t>
      </w:r>
      <w:r w:rsidR="0025732A">
        <w:rPr>
          <w:rFonts w:ascii="Times New Roman" w:hAnsi="Times New Roman" w:cs="Times New Roman"/>
          <w:sz w:val="24"/>
          <w:szCs w:val="24"/>
        </w:rPr>
        <w:t>5</w:t>
      </w:r>
    </w:p>
    <w:p w14:paraId="3AD93F58" w14:textId="77777777" w:rsidR="00E8136D" w:rsidRDefault="00E851C6" w:rsidP="005A15E8">
      <w:pPr>
        <w:rPr>
          <w:rFonts w:ascii="Times New Roman" w:hAnsi="Times New Roman" w:cs="Times New Roman"/>
          <w:sz w:val="24"/>
          <w:szCs w:val="24"/>
        </w:rPr>
      </w:pPr>
      <w:r w:rsidRPr="00F52B1F">
        <w:rPr>
          <w:rFonts w:ascii="Times New Roman" w:hAnsi="Times New Roman" w:cs="Times New Roman"/>
          <w:b/>
          <w:bCs/>
          <w:sz w:val="24"/>
          <w:szCs w:val="24"/>
        </w:rPr>
        <w:t>Email</w:t>
      </w:r>
      <w:r>
        <w:rPr>
          <w:rFonts w:ascii="Times New Roman" w:hAnsi="Times New Roman" w:cs="Times New Roman"/>
          <w:sz w:val="24"/>
          <w:szCs w:val="24"/>
        </w:rPr>
        <w:t xml:space="preserve">: </w:t>
      </w:r>
      <w:hyperlink r:id="rId8" w:history="1">
        <w:r w:rsidRPr="003C7467">
          <w:rPr>
            <w:rStyle w:val="Hyperlink"/>
            <w:rFonts w:ascii="Times New Roman" w:hAnsi="Times New Roman" w:cs="Times New Roman"/>
            <w:sz w:val="24"/>
            <w:szCs w:val="24"/>
          </w:rPr>
          <w:t>lance.gracy@unt.edu</w:t>
        </w:r>
      </w:hyperlink>
      <w:r>
        <w:rPr>
          <w:rFonts w:ascii="Times New Roman" w:hAnsi="Times New Roman" w:cs="Times New Roman"/>
          <w:sz w:val="24"/>
          <w:szCs w:val="24"/>
        </w:rPr>
        <w:t xml:space="preserve"> </w:t>
      </w:r>
    </w:p>
    <w:p w14:paraId="32EF66E1" w14:textId="77777777" w:rsidR="00E8136D" w:rsidRDefault="009F53A7" w:rsidP="005A15E8">
      <w:pPr>
        <w:rPr>
          <w:rFonts w:ascii="Lato" w:hAnsi="Lato"/>
          <w:color w:val="333333"/>
          <w:shd w:val="clear" w:color="auto" w:fill="FFFFFF"/>
        </w:rPr>
      </w:pPr>
      <w:r w:rsidRPr="00F52B1F">
        <w:rPr>
          <w:rFonts w:ascii="Times New Roman" w:hAnsi="Times New Roman" w:cs="Times New Roman"/>
          <w:b/>
          <w:bCs/>
          <w:color w:val="333333"/>
          <w:sz w:val="24"/>
          <w:szCs w:val="24"/>
          <w:shd w:val="clear" w:color="auto" w:fill="FFFFFF"/>
        </w:rPr>
        <w:t>Tel</w:t>
      </w:r>
      <w:r w:rsidRPr="009F53A7">
        <w:rPr>
          <w:rFonts w:ascii="Times New Roman" w:hAnsi="Times New Roman" w:cs="Times New Roman"/>
          <w:color w:val="333333"/>
          <w:sz w:val="24"/>
          <w:szCs w:val="24"/>
          <w:shd w:val="clear" w:color="auto" w:fill="FFFFFF"/>
        </w:rPr>
        <w:t>: 940.565.2266</w:t>
      </w:r>
    </w:p>
    <w:p w14:paraId="13ECF86F" w14:textId="4D430EBA" w:rsidR="00E851C6" w:rsidRDefault="00E851C6" w:rsidP="00C02D07">
      <w:pPr>
        <w:rPr>
          <w:rFonts w:ascii="Times New Roman" w:hAnsi="Times New Roman" w:cs="Times New Roman"/>
          <w:sz w:val="24"/>
          <w:szCs w:val="24"/>
        </w:rPr>
      </w:pPr>
      <w:r w:rsidRPr="00F52B1F">
        <w:rPr>
          <w:rFonts w:ascii="Times New Roman" w:hAnsi="Times New Roman" w:cs="Times New Roman"/>
          <w:b/>
          <w:bCs/>
          <w:sz w:val="24"/>
          <w:szCs w:val="24"/>
        </w:rPr>
        <w:t>Office</w:t>
      </w:r>
      <w:r>
        <w:rPr>
          <w:rFonts w:ascii="Times New Roman" w:hAnsi="Times New Roman" w:cs="Times New Roman"/>
          <w:sz w:val="24"/>
          <w:szCs w:val="24"/>
        </w:rPr>
        <w:t>:</w:t>
      </w:r>
      <w:r w:rsidR="00E8136D">
        <w:rPr>
          <w:rFonts w:ascii="Times New Roman" w:hAnsi="Times New Roman" w:cs="Times New Roman"/>
          <w:sz w:val="24"/>
          <w:szCs w:val="24"/>
        </w:rPr>
        <w:t xml:space="preserve"> </w:t>
      </w:r>
      <w:r w:rsidR="009F53A7">
        <w:rPr>
          <w:rFonts w:ascii="Times New Roman" w:hAnsi="Times New Roman" w:cs="Times New Roman"/>
          <w:sz w:val="24"/>
          <w:szCs w:val="24"/>
        </w:rPr>
        <w:t>ENV 3</w:t>
      </w:r>
      <w:r w:rsidR="00207C35">
        <w:rPr>
          <w:rFonts w:ascii="Times New Roman" w:hAnsi="Times New Roman" w:cs="Times New Roman"/>
          <w:sz w:val="24"/>
          <w:szCs w:val="24"/>
        </w:rPr>
        <w:t>25J</w:t>
      </w:r>
      <w:r w:rsidR="009F53A7">
        <w:rPr>
          <w:rFonts w:ascii="Times New Roman" w:hAnsi="Times New Roman" w:cs="Times New Roman"/>
          <w:sz w:val="24"/>
          <w:szCs w:val="24"/>
        </w:rPr>
        <w:t xml:space="preserve"> (</w:t>
      </w:r>
      <w:r w:rsidR="0081010A">
        <w:rPr>
          <w:rFonts w:ascii="Times New Roman" w:hAnsi="Times New Roman" w:cs="Times New Roman"/>
          <w:sz w:val="24"/>
          <w:szCs w:val="24"/>
        </w:rPr>
        <w:t xml:space="preserve">Office Hours: </w:t>
      </w:r>
      <w:r w:rsidR="00DE72B5">
        <w:rPr>
          <w:rFonts w:ascii="Times New Roman" w:hAnsi="Times New Roman" w:cs="Times New Roman"/>
          <w:sz w:val="24"/>
          <w:szCs w:val="24"/>
        </w:rPr>
        <w:t>MWF</w:t>
      </w:r>
      <w:r w:rsidR="00BB0FD5">
        <w:rPr>
          <w:rFonts w:ascii="Times New Roman" w:hAnsi="Times New Roman" w:cs="Times New Roman"/>
          <w:sz w:val="24"/>
          <w:szCs w:val="24"/>
        </w:rPr>
        <w:t xml:space="preserve"> 12:30pm – 2:00pm</w:t>
      </w:r>
      <w:r w:rsidR="0081010A">
        <w:rPr>
          <w:rFonts w:ascii="Times New Roman" w:hAnsi="Times New Roman" w:cs="Times New Roman"/>
          <w:sz w:val="24"/>
          <w:szCs w:val="24"/>
        </w:rPr>
        <w:t>)</w:t>
      </w:r>
    </w:p>
    <w:p w14:paraId="0117A78B" w14:textId="2968C3D1" w:rsidR="00C058A9" w:rsidRPr="000908CA" w:rsidRDefault="00C058A9" w:rsidP="00C058A9">
      <w:pPr>
        <w:ind w:left="720" w:right="720"/>
        <w:jc w:val="center"/>
        <w:rPr>
          <w:rFonts w:ascii="Times New Roman" w:hAnsi="Times New Roman" w:cs="Times New Roman"/>
          <w:b/>
          <w:bCs/>
          <w:color w:val="000000"/>
          <w:sz w:val="24"/>
          <w:szCs w:val="24"/>
          <w:u w:val="single"/>
          <w:shd w:val="clear" w:color="auto" w:fill="FFFFFF"/>
        </w:rPr>
      </w:pPr>
      <w:r w:rsidRPr="000908CA">
        <w:rPr>
          <w:rFonts w:ascii="Times New Roman" w:hAnsi="Times New Roman" w:cs="Times New Roman"/>
          <w:b/>
          <w:bCs/>
          <w:color w:val="000000"/>
          <w:sz w:val="24"/>
          <w:szCs w:val="24"/>
          <w:u w:val="single"/>
          <w:shd w:val="clear" w:color="auto" w:fill="FFFFFF"/>
        </w:rPr>
        <w:t>Course Description</w:t>
      </w:r>
      <w:r w:rsidR="000908CA" w:rsidRPr="000908CA">
        <w:rPr>
          <w:rFonts w:ascii="Times New Roman" w:hAnsi="Times New Roman" w:cs="Times New Roman"/>
          <w:b/>
          <w:bCs/>
          <w:color w:val="000000"/>
          <w:sz w:val="24"/>
          <w:szCs w:val="24"/>
          <w:u w:val="single"/>
          <w:shd w:val="clear" w:color="auto" w:fill="FFFFFF"/>
        </w:rPr>
        <w:t>.</w:t>
      </w:r>
    </w:p>
    <w:p w14:paraId="652DD31B" w14:textId="77777777" w:rsidR="00F74003" w:rsidRDefault="001A1766" w:rsidP="004709C5">
      <w:pPr>
        <w:ind w:left="720" w:righ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 Thomas Aquinas</w:t>
      </w:r>
      <w:r w:rsidR="00B96EA2">
        <w:rPr>
          <w:rFonts w:ascii="Times New Roman" w:hAnsi="Times New Roman" w:cs="Times New Roman"/>
          <w:color w:val="000000"/>
          <w:sz w:val="24"/>
          <w:szCs w:val="24"/>
          <w:shd w:val="clear" w:color="auto" w:fill="FFFFFF"/>
        </w:rPr>
        <w:t xml:space="preserve"> once said:</w:t>
      </w:r>
      <w:r>
        <w:rPr>
          <w:rFonts w:ascii="Times New Roman" w:hAnsi="Times New Roman" w:cs="Times New Roman"/>
          <w:color w:val="000000"/>
          <w:sz w:val="24"/>
          <w:szCs w:val="24"/>
          <w:shd w:val="clear" w:color="auto" w:fill="FFFFFF"/>
        </w:rPr>
        <w:t xml:space="preserve"> </w:t>
      </w:r>
      <w:r w:rsidR="00F84EFB">
        <w:rPr>
          <w:rFonts w:ascii="Times New Roman" w:hAnsi="Times New Roman" w:cs="Times New Roman"/>
          <w:color w:val="000000"/>
          <w:sz w:val="24"/>
          <w:szCs w:val="24"/>
          <w:shd w:val="clear" w:color="auto" w:fill="FFFFFF"/>
        </w:rPr>
        <w:t>“The reason why the philosopher is compared to the poet is that both are concerned with wonders</w:t>
      </w:r>
      <w:r w:rsidR="00385A62">
        <w:rPr>
          <w:rFonts w:ascii="Times New Roman" w:hAnsi="Times New Roman" w:cs="Times New Roman"/>
          <w:color w:val="000000"/>
          <w:sz w:val="24"/>
          <w:szCs w:val="24"/>
          <w:shd w:val="clear" w:color="auto" w:fill="FFFFFF"/>
        </w:rPr>
        <w:t>.</w:t>
      </w:r>
      <w:r w:rsidR="00F84EFB">
        <w:rPr>
          <w:rFonts w:ascii="Times New Roman" w:hAnsi="Times New Roman" w:cs="Times New Roman"/>
          <w:color w:val="000000"/>
          <w:sz w:val="24"/>
          <w:szCs w:val="24"/>
          <w:shd w:val="clear" w:color="auto" w:fill="FFFFFF"/>
        </w:rPr>
        <w:t>”</w:t>
      </w:r>
      <w:r w:rsidR="00385A62">
        <w:rPr>
          <w:rStyle w:val="FootnoteReference"/>
          <w:rFonts w:ascii="Times New Roman" w:hAnsi="Times New Roman" w:cs="Times New Roman"/>
          <w:color w:val="000000"/>
          <w:sz w:val="24"/>
          <w:szCs w:val="24"/>
          <w:shd w:val="clear" w:color="auto" w:fill="FFFFFF"/>
        </w:rPr>
        <w:footnoteReference w:id="1"/>
      </w:r>
      <w:r w:rsidR="00F84EFB">
        <w:rPr>
          <w:rFonts w:ascii="Times New Roman" w:hAnsi="Times New Roman" w:cs="Times New Roman"/>
          <w:color w:val="000000"/>
          <w:sz w:val="24"/>
          <w:szCs w:val="24"/>
          <w:shd w:val="clear" w:color="auto" w:fill="FFFFFF"/>
        </w:rPr>
        <w:t xml:space="preserve"> The philosophical study of art</w:t>
      </w:r>
      <w:r w:rsidR="00DE72B5">
        <w:rPr>
          <w:rFonts w:ascii="Times New Roman" w:hAnsi="Times New Roman" w:cs="Times New Roman"/>
          <w:color w:val="000000"/>
          <w:sz w:val="24"/>
          <w:szCs w:val="24"/>
          <w:shd w:val="clear" w:color="auto" w:fill="FFFFFF"/>
        </w:rPr>
        <w:t xml:space="preserve"> </w:t>
      </w:r>
      <w:r w:rsidR="00F74003">
        <w:rPr>
          <w:rFonts w:ascii="Times New Roman" w:hAnsi="Times New Roman" w:cs="Times New Roman"/>
          <w:color w:val="000000"/>
          <w:sz w:val="24"/>
          <w:szCs w:val="24"/>
          <w:shd w:val="clear" w:color="auto" w:fill="FFFFFF"/>
        </w:rPr>
        <w:t xml:space="preserve">and aesthetics </w:t>
      </w:r>
      <w:r w:rsidR="00DE72B5">
        <w:rPr>
          <w:rFonts w:ascii="Times New Roman" w:hAnsi="Times New Roman" w:cs="Times New Roman"/>
          <w:color w:val="000000"/>
          <w:sz w:val="24"/>
          <w:szCs w:val="24"/>
          <w:shd w:val="clear" w:color="auto" w:fill="FFFFFF"/>
        </w:rPr>
        <w:t>begins in wonder</w:t>
      </w:r>
      <w:r w:rsidR="00B96EA2">
        <w:rPr>
          <w:rFonts w:ascii="Times New Roman" w:hAnsi="Times New Roman" w:cs="Times New Roman"/>
          <w:color w:val="000000"/>
          <w:sz w:val="24"/>
          <w:szCs w:val="24"/>
          <w:shd w:val="clear" w:color="auto" w:fill="FFFFFF"/>
        </w:rPr>
        <w:t xml:space="preserve">. More specifically, it begins with </w:t>
      </w:r>
      <w:r w:rsidR="00DE72B5">
        <w:rPr>
          <w:rFonts w:ascii="Times New Roman" w:hAnsi="Times New Roman" w:cs="Times New Roman"/>
          <w:color w:val="000000"/>
          <w:sz w:val="24"/>
          <w:szCs w:val="24"/>
          <w:shd w:val="clear" w:color="auto" w:fill="FFFFFF"/>
        </w:rPr>
        <w:t xml:space="preserve">wondrous recognition of </w:t>
      </w:r>
      <w:r w:rsidR="00DE72B5">
        <w:rPr>
          <w:rFonts w:ascii="Times New Roman" w:hAnsi="Times New Roman" w:cs="Times New Roman"/>
          <w:i/>
          <w:iCs/>
          <w:color w:val="000000"/>
          <w:sz w:val="24"/>
          <w:szCs w:val="24"/>
          <w:shd w:val="clear" w:color="auto" w:fill="FFFFFF"/>
        </w:rPr>
        <w:t>the beautiful</w:t>
      </w:r>
      <w:r w:rsidR="00DE72B5">
        <w:rPr>
          <w:rFonts w:ascii="Times New Roman" w:hAnsi="Times New Roman" w:cs="Times New Roman"/>
          <w:color w:val="000000"/>
          <w:sz w:val="24"/>
          <w:szCs w:val="24"/>
          <w:shd w:val="clear" w:color="auto" w:fill="FFFFFF"/>
        </w:rPr>
        <w:t>. Beauty, as</w:t>
      </w:r>
      <w:r w:rsidR="00F84EFB">
        <w:rPr>
          <w:rFonts w:ascii="Times New Roman" w:hAnsi="Times New Roman" w:cs="Times New Roman"/>
          <w:color w:val="000000"/>
          <w:sz w:val="24"/>
          <w:szCs w:val="24"/>
          <w:shd w:val="clear" w:color="auto" w:fill="FFFFFF"/>
        </w:rPr>
        <w:t xml:space="preserve"> </w:t>
      </w:r>
      <w:r w:rsidR="00DE72B5">
        <w:rPr>
          <w:rFonts w:ascii="Times New Roman" w:hAnsi="Times New Roman" w:cs="Times New Roman"/>
          <w:color w:val="000000"/>
          <w:sz w:val="24"/>
          <w:szCs w:val="24"/>
          <w:shd w:val="clear" w:color="auto" w:fill="FFFFFF"/>
        </w:rPr>
        <w:t>“</w:t>
      </w:r>
      <w:r w:rsidR="002131B4">
        <w:rPr>
          <w:rFonts w:ascii="Times New Roman" w:hAnsi="Times New Roman" w:cs="Times New Roman"/>
          <w:color w:val="000000"/>
          <w:sz w:val="24"/>
          <w:szCs w:val="24"/>
          <w:shd w:val="clear" w:color="auto" w:fill="FFFFFF"/>
        </w:rPr>
        <w:t xml:space="preserve">that which </w:t>
      </w:r>
      <w:r w:rsidR="00F84EFB">
        <w:rPr>
          <w:rFonts w:ascii="Times New Roman" w:hAnsi="Times New Roman" w:cs="Times New Roman"/>
          <w:color w:val="000000"/>
          <w:sz w:val="24"/>
          <w:szCs w:val="24"/>
          <w:shd w:val="clear" w:color="auto" w:fill="FFFFFF"/>
        </w:rPr>
        <w:t>gives joy or delight when seen or contemplated,</w:t>
      </w:r>
      <w:r w:rsidR="00DE72B5">
        <w:rPr>
          <w:rFonts w:ascii="Times New Roman" w:hAnsi="Times New Roman" w:cs="Times New Roman"/>
          <w:color w:val="000000"/>
          <w:sz w:val="24"/>
          <w:szCs w:val="24"/>
          <w:shd w:val="clear" w:color="auto" w:fill="FFFFFF"/>
        </w:rPr>
        <w:t>”</w:t>
      </w:r>
      <w:r w:rsidR="00F84EFB">
        <w:rPr>
          <w:rFonts w:ascii="Times New Roman" w:hAnsi="Times New Roman" w:cs="Times New Roman"/>
          <w:color w:val="000000"/>
          <w:sz w:val="24"/>
          <w:szCs w:val="24"/>
          <w:shd w:val="clear" w:color="auto" w:fill="FFFFFF"/>
        </w:rPr>
        <w:t xml:space="preserve"> </w:t>
      </w:r>
      <w:r w:rsidR="00B96EA2">
        <w:rPr>
          <w:rFonts w:ascii="Times New Roman" w:hAnsi="Times New Roman" w:cs="Times New Roman"/>
          <w:color w:val="000000"/>
          <w:sz w:val="24"/>
          <w:szCs w:val="24"/>
          <w:shd w:val="clear" w:color="auto" w:fill="FFFFFF"/>
        </w:rPr>
        <w:t xml:space="preserve">is an important subject for philosophy and art. </w:t>
      </w:r>
      <w:r w:rsidR="00DE72B5">
        <w:rPr>
          <w:rFonts w:ascii="Times New Roman" w:hAnsi="Times New Roman" w:cs="Times New Roman"/>
          <w:color w:val="000000"/>
          <w:sz w:val="24"/>
          <w:szCs w:val="24"/>
          <w:shd w:val="clear" w:color="auto" w:fill="FFFFFF"/>
        </w:rPr>
        <w:t xml:space="preserve">But what is art more specifically, and how does it pertain to “the beautiful”? </w:t>
      </w:r>
      <w:r w:rsidR="00F84EFB">
        <w:rPr>
          <w:rFonts w:ascii="Times New Roman" w:hAnsi="Times New Roman" w:cs="Times New Roman"/>
          <w:color w:val="000000"/>
          <w:sz w:val="24"/>
          <w:szCs w:val="24"/>
          <w:shd w:val="clear" w:color="auto" w:fill="FFFFFF"/>
        </w:rPr>
        <w:t xml:space="preserve">To make </w:t>
      </w:r>
      <w:r w:rsidR="00F4039F">
        <w:rPr>
          <w:rFonts w:ascii="Times New Roman" w:hAnsi="Times New Roman" w:cs="Times New Roman"/>
          <w:color w:val="000000"/>
          <w:sz w:val="24"/>
          <w:szCs w:val="24"/>
          <w:shd w:val="clear" w:color="auto" w:fill="FFFFFF"/>
        </w:rPr>
        <w:t xml:space="preserve">something beautiful </w:t>
      </w:r>
      <w:r w:rsidR="00DE72B5">
        <w:rPr>
          <w:rFonts w:ascii="Times New Roman" w:hAnsi="Times New Roman" w:cs="Times New Roman"/>
          <w:color w:val="000000"/>
          <w:sz w:val="24"/>
          <w:szCs w:val="24"/>
          <w:shd w:val="clear" w:color="auto" w:fill="FFFFFF"/>
        </w:rPr>
        <w:t xml:space="preserve">requires, among other things, </w:t>
      </w:r>
      <w:r w:rsidR="00F84EFB">
        <w:rPr>
          <w:rFonts w:ascii="Times New Roman" w:hAnsi="Times New Roman" w:cs="Times New Roman"/>
          <w:color w:val="000000"/>
          <w:sz w:val="24"/>
          <w:szCs w:val="24"/>
          <w:shd w:val="clear" w:color="auto" w:fill="FFFFFF"/>
        </w:rPr>
        <w:t>creativity</w:t>
      </w:r>
      <w:r w:rsidR="00DE72B5">
        <w:rPr>
          <w:rFonts w:ascii="Times New Roman" w:hAnsi="Times New Roman" w:cs="Times New Roman"/>
          <w:color w:val="000000"/>
          <w:sz w:val="24"/>
          <w:szCs w:val="24"/>
          <w:shd w:val="clear" w:color="auto" w:fill="FFFFFF"/>
        </w:rPr>
        <w:t xml:space="preserve"> and </w:t>
      </w:r>
      <w:r w:rsidR="00B96EA2">
        <w:rPr>
          <w:rFonts w:ascii="Times New Roman" w:hAnsi="Times New Roman" w:cs="Times New Roman"/>
          <w:color w:val="000000"/>
          <w:sz w:val="24"/>
          <w:szCs w:val="24"/>
          <w:shd w:val="clear" w:color="auto" w:fill="FFFFFF"/>
        </w:rPr>
        <w:t xml:space="preserve">work. </w:t>
      </w:r>
      <w:r w:rsidR="00DE72B5">
        <w:rPr>
          <w:rFonts w:ascii="Times New Roman" w:hAnsi="Times New Roman" w:cs="Times New Roman"/>
          <w:color w:val="000000"/>
          <w:sz w:val="24"/>
          <w:szCs w:val="24"/>
          <w:shd w:val="clear" w:color="auto" w:fill="FFFFFF"/>
        </w:rPr>
        <w:t xml:space="preserve">The Latin word, </w:t>
      </w:r>
      <w:proofErr w:type="spellStart"/>
      <w:r w:rsidR="00DE72B5">
        <w:rPr>
          <w:rFonts w:ascii="Times New Roman" w:hAnsi="Times New Roman" w:cs="Times New Roman"/>
          <w:i/>
          <w:iCs/>
          <w:color w:val="000000"/>
          <w:sz w:val="24"/>
          <w:szCs w:val="24"/>
          <w:shd w:val="clear" w:color="auto" w:fill="FFFFFF"/>
        </w:rPr>
        <w:t>ars</w:t>
      </w:r>
      <w:proofErr w:type="spellEnd"/>
      <w:r w:rsidR="00DE72B5">
        <w:rPr>
          <w:rFonts w:ascii="Times New Roman" w:hAnsi="Times New Roman" w:cs="Times New Roman"/>
          <w:color w:val="000000"/>
          <w:sz w:val="24"/>
          <w:szCs w:val="24"/>
          <w:shd w:val="clear" w:color="auto" w:fill="FFFFFF"/>
        </w:rPr>
        <w:t xml:space="preserve">, from which we derive the word </w:t>
      </w:r>
      <w:r w:rsidR="00DE72B5">
        <w:rPr>
          <w:rFonts w:ascii="Times New Roman" w:hAnsi="Times New Roman" w:cs="Times New Roman"/>
          <w:i/>
          <w:iCs/>
          <w:color w:val="000000"/>
          <w:sz w:val="24"/>
          <w:szCs w:val="24"/>
          <w:shd w:val="clear" w:color="auto" w:fill="FFFFFF"/>
        </w:rPr>
        <w:t>art</w:t>
      </w:r>
      <w:r w:rsidR="00DE72B5">
        <w:rPr>
          <w:rFonts w:ascii="Times New Roman" w:hAnsi="Times New Roman" w:cs="Times New Roman"/>
          <w:color w:val="000000"/>
          <w:sz w:val="24"/>
          <w:szCs w:val="24"/>
          <w:shd w:val="clear" w:color="auto" w:fill="FFFFFF"/>
        </w:rPr>
        <w:t xml:space="preserve">, quite literally means </w:t>
      </w:r>
      <w:r w:rsidR="00DE72B5">
        <w:rPr>
          <w:rFonts w:ascii="Times New Roman" w:hAnsi="Times New Roman" w:cs="Times New Roman"/>
          <w:i/>
          <w:iCs/>
          <w:color w:val="000000"/>
          <w:sz w:val="24"/>
          <w:szCs w:val="24"/>
          <w:shd w:val="clear" w:color="auto" w:fill="FFFFFF"/>
        </w:rPr>
        <w:t xml:space="preserve">skillful work. </w:t>
      </w:r>
      <w:r w:rsidR="00F4039F">
        <w:rPr>
          <w:rFonts w:ascii="Times New Roman" w:hAnsi="Times New Roman" w:cs="Times New Roman"/>
          <w:color w:val="000000"/>
          <w:sz w:val="24"/>
          <w:szCs w:val="24"/>
          <w:shd w:val="clear" w:color="auto" w:fill="FFFFFF"/>
        </w:rPr>
        <w:t>As Aristotle says</w:t>
      </w:r>
      <w:r w:rsidR="00D00D0F">
        <w:rPr>
          <w:rFonts w:ascii="Times New Roman" w:hAnsi="Times New Roman" w:cs="Times New Roman"/>
          <w:color w:val="000000"/>
          <w:sz w:val="24"/>
          <w:szCs w:val="24"/>
          <w:shd w:val="clear" w:color="auto" w:fill="FFFFFF"/>
        </w:rPr>
        <w:t xml:space="preserve"> in the opening of his </w:t>
      </w:r>
      <w:r w:rsidR="00D00D0F">
        <w:rPr>
          <w:rFonts w:ascii="Times New Roman" w:hAnsi="Times New Roman" w:cs="Times New Roman"/>
          <w:i/>
          <w:iCs/>
          <w:color w:val="000000"/>
          <w:sz w:val="24"/>
          <w:szCs w:val="24"/>
          <w:shd w:val="clear" w:color="auto" w:fill="FFFFFF"/>
        </w:rPr>
        <w:t>Metaphysics</w:t>
      </w:r>
      <w:r w:rsidR="00DE72B5">
        <w:rPr>
          <w:rFonts w:ascii="Times New Roman" w:hAnsi="Times New Roman" w:cs="Times New Roman"/>
          <w:color w:val="000000"/>
          <w:sz w:val="24"/>
          <w:szCs w:val="24"/>
          <w:shd w:val="clear" w:color="auto" w:fill="FFFFFF"/>
        </w:rPr>
        <w:t xml:space="preserve">: </w:t>
      </w:r>
      <w:r w:rsidR="00F4039F">
        <w:rPr>
          <w:rFonts w:ascii="Times New Roman" w:hAnsi="Times New Roman" w:cs="Times New Roman"/>
          <w:color w:val="000000"/>
          <w:sz w:val="24"/>
          <w:szCs w:val="24"/>
          <w:shd w:val="clear" w:color="auto" w:fill="FFFFFF"/>
        </w:rPr>
        <w:t>humans live by “art and reasoning</w:t>
      </w:r>
      <w:r w:rsidR="00D00D0F">
        <w:rPr>
          <w:rFonts w:ascii="Times New Roman" w:hAnsi="Times New Roman" w:cs="Times New Roman"/>
          <w:color w:val="000000"/>
          <w:sz w:val="24"/>
          <w:szCs w:val="24"/>
          <w:shd w:val="clear" w:color="auto" w:fill="FFFFFF"/>
        </w:rPr>
        <w:t>s</w:t>
      </w:r>
      <w:r w:rsidR="0052649C">
        <w:rPr>
          <w:rFonts w:ascii="Times New Roman" w:hAnsi="Times New Roman" w:cs="Times New Roman"/>
          <w:color w:val="000000"/>
          <w:sz w:val="24"/>
          <w:szCs w:val="24"/>
          <w:shd w:val="clear" w:color="auto" w:fill="FFFFFF"/>
        </w:rPr>
        <w:t>” and</w:t>
      </w:r>
      <w:r w:rsidR="00F4039F">
        <w:rPr>
          <w:rFonts w:ascii="Times New Roman" w:hAnsi="Times New Roman" w:cs="Times New Roman"/>
          <w:color w:val="000000"/>
          <w:sz w:val="24"/>
          <w:szCs w:val="24"/>
          <w:shd w:val="clear" w:color="auto" w:fill="FFFFFF"/>
        </w:rPr>
        <w:t xml:space="preserve"> </w:t>
      </w:r>
      <w:r w:rsidR="0052649C">
        <w:rPr>
          <w:rFonts w:ascii="Times New Roman" w:hAnsi="Times New Roman" w:cs="Times New Roman"/>
          <w:color w:val="000000"/>
          <w:sz w:val="24"/>
          <w:szCs w:val="24"/>
          <w:shd w:val="clear" w:color="auto" w:fill="FFFFFF"/>
        </w:rPr>
        <w:t>q</w:t>
      </w:r>
      <w:r w:rsidR="00F4039F">
        <w:rPr>
          <w:rFonts w:ascii="Times New Roman" w:hAnsi="Times New Roman" w:cs="Times New Roman"/>
          <w:color w:val="000000"/>
          <w:sz w:val="24"/>
          <w:szCs w:val="24"/>
          <w:shd w:val="clear" w:color="auto" w:fill="FFFFFF"/>
        </w:rPr>
        <w:t>uestion</w:t>
      </w:r>
      <w:r w:rsidR="0052649C">
        <w:rPr>
          <w:rFonts w:ascii="Times New Roman" w:hAnsi="Times New Roman" w:cs="Times New Roman"/>
          <w:color w:val="000000"/>
          <w:sz w:val="24"/>
          <w:szCs w:val="24"/>
          <w:shd w:val="clear" w:color="auto" w:fill="FFFFFF"/>
        </w:rPr>
        <w:t>s</w:t>
      </w:r>
      <w:r w:rsidR="00C058A9">
        <w:rPr>
          <w:rFonts w:ascii="Times New Roman" w:hAnsi="Times New Roman" w:cs="Times New Roman"/>
          <w:color w:val="000000"/>
          <w:sz w:val="24"/>
          <w:szCs w:val="24"/>
          <w:shd w:val="clear" w:color="auto" w:fill="FFFFFF"/>
        </w:rPr>
        <w:t xml:space="preserve"> such as, “What is art?</w:t>
      </w:r>
      <w:proofErr w:type="gramStart"/>
      <w:r w:rsidR="00C058A9">
        <w:rPr>
          <w:rFonts w:ascii="Times New Roman" w:hAnsi="Times New Roman" w:cs="Times New Roman"/>
          <w:color w:val="000000"/>
          <w:sz w:val="24"/>
          <w:szCs w:val="24"/>
          <w:shd w:val="clear" w:color="auto" w:fill="FFFFFF"/>
        </w:rPr>
        <w:t>”</w:t>
      </w:r>
      <w:r w:rsidR="000908CA">
        <w:rPr>
          <w:rFonts w:ascii="Times New Roman" w:hAnsi="Times New Roman" w:cs="Times New Roman"/>
          <w:color w:val="000000"/>
          <w:sz w:val="24"/>
          <w:szCs w:val="24"/>
          <w:shd w:val="clear" w:color="auto" w:fill="FFFFFF"/>
        </w:rPr>
        <w:t>;</w:t>
      </w:r>
      <w:r w:rsidR="00C058A9">
        <w:rPr>
          <w:rFonts w:ascii="Times New Roman" w:hAnsi="Times New Roman" w:cs="Times New Roman"/>
          <w:color w:val="000000"/>
          <w:sz w:val="24"/>
          <w:szCs w:val="24"/>
          <w:shd w:val="clear" w:color="auto" w:fill="FFFFFF"/>
        </w:rPr>
        <w:t>“</w:t>
      </w:r>
      <w:proofErr w:type="gramEnd"/>
      <w:r w:rsidR="00C058A9">
        <w:rPr>
          <w:rFonts w:ascii="Times New Roman" w:hAnsi="Times New Roman" w:cs="Times New Roman"/>
          <w:color w:val="000000"/>
          <w:sz w:val="24"/>
          <w:szCs w:val="24"/>
          <w:shd w:val="clear" w:color="auto" w:fill="FFFFFF"/>
        </w:rPr>
        <w:t>What makes something art?” and “What makes someone an artist?”</w:t>
      </w:r>
      <w:r w:rsidR="00F4039F">
        <w:rPr>
          <w:rFonts w:ascii="Times New Roman" w:hAnsi="Times New Roman" w:cs="Times New Roman"/>
          <w:color w:val="000000"/>
          <w:sz w:val="24"/>
          <w:szCs w:val="24"/>
          <w:shd w:val="clear" w:color="auto" w:fill="FFFFFF"/>
        </w:rPr>
        <w:t xml:space="preserve"> </w:t>
      </w:r>
      <w:r w:rsidR="0052649C">
        <w:rPr>
          <w:rFonts w:ascii="Times New Roman" w:hAnsi="Times New Roman" w:cs="Times New Roman"/>
          <w:color w:val="000000"/>
          <w:sz w:val="24"/>
          <w:szCs w:val="24"/>
          <w:shd w:val="clear" w:color="auto" w:fill="FFFFFF"/>
        </w:rPr>
        <w:t xml:space="preserve">must be </w:t>
      </w:r>
      <w:r w:rsidR="00F4039F">
        <w:rPr>
          <w:rFonts w:ascii="Times New Roman" w:hAnsi="Times New Roman" w:cs="Times New Roman"/>
          <w:color w:val="000000"/>
          <w:sz w:val="24"/>
          <w:szCs w:val="24"/>
          <w:shd w:val="clear" w:color="auto" w:fill="FFFFFF"/>
        </w:rPr>
        <w:t xml:space="preserve">assessed through </w:t>
      </w:r>
      <w:r w:rsidR="00DE72B5">
        <w:rPr>
          <w:rFonts w:ascii="Times New Roman" w:hAnsi="Times New Roman" w:cs="Times New Roman"/>
          <w:color w:val="000000"/>
          <w:sz w:val="24"/>
          <w:szCs w:val="24"/>
          <w:shd w:val="clear" w:color="auto" w:fill="FFFFFF"/>
        </w:rPr>
        <w:t>reason and—to use another word employed by Aristotle associated with art—</w:t>
      </w:r>
      <w:r w:rsidR="00DE72B5" w:rsidRPr="00B96EA2">
        <w:rPr>
          <w:rFonts w:ascii="Times New Roman" w:hAnsi="Times New Roman" w:cs="Times New Roman"/>
          <w:i/>
          <w:iCs/>
          <w:color w:val="000000"/>
          <w:sz w:val="24"/>
          <w:szCs w:val="24"/>
          <w:shd w:val="clear" w:color="auto" w:fill="FFFFFF"/>
        </w:rPr>
        <w:t>intuition</w:t>
      </w:r>
      <w:r w:rsidR="00DE72B5">
        <w:rPr>
          <w:rFonts w:ascii="Times New Roman" w:hAnsi="Times New Roman" w:cs="Times New Roman"/>
          <w:color w:val="000000"/>
          <w:sz w:val="24"/>
          <w:szCs w:val="24"/>
          <w:shd w:val="clear" w:color="auto" w:fill="FFFFFF"/>
        </w:rPr>
        <w:t xml:space="preserve">. </w:t>
      </w:r>
    </w:p>
    <w:p w14:paraId="0AC2BE49" w14:textId="2A0890EC" w:rsidR="00CD51AD" w:rsidRPr="004709C5" w:rsidRDefault="000908CA" w:rsidP="00F74003">
      <w:pPr>
        <w:ind w:left="720" w:right="72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this course, we will evaluate and assess </w:t>
      </w:r>
      <w:r w:rsidR="00D76803">
        <w:rPr>
          <w:rFonts w:ascii="Times New Roman" w:hAnsi="Times New Roman" w:cs="Times New Roman"/>
          <w:color w:val="000000"/>
          <w:sz w:val="24"/>
          <w:szCs w:val="24"/>
          <w:shd w:val="clear" w:color="auto" w:fill="FFFFFF"/>
        </w:rPr>
        <w:t>art philosophically, and by doing so we</w:t>
      </w:r>
      <w:r w:rsidR="00940B27">
        <w:rPr>
          <w:rFonts w:ascii="Times New Roman" w:hAnsi="Times New Roman" w:cs="Times New Roman"/>
          <w:color w:val="000000"/>
          <w:sz w:val="24"/>
          <w:szCs w:val="24"/>
          <w:shd w:val="clear" w:color="auto" w:fill="FFFFFF"/>
        </w:rPr>
        <w:t xml:space="preserve"> </w:t>
      </w:r>
      <w:r w:rsidR="00FD7355">
        <w:rPr>
          <w:rFonts w:ascii="Times New Roman" w:hAnsi="Times New Roman" w:cs="Times New Roman"/>
          <w:color w:val="000000"/>
          <w:sz w:val="24"/>
          <w:szCs w:val="24"/>
          <w:shd w:val="clear" w:color="auto" w:fill="FFFFFF"/>
        </w:rPr>
        <w:t>will work through</w:t>
      </w:r>
      <w:r w:rsidR="00F027E6">
        <w:rPr>
          <w:rFonts w:ascii="Times New Roman" w:hAnsi="Times New Roman" w:cs="Times New Roman"/>
          <w:color w:val="000000"/>
          <w:sz w:val="24"/>
          <w:szCs w:val="24"/>
          <w:shd w:val="clear" w:color="auto" w:fill="FFFFFF"/>
        </w:rPr>
        <w:t xml:space="preserve"> a</w:t>
      </w:r>
      <w:r w:rsidR="00D76803">
        <w:rPr>
          <w:rFonts w:ascii="Times New Roman" w:hAnsi="Times New Roman" w:cs="Times New Roman"/>
          <w:color w:val="000000"/>
          <w:sz w:val="24"/>
          <w:szCs w:val="24"/>
          <w:shd w:val="clear" w:color="auto" w:fill="FFFFFF"/>
        </w:rPr>
        <w:t xml:space="preserve"> variety of ideas, concepts</w:t>
      </w:r>
      <w:r w:rsidR="00F027E6">
        <w:rPr>
          <w:rFonts w:ascii="Times New Roman" w:hAnsi="Times New Roman" w:cs="Times New Roman"/>
          <w:color w:val="000000"/>
          <w:sz w:val="24"/>
          <w:szCs w:val="24"/>
          <w:shd w:val="clear" w:color="auto" w:fill="FFFFFF"/>
        </w:rPr>
        <w:t xml:space="preserve">, </w:t>
      </w:r>
      <w:r w:rsidR="002131B4">
        <w:rPr>
          <w:rFonts w:ascii="Times New Roman" w:hAnsi="Times New Roman" w:cs="Times New Roman"/>
          <w:color w:val="000000"/>
          <w:sz w:val="24"/>
          <w:szCs w:val="24"/>
          <w:shd w:val="clear" w:color="auto" w:fill="FFFFFF"/>
        </w:rPr>
        <w:t xml:space="preserve">controversies, </w:t>
      </w:r>
      <w:r w:rsidR="00F027E6">
        <w:rPr>
          <w:rFonts w:ascii="Times New Roman" w:hAnsi="Times New Roman" w:cs="Times New Roman"/>
          <w:color w:val="000000"/>
          <w:sz w:val="24"/>
          <w:szCs w:val="24"/>
          <w:shd w:val="clear" w:color="auto" w:fill="FFFFFF"/>
        </w:rPr>
        <w:t>principles</w:t>
      </w:r>
      <w:r w:rsidR="00D76803">
        <w:rPr>
          <w:rFonts w:ascii="Times New Roman" w:hAnsi="Times New Roman" w:cs="Times New Roman"/>
          <w:color w:val="000000"/>
          <w:sz w:val="24"/>
          <w:szCs w:val="24"/>
          <w:shd w:val="clear" w:color="auto" w:fill="FFFFFF"/>
        </w:rPr>
        <w:t xml:space="preserve"> and notions</w:t>
      </w:r>
      <w:r w:rsidR="00FD7355">
        <w:rPr>
          <w:rFonts w:ascii="Times New Roman" w:hAnsi="Times New Roman" w:cs="Times New Roman"/>
          <w:color w:val="000000"/>
          <w:sz w:val="24"/>
          <w:szCs w:val="24"/>
          <w:shd w:val="clear" w:color="auto" w:fill="FFFFFF"/>
        </w:rPr>
        <w:t>—for example,</w:t>
      </w:r>
      <w:r w:rsidR="00D76803">
        <w:rPr>
          <w:rFonts w:ascii="Times New Roman" w:hAnsi="Times New Roman" w:cs="Times New Roman"/>
          <w:color w:val="000000"/>
          <w:sz w:val="24"/>
          <w:szCs w:val="24"/>
          <w:shd w:val="clear" w:color="auto" w:fill="FFFFFF"/>
        </w:rPr>
        <w:t xml:space="preserve"> th</w:t>
      </w:r>
      <w:r w:rsidR="00F027E6">
        <w:rPr>
          <w:rFonts w:ascii="Times New Roman" w:hAnsi="Times New Roman" w:cs="Times New Roman"/>
          <w:color w:val="000000"/>
          <w:sz w:val="24"/>
          <w:szCs w:val="24"/>
          <w:shd w:val="clear" w:color="auto" w:fill="FFFFFF"/>
        </w:rPr>
        <w:t xml:space="preserve">e </w:t>
      </w:r>
      <w:r w:rsidR="00FD7355">
        <w:rPr>
          <w:rFonts w:ascii="Times New Roman" w:hAnsi="Times New Roman" w:cs="Times New Roman"/>
          <w:color w:val="000000"/>
          <w:sz w:val="24"/>
          <w:szCs w:val="24"/>
          <w:shd w:val="clear" w:color="auto" w:fill="FFFFFF"/>
        </w:rPr>
        <w:t xml:space="preserve">intellectual virtues; the </w:t>
      </w:r>
      <w:r w:rsidR="00C058A9">
        <w:rPr>
          <w:rFonts w:ascii="Times New Roman" w:hAnsi="Times New Roman" w:cs="Times New Roman"/>
          <w:color w:val="000000"/>
          <w:sz w:val="24"/>
          <w:szCs w:val="24"/>
          <w:shd w:val="clear" w:color="auto" w:fill="FFFFFF"/>
        </w:rPr>
        <w:t>so-called “Platonic prejudice” that philosophy and art are antagonistic to each other</w:t>
      </w:r>
      <w:r>
        <w:rPr>
          <w:rFonts w:ascii="Times New Roman" w:hAnsi="Times New Roman" w:cs="Times New Roman"/>
          <w:color w:val="000000"/>
          <w:sz w:val="24"/>
          <w:szCs w:val="24"/>
          <w:shd w:val="clear" w:color="auto" w:fill="FFFFFF"/>
        </w:rPr>
        <w:t>; catharsis</w:t>
      </w:r>
      <w:r w:rsidR="002131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hypothetical intentionalism</w:t>
      </w:r>
      <w:r w:rsidR="002131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constructivism</w:t>
      </w:r>
      <w:r w:rsidR="002131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arousal/infection models of emotion</w:t>
      </w:r>
      <w:r w:rsidR="002131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erotetic narration</w:t>
      </w:r>
      <w:r w:rsidR="002131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Augustine’s types of rhythm</w:t>
      </w:r>
      <w:r w:rsidR="002131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Apollonian and Dionysian symbols/forms</w:t>
      </w:r>
      <w:r w:rsidR="002131B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lastRenderedPageBreak/>
        <w:t xml:space="preserve">and </w:t>
      </w:r>
      <w:r w:rsidR="002131B4">
        <w:rPr>
          <w:rFonts w:ascii="Times New Roman" w:hAnsi="Times New Roman" w:cs="Times New Roman"/>
          <w:color w:val="000000"/>
          <w:sz w:val="24"/>
          <w:szCs w:val="24"/>
          <w:shd w:val="clear" w:color="auto" w:fill="FFFFFF"/>
        </w:rPr>
        <w:t xml:space="preserve">many </w:t>
      </w:r>
      <w:r>
        <w:rPr>
          <w:rFonts w:ascii="Times New Roman" w:hAnsi="Times New Roman" w:cs="Times New Roman"/>
          <w:color w:val="000000"/>
          <w:sz w:val="24"/>
          <w:szCs w:val="24"/>
          <w:shd w:val="clear" w:color="auto" w:fill="FFFFFF"/>
        </w:rPr>
        <w:t>others</w:t>
      </w:r>
      <w:r w:rsidR="00FD7355">
        <w:rPr>
          <w:rFonts w:ascii="Times New Roman" w:hAnsi="Times New Roman" w:cs="Times New Roman"/>
          <w:color w:val="000000"/>
          <w:sz w:val="24"/>
          <w:szCs w:val="24"/>
          <w:shd w:val="clear" w:color="auto" w:fill="FFFFFF"/>
        </w:rPr>
        <w:t>.</w:t>
      </w:r>
      <w:r w:rsidR="00F4039F">
        <w:rPr>
          <w:rFonts w:ascii="Times New Roman" w:hAnsi="Times New Roman" w:cs="Times New Roman"/>
          <w:color w:val="000000"/>
          <w:sz w:val="24"/>
          <w:szCs w:val="24"/>
          <w:shd w:val="clear" w:color="auto" w:fill="FFFFFF"/>
        </w:rPr>
        <w:t xml:space="preserve"> </w:t>
      </w:r>
      <w:r w:rsidR="00940B27">
        <w:rPr>
          <w:rFonts w:ascii="Times New Roman" w:hAnsi="Times New Roman" w:cs="Times New Roman"/>
          <w:color w:val="000000"/>
          <w:sz w:val="24"/>
          <w:szCs w:val="24"/>
          <w:shd w:val="clear" w:color="auto" w:fill="FFFFFF"/>
        </w:rPr>
        <w:t xml:space="preserve">We will </w:t>
      </w:r>
      <w:r w:rsidR="00FD7355">
        <w:rPr>
          <w:rFonts w:ascii="Times New Roman" w:hAnsi="Times New Roman" w:cs="Times New Roman"/>
          <w:color w:val="000000"/>
          <w:sz w:val="24"/>
          <w:szCs w:val="24"/>
          <w:shd w:val="clear" w:color="auto" w:fill="FFFFFF"/>
        </w:rPr>
        <w:t xml:space="preserve">read from </w:t>
      </w:r>
      <w:r w:rsidR="00940B27">
        <w:rPr>
          <w:rFonts w:ascii="Times New Roman" w:hAnsi="Times New Roman" w:cs="Times New Roman"/>
          <w:color w:val="000000"/>
          <w:sz w:val="24"/>
          <w:szCs w:val="24"/>
          <w:shd w:val="clear" w:color="auto" w:fill="FFFFFF"/>
        </w:rPr>
        <w:t>Aristotle, Plato,</w:t>
      </w:r>
      <w:r w:rsidR="00DD07A1">
        <w:rPr>
          <w:rFonts w:ascii="Times New Roman" w:hAnsi="Times New Roman" w:cs="Times New Roman"/>
          <w:color w:val="000000"/>
          <w:sz w:val="24"/>
          <w:szCs w:val="24"/>
          <w:shd w:val="clear" w:color="auto" w:fill="FFFFFF"/>
        </w:rPr>
        <w:t xml:space="preserve"> </w:t>
      </w:r>
      <w:r w:rsidR="00BD2E1D">
        <w:rPr>
          <w:rFonts w:ascii="Times New Roman" w:hAnsi="Times New Roman" w:cs="Times New Roman"/>
          <w:color w:val="000000"/>
          <w:sz w:val="24"/>
          <w:szCs w:val="24"/>
          <w:shd w:val="clear" w:color="auto" w:fill="FFFFFF"/>
        </w:rPr>
        <w:t xml:space="preserve">Confucius, </w:t>
      </w:r>
      <w:r w:rsidR="00940B27">
        <w:rPr>
          <w:rFonts w:ascii="Times New Roman" w:hAnsi="Times New Roman" w:cs="Times New Roman"/>
          <w:color w:val="000000"/>
          <w:sz w:val="24"/>
          <w:szCs w:val="24"/>
          <w:shd w:val="clear" w:color="auto" w:fill="FFFFFF"/>
        </w:rPr>
        <w:t xml:space="preserve">Plotinus, </w:t>
      </w:r>
      <w:r w:rsidR="006070F4">
        <w:rPr>
          <w:rFonts w:ascii="Times New Roman" w:hAnsi="Times New Roman" w:cs="Times New Roman"/>
          <w:color w:val="000000"/>
          <w:sz w:val="24"/>
          <w:szCs w:val="24"/>
          <w:shd w:val="clear" w:color="auto" w:fill="FFFFFF"/>
        </w:rPr>
        <w:t xml:space="preserve">Boethius, </w:t>
      </w:r>
      <w:r w:rsidR="00FD7355">
        <w:rPr>
          <w:rFonts w:ascii="Times New Roman" w:hAnsi="Times New Roman" w:cs="Times New Roman"/>
          <w:color w:val="000000"/>
          <w:sz w:val="24"/>
          <w:szCs w:val="24"/>
          <w:shd w:val="clear" w:color="auto" w:fill="FFFFFF"/>
        </w:rPr>
        <w:t xml:space="preserve">St. </w:t>
      </w:r>
      <w:r w:rsidR="00940B27">
        <w:rPr>
          <w:rFonts w:ascii="Times New Roman" w:hAnsi="Times New Roman" w:cs="Times New Roman"/>
          <w:color w:val="000000"/>
          <w:sz w:val="24"/>
          <w:szCs w:val="24"/>
          <w:shd w:val="clear" w:color="auto" w:fill="FFFFFF"/>
        </w:rPr>
        <w:t xml:space="preserve">Bonaventure, </w:t>
      </w:r>
      <w:r w:rsidR="00FD7355">
        <w:rPr>
          <w:rFonts w:ascii="Times New Roman" w:hAnsi="Times New Roman" w:cs="Times New Roman"/>
          <w:color w:val="000000"/>
          <w:sz w:val="24"/>
          <w:szCs w:val="24"/>
          <w:shd w:val="clear" w:color="auto" w:fill="FFFFFF"/>
        </w:rPr>
        <w:t xml:space="preserve">St. Augustine, </w:t>
      </w:r>
      <w:r w:rsidR="000C7668">
        <w:rPr>
          <w:rFonts w:ascii="Times New Roman" w:hAnsi="Times New Roman" w:cs="Times New Roman"/>
          <w:color w:val="000000"/>
          <w:sz w:val="24"/>
          <w:szCs w:val="24"/>
          <w:shd w:val="clear" w:color="auto" w:fill="FFFFFF"/>
        </w:rPr>
        <w:t xml:space="preserve">Emerson, </w:t>
      </w:r>
      <w:r w:rsidR="006070F4">
        <w:rPr>
          <w:rFonts w:ascii="Times New Roman" w:hAnsi="Times New Roman" w:cs="Times New Roman"/>
          <w:color w:val="000000"/>
          <w:sz w:val="24"/>
          <w:szCs w:val="24"/>
          <w:shd w:val="clear" w:color="auto" w:fill="FFFFFF"/>
        </w:rPr>
        <w:t xml:space="preserve">Nietzsche, </w:t>
      </w:r>
      <w:r w:rsidR="000C7668">
        <w:rPr>
          <w:rFonts w:ascii="Times New Roman" w:hAnsi="Times New Roman" w:cs="Times New Roman"/>
          <w:color w:val="000000"/>
          <w:sz w:val="24"/>
          <w:szCs w:val="24"/>
          <w:shd w:val="clear" w:color="auto" w:fill="FFFFFF"/>
        </w:rPr>
        <w:t xml:space="preserve">Heidegger, </w:t>
      </w:r>
      <w:r w:rsidR="006070F4">
        <w:rPr>
          <w:rFonts w:ascii="Times New Roman" w:hAnsi="Times New Roman" w:cs="Times New Roman"/>
          <w:color w:val="000000"/>
          <w:sz w:val="24"/>
          <w:szCs w:val="24"/>
          <w:shd w:val="clear" w:color="auto" w:fill="FFFFFF"/>
        </w:rPr>
        <w:t>Gadamer</w:t>
      </w:r>
      <w:r w:rsidR="00FD7355">
        <w:rPr>
          <w:rFonts w:ascii="Times New Roman" w:hAnsi="Times New Roman" w:cs="Times New Roman"/>
          <w:color w:val="000000"/>
          <w:sz w:val="24"/>
          <w:szCs w:val="24"/>
          <w:shd w:val="clear" w:color="auto" w:fill="FFFFFF"/>
        </w:rPr>
        <w:t xml:space="preserve">, </w:t>
      </w:r>
      <w:r w:rsidR="002D198E">
        <w:rPr>
          <w:rFonts w:ascii="Times New Roman" w:hAnsi="Times New Roman" w:cs="Times New Roman"/>
          <w:color w:val="000000"/>
          <w:sz w:val="24"/>
          <w:szCs w:val="24"/>
          <w:shd w:val="clear" w:color="auto" w:fill="FFFFFF"/>
        </w:rPr>
        <w:t xml:space="preserve">Strauss, Levinson, Hepburn, Du Bois, Benjamin, and others. </w:t>
      </w:r>
      <w:r w:rsidR="00F4039F">
        <w:rPr>
          <w:rFonts w:ascii="Times New Roman" w:hAnsi="Times New Roman" w:cs="Times New Roman"/>
          <w:color w:val="000000"/>
          <w:sz w:val="24"/>
          <w:szCs w:val="24"/>
          <w:shd w:val="clear" w:color="auto" w:fill="FFFFFF"/>
        </w:rPr>
        <w:t xml:space="preserve">By the end of this course, students </w:t>
      </w:r>
      <w:r w:rsidR="003B591F">
        <w:rPr>
          <w:rFonts w:ascii="Times New Roman" w:hAnsi="Times New Roman" w:cs="Times New Roman"/>
          <w:color w:val="000000"/>
          <w:sz w:val="24"/>
          <w:szCs w:val="24"/>
          <w:shd w:val="clear" w:color="auto" w:fill="FFFFFF"/>
        </w:rPr>
        <w:t>should be</w:t>
      </w:r>
      <w:r w:rsidR="00F4039F">
        <w:rPr>
          <w:rFonts w:ascii="Times New Roman" w:hAnsi="Times New Roman" w:cs="Times New Roman"/>
          <w:color w:val="000000"/>
          <w:sz w:val="24"/>
          <w:szCs w:val="24"/>
          <w:shd w:val="clear" w:color="auto" w:fill="FFFFFF"/>
        </w:rPr>
        <w:t xml:space="preserve"> thoroughly acquainted with key ideas in aesthetics and the philosophy of art.</w:t>
      </w:r>
    </w:p>
    <w:p w14:paraId="7C572010" w14:textId="2B576389" w:rsidR="00925145" w:rsidRPr="00F52B1F" w:rsidRDefault="00237367" w:rsidP="00AF669A">
      <w:pPr>
        <w:jc w:val="center"/>
        <w:rPr>
          <w:rFonts w:ascii="Times New Roman" w:hAnsi="Times New Roman" w:cs="Times New Roman"/>
          <w:b/>
          <w:bCs/>
          <w:sz w:val="24"/>
          <w:szCs w:val="24"/>
          <w:u w:val="single"/>
        </w:rPr>
      </w:pPr>
      <w:r w:rsidRPr="00F52B1F">
        <w:rPr>
          <w:rFonts w:ascii="Times New Roman" w:hAnsi="Times New Roman" w:cs="Times New Roman"/>
          <w:b/>
          <w:bCs/>
          <w:sz w:val="24"/>
          <w:szCs w:val="24"/>
          <w:u w:val="single"/>
        </w:rPr>
        <w:t>Required Text</w:t>
      </w:r>
      <w:r w:rsidR="00AF669A" w:rsidRPr="00F52B1F">
        <w:rPr>
          <w:rFonts w:ascii="Times New Roman" w:hAnsi="Times New Roman" w:cs="Times New Roman"/>
          <w:b/>
          <w:bCs/>
          <w:sz w:val="24"/>
          <w:szCs w:val="24"/>
          <w:u w:val="single"/>
        </w:rPr>
        <w:t>.</w:t>
      </w:r>
    </w:p>
    <w:p w14:paraId="5AB39FFD" w14:textId="1DB852B5" w:rsidR="00237367" w:rsidRPr="00AF669A" w:rsidRDefault="008165C9" w:rsidP="00675A4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Hick, Darren Hudson. </w:t>
      </w:r>
      <w:r w:rsidR="00237367">
        <w:rPr>
          <w:rFonts w:ascii="Times New Roman" w:hAnsi="Times New Roman" w:cs="Times New Roman"/>
          <w:i/>
          <w:iCs/>
          <w:sz w:val="24"/>
          <w:szCs w:val="24"/>
        </w:rPr>
        <w:t>Introducing Aesthetics and the Philosophy of Art</w:t>
      </w:r>
      <w:r w:rsidR="00AF669A">
        <w:rPr>
          <w:rFonts w:ascii="Times New Roman" w:hAnsi="Times New Roman" w:cs="Times New Roman"/>
          <w:i/>
          <w:iCs/>
          <w:sz w:val="24"/>
          <w:szCs w:val="24"/>
        </w:rPr>
        <w:t xml:space="preserve"> </w:t>
      </w:r>
      <w:r w:rsidR="00AF669A">
        <w:rPr>
          <w:rFonts w:ascii="Times New Roman" w:hAnsi="Times New Roman" w:cs="Times New Roman"/>
          <w:sz w:val="24"/>
          <w:szCs w:val="24"/>
        </w:rPr>
        <w:t>(</w:t>
      </w:r>
      <w:r>
        <w:rPr>
          <w:rFonts w:ascii="Times New Roman" w:hAnsi="Times New Roman" w:cs="Times New Roman"/>
          <w:sz w:val="24"/>
          <w:szCs w:val="24"/>
        </w:rPr>
        <w:t>3</w:t>
      </w:r>
      <w:r w:rsidRPr="008165C9">
        <w:rPr>
          <w:rFonts w:ascii="Times New Roman" w:hAnsi="Times New Roman" w:cs="Times New Roman"/>
          <w:sz w:val="24"/>
          <w:szCs w:val="24"/>
          <w:vertAlign w:val="superscript"/>
        </w:rPr>
        <w:t>rd</w:t>
      </w:r>
      <w:r>
        <w:rPr>
          <w:rFonts w:ascii="Times New Roman" w:hAnsi="Times New Roman" w:cs="Times New Roman"/>
          <w:sz w:val="24"/>
          <w:szCs w:val="24"/>
        </w:rPr>
        <w:t xml:space="preserve"> Edition). </w:t>
      </w:r>
      <w:r w:rsidR="00AF669A">
        <w:rPr>
          <w:rFonts w:ascii="Times New Roman" w:hAnsi="Times New Roman" w:cs="Times New Roman"/>
          <w:sz w:val="24"/>
          <w:szCs w:val="24"/>
        </w:rPr>
        <w:t>Bloomsbury Academic, 2023</w:t>
      </w:r>
      <w:r>
        <w:rPr>
          <w:rFonts w:ascii="Times New Roman" w:hAnsi="Times New Roman" w:cs="Times New Roman"/>
          <w:sz w:val="24"/>
          <w:szCs w:val="24"/>
        </w:rPr>
        <w:t xml:space="preserve">. </w:t>
      </w:r>
      <w:r w:rsidR="00AF669A">
        <w:rPr>
          <w:rFonts w:ascii="Times New Roman" w:hAnsi="Times New Roman" w:cs="Times New Roman"/>
          <w:sz w:val="24"/>
          <w:szCs w:val="24"/>
        </w:rPr>
        <w:t>ISBN: 978-1-3502-5675-0.</w:t>
      </w:r>
      <w:r w:rsidR="00F27ABE">
        <w:rPr>
          <w:rStyle w:val="FootnoteReference"/>
          <w:rFonts w:ascii="Times New Roman" w:hAnsi="Times New Roman" w:cs="Times New Roman"/>
          <w:sz w:val="24"/>
          <w:szCs w:val="24"/>
        </w:rPr>
        <w:footnoteReference w:id="2"/>
      </w:r>
    </w:p>
    <w:p w14:paraId="7D9067DA" w14:textId="3DD8CEF4" w:rsidR="004E077C" w:rsidRDefault="00AF669A" w:rsidP="00AF669A">
      <w:pPr>
        <w:jc w:val="center"/>
        <w:rPr>
          <w:rFonts w:ascii="Times New Roman" w:hAnsi="Times New Roman" w:cs="Times New Roman"/>
          <w:sz w:val="24"/>
          <w:szCs w:val="24"/>
        </w:rPr>
      </w:pPr>
      <w:r>
        <w:rPr>
          <w:noProof/>
        </w:rPr>
        <w:drawing>
          <wp:inline distT="0" distB="0" distL="0" distR="0" wp14:anchorId="744A5FA7" wp14:editId="28E42A07">
            <wp:extent cx="2038350" cy="2529840"/>
            <wp:effectExtent l="0" t="0" r="0" b="3810"/>
            <wp:docPr id="667015664" name="Picture 1" descr="Introducing Aesthetics and the... by: Darren Hudson Hick - 9781350256774 |  Red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ing Aesthetics and the... by: Darren Hudson Hick - 9781350256774 |  RedShel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187" cy="2542049"/>
                    </a:xfrm>
                    <a:prstGeom prst="rect">
                      <a:avLst/>
                    </a:prstGeom>
                    <a:noFill/>
                    <a:ln>
                      <a:noFill/>
                    </a:ln>
                  </pic:spPr>
                </pic:pic>
              </a:graphicData>
            </a:graphic>
          </wp:inline>
        </w:drawing>
      </w:r>
    </w:p>
    <w:p w14:paraId="7ECF99B8" w14:textId="77777777" w:rsidR="00A95887" w:rsidRDefault="00A95887" w:rsidP="00FA0B32">
      <w:pPr>
        <w:pStyle w:val="Heading2"/>
        <w:rPr>
          <w:rFonts w:ascii="Times New Roman" w:hAnsi="Times New Roman" w:cs="Times New Roman"/>
          <w:b/>
          <w:bCs/>
          <w:color w:val="000000" w:themeColor="text1"/>
        </w:rPr>
      </w:pPr>
    </w:p>
    <w:p w14:paraId="2F199934" w14:textId="767843D8" w:rsidR="00FA0B32" w:rsidRPr="00F62A3F" w:rsidRDefault="00FA0B32" w:rsidP="00FA0B32">
      <w:pPr>
        <w:pStyle w:val="Heading2"/>
        <w:rPr>
          <w:rFonts w:ascii="Times New Roman" w:hAnsi="Times New Roman" w:cs="Times New Roman"/>
          <w:b/>
          <w:bCs/>
          <w:color w:val="000000" w:themeColor="text1"/>
        </w:rPr>
      </w:pPr>
      <w:r w:rsidRPr="00F62A3F">
        <w:rPr>
          <w:rFonts w:ascii="Times New Roman" w:hAnsi="Times New Roman" w:cs="Times New Roman"/>
          <w:b/>
          <w:bCs/>
          <w:color w:val="000000" w:themeColor="text1"/>
        </w:rPr>
        <w:t xml:space="preserve">How to Succeed in this Course </w:t>
      </w:r>
    </w:p>
    <w:p w14:paraId="0626399D" w14:textId="408B53A1" w:rsidR="00FA0B32" w:rsidRDefault="00FA0B32" w:rsidP="00F52B1F">
      <w:pPr>
        <w:ind w:left="720" w:right="720"/>
        <w:jc w:val="both"/>
        <w:rPr>
          <w:rFonts w:ascii="Times New Roman" w:hAnsi="Times New Roman" w:cs="Times New Roman"/>
          <w:sz w:val="24"/>
          <w:szCs w:val="24"/>
        </w:rPr>
      </w:pPr>
      <w:r>
        <w:rPr>
          <w:rFonts w:ascii="Times New Roman" w:hAnsi="Times New Roman" w:cs="Times New Roman"/>
          <w:color w:val="000000" w:themeColor="text1"/>
          <w:sz w:val="24"/>
          <w:szCs w:val="24"/>
        </w:rPr>
        <w:br/>
      </w:r>
      <w:r w:rsidR="00EC5703" w:rsidRPr="00BB0BA5">
        <w:rPr>
          <w:rFonts w:ascii="Times New Roman" w:hAnsi="Times New Roman" w:cs="Times New Roman"/>
          <w:sz w:val="24"/>
          <w:szCs w:val="24"/>
        </w:rPr>
        <w:t xml:space="preserve">This course has digital components. To fully participate in this class, students will need internet access </w:t>
      </w:r>
      <w:r w:rsidR="00703671">
        <w:rPr>
          <w:rFonts w:ascii="Times New Roman" w:hAnsi="Times New Roman" w:cs="Times New Roman"/>
          <w:sz w:val="24"/>
          <w:szCs w:val="24"/>
        </w:rPr>
        <w:t>for</w:t>
      </w:r>
      <w:r w:rsidR="00EC5703" w:rsidRPr="00BB0BA5">
        <w:rPr>
          <w:rFonts w:ascii="Times New Roman" w:hAnsi="Times New Roman" w:cs="Times New Roman"/>
          <w:sz w:val="24"/>
          <w:szCs w:val="24"/>
        </w:rPr>
        <w:t xml:space="preserve"> content on the Canvas Learning Management System. </w:t>
      </w:r>
      <w:r w:rsidR="00EC5703">
        <w:rPr>
          <w:rFonts w:ascii="Times New Roman" w:hAnsi="Times New Roman" w:cs="Times New Roman"/>
          <w:sz w:val="24"/>
          <w:szCs w:val="24"/>
        </w:rPr>
        <w:t xml:space="preserve">Students will also need </w:t>
      </w:r>
      <w:r w:rsidR="00EC5703">
        <w:rPr>
          <w:rFonts w:ascii="Times New Roman" w:hAnsi="Times New Roman" w:cs="Times New Roman"/>
          <w:b/>
          <w:bCs/>
          <w:sz w:val="24"/>
          <w:szCs w:val="24"/>
        </w:rPr>
        <w:t xml:space="preserve">pens </w:t>
      </w:r>
      <w:r w:rsidR="00EC5703">
        <w:rPr>
          <w:rFonts w:ascii="Times New Roman" w:hAnsi="Times New Roman" w:cs="Times New Roman"/>
          <w:sz w:val="24"/>
          <w:szCs w:val="24"/>
        </w:rPr>
        <w:t xml:space="preserve">and </w:t>
      </w:r>
      <w:r w:rsidR="00EC5703">
        <w:rPr>
          <w:rFonts w:ascii="Times New Roman" w:hAnsi="Times New Roman" w:cs="Times New Roman"/>
          <w:b/>
          <w:bCs/>
          <w:sz w:val="24"/>
          <w:szCs w:val="24"/>
        </w:rPr>
        <w:t>a notebook</w:t>
      </w:r>
      <w:r w:rsidR="00EC5703">
        <w:rPr>
          <w:rFonts w:ascii="Times New Roman" w:hAnsi="Times New Roman" w:cs="Times New Roman"/>
          <w:sz w:val="24"/>
          <w:szCs w:val="24"/>
        </w:rPr>
        <w:t xml:space="preserve">. </w:t>
      </w:r>
    </w:p>
    <w:p w14:paraId="0258C7C3" w14:textId="37BECEE9" w:rsidR="00FA0B32" w:rsidRPr="00B934B2" w:rsidRDefault="00FD7355" w:rsidP="00B934B2">
      <w:pPr>
        <w:spacing w:after="0" w:line="240" w:lineRule="auto"/>
        <w:ind w:left="720" w:right="720"/>
        <w:jc w:val="both"/>
        <w:rPr>
          <w:rFonts w:ascii="Times New Roman" w:hAnsi="Times New Roman" w:cs="Times New Roman"/>
          <w:b/>
          <w:bCs/>
          <w:sz w:val="24"/>
          <w:szCs w:val="24"/>
        </w:rPr>
      </w:pPr>
      <w:r>
        <w:rPr>
          <w:rFonts w:ascii="Times New Roman" w:hAnsi="Times New Roman" w:cs="Times New Roman"/>
          <w:b/>
          <w:bCs/>
          <w:sz w:val="24"/>
          <w:szCs w:val="24"/>
          <w:highlight w:val="yellow"/>
        </w:rPr>
        <w:t>My</w:t>
      </w:r>
      <w:r w:rsidR="00FA0B32">
        <w:rPr>
          <w:rFonts w:ascii="Times New Roman" w:hAnsi="Times New Roman" w:cs="Times New Roman"/>
          <w:b/>
          <w:bCs/>
          <w:sz w:val="24"/>
          <w:szCs w:val="24"/>
          <w:highlight w:val="yellow"/>
        </w:rPr>
        <w:t xml:space="preserve"> pedagogy is inquiry-based, which means that students are primarily responsible for their learning and for ensuring they get the most out of this course. </w:t>
      </w:r>
      <w:r w:rsidR="00FA0B32" w:rsidRPr="009827EC">
        <w:rPr>
          <w:rFonts w:ascii="Times New Roman" w:hAnsi="Times New Roman" w:cs="Times New Roman"/>
          <w:b/>
          <w:bCs/>
          <w:sz w:val="24"/>
          <w:szCs w:val="24"/>
          <w:highlight w:val="yellow"/>
        </w:rPr>
        <w:t xml:space="preserve">I expect students to come to class with questions about the reading and be willing to engage in </w:t>
      </w:r>
      <w:r w:rsidR="002914A6">
        <w:rPr>
          <w:rFonts w:ascii="Times New Roman" w:hAnsi="Times New Roman" w:cs="Times New Roman"/>
          <w:b/>
          <w:bCs/>
          <w:sz w:val="24"/>
          <w:szCs w:val="24"/>
          <w:highlight w:val="yellow"/>
        </w:rPr>
        <w:t xml:space="preserve">philosophical discussion about content from the course. </w:t>
      </w:r>
      <w:r w:rsidR="009A37DE" w:rsidRPr="009A37DE">
        <w:rPr>
          <w:rFonts w:ascii="Times New Roman" w:hAnsi="Times New Roman" w:cs="Times New Roman"/>
          <w:sz w:val="24"/>
          <w:szCs w:val="24"/>
          <w:highlight w:val="yellow"/>
        </w:rPr>
        <w:t xml:space="preserve">Most of our class time will be spent </w:t>
      </w:r>
      <w:r w:rsidR="00FB6756">
        <w:rPr>
          <w:rFonts w:ascii="Times New Roman" w:hAnsi="Times New Roman" w:cs="Times New Roman"/>
          <w:sz w:val="24"/>
          <w:szCs w:val="24"/>
          <w:highlight w:val="yellow"/>
        </w:rPr>
        <w:t xml:space="preserve">in </w:t>
      </w:r>
      <w:r w:rsidR="009A37DE" w:rsidRPr="009A37DE">
        <w:rPr>
          <w:rFonts w:ascii="Times New Roman" w:hAnsi="Times New Roman" w:cs="Times New Roman"/>
          <w:sz w:val="24"/>
          <w:szCs w:val="24"/>
          <w:highlight w:val="yellow"/>
        </w:rPr>
        <w:t xml:space="preserve">“lecture-mode” with </w:t>
      </w:r>
      <w:r w:rsidR="00FA0B32" w:rsidRPr="009A37DE">
        <w:rPr>
          <w:rFonts w:ascii="Times New Roman" w:hAnsi="Times New Roman" w:cs="Times New Roman"/>
          <w:sz w:val="24"/>
          <w:szCs w:val="24"/>
          <w:highlight w:val="yellow"/>
        </w:rPr>
        <w:t>students tak</w:t>
      </w:r>
      <w:r w:rsidR="009A37DE" w:rsidRPr="009A37DE">
        <w:rPr>
          <w:rFonts w:ascii="Times New Roman" w:hAnsi="Times New Roman" w:cs="Times New Roman"/>
          <w:sz w:val="24"/>
          <w:szCs w:val="24"/>
          <w:highlight w:val="yellow"/>
        </w:rPr>
        <w:t xml:space="preserve">ing </w:t>
      </w:r>
      <w:r w:rsidR="00FA0B32" w:rsidRPr="009A37DE">
        <w:rPr>
          <w:rFonts w:ascii="Times New Roman" w:hAnsi="Times New Roman" w:cs="Times New Roman"/>
          <w:sz w:val="24"/>
          <w:szCs w:val="24"/>
          <w:highlight w:val="yellow"/>
        </w:rPr>
        <w:t>notes and pos</w:t>
      </w:r>
      <w:r w:rsidR="00D76FC1">
        <w:rPr>
          <w:rFonts w:ascii="Times New Roman" w:hAnsi="Times New Roman" w:cs="Times New Roman"/>
          <w:sz w:val="24"/>
          <w:szCs w:val="24"/>
          <w:highlight w:val="yellow"/>
        </w:rPr>
        <w:t>ing</w:t>
      </w:r>
      <w:r w:rsidR="00FA0B32" w:rsidRPr="009A37DE">
        <w:rPr>
          <w:rFonts w:ascii="Times New Roman" w:hAnsi="Times New Roman" w:cs="Times New Roman"/>
          <w:sz w:val="24"/>
          <w:szCs w:val="24"/>
          <w:highlight w:val="yellow"/>
        </w:rPr>
        <w:t xml:space="preserve"> questions to the instructor and class. </w:t>
      </w:r>
    </w:p>
    <w:p w14:paraId="46D1B778" w14:textId="77777777" w:rsidR="00A95887" w:rsidRDefault="00A95887" w:rsidP="00F25C34">
      <w:pPr>
        <w:pStyle w:val="Heading2"/>
        <w:rPr>
          <w:rFonts w:ascii="Times New Roman" w:hAnsi="Times New Roman" w:cs="Times New Roman"/>
          <w:b/>
          <w:bCs/>
          <w:color w:val="000000" w:themeColor="text1"/>
        </w:rPr>
      </w:pPr>
    </w:p>
    <w:p w14:paraId="32046B75" w14:textId="15BDCD37" w:rsidR="00F25C34" w:rsidRPr="00F62A3F" w:rsidRDefault="00F25C34" w:rsidP="00F25C34">
      <w:pPr>
        <w:pStyle w:val="Heading2"/>
        <w:rPr>
          <w:rFonts w:ascii="Times New Roman" w:hAnsi="Times New Roman" w:cs="Times New Roman"/>
          <w:b/>
          <w:bCs/>
        </w:rPr>
      </w:pPr>
      <w:r w:rsidRPr="00F62A3F">
        <w:rPr>
          <w:rFonts w:ascii="Times New Roman" w:hAnsi="Times New Roman" w:cs="Times New Roman"/>
          <w:b/>
          <w:bCs/>
          <w:color w:val="000000" w:themeColor="text1"/>
        </w:rPr>
        <w:t xml:space="preserve">Statement on Success and </w:t>
      </w:r>
      <w:r w:rsidR="00FD7355">
        <w:rPr>
          <w:rFonts w:ascii="Times New Roman" w:hAnsi="Times New Roman" w:cs="Times New Roman"/>
          <w:b/>
          <w:bCs/>
          <w:color w:val="000000" w:themeColor="text1"/>
        </w:rPr>
        <w:t xml:space="preserve">the </w:t>
      </w:r>
      <w:r w:rsidRPr="00F62A3F">
        <w:rPr>
          <w:rFonts w:ascii="Times New Roman" w:hAnsi="Times New Roman" w:cs="Times New Roman"/>
          <w:b/>
          <w:bCs/>
          <w:color w:val="000000" w:themeColor="text1"/>
        </w:rPr>
        <w:t xml:space="preserve">Learning Environment  </w:t>
      </w:r>
    </w:p>
    <w:p w14:paraId="6E9B36ED" w14:textId="77777777" w:rsidR="00F25C34" w:rsidRPr="009E62BC" w:rsidRDefault="00F25C34" w:rsidP="00F25C34">
      <w:pPr>
        <w:spacing w:after="0" w:line="240" w:lineRule="auto"/>
        <w:rPr>
          <w:rFonts w:cstheme="minorHAnsi"/>
          <w:i/>
          <w:iCs/>
        </w:rPr>
      </w:pPr>
    </w:p>
    <w:p w14:paraId="5397109E" w14:textId="1F946AE8" w:rsidR="00F25C34" w:rsidRPr="004258F8" w:rsidRDefault="00F25C34" w:rsidP="00F25C34">
      <w:pPr>
        <w:spacing w:after="0" w:line="240" w:lineRule="auto"/>
        <w:ind w:left="720" w:right="720"/>
        <w:jc w:val="both"/>
        <w:rPr>
          <w:rFonts w:ascii="Times New Roman" w:hAnsi="Times New Roman" w:cs="Times New Roman"/>
          <w:sz w:val="24"/>
          <w:szCs w:val="24"/>
        </w:rPr>
      </w:pPr>
      <w:r w:rsidRPr="004258F8">
        <w:rPr>
          <w:rFonts w:ascii="Times New Roman" w:hAnsi="Times New Roman" w:cs="Times New Roman"/>
          <w:sz w:val="24"/>
          <w:szCs w:val="24"/>
        </w:rPr>
        <w:t xml:space="preserve">I value </w:t>
      </w:r>
      <w:r w:rsidR="00552811" w:rsidRPr="004258F8">
        <w:rPr>
          <w:rFonts w:ascii="Times New Roman" w:hAnsi="Times New Roman" w:cs="Times New Roman"/>
          <w:sz w:val="24"/>
          <w:szCs w:val="24"/>
        </w:rPr>
        <w:t>the perspectives</w:t>
      </w:r>
      <w:r w:rsidRPr="004258F8">
        <w:rPr>
          <w:rFonts w:ascii="Times New Roman" w:hAnsi="Times New Roman" w:cs="Times New Roman"/>
          <w:sz w:val="24"/>
          <w:szCs w:val="24"/>
        </w:rPr>
        <w:t xml:space="preserve"> students bring to </w:t>
      </w:r>
      <w:r w:rsidR="00552811">
        <w:rPr>
          <w:rFonts w:ascii="Times New Roman" w:hAnsi="Times New Roman" w:cs="Times New Roman"/>
          <w:sz w:val="24"/>
          <w:szCs w:val="24"/>
        </w:rPr>
        <w:t>my class</w:t>
      </w:r>
      <w:r w:rsidRPr="004258F8">
        <w:rPr>
          <w:rFonts w:ascii="Times New Roman" w:hAnsi="Times New Roman" w:cs="Times New Roman"/>
          <w:sz w:val="24"/>
          <w:szCs w:val="24"/>
        </w:rPr>
        <w:t>. Please work with me to create a classroom culture of open communication</w:t>
      </w:r>
      <w:r w:rsidR="00C325D8">
        <w:rPr>
          <w:rFonts w:ascii="Times New Roman" w:hAnsi="Times New Roman" w:cs="Times New Roman"/>
          <w:sz w:val="24"/>
          <w:szCs w:val="24"/>
        </w:rPr>
        <w:t xml:space="preserve"> and </w:t>
      </w:r>
      <w:r w:rsidRPr="004258F8">
        <w:rPr>
          <w:rFonts w:ascii="Times New Roman" w:hAnsi="Times New Roman" w:cs="Times New Roman"/>
          <w:sz w:val="24"/>
          <w:szCs w:val="24"/>
        </w:rPr>
        <w:t xml:space="preserve">mutual respect. All discussions </w:t>
      </w:r>
      <w:r w:rsidRPr="004258F8">
        <w:rPr>
          <w:rFonts w:ascii="Times New Roman" w:hAnsi="Times New Roman" w:cs="Times New Roman"/>
          <w:sz w:val="24"/>
          <w:szCs w:val="24"/>
        </w:rPr>
        <w:lastRenderedPageBreak/>
        <w:t xml:space="preserve">should be respectful and civil. Although disagreements and debates are encouraged, personal </w:t>
      </w:r>
      <w:r w:rsidR="00370584">
        <w:rPr>
          <w:rFonts w:ascii="Times New Roman" w:hAnsi="Times New Roman" w:cs="Times New Roman"/>
          <w:sz w:val="24"/>
          <w:szCs w:val="24"/>
        </w:rPr>
        <w:t xml:space="preserve">invective </w:t>
      </w:r>
      <w:r w:rsidRPr="004258F8">
        <w:rPr>
          <w:rFonts w:ascii="Times New Roman" w:hAnsi="Times New Roman" w:cs="Times New Roman"/>
          <w:sz w:val="24"/>
          <w:szCs w:val="24"/>
        </w:rPr>
        <w:t xml:space="preserve">in </w:t>
      </w:r>
      <w:r w:rsidR="00370584" w:rsidRPr="004258F8">
        <w:rPr>
          <w:rFonts w:ascii="Times New Roman" w:hAnsi="Times New Roman" w:cs="Times New Roman"/>
          <w:sz w:val="24"/>
          <w:szCs w:val="24"/>
        </w:rPr>
        <w:t>philosophy</w:t>
      </w:r>
      <w:r w:rsidRPr="004258F8">
        <w:rPr>
          <w:rFonts w:ascii="Times New Roman" w:hAnsi="Times New Roman" w:cs="Times New Roman"/>
          <w:sz w:val="24"/>
          <w:szCs w:val="24"/>
        </w:rPr>
        <w:t xml:space="preserve"> class is </w:t>
      </w:r>
      <w:r>
        <w:rPr>
          <w:rFonts w:ascii="Times New Roman" w:hAnsi="Times New Roman" w:cs="Times New Roman"/>
          <w:sz w:val="24"/>
          <w:szCs w:val="24"/>
        </w:rPr>
        <w:t>inappropriate</w:t>
      </w:r>
      <w:r w:rsidRPr="004258F8">
        <w:rPr>
          <w:rFonts w:ascii="Times New Roman" w:hAnsi="Times New Roman" w:cs="Times New Roman"/>
          <w:sz w:val="24"/>
          <w:szCs w:val="24"/>
        </w:rPr>
        <w:t xml:space="preserve">. See the </w:t>
      </w:r>
      <w:hyperlink r:id="rId10" w:history="1">
        <w:r w:rsidRPr="004258F8">
          <w:rPr>
            <w:rStyle w:val="Hyperlink"/>
            <w:rFonts w:ascii="Times New Roman" w:eastAsia="Calibri" w:hAnsi="Times New Roman" w:cs="Times New Roman"/>
            <w:sz w:val="24"/>
            <w:szCs w:val="24"/>
          </w:rPr>
          <w:t>Code of Student Conduct</w:t>
        </w:r>
      </w:hyperlink>
      <w:r w:rsidRPr="004258F8">
        <w:rPr>
          <w:rFonts w:ascii="Times New Roman" w:eastAsia="Calibri" w:hAnsi="Times New Roman" w:cs="Times New Roman"/>
          <w:sz w:val="24"/>
          <w:szCs w:val="24"/>
        </w:rPr>
        <w:t xml:space="preserve">. </w:t>
      </w:r>
    </w:p>
    <w:p w14:paraId="3E693406" w14:textId="6373AD77" w:rsidR="00597308" w:rsidRDefault="00552811" w:rsidP="00F25C34">
      <w:pPr>
        <w:shd w:val="clear" w:color="auto" w:fill="FFFFFF"/>
        <w:spacing w:before="180" w:after="180" w:line="240" w:lineRule="auto"/>
        <w:ind w:left="720"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Philosophy is not “activism</w:t>
      </w:r>
      <w:r w:rsidR="00370584">
        <w:rPr>
          <w:rFonts w:ascii="Times New Roman" w:eastAsia="Times New Roman" w:hAnsi="Times New Roman" w:cs="Times New Roman"/>
          <w:color w:val="000000"/>
          <w:sz w:val="24"/>
          <w:szCs w:val="24"/>
        </w:rPr>
        <w:t>.” Philosophy is not “being online.” At</w:t>
      </w:r>
      <w:r>
        <w:rPr>
          <w:rFonts w:ascii="Times New Roman" w:eastAsia="Times New Roman" w:hAnsi="Times New Roman" w:cs="Times New Roman"/>
          <w:color w:val="000000"/>
          <w:sz w:val="24"/>
          <w:szCs w:val="24"/>
        </w:rPr>
        <w:t xml:space="preserve"> times </w:t>
      </w:r>
      <w:r w:rsidR="00370584">
        <w:rPr>
          <w:rFonts w:ascii="Times New Roman" w:eastAsia="Times New Roman" w:hAnsi="Times New Roman" w:cs="Times New Roman"/>
          <w:color w:val="000000"/>
          <w:sz w:val="24"/>
          <w:szCs w:val="24"/>
        </w:rPr>
        <w:t>you may find it very easy to react to a topic or idea you feel is heated or controversial</w:t>
      </w:r>
      <w:r w:rsidR="003A476E">
        <w:rPr>
          <w:rFonts w:ascii="Times New Roman" w:eastAsia="Times New Roman" w:hAnsi="Times New Roman" w:cs="Times New Roman"/>
          <w:color w:val="000000"/>
          <w:sz w:val="24"/>
          <w:szCs w:val="24"/>
        </w:rPr>
        <w:t xml:space="preserve">. </w:t>
      </w:r>
      <w:r w:rsidR="003A476E">
        <w:rPr>
          <w:rFonts w:ascii="Times New Roman" w:eastAsia="Times New Roman" w:hAnsi="Times New Roman" w:cs="Times New Roman"/>
          <w:i/>
          <w:iCs/>
          <w:color w:val="000000"/>
          <w:sz w:val="24"/>
          <w:szCs w:val="24"/>
        </w:rPr>
        <w:t>It is okay that you feel this way.</w:t>
      </w:r>
      <w:r w:rsidR="003A476E">
        <w:rPr>
          <w:rFonts w:ascii="Times New Roman" w:eastAsia="Times New Roman" w:hAnsi="Times New Roman" w:cs="Times New Roman"/>
          <w:color w:val="000000"/>
          <w:sz w:val="24"/>
          <w:szCs w:val="24"/>
        </w:rPr>
        <w:t xml:space="preserve"> </w:t>
      </w:r>
      <w:r w:rsidR="00597308">
        <w:rPr>
          <w:rFonts w:ascii="Times New Roman" w:eastAsia="Times New Roman" w:hAnsi="Times New Roman" w:cs="Times New Roman"/>
          <w:color w:val="000000"/>
          <w:sz w:val="24"/>
          <w:szCs w:val="24"/>
        </w:rPr>
        <w:t>Even so,</w:t>
      </w:r>
      <w:r w:rsidR="003A476E">
        <w:rPr>
          <w:rFonts w:ascii="Times New Roman" w:eastAsia="Times New Roman" w:hAnsi="Times New Roman" w:cs="Times New Roman"/>
          <w:color w:val="000000"/>
          <w:sz w:val="24"/>
          <w:szCs w:val="24"/>
        </w:rPr>
        <w:t xml:space="preserve"> in a philosophy classroom</w:t>
      </w:r>
      <w:r w:rsidR="00597308">
        <w:rPr>
          <w:rFonts w:ascii="Times New Roman" w:eastAsia="Times New Roman" w:hAnsi="Times New Roman" w:cs="Times New Roman"/>
          <w:color w:val="000000"/>
          <w:sz w:val="24"/>
          <w:szCs w:val="24"/>
        </w:rPr>
        <w:t xml:space="preserve"> </w:t>
      </w:r>
      <w:r w:rsidR="003A476E">
        <w:rPr>
          <w:rFonts w:ascii="Times New Roman" w:eastAsia="Times New Roman" w:hAnsi="Times New Roman" w:cs="Times New Roman"/>
          <w:color w:val="000000"/>
          <w:sz w:val="24"/>
          <w:szCs w:val="24"/>
        </w:rPr>
        <w:t>we must try to</w:t>
      </w:r>
      <w:r w:rsidR="00F25C34" w:rsidRPr="004258F8">
        <w:rPr>
          <w:rFonts w:ascii="Times New Roman" w:eastAsia="Times New Roman" w:hAnsi="Times New Roman" w:cs="Times New Roman"/>
          <w:color w:val="000000"/>
          <w:sz w:val="24"/>
          <w:szCs w:val="24"/>
        </w:rPr>
        <w:t xml:space="preserve"> be as philosophical as </w:t>
      </w:r>
      <w:r w:rsidR="003A476E">
        <w:rPr>
          <w:rFonts w:ascii="Times New Roman" w:eastAsia="Times New Roman" w:hAnsi="Times New Roman" w:cs="Times New Roman"/>
          <w:color w:val="000000"/>
          <w:sz w:val="24"/>
          <w:szCs w:val="24"/>
        </w:rPr>
        <w:t>we can</w:t>
      </w:r>
      <w:r w:rsidR="00F25C34" w:rsidRPr="004258F8">
        <w:rPr>
          <w:rFonts w:ascii="Times New Roman" w:eastAsia="Times New Roman" w:hAnsi="Times New Roman" w:cs="Times New Roman"/>
          <w:color w:val="000000"/>
          <w:sz w:val="24"/>
          <w:szCs w:val="24"/>
        </w:rPr>
        <w:t xml:space="preserve"> possibly be – that is to say, </w:t>
      </w:r>
      <w:r w:rsidR="003A476E">
        <w:rPr>
          <w:rFonts w:ascii="Times New Roman" w:eastAsia="Times New Roman" w:hAnsi="Times New Roman" w:cs="Times New Roman"/>
          <w:color w:val="000000"/>
          <w:sz w:val="24"/>
          <w:szCs w:val="24"/>
        </w:rPr>
        <w:t xml:space="preserve">we must do our best to live by “wisdom from above” because philosophy </w:t>
      </w:r>
      <w:r w:rsidR="003654D5">
        <w:rPr>
          <w:rFonts w:ascii="Times New Roman" w:eastAsia="Times New Roman" w:hAnsi="Times New Roman" w:cs="Times New Roman"/>
          <w:color w:val="000000"/>
          <w:sz w:val="24"/>
          <w:szCs w:val="24"/>
        </w:rPr>
        <w:t xml:space="preserve">means </w:t>
      </w:r>
      <w:r w:rsidR="003A476E">
        <w:rPr>
          <w:rFonts w:ascii="Times New Roman" w:eastAsia="Times New Roman" w:hAnsi="Times New Roman" w:cs="Times New Roman"/>
          <w:color w:val="000000"/>
          <w:sz w:val="24"/>
          <w:szCs w:val="24"/>
        </w:rPr>
        <w:t xml:space="preserve">“love of wisdom.” To </w:t>
      </w:r>
      <w:r w:rsidR="003654D5">
        <w:rPr>
          <w:rFonts w:ascii="Times New Roman" w:eastAsia="Times New Roman" w:hAnsi="Times New Roman" w:cs="Times New Roman"/>
          <w:color w:val="000000"/>
          <w:sz w:val="24"/>
          <w:szCs w:val="24"/>
        </w:rPr>
        <w:t xml:space="preserve">be a part of </w:t>
      </w:r>
      <w:r w:rsidR="00597308">
        <w:rPr>
          <w:rFonts w:ascii="Times New Roman" w:eastAsia="Times New Roman" w:hAnsi="Times New Roman" w:cs="Times New Roman"/>
          <w:color w:val="000000"/>
          <w:sz w:val="24"/>
          <w:szCs w:val="24"/>
        </w:rPr>
        <w:t xml:space="preserve">such </w:t>
      </w:r>
      <w:r w:rsidR="003654D5">
        <w:rPr>
          <w:rFonts w:ascii="Times New Roman" w:eastAsia="Times New Roman" w:hAnsi="Times New Roman" w:cs="Times New Roman"/>
          <w:color w:val="000000"/>
          <w:sz w:val="24"/>
          <w:szCs w:val="24"/>
        </w:rPr>
        <w:t>“loving wisdom” (</w:t>
      </w:r>
      <w:proofErr w:type="spellStart"/>
      <w:r w:rsidR="003654D5">
        <w:rPr>
          <w:rFonts w:ascii="Times New Roman" w:eastAsia="Times New Roman" w:hAnsi="Times New Roman" w:cs="Times New Roman"/>
          <w:i/>
          <w:iCs/>
          <w:color w:val="000000"/>
          <w:sz w:val="24"/>
          <w:szCs w:val="24"/>
        </w:rPr>
        <w:t>sapientia</w:t>
      </w:r>
      <w:proofErr w:type="spellEnd"/>
      <w:r w:rsidR="003654D5">
        <w:rPr>
          <w:rFonts w:ascii="Times New Roman" w:eastAsia="Times New Roman" w:hAnsi="Times New Roman" w:cs="Times New Roman"/>
          <w:i/>
          <w:iCs/>
          <w:color w:val="000000"/>
          <w:sz w:val="24"/>
          <w:szCs w:val="24"/>
        </w:rPr>
        <w:t xml:space="preserve"> </w:t>
      </w:r>
      <w:proofErr w:type="spellStart"/>
      <w:r w:rsidR="003654D5" w:rsidRPr="003654D5">
        <w:rPr>
          <w:rFonts w:ascii="Times New Roman" w:eastAsia="Times New Roman" w:hAnsi="Times New Roman" w:cs="Times New Roman"/>
          <w:i/>
          <w:iCs/>
          <w:color w:val="000000"/>
          <w:sz w:val="24"/>
          <w:szCs w:val="24"/>
        </w:rPr>
        <w:t>amorosa</w:t>
      </w:r>
      <w:proofErr w:type="spellEnd"/>
      <w:r w:rsidR="003654D5">
        <w:rPr>
          <w:rFonts w:ascii="Times New Roman" w:eastAsia="Times New Roman" w:hAnsi="Times New Roman" w:cs="Times New Roman"/>
          <w:color w:val="000000"/>
          <w:sz w:val="24"/>
          <w:szCs w:val="24"/>
        </w:rPr>
        <w:t xml:space="preserve">) </w:t>
      </w:r>
      <w:r w:rsidR="00597308">
        <w:rPr>
          <w:rFonts w:ascii="Times New Roman" w:eastAsia="Times New Roman" w:hAnsi="Times New Roman" w:cs="Times New Roman"/>
          <w:color w:val="000000"/>
          <w:sz w:val="24"/>
          <w:szCs w:val="24"/>
        </w:rPr>
        <w:t xml:space="preserve">means, at the very least, to be </w:t>
      </w:r>
      <w:r w:rsidR="00597308">
        <w:rPr>
          <w:rFonts w:ascii="Times New Roman" w:eastAsia="Times New Roman" w:hAnsi="Times New Roman" w:cs="Times New Roman"/>
          <w:i/>
          <w:iCs/>
          <w:color w:val="000000"/>
          <w:sz w:val="24"/>
          <w:szCs w:val="24"/>
        </w:rPr>
        <w:t xml:space="preserve">of </w:t>
      </w:r>
      <w:r w:rsidR="00597308">
        <w:rPr>
          <w:rFonts w:ascii="Times New Roman" w:eastAsia="Times New Roman" w:hAnsi="Times New Roman" w:cs="Times New Roman"/>
          <w:color w:val="000000"/>
          <w:sz w:val="24"/>
          <w:szCs w:val="24"/>
        </w:rPr>
        <w:t xml:space="preserve">a disposition </w:t>
      </w:r>
      <w:r w:rsidR="00F56427">
        <w:rPr>
          <w:rFonts w:ascii="Times New Roman" w:eastAsia="Times New Roman" w:hAnsi="Times New Roman" w:cs="Times New Roman"/>
          <w:color w:val="000000"/>
          <w:sz w:val="24"/>
          <w:szCs w:val="24"/>
        </w:rPr>
        <w:t xml:space="preserve">that is </w:t>
      </w:r>
      <w:r w:rsidR="00F25C34" w:rsidRPr="004258F8">
        <w:rPr>
          <w:rFonts w:ascii="Times New Roman" w:eastAsia="Times New Roman" w:hAnsi="Times New Roman" w:cs="Times New Roman"/>
          <w:color w:val="000000"/>
          <w:sz w:val="24"/>
          <w:szCs w:val="24"/>
        </w:rPr>
        <w:t xml:space="preserve">peaceable, gentle, </w:t>
      </w:r>
      <w:r w:rsidR="00634218">
        <w:rPr>
          <w:rFonts w:ascii="Times New Roman" w:eastAsia="Times New Roman" w:hAnsi="Times New Roman" w:cs="Times New Roman"/>
          <w:color w:val="000000"/>
          <w:sz w:val="24"/>
          <w:szCs w:val="24"/>
        </w:rPr>
        <w:t xml:space="preserve">introspective, </w:t>
      </w:r>
      <w:r w:rsidR="00F25C34" w:rsidRPr="004258F8">
        <w:rPr>
          <w:rFonts w:ascii="Times New Roman" w:eastAsia="Times New Roman" w:hAnsi="Times New Roman" w:cs="Times New Roman"/>
          <w:color w:val="000000"/>
          <w:sz w:val="24"/>
          <w:szCs w:val="24"/>
        </w:rPr>
        <w:t xml:space="preserve">willing to yield to others, </w:t>
      </w:r>
      <w:r w:rsidR="003A476E">
        <w:rPr>
          <w:rFonts w:ascii="Times New Roman" w:eastAsia="Times New Roman" w:hAnsi="Times New Roman" w:cs="Times New Roman"/>
          <w:color w:val="000000"/>
          <w:sz w:val="24"/>
          <w:szCs w:val="24"/>
        </w:rPr>
        <w:t xml:space="preserve">patient, </w:t>
      </w:r>
      <w:r w:rsidR="00F25C34" w:rsidRPr="004258F8">
        <w:rPr>
          <w:rFonts w:ascii="Times New Roman" w:eastAsia="Times New Roman" w:hAnsi="Times New Roman" w:cs="Times New Roman"/>
          <w:color w:val="000000"/>
          <w:sz w:val="24"/>
          <w:szCs w:val="24"/>
        </w:rPr>
        <w:t xml:space="preserve">merciful, </w:t>
      </w:r>
      <w:r w:rsidR="003A476E">
        <w:rPr>
          <w:rFonts w:ascii="Times New Roman" w:eastAsia="Times New Roman" w:hAnsi="Times New Roman" w:cs="Times New Roman"/>
          <w:color w:val="000000"/>
          <w:sz w:val="24"/>
          <w:szCs w:val="24"/>
        </w:rPr>
        <w:t xml:space="preserve">as </w:t>
      </w:r>
      <w:r w:rsidR="00F25C34">
        <w:rPr>
          <w:rFonts w:ascii="Times New Roman" w:eastAsia="Times New Roman" w:hAnsi="Times New Roman" w:cs="Times New Roman"/>
          <w:color w:val="000000"/>
          <w:sz w:val="24"/>
          <w:szCs w:val="24"/>
        </w:rPr>
        <w:t>non-hypocritical as possible</w:t>
      </w:r>
      <w:r w:rsidR="003A476E">
        <w:rPr>
          <w:rFonts w:ascii="Times New Roman" w:eastAsia="Times New Roman" w:hAnsi="Times New Roman" w:cs="Times New Roman"/>
          <w:color w:val="000000"/>
          <w:sz w:val="24"/>
          <w:szCs w:val="24"/>
        </w:rPr>
        <w:t xml:space="preserve">, and so forth. </w:t>
      </w:r>
      <w:r w:rsidR="00F56427">
        <w:rPr>
          <w:rFonts w:ascii="Times New Roman" w:eastAsia="Times New Roman" w:hAnsi="Times New Roman" w:cs="Times New Roman"/>
          <w:color w:val="000000"/>
          <w:sz w:val="24"/>
          <w:szCs w:val="24"/>
        </w:rPr>
        <w:t>It</w:t>
      </w:r>
      <w:r w:rsidR="003A476E">
        <w:rPr>
          <w:rFonts w:ascii="Times New Roman" w:eastAsia="Times New Roman" w:hAnsi="Times New Roman" w:cs="Times New Roman"/>
          <w:color w:val="000000"/>
          <w:sz w:val="24"/>
          <w:szCs w:val="24"/>
        </w:rPr>
        <w:t xml:space="preserve"> means trying to abide by </w:t>
      </w:r>
      <w:r w:rsidR="00F56427">
        <w:rPr>
          <w:rFonts w:ascii="Times New Roman" w:eastAsia="Times New Roman" w:hAnsi="Times New Roman" w:cs="Times New Roman"/>
          <w:color w:val="000000"/>
          <w:sz w:val="24"/>
          <w:szCs w:val="24"/>
        </w:rPr>
        <w:t xml:space="preserve">the pillars of wisdom: </w:t>
      </w:r>
      <w:r w:rsidR="003A476E">
        <w:rPr>
          <w:rFonts w:ascii="Times New Roman" w:eastAsia="Times New Roman" w:hAnsi="Times New Roman" w:cs="Times New Roman"/>
          <w:color w:val="000000"/>
          <w:sz w:val="24"/>
          <w:szCs w:val="24"/>
        </w:rPr>
        <w:t xml:space="preserve">of being moderate with one’s speech, of being innocent </w:t>
      </w:r>
      <w:r w:rsidR="00597308">
        <w:rPr>
          <w:rFonts w:ascii="Times New Roman" w:eastAsia="Times New Roman" w:hAnsi="Times New Roman" w:cs="Times New Roman"/>
          <w:color w:val="000000"/>
          <w:sz w:val="24"/>
          <w:szCs w:val="24"/>
        </w:rPr>
        <w:t>with one’s</w:t>
      </w:r>
      <w:r w:rsidR="003A476E">
        <w:rPr>
          <w:rFonts w:ascii="Times New Roman" w:eastAsia="Times New Roman" w:hAnsi="Times New Roman" w:cs="Times New Roman"/>
          <w:color w:val="000000"/>
          <w:sz w:val="24"/>
          <w:szCs w:val="24"/>
        </w:rPr>
        <w:t xml:space="preserve"> mind, of being </w:t>
      </w:r>
      <w:r w:rsidR="003654D5">
        <w:rPr>
          <w:rFonts w:ascii="Times New Roman" w:eastAsia="Times New Roman" w:hAnsi="Times New Roman" w:cs="Times New Roman"/>
          <w:color w:val="000000"/>
          <w:sz w:val="24"/>
          <w:szCs w:val="24"/>
        </w:rPr>
        <w:t xml:space="preserve">regulatory </w:t>
      </w:r>
      <w:r w:rsidR="00597308">
        <w:rPr>
          <w:rFonts w:ascii="Times New Roman" w:eastAsia="Times New Roman" w:hAnsi="Times New Roman" w:cs="Times New Roman"/>
          <w:color w:val="000000"/>
          <w:sz w:val="24"/>
          <w:szCs w:val="24"/>
        </w:rPr>
        <w:t xml:space="preserve">concerning </w:t>
      </w:r>
      <w:r w:rsidR="00F56427">
        <w:rPr>
          <w:rFonts w:ascii="Times New Roman" w:eastAsia="Times New Roman" w:hAnsi="Times New Roman" w:cs="Times New Roman"/>
          <w:color w:val="000000"/>
          <w:sz w:val="24"/>
          <w:szCs w:val="24"/>
        </w:rPr>
        <w:t>one’s</w:t>
      </w:r>
      <w:r w:rsidR="003654D5">
        <w:rPr>
          <w:rFonts w:ascii="Times New Roman" w:eastAsia="Times New Roman" w:hAnsi="Times New Roman" w:cs="Times New Roman"/>
          <w:color w:val="000000"/>
          <w:sz w:val="24"/>
          <w:szCs w:val="24"/>
        </w:rPr>
        <w:t xml:space="preserve"> passions, of being generous </w:t>
      </w:r>
      <w:r w:rsidR="00F56427">
        <w:rPr>
          <w:rFonts w:ascii="Times New Roman" w:eastAsia="Times New Roman" w:hAnsi="Times New Roman" w:cs="Times New Roman"/>
          <w:color w:val="000000"/>
          <w:sz w:val="24"/>
          <w:szCs w:val="24"/>
        </w:rPr>
        <w:t>in</w:t>
      </w:r>
      <w:r w:rsidR="003654D5">
        <w:rPr>
          <w:rFonts w:ascii="Times New Roman" w:eastAsia="Times New Roman" w:hAnsi="Times New Roman" w:cs="Times New Roman"/>
          <w:color w:val="000000"/>
          <w:sz w:val="24"/>
          <w:szCs w:val="24"/>
        </w:rPr>
        <w:t xml:space="preserve"> one’s actions, of being simple </w:t>
      </w:r>
      <w:r w:rsidR="00597308">
        <w:rPr>
          <w:rFonts w:ascii="Times New Roman" w:eastAsia="Times New Roman" w:hAnsi="Times New Roman" w:cs="Times New Roman"/>
          <w:color w:val="000000"/>
          <w:sz w:val="24"/>
          <w:szCs w:val="24"/>
        </w:rPr>
        <w:t>about</w:t>
      </w:r>
      <w:r w:rsidR="003654D5">
        <w:rPr>
          <w:rFonts w:ascii="Times New Roman" w:eastAsia="Times New Roman" w:hAnsi="Times New Roman" w:cs="Times New Roman"/>
          <w:color w:val="000000"/>
          <w:sz w:val="24"/>
          <w:szCs w:val="24"/>
        </w:rPr>
        <w:t xml:space="preserve"> one’s intentions, and so on. </w:t>
      </w:r>
      <w:r w:rsidR="00597308">
        <w:rPr>
          <w:rFonts w:ascii="Times New Roman" w:eastAsia="Times New Roman" w:hAnsi="Times New Roman" w:cs="Times New Roman"/>
          <w:color w:val="000000"/>
          <w:sz w:val="24"/>
          <w:szCs w:val="24"/>
        </w:rPr>
        <w:t xml:space="preserve">To put it another way: </w:t>
      </w:r>
      <w:r w:rsidR="00F56427">
        <w:rPr>
          <w:rFonts w:ascii="Times New Roman" w:eastAsia="Times New Roman" w:hAnsi="Times New Roman" w:cs="Times New Roman"/>
          <w:color w:val="000000"/>
          <w:sz w:val="24"/>
          <w:szCs w:val="24"/>
        </w:rPr>
        <w:t xml:space="preserve">loving wisdom means being </w:t>
      </w:r>
      <w:r w:rsidR="00F56427">
        <w:rPr>
          <w:rFonts w:ascii="Times New Roman" w:eastAsia="Times New Roman" w:hAnsi="Times New Roman" w:cs="Times New Roman"/>
          <w:i/>
          <w:iCs/>
          <w:color w:val="000000"/>
          <w:sz w:val="24"/>
          <w:szCs w:val="24"/>
        </w:rPr>
        <w:t>considerate.</w:t>
      </w:r>
      <w:r w:rsidR="003654D5">
        <w:rPr>
          <w:rFonts w:ascii="Times New Roman" w:eastAsia="Times New Roman" w:hAnsi="Times New Roman" w:cs="Times New Roman"/>
          <w:color w:val="000000"/>
          <w:sz w:val="24"/>
          <w:szCs w:val="24"/>
        </w:rPr>
        <w:t xml:space="preserve"> </w:t>
      </w:r>
      <w:r w:rsidR="002077A0">
        <w:rPr>
          <w:rFonts w:ascii="Times New Roman" w:eastAsia="Times New Roman" w:hAnsi="Times New Roman" w:cs="Times New Roman"/>
          <w:color w:val="000000"/>
          <w:sz w:val="24"/>
          <w:szCs w:val="24"/>
        </w:rPr>
        <w:t>As I like to say: f</w:t>
      </w:r>
      <w:r>
        <w:rPr>
          <w:rFonts w:ascii="Times New Roman" w:eastAsia="Times New Roman" w:hAnsi="Times New Roman" w:cs="Times New Roman"/>
          <w:color w:val="000000"/>
          <w:sz w:val="24"/>
          <w:szCs w:val="24"/>
        </w:rPr>
        <w:t>ocus on</w:t>
      </w:r>
      <w:r w:rsidR="00F25C34" w:rsidRPr="004258F8">
        <w:rPr>
          <w:rFonts w:ascii="Times New Roman" w:eastAsia="Times New Roman" w:hAnsi="Times New Roman" w:cs="Times New Roman"/>
          <w:color w:val="000000"/>
          <w:sz w:val="24"/>
          <w:szCs w:val="24"/>
        </w:rPr>
        <w:t xml:space="preserve"> “no stone left unturned” instead of “throwing unturned stones at others.” </w:t>
      </w:r>
    </w:p>
    <w:p w14:paraId="6565543D" w14:textId="4B038D9E" w:rsidR="00F25C34" w:rsidRPr="000B2612" w:rsidRDefault="00552811" w:rsidP="00F25C34">
      <w:pPr>
        <w:shd w:val="clear" w:color="auto" w:fill="FFFFFF"/>
        <w:spacing w:before="180" w:after="180" w:line="240" w:lineRule="auto"/>
        <w:ind w:left="720"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Here are </w:t>
      </w:r>
      <w:r w:rsidR="00597308">
        <w:rPr>
          <w:rFonts w:ascii="Times New Roman" w:eastAsia="Times New Roman" w:hAnsi="Times New Roman" w:cs="Times New Roman"/>
          <w:color w:val="000000"/>
          <w:sz w:val="24"/>
          <w:szCs w:val="24"/>
        </w:rPr>
        <w:t xml:space="preserve">some insights that will help you with this endeavor: </w:t>
      </w:r>
      <w:r>
        <w:rPr>
          <w:rFonts w:ascii="Times New Roman" w:eastAsia="Times New Roman" w:hAnsi="Times New Roman" w:cs="Times New Roman"/>
          <w:color w:val="000000"/>
          <w:sz w:val="24"/>
          <w:szCs w:val="24"/>
        </w:rPr>
        <w:t xml:space="preserve"> </w:t>
      </w:r>
    </w:p>
    <w:p w14:paraId="5312F957" w14:textId="709E605C" w:rsidR="003A476E" w:rsidRPr="002077A0" w:rsidRDefault="00CF4FD1" w:rsidP="00DC0D06">
      <w:pPr>
        <w:numPr>
          <w:ilvl w:val="0"/>
          <w:numId w:val="11"/>
        </w:numPr>
        <w:shd w:val="clear" w:color="auto" w:fill="FFFFFF"/>
        <w:spacing w:before="100" w:beforeAutospacing="1" w:after="100" w:afterAutospacing="1" w:line="240" w:lineRule="auto"/>
        <w:ind w:left="1080" w:right="720"/>
        <w:rPr>
          <w:rFonts w:ascii="Times New Roman" w:eastAsia="Times New Roman" w:hAnsi="Times New Roman" w:cs="Times New Roman"/>
          <w:color w:val="000000"/>
          <w:sz w:val="24"/>
          <w:szCs w:val="24"/>
          <w:highlight w:val="yellow"/>
        </w:rPr>
      </w:pPr>
      <w:r w:rsidRPr="002077A0">
        <w:rPr>
          <w:rFonts w:ascii="Times New Roman" w:eastAsia="Times New Roman" w:hAnsi="Times New Roman" w:cs="Times New Roman"/>
          <w:b/>
          <w:bCs/>
          <w:color w:val="000000"/>
          <w:sz w:val="24"/>
          <w:szCs w:val="24"/>
          <w:highlight w:val="yellow"/>
        </w:rPr>
        <w:t>Be aware of</w:t>
      </w:r>
      <w:r w:rsidR="003A476E" w:rsidRPr="002077A0">
        <w:rPr>
          <w:rFonts w:ascii="Times New Roman" w:eastAsia="Times New Roman" w:hAnsi="Times New Roman" w:cs="Times New Roman"/>
          <w:b/>
          <w:bCs/>
          <w:color w:val="000000"/>
          <w:sz w:val="24"/>
          <w:szCs w:val="24"/>
          <w:highlight w:val="yellow"/>
        </w:rPr>
        <w:t xml:space="preserve"> the mission and purpose of the university.</w:t>
      </w:r>
    </w:p>
    <w:p w14:paraId="51B4D3C3" w14:textId="0DE74D11" w:rsidR="003A476E" w:rsidRPr="003A476E" w:rsidRDefault="003A476E" w:rsidP="003A476E">
      <w:pPr>
        <w:numPr>
          <w:ilvl w:val="1"/>
          <w:numId w:val="11"/>
        </w:numPr>
        <w:shd w:val="clear" w:color="auto" w:fill="FFFFFF"/>
        <w:spacing w:before="100" w:beforeAutospacing="1" w:after="100" w:afterAutospacing="1"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Inside Higher Ed </w:t>
      </w:r>
      <w:r>
        <w:rPr>
          <w:rFonts w:ascii="Times New Roman" w:eastAsia="Times New Roman" w:hAnsi="Times New Roman" w:cs="Times New Roman"/>
          <w:color w:val="000000"/>
          <w:sz w:val="24"/>
          <w:szCs w:val="24"/>
        </w:rPr>
        <w:t>posted an article on this in the context of unrest on college campuses. One passage from it is particularly illuminating: “Students must be taught that the core purpose of college is not activism, but learning</w:t>
      </w:r>
      <w:r w:rsidR="005973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Faculty and administrators should regularly remind students that freedom of speech ultimately serves the academic mission of college: to seek the truth together through rigorous yet respectful discourse using logic and evidence, not passions and talking points. Speech that coerces rather than persuades is antithetical to reasonable discourse and the academic mission of the university. Students cannot shout and listen at the same time. Neither can they simultaneously chant and reason. The academy is a forum, not a platform.”</w:t>
      </w:r>
      <w:r>
        <w:rPr>
          <w:rFonts w:ascii="Times New Roman" w:eastAsia="Times New Roman" w:hAnsi="Times New Roman" w:cs="Times New Roman"/>
          <w:color w:val="000000"/>
          <w:sz w:val="24"/>
          <w:szCs w:val="24"/>
        </w:rPr>
        <w:br/>
      </w:r>
    </w:p>
    <w:p w14:paraId="29CAFF3B" w14:textId="134B83FB" w:rsidR="004A58F7" w:rsidRPr="002077A0" w:rsidRDefault="004A58F7" w:rsidP="00DC0D06">
      <w:pPr>
        <w:numPr>
          <w:ilvl w:val="0"/>
          <w:numId w:val="11"/>
        </w:numPr>
        <w:shd w:val="clear" w:color="auto" w:fill="FFFFFF"/>
        <w:spacing w:before="100" w:beforeAutospacing="1" w:after="100" w:afterAutospacing="1" w:line="240" w:lineRule="auto"/>
        <w:ind w:left="1080" w:right="720"/>
        <w:rPr>
          <w:rFonts w:ascii="Times New Roman" w:eastAsia="Times New Roman" w:hAnsi="Times New Roman" w:cs="Times New Roman"/>
          <w:color w:val="000000"/>
          <w:sz w:val="24"/>
          <w:szCs w:val="24"/>
          <w:highlight w:val="yellow"/>
        </w:rPr>
      </w:pPr>
      <w:r w:rsidRPr="002077A0">
        <w:rPr>
          <w:rFonts w:ascii="Times New Roman" w:eastAsia="Times New Roman" w:hAnsi="Times New Roman" w:cs="Times New Roman"/>
          <w:b/>
          <w:bCs/>
          <w:color w:val="000000"/>
          <w:sz w:val="24"/>
          <w:szCs w:val="24"/>
          <w:highlight w:val="yellow"/>
        </w:rPr>
        <w:t>Stop to consider the “diversity of ideas.”</w:t>
      </w:r>
      <w:r w:rsidRPr="002077A0">
        <w:rPr>
          <w:rFonts w:ascii="Times New Roman" w:eastAsia="Times New Roman" w:hAnsi="Times New Roman" w:cs="Times New Roman"/>
          <w:color w:val="000000"/>
          <w:sz w:val="24"/>
          <w:szCs w:val="24"/>
          <w:highlight w:val="yellow"/>
        </w:rPr>
        <w:t xml:space="preserve"> </w:t>
      </w:r>
    </w:p>
    <w:p w14:paraId="381E4F91" w14:textId="61D42118" w:rsidR="004A58F7" w:rsidRDefault="00F25C34" w:rsidP="004A58F7">
      <w:pPr>
        <w:numPr>
          <w:ilvl w:val="1"/>
          <w:numId w:val="11"/>
        </w:numPr>
        <w:shd w:val="clear" w:color="auto" w:fill="FFFFFF"/>
        <w:spacing w:before="100" w:beforeAutospacing="1" w:after="100" w:afterAutospacing="1" w:line="240" w:lineRule="auto"/>
        <w:ind w:right="720"/>
        <w:rPr>
          <w:rFonts w:ascii="Times New Roman" w:eastAsia="Times New Roman" w:hAnsi="Times New Roman" w:cs="Times New Roman"/>
          <w:color w:val="000000"/>
          <w:sz w:val="24"/>
          <w:szCs w:val="24"/>
        </w:rPr>
      </w:pPr>
      <w:r w:rsidRPr="000B2612">
        <w:rPr>
          <w:rFonts w:ascii="Times New Roman" w:eastAsia="Times New Roman" w:hAnsi="Times New Roman" w:cs="Times New Roman"/>
          <w:color w:val="000000"/>
          <w:sz w:val="24"/>
          <w:szCs w:val="24"/>
        </w:rPr>
        <w:t xml:space="preserve">Probably no two persons in the class hold </w:t>
      </w:r>
      <w:r w:rsidRPr="004A58F7">
        <w:rPr>
          <w:rFonts w:ascii="Times New Roman" w:eastAsia="Times New Roman" w:hAnsi="Times New Roman" w:cs="Times New Roman"/>
          <w:i/>
          <w:iCs/>
          <w:color w:val="000000"/>
          <w:sz w:val="24"/>
          <w:szCs w:val="24"/>
        </w:rPr>
        <w:t>exactly the same</w:t>
      </w:r>
      <w:r w:rsidRPr="000B2612">
        <w:rPr>
          <w:rFonts w:ascii="Times New Roman" w:eastAsia="Times New Roman" w:hAnsi="Times New Roman" w:cs="Times New Roman"/>
          <w:color w:val="000000"/>
          <w:sz w:val="24"/>
          <w:szCs w:val="24"/>
        </w:rPr>
        <w:t xml:space="preserve"> view on the issues</w:t>
      </w:r>
      <w:r w:rsidR="00597308">
        <w:rPr>
          <w:rFonts w:ascii="Times New Roman" w:eastAsia="Times New Roman" w:hAnsi="Times New Roman" w:cs="Times New Roman"/>
          <w:color w:val="000000"/>
          <w:sz w:val="24"/>
          <w:szCs w:val="24"/>
        </w:rPr>
        <w:t>/topics/etc.</w:t>
      </w:r>
      <w:r w:rsidRPr="000B2612">
        <w:rPr>
          <w:rFonts w:ascii="Times New Roman" w:eastAsia="Times New Roman" w:hAnsi="Times New Roman" w:cs="Times New Roman"/>
          <w:color w:val="000000"/>
          <w:sz w:val="24"/>
          <w:szCs w:val="24"/>
        </w:rPr>
        <w:t xml:space="preserve"> we will be looking at.</w:t>
      </w:r>
      <w:r w:rsidR="004A58F7">
        <w:rPr>
          <w:rFonts w:ascii="Times New Roman" w:eastAsia="Times New Roman" w:hAnsi="Times New Roman" w:cs="Times New Roman"/>
          <w:color w:val="000000"/>
          <w:sz w:val="24"/>
          <w:szCs w:val="24"/>
        </w:rPr>
        <w:t xml:space="preserve"> </w:t>
      </w:r>
    </w:p>
    <w:p w14:paraId="53B7122F" w14:textId="3464E5AD" w:rsidR="00CF4FD1" w:rsidRDefault="00B96EA2" w:rsidP="00D13594">
      <w:pPr>
        <w:numPr>
          <w:ilvl w:val="1"/>
          <w:numId w:val="11"/>
        </w:numPr>
        <w:shd w:val="clear" w:color="auto" w:fill="FFFFFF"/>
        <w:spacing w:before="100" w:beforeAutospacing="1" w:after="100" w:afterAutospacing="1" w:line="240" w:lineRule="auto"/>
        <w:ind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 if two people agree generally about some statement, their supporting reasons may differ, the</w:t>
      </w:r>
      <w:r w:rsidR="0025732A">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z w:val="24"/>
          <w:szCs w:val="24"/>
        </w:rPr>
        <w:t xml:space="preserve"> emphasis may differ, etc.</w:t>
      </w:r>
      <w:r w:rsidR="00CF4FD1">
        <w:rPr>
          <w:rFonts w:ascii="Times New Roman" w:eastAsia="Times New Roman" w:hAnsi="Times New Roman" w:cs="Times New Roman"/>
          <w:color w:val="000000"/>
          <w:sz w:val="24"/>
          <w:szCs w:val="24"/>
        </w:rPr>
        <w:t xml:space="preserve"> </w:t>
      </w:r>
    </w:p>
    <w:p w14:paraId="7B5D9600" w14:textId="1AB939E5" w:rsidR="00F25C34" w:rsidRPr="00D13594" w:rsidRDefault="00637CCD" w:rsidP="00637CCD">
      <w:pPr>
        <w:numPr>
          <w:ilvl w:val="1"/>
          <w:numId w:val="11"/>
        </w:numPr>
        <w:shd w:val="clear" w:color="auto" w:fill="FFFFFF"/>
        <w:spacing w:before="100" w:beforeAutospacing="1" w:after="100" w:afterAutospacing="1"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witnessed more times than I can count people agreeing on something while having very different reasons for agreeing).</w:t>
      </w:r>
      <w:r w:rsidR="00DC0D06" w:rsidRPr="00D13594">
        <w:rPr>
          <w:rFonts w:ascii="Times New Roman" w:eastAsia="Times New Roman" w:hAnsi="Times New Roman" w:cs="Times New Roman"/>
          <w:color w:val="000000"/>
          <w:sz w:val="24"/>
          <w:szCs w:val="24"/>
        </w:rPr>
        <w:br/>
      </w:r>
    </w:p>
    <w:p w14:paraId="3584DB14" w14:textId="77777777" w:rsidR="004A58F7" w:rsidRPr="002077A0" w:rsidRDefault="004A58F7" w:rsidP="00DC0D06">
      <w:pPr>
        <w:numPr>
          <w:ilvl w:val="0"/>
          <w:numId w:val="11"/>
        </w:numPr>
        <w:shd w:val="clear" w:color="auto" w:fill="FFFFFF"/>
        <w:spacing w:before="100" w:beforeAutospacing="1" w:after="100" w:afterAutospacing="1" w:line="240" w:lineRule="auto"/>
        <w:ind w:left="1080" w:right="720"/>
        <w:rPr>
          <w:rFonts w:ascii="Times New Roman" w:eastAsia="Times New Roman" w:hAnsi="Times New Roman" w:cs="Times New Roman"/>
          <w:b/>
          <w:bCs/>
          <w:color w:val="000000"/>
          <w:sz w:val="24"/>
          <w:szCs w:val="24"/>
          <w:highlight w:val="yellow"/>
        </w:rPr>
      </w:pPr>
      <w:r w:rsidRPr="002077A0">
        <w:rPr>
          <w:rFonts w:ascii="Times New Roman" w:eastAsia="Times New Roman" w:hAnsi="Times New Roman" w:cs="Times New Roman"/>
          <w:b/>
          <w:bCs/>
          <w:color w:val="000000"/>
          <w:sz w:val="24"/>
          <w:szCs w:val="24"/>
          <w:highlight w:val="yellow"/>
        </w:rPr>
        <w:t>Intellectual honesty requires that we be willing to criticize bad arguments for positions that we agree with.</w:t>
      </w:r>
    </w:p>
    <w:p w14:paraId="50508924" w14:textId="49688004" w:rsidR="00F25C34" w:rsidRPr="000B2612" w:rsidRDefault="00597308" w:rsidP="004A58F7">
      <w:pPr>
        <w:numPr>
          <w:ilvl w:val="1"/>
          <w:numId w:val="11"/>
        </w:numPr>
        <w:shd w:val="clear" w:color="auto" w:fill="FFFFFF"/>
        <w:spacing w:before="100" w:beforeAutospacing="1" w:after="100" w:afterAutospacing="1"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00F25C34" w:rsidRPr="000B2612">
        <w:rPr>
          <w:rFonts w:ascii="Times New Roman" w:eastAsia="Times New Roman" w:hAnsi="Times New Roman" w:cs="Times New Roman"/>
          <w:color w:val="000000"/>
          <w:sz w:val="24"/>
          <w:szCs w:val="24"/>
        </w:rPr>
        <w:t xml:space="preserve"> criticize an argument for </w:t>
      </w:r>
      <w:r w:rsidR="00F25C34" w:rsidRPr="00BF25DD">
        <w:rPr>
          <w:rFonts w:ascii="Times New Roman" w:eastAsia="Times New Roman" w:hAnsi="Times New Roman" w:cs="Times New Roman"/>
          <w:i/>
          <w:iCs/>
          <w:color w:val="000000"/>
          <w:sz w:val="24"/>
          <w:szCs w:val="24"/>
        </w:rPr>
        <w:t>p</w:t>
      </w:r>
      <w:r w:rsidR="00F25C34" w:rsidRPr="000B2612">
        <w:rPr>
          <w:rFonts w:ascii="Times New Roman" w:eastAsia="Times New Roman" w:hAnsi="Times New Roman" w:cs="Times New Roman"/>
          <w:color w:val="000000"/>
          <w:sz w:val="24"/>
          <w:szCs w:val="24"/>
        </w:rPr>
        <w:t> is not the same as to argue against </w:t>
      </w:r>
      <w:r w:rsidR="00F25C34" w:rsidRPr="00BF25DD">
        <w:rPr>
          <w:rFonts w:ascii="Times New Roman" w:eastAsia="Times New Roman" w:hAnsi="Times New Roman" w:cs="Times New Roman"/>
          <w:i/>
          <w:iCs/>
          <w:color w:val="000000"/>
          <w:sz w:val="24"/>
          <w:szCs w:val="24"/>
        </w:rPr>
        <w:t>p</w:t>
      </w:r>
      <w:r w:rsidR="00F25C34" w:rsidRPr="000B2612">
        <w:rPr>
          <w:rFonts w:ascii="Times New Roman" w:eastAsia="Times New Roman" w:hAnsi="Times New Roman" w:cs="Times New Roman"/>
          <w:color w:val="000000"/>
          <w:sz w:val="24"/>
          <w:szCs w:val="24"/>
        </w:rPr>
        <w:t xml:space="preserve">. </w:t>
      </w:r>
      <w:r w:rsidR="00637CCD">
        <w:rPr>
          <w:rFonts w:ascii="Times New Roman" w:eastAsia="Times New Roman" w:hAnsi="Times New Roman" w:cs="Times New Roman"/>
          <w:color w:val="000000"/>
          <w:sz w:val="24"/>
          <w:szCs w:val="24"/>
        </w:rPr>
        <w:t>If</w:t>
      </w:r>
      <w:r w:rsidR="00F25C34" w:rsidRPr="000B26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you were to</w:t>
      </w:r>
      <w:r w:rsidR="00F25C34" w:rsidRPr="000B2612">
        <w:rPr>
          <w:rFonts w:ascii="Times New Roman" w:eastAsia="Times New Roman" w:hAnsi="Times New Roman" w:cs="Times New Roman"/>
          <w:color w:val="000000"/>
          <w:sz w:val="24"/>
          <w:szCs w:val="24"/>
        </w:rPr>
        <w:t xml:space="preserve"> criticize an argument </w:t>
      </w:r>
      <w:r>
        <w:rPr>
          <w:rFonts w:ascii="Times New Roman" w:eastAsia="Times New Roman" w:hAnsi="Times New Roman" w:cs="Times New Roman"/>
          <w:color w:val="000000"/>
          <w:sz w:val="24"/>
          <w:szCs w:val="24"/>
        </w:rPr>
        <w:t xml:space="preserve">that was </w:t>
      </w:r>
      <w:r w:rsidR="00F25C34" w:rsidRPr="000B2612">
        <w:rPr>
          <w:rFonts w:ascii="Times New Roman" w:eastAsia="Times New Roman" w:hAnsi="Times New Roman" w:cs="Times New Roman"/>
          <w:color w:val="000000"/>
          <w:sz w:val="24"/>
          <w:szCs w:val="24"/>
        </w:rPr>
        <w:t xml:space="preserve">against bestiality, this does not mean that you approve of bestiality, much less practice it </w:t>
      </w:r>
      <w:r w:rsidR="00F25C34" w:rsidRPr="000B2612">
        <w:rPr>
          <w:rFonts w:ascii="Times New Roman" w:eastAsia="Times New Roman" w:hAnsi="Times New Roman" w:cs="Times New Roman"/>
          <w:color w:val="000000"/>
          <w:sz w:val="24"/>
          <w:szCs w:val="24"/>
        </w:rPr>
        <w:lastRenderedPageBreak/>
        <w:t>– it just means that you think th</w:t>
      </w:r>
      <w:r w:rsidR="00637CCD">
        <w:rPr>
          <w:rFonts w:ascii="Times New Roman" w:eastAsia="Times New Roman" w:hAnsi="Times New Roman" w:cs="Times New Roman"/>
          <w:color w:val="000000"/>
          <w:sz w:val="24"/>
          <w:szCs w:val="24"/>
        </w:rPr>
        <w:t>e</w:t>
      </w:r>
      <w:r w:rsidR="00F25C34" w:rsidRPr="000B2612">
        <w:rPr>
          <w:rFonts w:ascii="Times New Roman" w:eastAsia="Times New Roman" w:hAnsi="Times New Roman" w:cs="Times New Roman"/>
          <w:color w:val="000000"/>
          <w:sz w:val="24"/>
          <w:szCs w:val="24"/>
        </w:rPr>
        <w:t xml:space="preserve"> argument deserves criticism. </w:t>
      </w:r>
      <w:r w:rsidR="00DC0D06">
        <w:rPr>
          <w:rFonts w:ascii="Times New Roman" w:eastAsia="Times New Roman" w:hAnsi="Times New Roman" w:cs="Times New Roman"/>
          <w:color w:val="000000"/>
          <w:sz w:val="24"/>
          <w:szCs w:val="24"/>
        </w:rPr>
        <w:br/>
      </w:r>
    </w:p>
    <w:p w14:paraId="4D80A59D" w14:textId="77777777" w:rsidR="004A58F7" w:rsidRPr="004A58F7" w:rsidRDefault="00F25C34" w:rsidP="00F25C34">
      <w:pPr>
        <w:numPr>
          <w:ilvl w:val="0"/>
          <w:numId w:val="11"/>
        </w:numPr>
        <w:shd w:val="clear" w:color="auto" w:fill="FFFFFF"/>
        <w:spacing w:before="100" w:beforeAutospacing="1" w:after="100" w:afterAutospacing="1" w:line="240" w:lineRule="auto"/>
        <w:ind w:left="1080" w:right="720"/>
        <w:jc w:val="both"/>
        <w:rPr>
          <w:rFonts w:ascii="Times New Roman" w:eastAsia="Times New Roman" w:hAnsi="Times New Roman" w:cs="Times New Roman"/>
          <w:b/>
          <w:bCs/>
          <w:color w:val="000000"/>
          <w:sz w:val="24"/>
          <w:szCs w:val="24"/>
          <w:highlight w:val="yellow"/>
        </w:rPr>
      </w:pPr>
      <w:r w:rsidRPr="004A58F7">
        <w:rPr>
          <w:rFonts w:ascii="Times New Roman" w:eastAsia="Times New Roman" w:hAnsi="Times New Roman" w:cs="Times New Roman"/>
          <w:b/>
          <w:bCs/>
          <w:color w:val="000000"/>
          <w:sz w:val="24"/>
          <w:szCs w:val="24"/>
          <w:highlight w:val="yellow"/>
        </w:rPr>
        <w:t xml:space="preserve">To claim that something someone is doing is wrong is not the same as to claim that the person is a bad person. </w:t>
      </w:r>
    </w:p>
    <w:p w14:paraId="3CAA0FC2" w14:textId="2D3CE4E7" w:rsidR="00F25C34" w:rsidRPr="000B2612" w:rsidRDefault="0042704F" w:rsidP="004A58F7">
      <w:pPr>
        <w:numPr>
          <w:ilvl w:val="1"/>
          <w:numId w:val="11"/>
        </w:numPr>
        <w:shd w:val="clear" w:color="auto" w:fill="FFFFFF"/>
        <w:spacing w:before="100" w:beforeAutospacing="1" w:after="100" w:afterAutospacing="1"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provide </w:t>
      </w:r>
      <w:r w:rsidR="00597308">
        <w:rPr>
          <w:rFonts w:ascii="Times New Roman" w:eastAsia="Times New Roman" w:hAnsi="Times New Roman" w:cs="Times New Roman"/>
          <w:color w:val="000000"/>
          <w:sz w:val="24"/>
          <w:szCs w:val="24"/>
        </w:rPr>
        <w:t xml:space="preserve">just </w:t>
      </w:r>
      <w:r>
        <w:rPr>
          <w:rFonts w:ascii="Times New Roman" w:eastAsia="Times New Roman" w:hAnsi="Times New Roman" w:cs="Times New Roman"/>
          <w:color w:val="000000"/>
          <w:sz w:val="24"/>
          <w:szCs w:val="24"/>
        </w:rPr>
        <w:t xml:space="preserve">one example </w:t>
      </w:r>
      <w:r w:rsidR="00597308">
        <w:rPr>
          <w:rFonts w:ascii="Times New Roman" w:eastAsia="Times New Roman" w:hAnsi="Times New Roman" w:cs="Times New Roman"/>
          <w:color w:val="000000"/>
          <w:sz w:val="24"/>
          <w:szCs w:val="24"/>
        </w:rPr>
        <w:t>out of</w:t>
      </w:r>
      <w:r>
        <w:rPr>
          <w:rFonts w:ascii="Times New Roman" w:eastAsia="Times New Roman" w:hAnsi="Times New Roman" w:cs="Times New Roman"/>
          <w:color w:val="000000"/>
          <w:sz w:val="24"/>
          <w:szCs w:val="24"/>
        </w:rPr>
        <w:t xml:space="preserve"> many: </w:t>
      </w:r>
      <w:r w:rsidR="00597308">
        <w:rPr>
          <w:rFonts w:ascii="Times New Roman" w:eastAsia="Times New Roman" w:hAnsi="Times New Roman" w:cs="Times New Roman"/>
          <w:color w:val="000000"/>
          <w:sz w:val="24"/>
          <w:szCs w:val="24"/>
        </w:rPr>
        <w:t>some</w:t>
      </w:r>
      <w:r>
        <w:rPr>
          <w:rFonts w:ascii="Times New Roman" w:eastAsia="Times New Roman" w:hAnsi="Times New Roman" w:cs="Times New Roman"/>
          <w:color w:val="000000"/>
          <w:sz w:val="24"/>
          <w:szCs w:val="24"/>
        </w:rPr>
        <w:t xml:space="preserve"> believe it is morally </w:t>
      </w:r>
      <w:r w:rsidR="00834A22">
        <w:rPr>
          <w:rFonts w:ascii="Times New Roman" w:eastAsia="Times New Roman" w:hAnsi="Times New Roman" w:cs="Times New Roman"/>
          <w:color w:val="000000"/>
          <w:sz w:val="24"/>
          <w:szCs w:val="24"/>
        </w:rPr>
        <w:t xml:space="preserve">wrong to </w:t>
      </w:r>
      <w:r w:rsidR="00597308">
        <w:rPr>
          <w:rFonts w:ascii="Times New Roman" w:eastAsia="Times New Roman" w:hAnsi="Times New Roman" w:cs="Times New Roman"/>
          <w:color w:val="000000"/>
          <w:sz w:val="24"/>
          <w:szCs w:val="24"/>
        </w:rPr>
        <w:t xml:space="preserve">eat </w:t>
      </w:r>
      <w:r w:rsidR="004F57AA">
        <w:rPr>
          <w:rFonts w:ascii="Times New Roman" w:eastAsia="Times New Roman" w:hAnsi="Times New Roman" w:cs="Times New Roman"/>
          <w:color w:val="000000"/>
          <w:sz w:val="24"/>
          <w:szCs w:val="24"/>
        </w:rPr>
        <w:t>animal meat. However, e</w:t>
      </w:r>
      <w:r w:rsidR="00597308">
        <w:rPr>
          <w:rFonts w:ascii="Times New Roman" w:eastAsia="Times New Roman" w:hAnsi="Times New Roman" w:cs="Times New Roman"/>
          <w:color w:val="000000"/>
          <w:sz w:val="24"/>
          <w:szCs w:val="24"/>
        </w:rPr>
        <w:t xml:space="preserve">ven </w:t>
      </w:r>
      <w:r w:rsidR="00597308">
        <w:rPr>
          <w:rFonts w:ascii="Times New Roman" w:eastAsia="Times New Roman" w:hAnsi="Times New Roman" w:cs="Times New Roman"/>
          <w:i/>
          <w:iCs/>
          <w:color w:val="000000"/>
          <w:sz w:val="24"/>
          <w:szCs w:val="24"/>
        </w:rPr>
        <w:t xml:space="preserve">if </w:t>
      </w:r>
      <w:r w:rsidR="00597308">
        <w:rPr>
          <w:rFonts w:ascii="Times New Roman" w:eastAsia="Times New Roman" w:hAnsi="Times New Roman" w:cs="Times New Roman"/>
          <w:color w:val="000000"/>
          <w:sz w:val="24"/>
          <w:szCs w:val="24"/>
        </w:rPr>
        <w:t xml:space="preserve">the act of eating meat is wrong, </w:t>
      </w:r>
      <w:r w:rsidR="00F44123">
        <w:rPr>
          <w:rFonts w:ascii="Times New Roman" w:eastAsia="Times New Roman" w:hAnsi="Times New Roman" w:cs="Times New Roman"/>
          <w:color w:val="000000"/>
          <w:sz w:val="24"/>
          <w:szCs w:val="24"/>
        </w:rPr>
        <w:t xml:space="preserve">more </w:t>
      </w:r>
      <w:r>
        <w:rPr>
          <w:rFonts w:ascii="Times New Roman" w:eastAsia="Times New Roman" w:hAnsi="Times New Roman" w:cs="Times New Roman"/>
          <w:color w:val="000000"/>
          <w:sz w:val="24"/>
          <w:szCs w:val="24"/>
        </w:rPr>
        <w:t xml:space="preserve">conditions (such as intention, habit, </w:t>
      </w:r>
      <w:r w:rsidR="00597308">
        <w:rPr>
          <w:rFonts w:ascii="Times New Roman" w:eastAsia="Times New Roman" w:hAnsi="Times New Roman" w:cs="Times New Roman"/>
          <w:color w:val="000000"/>
          <w:sz w:val="24"/>
          <w:szCs w:val="24"/>
        </w:rPr>
        <w:t xml:space="preserve">occasion/circumstance, object, </w:t>
      </w:r>
      <w:r>
        <w:rPr>
          <w:rFonts w:ascii="Times New Roman" w:eastAsia="Times New Roman" w:hAnsi="Times New Roman" w:cs="Times New Roman"/>
          <w:color w:val="000000"/>
          <w:sz w:val="24"/>
          <w:szCs w:val="24"/>
        </w:rPr>
        <w:t xml:space="preserve">etc.) need to be met if </w:t>
      </w:r>
      <w:r w:rsidR="004F57AA">
        <w:rPr>
          <w:rFonts w:ascii="Times New Roman" w:eastAsia="Times New Roman" w:hAnsi="Times New Roman" w:cs="Times New Roman"/>
          <w:color w:val="000000"/>
          <w:sz w:val="24"/>
          <w:szCs w:val="24"/>
        </w:rPr>
        <w:t xml:space="preserve">one is </w:t>
      </w:r>
      <w:r w:rsidR="00597308">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make a definitive judgment as to </w:t>
      </w:r>
      <w:r w:rsidR="00F44123">
        <w:rPr>
          <w:rFonts w:ascii="Times New Roman" w:eastAsia="Times New Roman" w:hAnsi="Times New Roman" w:cs="Times New Roman"/>
          <w:color w:val="000000"/>
          <w:sz w:val="24"/>
          <w:szCs w:val="24"/>
        </w:rPr>
        <w:t>the moral character of</w:t>
      </w:r>
      <w:r w:rsidR="004F57AA">
        <w:rPr>
          <w:rFonts w:ascii="Times New Roman" w:eastAsia="Times New Roman" w:hAnsi="Times New Roman" w:cs="Times New Roman"/>
          <w:color w:val="000000"/>
          <w:sz w:val="24"/>
          <w:szCs w:val="24"/>
        </w:rPr>
        <w:t>, say,</w:t>
      </w:r>
      <w:r w:rsidR="00597308">
        <w:rPr>
          <w:rFonts w:ascii="Times New Roman" w:eastAsia="Times New Roman" w:hAnsi="Times New Roman" w:cs="Times New Roman"/>
          <w:color w:val="000000"/>
          <w:sz w:val="24"/>
          <w:szCs w:val="24"/>
        </w:rPr>
        <w:t xml:space="preserve"> </w:t>
      </w:r>
      <w:r w:rsidR="004F57AA">
        <w:rPr>
          <w:rFonts w:ascii="Times New Roman" w:eastAsia="Times New Roman" w:hAnsi="Times New Roman" w:cs="Times New Roman"/>
          <w:color w:val="000000"/>
          <w:sz w:val="24"/>
          <w:szCs w:val="24"/>
        </w:rPr>
        <w:t xml:space="preserve">a “meat-eater.” </w:t>
      </w:r>
    </w:p>
    <w:p w14:paraId="632B4B9C" w14:textId="2DDF2090" w:rsidR="00F25C34" w:rsidRPr="004F57AA" w:rsidRDefault="00F25C34" w:rsidP="004F57AA">
      <w:pPr>
        <w:numPr>
          <w:ilvl w:val="2"/>
          <w:numId w:val="11"/>
        </w:numPr>
        <w:shd w:val="clear" w:color="auto" w:fill="FFFFFF"/>
        <w:spacing w:before="100" w:beforeAutospacing="1" w:after="100" w:afterAutospacing="1" w:line="240" w:lineRule="auto"/>
        <w:ind w:right="720"/>
        <w:rPr>
          <w:rFonts w:ascii="Times New Roman" w:eastAsia="Times New Roman" w:hAnsi="Times New Roman" w:cs="Times New Roman"/>
          <w:color w:val="000000"/>
          <w:sz w:val="24"/>
          <w:szCs w:val="24"/>
        </w:rPr>
      </w:pPr>
      <w:r w:rsidRPr="000B2612">
        <w:rPr>
          <w:rFonts w:ascii="Times New Roman" w:eastAsia="Times New Roman" w:hAnsi="Times New Roman" w:cs="Times New Roman"/>
          <w:color w:val="000000"/>
          <w:sz w:val="24"/>
          <w:szCs w:val="24"/>
        </w:rPr>
        <w:t xml:space="preserve">This is </w:t>
      </w:r>
      <w:r w:rsidR="004F57AA">
        <w:rPr>
          <w:rFonts w:ascii="Times New Roman" w:eastAsia="Times New Roman" w:hAnsi="Times New Roman" w:cs="Times New Roman"/>
          <w:color w:val="000000"/>
          <w:sz w:val="24"/>
          <w:szCs w:val="24"/>
        </w:rPr>
        <w:t xml:space="preserve">one reason </w:t>
      </w:r>
      <w:r w:rsidRPr="000B2612">
        <w:rPr>
          <w:rFonts w:ascii="Times New Roman" w:eastAsia="Times New Roman" w:hAnsi="Times New Roman" w:cs="Times New Roman"/>
          <w:color w:val="000000"/>
          <w:sz w:val="24"/>
          <w:szCs w:val="24"/>
        </w:rPr>
        <w:t xml:space="preserve">why </w:t>
      </w:r>
      <w:r w:rsidRPr="004F57AA">
        <w:rPr>
          <w:rFonts w:ascii="Times New Roman" w:eastAsia="Times New Roman" w:hAnsi="Times New Roman" w:cs="Times New Roman"/>
          <w:i/>
          <w:iCs/>
          <w:color w:val="000000"/>
          <w:sz w:val="24"/>
          <w:szCs w:val="24"/>
        </w:rPr>
        <w:t>personal</w:t>
      </w:r>
      <w:r w:rsidRPr="000B2612">
        <w:rPr>
          <w:rFonts w:ascii="Times New Roman" w:eastAsia="Times New Roman" w:hAnsi="Times New Roman" w:cs="Times New Roman"/>
          <w:color w:val="000000"/>
          <w:sz w:val="24"/>
          <w:szCs w:val="24"/>
        </w:rPr>
        <w:t xml:space="preserve"> </w:t>
      </w:r>
      <w:r w:rsidRPr="00F44123">
        <w:rPr>
          <w:rFonts w:ascii="Times New Roman" w:eastAsia="Times New Roman" w:hAnsi="Times New Roman" w:cs="Times New Roman"/>
          <w:i/>
          <w:iCs/>
          <w:color w:val="000000"/>
          <w:sz w:val="24"/>
          <w:szCs w:val="24"/>
        </w:rPr>
        <w:t>invective</w:t>
      </w:r>
      <w:r w:rsidRPr="000B2612">
        <w:rPr>
          <w:rFonts w:ascii="Times New Roman" w:eastAsia="Times New Roman" w:hAnsi="Times New Roman" w:cs="Times New Roman"/>
          <w:color w:val="000000"/>
          <w:sz w:val="24"/>
          <w:szCs w:val="24"/>
        </w:rPr>
        <w:t xml:space="preserve"> is inappropriate in a philosophy class.</w:t>
      </w:r>
      <w:r w:rsidR="00DC0D06" w:rsidRPr="004F57AA">
        <w:rPr>
          <w:rFonts w:ascii="Times New Roman" w:eastAsia="Times New Roman" w:hAnsi="Times New Roman" w:cs="Times New Roman"/>
          <w:color w:val="000000"/>
          <w:sz w:val="24"/>
          <w:szCs w:val="24"/>
        </w:rPr>
        <w:br/>
      </w:r>
    </w:p>
    <w:p w14:paraId="630CC223" w14:textId="7EFA1BB9" w:rsidR="004A58F7" w:rsidRPr="002077A0" w:rsidRDefault="00F25C34" w:rsidP="00DC0D06">
      <w:pPr>
        <w:numPr>
          <w:ilvl w:val="0"/>
          <w:numId w:val="11"/>
        </w:numPr>
        <w:shd w:val="clear" w:color="auto" w:fill="FFFFFF"/>
        <w:spacing w:before="100" w:beforeAutospacing="1" w:after="100" w:afterAutospacing="1" w:line="240" w:lineRule="auto"/>
        <w:ind w:left="1080" w:right="720"/>
        <w:rPr>
          <w:rFonts w:ascii="Times New Roman" w:eastAsia="Times New Roman" w:hAnsi="Times New Roman" w:cs="Times New Roman"/>
          <w:b/>
          <w:bCs/>
          <w:color w:val="000000"/>
          <w:sz w:val="24"/>
          <w:szCs w:val="24"/>
          <w:highlight w:val="yellow"/>
        </w:rPr>
      </w:pPr>
      <w:r w:rsidRPr="002077A0">
        <w:rPr>
          <w:rFonts w:ascii="Times New Roman" w:eastAsia="Times New Roman" w:hAnsi="Times New Roman" w:cs="Times New Roman"/>
          <w:b/>
          <w:bCs/>
          <w:color w:val="000000"/>
          <w:sz w:val="24"/>
          <w:szCs w:val="24"/>
          <w:highlight w:val="yellow"/>
        </w:rPr>
        <w:t>It is quite possible for a person to defend an argument for a position</w:t>
      </w:r>
      <w:r w:rsidR="00B415EB" w:rsidRPr="002077A0">
        <w:rPr>
          <w:rFonts w:ascii="Times New Roman" w:eastAsia="Times New Roman" w:hAnsi="Times New Roman" w:cs="Times New Roman"/>
          <w:b/>
          <w:bCs/>
          <w:color w:val="000000"/>
          <w:sz w:val="24"/>
          <w:szCs w:val="24"/>
          <w:highlight w:val="yellow"/>
        </w:rPr>
        <w:t xml:space="preserve"> that person does not hold (or defend an argument against a position that person does hold)</w:t>
      </w:r>
      <w:r w:rsidRPr="002077A0">
        <w:rPr>
          <w:rFonts w:ascii="Times New Roman" w:eastAsia="Times New Roman" w:hAnsi="Times New Roman" w:cs="Times New Roman"/>
          <w:b/>
          <w:bCs/>
          <w:color w:val="000000"/>
          <w:sz w:val="24"/>
          <w:szCs w:val="24"/>
          <w:highlight w:val="yellow"/>
        </w:rPr>
        <w:t xml:space="preserve"> as a “devil’s advocate.” </w:t>
      </w:r>
    </w:p>
    <w:p w14:paraId="0F007A1D" w14:textId="710B7AA0" w:rsidR="00F25C34" w:rsidRPr="000B2612" w:rsidRDefault="004A58F7" w:rsidP="004A58F7">
      <w:pPr>
        <w:numPr>
          <w:ilvl w:val="1"/>
          <w:numId w:val="11"/>
        </w:numPr>
        <w:shd w:val="clear" w:color="auto" w:fill="FFFFFF"/>
        <w:spacing w:before="100" w:beforeAutospacing="1" w:after="100" w:afterAutospacing="1"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w:t>
      </w:r>
      <w:r w:rsidR="00F25C34" w:rsidRPr="000B2612">
        <w:rPr>
          <w:rFonts w:ascii="Times New Roman" w:eastAsia="Times New Roman" w:hAnsi="Times New Roman" w:cs="Times New Roman"/>
          <w:color w:val="000000"/>
          <w:sz w:val="24"/>
          <w:szCs w:val="24"/>
        </w:rPr>
        <w:t xml:space="preserve"> happens a lot in philosophy. Playing </w:t>
      </w:r>
      <w:r w:rsidR="00F25C34">
        <w:rPr>
          <w:rFonts w:ascii="Times New Roman" w:eastAsia="Times New Roman" w:hAnsi="Times New Roman" w:cs="Times New Roman"/>
          <w:color w:val="000000"/>
          <w:sz w:val="24"/>
          <w:szCs w:val="24"/>
        </w:rPr>
        <w:t>“</w:t>
      </w:r>
      <w:r w:rsidR="00F25C34" w:rsidRPr="000B2612">
        <w:rPr>
          <w:rFonts w:ascii="Times New Roman" w:eastAsia="Times New Roman" w:hAnsi="Times New Roman" w:cs="Times New Roman"/>
          <w:color w:val="000000"/>
          <w:sz w:val="24"/>
          <w:szCs w:val="24"/>
        </w:rPr>
        <w:t>devil’s advocate</w:t>
      </w:r>
      <w:r w:rsidR="00F25C34">
        <w:rPr>
          <w:rFonts w:ascii="Times New Roman" w:eastAsia="Times New Roman" w:hAnsi="Times New Roman" w:cs="Times New Roman"/>
          <w:color w:val="000000"/>
          <w:sz w:val="24"/>
          <w:szCs w:val="24"/>
        </w:rPr>
        <w:t>”</w:t>
      </w:r>
      <w:r w:rsidR="00F25C34" w:rsidRPr="000B2612">
        <w:rPr>
          <w:rFonts w:ascii="Times New Roman" w:eastAsia="Times New Roman" w:hAnsi="Times New Roman" w:cs="Times New Roman"/>
          <w:color w:val="000000"/>
          <w:sz w:val="24"/>
          <w:szCs w:val="24"/>
        </w:rPr>
        <w:t xml:space="preserve"> is very helpful because it allows </w:t>
      </w:r>
      <w:r w:rsidR="004F57AA">
        <w:rPr>
          <w:rFonts w:ascii="Times New Roman" w:eastAsia="Times New Roman" w:hAnsi="Times New Roman" w:cs="Times New Roman"/>
          <w:color w:val="000000"/>
          <w:sz w:val="24"/>
          <w:szCs w:val="24"/>
        </w:rPr>
        <w:t>philosophers</w:t>
      </w:r>
      <w:r w:rsidR="00F25C34" w:rsidRPr="000B2612">
        <w:rPr>
          <w:rFonts w:ascii="Times New Roman" w:eastAsia="Times New Roman" w:hAnsi="Times New Roman" w:cs="Times New Roman"/>
          <w:color w:val="000000"/>
          <w:sz w:val="24"/>
          <w:szCs w:val="24"/>
        </w:rPr>
        <w:t xml:space="preserve"> to explore how defensible a position is. </w:t>
      </w:r>
      <w:r w:rsidR="00874262">
        <w:rPr>
          <w:rFonts w:ascii="Times New Roman" w:eastAsia="Times New Roman" w:hAnsi="Times New Roman" w:cs="Times New Roman"/>
          <w:color w:val="000000"/>
          <w:sz w:val="24"/>
          <w:szCs w:val="24"/>
        </w:rPr>
        <w:t>But w</w:t>
      </w:r>
      <w:r w:rsidR="00EC57FC">
        <w:rPr>
          <w:rFonts w:ascii="Times New Roman" w:eastAsia="Times New Roman" w:hAnsi="Times New Roman" w:cs="Times New Roman"/>
          <w:color w:val="000000"/>
          <w:sz w:val="24"/>
          <w:szCs w:val="24"/>
        </w:rPr>
        <w:t xml:space="preserve">hy is </w:t>
      </w:r>
      <w:r w:rsidR="0042704F">
        <w:rPr>
          <w:rFonts w:ascii="Times New Roman" w:eastAsia="Times New Roman" w:hAnsi="Times New Roman" w:cs="Times New Roman"/>
          <w:color w:val="000000"/>
          <w:sz w:val="24"/>
          <w:szCs w:val="24"/>
        </w:rPr>
        <w:t>that</w:t>
      </w:r>
      <w:r w:rsidR="00EC57FC">
        <w:rPr>
          <w:rFonts w:ascii="Times New Roman" w:eastAsia="Times New Roman" w:hAnsi="Times New Roman" w:cs="Times New Roman"/>
          <w:color w:val="000000"/>
          <w:sz w:val="24"/>
          <w:szCs w:val="24"/>
        </w:rPr>
        <w:t xml:space="preserve"> helpful? Because </w:t>
      </w:r>
      <w:r w:rsidR="00637CCD">
        <w:rPr>
          <w:rFonts w:ascii="Times New Roman" w:eastAsia="Times New Roman" w:hAnsi="Times New Roman" w:cs="Times New Roman"/>
          <w:color w:val="000000"/>
          <w:sz w:val="24"/>
          <w:szCs w:val="24"/>
        </w:rPr>
        <w:t xml:space="preserve">if </w:t>
      </w:r>
      <w:r w:rsidR="00F25C34" w:rsidRPr="000B2612">
        <w:rPr>
          <w:rFonts w:ascii="Times New Roman" w:eastAsia="Times New Roman" w:hAnsi="Times New Roman" w:cs="Times New Roman"/>
          <w:color w:val="000000"/>
          <w:sz w:val="24"/>
          <w:szCs w:val="24"/>
        </w:rPr>
        <w:t xml:space="preserve">we can respond to every objection we can think of, then that shows </w:t>
      </w:r>
      <w:r w:rsidR="00637CCD">
        <w:rPr>
          <w:rFonts w:ascii="Times New Roman" w:eastAsia="Times New Roman" w:hAnsi="Times New Roman" w:cs="Times New Roman"/>
          <w:color w:val="000000"/>
          <w:sz w:val="24"/>
          <w:szCs w:val="24"/>
        </w:rPr>
        <w:t>a position to be</w:t>
      </w:r>
      <w:r w:rsidR="00F25C34" w:rsidRPr="000B2612">
        <w:rPr>
          <w:rFonts w:ascii="Times New Roman" w:eastAsia="Times New Roman" w:hAnsi="Times New Roman" w:cs="Times New Roman"/>
          <w:color w:val="000000"/>
          <w:sz w:val="24"/>
          <w:szCs w:val="24"/>
        </w:rPr>
        <w:t xml:space="preserve"> quite defensible. </w:t>
      </w:r>
      <w:r w:rsidR="00EC57FC">
        <w:rPr>
          <w:rFonts w:ascii="Times New Roman" w:eastAsia="Times New Roman" w:hAnsi="Times New Roman" w:cs="Times New Roman"/>
          <w:color w:val="000000"/>
          <w:sz w:val="24"/>
          <w:szCs w:val="24"/>
        </w:rPr>
        <w:t>But i</w:t>
      </w:r>
      <w:r w:rsidR="00F25C34" w:rsidRPr="000B2612">
        <w:rPr>
          <w:rFonts w:ascii="Times New Roman" w:eastAsia="Times New Roman" w:hAnsi="Times New Roman" w:cs="Times New Roman"/>
          <w:color w:val="000000"/>
          <w:sz w:val="24"/>
          <w:szCs w:val="24"/>
        </w:rPr>
        <w:t>f we find some strong objection</w:t>
      </w:r>
      <w:r w:rsidR="00637CCD">
        <w:rPr>
          <w:rFonts w:ascii="Times New Roman" w:eastAsia="Times New Roman" w:hAnsi="Times New Roman" w:cs="Times New Roman"/>
          <w:color w:val="000000"/>
          <w:sz w:val="24"/>
          <w:szCs w:val="24"/>
        </w:rPr>
        <w:t>s</w:t>
      </w:r>
      <w:r w:rsidR="00874262">
        <w:rPr>
          <w:rFonts w:ascii="Times New Roman" w:eastAsia="Times New Roman" w:hAnsi="Times New Roman" w:cs="Times New Roman"/>
          <w:color w:val="000000"/>
          <w:sz w:val="24"/>
          <w:szCs w:val="24"/>
        </w:rPr>
        <w:t xml:space="preserve"> along the way</w:t>
      </w:r>
      <w:r w:rsidR="00F25C34" w:rsidRPr="000B2612">
        <w:rPr>
          <w:rFonts w:ascii="Times New Roman" w:eastAsia="Times New Roman" w:hAnsi="Times New Roman" w:cs="Times New Roman"/>
          <w:color w:val="000000"/>
          <w:sz w:val="24"/>
          <w:szCs w:val="24"/>
        </w:rPr>
        <w:t xml:space="preserve">, then that shows the </w:t>
      </w:r>
      <w:r w:rsidR="00637CCD">
        <w:rPr>
          <w:rFonts w:ascii="Times New Roman" w:eastAsia="Times New Roman" w:hAnsi="Times New Roman" w:cs="Times New Roman"/>
          <w:color w:val="000000"/>
          <w:sz w:val="24"/>
          <w:szCs w:val="24"/>
        </w:rPr>
        <w:t>position</w:t>
      </w:r>
      <w:r w:rsidR="00F25C34" w:rsidRPr="000B2612">
        <w:rPr>
          <w:rFonts w:ascii="Times New Roman" w:eastAsia="Times New Roman" w:hAnsi="Times New Roman" w:cs="Times New Roman"/>
          <w:color w:val="000000"/>
          <w:sz w:val="24"/>
          <w:szCs w:val="24"/>
        </w:rPr>
        <w:t xml:space="preserve"> </w:t>
      </w:r>
      <w:r w:rsidR="00EC57FC">
        <w:rPr>
          <w:rFonts w:ascii="Times New Roman" w:eastAsia="Times New Roman" w:hAnsi="Times New Roman" w:cs="Times New Roman"/>
          <w:color w:val="000000"/>
          <w:sz w:val="24"/>
          <w:szCs w:val="24"/>
        </w:rPr>
        <w:t xml:space="preserve">not to </w:t>
      </w:r>
      <w:r w:rsidR="00637CCD">
        <w:rPr>
          <w:rFonts w:ascii="Times New Roman" w:eastAsia="Times New Roman" w:hAnsi="Times New Roman" w:cs="Times New Roman"/>
          <w:color w:val="000000"/>
          <w:sz w:val="24"/>
          <w:szCs w:val="24"/>
        </w:rPr>
        <w:t>be e</w:t>
      </w:r>
      <w:r w:rsidR="00874262">
        <w:rPr>
          <w:rFonts w:ascii="Times New Roman" w:eastAsia="Times New Roman" w:hAnsi="Times New Roman" w:cs="Times New Roman"/>
          <w:color w:val="000000"/>
          <w:sz w:val="24"/>
          <w:szCs w:val="24"/>
        </w:rPr>
        <w:t xml:space="preserve">asily </w:t>
      </w:r>
      <w:r w:rsidR="00EC57FC">
        <w:rPr>
          <w:rFonts w:ascii="Times New Roman" w:eastAsia="Times New Roman" w:hAnsi="Times New Roman" w:cs="Times New Roman"/>
          <w:color w:val="000000"/>
          <w:sz w:val="24"/>
          <w:szCs w:val="24"/>
        </w:rPr>
        <w:t xml:space="preserve">defensible. </w:t>
      </w:r>
      <w:r w:rsidR="00874262">
        <w:rPr>
          <w:rFonts w:ascii="Times New Roman" w:eastAsia="Times New Roman" w:hAnsi="Times New Roman" w:cs="Times New Roman"/>
          <w:color w:val="000000"/>
          <w:sz w:val="24"/>
          <w:szCs w:val="24"/>
        </w:rPr>
        <w:t xml:space="preserve">In other words, by playing “devil’s advocate” we </w:t>
      </w:r>
      <w:r w:rsidR="00637CCD">
        <w:rPr>
          <w:rFonts w:ascii="Times New Roman" w:eastAsia="Times New Roman" w:hAnsi="Times New Roman" w:cs="Times New Roman"/>
          <w:color w:val="000000"/>
          <w:sz w:val="24"/>
          <w:szCs w:val="24"/>
        </w:rPr>
        <w:t xml:space="preserve">come to a better sense of </w:t>
      </w:r>
      <w:r w:rsidR="00874262">
        <w:rPr>
          <w:rFonts w:ascii="Times New Roman" w:eastAsia="Times New Roman" w:hAnsi="Times New Roman" w:cs="Times New Roman"/>
          <w:color w:val="000000"/>
          <w:sz w:val="24"/>
          <w:szCs w:val="24"/>
        </w:rPr>
        <w:t>“strong” and “weak” arguments.</w:t>
      </w:r>
      <w:r w:rsidR="00DC0D06">
        <w:rPr>
          <w:rFonts w:ascii="Times New Roman" w:eastAsia="Times New Roman" w:hAnsi="Times New Roman" w:cs="Times New Roman"/>
          <w:color w:val="000000"/>
          <w:sz w:val="24"/>
          <w:szCs w:val="24"/>
        </w:rPr>
        <w:br/>
      </w:r>
    </w:p>
    <w:p w14:paraId="21455B5B" w14:textId="77777777" w:rsidR="004A58F7" w:rsidRPr="002077A0" w:rsidRDefault="00F25C34" w:rsidP="00F25C34">
      <w:pPr>
        <w:numPr>
          <w:ilvl w:val="0"/>
          <w:numId w:val="11"/>
        </w:numPr>
        <w:shd w:val="clear" w:color="auto" w:fill="FFFFFF"/>
        <w:spacing w:before="100" w:beforeAutospacing="1" w:after="100" w:afterAutospacing="1" w:line="240" w:lineRule="auto"/>
        <w:ind w:left="1080" w:right="720"/>
        <w:jc w:val="both"/>
        <w:rPr>
          <w:rFonts w:ascii="Times New Roman" w:eastAsia="Times New Roman" w:hAnsi="Times New Roman" w:cs="Times New Roman"/>
          <w:b/>
          <w:bCs/>
          <w:color w:val="000000"/>
          <w:sz w:val="24"/>
          <w:szCs w:val="24"/>
          <w:highlight w:val="yellow"/>
        </w:rPr>
      </w:pPr>
      <w:r w:rsidRPr="002077A0">
        <w:rPr>
          <w:rFonts w:ascii="Times New Roman" w:eastAsia="Times New Roman" w:hAnsi="Times New Roman" w:cs="Times New Roman"/>
          <w:b/>
          <w:bCs/>
          <w:color w:val="000000"/>
          <w:sz w:val="24"/>
          <w:szCs w:val="24"/>
          <w:highlight w:val="yellow"/>
        </w:rPr>
        <w:t xml:space="preserve">In doing philosophy, we proceed by reasoned argumentation. </w:t>
      </w:r>
    </w:p>
    <w:p w14:paraId="334E61C1" w14:textId="55E6A6EE" w:rsidR="00D13594" w:rsidRPr="00D13594" w:rsidRDefault="00F25C34" w:rsidP="00D13594">
      <w:pPr>
        <w:numPr>
          <w:ilvl w:val="1"/>
          <w:numId w:val="11"/>
        </w:numPr>
        <w:shd w:val="clear" w:color="auto" w:fill="FFFFFF"/>
        <w:spacing w:before="100" w:beforeAutospacing="1" w:after="100" w:afterAutospacing="1" w:line="240" w:lineRule="auto"/>
        <w:ind w:right="720"/>
        <w:jc w:val="both"/>
        <w:rPr>
          <w:rFonts w:ascii="Times New Roman" w:eastAsia="Times New Roman" w:hAnsi="Times New Roman" w:cs="Times New Roman"/>
          <w:color w:val="000000"/>
          <w:sz w:val="24"/>
          <w:szCs w:val="24"/>
        </w:rPr>
      </w:pPr>
      <w:r w:rsidRPr="000B2612">
        <w:rPr>
          <w:rFonts w:ascii="Times New Roman" w:eastAsia="Times New Roman" w:hAnsi="Times New Roman" w:cs="Times New Roman"/>
          <w:color w:val="000000"/>
          <w:sz w:val="24"/>
          <w:szCs w:val="24"/>
        </w:rPr>
        <w:t xml:space="preserve">This </w:t>
      </w:r>
      <w:r w:rsidRPr="004A58F7">
        <w:rPr>
          <w:rFonts w:ascii="Times New Roman" w:eastAsia="Times New Roman" w:hAnsi="Times New Roman" w:cs="Times New Roman"/>
          <w:i/>
          <w:iCs/>
          <w:color w:val="000000"/>
          <w:sz w:val="24"/>
          <w:szCs w:val="24"/>
        </w:rPr>
        <w:t>does not mean</w:t>
      </w:r>
      <w:r w:rsidRPr="000B2612">
        <w:rPr>
          <w:rFonts w:ascii="Times New Roman" w:eastAsia="Times New Roman" w:hAnsi="Times New Roman" w:cs="Times New Roman"/>
          <w:color w:val="000000"/>
          <w:sz w:val="24"/>
          <w:szCs w:val="24"/>
        </w:rPr>
        <w:t xml:space="preserve"> that appeals to authority or emotion are always wrong</w:t>
      </w:r>
      <w:r w:rsidR="004A58F7">
        <w:rPr>
          <w:rFonts w:ascii="Times New Roman" w:eastAsia="Times New Roman" w:hAnsi="Times New Roman" w:cs="Times New Roman"/>
          <w:color w:val="000000"/>
          <w:sz w:val="24"/>
          <w:szCs w:val="24"/>
        </w:rPr>
        <w:t xml:space="preserve"> (</w:t>
      </w:r>
      <w:r w:rsidR="00A1396D">
        <w:rPr>
          <w:rFonts w:ascii="Times New Roman" w:eastAsia="Times New Roman" w:hAnsi="Times New Roman" w:cs="Times New Roman"/>
          <w:color w:val="000000"/>
          <w:sz w:val="24"/>
          <w:szCs w:val="24"/>
        </w:rPr>
        <w:t xml:space="preserve">after all, </w:t>
      </w:r>
      <w:r w:rsidR="004A58F7">
        <w:rPr>
          <w:rFonts w:ascii="Times New Roman" w:eastAsia="Times New Roman" w:hAnsi="Times New Roman" w:cs="Times New Roman"/>
          <w:color w:val="000000"/>
          <w:sz w:val="24"/>
          <w:szCs w:val="24"/>
        </w:rPr>
        <w:t>not every “appeal to authority” is fallacious</w:t>
      </w:r>
      <w:r w:rsidR="00A1396D">
        <w:rPr>
          <w:rFonts w:ascii="Times New Roman" w:eastAsia="Times New Roman" w:hAnsi="Times New Roman" w:cs="Times New Roman"/>
          <w:color w:val="000000"/>
          <w:sz w:val="24"/>
          <w:szCs w:val="24"/>
        </w:rPr>
        <w:t xml:space="preserve"> </w:t>
      </w:r>
      <w:r w:rsidR="004A58F7">
        <w:rPr>
          <w:rFonts w:ascii="Times New Roman" w:eastAsia="Times New Roman" w:hAnsi="Times New Roman" w:cs="Times New Roman"/>
          <w:color w:val="000000"/>
          <w:sz w:val="24"/>
          <w:szCs w:val="24"/>
        </w:rPr>
        <w:t xml:space="preserve">and not every </w:t>
      </w:r>
      <w:r w:rsidR="0042704F">
        <w:rPr>
          <w:rFonts w:ascii="Times New Roman" w:eastAsia="Times New Roman" w:hAnsi="Times New Roman" w:cs="Times New Roman"/>
          <w:color w:val="000000"/>
          <w:sz w:val="24"/>
          <w:szCs w:val="24"/>
        </w:rPr>
        <w:t>“</w:t>
      </w:r>
      <w:r w:rsidR="004A58F7">
        <w:rPr>
          <w:rFonts w:ascii="Times New Roman" w:eastAsia="Times New Roman" w:hAnsi="Times New Roman" w:cs="Times New Roman"/>
          <w:color w:val="000000"/>
          <w:sz w:val="24"/>
          <w:szCs w:val="24"/>
        </w:rPr>
        <w:t>appeal to emotion</w:t>
      </w:r>
      <w:r w:rsidR="0042704F">
        <w:rPr>
          <w:rFonts w:ascii="Times New Roman" w:eastAsia="Times New Roman" w:hAnsi="Times New Roman" w:cs="Times New Roman"/>
          <w:color w:val="000000"/>
          <w:sz w:val="24"/>
          <w:szCs w:val="24"/>
        </w:rPr>
        <w:t>”</w:t>
      </w:r>
      <w:r w:rsidR="004A58F7">
        <w:rPr>
          <w:rFonts w:ascii="Times New Roman" w:eastAsia="Times New Roman" w:hAnsi="Times New Roman" w:cs="Times New Roman"/>
          <w:color w:val="000000"/>
          <w:sz w:val="24"/>
          <w:szCs w:val="24"/>
        </w:rPr>
        <w:t xml:space="preserve"> is fallacious);</w:t>
      </w:r>
      <w:r w:rsidRPr="000B2612">
        <w:rPr>
          <w:rFonts w:ascii="Times New Roman" w:eastAsia="Times New Roman" w:hAnsi="Times New Roman" w:cs="Times New Roman"/>
          <w:color w:val="000000"/>
          <w:sz w:val="24"/>
          <w:szCs w:val="24"/>
        </w:rPr>
        <w:t xml:space="preserve"> all it means is that when one is proceeding by </w:t>
      </w:r>
      <w:r w:rsidRPr="00424A11">
        <w:rPr>
          <w:rFonts w:ascii="Times New Roman" w:eastAsia="Times New Roman" w:hAnsi="Times New Roman" w:cs="Times New Roman"/>
          <w:i/>
          <w:iCs/>
          <w:color w:val="000000"/>
          <w:sz w:val="24"/>
          <w:szCs w:val="24"/>
        </w:rPr>
        <w:t>unexamined</w:t>
      </w:r>
      <w:r w:rsidRPr="000B2612">
        <w:rPr>
          <w:rFonts w:ascii="Times New Roman" w:eastAsia="Times New Roman" w:hAnsi="Times New Roman" w:cs="Times New Roman"/>
          <w:color w:val="000000"/>
          <w:sz w:val="24"/>
          <w:szCs w:val="24"/>
        </w:rPr>
        <w:t xml:space="preserve"> appeals to these things one just isn’t doing philosophy. </w:t>
      </w:r>
      <w:r w:rsidR="00874262">
        <w:rPr>
          <w:rFonts w:ascii="Times New Roman" w:eastAsia="Times New Roman" w:hAnsi="Times New Roman" w:cs="Times New Roman"/>
          <w:color w:val="000000"/>
          <w:sz w:val="24"/>
          <w:szCs w:val="24"/>
        </w:rPr>
        <w:t>And while this is so,</w:t>
      </w:r>
      <w:r w:rsidRPr="000B2612">
        <w:rPr>
          <w:rFonts w:ascii="Times New Roman" w:eastAsia="Times New Roman" w:hAnsi="Times New Roman" w:cs="Times New Roman"/>
          <w:color w:val="000000"/>
          <w:sz w:val="24"/>
          <w:szCs w:val="24"/>
        </w:rPr>
        <w:t xml:space="preserve"> </w:t>
      </w:r>
      <w:r w:rsidR="00874262">
        <w:rPr>
          <w:rFonts w:ascii="Times New Roman" w:eastAsia="Times New Roman" w:hAnsi="Times New Roman" w:cs="Times New Roman"/>
          <w:color w:val="000000"/>
          <w:sz w:val="24"/>
          <w:szCs w:val="24"/>
        </w:rPr>
        <w:t>philosophers can still</w:t>
      </w:r>
      <w:r w:rsidRPr="000B2612">
        <w:rPr>
          <w:rFonts w:ascii="Times New Roman" w:eastAsia="Times New Roman" w:hAnsi="Times New Roman" w:cs="Times New Roman"/>
          <w:color w:val="000000"/>
          <w:sz w:val="24"/>
          <w:szCs w:val="24"/>
        </w:rPr>
        <w:t xml:space="preserve"> look at </w:t>
      </w:r>
      <w:r w:rsidR="00874262">
        <w:rPr>
          <w:rFonts w:ascii="Times New Roman" w:eastAsia="Times New Roman" w:hAnsi="Times New Roman" w:cs="Times New Roman"/>
          <w:color w:val="000000"/>
          <w:sz w:val="24"/>
          <w:szCs w:val="24"/>
        </w:rPr>
        <w:t xml:space="preserve">non-philosophical views and ask whether these would bring to light a philosophical issue if those views were true, or whether they would fit well with philosophical conclusions. </w:t>
      </w:r>
    </w:p>
    <w:p w14:paraId="6A4CBB4D" w14:textId="61A66F06" w:rsidR="00D13594" w:rsidRDefault="00874262" w:rsidP="00D13594">
      <w:pPr>
        <w:numPr>
          <w:ilvl w:val="2"/>
          <w:numId w:val="11"/>
        </w:numPr>
        <w:shd w:val="clear" w:color="auto" w:fill="FFFFFF"/>
        <w:spacing w:before="100" w:beforeAutospacing="1" w:after="100" w:afterAutospacing="1" w:line="240" w:lineRule="auto"/>
        <w:ind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Nevertheless,</w:t>
      </w:r>
      <w:r w:rsidR="004F06CB">
        <w:rPr>
          <w:rFonts w:ascii="Times New Roman" w:eastAsia="Times New Roman" w:hAnsi="Times New Roman" w:cs="Times New Roman"/>
          <w:color w:val="000000"/>
          <w:sz w:val="24"/>
          <w:szCs w:val="24"/>
        </w:rPr>
        <w:t xml:space="preserve"> we</w:t>
      </w:r>
      <w:r w:rsidR="004F06CB" w:rsidRPr="000B2612">
        <w:rPr>
          <w:rFonts w:ascii="Times New Roman" w:eastAsia="Times New Roman" w:hAnsi="Times New Roman" w:cs="Times New Roman"/>
          <w:color w:val="000000"/>
          <w:sz w:val="24"/>
          <w:szCs w:val="24"/>
        </w:rPr>
        <w:t xml:space="preserve"> should </w:t>
      </w:r>
      <w:r w:rsidR="004F06CB">
        <w:rPr>
          <w:rFonts w:ascii="Times New Roman" w:eastAsia="Times New Roman" w:hAnsi="Times New Roman" w:cs="Times New Roman"/>
          <w:color w:val="000000"/>
          <w:sz w:val="24"/>
          <w:szCs w:val="24"/>
        </w:rPr>
        <w:t xml:space="preserve">try to </w:t>
      </w:r>
      <w:r w:rsidR="004F06CB" w:rsidRPr="000B2612">
        <w:rPr>
          <w:rFonts w:ascii="Times New Roman" w:eastAsia="Times New Roman" w:hAnsi="Times New Roman" w:cs="Times New Roman"/>
          <w:color w:val="000000"/>
          <w:sz w:val="24"/>
          <w:szCs w:val="24"/>
        </w:rPr>
        <w:t>limit sentences that start with “I feel that …” since that does not leave much room for discussion</w:t>
      </w:r>
      <w:r w:rsidR="004F06CB">
        <w:rPr>
          <w:rFonts w:ascii="Times New Roman" w:eastAsia="Times New Roman" w:hAnsi="Times New Roman" w:cs="Times New Roman"/>
          <w:color w:val="000000"/>
          <w:sz w:val="24"/>
          <w:szCs w:val="24"/>
        </w:rPr>
        <w:t xml:space="preserve">. </w:t>
      </w:r>
      <w:r w:rsidR="004F06CB" w:rsidRPr="000B2612">
        <w:rPr>
          <w:rFonts w:ascii="Times New Roman" w:eastAsia="Times New Roman" w:hAnsi="Times New Roman" w:cs="Times New Roman"/>
          <w:color w:val="000000"/>
          <w:sz w:val="24"/>
          <w:szCs w:val="24"/>
        </w:rPr>
        <w:t>Instead say, “I think that …” or even better, “I think that … because …</w:t>
      </w:r>
      <w:r w:rsidR="004F06CB">
        <w:rPr>
          <w:rFonts w:ascii="Times New Roman" w:eastAsia="Times New Roman" w:hAnsi="Times New Roman" w:cs="Times New Roman"/>
          <w:color w:val="000000"/>
          <w:sz w:val="24"/>
          <w:szCs w:val="24"/>
        </w:rPr>
        <w:t>”</w:t>
      </w:r>
    </w:p>
    <w:p w14:paraId="582661BA" w14:textId="2209F9F0" w:rsidR="00874262" w:rsidRPr="002077A0" w:rsidRDefault="00874262" w:rsidP="00874262">
      <w:pPr>
        <w:pStyle w:val="ListParagraph"/>
        <w:numPr>
          <w:ilvl w:val="0"/>
          <w:numId w:val="33"/>
        </w:numPr>
        <w:shd w:val="clear" w:color="auto" w:fill="FFFFFF"/>
        <w:spacing w:before="100" w:beforeAutospacing="1" w:after="100" w:afterAutospacing="1" w:line="240" w:lineRule="auto"/>
        <w:ind w:left="1080" w:right="720"/>
        <w:jc w:val="both"/>
        <w:rPr>
          <w:rFonts w:ascii="Times New Roman" w:eastAsia="Times New Roman" w:hAnsi="Times New Roman" w:cs="Times New Roman"/>
          <w:b/>
          <w:bCs/>
          <w:color w:val="000000"/>
          <w:sz w:val="24"/>
          <w:szCs w:val="24"/>
          <w:highlight w:val="yellow"/>
        </w:rPr>
      </w:pPr>
      <w:r w:rsidRPr="002077A0">
        <w:rPr>
          <w:rFonts w:ascii="Times New Roman" w:eastAsia="Times New Roman" w:hAnsi="Times New Roman" w:cs="Times New Roman"/>
          <w:b/>
          <w:bCs/>
          <w:color w:val="000000"/>
          <w:sz w:val="24"/>
          <w:szCs w:val="24"/>
          <w:highlight w:val="yellow"/>
        </w:rPr>
        <w:t>Learning is not always comfortable.</w:t>
      </w:r>
    </w:p>
    <w:p w14:paraId="3E2350B9" w14:textId="382DE661" w:rsidR="00D13594" w:rsidRPr="00CF4FD1" w:rsidRDefault="00874262" w:rsidP="00CF4FD1">
      <w:pPr>
        <w:pStyle w:val="ListParagraph"/>
        <w:numPr>
          <w:ilvl w:val="0"/>
          <w:numId w:val="31"/>
        </w:numPr>
        <w:shd w:val="clear" w:color="auto" w:fill="FFFFFF"/>
        <w:spacing w:before="100" w:beforeAutospacing="1" w:line="240" w:lineRule="auto"/>
        <w:ind w:left="2160"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r w:rsidR="00D13594">
        <w:rPr>
          <w:rFonts w:ascii="Times New Roman" w:eastAsia="Times New Roman" w:hAnsi="Times New Roman" w:cs="Times New Roman"/>
          <w:color w:val="000000"/>
          <w:sz w:val="24"/>
          <w:szCs w:val="24"/>
        </w:rPr>
        <w:t xml:space="preserve"> this class we m</w:t>
      </w:r>
      <w:r>
        <w:rPr>
          <w:rFonts w:ascii="Times New Roman" w:eastAsia="Times New Roman" w:hAnsi="Times New Roman" w:cs="Times New Roman"/>
          <w:color w:val="000000"/>
          <w:sz w:val="24"/>
          <w:szCs w:val="24"/>
        </w:rPr>
        <w:t>ight</w:t>
      </w:r>
      <w:r w:rsidR="00D13594">
        <w:rPr>
          <w:rFonts w:ascii="Times New Roman" w:eastAsia="Times New Roman" w:hAnsi="Times New Roman" w:cs="Times New Roman"/>
          <w:color w:val="000000"/>
          <w:sz w:val="24"/>
          <w:szCs w:val="24"/>
        </w:rPr>
        <w:t xml:space="preserve"> talk about </w:t>
      </w:r>
      <w:r w:rsidR="0025732A">
        <w:rPr>
          <w:rFonts w:ascii="Times New Roman" w:eastAsia="Times New Roman" w:hAnsi="Times New Roman" w:cs="Times New Roman"/>
          <w:color w:val="000000"/>
          <w:sz w:val="24"/>
          <w:szCs w:val="24"/>
        </w:rPr>
        <w:t>things</w:t>
      </w:r>
      <w:r w:rsidR="00D135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w:t>
      </w:r>
      <w:r w:rsidR="00D13594">
        <w:rPr>
          <w:rFonts w:ascii="Times New Roman" w:eastAsia="Times New Roman" w:hAnsi="Times New Roman" w:cs="Times New Roman"/>
          <w:color w:val="000000"/>
          <w:sz w:val="24"/>
          <w:szCs w:val="24"/>
        </w:rPr>
        <w:t xml:space="preserve"> people find embarrassing or uncomfortable to talk about. </w:t>
      </w:r>
      <w:r w:rsidR="00D13594" w:rsidRPr="000B2612">
        <w:rPr>
          <w:rFonts w:ascii="Times New Roman" w:eastAsia="Times New Roman" w:hAnsi="Times New Roman" w:cs="Times New Roman"/>
          <w:color w:val="000000"/>
          <w:sz w:val="24"/>
          <w:szCs w:val="24"/>
        </w:rPr>
        <w:t>I think this embarrassment is itself a philosophically interesting and healthy phenomenon. I</w:t>
      </w:r>
      <w:r w:rsidR="00D13594">
        <w:rPr>
          <w:rFonts w:ascii="Times New Roman" w:eastAsia="Times New Roman" w:hAnsi="Times New Roman" w:cs="Times New Roman"/>
          <w:color w:val="000000"/>
          <w:sz w:val="24"/>
          <w:szCs w:val="24"/>
        </w:rPr>
        <w:t>’</w:t>
      </w:r>
      <w:r w:rsidR="00D13594" w:rsidRPr="000B2612">
        <w:rPr>
          <w:rFonts w:ascii="Times New Roman" w:eastAsia="Times New Roman" w:hAnsi="Times New Roman" w:cs="Times New Roman"/>
          <w:color w:val="000000"/>
          <w:sz w:val="24"/>
          <w:szCs w:val="24"/>
        </w:rPr>
        <w:t>m not asking you to rid yourself of embarrassment.</w:t>
      </w:r>
      <w:r w:rsidR="00D13594">
        <w:rPr>
          <w:rFonts w:ascii="Times New Roman" w:eastAsia="Times New Roman" w:hAnsi="Times New Roman" w:cs="Times New Roman"/>
          <w:color w:val="000000"/>
          <w:sz w:val="24"/>
          <w:szCs w:val="24"/>
        </w:rPr>
        <w:t xml:space="preserve"> I’m </w:t>
      </w:r>
      <w:r>
        <w:rPr>
          <w:rFonts w:ascii="Times New Roman" w:eastAsia="Times New Roman" w:hAnsi="Times New Roman" w:cs="Times New Roman"/>
          <w:color w:val="000000"/>
          <w:sz w:val="24"/>
          <w:szCs w:val="24"/>
        </w:rPr>
        <w:t xml:space="preserve">also </w:t>
      </w:r>
      <w:r w:rsidR="00D13594">
        <w:rPr>
          <w:rFonts w:ascii="Times New Roman" w:eastAsia="Times New Roman" w:hAnsi="Times New Roman" w:cs="Times New Roman"/>
          <w:color w:val="000000"/>
          <w:sz w:val="24"/>
          <w:szCs w:val="24"/>
        </w:rPr>
        <w:t>not judging you</w:t>
      </w:r>
      <w:r w:rsidR="00CF4FD1">
        <w:rPr>
          <w:rFonts w:ascii="Times New Roman" w:eastAsia="Times New Roman" w:hAnsi="Times New Roman" w:cs="Times New Roman"/>
          <w:color w:val="000000"/>
          <w:sz w:val="24"/>
          <w:szCs w:val="24"/>
        </w:rPr>
        <w:t xml:space="preserve"> about your</w:t>
      </w:r>
      <w:r w:rsidR="00D13594">
        <w:rPr>
          <w:rFonts w:ascii="Times New Roman" w:eastAsia="Times New Roman" w:hAnsi="Times New Roman" w:cs="Times New Roman"/>
          <w:color w:val="000000"/>
          <w:sz w:val="24"/>
          <w:szCs w:val="24"/>
        </w:rPr>
        <w:t xml:space="preserve"> embarrassment. </w:t>
      </w:r>
      <w:r w:rsidR="00D13594" w:rsidRPr="00CF4FD1">
        <w:rPr>
          <w:rFonts w:ascii="Times New Roman" w:eastAsia="Times New Roman" w:hAnsi="Times New Roman" w:cs="Times New Roman"/>
          <w:color w:val="000000"/>
          <w:sz w:val="24"/>
          <w:szCs w:val="24"/>
        </w:rPr>
        <w:t>I</w:t>
      </w:r>
      <w:r w:rsidR="00CF4FD1" w:rsidRPr="00CF4FD1">
        <w:rPr>
          <w:rFonts w:ascii="Times New Roman" w:eastAsia="Times New Roman" w:hAnsi="Times New Roman" w:cs="Times New Roman"/>
          <w:color w:val="000000"/>
          <w:sz w:val="24"/>
          <w:szCs w:val="24"/>
        </w:rPr>
        <w:t xml:space="preserve">’m not oblivious to the emotional struggles of college students. </w:t>
      </w:r>
      <w:r w:rsidR="00D13594" w:rsidRPr="00CF4FD1">
        <w:rPr>
          <w:rFonts w:ascii="Times New Roman" w:eastAsia="Times New Roman" w:hAnsi="Times New Roman" w:cs="Times New Roman"/>
          <w:color w:val="000000"/>
          <w:sz w:val="24"/>
          <w:szCs w:val="24"/>
        </w:rPr>
        <w:t xml:space="preserve">I don’t </w:t>
      </w:r>
      <w:r w:rsidR="00D13594" w:rsidRPr="00CF4FD1">
        <w:rPr>
          <w:rFonts w:ascii="Times New Roman" w:eastAsia="Times New Roman" w:hAnsi="Times New Roman" w:cs="Times New Roman"/>
          <w:color w:val="000000"/>
          <w:sz w:val="24"/>
          <w:szCs w:val="24"/>
        </w:rPr>
        <w:lastRenderedPageBreak/>
        <w:t xml:space="preserve">assume </w:t>
      </w:r>
      <w:r w:rsidR="00CF4FD1">
        <w:rPr>
          <w:rFonts w:ascii="Times New Roman" w:eastAsia="Times New Roman" w:hAnsi="Times New Roman" w:cs="Times New Roman"/>
          <w:color w:val="000000"/>
          <w:sz w:val="24"/>
          <w:szCs w:val="24"/>
        </w:rPr>
        <w:t xml:space="preserve">most </w:t>
      </w:r>
      <w:r w:rsidR="00D13594" w:rsidRPr="00CF4FD1">
        <w:rPr>
          <w:rFonts w:ascii="Times New Roman" w:eastAsia="Times New Roman" w:hAnsi="Times New Roman" w:cs="Times New Roman"/>
          <w:color w:val="000000"/>
          <w:sz w:val="24"/>
          <w:szCs w:val="24"/>
        </w:rPr>
        <w:t xml:space="preserve">students, </w:t>
      </w:r>
      <w:r w:rsidR="00CF4FD1">
        <w:rPr>
          <w:rFonts w:ascii="Times New Roman" w:eastAsia="Times New Roman" w:hAnsi="Times New Roman" w:cs="Times New Roman"/>
          <w:color w:val="000000"/>
          <w:sz w:val="24"/>
          <w:szCs w:val="24"/>
        </w:rPr>
        <w:t xml:space="preserve">especially </w:t>
      </w:r>
      <w:r w:rsidR="00D13594" w:rsidRPr="00CF4FD1">
        <w:rPr>
          <w:rFonts w:ascii="Times New Roman" w:eastAsia="Times New Roman" w:hAnsi="Times New Roman" w:cs="Times New Roman"/>
          <w:color w:val="000000"/>
          <w:sz w:val="24"/>
          <w:szCs w:val="24"/>
        </w:rPr>
        <w:t xml:space="preserve">freshmen, come to class as “indifferent intellectuals” but </w:t>
      </w:r>
      <w:r w:rsidR="00CF4FD1" w:rsidRPr="00CF4FD1">
        <w:rPr>
          <w:rFonts w:ascii="Times New Roman" w:eastAsia="Times New Roman" w:hAnsi="Times New Roman" w:cs="Times New Roman"/>
          <w:color w:val="000000"/>
          <w:sz w:val="24"/>
          <w:szCs w:val="24"/>
        </w:rPr>
        <w:t xml:space="preserve">rather </w:t>
      </w:r>
      <w:r w:rsidR="00D13594" w:rsidRPr="00CF4FD1">
        <w:rPr>
          <w:rFonts w:ascii="Times New Roman" w:eastAsia="Times New Roman" w:hAnsi="Times New Roman" w:cs="Times New Roman"/>
          <w:color w:val="000000"/>
          <w:sz w:val="24"/>
          <w:szCs w:val="24"/>
        </w:rPr>
        <w:t xml:space="preserve">as people with emotional and life “baggage.” </w:t>
      </w:r>
      <w:r w:rsidR="0025732A">
        <w:rPr>
          <w:rFonts w:ascii="Times New Roman" w:eastAsia="Times New Roman" w:hAnsi="Times New Roman" w:cs="Times New Roman"/>
          <w:color w:val="000000"/>
          <w:sz w:val="24"/>
          <w:szCs w:val="24"/>
        </w:rPr>
        <w:t>As a philosopher, I am aware of this reality and do my utmost to handle it with all care and due diligence.</w:t>
      </w:r>
      <w:r w:rsidR="00CF4FD1">
        <w:rPr>
          <w:rFonts w:ascii="Times New Roman" w:eastAsia="Times New Roman" w:hAnsi="Times New Roman" w:cs="Times New Roman"/>
          <w:color w:val="000000"/>
          <w:sz w:val="24"/>
          <w:szCs w:val="24"/>
        </w:rPr>
        <w:br/>
      </w:r>
    </w:p>
    <w:p w14:paraId="094CBDB4" w14:textId="53EBDB7F" w:rsidR="00CF4FD1" w:rsidRDefault="00CF4FD1" w:rsidP="00D13594">
      <w:pPr>
        <w:pStyle w:val="ListParagraph"/>
        <w:numPr>
          <w:ilvl w:val="0"/>
          <w:numId w:val="31"/>
        </w:numPr>
        <w:shd w:val="clear" w:color="auto" w:fill="FFFFFF"/>
        <w:spacing w:before="100" w:beforeAutospacing="1" w:line="240" w:lineRule="auto"/>
        <w:ind w:left="2160"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said all that,</w:t>
      </w:r>
      <w:r w:rsidR="004F06CB" w:rsidRPr="00D13594">
        <w:rPr>
          <w:rFonts w:ascii="Times New Roman" w:eastAsia="Times New Roman" w:hAnsi="Times New Roman" w:cs="Times New Roman"/>
          <w:color w:val="000000"/>
          <w:sz w:val="24"/>
          <w:szCs w:val="24"/>
        </w:rPr>
        <w:t xml:space="preserve"> </w:t>
      </w:r>
      <w:r w:rsidR="00D13594">
        <w:rPr>
          <w:rFonts w:ascii="Times New Roman" w:eastAsia="Times New Roman" w:hAnsi="Times New Roman" w:cs="Times New Roman"/>
          <w:color w:val="000000"/>
          <w:sz w:val="24"/>
          <w:szCs w:val="24"/>
        </w:rPr>
        <w:t xml:space="preserve">I also believe </w:t>
      </w:r>
      <w:r w:rsidR="004F06CB" w:rsidRPr="00D13594">
        <w:rPr>
          <w:rFonts w:ascii="Times New Roman" w:eastAsia="Times New Roman" w:hAnsi="Times New Roman" w:cs="Times New Roman"/>
          <w:color w:val="000000"/>
          <w:sz w:val="24"/>
          <w:szCs w:val="24"/>
        </w:rPr>
        <w:t xml:space="preserve">the classroom </w:t>
      </w:r>
      <w:r>
        <w:rPr>
          <w:rFonts w:ascii="Times New Roman" w:eastAsia="Times New Roman" w:hAnsi="Times New Roman" w:cs="Times New Roman"/>
          <w:color w:val="000000"/>
          <w:sz w:val="24"/>
          <w:szCs w:val="24"/>
        </w:rPr>
        <w:t xml:space="preserve">must be </w:t>
      </w:r>
      <w:r w:rsidR="004F06CB" w:rsidRPr="00D13594">
        <w:rPr>
          <w:rFonts w:ascii="Times New Roman" w:eastAsia="Times New Roman" w:hAnsi="Times New Roman" w:cs="Times New Roman"/>
          <w:color w:val="000000"/>
          <w:sz w:val="24"/>
          <w:szCs w:val="24"/>
        </w:rPr>
        <w:t xml:space="preserve">a place of intellectual and affective nourishment. In this way, the classroom does not exist for the sake of insulating us against whatever </w:t>
      </w:r>
      <w:r w:rsidR="004F06CB" w:rsidRPr="00D13594">
        <w:rPr>
          <w:rFonts w:ascii="Times New Roman" w:eastAsia="Times New Roman" w:hAnsi="Times New Roman" w:cs="Times New Roman"/>
          <w:i/>
          <w:iCs/>
          <w:color w:val="000000"/>
          <w:sz w:val="24"/>
          <w:szCs w:val="24"/>
        </w:rPr>
        <w:t xml:space="preserve">might </w:t>
      </w:r>
      <w:r w:rsidR="004F06CB" w:rsidRPr="00D13594">
        <w:rPr>
          <w:rFonts w:ascii="Times New Roman" w:eastAsia="Times New Roman" w:hAnsi="Times New Roman" w:cs="Times New Roman"/>
          <w:color w:val="000000"/>
          <w:sz w:val="24"/>
          <w:szCs w:val="24"/>
        </w:rPr>
        <w:t>cause discomfort</w:t>
      </w:r>
      <w:r w:rsidR="009025D2">
        <w:rPr>
          <w:rFonts w:ascii="Times New Roman" w:eastAsia="Times New Roman" w:hAnsi="Times New Roman" w:cs="Times New Roman"/>
          <w:color w:val="000000"/>
          <w:sz w:val="24"/>
          <w:szCs w:val="24"/>
        </w:rPr>
        <w:t xml:space="preserve">. But that’s alright because </w:t>
      </w:r>
      <w:r>
        <w:rPr>
          <w:rFonts w:ascii="Times New Roman" w:eastAsia="Times New Roman" w:hAnsi="Times New Roman" w:cs="Times New Roman"/>
          <w:color w:val="000000"/>
          <w:sz w:val="24"/>
          <w:szCs w:val="24"/>
        </w:rPr>
        <w:t xml:space="preserve">discomfort can be used </w:t>
      </w:r>
      <w:r w:rsidR="004F06CB" w:rsidRPr="00D13594">
        <w:rPr>
          <w:rFonts w:ascii="Times New Roman" w:eastAsia="Times New Roman" w:hAnsi="Times New Roman" w:cs="Times New Roman"/>
          <w:color w:val="000000"/>
          <w:sz w:val="24"/>
          <w:szCs w:val="24"/>
        </w:rPr>
        <w:t>for one’s benefit</w:t>
      </w:r>
      <w:r w:rsidR="005471ED">
        <w:rPr>
          <w:rFonts w:ascii="Times New Roman" w:eastAsia="Times New Roman" w:hAnsi="Times New Roman" w:cs="Times New Roman"/>
          <w:color w:val="000000"/>
          <w:sz w:val="24"/>
          <w:szCs w:val="24"/>
        </w:rPr>
        <w:t>—</w:t>
      </w:r>
      <w:r w:rsidR="004F06CB" w:rsidRPr="00D13594">
        <w:rPr>
          <w:rFonts w:ascii="Times New Roman" w:eastAsia="Times New Roman" w:hAnsi="Times New Roman" w:cs="Times New Roman"/>
          <w:color w:val="000000"/>
          <w:sz w:val="24"/>
          <w:szCs w:val="24"/>
        </w:rPr>
        <w:t xml:space="preserve">for one’s enhancement and advancement. Nietzsche </w:t>
      </w:r>
      <w:r w:rsidR="009025D2">
        <w:rPr>
          <w:rFonts w:ascii="Times New Roman" w:eastAsia="Times New Roman" w:hAnsi="Times New Roman" w:cs="Times New Roman"/>
          <w:color w:val="000000"/>
          <w:sz w:val="24"/>
          <w:szCs w:val="24"/>
        </w:rPr>
        <w:t xml:space="preserve">even </w:t>
      </w:r>
      <w:r w:rsidR="004F06CB" w:rsidRPr="00D13594">
        <w:rPr>
          <w:rFonts w:ascii="Times New Roman" w:eastAsia="Times New Roman" w:hAnsi="Times New Roman" w:cs="Times New Roman"/>
          <w:color w:val="000000"/>
          <w:sz w:val="24"/>
          <w:szCs w:val="24"/>
        </w:rPr>
        <w:t xml:space="preserve">said: “Suffering has produced all the enhancements of man.” And C.S. Lewis once remarked: </w:t>
      </w:r>
      <w:r w:rsidR="00D13594" w:rsidRPr="00D13594">
        <w:rPr>
          <w:rFonts w:ascii="Times New Roman" w:eastAsia="Times New Roman" w:hAnsi="Times New Roman" w:cs="Times New Roman"/>
          <w:color w:val="000000"/>
          <w:sz w:val="24"/>
          <w:szCs w:val="24"/>
        </w:rPr>
        <w:t xml:space="preserve">“In religion, as in war and </w:t>
      </w:r>
      <w:r w:rsidR="00D13594" w:rsidRPr="009025D2">
        <w:rPr>
          <w:rFonts w:ascii="Times New Roman" w:eastAsia="Times New Roman" w:hAnsi="Times New Roman" w:cs="Times New Roman"/>
          <w:i/>
          <w:iCs/>
          <w:color w:val="000000"/>
          <w:sz w:val="24"/>
          <w:szCs w:val="24"/>
        </w:rPr>
        <w:t>everything else</w:t>
      </w:r>
      <w:r w:rsidR="00D13594" w:rsidRPr="00D13594">
        <w:rPr>
          <w:rFonts w:ascii="Times New Roman" w:eastAsia="Times New Roman" w:hAnsi="Times New Roman" w:cs="Times New Roman"/>
          <w:color w:val="000000"/>
          <w:sz w:val="24"/>
          <w:szCs w:val="24"/>
        </w:rPr>
        <w:t xml:space="preserve">, comfort is the one thing you cannot get by looking for it. If you look for truth, you may find comfort in the end: if you look for comfort you will not get either comfort or truth—only soft soap and wishful thinking to begin with and, in the end, despair.” </w:t>
      </w:r>
      <w:r>
        <w:rPr>
          <w:rFonts w:ascii="Times New Roman" w:eastAsia="Times New Roman" w:hAnsi="Times New Roman" w:cs="Times New Roman"/>
          <w:color w:val="000000"/>
          <w:sz w:val="24"/>
          <w:szCs w:val="24"/>
        </w:rPr>
        <w:t xml:space="preserve">Contrarieties considered: these quotes in no way ring hollow. </w:t>
      </w:r>
      <w:r>
        <w:rPr>
          <w:rFonts w:ascii="Times New Roman" w:eastAsia="Times New Roman" w:hAnsi="Times New Roman" w:cs="Times New Roman"/>
          <w:color w:val="000000"/>
          <w:sz w:val="24"/>
          <w:szCs w:val="24"/>
        </w:rPr>
        <w:br/>
      </w:r>
    </w:p>
    <w:p w14:paraId="657974C7" w14:textId="7E247A32" w:rsidR="00F25C34" w:rsidRPr="00D13594" w:rsidRDefault="004F06CB" w:rsidP="00D13594">
      <w:pPr>
        <w:pStyle w:val="ListParagraph"/>
        <w:numPr>
          <w:ilvl w:val="0"/>
          <w:numId w:val="31"/>
        </w:numPr>
        <w:shd w:val="clear" w:color="auto" w:fill="FFFFFF"/>
        <w:spacing w:before="100" w:beforeAutospacing="1" w:line="240" w:lineRule="auto"/>
        <w:ind w:left="2160" w:right="720"/>
        <w:jc w:val="both"/>
        <w:rPr>
          <w:rFonts w:ascii="Times New Roman" w:eastAsia="Times New Roman" w:hAnsi="Times New Roman" w:cs="Times New Roman"/>
          <w:color w:val="000000"/>
          <w:sz w:val="24"/>
          <w:szCs w:val="24"/>
        </w:rPr>
      </w:pPr>
      <w:r w:rsidRPr="00D13594">
        <w:rPr>
          <w:rFonts w:ascii="Times New Roman" w:eastAsia="Times New Roman" w:hAnsi="Times New Roman" w:cs="Times New Roman"/>
          <w:color w:val="000000"/>
          <w:sz w:val="24"/>
          <w:szCs w:val="24"/>
        </w:rPr>
        <w:t>So, if you ever feel uncomfortable in class</w:t>
      </w:r>
      <w:proofErr w:type="gramStart"/>
      <w:r w:rsidRPr="00D13594">
        <w:rPr>
          <w:rFonts w:ascii="Times New Roman" w:eastAsia="Times New Roman" w:hAnsi="Times New Roman" w:cs="Times New Roman"/>
          <w:color w:val="000000"/>
          <w:sz w:val="24"/>
          <w:szCs w:val="24"/>
        </w:rPr>
        <w:t>—(</w:t>
      </w:r>
      <w:proofErr w:type="gramEnd"/>
      <w:r w:rsidRPr="00D13594">
        <w:rPr>
          <w:rFonts w:ascii="Times New Roman" w:eastAsia="Times New Roman" w:hAnsi="Times New Roman" w:cs="Times New Roman"/>
          <w:color w:val="000000"/>
          <w:sz w:val="24"/>
          <w:szCs w:val="24"/>
        </w:rPr>
        <w:t>and</w:t>
      </w:r>
      <w:r w:rsidR="00CF4FD1">
        <w:rPr>
          <w:rFonts w:ascii="Times New Roman" w:eastAsia="Times New Roman" w:hAnsi="Times New Roman" w:cs="Times New Roman"/>
          <w:color w:val="000000"/>
          <w:sz w:val="24"/>
          <w:szCs w:val="24"/>
        </w:rPr>
        <w:t xml:space="preserve"> </w:t>
      </w:r>
      <w:r w:rsidRPr="00D13594">
        <w:rPr>
          <w:rFonts w:ascii="Times New Roman" w:eastAsia="Times New Roman" w:hAnsi="Times New Roman" w:cs="Times New Roman"/>
          <w:color w:val="000000"/>
          <w:sz w:val="24"/>
          <w:szCs w:val="24"/>
        </w:rPr>
        <w:t xml:space="preserve">it’s </w:t>
      </w:r>
      <w:r w:rsidRPr="005471ED">
        <w:rPr>
          <w:rFonts w:ascii="Times New Roman" w:eastAsia="Times New Roman" w:hAnsi="Times New Roman" w:cs="Times New Roman"/>
          <w:color w:val="000000"/>
          <w:sz w:val="24"/>
          <w:szCs w:val="24"/>
        </w:rPr>
        <w:t>never</w:t>
      </w:r>
      <w:r w:rsidRPr="00D13594">
        <w:rPr>
          <w:rFonts w:ascii="Times New Roman" w:eastAsia="Times New Roman" w:hAnsi="Times New Roman" w:cs="Times New Roman"/>
          <w:i/>
          <w:iCs/>
          <w:color w:val="000000"/>
          <w:sz w:val="24"/>
          <w:szCs w:val="24"/>
        </w:rPr>
        <w:t xml:space="preserve"> </w:t>
      </w:r>
      <w:r w:rsidRPr="00D13594">
        <w:rPr>
          <w:rFonts w:ascii="Times New Roman" w:eastAsia="Times New Roman" w:hAnsi="Times New Roman" w:cs="Times New Roman"/>
          <w:color w:val="000000"/>
          <w:sz w:val="24"/>
          <w:szCs w:val="24"/>
        </w:rPr>
        <w:t>my intention to make you feel uncomfortable</w:t>
      </w:r>
      <w:r w:rsidR="00D13594" w:rsidRPr="00D13594">
        <w:rPr>
          <w:rFonts w:ascii="Times New Roman" w:eastAsia="Times New Roman" w:hAnsi="Times New Roman" w:cs="Times New Roman"/>
          <w:color w:val="000000"/>
          <w:sz w:val="24"/>
          <w:szCs w:val="24"/>
        </w:rPr>
        <w:t xml:space="preserve">; but if you do feel that way, </w:t>
      </w:r>
      <w:r w:rsidR="005471ED">
        <w:rPr>
          <w:rFonts w:ascii="Times New Roman" w:eastAsia="Times New Roman" w:hAnsi="Times New Roman" w:cs="Times New Roman"/>
          <w:color w:val="000000"/>
          <w:sz w:val="24"/>
          <w:szCs w:val="24"/>
        </w:rPr>
        <w:t>consider it</w:t>
      </w:r>
      <w:r w:rsidR="00CF4FD1">
        <w:rPr>
          <w:rFonts w:ascii="Times New Roman" w:eastAsia="Times New Roman" w:hAnsi="Times New Roman" w:cs="Times New Roman"/>
          <w:color w:val="000000"/>
          <w:sz w:val="24"/>
          <w:szCs w:val="24"/>
        </w:rPr>
        <w:t xml:space="preserve"> with respect to the above</w:t>
      </w:r>
      <w:r w:rsidRPr="00D13594">
        <w:rPr>
          <w:rFonts w:ascii="Times New Roman" w:eastAsia="Times New Roman" w:hAnsi="Times New Roman" w:cs="Times New Roman"/>
          <w:color w:val="000000"/>
          <w:sz w:val="24"/>
          <w:szCs w:val="24"/>
        </w:rPr>
        <w:t>)—</w:t>
      </w:r>
      <w:r w:rsidR="004A58F7" w:rsidRPr="00D13594">
        <w:rPr>
          <w:rFonts w:ascii="Times New Roman" w:eastAsia="Times New Roman" w:hAnsi="Times New Roman" w:cs="Times New Roman"/>
          <w:color w:val="000000"/>
          <w:sz w:val="24"/>
          <w:szCs w:val="24"/>
        </w:rPr>
        <w:t xml:space="preserve">ask yourself: </w:t>
      </w:r>
      <w:r w:rsidR="004A58F7" w:rsidRPr="00D13594">
        <w:rPr>
          <w:rFonts w:ascii="Times New Roman" w:eastAsia="Times New Roman" w:hAnsi="Times New Roman" w:cs="Times New Roman"/>
          <w:i/>
          <w:iCs/>
          <w:color w:val="000000"/>
          <w:sz w:val="24"/>
          <w:szCs w:val="24"/>
        </w:rPr>
        <w:t xml:space="preserve">Why do I feel </w:t>
      </w:r>
      <w:r w:rsidRPr="00D13594">
        <w:rPr>
          <w:rFonts w:ascii="Times New Roman" w:eastAsia="Times New Roman" w:hAnsi="Times New Roman" w:cs="Times New Roman"/>
          <w:i/>
          <w:iCs/>
          <w:color w:val="000000"/>
          <w:sz w:val="24"/>
          <w:szCs w:val="24"/>
        </w:rPr>
        <w:t xml:space="preserve">this way? </w:t>
      </w:r>
      <w:r w:rsidR="004A58F7" w:rsidRPr="00D13594">
        <w:rPr>
          <w:rFonts w:ascii="Times New Roman" w:eastAsia="Times New Roman" w:hAnsi="Times New Roman" w:cs="Times New Roman"/>
          <w:color w:val="000000"/>
          <w:sz w:val="24"/>
          <w:szCs w:val="24"/>
        </w:rPr>
        <w:t xml:space="preserve">St. Augustine and others have written on becoming a question to oneself. Indeed, becoming a question to oneself amid passionate energy can put the passions under the influence of the intellect, maximizing the learning experience in the process. </w:t>
      </w:r>
      <w:r w:rsidR="00CF4FD1">
        <w:rPr>
          <w:rFonts w:ascii="Times New Roman" w:eastAsia="Times New Roman" w:hAnsi="Times New Roman" w:cs="Times New Roman"/>
          <w:color w:val="000000"/>
          <w:sz w:val="24"/>
          <w:szCs w:val="24"/>
        </w:rPr>
        <w:t>I have learned to do this and let me say: it has, truly,</w:t>
      </w:r>
      <w:r w:rsidR="005471ED">
        <w:rPr>
          <w:rFonts w:ascii="Times New Roman" w:eastAsia="Times New Roman" w:hAnsi="Times New Roman" w:cs="Times New Roman"/>
          <w:color w:val="000000"/>
          <w:sz w:val="24"/>
          <w:szCs w:val="24"/>
        </w:rPr>
        <w:t xml:space="preserve"> </w:t>
      </w:r>
      <w:r w:rsidR="004A58F7" w:rsidRPr="00D13594">
        <w:rPr>
          <w:rFonts w:ascii="Times New Roman" w:eastAsia="Times New Roman" w:hAnsi="Times New Roman" w:cs="Times New Roman"/>
          <w:color w:val="000000"/>
          <w:sz w:val="24"/>
          <w:szCs w:val="24"/>
        </w:rPr>
        <w:t>served me well.</w:t>
      </w:r>
    </w:p>
    <w:p w14:paraId="7F81F298" w14:textId="5D2F1E48" w:rsidR="00F25C34" w:rsidRPr="004A58F7" w:rsidRDefault="004A58F7" w:rsidP="00F25C34">
      <w:pPr>
        <w:numPr>
          <w:ilvl w:val="0"/>
          <w:numId w:val="11"/>
        </w:numPr>
        <w:shd w:val="clear" w:color="auto" w:fill="FFFFFF"/>
        <w:spacing w:before="100" w:beforeAutospacing="1" w:after="100" w:afterAutospacing="1" w:line="240" w:lineRule="auto"/>
        <w:ind w:left="1080" w:right="720"/>
        <w:rPr>
          <w:rFonts w:ascii="Times New Roman" w:eastAsia="Times New Roman" w:hAnsi="Times New Roman" w:cs="Times New Roman"/>
          <w:b/>
          <w:bCs/>
          <w:color w:val="000000"/>
          <w:sz w:val="24"/>
          <w:szCs w:val="24"/>
        </w:rPr>
      </w:pPr>
      <w:r w:rsidRPr="004A58F7">
        <w:rPr>
          <w:rFonts w:ascii="Times New Roman" w:eastAsia="Times New Roman" w:hAnsi="Times New Roman" w:cs="Times New Roman"/>
          <w:b/>
          <w:bCs/>
          <w:color w:val="000000"/>
          <w:sz w:val="24"/>
          <w:szCs w:val="24"/>
          <w:highlight w:val="yellow"/>
        </w:rPr>
        <w:t xml:space="preserve">Lastly, </w:t>
      </w:r>
      <w:r w:rsidR="00F25C34" w:rsidRPr="004A58F7">
        <w:rPr>
          <w:rFonts w:ascii="Times New Roman" w:eastAsia="Times New Roman" w:hAnsi="Times New Roman" w:cs="Times New Roman"/>
          <w:b/>
          <w:bCs/>
          <w:color w:val="000000"/>
          <w:sz w:val="24"/>
          <w:szCs w:val="24"/>
          <w:highlight w:val="yellow"/>
        </w:rPr>
        <w:t>I</w:t>
      </w:r>
      <w:r w:rsidRPr="004A58F7">
        <w:rPr>
          <w:rFonts w:ascii="Times New Roman" w:eastAsia="Times New Roman" w:hAnsi="Times New Roman" w:cs="Times New Roman"/>
          <w:b/>
          <w:bCs/>
          <w:color w:val="000000"/>
          <w:sz w:val="24"/>
          <w:szCs w:val="24"/>
          <w:highlight w:val="yellow"/>
        </w:rPr>
        <w:t xml:space="preserve"> very much enjoy discussing philosophy outside the classroom, so please know that I</w:t>
      </w:r>
      <w:r w:rsidR="00F25C34" w:rsidRPr="004A58F7">
        <w:rPr>
          <w:rFonts w:ascii="Times New Roman" w:eastAsia="Times New Roman" w:hAnsi="Times New Roman" w:cs="Times New Roman"/>
          <w:b/>
          <w:bCs/>
          <w:color w:val="000000"/>
          <w:sz w:val="24"/>
          <w:szCs w:val="24"/>
          <w:highlight w:val="yellow"/>
        </w:rPr>
        <w:t xml:space="preserve"> am always open for one-on-one discussion in my office hours if you are interested in questioning an argument of mine, sharing a concern, talking about any</w:t>
      </w:r>
      <w:r w:rsidR="0041605C">
        <w:rPr>
          <w:rFonts w:ascii="Times New Roman" w:eastAsia="Times New Roman" w:hAnsi="Times New Roman" w:cs="Times New Roman"/>
          <w:b/>
          <w:bCs/>
          <w:color w:val="000000"/>
          <w:sz w:val="24"/>
          <w:szCs w:val="24"/>
          <w:highlight w:val="yellow"/>
        </w:rPr>
        <w:t xml:space="preserve">thing related to philosophy, or really anything else of importance to you. </w:t>
      </w:r>
    </w:p>
    <w:p w14:paraId="77E72CC8" w14:textId="77777777" w:rsidR="00A95B0B" w:rsidRDefault="00FD7355" w:rsidP="00F25C34">
      <w:pPr>
        <w:shd w:val="clear" w:color="auto" w:fill="FFFFFF"/>
        <w:spacing w:before="180" w:after="180" w:line="240" w:lineRule="auto"/>
        <w:ind w:left="720"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above, I have also taken the time to compose a short document that contains some helpful tips on how you might make your time at college worthwhile.</w:t>
      </w:r>
      <w:r w:rsidR="004A58F7">
        <w:rPr>
          <w:rFonts w:ascii="Times New Roman" w:eastAsia="Times New Roman" w:hAnsi="Times New Roman" w:cs="Times New Roman"/>
          <w:color w:val="000000"/>
          <w:sz w:val="24"/>
          <w:szCs w:val="24"/>
        </w:rPr>
        <w:t xml:space="preserve"> </w:t>
      </w:r>
    </w:p>
    <w:p w14:paraId="3071F8E5" w14:textId="0BBD4AB1" w:rsidR="00FD7355" w:rsidRPr="00E01474" w:rsidRDefault="004A58F7" w:rsidP="00F25C34">
      <w:pPr>
        <w:shd w:val="clear" w:color="auto" w:fill="FFFFFF"/>
        <w:spacing w:before="180" w:after="180" w:line="240" w:lineRule="auto"/>
        <w:ind w:left="720"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 look.</w:t>
      </w:r>
    </w:p>
    <w:p w14:paraId="7239B3D1" w14:textId="77777777" w:rsidR="00AE4FB2" w:rsidRDefault="00F25C34" w:rsidP="00F25C34">
      <w:pPr>
        <w:pStyle w:val="Heading2"/>
        <w:rPr>
          <w:rFonts w:ascii="Times New Roman" w:eastAsiaTheme="minorEastAsia" w:hAnsi="Times New Roman" w:cs="Times New Roman"/>
          <w:b/>
          <w:bCs/>
          <w:color w:val="000000" w:themeColor="text1"/>
        </w:rPr>
      </w:pPr>
      <w:r>
        <w:rPr>
          <w:rFonts w:ascii="Times New Roman" w:eastAsiaTheme="minorEastAsia" w:hAnsi="Times New Roman" w:cs="Times New Roman"/>
        </w:rPr>
        <w:br/>
      </w:r>
      <w:r w:rsidRPr="00176CF0">
        <w:rPr>
          <w:rFonts w:ascii="Times New Roman" w:eastAsiaTheme="minorEastAsia" w:hAnsi="Times New Roman" w:cs="Times New Roman"/>
          <w:b/>
          <w:bCs/>
          <w:color w:val="000000" w:themeColor="text1"/>
        </w:rPr>
        <w:t>Assessing Your Work</w:t>
      </w:r>
    </w:p>
    <w:p w14:paraId="4F7CB947" w14:textId="3A8A99C3" w:rsidR="00F25C34" w:rsidRPr="00176CF0" w:rsidRDefault="00F25C34" w:rsidP="00F25C34">
      <w:pPr>
        <w:pStyle w:val="Heading2"/>
        <w:rPr>
          <w:rFonts w:ascii="Times New Roman" w:eastAsiaTheme="minorEastAsia" w:hAnsi="Times New Roman" w:cs="Times New Roman"/>
          <w:b/>
          <w:bCs/>
        </w:rPr>
      </w:pPr>
      <w:r w:rsidRPr="00176CF0">
        <w:rPr>
          <w:rFonts w:ascii="Times New Roman" w:eastAsiaTheme="minorEastAsia" w:hAnsi="Times New Roman" w:cs="Times New Roman"/>
          <w:b/>
          <w:bCs/>
          <w:color w:val="000000" w:themeColor="text1"/>
        </w:rPr>
        <w:t xml:space="preserve"> </w:t>
      </w:r>
    </w:p>
    <w:p w14:paraId="7EDCB9F9" w14:textId="77777777" w:rsidR="00F25C34" w:rsidRPr="00100C70" w:rsidRDefault="00F25C34" w:rsidP="00F25C34">
      <w:pPr>
        <w:spacing w:after="0" w:line="240" w:lineRule="auto"/>
        <w:ind w:firstLine="720"/>
        <w:rPr>
          <w:rFonts w:ascii="Times New Roman" w:hAnsi="Times New Roman" w:cs="Times New Roman"/>
          <w:color w:val="000000" w:themeColor="text1"/>
          <w:sz w:val="24"/>
          <w:szCs w:val="24"/>
        </w:rPr>
      </w:pPr>
      <w:r w:rsidRPr="00100C70">
        <w:rPr>
          <w:rFonts w:ascii="Times New Roman" w:hAnsi="Times New Roman" w:cs="Times New Roman"/>
          <w:color w:val="000000" w:themeColor="text1"/>
          <w:sz w:val="24"/>
          <w:szCs w:val="24"/>
        </w:rPr>
        <w:t xml:space="preserve">A = 90-100 </w:t>
      </w:r>
    </w:p>
    <w:p w14:paraId="74D775D9" w14:textId="77777777" w:rsidR="00F25C34" w:rsidRPr="00100C70" w:rsidRDefault="00F25C34" w:rsidP="00F25C34">
      <w:pPr>
        <w:spacing w:after="0" w:line="240" w:lineRule="auto"/>
        <w:ind w:firstLine="720"/>
        <w:rPr>
          <w:rFonts w:ascii="Times New Roman" w:hAnsi="Times New Roman" w:cs="Times New Roman"/>
          <w:color w:val="000000" w:themeColor="text1"/>
          <w:sz w:val="24"/>
          <w:szCs w:val="24"/>
        </w:rPr>
      </w:pPr>
      <w:r w:rsidRPr="00100C70">
        <w:rPr>
          <w:rFonts w:ascii="Times New Roman" w:hAnsi="Times New Roman" w:cs="Times New Roman"/>
          <w:color w:val="000000" w:themeColor="text1"/>
          <w:sz w:val="24"/>
          <w:szCs w:val="24"/>
        </w:rPr>
        <w:t xml:space="preserve">B = 80-89 </w:t>
      </w:r>
    </w:p>
    <w:p w14:paraId="08D0F15C" w14:textId="77777777" w:rsidR="00F25C34" w:rsidRPr="00100C70" w:rsidRDefault="00F25C34" w:rsidP="00F25C34">
      <w:pPr>
        <w:spacing w:after="0" w:line="240" w:lineRule="auto"/>
        <w:ind w:firstLine="720"/>
        <w:rPr>
          <w:rFonts w:ascii="Times New Roman" w:hAnsi="Times New Roman" w:cs="Times New Roman"/>
          <w:color w:val="000000" w:themeColor="text1"/>
          <w:sz w:val="24"/>
          <w:szCs w:val="24"/>
        </w:rPr>
      </w:pPr>
      <w:r w:rsidRPr="00100C70">
        <w:rPr>
          <w:rFonts w:ascii="Times New Roman" w:hAnsi="Times New Roman" w:cs="Times New Roman"/>
          <w:color w:val="000000" w:themeColor="text1"/>
          <w:sz w:val="24"/>
          <w:szCs w:val="24"/>
        </w:rPr>
        <w:t xml:space="preserve">C = 70-79 </w:t>
      </w:r>
    </w:p>
    <w:p w14:paraId="52C7FCB6" w14:textId="77777777" w:rsidR="00F25C34" w:rsidRPr="00100C70" w:rsidRDefault="00F25C34" w:rsidP="00F25C34">
      <w:pPr>
        <w:spacing w:after="0" w:line="240" w:lineRule="auto"/>
        <w:ind w:firstLine="720"/>
        <w:rPr>
          <w:rFonts w:ascii="Times New Roman" w:hAnsi="Times New Roman" w:cs="Times New Roman"/>
          <w:color w:val="000000" w:themeColor="text1"/>
          <w:sz w:val="24"/>
          <w:szCs w:val="24"/>
        </w:rPr>
      </w:pPr>
      <w:r w:rsidRPr="00100C70">
        <w:rPr>
          <w:rFonts w:ascii="Times New Roman" w:hAnsi="Times New Roman" w:cs="Times New Roman"/>
          <w:color w:val="000000" w:themeColor="text1"/>
          <w:sz w:val="24"/>
          <w:szCs w:val="24"/>
        </w:rPr>
        <w:t xml:space="preserve">D = 60-69 </w:t>
      </w:r>
    </w:p>
    <w:p w14:paraId="5D36A4FD" w14:textId="77777777" w:rsidR="00F25C34" w:rsidRDefault="00F25C34" w:rsidP="00F25C34">
      <w:pPr>
        <w:spacing w:after="0" w:line="240" w:lineRule="auto"/>
        <w:ind w:firstLine="720"/>
        <w:rPr>
          <w:rFonts w:ascii="Times New Roman" w:hAnsi="Times New Roman" w:cs="Times New Roman"/>
          <w:color w:val="000000" w:themeColor="text1"/>
          <w:sz w:val="24"/>
          <w:szCs w:val="24"/>
        </w:rPr>
      </w:pPr>
      <w:r w:rsidRPr="00100C70">
        <w:rPr>
          <w:rFonts w:ascii="Times New Roman" w:hAnsi="Times New Roman" w:cs="Times New Roman"/>
          <w:color w:val="000000" w:themeColor="text1"/>
          <w:sz w:val="24"/>
          <w:szCs w:val="24"/>
        </w:rPr>
        <w:lastRenderedPageBreak/>
        <w:t xml:space="preserve">F = 50-59 </w:t>
      </w:r>
    </w:p>
    <w:p w14:paraId="54DD3641" w14:textId="77777777" w:rsidR="00F25C34" w:rsidRDefault="00F25C34" w:rsidP="00F25C34">
      <w:pPr>
        <w:rPr>
          <w:rFonts w:ascii="Times New Roman" w:hAnsi="Times New Roman" w:cs="Times New Roman"/>
          <w:sz w:val="24"/>
          <w:szCs w:val="24"/>
        </w:rPr>
      </w:pPr>
    </w:p>
    <w:p w14:paraId="4577488F" w14:textId="77777777" w:rsidR="00F25C34" w:rsidRPr="00AF669A" w:rsidRDefault="00F25C34" w:rsidP="00F25C34">
      <w:pPr>
        <w:rPr>
          <w:rFonts w:ascii="Times New Roman" w:hAnsi="Times New Roman" w:cs="Times New Roman"/>
          <w:i/>
          <w:iCs/>
          <w:sz w:val="24"/>
          <w:szCs w:val="24"/>
        </w:rPr>
      </w:pPr>
      <w:r w:rsidRPr="00AF669A">
        <w:rPr>
          <w:rFonts w:ascii="Times New Roman" w:hAnsi="Times New Roman" w:cs="Times New Roman"/>
          <w:i/>
          <w:iCs/>
          <w:sz w:val="24"/>
          <w:szCs w:val="24"/>
        </w:rPr>
        <w:t>Attendance, 20%</w:t>
      </w:r>
    </w:p>
    <w:p w14:paraId="1EAE468A" w14:textId="3B24330D" w:rsidR="00F25C34" w:rsidRDefault="00F25C34" w:rsidP="00AF2CDA">
      <w:pPr>
        <w:ind w:left="720" w:right="720"/>
        <w:jc w:val="both"/>
        <w:rPr>
          <w:rFonts w:ascii="Times New Roman" w:hAnsi="Times New Roman" w:cs="Times New Roman"/>
          <w:sz w:val="24"/>
          <w:szCs w:val="24"/>
        </w:rPr>
      </w:pPr>
      <w:r>
        <w:rPr>
          <w:rFonts w:ascii="Times New Roman" w:hAnsi="Times New Roman" w:cs="Times New Roman"/>
          <w:sz w:val="24"/>
          <w:szCs w:val="24"/>
        </w:rPr>
        <w:t>This course utilizes a seating chat. By the second week of class, students should have already chosen a seat they would be content sitting in for the duration of the semester. I utilize a seating chart not only because it makes taking attendance easier</w:t>
      </w:r>
      <w:r w:rsidR="006F1800">
        <w:rPr>
          <w:rFonts w:ascii="Times New Roman" w:hAnsi="Times New Roman" w:cs="Times New Roman"/>
          <w:sz w:val="24"/>
          <w:szCs w:val="24"/>
        </w:rPr>
        <w:t xml:space="preserve"> (Canvas automatically calculates grades)</w:t>
      </w:r>
      <w:r>
        <w:rPr>
          <w:rFonts w:ascii="Times New Roman" w:hAnsi="Times New Roman" w:cs="Times New Roman"/>
          <w:sz w:val="24"/>
          <w:szCs w:val="24"/>
        </w:rPr>
        <w:t xml:space="preserve">, but </w:t>
      </w:r>
      <w:r w:rsidR="006F1800">
        <w:rPr>
          <w:rFonts w:ascii="Times New Roman" w:hAnsi="Times New Roman" w:cs="Times New Roman"/>
          <w:sz w:val="24"/>
          <w:szCs w:val="24"/>
        </w:rPr>
        <w:t>also</w:t>
      </w:r>
      <w:r>
        <w:rPr>
          <w:rFonts w:ascii="Times New Roman" w:hAnsi="Times New Roman" w:cs="Times New Roman"/>
          <w:sz w:val="24"/>
          <w:szCs w:val="24"/>
        </w:rPr>
        <w:t xml:space="preserve"> because it makes learning your name </w:t>
      </w:r>
      <w:r w:rsidR="00FD7355">
        <w:rPr>
          <w:rFonts w:ascii="Times New Roman" w:hAnsi="Times New Roman" w:cs="Times New Roman"/>
          <w:sz w:val="24"/>
          <w:szCs w:val="24"/>
        </w:rPr>
        <w:t xml:space="preserve">easier. </w:t>
      </w:r>
      <w:r>
        <w:rPr>
          <w:rFonts w:ascii="Times New Roman" w:hAnsi="Times New Roman" w:cs="Times New Roman"/>
          <w:sz w:val="24"/>
          <w:szCs w:val="24"/>
        </w:rPr>
        <w:t xml:space="preserve">I take attendance at the start of each class. If you arrive </w:t>
      </w:r>
      <w:r w:rsidR="00B13FDF">
        <w:rPr>
          <w:rFonts w:ascii="Times New Roman" w:hAnsi="Times New Roman" w:cs="Times New Roman"/>
          <w:sz w:val="24"/>
          <w:szCs w:val="24"/>
        </w:rPr>
        <w:t>late to class,</w:t>
      </w:r>
      <w:r>
        <w:rPr>
          <w:rFonts w:ascii="Times New Roman" w:hAnsi="Times New Roman" w:cs="Times New Roman"/>
          <w:sz w:val="24"/>
          <w:szCs w:val="24"/>
        </w:rPr>
        <w:t xml:space="preserve"> </w:t>
      </w:r>
      <w:r>
        <w:rPr>
          <w:rFonts w:ascii="Times New Roman" w:hAnsi="Times New Roman" w:cs="Times New Roman"/>
          <w:i/>
          <w:iCs/>
          <w:sz w:val="24"/>
          <w:szCs w:val="24"/>
        </w:rPr>
        <w:t xml:space="preserve">please inform me of your presence </w:t>
      </w:r>
      <w:r w:rsidR="00A95B0B">
        <w:rPr>
          <w:rFonts w:ascii="Times New Roman" w:hAnsi="Times New Roman" w:cs="Times New Roman"/>
          <w:i/>
          <w:iCs/>
          <w:sz w:val="24"/>
          <w:szCs w:val="24"/>
        </w:rPr>
        <w:t>immediately following class. Do not email me about it; come up to me in person</w:t>
      </w:r>
      <w:r>
        <w:rPr>
          <w:rFonts w:ascii="Times New Roman" w:hAnsi="Times New Roman" w:cs="Times New Roman"/>
          <w:i/>
          <w:iCs/>
          <w:sz w:val="24"/>
          <w:szCs w:val="24"/>
        </w:rPr>
        <w:t xml:space="preserve">. </w:t>
      </w:r>
      <w:r w:rsidR="00AF2CDA">
        <w:rPr>
          <w:rFonts w:ascii="Times New Roman" w:hAnsi="Times New Roman" w:cs="Times New Roman"/>
          <w:sz w:val="24"/>
          <w:szCs w:val="24"/>
        </w:rPr>
        <w:br/>
      </w:r>
    </w:p>
    <w:p w14:paraId="1ED4E7F6" w14:textId="099DE49B" w:rsidR="00F25C34" w:rsidRPr="00AF669A" w:rsidRDefault="00AF2CDA" w:rsidP="00F25C34">
      <w:pPr>
        <w:rPr>
          <w:rFonts w:ascii="Times New Roman" w:hAnsi="Times New Roman" w:cs="Times New Roman"/>
          <w:i/>
          <w:iCs/>
          <w:sz w:val="24"/>
          <w:szCs w:val="24"/>
        </w:rPr>
      </w:pPr>
      <w:r>
        <w:rPr>
          <w:rFonts w:ascii="Times New Roman" w:hAnsi="Times New Roman" w:cs="Times New Roman"/>
          <w:i/>
          <w:iCs/>
          <w:sz w:val="24"/>
          <w:szCs w:val="24"/>
        </w:rPr>
        <w:t>Reading Quizzes (x6)</w:t>
      </w:r>
      <w:r w:rsidR="00FD7355">
        <w:rPr>
          <w:rFonts w:ascii="Times New Roman" w:hAnsi="Times New Roman" w:cs="Times New Roman"/>
          <w:i/>
          <w:iCs/>
          <w:sz w:val="24"/>
          <w:szCs w:val="24"/>
        </w:rPr>
        <w:t xml:space="preserve">, </w:t>
      </w:r>
      <w:r w:rsidR="00F25C34" w:rsidRPr="00AF669A">
        <w:rPr>
          <w:rFonts w:ascii="Times New Roman" w:hAnsi="Times New Roman" w:cs="Times New Roman"/>
          <w:i/>
          <w:iCs/>
          <w:sz w:val="24"/>
          <w:szCs w:val="24"/>
        </w:rPr>
        <w:t>25%</w:t>
      </w:r>
    </w:p>
    <w:p w14:paraId="00E25BF0" w14:textId="1C9618BA" w:rsidR="00AF2CDA" w:rsidRDefault="00AF2CDA" w:rsidP="00AF2CDA">
      <w:pPr>
        <w:ind w:left="720" w:right="720"/>
        <w:jc w:val="both"/>
        <w:rPr>
          <w:rFonts w:ascii="Times New Roman" w:hAnsi="Times New Roman" w:cs="Times New Roman"/>
          <w:sz w:val="24"/>
          <w:szCs w:val="24"/>
        </w:rPr>
      </w:pPr>
      <w:r w:rsidRPr="00AF2CDA">
        <w:rPr>
          <w:rFonts w:ascii="Times New Roman" w:hAnsi="Times New Roman" w:cs="Times New Roman"/>
          <w:sz w:val="24"/>
          <w:szCs w:val="24"/>
        </w:rPr>
        <w:t>Reading Quizzes are posted to Canvas. Quizzes consist of multiple-choice and</w:t>
      </w:r>
      <w:r w:rsidRPr="00AF2CDA">
        <w:rPr>
          <w:rFonts w:ascii="Times New Roman" w:hAnsi="Times New Roman" w:cs="Times New Roman"/>
          <w:sz w:val="24"/>
          <w:szCs w:val="24"/>
        </w:rPr>
        <w:br/>
        <w:t>true/false questions. Students should expect quizzes to cover content from previous</w:t>
      </w:r>
      <w:r w:rsidRPr="00AF2CDA">
        <w:rPr>
          <w:rFonts w:ascii="Times New Roman" w:hAnsi="Times New Roman" w:cs="Times New Roman"/>
          <w:sz w:val="24"/>
          <w:szCs w:val="24"/>
        </w:rPr>
        <w:br/>
        <w:t>classes/units</w:t>
      </w:r>
      <w:r>
        <w:rPr>
          <w:rFonts w:ascii="Times New Roman" w:hAnsi="Times New Roman" w:cs="Times New Roman"/>
          <w:sz w:val="24"/>
          <w:szCs w:val="24"/>
        </w:rPr>
        <w:t>.</w:t>
      </w:r>
      <w:r>
        <w:rPr>
          <w:rFonts w:ascii="Times New Roman" w:hAnsi="Times New Roman" w:cs="Times New Roman"/>
          <w:sz w:val="24"/>
          <w:szCs w:val="24"/>
        </w:rPr>
        <w:br/>
      </w:r>
    </w:p>
    <w:p w14:paraId="06EDB446" w14:textId="26F4C5B6" w:rsidR="00AF2CDA" w:rsidRPr="00AF669A" w:rsidRDefault="00AF2CDA" w:rsidP="00AF2CDA">
      <w:pPr>
        <w:rPr>
          <w:rFonts w:ascii="Times New Roman" w:hAnsi="Times New Roman" w:cs="Times New Roman"/>
          <w:i/>
          <w:iCs/>
          <w:sz w:val="24"/>
          <w:szCs w:val="24"/>
        </w:rPr>
      </w:pPr>
      <w:r>
        <w:rPr>
          <w:rFonts w:ascii="Times New Roman" w:hAnsi="Times New Roman" w:cs="Times New Roman"/>
          <w:i/>
          <w:iCs/>
          <w:sz w:val="24"/>
          <w:szCs w:val="24"/>
        </w:rPr>
        <w:t xml:space="preserve">Short Writes (x4), 25% </w:t>
      </w:r>
    </w:p>
    <w:p w14:paraId="18FA28D4" w14:textId="28735933" w:rsidR="00F25C34" w:rsidRDefault="00AF2CDA" w:rsidP="00AF2CDA">
      <w:pPr>
        <w:ind w:left="720" w:right="720"/>
        <w:jc w:val="both"/>
        <w:rPr>
          <w:rFonts w:ascii="Times New Roman" w:hAnsi="Times New Roman" w:cs="Times New Roman"/>
          <w:sz w:val="24"/>
          <w:szCs w:val="24"/>
        </w:rPr>
      </w:pPr>
      <w:r w:rsidRPr="00AF2CDA">
        <w:rPr>
          <w:rFonts w:ascii="Times New Roman" w:hAnsi="Times New Roman" w:cs="Times New Roman"/>
          <w:sz w:val="24"/>
          <w:szCs w:val="24"/>
        </w:rPr>
        <w:t xml:space="preserve">Short Writes are </w:t>
      </w:r>
      <w:r w:rsidR="0025732A">
        <w:rPr>
          <w:rFonts w:ascii="Times New Roman" w:hAnsi="Times New Roman" w:cs="Times New Roman"/>
          <w:sz w:val="24"/>
          <w:szCs w:val="24"/>
        </w:rPr>
        <w:t xml:space="preserve">in-class responses to a prompt. </w:t>
      </w:r>
      <w:r w:rsidRPr="00AF2CDA">
        <w:rPr>
          <w:rFonts w:ascii="Times New Roman" w:hAnsi="Times New Roman" w:cs="Times New Roman"/>
          <w:sz w:val="24"/>
          <w:szCs w:val="24"/>
        </w:rPr>
        <w:t>Students will receive high grades</w:t>
      </w:r>
      <w:r w:rsidRPr="00AF2CDA">
        <w:rPr>
          <w:rFonts w:ascii="Times New Roman" w:hAnsi="Times New Roman" w:cs="Times New Roman"/>
          <w:sz w:val="24"/>
          <w:szCs w:val="24"/>
        </w:rPr>
        <w:br/>
        <w:t>for completion (i.e., word-count) and for good grammar, good reasoning, and close</w:t>
      </w:r>
      <w:r w:rsidRPr="00AF2CDA">
        <w:rPr>
          <w:rFonts w:ascii="Times New Roman" w:hAnsi="Times New Roman" w:cs="Times New Roman"/>
          <w:sz w:val="24"/>
          <w:szCs w:val="24"/>
        </w:rPr>
        <w:br/>
        <w:t>attention to the prompt. Failure to meet these requirements will result in a low</w:t>
      </w:r>
      <w:r w:rsidR="0025732A">
        <w:rPr>
          <w:rFonts w:ascii="Times New Roman" w:hAnsi="Times New Roman" w:cs="Times New Roman"/>
          <w:sz w:val="24"/>
          <w:szCs w:val="24"/>
        </w:rPr>
        <w:t>er</w:t>
      </w:r>
      <w:r w:rsidRPr="00AF2CDA">
        <w:rPr>
          <w:rFonts w:ascii="Times New Roman" w:hAnsi="Times New Roman" w:cs="Times New Roman"/>
          <w:sz w:val="24"/>
          <w:szCs w:val="24"/>
        </w:rPr>
        <w:t xml:space="preserve"> grade.</w:t>
      </w:r>
      <w:r w:rsidR="0025732A">
        <w:rPr>
          <w:rFonts w:ascii="Times New Roman" w:hAnsi="Times New Roman" w:cs="Times New Roman"/>
          <w:sz w:val="24"/>
          <w:szCs w:val="24"/>
        </w:rPr>
        <w:t xml:space="preserve"> </w:t>
      </w:r>
      <w:r>
        <w:rPr>
          <w:rFonts w:ascii="Times New Roman" w:hAnsi="Times New Roman" w:cs="Times New Roman"/>
          <w:sz w:val="24"/>
          <w:szCs w:val="24"/>
        </w:rPr>
        <w:br/>
      </w:r>
    </w:p>
    <w:p w14:paraId="4FFCFB8C" w14:textId="77777777" w:rsidR="00F25C34" w:rsidRPr="00AF669A" w:rsidRDefault="00F25C34" w:rsidP="00F25C34">
      <w:pPr>
        <w:rPr>
          <w:rFonts w:ascii="Times New Roman" w:hAnsi="Times New Roman" w:cs="Times New Roman"/>
          <w:i/>
          <w:iCs/>
          <w:sz w:val="24"/>
          <w:szCs w:val="24"/>
        </w:rPr>
      </w:pPr>
      <w:r w:rsidRPr="00AF669A">
        <w:rPr>
          <w:rFonts w:ascii="Times New Roman" w:hAnsi="Times New Roman" w:cs="Times New Roman"/>
          <w:i/>
          <w:iCs/>
          <w:sz w:val="24"/>
          <w:szCs w:val="24"/>
        </w:rPr>
        <w:t>Meaning-Making Assessment, 30%</w:t>
      </w:r>
    </w:p>
    <w:p w14:paraId="52B1A905" w14:textId="34188D93" w:rsidR="00F25C34" w:rsidRDefault="00F25C34" w:rsidP="00AE4FB2">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The Meaning-Making Assessment </w:t>
      </w:r>
      <w:r w:rsidR="00FD7355">
        <w:rPr>
          <w:rFonts w:ascii="Times New Roman" w:hAnsi="Times New Roman" w:cs="Times New Roman"/>
          <w:sz w:val="24"/>
          <w:szCs w:val="24"/>
        </w:rPr>
        <w:t xml:space="preserve">(MMA) </w:t>
      </w:r>
      <w:r>
        <w:rPr>
          <w:rFonts w:ascii="Times New Roman" w:hAnsi="Times New Roman" w:cs="Times New Roman"/>
          <w:sz w:val="24"/>
          <w:szCs w:val="24"/>
        </w:rPr>
        <w:t xml:space="preserve">may be thought of as a “final project.” Put simply, the MMA is an in-class </w:t>
      </w:r>
      <w:r w:rsidR="00B13FDF">
        <w:rPr>
          <w:rFonts w:ascii="Times New Roman" w:hAnsi="Times New Roman" w:cs="Times New Roman"/>
          <w:sz w:val="24"/>
          <w:szCs w:val="24"/>
        </w:rPr>
        <w:t>presentation with a follow-up cross-examination</w:t>
      </w:r>
      <w:r>
        <w:rPr>
          <w:rFonts w:ascii="Times New Roman" w:hAnsi="Times New Roman" w:cs="Times New Roman"/>
          <w:sz w:val="24"/>
          <w:szCs w:val="24"/>
        </w:rPr>
        <w:t xml:space="preserve"> </w:t>
      </w:r>
      <w:r w:rsidR="00AF2CDA">
        <w:rPr>
          <w:rFonts w:ascii="Times New Roman" w:hAnsi="Times New Roman" w:cs="Times New Roman"/>
          <w:sz w:val="24"/>
          <w:szCs w:val="24"/>
        </w:rPr>
        <w:t>that assesses</w:t>
      </w:r>
      <w:r>
        <w:rPr>
          <w:rFonts w:ascii="Times New Roman" w:hAnsi="Times New Roman" w:cs="Times New Roman"/>
          <w:sz w:val="24"/>
          <w:szCs w:val="24"/>
        </w:rPr>
        <w:t xml:space="preserve"> the student’s knowledge about content from the course. </w:t>
      </w:r>
      <w:r w:rsidR="00A95D0A">
        <w:rPr>
          <w:rFonts w:ascii="Times New Roman" w:hAnsi="Times New Roman" w:cs="Times New Roman"/>
          <w:sz w:val="24"/>
          <w:szCs w:val="24"/>
        </w:rPr>
        <w:t>The</w:t>
      </w:r>
      <w:r>
        <w:rPr>
          <w:rFonts w:ascii="Times New Roman" w:hAnsi="Times New Roman" w:cs="Times New Roman"/>
          <w:sz w:val="24"/>
          <w:szCs w:val="24"/>
        </w:rPr>
        <w:t xml:space="preserve"> MMA is a small group project (three students per group). </w:t>
      </w:r>
      <w:r w:rsidR="005B52F2">
        <w:rPr>
          <w:rFonts w:ascii="Times New Roman" w:hAnsi="Times New Roman" w:cs="Times New Roman"/>
          <w:sz w:val="24"/>
          <w:szCs w:val="24"/>
        </w:rPr>
        <w:t xml:space="preserve">More details </w:t>
      </w:r>
      <w:r w:rsidR="00AF2CDA">
        <w:rPr>
          <w:rFonts w:ascii="Times New Roman" w:hAnsi="Times New Roman" w:cs="Times New Roman"/>
          <w:sz w:val="24"/>
          <w:szCs w:val="24"/>
        </w:rPr>
        <w:t>about this assignment can be</w:t>
      </w:r>
      <w:r w:rsidR="005B52F2">
        <w:rPr>
          <w:rFonts w:ascii="Times New Roman" w:hAnsi="Times New Roman" w:cs="Times New Roman"/>
          <w:sz w:val="24"/>
          <w:szCs w:val="24"/>
        </w:rPr>
        <w:t xml:space="preserve"> found on Canvas.</w:t>
      </w:r>
    </w:p>
    <w:p w14:paraId="146453B5" w14:textId="77777777" w:rsidR="00F25C34" w:rsidRDefault="00F25C34" w:rsidP="00F25C34">
      <w:pPr>
        <w:spacing w:after="0" w:line="240" w:lineRule="auto"/>
        <w:rPr>
          <w:rFonts w:cstheme="minorHAnsi"/>
          <w:color w:val="000000" w:themeColor="text1"/>
          <w:sz w:val="24"/>
          <w:szCs w:val="24"/>
        </w:rPr>
      </w:pPr>
    </w:p>
    <w:p w14:paraId="47F1264F" w14:textId="77777777" w:rsidR="00F25C34" w:rsidRDefault="00F25C34" w:rsidP="00F25C34">
      <w:pPr>
        <w:pStyle w:val="Heading2"/>
        <w:rPr>
          <w:rFonts w:ascii="Times New Roman" w:hAnsi="Times New Roman" w:cs="Times New Roman"/>
          <w:b/>
          <w:bCs/>
          <w:color w:val="000000" w:themeColor="text1"/>
        </w:rPr>
      </w:pPr>
      <w:r w:rsidRPr="00F62A3F">
        <w:rPr>
          <w:rFonts w:ascii="Times New Roman" w:hAnsi="Times New Roman" w:cs="Times New Roman"/>
          <w:b/>
          <w:bCs/>
          <w:color w:val="000000" w:themeColor="text1"/>
        </w:rPr>
        <w:t>Policies and Procedures</w:t>
      </w:r>
    </w:p>
    <w:p w14:paraId="11E1BF8B" w14:textId="77777777" w:rsidR="00FE7768" w:rsidRPr="00FE7768" w:rsidRDefault="00FE7768" w:rsidP="00FE7768"/>
    <w:p w14:paraId="47C34C37" w14:textId="23BD8634" w:rsidR="00D1248B" w:rsidRDefault="005B52F2" w:rsidP="00D1248B">
      <w:pPr>
        <w:ind w:left="720" w:right="720"/>
        <w:jc w:val="both"/>
        <w:rPr>
          <w:rStyle w:val="Strong"/>
          <w:rFonts w:ascii="Times New Roman" w:hAnsi="Times New Roman" w:cs="Times New Roman"/>
          <w:color w:val="3D3D3D"/>
          <w:sz w:val="24"/>
          <w:szCs w:val="24"/>
        </w:rPr>
      </w:pPr>
      <w:r>
        <w:rPr>
          <w:rStyle w:val="Strong"/>
          <w:rFonts w:ascii="Times New Roman" w:hAnsi="Times New Roman" w:cs="Times New Roman"/>
          <w:color w:val="3D3D3D"/>
          <w:sz w:val="24"/>
          <w:szCs w:val="24"/>
          <w:highlight w:val="yellow"/>
        </w:rPr>
        <w:t>Extra</w:t>
      </w:r>
      <w:r w:rsidR="00F25C34">
        <w:rPr>
          <w:rStyle w:val="Strong"/>
          <w:rFonts w:ascii="Times New Roman" w:hAnsi="Times New Roman" w:cs="Times New Roman"/>
          <w:color w:val="3D3D3D"/>
          <w:sz w:val="24"/>
          <w:szCs w:val="24"/>
          <w:highlight w:val="yellow"/>
        </w:rPr>
        <w:t xml:space="preserve"> credit opportunities may be provided </w:t>
      </w:r>
      <w:r w:rsidR="00F25C34" w:rsidRPr="00602503">
        <w:rPr>
          <w:rStyle w:val="Strong"/>
          <w:rFonts w:ascii="Times New Roman" w:hAnsi="Times New Roman" w:cs="Times New Roman"/>
          <w:color w:val="3D3D3D"/>
          <w:sz w:val="24"/>
          <w:szCs w:val="24"/>
          <w:highlight w:val="yellow"/>
        </w:rPr>
        <w:t>at the instructor’s discretion</w:t>
      </w:r>
      <w:r w:rsidR="00A724F9">
        <w:rPr>
          <w:rStyle w:val="Strong"/>
          <w:rFonts w:ascii="Times New Roman" w:hAnsi="Times New Roman" w:cs="Times New Roman"/>
          <w:color w:val="3D3D3D"/>
          <w:sz w:val="24"/>
          <w:szCs w:val="24"/>
          <w:highlight w:val="yellow"/>
        </w:rPr>
        <w:t>. T</w:t>
      </w:r>
      <w:r w:rsidR="00F25C34">
        <w:rPr>
          <w:rStyle w:val="Strong"/>
          <w:rFonts w:ascii="Times New Roman" w:hAnsi="Times New Roman" w:cs="Times New Roman"/>
          <w:color w:val="3D3D3D"/>
          <w:sz w:val="24"/>
          <w:szCs w:val="24"/>
          <w:highlight w:val="yellow"/>
        </w:rPr>
        <w:t>he</w:t>
      </w:r>
      <w:r w:rsidR="00B96EA2">
        <w:rPr>
          <w:rStyle w:val="Strong"/>
          <w:rFonts w:ascii="Times New Roman" w:hAnsi="Times New Roman" w:cs="Times New Roman"/>
          <w:color w:val="3D3D3D"/>
          <w:sz w:val="24"/>
          <w:szCs w:val="24"/>
          <w:highlight w:val="yellow"/>
        </w:rPr>
        <w:t>se</w:t>
      </w:r>
      <w:r w:rsidR="0027335D">
        <w:rPr>
          <w:rStyle w:val="Strong"/>
          <w:rFonts w:ascii="Times New Roman" w:hAnsi="Times New Roman" w:cs="Times New Roman"/>
          <w:color w:val="3D3D3D"/>
          <w:sz w:val="24"/>
          <w:szCs w:val="24"/>
          <w:highlight w:val="yellow"/>
        </w:rPr>
        <w:t xml:space="preserve"> </w:t>
      </w:r>
      <w:r w:rsidR="00F25C34">
        <w:rPr>
          <w:rStyle w:val="Strong"/>
          <w:rFonts w:ascii="Times New Roman" w:hAnsi="Times New Roman" w:cs="Times New Roman"/>
          <w:color w:val="3D3D3D"/>
          <w:sz w:val="24"/>
          <w:szCs w:val="24"/>
          <w:highlight w:val="yellow"/>
        </w:rPr>
        <w:t>are not guaranteed</w:t>
      </w:r>
      <w:r w:rsidR="00F25C34" w:rsidRPr="00602503">
        <w:rPr>
          <w:rStyle w:val="Strong"/>
          <w:rFonts w:ascii="Times New Roman" w:hAnsi="Times New Roman" w:cs="Times New Roman"/>
          <w:color w:val="3D3D3D"/>
          <w:sz w:val="24"/>
          <w:szCs w:val="24"/>
          <w:highlight w:val="yellow"/>
        </w:rPr>
        <w:t>.</w:t>
      </w:r>
    </w:p>
    <w:p w14:paraId="770F5CEB" w14:textId="72349228" w:rsidR="00D1248B" w:rsidRDefault="0098052C" w:rsidP="00D1248B">
      <w:pPr>
        <w:ind w:left="720" w:right="720"/>
        <w:rPr>
          <w:rStyle w:val="Strong"/>
          <w:rFonts w:ascii="Times New Roman" w:hAnsi="Times New Roman" w:cs="Times New Roman"/>
          <w:color w:val="3D3D3D"/>
          <w:sz w:val="24"/>
          <w:szCs w:val="24"/>
          <w:highlight w:val="yellow"/>
        </w:rPr>
      </w:pPr>
      <w:r>
        <w:rPr>
          <w:rStyle w:val="Strong"/>
          <w:rFonts w:ascii="Times New Roman" w:hAnsi="Times New Roman" w:cs="Times New Roman"/>
          <w:color w:val="3D3D3D"/>
          <w:sz w:val="24"/>
          <w:szCs w:val="24"/>
          <w:highlight w:val="yellow"/>
        </w:rPr>
        <w:t>Late work is not accepted.</w:t>
      </w:r>
    </w:p>
    <w:p w14:paraId="0AF88E49" w14:textId="112489D3" w:rsidR="00D1248B" w:rsidRDefault="00D1248B" w:rsidP="00D1248B">
      <w:pPr>
        <w:ind w:left="720" w:right="720"/>
        <w:rPr>
          <w:rStyle w:val="Strong"/>
          <w:rFonts w:ascii="Times New Roman" w:hAnsi="Times New Roman" w:cs="Times New Roman"/>
          <w:color w:val="3D3D3D"/>
          <w:sz w:val="24"/>
          <w:szCs w:val="24"/>
        </w:rPr>
      </w:pPr>
      <w:r w:rsidRPr="00D1248B">
        <w:rPr>
          <w:rStyle w:val="Strong"/>
          <w:rFonts w:ascii="Times New Roman" w:hAnsi="Times New Roman" w:cs="Times New Roman"/>
          <w:color w:val="3D3D3D"/>
          <w:sz w:val="24"/>
          <w:szCs w:val="24"/>
          <w:highlight w:val="yellow"/>
        </w:rPr>
        <w:t>Absences can be excused with proper documentation.</w:t>
      </w:r>
    </w:p>
    <w:p w14:paraId="0E41C242" w14:textId="77777777" w:rsidR="00F25C34" w:rsidRDefault="00F25C34" w:rsidP="00F25C34">
      <w:pPr>
        <w:spacing w:after="0" w:line="240" w:lineRule="auto"/>
        <w:ind w:left="720" w:right="720"/>
        <w:jc w:val="both"/>
        <w:rPr>
          <w:rFonts w:ascii="Times New Roman" w:hAnsi="Times New Roman" w:cs="Times New Roman"/>
          <w:color w:val="000000" w:themeColor="text1"/>
          <w:sz w:val="24"/>
          <w:szCs w:val="24"/>
        </w:rPr>
      </w:pPr>
      <w:r w:rsidRPr="0072049E">
        <w:rPr>
          <w:rFonts w:ascii="Times New Roman" w:hAnsi="Times New Roman" w:cs="Times New Roman"/>
          <w:color w:val="000000" w:themeColor="text1"/>
          <w:sz w:val="24"/>
          <w:szCs w:val="24"/>
        </w:rPr>
        <w:t xml:space="preserve">The course schedule is subject to change, especially in light of </w:t>
      </w:r>
      <w:hyperlink r:id="rId11" w:history="1">
        <w:r w:rsidRPr="0072049E">
          <w:rPr>
            <w:rStyle w:val="Hyperlink"/>
            <w:rFonts w:ascii="Times New Roman" w:hAnsi="Times New Roman" w:cs="Times New Roman"/>
            <w:sz w:val="24"/>
            <w:szCs w:val="24"/>
          </w:rPr>
          <w:t>Emergency Notifications and Procedures Policy (PDF)</w:t>
        </w:r>
      </w:hyperlink>
      <w:r>
        <w:rPr>
          <w:rFonts w:ascii="Times New Roman" w:hAnsi="Times New Roman" w:cs="Times New Roman"/>
          <w:color w:val="000000" w:themeColor="text1"/>
          <w:sz w:val="24"/>
          <w:szCs w:val="24"/>
        </w:rPr>
        <w:t xml:space="preserve">. </w:t>
      </w:r>
    </w:p>
    <w:p w14:paraId="0BC61B0C" w14:textId="77777777" w:rsidR="00F25C34" w:rsidRDefault="00F25C34" w:rsidP="00F25C34">
      <w:pPr>
        <w:spacing w:after="0" w:line="240" w:lineRule="auto"/>
        <w:ind w:left="720" w:right="720"/>
        <w:jc w:val="both"/>
        <w:rPr>
          <w:rFonts w:ascii="Times New Roman" w:hAnsi="Times New Roman" w:cs="Times New Roman"/>
          <w:color w:val="000000" w:themeColor="text1"/>
          <w:sz w:val="24"/>
          <w:szCs w:val="24"/>
        </w:rPr>
      </w:pPr>
    </w:p>
    <w:p w14:paraId="26B60CC3" w14:textId="76C7080C" w:rsidR="00D1248B" w:rsidRDefault="00D1248B" w:rsidP="00D1248B">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Academic success depends on a variety of things, and personal negligence can be a major hindrance to an individual’s academic development. </w:t>
      </w:r>
      <w:r w:rsidR="00F25C34" w:rsidRPr="00E00536">
        <w:rPr>
          <w:rFonts w:ascii="Times New Roman" w:hAnsi="Times New Roman" w:cs="Times New Roman"/>
          <w:sz w:val="24"/>
          <w:szCs w:val="24"/>
        </w:rPr>
        <w:t xml:space="preserve">Please read and follow this important set of </w:t>
      </w:r>
      <w:hyperlink r:id="rId12" w:history="1">
        <w:r w:rsidR="00F25C34" w:rsidRPr="00E00536">
          <w:rPr>
            <w:rStyle w:val="Hyperlink"/>
            <w:rFonts w:ascii="Times New Roman" w:hAnsi="Times New Roman" w:cs="Times New Roman"/>
            <w:sz w:val="24"/>
            <w:szCs w:val="24"/>
          </w:rPr>
          <w:t>guidelines for your academic success</w:t>
        </w:r>
      </w:hyperlink>
      <w:r w:rsidR="00F25C34" w:rsidRPr="00E00536">
        <w:rPr>
          <w:rFonts w:ascii="Times New Roman" w:hAnsi="Times New Roman" w:cs="Times New Roman"/>
          <w:sz w:val="24"/>
          <w:szCs w:val="24"/>
        </w:rPr>
        <w:t xml:space="preserve">. </w:t>
      </w:r>
      <w:r w:rsidRPr="0072049E">
        <w:rPr>
          <w:rFonts w:ascii="Times New Roman" w:hAnsi="Times New Roman" w:cs="Times New Roman"/>
          <w:color w:val="000000" w:themeColor="text1"/>
          <w:sz w:val="24"/>
          <w:szCs w:val="24"/>
        </w:rPr>
        <w:t>Students must always abide by the standards for academic integrity</w:t>
      </w:r>
      <w:r>
        <w:rPr>
          <w:rFonts w:ascii="Times New Roman" w:hAnsi="Times New Roman" w:cs="Times New Roman"/>
          <w:color w:val="000000" w:themeColor="text1"/>
          <w:sz w:val="24"/>
          <w:szCs w:val="24"/>
        </w:rPr>
        <w:t>. S</w:t>
      </w:r>
      <w:r w:rsidRPr="0072049E">
        <w:rPr>
          <w:rFonts w:ascii="Times New Roman" w:hAnsi="Times New Roman" w:cs="Times New Roman"/>
          <w:color w:val="000000" w:themeColor="text1"/>
          <w:sz w:val="24"/>
          <w:szCs w:val="24"/>
        </w:rPr>
        <w:t xml:space="preserve">ee the </w:t>
      </w:r>
      <w:hyperlink r:id="rId13" w:history="1">
        <w:r w:rsidRPr="0072049E">
          <w:rPr>
            <w:rStyle w:val="Hyperlink"/>
            <w:rFonts w:ascii="Times New Roman" w:hAnsi="Times New Roman" w:cs="Times New Roman"/>
            <w:sz w:val="24"/>
            <w:szCs w:val="24"/>
          </w:rPr>
          <w:t>Academic Integrity Policy (PDF)</w:t>
        </w:r>
      </w:hyperlink>
      <w:r>
        <w:rPr>
          <w:rStyle w:val="Hyperlink"/>
          <w:rFonts w:ascii="Times New Roman" w:hAnsi="Times New Roman" w:cs="Times New Roman"/>
          <w:sz w:val="24"/>
          <w:szCs w:val="24"/>
        </w:rPr>
        <w:t xml:space="preserve">. </w:t>
      </w:r>
      <w:r w:rsidRPr="00E00536">
        <w:rPr>
          <w:rFonts w:ascii="Times New Roman" w:hAnsi="Times New Roman" w:cs="Times New Roman"/>
          <w:sz w:val="24"/>
          <w:szCs w:val="24"/>
        </w:rPr>
        <w:t xml:space="preserve">Students who use </w:t>
      </w:r>
      <w:r>
        <w:rPr>
          <w:rFonts w:ascii="Times New Roman" w:hAnsi="Times New Roman" w:cs="Times New Roman"/>
          <w:sz w:val="24"/>
          <w:szCs w:val="24"/>
        </w:rPr>
        <w:t>another’s</w:t>
      </w:r>
      <w:r w:rsidRPr="00E00536">
        <w:rPr>
          <w:rFonts w:ascii="Times New Roman" w:hAnsi="Times New Roman" w:cs="Times New Roman"/>
          <w:sz w:val="24"/>
          <w:szCs w:val="24"/>
        </w:rPr>
        <w:t xml:space="preserve"> work without citations will be violating UNT’s Academic Integrity Policy. </w:t>
      </w:r>
      <w:r>
        <w:rPr>
          <w:rFonts w:ascii="Times New Roman" w:hAnsi="Times New Roman" w:cs="Times New Roman"/>
          <w:sz w:val="24"/>
          <w:szCs w:val="24"/>
        </w:rPr>
        <w:t>I have a zero-tolerance policy when it comes to cheating, plagiarism, and academic dishonesty. I have failed students for such. If I catch you engaging in academic dishonesty, your grade for the course will be dealt with accordingly.</w:t>
      </w:r>
    </w:p>
    <w:p w14:paraId="696DEBF0" w14:textId="77777777" w:rsidR="00D1248B" w:rsidRDefault="00D1248B" w:rsidP="00F25C34">
      <w:pPr>
        <w:spacing w:after="0" w:line="240" w:lineRule="auto"/>
        <w:ind w:left="720" w:right="720"/>
        <w:jc w:val="both"/>
        <w:rPr>
          <w:rFonts w:ascii="Times New Roman" w:hAnsi="Times New Roman" w:cs="Times New Roman"/>
          <w:sz w:val="24"/>
          <w:szCs w:val="24"/>
        </w:rPr>
      </w:pPr>
    </w:p>
    <w:p w14:paraId="4A085042" w14:textId="724F5B49" w:rsidR="00F25C34" w:rsidRDefault="00D1248B" w:rsidP="00F25C34">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To learn more about student academic support services, please see the following list of resources: </w:t>
      </w:r>
      <w:hyperlink r:id="rId14" w:history="1">
        <w:r w:rsidR="00F25C34" w:rsidRPr="00E00536">
          <w:rPr>
            <w:rStyle w:val="Hyperlink"/>
            <w:rFonts w:ascii="Times New Roman" w:hAnsi="Times New Roman" w:cs="Times New Roman"/>
            <w:sz w:val="24"/>
            <w:szCs w:val="24"/>
          </w:rPr>
          <w:t>Online Student Resources | Center for Learning, Experimentation, Application, and Research (unt.edu)</w:t>
        </w:r>
      </w:hyperlink>
      <w:r w:rsidR="00F25C34" w:rsidRPr="00E00536">
        <w:rPr>
          <w:rFonts w:ascii="Times New Roman" w:hAnsi="Times New Roman" w:cs="Times New Roman"/>
          <w:sz w:val="24"/>
          <w:szCs w:val="24"/>
        </w:rPr>
        <w:t xml:space="preserve">. </w:t>
      </w:r>
    </w:p>
    <w:p w14:paraId="06F9E9A3" w14:textId="77777777" w:rsidR="00F25C34" w:rsidRDefault="00F25C34" w:rsidP="00D1248B">
      <w:pPr>
        <w:spacing w:after="0" w:line="240" w:lineRule="auto"/>
        <w:ind w:right="720"/>
        <w:jc w:val="both"/>
        <w:rPr>
          <w:rFonts w:ascii="Times New Roman" w:hAnsi="Times New Roman" w:cs="Times New Roman"/>
          <w:sz w:val="24"/>
          <w:szCs w:val="24"/>
        </w:rPr>
      </w:pPr>
    </w:p>
    <w:p w14:paraId="68E1886C" w14:textId="77777777" w:rsidR="00B934B2" w:rsidRPr="000E4D85" w:rsidRDefault="00F25C34" w:rsidP="00B934B2">
      <w:pPr>
        <w:spacing w:after="0" w:line="240" w:lineRule="auto"/>
        <w:ind w:left="720" w:right="720"/>
        <w:jc w:val="both"/>
        <w:rPr>
          <w:rFonts w:ascii="Times New Roman" w:hAnsi="Times New Roman" w:cs="Times New Roman"/>
          <w:sz w:val="24"/>
          <w:szCs w:val="24"/>
        </w:rPr>
      </w:pPr>
      <w:r w:rsidRPr="00E00536">
        <w:rPr>
          <w:rFonts w:ascii="Times New Roman" w:hAnsi="Times New Roman" w:cs="Times New Roman"/>
          <w:sz w:val="24"/>
          <w:szCs w:val="24"/>
        </w:rPr>
        <w:t xml:space="preserve">If you have </w:t>
      </w:r>
      <w:r w:rsidR="00D1248B">
        <w:rPr>
          <w:rFonts w:ascii="Times New Roman" w:hAnsi="Times New Roman" w:cs="Times New Roman"/>
          <w:sz w:val="24"/>
          <w:szCs w:val="24"/>
        </w:rPr>
        <w:t>questions,</w:t>
      </w:r>
      <w:r w:rsidRPr="00E00536">
        <w:rPr>
          <w:rFonts w:ascii="Times New Roman" w:hAnsi="Times New Roman" w:cs="Times New Roman"/>
          <w:sz w:val="24"/>
          <w:szCs w:val="24"/>
        </w:rPr>
        <w:t xml:space="preserve"> please email me or </w:t>
      </w:r>
      <w:r w:rsidR="00D1248B">
        <w:rPr>
          <w:rFonts w:ascii="Times New Roman" w:hAnsi="Times New Roman" w:cs="Times New Roman"/>
          <w:sz w:val="24"/>
          <w:szCs w:val="24"/>
        </w:rPr>
        <w:t>discuss it with</w:t>
      </w:r>
      <w:r w:rsidRPr="00E00536">
        <w:rPr>
          <w:rFonts w:ascii="Times New Roman" w:hAnsi="Times New Roman" w:cs="Times New Roman"/>
          <w:sz w:val="24"/>
          <w:szCs w:val="24"/>
        </w:rPr>
        <w:t xml:space="preserve"> me during my office hours.</w:t>
      </w:r>
      <w:r w:rsidR="00B934B2">
        <w:rPr>
          <w:rFonts w:ascii="Times New Roman" w:hAnsi="Times New Roman" w:cs="Times New Roman"/>
          <w:sz w:val="24"/>
          <w:szCs w:val="24"/>
        </w:rPr>
        <w:t xml:space="preserve"> </w:t>
      </w:r>
      <w:r w:rsidR="00B934B2" w:rsidRPr="004258F8">
        <w:rPr>
          <w:rFonts w:ascii="Times New Roman" w:hAnsi="Times New Roman" w:cs="Times New Roman"/>
          <w:sz w:val="24"/>
          <w:szCs w:val="24"/>
        </w:rPr>
        <w:t xml:space="preserve">During busy times, my inbox becomes rather full, so if you contact me and do not receive a response within two business days, send a follow up email. A gentle nudge is always appreciated. </w:t>
      </w:r>
      <w:r w:rsidR="00B934B2">
        <w:rPr>
          <w:rFonts w:ascii="Times New Roman" w:hAnsi="Times New Roman" w:cs="Times New Roman"/>
          <w:sz w:val="24"/>
          <w:szCs w:val="24"/>
        </w:rPr>
        <w:t xml:space="preserve">Feel free to </w:t>
      </w:r>
      <w:r w:rsidR="00B934B2" w:rsidRPr="004258F8">
        <w:rPr>
          <w:rFonts w:ascii="Times New Roman" w:hAnsi="Times New Roman" w:cs="Times New Roman"/>
          <w:sz w:val="24"/>
          <w:szCs w:val="24"/>
        </w:rPr>
        <w:t xml:space="preserve">email </w:t>
      </w:r>
      <w:r w:rsidR="00B934B2">
        <w:rPr>
          <w:rFonts w:ascii="Times New Roman" w:hAnsi="Times New Roman" w:cs="Times New Roman"/>
          <w:sz w:val="24"/>
          <w:szCs w:val="24"/>
        </w:rPr>
        <w:t>me</w:t>
      </w:r>
      <w:r w:rsidR="00B934B2" w:rsidRPr="004258F8">
        <w:rPr>
          <w:rFonts w:ascii="Times New Roman" w:hAnsi="Times New Roman" w:cs="Times New Roman"/>
          <w:sz w:val="24"/>
          <w:szCs w:val="24"/>
        </w:rPr>
        <w:t xml:space="preserve"> with any questions, comments, or concerns you may have about the course</w:t>
      </w:r>
      <w:r w:rsidR="00B934B2">
        <w:rPr>
          <w:rFonts w:ascii="Times New Roman" w:hAnsi="Times New Roman" w:cs="Times New Roman"/>
          <w:sz w:val="24"/>
          <w:szCs w:val="24"/>
        </w:rPr>
        <w:t xml:space="preserve">. Be aware that </w:t>
      </w:r>
      <w:r w:rsidR="00B934B2" w:rsidRPr="009827EC">
        <w:rPr>
          <w:rFonts w:ascii="Times New Roman" w:hAnsi="Times New Roman" w:cs="Times New Roman"/>
          <w:b/>
          <w:bCs/>
          <w:sz w:val="24"/>
          <w:szCs w:val="24"/>
          <w:highlight w:val="yellow"/>
        </w:rPr>
        <w:t>if you email me about something I have gone over r</w:t>
      </w:r>
      <w:r w:rsidR="00B934B2">
        <w:rPr>
          <w:rFonts w:ascii="Times New Roman" w:hAnsi="Times New Roman" w:cs="Times New Roman"/>
          <w:b/>
          <w:bCs/>
          <w:sz w:val="24"/>
          <w:szCs w:val="24"/>
          <w:highlight w:val="yellow"/>
        </w:rPr>
        <w:t>epeatedly</w:t>
      </w:r>
      <w:r w:rsidR="00B934B2" w:rsidRPr="009827EC">
        <w:rPr>
          <w:rFonts w:ascii="Times New Roman" w:hAnsi="Times New Roman" w:cs="Times New Roman"/>
          <w:b/>
          <w:bCs/>
          <w:sz w:val="24"/>
          <w:szCs w:val="24"/>
          <w:highlight w:val="yellow"/>
        </w:rPr>
        <w:t xml:space="preserve"> in class or something that has already been explained in the syllabus, I </w:t>
      </w:r>
      <w:r w:rsidR="00B934B2">
        <w:rPr>
          <w:rFonts w:ascii="Times New Roman" w:hAnsi="Times New Roman" w:cs="Times New Roman"/>
          <w:b/>
          <w:bCs/>
          <w:sz w:val="24"/>
          <w:szCs w:val="24"/>
          <w:highlight w:val="yellow"/>
        </w:rPr>
        <w:t>may not</w:t>
      </w:r>
      <w:r w:rsidR="00B934B2" w:rsidRPr="009827EC">
        <w:rPr>
          <w:rFonts w:ascii="Times New Roman" w:hAnsi="Times New Roman" w:cs="Times New Roman"/>
          <w:b/>
          <w:bCs/>
          <w:sz w:val="24"/>
          <w:szCs w:val="24"/>
          <w:highlight w:val="yellow"/>
        </w:rPr>
        <w:t xml:space="preserve"> respond</w:t>
      </w:r>
      <w:r w:rsidR="00B934B2" w:rsidRPr="00EC5703">
        <w:rPr>
          <w:rFonts w:ascii="Times New Roman" w:hAnsi="Times New Roman" w:cs="Times New Roman"/>
          <w:b/>
          <w:bCs/>
          <w:sz w:val="24"/>
          <w:szCs w:val="24"/>
          <w:highlight w:val="yellow"/>
        </w:rPr>
        <w:t>. If I “ignore” you in this way,</w:t>
      </w:r>
      <w:r w:rsidR="00B934B2">
        <w:rPr>
          <w:rFonts w:ascii="Times New Roman" w:hAnsi="Times New Roman" w:cs="Times New Roman"/>
          <w:b/>
          <w:bCs/>
          <w:sz w:val="24"/>
          <w:szCs w:val="24"/>
          <w:highlight w:val="yellow"/>
        </w:rPr>
        <w:t xml:space="preserve"> my intention is not to</w:t>
      </w:r>
      <w:r w:rsidR="00B934B2" w:rsidRPr="00EC5703">
        <w:rPr>
          <w:rFonts w:ascii="Times New Roman" w:hAnsi="Times New Roman" w:cs="Times New Roman"/>
          <w:b/>
          <w:bCs/>
          <w:sz w:val="24"/>
          <w:szCs w:val="24"/>
          <w:highlight w:val="yellow"/>
        </w:rPr>
        <w:t xml:space="preserve"> </w:t>
      </w:r>
      <w:r w:rsidR="00B934B2">
        <w:rPr>
          <w:rFonts w:ascii="Times New Roman" w:hAnsi="Times New Roman" w:cs="Times New Roman"/>
          <w:b/>
          <w:bCs/>
          <w:sz w:val="24"/>
          <w:szCs w:val="24"/>
          <w:highlight w:val="yellow"/>
        </w:rPr>
        <w:t xml:space="preserve">be rude but to save time. As I see it, it is a waste of time for me to take time away from students that have made the effort to acquire an adequate sense of what is expected of them—to then give that time to students that </w:t>
      </w:r>
      <w:r w:rsidR="00B934B2">
        <w:rPr>
          <w:rFonts w:ascii="Times New Roman" w:hAnsi="Times New Roman" w:cs="Times New Roman"/>
          <w:b/>
          <w:bCs/>
          <w:i/>
          <w:iCs/>
          <w:sz w:val="24"/>
          <w:szCs w:val="24"/>
          <w:highlight w:val="yellow"/>
        </w:rPr>
        <w:t xml:space="preserve">have not </w:t>
      </w:r>
      <w:r w:rsidR="00B934B2">
        <w:rPr>
          <w:rFonts w:ascii="Times New Roman" w:hAnsi="Times New Roman" w:cs="Times New Roman"/>
          <w:b/>
          <w:bCs/>
          <w:sz w:val="24"/>
          <w:szCs w:val="24"/>
          <w:highlight w:val="yellow"/>
        </w:rPr>
        <w:t xml:space="preserve">made such an effort. </w:t>
      </w:r>
    </w:p>
    <w:p w14:paraId="3C84C16C" w14:textId="2F3B8275" w:rsidR="00F25C34" w:rsidRPr="00887774" w:rsidRDefault="00F25C34" w:rsidP="00F25C34">
      <w:pPr>
        <w:spacing w:after="0" w:line="240" w:lineRule="auto"/>
        <w:ind w:left="720" w:right="720"/>
        <w:jc w:val="both"/>
        <w:rPr>
          <w:rFonts w:ascii="Times New Roman" w:hAnsi="Times New Roman" w:cs="Times New Roman"/>
          <w:color w:val="000000" w:themeColor="text1"/>
          <w:sz w:val="24"/>
          <w:szCs w:val="24"/>
        </w:rPr>
      </w:pPr>
    </w:p>
    <w:p w14:paraId="4BFD1058" w14:textId="3E87599A" w:rsidR="00F25C34" w:rsidRPr="00E2584C" w:rsidRDefault="00B934B2" w:rsidP="00F25C34">
      <w:pPr>
        <w:spacing w:after="0" w:line="240" w:lineRule="auto"/>
        <w:jc w:val="both"/>
        <w:rPr>
          <w:rFonts w:ascii="Times New Roman" w:hAnsi="Times New Roman" w:cs="Times New Roman"/>
          <w:b/>
          <w:bCs/>
          <w:i/>
          <w:iCs/>
          <w:sz w:val="24"/>
          <w:szCs w:val="24"/>
        </w:rPr>
      </w:pPr>
      <w:r w:rsidRPr="00E2584C">
        <w:rPr>
          <w:rFonts w:ascii="Times New Roman" w:hAnsi="Times New Roman" w:cs="Times New Roman"/>
          <w:b/>
          <w:bCs/>
          <w:i/>
          <w:iCs/>
          <w:sz w:val="24"/>
          <w:szCs w:val="24"/>
        </w:rPr>
        <w:t>Technology Policy</w:t>
      </w:r>
    </w:p>
    <w:p w14:paraId="39E3F93C" w14:textId="77777777" w:rsidR="00B934B2" w:rsidRDefault="00B934B2" w:rsidP="00F25C34">
      <w:pPr>
        <w:spacing w:after="0" w:line="240" w:lineRule="auto"/>
        <w:jc w:val="both"/>
        <w:rPr>
          <w:rFonts w:ascii="Times New Roman" w:hAnsi="Times New Roman" w:cs="Times New Roman"/>
          <w:sz w:val="24"/>
          <w:szCs w:val="24"/>
        </w:rPr>
      </w:pPr>
    </w:p>
    <w:p w14:paraId="36DDDCE6" w14:textId="4A422C1E" w:rsidR="00B934B2" w:rsidRDefault="00B934B2" w:rsidP="00E2584C">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With the </w:t>
      </w:r>
      <w:r w:rsidR="00E2584C">
        <w:rPr>
          <w:rFonts w:ascii="Times New Roman" w:hAnsi="Times New Roman" w:cs="Times New Roman"/>
          <w:sz w:val="24"/>
          <w:szCs w:val="24"/>
        </w:rPr>
        <w:t xml:space="preserve">rise of improper use of </w:t>
      </w:r>
      <w:r>
        <w:rPr>
          <w:rFonts w:ascii="Times New Roman" w:hAnsi="Times New Roman" w:cs="Times New Roman"/>
          <w:sz w:val="24"/>
          <w:szCs w:val="24"/>
        </w:rPr>
        <w:t xml:space="preserve">artificial language models by ambitious </w:t>
      </w:r>
      <w:r w:rsidR="00E2584C">
        <w:rPr>
          <w:rFonts w:ascii="Times New Roman" w:hAnsi="Times New Roman" w:cs="Times New Roman"/>
          <w:sz w:val="24"/>
          <w:szCs w:val="24"/>
        </w:rPr>
        <w:t xml:space="preserve">young </w:t>
      </w:r>
      <w:r>
        <w:rPr>
          <w:rFonts w:ascii="Times New Roman" w:hAnsi="Times New Roman" w:cs="Times New Roman"/>
          <w:sz w:val="24"/>
          <w:szCs w:val="24"/>
        </w:rPr>
        <w:t xml:space="preserve">students, I have decided to implement a technology policy beginning Spring 2025. </w:t>
      </w:r>
      <w:r w:rsidR="00E2584C">
        <w:rPr>
          <w:rFonts w:ascii="Times New Roman" w:hAnsi="Times New Roman" w:cs="Times New Roman"/>
          <w:sz w:val="24"/>
          <w:szCs w:val="24"/>
        </w:rPr>
        <w:t>Course writing assignments (i.e., Short Writes) will now be completed during scheduled class time, and the use of all cell phones, personal computers, and the like is now prohibited during class time.</w:t>
      </w:r>
      <w:r w:rsidR="00203AC9">
        <w:rPr>
          <w:rFonts w:ascii="Times New Roman" w:hAnsi="Times New Roman" w:cs="Times New Roman"/>
          <w:sz w:val="24"/>
          <w:szCs w:val="24"/>
        </w:rPr>
        <w:t xml:space="preserve"> Please leave the classroom if you want to use your cell phone. </w:t>
      </w:r>
    </w:p>
    <w:p w14:paraId="79F8526C" w14:textId="77777777" w:rsidR="00B934B2" w:rsidRDefault="00B934B2" w:rsidP="00F25C34">
      <w:pPr>
        <w:spacing w:after="0" w:line="240" w:lineRule="auto"/>
        <w:jc w:val="both"/>
        <w:rPr>
          <w:rFonts w:ascii="Times New Roman" w:hAnsi="Times New Roman" w:cs="Times New Roman"/>
          <w:sz w:val="24"/>
          <w:szCs w:val="24"/>
        </w:rPr>
      </w:pPr>
    </w:p>
    <w:p w14:paraId="4668DE14" w14:textId="77777777" w:rsidR="00F25C34" w:rsidRDefault="00F25C34" w:rsidP="00F25C34">
      <w:pPr>
        <w:pStyle w:val="Heading2"/>
        <w:rPr>
          <w:rFonts w:ascii="Times New Roman" w:hAnsi="Times New Roman" w:cs="Times New Roman"/>
          <w:b/>
          <w:bCs/>
          <w:color w:val="000000" w:themeColor="text1"/>
        </w:rPr>
      </w:pPr>
      <w:r w:rsidRPr="00F62A3F">
        <w:rPr>
          <w:rFonts w:ascii="Times New Roman" w:hAnsi="Times New Roman" w:cs="Times New Roman"/>
          <w:b/>
          <w:bCs/>
          <w:color w:val="000000" w:themeColor="text1"/>
        </w:rPr>
        <w:t xml:space="preserve">ADA Accommodation Statement </w:t>
      </w:r>
    </w:p>
    <w:p w14:paraId="2BF36F11" w14:textId="77777777" w:rsidR="00FE7768" w:rsidRPr="00FE7768" w:rsidRDefault="00FE7768" w:rsidP="00FE7768"/>
    <w:p w14:paraId="401C8480" w14:textId="7B2F99D6" w:rsidR="00F25C34" w:rsidRPr="000E4D85" w:rsidRDefault="00F25C34" w:rsidP="00F25C34">
      <w:pPr>
        <w:spacing w:after="0" w:line="240" w:lineRule="auto"/>
        <w:ind w:left="720" w:right="720"/>
        <w:jc w:val="both"/>
        <w:rPr>
          <w:rFonts w:ascii="Times New Roman" w:hAnsi="Times New Roman" w:cs="Times New Roman"/>
          <w:b/>
          <w:color w:val="FF0000"/>
          <w:sz w:val="36"/>
          <w:szCs w:val="32"/>
          <w:lang w:eastAsia="en-US"/>
        </w:rPr>
      </w:pPr>
      <w:r w:rsidRPr="00E01474">
        <w:rPr>
          <w:rFonts w:ascii="Times New Roman" w:hAnsi="Times New Roman" w:cs="Times New Roman"/>
          <w:color w:val="444444"/>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r w:rsidR="00D1248B" w:rsidRPr="00E01474">
        <w:rPr>
          <w:rFonts w:ascii="Times New Roman" w:hAnsi="Times New Roman" w:cs="Times New Roman"/>
          <w:color w:val="444444"/>
          <w:sz w:val="24"/>
          <w:szCs w:val="24"/>
          <w:shd w:val="clear" w:color="auto" w:fill="FFFFFF"/>
        </w:rPr>
        <w:t>accommodation</w:t>
      </w:r>
      <w:r w:rsidRPr="00E01474">
        <w:rPr>
          <w:rFonts w:ascii="Times New Roman" w:hAnsi="Times New Roman" w:cs="Times New Roman"/>
          <w:color w:val="444444"/>
          <w:sz w:val="24"/>
          <w:szCs w:val="24"/>
          <w:shd w:val="clear" w:color="auto" w:fill="FFFFFF"/>
        </w:rPr>
        <w:t xml:space="preserve"> at any time</w:t>
      </w:r>
      <w:r w:rsidR="00FE7768">
        <w:rPr>
          <w:rFonts w:ascii="Times New Roman" w:hAnsi="Times New Roman" w:cs="Times New Roman"/>
          <w:color w:val="444444"/>
          <w:sz w:val="24"/>
          <w:szCs w:val="24"/>
          <w:shd w:val="clear" w:color="auto" w:fill="FFFFFF"/>
        </w:rPr>
        <w:t>;</w:t>
      </w:r>
      <w:r w:rsidRPr="00E01474">
        <w:rPr>
          <w:rFonts w:ascii="Times New Roman" w:hAnsi="Times New Roman" w:cs="Times New Roman"/>
          <w:color w:val="444444"/>
          <w:sz w:val="24"/>
          <w:szCs w:val="24"/>
          <w:shd w:val="clear" w:color="auto" w:fill="FFFFFF"/>
        </w:rPr>
        <w:t xml:space="preserve"> however, ODA notices of reasonable accommodation should be provided as early as possible in the semester to avoid any delay in implementation. Note that students </w:t>
      </w:r>
      <w:r w:rsidRPr="00E01474">
        <w:rPr>
          <w:rFonts w:ascii="Times New Roman" w:hAnsi="Times New Roman" w:cs="Times New Roman"/>
          <w:color w:val="444444"/>
          <w:sz w:val="24"/>
          <w:szCs w:val="24"/>
          <w:shd w:val="clear" w:color="auto" w:fill="FFFFFF"/>
        </w:rPr>
        <w:lastRenderedPageBreak/>
        <w:t>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5" w:history="1">
        <w:r w:rsidRPr="00E01474">
          <w:rPr>
            <w:rStyle w:val="Hyperlink"/>
            <w:rFonts w:ascii="Times New Roman" w:hAnsi="Times New Roman" w:cs="Times New Roman"/>
            <w:color w:val="00853E"/>
            <w:sz w:val="24"/>
            <w:szCs w:val="24"/>
            <w:shd w:val="clear" w:color="auto" w:fill="FFFFFF"/>
          </w:rPr>
          <w:t>https://studentaffairs.unt.edu/office-disability-access</w:t>
        </w:r>
      </w:hyperlink>
      <w:r w:rsidRPr="00E01474">
        <w:rPr>
          <w:rFonts w:ascii="Times New Roman" w:hAnsi="Times New Roman" w:cs="Times New Roman"/>
          <w:color w:val="444444"/>
          <w:sz w:val="24"/>
          <w:szCs w:val="24"/>
          <w:shd w:val="clear" w:color="auto" w:fill="FFFFFF"/>
        </w:rPr>
        <w:t>. You may also contact ODA by phone at (940) 565-4323</w:t>
      </w:r>
      <w:r>
        <w:rPr>
          <w:rFonts w:ascii="Times New Roman" w:hAnsi="Times New Roman" w:cs="Times New Roman"/>
          <w:color w:val="444444"/>
          <w:sz w:val="24"/>
          <w:szCs w:val="24"/>
          <w:shd w:val="clear" w:color="auto" w:fill="FFFFFF"/>
        </w:rPr>
        <w:t>.</w:t>
      </w:r>
    </w:p>
    <w:p w14:paraId="2113F72C" w14:textId="77777777" w:rsidR="00F25C34" w:rsidRPr="00E01474" w:rsidRDefault="00F25C34" w:rsidP="00F25C34">
      <w:pPr>
        <w:spacing w:after="0" w:line="240" w:lineRule="auto"/>
        <w:jc w:val="both"/>
        <w:rPr>
          <w:rFonts w:ascii="Times New Roman" w:hAnsi="Times New Roman" w:cs="Times New Roman"/>
          <w:sz w:val="24"/>
          <w:szCs w:val="24"/>
        </w:rPr>
      </w:pPr>
    </w:p>
    <w:p w14:paraId="77CD7B0E" w14:textId="77777777" w:rsidR="00FE7768" w:rsidRDefault="00F25C34" w:rsidP="00F25C34">
      <w:pPr>
        <w:pStyle w:val="Heading2"/>
        <w:rPr>
          <w:rFonts w:ascii="Times New Roman" w:hAnsi="Times New Roman" w:cs="Times New Roman"/>
          <w:b/>
          <w:bCs/>
          <w:color w:val="000000" w:themeColor="text1"/>
        </w:rPr>
      </w:pPr>
      <w:r w:rsidRPr="00F62A3F">
        <w:rPr>
          <w:rFonts w:ascii="Times New Roman" w:hAnsi="Times New Roman" w:cs="Times New Roman"/>
          <w:b/>
          <w:bCs/>
          <w:color w:val="000000" w:themeColor="text1"/>
        </w:rPr>
        <w:t xml:space="preserve">Attendance and Participation </w:t>
      </w:r>
    </w:p>
    <w:p w14:paraId="15FE1034" w14:textId="3FCEB39E" w:rsidR="00F25C34" w:rsidRPr="00F62A3F" w:rsidRDefault="00F25C34" w:rsidP="00F25C34">
      <w:pPr>
        <w:pStyle w:val="Heading2"/>
        <w:rPr>
          <w:rFonts w:ascii="Times New Roman" w:hAnsi="Times New Roman" w:cs="Times New Roman"/>
          <w:b/>
          <w:bCs/>
          <w:color w:val="000000" w:themeColor="text1"/>
        </w:rPr>
      </w:pPr>
      <w:r w:rsidRPr="00F62A3F">
        <w:rPr>
          <w:rFonts w:ascii="Times New Roman" w:hAnsi="Times New Roman" w:cs="Times New Roman"/>
          <w:b/>
          <w:bCs/>
          <w:color w:val="000000" w:themeColor="text1"/>
        </w:rPr>
        <w:t xml:space="preserve"> </w:t>
      </w:r>
    </w:p>
    <w:p w14:paraId="4EC05DBA" w14:textId="77777777" w:rsidR="00F25C34" w:rsidRPr="00AA17A3" w:rsidRDefault="00F25C34" w:rsidP="00F25C34">
      <w:pPr>
        <w:spacing w:after="0" w:line="240" w:lineRule="auto"/>
        <w:ind w:left="720" w:right="720"/>
        <w:jc w:val="both"/>
        <w:rPr>
          <w:rFonts w:ascii="Times New Roman" w:hAnsi="Times New Roman" w:cs="Times New Roman"/>
          <w:sz w:val="24"/>
          <w:szCs w:val="24"/>
        </w:rPr>
      </w:pPr>
      <w:r w:rsidRPr="00AA17A3">
        <w:rPr>
          <w:rFonts w:ascii="Times New Roman" w:hAnsi="Times New Roman" w:cs="Times New Roman"/>
          <w:sz w:val="24"/>
          <w:szCs w:val="24"/>
        </w:rPr>
        <w:t>Research has shown that students who attend class are more likely to be successful. You should attend every class unless you have a university excused absence such as active military service, a religious holy day</w:t>
      </w:r>
      <w:r>
        <w:rPr>
          <w:rFonts w:ascii="Times New Roman" w:hAnsi="Times New Roman" w:cs="Times New Roman"/>
          <w:sz w:val="24"/>
          <w:szCs w:val="24"/>
        </w:rPr>
        <w:t xml:space="preserve"> of observance or obligation</w:t>
      </w:r>
      <w:r w:rsidRPr="00AA17A3">
        <w:rPr>
          <w:rFonts w:ascii="Times New Roman" w:hAnsi="Times New Roman" w:cs="Times New Roman"/>
          <w:sz w:val="24"/>
          <w:szCs w:val="24"/>
        </w:rPr>
        <w:t xml:space="preserve">, or an official university function as stated in the </w:t>
      </w:r>
      <w:hyperlink r:id="rId16" w:history="1">
        <w:r w:rsidRPr="00AA17A3">
          <w:rPr>
            <w:rStyle w:val="Hyperlink"/>
            <w:rFonts w:ascii="Times New Roman" w:hAnsi="Times New Roman" w:cs="Times New Roman"/>
            <w:sz w:val="24"/>
            <w:szCs w:val="24"/>
          </w:rPr>
          <w:t>Student Attendance and Authorized Absences Policy (PDF)</w:t>
        </w:r>
      </w:hyperlink>
      <w:r>
        <w:rPr>
          <w:rFonts w:ascii="Times New Roman" w:hAnsi="Times New Roman" w:cs="Times New Roman"/>
          <w:sz w:val="24"/>
          <w:szCs w:val="24"/>
        </w:rPr>
        <w:t xml:space="preserve">. </w:t>
      </w:r>
      <w:r w:rsidRPr="00AA17A3">
        <w:rPr>
          <w:rFonts w:ascii="Times New Roman" w:hAnsi="Times New Roman" w:cs="Times New Roman"/>
          <w:sz w:val="24"/>
          <w:szCs w:val="24"/>
        </w:rPr>
        <w:t xml:space="preserve">If you cannot attend a class due to an emergency, please let me know. Your safety and well-being are important to me. I respect students who are balancing the demands of their coursework with the responsibilities of caring for family members, keeping a job, and the like. </w:t>
      </w:r>
      <w:r>
        <w:rPr>
          <w:rFonts w:ascii="Times New Roman" w:hAnsi="Times New Roman" w:cs="Times New Roman"/>
          <w:sz w:val="24"/>
          <w:szCs w:val="24"/>
        </w:rPr>
        <w:t xml:space="preserve">Missing class due to an emergency does not count against your attendance grade insofar as documentation is provided. </w:t>
      </w:r>
    </w:p>
    <w:p w14:paraId="44D8834F" w14:textId="77777777" w:rsidR="00F25C34" w:rsidRPr="00AA17A3" w:rsidRDefault="00F25C34" w:rsidP="00F25C34">
      <w:pPr>
        <w:spacing w:after="0" w:line="240" w:lineRule="auto"/>
        <w:ind w:left="720" w:right="720" w:firstLine="720"/>
        <w:rPr>
          <w:rFonts w:ascii="Times New Roman" w:hAnsi="Times New Roman" w:cs="Times New Roman"/>
          <w:sz w:val="24"/>
          <w:szCs w:val="24"/>
        </w:rPr>
      </w:pPr>
    </w:p>
    <w:p w14:paraId="64CD6430" w14:textId="36A82934" w:rsidR="003D12F2" w:rsidRDefault="00371171" w:rsidP="00F25C34">
      <w:pPr>
        <w:spacing w:after="0" w:line="240" w:lineRule="auto"/>
        <w:ind w:left="720" w:right="720"/>
        <w:jc w:val="both"/>
        <w:rPr>
          <w:rFonts w:ascii="Times New Roman" w:hAnsi="Times New Roman" w:cs="Times New Roman"/>
          <w:b/>
          <w:bCs/>
          <w:sz w:val="24"/>
          <w:szCs w:val="24"/>
        </w:rPr>
      </w:pPr>
      <w:r>
        <w:rPr>
          <w:rFonts w:ascii="Times New Roman" w:hAnsi="Times New Roman" w:cs="Times New Roman"/>
          <w:b/>
          <w:bCs/>
          <w:sz w:val="24"/>
          <w:szCs w:val="24"/>
          <w:highlight w:val="yellow"/>
        </w:rPr>
        <w:t xml:space="preserve">Nevertheless, </w:t>
      </w:r>
      <w:r w:rsidR="00F25C34" w:rsidRPr="009827EC">
        <w:rPr>
          <w:rFonts w:ascii="Times New Roman" w:hAnsi="Times New Roman" w:cs="Times New Roman"/>
          <w:b/>
          <w:bCs/>
          <w:i/>
          <w:iCs/>
          <w:sz w:val="24"/>
          <w:szCs w:val="24"/>
          <w:highlight w:val="yellow"/>
        </w:rPr>
        <w:t xml:space="preserve">it is your responsibility to keep up with class. </w:t>
      </w:r>
      <w:r w:rsidR="00F25C34" w:rsidRPr="009827EC">
        <w:rPr>
          <w:rFonts w:ascii="Times New Roman" w:hAnsi="Times New Roman" w:cs="Times New Roman"/>
          <w:b/>
          <w:bCs/>
          <w:sz w:val="24"/>
          <w:szCs w:val="24"/>
          <w:highlight w:val="yellow"/>
        </w:rPr>
        <w:t xml:space="preserve">Constant attendance and participation are essential to your </w:t>
      </w:r>
      <w:r w:rsidR="00F25C34">
        <w:rPr>
          <w:rFonts w:ascii="Times New Roman" w:hAnsi="Times New Roman" w:cs="Times New Roman"/>
          <w:b/>
          <w:bCs/>
          <w:sz w:val="24"/>
          <w:szCs w:val="24"/>
          <w:highlight w:val="yellow"/>
        </w:rPr>
        <w:t xml:space="preserve">academic </w:t>
      </w:r>
      <w:r w:rsidR="00F25C34" w:rsidRPr="009827EC">
        <w:rPr>
          <w:rFonts w:ascii="Times New Roman" w:hAnsi="Times New Roman" w:cs="Times New Roman"/>
          <w:b/>
          <w:bCs/>
          <w:sz w:val="24"/>
          <w:szCs w:val="24"/>
          <w:highlight w:val="yellow"/>
        </w:rPr>
        <w:t>success in thi</w:t>
      </w:r>
      <w:r w:rsidR="00F25C34">
        <w:rPr>
          <w:rFonts w:ascii="Times New Roman" w:hAnsi="Times New Roman" w:cs="Times New Roman"/>
          <w:b/>
          <w:bCs/>
          <w:sz w:val="24"/>
          <w:szCs w:val="24"/>
          <w:highlight w:val="yellow"/>
        </w:rPr>
        <w:t xml:space="preserve">s course </w:t>
      </w:r>
      <w:r w:rsidR="00F25C34" w:rsidRPr="009827EC">
        <w:rPr>
          <w:rFonts w:ascii="Times New Roman" w:hAnsi="Times New Roman" w:cs="Times New Roman"/>
          <w:b/>
          <w:bCs/>
          <w:sz w:val="24"/>
          <w:szCs w:val="24"/>
          <w:highlight w:val="yellow"/>
        </w:rPr>
        <w:t>a</w:t>
      </w:r>
      <w:r w:rsidR="00F25C34">
        <w:rPr>
          <w:rFonts w:ascii="Times New Roman" w:hAnsi="Times New Roman" w:cs="Times New Roman"/>
          <w:b/>
          <w:bCs/>
          <w:sz w:val="24"/>
          <w:szCs w:val="24"/>
          <w:highlight w:val="yellow"/>
        </w:rPr>
        <w:t>s well as</w:t>
      </w:r>
      <w:r w:rsidR="00F25C34" w:rsidRPr="009827EC">
        <w:rPr>
          <w:rFonts w:ascii="Times New Roman" w:hAnsi="Times New Roman" w:cs="Times New Roman"/>
          <w:b/>
          <w:bCs/>
          <w:sz w:val="24"/>
          <w:szCs w:val="24"/>
          <w:highlight w:val="yellow"/>
        </w:rPr>
        <w:t xml:space="preserve"> your comprehension of material delivered through this course.</w:t>
      </w:r>
      <w:r w:rsidR="00F25C34" w:rsidRPr="009827EC">
        <w:rPr>
          <w:rFonts w:ascii="Times New Roman" w:hAnsi="Times New Roman" w:cs="Times New Roman"/>
          <w:b/>
          <w:bCs/>
          <w:i/>
          <w:iCs/>
          <w:sz w:val="24"/>
          <w:szCs w:val="24"/>
          <w:highlight w:val="yellow"/>
        </w:rPr>
        <w:t xml:space="preserve"> </w:t>
      </w:r>
      <w:r w:rsidR="00F25C34" w:rsidRPr="009827EC">
        <w:rPr>
          <w:rFonts w:ascii="Times New Roman" w:hAnsi="Times New Roman" w:cs="Times New Roman"/>
          <w:b/>
          <w:bCs/>
          <w:sz w:val="24"/>
          <w:szCs w:val="24"/>
          <w:highlight w:val="yellow"/>
        </w:rPr>
        <w:t>It is not my job to “spoon-feed” you</w:t>
      </w:r>
      <w:r w:rsidR="00F25C34">
        <w:rPr>
          <w:rFonts w:ascii="Times New Roman" w:hAnsi="Times New Roman" w:cs="Times New Roman"/>
          <w:b/>
          <w:bCs/>
          <w:sz w:val="24"/>
          <w:szCs w:val="24"/>
          <w:highlight w:val="yellow"/>
        </w:rPr>
        <w:t>,</w:t>
      </w:r>
      <w:r w:rsidR="00F25C34" w:rsidRPr="009827EC">
        <w:rPr>
          <w:rFonts w:ascii="Times New Roman" w:hAnsi="Times New Roman" w:cs="Times New Roman"/>
          <w:b/>
          <w:bCs/>
          <w:sz w:val="24"/>
          <w:szCs w:val="24"/>
          <w:highlight w:val="yellow"/>
        </w:rPr>
        <w:t xml:space="preserve"> nor is it my job to </w:t>
      </w:r>
      <w:r w:rsidR="0098052C">
        <w:rPr>
          <w:rFonts w:ascii="Times New Roman" w:hAnsi="Times New Roman" w:cs="Times New Roman"/>
          <w:b/>
          <w:bCs/>
          <w:sz w:val="24"/>
          <w:szCs w:val="24"/>
          <w:highlight w:val="yellow"/>
        </w:rPr>
        <w:t>“</w:t>
      </w:r>
      <w:r w:rsidR="00F25C34" w:rsidRPr="009827EC">
        <w:rPr>
          <w:rFonts w:ascii="Times New Roman" w:hAnsi="Times New Roman" w:cs="Times New Roman"/>
          <w:b/>
          <w:bCs/>
          <w:sz w:val="24"/>
          <w:szCs w:val="24"/>
          <w:highlight w:val="yellow"/>
        </w:rPr>
        <w:t>coddle</w:t>
      </w:r>
      <w:r w:rsidR="0098052C">
        <w:rPr>
          <w:rFonts w:ascii="Times New Roman" w:hAnsi="Times New Roman" w:cs="Times New Roman"/>
          <w:b/>
          <w:bCs/>
          <w:sz w:val="24"/>
          <w:szCs w:val="24"/>
          <w:highlight w:val="yellow"/>
        </w:rPr>
        <w:t>”</w:t>
      </w:r>
      <w:r w:rsidR="00F25C34" w:rsidRPr="009827EC">
        <w:rPr>
          <w:rFonts w:ascii="Times New Roman" w:hAnsi="Times New Roman" w:cs="Times New Roman"/>
          <w:b/>
          <w:bCs/>
          <w:sz w:val="24"/>
          <w:szCs w:val="24"/>
          <w:highlight w:val="yellow"/>
        </w:rPr>
        <w:t xml:space="preserve"> you. </w:t>
      </w:r>
      <w:r w:rsidR="0098052C">
        <w:rPr>
          <w:rFonts w:ascii="Times New Roman" w:hAnsi="Times New Roman" w:cs="Times New Roman"/>
          <w:b/>
          <w:bCs/>
          <w:sz w:val="24"/>
          <w:szCs w:val="24"/>
          <w:highlight w:val="yellow"/>
        </w:rPr>
        <w:t xml:space="preserve">Serious college students lay learning to heart and take it seriously. </w:t>
      </w:r>
      <w:r w:rsidR="00D40092">
        <w:rPr>
          <w:rFonts w:ascii="Times New Roman" w:hAnsi="Times New Roman" w:cs="Times New Roman"/>
          <w:b/>
          <w:bCs/>
          <w:sz w:val="24"/>
          <w:szCs w:val="24"/>
          <w:highlight w:val="yellow"/>
        </w:rPr>
        <w:t xml:space="preserve">Everyday </w:t>
      </w:r>
      <w:r w:rsidR="00E653CA">
        <w:rPr>
          <w:rFonts w:ascii="Times New Roman" w:hAnsi="Times New Roman" w:cs="Times New Roman"/>
          <w:b/>
          <w:bCs/>
          <w:sz w:val="24"/>
          <w:szCs w:val="24"/>
          <w:highlight w:val="yellow"/>
        </w:rPr>
        <w:t xml:space="preserve">challenges do not exempt you from the demands of learning. </w:t>
      </w:r>
    </w:p>
    <w:p w14:paraId="53E7581E" w14:textId="77777777" w:rsidR="003D12F2" w:rsidRDefault="003D12F2" w:rsidP="00F25C34">
      <w:pPr>
        <w:spacing w:after="0" w:line="240" w:lineRule="auto"/>
        <w:ind w:left="720" w:right="720"/>
        <w:jc w:val="both"/>
        <w:rPr>
          <w:rFonts w:ascii="Times New Roman" w:hAnsi="Times New Roman" w:cs="Times New Roman"/>
          <w:b/>
          <w:bCs/>
          <w:sz w:val="24"/>
          <w:szCs w:val="24"/>
        </w:rPr>
      </w:pPr>
    </w:p>
    <w:p w14:paraId="1EFFB14F" w14:textId="2D1DD8AA" w:rsidR="003756D8" w:rsidRPr="006B1896" w:rsidRDefault="0098052C" w:rsidP="006B1896">
      <w:pPr>
        <w:spacing w:after="0" w:line="240" w:lineRule="auto"/>
        <w:ind w:left="720" w:right="720"/>
        <w:jc w:val="both"/>
        <w:rPr>
          <w:rFonts w:ascii="Times New Roman" w:hAnsi="Times New Roman" w:cs="Times New Roman"/>
          <w:b/>
          <w:bCs/>
          <w:sz w:val="24"/>
          <w:szCs w:val="24"/>
        </w:rPr>
      </w:pPr>
      <w:r>
        <w:rPr>
          <w:rFonts w:ascii="Times New Roman" w:hAnsi="Times New Roman" w:cs="Times New Roman"/>
          <w:b/>
          <w:bCs/>
          <w:sz w:val="24"/>
          <w:szCs w:val="24"/>
          <w:highlight w:val="yellow"/>
        </w:rPr>
        <w:t>So, s</w:t>
      </w:r>
      <w:r w:rsidR="00371171" w:rsidRPr="00371171">
        <w:rPr>
          <w:rFonts w:ascii="Times New Roman" w:hAnsi="Times New Roman" w:cs="Times New Roman"/>
          <w:b/>
          <w:bCs/>
          <w:sz w:val="24"/>
          <w:szCs w:val="24"/>
          <w:highlight w:val="yellow"/>
        </w:rPr>
        <w:t>how up</w:t>
      </w:r>
      <w:r w:rsidR="00273FA7">
        <w:rPr>
          <w:rFonts w:ascii="Times New Roman" w:hAnsi="Times New Roman" w:cs="Times New Roman"/>
          <w:b/>
          <w:bCs/>
          <w:sz w:val="24"/>
          <w:szCs w:val="24"/>
          <w:highlight w:val="yellow"/>
        </w:rPr>
        <w:t>, l</w:t>
      </w:r>
      <w:r w:rsidR="00371171" w:rsidRPr="00371171">
        <w:rPr>
          <w:rFonts w:ascii="Times New Roman" w:hAnsi="Times New Roman" w:cs="Times New Roman"/>
          <w:b/>
          <w:bCs/>
          <w:sz w:val="24"/>
          <w:szCs w:val="24"/>
          <w:highlight w:val="yellow"/>
        </w:rPr>
        <w:t xml:space="preserve">isten, observe, </w:t>
      </w:r>
      <w:r w:rsidR="00371171" w:rsidRPr="00371171">
        <w:rPr>
          <w:rFonts w:ascii="Times New Roman" w:hAnsi="Times New Roman" w:cs="Times New Roman"/>
          <w:b/>
          <w:bCs/>
          <w:i/>
          <w:iCs/>
          <w:sz w:val="24"/>
          <w:szCs w:val="24"/>
          <w:highlight w:val="yellow"/>
        </w:rPr>
        <w:t>seek</w:t>
      </w:r>
      <w:r w:rsidR="00371171" w:rsidRPr="00371171">
        <w:rPr>
          <w:rFonts w:ascii="Times New Roman" w:hAnsi="Times New Roman" w:cs="Times New Roman"/>
          <w:b/>
          <w:bCs/>
          <w:sz w:val="24"/>
          <w:szCs w:val="24"/>
          <w:highlight w:val="yellow"/>
        </w:rPr>
        <w:t xml:space="preserve">. </w:t>
      </w:r>
      <w:r w:rsidR="002D5AAA">
        <w:rPr>
          <w:rFonts w:ascii="Times New Roman" w:hAnsi="Times New Roman" w:cs="Times New Roman"/>
          <w:b/>
          <w:bCs/>
          <w:sz w:val="24"/>
          <w:szCs w:val="24"/>
          <w:highlight w:val="yellow"/>
        </w:rPr>
        <w:t>T</w:t>
      </w:r>
      <w:r w:rsidR="0053706A">
        <w:rPr>
          <w:rFonts w:ascii="Times New Roman" w:hAnsi="Times New Roman" w:cs="Times New Roman"/>
          <w:b/>
          <w:bCs/>
          <w:sz w:val="24"/>
          <w:szCs w:val="24"/>
          <w:highlight w:val="yellow"/>
        </w:rPr>
        <w:t>ry to e</w:t>
      </w:r>
      <w:r w:rsidR="003D12F2">
        <w:rPr>
          <w:rFonts w:ascii="Times New Roman" w:hAnsi="Times New Roman" w:cs="Times New Roman"/>
          <w:b/>
          <w:bCs/>
          <w:sz w:val="24"/>
          <w:szCs w:val="24"/>
          <w:highlight w:val="yellow"/>
        </w:rPr>
        <w:t>njoy the “</w:t>
      </w:r>
      <w:r w:rsidR="008428B7">
        <w:rPr>
          <w:rFonts w:ascii="Times New Roman" w:hAnsi="Times New Roman" w:cs="Times New Roman"/>
          <w:b/>
          <w:bCs/>
          <w:sz w:val="24"/>
          <w:szCs w:val="24"/>
          <w:highlight w:val="yellow"/>
        </w:rPr>
        <w:t>scholar’s garret</w:t>
      </w:r>
      <w:r w:rsidR="003D12F2">
        <w:rPr>
          <w:rFonts w:ascii="Times New Roman" w:hAnsi="Times New Roman" w:cs="Times New Roman"/>
          <w:b/>
          <w:bCs/>
          <w:sz w:val="24"/>
          <w:szCs w:val="24"/>
          <w:highlight w:val="yellow"/>
        </w:rPr>
        <w:t xml:space="preserve">” as much as you can! </w:t>
      </w:r>
    </w:p>
    <w:p w14:paraId="4A6E9034" w14:textId="77777777" w:rsidR="007A66A4" w:rsidRPr="007A66A4" w:rsidRDefault="007A66A4" w:rsidP="007A66A4">
      <w:pPr>
        <w:spacing w:after="0" w:line="240" w:lineRule="auto"/>
        <w:ind w:left="720" w:right="720"/>
        <w:jc w:val="both"/>
        <w:rPr>
          <w:rFonts w:ascii="Times New Roman" w:hAnsi="Times New Roman" w:cs="Times New Roman"/>
          <w:b/>
          <w:bCs/>
          <w:color w:val="000000" w:themeColor="text1"/>
          <w:sz w:val="24"/>
          <w:szCs w:val="24"/>
        </w:rPr>
      </w:pPr>
    </w:p>
    <w:p w14:paraId="0F3C5279" w14:textId="0E9F043E" w:rsidR="00582641" w:rsidRDefault="00106649" w:rsidP="007A66A4">
      <w:pPr>
        <w:ind w:left="720" w:right="800" w:firstLine="720"/>
        <w:jc w:val="center"/>
        <w:rPr>
          <w:rFonts w:ascii="Times New Roman" w:hAnsi="Times New Roman" w:cs="Times New Roman"/>
          <w:sz w:val="24"/>
          <w:szCs w:val="24"/>
        </w:rPr>
      </w:pPr>
      <w:r w:rsidRPr="00097D70">
        <w:rPr>
          <w:rFonts w:ascii="Times New Roman" w:hAnsi="Times New Roman" w:cs="Times New Roman"/>
          <w:b/>
          <w:bCs/>
          <w:sz w:val="40"/>
          <w:szCs w:val="40"/>
          <w:u w:val="single"/>
        </w:rPr>
        <w:t xml:space="preserve">PHIL </w:t>
      </w:r>
      <w:r>
        <w:rPr>
          <w:rFonts w:ascii="Times New Roman" w:hAnsi="Times New Roman" w:cs="Times New Roman"/>
          <w:b/>
          <w:bCs/>
          <w:sz w:val="40"/>
          <w:szCs w:val="40"/>
          <w:u w:val="single"/>
        </w:rPr>
        <w:t>1900</w:t>
      </w:r>
      <w:r w:rsidRPr="00097D70">
        <w:rPr>
          <w:rFonts w:ascii="Times New Roman" w:hAnsi="Times New Roman" w:cs="Times New Roman"/>
          <w:b/>
          <w:bCs/>
          <w:sz w:val="40"/>
          <w:szCs w:val="40"/>
          <w:u w:val="single"/>
        </w:rPr>
        <w:t xml:space="preserve"> COURSE SCHEDULE.</w:t>
      </w:r>
      <w:r w:rsidRPr="00ED19C3">
        <w:rPr>
          <w:rStyle w:val="FootnoteReference"/>
          <w:rFonts w:ascii="Times New Roman" w:hAnsi="Times New Roman" w:cs="Times New Roman"/>
          <w:b/>
          <w:bCs/>
          <w:sz w:val="32"/>
          <w:szCs w:val="32"/>
          <w:u w:val="single"/>
        </w:rPr>
        <w:footnoteReference w:id="3"/>
      </w:r>
    </w:p>
    <w:tbl>
      <w:tblPr>
        <w:tblStyle w:val="TableGrid"/>
        <w:tblW w:w="10530" w:type="dxa"/>
        <w:tblInd w:w="-545" w:type="dxa"/>
        <w:tblLook w:val="04A0" w:firstRow="1" w:lastRow="0" w:firstColumn="1" w:lastColumn="0" w:noHBand="0" w:noVBand="1"/>
      </w:tblPr>
      <w:tblGrid>
        <w:gridCol w:w="2882"/>
        <w:gridCol w:w="2337"/>
        <w:gridCol w:w="2338"/>
        <w:gridCol w:w="2973"/>
      </w:tblGrid>
      <w:tr w:rsidR="001B3FB2" w14:paraId="26E8E766" w14:textId="77777777" w:rsidTr="00B02685">
        <w:tc>
          <w:tcPr>
            <w:tcW w:w="2882" w:type="dxa"/>
          </w:tcPr>
          <w:p w14:paraId="37BB9A0D" w14:textId="0A2EAB0E" w:rsidR="001B3FB2" w:rsidRPr="006C7BC0" w:rsidRDefault="00E43479" w:rsidP="006C7BC0">
            <w:pPr>
              <w:jc w:val="center"/>
              <w:rPr>
                <w:rFonts w:ascii="Times New Roman" w:hAnsi="Times New Roman" w:cs="Times New Roman"/>
                <w:b/>
                <w:bCs/>
                <w:sz w:val="24"/>
                <w:szCs w:val="24"/>
              </w:rPr>
            </w:pPr>
            <w:r w:rsidRPr="006C7BC0">
              <w:rPr>
                <w:rFonts w:ascii="Times New Roman" w:hAnsi="Times New Roman" w:cs="Times New Roman"/>
                <w:b/>
                <w:bCs/>
                <w:sz w:val="24"/>
                <w:szCs w:val="24"/>
              </w:rPr>
              <w:t>Day/Date</w:t>
            </w:r>
          </w:p>
        </w:tc>
        <w:tc>
          <w:tcPr>
            <w:tcW w:w="2337" w:type="dxa"/>
          </w:tcPr>
          <w:p w14:paraId="3311ADEE" w14:textId="1ABF3B5A" w:rsidR="001B3FB2" w:rsidRPr="006C7BC0" w:rsidRDefault="00A52079" w:rsidP="006C7BC0">
            <w:pPr>
              <w:jc w:val="center"/>
              <w:rPr>
                <w:rFonts w:ascii="Times New Roman" w:hAnsi="Times New Roman" w:cs="Times New Roman"/>
                <w:b/>
                <w:bCs/>
                <w:sz w:val="24"/>
                <w:szCs w:val="24"/>
              </w:rPr>
            </w:pPr>
            <w:r>
              <w:rPr>
                <w:rFonts w:ascii="Times New Roman" w:hAnsi="Times New Roman" w:cs="Times New Roman"/>
                <w:b/>
                <w:bCs/>
                <w:sz w:val="24"/>
                <w:szCs w:val="24"/>
              </w:rPr>
              <w:t>Topic</w:t>
            </w:r>
          </w:p>
        </w:tc>
        <w:tc>
          <w:tcPr>
            <w:tcW w:w="2338" w:type="dxa"/>
          </w:tcPr>
          <w:p w14:paraId="484A48B2" w14:textId="1377187C" w:rsidR="001B3FB2" w:rsidRPr="006C7BC0" w:rsidRDefault="001B3FB2" w:rsidP="006C7BC0">
            <w:pPr>
              <w:jc w:val="center"/>
              <w:rPr>
                <w:rFonts w:ascii="Times New Roman" w:hAnsi="Times New Roman" w:cs="Times New Roman"/>
                <w:b/>
                <w:bCs/>
                <w:sz w:val="24"/>
                <w:szCs w:val="24"/>
              </w:rPr>
            </w:pPr>
            <w:r w:rsidRPr="006C7BC0">
              <w:rPr>
                <w:rFonts w:ascii="Times New Roman" w:hAnsi="Times New Roman" w:cs="Times New Roman"/>
                <w:b/>
                <w:bCs/>
                <w:sz w:val="24"/>
                <w:szCs w:val="24"/>
              </w:rPr>
              <w:t>Assignment</w:t>
            </w:r>
          </w:p>
        </w:tc>
        <w:tc>
          <w:tcPr>
            <w:tcW w:w="2973" w:type="dxa"/>
          </w:tcPr>
          <w:p w14:paraId="64D3A835" w14:textId="6ED6125E" w:rsidR="001B3FB2" w:rsidRPr="006C7BC0" w:rsidRDefault="001B3FB2" w:rsidP="006C7BC0">
            <w:pPr>
              <w:jc w:val="center"/>
              <w:rPr>
                <w:rFonts w:ascii="Times New Roman" w:hAnsi="Times New Roman" w:cs="Times New Roman"/>
                <w:b/>
                <w:bCs/>
                <w:sz w:val="24"/>
                <w:szCs w:val="24"/>
              </w:rPr>
            </w:pPr>
            <w:r w:rsidRPr="006C7BC0">
              <w:rPr>
                <w:rFonts w:ascii="Times New Roman" w:hAnsi="Times New Roman" w:cs="Times New Roman"/>
                <w:b/>
                <w:bCs/>
                <w:sz w:val="24"/>
                <w:szCs w:val="24"/>
              </w:rPr>
              <w:t>Reading</w:t>
            </w:r>
          </w:p>
        </w:tc>
      </w:tr>
      <w:tr w:rsidR="001B3FB2" w14:paraId="1480B5BE" w14:textId="77777777" w:rsidTr="004D1575">
        <w:tc>
          <w:tcPr>
            <w:tcW w:w="2882" w:type="dxa"/>
          </w:tcPr>
          <w:p w14:paraId="2EB7330B" w14:textId="77777777" w:rsidR="007A66A4" w:rsidRDefault="007A66A4" w:rsidP="00FB72A7">
            <w:pPr>
              <w:jc w:val="center"/>
              <w:rPr>
                <w:rFonts w:ascii="Times New Roman" w:hAnsi="Times New Roman" w:cs="Times New Roman"/>
              </w:rPr>
            </w:pPr>
          </w:p>
          <w:p w14:paraId="17EE9CF6" w14:textId="77777777" w:rsidR="00A5167F" w:rsidRPr="00A5167F" w:rsidRDefault="00A5167F" w:rsidP="00FB72A7">
            <w:pPr>
              <w:jc w:val="center"/>
              <w:rPr>
                <w:rFonts w:ascii="Times New Roman" w:hAnsi="Times New Roman" w:cs="Times New Roman"/>
                <w:b/>
                <w:bCs/>
                <w:u w:val="single"/>
              </w:rPr>
            </w:pPr>
            <w:r w:rsidRPr="00A5167F">
              <w:rPr>
                <w:rFonts w:ascii="Times New Roman" w:hAnsi="Times New Roman" w:cs="Times New Roman"/>
                <w:b/>
                <w:bCs/>
                <w:u w:val="single"/>
              </w:rPr>
              <w:t xml:space="preserve">Week 1. </w:t>
            </w:r>
          </w:p>
          <w:p w14:paraId="26B92C99" w14:textId="60F76FB0" w:rsidR="001B3FB2" w:rsidRDefault="001F6992" w:rsidP="00FB72A7">
            <w:pPr>
              <w:jc w:val="center"/>
              <w:rPr>
                <w:rFonts w:ascii="Times New Roman" w:hAnsi="Times New Roman" w:cs="Times New Roman"/>
              </w:rPr>
            </w:pPr>
            <w:r>
              <w:rPr>
                <w:rFonts w:ascii="Times New Roman" w:hAnsi="Times New Roman" w:cs="Times New Roman"/>
              </w:rPr>
              <w:t>Monday</w:t>
            </w:r>
            <w:r w:rsidR="00E43479" w:rsidRPr="00FB72A7">
              <w:rPr>
                <w:rFonts w:ascii="Times New Roman" w:hAnsi="Times New Roman" w:cs="Times New Roman"/>
              </w:rPr>
              <w:t xml:space="preserve"> (</w:t>
            </w:r>
            <w:r w:rsidR="00E2584C">
              <w:rPr>
                <w:rFonts w:ascii="Times New Roman" w:hAnsi="Times New Roman" w:cs="Times New Roman"/>
              </w:rPr>
              <w:t>1</w:t>
            </w:r>
            <w:r>
              <w:rPr>
                <w:rFonts w:ascii="Times New Roman" w:hAnsi="Times New Roman" w:cs="Times New Roman"/>
              </w:rPr>
              <w:t>/</w:t>
            </w:r>
            <w:r w:rsidR="00E2584C">
              <w:rPr>
                <w:rFonts w:ascii="Times New Roman" w:hAnsi="Times New Roman" w:cs="Times New Roman"/>
              </w:rPr>
              <w:t>13</w:t>
            </w:r>
            <w:r>
              <w:rPr>
                <w:rFonts w:ascii="Times New Roman" w:hAnsi="Times New Roman" w:cs="Times New Roman"/>
              </w:rPr>
              <w:t>)</w:t>
            </w:r>
          </w:p>
          <w:p w14:paraId="50020E58" w14:textId="6AD15BB1" w:rsidR="00B13FDF" w:rsidRPr="00FB72A7" w:rsidRDefault="00B13FDF" w:rsidP="00FB72A7">
            <w:pPr>
              <w:jc w:val="center"/>
              <w:rPr>
                <w:rFonts w:ascii="Times New Roman" w:hAnsi="Times New Roman" w:cs="Times New Roman"/>
              </w:rPr>
            </w:pPr>
          </w:p>
        </w:tc>
        <w:tc>
          <w:tcPr>
            <w:tcW w:w="2337" w:type="dxa"/>
            <w:shd w:val="clear" w:color="auto" w:fill="92D050"/>
          </w:tcPr>
          <w:p w14:paraId="1E2DC7AD" w14:textId="77777777" w:rsidR="007A66A4" w:rsidRDefault="007A66A4" w:rsidP="00D3403E">
            <w:pPr>
              <w:jc w:val="center"/>
              <w:rPr>
                <w:rFonts w:ascii="Times New Roman" w:hAnsi="Times New Roman" w:cs="Times New Roman"/>
              </w:rPr>
            </w:pPr>
          </w:p>
          <w:p w14:paraId="79ED1B16" w14:textId="23D6C5F3" w:rsidR="007A66A4" w:rsidRPr="009D6D3A" w:rsidRDefault="00B13FDF" w:rsidP="00A52079">
            <w:pPr>
              <w:jc w:val="center"/>
              <w:rPr>
                <w:rFonts w:ascii="Times New Roman" w:hAnsi="Times New Roman" w:cs="Times New Roman"/>
                <w:b/>
                <w:bCs/>
              </w:rPr>
            </w:pPr>
            <w:r w:rsidRPr="004D1575">
              <w:rPr>
                <w:rFonts w:ascii="Times New Roman" w:hAnsi="Times New Roman" w:cs="Times New Roman"/>
                <w:b/>
                <w:bCs/>
              </w:rPr>
              <w:t>Introduction</w:t>
            </w:r>
            <w:r w:rsidR="00411C0F">
              <w:rPr>
                <w:rFonts w:ascii="Times New Roman" w:hAnsi="Times New Roman" w:cs="Times New Roman"/>
                <w:b/>
                <w:bCs/>
              </w:rPr>
              <w:t xml:space="preserve"> to Course</w:t>
            </w:r>
          </w:p>
        </w:tc>
        <w:tc>
          <w:tcPr>
            <w:tcW w:w="2338" w:type="dxa"/>
          </w:tcPr>
          <w:p w14:paraId="64885B02" w14:textId="77777777" w:rsidR="00A52079" w:rsidRDefault="00A52079" w:rsidP="00A52079">
            <w:pPr>
              <w:jc w:val="center"/>
              <w:rPr>
                <w:rFonts w:ascii="Times New Roman" w:hAnsi="Times New Roman" w:cs="Times New Roman"/>
                <w:sz w:val="24"/>
                <w:szCs w:val="24"/>
              </w:rPr>
            </w:pPr>
          </w:p>
          <w:p w14:paraId="18350205" w14:textId="212D5E53" w:rsidR="001B3FB2" w:rsidRDefault="00A52079" w:rsidP="00A52079">
            <w:pPr>
              <w:jc w:val="center"/>
              <w:rPr>
                <w:rFonts w:ascii="Times New Roman" w:hAnsi="Times New Roman" w:cs="Times New Roman"/>
                <w:sz w:val="24"/>
                <w:szCs w:val="24"/>
              </w:rPr>
            </w:pPr>
            <w:r w:rsidRPr="00A52079">
              <w:rPr>
                <w:rFonts w:ascii="Times New Roman" w:hAnsi="Times New Roman" w:cs="Times New Roman"/>
              </w:rPr>
              <w:t>Read Syllabus</w:t>
            </w:r>
          </w:p>
        </w:tc>
        <w:tc>
          <w:tcPr>
            <w:tcW w:w="2973" w:type="dxa"/>
          </w:tcPr>
          <w:p w14:paraId="0DD649BA" w14:textId="77777777" w:rsidR="007A66A4" w:rsidRDefault="007A66A4" w:rsidP="006C7BC0">
            <w:pPr>
              <w:jc w:val="center"/>
              <w:rPr>
                <w:rFonts w:ascii="Times New Roman" w:hAnsi="Times New Roman" w:cs="Times New Roman"/>
              </w:rPr>
            </w:pPr>
          </w:p>
          <w:p w14:paraId="449B4A5D" w14:textId="4C2DA315" w:rsidR="001B3FB2" w:rsidRDefault="001B3FB2" w:rsidP="006C7BC0">
            <w:pPr>
              <w:jc w:val="center"/>
              <w:rPr>
                <w:rFonts w:ascii="Times New Roman" w:hAnsi="Times New Roman" w:cs="Times New Roman"/>
                <w:sz w:val="24"/>
                <w:szCs w:val="24"/>
              </w:rPr>
            </w:pPr>
            <w:r w:rsidRPr="007A66A4">
              <w:rPr>
                <w:rFonts w:ascii="Times New Roman" w:hAnsi="Times New Roman" w:cs="Times New Roman"/>
              </w:rPr>
              <w:t>Syllabus</w:t>
            </w:r>
          </w:p>
        </w:tc>
      </w:tr>
      <w:tr w:rsidR="001B3FB2" w14:paraId="4B31A0A6" w14:textId="77777777" w:rsidTr="004D1575">
        <w:tc>
          <w:tcPr>
            <w:tcW w:w="2882" w:type="dxa"/>
          </w:tcPr>
          <w:p w14:paraId="03E01723" w14:textId="77777777" w:rsidR="006E68D6" w:rsidRDefault="006E68D6" w:rsidP="006C7BC0">
            <w:pPr>
              <w:jc w:val="center"/>
              <w:rPr>
                <w:rFonts w:ascii="Times New Roman" w:hAnsi="Times New Roman" w:cs="Times New Roman"/>
              </w:rPr>
            </w:pPr>
          </w:p>
          <w:p w14:paraId="28C8F957" w14:textId="13934A74" w:rsidR="001B3FB2" w:rsidRPr="00FB72A7" w:rsidRDefault="001F6992" w:rsidP="006E68D6">
            <w:pPr>
              <w:jc w:val="center"/>
              <w:rPr>
                <w:rFonts w:ascii="Times New Roman" w:hAnsi="Times New Roman" w:cs="Times New Roman"/>
              </w:rPr>
            </w:pPr>
            <w:r>
              <w:rPr>
                <w:rFonts w:ascii="Times New Roman" w:hAnsi="Times New Roman" w:cs="Times New Roman"/>
              </w:rPr>
              <w:t>Wednesday</w:t>
            </w:r>
            <w:r w:rsidR="00E43479" w:rsidRPr="00FB72A7">
              <w:rPr>
                <w:rFonts w:ascii="Times New Roman" w:hAnsi="Times New Roman" w:cs="Times New Roman"/>
              </w:rPr>
              <w:t xml:space="preserve"> (</w:t>
            </w:r>
            <w:r w:rsidR="00E2584C">
              <w:rPr>
                <w:rFonts w:ascii="Times New Roman" w:hAnsi="Times New Roman" w:cs="Times New Roman"/>
              </w:rPr>
              <w:t>1</w:t>
            </w:r>
            <w:r>
              <w:rPr>
                <w:rFonts w:ascii="Times New Roman" w:hAnsi="Times New Roman" w:cs="Times New Roman"/>
              </w:rPr>
              <w:t>/</w:t>
            </w:r>
            <w:r w:rsidR="00E2584C">
              <w:rPr>
                <w:rFonts w:ascii="Times New Roman" w:hAnsi="Times New Roman" w:cs="Times New Roman"/>
              </w:rPr>
              <w:t>15</w:t>
            </w:r>
            <w:r>
              <w:rPr>
                <w:rFonts w:ascii="Times New Roman" w:hAnsi="Times New Roman" w:cs="Times New Roman"/>
              </w:rPr>
              <w:t>)</w:t>
            </w:r>
          </w:p>
        </w:tc>
        <w:tc>
          <w:tcPr>
            <w:tcW w:w="2337" w:type="dxa"/>
            <w:shd w:val="clear" w:color="auto" w:fill="92D050"/>
          </w:tcPr>
          <w:p w14:paraId="2685F7FA" w14:textId="77777777" w:rsidR="00455D06" w:rsidRDefault="00455D06" w:rsidP="00D3403E">
            <w:pPr>
              <w:jc w:val="center"/>
              <w:rPr>
                <w:rFonts w:ascii="Times New Roman" w:hAnsi="Times New Roman" w:cs="Times New Roman"/>
              </w:rPr>
            </w:pPr>
          </w:p>
          <w:p w14:paraId="411244BD" w14:textId="24227F48" w:rsidR="001B3FB2" w:rsidRPr="009D6D3A" w:rsidRDefault="00B13FDF" w:rsidP="00A52079">
            <w:pPr>
              <w:jc w:val="center"/>
              <w:rPr>
                <w:rFonts w:ascii="Times New Roman" w:hAnsi="Times New Roman" w:cs="Times New Roman"/>
                <w:b/>
                <w:bCs/>
              </w:rPr>
            </w:pPr>
            <w:r w:rsidRPr="004D1575">
              <w:rPr>
                <w:rFonts w:ascii="Times New Roman" w:hAnsi="Times New Roman" w:cs="Times New Roman"/>
                <w:b/>
                <w:bCs/>
              </w:rPr>
              <w:t>Introduction</w:t>
            </w:r>
            <w:r w:rsidR="00411C0F">
              <w:rPr>
                <w:rFonts w:ascii="Times New Roman" w:hAnsi="Times New Roman" w:cs="Times New Roman"/>
                <w:b/>
                <w:bCs/>
              </w:rPr>
              <w:t xml:space="preserve"> to Philosophy</w:t>
            </w:r>
          </w:p>
        </w:tc>
        <w:tc>
          <w:tcPr>
            <w:tcW w:w="2338" w:type="dxa"/>
          </w:tcPr>
          <w:p w14:paraId="269CABC6" w14:textId="77777777" w:rsidR="00A12D1A" w:rsidRDefault="00A12D1A" w:rsidP="00A12D1A">
            <w:pPr>
              <w:jc w:val="center"/>
              <w:rPr>
                <w:rFonts w:ascii="Times New Roman" w:hAnsi="Times New Roman" w:cs="Times New Roman"/>
              </w:rPr>
            </w:pPr>
          </w:p>
          <w:p w14:paraId="74E3E118" w14:textId="5DA8B62E" w:rsidR="001B3FB2" w:rsidRPr="00FB72A7" w:rsidRDefault="00411C0F" w:rsidP="00411C0F">
            <w:pPr>
              <w:jc w:val="center"/>
              <w:rPr>
                <w:rFonts w:ascii="Times New Roman" w:hAnsi="Times New Roman" w:cs="Times New Roman"/>
              </w:rPr>
            </w:pPr>
            <w:r>
              <w:rPr>
                <w:rFonts w:ascii="Times New Roman" w:hAnsi="Times New Roman" w:cs="Times New Roman"/>
              </w:rPr>
              <w:t>Read Syllabus</w:t>
            </w:r>
          </w:p>
        </w:tc>
        <w:tc>
          <w:tcPr>
            <w:tcW w:w="2973" w:type="dxa"/>
          </w:tcPr>
          <w:p w14:paraId="6FD7C292" w14:textId="77777777" w:rsidR="00F54ADD" w:rsidRDefault="00F54ADD" w:rsidP="00F54ADD">
            <w:pPr>
              <w:pStyle w:val="ListParagraph"/>
              <w:ind w:left="360"/>
              <w:jc w:val="center"/>
              <w:rPr>
                <w:rFonts w:ascii="Times New Roman" w:hAnsi="Times New Roman" w:cs="Times New Roman"/>
              </w:rPr>
            </w:pPr>
          </w:p>
          <w:p w14:paraId="653F5F23" w14:textId="5BE8E25A" w:rsidR="00B13FDF" w:rsidRPr="0023744D" w:rsidRDefault="00F54ADD" w:rsidP="0023744D">
            <w:pPr>
              <w:jc w:val="center"/>
              <w:rPr>
                <w:rFonts w:ascii="Times New Roman" w:hAnsi="Times New Roman" w:cs="Times New Roman"/>
              </w:rPr>
            </w:pPr>
            <w:r w:rsidRPr="0023744D">
              <w:rPr>
                <w:rFonts w:ascii="Times New Roman" w:hAnsi="Times New Roman" w:cs="Times New Roman"/>
              </w:rPr>
              <w:t>What is Philosophy?</w:t>
            </w:r>
          </w:p>
        </w:tc>
      </w:tr>
      <w:tr w:rsidR="001B3FB2" w14:paraId="6C33051A" w14:textId="77777777" w:rsidTr="004D1575">
        <w:tc>
          <w:tcPr>
            <w:tcW w:w="2882" w:type="dxa"/>
          </w:tcPr>
          <w:p w14:paraId="2B08DF88" w14:textId="77777777" w:rsidR="006E68D6" w:rsidRDefault="006E68D6" w:rsidP="006C7BC0">
            <w:pPr>
              <w:jc w:val="center"/>
              <w:rPr>
                <w:rFonts w:ascii="Times New Roman" w:hAnsi="Times New Roman" w:cs="Times New Roman"/>
              </w:rPr>
            </w:pPr>
          </w:p>
          <w:p w14:paraId="49ECDF77" w14:textId="0D526CFE" w:rsidR="001B3FB2" w:rsidRPr="00FB72A7" w:rsidRDefault="001F6992" w:rsidP="006C7BC0">
            <w:pPr>
              <w:jc w:val="center"/>
              <w:rPr>
                <w:rFonts w:ascii="Times New Roman" w:hAnsi="Times New Roman" w:cs="Times New Roman"/>
              </w:rPr>
            </w:pPr>
            <w:r>
              <w:rPr>
                <w:rFonts w:ascii="Times New Roman" w:hAnsi="Times New Roman" w:cs="Times New Roman"/>
              </w:rPr>
              <w:t>Friday (</w:t>
            </w:r>
            <w:r w:rsidR="00E2584C">
              <w:rPr>
                <w:rFonts w:ascii="Times New Roman" w:hAnsi="Times New Roman" w:cs="Times New Roman"/>
              </w:rPr>
              <w:t>1</w:t>
            </w:r>
            <w:r>
              <w:rPr>
                <w:rFonts w:ascii="Times New Roman" w:hAnsi="Times New Roman" w:cs="Times New Roman"/>
              </w:rPr>
              <w:t>/</w:t>
            </w:r>
            <w:r w:rsidR="00E2584C">
              <w:rPr>
                <w:rFonts w:ascii="Times New Roman" w:hAnsi="Times New Roman" w:cs="Times New Roman"/>
              </w:rPr>
              <w:t>17</w:t>
            </w:r>
            <w:r>
              <w:rPr>
                <w:rFonts w:ascii="Times New Roman" w:hAnsi="Times New Roman" w:cs="Times New Roman"/>
              </w:rPr>
              <w:t>)</w:t>
            </w:r>
            <w:r w:rsidR="0070376A">
              <w:rPr>
                <w:rStyle w:val="FootnoteReference"/>
                <w:rFonts w:ascii="Times New Roman" w:hAnsi="Times New Roman" w:cs="Times New Roman"/>
              </w:rPr>
              <w:footnoteReference w:id="4"/>
            </w:r>
          </w:p>
        </w:tc>
        <w:tc>
          <w:tcPr>
            <w:tcW w:w="2337" w:type="dxa"/>
            <w:shd w:val="clear" w:color="auto" w:fill="92D050"/>
          </w:tcPr>
          <w:p w14:paraId="604DACCD" w14:textId="77777777" w:rsidR="00455D06" w:rsidRDefault="00455D06" w:rsidP="00C96DCA">
            <w:pPr>
              <w:jc w:val="center"/>
              <w:rPr>
                <w:rFonts w:ascii="Times New Roman" w:hAnsi="Times New Roman" w:cs="Times New Roman"/>
                <w:b/>
                <w:bCs/>
                <w:highlight w:val="cyan"/>
                <w:u w:val="single"/>
              </w:rPr>
            </w:pPr>
          </w:p>
          <w:p w14:paraId="73ADBAAB" w14:textId="77777777" w:rsidR="005807E3" w:rsidRDefault="00B13FDF" w:rsidP="00A52079">
            <w:pPr>
              <w:jc w:val="center"/>
              <w:rPr>
                <w:rFonts w:ascii="Times New Roman" w:hAnsi="Times New Roman" w:cs="Times New Roman"/>
                <w:b/>
                <w:bCs/>
              </w:rPr>
            </w:pPr>
            <w:r w:rsidRPr="004D1575">
              <w:rPr>
                <w:rFonts w:ascii="Times New Roman" w:hAnsi="Times New Roman" w:cs="Times New Roman"/>
                <w:b/>
                <w:bCs/>
              </w:rPr>
              <w:lastRenderedPageBreak/>
              <w:t>Introduction</w:t>
            </w:r>
            <w:r w:rsidR="00411C0F">
              <w:rPr>
                <w:rFonts w:ascii="Times New Roman" w:hAnsi="Times New Roman" w:cs="Times New Roman"/>
                <w:b/>
                <w:bCs/>
              </w:rPr>
              <w:t xml:space="preserve"> to Philosophy</w:t>
            </w:r>
          </w:p>
          <w:p w14:paraId="1F45A5EF" w14:textId="26BEA048" w:rsidR="00B57E70" w:rsidRPr="009D6D3A" w:rsidRDefault="00B57E70" w:rsidP="00A52079">
            <w:pPr>
              <w:jc w:val="center"/>
              <w:rPr>
                <w:rFonts w:ascii="Times New Roman" w:hAnsi="Times New Roman" w:cs="Times New Roman"/>
                <w:b/>
                <w:bCs/>
              </w:rPr>
            </w:pPr>
          </w:p>
        </w:tc>
        <w:tc>
          <w:tcPr>
            <w:tcW w:w="2338" w:type="dxa"/>
          </w:tcPr>
          <w:p w14:paraId="3758715B" w14:textId="77777777" w:rsidR="00A12D1A" w:rsidRDefault="00A12D1A" w:rsidP="00A12D1A">
            <w:pPr>
              <w:jc w:val="center"/>
              <w:rPr>
                <w:rFonts w:ascii="Times New Roman" w:hAnsi="Times New Roman" w:cs="Times New Roman"/>
              </w:rPr>
            </w:pPr>
          </w:p>
          <w:p w14:paraId="6DD83378" w14:textId="77777777" w:rsidR="00A12D1A" w:rsidRDefault="00A12D1A" w:rsidP="00A12D1A">
            <w:pPr>
              <w:jc w:val="center"/>
              <w:rPr>
                <w:rFonts w:ascii="Times New Roman" w:hAnsi="Times New Roman" w:cs="Times New Roman"/>
              </w:rPr>
            </w:pPr>
          </w:p>
          <w:p w14:paraId="4DFB8329" w14:textId="57017451" w:rsidR="001B3FB2" w:rsidRPr="00FB72A7" w:rsidRDefault="00A12D1A" w:rsidP="00A12D1A">
            <w:pPr>
              <w:jc w:val="center"/>
              <w:rPr>
                <w:rFonts w:ascii="Times New Roman" w:hAnsi="Times New Roman" w:cs="Times New Roman"/>
              </w:rPr>
            </w:pPr>
            <w:r>
              <w:rPr>
                <w:rFonts w:ascii="Times New Roman" w:hAnsi="Times New Roman" w:cs="Times New Roman"/>
              </w:rPr>
              <w:lastRenderedPageBreak/>
              <w:t>READ!</w:t>
            </w:r>
          </w:p>
        </w:tc>
        <w:tc>
          <w:tcPr>
            <w:tcW w:w="2973" w:type="dxa"/>
          </w:tcPr>
          <w:p w14:paraId="1FD015BB" w14:textId="77777777" w:rsidR="00CD565E" w:rsidRDefault="00CD565E" w:rsidP="00CD565E">
            <w:pPr>
              <w:pStyle w:val="ListParagraph"/>
              <w:ind w:left="0"/>
              <w:jc w:val="center"/>
              <w:rPr>
                <w:rFonts w:ascii="Times New Roman" w:hAnsi="Times New Roman" w:cs="Times New Roman"/>
              </w:rPr>
            </w:pPr>
          </w:p>
          <w:p w14:paraId="44E3A4B8" w14:textId="27F291CC" w:rsidR="00DC5A2C" w:rsidRPr="0023744D" w:rsidRDefault="0023744D" w:rsidP="00CD565E">
            <w:pPr>
              <w:pStyle w:val="ListParagraph"/>
              <w:ind w:left="0"/>
              <w:jc w:val="center"/>
              <w:rPr>
                <w:rFonts w:ascii="Times New Roman" w:hAnsi="Times New Roman" w:cs="Times New Roman"/>
              </w:rPr>
            </w:pPr>
            <w:r>
              <w:rPr>
                <w:rFonts w:ascii="Times New Roman" w:hAnsi="Times New Roman" w:cs="Times New Roman"/>
              </w:rPr>
              <w:t>What is Philosophy?</w:t>
            </w:r>
          </w:p>
        </w:tc>
      </w:tr>
      <w:tr w:rsidR="001B3FB2" w14:paraId="042A4098" w14:textId="77777777" w:rsidTr="00FF1333">
        <w:tc>
          <w:tcPr>
            <w:tcW w:w="2882" w:type="dxa"/>
          </w:tcPr>
          <w:p w14:paraId="1A658101" w14:textId="77777777" w:rsidR="006E68D6" w:rsidRDefault="006E68D6" w:rsidP="006C7BC0">
            <w:pPr>
              <w:jc w:val="center"/>
              <w:rPr>
                <w:rFonts w:ascii="Times New Roman" w:hAnsi="Times New Roman" w:cs="Times New Roman"/>
              </w:rPr>
            </w:pPr>
          </w:p>
          <w:p w14:paraId="4E1BB6FD" w14:textId="77777777"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2.</w:t>
            </w:r>
            <w:r w:rsidRPr="00A5167F">
              <w:rPr>
                <w:rFonts w:ascii="Times New Roman" w:hAnsi="Times New Roman" w:cs="Times New Roman"/>
                <w:u w:val="single"/>
              </w:rPr>
              <w:t xml:space="preserve"> </w:t>
            </w:r>
          </w:p>
          <w:p w14:paraId="7C57A39D" w14:textId="36C6D065" w:rsidR="001B3FB2" w:rsidRPr="00FB72A7" w:rsidRDefault="001F6992" w:rsidP="006C7BC0">
            <w:pPr>
              <w:jc w:val="center"/>
              <w:rPr>
                <w:rFonts w:ascii="Times New Roman" w:hAnsi="Times New Roman" w:cs="Times New Roman"/>
              </w:rPr>
            </w:pPr>
            <w:r>
              <w:rPr>
                <w:rFonts w:ascii="Times New Roman" w:hAnsi="Times New Roman" w:cs="Times New Roman"/>
              </w:rPr>
              <w:t>Monday</w:t>
            </w:r>
            <w:r w:rsidR="00E43479" w:rsidRPr="00FB72A7">
              <w:rPr>
                <w:rFonts w:ascii="Times New Roman" w:hAnsi="Times New Roman" w:cs="Times New Roman"/>
              </w:rPr>
              <w:t xml:space="preserve"> (</w:t>
            </w:r>
            <w:r w:rsidR="00E2584C">
              <w:rPr>
                <w:rFonts w:ascii="Times New Roman" w:hAnsi="Times New Roman" w:cs="Times New Roman"/>
              </w:rPr>
              <w:t>1/20</w:t>
            </w:r>
            <w:r>
              <w:rPr>
                <w:rFonts w:ascii="Times New Roman" w:hAnsi="Times New Roman" w:cs="Times New Roman"/>
              </w:rPr>
              <w:t>)</w:t>
            </w:r>
            <w:r w:rsidR="0070376A">
              <w:rPr>
                <w:rStyle w:val="FootnoteReference"/>
                <w:rFonts w:ascii="Times New Roman" w:hAnsi="Times New Roman" w:cs="Times New Roman"/>
              </w:rPr>
              <w:footnoteReference w:id="5"/>
            </w:r>
          </w:p>
        </w:tc>
        <w:tc>
          <w:tcPr>
            <w:tcW w:w="2337" w:type="dxa"/>
            <w:shd w:val="clear" w:color="auto" w:fill="578793" w:themeFill="accent5" w:themeFillShade="BF"/>
          </w:tcPr>
          <w:p w14:paraId="3F53ADE7" w14:textId="77777777" w:rsidR="00455D06" w:rsidRDefault="00455D06" w:rsidP="005807E3">
            <w:pPr>
              <w:jc w:val="center"/>
              <w:rPr>
                <w:rFonts w:ascii="Times New Roman" w:hAnsi="Times New Roman" w:cs="Times New Roman"/>
                <w:b/>
                <w:bCs/>
                <w:highlight w:val="cyan"/>
                <w:u w:val="single"/>
              </w:rPr>
            </w:pPr>
          </w:p>
          <w:p w14:paraId="492CB0E6" w14:textId="5B76E695" w:rsidR="005807E3" w:rsidRPr="009D6D3A" w:rsidRDefault="00D00D0F" w:rsidP="00A52079">
            <w:pPr>
              <w:jc w:val="center"/>
              <w:rPr>
                <w:rFonts w:ascii="Times New Roman" w:hAnsi="Times New Roman" w:cs="Times New Roman"/>
                <w:b/>
                <w:bCs/>
              </w:rPr>
            </w:pPr>
            <w:r w:rsidRPr="004D1575">
              <w:rPr>
                <w:rFonts w:ascii="Times New Roman" w:hAnsi="Times New Roman" w:cs="Times New Roman"/>
                <w:b/>
                <w:bCs/>
                <w:color w:val="FFFFFF" w:themeColor="background1"/>
              </w:rPr>
              <w:t>Introduction</w:t>
            </w:r>
            <w:r w:rsidR="0023744D">
              <w:rPr>
                <w:rFonts w:ascii="Times New Roman" w:hAnsi="Times New Roman" w:cs="Times New Roman"/>
                <w:b/>
                <w:bCs/>
                <w:color w:val="FFFFFF" w:themeColor="background1"/>
              </w:rPr>
              <w:t xml:space="preserve"> to Philosophy of Art</w:t>
            </w:r>
            <w:r w:rsidR="002D14E6" w:rsidRPr="004D1575">
              <w:rPr>
                <w:rFonts w:ascii="Times New Roman" w:hAnsi="Times New Roman" w:cs="Times New Roman"/>
                <w:b/>
                <w:bCs/>
                <w:color w:val="FFFFFF" w:themeColor="background1"/>
              </w:rPr>
              <w:t xml:space="preserve">: </w:t>
            </w:r>
            <w:r w:rsidR="004E3661" w:rsidRPr="004D1575">
              <w:rPr>
                <w:rFonts w:ascii="Times New Roman" w:hAnsi="Times New Roman" w:cs="Times New Roman"/>
                <w:b/>
                <w:bCs/>
              </w:rPr>
              <w:br/>
            </w:r>
            <w:r w:rsidR="009E28C7" w:rsidRPr="004D1575">
              <w:rPr>
                <w:rFonts w:ascii="Times New Roman" w:hAnsi="Times New Roman" w:cs="Times New Roman"/>
                <w:b/>
                <w:bCs/>
                <w:color w:val="FFFFFF" w:themeColor="background1"/>
              </w:rPr>
              <w:t>What Is Art?</w:t>
            </w:r>
          </w:p>
        </w:tc>
        <w:tc>
          <w:tcPr>
            <w:tcW w:w="2338" w:type="dxa"/>
          </w:tcPr>
          <w:p w14:paraId="0FBAA038" w14:textId="77777777" w:rsidR="00A12D1A" w:rsidRDefault="00A12D1A" w:rsidP="00A12D1A">
            <w:pPr>
              <w:jc w:val="center"/>
              <w:rPr>
                <w:rFonts w:ascii="Times New Roman" w:hAnsi="Times New Roman" w:cs="Times New Roman"/>
              </w:rPr>
            </w:pPr>
          </w:p>
          <w:p w14:paraId="153D8116" w14:textId="77777777" w:rsidR="00A12D1A" w:rsidRDefault="00A12D1A" w:rsidP="00A12D1A">
            <w:pPr>
              <w:jc w:val="center"/>
              <w:rPr>
                <w:rFonts w:ascii="Times New Roman" w:hAnsi="Times New Roman" w:cs="Times New Roman"/>
              </w:rPr>
            </w:pPr>
          </w:p>
          <w:p w14:paraId="528B52ED" w14:textId="4C7BA044" w:rsidR="001B3FB2" w:rsidRPr="00FB72A7" w:rsidRDefault="0070376A" w:rsidP="00A12D1A">
            <w:pPr>
              <w:jc w:val="center"/>
              <w:rPr>
                <w:rFonts w:ascii="Times New Roman" w:hAnsi="Times New Roman" w:cs="Times New Roman"/>
              </w:rPr>
            </w:pPr>
            <w:r>
              <w:rPr>
                <w:rFonts w:ascii="Times New Roman" w:hAnsi="Times New Roman" w:cs="Times New Roman"/>
              </w:rPr>
              <w:t>READ!</w:t>
            </w:r>
          </w:p>
        </w:tc>
        <w:tc>
          <w:tcPr>
            <w:tcW w:w="2973" w:type="dxa"/>
          </w:tcPr>
          <w:p w14:paraId="1C6C6B1B" w14:textId="5DB1A7AD" w:rsidR="00521ED3" w:rsidRDefault="0023744D" w:rsidP="00CD565E">
            <w:pPr>
              <w:pStyle w:val="ListParagraph"/>
              <w:numPr>
                <w:ilvl w:val="0"/>
                <w:numId w:val="20"/>
              </w:numPr>
              <w:ind w:left="360"/>
              <w:rPr>
                <w:rFonts w:ascii="Times New Roman" w:hAnsi="Times New Roman" w:cs="Times New Roman"/>
              </w:rPr>
            </w:pPr>
            <w:r w:rsidRPr="00576806">
              <w:rPr>
                <w:rFonts w:ascii="Times New Roman" w:hAnsi="Times New Roman" w:cs="Times New Roman"/>
              </w:rPr>
              <w:t xml:space="preserve">Hick, </w:t>
            </w:r>
            <w:r w:rsidRPr="00576806">
              <w:rPr>
                <w:rFonts w:ascii="Times New Roman" w:hAnsi="Times New Roman" w:cs="Times New Roman"/>
                <w:i/>
                <w:iCs/>
              </w:rPr>
              <w:t xml:space="preserve">Introducing Aesthetics and the Philosophy of Art </w:t>
            </w:r>
            <w:r w:rsidRPr="00576806">
              <w:rPr>
                <w:rFonts w:ascii="Times New Roman" w:hAnsi="Times New Roman" w:cs="Times New Roman"/>
              </w:rPr>
              <w:t>(pp. 1-17)</w:t>
            </w:r>
            <w:r w:rsidR="0090082C">
              <w:rPr>
                <w:rFonts w:ascii="Times New Roman" w:hAnsi="Times New Roman" w:cs="Times New Roman"/>
              </w:rPr>
              <w:br/>
            </w:r>
          </w:p>
          <w:p w14:paraId="45F9331A" w14:textId="544B7CF3" w:rsidR="00A5167F" w:rsidRPr="00A5167F" w:rsidRDefault="00A5167F" w:rsidP="00A5167F">
            <w:pPr>
              <w:pStyle w:val="ListParagraph"/>
              <w:numPr>
                <w:ilvl w:val="0"/>
                <w:numId w:val="20"/>
              </w:numPr>
              <w:ind w:left="360"/>
              <w:rPr>
                <w:rFonts w:ascii="Times New Roman" w:hAnsi="Times New Roman" w:cs="Times New Roman"/>
              </w:rPr>
            </w:pPr>
            <w:r>
              <w:rPr>
                <w:rFonts w:ascii="Times New Roman" w:hAnsi="Times New Roman" w:cs="Times New Roman"/>
              </w:rPr>
              <w:t>Morris, “The Philosophy of Art”</w:t>
            </w:r>
          </w:p>
        </w:tc>
      </w:tr>
      <w:tr w:rsidR="001B3FB2" w14:paraId="145EC5B3" w14:textId="77777777" w:rsidTr="00FF1333">
        <w:tc>
          <w:tcPr>
            <w:tcW w:w="2882" w:type="dxa"/>
          </w:tcPr>
          <w:p w14:paraId="41A97482" w14:textId="77777777" w:rsidR="006E68D6" w:rsidRDefault="006E68D6" w:rsidP="006C7BC0">
            <w:pPr>
              <w:jc w:val="center"/>
              <w:rPr>
                <w:rFonts w:ascii="Times New Roman" w:hAnsi="Times New Roman" w:cs="Times New Roman"/>
              </w:rPr>
            </w:pPr>
          </w:p>
          <w:p w14:paraId="63FCBA05" w14:textId="0DD20C7D" w:rsidR="001B3FB2" w:rsidRPr="00FB72A7" w:rsidRDefault="001F6992" w:rsidP="006C7BC0">
            <w:pPr>
              <w:jc w:val="center"/>
              <w:rPr>
                <w:rFonts w:ascii="Times New Roman" w:hAnsi="Times New Roman" w:cs="Times New Roman"/>
              </w:rPr>
            </w:pPr>
            <w:r>
              <w:rPr>
                <w:rFonts w:ascii="Times New Roman" w:hAnsi="Times New Roman" w:cs="Times New Roman"/>
              </w:rPr>
              <w:t>Wednesday</w:t>
            </w:r>
            <w:r w:rsidR="00E43479" w:rsidRPr="00FB72A7">
              <w:rPr>
                <w:rFonts w:ascii="Times New Roman" w:hAnsi="Times New Roman" w:cs="Times New Roman"/>
              </w:rPr>
              <w:t xml:space="preserve"> (</w:t>
            </w:r>
            <w:r w:rsidR="00E2584C">
              <w:rPr>
                <w:rFonts w:ascii="Times New Roman" w:hAnsi="Times New Roman" w:cs="Times New Roman"/>
              </w:rPr>
              <w:t>1/22</w:t>
            </w:r>
            <w:r>
              <w:rPr>
                <w:rFonts w:ascii="Times New Roman" w:hAnsi="Times New Roman" w:cs="Times New Roman"/>
              </w:rPr>
              <w:t>)</w:t>
            </w:r>
          </w:p>
        </w:tc>
        <w:tc>
          <w:tcPr>
            <w:tcW w:w="2337" w:type="dxa"/>
            <w:shd w:val="clear" w:color="auto" w:fill="CDB5DC" w:themeFill="accent1" w:themeFillTint="99"/>
          </w:tcPr>
          <w:p w14:paraId="1647D923" w14:textId="77777777" w:rsidR="00455D06" w:rsidRDefault="00455D06" w:rsidP="00435482">
            <w:pPr>
              <w:jc w:val="center"/>
              <w:rPr>
                <w:rFonts w:ascii="Times New Roman" w:hAnsi="Times New Roman" w:cs="Times New Roman"/>
                <w:b/>
                <w:bCs/>
                <w:highlight w:val="cyan"/>
                <w:u w:val="single"/>
              </w:rPr>
            </w:pPr>
          </w:p>
          <w:p w14:paraId="7179317F" w14:textId="52AEF864" w:rsidR="005807E3" w:rsidRPr="009D6D3A" w:rsidRDefault="00A52079" w:rsidP="00A52079">
            <w:pPr>
              <w:jc w:val="center"/>
              <w:rPr>
                <w:rFonts w:ascii="Times New Roman" w:hAnsi="Times New Roman" w:cs="Times New Roman"/>
                <w:b/>
                <w:bCs/>
              </w:rPr>
            </w:pPr>
            <w:r w:rsidRPr="004D1575">
              <w:rPr>
                <w:rFonts w:ascii="Times New Roman" w:hAnsi="Times New Roman" w:cs="Times New Roman"/>
                <w:b/>
                <w:bCs/>
                <w:color w:val="FFFFFF" w:themeColor="background1"/>
              </w:rPr>
              <w:t>What Is Art?</w:t>
            </w:r>
          </w:p>
        </w:tc>
        <w:tc>
          <w:tcPr>
            <w:tcW w:w="2338" w:type="dxa"/>
          </w:tcPr>
          <w:p w14:paraId="002F2A30" w14:textId="77777777" w:rsidR="00A12D1A" w:rsidRDefault="00A12D1A" w:rsidP="00A12D1A">
            <w:pPr>
              <w:jc w:val="center"/>
              <w:rPr>
                <w:rFonts w:ascii="Times New Roman" w:hAnsi="Times New Roman" w:cs="Times New Roman"/>
                <w:b/>
                <w:bCs/>
                <w:highlight w:val="darkGray"/>
              </w:rPr>
            </w:pPr>
          </w:p>
          <w:p w14:paraId="1C7D19D6" w14:textId="5A406A98" w:rsidR="005E28CC" w:rsidRPr="000A73A7" w:rsidRDefault="00206747" w:rsidP="000A73A7">
            <w:pPr>
              <w:jc w:val="center"/>
              <w:rPr>
                <w:rFonts w:ascii="Times New Roman" w:hAnsi="Times New Roman" w:cs="Times New Roman"/>
              </w:rPr>
            </w:pPr>
            <w:r w:rsidRPr="00206747">
              <w:rPr>
                <w:rFonts w:ascii="Times New Roman" w:hAnsi="Times New Roman" w:cs="Times New Roman"/>
              </w:rPr>
              <w:t>READ!</w:t>
            </w:r>
          </w:p>
          <w:p w14:paraId="516CD39D" w14:textId="54D3FE58" w:rsidR="005E28CC" w:rsidRPr="005E28CC" w:rsidRDefault="005E28CC" w:rsidP="007C3D3A">
            <w:pPr>
              <w:pStyle w:val="ListParagraph"/>
              <w:ind w:left="360"/>
              <w:rPr>
                <w:rFonts w:ascii="Times New Roman" w:hAnsi="Times New Roman" w:cs="Times New Roman"/>
                <w:b/>
                <w:bCs/>
              </w:rPr>
            </w:pPr>
          </w:p>
        </w:tc>
        <w:tc>
          <w:tcPr>
            <w:tcW w:w="2973" w:type="dxa"/>
          </w:tcPr>
          <w:p w14:paraId="56FF1F40" w14:textId="0815EC29" w:rsidR="001C6504" w:rsidRPr="0023744D" w:rsidRDefault="00576806" w:rsidP="00CD565E">
            <w:pPr>
              <w:pStyle w:val="ListParagraph"/>
              <w:numPr>
                <w:ilvl w:val="0"/>
                <w:numId w:val="9"/>
              </w:numPr>
              <w:ind w:left="360"/>
              <w:rPr>
                <w:rFonts w:ascii="Times New Roman" w:hAnsi="Times New Roman" w:cs="Times New Roman"/>
              </w:rPr>
            </w:pPr>
            <w:r>
              <w:rPr>
                <w:rFonts w:ascii="Times New Roman" w:hAnsi="Times New Roman" w:cs="Times New Roman"/>
              </w:rPr>
              <w:t xml:space="preserve">Aristotle, </w:t>
            </w:r>
            <w:r w:rsidRPr="00576806">
              <w:rPr>
                <w:rFonts w:ascii="Times New Roman" w:hAnsi="Times New Roman" w:cs="Times New Roman"/>
                <w:i/>
                <w:iCs/>
              </w:rPr>
              <w:t>Physics</w:t>
            </w:r>
            <w:r>
              <w:rPr>
                <w:rFonts w:ascii="Times New Roman" w:hAnsi="Times New Roman" w:cs="Times New Roman"/>
              </w:rPr>
              <w:t xml:space="preserve">, Bk </w:t>
            </w:r>
            <w:r w:rsidR="00EE25C2">
              <w:rPr>
                <w:rFonts w:ascii="Times New Roman" w:hAnsi="Times New Roman" w:cs="Times New Roman"/>
              </w:rPr>
              <w:t>2</w:t>
            </w:r>
            <w:r>
              <w:rPr>
                <w:rFonts w:ascii="Times New Roman" w:hAnsi="Times New Roman" w:cs="Times New Roman"/>
              </w:rPr>
              <w:t>, Chaps. 1-</w:t>
            </w:r>
            <w:r w:rsidR="00EE25C2">
              <w:rPr>
                <w:rFonts w:ascii="Times New Roman" w:hAnsi="Times New Roman" w:cs="Times New Roman"/>
              </w:rPr>
              <w:t>3</w:t>
            </w:r>
          </w:p>
        </w:tc>
      </w:tr>
      <w:tr w:rsidR="005E28CC" w14:paraId="79CAFD4F" w14:textId="77777777" w:rsidTr="00E12926">
        <w:tc>
          <w:tcPr>
            <w:tcW w:w="2882" w:type="dxa"/>
          </w:tcPr>
          <w:p w14:paraId="77027402" w14:textId="77777777" w:rsidR="006E68D6" w:rsidRDefault="006E68D6" w:rsidP="006C7BC0">
            <w:pPr>
              <w:jc w:val="center"/>
              <w:rPr>
                <w:rFonts w:ascii="Times New Roman" w:hAnsi="Times New Roman" w:cs="Times New Roman"/>
              </w:rPr>
            </w:pPr>
          </w:p>
          <w:p w14:paraId="6F3535F6" w14:textId="52EAC006" w:rsidR="001B3FB2" w:rsidRDefault="001F6992" w:rsidP="006C7BC0">
            <w:pPr>
              <w:jc w:val="center"/>
              <w:rPr>
                <w:rFonts w:ascii="Times New Roman" w:hAnsi="Times New Roman" w:cs="Times New Roman"/>
              </w:rPr>
            </w:pPr>
            <w:r>
              <w:rPr>
                <w:rFonts w:ascii="Times New Roman" w:hAnsi="Times New Roman" w:cs="Times New Roman"/>
              </w:rPr>
              <w:t>Friday</w:t>
            </w:r>
            <w:r w:rsidR="00E43479" w:rsidRPr="00FB72A7">
              <w:rPr>
                <w:rFonts w:ascii="Times New Roman" w:hAnsi="Times New Roman" w:cs="Times New Roman"/>
              </w:rPr>
              <w:t xml:space="preserve"> (</w:t>
            </w:r>
            <w:r w:rsidR="00E2584C">
              <w:rPr>
                <w:rFonts w:ascii="Times New Roman" w:hAnsi="Times New Roman" w:cs="Times New Roman"/>
              </w:rPr>
              <w:t>1/24</w:t>
            </w:r>
            <w:r w:rsidR="00E43479" w:rsidRPr="00FB72A7">
              <w:rPr>
                <w:rFonts w:ascii="Times New Roman" w:hAnsi="Times New Roman" w:cs="Times New Roman"/>
              </w:rPr>
              <w:t>)</w:t>
            </w:r>
            <w:r w:rsidR="000B298D">
              <w:rPr>
                <w:rStyle w:val="FootnoteReference"/>
                <w:rFonts w:ascii="Times New Roman" w:hAnsi="Times New Roman" w:cs="Times New Roman"/>
              </w:rPr>
              <w:footnoteReference w:id="6"/>
            </w:r>
          </w:p>
          <w:p w14:paraId="12D329A4" w14:textId="1CE77865" w:rsidR="004625BC" w:rsidRPr="00FB72A7" w:rsidRDefault="004625BC" w:rsidP="006C7BC0">
            <w:pPr>
              <w:jc w:val="center"/>
              <w:rPr>
                <w:rFonts w:ascii="Times New Roman" w:hAnsi="Times New Roman" w:cs="Times New Roman"/>
              </w:rPr>
            </w:pPr>
          </w:p>
        </w:tc>
        <w:tc>
          <w:tcPr>
            <w:tcW w:w="2337" w:type="dxa"/>
            <w:shd w:val="clear" w:color="auto" w:fill="FFFFFF" w:themeFill="background1"/>
          </w:tcPr>
          <w:p w14:paraId="02275024" w14:textId="77777777" w:rsidR="004625BC" w:rsidRDefault="004625BC" w:rsidP="00E2193F">
            <w:pPr>
              <w:jc w:val="center"/>
              <w:rPr>
                <w:rFonts w:ascii="Times New Roman" w:hAnsi="Times New Roman" w:cs="Times New Roman"/>
                <w:b/>
                <w:bCs/>
              </w:rPr>
            </w:pPr>
          </w:p>
          <w:p w14:paraId="49F1223D" w14:textId="134C64BA" w:rsidR="005807E3" w:rsidRPr="00F67441" w:rsidRDefault="0070376A" w:rsidP="00E2193F">
            <w:pPr>
              <w:jc w:val="center"/>
              <w:rPr>
                <w:rFonts w:ascii="Times New Roman" w:hAnsi="Times New Roman" w:cs="Times New Roman"/>
                <w:b/>
                <w:bCs/>
              </w:rPr>
            </w:pPr>
            <w:r w:rsidRPr="00E12926">
              <w:rPr>
                <w:rFonts w:ascii="Times New Roman" w:hAnsi="Times New Roman" w:cs="Times New Roman"/>
                <w:b/>
                <w:bCs/>
                <w:color w:val="000000" w:themeColor="text1"/>
              </w:rPr>
              <w:t>NO CLASS!</w:t>
            </w:r>
          </w:p>
        </w:tc>
        <w:tc>
          <w:tcPr>
            <w:tcW w:w="2338" w:type="dxa"/>
            <w:shd w:val="clear" w:color="auto" w:fill="FFFFFF" w:themeFill="background1"/>
          </w:tcPr>
          <w:p w14:paraId="080A3790" w14:textId="77777777" w:rsidR="004625BC" w:rsidRDefault="004625BC" w:rsidP="001C6504">
            <w:pPr>
              <w:jc w:val="center"/>
              <w:rPr>
                <w:rFonts w:ascii="Times New Roman" w:hAnsi="Times New Roman" w:cs="Times New Roman"/>
                <w:b/>
                <w:bCs/>
              </w:rPr>
            </w:pPr>
          </w:p>
          <w:p w14:paraId="42BB57B3" w14:textId="1BDF177E" w:rsidR="001B3FB2" w:rsidRPr="00F67441" w:rsidRDefault="0070376A" w:rsidP="001C6504">
            <w:pPr>
              <w:jc w:val="center"/>
              <w:rPr>
                <w:rFonts w:ascii="Times New Roman" w:hAnsi="Times New Roman" w:cs="Times New Roman"/>
                <w:b/>
                <w:bCs/>
              </w:rPr>
            </w:pPr>
            <w:r w:rsidRPr="00F67441">
              <w:rPr>
                <w:rFonts w:ascii="Times New Roman" w:hAnsi="Times New Roman" w:cs="Times New Roman"/>
                <w:b/>
                <w:bCs/>
              </w:rPr>
              <w:t>NO CLASS!</w:t>
            </w:r>
          </w:p>
        </w:tc>
        <w:tc>
          <w:tcPr>
            <w:tcW w:w="2973" w:type="dxa"/>
            <w:shd w:val="clear" w:color="auto" w:fill="FFFFFF" w:themeFill="background1"/>
          </w:tcPr>
          <w:p w14:paraId="1FEF671C" w14:textId="77777777" w:rsidR="00576806" w:rsidRDefault="00576806" w:rsidP="0070376A">
            <w:pPr>
              <w:rPr>
                <w:rFonts w:ascii="Times New Roman" w:hAnsi="Times New Roman" w:cs="Times New Roman"/>
              </w:rPr>
            </w:pPr>
          </w:p>
          <w:p w14:paraId="28204A31" w14:textId="15BCE26D" w:rsidR="0070376A" w:rsidRPr="00F67441" w:rsidRDefault="0070376A" w:rsidP="0070376A">
            <w:pPr>
              <w:jc w:val="center"/>
              <w:rPr>
                <w:rFonts w:ascii="Times New Roman" w:hAnsi="Times New Roman" w:cs="Times New Roman"/>
                <w:b/>
                <w:bCs/>
              </w:rPr>
            </w:pPr>
            <w:r w:rsidRPr="00F67441">
              <w:rPr>
                <w:rFonts w:ascii="Times New Roman" w:hAnsi="Times New Roman" w:cs="Times New Roman"/>
                <w:b/>
                <w:bCs/>
              </w:rPr>
              <w:t>NO CLASS!</w:t>
            </w:r>
          </w:p>
        </w:tc>
      </w:tr>
      <w:tr w:rsidR="001B3FB2" w14:paraId="657E1B9A" w14:textId="77777777" w:rsidTr="00FF1333">
        <w:tc>
          <w:tcPr>
            <w:tcW w:w="2882" w:type="dxa"/>
          </w:tcPr>
          <w:p w14:paraId="349C0F1C" w14:textId="77777777" w:rsidR="006E68D6" w:rsidRDefault="006E68D6" w:rsidP="006C7BC0">
            <w:pPr>
              <w:jc w:val="center"/>
              <w:rPr>
                <w:rFonts w:ascii="Times New Roman" w:hAnsi="Times New Roman" w:cs="Times New Roman"/>
              </w:rPr>
            </w:pPr>
          </w:p>
          <w:p w14:paraId="4103D1D0" w14:textId="77777777"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3.</w:t>
            </w:r>
            <w:r w:rsidRPr="00A5167F">
              <w:rPr>
                <w:rFonts w:ascii="Times New Roman" w:hAnsi="Times New Roman" w:cs="Times New Roman"/>
                <w:u w:val="single"/>
              </w:rPr>
              <w:t xml:space="preserve"> </w:t>
            </w:r>
          </w:p>
          <w:p w14:paraId="31964251" w14:textId="2F79F53D" w:rsidR="001B3FB2" w:rsidRDefault="001F6992" w:rsidP="006C7BC0">
            <w:pPr>
              <w:jc w:val="center"/>
              <w:rPr>
                <w:rFonts w:ascii="Times New Roman" w:hAnsi="Times New Roman" w:cs="Times New Roman"/>
              </w:rPr>
            </w:pPr>
            <w:r>
              <w:rPr>
                <w:rFonts w:ascii="Times New Roman" w:hAnsi="Times New Roman" w:cs="Times New Roman"/>
              </w:rPr>
              <w:t>Monday</w:t>
            </w:r>
            <w:r w:rsidR="005E21A8" w:rsidRPr="00FB72A7">
              <w:rPr>
                <w:rFonts w:ascii="Times New Roman" w:hAnsi="Times New Roman" w:cs="Times New Roman"/>
              </w:rPr>
              <w:t xml:space="preserve"> (</w:t>
            </w:r>
            <w:r w:rsidR="0070376A">
              <w:rPr>
                <w:rFonts w:ascii="Times New Roman" w:hAnsi="Times New Roman" w:cs="Times New Roman"/>
              </w:rPr>
              <w:t>1/27</w:t>
            </w:r>
            <w:r w:rsidR="008F52CD">
              <w:rPr>
                <w:rFonts w:ascii="Times New Roman" w:hAnsi="Times New Roman" w:cs="Times New Roman"/>
              </w:rPr>
              <w:t>)</w:t>
            </w:r>
          </w:p>
          <w:p w14:paraId="7B64B2C9" w14:textId="0C0F462D" w:rsidR="00934E47" w:rsidRPr="00FB72A7" w:rsidRDefault="00934E47" w:rsidP="006C7BC0">
            <w:pPr>
              <w:jc w:val="center"/>
              <w:rPr>
                <w:rFonts w:ascii="Times New Roman" w:hAnsi="Times New Roman" w:cs="Times New Roman"/>
              </w:rPr>
            </w:pPr>
          </w:p>
        </w:tc>
        <w:tc>
          <w:tcPr>
            <w:tcW w:w="2337" w:type="dxa"/>
            <w:shd w:val="clear" w:color="auto" w:fill="CDB5DC" w:themeFill="accent1" w:themeFillTint="99"/>
          </w:tcPr>
          <w:p w14:paraId="50C43769" w14:textId="77777777" w:rsidR="000176DB" w:rsidRPr="0023744D" w:rsidRDefault="000176DB" w:rsidP="00435482">
            <w:pPr>
              <w:jc w:val="center"/>
              <w:rPr>
                <w:rFonts w:ascii="Times New Roman" w:hAnsi="Times New Roman" w:cs="Times New Roman"/>
                <w:color w:val="000000" w:themeColor="text1"/>
                <w:highlight w:val="magenta"/>
              </w:rPr>
            </w:pPr>
          </w:p>
          <w:p w14:paraId="6C7A150A" w14:textId="575DF44E" w:rsidR="00455D06" w:rsidRPr="0023744D" w:rsidRDefault="0023744D" w:rsidP="00435482">
            <w:pPr>
              <w:jc w:val="center"/>
              <w:rPr>
                <w:rFonts w:ascii="Times New Roman" w:hAnsi="Times New Roman" w:cs="Times New Roman"/>
                <w:b/>
                <w:bCs/>
                <w:color w:val="FFFFFF" w:themeColor="background1"/>
                <w:highlight w:val="magenta"/>
              </w:rPr>
            </w:pPr>
            <w:r w:rsidRPr="0023744D">
              <w:rPr>
                <w:rFonts w:ascii="Times New Roman" w:hAnsi="Times New Roman" w:cs="Times New Roman"/>
                <w:b/>
                <w:bCs/>
                <w:color w:val="FFFFFF" w:themeColor="background1"/>
              </w:rPr>
              <w:t>What is Art?</w:t>
            </w:r>
          </w:p>
          <w:p w14:paraId="612BC938" w14:textId="0F775DDD" w:rsidR="005807E3" w:rsidRPr="0023744D" w:rsidRDefault="005807E3" w:rsidP="00A52079">
            <w:pPr>
              <w:jc w:val="center"/>
              <w:rPr>
                <w:rFonts w:ascii="Times New Roman" w:hAnsi="Times New Roman" w:cs="Times New Roman"/>
                <w:highlight w:val="magenta"/>
              </w:rPr>
            </w:pPr>
          </w:p>
        </w:tc>
        <w:tc>
          <w:tcPr>
            <w:tcW w:w="2338" w:type="dxa"/>
          </w:tcPr>
          <w:p w14:paraId="04233F07" w14:textId="77777777" w:rsidR="00A12D1A" w:rsidRDefault="00A12D1A" w:rsidP="00A12D1A">
            <w:pPr>
              <w:jc w:val="center"/>
              <w:rPr>
                <w:rFonts w:ascii="Times New Roman" w:hAnsi="Times New Roman" w:cs="Times New Roman"/>
              </w:rPr>
            </w:pPr>
          </w:p>
          <w:p w14:paraId="3F430DEC" w14:textId="77777777" w:rsidR="00A12D1A" w:rsidRDefault="00A12D1A" w:rsidP="00A12D1A">
            <w:pPr>
              <w:jc w:val="center"/>
              <w:rPr>
                <w:rFonts w:ascii="Times New Roman" w:hAnsi="Times New Roman" w:cs="Times New Roman"/>
              </w:rPr>
            </w:pPr>
          </w:p>
          <w:p w14:paraId="67D36174" w14:textId="57359FDF" w:rsidR="001B3FB2" w:rsidRPr="00FB72A7" w:rsidRDefault="00A12D1A" w:rsidP="00A12D1A">
            <w:pPr>
              <w:jc w:val="center"/>
              <w:rPr>
                <w:rFonts w:ascii="Times New Roman" w:hAnsi="Times New Roman" w:cs="Times New Roman"/>
              </w:rPr>
            </w:pPr>
            <w:r>
              <w:rPr>
                <w:rFonts w:ascii="Times New Roman" w:hAnsi="Times New Roman" w:cs="Times New Roman"/>
              </w:rPr>
              <w:t>READ!</w:t>
            </w:r>
          </w:p>
        </w:tc>
        <w:tc>
          <w:tcPr>
            <w:tcW w:w="2973" w:type="dxa"/>
          </w:tcPr>
          <w:p w14:paraId="334E7F80" w14:textId="1026CC79" w:rsidR="00521ED3" w:rsidRPr="00A5167F" w:rsidRDefault="00A5167F" w:rsidP="00A5167F">
            <w:pPr>
              <w:pStyle w:val="ListParagraph"/>
              <w:numPr>
                <w:ilvl w:val="0"/>
                <w:numId w:val="29"/>
              </w:numPr>
              <w:ind w:left="360"/>
              <w:rPr>
                <w:rFonts w:ascii="Times New Roman" w:hAnsi="Times New Roman" w:cs="Times New Roman"/>
              </w:rPr>
            </w:pPr>
            <w:r w:rsidRPr="00CD565E">
              <w:rPr>
                <w:rFonts w:ascii="Times New Roman" w:hAnsi="Times New Roman" w:cs="Times New Roman"/>
              </w:rPr>
              <w:t xml:space="preserve">St. Bonaventure, </w:t>
            </w:r>
            <w:r w:rsidRPr="00CD565E">
              <w:rPr>
                <w:rFonts w:ascii="Times New Roman" w:hAnsi="Times New Roman" w:cs="Times New Roman"/>
                <w:i/>
                <w:iCs/>
              </w:rPr>
              <w:t>On the Reduction of the Arts to Theology</w:t>
            </w:r>
            <w:r w:rsidRPr="00CD565E">
              <w:rPr>
                <w:rFonts w:ascii="Times New Roman" w:hAnsi="Times New Roman" w:cs="Times New Roman"/>
              </w:rPr>
              <w:t xml:space="preserve"> </w:t>
            </w:r>
          </w:p>
        </w:tc>
      </w:tr>
      <w:tr w:rsidR="001B3FB2" w14:paraId="233D1646" w14:textId="77777777" w:rsidTr="00FF1333">
        <w:tc>
          <w:tcPr>
            <w:tcW w:w="2882" w:type="dxa"/>
          </w:tcPr>
          <w:p w14:paraId="2B852B96" w14:textId="77777777" w:rsidR="006E68D6" w:rsidRDefault="006E68D6" w:rsidP="006C7BC0">
            <w:pPr>
              <w:jc w:val="center"/>
              <w:rPr>
                <w:rFonts w:ascii="Times New Roman" w:hAnsi="Times New Roman" w:cs="Times New Roman"/>
              </w:rPr>
            </w:pPr>
          </w:p>
          <w:p w14:paraId="31F5D570" w14:textId="6B82A074" w:rsidR="001B3FB2" w:rsidRPr="00FB72A7" w:rsidRDefault="008F52CD" w:rsidP="006C7BC0">
            <w:pPr>
              <w:jc w:val="center"/>
              <w:rPr>
                <w:rFonts w:ascii="Times New Roman" w:hAnsi="Times New Roman" w:cs="Times New Roman"/>
              </w:rPr>
            </w:pPr>
            <w:r>
              <w:rPr>
                <w:rFonts w:ascii="Times New Roman" w:hAnsi="Times New Roman" w:cs="Times New Roman"/>
              </w:rPr>
              <w:t>Wednesday (</w:t>
            </w:r>
            <w:r w:rsidR="0070376A">
              <w:rPr>
                <w:rFonts w:ascii="Times New Roman" w:hAnsi="Times New Roman" w:cs="Times New Roman"/>
              </w:rPr>
              <w:t>1/29</w:t>
            </w:r>
            <w:r>
              <w:rPr>
                <w:rFonts w:ascii="Times New Roman" w:hAnsi="Times New Roman" w:cs="Times New Roman"/>
              </w:rPr>
              <w:t>)</w:t>
            </w:r>
          </w:p>
        </w:tc>
        <w:tc>
          <w:tcPr>
            <w:tcW w:w="2337" w:type="dxa"/>
            <w:shd w:val="clear" w:color="auto" w:fill="CDB5DC" w:themeFill="accent1" w:themeFillTint="99"/>
          </w:tcPr>
          <w:p w14:paraId="2C5F0D9D" w14:textId="77777777" w:rsidR="005807E3" w:rsidRDefault="005807E3" w:rsidP="0023744D">
            <w:pPr>
              <w:rPr>
                <w:rFonts w:ascii="Times New Roman" w:hAnsi="Times New Roman" w:cs="Times New Roman"/>
                <w:color w:val="FFFFFF" w:themeColor="background1"/>
                <w:highlight w:val="darkMagenta"/>
              </w:rPr>
            </w:pPr>
          </w:p>
          <w:p w14:paraId="3F09F225" w14:textId="14B56AD4" w:rsidR="0023744D" w:rsidRPr="0023744D" w:rsidRDefault="00673867" w:rsidP="00FF1333">
            <w:pPr>
              <w:jc w:val="center"/>
              <w:rPr>
                <w:rFonts w:ascii="Times New Roman" w:hAnsi="Times New Roman" w:cs="Times New Roman"/>
                <w:b/>
                <w:bCs/>
                <w:color w:val="FFFFFF" w:themeColor="background1"/>
                <w:highlight w:val="darkMagenta"/>
              </w:rPr>
            </w:pPr>
            <w:r>
              <w:rPr>
                <w:rFonts w:ascii="Times New Roman" w:hAnsi="Times New Roman" w:cs="Times New Roman"/>
                <w:b/>
                <w:bCs/>
                <w:color w:val="FFFFFF" w:themeColor="background1"/>
              </w:rPr>
              <w:t>What is Art?</w:t>
            </w:r>
          </w:p>
        </w:tc>
        <w:tc>
          <w:tcPr>
            <w:tcW w:w="2338" w:type="dxa"/>
          </w:tcPr>
          <w:p w14:paraId="314D3E59" w14:textId="77777777" w:rsidR="00A12D1A" w:rsidRDefault="00A12D1A" w:rsidP="00A12D1A">
            <w:pPr>
              <w:jc w:val="center"/>
              <w:rPr>
                <w:rFonts w:ascii="Times New Roman" w:hAnsi="Times New Roman" w:cs="Times New Roman"/>
              </w:rPr>
            </w:pPr>
          </w:p>
          <w:p w14:paraId="5467B010" w14:textId="4E7990AD" w:rsidR="00A12D1A" w:rsidRDefault="004D0AAC" w:rsidP="00A12D1A">
            <w:pPr>
              <w:jc w:val="center"/>
              <w:rPr>
                <w:rFonts w:ascii="Times New Roman" w:hAnsi="Times New Roman" w:cs="Times New Roman"/>
              </w:rPr>
            </w:pPr>
            <w:r>
              <w:rPr>
                <w:rFonts w:ascii="Times New Roman" w:hAnsi="Times New Roman" w:cs="Times New Roman"/>
              </w:rPr>
              <w:t>READ!</w:t>
            </w:r>
          </w:p>
          <w:p w14:paraId="7B9B41B7" w14:textId="03BE3F6E" w:rsidR="001B3FB2" w:rsidRPr="00FB72A7" w:rsidRDefault="001B3FB2" w:rsidP="004D0AAC">
            <w:pPr>
              <w:rPr>
                <w:rFonts w:ascii="Times New Roman" w:hAnsi="Times New Roman" w:cs="Times New Roman"/>
              </w:rPr>
            </w:pPr>
          </w:p>
        </w:tc>
        <w:tc>
          <w:tcPr>
            <w:tcW w:w="2973" w:type="dxa"/>
          </w:tcPr>
          <w:p w14:paraId="0E35063D" w14:textId="763C8628" w:rsidR="00521ED3" w:rsidRPr="00A5167F" w:rsidRDefault="00A5167F" w:rsidP="00A5167F">
            <w:pPr>
              <w:pStyle w:val="ListParagraph"/>
              <w:numPr>
                <w:ilvl w:val="0"/>
                <w:numId w:val="19"/>
              </w:numPr>
              <w:ind w:left="360"/>
              <w:rPr>
                <w:rFonts w:ascii="Times New Roman" w:hAnsi="Times New Roman" w:cs="Times New Roman"/>
              </w:rPr>
            </w:pPr>
            <w:r w:rsidRPr="00A5167F">
              <w:rPr>
                <w:rFonts w:ascii="Times New Roman" w:hAnsi="Times New Roman" w:cs="Times New Roman"/>
              </w:rPr>
              <w:t xml:space="preserve">Excerpt from Jacobs’ </w:t>
            </w:r>
            <w:r w:rsidRPr="00A5167F">
              <w:rPr>
                <w:rFonts w:ascii="Times New Roman" w:hAnsi="Times New Roman" w:cs="Times New Roman"/>
                <w:i/>
                <w:iCs/>
              </w:rPr>
              <w:t xml:space="preserve">Seat of Wisdom </w:t>
            </w:r>
            <w:r w:rsidRPr="00A5167F">
              <w:rPr>
                <w:rFonts w:ascii="Times New Roman" w:hAnsi="Times New Roman" w:cs="Times New Roman"/>
              </w:rPr>
              <w:t>(pp. 268-280)</w:t>
            </w:r>
          </w:p>
        </w:tc>
      </w:tr>
      <w:tr w:rsidR="001B3FB2" w14:paraId="3BBC5007" w14:textId="77777777" w:rsidTr="00FF1333">
        <w:tc>
          <w:tcPr>
            <w:tcW w:w="2882" w:type="dxa"/>
          </w:tcPr>
          <w:p w14:paraId="453C467E" w14:textId="77777777" w:rsidR="006E68D6" w:rsidRDefault="006E68D6" w:rsidP="006C7BC0">
            <w:pPr>
              <w:jc w:val="center"/>
              <w:rPr>
                <w:rFonts w:ascii="Times New Roman" w:hAnsi="Times New Roman" w:cs="Times New Roman"/>
              </w:rPr>
            </w:pPr>
          </w:p>
          <w:p w14:paraId="5E0D05E9" w14:textId="612DF282" w:rsidR="001B3FB2" w:rsidRPr="00FB72A7" w:rsidRDefault="000B298D" w:rsidP="006C7BC0">
            <w:pPr>
              <w:jc w:val="center"/>
              <w:rPr>
                <w:rFonts w:ascii="Times New Roman" w:hAnsi="Times New Roman" w:cs="Times New Roman"/>
              </w:rPr>
            </w:pPr>
            <w:r>
              <w:rPr>
                <w:rFonts w:ascii="Times New Roman" w:hAnsi="Times New Roman" w:cs="Times New Roman"/>
              </w:rPr>
              <w:t>Friday (</w:t>
            </w:r>
            <w:r w:rsidR="0070376A">
              <w:rPr>
                <w:rFonts w:ascii="Times New Roman" w:hAnsi="Times New Roman" w:cs="Times New Roman"/>
              </w:rPr>
              <w:t>1/31</w:t>
            </w:r>
            <w:r>
              <w:rPr>
                <w:rFonts w:ascii="Times New Roman" w:hAnsi="Times New Roman" w:cs="Times New Roman"/>
              </w:rPr>
              <w:t>)</w:t>
            </w:r>
            <w:r w:rsidR="005E21A8" w:rsidRPr="00FB72A7">
              <w:rPr>
                <w:rFonts w:ascii="Times New Roman" w:hAnsi="Times New Roman" w:cs="Times New Roman"/>
              </w:rPr>
              <w:t xml:space="preserve"> </w:t>
            </w:r>
          </w:p>
          <w:p w14:paraId="798C332C" w14:textId="77777777" w:rsidR="005E21A8" w:rsidRPr="00FB72A7" w:rsidRDefault="005E21A8" w:rsidP="005E21A8">
            <w:pPr>
              <w:rPr>
                <w:rFonts w:ascii="Times New Roman" w:hAnsi="Times New Roman" w:cs="Times New Roman"/>
              </w:rPr>
            </w:pPr>
          </w:p>
        </w:tc>
        <w:tc>
          <w:tcPr>
            <w:tcW w:w="2337" w:type="dxa"/>
            <w:shd w:val="clear" w:color="auto" w:fill="CDB5DC" w:themeFill="accent1" w:themeFillTint="99"/>
          </w:tcPr>
          <w:p w14:paraId="0F39C567" w14:textId="77777777" w:rsidR="00455D06" w:rsidRPr="0023744D" w:rsidRDefault="00455D06" w:rsidP="00435482">
            <w:pPr>
              <w:jc w:val="center"/>
              <w:rPr>
                <w:rFonts w:ascii="Times New Roman" w:hAnsi="Times New Roman" w:cs="Times New Roman"/>
                <w:b/>
                <w:bCs/>
                <w:color w:val="864EA8" w:themeColor="accent1" w:themeShade="BF"/>
                <w:u w:val="single"/>
              </w:rPr>
            </w:pPr>
          </w:p>
          <w:p w14:paraId="5C591403" w14:textId="77777777" w:rsidR="00FF1333" w:rsidRDefault="00FF1333" w:rsidP="00CE54E7">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What is Art? </w:t>
            </w:r>
          </w:p>
          <w:p w14:paraId="12942496" w14:textId="6061A6CE" w:rsidR="005807E3" w:rsidRPr="0023744D" w:rsidRDefault="005807E3" w:rsidP="00CE54E7">
            <w:pPr>
              <w:jc w:val="center"/>
              <w:rPr>
                <w:rFonts w:ascii="Times New Roman" w:hAnsi="Times New Roman" w:cs="Times New Roman"/>
                <w:b/>
                <w:bCs/>
                <w:color w:val="864EA8" w:themeColor="accent1" w:themeShade="BF"/>
              </w:rPr>
            </w:pPr>
          </w:p>
        </w:tc>
        <w:tc>
          <w:tcPr>
            <w:tcW w:w="2338" w:type="dxa"/>
          </w:tcPr>
          <w:p w14:paraId="69EF0FCE" w14:textId="77777777" w:rsidR="00A12D1A" w:rsidRDefault="00A12D1A" w:rsidP="00A12D1A">
            <w:pPr>
              <w:jc w:val="center"/>
              <w:rPr>
                <w:rFonts w:ascii="Times New Roman" w:hAnsi="Times New Roman" w:cs="Times New Roman"/>
              </w:rPr>
            </w:pPr>
          </w:p>
          <w:p w14:paraId="54A82BCD" w14:textId="77777777" w:rsidR="00A12D1A" w:rsidRDefault="00A12D1A" w:rsidP="00A12D1A">
            <w:pPr>
              <w:jc w:val="center"/>
              <w:rPr>
                <w:rFonts w:ascii="Times New Roman" w:hAnsi="Times New Roman" w:cs="Times New Roman"/>
              </w:rPr>
            </w:pPr>
          </w:p>
          <w:p w14:paraId="6A0C5996" w14:textId="77777777" w:rsidR="001B3FB2" w:rsidRDefault="00A12D1A" w:rsidP="00A12D1A">
            <w:pPr>
              <w:jc w:val="center"/>
              <w:rPr>
                <w:rFonts w:ascii="Times New Roman" w:hAnsi="Times New Roman" w:cs="Times New Roman"/>
              </w:rPr>
            </w:pPr>
            <w:r>
              <w:rPr>
                <w:rFonts w:ascii="Times New Roman" w:hAnsi="Times New Roman" w:cs="Times New Roman"/>
              </w:rPr>
              <w:t>READ!</w:t>
            </w:r>
          </w:p>
          <w:p w14:paraId="584C3CDF" w14:textId="1344E363" w:rsidR="005E28CC" w:rsidRPr="005E28CC" w:rsidRDefault="005E28CC" w:rsidP="005E28CC">
            <w:pPr>
              <w:jc w:val="center"/>
              <w:rPr>
                <w:rFonts w:ascii="Times New Roman" w:hAnsi="Times New Roman" w:cs="Times New Roman"/>
                <w:b/>
                <w:bCs/>
              </w:rPr>
            </w:pPr>
          </w:p>
        </w:tc>
        <w:tc>
          <w:tcPr>
            <w:tcW w:w="2973" w:type="dxa"/>
          </w:tcPr>
          <w:p w14:paraId="7FC8218E" w14:textId="012E4515" w:rsidR="00855CE4" w:rsidRPr="0023744D" w:rsidRDefault="00F67441" w:rsidP="00EE25C2">
            <w:pPr>
              <w:pStyle w:val="ListParagraph"/>
              <w:numPr>
                <w:ilvl w:val="0"/>
                <w:numId w:val="19"/>
              </w:numPr>
              <w:ind w:left="360"/>
              <w:rPr>
                <w:rFonts w:ascii="Times New Roman" w:hAnsi="Times New Roman" w:cs="Times New Roman"/>
              </w:rPr>
            </w:pPr>
            <w:r>
              <w:rPr>
                <w:rFonts w:ascii="Times New Roman" w:hAnsi="Times New Roman" w:cs="Times New Roman"/>
              </w:rPr>
              <w:t xml:space="preserve">Plato, </w:t>
            </w:r>
            <w:r>
              <w:rPr>
                <w:rFonts w:ascii="Times New Roman" w:hAnsi="Times New Roman" w:cs="Times New Roman"/>
                <w:i/>
                <w:iCs/>
              </w:rPr>
              <w:t>The Republic</w:t>
            </w:r>
            <w:r>
              <w:rPr>
                <w:rFonts w:ascii="Times New Roman" w:hAnsi="Times New Roman" w:cs="Times New Roman"/>
              </w:rPr>
              <w:t>, Bk 7</w:t>
            </w:r>
          </w:p>
        </w:tc>
      </w:tr>
      <w:tr w:rsidR="001B3FB2" w14:paraId="6B040758" w14:textId="77777777" w:rsidTr="00FF1333">
        <w:tc>
          <w:tcPr>
            <w:tcW w:w="2882" w:type="dxa"/>
          </w:tcPr>
          <w:p w14:paraId="41C759B3" w14:textId="77777777" w:rsidR="006E68D6" w:rsidRDefault="006E68D6" w:rsidP="006C7BC0">
            <w:pPr>
              <w:jc w:val="center"/>
              <w:rPr>
                <w:rFonts w:ascii="Times New Roman" w:hAnsi="Times New Roman" w:cs="Times New Roman"/>
              </w:rPr>
            </w:pPr>
          </w:p>
          <w:p w14:paraId="4DC4A589" w14:textId="77777777"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4.</w:t>
            </w:r>
            <w:r w:rsidRPr="00A5167F">
              <w:rPr>
                <w:rFonts w:ascii="Times New Roman" w:hAnsi="Times New Roman" w:cs="Times New Roman"/>
                <w:u w:val="single"/>
              </w:rPr>
              <w:t xml:space="preserve"> </w:t>
            </w:r>
          </w:p>
          <w:p w14:paraId="4256F7BB" w14:textId="62DE9C04" w:rsidR="001B3FB2" w:rsidRPr="00FB72A7" w:rsidRDefault="000B298D"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2/3</w:t>
            </w:r>
            <w:r w:rsidR="005E21A8" w:rsidRPr="00FB72A7">
              <w:rPr>
                <w:rFonts w:ascii="Times New Roman" w:hAnsi="Times New Roman" w:cs="Times New Roman"/>
              </w:rPr>
              <w:t>)</w:t>
            </w:r>
          </w:p>
        </w:tc>
        <w:tc>
          <w:tcPr>
            <w:tcW w:w="2337" w:type="dxa"/>
            <w:shd w:val="clear" w:color="auto" w:fill="864EA8" w:themeFill="accent1" w:themeFillShade="BF"/>
          </w:tcPr>
          <w:p w14:paraId="5B6A9F96" w14:textId="0DFDD2F5" w:rsidR="00673867" w:rsidRDefault="00673867" w:rsidP="00673867">
            <w:pPr>
              <w:rPr>
                <w:rFonts w:ascii="Times New Roman" w:hAnsi="Times New Roman" w:cs="Times New Roman"/>
                <w:b/>
                <w:bCs/>
                <w:color w:val="FFFFFF" w:themeColor="background1"/>
              </w:rPr>
            </w:pPr>
          </w:p>
          <w:p w14:paraId="660173E9" w14:textId="77777777" w:rsidR="0090082C" w:rsidRDefault="0090082C" w:rsidP="00CF706F">
            <w:pPr>
              <w:jc w:val="center"/>
              <w:rPr>
                <w:rFonts w:ascii="Times New Roman" w:hAnsi="Times New Roman" w:cs="Times New Roman"/>
                <w:b/>
                <w:bCs/>
                <w:color w:val="FFFFFF" w:themeColor="background1"/>
              </w:rPr>
            </w:pPr>
          </w:p>
          <w:p w14:paraId="09A459D3" w14:textId="77777777" w:rsidR="0090082C" w:rsidRDefault="0090082C" w:rsidP="00CF706F">
            <w:pPr>
              <w:jc w:val="center"/>
              <w:rPr>
                <w:rFonts w:ascii="Times New Roman" w:hAnsi="Times New Roman" w:cs="Times New Roman"/>
                <w:b/>
                <w:bCs/>
                <w:color w:val="FFFFFF" w:themeColor="background1"/>
              </w:rPr>
            </w:pPr>
          </w:p>
          <w:p w14:paraId="1D6A9CF3" w14:textId="60C89260" w:rsidR="005807E3" w:rsidRPr="00CF706F" w:rsidRDefault="00FF1333" w:rsidP="00CF706F">
            <w:pPr>
              <w:jc w:val="center"/>
              <w:rPr>
                <w:rFonts w:ascii="Times New Roman" w:hAnsi="Times New Roman" w:cs="Times New Roman"/>
                <w:b/>
                <w:bCs/>
                <w:color w:val="000000" w:themeColor="text1"/>
              </w:rPr>
            </w:pPr>
            <w:r>
              <w:rPr>
                <w:rFonts w:ascii="Times New Roman" w:hAnsi="Times New Roman" w:cs="Times New Roman"/>
                <w:b/>
                <w:bCs/>
                <w:color w:val="FFFFFF" w:themeColor="background1"/>
              </w:rPr>
              <w:t>Philosophy vs. Art</w:t>
            </w:r>
          </w:p>
        </w:tc>
        <w:tc>
          <w:tcPr>
            <w:tcW w:w="2338" w:type="dxa"/>
          </w:tcPr>
          <w:p w14:paraId="5E3C42D7" w14:textId="77777777" w:rsidR="00A12D1A" w:rsidRDefault="00A12D1A" w:rsidP="00A12D1A">
            <w:pPr>
              <w:jc w:val="center"/>
              <w:rPr>
                <w:rFonts w:ascii="Times New Roman" w:hAnsi="Times New Roman" w:cs="Times New Roman"/>
              </w:rPr>
            </w:pPr>
          </w:p>
          <w:p w14:paraId="65AC973A" w14:textId="77777777" w:rsidR="00A12D1A" w:rsidRDefault="00A12D1A" w:rsidP="00A12D1A">
            <w:pPr>
              <w:jc w:val="center"/>
              <w:rPr>
                <w:rFonts w:ascii="Times New Roman" w:hAnsi="Times New Roman" w:cs="Times New Roman"/>
              </w:rPr>
            </w:pPr>
          </w:p>
          <w:p w14:paraId="79D0DA81" w14:textId="77777777" w:rsidR="001B3FB2" w:rsidRDefault="00A12D1A" w:rsidP="00A12D1A">
            <w:pPr>
              <w:jc w:val="center"/>
              <w:rPr>
                <w:rFonts w:ascii="Times New Roman" w:hAnsi="Times New Roman" w:cs="Times New Roman"/>
              </w:rPr>
            </w:pPr>
            <w:r>
              <w:rPr>
                <w:rFonts w:ascii="Times New Roman" w:hAnsi="Times New Roman" w:cs="Times New Roman"/>
              </w:rPr>
              <w:t>READ!</w:t>
            </w:r>
          </w:p>
          <w:p w14:paraId="57163366" w14:textId="77777777" w:rsidR="00B57E70" w:rsidRDefault="00B57E70" w:rsidP="00A12D1A">
            <w:pPr>
              <w:jc w:val="center"/>
              <w:rPr>
                <w:rFonts w:ascii="Times New Roman" w:hAnsi="Times New Roman" w:cs="Times New Roman"/>
              </w:rPr>
            </w:pPr>
          </w:p>
          <w:p w14:paraId="2D184109" w14:textId="1CEE3D8E" w:rsidR="00B57E70" w:rsidRDefault="00B57E70" w:rsidP="00A12D1A">
            <w:pPr>
              <w:jc w:val="center"/>
              <w:rPr>
                <w:rFonts w:ascii="Times New Roman" w:hAnsi="Times New Roman" w:cs="Times New Roman"/>
                <w:b/>
                <w:bCs/>
              </w:rPr>
            </w:pPr>
            <w:r w:rsidRPr="00B57E70">
              <w:rPr>
                <w:rFonts w:ascii="Times New Roman" w:hAnsi="Times New Roman" w:cs="Times New Roman"/>
                <w:b/>
                <w:bCs/>
                <w:highlight w:val="yellow"/>
              </w:rPr>
              <w:t>Reading Quiz 1—Due Sunday (</w:t>
            </w:r>
            <w:r w:rsidR="00856F0F">
              <w:rPr>
                <w:rFonts w:ascii="Times New Roman" w:hAnsi="Times New Roman" w:cs="Times New Roman"/>
                <w:b/>
                <w:bCs/>
                <w:highlight w:val="yellow"/>
              </w:rPr>
              <w:t>2/9</w:t>
            </w:r>
            <w:r w:rsidRPr="00B57E70">
              <w:rPr>
                <w:rFonts w:ascii="Times New Roman" w:hAnsi="Times New Roman" w:cs="Times New Roman"/>
                <w:b/>
                <w:bCs/>
                <w:highlight w:val="yellow"/>
              </w:rPr>
              <w:t>) by 11:59pm</w:t>
            </w:r>
          </w:p>
          <w:p w14:paraId="1E13CBDA" w14:textId="30A0BE8B" w:rsidR="00B57E70" w:rsidRPr="00B57E70" w:rsidRDefault="00B57E70" w:rsidP="00A12D1A">
            <w:pPr>
              <w:jc w:val="center"/>
              <w:rPr>
                <w:rFonts w:ascii="Times New Roman" w:hAnsi="Times New Roman" w:cs="Times New Roman"/>
                <w:b/>
                <w:bCs/>
              </w:rPr>
            </w:pPr>
          </w:p>
        </w:tc>
        <w:tc>
          <w:tcPr>
            <w:tcW w:w="2973" w:type="dxa"/>
          </w:tcPr>
          <w:p w14:paraId="51790B94" w14:textId="0272D59F" w:rsidR="001B3FB2" w:rsidRDefault="001B3FB2" w:rsidP="00F67441">
            <w:pPr>
              <w:pStyle w:val="ListParagraph"/>
              <w:ind w:left="360"/>
              <w:rPr>
                <w:rFonts w:ascii="Times New Roman" w:hAnsi="Times New Roman" w:cs="Times New Roman"/>
              </w:rPr>
            </w:pPr>
          </w:p>
          <w:p w14:paraId="2EC2FD3E" w14:textId="77777777" w:rsidR="00FF1333" w:rsidRDefault="00FF1333" w:rsidP="009B7446">
            <w:pPr>
              <w:pStyle w:val="ListParagraph"/>
              <w:numPr>
                <w:ilvl w:val="0"/>
                <w:numId w:val="9"/>
              </w:numPr>
              <w:ind w:left="360"/>
              <w:rPr>
                <w:rFonts w:ascii="Times New Roman" w:hAnsi="Times New Roman" w:cs="Times New Roman"/>
              </w:rPr>
            </w:pPr>
            <w:r>
              <w:rPr>
                <w:rFonts w:ascii="Times New Roman" w:hAnsi="Times New Roman" w:cs="Times New Roman"/>
              </w:rPr>
              <w:t xml:space="preserve">Boethius, </w:t>
            </w:r>
            <w:r>
              <w:rPr>
                <w:rFonts w:ascii="Times New Roman" w:hAnsi="Times New Roman" w:cs="Times New Roman"/>
                <w:i/>
                <w:iCs/>
              </w:rPr>
              <w:t xml:space="preserve">The Consolation of Philosophy </w:t>
            </w:r>
            <w:r>
              <w:rPr>
                <w:rFonts w:ascii="Times New Roman" w:hAnsi="Times New Roman" w:cs="Times New Roman"/>
              </w:rPr>
              <w:t>(read beginning account of “Lady</w:t>
            </w:r>
            <w:r w:rsidR="00E12926">
              <w:rPr>
                <w:rFonts w:ascii="Times New Roman" w:hAnsi="Times New Roman" w:cs="Times New Roman"/>
              </w:rPr>
              <w:t xml:space="preserve"> </w:t>
            </w:r>
            <w:r>
              <w:rPr>
                <w:rFonts w:ascii="Times New Roman" w:hAnsi="Times New Roman" w:cs="Times New Roman"/>
              </w:rPr>
              <w:t>Philosophy”)</w:t>
            </w:r>
          </w:p>
          <w:p w14:paraId="78803F29" w14:textId="792B2FBF" w:rsidR="00E12926" w:rsidRPr="00FB72A7" w:rsidRDefault="00E12926" w:rsidP="009B7446">
            <w:pPr>
              <w:pStyle w:val="ListParagraph"/>
              <w:numPr>
                <w:ilvl w:val="0"/>
                <w:numId w:val="9"/>
              </w:numPr>
              <w:ind w:left="360"/>
              <w:rPr>
                <w:rFonts w:ascii="Times New Roman" w:hAnsi="Times New Roman" w:cs="Times New Roman"/>
              </w:rPr>
            </w:pPr>
            <w:r>
              <w:rPr>
                <w:rFonts w:ascii="Times New Roman" w:hAnsi="Times New Roman" w:cs="Times New Roman"/>
              </w:rPr>
              <w:t xml:space="preserve">Plato, </w:t>
            </w:r>
            <w:r>
              <w:rPr>
                <w:rFonts w:ascii="Times New Roman" w:hAnsi="Times New Roman" w:cs="Times New Roman"/>
                <w:i/>
                <w:iCs/>
              </w:rPr>
              <w:t>The Republic</w:t>
            </w:r>
            <w:r>
              <w:rPr>
                <w:rFonts w:ascii="Times New Roman" w:hAnsi="Times New Roman" w:cs="Times New Roman"/>
              </w:rPr>
              <w:t>, Bk 10</w:t>
            </w:r>
          </w:p>
        </w:tc>
      </w:tr>
      <w:tr w:rsidR="001B3FB2" w14:paraId="75F65AA7" w14:textId="77777777" w:rsidTr="00FF1333">
        <w:tc>
          <w:tcPr>
            <w:tcW w:w="2882" w:type="dxa"/>
          </w:tcPr>
          <w:p w14:paraId="136269F5" w14:textId="77777777" w:rsidR="006E68D6" w:rsidRDefault="006E68D6" w:rsidP="006C7BC0">
            <w:pPr>
              <w:jc w:val="center"/>
              <w:rPr>
                <w:rFonts w:ascii="Times New Roman" w:hAnsi="Times New Roman" w:cs="Times New Roman"/>
              </w:rPr>
            </w:pPr>
          </w:p>
          <w:p w14:paraId="149ABA20" w14:textId="18FD13B2" w:rsidR="001B3FB2" w:rsidRPr="00FB72A7" w:rsidRDefault="000B298D" w:rsidP="006C7BC0">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2/5</w:t>
            </w:r>
            <w:r>
              <w:rPr>
                <w:rFonts w:ascii="Times New Roman" w:hAnsi="Times New Roman" w:cs="Times New Roman"/>
              </w:rPr>
              <w:t>)</w:t>
            </w:r>
          </w:p>
        </w:tc>
        <w:tc>
          <w:tcPr>
            <w:tcW w:w="2337" w:type="dxa"/>
            <w:shd w:val="clear" w:color="auto" w:fill="864EA8" w:themeFill="accent1" w:themeFillShade="BF"/>
          </w:tcPr>
          <w:p w14:paraId="64DE7B4F" w14:textId="77777777" w:rsidR="00455D06" w:rsidRDefault="00455D06" w:rsidP="00435482">
            <w:pPr>
              <w:jc w:val="center"/>
              <w:rPr>
                <w:rFonts w:ascii="Times New Roman" w:hAnsi="Times New Roman" w:cs="Times New Roman"/>
                <w:b/>
                <w:bCs/>
                <w:color w:val="FFFFFF" w:themeColor="background1"/>
                <w:highlight w:val="magenta"/>
                <w:u w:val="single"/>
              </w:rPr>
            </w:pPr>
          </w:p>
          <w:p w14:paraId="5D64F1D9" w14:textId="73658199" w:rsidR="00855CE4" w:rsidRPr="00890B21" w:rsidRDefault="00FF1333" w:rsidP="00855CE4">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Philosophy vs. Art</w:t>
            </w:r>
          </w:p>
          <w:p w14:paraId="0EE31A8C" w14:textId="28A6AD63" w:rsidR="005807E3" w:rsidRPr="00FB72A7" w:rsidRDefault="005807E3" w:rsidP="00855CE4">
            <w:pPr>
              <w:rPr>
                <w:rFonts w:ascii="Times New Roman" w:hAnsi="Times New Roman" w:cs="Times New Roman"/>
              </w:rPr>
            </w:pPr>
          </w:p>
        </w:tc>
        <w:tc>
          <w:tcPr>
            <w:tcW w:w="2338" w:type="dxa"/>
          </w:tcPr>
          <w:p w14:paraId="5CE1CA39" w14:textId="77777777" w:rsidR="00A12D1A" w:rsidRDefault="00A12D1A" w:rsidP="00A12D1A">
            <w:pPr>
              <w:jc w:val="center"/>
              <w:rPr>
                <w:rFonts w:ascii="Times New Roman" w:hAnsi="Times New Roman" w:cs="Times New Roman"/>
                <w:b/>
                <w:bCs/>
                <w:highlight w:val="darkGray"/>
              </w:rPr>
            </w:pPr>
          </w:p>
          <w:p w14:paraId="00763616" w14:textId="77777777" w:rsidR="00D9118F" w:rsidRDefault="00D9118F" w:rsidP="00A12D1A">
            <w:pPr>
              <w:jc w:val="center"/>
              <w:rPr>
                <w:rFonts w:ascii="Times New Roman" w:hAnsi="Times New Roman" w:cs="Times New Roman"/>
                <w:b/>
                <w:bCs/>
                <w:highlight w:val="darkGray"/>
              </w:rPr>
            </w:pPr>
          </w:p>
          <w:p w14:paraId="148A204F" w14:textId="20C7CC96" w:rsidR="00DC33F6" w:rsidRPr="00FB72A7" w:rsidRDefault="00206747" w:rsidP="00206747">
            <w:pPr>
              <w:jc w:val="center"/>
              <w:rPr>
                <w:rFonts w:ascii="Times New Roman" w:hAnsi="Times New Roman" w:cs="Times New Roman"/>
              </w:rPr>
            </w:pPr>
            <w:r w:rsidRPr="00206747">
              <w:rPr>
                <w:rFonts w:ascii="Times New Roman" w:hAnsi="Times New Roman" w:cs="Times New Roman"/>
              </w:rPr>
              <w:t>READ!</w:t>
            </w:r>
          </w:p>
          <w:p w14:paraId="397E13D3" w14:textId="2E3A0002" w:rsidR="00DC33F6" w:rsidRPr="00FB72A7" w:rsidRDefault="00DC33F6" w:rsidP="00A12D1A">
            <w:pPr>
              <w:jc w:val="center"/>
              <w:rPr>
                <w:rFonts w:ascii="Times New Roman" w:hAnsi="Times New Roman" w:cs="Times New Roman"/>
              </w:rPr>
            </w:pPr>
          </w:p>
        </w:tc>
        <w:tc>
          <w:tcPr>
            <w:tcW w:w="2973" w:type="dxa"/>
          </w:tcPr>
          <w:p w14:paraId="34CB4A83" w14:textId="55581573" w:rsidR="001B3FB2" w:rsidRPr="00890B21" w:rsidRDefault="00FF1333" w:rsidP="00890B21">
            <w:pPr>
              <w:pStyle w:val="ListParagraph"/>
              <w:numPr>
                <w:ilvl w:val="0"/>
                <w:numId w:val="9"/>
              </w:numPr>
              <w:ind w:left="360"/>
              <w:rPr>
                <w:rFonts w:ascii="Times New Roman" w:hAnsi="Times New Roman" w:cs="Times New Roman"/>
              </w:rPr>
            </w:pPr>
            <w:r>
              <w:rPr>
                <w:rFonts w:ascii="Times New Roman" w:hAnsi="Times New Roman" w:cs="Times New Roman"/>
              </w:rPr>
              <w:t xml:space="preserve">Plato, </w:t>
            </w:r>
            <w:r>
              <w:rPr>
                <w:rFonts w:ascii="Times New Roman" w:hAnsi="Times New Roman" w:cs="Times New Roman"/>
                <w:i/>
                <w:iCs/>
              </w:rPr>
              <w:t>The Republic</w:t>
            </w:r>
            <w:r>
              <w:rPr>
                <w:rFonts w:ascii="Times New Roman" w:hAnsi="Times New Roman" w:cs="Times New Roman"/>
              </w:rPr>
              <w:t>, Bk 10</w:t>
            </w:r>
            <w:r w:rsidR="00E12926">
              <w:rPr>
                <w:rFonts w:ascii="Times New Roman" w:hAnsi="Times New Roman" w:cs="Times New Roman"/>
              </w:rPr>
              <w:t xml:space="preserve"> (cont’d)</w:t>
            </w:r>
          </w:p>
        </w:tc>
      </w:tr>
      <w:tr w:rsidR="001B3FB2" w14:paraId="7A55E080" w14:textId="77777777" w:rsidTr="00FF1333">
        <w:tc>
          <w:tcPr>
            <w:tcW w:w="2882" w:type="dxa"/>
          </w:tcPr>
          <w:p w14:paraId="075EE175" w14:textId="77777777" w:rsidR="006E68D6" w:rsidRDefault="006E68D6" w:rsidP="006C7BC0">
            <w:pPr>
              <w:jc w:val="center"/>
              <w:rPr>
                <w:rFonts w:ascii="Times New Roman" w:hAnsi="Times New Roman" w:cs="Times New Roman"/>
              </w:rPr>
            </w:pPr>
          </w:p>
          <w:p w14:paraId="0700BB6C" w14:textId="01E9AFBE" w:rsidR="001B3FB2" w:rsidRPr="00FB72A7" w:rsidRDefault="000B298D" w:rsidP="006C7BC0">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2/7</w:t>
            </w:r>
            <w:r>
              <w:rPr>
                <w:rFonts w:ascii="Times New Roman" w:hAnsi="Times New Roman" w:cs="Times New Roman"/>
              </w:rPr>
              <w:t>)</w:t>
            </w:r>
          </w:p>
        </w:tc>
        <w:tc>
          <w:tcPr>
            <w:tcW w:w="2337" w:type="dxa"/>
            <w:shd w:val="clear" w:color="auto" w:fill="864EA8" w:themeFill="accent1" w:themeFillShade="BF"/>
          </w:tcPr>
          <w:p w14:paraId="5B37836F" w14:textId="77777777" w:rsidR="00455D06" w:rsidRDefault="00455D06" w:rsidP="00435482">
            <w:pPr>
              <w:jc w:val="center"/>
              <w:rPr>
                <w:rFonts w:ascii="Times New Roman" w:hAnsi="Times New Roman" w:cs="Times New Roman"/>
                <w:b/>
                <w:bCs/>
                <w:color w:val="FFFFFF" w:themeColor="background1"/>
                <w:highlight w:val="magenta"/>
                <w:u w:val="single"/>
              </w:rPr>
            </w:pPr>
          </w:p>
          <w:p w14:paraId="40428684" w14:textId="0EA4A50D" w:rsidR="00D00D0F" w:rsidRPr="00890B21" w:rsidRDefault="00FF1333" w:rsidP="00D00D0F">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Philosophy vs. Art</w:t>
            </w:r>
          </w:p>
          <w:p w14:paraId="4222D05D" w14:textId="3BC1F365" w:rsidR="005807E3" w:rsidRPr="00FB72A7" w:rsidRDefault="005807E3" w:rsidP="005807E3">
            <w:pPr>
              <w:jc w:val="center"/>
              <w:rPr>
                <w:rFonts w:ascii="Times New Roman" w:hAnsi="Times New Roman" w:cs="Times New Roman"/>
              </w:rPr>
            </w:pPr>
          </w:p>
        </w:tc>
        <w:tc>
          <w:tcPr>
            <w:tcW w:w="2338" w:type="dxa"/>
          </w:tcPr>
          <w:p w14:paraId="4851F596" w14:textId="77777777" w:rsidR="00A12D1A" w:rsidRDefault="00A12D1A" w:rsidP="00A12D1A">
            <w:pPr>
              <w:jc w:val="center"/>
              <w:rPr>
                <w:rFonts w:ascii="Times New Roman" w:hAnsi="Times New Roman" w:cs="Times New Roman"/>
              </w:rPr>
            </w:pPr>
          </w:p>
          <w:p w14:paraId="4B4B07EC" w14:textId="77777777" w:rsidR="00A12D1A" w:rsidRDefault="00A12D1A" w:rsidP="00A12D1A">
            <w:pPr>
              <w:jc w:val="center"/>
              <w:rPr>
                <w:rFonts w:ascii="Times New Roman" w:hAnsi="Times New Roman" w:cs="Times New Roman"/>
              </w:rPr>
            </w:pPr>
          </w:p>
          <w:p w14:paraId="4CA0471E" w14:textId="0B4759C1" w:rsidR="001B3FB2" w:rsidRPr="00FB72A7" w:rsidRDefault="00A12D1A" w:rsidP="00A12D1A">
            <w:pPr>
              <w:jc w:val="center"/>
              <w:rPr>
                <w:rFonts w:ascii="Times New Roman" w:hAnsi="Times New Roman" w:cs="Times New Roman"/>
              </w:rPr>
            </w:pPr>
            <w:r>
              <w:rPr>
                <w:rFonts w:ascii="Times New Roman" w:hAnsi="Times New Roman" w:cs="Times New Roman"/>
              </w:rPr>
              <w:t>READ!</w:t>
            </w:r>
          </w:p>
        </w:tc>
        <w:tc>
          <w:tcPr>
            <w:tcW w:w="2973" w:type="dxa"/>
          </w:tcPr>
          <w:p w14:paraId="65AB1770" w14:textId="5C75725F" w:rsidR="001B3FB2" w:rsidRDefault="00FF1333" w:rsidP="00890B21">
            <w:pPr>
              <w:pStyle w:val="ListParagraph"/>
              <w:numPr>
                <w:ilvl w:val="0"/>
                <w:numId w:val="9"/>
              </w:numPr>
              <w:ind w:left="360"/>
              <w:rPr>
                <w:rFonts w:ascii="Times New Roman" w:hAnsi="Times New Roman" w:cs="Times New Roman"/>
              </w:rPr>
            </w:pPr>
            <w:r>
              <w:rPr>
                <w:rFonts w:ascii="Times New Roman" w:hAnsi="Times New Roman" w:cs="Times New Roman"/>
              </w:rPr>
              <w:t xml:space="preserve">Unit Experiment: </w:t>
            </w:r>
            <w:r w:rsidR="009E7698">
              <w:rPr>
                <w:rFonts w:ascii="Times New Roman" w:hAnsi="Times New Roman" w:cs="Times New Roman"/>
              </w:rPr>
              <w:t xml:space="preserve">The Poetic Odes of William Wordsworth </w:t>
            </w:r>
          </w:p>
          <w:p w14:paraId="3BD520BE" w14:textId="59D70921" w:rsidR="005D1BBE" w:rsidRPr="00890B21" w:rsidRDefault="005D1BBE" w:rsidP="005D1BBE">
            <w:pPr>
              <w:pStyle w:val="ListParagraph"/>
              <w:ind w:left="360"/>
              <w:rPr>
                <w:rFonts w:ascii="Times New Roman" w:hAnsi="Times New Roman" w:cs="Times New Roman"/>
              </w:rPr>
            </w:pPr>
          </w:p>
        </w:tc>
      </w:tr>
      <w:tr w:rsidR="001B3FB2" w14:paraId="25EC5FBB" w14:textId="77777777" w:rsidTr="004D1575">
        <w:tc>
          <w:tcPr>
            <w:tcW w:w="2882" w:type="dxa"/>
          </w:tcPr>
          <w:p w14:paraId="24CDFAE7" w14:textId="77777777" w:rsidR="006E68D6" w:rsidRDefault="006E68D6" w:rsidP="006C7BC0">
            <w:pPr>
              <w:jc w:val="center"/>
              <w:rPr>
                <w:rFonts w:ascii="Times New Roman" w:hAnsi="Times New Roman" w:cs="Times New Roman"/>
              </w:rPr>
            </w:pPr>
          </w:p>
          <w:p w14:paraId="42B6D256" w14:textId="77777777"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5.</w:t>
            </w:r>
            <w:r w:rsidRPr="00A5167F">
              <w:rPr>
                <w:rFonts w:ascii="Times New Roman" w:hAnsi="Times New Roman" w:cs="Times New Roman"/>
                <w:u w:val="single"/>
              </w:rPr>
              <w:t xml:space="preserve"> </w:t>
            </w:r>
          </w:p>
          <w:p w14:paraId="4B9299A4" w14:textId="30AFA041" w:rsidR="001B3FB2" w:rsidRPr="00FB72A7" w:rsidRDefault="000B298D"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2/10)</w:t>
            </w:r>
          </w:p>
        </w:tc>
        <w:tc>
          <w:tcPr>
            <w:tcW w:w="2337" w:type="dxa"/>
            <w:shd w:val="clear" w:color="auto" w:fill="00B0F0"/>
          </w:tcPr>
          <w:p w14:paraId="2E836CA7" w14:textId="77777777" w:rsidR="00455D06" w:rsidRDefault="00455D06" w:rsidP="00435482">
            <w:pPr>
              <w:jc w:val="center"/>
              <w:rPr>
                <w:rFonts w:ascii="Times New Roman" w:hAnsi="Times New Roman" w:cs="Times New Roman"/>
                <w:b/>
                <w:bCs/>
                <w:color w:val="FFFFFF" w:themeColor="background1"/>
                <w:highlight w:val="magenta"/>
                <w:u w:val="single"/>
              </w:rPr>
            </w:pPr>
          </w:p>
          <w:p w14:paraId="601E54D7" w14:textId="6CAB3DF0" w:rsidR="009765B8" w:rsidRPr="00890B21" w:rsidRDefault="009765B8" w:rsidP="004D1575">
            <w:pPr>
              <w:shd w:val="clear" w:color="auto" w:fill="00B0F0"/>
              <w:jc w:val="center"/>
              <w:rPr>
                <w:rFonts w:ascii="Times New Roman" w:hAnsi="Times New Roman" w:cs="Times New Roman"/>
                <w:b/>
                <w:bCs/>
                <w:color w:val="FFFFFF" w:themeColor="background1"/>
              </w:rPr>
            </w:pPr>
            <w:r w:rsidRPr="00890B21">
              <w:rPr>
                <w:rFonts w:ascii="Times New Roman" w:hAnsi="Times New Roman" w:cs="Times New Roman"/>
                <w:b/>
                <w:bCs/>
                <w:color w:val="FFFFFF" w:themeColor="background1"/>
              </w:rPr>
              <w:t>Ontology of Art</w:t>
            </w:r>
          </w:p>
          <w:p w14:paraId="521D0E41" w14:textId="724B0DBC" w:rsidR="005807E3" w:rsidRPr="00FB72A7" w:rsidRDefault="005807E3" w:rsidP="009765B8">
            <w:pPr>
              <w:jc w:val="center"/>
              <w:rPr>
                <w:rFonts w:ascii="Times New Roman" w:hAnsi="Times New Roman" w:cs="Times New Roman"/>
              </w:rPr>
            </w:pPr>
          </w:p>
        </w:tc>
        <w:tc>
          <w:tcPr>
            <w:tcW w:w="2338" w:type="dxa"/>
          </w:tcPr>
          <w:p w14:paraId="71AA2D96" w14:textId="77777777" w:rsidR="00A12D1A" w:rsidRDefault="00A12D1A" w:rsidP="00A12D1A">
            <w:pPr>
              <w:jc w:val="center"/>
              <w:rPr>
                <w:rFonts w:ascii="Times New Roman" w:hAnsi="Times New Roman" w:cs="Times New Roman"/>
              </w:rPr>
            </w:pPr>
          </w:p>
          <w:p w14:paraId="2B7F5925" w14:textId="77777777" w:rsidR="00A12D1A" w:rsidRDefault="00A12D1A" w:rsidP="00A12D1A">
            <w:pPr>
              <w:jc w:val="center"/>
              <w:rPr>
                <w:rFonts w:ascii="Times New Roman" w:hAnsi="Times New Roman" w:cs="Times New Roman"/>
              </w:rPr>
            </w:pPr>
          </w:p>
          <w:p w14:paraId="67879023" w14:textId="77777777" w:rsidR="001B3FB2" w:rsidRDefault="00A12D1A" w:rsidP="00A12D1A">
            <w:pPr>
              <w:jc w:val="center"/>
              <w:rPr>
                <w:rFonts w:ascii="Times New Roman" w:hAnsi="Times New Roman" w:cs="Times New Roman"/>
              </w:rPr>
            </w:pPr>
            <w:r>
              <w:rPr>
                <w:rFonts w:ascii="Times New Roman" w:hAnsi="Times New Roman" w:cs="Times New Roman"/>
              </w:rPr>
              <w:t>READ!</w:t>
            </w:r>
          </w:p>
          <w:p w14:paraId="3FB8C01C" w14:textId="0D818E41" w:rsidR="005E28CC" w:rsidRPr="007C3D3A" w:rsidRDefault="005E28CC" w:rsidP="007C3D3A">
            <w:pPr>
              <w:rPr>
                <w:rFonts w:ascii="Times New Roman" w:hAnsi="Times New Roman" w:cs="Times New Roman"/>
                <w:b/>
                <w:bCs/>
                <w:highlight w:val="yellow"/>
              </w:rPr>
            </w:pPr>
          </w:p>
        </w:tc>
        <w:tc>
          <w:tcPr>
            <w:tcW w:w="2973" w:type="dxa"/>
          </w:tcPr>
          <w:p w14:paraId="2DAECC9D" w14:textId="4745CB15" w:rsidR="001B3FB2" w:rsidRPr="00890B21" w:rsidRDefault="00FF1333" w:rsidP="00890B21">
            <w:pPr>
              <w:pStyle w:val="ListParagraph"/>
              <w:numPr>
                <w:ilvl w:val="0"/>
                <w:numId w:val="9"/>
              </w:numPr>
              <w:ind w:left="360"/>
              <w:rPr>
                <w:rFonts w:ascii="Times New Roman" w:hAnsi="Times New Roman" w:cs="Times New Roman"/>
              </w:rPr>
            </w:pPr>
            <w:r>
              <w:rPr>
                <w:rFonts w:ascii="Times New Roman" w:hAnsi="Times New Roman" w:cs="Times New Roman"/>
              </w:rPr>
              <w:t xml:space="preserve">Hick, </w:t>
            </w:r>
            <w:r>
              <w:rPr>
                <w:rFonts w:ascii="Times New Roman" w:hAnsi="Times New Roman" w:cs="Times New Roman"/>
                <w:i/>
                <w:iCs/>
              </w:rPr>
              <w:t xml:space="preserve">Introducing Aesthetics and the Philosophy of Art </w:t>
            </w:r>
            <w:r>
              <w:rPr>
                <w:rFonts w:ascii="Times New Roman" w:hAnsi="Times New Roman" w:cs="Times New Roman"/>
              </w:rPr>
              <w:t>(pp. 121-153)</w:t>
            </w:r>
          </w:p>
        </w:tc>
      </w:tr>
      <w:tr w:rsidR="001B3FB2" w14:paraId="61DC65C6" w14:textId="77777777" w:rsidTr="00890B21">
        <w:tc>
          <w:tcPr>
            <w:tcW w:w="2882" w:type="dxa"/>
          </w:tcPr>
          <w:p w14:paraId="0249A114" w14:textId="77777777" w:rsidR="006E68D6" w:rsidRDefault="006E68D6" w:rsidP="006C7BC0">
            <w:pPr>
              <w:jc w:val="center"/>
              <w:rPr>
                <w:rFonts w:ascii="Times New Roman" w:hAnsi="Times New Roman" w:cs="Times New Roman"/>
              </w:rPr>
            </w:pPr>
          </w:p>
          <w:p w14:paraId="7821415A" w14:textId="470F9861" w:rsidR="001B3FB2" w:rsidRPr="00FB72A7" w:rsidRDefault="000B298D" w:rsidP="006C7BC0">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2/12</w:t>
            </w:r>
            <w:r>
              <w:rPr>
                <w:rFonts w:ascii="Times New Roman" w:hAnsi="Times New Roman" w:cs="Times New Roman"/>
              </w:rPr>
              <w:t>)</w:t>
            </w:r>
          </w:p>
        </w:tc>
        <w:tc>
          <w:tcPr>
            <w:tcW w:w="2337" w:type="dxa"/>
            <w:shd w:val="clear" w:color="auto" w:fill="00B0F0"/>
          </w:tcPr>
          <w:p w14:paraId="55A8E3D5" w14:textId="77777777" w:rsidR="00C96DCA" w:rsidRPr="00FB72A7" w:rsidRDefault="00C96DCA">
            <w:pPr>
              <w:rPr>
                <w:rFonts w:ascii="Times New Roman" w:hAnsi="Times New Roman" w:cs="Times New Roman"/>
              </w:rPr>
            </w:pPr>
          </w:p>
          <w:p w14:paraId="0D8255FD" w14:textId="61936242" w:rsidR="001B3FB2" w:rsidRPr="009D6D3A" w:rsidRDefault="0023744D" w:rsidP="005807E3">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Ontology of Art </w:t>
            </w:r>
          </w:p>
          <w:p w14:paraId="2ED51148" w14:textId="425BC532" w:rsidR="005807E3" w:rsidRPr="00FB72A7" w:rsidRDefault="005807E3" w:rsidP="005807E3">
            <w:pPr>
              <w:jc w:val="center"/>
              <w:rPr>
                <w:rFonts w:ascii="Times New Roman" w:hAnsi="Times New Roman" w:cs="Times New Roman"/>
              </w:rPr>
            </w:pPr>
          </w:p>
        </w:tc>
        <w:tc>
          <w:tcPr>
            <w:tcW w:w="2338" w:type="dxa"/>
          </w:tcPr>
          <w:p w14:paraId="31346763" w14:textId="77777777" w:rsidR="00A12D1A" w:rsidRDefault="00A12D1A" w:rsidP="005E28CC">
            <w:pPr>
              <w:rPr>
                <w:rFonts w:ascii="Times New Roman" w:hAnsi="Times New Roman" w:cs="Times New Roman"/>
              </w:rPr>
            </w:pPr>
          </w:p>
          <w:p w14:paraId="3F04CD19" w14:textId="53153A3E" w:rsidR="005E28CC" w:rsidRPr="005E28CC" w:rsidRDefault="00A12D1A" w:rsidP="005E28CC">
            <w:pPr>
              <w:jc w:val="center"/>
              <w:rPr>
                <w:rFonts w:ascii="Times New Roman" w:hAnsi="Times New Roman" w:cs="Times New Roman"/>
              </w:rPr>
            </w:pPr>
            <w:r>
              <w:rPr>
                <w:rFonts w:ascii="Times New Roman" w:hAnsi="Times New Roman" w:cs="Times New Roman"/>
              </w:rPr>
              <w:t>READ!</w:t>
            </w:r>
          </w:p>
        </w:tc>
        <w:tc>
          <w:tcPr>
            <w:tcW w:w="2973" w:type="dxa"/>
          </w:tcPr>
          <w:p w14:paraId="363D1F09" w14:textId="13E23E19" w:rsidR="005D1BBE" w:rsidRPr="005D1BBE" w:rsidRDefault="00FF1333" w:rsidP="005D1BBE">
            <w:pPr>
              <w:pStyle w:val="ListParagraph"/>
              <w:numPr>
                <w:ilvl w:val="0"/>
                <w:numId w:val="9"/>
              </w:numPr>
              <w:ind w:left="360"/>
              <w:rPr>
                <w:rFonts w:ascii="Times New Roman" w:hAnsi="Times New Roman" w:cs="Times New Roman"/>
              </w:rPr>
            </w:pPr>
            <w:r>
              <w:rPr>
                <w:rFonts w:ascii="Times New Roman" w:hAnsi="Times New Roman" w:cs="Times New Roman"/>
              </w:rPr>
              <w:t>Heidegger, “The Origin of the Work of Art” (pp. 143- 165)</w:t>
            </w:r>
          </w:p>
        </w:tc>
      </w:tr>
      <w:tr w:rsidR="001B3FB2" w14:paraId="1924E353" w14:textId="77777777" w:rsidTr="00890B21">
        <w:tc>
          <w:tcPr>
            <w:tcW w:w="2882" w:type="dxa"/>
          </w:tcPr>
          <w:p w14:paraId="0A2946E2" w14:textId="77777777" w:rsidR="006E68D6" w:rsidRDefault="006E68D6" w:rsidP="006C7BC0">
            <w:pPr>
              <w:jc w:val="center"/>
              <w:rPr>
                <w:rFonts w:ascii="Times New Roman" w:hAnsi="Times New Roman" w:cs="Times New Roman"/>
              </w:rPr>
            </w:pPr>
          </w:p>
          <w:p w14:paraId="5F393E09" w14:textId="5639820B" w:rsidR="001B3FB2" w:rsidRPr="00FB72A7" w:rsidRDefault="000B298D" w:rsidP="006C7BC0">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2/14</w:t>
            </w:r>
            <w:r>
              <w:rPr>
                <w:rFonts w:ascii="Times New Roman" w:hAnsi="Times New Roman" w:cs="Times New Roman"/>
              </w:rPr>
              <w:t>)</w:t>
            </w:r>
          </w:p>
        </w:tc>
        <w:tc>
          <w:tcPr>
            <w:tcW w:w="2337" w:type="dxa"/>
            <w:shd w:val="clear" w:color="auto" w:fill="00B0F0"/>
          </w:tcPr>
          <w:p w14:paraId="2DBE4D75" w14:textId="77777777" w:rsidR="00455D06" w:rsidRDefault="00455D06" w:rsidP="00435482">
            <w:pPr>
              <w:jc w:val="center"/>
              <w:rPr>
                <w:rFonts w:ascii="Times New Roman" w:hAnsi="Times New Roman" w:cs="Times New Roman"/>
                <w:b/>
                <w:bCs/>
                <w:color w:val="FFFFFF" w:themeColor="background1"/>
                <w:highlight w:val="darkYellow"/>
                <w:u w:val="single"/>
              </w:rPr>
            </w:pPr>
          </w:p>
          <w:p w14:paraId="60C2FE51" w14:textId="62A8A19D" w:rsidR="009765B8" w:rsidRPr="009D6D3A" w:rsidRDefault="0023744D" w:rsidP="009765B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Ontology of Art </w:t>
            </w:r>
          </w:p>
          <w:p w14:paraId="320DC8B2" w14:textId="23083EAD" w:rsidR="005807E3" w:rsidRPr="00FB72A7" w:rsidRDefault="005807E3" w:rsidP="009765B8">
            <w:pPr>
              <w:jc w:val="center"/>
              <w:rPr>
                <w:rFonts w:ascii="Times New Roman" w:hAnsi="Times New Roman" w:cs="Times New Roman"/>
              </w:rPr>
            </w:pPr>
          </w:p>
        </w:tc>
        <w:tc>
          <w:tcPr>
            <w:tcW w:w="2338" w:type="dxa"/>
          </w:tcPr>
          <w:p w14:paraId="310D6D55" w14:textId="77777777" w:rsidR="008D0DF7" w:rsidRDefault="008D0DF7" w:rsidP="00A12D1A">
            <w:pPr>
              <w:jc w:val="center"/>
              <w:rPr>
                <w:rFonts w:ascii="Times New Roman" w:hAnsi="Times New Roman" w:cs="Times New Roman"/>
                <w:b/>
                <w:bCs/>
                <w:highlight w:val="darkGray"/>
              </w:rPr>
            </w:pPr>
          </w:p>
          <w:p w14:paraId="3990127C" w14:textId="77777777" w:rsidR="00BF3FEC" w:rsidRDefault="00BF3FEC" w:rsidP="00A12D1A">
            <w:pPr>
              <w:jc w:val="center"/>
              <w:rPr>
                <w:rFonts w:ascii="Times New Roman" w:hAnsi="Times New Roman" w:cs="Times New Roman"/>
                <w:b/>
                <w:bCs/>
                <w:highlight w:val="darkGray"/>
              </w:rPr>
            </w:pPr>
          </w:p>
          <w:p w14:paraId="55D91DF1" w14:textId="38F81844" w:rsidR="001B3FB2" w:rsidRPr="00A12D1A" w:rsidRDefault="00206747" w:rsidP="00A12D1A">
            <w:pPr>
              <w:jc w:val="center"/>
              <w:rPr>
                <w:rFonts w:ascii="Times New Roman" w:hAnsi="Times New Roman" w:cs="Times New Roman"/>
                <w:b/>
                <w:bCs/>
              </w:rPr>
            </w:pPr>
            <w:r w:rsidRPr="00206747">
              <w:rPr>
                <w:rFonts w:ascii="Times New Roman" w:hAnsi="Times New Roman" w:cs="Times New Roman"/>
              </w:rPr>
              <w:t>READ!</w:t>
            </w:r>
          </w:p>
        </w:tc>
        <w:tc>
          <w:tcPr>
            <w:tcW w:w="2973" w:type="dxa"/>
          </w:tcPr>
          <w:p w14:paraId="2C31B816" w14:textId="77777777" w:rsidR="001B3FB2" w:rsidRDefault="00FF1333" w:rsidP="00FF1333">
            <w:pPr>
              <w:pStyle w:val="ListParagraph"/>
              <w:numPr>
                <w:ilvl w:val="0"/>
                <w:numId w:val="9"/>
              </w:numPr>
              <w:ind w:left="360"/>
              <w:rPr>
                <w:rFonts w:ascii="Times New Roman" w:hAnsi="Times New Roman" w:cs="Times New Roman"/>
              </w:rPr>
            </w:pPr>
            <w:r>
              <w:rPr>
                <w:rFonts w:ascii="Times New Roman" w:hAnsi="Times New Roman" w:cs="Times New Roman"/>
              </w:rPr>
              <w:t>Heidegger, “The Origin of the Work of Art” (pp. 165-185)</w:t>
            </w:r>
          </w:p>
          <w:p w14:paraId="055E991F" w14:textId="6EA9BC9C" w:rsidR="005D1BBE" w:rsidRPr="00FB72A7" w:rsidRDefault="005D1BBE" w:rsidP="005D1BBE">
            <w:pPr>
              <w:pStyle w:val="ListParagraph"/>
              <w:ind w:left="360"/>
              <w:rPr>
                <w:rFonts w:ascii="Times New Roman" w:hAnsi="Times New Roman" w:cs="Times New Roman"/>
              </w:rPr>
            </w:pPr>
          </w:p>
        </w:tc>
      </w:tr>
      <w:tr w:rsidR="005E28CC" w14:paraId="071284FC" w14:textId="77777777" w:rsidTr="00C72FF8">
        <w:tc>
          <w:tcPr>
            <w:tcW w:w="2882" w:type="dxa"/>
          </w:tcPr>
          <w:p w14:paraId="12E5D437" w14:textId="77777777" w:rsidR="006E68D6" w:rsidRDefault="006E68D6" w:rsidP="006C7BC0">
            <w:pPr>
              <w:jc w:val="center"/>
              <w:rPr>
                <w:rFonts w:ascii="Times New Roman" w:hAnsi="Times New Roman" w:cs="Times New Roman"/>
              </w:rPr>
            </w:pPr>
          </w:p>
          <w:p w14:paraId="733190F2" w14:textId="77777777"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6.</w:t>
            </w:r>
            <w:r w:rsidRPr="00A5167F">
              <w:rPr>
                <w:rFonts w:ascii="Times New Roman" w:hAnsi="Times New Roman" w:cs="Times New Roman"/>
                <w:u w:val="single"/>
              </w:rPr>
              <w:t xml:space="preserve"> </w:t>
            </w:r>
          </w:p>
          <w:p w14:paraId="0430FDE6" w14:textId="7ED7AFE3" w:rsidR="001B3FB2" w:rsidRDefault="000B298D"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2/17</w:t>
            </w:r>
            <w:r>
              <w:rPr>
                <w:rFonts w:ascii="Times New Roman" w:hAnsi="Times New Roman" w:cs="Times New Roman"/>
              </w:rPr>
              <w:t>)</w:t>
            </w:r>
          </w:p>
          <w:p w14:paraId="3731AF4F" w14:textId="152979C7" w:rsidR="00934E47" w:rsidRPr="00FB72A7" w:rsidRDefault="00934E47" w:rsidP="006C7BC0">
            <w:pPr>
              <w:jc w:val="center"/>
              <w:rPr>
                <w:rFonts w:ascii="Times New Roman" w:hAnsi="Times New Roman" w:cs="Times New Roman"/>
              </w:rPr>
            </w:pPr>
          </w:p>
        </w:tc>
        <w:tc>
          <w:tcPr>
            <w:tcW w:w="2337" w:type="dxa"/>
            <w:shd w:val="clear" w:color="auto" w:fill="00B0F0"/>
          </w:tcPr>
          <w:p w14:paraId="5163AE20" w14:textId="77777777" w:rsidR="00455D06" w:rsidRDefault="00455D06" w:rsidP="00435482">
            <w:pPr>
              <w:jc w:val="center"/>
              <w:rPr>
                <w:rFonts w:ascii="Times New Roman" w:hAnsi="Times New Roman" w:cs="Times New Roman"/>
                <w:b/>
                <w:bCs/>
                <w:color w:val="FFFFFF" w:themeColor="background1"/>
                <w:highlight w:val="darkYellow"/>
                <w:u w:val="single"/>
              </w:rPr>
            </w:pPr>
          </w:p>
          <w:p w14:paraId="33A34A76" w14:textId="0A4FCC9B" w:rsidR="009765B8" w:rsidRPr="009D6D3A" w:rsidRDefault="00C72FF8" w:rsidP="009765B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Ontology of Art</w:t>
            </w:r>
          </w:p>
          <w:p w14:paraId="081F4078" w14:textId="37B46BDA" w:rsidR="005807E3" w:rsidRPr="00FB72A7" w:rsidRDefault="005807E3" w:rsidP="005D1175">
            <w:pPr>
              <w:rPr>
                <w:rFonts w:ascii="Times New Roman" w:hAnsi="Times New Roman" w:cs="Times New Roman"/>
              </w:rPr>
            </w:pPr>
          </w:p>
        </w:tc>
        <w:tc>
          <w:tcPr>
            <w:tcW w:w="2338" w:type="dxa"/>
            <w:shd w:val="clear" w:color="auto" w:fill="FFFFFF" w:themeFill="background1"/>
          </w:tcPr>
          <w:p w14:paraId="7814927B" w14:textId="77777777" w:rsidR="00A12D1A" w:rsidRDefault="00A12D1A" w:rsidP="00D9118F">
            <w:pPr>
              <w:rPr>
                <w:rFonts w:ascii="Times New Roman" w:hAnsi="Times New Roman" w:cs="Times New Roman"/>
              </w:rPr>
            </w:pPr>
          </w:p>
          <w:p w14:paraId="2A1A6367" w14:textId="77777777" w:rsidR="00D9118F" w:rsidRDefault="00D9118F" w:rsidP="00A12D1A">
            <w:pPr>
              <w:jc w:val="center"/>
              <w:rPr>
                <w:rFonts w:ascii="Times New Roman" w:hAnsi="Times New Roman" w:cs="Times New Roman"/>
              </w:rPr>
            </w:pPr>
          </w:p>
          <w:p w14:paraId="31F8FC1C" w14:textId="4CA38A29" w:rsidR="00D9118F" w:rsidRPr="00D9118F" w:rsidRDefault="00206747" w:rsidP="00A12D1A">
            <w:pPr>
              <w:jc w:val="center"/>
              <w:rPr>
                <w:rFonts w:ascii="Times New Roman" w:hAnsi="Times New Roman" w:cs="Times New Roman"/>
                <w:b/>
                <w:bCs/>
              </w:rPr>
            </w:pPr>
            <w:r w:rsidRPr="00206747">
              <w:rPr>
                <w:rFonts w:ascii="Times New Roman" w:hAnsi="Times New Roman" w:cs="Times New Roman"/>
              </w:rPr>
              <w:t>READ!</w:t>
            </w:r>
          </w:p>
        </w:tc>
        <w:tc>
          <w:tcPr>
            <w:tcW w:w="2973" w:type="dxa"/>
            <w:shd w:val="clear" w:color="auto" w:fill="FFFFFF" w:themeFill="background1"/>
          </w:tcPr>
          <w:p w14:paraId="37EC80B6" w14:textId="47679E52" w:rsidR="003C2F15" w:rsidRPr="001E0677" w:rsidRDefault="00C72FF8" w:rsidP="001E0677">
            <w:pPr>
              <w:pStyle w:val="ListParagraph"/>
              <w:numPr>
                <w:ilvl w:val="0"/>
                <w:numId w:val="9"/>
              </w:numPr>
              <w:ind w:left="360"/>
              <w:rPr>
                <w:rFonts w:ascii="Times New Roman" w:hAnsi="Times New Roman" w:cs="Times New Roman"/>
              </w:rPr>
            </w:pPr>
            <w:r>
              <w:rPr>
                <w:rFonts w:ascii="Times New Roman" w:hAnsi="Times New Roman" w:cs="Times New Roman"/>
              </w:rPr>
              <w:t>Heidegger, “The Origin of the Work of Art” (pp. 185-203)</w:t>
            </w:r>
          </w:p>
        </w:tc>
      </w:tr>
      <w:tr w:rsidR="001B3FB2" w14:paraId="23104A65" w14:textId="77777777" w:rsidTr="00C72FF8">
        <w:tc>
          <w:tcPr>
            <w:tcW w:w="2882" w:type="dxa"/>
          </w:tcPr>
          <w:p w14:paraId="3E744FCC" w14:textId="77777777" w:rsidR="006E68D6" w:rsidRDefault="006E68D6" w:rsidP="006C7BC0">
            <w:pPr>
              <w:jc w:val="center"/>
              <w:rPr>
                <w:rFonts w:ascii="Times New Roman" w:hAnsi="Times New Roman" w:cs="Times New Roman"/>
              </w:rPr>
            </w:pPr>
          </w:p>
          <w:p w14:paraId="6C847A3B" w14:textId="3447F45C" w:rsidR="001B3FB2" w:rsidRPr="00FB72A7" w:rsidRDefault="000B298D" w:rsidP="006C7BC0">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2/19</w:t>
            </w:r>
            <w:r>
              <w:rPr>
                <w:rFonts w:ascii="Times New Roman" w:hAnsi="Times New Roman" w:cs="Times New Roman"/>
              </w:rPr>
              <w:t>)</w:t>
            </w:r>
          </w:p>
        </w:tc>
        <w:tc>
          <w:tcPr>
            <w:tcW w:w="2337" w:type="dxa"/>
            <w:shd w:val="clear" w:color="auto" w:fill="00B0F0"/>
          </w:tcPr>
          <w:p w14:paraId="628815D4" w14:textId="77777777" w:rsidR="00455D06" w:rsidRDefault="00455D06" w:rsidP="00435482">
            <w:pPr>
              <w:jc w:val="center"/>
              <w:rPr>
                <w:rFonts w:ascii="Times New Roman" w:hAnsi="Times New Roman" w:cs="Times New Roman"/>
                <w:b/>
                <w:bCs/>
                <w:color w:val="FFFFFF" w:themeColor="background1"/>
                <w:highlight w:val="darkYellow"/>
                <w:u w:val="single"/>
              </w:rPr>
            </w:pPr>
          </w:p>
          <w:p w14:paraId="31521C99" w14:textId="165368BF" w:rsidR="005807E3" w:rsidRPr="00FB72A7" w:rsidRDefault="00C72FF8" w:rsidP="0023744D">
            <w:pPr>
              <w:jc w:val="center"/>
              <w:rPr>
                <w:rFonts w:ascii="Times New Roman" w:hAnsi="Times New Roman" w:cs="Times New Roman"/>
              </w:rPr>
            </w:pPr>
            <w:r>
              <w:rPr>
                <w:rFonts w:ascii="Times New Roman" w:hAnsi="Times New Roman" w:cs="Times New Roman"/>
                <w:b/>
                <w:bCs/>
                <w:color w:val="FFFFFF" w:themeColor="background1"/>
              </w:rPr>
              <w:t>Ontology of Art</w:t>
            </w:r>
          </w:p>
        </w:tc>
        <w:tc>
          <w:tcPr>
            <w:tcW w:w="2338" w:type="dxa"/>
            <w:shd w:val="clear" w:color="auto" w:fill="FFFFFF" w:themeFill="background1"/>
          </w:tcPr>
          <w:p w14:paraId="5B80FE1A" w14:textId="77777777" w:rsidR="00A12D1A" w:rsidRDefault="00A12D1A" w:rsidP="00A12D1A">
            <w:pPr>
              <w:jc w:val="center"/>
              <w:rPr>
                <w:rFonts w:ascii="Times New Roman" w:hAnsi="Times New Roman" w:cs="Times New Roman"/>
              </w:rPr>
            </w:pPr>
          </w:p>
          <w:p w14:paraId="361FFA77" w14:textId="7D4C6D1D" w:rsidR="001B3FB2" w:rsidRPr="00FB72A7" w:rsidRDefault="00E653CA" w:rsidP="00E653CA">
            <w:pPr>
              <w:jc w:val="center"/>
              <w:rPr>
                <w:rFonts w:ascii="Times New Roman" w:hAnsi="Times New Roman" w:cs="Times New Roman"/>
              </w:rPr>
            </w:pPr>
            <w:r>
              <w:rPr>
                <w:rFonts w:ascii="Times New Roman" w:hAnsi="Times New Roman" w:cs="Times New Roman"/>
              </w:rPr>
              <w:t>READ!</w:t>
            </w:r>
          </w:p>
        </w:tc>
        <w:tc>
          <w:tcPr>
            <w:tcW w:w="2973" w:type="dxa"/>
            <w:shd w:val="clear" w:color="auto" w:fill="FFFFFF" w:themeFill="background1"/>
          </w:tcPr>
          <w:p w14:paraId="03AEF9F9" w14:textId="77777777" w:rsidR="001B3FB2" w:rsidRPr="005D1BBE" w:rsidRDefault="00C72FF8" w:rsidP="00673867">
            <w:pPr>
              <w:pStyle w:val="ListParagraph"/>
              <w:numPr>
                <w:ilvl w:val="0"/>
                <w:numId w:val="9"/>
              </w:numPr>
              <w:ind w:left="360"/>
              <w:rPr>
                <w:rFonts w:ascii="Times New Roman" w:hAnsi="Times New Roman" w:cs="Times New Roman"/>
                <w:color w:val="000000" w:themeColor="text1"/>
              </w:rPr>
            </w:pPr>
            <w:r w:rsidRPr="00FB72A7">
              <w:rPr>
                <w:rFonts w:ascii="Times New Roman" w:hAnsi="Times New Roman" w:cs="Times New Roman"/>
              </w:rPr>
              <w:t>Gadamer, “The Ontology of the Work of Art and its Hermeneutical Significance”</w:t>
            </w:r>
          </w:p>
          <w:p w14:paraId="03D87BC1" w14:textId="3D374663" w:rsidR="005D1BBE" w:rsidRPr="00673867" w:rsidRDefault="005D1BBE" w:rsidP="005D1BBE">
            <w:pPr>
              <w:pStyle w:val="ListParagraph"/>
              <w:ind w:left="360"/>
              <w:rPr>
                <w:rFonts w:ascii="Times New Roman" w:hAnsi="Times New Roman" w:cs="Times New Roman"/>
                <w:color w:val="000000" w:themeColor="text1"/>
              </w:rPr>
            </w:pPr>
          </w:p>
        </w:tc>
      </w:tr>
      <w:tr w:rsidR="001B3FB2" w14:paraId="386EF80A" w14:textId="77777777" w:rsidTr="00C72FF8">
        <w:tc>
          <w:tcPr>
            <w:tcW w:w="2882" w:type="dxa"/>
          </w:tcPr>
          <w:p w14:paraId="41D200BB" w14:textId="77777777" w:rsidR="006E68D6" w:rsidRDefault="006E68D6" w:rsidP="006C7BC0">
            <w:pPr>
              <w:jc w:val="center"/>
              <w:rPr>
                <w:rFonts w:ascii="Times New Roman" w:hAnsi="Times New Roman" w:cs="Times New Roman"/>
              </w:rPr>
            </w:pPr>
          </w:p>
          <w:p w14:paraId="4302CFC5" w14:textId="6C65B10E" w:rsidR="001B3FB2" w:rsidRPr="00FB72A7" w:rsidRDefault="007C3D3A" w:rsidP="006C7BC0">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2/21</w:t>
            </w:r>
            <w:r>
              <w:rPr>
                <w:rFonts w:ascii="Times New Roman" w:hAnsi="Times New Roman" w:cs="Times New Roman"/>
              </w:rPr>
              <w:t>)</w:t>
            </w:r>
          </w:p>
        </w:tc>
        <w:tc>
          <w:tcPr>
            <w:tcW w:w="2337" w:type="dxa"/>
            <w:shd w:val="clear" w:color="auto" w:fill="00B0F0"/>
          </w:tcPr>
          <w:p w14:paraId="605A80DD" w14:textId="77777777" w:rsidR="00C72FF8" w:rsidRDefault="00C72FF8" w:rsidP="00C72FF8">
            <w:pPr>
              <w:jc w:val="center"/>
              <w:rPr>
                <w:rFonts w:ascii="Times New Roman" w:hAnsi="Times New Roman" w:cs="Times New Roman"/>
                <w:b/>
                <w:bCs/>
                <w:color w:val="FFFFFF" w:themeColor="background1"/>
              </w:rPr>
            </w:pPr>
          </w:p>
          <w:p w14:paraId="63677DB4" w14:textId="190E9AEF" w:rsidR="00C72FF8" w:rsidRPr="00C72FF8" w:rsidRDefault="00C72FF8" w:rsidP="00C72FF8">
            <w:pPr>
              <w:jc w:val="center"/>
              <w:rPr>
                <w:rFonts w:ascii="Times New Roman" w:hAnsi="Times New Roman" w:cs="Times New Roman"/>
                <w:b/>
                <w:bCs/>
                <w:color w:val="FFFFFF" w:themeColor="background1"/>
              </w:rPr>
            </w:pPr>
            <w:r w:rsidRPr="00C72FF8">
              <w:rPr>
                <w:rFonts w:ascii="Times New Roman" w:hAnsi="Times New Roman" w:cs="Times New Roman"/>
                <w:b/>
                <w:bCs/>
                <w:color w:val="FFFFFF" w:themeColor="background1"/>
              </w:rPr>
              <w:t>Ontology of Art</w:t>
            </w:r>
          </w:p>
          <w:p w14:paraId="5E018923" w14:textId="2C36B85A" w:rsidR="001B3FB2" w:rsidRPr="00FB72A7" w:rsidRDefault="00C96DCA" w:rsidP="005807E3">
            <w:pPr>
              <w:jc w:val="center"/>
              <w:rPr>
                <w:rFonts w:ascii="Times New Roman" w:hAnsi="Times New Roman" w:cs="Times New Roman"/>
              </w:rPr>
            </w:pPr>
            <w:r w:rsidRPr="00FB72A7">
              <w:rPr>
                <w:rFonts w:ascii="Times New Roman" w:hAnsi="Times New Roman" w:cs="Times New Roman"/>
              </w:rPr>
              <w:t>.</w:t>
            </w:r>
          </w:p>
          <w:p w14:paraId="5DE9928E" w14:textId="29E7F0AF" w:rsidR="005807E3" w:rsidRPr="00FB72A7" w:rsidRDefault="005807E3" w:rsidP="005807E3">
            <w:pPr>
              <w:jc w:val="center"/>
              <w:rPr>
                <w:rFonts w:ascii="Times New Roman" w:hAnsi="Times New Roman" w:cs="Times New Roman"/>
              </w:rPr>
            </w:pPr>
          </w:p>
        </w:tc>
        <w:tc>
          <w:tcPr>
            <w:tcW w:w="2338" w:type="dxa"/>
            <w:shd w:val="clear" w:color="auto" w:fill="FFFFFF" w:themeFill="background1"/>
          </w:tcPr>
          <w:p w14:paraId="140089C4" w14:textId="77777777" w:rsidR="00A12D1A" w:rsidRDefault="00A12D1A" w:rsidP="00A12D1A">
            <w:pPr>
              <w:jc w:val="center"/>
              <w:rPr>
                <w:rFonts w:ascii="Times New Roman" w:hAnsi="Times New Roman" w:cs="Times New Roman"/>
              </w:rPr>
            </w:pPr>
          </w:p>
          <w:p w14:paraId="64A83131" w14:textId="7802FBDA" w:rsidR="001B3FB2" w:rsidRPr="00FB72A7" w:rsidRDefault="00E653CA" w:rsidP="00E653CA">
            <w:pPr>
              <w:jc w:val="center"/>
              <w:rPr>
                <w:rFonts w:ascii="Times New Roman" w:hAnsi="Times New Roman" w:cs="Times New Roman"/>
              </w:rPr>
            </w:pPr>
            <w:r>
              <w:rPr>
                <w:rFonts w:ascii="Times New Roman" w:hAnsi="Times New Roman" w:cs="Times New Roman"/>
              </w:rPr>
              <w:t>READ!</w:t>
            </w:r>
          </w:p>
        </w:tc>
        <w:tc>
          <w:tcPr>
            <w:tcW w:w="2973" w:type="dxa"/>
            <w:shd w:val="clear" w:color="auto" w:fill="FFFFFF" w:themeFill="background1"/>
          </w:tcPr>
          <w:p w14:paraId="722523FD" w14:textId="77777777" w:rsidR="00CD565E" w:rsidRDefault="00CD565E" w:rsidP="00CD565E">
            <w:pPr>
              <w:rPr>
                <w:rFonts w:ascii="Times New Roman" w:hAnsi="Times New Roman" w:cs="Times New Roman"/>
              </w:rPr>
            </w:pPr>
          </w:p>
          <w:p w14:paraId="23741C50" w14:textId="00892940" w:rsidR="001B3FB2" w:rsidRPr="00CD565E" w:rsidRDefault="00C72FF8" w:rsidP="00CD565E">
            <w:pPr>
              <w:pStyle w:val="ListParagraph"/>
              <w:numPr>
                <w:ilvl w:val="0"/>
                <w:numId w:val="27"/>
              </w:numPr>
              <w:ind w:left="360"/>
              <w:rPr>
                <w:rFonts w:ascii="Times New Roman" w:hAnsi="Times New Roman" w:cs="Times New Roman"/>
                <w:color w:val="FF0000"/>
              </w:rPr>
            </w:pPr>
            <w:r w:rsidRPr="00FB72A7">
              <w:rPr>
                <w:rFonts w:ascii="Times New Roman" w:hAnsi="Times New Roman" w:cs="Times New Roman"/>
              </w:rPr>
              <w:t>Gadamer, “The Ontology of the Work of Art and its Hermeneutical Significance”</w:t>
            </w:r>
          </w:p>
        </w:tc>
      </w:tr>
      <w:tr w:rsidR="001B3FB2" w14:paraId="4059636D" w14:textId="77777777" w:rsidTr="00576806">
        <w:tc>
          <w:tcPr>
            <w:tcW w:w="2882" w:type="dxa"/>
          </w:tcPr>
          <w:p w14:paraId="4602721D" w14:textId="77777777" w:rsidR="009850A0" w:rsidRDefault="009850A0" w:rsidP="00934E47">
            <w:pPr>
              <w:rPr>
                <w:rFonts w:ascii="Times New Roman" w:hAnsi="Times New Roman" w:cs="Times New Roman"/>
              </w:rPr>
            </w:pPr>
          </w:p>
          <w:p w14:paraId="759ABF13" w14:textId="77777777" w:rsidR="005D1BBE" w:rsidRDefault="005D1BBE" w:rsidP="00921477">
            <w:pPr>
              <w:rPr>
                <w:rFonts w:ascii="Times New Roman" w:hAnsi="Times New Roman" w:cs="Times New Roman"/>
                <w:b/>
                <w:bCs/>
                <w:u w:val="single"/>
              </w:rPr>
            </w:pPr>
          </w:p>
          <w:p w14:paraId="535079EE" w14:textId="77777777" w:rsidR="005D1BBE" w:rsidRDefault="005D1BBE" w:rsidP="006C7BC0">
            <w:pPr>
              <w:jc w:val="center"/>
              <w:rPr>
                <w:rFonts w:ascii="Times New Roman" w:hAnsi="Times New Roman" w:cs="Times New Roman"/>
                <w:b/>
                <w:bCs/>
                <w:u w:val="single"/>
              </w:rPr>
            </w:pPr>
          </w:p>
          <w:p w14:paraId="42DF8CCD" w14:textId="50832C8A"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7.</w:t>
            </w:r>
            <w:r w:rsidRPr="00A5167F">
              <w:rPr>
                <w:rFonts w:ascii="Times New Roman" w:hAnsi="Times New Roman" w:cs="Times New Roman"/>
                <w:u w:val="single"/>
              </w:rPr>
              <w:t xml:space="preserve"> </w:t>
            </w:r>
          </w:p>
          <w:p w14:paraId="7FBD1284" w14:textId="428AB03D" w:rsidR="001B3FB2" w:rsidRPr="00FB72A7" w:rsidRDefault="007C3D3A"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2/24</w:t>
            </w:r>
            <w:r>
              <w:rPr>
                <w:rFonts w:ascii="Times New Roman" w:hAnsi="Times New Roman" w:cs="Times New Roman"/>
              </w:rPr>
              <w:t>)</w:t>
            </w:r>
          </w:p>
          <w:p w14:paraId="142E5C58" w14:textId="77777777" w:rsidR="005E21A8" w:rsidRPr="00FB72A7" w:rsidRDefault="005E21A8" w:rsidP="005E21A8">
            <w:pPr>
              <w:jc w:val="center"/>
              <w:rPr>
                <w:rFonts w:ascii="Times New Roman" w:hAnsi="Times New Roman" w:cs="Times New Roman"/>
              </w:rPr>
            </w:pPr>
          </w:p>
        </w:tc>
        <w:tc>
          <w:tcPr>
            <w:tcW w:w="2337" w:type="dxa"/>
            <w:shd w:val="clear" w:color="auto" w:fill="FFC000"/>
          </w:tcPr>
          <w:p w14:paraId="4173FBCC" w14:textId="77777777" w:rsidR="00C96DCA" w:rsidRPr="00FB72A7" w:rsidRDefault="00C96DCA">
            <w:pPr>
              <w:rPr>
                <w:rFonts w:ascii="Times New Roman" w:hAnsi="Times New Roman" w:cs="Times New Roman"/>
              </w:rPr>
            </w:pPr>
          </w:p>
          <w:p w14:paraId="0A0E39C9" w14:textId="77777777" w:rsidR="005D1BBE" w:rsidRDefault="005D1BBE" w:rsidP="005807E3">
            <w:pPr>
              <w:jc w:val="center"/>
              <w:rPr>
                <w:rFonts w:ascii="Times New Roman" w:hAnsi="Times New Roman" w:cs="Times New Roman"/>
                <w:b/>
                <w:bCs/>
                <w:color w:val="FFFFFF" w:themeColor="background1"/>
              </w:rPr>
            </w:pPr>
          </w:p>
          <w:p w14:paraId="43FF8371" w14:textId="77777777" w:rsidR="005D1BBE" w:rsidRDefault="005D1BBE" w:rsidP="005807E3">
            <w:pPr>
              <w:jc w:val="center"/>
              <w:rPr>
                <w:rFonts w:ascii="Times New Roman" w:hAnsi="Times New Roman" w:cs="Times New Roman"/>
                <w:b/>
                <w:bCs/>
                <w:color w:val="FFFFFF" w:themeColor="background1"/>
              </w:rPr>
            </w:pPr>
          </w:p>
          <w:p w14:paraId="2697ED65" w14:textId="77777777" w:rsidR="005D1BBE" w:rsidRDefault="005D1BBE" w:rsidP="005807E3">
            <w:pPr>
              <w:jc w:val="center"/>
              <w:rPr>
                <w:rFonts w:ascii="Times New Roman" w:hAnsi="Times New Roman" w:cs="Times New Roman"/>
                <w:b/>
                <w:bCs/>
                <w:color w:val="FFFFFF" w:themeColor="background1"/>
              </w:rPr>
            </w:pPr>
          </w:p>
          <w:p w14:paraId="49F472DE" w14:textId="3C626A61" w:rsidR="001B3FB2" w:rsidRPr="00C1554C" w:rsidRDefault="00576806" w:rsidP="005807E3">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Literature, Interpretation, and Intention</w:t>
            </w:r>
          </w:p>
          <w:p w14:paraId="51996519" w14:textId="3A49EF74" w:rsidR="005807E3" w:rsidRPr="00FB72A7" w:rsidRDefault="005807E3" w:rsidP="005807E3">
            <w:pPr>
              <w:jc w:val="center"/>
              <w:rPr>
                <w:rFonts w:ascii="Times New Roman" w:hAnsi="Times New Roman" w:cs="Times New Roman"/>
              </w:rPr>
            </w:pPr>
          </w:p>
        </w:tc>
        <w:tc>
          <w:tcPr>
            <w:tcW w:w="2338" w:type="dxa"/>
          </w:tcPr>
          <w:p w14:paraId="56729A48" w14:textId="77777777" w:rsidR="00D9118F" w:rsidRDefault="00D9118F" w:rsidP="00D9118F">
            <w:pPr>
              <w:jc w:val="center"/>
              <w:rPr>
                <w:rFonts w:ascii="Times New Roman" w:hAnsi="Times New Roman" w:cs="Times New Roman"/>
                <w:b/>
                <w:bCs/>
                <w:highlight w:val="darkGray"/>
              </w:rPr>
            </w:pPr>
          </w:p>
          <w:p w14:paraId="117E6158" w14:textId="77777777" w:rsidR="005E28CC" w:rsidRDefault="00206747" w:rsidP="007C3D3A">
            <w:pPr>
              <w:jc w:val="center"/>
              <w:rPr>
                <w:rFonts w:ascii="Times New Roman" w:hAnsi="Times New Roman" w:cs="Times New Roman"/>
              </w:rPr>
            </w:pPr>
            <w:r w:rsidRPr="00206747">
              <w:rPr>
                <w:rFonts w:ascii="Times New Roman" w:hAnsi="Times New Roman" w:cs="Times New Roman"/>
              </w:rPr>
              <w:t>READ!</w:t>
            </w:r>
          </w:p>
          <w:p w14:paraId="2F6D9742" w14:textId="77777777" w:rsidR="00B57E70" w:rsidRDefault="00B57E70" w:rsidP="007C3D3A">
            <w:pPr>
              <w:jc w:val="center"/>
              <w:rPr>
                <w:rFonts w:ascii="Times New Roman" w:hAnsi="Times New Roman" w:cs="Times New Roman"/>
                <w:b/>
                <w:bCs/>
                <w:highlight w:val="yellow"/>
              </w:rPr>
            </w:pPr>
          </w:p>
          <w:p w14:paraId="6BC24FAD" w14:textId="683F7DA1" w:rsidR="00B57E70" w:rsidRDefault="00B57E70" w:rsidP="007C3D3A">
            <w:pPr>
              <w:jc w:val="center"/>
              <w:rPr>
                <w:rFonts w:ascii="Times New Roman" w:hAnsi="Times New Roman" w:cs="Times New Roman"/>
                <w:b/>
                <w:bCs/>
              </w:rPr>
            </w:pPr>
            <w:r w:rsidRPr="00B57E70">
              <w:rPr>
                <w:rFonts w:ascii="Times New Roman" w:hAnsi="Times New Roman" w:cs="Times New Roman"/>
                <w:b/>
                <w:bCs/>
                <w:highlight w:val="yellow"/>
              </w:rPr>
              <w:t>Reading Quiz 2—Due Sunday (</w:t>
            </w:r>
            <w:r w:rsidR="00856F0F">
              <w:rPr>
                <w:rFonts w:ascii="Times New Roman" w:hAnsi="Times New Roman" w:cs="Times New Roman"/>
                <w:b/>
                <w:bCs/>
                <w:highlight w:val="yellow"/>
              </w:rPr>
              <w:t>3/2</w:t>
            </w:r>
            <w:r w:rsidRPr="00B57E70">
              <w:rPr>
                <w:rFonts w:ascii="Times New Roman" w:hAnsi="Times New Roman" w:cs="Times New Roman"/>
                <w:b/>
                <w:bCs/>
                <w:highlight w:val="yellow"/>
              </w:rPr>
              <w:t>) by 11:59pm</w:t>
            </w:r>
          </w:p>
          <w:p w14:paraId="20FD9BDC" w14:textId="77777777" w:rsidR="00B57E70" w:rsidRDefault="00B57E70" w:rsidP="007C3D3A">
            <w:pPr>
              <w:jc w:val="center"/>
              <w:rPr>
                <w:rFonts w:ascii="Times New Roman" w:hAnsi="Times New Roman" w:cs="Times New Roman"/>
                <w:b/>
                <w:bCs/>
                <w:highlight w:val="yellow"/>
              </w:rPr>
            </w:pPr>
          </w:p>
          <w:p w14:paraId="59A3C545" w14:textId="279DCADD" w:rsidR="00B57E70" w:rsidRDefault="00B57E70" w:rsidP="007C3D3A">
            <w:pPr>
              <w:jc w:val="center"/>
              <w:rPr>
                <w:rFonts w:ascii="Times New Roman" w:hAnsi="Times New Roman" w:cs="Times New Roman"/>
                <w:b/>
                <w:bCs/>
              </w:rPr>
            </w:pPr>
            <w:r w:rsidRPr="00B57E70">
              <w:rPr>
                <w:rFonts w:ascii="Times New Roman" w:hAnsi="Times New Roman" w:cs="Times New Roman"/>
                <w:b/>
                <w:bCs/>
                <w:highlight w:val="yellow"/>
              </w:rPr>
              <w:t>Short Write 1</w:t>
            </w:r>
          </w:p>
          <w:p w14:paraId="04C854B7" w14:textId="1A5098AB" w:rsidR="00B57E70" w:rsidRPr="00B57E70" w:rsidRDefault="00B57E70" w:rsidP="007C3D3A">
            <w:pPr>
              <w:jc w:val="center"/>
              <w:rPr>
                <w:rFonts w:ascii="Times New Roman" w:hAnsi="Times New Roman" w:cs="Times New Roman"/>
                <w:b/>
                <w:bCs/>
              </w:rPr>
            </w:pPr>
          </w:p>
        </w:tc>
        <w:tc>
          <w:tcPr>
            <w:tcW w:w="2973" w:type="dxa"/>
          </w:tcPr>
          <w:p w14:paraId="1466A1C9" w14:textId="6FED494A" w:rsidR="001B3FB2" w:rsidRPr="00C72FF8" w:rsidRDefault="00C72FF8" w:rsidP="00C72FF8">
            <w:pPr>
              <w:pStyle w:val="ListParagraph"/>
              <w:numPr>
                <w:ilvl w:val="0"/>
                <w:numId w:val="9"/>
              </w:numPr>
              <w:ind w:left="360"/>
              <w:rPr>
                <w:rFonts w:ascii="Times New Roman" w:hAnsi="Times New Roman" w:cs="Times New Roman"/>
                <w:color w:val="000000" w:themeColor="text1"/>
              </w:rPr>
            </w:pPr>
            <w:r>
              <w:rPr>
                <w:rFonts w:ascii="Times New Roman" w:hAnsi="Times New Roman" w:cs="Times New Roman"/>
              </w:rPr>
              <w:t xml:space="preserve">Hick, </w:t>
            </w:r>
            <w:r>
              <w:rPr>
                <w:rFonts w:ascii="Times New Roman" w:hAnsi="Times New Roman" w:cs="Times New Roman"/>
                <w:i/>
                <w:iCs/>
              </w:rPr>
              <w:t xml:space="preserve">Introducing Aesthetics and the Philosophy of Art </w:t>
            </w:r>
            <w:r>
              <w:rPr>
                <w:rFonts w:ascii="Times New Roman" w:hAnsi="Times New Roman" w:cs="Times New Roman"/>
              </w:rPr>
              <w:t>(pp. 53-85)</w:t>
            </w:r>
          </w:p>
        </w:tc>
      </w:tr>
      <w:tr w:rsidR="001B3FB2" w14:paraId="07FF56B2" w14:textId="77777777" w:rsidTr="00576806">
        <w:tc>
          <w:tcPr>
            <w:tcW w:w="2882" w:type="dxa"/>
          </w:tcPr>
          <w:p w14:paraId="4F78DC3C" w14:textId="77777777" w:rsidR="006E68D6" w:rsidRDefault="006E68D6" w:rsidP="006C7BC0">
            <w:pPr>
              <w:jc w:val="center"/>
              <w:rPr>
                <w:rFonts w:ascii="Times New Roman" w:hAnsi="Times New Roman" w:cs="Times New Roman"/>
              </w:rPr>
            </w:pPr>
          </w:p>
          <w:p w14:paraId="40482A68" w14:textId="0D513543" w:rsidR="001B3FB2" w:rsidRPr="00FB72A7" w:rsidRDefault="007C3D3A" w:rsidP="006C7BC0">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2/26</w:t>
            </w:r>
            <w:r>
              <w:rPr>
                <w:rFonts w:ascii="Times New Roman" w:hAnsi="Times New Roman" w:cs="Times New Roman"/>
              </w:rPr>
              <w:t>)</w:t>
            </w:r>
          </w:p>
        </w:tc>
        <w:tc>
          <w:tcPr>
            <w:tcW w:w="2337" w:type="dxa"/>
            <w:shd w:val="clear" w:color="auto" w:fill="FFC000"/>
          </w:tcPr>
          <w:p w14:paraId="5F6EF1E9" w14:textId="77777777" w:rsidR="00455D06" w:rsidRDefault="00455D06" w:rsidP="00435482">
            <w:pPr>
              <w:jc w:val="center"/>
              <w:rPr>
                <w:rFonts w:ascii="Times New Roman" w:hAnsi="Times New Roman" w:cs="Times New Roman"/>
                <w:b/>
                <w:bCs/>
                <w:highlight w:val="green"/>
                <w:u w:val="single"/>
              </w:rPr>
            </w:pPr>
          </w:p>
          <w:p w14:paraId="62CB816D" w14:textId="0CE0D40D" w:rsidR="009850A0" w:rsidRPr="00C1554C" w:rsidRDefault="00576806" w:rsidP="009850A0">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Literature, Interpretation, and Intention</w:t>
            </w:r>
          </w:p>
          <w:p w14:paraId="2B8FC182" w14:textId="0A2C1507" w:rsidR="005807E3" w:rsidRPr="00FB72A7" w:rsidRDefault="005807E3" w:rsidP="005807E3">
            <w:pPr>
              <w:jc w:val="center"/>
              <w:rPr>
                <w:rFonts w:ascii="Times New Roman" w:hAnsi="Times New Roman" w:cs="Times New Roman"/>
              </w:rPr>
            </w:pPr>
          </w:p>
        </w:tc>
        <w:tc>
          <w:tcPr>
            <w:tcW w:w="2338" w:type="dxa"/>
          </w:tcPr>
          <w:p w14:paraId="5ADAB0E0" w14:textId="77777777" w:rsidR="00A12D1A" w:rsidRDefault="00A12D1A" w:rsidP="00A12D1A">
            <w:pPr>
              <w:jc w:val="center"/>
              <w:rPr>
                <w:rFonts w:ascii="Times New Roman" w:hAnsi="Times New Roman" w:cs="Times New Roman"/>
              </w:rPr>
            </w:pPr>
          </w:p>
          <w:p w14:paraId="7A2FEADD" w14:textId="77777777" w:rsidR="00A12D1A" w:rsidRDefault="00A12D1A" w:rsidP="00A12D1A">
            <w:pPr>
              <w:jc w:val="center"/>
              <w:rPr>
                <w:rFonts w:ascii="Times New Roman" w:hAnsi="Times New Roman" w:cs="Times New Roman"/>
              </w:rPr>
            </w:pPr>
          </w:p>
          <w:p w14:paraId="44FF5704" w14:textId="3622EAD9" w:rsidR="001B3FB2" w:rsidRPr="00FB72A7" w:rsidRDefault="00A12D1A" w:rsidP="00A12D1A">
            <w:pPr>
              <w:jc w:val="center"/>
              <w:rPr>
                <w:rFonts w:ascii="Times New Roman" w:hAnsi="Times New Roman" w:cs="Times New Roman"/>
              </w:rPr>
            </w:pPr>
            <w:r>
              <w:rPr>
                <w:rFonts w:ascii="Times New Roman" w:hAnsi="Times New Roman" w:cs="Times New Roman"/>
              </w:rPr>
              <w:t>READ!</w:t>
            </w:r>
          </w:p>
        </w:tc>
        <w:tc>
          <w:tcPr>
            <w:tcW w:w="2973" w:type="dxa"/>
          </w:tcPr>
          <w:p w14:paraId="12BA168A" w14:textId="6491EF10" w:rsidR="001B3FB2" w:rsidRPr="00576806" w:rsidRDefault="00C72FF8" w:rsidP="00576806">
            <w:pPr>
              <w:pStyle w:val="ListParagraph"/>
              <w:numPr>
                <w:ilvl w:val="0"/>
                <w:numId w:val="9"/>
              </w:numPr>
              <w:ind w:left="360"/>
              <w:rPr>
                <w:rFonts w:ascii="Times New Roman" w:hAnsi="Times New Roman" w:cs="Times New Roman"/>
                <w:color w:val="000000" w:themeColor="text1"/>
              </w:rPr>
            </w:pPr>
            <w:r>
              <w:rPr>
                <w:rFonts w:ascii="Times New Roman" w:hAnsi="Times New Roman" w:cs="Times New Roman"/>
              </w:rPr>
              <w:t>Hume, “On the Standard of Taste”</w:t>
            </w:r>
          </w:p>
        </w:tc>
      </w:tr>
      <w:tr w:rsidR="001B3FB2" w14:paraId="3F7CEE8F" w14:textId="77777777" w:rsidTr="00576806">
        <w:tc>
          <w:tcPr>
            <w:tcW w:w="2882" w:type="dxa"/>
          </w:tcPr>
          <w:p w14:paraId="778AF0A3" w14:textId="77777777" w:rsidR="006E68D6" w:rsidRDefault="006E68D6" w:rsidP="006C7BC0">
            <w:pPr>
              <w:jc w:val="center"/>
              <w:rPr>
                <w:rFonts w:ascii="Times New Roman" w:hAnsi="Times New Roman" w:cs="Times New Roman"/>
              </w:rPr>
            </w:pPr>
          </w:p>
          <w:p w14:paraId="69ADA4BB" w14:textId="3795D2FF" w:rsidR="001B3FB2" w:rsidRPr="00FB72A7" w:rsidRDefault="007C3D3A" w:rsidP="006C7BC0">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2/28</w:t>
            </w:r>
            <w:r>
              <w:rPr>
                <w:rFonts w:ascii="Times New Roman" w:hAnsi="Times New Roman" w:cs="Times New Roman"/>
              </w:rPr>
              <w:t>)</w:t>
            </w:r>
          </w:p>
        </w:tc>
        <w:tc>
          <w:tcPr>
            <w:tcW w:w="2337" w:type="dxa"/>
            <w:shd w:val="clear" w:color="auto" w:fill="FFC000"/>
          </w:tcPr>
          <w:p w14:paraId="37719588" w14:textId="77777777" w:rsidR="00455D06" w:rsidRDefault="00455D06" w:rsidP="00435482">
            <w:pPr>
              <w:jc w:val="center"/>
              <w:rPr>
                <w:rFonts w:ascii="Times New Roman" w:hAnsi="Times New Roman" w:cs="Times New Roman"/>
                <w:b/>
                <w:bCs/>
                <w:highlight w:val="green"/>
                <w:u w:val="single"/>
              </w:rPr>
            </w:pPr>
          </w:p>
          <w:p w14:paraId="34310D56" w14:textId="503CAFED" w:rsidR="009850A0" w:rsidRPr="00C1554C" w:rsidRDefault="00576806" w:rsidP="009850A0">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Literature, Interpretation, and Intention</w:t>
            </w:r>
          </w:p>
          <w:p w14:paraId="4595915F" w14:textId="52F191F5" w:rsidR="005807E3" w:rsidRPr="00FB72A7" w:rsidRDefault="005807E3" w:rsidP="005807E3">
            <w:pPr>
              <w:jc w:val="center"/>
              <w:rPr>
                <w:rFonts w:ascii="Times New Roman" w:hAnsi="Times New Roman" w:cs="Times New Roman"/>
              </w:rPr>
            </w:pPr>
          </w:p>
        </w:tc>
        <w:tc>
          <w:tcPr>
            <w:tcW w:w="2338" w:type="dxa"/>
          </w:tcPr>
          <w:p w14:paraId="4DFB3836" w14:textId="77777777" w:rsidR="00A12D1A" w:rsidRDefault="00A12D1A" w:rsidP="00CF706F">
            <w:pPr>
              <w:rPr>
                <w:rFonts w:ascii="Times New Roman" w:hAnsi="Times New Roman" w:cs="Times New Roman"/>
              </w:rPr>
            </w:pPr>
          </w:p>
          <w:p w14:paraId="15F6B185" w14:textId="2A0861D1" w:rsidR="007C3D3A" w:rsidRPr="00BC59E5" w:rsidRDefault="00A12D1A" w:rsidP="00BC59E5">
            <w:pPr>
              <w:jc w:val="center"/>
              <w:rPr>
                <w:rFonts w:ascii="Times New Roman" w:hAnsi="Times New Roman" w:cs="Times New Roman"/>
              </w:rPr>
            </w:pPr>
            <w:r>
              <w:rPr>
                <w:rFonts w:ascii="Times New Roman" w:hAnsi="Times New Roman" w:cs="Times New Roman"/>
              </w:rPr>
              <w:t>READ!</w:t>
            </w:r>
          </w:p>
        </w:tc>
        <w:tc>
          <w:tcPr>
            <w:tcW w:w="2973" w:type="dxa"/>
          </w:tcPr>
          <w:p w14:paraId="34050426" w14:textId="2A51976F" w:rsidR="001B3FB2" w:rsidRPr="00576806" w:rsidRDefault="00073656" w:rsidP="00576806">
            <w:pPr>
              <w:pStyle w:val="ListParagraph"/>
              <w:numPr>
                <w:ilvl w:val="0"/>
                <w:numId w:val="9"/>
              </w:numPr>
              <w:ind w:left="360"/>
              <w:rPr>
                <w:rFonts w:ascii="Times New Roman" w:hAnsi="Times New Roman" w:cs="Times New Roman"/>
              </w:rPr>
            </w:pPr>
            <w:r>
              <w:rPr>
                <w:rFonts w:ascii="Times New Roman" w:hAnsi="Times New Roman" w:cs="Times New Roman"/>
              </w:rPr>
              <w:t xml:space="preserve">Levinson, “Intention and Interpretation in Literature” </w:t>
            </w:r>
          </w:p>
        </w:tc>
      </w:tr>
      <w:tr w:rsidR="001B3FB2" w14:paraId="1BE43618" w14:textId="77777777" w:rsidTr="00073656">
        <w:tc>
          <w:tcPr>
            <w:tcW w:w="2882" w:type="dxa"/>
          </w:tcPr>
          <w:p w14:paraId="0574A042" w14:textId="77777777" w:rsidR="006E68D6" w:rsidRDefault="006E68D6" w:rsidP="006C7BC0">
            <w:pPr>
              <w:jc w:val="center"/>
              <w:rPr>
                <w:rFonts w:ascii="Times New Roman" w:hAnsi="Times New Roman" w:cs="Times New Roman"/>
              </w:rPr>
            </w:pPr>
          </w:p>
          <w:p w14:paraId="13ADB6B0" w14:textId="77777777"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8.</w:t>
            </w:r>
            <w:r w:rsidRPr="00A5167F">
              <w:rPr>
                <w:rFonts w:ascii="Times New Roman" w:hAnsi="Times New Roman" w:cs="Times New Roman"/>
                <w:u w:val="single"/>
              </w:rPr>
              <w:t xml:space="preserve"> </w:t>
            </w:r>
          </w:p>
          <w:p w14:paraId="36D8CC1A" w14:textId="55A96159" w:rsidR="001B3FB2" w:rsidRPr="00FB72A7" w:rsidRDefault="007C3D3A"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3/3</w:t>
            </w:r>
            <w:r>
              <w:rPr>
                <w:rFonts w:ascii="Times New Roman" w:hAnsi="Times New Roman" w:cs="Times New Roman"/>
              </w:rPr>
              <w:t>)</w:t>
            </w:r>
          </w:p>
        </w:tc>
        <w:tc>
          <w:tcPr>
            <w:tcW w:w="2337" w:type="dxa"/>
            <w:shd w:val="clear" w:color="auto" w:fill="FFC000"/>
          </w:tcPr>
          <w:p w14:paraId="702E502E" w14:textId="77777777" w:rsidR="00455D06" w:rsidRDefault="00455D06" w:rsidP="00435482">
            <w:pPr>
              <w:jc w:val="center"/>
              <w:rPr>
                <w:rFonts w:ascii="Times New Roman" w:hAnsi="Times New Roman" w:cs="Times New Roman"/>
                <w:b/>
                <w:bCs/>
                <w:highlight w:val="green"/>
                <w:u w:val="single"/>
              </w:rPr>
            </w:pPr>
          </w:p>
          <w:p w14:paraId="58D974CE" w14:textId="5C0716B8" w:rsidR="009850A0" w:rsidRPr="00C1554C" w:rsidRDefault="00073656" w:rsidP="009850A0">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Literature, Interpretation, and Intention</w:t>
            </w:r>
          </w:p>
          <w:p w14:paraId="361AC75B" w14:textId="5B2C357D" w:rsidR="005807E3" w:rsidRPr="00FB72A7" w:rsidRDefault="005807E3" w:rsidP="005807E3">
            <w:pPr>
              <w:jc w:val="center"/>
              <w:rPr>
                <w:rFonts w:ascii="Times New Roman" w:hAnsi="Times New Roman" w:cs="Times New Roman"/>
              </w:rPr>
            </w:pPr>
          </w:p>
        </w:tc>
        <w:tc>
          <w:tcPr>
            <w:tcW w:w="2338" w:type="dxa"/>
          </w:tcPr>
          <w:p w14:paraId="72E31522" w14:textId="77777777" w:rsidR="00A12D1A" w:rsidRDefault="00A12D1A" w:rsidP="00A12D1A">
            <w:pPr>
              <w:jc w:val="center"/>
              <w:rPr>
                <w:rFonts w:ascii="Times New Roman" w:hAnsi="Times New Roman" w:cs="Times New Roman"/>
              </w:rPr>
            </w:pPr>
          </w:p>
          <w:p w14:paraId="273C40E2" w14:textId="77777777" w:rsidR="00A12D1A" w:rsidRDefault="00A12D1A" w:rsidP="00A12D1A">
            <w:pPr>
              <w:jc w:val="center"/>
              <w:rPr>
                <w:rFonts w:ascii="Times New Roman" w:hAnsi="Times New Roman" w:cs="Times New Roman"/>
              </w:rPr>
            </w:pPr>
          </w:p>
          <w:p w14:paraId="3C5EB398" w14:textId="73DECA59" w:rsidR="001B3FB2" w:rsidRPr="00FB72A7" w:rsidRDefault="00A12D1A" w:rsidP="00A12D1A">
            <w:pPr>
              <w:jc w:val="center"/>
              <w:rPr>
                <w:rFonts w:ascii="Times New Roman" w:hAnsi="Times New Roman" w:cs="Times New Roman"/>
              </w:rPr>
            </w:pPr>
            <w:r>
              <w:rPr>
                <w:rFonts w:ascii="Times New Roman" w:hAnsi="Times New Roman" w:cs="Times New Roman"/>
              </w:rPr>
              <w:t>READ!</w:t>
            </w:r>
          </w:p>
        </w:tc>
        <w:tc>
          <w:tcPr>
            <w:tcW w:w="2973" w:type="dxa"/>
          </w:tcPr>
          <w:p w14:paraId="181C9747" w14:textId="3755F151" w:rsidR="001B3FB2" w:rsidRPr="00576806" w:rsidRDefault="00073656" w:rsidP="00576806">
            <w:pPr>
              <w:pStyle w:val="ListParagraph"/>
              <w:numPr>
                <w:ilvl w:val="0"/>
                <w:numId w:val="9"/>
              </w:numPr>
              <w:ind w:left="360"/>
              <w:rPr>
                <w:rFonts w:ascii="Times New Roman" w:hAnsi="Times New Roman" w:cs="Times New Roman"/>
              </w:rPr>
            </w:pPr>
            <w:r>
              <w:rPr>
                <w:rFonts w:ascii="Times New Roman" w:hAnsi="Times New Roman" w:cs="Times New Roman"/>
              </w:rPr>
              <w:t xml:space="preserve">Levinson, “Intention and Interpretation in Literature” </w:t>
            </w:r>
          </w:p>
        </w:tc>
      </w:tr>
      <w:tr w:rsidR="001B3FB2" w14:paraId="60CE7F43" w14:textId="77777777" w:rsidTr="00073656">
        <w:tc>
          <w:tcPr>
            <w:tcW w:w="2882" w:type="dxa"/>
          </w:tcPr>
          <w:p w14:paraId="119975DB" w14:textId="77777777" w:rsidR="006E68D6" w:rsidRDefault="006E68D6" w:rsidP="006C7BC0">
            <w:pPr>
              <w:jc w:val="center"/>
              <w:rPr>
                <w:rFonts w:ascii="Times New Roman" w:hAnsi="Times New Roman" w:cs="Times New Roman"/>
              </w:rPr>
            </w:pPr>
          </w:p>
          <w:p w14:paraId="1CFBEC25" w14:textId="6FDECA52" w:rsidR="001B3FB2" w:rsidRPr="00FB72A7" w:rsidRDefault="007C3D3A" w:rsidP="006C7BC0">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3/5</w:t>
            </w:r>
            <w:r>
              <w:rPr>
                <w:rFonts w:ascii="Times New Roman" w:hAnsi="Times New Roman" w:cs="Times New Roman"/>
              </w:rPr>
              <w:t>)</w:t>
            </w:r>
          </w:p>
        </w:tc>
        <w:tc>
          <w:tcPr>
            <w:tcW w:w="2337" w:type="dxa"/>
            <w:shd w:val="clear" w:color="auto" w:fill="FFC000"/>
          </w:tcPr>
          <w:p w14:paraId="5A35CC2F" w14:textId="77777777" w:rsidR="00455D06" w:rsidRDefault="00455D06" w:rsidP="00C96DCA">
            <w:pPr>
              <w:spacing w:after="120" w:line="264" w:lineRule="auto"/>
              <w:jc w:val="center"/>
              <w:rPr>
                <w:rFonts w:ascii="Times New Roman" w:hAnsi="Times New Roman" w:cs="Times New Roman"/>
                <w:b/>
                <w:bCs/>
                <w:color w:val="FFFFFF" w:themeColor="background1"/>
                <w:highlight w:val="darkGreen"/>
                <w:u w:val="single"/>
              </w:rPr>
            </w:pPr>
          </w:p>
          <w:p w14:paraId="187BF54F" w14:textId="184C04FA" w:rsidR="00C96DCA" w:rsidRPr="00C1554C" w:rsidRDefault="00073656" w:rsidP="00C96DCA">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Literature, Interpretation, and Intention</w:t>
            </w:r>
          </w:p>
          <w:p w14:paraId="079F0E7A" w14:textId="77777777" w:rsidR="001B3FB2" w:rsidRPr="00FB72A7" w:rsidRDefault="001B3FB2" w:rsidP="005807E3">
            <w:pPr>
              <w:jc w:val="center"/>
              <w:rPr>
                <w:rFonts w:ascii="Times New Roman" w:hAnsi="Times New Roman" w:cs="Times New Roman"/>
              </w:rPr>
            </w:pPr>
          </w:p>
        </w:tc>
        <w:tc>
          <w:tcPr>
            <w:tcW w:w="2338" w:type="dxa"/>
          </w:tcPr>
          <w:p w14:paraId="3A7FCAC4" w14:textId="77777777" w:rsidR="00A12D1A" w:rsidRDefault="00A12D1A" w:rsidP="00A12D1A">
            <w:pPr>
              <w:jc w:val="center"/>
              <w:rPr>
                <w:rFonts w:ascii="Times New Roman" w:hAnsi="Times New Roman" w:cs="Times New Roman"/>
                <w:b/>
                <w:bCs/>
                <w:highlight w:val="darkGray"/>
              </w:rPr>
            </w:pPr>
          </w:p>
          <w:p w14:paraId="3A024A4A" w14:textId="77777777" w:rsidR="00A12D1A" w:rsidRDefault="00A12D1A" w:rsidP="00A12D1A">
            <w:pPr>
              <w:jc w:val="center"/>
              <w:rPr>
                <w:rFonts w:ascii="Times New Roman" w:hAnsi="Times New Roman" w:cs="Times New Roman"/>
                <w:b/>
                <w:bCs/>
                <w:highlight w:val="darkGray"/>
              </w:rPr>
            </w:pPr>
          </w:p>
          <w:p w14:paraId="7BFB1949" w14:textId="7D663F9E" w:rsidR="005E28CC" w:rsidRPr="007C3D3A" w:rsidRDefault="00206747" w:rsidP="007C3D3A">
            <w:pPr>
              <w:jc w:val="center"/>
              <w:rPr>
                <w:rFonts w:ascii="Times New Roman" w:hAnsi="Times New Roman" w:cs="Times New Roman"/>
              </w:rPr>
            </w:pPr>
            <w:r w:rsidRPr="00206747">
              <w:rPr>
                <w:rFonts w:ascii="Times New Roman" w:hAnsi="Times New Roman" w:cs="Times New Roman"/>
              </w:rPr>
              <w:t>READ!</w:t>
            </w:r>
          </w:p>
        </w:tc>
        <w:tc>
          <w:tcPr>
            <w:tcW w:w="2973" w:type="dxa"/>
          </w:tcPr>
          <w:p w14:paraId="6B0603D9" w14:textId="3D47F04F" w:rsidR="00890B21" w:rsidRPr="00576806" w:rsidRDefault="00073656" w:rsidP="00CD565E">
            <w:pPr>
              <w:pStyle w:val="ListParagraph"/>
              <w:numPr>
                <w:ilvl w:val="0"/>
                <w:numId w:val="10"/>
              </w:numPr>
              <w:ind w:left="360"/>
              <w:rPr>
                <w:rFonts w:ascii="Times New Roman" w:hAnsi="Times New Roman" w:cs="Times New Roman"/>
              </w:rPr>
            </w:pPr>
            <w:r>
              <w:rPr>
                <w:rFonts w:ascii="Times New Roman" w:hAnsi="Times New Roman" w:cs="Times New Roman"/>
              </w:rPr>
              <w:t>Stecker, “The Constructivist’s Dilemma”</w:t>
            </w:r>
          </w:p>
        </w:tc>
      </w:tr>
      <w:tr w:rsidR="001B3FB2" w14:paraId="5820546A" w14:textId="77777777" w:rsidTr="00073656">
        <w:tc>
          <w:tcPr>
            <w:tcW w:w="2882" w:type="dxa"/>
          </w:tcPr>
          <w:p w14:paraId="25ABE800" w14:textId="77777777" w:rsidR="006E68D6" w:rsidRDefault="006E68D6" w:rsidP="006C7BC0">
            <w:pPr>
              <w:jc w:val="center"/>
              <w:rPr>
                <w:rFonts w:ascii="Times New Roman" w:hAnsi="Times New Roman" w:cs="Times New Roman"/>
              </w:rPr>
            </w:pPr>
          </w:p>
          <w:p w14:paraId="6CF508AD" w14:textId="2FA4133D" w:rsidR="001B3FB2" w:rsidRPr="00FB72A7" w:rsidRDefault="007C3D3A" w:rsidP="006C7BC0">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3/7</w:t>
            </w:r>
            <w:r>
              <w:rPr>
                <w:rFonts w:ascii="Times New Roman" w:hAnsi="Times New Roman" w:cs="Times New Roman"/>
              </w:rPr>
              <w:t>)</w:t>
            </w:r>
          </w:p>
        </w:tc>
        <w:tc>
          <w:tcPr>
            <w:tcW w:w="2337" w:type="dxa"/>
            <w:shd w:val="clear" w:color="auto" w:fill="FFC000"/>
          </w:tcPr>
          <w:p w14:paraId="2906158C" w14:textId="77777777" w:rsidR="00455D06" w:rsidRDefault="00455D06" w:rsidP="00C96DCA">
            <w:pPr>
              <w:spacing w:after="120" w:line="264" w:lineRule="auto"/>
              <w:jc w:val="center"/>
              <w:rPr>
                <w:rFonts w:ascii="Times New Roman" w:hAnsi="Times New Roman" w:cs="Times New Roman"/>
                <w:b/>
                <w:bCs/>
                <w:color w:val="FFFFFF" w:themeColor="background1"/>
                <w:highlight w:val="darkGreen"/>
                <w:u w:val="single"/>
              </w:rPr>
            </w:pPr>
          </w:p>
          <w:p w14:paraId="7D450BD5" w14:textId="586E0560" w:rsidR="00CD565E" w:rsidRPr="00C1554C" w:rsidRDefault="00073656" w:rsidP="00CD565E">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Literature, Interpretation, and Intention</w:t>
            </w:r>
          </w:p>
          <w:p w14:paraId="0F5ABECD" w14:textId="77777777" w:rsidR="001B3FB2" w:rsidRPr="00FB72A7" w:rsidRDefault="001B3FB2">
            <w:pPr>
              <w:rPr>
                <w:rFonts w:ascii="Times New Roman" w:hAnsi="Times New Roman" w:cs="Times New Roman"/>
              </w:rPr>
            </w:pPr>
          </w:p>
        </w:tc>
        <w:tc>
          <w:tcPr>
            <w:tcW w:w="2338" w:type="dxa"/>
          </w:tcPr>
          <w:p w14:paraId="5496A4A6" w14:textId="77777777" w:rsidR="00A12D1A" w:rsidRDefault="00A12D1A" w:rsidP="00A12D1A">
            <w:pPr>
              <w:jc w:val="center"/>
              <w:rPr>
                <w:rFonts w:ascii="Times New Roman" w:hAnsi="Times New Roman" w:cs="Times New Roman"/>
              </w:rPr>
            </w:pPr>
          </w:p>
          <w:p w14:paraId="10899E6D" w14:textId="77777777" w:rsidR="00A12D1A" w:rsidRDefault="00A12D1A" w:rsidP="00A12D1A">
            <w:pPr>
              <w:jc w:val="center"/>
              <w:rPr>
                <w:rFonts w:ascii="Times New Roman" w:hAnsi="Times New Roman" w:cs="Times New Roman"/>
              </w:rPr>
            </w:pPr>
          </w:p>
          <w:p w14:paraId="27566BF5" w14:textId="32375A22" w:rsidR="001B3FB2" w:rsidRPr="00FB72A7" w:rsidRDefault="00A12D1A" w:rsidP="00A12D1A">
            <w:pPr>
              <w:jc w:val="center"/>
              <w:rPr>
                <w:rFonts w:ascii="Times New Roman" w:hAnsi="Times New Roman" w:cs="Times New Roman"/>
              </w:rPr>
            </w:pPr>
            <w:r>
              <w:rPr>
                <w:rFonts w:ascii="Times New Roman" w:hAnsi="Times New Roman" w:cs="Times New Roman"/>
              </w:rPr>
              <w:t>READ!</w:t>
            </w:r>
          </w:p>
        </w:tc>
        <w:tc>
          <w:tcPr>
            <w:tcW w:w="2973" w:type="dxa"/>
          </w:tcPr>
          <w:p w14:paraId="3978534C" w14:textId="693664DF" w:rsidR="001B3FB2" w:rsidRPr="00D354C7" w:rsidRDefault="00073656" w:rsidP="00D354C7">
            <w:pPr>
              <w:pStyle w:val="ListParagraph"/>
              <w:numPr>
                <w:ilvl w:val="0"/>
                <w:numId w:val="10"/>
              </w:numPr>
              <w:ind w:left="360"/>
              <w:rPr>
                <w:rFonts w:ascii="Times New Roman" w:hAnsi="Times New Roman" w:cs="Times New Roman"/>
              </w:rPr>
            </w:pPr>
            <w:r>
              <w:rPr>
                <w:rFonts w:ascii="Times New Roman" w:hAnsi="Times New Roman" w:cs="Times New Roman"/>
              </w:rPr>
              <w:t xml:space="preserve">Unit Experiment: </w:t>
            </w:r>
            <w:r w:rsidR="001072AC" w:rsidRPr="009E7698">
              <w:rPr>
                <w:rFonts w:ascii="Times New Roman" w:hAnsi="Times New Roman" w:cs="Times New Roman"/>
                <w:i/>
                <w:iCs/>
              </w:rPr>
              <w:t>Star Wars</w:t>
            </w:r>
            <w:r w:rsidR="001072AC">
              <w:rPr>
                <w:rFonts w:ascii="Times New Roman" w:hAnsi="Times New Roman" w:cs="Times New Roman"/>
              </w:rPr>
              <w:t xml:space="preserve"> and t</w:t>
            </w:r>
            <w:r>
              <w:rPr>
                <w:rFonts w:ascii="Times New Roman" w:hAnsi="Times New Roman" w:cs="Times New Roman"/>
              </w:rPr>
              <w:t xml:space="preserve">he Curious Case of Tom Bombadil </w:t>
            </w:r>
          </w:p>
        </w:tc>
      </w:tr>
      <w:tr w:rsidR="00F67441" w14:paraId="6D3A4D32" w14:textId="77777777" w:rsidTr="001072AC">
        <w:tc>
          <w:tcPr>
            <w:tcW w:w="2882" w:type="dxa"/>
            <w:shd w:val="clear" w:color="auto" w:fill="DDEF5B"/>
          </w:tcPr>
          <w:p w14:paraId="39484C48" w14:textId="77777777" w:rsidR="00F67441" w:rsidRDefault="00F67441" w:rsidP="006C7BC0">
            <w:pPr>
              <w:jc w:val="center"/>
              <w:rPr>
                <w:rFonts w:ascii="Times New Roman" w:hAnsi="Times New Roman" w:cs="Times New Roman"/>
              </w:rPr>
            </w:pPr>
          </w:p>
          <w:p w14:paraId="00400951" w14:textId="77777777" w:rsidR="00F67441" w:rsidRDefault="00F67441" w:rsidP="006C7BC0">
            <w:pPr>
              <w:jc w:val="center"/>
              <w:rPr>
                <w:rFonts w:ascii="Times New Roman" w:hAnsi="Times New Roman" w:cs="Times New Roman"/>
              </w:rPr>
            </w:pPr>
          </w:p>
          <w:p w14:paraId="0AF67DF1" w14:textId="77777777" w:rsidR="00C32216" w:rsidRPr="00C32216" w:rsidRDefault="00C32216" w:rsidP="006C7BC0">
            <w:pPr>
              <w:jc w:val="center"/>
              <w:rPr>
                <w:rFonts w:ascii="Times New Roman" w:hAnsi="Times New Roman" w:cs="Times New Roman"/>
                <w:b/>
                <w:bCs/>
                <w:u w:val="single"/>
              </w:rPr>
            </w:pPr>
            <w:r w:rsidRPr="00C32216">
              <w:rPr>
                <w:rFonts w:ascii="Times New Roman" w:hAnsi="Times New Roman" w:cs="Times New Roman"/>
                <w:b/>
                <w:bCs/>
                <w:u w:val="single"/>
              </w:rPr>
              <w:t xml:space="preserve">WEEK 9. </w:t>
            </w:r>
          </w:p>
          <w:p w14:paraId="5261048A" w14:textId="128171C6" w:rsidR="00F67441" w:rsidRPr="00F67441" w:rsidRDefault="00F67441" w:rsidP="006C7BC0">
            <w:pPr>
              <w:jc w:val="center"/>
              <w:rPr>
                <w:rFonts w:ascii="Times New Roman" w:hAnsi="Times New Roman" w:cs="Times New Roman"/>
                <w:b/>
                <w:bCs/>
              </w:rPr>
            </w:pPr>
            <w:r w:rsidRPr="00F67441">
              <w:rPr>
                <w:rFonts w:ascii="Times New Roman" w:hAnsi="Times New Roman" w:cs="Times New Roman"/>
                <w:b/>
                <w:bCs/>
              </w:rPr>
              <w:t>SPRING BREAK (3/10 – 3/16)</w:t>
            </w:r>
          </w:p>
          <w:p w14:paraId="3C4ABCF4" w14:textId="77777777" w:rsidR="00F67441" w:rsidRDefault="00F67441" w:rsidP="006C7BC0">
            <w:pPr>
              <w:jc w:val="center"/>
              <w:rPr>
                <w:rFonts w:ascii="Times New Roman" w:hAnsi="Times New Roman" w:cs="Times New Roman"/>
              </w:rPr>
            </w:pPr>
          </w:p>
          <w:p w14:paraId="56D9340C" w14:textId="77777777" w:rsidR="00F67441" w:rsidRDefault="00F67441" w:rsidP="006C7BC0">
            <w:pPr>
              <w:jc w:val="center"/>
              <w:rPr>
                <w:rFonts w:ascii="Times New Roman" w:hAnsi="Times New Roman" w:cs="Times New Roman"/>
              </w:rPr>
            </w:pPr>
          </w:p>
        </w:tc>
        <w:tc>
          <w:tcPr>
            <w:tcW w:w="2337" w:type="dxa"/>
            <w:shd w:val="clear" w:color="auto" w:fill="DDEF5B"/>
          </w:tcPr>
          <w:p w14:paraId="3556EBA7" w14:textId="77777777" w:rsidR="00F67441" w:rsidRDefault="00F67441" w:rsidP="00C96DCA">
            <w:pPr>
              <w:jc w:val="center"/>
              <w:rPr>
                <w:rFonts w:ascii="Times New Roman" w:hAnsi="Times New Roman" w:cs="Times New Roman"/>
                <w:b/>
                <w:bCs/>
                <w:color w:val="FFFFFF" w:themeColor="background1"/>
                <w:highlight w:val="darkGreen"/>
                <w:u w:val="single"/>
              </w:rPr>
            </w:pPr>
          </w:p>
          <w:p w14:paraId="75315A50" w14:textId="77777777" w:rsidR="00F67441" w:rsidRDefault="00F67441" w:rsidP="00C96DCA">
            <w:pPr>
              <w:jc w:val="center"/>
              <w:rPr>
                <w:rFonts w:ascii="Times New Roman" w:hAnsi="Times New Roman" w:cs="Times New Roman"/>
                <w:b/>
                <w:bCs/>
                <w:color w:val="FFFFFF" w:themeColor="background1"/>
                <w:highlight w:val="darkGreen"/>
                <w:u w:val="single"/>
              </w:rPr>
            </w:pPr>
          </w:p>
          <w:p w14:paraId="65AE986F" w14:textId="629B26EE" w:rsidR="00F67441" w:rsidRPr="001072AC" w:rsidRDefault="00F67441" w:rsidP="00C96DCA">
            <w:pPr>
              <w:jc w:val="center"/>
              <w:rPr>
                <w:rFonts w:ascii="Times New Roman" w:hAnsi="Times New Roman" w:cs="Times New Roman"/>
                <w:b/>
                <w:bCs/>
                <w:color w:val="FFFFFF" w:themeColor="background1"/>
                <w:highlight w:val="darkGreen"/>
              </w:rPr>
            </w:pPr>
            <w:r w:rsidRPr="001072AC">
              <w:rPr>
                <w:rFonts w:ascii="Times New Roman" w:hAnsi="Times New Roman" w:cs="Times New Roman"/>
                <w:b/>
                <w:bCs/>
                <w:color w:val="000000" w:themeColor="text1"/>
              </w:rPr>
              <w:t>NO CLASS</w:t>
            </w:r>
          </w:p>
        </w:tc>
        <w:tc>
          <w:tcPr>
            <w:tcW w:w="2338" w:type="dxa"/>
            <w:shd w:val="clear" w:color="auto" w:fill="DDEF5B"/>
          </w:tcPr>
          <w:p w14:paraId="4FDEEEB3" w14:textId="77777777" w:rsidR="00F67441" w:rsidRDefault="00F67441" w:rsidP="00F67441">
            <w:pPr>
              <w:jc w:val="center"/>
              <w:rPr>
                <w:rFonts w:ascii="Times New Roman" w:hAnsi="Times New Roman" w:cs="Times New Roman"/>
              </w:rPr>
            </w:pPr>
          </w:p>
          <w:p w14:paraId="7460A18F" w14:textId="77777777" w:rsidR="00F67441" w:rsidRDefault="00F67441" w:rsidP="00F67441">
            <w:pPr>
              <w:jc w:val="center"/>
              <w:rPr>
                <w:rFonts w:ascii="Times New Roman" w:hAnsi="Times New Roman" w:cs="Times New Roman"/>
              </w:rPr>
            </w:pPr>
          </w:p>
          <w:p w14:paraId="761ABFA0" w14:textId="71375FBC" w:rsidR="00F67441" w:rsidRPr="00F67441" w:rsidRDefault="00F67441" w:rsidP="00F67441">
            <w:pPr>
              <w:jc w:val="center"/>
              <w:rPr>
                <w:rFonts w:ascii="Times New Roman" w:hAnsi="Times New Roman" w:cs="Times New Roman"/>
                <w:b/>
                <w:bCs/>
              </w:rPr>
            </w:pPr>
            <w:r w:rsidRPr="00F67441">
              <w:rPr>
                <w:rFonts w:ascii="Times New Roman" w:hAnsi="Times New Roman" w:cs="Times New Roman"/>
                <w:b/>
                <w:bCs/>
              </w:rPr>
              <w:t>NO CLASS</w:t>
            </w:r>
          </w:p>
        </w:tc>
        <w:tc>
          <w:tcPr>
            <w:tcW w:w="2973" w:type="dxa"/>
            <w:shd w:val="clear" w:color="auto" w:fill="DDEF5B"/>
          </w:tcPr>
          <w:p w14:paraId="59D23B3C" w14:textId="77777777" w:rsidR="00F67441" w:rsidRDefault="00F67441" w:rsidP="00F67441">
            <w:pPr>
              <w:pStyle w:val="ListParagraph"/>
              <w:ind w:left="0"/>
              <w:jc w:val="center"/>
              <w:rPr>
                <w:rFonts w:ascii="Times New Roman" w:hAnsi="Times New Roman" w:cs="Times New Roman"/>
              </w:rPr>
            </w:pPr>
          </w:p>
          <w:p w14:paraId="5460F97A" w14:textId="77777777" w:rsidR="00F67441" w:rsidRDefault="00F67441" w:rsidP="00F67441">
            <w:pPr>
              <w:pStyle w:val="ListParagraph"/>
              <w:ind w:left="0"/>
              <w:jc w:val="center"/>
              <w:rPr>
                <w:rFonts w:ascii="Times New Roman" w:hAnsi="Times New Roman" w:cs="Times New Roman"/>
              </w:rPr>
            </w:pPr>
          </w:p>
          <w:p w14:paraId="7B364D24" w14:textId="5A9655A8" w:rsidR="00F67441" w:rsidRPr="00F67441" w:rsidRDefault="00F67441" w:rsidP="00F67441">
            <w:pPr>
              <w:pStyle w:val="ListParagraph"/>
              <w:ind w:left="0"/>
              <w:jc w:val="center"/>
              <w:rPr>
                <w:rFonts w:ascii="Times New Roman" w:hAnsi="Times New Roman" w:cs="Times New Roman"/>
                <w:b/>
                <w:bCs/>
              </w:rPr>
            </w:pPr>
            <w:r w:rsidRPr="00F67441">
              <w:rPr>
                <w:rFonts w:ascii="Times New Roman" w:hAnsi="Times New Roman" w:cs="Times New Roman"/>
                <w:b/>
                <w:bCs/>
              </w:rPr>
              <w:t>NO CLASS</w:t>
            </w:r>
          </w:p>
        </w:tc>
      </w:tr>
      <w:tr w:rsidR="001B3FB2" w14:paraId="1F14C341" w14:textId="77777777" w:rsidTr="00CD565E">
        <w:tc>
          <w:tcPr>
            <w:tcW w:w="2882" w:type="dxa"/>
          </w:tcPr>
          <w:p w14:paraId="2CD20064" w14:textId="77777777" w:rsidR="005D1BBE" w:rsidRDefault="005D1BBE" w:rsidP="00F67441">
            <w:pPr>
              <w:rPr>
                <w:rFonts w:ascii="Times New Roman" w:hAnsi="Times New Roman" w:cs="Times New Roman"/>
                <w:b/>
                <w:bCs/>
                <w:u w:val="single"/>
              </w:rPr>
            </w:pPr>
          </w:p>
          <w:p w14:paraId="4C5DF4C4" w14:textId="77777777" w:rsidR="005D1BBE" w:rsidRDefault="005D1BBE" w:rsidP="006C7BC0">
            <w:pPr>
              <w:jc w:val="center"/>
              <w:rPr>
                <w:rFonts w:ascii="Times New Roman" w:hAnsi="Times New Roman" w:cs="Times New Roman"/>
                <w:b/>
                <w:bCs/>
                <w:u w:val="single"/>
              </w:rPr>
            </w:pPr>
          </w:p>
          <w:p w14:paraId="3CB4DE12" w14:textId="49129A9B"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 xml:space="preserve">Week </w:t>
            </w:r>
            <w:r w:rsidR="00F67441">
              <w:rPr>
                <w:rFonts w:ascii="Times New Roman" w:hAnsi="Times New Roman" w:cs="Times New Roman"/>
                <w:b/>
                <w:bCs/>
                <w:u w:val="single"/>
              </w:rPr>
              <w:t>10</w:t>
            </w:r>
            <w:r w:rsidRPr="00A5167F">
              <w:rPr>
                <w:rFonts w:ascii="Times New Roman" w:hAnsi="Times New Roman" w:cs="Times New Roman"/>
                <w:b/>
                <w:bCs/>
                <w:u w:val="single"/>
              </w:rPr>
              <w:t>.</w:t>
            </w:r>
            <w:r w:rsidRPr="00A5167F">
              <w:rPr>
                <w:rFonts w:ascii="Times New Roman" w:hAnsi="Times New Roman" w:cs="Times New Roman"/>
                <w:u w:val="single"/>
              </w:rPr>
              <w:t xml:space="preserve"> </w:t>
            </w:r>
          </w:p>
          <w:p w14:paraId="286933ED" w14:textId="56B6860E" w:rsidR="001B3FB2" w:rsidRPr="00FB72A7" w:rsidRDefault="007C3D3A"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3/17</w:t>
            </w:r>
            <w:r>
              <w:rPr>
                <w:rFonts w:ascii="Times New Roman" w:hAnsi="Times New Roman" w:cs="Times New Roman"/>
              </w:rPr>
              <w:t>)</w:t>
            </w:r>
          </w:p>
          <w:p w14:paraId="19161C4A" w14:textId="77777777" w:rsidR="005E21A8" w:rsidRPr="00FB72A7" w:rsidRDefault="005E21A8" w:rsidP="005E21A8">
            <w:pPr>
              <w:rPr>
                <w:rFonts w:ascii="Times New Roman" w:hAnsi="Times New Roman" w:cs="Times New Roman"/>
              </w:rPr>
            </w:pPr>
          </w:p>
          <w:p w14:paraId="6B533D1F" w14:textId="77777777" w:rsidR="005E21A8" w:rsidRPr="00FB72A7" w:rsidRDefault="005E21A8" w:rsidP="005E21A8">
            <w:pPr>
              <w:rPr>
                <w:rFonts w:ascii="Times New Roman" w:hAnsi="Times New Roman" w:cs="Times New Roman"/>
              </w:rPr>
            </w:pPr>
          </w:p>
        </w:tc>
        <w:tc>
          <w:tcPr>
            <w:tcW w:w="2337" w:type="dxa"/>
            <w:shd w:val="clear" w:color="auto" w:fill="002060"/>
          </w:tcPr>
          <w:p w14:paraId="1AD3D168" w14:textId="77777777" w:rsidR="005D1BBE" w:rsidRDefault="005D1BBE" w:rsidP="009E7698">
            <w:pPr>
              <w:rPr>
                <w:rFonts w:ascii="Times New Roman" w:hAnsi="Times New Roman" w:cs="Times New Roman"/>
                <w:b/>
                <w:bCs/>
                <w:color w:val="FFFFFF" w:themeColor="background1"/>
              </w:rPr>
            </w:pPr>
          </w:p>
          <w:p w14:paraId="7D849163" w14:textId="77777777" w:rsidR="009E7698" w:rsidRDefault="009E7698" w:rsidP="009E7698">
            <w:pPr>
              <w:rPr>
                <w:rFonts w:ascii="Times New Roman" w:hAnsi="Times New Roman" w:cs="Times New Roman"/>
                <w:b/>
                <w:bCs/>
                <w:color w:val="FFFFFF" w:themeColor="background1"/>
              </w:rPr>
            </w:pPr>
          </w:p>
          <w:p w14:paraId="5CE3F119" w14:textId="4FDA099D" w:rsidR="00CD565E" w:rsidRPr="00C1554C" w:rsidRDefault="00CD565E" w:rsidP="00CD565E">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Performa</w:t>
            </w:r>
            <w:r w:rsidR="00160F9A">
              <w:rPr>
                <w:rFonts w:ascii="Times New Roman" w:hAnsi="Times New Roman" w:cs="Times New Roman"/>
                <w:b/>
                <w:bCs/>
                <w:color w:val="FFFFFF" w:themeColor="background1"/>
              </w:rPr>
              <w:t>nce</w:t>
            </w:r>
            <w:r>
              <w:rPr>
                <w:rFonts w:ascii="Times New Roman" w:hAnsi="Times New Roman" w:cs="Times New Roman"/>
                <w:b/>
                <w:bCs/>
                <w:color w:val="FFFFFF" w:themeColor="background1"/>
              </w:rPr>
              <w:t xml:space="preserve"> and Dramatic Arts: Movies, Music, and Theater</w:t>
            </w:r>
          </w:p>
          <w:p w14:paraId="735CCD90" w14:textId="77777777" w:rsidR="001B3FB2" w:rsidRPr="00FB72A7" w:rsidRDefault="001B3FB2">
            <w:pPr>
              <w:rPr>
                <w:rFonts w:ascii="Times New Roman" w:hAnsi="Times New Roman" w:cs="Times New Roman"/>
              </w:rPr>
            </w:pPr>
          </w:p>
        </w:tc>
        <w:tc>
          <w:tcPr>
            <w:tcW w:w="2338" w:type="dxa"/>
          </w:tcPr>
          <w:p w14:paraId="71B7CB23" w14:textId="77777777" w:rsidR="00A12D1A" w:rsidRDefault="00A12D1A" w:rsidP="00A12D1A">
            <w:pPr>
              <w:jc w:val="center"/>
              <w:rPr>
                <w:rFonts w:ascii="Times New Roman" w:hAnsi="Times New Roman" w:cs="Times New Roman"/>
              </w:rPr>
            </w:pPr>
          </w:p>
          <w:p w14:paraId="13888543" w14:textId="77777777" w:rsidR="00A12D1A" w:rsidRDefault="00A12D1A" w:rsidP="00A12D1A">
            <w:pPr>
              <w:jc w:val="center"/>
              <w:rPr>
                <w:rFonts w:ascii="Times New Roman" w:hAnsi="Times New Roman" w:cs="Times New Roman"/>
              </w:rPr>
            </w:pPr>
          </w:p>
          <w:p w14:paraId="601BF4D5" w14:textId="77777777" w:rsidR="001B3FB2" w:rsidRDefault="00A12D1A" w:rsidP="00A12D1A">
            <w:pPr>
              <w:jc w:val="center"/>
              <w:rPr>
                <w:rFonts w:ascii="Times New Roman" w:hAnsi="Times New Roman" w:cs="Times New Roman"/>
              </w:rPr>
            </w:pPr>
            <w:r>
              <w:rPr>
                <w:rFonts w:ascii="Times New Roman" w:hAnsi="Times New Roman" w:cs="Times New Roman"/>
              </w:rPr>
              <w:t>READ!</w:t>
            </w:r>
          </w:p>
          <w:p w14:paraId="3E5BCBFC" w14:textId="77777777" w:rsidR="00B57E70" w:rsidRDefault="00B57E70" w:rsidP="00A12D1A">
            <w:pPr>
              <w:jc w:val="center"/>
              <w:rPr>
                <w:rFonts w:ascii="Times New Roman" w:hAnsi="Times New Roman" w:cs="Times New Roman"/>
                <w:b/>
                <w:bCs/>
                <w:highlight w:val="yellow"/>
              </w:rPr>
            </w:pPr>
          </w:p>
          <w:p w14:paraId="6CF08CEB" w14:textId="669312AA" w:rsidR="00B57E70" w:rsidRDefault="00B57E70" w:rsidP="00A12D1A">
            <w:pPr>
              <w:jc w:val="center"/>
              <w:rPr>
                <w:rFonts w:ascii="Times New Roman" w:hAnsi="Times New Roman" w:cs="Times New Roman"/>
                <w:b/>
                <w:bCs/>
              </w:rPr>
            </w:pPr>
            <w:r w:rsidRPr="00B57E70">
              <w:rPr>
                <w:rFonts w:ascii="Times New Roman" w:hAnsi="Times New Roman" w:cs="Times New Roman"/>
                <w:b/>
                <w:bCs/>
                <w:highlight w:val="yellow"/>
              </w:rPr>
              <w:t>Reading Quiz 3—Due Sunday (</w:t>
            </w:r>
            <w:r w:rsidR="00856F0F">
              <w:rPr>
                <w:rFonts w:ascii="Times New Roman" w:hAnsi="Times New Roman" w:cs="Times New Roman"/>
                <w:b/>
                <w:bCs/>
                <w:highlight w:val="yellow"/>
              </w:rPr>
              <w:t>3/30</w:t>
            </w:r>
            <w:r w:rsidRPr="00B57E70">
              <w:rPr>
                <w:rFonts w:ascii="Times New Roman" w:hAnsi="Times New Roman" w:cs="Times New Roman"/>
                <w:b/>
                <w:bCs/>
                <w:highlight w:val="yellow"/>
              </w:rPr>
              <w:t>) by 11:59pm</w:t>
            </w:r>
          </w:p>
          <w:p w14:paraId="5C55D1E3" w14:textId="77777777" w:rsidR="00B57E70" w:rsidRDefault="00B57E70" w:rsidP="00A12D1A">
            <w:pPr>
              <w:jc w:val="center"/>
              <w:rPr>
                <w:rFonts w:ascii="Times New Roman" w:hAnsi="Times New Roman" w:cs="Times New Roman"/>
                <w:b/>
                <w:bCs/>
              </w:rPr>
            </w:pPr>
          </w:p>
          <w:p w14:paraId="1C92B69B" w14:textId="6B7C35EE" w:rsidR="00B57E70" w:rsidRDefault="00B57E70" w:rsidP="00A12D1A">
            <w:pPr>
              <w:jc w:val="center"/>
              <w:rPr>
                <w:rFonts w:ascii="Times New Roman" w:hAnsi="Times New Roman" w:cs="Times New Roman"/>
                <w:b/>
                <w:bCs/>
              </w:rPr>
            </w:pPr>
            <w:r w:rsidRPr="00B57E70">
              <w:rPr>
                <w:rFonts w:ascii="Times New Roman" w:hAnsi="Times New Roman" w:cs="Times New Roman"/>
                <w:b/>
                <w:bCs/>
                <w:highlight w:val="yellow"/>
              </w:rPr>
              <w:t>Short Write 2</w:t>
            </w:r>
          </w:p>
          <w:p w14:paraId="4A46FE87" w14:textId="69BD985E" w:rsidR="00B57E70" w:rsidRPr="00B57E70" w:rsidRDefault="00B57E70" w:rsidP="00A12D1A">
            <w:pPr>
              <w:jc w:val="center"/>
              <w:rPr>
                <w:rFonts w:ascii="Times New Roman" w:hAnsi="Times New Roman" w:cs="Times New Roman"/>
                <w:b/>
                <w:bCs/>
              </w:rPr>
            </w:pPr>
          </w:p>
        </w:tc>
        <w:tc>
          <w:tcPr>
            <w:tcW w:w="2973" w:type="dxa"/>
          </w:tcPr>
          <w:p w14:paraId="209F6C91" w14:textId="75AFD190" w:rsidR="00CD52D0" w:rsidRPr="00D354C7" w:rsidRDefault="00073656" w:rsidP="00D354C7">
            <w:pPr>
              <w:pStyle w:val="ListParagraph"/>
              <w:numPr>
                <w:ilvl w:val="0"/>
                <w:numId w:val="10"/>
              </w:numPr>
              <w:ind w:left="360"/>
              <w:rPr>
                <w:rFonts w:ascii="Times New Roman" w:hAnsi="Times New Roman" w:cs="Times New Roman"/>
              </w:rPr>
            </w:pPr>
            <w:r>
              <w:rPr>
                <w:rFonts w:ascii="Times New Roman" w:hAnsi="Times New Roman" w:cs="Times New Roman"/>
              </w:rPr>
              <w:t xml:space="preserve">Hick, </w:t>
            </w:r>
            <w:r>
              <w:rPr>
                <w:rFonts w:ascii="Times New Roman" w:hAnsi="Times New Roman" w:cs="Times New Roman"/>
                <w:i/>
                <w:iCs/>
              </w:rPr>
              <w:t xml:space="preserve">Introducing Aesthetics and the Philosophy of Art </w:t>
            </w:r>
            <w:r>
              <w:rPr>
                <w:rFonts w:ascii="Times New Roman" w:hAnsi="Times New Roman" w:cs="Times New Roman"/>
              </w:rPr>
              <w:t xml:space="preserve">(pp. 155-184) </w:t>
            </w:r>
          </w:p>
        </w:tc>
      </w:tr>
      <w:tr w:rsidR="001B3FB2" w14:paraId="1BC5C3D9" w14:textId="77777777" w:rsidTr="00CD565E">
        <w:tc>
          <w:tcPr>
            <w:tcW w:w="2882" w:type="dxa"/>
          </w:tcPr>
          <w:p w14:paraId="65B1643A" w14:textId="77777777" w:rsidR="006E68D6" w:rsidRDefault="006E68D6" w:rsidP="006C7BC0">
            <w:pPr>
              <w:jc w:val="center"/>
              <w:rPr>
                <w:rFonts w:ascii="Times New Roman" w:hAnsi="Times New Roman" w:cs="Times New Roman"/>
              </w:rPr>
            </w:pPr>
          </w:p>
          <w:p w14:paraId="18DC24F9" w14:textId="77777777" w:rsidR="005D1BBE" w:rsidRDefault="005D1BBE" w:rsidP="005D1BBE">
            <w:pPr>
              <w:jc w:val="center"/>
              <w:rPr>
                <w:rFonts w:ascii="Times New Roman" w:hAnsi="Times New Roman" w:cs="Times New Roman"/>
              </w:rPr>
            </w:pPr>
          </w:p>
          <w:p w14:paraId="7A936083" w14:textId="6A009560" w:rsidR="001B3FB2" w:rsidRPr="00FB72A7" w:rsidRDefault="007C3D3A" w:rsidP="005D1BBE">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3/19</w:t>
            </w:r>
            <w:r>
              <w:rPr>
                <w:rFonts w:ascii="Times New Roman" w:hAnsi="Times New Roman" w:cs="Times New Roman"/>
              </w:rPr>
              <w:t xml:space="preserve">) </w:t>
            </w:r>
          </w:p>
        </w:tc>
        <w:tc>
          <w:tcPr>
            <w:tcW w:w="2337" w:type="dxa"/>
            <w:shd w:val="clear" w:color="auto" w:fill="002060"/>
          </w:tcPr>
          <w:p w14:paraId="4058DBFC" w14:textId="77777777" w:rsidR="00455D06" w:rsidRDefault="00455D06" w:rsidP="00DC33F6">
            <w:pPr>
              <w:spacing w:after="120" w:line="264" w:lineRule="auto"/>
              <w:jc w:val="center"/>
              <w:rPr>
                <w:rFonts w:ascii="Times New Roman" w:hAnsi="Times New Roman" w:cs="Times New Roman"/>
                <w:b/>
                <w:bCs/>
                <w:color w:val="FFFFFF" w:themeColor="background1"/>
                <w:highlight w:val="darkGreen"/>
                <w:u w:val="single"/>
              </w:rPr>
            </w:pPr>
          </w:p>
          <w:p w14:paraId="2FA53CB3" w14:textId="1E46864C" w:rsidR="00CD565E" w:rsidRPr="00C1554C" w:rsidRDefault="00CD565E" w:rsidP="00CD565E">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Performa</w:t>
            </w:r>
            <w:r w:rsidR="00160F9A">
              <w:rPr>
                <w:rFonts w:ascii="Times New Roman" w:hAnsi="Times New Roman" w:cs="Times New Roman"/>
                <w:b/>
                <w:bCs/>
                <w:color w:val="FFFFFF" w:themeColor="background1"/>
              </w:rPr>
              <w:t>nce</w:t>
            </w:r>
            <w:r>
              <w:rPr>
                <w:rFonts w:ascii="Times New Roman" w:hAnsi="Times New Roman" w:cs="Times New Roman"/>
                <w:b/>
                <w:bCs/>
                <w:color w:val="FFFFFF" w:themeColor="background1"/>
              </w:rPr>
              <w:t xml:space="preserve"> and Dramatic Arts: Movies, Music, and Theater</w:t>
            </w:r>
          </w:p>
          <w:p w14:paraId="02EA81DF" w14:textId="77777777" w:rsidR="001B3FB2" w:rsidRPr="00FB72A7" w:rsidRDefault="001B3FB2" w:rsidP="00DC33F6">
            <w:pPr>
              <w:jc w:val="center"/>
              <w:rPr>
                <w:rFonts w:ascii="Times New Roman" w:hAnsi="Times New Roman" w:cs="Times New Roman"/>
              </w:rPr>
            </w:pPr>
          </w:p>
        </w:tc>
        <w:tc>
          <w:tcPr>
            <w:tcW w:w="2338" w:type="dxa"/>
          </w:tcPr>
          <w:p w14:paraId="5FB46F0C" w14:textId="77777777" w:rsidR="00A12D1A" w:rsidRDefault="00A12D1A" w:rsidP="00A12D1A">
            <w:pPr>
              <w:jc w:val="center"/>
              <w:rPr>
                <w:rFonts w:ascii="Times New Roman" w:hAnsi="Times New Roman" w:cs="Times New Roman"/>
              </w:rPr>
            </w:pPr>
          </w:p>
          <w:p w14:paraId="4A4F4CAE" w14:textId="77777777" w:rsidR="00A12D1A" w:rsidRDefault="00A12D1A" w:rsidP="00A12D1A">
            <w:pPr>
              <w:jc w:val="center"/>
              <w:rPr>
                <w:rFonts w:ascii="Times New Roman" w:hAnsi="Times New Roman" w:cs="Times New Roman"/>
              </w:rPr>
            </w:pPr>
          </w:p>
          <w:p w14:paraId="7984FA49" w14:textId="28150AE2" w:rsidR="001B3FB2" w:rsidRPr="00FB72A7" w:rsidRDefault="00A12D1A" w:rsidP="00A12D1A">
            <w:pPr>
              <w:jc w:val="center"/>
              <w:rPr>
                <w:rFonts w:ascii="Times New Roman" w:hAnsi="Times New Roman" w:cs="Times New Roman"/>
              </w:rPr>
            </w:pPr>
            <w:r>
              <w:rPr>
                <w:rFonts w:ascii="Times New Roman" w:hAnsi="Times New Roman" w:cs="Times New Roman"/>
              </w:rPr>
              <w:t>READ!</w:t>
            </w:r>
          </w:p>
        </w:tc>
        <w:tc>
          <w:tcPr>
            <w:tcW w:w="2973" w:type="dxa"/>
          </w:tcPr>
          <w:p w14:paraId="53B500CC" w14:textId="2C14A56D" w:rsidR="00D354C7" w:rsidRDefault="00073656" w:rsidP="00D354C7">
            <w:pPr>
              <w:pStyle w:val="ListParagraph"/>
              <w:numPr>
                <w:ilvl w:val="0"/>
                <w:numId w:val="24"/>
              </w:numPr>
              <w:ind w:left="360"/>
              <w:rPr>
                <w:rFonts w:ascii="Times New Roman" w:hAnsi="Times New Roman" w:cs="Times New Roman"/>
              </w:rPr>
            </w:pPr>
            <w:r>
              <w:rPr>
                <w:rFonts w:ascii="Times New Roman" w:hAnsi="Times New Roman" w:cs="Times New Roman"/>
              </w:rPr>
              <w:t xml:space="preserve">Carroll, “The Power of Movies” </w:t>
            </w:r>
          </w:p>
          <w:p w14:paraId="7D82BE26" w14:textId="1F7B2F0F" w:rsidR="005E28CC" w:rsidRPr="00576806" w:rsidRDefault="005E28CC" w:rsidP="00D354C7">
            <w:pPr>
              <w:pStyle w:val="ListParagraph"/>
              <w:ind w:left="360"/>
              <w:rPr>
                <w:rFonts w:ascii="Times New Roman" w:hAnsi="Times New Roman" w:cs="Times New Roman"/>
              </w:rPr>
            </w:pPr>
          </w:p>
        </w:tc>
      </w:tr>
      <w:tr w:rsidR="00FC110C" w14:paraId="0FA5C951" w14:textId="77777777" w:rsidTr="00CD565E">
        <w:tc>
          <w:tcPr>
            <w:tcW w:w="2882" w:type="dxa"/>
          </w:tcPr>
          <w:p w14:paraId="1506C3DB" w14:textId="77777777" w:rsidR="006E68D6" w:rsidRDefault="006E68D6" w:rsidP="006C7BC0">
            <w:pPr>
              <w:jc w:val="center"/>
              <w:rPr>
                <w:rFonts w:ascii="Times New Roman" w:hAnsi="Times New Roman" w:cs="Times New Roman"/>
              </w:rPr>
            </w:pPr>
          </w:p>
          <w:p w14:paraId="0CF7220B" w14:textId="5DB7F908" w:rsidR="001B3FB2" w:rsidRPr="00FB72A7" w:rsidRDefault="007C3D3A" w:rsidP="006C7BC0">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3/21</w:t>
            </w:r>
            <w:r>
              <w:rPr>
                <w:rFonts w:ascii="Times New Roman" w:hAnsi="Times New Roman" w:cs="Times New Roman"/>
              </w:rPr>
              <w:t xml:space="preserve">) </w:t>
            </w:r>
          </w:p>
        </w:tc>
        <w:tc>
          <w:tcPr>
            <w:tcW w:w="2337" w:type="dxa"/>
            <w:shd w:val="clear" w:color="auto" w:fill="002060"/>
          </w:tcPr>
          <w:p w14:paraId="3EDF58FF" w14:textId="77777777" w:rsidR="00CE54E7" w:rsidRDefault="00CE54E7" w:rsidP="00CE54E7">
            <w:pPr>
              <w:rPr>
                <w:rFonts w:ascii="Times New Roman" w:hAnsi="Times New Roman" w:cs="Times New Roman"/>
              </w:rPr>
            </w:pPr>
          </w:p>
          <w:p w14:paraId="5D93D04F" w14:textId="77777777" w:rsidR="008F5941" w:rsidRDefault="008F5941" w:rsidP="00CE54E7">
            <w:pPr>
              <w:jc w:val="center"/>
              <w:rPr>
                <w:rFonts w:ascii="Times New Roman" w:hAnsi="Times New Roman" w:cs="Times New Roman"/>
                <w:b/>
                <w:bCs/>
                <w:color w:val="000000" w:themeColor="text1"/>
              </w:rPr>
            </w:pPr>
          </w:p>
          <w:p w14:paraId="06304DF0" w14:textId="20333BC9" w:rsidR="00CD565E" w:rsidRPr="00C1554C" w:rsidRDefault="00CD565E" w:rsidP="00CD565E">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Performa</w:t>
            </w:r>
            <w:r w:rsidR="00160F9A">
              <w:rPr>
                <w:rFonts w:ascii="Times New Roman" w:hAnsi="Times New Roman" w:cs="Times New Roman"/>
                <w:b/>
                <w:bCs/>
                <w:color w:val="FFFFFF" w:themeColor="background1"/>
              </w:rPr>
              <w:t>nce</w:t>
            </w:r>
            <w:r>
              <w:rPr>
                <w:rFonts w:ascii="Times New Roman" w:hAnsi="Times New Roman" w:cs="Times New Roman"/>
                <w:b/>
                <w:bCs/>
                <w:color w:val="FFFFFF" w:themeColor="background1"/>
              </w:rPr>
              <w:t xml:space="preserve"> and Dramatic Arts: Movies, Music, and Theater</w:t>
            </w:r>
          </w:p>
          <w:p w14:paraId="7FE1BB09" w14:textId="71167917" w:rsidR="001B3FB2" w:rsidRPr="00C1554C" w:rsidRDefault="001B3FB2" w:rsidP="00CE54E7">
            <w:pPr>
              <w:jc w:val="center"/>
              <w:rPr>
                <w:rFonts w:ascii="Times New Roman" w:hAnsi="Times New Roman" w:cs="Times New Roman"/>
                <w:b/>
                <w:bCs/>
              </w:rPr>
            </w:pPr>
          </w:p>
        </w:tc>
        <w:tc>
          <w:tcPr>
            <w:tcW w:w="2338" w:type="dxa"/>
          </w:tcPr>
          <w:p w14:paraId="1E92956B" w14:textId="77777777" w:rsidR="00D9118F" w:rsidRDefault="00D9118F" w:rsidP="00A12D1A">
            <w:pPr>
              <w:jc w:val="center"/>
              <w:rPr>
                <w:rFonts w:ascii="Times New Roman" w:hAnsi="Times New Roman" w:cs="Times New Roman"/>
                <w:b/>
                <w:bCs/>
                <w:highlight w:val="darkGray"/>
              </w:rPr>
            </w:pPr>
          </w:p>
          <w:p w14:paraId="422E64D5" w14:textId="77777777" w:rsidR="00DC33F6" w:rsidRDefault="00206747" w:rsidP="00190A6F">
            <w:pPr>
              <w:jc w:val="center"/>
              <w:rPr>
                <w:rFonts w:ascii="Times New Roman" w:hAnsi="Times New Roman" w:cs="Times New Roman"/>
              </w:rPr>
            </w:pPr>
            <w:r w:rsidRPr="00206747">
              <w:rPr>
                <w:rFonts w:ascii="Times New Roman" w:hAnsi="Times New Roman" w:cs="Times New Roman"/>
              </w:rPr>
              <w:t>READ!</w:t>
            </w:r>
          </w:p>
          <w:p w14:paraId="11D14D92" w14:textId="02F0AB3C" w:rsidR="00FC110C" w:rsidRPr="007C3D3A" w:rsidRDefault="00FC110C" w:rsidP="007C3D3A">
            <w:pPr>
              <w:rPr>
                <w:rFonts w:ascii="Times New Roman" w:hAnsi="Times New Roman" w:cs="Times New Roman"/>
              </w:rPr>
            </w:pPr>
          </w:p>
        </w:tc>
        <w:tc>
          <w:tcPr>
            <w:tcW w:w="2973" w:type="dxa"/>
            <w:shd w:val="clear" w:color="auto" w:fill="FFFFFF" w:themeFill="background1"/>
          </w:tcPr>
          <w:p w14:paraId="259992E9" w14:textId="0C414ACC" w:rsidR="001B3FB2" w:rsidRPr="00673867" w:rsidRDefault="001072AC" w:rsidP="00673867">
            <w:pPr>
              <w:pStyle w:val="ListParagraph"/>
              <w:numPr>
                <w:ilvl w:val="0"/>
                <w:numId w:val="24"/>
              </w:numPr>
              <w:ind w:left="360"/>
              <w:rPr>
                <w:rFonts w:ascii="Times New Roman" w:hAnsi="Times New Roman" w:cs="Times New Roman"/>
              </w:rPr>
            </w:pPr>
            <w:r>
              <w:rPr>
                <w:rFonts w:ascii="Times New Roman" w:hAnsi="Times New Roman" w:cs="Times New Roman"/>
              </w:rPr>
              <w:t xml:space="preserve">Nietzsche, </w:t>
            </w:r>
            <w:r>
              <w:rPr>
                <w:rFonts w:ascii="Times New Roman" w:hAnsi="Times New Roman" w:cs="Times New Roman"/>
                <w:i/>
                <w:iCs/>
              </w:rPr>
              <w:t>Birth of Tragedy</w:t>
            </w:r>
          </w:p>
        </w:tc>
      </w:tr>
      <w:tr w:rsidR="001B3FB2" w14:paraId="6E372541" w14:textId="77777777" w:rsidTr="00AF2CDA">
        <w:tc>
          <w:tcPr>
            <w:tcW w:w="2882" w:type="dxa"/>
          </w:tcPr>
          <w:p w14:paraId="3A33F016" w14:textId="77777777" w:rsidR="006E68D6" w:rsidRDefault="006E68D6" w:rsidP="006C7BC0">
            <w:pPr>
              <w:jc w:val="center"/>
              <w:rPr>
                <w:rFonts w:ascii="Times New Roman" w:hAnsi="Times New Roman" w:cs="Times New Roman"/>
              </w:rPr>
            </w:pPr>
          </w:p>
          <w:p w14:paraId="4701E806" w14:textId="35E89BD3"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1</w:t>
            </w:r>
            <w:r w:rsidR="00F67441">
              <w:rPr>
                <w:rFonts w:ascii="Times New Roman" w:hAnsi="Times New Roman" w:cs="Times New Roman"/>
                <w:b/>
                <w:bCs/>
                <w:u w:val="single"/>
              </w:rPr>
              <w:t>1</w:t>
            </w:r>
            <w:r w:rsidRPr="00A5167F">
              <w:rPr>
                <w:rFonts w:ascii="Times New Roman" w:hAnsi="Times New Roman" w:cs="Times New Roman"/>
                <w:b/>
                <w:bCs/>
                <w:u w:val="single"/>
              </w:rPr>
              <w:t>.</w:t>
            </w:r>
            <w:r w:rsidRPr="00A5167F">
              <w:rPr>
                <w:rFonts w:ascii="Times New Roman" w:hAnsi="Times New Roman" w:cs="Times New Roman"/>
                <w:u w:val="single"/>
              </w:rPr>
              <w:t xml:space="preserve"> </w:t>
            </w:r>
          </w:p>
          <w:p w14:paraId="6628E5A4" w14:textId="6B0EBAD6" w:rsidR="001B3FB2" w:rsidRPr="00FB72A7" w:rsidRDefault="007C3D3A"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3/31</w:t>
            </w:r>
            <w:r>
              <w:rPr>
                <w:rFonts w:ascii="Times New Roman" w:hAnsi="Times New Roman" w:cs="Times New Roman"/>
              </w:rPr>
              <w:t>)</w:t>
            </w:r>
          </w:p>
        </w:tc>
        <w:tc>
          <w:tcPr>
            <w:tcW w:w="2337" w:type="dxa"/>
            <w:shd w:val="clear" w:color="auto" w:fill="002060"/>
          </w:tcPr>
          <w:p w14:paraId="058D14A4" w14:textId="77777777" w:rsidR="00455D06" w:rsidRDefault="00455D06" w:rsidP="00C96DCA">
            <w:pPr>
              <w:jc w:val="center"/>
              <w:rPr>
                <w:rFonts w:ascii="Times New Roman" w:hAnsi="Times New Roman" w:cs="Times New Roman"/>
                <w:b/>
                <w:bCs/>
                <w:color w:val="FFFFFF" w:themeColor="background1"/>
                <w:highlight w:val="red"/>
                <w:u w:val="single"/>
              </w:rPr>
            </w:pPr>
          </w:p>
          <w:p w14:paraId="183E2435" w14:textId="727313D4" w:rsidR="00C96DCA" w:rsidRPr="00CD565E" w:rsidRDefault="00073656" w:rsidP="00CD565E">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Performa</w:t>
            </w:r>
            <w:r w:rsidR="00160F9A">
              <w:rPr>
                <w:rFonts w:ascii="Times New Roman" w:hAnsi="Times New Roman" w:cs="Times New Roman"/>
                <w:b/>
                <w:bCs/>
                <w:color w:val="FFFFFF" w:themeColor="background1"/>
              </w:rPr>
              <w:t>nce</w:t>
            </w:r>
            <w:r>
              <w:rPr>
                <w:rFonts w:ascii="Times New Roman" w:hAnsi="Times New Roman" w:cs="Times New Roman"/>
                <w:b/>
                <w:bCs/>
                <w:color w:val="FFFFFF" w:themeColor="background1"/>
              </w:rPr>
              <w:t xml:space="preserve"> and Dramatic Arts: Movies, Music, and Theater</w:t>
            </w:r>
          </w:p>
          <w:p w14:paraId="49FEADC7" w14:textId="77777777" w:rsidR="001B3FB2" w:rsidRPr="00FB72A7" w:rsidRDefault="001B3FB2">
            <w:pPr>
              <w:rPr>
                <w:rFonts w:ascii="Times New Roman" w:hAnsi="Times New Roman" w:cs="Times New Roman"/>
              </w:rPr>
            </w:pPr>
          </w:p>
        </w:tc>
        <w:tc>
          <w:tcPr>
            <w:tcW w:w="2338" w:type="dxa"/>
          </w:tcPr>
          <w:p w14:paraId="5137B290" w14:textId="77777777" w:rsidR="00A12D1A" w:rsidRDefault="00A12D1A" w:rsidP="00206747">
            <w:pPr>
              <w:rPr>
                <w:rFonts w:ascii="Times New Roman" w:hAnsi="Times New Roman" w:cs="Times New Roman"/>
              </w:rPr>
            </w:pPr>
          </w:p>
          <w:p w14:paraId="09661A1D" w14:textId="77777777" w:rsidR="00D36BC6" w:rsidRDefault="00A12D1A" w:rsidP="00D36BC6">
            <w:pPr>
              <w:jc w:val="center"/>
              <w:rPr>
                <w:rFonts w:ascii="Times New Roman" w:hAnsi="Times New Roman" w:cs="Times New Roman"/>
              </w:rPr>
            </w:pPr>
            <w:r>
              <w:rPr>
                <w:rFonts w:ascii="Times New Roman" w:hAnsi="Times New Roman" w:cs="Times New Roman"/>
              </w:rPr>
              <w:t>READ!</w:t>
            </w:r>
          </w:p>
          <w:p w14:paraId="4A5D8608" w14:textId="1CB5D9D3" w:rsidR="005E28CC" w:rsidRPr="00FB72A7" w:rsidRDefault="005E28CC" w:rsidP="00D36BC6">
            <w:pPr>
              <w:jc w:val="center"/>
              <w:rPr>
                <w:rFonts w:ascii="Times New Roman" w:hAnsi="Times New Roman" w:cs="Times New Roman"/>
              </w:rPr>
            </w:pPr>
          </w:p>
        </w:tc>
        <w:tc>
          <w:tcPr>
            <w:tcW w:w="2973" w:type="dxa"/>
          </w:tcPr>
          <w:p w14:paraId="00EBB97A" w14:textId="0F6FD948" w:rsidR="001B3FB2" w:rsidRPr="00576806" w:rsidRDefault="00073656" w:rsidP="00576806">
            <w:pPr>
              <w:pStyle w:val="ListParagraph"/>
              <w:numPr>
                <w:ilvl w:val="0"/>
                <w:numId w:val="24"/>
              </w:numPr>
              <w:ind w:left="360"/>
              <w:rPr>
                <w:rFonts w:ascii="Times New Roman" w:hAnsi="Times New Roman" w:cs="Times New Roman"/>
              </w:rPr>
            </w:pPr>
            <w:r>
              <w:rPr>
                <w:rFonts w:ascii="Times New Roman" w:hAnsi="Times New Roman" w:cs="Times New Roman"/>
              </w:rPr>
              <w:t xml:space="preserve">Nietzsche, </w:t>
            </w:r>
            <w:r>
              <w:rPr>
                <w:rFonts w:ascii="Times New Roman" w:hAnsi="Times New Roman" w:cs="Times New Roman"/>
                <w:i/>
                <w:iCs/>
              </w:rPr>
              <w:t>Birth of Tragedy</w:t>
            </w:r>
          </w:p>
        </w:tc>
      </w:tr>
      <w:tr w:rsidR="001B3FB2" w14:paraId="5355F17F" w14:textId="77777777" w:rsidTr="00AF2CDA">
        <w:tc>
          <w:tcPr>
            <w:tcW w:w="2882" w:type="dxa"/>
          </w:tcPr>
          <w:p w14:paraId="7231AA85" w14:textId="77777777" w:rsidR="006E68D6" w:rsidRDefault="006E68D6" w:rsidP="006C7BC0">
            <w:pPr>
              <w:jc w:val="center"/>
              <w:rPr>
                <w:rFonts w:ascii="Times New Roman" w:hAnsi="Times New Roman" w:cs="Times New Roman"/>
              </w:rPr>
            </w:pPr>
          </w:p>
          <w:p w14:paraId="549D27B3" w14:textId="38772A77" w:rsidR="001B3FB2" w:rsidRPr="00FB72A7" w:rsidRDefault="007C3D3A" w:rsidP="006C7BC0">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4/2</w:t>
            </w:r>
            <w:r>
              <w:rPr>
                <w:rFonts w:ascii="Times New Roman" w:hAnsi="Times New Roman" w:cs="Times New Roman"/>
              </w:rPr>
              <w:t xml:space="preserve">) </w:t>
            </w:r>
          </w:p>
        </w:tc>
        <w:tc>
          <w:tcPr>
            <w:tcW w:w="2337" w:type="dxa"/>
            <w:shd w:val="clear" w:color="auto" w:fill="002060"/>
          </w:tcPr>
          <w:p w14:paraId="6CF4C90D" w14:textId="77777777" w:rsidR="00455D06" w:rsidRDefault="00455D06" w:rsidP="00C96DCA">
            <w:pPr>
              <w:jc w:val="center"/>
              <w:rPr>
                <w:rFonts w:ascii="Times New Roman" w:hAnsi="Times New Roman" w:cs="Times New Roman"/>
                <w:b/>
                <w:bCs/>
                <w:color w:val="FFFFFF" w:themeColor="background1"/>
                <w:highlight w:val="red"/>
                <w:u w:val="single"/>
              </w:rPr>
            </w:pPr>
          </w:p>
          <w:p w14:paraId="6CAC04F9" w14:textId="5A9C9988" w:rsidR="00CD565E" w:rsidRPr="00CD565E" w:rsidRDefault="00073656" w:rsidP="00CD565E">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Performa</w:t>
            </w:r>
            <w:r w:rsidR="00160F9A">
              <w:rPr>
                <w:rFonts w:ascii="Times New Roman" w:hAnsi="Times New Roman" w:cs="Times New Roman"/>
                <w:b/>
                <w:bCs/>
                <w:color w:val="FFFFFF" w:themeColor="background1"/>
              </w:rPr>
              <w:t>nce</w:t>
            </w:r>
            <w:r>
              <w:rPr>
                <w:rFonts w:ascii="Times New Roman" w:hAnsi="Times New Roman" w:cs="Times New Roman"/>
                <w:b/>
                <w:bCs/>
                <w:color w:val="FFFFFF" w:themeColor="background1"/>
              </w:rPr>
              <w:t xml:space="preserve"> and Dramatic Arts: Movies, Music, and Theater</w:t>
            </w:r>
          </w:p>
          <w:p w14:paraId="2C08D16D" w14:textId="77777777" w:rsidR="001B3FB2" w:rsidRPr="00FB72A7" w:rsidRDefault="001B3FB2">
            <w:pPr>
              <w:rPr>
                <w:rFonts w:ascii="Times New Roman" w:hAnsi="Times New Roman" w:cs="Times New Roman"/>
              </w:rPr>
            </w:pPr>
          </w:p>
        </w:tc>
        <w:tc>
          <w:tcPr>
            <w:tcW w:w="2338" w:type="dxa"/>
          </w:tcPr>
          <w:p w14:paraId="51C791A0" w14:textId="77777777" w:rsidR="00A12D1A" w:rsidRDefault="00A12D1A" w:rsidP="00D9118F">
            <w:pPr>
              <w:rPr>
                <w:rFonts w:ascii="Times New Roman" w:hAnsi="Times New Roman" w:cs="Times New Roman"/>
              </w:rPr>
            </w:pPr>
          </w:p>
          <w:p w14:paraId="1E6C58B1" w14:textId="77777777" w:rsidR="001B3FB2" w:rsidRDefault="00A12D1A" w:rsidP="00A12D1A">
            <w:pPr>
              <w:jc w:val="center"/>
              <w:rPr>
                <w:rFonts w:ascii="Times New Roman" w:hAnsi="Times New Roman" w:cs="Times New Roman"/>
              </w:rPr>
            </w:pPr>
            <w:r>
              <w:rPr>
                <w:rFonts w:ascii="Times New Roman" w:hAnsi="Times New Roman" w:cs="Times New Roman"/>
              </w:rPr>
              <w:t>READ!</w:t>
            </w:r>
          </w:p>
          <w:p w14:paraId="52374AB6" w14:textId="77777777" w:rsidR="00D9118F" w:rsidRDefault="00D9118F" w:rsidP="00A12D1A">
            <w:pPr>
              <w:jc w:val="center"/>
              <w:rPr>
                <w:rFonts w:ascii="Times New Roman" w:hAnsi="Times New Roman" w:cs="Times New Roman"/>
              </w:rPr>
            </w:pPr>
          </w:p>
          <w:p w14:paraId="6956FC71" w14:textId="464CC3F7" w:rsidR="00D9118F" w:rsidRPr="00D9118F" w:rsidRDefault="00D9118F" w:rsidP="00A12D1A">
            <w:pPr>
              <w:jc w:val="center"/>
              <w:rPr>
                <w:rFonts w:ascii="Times New Roman" w:hAnsi="Times New Roman" w:cs="Times New Roman"/>
                <w:b/>
                <w:bCs/>
              </w:rPr>
            </w:pPr>
          </w:p>
        </w:tc>
        <w:tc>
          <w:tcPr>
            <w:tcW w:w="2973" w:type="dxa"/>
          </w:tcPr>
          <w:p w14:paraId="491F5D95" w14:textId="04D8CEE4" w:rsidR="001B3FB2" w:rsidRPr="00073656" w:rsidRDefault="00073656" w:rsidP="00073656">
            <w:pPr>
              <w:pStyle w:val="ListParagraph"/>
              <w:numPr>
                <w:ilvl w:val="0"/>
                <w:numId w:val="24"/>
              </w:numPr>
              <w:ind w:left="360"/>
              <w:rPr>
                <w:rFonts w:ascii="Times New Roman" w:hAnsi="Times New Roman" w:cs="Times New Roman"/>
              </w:rPr>
            </w:pPr>
            <w:r>
              <w:rPr>
                <w:rFonts w:ascii="Times New Roman" w:hAnsi="Times New Roman" w:cs="Times New Roman"/>
              </w:rPr>
              <w:t xml:space="preserve">St. Augustine, </w:t>
            </w:r>
            <w:r>
              <w:rPr>
                <w:rFonts w:ascii="Times New Roman" w:hAnsi="Times New Roman" w:cs="Times New Roman"/>
                <w:i/>
                <w:iCs/>
              </w:rPr>
              <w:t>On Music</w:t>
            </w:r>
          </w:p>
        </w:tc>
      </w:tr>
      <w:tr w:rsidR="001B3FB2" w14:paraId="54B6A46D" w14:textId="77777777" w:rsidTr="00AF2CDA">
        <w:tc>
          <w:tcPr>
            <w:tcW w:w="2882" w:type="dxa"/>
          </w:tcPr>
          <w:p w14:paraId="01987F54" w14:textId="77777777" w:rsidR="006E68D6" w:rsidRDefault="006E68D6" w:rsidP="006C7BC0">
            <w:pPr>
              <w:jc w:val="center"/>
              <w:rPr>
                <w:rFonts w:ascii="Times New Roman" w:hAnsi="Times New Roman" w:cs="Times New Roman"/>
              </w:rPr>
            </w:pPr>
          </w:p>
          <w:p w14:paraId="231E8335" w14:textId="555983BD" w:rsidR="001B3FB2" w:rsidRPr="00FB72A7" w:rsidRDefault="007C3D3A" w:rsidP="006C7BC0">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4/4</w:t>
            </w:r>
            <w:r>
              <w:rPr>
                <w:rFonts w:ascii="Times New Roman" w:hAnsi="Times New Roman" w:cs="Times New Roman"/>
              </w:rPr>
              <w:t>)</w:t>
            </w:r>
          </w:p>
        </w:tc>
        <w:tc>
          <w:tcPr>
            <w:tcW w:w="2337" w:type="dxa"/>
            <w:shd w:val="clear" w:color="auto" w:fill="002060"/>
          </w:tcPr>
          <w:p w14:paraId="630A11E1" w14:textId="77777777" w:rsidR="00455D06" w:rsidRDefault="00455D06" w:rsidP="00DC33F6">
            <w:pPr>
              <w:jc w:val="center"/>
              <w:rPr>
                <w:rFonts w:ascii="Times New Roman" w:hAnsi="Times New Roman" w:cs="Times New Roman"/>
                <w:b/>
                <w:bCs/>
                <w:color w:val="FFFFFF" w:themeColor="background1"/>
                <w:highlight w:val="red"/>
                <w:u w:val="single"/>
              </w:rPr>
            </w:pPr>
          </w:p>
          <w:p w14:paraId="1E47B2FB" w14:textId="2DBA1581" w:rsidR="00CD565E" w:rsidRPr="00CD565E" w:rsidRDefault="00073656" w:rsidP="00CD565E">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Performa</w:t>
            </w:r>
            <w:r w:rsidR="00160F9A">
              <w:rPr>
                <w:rFonts w:ascii="Times New Roman" w:hAnsi="Times New Roman" w:cs="Times New Roman"/>
                <w:b/>
                <w:bCs/>
                <w:color w:val="FFFFFF" w:themeColor="background1"/>
              </w:rPr>
              <w:t>nce</w:t>
            </w:r>
            <w:r>
              <w:rPr>
                <w:rFonts w:ascii="Times New Roman" w:hAnsi="Times New Roman" w:cs="Times New Roman"/>
                <w:b/>
                <w:bCs/>
                <w:color w:val="FFFFFF" w:themeColor="background1"/>
              </w:rPr>
              <w:t xml:space="preserve"> and Dramatic Arts: Movies, Music, and Theater</w:t>
            </w:r>
          </w:p>
          <w:p w14:paraId="77291F8D" w14:textId="77777777" w:rsidR="00DC33F6" w:rsidRPr="00FB72A7" w:rsidRDefault="00DC33F6" w:rsidP="00DC33F6">
            <w:pPr>
              <w:jc w:val="center"/>
              <w:rPr>
                <w:rFonts w:ascii="Times New Roman" w:hAnsi="Times New Roman" w:cs="Times New Roman"/>
                <w:b/>
                <w:bCs/>
                <w:u w:val="single"/>
              </w:rPr>
            </w:pPr>
          </w:p>
          <w:p w14:paraId="649C5B92" w14:textId="77777777" w:rsidR="001B3FB2" w:rsidRPr="00FB72A7" w:rsidRDefault="001B3FB2" w:rsidP="00C1554C">
            <w:pPr>
              <w:rPr>
                <w:rFonts w:ascii="Times New Roman" w:hAnsi="Times New Roman" w:cs="Times New Roman"/>
              </w:rPr>
            </w:pPr>
          </w:p>
        </w:tc>
        <w:tc>
          <w:tcPr>
            <w:tcW w:w="2338" w:type="dxa"/>
          </w:tcPr>
          <w:p w14:paraId="1F520CD0" w14:textId="77777777" w:rsidR="00A12D1A" w:rsidRDefault="00A12D1A" w:rsidP="00A12D1A">
            <w:pPr>
              <w:jc w:val="center"/>
              <w:rPr>
                <w:rFonts w:ascii="Times New Roman" w:hAnsi="Times New Roman" w:cs="Times New Roman"/>
                <w:b/>
                <w:bCs/>
                <w:highlight w:val="darkGray"/>
              </w:rPr>
            </w:pPr>
          </w:p>
          <w:p w14:paraId="1E735CDF" w14:textId="542A2926" w:rsidR="00A12D1A" w:rsidRDefault="00206747" w:rsidP="00A12D1A">
            <w:pPr>
              <w:jc w:val="center"/>
              <w:rPr>
                <w:rFonts w:ascii="Times New Roman" w:hAnsi="Times New Roman" w:cs="Times New Roman"/>
                <w:b/>
                <w:bCs/>
                <w:highlight w:val="darkGray"/>
              </w:rPr>
            </w:pPr>
            <w:r w:rsidRPr="00206747">
              <w:rPr>
                <w:rFonts w:ascii="Times New Roman" w:hAnsi="Times New Roman" w:cs="Times New Roman"/>
              </w:rPr>
              <w:t>READ!</w:t>
            </w:r>
          </w:p>
          <w:p w14:paraId="5D71EFA4" w14:textId="50A4F390" w:rsidR="001B3FB2" w:rsidRPr="00A12D1A" w:rsidRDefault="001B3FB2" w:rsidP="00A12D1A">
            <w:pPr>
              <w:jc w:val="center"/>
              <w:rPr>
                <w:rFonts w:ascii="Times New Roman" w:hAnsi="Times New Roman" w:cs="Times New Roman"/>
                <w:b/>
                <w:bCs/>
              </w:rPr>
            </w:pPr>
          </w:p>
        </w:tc>
        <w:tc>
          <w:tcPr>
            <w:tcW w:w="2973" w:type="dxa"/>
          </w:tcPr>
          <w:p w14:paraId="77034D3A" w14:textId="078113B5" w:rsidR="001B3FB2" w:rsidRPr="0078116A" w:rsidRDefault="00073656" w:rsidP="0078116A">
            <w:pPr>
              <w:pStyle w:val="ListParagraph"/>
              <w:numPr>
                <w:ilvl w:val="0"/>
                <w:numId w:val="10"/>
              </w:numPr>
              <w:ind w:left="360"/>
              <w:rPr>
                <w:rFonts w:ascii="Times New Roman" w:hAnsi="Times New Roman" w:cs="Times New Roman"/>
              </w:rPr>
            </w:pPr>
            <w:r>
              <w:rPr>
                <w:rFonts w:ascii="Times New Roman" w:hAnsi="Times New Roman" w:cs="Times New Roman"/>
              </w:rPr>
              <w:t xml:space="preserve">Unit Experiment: Rhythms and Symbols </w:t>
            </w:r>
            <w:r w:rsidR="00AF2CDA">
              <w:rPr>
                <w:rFonts w:ascii="Times New Roman" w:hAnsi="Times New Roman" w:cs="Times New Roman"/>
              </w:rPr>
              <w:t>in Movies</w:t>
            </w:r>
          </w:p>
        </w:tc>
      </w:tr>
      <w:tr w:rsidR="001B3FB2" w14:paraId="688F7479" w14:textId="77777777" w:rsidTr="00CD565E">
        <w:tc>
          <w:tcPr>
            <w:tcW w:w="2882" w:type="dxa"/>
          </w:tcPr>
          <w:p w14:paraId="4AD6E809" w14:textId="77777777" w:rsidR="006E68D6" w:rsidRDefault="006E68D6" w:rsidP="006C7BC0">
            <w:pPr>
              <w:jc w:val="center"/>
              <w:rPr>
                <w:rFonts w:ascii="Times New Roman" w:hAnsi="Times New Roman" w:cs="Times New Roman"/>
              </w:rPr>
            </w:pPr>
          </w:p>
          <w:p w14:paraId="4C669307" w14:textId="77777777" w:rsidR="005D1BBE" w:rsidRDefault="005D1BBE" w:rsidP="006C7BC0">
            <w:pPr>
              <w:jc w:val="center"/>
              <w:rPr>
                <w:rFonts w:ascii="Times New Roman" w:hAnsi="Times New Roman" w:cs="Times New Roman"/>
                <w:b/>
                <w:bCs/>
                <w:u w:val="single"/>
              </w:rPr>
            </w:pPr>
          </w:p>
          <w:p w14:paraId="65988089" w14:textId="77777777" w:rsidR="005D1BBE" w:rsidRDefault="005D1BBE" w:rsidP="006C7BC0">
            <w:pPr>
              <w:jc w:val="center"/>
              <w:rPr>
                <w:rFonts w:ascii="Times New Roman" w:hAnsi="Times New Roman" w:cs="Times New Roman"/>
                <w:b/>
                <w:bCs/>
                <w:u w:val="single"/>
              </w:rPr>
            </w:pPr>
          </w:p>
          <w:p w14:paraId="496AA6DD" w14:textId="77777777" w:rsidR="005D1BBE" w:rsidRDefault="005D1BBE" w:rsidP="006C7BC0">
            <w:pPr>
              <w:jc w:val="center"/>
              <w:rPr>
                <w:rFonts w:ascii="Times New Roman" w:hAnsi="Times New Roman" w:cs="Times New Roman"/>
                <w:b/>
                <w:bCs/>
                <w:u w:val="single"/>
              </w:rPr>
            </w:pPr>
          </w:p>
          <w:p w14:paraId="110AE977" w14:textId="6D64E29B" w:rsidR="00A5167F" w:rsidRPr="00A5167F" w:rsidRDefault="00A5167F" w:rsidP="006C7BC0">
            <w:pPr>
              <w:jc w:val="center"/>
              <w:rPr>
                <w:rFonts w:ascii="Times New Roman" w:hAnsi="Times New Roman" w:cs="Times New Roman"/>
                <w:u w:val="single"/>
              </w:rPr>
            </w:pPr>
            <w:r w:rsidRPr="00A5167F">
              <w:rPr>
                <w:rFonts w:ascii="Times New Roman" w:hAnsi="Times New Roman" w:cs="Times New Roman"/>
                <w:b/>
                <w:bCs/>
                <w:u w:val="single"/>
              </w:rPr>
              <w:t>Week 1</w:t>
            </w:r>
            <w:r w:rsidR="00F67441">
              <w:rPr>
                <w:rFonts w:ascii="Times New Roman" w:hAnsi="Times New Roman" w:cs="Times New Roman"/>
                <w:b/>
                <w:bCs/>
                <w:u w:val="single"/>
              </w:rPr>
              <w:t>2</w:t>
            </w:r>
            <w:r w:rsidRPr="00A5167F">
              <w:rPr>
                <w:rFonts w:ascii="Times New Roman" w:hAnsi="Times New Roman" w:cs="Times New Roman"/>
                <w:b/>
                <w:bCs/>
                <w:u w:val="single"/>
              </w:rPr>
              <w:t>.</w:t>
            </w:r>
            <w:r w:rsidRPr="00A5167F">
              <w:rPr>
                <w:rFonts w:ascii="Times New Roman" w:hAnsi="Times New Roman" w:cs="Times New Roman"/>
                <w:u w:val="single"/>
              </w:rPr>
              <w:t xml:space="preserve"> </w:t>
            </w:r>
          </w:p>
          <w:p w14:paraId="7DCEDB43" w14:textId="0E2B71DB" w:rsidR="001B3FB2" w:rsidRPr="00FB72A7" w:rsidRDefault="007C3D3A" w:rsidP="006C7BC0">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4/7</w:t>
            </w:r>
            <w:r>
              <w:rPr>
                <w:rFonts w:ascii="Times New Roman" w:hAnsi="Times New Roman" w:cs="Times New Roman"/>
              </w:rPr>
              <w:t>)</w:t>
            </w:r>
          </w:p>
        </w:tc>
        <w:tc>
          <w:tcPr>
            <w:tcW w:w="2337" w:type="dxa"/>
            <w:shd w:val="clear" w:color="auto" w:fill="92D050"/>
          </w:tcPr>
          <w:p w14:paraId="4533237F" w14:textId="77777777" w:rsidR="00455D06" w:rsidRDefault="00455D06" w:rsidP="00E936ED">
            <w:pPr>
              <w:jc w:val="center"/>
              <w:rPr>
                <w:rFonts w:ascii="Times New Roman" w:hAnsi="Times New Roman" w:cs="Times New Roman"/>
                <w:b/>
                <w:bCs/>
                <w:color w:val="FFFFFF" w:themeColor="background1"/>
                <w:highlight w:val="red"/>
                <w:u w:val="single"/>
              </w:rPr>
            </w:pPr>
          </w:p>
          <w:p w14:paraId="155641C8" w14:textId="77777777" w:rsidR="0090082C" w:rsidRDefault="0090082C" w:rsidP="00CD565E">
            <w:pPr>
              <w:jc w:val="center"/>
              <w:rPr>
                <w:rFonts w:ascii="Times New Roman" w:hAnsi="Times New Roman" w:cs="Times New Roman"/>
                <w:b/>
                <w:bCs/>
                <w:color w:val="FFFFFF" w:themeColor="background1"/>
              </w:rPr>
            </w:pPr>
          </w:p>
          <w:p w14:paraId="3DF5A1D5" w14:textId="77777777" w:rsidR="0090082C" w:rsidRDefault="0090082C" w:rsidP="00CD565E">
            <w:pPr>
              <w:jc w:val="center"/>
              <w:rPr>
                <w:rFonts w:ascii="Times New Roman" w:hAnsi="Times New Roman" w:cs="Times New Roman"/>
                <w:b/>
                <w:bCs/>
                <w:color w:val="FFFFFF" w:themeColor="background1"/>
              </w:rPr>
            </w:pPr>
          </w:p>
          <w:p w14:paraId="3C7D2DF2" w14:textId="77777777" w:rsidR="0090082C" w:rsidRDefault="0090082C" w:rsidP="00CD565E">
            <w:pPr>
              <w:jc w:val="center"/>
              <w:rPr>
                <w:rFonts w:ascii="Times New Roman" w:hAnsi="Times New Roman" w:cs="Times New Roman"/>
                <w:b/>
                <w:bCs/>
                <w:color w:val="FFFFFF" w:themeColor="background1"/>
              </w:rPr>
            </w:pPr>
          </w:p>
          <w:p w14:paraId="435D49F0" w14:textId="77777777" w:rsidR="0090082C" w:rsidRDefault="0090082C" w:rsidP="00CD565E">
            <w:pPr>
              <w:jc w:val="center"/>
              <w:rPr>
                <w:rFonts w:ascii="Times New Roman" w:hAnsi="Times New Roman" w:cs="Times New Roman"/>
                <w:b/>
                <w:bCs/>
                <w:color w:val="FFFFFF" w:themeColor="background1"/>
              </w:rPr>
            </w:pPr>
          </w:p>
          <w:p w14:paraId="3FA9F7AA" w14:textId="29588118" w:rsidR="00CD565E" w:rsidRPr="00CD565E" w:rsidRDefault="00CD565E" w:rsidP="00CD565E">
            <w:pPr>
              <w:jc w:val="center"/>
              <w:rPr>
                <w:rFonts w:ascii="Times New Roman" w:hAnsi="Times New Roman" w:cs="Times New Roman"/>
                <w:b/>
                <w:bCs/>
                <w:color w:val="FFFFFF" w:themeColor="background1"/>
              </w:rPr>
            </w:pPr>
            <w:r w:rsidRPr="00CD565E">
              <w:rPr>
                <w:rFonts w:ascii="Times New Roman" w:hAnsi="Times New Roman" w:cs="Times New Roman"/>
                <w:b/>
                <w:bCs/>
                <w:color w:val="FFFFFF" w:themeColor="background1"/>
              </w:rPr>
              <w:t>Aesthetics of the Natural World</w:t>
            </w:r>
          </w:p>
          <w:p w14:paraId="03BE883D" w14:textId="77777777" w:rsidR="001B3FB2" w:rsidRPr="00FB72A7" w:rsidRDefault="001B3FB2">
            <w:pPr>
              <w:rPr>
                <w:rFonts w:ascii="Times New Roman" w:hAnsi="Times New Roman" w:cs="Times New Roman"/>
              </w:rPr>
            </w:pPr>
          </w:p>
        </w:tc>
        <w:tc>
          <w:tcPr>
            <w:tcW w:w="2338" w:type="dxa"/>
          </w:tcPr>
          <w:p w14:paraId="4C4C4500" w14:textId="77777777" w:rsidR="008D0DF7" w:rsidRDefault="008D0DF7" w:rsidP="008D0DF7">
            <w:pPr>
              <w:jc w:val="center"/>
              <w:rPr>
                <w:rFonts w:ascii="Times New Roman" w:hAnsi="Times New Roman" w:cs="Times New Roman"/>
              </w:rPr>
            </w:pPr>
          </w:p>
          <w:p w14:paraId="0AE394A2" w14:textId="77777777" w:rsidR="008D0DF7" w:rsidRDefault="008D0DF7" w:rsidP="008D0DF7">
            <w:pPr>
              <w:jc w:val="center"/>
              <w:rPr>
                <w:rFonts w:ascii="Times New Roman" w:hAnsi="Times New Roman" w:cs="Times New Roman"/>
              </w:rPr>
            </w:pPr>
          </w:p>
          <w:p w14:paraId="1D5967B2" w14:textId="77777777" w:rsidR="001B3FB2" w:rsidRDefault="008D0DF7" w:rsidP="008D0DF7">
            <w:pPr>
              <w:jc w:val="center"/>
              <w:rPr>
                <w:rFonts w:ascii="Times New Roman" w:hAnsi="Times New Roman" w:cs="Times New Roman"/>
              </w:rPr>
            </w:pPr>
            <w:r>
              <w:rPr>
                <w:rFonts w:ascii="Times New Roman" w:hAnsi="Times New Roman" w:cs="Times New Roman"/>
              </w:rPr>
              <w:t>READ!</w:t>
            </w:r>
          </w:p>
          <w:p w14:paraId="4FE4CC53" w14:textId="77777777" w:rsidR="00B57E70" w:rsidRDefault="00B57E70" w:rsidP="008D0DF7">
            <w:pPr>
              <w:jc w:val="center"/>
              <w:rPr>
                <w:rFonts w:ascii="Times New Roman" w:hAnsi="Times New Roman" w:cs="Times New Roman"/>
              </w:rPr>
            </w:pPr>
          </w:p>
          <w:p w14:paraId="0ACDDF48" w14:textId="122F35C1" w:rsidR="00B57E70" w:rsidRPr="00B57E70" w:rsidRDefault="00B57E70" w:rsidP="008D0DF7">
            <w:pPr>
              <w:jc w:val="center"/>
              <w:rPr>
                <w:rFonts w:ascii="Times New Roman" w:hAnsi="Times New Roman" w:cs="Times New Roman"/>
                <w:b/>
                <w:bCs/>
              </w:rPr>
            </w:pPr>
            <w:r w:rsidRPr="00B57E70">
              <w:rPr>
                <w:rFonts w:ascii="Times New Roman" w:hAnsi="Times New Roman" w:cs="Times New Roman"/>
                <w:b/>
                <w:bCs/>
                <w:highlight w:val="yellow"/>
              </w:rPr>
              <w:t>Reading Quiz 4—Due Sunday (</w:t>
            </w:r>
            <w:r w:rsidR="00856F0F">
              <w:rPr>
                <w:rFonts w:ascii="Times New Roman" w:hAnsi="Times New Roman" w:cs="Times New Roman"/>
                <w:b/>
                <w:bCs/>
                <w:highlight w:val="yellow"/>
              </w:rPr>
              <w:t>4/13</w:t>
            </w:r>
            <w:r w:rsidRPr="00B57E70">
              <w:rPr>
                <w:rFonts w:ascii="Times New Roman" w:hAnsi="Times New Roman" w:cs="Times New Roman"/>
                <w:b/>
                <w:bCs/>
                <w:highlight w:val="yellow"/>
              </w:rPr>
              <w:t>) by 11:59pm</w:t>
            </w:r>
          </w:p>
          <w:p w14:paraId="3C071D19" w14:textId="77777777" w:rsidR="00B57E70" w:rsidRDefault="00B57E70" w:rsidP="008D0DF7">
            <w:pPr>
              <w:jc w:val="center"/>
              <w:rPr>
                <w:rFonts w:ascii="Times New Roman" w:hAnsi="Times New Roman" w:cs="Times New Roman"/>
              </w:rPr>
            </w:pPr>
          </w:p>
          <w:p w14:paraId="68B56FB6" w14:textId="172DEDC4" w:rsidR="00B57E70" w:rsidRPr="00B57E70" w:rsidRDefault="00B57E70" w:rsidP="008D0DF7">
            <w:pPr>
              <w:jc w:val="center"/>
              <w:rPr>
                <w:rFonts w:ascii="Times New Roman" w:hAnsi="Times New Roman" w:cs="Times New Roman"/>
                <w:b/>
                <w:bCs/>
              </w:rPr>
            </w:pPr>
            <w:r w:rsidRPr="00B57E70">
              <w:rPr>
                <w:rFonts w:ascii="Times New Roman" w:hAnsi="Times New Roman" w:cs="Times New Roman"/>
                <w:b/>
                <w:bCs/>
                <w:highlight w:val="yellow"/>
              </w:rPr>
              <w:t>Short Write 3</w:t>
            </w:r>
          </w:p>
          <w:p w14:paraId="375864AE" w14:textId="77777777" w:rsidR="00D9118F" w:rsidRDefault="00D9118F" w:rsidP="008D0DF7">
            <w:pPr>
              <w:jc w:val="center"/>
              <w:rPr>
                <w:rFonts w:ascii="Times New Roman" w:hAnsi="Times New Roman" w:cs="Times New Roman"/>
              </w:rPr>
            </w:pPr>
          </w:p>
          <w:p w14:paraId="3F7D390B" w14:textId="2088BEB4" w:rsidR="00D9118F" w:rsidRPr="00FB72A7" w:rsidRDefault="00D9118F" w:rsidP="00D9118F">
            <w:pPr>
              <w:rPr>
                <w:rFonts w:ascii="Times New Roman" w:hAnsi="Times New Roman" w:cs="Times New Roman"/>
              </w:rPr>
            </w:pPr>
          </w:p>
        </w:tc>
        <w:tc>
          <w:tcPr>
            <w:tcW w:w="2973" w:type="dxa"/>
          </w:tcPr>
          <w:p w14:paraId="39B9A4EA" w14:textId="037A78E3" w:rsidR="0022595D" w:rsidRDefault="00913E28" w:rsidP="0078116A">
            <w:pPr>
              <w:pStyle w:val="ListParagraph"/>
              <w:numPr>
                <w:ilvl w:val="0"/>
                <w:numId w:val="10"/>
              </w:numPr>
              <w:ind w:left="360"/>
              <w:rPr>
                <w:rFonts w:ascii="Times New Roman" w:hAnsi="Times New Roman" w:cs="Times New Roman"/>
              </w:rPr>
            </w:pPr>
            <w:r>
              <w:rPr>
                <w:rFonts w:ascii="Times New Roman" w:hAnsi="Times New Roman" w:cs="Times New Roman"/>
              </w:rPr>
              <w:t xml:space="preserve">Hick, </w:t>
            </w:r>
            <w:r>
              <w:rPr>
                <w:rFonts w:ascii="Times New Roman" w:hAnsi="Times New Roman" w:cs="Times New Roman"/>
                <w:i/>
                <w:iCs/>
              </w:rPr>
              <w:t>Introducing Aesthetics and the Philosophy of Art</w:t>
            </w:r>
            <w:r>
              <w:rPr>
                <w:rFonts w:ascii="Times New Roman" w:hAnsi="Times New Roman" w:cs="Times New Roman"/>
              </w:rPr>
              <w:t xml:space="preserve"> (pp. 255-283)</w:t>
            </w:r>
            <w:r w:rsidR="0090082C">
              <w:rPr>
                <w:rFonts w:ascii="Times New Roman" w:hAnsi="Times New Roman" w:cs="Times New Roman"/>
              </w:rPr>
              <w:br/>
            </w:r>
          </w:p>
          <w:p w14:paraId="42022D44" w14:textId="0257C3C0" w:rsidR="00913E28" w:rsidRPr="0078116A" w:rsidRDefault="00913E28" w:rsidP="0078116A">
            <w:pPr>
              <w:pStyle w:val="ListParagraph"/>
              <w:numPr>
                <w:ilvl w:val="0"/>
                <w:numId w:val="10"/>
              </w:numPr>
              <w:ind w:left="360"/>
              <w:rPr>
                <w:rFonts w:ascii="Times New Roman" w:hAnsi="Times New Roman" w:cs="Times New Roman"/>
              </w:rPr>
            </w:pPr>
            <w:r>
              <w:rPr>
                <w:rFonts w:ascii="Times New Roman" w:hAnsi="Times New Roman" w:cs="Times New Roman"/>
              </w:rPr>
              <w:t xml:space="preserve">St. Augustine, </w:t>
            </w:r>
            <w:r>
              <w:rPr>
                <w:rFonts w:ascii="Times New Roman" w:hAnsi="Times New Roman" w:cs="Times New Roman"/>
                <w:i/>
                <w:iCs/>
              </w:rPr>
              <w:t>Sermon 241</w:t>
            </w:r>
            <w:r>
              <w:rPr>
                <w:rFonts w:ascii="Times New Roman" w:hAnsi="Times New Roman" w:cs="Times New Roman"/>
              </w:rPr>
              <w:t xml:space="preserve"> (1 page)</w:t>
            </w:r>
          </w:p>
        </w:tc>
      </w:tr>
      <w:tr w:rsidR="001B3FB2" w14:paraId="54F6418B" w14:textId="77777777" w:rsidTr="00CD565E">
        <w:tc>
          <w:tcPr>
            <w:tcW w:w="2882" w:type="dxa"/>
          </w:tcPr>
          <w:p w14:paraId="62743FF0" w14:textId="1D010BC8" w:rsidR="001B3FB2" w:rsidRPr="00FB72A7" w:rsidRDefault="007C3D3A" w:rsidP="00775BE0">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4/9</w:t>
            </w:r>
            <w:r>
              <w:rPr>
                <w:rFonts w:ascii="Times New Roman" w:hAnsi="Times New Roman" w:cs="Times New Roman"/>
              </w:rPr>
              <w:t xml:space="preserve">) </w:t>
            </w:r>
          </w:p>
        </w:tc>
        <w:tc>
          <w:tcPr>
            <w:tcW w:w="2337" w:type="dxa"/>
            <w:shd w:val="clear" w:color="auto" w:fill="92D050"/>
          </w:tcPr>
          <w:p w14:paraId="666F94F0" w14:textId="4364205B" w:rsidR="00CD565E" w:rsidRPr="00CD565E" w:rsidRDefault="00CD565E" w:rsidP="00CD565E">
            <w:pPr>
              <w:jc w:val="center"/>
              <w:rPr>
                <w:rFonts w:ascii="Times New Roman" w:hAnsi="Times New Roman" w:cs="Times New Roman"/>
                <w:b/>
                <w:bCs/>
                <w:color w:val="FFFFFF" w:themeColor="background1"/>
              </w:rPr>
            </w:pPr>
            <w:r w:rsidRPr="00CD565E">
              <w:rPr>
                <w:rFonts w:ascii="Times New Roman" w:hAnsi="Times New Roman" w:cs="Times New Roman"/>
                <w:b/>
                <w:bCs/>
                <w:color w:val="FFFFFF" w:themeColor="background1"/>
              </w:rPr>
              <w:t>Aesthetics of the Natural World</w:t>
            </w:r>
          </w:p>
          <w:p w14:paraId="20C5CF4D" w14:textId="768EFC3D" w:rsidR="001B3FB2" w:rsidRPr="00FB72A7" w:rsidRDefault="001B3FB2" w:rsidP="00206747">
            <w:pPr>
              <w:jc w:val="center"/>
              <w:rPr>
                <w:rFonts w:ascii="Times New Roman" w:hAnsi="Times New Roman" w:cs="Times New Roman"/>
              </w:rPr>
            </w:pPr>
          </w:p>
        </w:tc>
        <w:tc>
          <w:tcPr>
            <w:tcW w:w="2338" w:type="dxa"/>
          </w:tcPr>
          <w:p w14:paraId="4A3ADD28" w14:textId="77777777" w:rsidR="00E653CA" w:rsidRDefault="00E653CA" w:rsidP="00206747">
            <w:pPr>
              <w:jc w:val="center"/>
              <w:rPr>
                <w:rFonts w:ascii="Times New Roman" w:hAnsi="Times New Roman" w:cs="Times New Roman"/>
              </w:rPr>
            </w:pPr>
          </w:p>
          <w:p w14:paraId="5FAE9323" w14:textId="563855A7" w:rsidR="001B3FB2" w:rsidRPr="00FB72A7" w:rsidRDefault="00E653CA" w:rsidP="00206747">
            <w:pPr>
              <w:jc w:val="center"/>
              <w:rPr>
                <w:rFonts w:ascii="Times New Roman" w:hAnsi="Times New Roman" w:cs="Times New Roman"/>
              </w:rPr>
            </w:pPr>
            <w:r>
              <w:rPr>
                <w:rFonts w:ascii="Times New Roman" w:hAnsi="Times New Roman" w:cs="Times New Roman"/>
              </w:rPr>
              <w:t>READ!</w:t>
            </w:r>
          </w:p>
        </w:tc>
        <w:tc>
          <w:tcPr>
            <w:tcW w:w="2973" w:type="dxa"/>
          </w:tcPr>
          <w:p w14:paraId="474FA192" w14:textId="3ACDDD24" w:rsidR="00913E28" w:rsidRPr="00FB72A7" w:rsidRDefault="00913E28" w:rsidP="0078116A">
            <w:pPr>
              <w:pStyle w:val="ListParagraph"/>
              <w:numPr>
                <w:ilvl w:val="0"/>
                <w:numId w:val="10"/>
              </w:numPr>
              <w:ind w:left="360"/>
              <w:rPr>
                <w:rFonts w:ascii="Times New Roman" w:hAnsi="Times New Roman" w:cs="Times New Roman"/>
              </w:rPr>
            </w:pPr>
            <w:r>
              <w:rPr>
                <w:rFonts w:ascii="Times New Roman" w:hAnsi="Times New Roman" w:cs="Times New Roman"/>
              </w:rPr>
              <w:t>Hepburn, “Contemporary Aesthetics and the Neglect of Natural Beauty”</w:t>
            </w:r>
          </w:p>
        </w:tc>
      </w:tr>
      <w:tr w:rsidR="001B3FB2" w14:paraId="6DCF831B" w14:textId="77777777" w:rsidTr="00CD565E">
        <w:tc>
          <w:tcPr>
            <w:tcW w:w="2882" w:type="dxa"/>
          </w:tcPr>
          <w:p w14:paraId="063D53BB" w14:textId="6F093645" w:rsidR="001B3FB2" w:rsidRPr="00A52079" w:rsidRDefault="007C3D3A" w:rsidP="00A52079">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4/11</w:t>
            </w:r>
            <w:r>
              <w:rPr>
                <w:rFonts w:ascii="Times New Roman" w:hAnsi="Times New Roman" w:cs="Times New Roman"/>
              </w:rPr>
              <w:t>)</w:t>
            </w:r>
            <w:r>
              <w:rPr>
                <w:rStyle w:val="FootnoteReference"/>
                <w:rFonts w:ascii="Times New Roman" w:hAnsi="Times New Roman" w:cs="Times New Roman"/>
              </w:rPr>
              <w:footnoteReference w:id="7"/>
            </w:r>
            <w:r>
              <w:rPr>
                <w:rFonts w:ascii="Times New Roman" w:hAnsi="Times New Roman" w:cs="Times New Roman"/>
              </w:rPr>
              <w:t xml:space="preserve"> </w:t>
            </w:r>
          </w:p>
        </w:tc>
        <w:tc>
          <w:tcPr>
            <w:tcW w:w="2337" w:type="dxa"/>
            <w:shd w:val="clear" w:color="auto" w:fill="92D050"/>
          </w:tcPr>
          <w:p w14:paraId="76752AC7" w14:textId="72E7D85B" w:rsidR="00CD565E" w:rsidRPr="00CD565E" w:rsidRDefault="00CD565E" w:rsidP="00CD565E">
            <w:pPr>
              <w:jc w:val="center"/>
              <w:rPr>
                <w:rFonts w:ascii="Times New Roman" w:hAnsi="Times New Roman" w:cs="Times New Roman"/>
                <w:b/>
                <w:bCs/>
                <w:color w:val="FFFFFF" w:themeColor="background1"/>
              </w:rPr>
            </w:pPr>
            <w:r w:rsidRPr="00CD565E">
              <w:rPr>
                <w:rFonts w:ascii="Times New Roman" w:hAnsi="Times New Roman" w:cs="Times New Roman"/>
                <w:b/>
                <w:bCs/>
                <w:color w:val="FFFFFF" w:themeColor="background1"/>
              </w:rPr>
              <w:t>Aesthetics of the Natural World</w:t>
            </w:r>
          </w:p>
          <w:p w14:paraId="79C1E56D" w14:textId="61B1A0DD" w:rsidR="001B3FB2" w:rsidRDefault="001B3FB2">
            <w:pPr>
              <w:rPr>
                <w:rFonts w:ascii="Times New Roman" w:hAnsi="Times New Roman" w:cs="Times New Roman"/>
                <w:sz w:val="24"/>
                <w:szCs w:val="24"/>
              </w:rPr>
            </w:pPr>
          </w:p>
        </w:tc>
        <w:tc>
          <w:tcPr>
            <w:tcW w:w="2338" w:type="dxa"/>
          </w:tcPr>
          <w:p w14:paraId="5C501799" w14:textId="77777777" w:rsidR="00E653CA" w:rsidRDefault="00E653CA" w:rsidP="00E653CA">
            <w:pPr>
              <w:jc w:val="center"/>
              <w:rPr>
                <w:rFonts w:ascii="Times New Roman" w:hAnsi="Times New Roman" w:cs="Times New Roman"/>
              </w:rPr>
            </w:pPr>
          </w:p>
          <w:p w14:paraId="1E8B8527" w14:textId="4F431A2D" w:rsidR="001B3FB2" w:rsidRDefault="00E653CA" w:rsidP="00E653CA">
            <w:pPr>
              <w:jc w:val="center"/>
              <w:rPr>
                <w:rFonts w:ascii="Times New Roman" w:hAnsi="Times New Roman" w:cs="Times New Roman"/>
                <w:sz w:val="24"/>
                <w:szCs w:val="24"/>
              </w:rPr>
            </w:pPr>
            <w:r w:rsidRPr="00E653CA">
              <w:rPr>
                <w:rFonts w:ascii="Times New Roman" w:hAnsi="Times New Roman" w:cs="Times New Roman"/>
              </w:rPr>
              <w:t>READ</w:t>
            </w:r>
            <w:r>
              <w:rPr>
                <w:rFonts w:ascii="Times New Roman" w:hAnsi="Times New Roman" w:cs="Times New Roman"/>
              </w:rPr>
              <w:t>!</w:t>
            </w:r>
          </w:p>
        </w:tc>
        <w:tc>
          <w:tcPr>
            <w:tcW w:w="2973" w:type="dxa"/>
          </w:tcPr>
          <w:p w14:paraId="08AAEF81" w14:textId="77777777" w:rsidR="00913E28" w:rsidRDefault="00913E28" w:rsidP="00913E28">
            <w:pPr>
              <w:pStyle w:val="ListParagraph"/>
              <w:numPr>
                <w:ilvl w:val="0"/>
                <w:numId w:val="10"/>
              </w:numPr>
              <w:ind w:left="360"/>
              <w:rPr>
                <w:rFonts w:ascii="Times New Roman" w:hAnsi="Times New Roman" w:cs="Times New Roman"/>
              </w:rPr>
            </w:pPr>
            <w:r>
              <w:rPr>
                <w:rFonts w:ascii="Times New Roman" w:hAnsi="Times New Roman" w:cs="Times New Roman"/>
              </w:rPr>
              <w:t xml:space="preserve">Plotinus, </w:t>
            </w:r>
            <w:r>
              <w:rPr>
                <w:rFonts w:ascii="Times New Roman" w:hAnsi="Times New Roman" w:cs="Times New Roman"/>
                <w:i/>
                <w:iCs/>
              </w:rPr>
              <w:t>Ennead</w:t>
            </w:r>
            <w:r>
              <w:rPr>
                <w:rFonts w:ascii="Times New Roman" w:hAnsi="Times New Roman" w:cs="Times New Roman"/>
              </w:rPr>
              <w:t>, I, iv</w:t>
            </w:r>
          </w:p>
          <w:p w14:paraId="697FFB10" w14:textId="20B2CAC8" w:rsidR="001B3FB2" w:rsidRPr="00890B21" w:rsidRDefault="00913E28" w:rsidP="00913E28">
            <w:pPr>
              <w:pStyle w:val="ListParagraph"/>
              <w:numPr>
                <w:ilvl w:val="0"/>
                <w:numId w:val="10"/>
              </w:numPr>
              <w:ind w:left="360"/>
              <w:rPr>
                <w:rFonts w:ascii="Times New Roman" w:hAnsi="Times New Roman" w:cs="Times New Roman"/>
              </w:rPr>
            </w:pPr>
            <w:r>
              <w:rPr>
                <w:rFonts w:ascii="Times New Roman" w:hAnsi="Times New Roman" w:cs="Times New Roman"/>
              </w:rPr>
              <w:lastRenderedPageBreak/>
              <w:t xml:space="preserve">Confucius, “The Case of </w:t>
            </w:r>
            <w:proofErr w:type="spellStart"/>
            <w:r>
              <w:rPr>
                <w:rFonts w:ascii="Times New Roman" w:hAnsi="Times New Roman" w:cs="Times New Roman"/>
              </w:rPr>
              <w:t>Uglyface</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(1 page)</w:t>
            </w:r>
          </w:p>
        </w:tc>
      </w:tr>
      <w:tr w:rsidR="001B3FB2" w14:paraId="3083B346" w14:textId="77777777" w:rsidTr="00913E28">
        <w:trPr>
          <w:trHeight w:val="58"/>
        </w:trPr>
        <w:tc>
          <w:tcPr>
            <w:tcW w:w="2882" w:type="dxa"/>
          </w:tcPr>
          <w:p w14:paraId="1398BE58" w14:textId="29E39FE0" w:rsidR="00A5167F" w:rsidRPr="00A5167F" w:rsidRDefault="00A5167F" w:rsidP="00A52079">
            <w:pPr>
              <w:jc w:val="center"/>
              <w:rPr>
                <w:rFonts w:ascii="Times New Roman" w:hAnsi="Times New Roman" w:cs="Times New Roman"/>
                <w:u w:val="single"/>
              </w:rPr>
            </w:pPr>
            <w:r w:rsidRPr="00A5167F">
              <w:rPr>
                <w:rFonts w:ascii="Times New Roman" w:hAnsi="Times New Roman" w:cs="Times New Roman"/>
                <w:b/>
                <w:bCs/>
                <w:u w:val="single"/>
              </w:rPr>
              <w:lastRenderedPageBreak/>
              <w:t>Week 1</w:t>
            </w:r>
            <w:r w:rsidR="00F67441">
              <w:rPr>
                <w:rFonts w:ascii="Times New Roman" w:hAnsi="Times New Roman" w:cs="Times New Roman"/>
                <w:b/>
                <w:bCs/>
                <w:u w:val="single"/>
              </w:rPr>
              <w:t>3</w:t>
            </w:r>
            <w:r w:rsidRPr="00A5167F">
              <w:rPr>
                <w:rFonts w:ascii="Times New Roman" w:hAnsi="Times New Roman" w:cs="Times New Roman"/>
                <w:b/>
                <w:bCs/>
                <w:u w:val="single"/>
              </w:rPr>
              <w:t>.</w:t>
            </w:r>
            <w:r w:rsidRPr="00A5167F">
              <w:rPr>
                <w:rFonts w:ascii="Times New Roman" w:hAnsi="Times New Roman" w:cs="Times New Roman"/>
                <w:u w:val="single"/>
              </w:rPr>
              <w:t xml:space="preserve"> </w:t>
            </w:r>
          </w:p>
          <w:p w14:paraId="4CE58B09" w14:textId="1AFFDB0C" w:rsidR="001B3FB2" w:rsidRPr="00A52079" w:rsidRDefault="007C3D3A" w:rsidP="00A52079">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4/14</w:t>
            </w:r>
            <w:r>
              <w:rPr>
                <w:rFonts w:ascii="Times New Roman" w:hAnsi="Times New Roman" w:cs="Times New Roman"/>
              </w:rPr>
              <w:t>)</w:t>
            </w:r>
          </w:p>
        </w:tc>
        <w:tc>
          <w:tcPr>
            <w:tcW w:w="2337" w:type="dxa"/>
            <w:shd w:val="clear" w:color="auto" w:fill="92D050"/>
          </w:tcPr>
          <w:p w14:paraId="5C58B96B" w14:textId="77777777" w:rsidR="00E653CA" w:rsidRDefault="00E653CA">
            <w:pPr>
              <w:rPr>
                <w:rFonts w:ascii="Times New Roman" w:hAnsi="Times New Roman" w:cs="Times New Roman"/>
                <w:b/>
                <w:bCs/>
              </w:rPr>
            </w:pPr>
          </w:p>
          <w:p w14:paraId="1D13A539" w14:textId="0EA32631" w:rsidR="001B3FB2" w:rsidRPr="00E653CA" w:rsidRDefault="00913E28" w:rsidP="00A5167F">
            <w:pPr>
              <w:jc w:val="center"/>
              <w:rPr>
                <w:rFonts w:ascii="Times New Roman" w:hAnsi="Times New Roman" w:cs="Times New Roman"/>
                <w:b/>
                <w:bCs/>
                <w:sz w:val="24"/>
                <w:szCs w:val="24"/>
              </w:rPr>
            </w:pPr>
            <w:r w:rsidRPr="00913E28">
              <w:rPr>
                <w:rFonts w:ascii="Times New Roman" w:hAnsi="Times New Roman" w:cs="Times New Roman"/>
                <w:b/>
                <w:bCs/>
                <w:color w:val="FFFFFF" w:themeColor="background1"/>
              </w:rPr>
              <w:t>Aesthetics of the Natural World</w:t>
            </w:r>
          </w:p>
        </w:tc>
        <w:tc>
          <w:tcPr>
            <w:tcW w:w="2338" w:type="dxa"/>
          </w:tcPr>
          <w:p w14:paraId="51405D02" w14:textId="77777777" w:rsidR="00E653CA" w:rsidRDefault="00E653CA" w:rsidP="00E653CA">
            <w:pPr>
              <w:jc w:val="center"/>
              <w:rPr>
                <w:rFonts w:ascii="Times New Roman" w:hAnsi="Times New Roman" w:cs="Times New Roman"/>
              </w:rPr>
            </w:pPr>
          </w:p>
          <w:p w14:paraId="15B64417" w14:textId="4DCD1F8E" w:rsidR="001B3FB2" w:rsidRDefault="00E653CA" w:rsidP="00E653CA">
            <w:pPr>
              <w:jc w:val="center"/>
              <w:rPr>
                <w:rFonts w:ascii="Times New Roman" w:hAnsi="Times New Roman" w:cs="Times New Roman"/>
                <w:sz w:val="24"/>
                <w:szCs w:val="24"/>
              </w:rPr>
            </w:pPr>
            <w:r w:rsidRPr="00E653CA">
              <w:rPr>
                <w:rFonts w:ascii="Times New Roman" w:hAnsi="Times New Roman" w:cs="Times New Roman"/>
              </w:rPr>
              <w:t>READ</w:t>
            </w:r>
            <w:r>
              <w:rPr>
                <w:rFonts w:ascii="Times New Roman" w:hAnsi="Times New Roman" w:cs="Times New Roman"/>
              </w:rPr>
              <w:t>!</w:t>
            </w:r>
          </w:p>
        </w:tc>
        <w:tc>
          <w:tcPr>
            <w:tcW w:w="2973" w:type="dxa"/>
          </w:tcPr>
          <w:p w14:paraId="0C5EEBAB" w14:textId="58D16B01" w:rsidR="001B3FB2" w:rsidRPr="0078116A" w:rsidRDefault="00913E28" w:rsidP="0078116A">
            <w:pPr>
              <w:pStyle w:val="ListParagraph"/>
              <w:numPr>
                <w:ilvl w:val="0"/>
                <w:numId w:val="30"/>
              </w:numPr>
              <w:ind w:left="360"/>
              <w:rPr>
                <w:rFonts w:ascii="Times New Roman" w:hAnsi="Times New Roman" w:cs="Times New Roman"/>
              </w:rPr>
            </w:pPr>
            <w:r>
              <w:rPr>
                <w:rFonts w:ascii="Times New Roman" w:hAnsi="Times New Roman" w:cs="Times New Roman"/>
              </w:rPr>
              <w:t xml:space="preserve">Emerson, </w:t>
            </w:r>
            <w:r>
              <w:rPr>
                <w:rFonts w:ascii="Times New Roman" w:hAnsi="Times New Roman" w:cs="Times New Roman"/>
                <w:i/>
                <w:iCs/>
              </w:rPr>
              <w:t>Nature</w:t>
            </w:r>
            <w:r>
              <w:rPr>
                <w:rFonts w:ascii="Times New Roman" w:hAnsi="Times New Roman" w:cs="Times New Roman"/>
              </w:rPr>
              <w:t xml:space="preserve"> (pp. 1-24)</w:t>
            </w:r>
          </w:p>
        </w:tc>
      </w:tr>
      <w:tr w:rsidR="007C3D3A" w14:paraId="76461C46" w14:textId="77777777" w:rsidTr="00913E28">
        <w:trPr>
          <w:trHeight w:val="58"/>
        </w:trPr>
        <w:tc>
          <w:tcPr>
            <w:tcW w:w="2882" w:type="dxa"/>
          </w:tcPr>
          <w:p w14:paraId="06FA07F9" w14:textId="63DE8DC2" w:rsidR="007C3D3A" w:rsidRDefault="007C3D3A" w:rsidP="00A52079">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4/16</w:t>
            </w:r>
            <w:r>
              <w:rPr>
                <w:rFonts w:ascii="Times New Roman" w:hAnsi="Times New Roman" w:cs="Times New Roman"/>
              </w:rPr>
              <w:t>)</w:t>
            </w:r>
          </w:p>
        </w:tc>
        <w:tc>
          <w:tcPr>
            <w:tcW w:w="2337" w:type="dxa"/>
            <w:shd w:val="clear" w:color="auto" w:fill="92D050"/>
          </w:tcPr>
          <w:p w14:paraId="46B59B32" w14:textId="77777777" w:rsidR="00E653CA" w:rsidRDefault="00E653CA">
            <w:pPr>
              <w:rPr>
                <w:rFonts w:ascii="Times New Roman" w:hAnsi="Times New Roman" w:cs="Times New Roman"/>
                <w:b/>
                <w:bCs/>
              </w:rPr>
            </w:pPr>
          </w:p>
          <w:p w14:paraId="41109A06" w14:textId="73D8D3D6" w:rsidR="007C3D3A" w:rsidRPr="00E653CA" w:rsidRDefault="00913E28" w:rsidP="00A5167F">
            <w:pPr>
              <w:jc w:val="center"/>
              <w:rPr>
                <w:rFonts w:ascii="Times New Roman" w:hAnsi="Times New Roman" w:cs="Times New Roman"/>
                <w:b/>
                <w:bCs/>
              </w:rPr>
            </w:pPr>
            <w:r w:rsidRPr="00913E28">
              <w:rPr>
                <w:rFonts w:ascii="Times New Roman" w:hAnsi="Times New Roman" w:cs="Times New Roman"/>
                <w:b/>
                <w:bCs/>
                <w:color w:val="FFFFFF" w:themeColor="background1"/>
              </w:rPr>
              <w:t>Aesthetics of the Natural World</w:t>
            </w:r>
          </w:p>
        </w:tc>
        <w:tc>
          <w:tcPr>
            <w:tcW w:w="2338" w:type="dxa"/>
          </w:tcPr>
          <w:p w14:paraId="149FEC48" w14:textId="77777777" w:rsidR="00E653CA" w:rsidRDefault="00E653CA" w:rsidP="00E653CA">
            <w:pPr>
              <w:jc w:val="center"/>
              <w:rPr>
                <w:rFonts w:ascii="Times New Roman" w:hAnsi="Times New Roman" w:cs="Times New Roman"/>
              </w:rPr>
            </w:pPr>
          </w:p>
          <w:p w14:paraId="34F1A55B" w14:textId="2D3CE813" w:rsidR="007C3D3A" w:rsidRPr="00FB72A7" w:rsidRDefault="00E653CA" w:rsidP="00E653CA">
            <w:pPr>
              <w:jc w:val="center"/>
              <w:rPr>
                <w:rFonts w:ascii="Times New Roman" w:hAnsi="Times New Roman" w:cs="Times New Roman"/>
              </w:rPr>
            </w:pPr>
            <w:r>
              <w:rPr>
                <w:rFonts w:ascii="Times New Roman" w:hAnsi="Times New Roman" w:cs="Times New Roman"/>
              </w:rPr>
              <w:t>READ!</w:t>
            </w:r>
          </w:p>
        </w:tc>
        <w:tc>
          <w:tcPr>
            <w:tcW w:w="2973" w:type="dxa"/>
          </w:tcPr>
          <w:p w14:paraId="35617158" w14:textId="47FA4911" w:rsidR="007C3D3A" w:rsidRPr="0078116A" w:rsidRDefault="00913E28" w:rsidP="0078116A">
            <w:pPr>
              <w:pStyle w:val="ListParagraph"/>
              <w:numPr>
                <w:ilvl w:val="0"/>
                <w:numId w:val="30"/>
              </w:numPr>
              <w:ind w:left="360"/>
              <w:rPr>
                <w:rFonts w:ascii="Times New Roman" w:hAnsi="Times New Roman" w:cs="Times New Roman"/>
              </w:rPr>
            </w:pPr>
            <w:r>
              <w:rPr>
                <w:rFonts w:ascii="Times New Roman" w:hAnsi="Times New Roman" w:cs="Times New Roman"/>
              </w:rPr>
              <w:t xml:space="preserve">Emerson, </w:t>
            </w:r>
            <w:r>
              <w:rPr>
                <w:rFonts w:ascii="Times New Roman" w:hAnsi="Times New Roman" w:cs="Times New Roman"/>
                <w:i/>
                <w:iCs/>
              </w:rPr>
              <w:t xml:space="preserve">Nature </w:t>
            </w:r>
            <w:r>
              <w:rPr>
                <w:rFonts w:ascii="Times New Roman" w:hAnsi="Times New Roman" w:cs="Times New Roman"/>
              </w:rPr>
              <w:t>(pp. 24-39)</w:t>
            </w:r>
          </w:p>
        </w:tc>
      </w:tr>
      <w:tr w:rsidR="007C3D3A" w14:paraId="6F85C854" w14:textId="77777777" w:rsidTr="00913E28">
        <w:trPr>
          <w:trHeight w:val="58"/>
        </w:trPr>
        <w:tc>
          <w:tcPr>
            <w:tcW w:w="2882" w:type="dxa"/>
          </w:tcPr>
          <w:p w14:paraId="7B6FC4C6" w14:textId="727712BE" w:rsidR="007C3D3A" w:rsidRDefault="007C3D3A" w:rsidP="00A52079">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4/18</w:t>
            </w:r>
            <w:r>
              <w:rPr>
                <w:rFonts w:ascii="Times New Roman" w:hAnsi="Times New Roman" w:cs="Times New Roman"/>
              </w:rPr>
              <w:t>)</w:t>
            </w:r>
          </w:p>
        </w:tc>
        <w:tc>
          <w:tcPr>
            <w:tcW w:w="2337" w:type="dxa"/>
            <w:shd w:val="clear" w:color="auto" w:fill="92D050"/>
          </w:tcPr>
          <w:p w14:paraId="09DCCF34" w14:textId="0671C14E" w:rsidR="007C3D3A" w:rsidRPr="00E653CA" w:rsidRDefault="00913E28" w:rsidP="00A5167F">
            <w:pPr>
              <w:jc w:val="center"/>
              <w:rPr>
                <w:rFonts w:ascii="Times New Roman" w:hAnsi="Times New Roman" w:cs="Times New Roman"/>
                <w:b/>
                <w:bCs/>
              </w:rPr>
            </w:pPr>
            <w:r w:rsidRPr="00913E28">
              <w:rPr>
                <w:rFonts w:ascii="Times New Roman" w:hAnsi="Times New Roman" w:cs="Times New Roman"/>
                <w:b/>
                <w:bCs/>
                <w:color w:val="FFFFFF" w:themeColor="background1"/>
              </w:rPr>
              <w:t>Aesthetics of the Natural World</w:t>
            </w:r>
          </w:p>
        </w:tc>
        <w:tc>
          <w:tcPr>
            <w:tcW w:w="2338" w:type="dxa"/>
          </w:tcPr>
          <w:p w14:paraId="7705A753" w14:textId="2EF1D38E" w:rsidR="007C3D3A" w:rsidRPr="00FB72A7" w:rsidRDefault="00E653CA" w:rsidP="00E653CA">
            <w:pPr>
              <w:jc w:val="center"/>
              <w:rPr>
                <w:rFonts w:ascii="Times New Roman" w:hAnsi="Times New Roman" w:cs="Times New Roman"/>
              </w:rPr>
            </w:pPr>
            <w:r>
              <w:rPr>
                <w:rFonts w:ascii="Times New Roman" w:hAnsi="Times New Roman" w:cs="Times New Roman"/>
              </w:rPr>
              <w:t>READ!</w:t>
            </w:r>
          </w:p>
        </w:tc>
        <w:tc>
          <w:tcPr>
            <w:tcW w:w="2973" w:type="dxa"/>
          </w:tcPr>
          <w:p w14:paraId="2EF10627" w14:textId="5DA59388" w:rsidR="007C3D3A" w:rsidRPr="00E653CA" w:rsidRDefault="00F569C6" w:rsidP="00E653CA">
            <w:pPr>
              <w:pStyle w:val="ListParagraph"/>
              <w:numPr>
                <w:ilvl w:val="0"/>
                <w:numId w:val="30"/>
              </w:numPr>
              <w:ind w:left="360"/>
              <w:rPr>
                <w:rFonts w:ascii="Times New Roman" w:hAnsi="Times New Roman" w:cs="Times New Roman"/>
              </w:rPr>
            </w:pPr>
            <w:r>
              <w:rPr>
                <w:rFonts w:ascii="Times New Roman" w:hAnsi="Times New Roman" w:cs="Times New Roman"/>
              </w:rPr>
              <w:t xml:space="preserve">Emerson, </w:t>
            </w:r>
            <w:r>
              <w:rPr>
                <w:rFonts w:ascii="Times New Roman" w:hAnsi="Times New Roman" w:cs="Times New Roman"/>
                <w:i/>
                <w:iCs/>
              </w:rPr>
              <w:t xml:space="preserve">Nature </w:t>
            </w:r>
            <w:r>
              <w:rPr>
                <w:rFonts w:ascii="Times New Roman" w:hAnsi="Times New Roman" w:cs="Times New Roman"/>
              </w:rPr>
              <w:t>(concluding)</w:t>
            </w:r>
          </w:p>
        </w:tc>
      </w:tr>
      <w:tr w:rsidR="007C3D3A" w14:paraId="00FA794C" w14:textId="77777777" w:rsidTr="00CD565E">
        <w:trPr>
          <w:trHeight w:val="58"/>
        </w:trPr>
        <w:tc>
          <w:tcPr>
            <w:tcW w:w="2882" w:type="dxa"/>
          </w:tcPr>
          <w:p w14:paraId="0AF8931E" w14:textId="77777777" w:rsidR="005D1BBE" w:rsidRDefault="005D1BBE" w:rsidP="00A52079">
            <w:pPr>
              <w:jc w:val="center"/>
              <w:rPr>
                <w:rFonts w:ascii="Times New Roman" w:hAnsi="Times New Roman" w:cs="Times New Roman"/>
                <w:b/>
                <w:bCs/>
                <w:u w:val="single"/>
              </w:rPr>
            </w:pPr>
          </w:p>
          <w:p w14:paraId="4BE63024" w14:textId="77777777" w:rsidR="005D1BBE" w:rsidRDefault="005D1BBE" w:rsidP="00A52079">
            <w:pPr>
              <w:jc w:val="center"/>
              <w:rPr>
                <w:rFonts w:ascii="Times New Roman" w:hAnsi="Times New Roman" w:cs="Times New Roman"/>
                <w:b/>
                <w:bCs/>
                <w:u w:val="single"/>
              </w:rPr>
            </w:pPr>
          </w:p>
          <w:p w14:paraId="01E22002" w14:textId="77777777" w:rsidR="005D1BBE" w:rsidRDefault="005D1BBE" w:rsidP="00A52079">
            <w:pPr>
              <w:jc w:val="center"/>
              <w:rPr>
                <w:rFonts w:ascii="Times New Roman" w:hAnsi="Times New Roman" w:cs="Times New Roman"/>
                <w:b/>
                <w:bCs/>
                <w:u w:val="single"/>
              </w:rPr>
            </w:pPr>
          </w:p>
          <w:p w14:paraId="4422D410" w14:textId="571197BF" w:rsidR="00A5167F" w:rsidRPr="00A5167F" w:rsidRDefault="00A5167F" w:rsidP="00A52079">
            <w:pPr>
              <w:jc w:val="center"/>
              <w:rPr>
                <w:rFonts w:ascii="Times New Roman" w:hAnsi="Times New Roman" w:cs="Times New Roman"/>
                <w:u w:val="single"/>
              </w:rPr>
            </w:pPr>
            <w:r w:rsidRPr="00A5167F">
              <w:rPr>
                <w:rFonts w:ascii="Times New Roman" w:hAnsi="Times New Roman" w:cs="Times New Roman"/>
                <w:b/>
                <w:bCs/>
                <w:u w:val="single"/>
              </w:rPr>
              <w:t>Week 1</w:t>
            </w:r>
            <w:r w:rsidR="00F67441">
              <w:rPr>
                <w:rFonts w:ascii="Times New Roman" w:hAnsi="Times New Roman" w:cs="Times New Roman"/>
                <w:b/>
                <w:bCs/>
                <w:u w:val="single"/>
              </w:rPr>
              <w:t>4</w:t>
            </w:r>
            <w:r w:rsidRPr="00A5167F">
              <w:rPr>
                <w:rFonts w:ascii="Times New Roman" w:hAnsi="Times New Roman" w:cs="Times New Roman"/>
                <w:b/>
                <w:bCs/>
                <w:u w:val="single"/>
              </w:rPr>
              <w:t>.</w:t>
            </w:r>
            <w:r w:rsidRPr="00A5167F">
              <w:rPr>
                <w:rFonts w:ascii="Times New Roman" w:hAnsi="Times New Roman" w:cs="Times New Roman"/>
                <w:u w:val="single"/>
              </w:rPr>
              <w:t xml:space="preserve"> </w:t>
            </w:r>
          </w:p>
          <w:p w14:paraId="46CE42B8" w14:textId="5AA50833" w:rsidR="007C3D3A" w:rsidRDefault="007C3D3A" w:rsidP="00A52079">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4/21</w:t>
            </w:r>
            <w:r>
              <w:rPr>
                <w:rFonts w:ascii="Times New Roman" w:hAnsi="Times New Roman" w:cs="Times New Roman"/>
              </w:rPr>
              <w:t>)</w:t>
            </w:r>
          </w:p>
        </w:tc>
        <w:tc>
          <w:tcPr>
            <w:tcW w:w="2337" w:type="dxa"/>
            <w:shd w:val="clear" w:color="auto" w:fill="FFFF00"/>
          </w:tcPr>
          <w:p w14:paraId="771FEB69" w14:textId="77777777" w:rsidR="001F7FE6" w:rsidRDefault="001F7FE6">
            <w:pPr>
              <w:rPr>
                <w:rFonts w:ascii="Times New Roman" w:hAnsi="Times New Roman" w:cs="Times New Roman"/>
                <w:b/>
                <w:bCs/>
              </w:rPr>
            </w:pPr>
          </w:p>
          <w:p w14:paraId="24F5A32F" w14:textId="77777777" w:rsidR="001F7FE6" w:rsidRDefault="001F7FE6">
            <w:pPr>
              <w:rPr>
                <w:rFonts w:ascii="Times New Roman" w:hAnsi="Times New Roman" w:cs="Times New Roman"/>
                <w:b/>
                <w:bCs/>
              </w:rPr>
            </w:pPr>
          </w:p>
          <w:p w14:paraId="5CACFD43" w14:textId="77777777" w:rsidR="001F7FE6" w:rsidRDefault="001F7FE6">
            <w:pPr>
              <w:rPr>
                <w:rFonts w:ascii="Times New Roman" w:hAnsi="Times New Roman" w:cs="Times New Roman"/>
                <w:b/>
                <w:bCs/>
              </w:rPr>
            </w:pPr>
          </w:p>
          <w:p w14:paraId="16F1E2B6" w14:textId="77777777" w:rsidR="001F7FE6" w:rsidRDefault="001F7FE6">
            <w:pPr>
              <w:rPr>
                <w:rFonts w:ascii="Times New Roman" w:hAnsi="Times New Roman" w:cs="Times New Roman"/>
                <w:b/>
                <w:bCs/>
              </w:rPr>
            </w:pPr>
          </w:p>
          <w:p w14:paraId="71E25692" w14:textId="737CD485" w:rsidR="007C3D3A" w:rsidRPr="00E653CA" w:rsidRDefault="00CD565E">
            <w:pPr>
              <w:rPr>
                <w:rFonts w:ascii="Times New Roman" w:hAnsi="Times New Roman" w:cs="Times New Roman"/>
                <w:b/>
                <w:bCs/>
              </w:rPr>
            </w:pPr>
            <w:r w:rsidRPr="00E653CA">
              <w:rPr>
                <w:rFonts w:ascii="Times New Roman" w:hAnsi="Times New Roman" w:cs="Times New Roman"/>
                <w:b/>
                <w:bCs/>
              </w:rPr>
              <w:t>Art &amp; the Socio-Political</w:t>
            </w:r>
          </w:p>
        </w:tc>
        <w:tc>
          <w:tcPr>
            <w:tcW w:w="2338" w:type="dxa"/>
          </w:tcPr>
          <w:p w14:paraId="111BE90C" w14:textId="77777777" w:rsidR="007C3D3A" w:rsidRDefault="00E653CA" w:rsidP="00E653CA">
            <w:pPr>
              <w:jc w:val="center"/>
              <w:rPr>
                <w:rFonts w:ascii="Times New Roman" w:hAnsi="Times New Roman" w:cs="Times New Roman"/>
              </w:rPr>
            </w:pPr>
            <w:r>
              <w:rPr>
                <w:rFonts w:ascii="Times New Roman" w:hAnsi="Times New Roman" w:cs="Times New Roman"/>
              </w:rPr>
              <w:t>READ!</w:t>
            </w:r>
          </w:p>
          <w:p w14:paraId="78482B41" w14:textId="77777777" w:rsidR="00B57E70" w:rsidRDefault="00B57E70" w:rsidP="00E653CA">
            <w:pPr>
              <w:jc w:val="center"/>
              <w:rPr>
                <w:rFonts w:ascii="Times New Roman" w:hAnsi="Times New Roman" w:cs="Times New Roman"/>
              </w:rPr>
            </w:pPr>
          </w:p>
          <w:p w14:paraId="70869DF3" w14:textId="28B11716" w:rsidR="00B57E70" w:rsidRDefault="00B57E70" w:rsidP="00B57E70">
            <w:pPr>
              <w:jc w:val="center"/>
              <w:rPr>
                <w:rFonts w:ascii="Times New Roman" w:hAnsi="Times New Roman" w:cs="Times New Roman"/>
                <w:b/>
                <w:bCs/>
                <w:highlight w:val="yellow"/>
              </w:rPr>
            </w:pPr>
            <w:r w:rsidRPr="00B57E70">
              <w:rPr>
                <w:rFonts w:ascii="Times New Roman" w:hAnsi="Times New Roman" w:cs="Times New Roman"/>
                <w:b/>
                <w:bCs/>
                <w:highlight w:val="yellow"/>
              </w:rPr>
              <w:t>Reading Quiz 5—Due Sunday (</w:t>
            </w:r>
            <w:r w:rsidR="00856F0F">
              <w:rPr>
                <w:rFonts w:ascii="Times New Roman" w:hAnsi="Times New Roman" w:cs="Times New Roman"/>
                <w:b/>
                <w:bCs/>
                <w:highlight w:val="yellow"/>
              </w:rPr>
              <w:t>4/27</w:t>
            </w:r>
            <w:r w:rsidRPr="00B57E70">
              <w:rPr>
                <w:rFonts w:ascii="Times New Roman" w:hAnsi="Times New Roman" w:cs="Times New Roman"/>
                <w:b/>
                <w:bCs/>
                <w:highlight w:val="yellow"/>
              </w:rPr>
              <w:t>) by 11:59pm</w:t>
            </w:r>
          </w:p>
          <w:p w14:paraId="314C3438" w14:textId="77777777" w:rsidR="00B57E70" w:rsidRDefault="00B57E70" w:rsidP="00B57E70">
            <w:pPr>
              <w:jc w:val="center"/>
              <w:rPr>
                <w:rFonts w:ascii="Times New Roman" w:hAnsi="Times New Roman" w:cs="Times New Roman"/>
                <w:b/>
                <w:bCs/>
                <w:highlight w:val="yellow"/>
              </w:rPr>
            </w:pPr>
          </w:p>
          <w:p w14:paraId="151116FF" w14:textId="580726E2" w:rsidR="00B57E70" w:rsidRDefault="00B57E70" w:rsidP="00B57E70">
            <w:pPr>
              <w:jc w:val="center"/>
              <w:rPr>
                <w:rFonts w:ascii="Times New Roman" w:hAnsi="Times New Roman" w:cs="Times New Roman"/>
                <w:b/>
                <w:bCs/>
              </w:rPr>
            </w:pPr>
            <w:r w:rsidRPr="00B57E70">
              <w:rPr>
                <w:rFonts w:ascii="Times New Roman" w:hAnsi="Times New Roman" w:cs="Times New Roman"/>
                <w:b/>
                <w:bCs/>
                <w:highlight w:val="yellow"/>
              </w:rPr>
              <w:t>Short Write 4</w:t>
            </w:r>
          </w:p>
          <w:p w14:paraId="1320150E" w14:textId="77667966" w:rsidR="00B57E70" w:rsidRPr="00B57E70" w:rsidRDefault="00B57E70" w:rsidP="00B57E70">
            <w:pPr>
              <w:jc w:val="center"/>
              <w:rPr>
                <w:rFonts w:ascii="Times New Roman" w:hAnsi="Times New Roman" w:cs="Times New Roman"/>
                <w:b/>
                <w:bCs/>
              </w:rPr>
            </w:pPr>
          </w:p>
        </w:tc>
        <w:tc>
          <w:tcPr>
            <w:tcW w:w="2973" w:type="dxa"/>
          </w:tcPr>
          <w:p w14:paraId="50D470DC" w14:textId="752CAC29" w:rsidR="007C3D3A" w:rsidRPr="00913E28" w:rsidRDefault="00913E28" w:rsidP="00913E28">
            <w:pPr>
              <w:pStyle w:val="ListParagraph"/>
              <w:numPr>
                <w:ilvl w:val="0"/>
                <w:numId w:val="30"/>
              </w:numPr>
              <w:ind w:left="360"/>
              <w:rPr>
                <w:rFonts w:ascii="Times New Roman" w:hAnsi="Times New Roman" w:cs="Times New Roman"/>
              </w:rPr>
            </w:pPr>
            <w:r>
              <w:rPr>
                <w:rFonts w:ascii="Times New Roman" w:hAnsi="Times New Roman" w:cs="Times New Roman"/>
              </w:rPr>
              <w:t xml:space="preserve">Hick, </w:t>
            </w:r>
            <w:r>
              <w:rPr>
                <w:rFonts w:ascii="Times New Roman" w:hAnsi="Times New Roman" w:cs="Times New Roman"/>
                <w:i/>
                <w:iCs/>
              </w:rPr>
              <w:t xml:space="preserve">Introducing Aesthetics and the Philosophy of Art </w:t>
            </w:r>
            <w:r>
              <w:rPr>
                <w:rFonts w:ascii="Times New Roman" w:hAnsi="Times New Roman" w:cs="Times New Roman"/>
              </w:rPr>
              <w:t xml:space="preserve">(pp. 185-213) </w:t>
            </w:r>
          </w:p>
        </w:tc>
      </w:tr>
      <w:tr w:rsidR="007C3D3A" w14:paraId="1BA1D351" w14:textId="77777777" w:rsidTr="00CD565E">
        <w:trPr>
          <w:trHeight w:val="58"/>
        </w:trPr>
        <w:tc>
          <w:tcPr>
            <w:tcW w:w="2882" w:type="dxa"/>
          </w:tcPr>
          <w:p w14:paraId="1C349021" w14:textId="716D64FE" w:rsidR="007C3D3A" w:rsidRDefault="007C3D3A" w:rsidP="00A52079">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4/23</w:t>
            </w:r>
            <w:r>
              <w:rPr>
                <w:rFonts w:ascii="Times New Roman" w:hAnsi="Times New Roman" w:cs="Times New Roman"/>
              </w:rPr>
              <w:t>)</w:t>
            </w:r>
          </w:p>
        </w:tc>
        <w:tc>
          <w:tcPr>
            <w:tcW w:w="2337" w:type="dxa"/>
            <w:shd w:val="clear" w:color="auto" w:fill="FFFF00"/>
          </w:tcPr>
          <w:p w14:paraId="278A08CC" w14:textId="03E2AE47" w:rsidR="007C3D3A" w:rsidRPr="00E653CA" w:rsidRDefault="00CD565E">
            <w:pPr>
              <w:rPr>
                <w:rFonts w:ascii="Times New Roman" w:hAnsi="Times New Roman" w:cs="Times New Roman"/>
                <w:b/>
                <w:bCs/>
              </w:rPr>
            </w:pPr>
            <w:r w:rsidRPr="00E653CA">
              <w:rPr>
                <w:rFonts w:ascii="Times New Roman" w:hAnsi="Times New Roman" w:cs="Times New Roman"/>
                <w:b/>
                <w:bCs/>
              </w:rPr>
              <w:t>Art &amp; the Socio-Political</w:t>
            </w:r>
          </w:p>
        </w:tc>
        <w:tc>
          <w:tcPr>
            <w:tcW w:w="2338" w:type="dxa"/>
          </w:tcPr>
          <w:p w14:paraId="75804689" w14:textId="5928AE1B" w:rsidR="007C3D3A" w:rsidRPr="00FB72A7" w:rsidRDefault="00E653CA" w:rsidP="00E653CA">
            <w:pPr>
              <w:jc w:val="center"/>
              <w:rPr>
                <w:rFonts w:ascii="Times New Roman" w:hAnsi="Times New Roman" w:cs="Times New Roman"/>
              </w:rPr>
            </w:pPr>
            <w:r>
              <w:rPr>
                <w:rFonts w:ascii="Times New Roman" w:hAnsi="Times New Roman" w:cs="Times New Roman"/>
              </w:rPr>
              <w:t>READ!</w:t>
            </w:r>
          </w:p>
        </w:tc>
        <w:tc>
          <w:tcPr>
            <w:tcW w:w="2973" w:type="dxa"/>
          </w:tcPr>
          <w:p w14:paraId="551EDA19" w14:textId="0AFA6E2E" w:rsidR="007C3D3A" w:rsidRPr="00F569C6" w:rsidRDefault="00F569C6" w:rsidP="00F569C6">
            <w:pPr>
              <w:pStyle w:val="ListParagraph"/>
              <w:numPr>
                <w:ilvl w:val="0"/>
                <w:numId w:val="30"/>
              </w:numPr>
              <w:ind w:left="360"/>
              <w:rPr>
                <w:rFonts w:ascii="Times New Roman" w:hAnsi="Times New Roman" w:cs="Times New Roman"/>
              </w:rPr>
            </w:pPr>
            <w:r>
              <w:rPr>
                <w:rFonts w:ascii="Times New Roman" w:hAnsi="Times New Roman" w:cs="Times New Roman"/>
              </w:rPr>
              <w:t>Strauss, “Persecution and the Art of Writing” (pp. 488-508)</w:t>
            </w:r>
          </w:p>
        </w:tc>
      </w:tr>
      <w:tr w:rsidR="007C3D3A" w14:paraId="61E7FF28" w14:textId="77777777" w:rsidTr="00C04399">
        <w:trPr>
          <w:trHeight w:val="58"/>
        </w:trPr>
        <w:tc>
          <w:tcPr>
            <w:tcW w:w="2882" w:type="dxa"/>
          </w:tcPr>
          <w:p w14:paraId="484F6703" w14:textId="22ED74A7" w:rsidR="007C3D3A" w:rsidRDefault="007C3D3A" w:rsidP="00A52079">
            <w:pPr>
              <w:jc w:val="center"/>
              <w:rPr>
                <w:rFonts w:ascii="Times New Roman" w:hAnsi="Times New Roman" w:cs="Times New Roman"/>
              </w:rPr>
            </w:pPr>
            <w:r>
              <w:rPr>
                <w:rFonts w:ascii="Times New Roman" w:hAnsi="Times New Roman" w:cs="Times New Roman"/>
              </w:rPr>
              <w:t>Friday (</w:t>
            </w:r>
            <w:r w:rsidR="00F67441">
              <w:rPr>
                <w:rFonts w:ascii="Times New Roman" w:hAnsi="Times New Roman" w:cs="Times New Roman"/>
              </w:rPr>
              <w:t>4/25</w:t>
            </w:r>
            <w:r>
              <w:rPr>
                <w:rFonts w:ascii="Times New Roman" w:hAnsi="Times New Roman" w:cs="Times New Roman"/>
              </w:rPr>
              <w:t>)</w:t>
            </w:r>
          </w:p>
        </w:tc>
        <w:tc>
          <w:tcPr>
            <w:tcW w:w="2337" w:type="dxa"/>
            <w:shd w:val="clear" w:color="auto" w:fill="FFFF00"/>
          </w:tcPr>
          <w:p w14:paraId="292FAA98" w14:textId="257846AA" w:rsidR="007C3D3A" w:rsidRPr="00E653CA" w:rsidRDefault="00EF6275">
            <w:pPr>
              <w:rPr>
                <w:rFonts w:ascii="Times New Roman" w:hAnsi="Times New Roman" w:cs="Times New Roman"/>
                <w:b/>
                <w:bCs/>
              </w:rPr>
            </w:pPr>
            <w:r w:rsidRPr="00E653CA">
              <w:rPr>
                <w:rFonts w:ascii="Times New Roman" w:hAnsi="Times New Roman" w:cs="Times New Roman"/>
                <w:b/>
                <w:bCs/>
              </w:rPr>
              <w:t>Art &amp; the Socio-Political</w:t>
            </w:r>
          </w:p>
        </w:tc>
        <w:tc>
          <w:tcPr>
            <w:tcW w:w="2338" w:type="dxa"/>
          </w:tcPr>
          <w:p w14:paraId="24B04E28" w14:textId="08AC1C7A" w:rsidR="007C3D3A" w:rsidRPr="00FB72A7" w:rsidRDefault="00E653CA" w:rsidP="00E653CA">
            <w:pPr>
              <w:jc w:val="center"/>
              <w:rPr>
                <w:rFonts w:ascii="Times New Roman" w:hAnsi="Times New Roman" w:cs="Times New Roman"/>
              </w:rPr>
            </w:pPr>
            <w:r>
              <w:rPr>
                <w:rFonts w:ascii="Times New Roman" w:hAnsi="Times New Roman" w:cs="Times New Roman"/>
              </w:rPr>
              <w:t>READ!</w:t>
            </w:r>
          </w:p>
        </w:tc>
        <w:tc>
          <w:tcPr>
            <w:tcW w:w="2973" w:type="dxa"/>
          </w:tcPr>
          <w:p w14:paraId="1AB30C35" w14:textId="5CE13CF9" w:rsidR="007C3D3A" w:rsidRPr="00F569C6" w:rsidRDefault="00F569C6" w:rsidP="00F569C6">
            <w:pPr>
              <w:pStyle w:val="ListParagraph"/>
              <w:numPr>
                <w:ilvl w:val="0"/>
                <w:numId w:val="30"/>
              </w:numPr>
              <w:ind w:left="360"/>
              <w:rPr>
                <w:rFonts w:ascii="Times New Roman" w:hAnsi="Times New Roman" w:cs="Times New Roman"/>
              </w:rPr>
            </w:pPr>
            <w:r>
              <w:rPr>
                <w:rFonts w:ascii="Times New Roman" w:hAnsi="Times New Roman" w:cs="Times New Roman"/>
              </w:rPr>
              <w:t xml:space="preserve">Du Bois, “All Art is Propaganda” </w:t>
            </w:r>
          </w:p>
        </w:tc>
      </w:tr>
      <w:tr w:rsidR="007C3D3A" w14:paraId="5597487D" w14:textId="77777777" w:rsidTr="00C32216">
        <w:trPr>
          <w:trHeight w:val="58"/>
        </w:trPr>
        <w:tc>
          <w:tcPr>
            <w:tcW w:w="2882" w:type="dxa"/>
          </w:tcPr>
          <w:p w14:paraId="36FFAE58" w14:textId="7A97FBE1" w:rsidR="00A5167F" w:rsidRPr="00A5167F" w:rsidRDefault="00A5167F" w:rsidP="00A52079">
            <w:pPr>
              <w:jc w:val="center"/>
              <w:rPr>
                <w:rFonts w:ascii="Times New Roman" w:hAnsi="Times New Roman" w:cs="Times New Roman"/>
                <w:b/>
                <w:bCs/>
                <w:u w:val="single"/>
              </w:rPr>
            </w:pPr>
            <w:r w:rsidRPr="00A5167F">
              <w:rPr>
                <w:rFonts w:ascii="Times New Roman" w:hAnsi="Times New Roman" w:cs="Times New Roman"/>
                <w:b/>
                <w:bCs/>
                <w:u w:val="single"/>
              </w:rPr>
              <w:t>Week 1</w:t>
            </w:r>
            <w:r w:rsidR="00F67441">
              <w:rPr>
                <w:rFonts w:ascii="Times New Roman" w:hAnsi="Times New Roman" w:cs="Times New Roman"/>
                <w:b/>
                <w:bCs/>
                <w:u w:val="single"/>
              </w:rPr>
              <w:t>5</w:t>
            </w:r>
            <w:r w:rsidRPr="00A5167F">
              <w:rPr>
                <w:rFonts w:ascii="Times New Roman" w:hAnsi="Times New Roman" w:cs="Times New Roman"/>
                <w:b/>
                <w:bCs/>
                <w:u w:val="single"/>
              </w:rPr>
              <w:t xml:space="preserve">. </w:t>
            </w:r>
          </w:p>
          <w:p w14:paraId="2F85F6F8" w14:textId="0BF7C50F" w:rsidR="007C3D3A" w:rsidRDefault="007C3D3A" w:rsidP="00A52079">
            <w:pPr>
              <w:jc w:val="center"/>
              <w:rPr>
                <w:rFonts w:ascii="Times New Roman" w:hAnsi="Times New Roman" w:cs="Times New Roman"/>
              </w:rPr>
            </w:pPr>
            <w:r>
              <w:rPr>
                <w:rFonts w:ascii="Times New Roman" w:hAnsi="Times New Roman" w:cs="Times New Roman"/>
              </w:rPr>
              <w:t>Monday (</w:t>
            </w:r>
            <w:r w:rsidR="00F67441">
              <w:rPr>
                <w:rFonts w:ascii="Times New Roman" w:hAnsi="Times New Roman" w:cs="Times New Roman"/>
              </w:rPr>
              <w:t>4/28</w:t>
            </w:r>
            <w:r>
              <w:rPr>
                <w:rFonts w:ascii="Times New Roman" w:hAnsi="Times New Roman" w:cs="Times New Roman"/>
              </w:rPr>
              <w:t>)</w:t>
            </w:r>
          </w:p>
          <w:p w14:paraId="1326A194" w14:textId="65CAFAAD" w:rsidR="00A5167F" w:rsidRDefault="00A5167F" w:rsidP="00A52079">
            <w:pPr>
              <w:jc w:val="center"/>
              <w:rPr>
                <w:rFonts w:ascii="Times New Roman" w:hAnsi="Times New Roman" w:cs="Times New Roman"/>
              </w:rPr>
            </w:pPr>
          </w:p>
        </w:tc>
        <w:tc>
          <w:tcPr>
            <w:tcW w:w="2337" w:type="dxa"/>
            <w:shd w:val="clear" w:color="auto" w:fill="FFFF00"/>
          </w:tcPr>
          <w:p w14:paraId="4C116057" w14:textId="17F82B11" w:rsidR="007C3D3A" w:rsidRPr="00913E28" w:rsidRDefault="00913E28">
            <w:pPr>
              <w:rPr>
                <w:rFonts w:ascii="Times New Roman" w:hAnsi="Times New Roman" w:cs="Times New Roman"/>
                <w:b/>
                <w:bCs/>
              </w:rPr>
            </w:pPr>
            <w:r w:rsidRPr="00913E28">
              <w:rPr>
                <w:rFonts w:ascii="Times New Roman" w:hAnsi="Times New Roman" w:cs="Times New Roman"/>
                <w:b/>
                <w:bCs/>
              </w:rPr>
              <w:t>Art &amp; the Socio-Political</w:t>
            </w:r>
          </w:p>
        </w:tc>
        <w:tc>
          <w:tcPr>
            <w:tcW w:w="2338" w:type="dxa"/>
          </w:tcPr>
          <w:p w14:paraId="51A9BE93" w14:textId="7DF68F0E" w:rsidR="007C3D3A" w:rsidRPr="00FB72A7" w:rsidRDefault="00A5167F" w:rsidP="00E653CA">
            <w:pPr>
              <w:jc w:val="center"/>
              <w:rPr>
                <w:rFonts w:ascii="Times New Roman" w:hAnsi="Times New Roman" w:cs="Times New Roman"/>
              </w:rPr>
            </w:pPr>
            <w:r>
              <w:rPr>
                <w:rFonts w:ascii="Times New Roman" w:hAnsi="Times New Roman" w:cs="Times New Roman"/>
              </w:rPr>
              <w:t>READ!</w:t>
            </w:r>
          </w:p>
        </w:tc>
        <w:tc>
          <w:tcPr>
            <w:tcW w:w="2973" w:type="dxa"/>
            <w:shd w:val="clear" w:color="auto" w:fill="FFFFFF" w:themeFill="background1"/>
          </w:tcPr>
          <w:p w14:paraId="7800E67D" w14:textId="05F19F67" w:rsidR="007C3D3A" w:rsidRPr="00F569C6" w:rsidRDefault="00F569C6" w:rsidP="00F569C6">
            <w:pPr>
              <w:pStyle w:val="ListParagraph"/>
              <w:numPr>
                <w:ilvl w:val="0"/>
                <w:numId w:val="30"/>
              </w:numPr>
              <w:ind w:left="360"/>
              <w:rPr>
                <w:rFonts w:ascii="Times New Roman" w:hAnsi="Times New Roman" w:cs="Times New Roman"/>
              </w:rPr>
            </w:pPr>
            <w:r>
              <w:rPr>
                <w:rFonts w:ascii="Times New Roman" w:hAnsi="Times New Roman" w:cs="Times New Roman"/>
              </w:rPr>
              <w:t>Locke, “The Distinction Between Art and Propaganda”</w:t>
            </w:r>
          </w:p>
        </w:tc>
      </w:tr>
      <w:tr w:rsidR="007C3D3A" w14:paraId="07508335" w14:textId="77777777" w:rsidTr="00C32216">
        <w:trPr>
          <w:trHeight w:val="58"/>
        </w:trPr>
        <w:tc>
          <w:tcPr>
            <w:tcW w:w="2882" w:type="dxa"/>
          </w:tcPr>
          <w:p w14:paraId="5C327BC1" w14:textId="45FABFBD" w:rsidR="007C3D3A" w:rsidRDefault="007C3D3A" w:rsidP="00A52079">
            <w:pPr>
              <w:jc w:val="center"/>
              <w:rPr>
                <w:rFonts w:ascii="Times New Roman" w:hAnsi="Times New Roman" w:cs="Times New Roman"/>
              </w:rPr>
            </w:pPr>
            <w:r>
              <w:rPr>
                <w:rFonts w:ascii="Times New Roman" w:hAnsi="Times New Roman" w:cs="Times New Roman"/>
              </w:rPr>
              <w:t>Wednesday (</w:t>
            </w:r>
            <w:r w:rsidR="00F67441">
              <w:rPr>
                <w:rFonts w:ascii="Times New Roman" w:hAnsi="Times New Roman" w:cs="Times New Roman"/>
              </w:rPr>
              <w:t>4/30</w:t>
            </w:r>
            <w:r>
              <w:rPr>
                <w:rFonts w:ascii="Times New Roman" w:hAnsi="Times New Roman" w:cs="Times New Roman"/>
              </w:rPr>
              <w:t>)</w:t>
            </w:r>
          </w:p>
        </w:tc>
        <w:tc>
          <w:tcPr>
            <w:tcW w:w="2337" w:type="dxa"/>
            <w:shd w:val="clear" w:color="auto" w:fill="FFFF00"/>
          </w:tcPr>
          <w:p w14:paraId="17C28643" w14:textId="5895B505" w:rsidR="007C3D3A" w:rsidRPr="00913E28" w:rsidRDefault="00913E28">
            <w:pPr>
              <w:rPr>
                <w:rFonts w:ascii="Times New Roman" w:hAnsi="Times New Roman" w:cs="Times New Roman"/>
                <w:b/>
                <w:bCs/>
              </w:rPr>
            </w:pPr>
            <w:r w:rsidRPr="00913E28">
              <w:rPr>
                <w:rFonts w:ascii="Times New Roman" w:hAnsi="Times New Roman" w:cs="Times New Roman"/>
                <w:b/>
                <w:bCs/>
              </w:rPr>
              <w:t>Art &amp; the Socio-Political</w:t>
            </w:r>
          </w:p>
        </w:tc>
        <w:tc>
          <w:tcPr>
            <w:tcW w:w="2338" w:type="dxa"/>
          </w:tcPr>
          <w:p w14:paraId="1CA58871" w14:textId="2B17D58D" w:rsidR="007C3D3A" w:rsidRPr="00FB72A7" w:rsidRDefault="00A5167F" w:rsidP="00E653CA">
            <w:pPr>
              <w:jc w:val="center"/>
              <w:rPr>
                <w:rFonts w:ascii="Times New Roman" w:hAnsi="Times New Roman" w:cs="Times New Roman"/>
              </w:rPr>
            </w:pPr>
            <w:r>
              <w:rPr>
                <w:rFonts w:ascii="Times New Roman" w:hAnsi="Times New Roman" w:cs="Times New Roman"/>
              </w:rPr>
              <w:t>READ!</w:t>
            </w:r>
          </w:p>
        </w:tc>
        <w:tc>
          <w:tcPr>
            <w:tcW w:w="2973" w:type="dxa"/>
            <w:shd w:val="clear" w:color="auto" w:fill="FFFFFF" w:themeFill="background1"/>
          </w:tcPr>
          <w:p w14:paraId="15701133" w14:textId="5102030D" w:rsidR="007C3D3A" w:rsidRPr="00A5167F" w:rsidRDefault="00F569C6" w:rsidP="00A5167F">
            <w:pPr>
              <w:pStyle w:val="ListParagraph"/>
              <w:numPr>
                <w:ilvl w:val="0"/>
                <w:numId w:val="30"/>
              </w:numPr>
              <w:ind w:left="360"/>
              <w:rPr>
                <w:rFonts w:ascii="Times New Roman" w:hAnsi="Times New Roman" w:cs="Times New Roman"/>
              </w:rPr>
            </w:pPr>
            <w:r w:rsidRPr="00F569C6">
              <w:rPr>
                <w:rFonts w:ascii="Times New Roman" w:hAnsi="Times New Roman" w:cs="Times New Roman"/>
              </w:rPr>
              <w:t>Benjamin, “Art in the Age of Mechanical Reproduction”</w:t>
            </w:r>
          </w:p>
        </w:tc>
      </w:tr>
      <w:tr w:rsidR="007C3D3A" w14:paraId="5BB98718" w14:textId="77777777" w:rsidTr="00C32216">
        <w:trPr>
          <w:trHeight w:val="58"/>
        </w:trPr>
        <w:tc>
          <w:tcPr>
            <w:tcW w:w="2882" w:type="dxa"/>
          </w:tcPr>
          <w:p w14:paraId="4AE47F47" w14:textId="08A28DFD" w:rsidR="007C3D3A" w:rsidRPr="00913E28" w:rsidRDefault="007C3D3A" w:rsidP="00A52079">
            <w:pPr>
              <w:jc w:val="center"/>
              <w:rPr>
                <w:rFonts w:ascii="Times New Roman" w:hAnsi="Times New Roman" w:cs="Times New Roman"/>
              </w:rPr>
            </w:pPr>
            <w:r w:rsidRPr="00913E28">
              <w:rPr>
                <w:rFonts w:ascii="Times New Roman" w:hAnsi="Times New Roman" w:cs="Times New Roman"/>
              </w:rPr>
              <w:t>Friday (</w:t>
            </w:r>
            <w:r w:rsidR="00F67441">
              <w:rPr>
                <w:rFonts w:ascii="Times New Roman" w:hAnsi="Times New Roman" w:cs="Times New Roman"/>
              </w:rPr>
              <w:t>5/2</w:t>
            </w:r>
            <w:r w:rsidRPr="00913E28">
              <w:rPr>
                <w:rFonts w:ascii="Times New Roman" w:hAnsi="Times New Roman" w:cs="Times New Roman"/>
              </w:rPr>
              <w:t>)</w:t>
            </w:r>
          </w:p>
        </w:tc>
        <w:tc>
          <w:tcPr>
            <w:tcW w:w="2337" w:type="dxa"/>
            <w:shd w:val="clear" w:color="auto" w:fill="FFFF00"/>
          </w:tcPr>
          <w:p w14:paraId="75E49159" w14:textId="77777777" w:rsidR="0090082C" w:rsidRDefault="0090082C">
            <w:pPr>
              <w:rPr>
                <w:rFonts w:ascii="Times New Roman" w:hAnsi="Times New Roman" w:cs="Times New Roman"/>
                <w:b/>
                <w:bCs/>
              </w:rPr>
            </w:pPr>
          </w:p>
          <w:p w14:paraId="5ACB7296" w14:textId="77777777" w:rsidR="0090082C" w:rsidRDefault="0090082C">
            <w:pPr>
              <w:rPr>
                <w:rFonts w:ascii="Times New Roman" w:hAnsi="Times New Roman" w:cs="Times New Roman"/>
                <w:b/>
                <w:bCs/>
              </w:rPr>
            </w:pPr>
          </w:p>
          <w:p w14:paraId="3AF3A9A0" w14:textId="34877F9B" w:rsidR="007C3D3A" w:rsidRPr="00913E28" w:rsidRDefault="00F67441" w:rsidP="00F67441">
            <w:pPr>
              <w:jc w:val="center"/>
              <w:rPr>
                <w:rFonts w:ascii="Times New Roman" w:hAnsi="Times New Roman" w:cs="Times New Roman"/>
                <w:b/>
                <w:bCs/>
              </w:rPr>
            </w:pPr>
            <w:r>
              <w:rPr>
                <w:rFonts w:ascii="Times New Roman" w:hAnsi="Times New Roman" w:cs="Times New Roman"/>
                <w:b/>
                <w:bCs/>
              </w:rPr>
              <w:t>NO CLASS</w:t>
            </w:r>
          </w:p>
        </w:tc>
        <w:tc>
          <w:tcPr>
            <w:tcW w:w="2338" w:type="dxa"/>
          </w:tcPr>
          <w:p w14:paraId="590D9B37" w14:textId="6AAD07CC" w:rsidR="007C3D3A" w:rsidRPr="00C32216" w:rsidRDefault="00F67441" w:rsidP="00E653CA">
            <w:pPr>
              <w:jc w:val="center"/>
              <w:rPr>
                <w:rFonts w:ascii="Times New Roman" w:hAnsi="Times New Roman" w:cs="Times New Roman"/>
                <w:b/>
                <w:bCs/>
              </w:rPr>
            </w:pPr>
            <w:r w:rsidRPr="00C32216">
              <w:rPr>
                <w:rFonts w:ascii="Times New Roman" w:hAnsi="Times New Roman" w:cs="Times New Roman"/>
                <w:b/>
                <w:bCs/>
              </w:rPr>
              <w:t>NO CLASS</w:t>
            </w:r>
          </w:p>
          <w:p w14:paraId="30FB4557" w14:textId="77777777" w:rsidR="00B57E70" w:rsidRDefault="00B57E70" w:rsidP="00E653CA">
            <w:pPr>
              <w:jc w:val="center"/>
              <w:rPr>
                <w:rFonts w:ascii="Times New Roman" w:hAnsi="Times New Roman" w:cs="Times New Roman"/>
              </w:rPr>
            </w:pPr>
          </w:p>
          <w:p w14:paraId="130ACD11" w14:textId="53E9DCE7" w:rsidR="00B57E70" w:rsidRPr="00B57E70" w:rsidRDefault="00B57E70" w:rsidP="00E653CA">
            <w:pPr>
              <w:jc w:val="center"/>
              <w:rPr>
                <w:rFonts w:ascii="Times New Roman" w:hAnsi="Times New Roman" w:cs="Times New Roman"/>
                <w:b/>
                <w:bCs/>
              </w:rPr>
            </w:pPr>
            <w:r w:rsidRPr="00B57E70">
              <w:rPr>
                <w:rFonts w:ascii="Times New Roman" w:hAnsi="Times New Roman" w:cs="Times New Roman"/>
                <w:b/>
                <w:bCs/>
                <w:highlight w:val="yellow"/>
              </w:rPr>
              <w:t>Reading Quiz 6—Due Sunday (</w:t>
            </w:r>
            <w:r w:rsidR="00856F0F">
              <w:rPr>
                <w:rFonts w:ascii="Times New Roman" w:hAnsi="Times New Roman" w:cs="Times New Roman"/>
                <w:b/>
                <w:bCs/>
                <w:highlight w:val="yellow"/>
              </w:rPr>
              <w:t>5/4</w:t>
            </w:r>
            <w:r w:rsidRPr="00B57E70">
              <w:rPr>
                <w:rFonts w:ascii="Times New Roman" w:hAnsi="Times New Roman" w:cs="Times New Roman"/>
                <w:b/>
                <w:bCs/>
                <w:highlight w:val="yellow"/>
              </w:rPr>
              <w:t>) by 11:59pm</w:t>
            </w:r>
          </w:p>
          <w:p w14:paraId="30BF2901" w14:textId="066870E1" w:rsidR="00B57E70" w:rsidRPr="00FB72A7" w:rsidRDefault="00B57E70" w:rsidP="00E653CA">
            <w:pPr>
              <w:jc w:val="center"/>
              <w:rPr>
                <w:rFonts w:ascii="Times New Roman" w:hAnsi="Times New Roman" w:cs="Times New Roman"/>
              </w:rPr>
            </w:pPr>
          </w:p>
        </w:tc>
        <w:tc>
          <w:tcPr>
            <w:tcW w:w="2973" w:type="dxa"/>
            <w:shd w:val="clear" w:color="auto" w:fill="FFFFFF" w:themeFill="background1"/>
          </w:tcPr>
          <w:p w14:paraId="72A0D1F7" w14:textId="77777777" w:rsidR="00C32216" w:rsidRDefault="00C32216" w:rsidP="00C32216">
            <w:pPr>
              <w:pStyle w:val="ListParagraph"/>
              <w:ind w:left="0"/>
              <w:jc w:val="center"/>
              <w:rPr>
                <w:rFonts w:ascii="Times New Roman" w:hAnsi="Times New Roman" w:cs="Times New Roman"/>
                <w:b/>
                <w:bCs/>
              </w:rPr>
            </w:pPr>
          </w:p>
          <w:p w14:paraId="0E68204D" w14:textId="77777777" w:rsidR="00C32216" w:rsidRDefault="00C32216" w:rsidP="00C32216">
            <w:pPr>
              <w:pStyle w:val="ListParagraph"/>
              <w:ind w:left="0"/>
              <w:jc w:val="center"/>
              <w:rPr>
                <w:rFonts w:ascii="Times New Roman" w:hAnsi="Times New Roman" w:cs="Times New Roman"/>
                <w:b/>
                <w:bCs/>
              </w:rPr>
            </w:pPr>
          </w:p>
          <w:p w14:paraId="3094E8F3" w14:textId="1EA3D67C" w:rsidR="00AF2CDA" w:rsidRPr="00C32216" w:rsidRDefault="00C32216" w:rsidP="00C32216">
            <w:pPr>
              <w:pStyle w:val="ListParagraph"/>
              <w:ind w:left="0"/>
              <w:jc w:val="center"/>
              <w:rPr>
                <w:rFonts w:ascii="Times New Roman" w:hAnsi="Times New Roman" w:cs="Times New Roman"/>
                <w:b/>
                <w:bCs/>
              </w:rPr>
            </w:pPr>
            <w:r w:rsidRPr="00C32216">
              <w:rPr>
                <w:rFonts w:ascii="Times New Roman" w:hAnsi="Times New Roman" w:cs="Times New Roman"/>
                <w:b/>
                <w:bCs/>
              </w:rPr>
              <w:t>NO CLASS</w:t>
            </w:r>
          </w:p>
        </w:tc>
      </w:tr>
      <w:tr w:rsidR="007C3D3A" w14:paraId="00568BC9" w14:textId="77777777" w:rsidTr="00E653CA">
        <w:trPr>
          <w:trHeight w:val="58"/>
        </w:trPr>
        <w:tc>
          <w:tcPr>
            <w:tcW w:w="2882" w:type="dxa"/>
          </w:tcPr>
          <w:p w14:paraId="461058C8" w14:textId="33BDF43A" w:rsidR="00A5167F" w:rsidRPr="00A5167F" w:rsidRDefault="00A5167F" w:rsidP="00A52079">
            <w:pPr>
              <w:jc w:val="center"/>
              <w:rPr>
                <w:rFonts w:ascii="Times New Roman" w:hAnsi="Times New Roman" w:cs="Times New Roman"/>
                <w:u w:val="single"/>
              </w:rPr>
            </w:pPr>
            <w:r w:rsidRPr="00A5167F">
              <w:rPr>
                <w:rFonts w:ascii="Times New Roman" w:hAnsi="Times New Roman" w:cs="Times New Roman"/>
                <w:b/>
                <w:bCs/>
                <w:u w:val="single"/>
              </w:rPr>
              <w:t>Week 1</w:t>
            </w:r>
            <w:r w:rsidR="00F67441">
              <w:rPr>
                <w:rFonts w:ascii="Times New Roman" w:hAnsi="Times New Roman" w:cs="Times New Roman"/>
                <w:b/>
                <w:bCs/>
                <w:u w:val="single"/>
              </w:rPr>
              <w:t>6.</w:t>
            </w:r>
            <w:r w:rsidRPr="00A5167F">
              <w:rPr>
                <w:rFonts w:ascii="Times New Roman" w:hAnsi="Times New Roman" w:cs="Times New Roman"/>
                <w:u w:val="single"/>
              </w:rPr>
              <w:t xml:space="preserve"> </w:t>
            </w:r>
          </w:p>
          <w:p w14:paraId="4F3605D4" w14:textId="7B0C620A" w:rsidR="00A5167F" w:rsidRDefault="00F67441" w:rsidP="00A52079">
            <w:pPr>
              <w:jc w:val="center"/>
              <w:rPr>
                <w:rFonts w:ascii="Times New Roman" w:hAnsi="Times New Roman" w:cs="Times New Roman"/>
              </w:rPr>
            </w:pPr>
            <w:r>
              <w:rPr>
                <w:rFonts w:ascii="Times New Roman" w:hAnsi="Times New Roman" w:cs="Times New Roman"/>
              </w:rPr>
              <w:t>Final Exam Week (5/3 – 5/9)</w:t>
            </w:r>
          </w:p>
        </w:tc>
        <w:tc>
          <w:tcPr>
            <w:tcW w:w="2337" w:type="dxa"/>
            <w:shd w:val="clear" w:color="auto" w:fill="2E394D" w:themeFill="accent3" w:themeFillShade="80"/>
          </w:tcPr>
          <w:p w14:paraId="668A6D3B" w14:textId="77777777" w:rsidR="007C3D3A" w:rsidRPr="00FB72A7" w:rsidRDefault="007C3D3A">
            <w:pPr>
              <w:rPr>
                <w:rFonts w:ascii="Times New Roman" w:hAnsi="Times New Roman" w:cs="Times New Roman"/>
              </w:rPr>
            </w:pPr>
          </w:p>
        </w:tc>
        <w:tc>
          <w:tcPr>
            <w:tcW w:w="2338" w:type="dxa"/>
          </w:tcPr>
          <w:p w14:paraId="678D5AC1" w14:textId="00234F44" w:rsidR="007C3D3A" w:rsidRPr="00FB72A7" w:rsidRDefault="001A2B4A" w:rsidP="00E653CA">
            <w:pPr>
              <w:jc w:val="center"/>
              <w:rPr>
                <w:rFonts w:ascii="Times New Roman" w:hAnsi="Times New Roman" w:cs="Times New Roman"/>
              </w:rPr>
            </w:pPr>
            <w:r>
              <w:rPr>
                <w:rFonts w:ascii="Times New Roman" w:hAnsi="Times New Roman" w:cs="Times New Roman"/>
              </w:rPr>
              <w:t>MMA PROJECT PRESENTATIONS</w:t>
            </w:r>
          </w:p>
        </w:tc>
        <w:tc>
          <w:tcPr>
            <w:tcW w:w="2973" w:type="dxa"/>
            <w:shd w:val="clear" w:color="auto" w:fill="2E394D" w:themeFill="accent3" w:themeFillShade="80"/>
          </w:tcPr>
          <w:p w14:paraId="34DF94A7" w14:textId="77777777" w:rsidR="007C3D3A" w:rsidRPr="00FB72A7" w:rsidRDefault="007C3D3A">
            <w:pPr>
              <w:rPr>
                <w:rFonts w:ascii="Times New Roman" w:hAnsi="Times New Roman" w:cs="Times New Roman"/>
              </w:rPr>
            </w:pPr>
          </w:p>
        </w:tc>
      </w:tr>
      <w:tr w:rsidR="007C3D3A" w14:paraId="06035039" w14:textId="77777777" w:rsidTr="00E653CA">
        <w:trPr>
          <w:trHeight w:val="58"/>
        </w:trPr>
        <w:tc>
          <w:tcPr>
            <w:tcW w:w="2882" w:type="dxa"/>
          </w:tcPr>
          <w:p w14:paraId="662A02E2" w14:textId="251A08AE" w:rsidR="007C3D3A" w:rsidRDefault="007C3D3A" w:rsidP="00A52079">
            <w:pPr>
              <w:jc w:val="center"/>
              <w:rPr>
                <w:rFonts w:ascii="Times New Roman" w:hAnsi="Times New Roman" w:cs="Times New Roman"/>
              </w:rPr>
            </w:pPr>
          </w:p>
        </w:tc>
        <w:tc>
          <w:tcPr>
            <w:tcW w:w="2337" w:type="dxa"/>
            <w:shd w:val="clear" w:color="auto" w:fill="2E394D" w:themeFill="accent3" w:themeFillShade="80"/>
          </w:tcPr>
          <w:p w14:paraId="74BD7310" w14:textId="77777777" w:rsidR="007C3D3A" w:rsidRPr="00FB72A7" w:rsidRDefault="007C3D3A">
            <w:pPr>
              <w:rPr>
                <w:rFonts w:ascii="Times New Roman" w:hAnsi="Times New Roman" w:cs="Times New Roman"/>
              </w:rPr>
            </w:pPr>
          </w:p>
        </w:tc>
        <w:tc>
          <w:tcPr>
            <w:tcW w:w="2338" w:type="dxa"/>
          </w:tcPr>
          <w:p w14:paraId="22F41A49" w14:textId="0C18DAAE" w:rsidR="007C3D3A" w:rsidRPr="00FB72A7" w:rsidRDefault="007C3D3A" w:rsidP="00E653CA">
            <w:pPr>
              <w:jc w:val="center"/>
              <w:rPr>
                <w:rFonts w:ascii="Times New Roman" w:hAnsi="Times New Roman" w:cs="Times New Roman"/>
              </w:rPr>
            </w:pPr>
          </w:p>
        </w:tc>
        <w:tc>
          <w:tcPr>
            <w:tcW w:w="2973" w:type="dxa"/>
            <w:shd w:val="clear" w:color="auto" w:fill="2E394D" w:themeFill="accent3" w:themeFillShade="80"/>
          </w:tcPr>
          <w:p w14:paraId="09A12489" w14:textId="77777777" w:rsidR="007C3D3A" w:rsidRPr="00FB72A7" w:rsidRDefault="007C3D3A">
            <w:pPr>
              <w:rPr>
                <w:rFonts w:ascii="Times New Roman" w:hAnsi="Times New Roman" w:cs="Times New Roman"/>
              </w:rPr>
            </w:pPr>
          </w:p>
        </w:tc>
      </w:tr>
      <w:tr w:rsidR="007C3D3A" w14:paraId="6397B2D4" w14:textId="77777777" w:rsidTr="00E653CA">
        <w:trPr>
          <w:trHeight w:val="58"/>
        </w:trPr>
        <w:tc>
          <w:tcPr>
            <w:tcW w:w="2882" w:type="dxa"/>
          </w:tcPr>
          <w:p w14:paraId="22AB8D2E" w14:textId="72CBB62D" w:rsidR="007C3D3A" w:rsidRDefault="007C3D3A" w:rsidP="007C3D3A">
            <w:pPr>
              <w:jc w:val="center"/>
              <w:rPr>
                <w:rFonts w:ascii="Times New Roman" w:hAnsi="Times New Roman" w:cs="Times New Roman"/>
              </w:rPr>
            </w:pPr>
          </w:p>
        </w:tc>
        <w:tc>
          <w:tcPr>
            <w:tcW w:w="2337" w:type="dxa"/>
            <w:shd w:val="clear" w:color="auto" w:fill="2E394D" w:themeFill="accent3" w:themeFillShade="80"/>
          </w:tcPr>
          <w:p w14:paraId="2A53D1A3" w14:textId="51D191C7" w:rsidR="007C3D3A" w:rsidRPr="00FB72A7" w:rsidRDefault="007C3D3A">
            <w:pPr>
              <w:rPr>
                <w:rFonts w:ascii="Times New Roman" w:hAnsi="Times New Roman" w:cs="Times New Roman"/>
              </w:rPr>
            </w:pPr>
          </w:p>
        </w:tc>
        <w:tc>
          <w:tcPr>
            <w:tcW w:w="2338" w:type="dxa"/>
          </w:tcPr>
          <w:p w14:paraId="6737991B" w14:textId="77777777" w:rsidR="001A2B4A" w:rsidRDefault="001A2B4A" w:rsidP="00BC59E5">
            <w:pPr>
              <w:rPr>
                <w:rFonts w:ascii="Times New Roman" w:hAnsi="Times New Roman" w:cs="Times New Roman"/>
              </w:rPr>
            </w:pPr>
          </w:p>
          <w:p w14:paraId="6C9E2F55" w14:textId="308A0247" w:rsidR="001A2B4A" w:rsidRPr="00FB72A7" w:rsidRDefault="001A2B4A" w:rsidP="00E653CA">
            <w:pPr>
              <w:jc w:val="center"/>
              <w:rPr>
                <w:rFonts w:ascii="Times New Roman" w:hAnsi="Times New Roman" w:cs="Times New Roman"/>
              </w:rPr>
            </w:pPr>
          </w:p>
        </w:tc>
        <w:tc>
          <w:tcPr>
            <w:tcW w:w="2973" w:type="dxa"/>
            <w:shd w:val="clear" w:color="auto" w:fill="2E394D" w:themeFill="accent3" w:themeFillShade="80"/>
          </w:tcPr>
          <w:p w14:paraId="0B8AB6E9" w14:textId="2A3F19E8" w:rsidR="007C3D3A" w:rsidRPr="00FB72A7" w:rsidRDefault="007C3D3A">
            <w:pPr>
              <w:rPr>
                <w:rFonts w:ascii="Times New Roman" w:hAnsi="Times New Roman" w:cs="Times New Roman"/>
              </w:rPr>
            </w:pPr>
          </w:p>
        </w:tc>
      </w:tr>
    </w:tbl>
    <w:p w14:paraId="207E7EF5" w14:textId="7C99ECA8" w:rsidR="00FF6B09" w:rsidRDefault="00FF6B09"/>
    <w:sectPr w:rsidR="00FF6B09" w:rsidSect="00DE31F5">
      <w:footerReference w:type="default" r:id="rId17"/>
      <w:headerReference w:type="firs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EBF2F" w14:textId="77777777" w:rsidR="001C6587" w:rsidRDefault="001C6587" w:rsidP="008178E4">
      <w:pPr>
        <w:spacing w:after="0" w:line="240" w:lineRule="auto"/>
      </w:pPr>
      <w:r>
        <w:separator/>
      </w:r>
    </w:p>
  </w:endnote>
  <w:endnote w:type="continuationSeparator" w:id="0">
    <w:p w14:paraId="788199E8" w14:textId="77777777" w:rsidR="001C6587" w:rsidRDefault="001C6587" w:rsidP="0081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16617818"/>
      <w:docPartObj>
        <w:docPartGallery w:val="Page Numbers (Bottom of Page)"/>
        <w:docPartUnique/>
      </w:docPartObj>
    </w:sdtPr>
    <w:sdtEndPr>
      <w:rPr>
        <w:noProof/>
      </w:rPr>
    </w:sdtEndPr>
    <w:sdtContent>
      <w:p w14:paraId="65E6719F" w14:textId="167355EC" w:rsidR="00872376" w:rsidRPr="00872376" w:rsidRDefault="00872376">
        <w:pPr>
          <w:pStyle w:val="Footer"/>
          <w:jc w:val="center"/>
          <w:rPr>
            <w:rFonts w:ascii="Times New Roman" w:hAnsi="Times New Roman" w:cs="Times New Roman"/>
          </w:rPr>
        </w:pPr>
        <w:r w:rsidRPr="00872376">
          <w:rPr>
            <w:rFonts w:ascii="Times New Roman" w:hAnsi="Times New Roman" w:cs="Times New Roman"/>
          </w:rPr>
          <w:fldChar w:fldCharType="begin"/>
        </w:r>
        <w:r w:rsidRPr="00872376">
          <w:rPr>
            <w:rFonts w:ascii="Times New Roman" w:hAnsi="Times New Roman" w:cs="Times New Roman"/>
          </w:rPr>
          <w:instrText xml:space="preserve"> PAGE   \* MERGEFORMAT </w:instrText>
        </w:r>
        <w:r w:rsidRPr="00872376">
          <w:rPr>
            <w:rFonts w:ascii="Times New Roman" w:hAnsi="Times New Roman" w:cs="Times New Roman"/>
          </w:rPr>
          <w:fldChar w:fldCharType="separate"/>
        </w:r>
        <w:r w:rsidRPr="00872376">
          <w:rPr>
            <w:rFonts w:ascii="Times New Roman" w:hAnsi="Times New Roman" w:cs="Times New Roman"/>
            <w:noProof/>
          </w:rPr>
          <w:t>2</w:t>
        </w:r>
        <w:r w:rsidRPr="00872376">
          <w:rPr>
            <w:rFonts w:ascii="Times New Roman" w:hAnsi="Times New Roman" w:cs="Times New Roman"/>
            <w:noProof/>
          </w:rPr>
          <w:fldChar w:fldCharType="end"/>
        </w:r>
      </w:p>
    </w:sdtContent>
  </w:sdt>
  <w:p w14:paraId="4A7847E8" w14:textId="77777777" w:rsidR="00872376" w:rsidRDefault="00872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246A" w14:textId="77777777" w:rsidR="001C6587" w:rsidRDefault="001C6587" w:rsidP="008178E4">
      <w:pPr>
        <w:spacing w:after="0" w:line="240" w:lineRule="auto"/>
      </w:pPr>
      <w:r>
        <w:separator/>
      </w:r>
    </w:p>
  </w:footnote>
  <w:footnote w:type="continuationSeparator" w:id="0">
    <w:p w14:paraId="5FB045F8" w14:textId="77777777" w:rsidR="001C6587" w:rsidRDefault="001C6587" w:rsidP="008178E4">
      <w:pPr>
        <w:spacing w:after="0" w:line="240" w:lineRule="auto"/>
      </w:pPr>
      <w:r>
        <w:continuationSeparator/>
      </w:r>
    </w:p>
  </w:footnote>
  <w:footnote w:id="1">
    <w:p w14:paraId="5AB87039" w14:textId="36F1B338" w:rsidR="00385A62" w:rsidRPr="00385A62" w:rsidRDefault="00385A62">
      <w:pPr>
        <w:pStyle w:val="FootnoteText"/>
        <w:rPr>
          <w:rFonts w:ascii="Times New Roman" w:hAnsi="Times New Roman" w:cs="Times New Roman"/>
        </w:rPr>
      </w:pPr>
      <w:r w:rsidRPr="00385A62">
        <w:rPr>
          <w:rStyle w:val="FootnoteReference"/>
          <w:rFonts w:ascii="Times New Roman" w:hAnsi="Times New Roman" w:cs="Times New Roman"/>
        </w:rPr>
        <w:footnoteRef/>
      </w:r>
      <w:r w:rsidRPr="00385A62">
        <w:rPr>
          <w:rFonts w:ascii="Times New Roman" w:hAnsi="Times New Roman" w:cs="Times New Roman"/>
        </w:rPr>
        <w:t xml:space="preserve"> </w:t>
      </w:r>
      <w:r w:rsidRPr="00385A62">
        <w:rPr>
          <w:rFonts w:ascii="Times New Roman" w:hAnsi="Times New Roman" w:cs="Times New Roman"/>
          <w:i/>
          <w:iCs/>
        </w:rPr>
        <w:t>CM</w:t>
      </w:r>
      <w:r w:rsidRPr="00385A62">
        <w:rPr>
          <w:rFonts w:ascii="Times New Roman" w:hAnsi="Times New Roman" w:cs="Times New Roman"/>
        </w:rPr>
        <w:t xml:space="preserve"> </w:t>
      </w:r>
      <w:r w:rsidR="006246DB">
        <w:rPr>
          <w:rFonts w:ascii="Times New Roman" w:hAnsi="Times New Roman" w:cs="Times New Roman"/>
        </w:rPr>
        <w:t>1.</w:t>
      </w:r>
      <w:r w:rsidRPr="00385A62">
        <w:rPr>
          <w:rFonts w:ascii="Times New Roman" w:hAnsi="Times New Roman" w:cs="Times New Roman"/>
        </w:rPr>
        <w:t>3.55.</w:t>
      </w:r>
    </w:p>
  </w:footnote>
  <w:footnote w:id="2">
    <w:p w14:paraId="4349A087" w14:textId="2386F95E" w:rsidR="00F27ABE" w:rsidRPr="00211375" w:rsidRDefault="00F27ABE">
      <w:pPr>
        <w:pStyle w:val="FootnoteText"/>
        <w:rPr>
          <w:rFonts w:ascii="Times New Roman" w:hAnsi="Times New Roman" w:cs="Times New Roman"/>
        </w:rPr>
      </w:pPr>
      <w:r w:rsidRPr="00F27ABE">
        <w:rPr>
          <w:rStyle w:val="FootnoteReference"/>
          <w:rFonts w:ascii="Times New Roman" w:hAnsi="Times New Roman" w:cs="Times New Roman"/>
        </w:rPr>
        <w:footnoteRef/>
      </w:r>
      <w:r w:rsidRPr="00F27ABE">
        <w:rPr>
          <w:rFonts w:ascii="Times New Roman" w:hAnsi="Times New Roman" w:cs="Times New Roman"/>
        </w:rPr>
        <w:t xml:space="preserve"> This text serves as an </w:t>
      </w:r>
      <w:r w:rsidRPr="00211375">
        <w:rPr>
          <w:rFonts w:ascii="Times New Roman" w:hAnsi="Times New Roman" w:cs="Times New Roman"/>
          <w:i/>
          <w:iCs/>
        </w:rPr>
        <w:t>introductory primer</w:t>
      </w:r>
      <w:r w:rsidRPr="00F27ABE">
        <w:rPr>
          <w:rFonts w:ascii="Times New Roman" w:hAnsi="Times New Roman" w:cs="Times New Roman"/>
        </w:rPr>
        <w:t xml:space="preserve"> to aesthetics and the philosophy of art.</w:t>
      </w:r>
      <w:r w:rsidR="00211375">
        <w:rPr>
          <w:rFonts w:ascii="Times New Roman" w:hAnsi="Times New Roman" w:cs="Times New Roman"/>
        </w:rPr>
        <w:t xml:space="preserve"> </w:t>
      </w:r>
    </w:p>
  </w:footnote>
  <w:footnote w:id="3">
    <w:p w14:paraId="125DD5D1" w14:textId="0B8230D4" w:rsidR="00106649" w:rsidRPr="002E792F" w:rsidRDefault="00106649" w:rsidP="00106649">
      <w:pPr>
        <w:pStyle w:val="FootnoteText"/>
        <w:rPr>
          <w:rFonts w:ascii="Times New Roman" w:hAnsi="Times New Roman" w:cs="Times New Roman"/>
        </w:rPr>
      </w:pPr>
      <w:r w:rsidRPr="002E792F">
        <w:rPr>
          <w:rStyle w:val="FootnoteReference"/>
          <w:rFonts w:ascii="Times New Roman" w:hAnsi="Times New Roman" w:cs="Times New Roman"/>
        </w:rPr>
        <w:footnoteRef/>
      </w:r>
      <w:r w:rsidRPr="002E792F">
        <w:rPr>
          <w:rFonts w:ascii="Times New Roman" w:hAnsi="Times New Roman" w:cs="Times New Roman"/>
        </w:rPr>
        <w:t xml:space="preserve"> </w:t>
      </w:r>
      <w:r>
        <w:rPr>
          <w:rFonts w:ascii="Times New Roman" w:hAnsi="Times New Roman" w:cs="Times New Roman"/>
        </w:rPr>
        <w:t>The i</w:t>
      </w:r>
      <w:r w:rsidRPr="002E792F">
        <w:rPr>
          <w:rFonts w:ascii="Times New Roman" w:hAnsi="Times New Roman" w:cs="Times New Roman"/>
        </w:rPr>
        <w:t xml:space="preserve">nstructor reserves the right to make modifications </w:t>
      </w:r>
      <w:r w:rsidR="00B13FDF">
        <w:rPr>
          <w:rFonts w:ascii="Times New Roman" w:hAnsi="Times New Roman" w:cs="Times New Roman"/>
        </w:rPr>
        <w:t>and/</w:t>
      </w:r>
      <w:r w:rsidRPr="002E792F">
        <w:rPr>
          <w:rFonts w:ascii="Times New Roman" w:hAnsi="Times New Roman" w:cs="Times New Roman"/>
        </w:rPr>
        <w:t>or adjustments to the syllabus</w:t>
      </w:r>
      <w:r>
        <w:rPr>
          <w:rFonts w:ascii="Times New Roman" w:hAnsi="Times New Roman" w:cs="Times New Roman"/>
        </w:rPr>
        <w:t xml:space="preserve"> at his discretion</w:t>
      </w:r>
      <w:r w:rsidRPr="002E792F">
        <w:rPr>
          <w:rFonts w:ascii="Times New Roman" w:hAnsi="Times New Roman" w:cs="Times New Roman"/>
        </w:rPr>
        <w:t>.</w:t>
      </w:r>
    </w:p>
  </w:footnote>
  <w:footnote w:id="4">
    <w:p w14:paraId="2E2C00A6" w14:textId="2DD0E0E4" w:rsidR="0070376A" w:rsidRPr="0070376A" w:rsidRDefault="0070376A">
      <w:pPr>
        <w:pStyle w:val="FootnoteText"/>
        <w:rPr>
          <w:rFonts w:ascii="Times New Roman" w:hAnsi="Times New Roman" w:cs="Times New Roman"/>
        </w:rPr>
      </w:pPr>
      <w:r w:rsidRPr="0070376A">
        <w:rPr>
          <w:rStyle w:val="FootnoteReference"/>
          <w:rFonts w:ascii="Times New Roman" w:hAnsi="Times New Roman" w:cs="Times New Roman"/>
        </w:rPr>
        <w:footnoteRef/>
      </w:r>
      <w:r w:rsidRPr="0070376A">
        <w:rPr>
          <w:rFonts w:ascii="Times New Roman" w:hAnsi="Times New Roman" w:cs="Times New Roman"/>
        </w:rPr>
        <w:t xml:space="preserve"> Last day to drop a class section without a ‘W.’</w:t>
      </w:r>
    </w:p>
  </w:footnote>
  <w:footnote w:id="5">
    <w:p w14:paraId="043579BA" w14:textId="4A63E425" w:rsidR="0070376A" w:rsidRPr="0070376A" w:rsidRDefault="0070376A">
      <w:pPr>
        <w:pStyle w:val="FootnoteText"/>
        <w:rPr>
          <w:rFonts w:ascii="Times New Roman" w:hAnsi="Times New Roman" w:cs="Times New Roman"/>
        </w:rPr>
      </w:pPr>
      <w:r w:rsidRPr="0070376A">
        <w:rPr>
          <w:rStyle w:val="FootnoteReference"/>
          <w:rFonts w:ascii="Times New Roman" w:hAnsi="Times New Roman" w:cs="Times New Roman"/>
        </w:rPr>
        <w:footnoteRef/>
      </w:r>
      <w:r w:rsidRPr="0070376A">
        <w:rPr>
          <w:rFonts w:ascii="Times New Roman" w:hAnsi="Times New Roman" w:cs="Times New Roman"/>
        </w:rPr>
        <w:t xml:space="preserve"> Martin Luther King Jr. Day. No class.</w:t>
      </w:r>
    </w:p>
  </w:footnote>
  <w:footnote w:id="6">
    <w:p w14:paraId="5E7E0846" w14:textId="4E5BE757" w:rsidR="000B298D" w:rsidRPr="000B298D" w:rsidRDefault="000B298D">
      <w:pPr>
        <w:pStyle w:val="FootnoteText"/>
        <w:rPr>
          <w:rFonts w:ascii="Times New Roman" w:hAnsi="Times New Roman" w:cs="Times New Roman"/>
        </w:rPr>
      </w:pPr>
      <w:r w:rsidRPr="000B298D">
        <w:rPr>
          <w:rStyle w:val="FootnoteReference"/>
          <w:rFonts w:ascii="Times New Roman" w:hAnsi="Times New Roman" w:cs="Times New Roman"/>
        </w:rPr>
        <w:footnoteRef/>
      </w:r>
      <w:r w:rsidRPr="000B298D">
        <w:rPr>
          <w:rFonts w:ascii="Times New Roman" w:hAnsi="Times New Roman" w:cs="Times New Roman"/>
        </w:rPr>
        <w:t xml:space="preserve"> </w:t>
      </w:r>
      <w:r>
        <w:rPr>
          <w:rFonts w:ascii="Times New Roman" w:hAnsi="Times New Roman" w:cs="Times New Roman"/>
        </w:rPr>
        <w:t>Drop</w:t>
      </w:r>
      <w:r w:rsidRPr="000B298D">
        <w:rPr>
          <w:rFonts w:ascii="Times New Roman" w:hAnsi="Times New Roman" w:cs="Times New Roman"/>
        </w:rPr>
        <w:t xml:space="preserve"> with a grade of ‘W</w:t>
      </w:r>
      <w:r>
        <w:rPr>
          <w:rFonts w:ascii="Times New Roman" w:hAnsi="Times New Roman" w:cs="Times New Roman"/>
        </w:rPr>
        <w:t>’ begins</w:t>
      </w:r>
      <w:r w:rsidR="0070376A">
        <w:rPr>
          <w:rFonts w:ascii="Times New Roman" w:hAnsi="Times New Roman" w:cs="Times New Roman"/>
        </w:rPr>
        <w:t xml:space="preserve"> on Jan. 26.</w:t>
      </w:r>
    </w:p>
  </w:footnote>
  <w:footnote w:id="7">
    <w:p w14:paraId="6CCB84F3" w14:textId="466C17D8" w:rsidR="007C3D3A" w:rsidRPr="007C3D3A" w:rsidRDefault="007C3D3A">
      <w:pPr>
        <w:pStyle w:val="FootnoteText"/>
        <w:rPr>
          <w:rFonts w:ascii="Times New Roman" w:hAnsi="Times New Roman" w:cs="Times New Roman"/>
        </w:rPr>
      </w:pPr>
      <w:r w:rsidRPr="007C3D3A">
        <w:rPr>
          <w:rStyle w:val="FootnoteReference"/>
          <w:rFonts w:ascii="Times New Roman" w:hAnsi="Times New Roman" w:cs="Times New Roman"/>
        </w:rPr>
        <w:footnoteRef/>
      </w:r>
      <w:r w:rsidRPr="007C3D3A">
        <w:rPr>
          <w:rFonts w:ascii="Times New Roman" w:hAnsi="Times New Roman" w:cs="Times New Roman"/>
        </w:rPr>
        <w:t xml:space="preserve"> Last day to drop a course or all courses with a grade of ‘W.’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28AE" w14:textId="273BF8A0" w:rsidR="00BA72DE" w:rsidRDefault="00BA72DE">
    <w:pPr>
      <w:pStyle w:val="Header"/>
    </w:pPr>
    <w:r>
      <w:rPr>
        <w:noProof/>
      </w:rPr>
      <w:drawing>
        <wp:inline distT="0" distB="0" distL="0" distR="0" wp14:anchorId="42BDDB2E" wp14:editId="50CF7C53">
          <wp:extent cx="5950381" cy="1543685"/>
          <wp:effectExtent l="0" t="0" r="0" b="0"/>
          <wp:docPr id="1" name="Picture 1" descr="Jacques Louis David's Death of Socrates - Kelly Bagd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ques Louis David's Death of Socrates - Kelly Bagdan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157" cy="1545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D48"/>
    <w:multiLevelType w:val="hybridMultilevel"/>
    <w:tmpl w:val="681A3884"/>
    <w:lvl w:ilvl="0" w:tplc="A7D29A78">
      <w:start w:val="1"/>
      <w:numFmt w:val="bullet"/>
      <w:lvlText w:val=""/>
      <w:lvlJc w:val="left"/>
      <w:pPr>
        <w:ind w:left="720" w:hanging="360"/>
      </w:pPr>
      <w:rPr>
        <w:rFonts w:ascii="Symbol" w:hAnsi="Symbol" w:hint="default"/>
        <w:color w:val="000000" w:themeColor="text1"/>
        <w:shd w:val="pct15" w:color="auto" w:fil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8231E"/>
    <w:multiLevelType w:val="hybridMultilevel"/>
    <w:tmpl w:val="C944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963"/>
    <w:multiLevelType w:val="hybridMultilevel"/>
    <w:tmpl w:val="8B8C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00885"/>
    <w:multiLevelType w:val="hybridMultilevel"/>
    <w:tmpl w:val="08585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50D1E"/>
    <w:multiLevelType w:val="hybridMultilevel"/>
    <w:tmpl w:val="C3AA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60F5F"/>
    <w:multiLevelType w:val="hybridMultilevel"/>
    <w:tmpl w:val="B11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7782C"/>
    <w:multiLevelType w:val="hybridMultilevel"/>
    <w:tmpl w:val="86DC28FE"/>
    <w:lvl w:ilvl="0" w:tplc="5B1CC0E4">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6669E4"/>
    <w:multiLevelType w:val="hybridMultilevel"/>
    <w:tmpl w:val="19AA1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3D1AF1"/>
    <w:multiLevelType w:val="hybridMultilevel"/>
    <w:tmpl w:val="6A4C705E"/>
    <w:lvl w:ilvl="0" w:tplc="26E6C35E">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B43F7"/>
    <w:multiLevelType w:val="hybridMultilevel"/>
    <w:tmpl w:val="7D30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C26A3"/>
    <w:multiLevelType w:val="hybridMultilevel"/>
    <w:tmpl w:val="F2A4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43BAE"/>
    <w:multiLevelType w:val="hybridMultilevel"/>
    <w:tmpl w:val="A6A2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71EB9"/>
    <w:multiLevelType w:val="hybridMultilevel"/>
    <w:tmpl w:val="3370C61C"/>
    <w:lvl w:ilvl="0" w:tplc="3F7A895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03DC1"/>
    <w:multiLevelType w:val="hybridMultilevel"/>
    <w:tmpl w:val="870C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849A1"/>
    <w:multiLevelType w:val="hybridMultilevel"/>
    <w:tmpl w:val="C888C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464A39"/>
    <w:multiLevelType w:val="hybridMultilevel"/>
    <w:tmpl w:val="829039AE"/>
    <w:lvl w:ilvl="0" w:tplc="6F14CF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131028"/>
    <w:multiLevelType w:val="hybridMultilevel"/>
    <w:tmpl w:val="C44AE7C0"/>
    <w:lvl w:ilvl="0" w:tplc="ABD23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F7306"/>
    <w:multiLevelType w:val="hybridMultilevel"/>
    <w:tmpl w:val="2104201A"/>
    <w:lvl w:ilvl="0" w:tplc="EBCA25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32417"/>
    <w:multiLevelType w:val="hybridMultilevel"/>
    <w:tmpl w:val="7DAA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94C34"/>
    <w:multiLevelType w:val="hybridMultilevel"/>
    <w:tmpl w:val="344A515A"/>
    <w:lvl w:ilvl="0" w:tplc="8D4C2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779C"/>
    <w:multiLevelType w:val="hybridMultilevel"/>
    <w:tmpl w:val="E66E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B45EA"/>
    <w:multiLevelType w:val="hybridMultilevel"/>
    <w:tmpl w:val="BE1CC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F724D"/>
    <w:multiLevelType w:val="hybridMultilevel"/>
    <w:tmpl w:val="88EC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547FB"/>
    <w:multiLevelType w:val="multilevel"/>
    <w:tmpl w:val="437411E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65AF43AB"/>
    <w:multiLevelType w:val="hybridMultilevel"/>
    <w:tmpl w:val="6F6C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C2718"/>
    <w:multiLevelType w:val="hybridMultilevel"/>
    <w:tmpl w:val="CBD06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BF7D0F"/>
    <w:multiLevelType w:val="hybridMultilevel"/>
    <w:tmpl w:val="188A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F2EDF"/>
    <w:multiLevelType w:val="hybridMultilevel"/>
    <w:tmpl w:val="D26A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F2991"/>
    <w:multiLevelType w:val="hybridMultilevel"/>
    <w:tmpl w:val="35DA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C4CF4"/>
    <w:multiLevelType w:val="hybridMultilevel"/>
    <w:tmpl w:val="B5AA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071D"/>
    <w:multiLevelType w:val="hybridMultilevel"/>
    <w:tmpl w:val="1504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52C83"/>
    <w:multiLevelType w:val="hybridMultilevel"/>
    <w:tmpl w:val="B62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762E2"/>
    <w:multiLevelType w:val="hybridMultilevel"/>
    <w:tmpl w:val="0CDCA3B6"/>
    <w:lvl w:ilvl="0" w:tplc="B6241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0"/>
  </w:num>
  <w:num w:numId="5">
    <w:abstractNumId w:val="13"/>
  </w:num>
  <w:num w:numId="6">
    <w:abstractNumId w:val="9"/>
  </w:num>
  <w:num w:numId="7">
    <w:abstractNumId w:val="29"/>
  </w:num>
  <w:num w:numId="8">
    <w:abstractNumId w:val="26"/>
  </w:num>
  <w:num w:numId="9">
    <w:abstractNumId w:val="24"/>
  </w:num>
  <w:num w:numId="10">
    <w:abstractNumId w:val="5"/>
  </w:num>
  <w:num w:numId="11">
    <w:abstractNumId w:val="23"/>
  </w:num>
  <w:num w:numId="12">
    <w:abstractNumId w:val="19"/>
  </w:num>
  <w:num w:numId="13">
    <w:abstractNumId w:val="32"/>
  </w:num>
  <w:num w:numId="14">
    <w:abstractNumId w:val="8"/>
  </w:num>
  <w:num w:numId="15">
    <w:abstractNumId w:val="16"/>
  </w:num>
  <w:num w:numId="16">
    <w:abstractNumId w:val="12"/>
  </w:num>
  <w:num w:numId="17">
    <w:abstractNumId w:val="15"/>
  </w:num>
  <w:num w:numId="18">
    <w:abstractNumId w:val="14"/>
  </w:num>
  <w:num w:numId="19">
    <w:abstractNumId w:val="25"/>
  </w:num>
  <w:num w:numId="20">
    <w:abstractNumId w:val="18"/>
  </w:num>
  <w:num w:numId="21">
    <w:abstractNumId w:val="22"/>
  </w:num>
  <w:num w:numId="22">
    <w:abstractNumId w:val="20"/>
  </w:num>
  <w:num w:numId="23">
    <w:abstractNumId w:val="27"/>
  </w:num>
  <w:num w:numId="24">
    <w:abstractNumId w:val="30"/>
  </w:num>
  <w:num w:numId="25">
    <w:abstractNumId w:val="7"/>
  </w:num>
  <w:num w:numId="26">
    <w:abstractNumId w:val="11"/>
  </w:num>
  <w:num w:numId="27">
    <w:abstractNumId w:val="17"/>
  </w:num>
  <w:num w:numId="28">
    <w:abstractNumId w:val="0"/>
  </w:num>
  <w:num w:numId="29">
    <w:abstractNumId w:val="31"/>
  </w:num>
  <w:num w:numId="30">
    <w:abstractNumId w:val="28"/>
  </w:num>
  <w:num w:numId="31">
    <w:abstractNumId w:val="21"/>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09"/>
    <w:rsid w:val="00011895"/>
    <w:rsid w:val="00015FF1"/>
    <w:rsid w:val="000176DB"/>
    <w:rsid w:val="0003071B"/>
    <w:rsid w:val="00030F5B"/>
    <w:rsid w:val="00034F3E"/>
    <w:rsid w:val="000430DD"/>
    <w:rsid w:val="00073656"/>
    <w:rsid w:val="00075FA1"/>
    <w:rsid w:val="000908CA"/>
    <w:rsid w:val="000958F5"/>
    <w:rsid w:val="000A73A7"/>
    <w:rsid w:val="000B298D"/>
    <w:rsid w:val="000C6869"/>
    <w:rsid w:val="000C7668"/>
    <w:rsid w:val="000D023F"/>
    <w:rsid w:val="000F1CDA"/>
    <w:rsid w:val="00106649"/>
    <w:rsid w:val="001072AC"/>
    <w:rsid w:val="00107A78"/>
    <w:rsid w:val="001154ED"/>
    <w:rsid w:val="001341DB"/>
    <w:rsid w:val="00160F9A"/>
    <w:rsid w:val="00162B72"/>
    <w:rsid w:val="0017045D"/>
    <w:rsid w:val="001728A7"/>
    <w:rsid w:val="00190A6F"/>
    <w:rsid w:val="001918BF"/>
    <w:rsid w:val="001A1766"/>
    <w:rsid w:val="001A2B4A"/>
    <w:rsid w:val="001B3FB2"/>
    <w:rsid w:val="001C6504"/>
    <w:rsid w:val="001C6587"/>
    <w:rsid w:val="001D1C41"/>
    <w:rsid w:val="001D4D70"/>
    <w:rsid w:val="001E0677"/>
    <w:rsid w:val="001E241A"/>
    <w:rsid w:val="001F6992"/>
    <w:rsid w:val="001F7FE6"/>
    <w:rsid w:val="00203AC9"/>
    <w:rsid w:val="00206747"/>
    <w:rsid w:val="002077A0"/>
    <w:rsid w:val="00207C35"/>
    <w:rsid w:val="00211375"/>
    <w:rsid w:val="002131B4"/>
    <w:rsid w:val="0022595D"/>
    <w:rsid w:val="00237367"/>
    <w:rsid w:val="0023744D"/>
    <w:rsid w:val="0025732A"/>
    <w:rsid w:val="00266FC3"/>
    <w:rsid w:val="0027335D"/>
    <w:rsid w:val="00273FA7"/>
    <w:rsid w:val="00280468"/>
    <w:rsid w:val="00284EDB"/>
    <w:rsid w:val="002914A6"/>
    <w:rsid w:val="002C6F5F"/>
    <w:rsid w:val="002D14E6"/>
    <w:rsid w:val="002D198E"/>
    <w:rsid w:val="002D2EE3"/>
    <w:rsid w:val="002D5AAA"/>
    <w:rsid w:val="002F0A95"/>
    <w:rsid w:val="003165E0"/>
    <w:rsid w:val="003509A8"/>
    <w:rsid w:val="0035263D"/>
    <w:rsid w:val="00355759"/>
    <w:rsid w:val="00360FB2"/>
    <w:rsid w:val="003622E9"/>
    <w:rsid w:val="00362D73"/>
    <w:rsid w:val="003654D5"/>
    <w:rsid w:val="00367174"/>
    <w:rsid w:val="0037012E"/>
    <w:rsid w:val="00370584"/>
    <w:rsid w:val="00371171"/>
    <w:rsid w:val="003756D8"/>
    <w:rsid w:val="00385A62"/>
    <w:rsid w:val="003A476E"/>
    <w:rsid w:val="003B2BDA"/>
    <w:rsid w:val="003B591F"/>
    <w:rsid w:val="003C2F15"/>
    <w:rsid w:val="003C6376"/>
    <w:rsid w:val="003D12F2"/>
    <w:rsid w:val="003E4515"/>
    <w:rsid w:val="003E7771"/>
    <w:rsid w:val="00410154"/>
    <w:rsid w:val="00411C0F"/>
    <w:rsid w:val="00413EC1"/>
    <w:rsid w:val="0041605C"/>
    <w:rsid w:val="0041654E"/>
    <w:rsid w:val="00422316"/>
    <w:rsid w:val="00424A11"/>
    <w:rsid w:val="0042704F"/>
    <w:rsid w:val="00432C65"/>
    <w:rsid w:val="00435482"/>
    <w:rsid w:val="0045572D"/>
    <w:rsid w:val="00455D06"/>
    <w:rsid w:val="004625BC"/>
    <w:rsid w:val="004709C5"/>
    <w:rsid w:val="00474E00"/>
    <w:rsid w:val="00476535"/>
    <w:rsid w:val="0048080A"/>
    <w:rsid w:val="004945B6"/>
    <w:rsid w:val="004A0BCF"/>
    <w:rsid w:val="004A58F7"/>
    <w:rsid w:val="004B7FAE"/>
    <w:rsid w:val="004D0AAC"/>
    <w:rsid w:val="004D11D9"/>
    <w:rsid w:val="004D150E"/>
    <w:rsid w:val="004D1575"/>
    <w:rsid w:val="004D708A"/>
    <w:rsid w:val="004E077C"/>
    <w:rsid w:val="004E3661"/>
    <w:rsid w:val="004E6808"/>
    <w:rsid w:val="004F06CB"/>
    <w:rsid w:val="004F57AA"/>
    <w:rsid w:val="00503804"/>
    <w:rsid w:val="00521ED3"/>
    <w:rsid w:val="0052649C"/>
    <w:rsid w:val="0053706A"/>
    <w:rsid w:val="005471ED"/>
    <w:rsid w:val="00552811"/>
    <w:rsid w:val="005602A8"/>
    <w:rsid w:val="00560937"/>
    <w:rsid w:val="00576806"/>
    <w:rsid w:val="005807E3"/>
    <w:rsid w:val="00582641"/>
    <w:rsid w:val="00585D0A"/>
    <w:rsid w:val="0058650F"/>
    <w:rsid w:val="00597308"/>
    <w:rsid w:val="005A15E8"/>
    <w:rsid w:val="005A6DAB"/>
    <w:rsid w:val="005B44D6"/>
    <w:rsid w:val="005B52F2"/>
    <w:rsid w:val="005B70A9"/>
    <w:rsid w:val="005D1175"/>
    <w:rsid w:val="005D18E3"/>
    <w:rsid w:val="005D1BBE"/>
    <w:rsid w:val="005E21A8"/>
    <w:rsid w:val="005E28CC"/>
    <w:rsid w:val="005E4717"/>
    <w:rsid w:val="0060014E"/>
    <w:rsid w:val="006070F4"/>
    <w:rsid w:val="006131B0"/>
    <w:rsid w:val="006246DB"/>
    <w:rsid w:val="00634218"/>
    <w:rsid w:val="00637CCD"/>
    <w:rsid w:val="006405F9"/>
    <w:rsid w:val="0065700E"/>
    <w:rsid w:val="00664B1E"/>
    <w:rsid w:val="00670FC8"/>
    <w:rsid w:val="00673867"/>
    <w:rsid w:val="00675A4E"/>
    <w:rsid w:val="0067638D"/>
    <w:rsid w:val="006B1896"/>
    <w:rsid w:val="006B62DF"/>
    <w:rsid w:val="006C7BC0"/>
    <w:rsid w:val="006D1A56"/>
    <w:rsid w:val="006D6948"/>
    <w:rsid w:val="006E68D6"/>
    <w:rsid w:val="006F0AF4"/>
    <w:rsid w:val="006F1800"/>
    <w:rsid w:val="006F40EA"/>
    <w:rsid w:val="006F76BC"/>
    <w:rsid w:val="00703671"/>
    <w:rsid w:val="0070376A"/>
    <w:rsid w:val="0073104E"/>
    <w:rsid w:val="00740AFB"/>
    <w:rsid w:val="00742E47"/>
    <w:rsid w:val="00756DF8"/>
    <w:rsid w:val="00757785"/>
    <w:rsid w:val="00775BE0"/>
    <w:rsid w:val="0078116A"/>
    <w:rsid w:val="007916A5"/>
    <w:rsid w:val="00795810"/>
    <w:rsid w:val="007A02B6"/>
    <w:rsid w:val="007A66A4"/>
    <w:rsid w:val="007A756B"/>
    <w:rsid w:val="007B0F8A"/>
    <w:rsid w:val="007C3B47"/>
    <w:rsid w:val="007C3D3A"/>
    <w:rsid w:val="007D6CE4"/>
    <w:rsid w:val="007E4661"/>
    <w:rsid w:val="0081010A"/>
    <w:rsid w:val="008165C9"/>
    <w:rsid w:val="008178E4"/>
    <w:rsid w:val="00834A22"/>
    <w:rsid w:val="00834FC6"/>
    <w:rsid w:val="008428B7"/>
    <w:rsid w:val="00846696"/>
    <w:rsid w:val="00855CE4"/>
    <w:rsid w:val="00856F0F"/>
    <w:rsid w:val="00864583"/>
    <w:rsid w:val="00872376"/>
    <w:rsid w:val="00874262"/>
    <w:rsid w:val="00875FDD"/>
    <w:rsid w:val="00890B21"/>
    <w:rsid w:val="00892692"/>
    <w:rsid w:val="008A4327"/>
    <w:rsid w:val="008B1553"/>
    <w:rsid w:val="008B4925"/>
    <w:rsid w:val="008D0DF7"/>
    <w:rsid w:val="008F52CD"/>
    <w:rsid w:val="008F5941"/>
    <w:rsid w:val="0090082C"/>
    <w:rsid w:val="009025D2"/>
    <w:rsid w:val="00907E5A"/>
    <w:rsid w:val="00913E28"/>
    <w:rsid w:val="00921477"/>
    <w:rsid w:val="00925145"/>
    <w:rsid w:val="00934E47"/>
    <w:rsid w:val="00940B27"/>
    <w:rsid w:val="00950DBB"/>
    <w:rsid w:val="009515DB"/>
    <w:rsid w:val="009761D8"/>
    <w:rsid w:val="009765B8"/>
    <w:rsid w:val="0098052C"/>
    <w:rsid w:val="009850A0"/>
    <w:rsid w:val="009927AE"/>
    <w:rsid w:val="00996988"/>
    <w:rsid w:val="009A37DE"/>
    <w:rsid w:val="009B7446"/>
    <w:rsid w:val="009D6D3A"/>
    <w:rsid w:val="009E28C7"/>
    <w:rsid w:val="009E7698"/>
    <w:rsid w:val="009F53A7"/>
    <w:rsid w:val="00A12D1A"/>
    <w:rsid w:val="00A1396D"/>
    <w:rsid w:val="00A44379"/>
    <w:rsid w:val="00A44944"/>
    <w:rsid w:val="00A5167F"/>
    <w:rsid w:val="00A52079"/>
    <w:rsid w:val="00A724F9"/>
    <w:rsid w:val="00A953D1"/>
    <w:rsid w:val="00A95887"/>
    <w:rsid w:val="00A95B0B"/>
    <w:rsid w:val="00A95D0A"/>
    <w:rsid w:val="00AB0F4F"/>
    <w:rsid w:val="00AC1DE6"/>
    <w:rsid w:val="00AC2675"/>
    <w:rsid w:val="00AE3316"/>
    <w:rsid w:val="00AE4FB2"/>
    <w:rsid w:val="00AF2CDA"/>
    <w:rsid w:val="00AF352A"/>
    <w:rsid w:val="00AF669A"/>
    <w:rsid w:val="00B02685"/>
    <w:rsid w:val="00B028FF"/>
    <w:rsid w:val="00B12CC4"/>
    <w:rsid w:val="00B13FDF"/>
    <w:rsid w:val="00B16167"/>
    <w:rsid w:val="00B3349D"/>
    <w:rsid w:val="00B33CCF"/>
    <w:rsid w:val="00B40EBC"/>
    <w:rsid w:val="00B415EB"/>
    <w:rsid w:val="00B57E70"/>
    <w:rsid w:val="00B8008A"/>
    <w:rsid w:val="00B9124E"/>
    <w:rsid w:val="00B934B2"/>
    <w:rsid w:val="00B96EA2"/>
    <w:rsid w:val="00BA152E"/>
    <w:rsid w:val="00BA24AE"/>
    <w:rsid w:val="00BA33ED"/>
    <w:rsid w:val="00BA6CC3"/>
    <w:rsid w:val="00BA72DE"/>
    <w:rsid w:val="00BB0FD5"/>
    <w:rsid w:val="00BB190F"/>
    <w:rsid w:val="00BB4546"/>
    <w:rsid w:val="00BC59E5"/>
    <w:rsid w:val="00BD2E1D"/>
    <w:rsid w:val="00BE1835"/>
    <w:rsid w:val="00BE686C"/>
    <w:rsid w:val="00BF3FEC"/>
    <w:rsid w:val="00C02D07"/>
    <w:rsid w:val="00C04399"/>
    <w:rsid w:val="00C058A9"/>
    <w:rsid w:val="00C06CD6"/>
    <w:rsid w:val="00C1036F"/>
    <w:rsid w:val="00C12254"/>
    <w:rsid w:val="00C154A8"/>
    <w:rsid w:val="00C1554C"/>
    <w:rsid w:val="00C32216"/>
    <w:rsid w:val="00C325D8"/>
    <w:rsid w:val="00C72FF8"/>
    <w:rsid w:val="00C93009"/>
    <w:rsid w:val="00C96DCA"/>
    <w:rsid w:val="00CA5DE4"/>
    <w:rsid w:val="00CB2E52"/>
    <w:rsid w:val="00CB7661"/>
    <w:rsid w:val="00CD51AD"/>
    <w:rsid w:val="00CD52D0"/>
    <w:rsid w:val="00CD565E"/>
    <w:rsid w:val="00CD7C4F"/>
    <w:rsid w:val="00CE54E7"/>
    <w:rsid w:val="00CE6FB1"/>
    <w:rsid w:val="00CF4FD1"/>
    <w:rsid w:val="00CF706F"/>
    <w:rsid w:val="00D00D0F"/>
    <w:rsid w:val="00D1248B"/>
    <w:rsid w:val="00D13594"/>
    <w:rsid w:val="00D2661C"/>
    <w:rsid w:val="00D3403E"/>
    <w:rsid w:val="00D34553"/>
    <w:rsid w:val="00D354C7"/>
    <w:rsid w:val="00D36BC6"/>
    <w:rsid w:val="00D40092"/>
    <w:rsid w:val="00D76803"/>
    <w:rsid w:val="00D76FC1"/>
    <w:rsid w:val="00D9118F"/>
    <w:rsid w:val="00D92E1E"/>
    <w:rsid w:val="00DA2368"/>
    <w:rsid w:val="00DB3365"/>
    <w:rsid w:val="00DC0D06"/>
    <w:rsid w:val="00DC33F6"/>
    <w:rsid w:val="00DC5A2C"/>
    <w:rsid w:val="00DD07A1"/>
    <w:rsid w:val="00DE31F5"/>
    <w:rsid w:val="00DE72B5"/>
    <w:rsid w:val="00E0736F"/>
    <w:rsid w:val="00E12926"/>
    <w:rsid w:val="00E2193F"/>
    <w:rsid w:val="00E2584C"/>
    <w:rsid w:val="00E31585"/>
    <w:rsid w:val="00E43479"/>
    <w:rsid w:val="00E51208"/>
    <w:rsid w:val="00E653CA"/>
    <w:rsid w:val="00E8136D"/>
    <w:rsid w:val="00E851C6"/>
    <w:rsid w:val="00E86017"/>
    <w:rsid w:val="00E936ED"/>
    <w:rsid w:val="00E97053"/>
    <w:rsid w:val="00EA4494"/>
    <w:rsid w:val="00EC1C19"/>
    <w:rsid w:val="00EC2E8C"/>
    <w:rsid w:val="00EC5703"/>
    <w:rsid w:val="00EC57FC"/>
    <w:rsid w:val="00EE25C2"/>
    <w:rsid w:val="00EE6A61"/>
    <w:rsid w:val="00EF6275"/>
    <w:rsid w:val="00F027E6"/>
    <w:rsid w:val="00F04999"/>
    <w:rsid w:val="00F21425"/>
    <w:rsid w:val="00F25C34"/>
    <w:rsid w:val="00F27ABE"/>
    <w:rsid w:val="00F37E56"/>
    <w:rsid w:val="00F4039F"/>
    <w:rsid w:val="00F408DE"/>
    <w:rsid w:val="00F437A0"/>
    <w:rsid w:val="00F44123"/>
    <w:rsid w:val="00F52B1F"/>
    <w:rsid w:val="00F54ADD"/>
    <w:rsid w:val="00F56427"/>
    <w:rsid w:val="00F569C6"/>
    <w:rsid w:val="00F67441"/>
    <w:rsid w:val="00F74003"/>
    <w:rsid w:val="00F84EFB"/>
    <w:rsid w:val="00F8595A"/>
    <w:rsid w:val="00F9325C"/>
    <w:rsid w:val="00FA0B32"/>
    <w:rsid w:val="00FA5407"/>
    <w:rsid w:val="00FB0D51"/>
    <w:rsid w:val="00FB3487"/>
    <w:rsid w:val="00FB5BA0"/>
    <w:rsid w:val="00FB6756"/>
    <w:rsid w:val="00FB72A7"/>
    <w:rsid w:val="00FB7BF9"/>
    <w:rsid w:val="00FC110C"/>
    <w:rsid w:val="00FD7355"/>
    <w:rsid w:val="00FE26FE"/>
    <w:rsid w:val="00FE7768"/>
    <w:rsid w:val="00FF1333"/>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FC5ED"/>
  <w15:chartTrackingRefBased/>
  <w15:docId w15:val="{4EF33FF2-FB1F-4762-8368-90A7094A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BF9"/>
  </w:style>
  <w:style w:type="paragraph" w:styleId="Heading1">
    <w:name w:val="heading 1"/>
    <w:basedOn w:val="Normal"/>
    <w:next w:val="Normal"/>
    <w:link w:val="Heading1Char"/>
    <w:uiPriority w:val="9"/>
    <w:qFormat/>
    <w:rsid w:val="00FB7BF9"/>
    <w:pPr>
      <w:keepNext/>
      <w:keepLines/>
      <w:spacing w:before="320" w:after="0" w:line="240" w:lineRule="auto"/>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semiHidden/>
    <w:unhideWhenUsed/>
    <w:qFormat/>
    <w:rsid w:val="00FB7BF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B7BF9"/>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Heading4">
    <w:name w:val="heading 4"/>
    <w:basedOn w:val="Normal"/>
    <w:next w:val="Normal"/>
    <w:link w:val="Heading4Char"/>
    <w:uiPriority w:val="9"/>
    <w:semiHidden/>
    <w:unhideWhenUsed/>
    <w:qFormat/>
    <w:rsid w:val="00FB7BF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B7BF9"/>
    <w:pPr>
      <w:keepNext/>
      <w:keepLines/>
      <w:spacing w:before="40" w:after="0"/>
      <w:outlineLvl w:val="4"/>
    </w:pPr>
    <w:rPr>
      <w:rFonts w:asciiTheme="majorHAnsi" w:eastAsiaTheme="majorEastAsia" w:hAnsiTheme="majorHAnsi" w:cstheme="majorBidi"/>
      <w:color w:val="373545" w:themeColor="text2"/>
      <w:sz w:val="22"/>
      <w:szCs w:val="22"/>
    </w:rPr>
  </w:style>
  <w:style w:type="paragraph" w:styleId="Heading6">
    <w:name w:val="heading 6"/>
    <w:basedOn w:val="Normal"/>
    <w:next w:val="Normal"/>
    <w:link w:val="Heading6Char"/>
    <w:uiPriority w:val="9"/>
    <w:semiHidden/>
    <w:unhideWhenUsed/>
    <w:qFormat/>
    <w:rsid w:val="00FB7BF9"/>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semiHidden/>
    <w:unhideWhenUsed/>
    <w:qFormat/>
    <w:rsid w:val="00FB7BF9"/>
    <w:pPr>
      <w:keepNext/>
      <w:keepLines/>
      <w:spacing w:before="40" w:after="0"/>
      <w:outlineLvl w:val="6"/>
    </w:pPr>
    <w:rPr>
      <w:rFonts w:asciiTheme="majorHAnsi" w:eastAsiaTheme="majorEastAsia" w:hAnsiTheme="majorHAnsi" w:cstheme="majorBidi"/>
      <w:i/>
      <w:iCs/>
      <w:color w:val="593470" w:themeColor="accent1" w:themeShade="80"/>
      <w:sz w:val="21"/>
      <w:szCs w:val="21"/>
    </w:rPr>
  </w:style>
  <w:style w:type="paragraph" w:styleId="Heading8">
    <w:name w:val="heading 8"/>
    <w:basedOn w:val="Normal"/>
    <w:next w:val="Normal"/>
    <w:link w:val="Heading8Char"/>
    <w:uiPriority w:val="9"/>
    <w:semiHidden/>
    <w:unhideWhenUsed/>
    <w:qFormat/>
    <w:rsid w:val="00FB7BF9"/>
    <w:pPr>
      <w:keepNext/>
      <w:keepLines/>
      <w:spacing w:before="40" w:after="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semiHidden/>
    <w:unhideWhenUsed/>
    <w:qFormat/>
    <w:rsid w:val="00FB7BF9"/>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04"/>
    <w:pPr>
      <w:ind w:left="720"/>
      <w:contextualSpacing/>
    </w:pPr>
  </w:style>
  <w:style w:type="character" w:customStyle="1" w:styleId="Heading1Char">
    <w:name w:val="Heading 1 Char"/>
    <w:basedOn w:val="DefaultParagraphFont"/>
    <w:link w:val="Heading1"/>
    <w:uiPriority w:val="9"/>
    <w:rsid w:val="00FB7BF9"/>
    <w:rPr>
      <w:rFonts w:asciiTheme="majorHAnsi" w:eastAsiaTheme="majorEastAsia" w:hAnsiTheme="majorHAnsi" w:cstheme="majorBidi"/>
      <w:color w:val="864EA8" w:themeColor="accent1" w:themeShade="BF"/>
      <w:sz w:val="32"/>
      <w:szCs w:val="32"/>
    </w:rPr>
  </w:style>
  <w:style w:type="character" w:customStyle="1" w:styleId="Heading2Char">
    <w:name w:val="Heading 2 Char"/>
    <w:basedOn w:val="DefaultParagraphFont"/>
    <w:link w:val="Heading2"/>
    <w:uiPriority w:val="9"/>
    <w:semiHidden/>
    <w:rsid w:val="00FB7BF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B7BF9"/>
    <w:rPr>
      <w:rFonts w:asciiTheme="majorHAnsi" w:eastAsiaTheme="majorEastAsia" w:hAnsiTheme="majorHAnsi" w:cstheme="majorBidi"/>
      <w:color w:val="373545" w:themeColor="text2"/>
      <w:sz w:val="24"/>
      <w:szCs w:val="24"/>
    </w:rPr>
  </w:style>
  <w:style w:type="character" w:customStyle="1" w:styleId="Heading4Char">
    <w:name w:val="Heading 4 Char"/>
    <w:basedOn w:val="DefaultParagraphFont"/>
    <w:link w:val="Heading4"/>
    <w:uiPriority w:val="9"/>
    <w:semiHidden/>
    <w:rsid w:val="00FB7BF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B7BF9"/>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FB7BF9"/>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semiHidden/>
    <w:rsid w:val="00FB7BF9"/>
    <w:rPr>
      <w:rFonts w:asciiTheme="majorHAnsi" w:eastAsiaTheme="majorEastAsia" w:hAnsiTheme="majorHAnsi" w:cstheme="majorBidi"/>
      <w:i/>
      <w:iCs/>
      <w:color w:val="593470" w:themeColor="accent1" w:themeShade="80"/>
      <w:sz w:val="21"/>
      <w:szCs w:val="21"/>
    </w:rPr>
  </w:style>
  <w:style w:type="character" w:customStyle="1" w:styleId="Heading8Char">
    <w:name w:val="Heading 8 Char"/>
    <w:basedOn w:val="DefaultParagraphFont"/>
    <w:link w:val="Heading8"/>
    <w:uiPriority w:val="9"/>
    <w:semiHidden/>
    <w:rsid w:val="00FB7BF9"/>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semiHidden/>
    <w:rsid w:val="00FB7BF9"/>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semiHidden/>
    <w:unhideWhenUsed/>
    <w:qFormat/>
    <w:rsid w:val="00FB7BF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B7BF9"/>
    <w:pPr>
      <w:spacing w:after="0" w:line="240" w:lineRule="auto"/>
      <w:contextualSpacing/>
    </w:pPr>
    <w:rPr>
      <w:rFonts w:asciiTheme="majorHAnsi" w:eastAsiaTheme="majorEastAsia" w:hAnsiTheme="majorHAnsi" w:cstheme="majorBidi"/>
      <w:color w:val="AD84C6" w:themeColor="accent1"/>
      <w:spacing w:val="-10"/>
      <w:sz w:val="56"/>
      <w:szCs w:val="56"/>
    </w:rPr>
  </w:style>
  <w:style w:type="character" w:customStyle="1" w:styleId="TitleChar">
    <w:name w:val="Title Char"/>
    <w:basedOn w:val="DefaultParagraphFont"/>
    <w:link w:val="Title"/>
    <w:uiPriority w:val="10"/>
    <w:rsid w:val="00FB7BF9"/>
    <w:rPr>
      <w:rFonts w:asciiTheme="majorHAnsi" w:eastAsiaTheme="majorEastAsia" w:hAnsiTheme="majorHAnsi" w:cstheme="majorBidi"/>
      <w:color w:val="AD84C6" w:themeColor="accent1"/>
      <w:spacing w:val="-10"/>
      <w:sz w:val="56"/>
      <w:szCs w:val="56"/>
    </w:rPr>
  </w:style>
  <w:style w:type="paragraph" w:styleId="Subtitle">
    <w:name w:val="Subtitle"/>
    <w:basedOn w:val="Normal"/>
    <w:next w:val="Normal"/>
    <w:link w:val="SubtitleChar"/>
    <w:uiPriority w:val="11"/>
    <w:qFormat/>
    <w:rsid w:val="00FB7BF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B7BF9"/>
    <w:rPr>
      <w:rFonts w:asciiTheme="majorHAnsi" w:eastAsiaTheme="majorEastAsia" w:hAnsiTheme="majorHAnsi" w:cstheme="majorBidi"/>
      <w:sz w:val="24"/>
      <w:szCs w:val="24"/>
    </w:rPr>
  </w:style>
  <w:style w:type="character" w:styleId="Strong">
    <w:name w:val="Strong"/>
    <w:basedOn w:val="DefaultParagraphFont"/>
    <w:uiPriority w:val="22"/>
    <w:qFormat/>
    <w:rsid w:val="00FB7BF9"/>
    <w:rPr>
      <w:b/>
      <w:bCs/>
    </w:rPr>
  </w:style>
  <w:style w:type="character" w:styleId="Emphasis">
    <w:name w:val="Emphasis"/>
    <w:basedOn w:val="DefaultParagraphFont"/>
    <w:uiPriority w:val="20"/>
    <w:qFormat/>
    <w:rsid w:val="00FB7BF9"/>
    <w:rPr>
      <w:i/>
      <w:iCs/>
    </w:rPr>
  </w:style>
  <w:style w:type="paragraph" w:styleId="NoSpacing">
    <w:name w:val="No Spacing"/>
    <w:uiPriority w:val="1"/>
    <w:qFormat/>
    <w:rsid w:val="00FB7BF9"/>
    <w:pPr>
      <w:spacing w:after="0" w:line="240" w:lineRule="auto"/>
    </w:pPr>
  </w:style>
  <w:style w:type="paragraph" w:styleId="Quote">
    <w:name w:val="Quote"/>
    <w:basedOn w:val="Normal"/>
    <w:next w:val="Normal"/>
    <w:link w:val="QuoteChar"/>
    <w:uiPriority w:val="29"/>
    <w:qFormat/>
    <w:rsid w:val="00FB7BF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B7BF9"/>
    <w:rPr>
      <w:i/>
      <w:iCs/>
      <w:color w:val="404040" w:themeColor="text1" w:themeTint="BF"/>
    </w:rPr>
  </w:style>
  <w:style w:type="paragraph" w:styleId="IntenseQuote">
    <w:name w:val="Intense Quote"/>
    <w:basedOn w:val="Normal"/>
    <w:next w:val="Normal"/>
    <w:link w:val="IntenseQuoteChar"/>
    <w:uiPriority w:val="30"/>
    <w:qFormat/>
    <w:rsid w:val="00FB7BF9"/>
    <w:pPr>
      <w:pBdr>
        <w:left w:val="single" w:sz="18" w:space="12" w:color="AD84C6" w:themeColor="accent1"/>
      </w:pBdr>
      <w:spacing w:before="100" w:beforeAutospacing="1" w:line="300" w:lineRule="auto"/>
      <w:ind w:left="1224" w:right="1224"/>
    </w:pPr>
    <w:rPr>
      <w:rFonts w:asciiTheme="majorHAnsi" w:eastAsiaTheme="majorEastAsia" w:hAnsiTheme="majorHAnsi" w:cstheme="majorBidi"/>
      <w:color w:val="AD84C6" w:themeColor="accent1"/>
      <w:sz w:val="28"/>
      <w:szCs w:val="28"/>
    </w:rPr>
  </w:style>
  <w:style w:type="character" w:customStyle="1" w:styleId="IntenseQuoteChar">
    <w:name w:val="Intense Quote Char"/>
    <w:basedOn w:val="DefaultParagraphFont"/>
    <w:link w:val="IntenseQuote"/>
    <w:uiPriority w:val="30"/>
    <w:rsid w:val="00FB7BF9"/>
    <w:rPr>
      <w:rFonts w:asciiTheme="majorHAnsi" w:eastAsiaTheme="majorEastAsia" w:hAnsiTheme="majorHAnsi" w:cstheme="majorBidi"/>
      <w:color w:val="AD84C6" w:themeColor="accent1"/>
      <w:sz w:val="28"/>
      <w:szCs w:val="28"/>
    </w:rPr>
  </w:style>
  <w:style w:type="character" w:styleId="SubtleEmphasis">
    <w:name w:val="Subtle Emphasis"/>
    <w:basedOn w:val="DefaultParagraphFont"/>
    <w:uiPriority w:val="19"/>
    <w:qFormat/>
    <w:rsid w:val="00FB7BF9"/>
    <w:rPr>
      <w:i/>
      <w:iCs/>
      <w:color w:val="404040" w:themeColor="text1" w:themeTint="BF"/>
    </w:rPr>
  </w:style>
  <w:style w:type="character" w:styleId="IntenseEmphasis">
    <w:name w:val="Intense Emphasis"/>
    <w:basedOn w:val="DefaultParagraphFont"/>
    <w:uiPriority w:val="21"/>
    <w:qFormat/>
    <w:rsid w:val="00FB7BF9"/>
    <w:rPr>
      <w:b/>
      <w:bCs/>
      <w:i/>
      <w:iCs/>
    </w:rPr>
  </w:style>
  <w:style w:type="character" w:styleId="SubtleReference">
    <w:name w:val="Subtle Reference"/>
    <w:basedOn w:val="DefaultParagraphFont"/>
    <w:uiPriority w:val="31"/>
    <w:qFormat/>
    <w:rsid w:val="00FB7BF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7BF9"/>
    <w:rPr>
      <w:b/>
      <w:bCs/>
      <w:smallCaps/>
      <w:spacing w:val="5"/>
      <w:u w:val="single"/>
    </w:rPr>
  </w:style>
  <w:style w:type="character" w:styleId="BookTitle">
    <w:name w:val="Book Title"/>
    <w:basedOn w:val="DefaultParagraphFont"/>
    <w:uiPriority w:val="33"/>
    <w:qFormat/>
    <w:rsid w:val="00FB7BF9"/>
    <w:rPr>
      <w:b/>
      <w:bCs/>
      <w:smallCaps/>
    </w:rPr>
  </w:style>
  <w:style w:type="paragraph" w:styleId="TOCHeading">
    <w:name w:val="TOC Heading"/>
    <w:basedOn w:val="Heading1"/>
    <w:next w:val="Normal"/>
    <w:uiPriority w:val="39"/>
    <w:semiHidden/>
    <w:unhideWhenUsed/>
    <w:qFormat/>
    <w:rsid w:val="00FB7BF9"/>
    <w:pPr>
      <w:outlineLvl w:val="9"/>
    </w:pPr>
  </w:style>
  <w:style w:type="table" w:styleId="TableGrid">
    <w:name w:val="Table Grid"/>
    <w:basedOn w:val="TableNormal"/>
    <w:uiPriority w:val="39"/>
    <w:rsid w:val="0090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1C6"/>
    <w:rPr>
      <w:color w:val="69A020" w:themeColor="hyperlink"/>
      <w:u w:val="single"/>
    </w:rPr>
  </w:style>
  <w:style w:type="character" w:styleId="UnresolvedMention">
    <w:name w:val="Unresolved Mention"/>
    <w:basedOn w:val="DefaultParagraphFont"/>
    <w:uiPriority w:val="99"/>
    <w:semiHidden/>
    <w:unhideWhenUsed/>
    <w:rsid w:val="00E851C6"/>
    <w:rPr>
      <w:color w:val="605E5C"/>
      <w:shd w:val="clear" w:color="auto" w:fill="E1DFDD"/>
    </w:rPr>
  </w:style>
  <w:style w:type="paragraph" w:styleId="Header">
    <w:name w:val="header"/>
    <w:basedOn w:val="Normal"/>
    <w:link w:val="HeaderChar"/>
    <w:uiPriority w:val="99"/>
    <w:unhideWhenUsed/>
    <w:rsid w:val="00817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8E4"/>
  </w:style>
  <w:style w:type="paragraph" w:styleId="Footer">
    <w:name w:val="footer"/>
    <w:basedOn w:val="Normal"/>
    <w:link w:val="FooterChar"/>
    <w:uiPriority w:val="99"/>
    <w:unhideWhenUsed/>
    <w:rsid w:val="0081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8E4"/>
  </w:style>
  <w:style w:type="paragraph" w:styleId="FootnoteText">
    <w:name w:val="footnote text"/>
    <w:basedOn w:val="Normal"/>
    <w:link w:val="FootnoteTextChar"/>
    <w:uiPriority w:val="99"/>
    <w:semiHidden/>
    <w:unhideWhenUsed/>
    <w:rsid w:val="00106649"/>
    <w:pPr>
      <w:spacing w:after="0" w:line="240" w:lineRule="auto"/>
    </w:pPr>
    <w:rPr>
      <w:rFonts w:eastAsiaTheme="minorHAnsi"/>
      <w:lang w:eastAsia="en-US"/>
    </w:rPr>
  </w:style>
  <w:style w:type="character" w:customStyle="1" w:styleId="FootnoteTextChar">
    <w:name w:val="Footnote Text Char"/>
    <w:basedOn w:val="DefaultParagraphFont"/>
    <w:link w:val="FootnoteText"/>
    <w:uiPriority w:val="99"/>
    <w:semiHidden/>
    <w:rsid w:val="00106649"/>
    <w:rPr>
      <w:rFonts w:eastAsiaTheme="minorHAnsi"/>
      <w:lang w:eastAsia="en-US"/>
    </w:rPr>
  </w:style>
  <w:style w:type="character" w:styleId="FootnoteReference">
    <w:name w:val="footnote reference"/>
    <w:basedOn w:val="DefaultParagraphFont"/>
    <w:uiPriority w:val="99"/>
    <w:semiHidden/>
    <w:unhideWhenUsed/>
    <w:rsid w:val="00106649"/>
    <w:rPr>
      <w:vertAlign w:val="superscript"/>
    </w:rPr>
  </w:style>
  <w:style w:type="character" w:styleId="FollowedHyperlink">
    <w:name w:val="FollowedHyperlink"/>
    <w:basedOn w:val="DefaultParagraphFont"/>
    <w:uiPriority w:val="99"/>
    <w:semiHidden/>
    <w:unhideWhenUsed/>
    <w:rsid w:val="00D1248B"/>
    <w:rPr>
      <w:color w:val="8C8C8C" w:themeColor="followedHyperlink"/>
      <w:u w:val="single"/>
    </w:rPr>
  </w:style>
  <w:style w:type="paragraph" w:styleId="NormalWeb">
    <w:name w:val="Normal (Web)"/>
    <w:basedOn w:val="Normal"/>
    <w:uiPriority w:val="99"/>
    <w:unhideWhenUsed/>
    <w:rsid w:val="003A47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8977">
      <w:bodyDiv w:val="1"/>
      <w:marLeft w:val="0"/>
      <w:marRight w:val="0"/>
      <w:marTop w:val="0"/>
      <w:marBottom w:val="0"/>
      <w:divBdr>
        <w:top w:val="none" w:sz="0" w:space="0" w:color="auto"/>
        <w:left w:val="none" w:sz="0" w:space="0" w:color="auto"/>
        <w:bottom w:val="none" w:sz="0" w:space="0" w:color="auto"/>
        <w:right w:val="none" w:sz="0" w:space="0" w:color="auto"/>
      </w:divBdr>
      <w:divsChild>
        <w:div w:id="2071154096">
          <w:marLeft w:val="0"/>
          <w:marRight w:val="0"/>
          <w:marTop w:val="750"/>
          <w:marBottom w:val="750"/>
          <w:divBdr>
            <w:top w:val="single" w:sz="2" w:space="0" w:color="E5E7EB"/>
            <w:left w:val="single" w:sz="2" w:space="0" w:color="E5E7EB"/>
            <w:bottom w:val="single" w:sz="2" w:space="0" w:color="E5E7EB"/>
            <w:right w:val="single" w:sz="2" w:space="0" w:color="E5E7EB"/>
          </w:divBdr>
          <w:divsChild>
            <w:div w:id="884874489">
              <w:marLeft w:val="0"/>
              <w:marRight w:val="0"/>
              <w:marTop w:val="0"/>
              <w:marBottom w:val="0"/>
              <w:divBdr>
                <w:top w:val="single" w:sz="2" w:space="0" w:color="E5E7EB"/>
                <w:left w:val="single" w:sz="2" w:space="0" w:color="E5E7EB"/>
                <w:bottom w:val="single" w:sz="2" w:space="0" w:color="E5E7EB"/>
                <w:right w:val="single" w:sz="2" w:space="0" w:color="E5E7EB"/>
              </w:divBdr>
              <w:divsChild>
                <w:div w:id="1068502538">
                  <w:marLeft w:val="0"/>
                  <w:marRight w:val="0"/>
                  <w:marTop w:val="0"/>
                  <w:marBottom w:val="0"/>
                  <w:divBdr>
                    <w:top w:val="single" w:sz="2" w:space="0" w:color="E5E7EB"/>
                    <w:left w:val="single" w:sz="2" w:space="0" w:color="E5E7EB"/>
                    <w:bottom w:val="single" w:sz="2" w:space="0" w:color="E5E7EB"/>
                    <w:right w:val="single" w:sz="2" w:space="0" w:color="E5E7EB"/>
                  </w:divBdr>
                  <w:divsChild>
                    <w:div w:id="1518886904">
                      <w:marLeft w:val="0"/>
                      <w:marRight w:val="0"/>
                      <w:marTop w:val="0"/>
                      <w:marBottom w:val="0"/>
                      <w:divBdr>
                        <w:top w:val="single" w:sz="2" w:space="0" w:color="E5E7EB"/>
                        <w:left w:val="single" w:sz="2" w:space="0" w:color="E5E7EB"/>
                        <w:bottom w:val="single" w:sz="2" w:space="0" w:color="E5E7EB"/>
                        <w:right w:val="single" w:sz="2" w:space="0" w:color="E5E7EB"/>
                      </w:divBdr>
                      <w:divsChild>
                        <w:div w:id="401413834">
                          <w:marLeft w:val="0"/>
                          <w:marRight w:val="0"/>
                          <w:marTop w:val="0"/>
                          <w:marBottom w:val="0"/>
                          <w:divBdr>
                            <w:top w:val="single" w:sz="2" w:space="0" w:color="E5E7EB"/>
                            <w:left w:val="single" w:sz="2" w:space="0" w:color="E5E7EB"/>
                            <w:bottom w:val="single" w:sz="2" w:space="0" w:color="E5E7EB"/>
                            <w:right w:val="single" w:sz="2" w:space="0" w:color="E5E7EB"/>
                          </w:divBdr>
                          <w:divsChild>
                            <w:div w:id="114289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239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e.gracy@unt.edu" TargetMode="External"/><Relationship Id="rId13" Type="http://schemas.openxmlformats.org/officeDocument/2006/relationships/hyperlink" Target="https://policy.unt.edu/sites/default/files/06.049_Standard%20Syllabus%20Policy%20Statements_supplement.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nt.edu/policy/06-0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licy.unt.edu/sites/default/files/06.039_StudAttnandAuthAbsence.Pub2_.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sites/default/files/06.049_Standard%20Syllabus%20Policy%20Statements_supplement.pdf" TargetMode="External"/><Relationship Id="rId5" Type="http://schemas.openxmlformats.org/officeDocument/2006/relationships/webSettings" Target="webSettings.xml"/><Relationship Id="rId15" Type="http://schemas.openxmlformats.org/officeDocument/2006/relationships/hyperlink" Target="https://studentaffairs.unt.edu/office-disability-access" TargetMode="External"/><Relationship Id="rId10" Type="http://schemas.openxmlformats.org/officeDocument/2006/relationships/hyperlink" Target="file:///C:\Users\lance\Downloads\Code%20of%20Student%20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lear.unt.edu/canvas/student-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422A-A909-4CD0-8079-FF4782E5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Gracy</dc:creator>
  <cp:keywords/>
  <dc:description/>
  <cp:lastModifiedBy>Gracy, Lance</cp:lastModifiedBy>
  <cp:revision>2</cp:revision>
  <dcterms:created xsi:type="dcterms:W3CDTF">2025-01-21T21:44:00Z</dcterms:created>
  <dcterms:modified xsi:type="dcterms:W3CDTF">2025-01-21T21:44:00Z</dcterms:modified>
</cp:coreProperties>
</file>