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9C15" w14:textId="07AA6D29" w:rsidR="00B753A7" w:rsidRDefault="00B753A7">
      <w:pPr>
        <w:rPr>
          <w:rFonts w:ascii="Calibri" w:eastAsia="Calibri" w:hAnsi="Calibri"/>
          <w:color w:val="C9211E"/>
        </w:rPr>
      </w:pPr>
    </w:p>
    <w:p w14:paraId="6479A552" w14:textId="6C46E604" w:rsidR="00B753A7" w:rsidRDefault="00436F94">
      <w:pPr>
        <w:pStyle w:val="Heading1"/>
      </w:pPr>
      <w:r>
        <w:t>Math 3</w:t>
      </w:r>
      <w:r w:rsidR="003867A1">
        <w:t>410</w:t>
      </w:r>
      <w:r w:rsidR="002A693E">
        <w:t>/</w:t>
      </w:r>
      <w:r w:rsidR="003867A1">
        <w:t>Differential Equations</w:t>
      </w:r>
      <w:r>
        <w:t xml:space="preserve"> 1</w:t>
      </w:r>
    </w:p>
    <w:p w14:paraId="29C836DF" w14:textId="77777777" w:rsidR="00B753A7" w:rsidRDefault="002A693E">
      <w:pPr>
        <w:pStyle w:val="Heading2"/>
        <w:rPr>
          <w:sz w:val="28"/>
          <w:szCs w:val="28"/>
        </w:rPr>
      </w:pPr>
      <w:r>
        <w:rPr>
          <w:sz w:val="28"/>
          <w:szCs w:val="28"/>
        </w:rPr>
        <w:t>Instructor Contact</w:t>
      </w:r>
    </w:p>
    <w:p w14:paraId="3FF9A451" w14:textId="02431619" w:rsidR="00B753A7" w:rsidRDefault="002A693E">
      <w:pPr>
        <w:spacing w:after="0"/>
        <w:rPr>
          <w:b/>
        </w:rPr>
      </w:pPr>
      <w:r>
        <w:rPr>
          <w:b/>
        </w:rPr>
        <w:t>Name:</w:t>
      </w:r>
      <w:r w:rsidR="00436F94">
        <w:rPr>
          <w:b/>
        </w:rPr>
        <w:t xml:space="preserve"> </w:t>
      </w:r>
      <w:r w:rsidR="00436F94" w:rsidRPr="00436F94">
        <w:rPr>
          <w:bCs/>
        </w:rPr>
        <w:t>Lior Fishman</w:t>
      </w:r>
    </w:p>
    <w:p w14:paraId="0EBA703D" w14:textId="2F1F0F0C" w:rsidR="00B753A7" w:rsidRDefault="002A693E">
      <w:pPr>
        <w:spacing w:after="0"/>
        <w:rPr>
          <w:b/>
        </w:rPr>
      </w:pPr>
      <w:r>
        <w:rPr>
          <w:b/>
        </w:rPr>
        <w:t>Office Location:</w:t>
      </w:r>
      <w:r w:rsidR="00436F94">
        <w:rPr>
          <w:b/>
        </w:rPr>
        <w:t xml:space="preserve"> </w:t>
      </w:r>
      <w:r w:rsidR="00436F94" w:rsidRPr="00436F94">
        <w:rPr>
          <w:bCs/>
        </w:rPr>
        <w:t>GAB 450</w:t>
      </w:r>
    </w:p>
    <w:p w14:paraId="21708684" w14:textId="47460C7D" w:rsidR="00B753A7" w:rsidRPr="00436F94" w:rsidRDefault="002A693E">
      <w:pPr>
        <w:spacing w:after="0"/>
        <w:rPr>
          <w:bCs/>
        </w:rPr>
      </w:pPr>
      <w:r>
        <w:rPr>
          <w:b/>
        </w:rPr>
        <w:t>Office Hours:</w:t>
      </w:r>
      <w:r w:rsidR="00436F94">
        <w:rPr>
          <w:b/>
        </w:rPr>
        <w:t xml:space="preserve"> </w:t>
      </w:r>
      <w:r w:rsidR="000A2BB4">
        <w:rPr>
          <w:bCs/>
        </w:rPr>
        <w:t>1</w:t>
      </w:r>
      <w:r w:rsidR="003867A1">
        <w:rPr>
          <w:bCs/>
        </w:rPr>
        <w:t>1</w:t>
      </w:r>
      <w:r w:rsidR="000A2BB4">
        <w:rPr>
          <w:bCs/>
        </w:rPr>
        <w:t>:00-1</w:t>
      </w:r>
      <w:r w:rsidR="00225DE7">
        <w:rPr>
          <w:bCs/>
        </w:rPr>
        <w:t>2:00</w:t>
      </w:r>
      <w:r w:rsidR="000A2BB4">
        <w:rPr>
          <w:bCs/>
        </w:rPr>
        <w:t xml:space="preserve"> MW</w:t>
      </w:r>
      <w:r w:rsidR="00225DE7">
        <w:rPr>
          <w:bCs/>
        </w:rPr>
        <w:t xml:space="preserve"> and 13:00-15:00 F</w:t>
      </w:r>
    </w:p>
    <w:p w14:paraId="74E52BD3" w14:textId="532EE4F2" w:rsidR="00B753A7" w:rsidRDefault="002A693E">
      <w:pPr>
        <w:spacing w:after="0"/>
        <w:rPr>
          <w:b/>
        </w:rPr>
      </w:pPr>
      <w:r>
        <w:rPr>
          <w:b/>
        </w:rPr>
        <w:t>Email:</w:t>
      </w:r>
      <w:r w:rsidR="00436F94">
        <w:rPr>
          <w:b/>
        </w:rPr>
        <w:t xml:space="preserve"> </w:t>
      </w:r>
      <w:r w:rsidR="00436F94" w:rsidRPr="005E04B9">
        <w:t>Lior</w:t>
      </w:r>
      <w:r w:rsidR="00436F94">
        <w:rPr>
          <w:b/>
        </w:rPr>
        <w:t>.</w:t>
      </w:r>
      <w:r w:rsidR="00436F94" w:rsidRPr="00436F94">
        <w:rPr>
          <w:bCs/>
        </w:rPr>
        <w:t>Fishman@unt.edu</w:t>
      </w:r>
    </w:p>
    <w:p w14:paraId="16CF2E7F" w14:textId="7D2C3707" w:rsidR="00B753A7" w:rsidRDefault="002A693E">
      <w:r>
        <w:rPr>
          <w:b/>
        </w:rPr>
        <w:t>Communication Expectations:</w:t>
      </w:r>
      <w:r w:rsidR="00436F94">
        <w:t xml:space="preserve"> In class or via email</w:t>
      </w:r>
    </w:p>
    <w:p w14:paraId="253786E5" w14:textId="77777777" w:rsidR="00B753A7" w:rsidRDefault="00B753A7">
      <w:pPr>
        <w:pStyle w:val="Heading2"/>
      </w:pPr>
    </w:p>
    <w:p w14:paraId="1C0EFC85" w14:textId="6D872AB4" w:rsidR="003867A1" w:rsidRDefault="002A693E" w:rsidP="003867A1">
      <w:pPr>
        <w:pStyle w:val="Heading2"/>
        <w:rPr>
          <w:sz w:val="28"/>
          <w:szCs w:val="28"/>
        </w:rPr>
      </w:pPr>
      <w:r>
        <w:rPr>
          <w:sz w:val="28"/>
          <w:szCs w:val="28"/>
        </w:rPr>
        <w:t>Course Description</w:t>
      </w:r>
      <w:r w:rsidR="00436F94">
        <w:rPr>
          <w:sz w:val="28"/>
          <w:szCs w:val="28"/>
        </w:rPr>
        <w:t>: (From the UNT course catalog)</w:t>
      </w:r>
    </w:p>
    <w:p w14:paraId="757E2F4D" w14:textId="4FE10E13" w:rsidR="003867A1" w:rsidRPr="003867A1" w:rsidRDefault="003867A1" w:rsidP="003867A1">
      <w:r w:rsidRPr="003867A1">
        <w:t>http://catalog.unt.edu/search_advanced.php?cur_cat_oid=32&amp;ecpage=1&amp;cpage=1&amp;ppage=1&amp;pcpage=1&amp;spage=1&amp;tpage=1&amp;search_database=Search&amp;filter%5Bkeyword%5D=differential&amp;filter%5B3%5D=1&amp;filter%5B31%5D=1</w:t>
      </w:r>
    </w:p>
    <w:p w14:paraId="65DD27AB" w14:textId="77777777" w:rsidR="00B753A7" w:rsidRDefault="002A693E">
      <w:pPr>
        <w:pStyle w:val="Heading2"/>
        <w:rPr>
          <w:sz w:val="28"/>
          <w:szCs w:val="28"/>
        </w:rPr>
      </w:pPr>
      <w:r>
        <w:rPr>
          <w:sz w:val="28"/>
          <w:szCs w:val="28"/>
        </w:rPr>
        <w:t>Course Structure</w:t>
      </w:r>
    </w:p>
    <w:p w14:paraId="7047A8C7" w14:textId="7CA6C70D" w:rsidR="00B753A7" w:rsidRDefault="00436F94">
      <w:r>
        <w:t>The course is face to face</w:t>
      </w:r>
      <w:r w:rsidR="002A693E">
        <w:t>.</w:t>
      </w:r>
    </w:p>
    <w:p w14:paraId="0822DC72" w14:textId="77777777" w:rsidR="00B753A7" w:rsidRDefault="00B753A7">
      <w:pPr>
        <w:pStyle w:val="Heading2"/>
        <w:rPr>
          <w:sz w:val="28"/>
          <w:szCs w:val="28"/>
        </w:rPr>
      </w:pPr>
    </w:p>
    <w:p w14:paraId="3C6FC886" w14:textId="77777777" w:rsidR="00B753A7" w:rsidRDefault="002A693E">
      <w:pPr>
        <w:pStyle w:val="Heading2"/>
        <w:rPr>
          <w:sz w:val="28"/>
          <w:szCs w:val="28"/>
        </w:rPr>
      </w:pPr>
      <w:r>
        <w:rPr>
          <w:sz w:val="28"/>
          <w:szCs w:val="28"/>
        </w:rPr>
        <w:t>Course Prerequisites or Other Restrictions</w:t>
      </w:r>
    </w:p>
    <w:p w14:paraId="276C7E9E" w14:textId="044942A7" w:rsidR="00B753A7" w:rsidRDefault="00436F94">
      <w:pPr>
        <w:spacing w:after="0"/>
      </w:pPr>
      <w:r>
        <w:t>Math 1720 or Math 2</w:t>
      </w:r>
      <w:r w:rsidR="003867A1">
        <w:t>700</w:t>
      </w:r>
      <w:r>
        <w:t>.</w:t>
      </w:r>
    </w:p>
    <w:p w14:paraId="20B0D7D4" w14:textId="77777777" w:rsidR="00B753A7" w:rsidRDefault="00B753A7">
      <w:pPr>
        <w:pStyle w:val="Heading2"/>
      </w:pPr>
    </w:p>
    <w:p w14:paraId="04159AA7" w14:textId="221CBEC0" w:rsidR="00B753A7" w:rsidRDefault="002A693E">
      <w:pPr>
        <w:pStyle w:val="Heading2"/>
        <w:rPr>
          <w:sz w:val="28"/>
          <w:szCs w:val="28"/>
        </w:rPr>
      </w:pPr>
      <w:r>
        <w:rPr>
          <w:sz w:val="28"/>
          <w:szCs w:val="28"/>
        </w:rPr>
        <w:t>Materials</w:t>
      </w:r>
    </w:p>
    <w:p w14:paraId="357EA2C0" w14:textId="77777777" w:rsidR="003867A1" w:rsidRPr="003867A1" w:rsidRDefault="003867A1" w:rsidP="003867A1">
      <w:pPr>
        <w:pStyle w:val="NormalWeb"/>
        <w:shd w:val="clear" w:color="auto" w:fill="FFFFFF"/>
        <w:spacing w:before="180" w:beforeAutospacing="0" w:after="0" w:afterAutospacing="0"/>
        <w:rPr>
          <w:rFonts w:ascii="Helvetica" w:hAnsi="Helvetica"/>
          <w:color w:val="5B9BD5" w:themeColor="accent1"/>
        </w:rPr>
      </w:pPr>
      <w:r w:rsidRPr="003867A1">
        <w:rPr>
          <w:rFonts w:ascii="Helvetica" w:hAnsi="Helvetica"/>
          <w:color w:val="5B9BD5" w:themeColor="accent1"/>
        </w:rPr>
        <w:t>The book we shall be using for this course is "</w:t>
      </w:r>
      <w:r w:rsidRPr="003867A1">
        <w:rPr>
          <w:rFonts w:ascii="Helvetica" w:hAnsi="Helvetica"/>
          <w:color w:val="5B9BD5" w:themeColor="accent1"/>
          <w:u w:val="single"/>
        </w:rPr>
        <w:t>Elementary Differential Equations &amp; Boundary Value Problems</w:t>
      </w:r>
      <w:r w:rsidRPr="003867A1">
        <w:rPr>
          <w:rFonts w:ascii="Helvetica" w:hAnsi="Helvetica"/>
          <w:color w:val="5B9BD5" w:themeColor="accent1"/>
        </w:rPr>
        <w:t>", </w:t>
      </w:r>
      <w:r w:rsidRPr="003867A1">
        <w:rPr>
          <w:rStyle w:val="Strong"/>
          <w:rFonts w:ascii="Helvetica" w:eastAsiaTheme="majorEastAsia" w:hAnsi="Helvetica"/>
          <w:color w:val="5B9BD5" w:themeColor="accent1"/>
        </w:rPr>
        <w:t>12th</w:t>
      </w:r>
      <w:r w:rsidRPr="003867A1">
        <w:rPr>
          <w:rFonts w:ascii="Helvetica" w:hAnsi="Helvetica"/>
          <w:color w:val="5B9BD5" w:themeColor="accent1"/>
        </w:rPr>
        <w:t> edition.</w:t>
      </w:r>
    </w:p>
    <w:p w14:paraId="56367C49" w14:textId="77777777" w:rsidR="003867A1" w:rsidRPr="003867A1" w:rsidRDefault="003867A1" w:rsidP="003867A1">
      <w:pPr>
        <w:pStyle w:val="NormalWeb"/>
        <w:shd w:val="clear" w:color="auto" w:fill="FFFFFF"/>
        <w:spacing w:before="180" w:beforeAutospacing="0" w:after="180" w:afterAutospacing="0"/>
        <w:rPr>
          <w:rFonts w:ascii="Helvetica" w:hAnsi="Helvetica"/>
          <w:color w:val="5B9BD5" w:themeColor="accent1"/>
        </w:rPr>
      </w:pPr>
      <w:r w:rsidRPr="003867A1">
        <w:rPr>
          <w:rFonts w:ascii="Helvetica" w:hAnsi="Helvetica"/>
          <w:color w:val="5B9BD5" w:themeColor="accent1"/>
        </w:rPr>
        <w:t>Authors: Boyce, DiPrima and Meade.</w:t>
      </w:r>
    </w:p>
    <w:p w14:paraId="33F5367F" w14:textId="77777777" w:rsidR="00761504" w:rsidRDefault="00761504">
      <w:pPr>
        <w:pStyle w:val="Heading2"/>
        <w:rPr>
          <w:sz w:val="28"/>
          <w:szCs w:val="28"/>
        </w:rPr>
      </w:pPr>
    </w:p>
    <w:p w14:paraId="09A53433" w14:textId="77777777" w:rsidR="00B753A7" w:rsidRDefault="002A693E">
      <w:pPr>
        <w:pStyle w:val="Heading2"/>
        <w:rPr>
          <w:sz w:val="28"/>
          <w:szCs w:val="28"/>
        </w:rPr>
      </w:pPr>
      <w:r>
        <w:rPr>
          <w:sz w:val="28"/>
          <w:szCs w:val="28"/>
        </w:rPr>
        <w:t>Course Technology &amp; Skills</w:t>
      </w:r>
    </w:p>
    <w:p w14:paraId="21D02E12" w14:textId="77777777" w:rsidR="00B753A7" w:rsidRDefault="002A693E">
      <w:pPr>
        <w:pStyle w:val="Heading3"/>
      </w:pPr>
      <w:r>
        <w:t>Minimum Technology Requirements</w:t>
      </w:r>
    </w:p>
    <w:p w14:paraId="493676FF" w14:textId="77777777" w:rsidR="00B753A7" w:rsidRDefault="002A693E">
      <w:pPr>
        <w:pStyle w:val="ListParagraph"/>
        <w:numPr>
          <w:ilvl w:val="0"/>
          <w:numId w:val="2"/>
        </w:numPr>
      </w:pPr>
      <w:r>
        <w:t>Computer</w:t>
      </w:r>
    </w:p>
    <w:p w14:paraId="02A5C4CB" w14:textId="5475B957" w:rsidR="00B753A7" w:rsidRDefault="002A693E" w:rsidP="00D41476">
      <w:pPr>
        <w:pStyle w:val="ListParagraph"/>
        <w:numPr>
          <w:ilvl w:val="0"/>
          <w:numId w:val="2"/>
        </w:numPr>
      </w:pPr>
      <w:r>
        <w:t xml:space="preserve">Reliable internet access </w:t>
      </w:r>
    </w:p>
    <w:p w14:paraId="2C7B62A9" w14:textId="77777777" w:rsidR="00B753A7" w:rsidRDefault="002A693E">
      <w:pPr>
        <w:pStyle w:val="ListParagraph"/>
        <w:numPr>
          <w:ilvl w:val="0"/>
          <w:numId w:val="2"/>
        </w:numPr>
        <w:rPr>
          <w:rStyle w:val="Hyperlink"/>
          <w:color w:val="auto"/>
          <w:u w:val="none"/>
        </w:rPr>
      </w:pPr>
      <w:hyperlink r:id="rId7">
        <w:r>
          <w:rPr>
            <w:rStyle w:val="Hyperlink"/>
          </w:rPr>
          <w:t>Canvas Technical Requirements</w:t>
        </w:r>
      </w:hyperlink>
      <w:r>
        <w:t xml:space="preserve"> (https://clear.unt.edu/supported-technologies/canvas/requirements</w:t>
      </w:r>
      <w:r>
        <w:rPr>
          <w:rStyle w:val="Hyperlink"/>
          <w:color w:val="auto"/>
          <w:u w:val="none"/>
        </w:rPr>
        <w:t>)</w:t>
      </w:r>
    </w:p>
    <w:p w14:paraId="1484A8BE" w14:textId="77777777" w:rsidR="00B753A7" w:rsidRDefault="002A693E">
      <w:pPr>
        <w:pStyle w:val="Heading3"/>
      </w:pPr>
      <w:r>
        <w:lastRenderedPageBreak/>
        <w:t>Computer Skills &amp; Digital Literacy</w:t>
      </w:r>
    </w:p>
    <w:p w14:paraId="057EDA65" w14:textId="47DD0158" w:rsidR="00B753A7" w:rsidRPr="00D41476" w:rsidRDefault="002A693E" w:rsidP="00D41476">
      <w:pPr>
        <w:pStyle w:val="ListParagraph"/>
        <w:numPr>
          <w:ilvl w:val="0"/>
          <w:numId w:val="3"/>
        </w:numPr>
      </w:pPr>
      <w:r>
        <w:t>Using Canvas</w:t>
      </w:r>
    </w:p>
    <w:p w14:paraId="6E8CF6EE" w14:textId="77777777" w:rsidR="00B753A7" w:rsidRDefault="00B753A7">
      <w:pPr>
        <w:pStyle w:val="Heading3"/>
        <w:rPr>
          <w:rFonts w:cstheme="minorHAnsi"/>
        </w:rPr>
      </w:pPr>
    </w:p>
    <w:p w14:paraId="5FEE286E" w14:textId="617678D9" w:rsidR="00B753A7" w:rsidRDefault="002A693E">
      <w:pPr>
        <w:pStyle w:val="Heading2"/>
        <w:rPr>
          <w:sz w:val="28"/>
          <w:szCs w:val="28"/>
        </w:rPr>
      </w:pPr>
      <w:r>
        <w:rPr>
          <w:sz w:val="28"/>
          <w:szCs w:val="28"/>
        </w:rPr>
        <w:t>Course Requirements</w:t>
      </w:r>
    </w:p>
    <w:p w14:paraId="19071073" w14:textId="4D608410" w:rsidR="00D41476" w:rsidRPr="00D41476" w:rsidRDefault="00D41476" w:rsidP="00D41476">
      <w:r>
        <w:t>There will be 2 midterms during the semester followed by a final exam. Homework will be assigned on a weekly basis. Each midterm is 25% of the final grade, the final exam 40% and homework assignments 10%.</w:t>
      </w:r>
    </w:p>
    <w:p w14:paraId="4E91FCB4" w14:textId="77777777" w:rsidR="00B753A7" w:rsidRDefault="002A693E">
      <w:pPr>
        <w:pStyle w:val="Heading2"/>
      </w:pPr>
      <w:r>
        <w:rPr>
          <w:sz w:val="28"/>
          <w:szCs w:val="28"/>
        </w:rPr>
        <w:t>Grading</w:t>
      </w:r>
      <w:r>
        <w:tab/>
      </w:r>
    </w:p>
    <w:p w14:paraId="6113A35E" w14:textId="14F3A706" w:rsidR="00B753A7" w:rsidRDefault="002A693E">
      <w:r>
        <w:t>A = 90-100</w:t>
      </w:r>
    </w:p>
    <w:p w14:paraId="496F2CC2" w14:textId="61C1DA13" w:rsidR="00B753A7" w:rsidRDefault="002A693E">
      <w:r>
        <w:t>B = 80-89</w:t>
      </w:r>
    </w:p>
    <w:p w14:paraId="4914DFA0" w14:textId="4A12F753" w:rsidR="00B753A7" w:rsidRDefault="002A693E">
      <w:r>
        <w:t>C = 70-79</w:t>
      </w:r>
    </w:p>
    <w:p w14:paraId="40D3CC1A" w14:textId="25B0FEDF" w:rsidR="00B753A7" w:rsidRDefault="002A693E">
      <w:r>
        <w:t>D = 60-69</w:t>
      </w:r>
    </w:p>
    <w:p w14:paraId="1849C628" w14:textId="3D943A34" w:rsidR="00B753A7" w:rsidRDefault="002A693E">
      <w:r>
        <w:t xml:space="preserve">F = </w:t>
      </w:r>
      <w:r w:rsidR="00617434">
        <w:t xml:space="preserve">0-59 </w:t>
      </w:r>
    </w:p>
    <w:p w14:paraId="7D9CF905" w14:textId="77777777" w:rsidR="00B753A7" w:rsidRDefault="00B753A7">
      <w:pPr>
        <w:pStyle w:val="Heading2"/>
        <w:rPr>
          <w:rStyle w:val="Strong"/>
          <w:b w:val="0"/>
          <w:bCs w:val="0"/>
        </w:rPr>
      </w:pPr>
    </w:p>
    <w:p w14:paraId="0A0A32D9" w14:textId="77777777" w:rsidR="00B753A7" w:rsidRDefault="002A693E">
      <w:pPr>
        <w:pStyle w:val="Heading2"/>
      </w:pPr>
      <w:r>
        <w:rPr>
          <w:sz w:val="28"/>
          <w:szCs w:val="28"/>
        </w:rPr>
        <w:t>Course Policies</w:t>
      </w:r>
    </w:p>
    <w:p w14:paraId="444D7663" w14:textId="77777777" w:rsidR="00B753A7" w:rsidRDefault="002A693E">
      <w:pPr>
        <w:pStyle w:val="Heading3"/>
        <w:rPr>
          <w:rFonts w:eastAsia="Times New Roman"/>
        </w:rPr>
      </w:pPr>
      <w:r>
        <w:rPr>
          <w:rFonts w:eastAsia="Times New Roman"/>
        </w:rPr>
        <w:t>Attendance</w:t>
      </w:r>
    </w:p>
    <w:p w14:paraId="6AC39FB6" w14:textId="77777777" w:rsidR="00B753A7" w:rsidRDefault="002A693E">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4F7ED57C" w14:textId="77777777" w:rsidR="00B753A7" w:rsidRDefault="002A693E">
      <w:pPr>
        <w:rPr>
          <w:rFonts w:cs="Arial"/>
          <w:iCs/>
        </w:rPr>
      </w:pPr>
      <w:r>
        <w:rPr>
          <w:rStyle w:val="Heading3Char"/>
        </w:rPr>
        <w:t>Late Work</w:t>
      </w:r>
      <w:r>
        <w:rPr>
          <w:rFonts w:cs="Arial"/>
          <w:b/>
          <w:iCs/>
        </w:rPr>
        <w:t xml:space="preserve"> </w:t>
      </w:r>
      <w:r>
        <w:rPr>
          <w:rFonts w:cs="Arial"/>
          <w:b/>
          <w:iCs/>
        </w:rPr>
        <w:br/>
      </w:r>
      <w:r>
        <w:rPr>
          <w:rFonts w:cs="Arial"/>
          <w:iCs/>
        </w:rPr>
        <w:t>UNT instructors have the prerogative to accept or not to accept late work. Specify your policy in this section.</w:t>
      </w:r>
    </w:p>
    <w:p w14:paraId="4FD0D116" w14:textId="77777777" w:rsidR="00B753A7" w:rsidRDefault="002A693E">
      <w:pPr>
        <w:pStyle w:val="Heading3"/>
      </w:pPr>
      <w:r>
        <w:t xml:space="preserve">Examination Policy </w:t>
      </w:r>
    </w:p>
    <w:p w14:paraId="18F20712" w14:textId="683257E5" w:rsidR="00B753A7" w:rsidRDefault="00617434">
      <w:pPr>
        <w:rPr>
          <w:rFonts w:cs="Arial"/>
          <w:iCs/>
        </w:rPr>
      </w:pPr>
      <w:r>
        <w:rPr>
          <w:rFonts w:cs="Arial"/>
          <w:iCs/>
        </w:rPr>
        <w:t>The</w:t>
      </w:r>
      <w:r w:rsidR="002A693E">
        <w:rPr>
          <w:rFonts w:cs="Arial"/>
          <w:iCs/>
        </w:rPr>
        <w:t xml:space="preserve"> tests are closed-book exams</w:t>
      </w:r>
      <w:r>
        <w:rPr>
          <w:rFonts w:cs="Arial"/>
          <w:iCs/>
        </w:rPr>
        <w:t>.</w:t>
      </w:r>
    </w:p>
    <w:p w14:paraId="6D5FD1EC" w14:textId="181EE69E" w:rsidR="00B753A7" w:rsidRDefault="002A693E" w:rsidP="00617434">
      <w:pPr>
        <w:pStyle w:val="Heading3"/>
      </w:pPr>
      <w:r>
        <w:t>Assignment Policy</w:t>
      </w:r>
    </w:p>
    <w:p w14:paraId="74820C8B" w14:textId="3C2825D6" w:rsidR="00617434" w:rsidRDefault="00617434" w:rsidP="00617434"/>
    <w:p w14:paraId="6B404799" w14:textId="2D08647B" w:rsidR="00617434" w:rsidRPr="00617434" w:rsidRDefault="00617434" w:rsidP="00617434">
      <w:r>
        <w:t>Homework assignments will be posted weekly on Canvas. The final exam is Dec 7, 10:30-12:30. Students will be notified regarding the midterms at least a week before the exam.</w:t>
      </w:r>
    </w:p>
    <w:p w14:paraId="05E4E8A4" w14:textId="77777777" w:rsidR="00617434" w:rsidRDefault="002A693E" w:rsidP="00617434">
      <w:pPr>
        <w:rPr>
          <w:rStyle w:val="Heading3Char"/>
        </w:rPr>
      </w:pPr>
      <w:r>
        <w:rPr>
          <w:rStyle w:val="Heading3Char"/>
        </w:rPr>
        <w:t>Instructor Responsibilities and Feedback</w:t>
      </w:r>
      <w:r w:rsidR="00617434">
        <w:rPr>
          <w:rStyle w:val="Heading3Char"/>
        </w:rPr>
        <w:t xml:space="preserve"> </w:t>
      </w:r>
    </w:p>
    <w:p w14:paraId="66C0BF7E" w14:textId="0D776297" w:rsidR="00617434" w:rsidRPr="00617434" w:rsidRDefault="00617434" w:rsidP="00617434">
      <w:pPr>
        <w:rPr>
          <w:rFonts w:asciiTheme="majorHAnsi" w:eastAsiaTheme="majorEastAsia" w:hAnsiTheme="majorHAnsi" w:cstheme="majorBidi"/>
          <w:color w:val="1F4D78" w:themeColor="accent1" w:themeShade="7F"/>
          <w:sz w:val="24"/>
          <w:szCs w:val="24"/>
        </w:rPr>
      </w:pPr>
      <w:r w:rsidRPr="00617434">
        <w:rPr>
          <w:rStyle w:val="Heading3Char"/>
          <w:color w:val="000000" w:themeColor="text1"/>
        </w:rPr>
        <w:t xml:space="preserve">I will </w:t>
      </w:r>
      <w:r>
        <w:rPr>
          <w:rStyle w:val="Heading3Char"/>
          <w:color w:val="000000" w:themeColor="text1"/>
        </w:rPr>
        <w:t xml:space="preserve">try to </w:t>
      </w:r>
      <w:r w:rsidRPr="00617434">
        <w:rPr>
          <w:rStyle w:val="Heading3Char"/>
          <w:color w:val="000000" w:themeColor="text1"/>
        </w:rPr>
        <w:t>reply to any email within 24 hours</w:t>
      </w:r>
      <w:r>
        <w:rPr>
          <w:rStyle w:val="Heading3Char"/>
          <w:color w:val="000000" w:themeColor="text1"/>
        </w:rPr>
        <w:t xml:space="preserve">.  </w:t>
      </w:r>
    </w:p>
    <w:p w14:paraId="4AD90687" w14:textId="77777777" w:rsidR="00B753A7" w:rsidRDefault="002A693E">
      <w:pPr>
        <w:pStyle w:val="Heading2"/>
        <w:rPr>
          <w:sz w:val="28"/>
          <w:szCs w:val="28"/>
        </w:rPr>
      </w:pPr>
      <w:r>
        <w:rPr>
          <w:color w:val="2E74B5"/>
          <w:sz w:val="28"/>
          <w:szCs w:val="28"/>
        </w:rPr>
        <w:lastRenderedPageBreak/>
        <w:t>Welcome</w:t>
      </w:r>
      <w:r>
        <w:rPr>
          <w:sz w:val="28"/>
          <w:szCs w:val="28"/>
        </w:rPr>
        <w:t xml:space="preserve"> to UNT!</w:t>
      </w:r>
    </w:p>
    <w:p w14:paraId="38DE528F" w14:textId="77777777" w:rsidR="002036B6" w:rsidRPr="002036B6" w:rsidRDefault="002A693E" w:rsidP="002036B6">
      <w:pPr>
        <w:spacing w:after="0" w:line="240" w:lineRule="auto"/>
        <w:rPr>
          <w:rFonts w:eastAsia="Times New Roman" w:cstheme="minorHAnsi"/>
          <w:sz w:val="24"/>
          <w:szCs w:val="24"/>
        </w:rPr>
      </w:pPr>
      <w:r w:rsidRPr="002036B6">
        <w:rPr>
          <w:rFonts w:cstheme="minorHAnsi"/>
        </w:rPr>
        <w:t xml:space="preserve">As members of the UNT community, we have all made a commitment to be part of an institution that respects and values the identities of the </w:t>
      </w:r>
      <w:r w:rsidRPr="002036B6">
        <w:rPr>
          <w:rFonts w:cstheme="minorHAnsi"/>
          <w:sz w:val="21"/>
          <w:szCs w:val="21"/>
        </w:rPr>
        <w:t>students and employees with whom we interact. UNT does not tolerate identity-based discrimination, harassment, and retaliation. UNT’s full Non-Discrimination Policy can be found in the UNT Policies section of the syllabus.</w:t>
      </w:r>
      <w:r w:rsidR="002036B6" w:rsidRPr="002036B6">
        <w:rPr>
          <w:rFonts w:cstheme="minorHAnsi"/>
          <w:sz w:val="21"/>
          <w:szCs w:val="21"/>
        </w:rPr>
        <w:t xml:space="preserve"> </w:t>
      </w:r>
      <w:r w:rsidR="002036B6" w:rsidRPr="002036B6">
        <w:rPr>
          <w:rFonts w:eastAsia="Times New Roman" w:cstheme="minorHAnsi"/>
          <w:color w:val="000000"/>
          <w:sz w:val="21"/>
          <w:szCs w:val="21"/>
          <w:bdr w:val="none" w:sz="0" w:space="0" w:color="auto" w:frame="1"/>
        </w:rPr>
        <w:t>Emergency Notification &amp; Procedures.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2DC46C8" w14:textId="44120A72" w:rsidR="00B753A7" w:rsidRDefault="00B753A7"/>
    <w:p w14:paraId="5794230C" w14:textId="77777777" w:rsidR="00B753A7" w:rsidRDefault="00B753A7">
      <w:pPr>
        <w:pStyle w:val="Heading2"/>
        <w:rPr>
          <w:rFonts w:asciiTheme="minorHAnsi" w:hAnsiTheme="minorHAnsi" w:cstheme="minorHAnsi"/>
          <w:sz w:val="22"/>
          <w:szCs w:val="22"/>
        </w:rPr>
      </w:pPr>
    </w:p>
    <w:p w14:paraId="69116CA2" w14:textId="77777777" w:rsidR="00B753A7" w:rsidRDefault="00B753A7">
      <w:pPr>
        <w:rPr>
          <w:rFonts w:cstheme="minorHAnsi"/>
        </w:rPr>
      </w:pPr>
    </w:p>
    <w:p w14:paraId="5C817B8F" w14:textId="77777777" w:rsidR="00B753A7" w:rsidRPr="002036B6" w:rsidRDefault="002A693E">
      <w:pPr>
        <w:pStyle w:val="Heading3"/>
        <w:spacing w:before="115" w:after="115"/>
        <w:rPr>
          <w:rFonts w:asciiTheme="minorHAnsi" w:hAnsiTheme="minorHAnsi" w:cstheme="minorHAnsi"/>
          <w:color w:val="2E74B5"/>
          <w:sz w:val="28"/>
          <w:szCs w:val="28"/>
        </w:rPr>
      </w:pPr>
      <w:r>
        <w:rPr>
          <w:color w:val="2E74B5"/>
          <w:sz w:val="28"/>
          <w:szCs w:val="28"/>
        </w:rPr>
        <w:t>Rules of Engagement</w:t>
      </w:r>
    </w:p>
    <w:p w14:paraId="6E6E0EB0" w14:textId="77777777" w:rsidR="00B753A7" w:rsidRDefault="002A693E">
      <w:pPr>
        <w:rPr>
          <w:rFonts w:cstheme="minorHAnsi"/>
          <w:highlight w:val="white"/>
        </w:rPr>
      </w:pPr>
      <w:r>
        <w:rPr>
          <w:rFonts w:cstheme="minorHAnsi"/>
        </w:rPr>
        <w:t xml:space="preserve">Rules of engagement refer </w:t>
      </w:r>
      <w:r>
        <w:rPr>
          <w:rFonts w:cstheme="minorHAnsi"/>
          <w:shd w:val="clear" w:color="auto" w:fill="FFFFFF"/>
        </w:rPr>
        <w:t>to the way students are expected to interact with each other and with their instructors. Here are some general guidelines:</w:t>
      </w:r>
    </w:p>
    <w:p w14:paraId="0F366BCE"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While the freedom to express yourself is a fundamental human right, any communication that utilizes cruel and derogatory language on the basis of </w:t>
      </w:r>
      <w:r>
        <w:t xml:space="preserve">race, color, national origin, religion, sex, sexual orientation, gender identity, gender expression, age, disability, genetic information, veteran status, or any other characteristic protected under applicable federal or state law </w:t>
      </w:r>
      <w:r>
        <w:rPr>
          <w:rFonts w:cstheme="minorHAnsi"/>
          <w:shd w:val="clear" w:color="auto" w:fill="FFFFFF"/>
        </w:rPr>
        <w:t>will not be tolerated.</w:t>
      </w:r>
    </w:p>
    <w:p w14:paraId="35D266AC" w14:textId="77777777" w:rsidR="00B753A7" w:rsidRDefault="002A693E">
      <w:pPr>
        <w:pStyle w:val="ListParagraph"/>
        <w:numPr>
          <w:ilvl w:val="0"/>
          <w:numId w:val="6"/>
        </w:numPr>
        <w:rPr>
          <w:rFonts w:cstheme="minorHAnsi"/>
          <w:highlight w:val="white"/>
        </w:rPr>
      </w:pPr>
      <w:r>
        <w:rPr>
          <w:rFonts w:cstheme="minorHAnsi"/>
          <w:shd w:val="clear" w:color="auto" w:fill="FFFFFF"/>
        </w:rPr>
        <w:t>Treat your instructor and classmates with respect in any communication online or face-to-face, even when their opinion differs from your own.</w:t>
      </w:r>
    </w:p>
    <w:p w14:paraId="63B9AE19" w14:textId="77777777" w:rsidR="00B753A7" w:rsidRDefault="002A693E">
      <w:pPr>
        <w:pStyle w:val="ListParagraph"/>
        <w:numPr>
          <w:ilvl w:val="0"/>
          <w:numId w:val="6"/>
        </w:numPr>
        <w:rPr>
          <w:rFonts w:cstheme="minorHAnsi"/>
          <w:highlight w:val="white"/>
        </w:rPr>
      </w:pPr>
      <w:r>
        <w:rPr>
          <w:rFonts w:cstheme="minorHAnsi"/>
          <w:shd w:val="clear" w:color="auto" w:fill="FFFFFF"/>
        </w:rPr>
        <w:t>Ask for and use the correct name and pronouns for your instructor and classmates.</w:t>
      </w:r>
    </w:p>
    <w:p w14:paraId="6558D836"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Speak from personal experiences. Use “I” statements to share thoughts and feelings. Try not to speak on behalf of groups or other individual’s experiences. </w:t>
      </w:r>
    </w:p>
    <w:p w14:paraId="1C6B755F" w14:textId="77777777" w:rsidR="00B753A7" w:rsidRDefault="002A693E">
      <w:pPr>
        <w:pStyle w:val="ListParagraph"/>
        <w:numPr>
          <w:ilvl w:val="0"/>
          <w:numId w:val="6"/>
        </w:numPr>
        <w:rPr>
          <w:rFonts w:cstheme="minorHAnsi"/>
          <w:highlight w:val="white"/>
        </w:rPr>
      </w:pPr>
      <w:r>
        <w:rPr>
          <w:rFonts w:cstheme="minorHAnsi"/>
          <w:shd w:val="clear" w:color="auto" w:fill="FFFFFF"/>
        </w:rPr>
        <w:t xml:space="preserve">Use your critical thinking skills to challenge other people’s ideas, instead of attacking individuals. </w:t>
      </w:r>
    </w:p>
    <w:p w14:paraId="61828A9C" w14:textId="77777777" w:rsidR="00B753A7" w:rsidRDefault="002A693E">
      <w:pPr>
        <w:pStyle w:val="ListParagraph"/>
        <w:numPr>
          <w:ilvl w:val="0"/>
          <w:numId w:val="6"/>
        </w:numPr>
        <w:rPr>
          <w:rFonts w:cstheme="minorHAnsi"/>
          <w:highlight w:val="white"/>
        </w:rPr>
      </w:pPr>
      <w:r>
        <w:rPr>
          <w:rFonts w:cstheme="minorHAnsi"/>
          <w:shd w:val="clear" w:color="auto" w:fill="FFFFFF"/>
        </w:rPr>
        <w:t>Avoid using all caps while communicating digitally. This may be interpreted as “YELLING!”</w:t>
      </w:r>
    </w:p>
    <w:p w14:paraId="680C7F5A" w14:textId="77777777" w:rsidR="00B753A7" w:rsidRDefault="002A693E">
      <w:pPr>
        <w:pStyle w:val="ListParagraph"/>
        <w:numPr>
          <w:ilvl w:val="0"/>
          <w:numId w:val="6"/>
        </w:numPr>
        <w:rPr>
          <w:rFonts w:cstheme="minorHAnsi"/>
          <w:highlight w:val="white"/>
        </w:rPr>
      </w:pPr>
      <w:r>
        <w:rPr>
          <w:rFonts w:cstheme="minorHAnsi"/>
          <w:shd w:val="clear" w:color="auto" w:fill="FFFFFF"/>
        </w:rPr>
        <w:t>Be cautious when using humor or sarcasm in emails or discussion posts as tone can be difficult to interpret digitally.</w:t>
      </w:r>
    </w:p>
    <w:p w14:paraId="427E8320" w14:textId="77777777" w:rsidR="00B753A7" w:rsidRDefault="002A693E">
      <w:pPr>
        <w:pStyle w:val="ListParagraph"/>
        <w:numPr>
          <w:ilvl w:val="0"/>
          <w:numId w:val="6"/>
        </w:numPr>
        <w:rPr>
          <w:rFonts w:cstheme="minorHAnsi"/>
          <w:highlight w:val="white"/>
        </w:rPr>
      </w:pPr>
      <w:r>
        <w:rPr>
          <w:rFonts w:cstheme="minorHAnsi"/>
          <w:shd w:val="clear" w:color="auto" w:fill="FFFFFF"/>
        </w:rPr>
        <w:t>Avoid using “text-talk” unless explicitly permitted by your instructor.</w:t>
      </w:r>
    </w:p>
    <w:p w14:paraId="0A793DE4" w14:textId="77777777" w:rsidR="00B753A7" w:rsidRDefault="002A693E">
      <w:pPr>
        <w:pStyle w:val="ListParagraph"/>
        <w:numPr>
          <w:ilvl w:val="0"/>
          <w:numId w:val="6"/>
        </w:numPr>
        <w:rPr>
          <w:rFonts w:cstheme="minorHAnsi"/>
          <w:highlight w:val="white"/>
        </w:rPr>
      </w:pPr>
      <w:r>
        <w:rPr>
          <w:rFonts w:cstheme="minorHAnsi"/>
          <w:shd w:val="clear" w:color="auto" w:fill="FFFFFF"/>
        </w:rPr>
        <w:t>Proofread and fact-check your sources.</w:t>
      </w:r>
    </w:p>
    <w:p w14:paraId="68481071" w14:textId="77777777" w:rsidR="00B753A7" w:rsidRDefault="002A693E">
      <w:pPr>
        <w:pStyle w:val="ListParagraph"/>
        <w:numPr>
          <w:ilvl w:val="0"/>
          <w:numId w:val="6"/>
        </w:numPr>
        <w:rPr>
          <w:rFonts w:cstheme="minorHAnsi"/>
          <w:highlight w:val="white"/>
        </w:rPr>
      </w:pPr>
      <w:r>
        <w:rPr>
          <w:rFonts w:cstheme="minorHAnsi"/>
          <w:shd w:val="clear" w:color="auto" w:fill="FFFFFF"/>
        </w:rPr>
        <w:t>Keep in mind that online posts can be permanent, so think first before you type.</w:t>
      </w:r>
    </w:p>
    <w:p w14:paraId="2FABBD3B" w14:textId="77777777" w:rsidR="00B753A7" w:rsidRDefault="002A693E">
      <w:r>
        <w:rPr>
          <w:rFonts w:cstheme="minorHAnsi"/>
        </w:rPr>
        <w:t xml:space="preserve">See these </w:t>
      </w:r>
      <w:hyperlink r:id="rId8">
        <w:r>
          <w:rPr>
            <w:rStyle w:val="Hyperlink"/>
            <w:rFonts w:cstheme="minorHAnsi"/>
          </w:rPr>
          <w:t>Engagement Guidelines</w:t>
        </w:r>
      </w:hyperlink>
      <w:r>
        <w:rPr>
          <w:rFonts w:cstheme="minorHAnsi"/>
        </w:rPr>
        <w:t xml:space="preserve"> (</w:t>
      </w:r>
      <w:r>
        <w:t xml:space="preserve">https://clear.unt.edu/online-communication-tips) </w:t>
      </w:r>
      <w:r>
        <w:rPr>
          <w:rFonts w:cstheme="minorHAnsi"/>
        </w:rPr>
        <w:t>for more information.</w:t>
      </w:r>
    </w:p>
    <w:p w14:paraId="6A8755C6" w14:textId="77777777" w:rsidR="00B753A7" w:rsidRDefault="00B753A7">
      <w:pPr>
        <w:pStyle w:val="Heading2"/>
        <w:rPr>
          <w:sz w:val="28"/>
          <w:szCs w:val="28"/>
        </w:rPr>
      </w:pPr>
    </w:p>
    <w:p w14:paraId="64F288DC" w14:textId="77777777" w:rsidR="00B753A7" w:rsidRDefault="002A693E">
      <w:pPr>
        <w:pStyle w:val="Heading2"/>
        <w:rPr>
          <w:sz w:val="28"/>
          <w:szCs w:val="28"/>
        </w:rPr>
      </w:pPr>
      <w:r>
        <w:rPr>
          <w:sz w:val="28"/>
          <w:szCs w:val="28"/>
        </w:rPr>
        <w:t>COVID</w:t>
      </w:r>
    </w:p>
    <w:p w14:paraId="47794A65" w14:textId="77777777" w:rsidR="00B753A7" w:rsidRDefault="002A693E">
      <w:pPr>
        <w:pStyle w:val="Heading3"/>
        <w:rPr>
          <w:rFonts w:eastAsia="Times New Roman"/>
        </w:rPr>
      </w:pPr>
      <w:r>
        <w:rPr>
          <w:rFonts w:eastAsia="Times New Roman"/>
        </w:rPr>
        <w:t>Face Coverings</w:t>
      </w:r>
    </w:p>
    <w:p w14:paraId="1327E2CE" w14:textId="77777777" w:rsidR="00B753A7" w:rsidRDefault="002A693E">
      <w:pPr>
        <w:rPr>
          <w:rFonts w:eastAsia="Times New Roman"/>
        </w:rPr>
      </w:pPr>
      <w:r>
        <w:rPr>
          <w:rFonts w:eastAsia="Times New Roman"/>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7C34B1B4" w14:textId="77777777" w:rsidR="00B753A7" w:rsidRDefault="002A693E">
      <w:pPr>
        <w:pStyle w:val="Heading3"/>
        <w:rPr>
          <w:rFonts w:eastAsia="Times New Roman"/>
        </w:rPr>
      </w:pPr>
      <w:r>
        <w:rPr>
          <w:rFonts w:eastAsia="Times New Roman"/>
        </w:rPr>
        <w:lastRenderedPageBreak/>
        <w:t>Symptoms</w:t>
      </w:r>
    </w:p>
    <w:p w14:paraId="0C92416D" w14:textId="77777777" w:rsidR="00B753A7" w:rsidRDefault="002A693E">
      <w:pPr>
        <w:rPr>
          <w:rFonts w:eastAsia="Times New Roman"/>
        </w:rPr>
      </w:pPr>
      <w:r>
        <w:rPr>
          <w:rFonts w:eastAsia="Times New Roman"/>
        </w:rPr>
        <w:t xml:space="preserve">If you are experiencing any </w:t>
      </w:r>
      <w:hyperlink r:id="rId9">
        <w:r>
          <w:rPr>
            <w:rStyle w:val="Hyperlink"/>
            <w:rFonts w:eastAsia="Times New Roman"/>
            <w:color w:val="0563C1"/>
          </w:rPr>
          <w:t>symptoms of COVID-19</w:t>
        </w:r>
      </w:hyperlink>
      <w:r>
        <w:rPr>
          <w:rFonts w:eastAsia="Times New Roman"/>
        </w:rPr>
        <w:t xml:space="preserve"> (</w:t>
      </w:r>
      <w:hyperlink r:id="rId10">
        <w:r>
          <w:rPr>
            <w:rStyle w:val="Hyperlink"/>
            <w:rFonts w:eastAsia="Times New Roman"/>
            <w:color w:val="0563C1"/>
          </w:rPr>
          <w:t>https://www.cdc.gov/coronavirus/2019-ncov/symptoms-testing/symptoms.html</w:t>
        </w:r>
      </w:hyperlink>
      <w:r>
        <w:rPr>
          <w:rFonts w:eastAsia="Times New Roman"/>
        </w:rPr>
        <w:t xml:space="preserve">) please seek medical attention from the Student Health and Wellness Center (940-565-2333 or </w:t>
      </w:r>
      <w:hyperlink r:id="rId11">
        <w:r>
          <w:rPr>
            <w:rStyle w:val="Hyperlink"/>
            <w:rFonts w:eastAsia="Times New Roman"/>
            <w:color w:val="0563C1"/>
          </w:rPr>
          <w:t>askSHWC@unt.edu</w:t>
        </w:r>
      </w:hyperlink>
      <w:r>
        <w:rPr>
          <w:rFonts w:eastAsia="Times New Roman"/>
        </w:rPr>
        <w:t xml:space="preserve">) or your health care provider PRIOR to coming to campus. UNT also requires you to contact the UNT COVID Team at </w:t>
      </w:r>
      <w:hyperlink r:id="rId12">
        <w:r>
          <w:rPr>
            <w:rStyle w:val="Hyperlink"/>
            <w:rFonts w:eastAsia="Times New Roman"/>
            <w:color w:val="0563C1"/>
          </w:rPr>
          <w:t>COVID@unt.edu</w:t>
        </w:r>
      </w:hyperlink>
      <w:r>
        <w:rPr>
          <w:rFonts w:eastAsia="Times New Roman"/>
        </w:rPr>
        <w:t xml:space="preserve"> for guidance on actions to take due to symptoms, pending or positive test results, or potential exposure.</w:t>
      </w:r>
    </w:p>
    <w:p w14:paraId="61E4AFF6" w14:textId="77777777" w:rsidR="00B753A7" w:rsidRDefault="002A693E">
      <w:pPr>
        <w:pStyle w:val="Heading3"/>
        <w:rPr>
          <w:rFonts w:eastAsia="Times New Roman"/>
        </w:rPr>
      </w:pPr>
      <w:r>
        <w:rPr>
          <w:rFonts w:eastAsia="Times New Roman"/>
        </w:rPr>
        <w:t>Course Materials for Remote Instruction</w:t>
      </w:r>
    </w:p>
    <w:p w14:paraId="1D3F6781" w14:textId="77777777" w:rsidR="00B753A7" w:rsidRDefault="002A693E">
      <w:pPr>
        <w:rPr>
          <w:rFonts w:eastAsia="Times New Roman"/>
        </w:rPr>
      </w:pPr>
      <w:r>
        <w:rPr>
          <w:rFonts w:eastAsia="Times New Roman"/>
        </w:rPr>
        <w:t xml:space="preserve">Remote instruction may be necessary if community health conditions change or you need to self-isolate or quarantine due to COVID-19. Students will need access to appropriate technology as specified by the instructor (e.g. webcam and microphone) to participate in fully remote portions of the class. Information on how to be successful in a remote learning environment can be found at </w:t>
      </w:r>
      <w:hyperlink r:id="rId13">
        <w:r>
          <w:rPr>
            <w:rStyle w:val="Hyperlink"/>
            <w:rFonts w:eastAsia="Times New Roman"/>
            <w:color w:val="0563C1"/>
          </w:rPr>
          <w:t>https://online.unt.edu/learn</w:t>
        </w:r>
      </w:hyperlink>
    </w:p>
    <w:p w14:paraId="2472925D" w14:textId="77777777" w:rsidR="00B753A7" w:rsidRDefault="00B753A7">
      <w:pPr>
        <w:rPr>
          <w:rFonts w:cs="Arial"/>
        </w:rPr>
      </w:pPr>
    </w:p>
    <w:p w14:paraId="5A65ACBC" w14:textId="77777777" w:rsidR="00B753A7" w:rsidRDefault="002A693E">
      <w:pPr>
        <w:rPr>
          <w:color w:val="2E74B5"/>
          <w:sz w:val="28"/>
          <w:szCs w:val="28"/>
        </w:rPr>
      </w:pPr>
      <w:r>
        <w:rPr>
          <w:rFonts w:cs="Arial"/>
          <w:color w:val="2E74B5"/>
          <w:sz w:val="28"/>
          <w:szCs w:val="28"/>
        </w:rPr>
        <w:t>Online Course System</w:t>
      </w:r>
    </w:p>
    <w:p w14:paraId="09A095EC" w14:textId="77777777" w:rsidR="00B753A7" w:rsidRDefault="002A693E">
      <w:pPr>
        <w:rPr>
          <w:rFonts w:cs="Arial"/>
        </w:rPr>
      </w:pPr>
      <w:r>
        <w:rPr>
          <w:rFonts w:cs="Arial"/>
        </w:rPr>
        <w:t>The University is committed to providing a reliable online course system to all users. However, p</w:t>
      </w:r>
      <w:r>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0A4283E" w14:textId="77777777" w:rsidR="00B753A7" w:rsidRDefault="002A693E">
      <w:pPr>
        <w:spacing w:after="0"/>
      </w:pPr>
      <w:r>
        <w:rPr>
          <w:b/>
        </w:rPr>
        <w:t>UIT Help Desk</w:t>
      </w:r>
      <w:r>
        <w:t xml:space="preserve">: </w:t>
      </w:r>
      <w:hyperlink r:id="rId14">
        <w:r>
          <w:rPr>
            <w:rStyle w:val="Hyperlink"/>
          </w:rPr>
          <w:t>UIT Student Help Desk site</w:t>
        </w:r>
      </w:hyperlink>
      <w:r>
        <w:t xml:space="preserve"> (https://www.unt.edu/helpdesk)</w:t>
      </w:r>
    </w:p>
    <w:p w14:paraId="64A8C47D" w14:textId="77777777" w:rsidR="00B753A7" w:rsidRDefault="002A693E">
      <w:pPr>
        <w:spacing w:after="0"/>
      </w:pPr>
      <w:r>
        <w:rPr>
          <w:rFonts w:cs="Calibri"/>
          <w:b/>
        </w:rPr>
        <w:t>Email</w:t>
      </w:r>
      <w:r>
        <w:rPr>
          <w:rFonts w:cs="Calibri"/>
        </w:rPr>
        <w:t xml:space="preserve">: </w:t>
      </w:r>
      <w:hyperlink r:id="rId15">
        <w:r>
          <w:rPr>
            <w:rStyle w:val="Hyperlink"/>
            <w:rFonts w:cs="Calibri"/>
          </w:rPr>
          <w:t>helpdesk@unt.edu</w:t>
        </w:r>
      </w:hyperlink>
      <w:r>
        <w:rPr>
          <w:rFonts w:cs="Calibri"/>
        </w:rPr>
        <w:t xml:space="preserve">     </w:t>
      </w:r>
    </w:p>
    <w:p w14:paraId="3986D3E4" w14:textId="77777777" w:rsidR="00B753A7" w:rsidRDefault="002A693E">
      <w:pPr>
        <w:pStyle w:val="BodyText"/>
        <w:ind w:left="0" w:right="6649"/>
        <w:rPr>
          <w:rFonts w:ascii="Calibri" w:hAnsi="Calibri" w:cs="Calibri"/>
          <w:sz w:val="22"/>
          <w:szCs w:val="22"/>
        </w:rPr>
      </w:pPr>
      <w:r>
        <w:rPr>
          <w:rFonts w:ascii="Calibri" w:hAnsi="Calibri" w:cs="Calibri"/>
          <w:b/>
          <w:sz w:val="22"/>
          <w:szCs w:val="22"/>
        </w:rPr>
        <w:t>Phone</w:t>
      </w:r>
      <w:r>
        <w:rPr>
          <w:rFonts w:ascii="Calibri" w:hAnsi="Calibri" w:cs="Calibri"/>
          <w:sz w:val="22"/>
          <w:szCs w:val="22"/>
        </w:rPr>
        <w:t>: 940-565-2324</w:t>
      </w:r>
    </w:p>
    <w:p w14:paraId="047B9B90" w14:textId="77777777" w:rsidR="00B753A7" w:rsidRDefault="002A693E">
      <w:pPr>
        <w:pStyle w:val="BodyText"/>
        <w:ind w:left="0"/>
        <w:rPr>
          <w:rFonts w:ascii="Calibri" w:hAnsi="Calibri" w:cs="Calibri"/>
          <w:sz w:val="22"/>
          <w:szCs w:val="22"/>
        </w:rPr>
      </w:pPr>
      <w:r>
        <w:rPr>
          <w:rFonts w:ascii="Calibri" w:hAnsi="Calibri" w:cs="Calibri"/>
          <w:b/>
          <w:sz w:val="22"/>
          <w:szCs w:val="22"/>
        </w:rPr>
        <w:t>In Person</w:t>
      </w:r>
      <w:r>
        <w:rPr>
          <w:rFonts w:ascii="Calibri" w:hAnsi="Calibri" w:cs="Calibri"/>
          <w:sz w:val="22"/>
          <w:szCs w:val="22"/>
        </w:rPr>
        <w:t>: Sage Hall, Room 130</w:t>
      </w:r>
    </w:p>
    <w:p w14:paraId="150B8C9A" w14:textId="77777777" w:rsidR="00B753A7" w:rsidRDefault="002A693E">
      <w:pPr>
        <w:pStyle w:val="BodyText"/>
        <w:ind w:left="0" w:right="147"/>
        <w:rPr>
          <w:rFonts w:ascii="Calibri" w:hAnsi="Calibri" w:cs="Calibri"/>
          <w:sz w:val="22"/>
          <w:szCs w:val="22"/>
        </w:rPr>
      </w:pPr>
      <w:r>
        <w:rPr>
          <w:rFonts w:ascii="Calibri" w:hAnsi="Calibri" w:cs="Calibri"/>
          <w:b/>
          <w:sz w:val="22"/>
          <w:szCs w:val="22"/>
        </w:rPr>
        <w:t>Walk-In Availability</w:t>
      </w:r>
      <w:r>
        <w:rPr>
          <w:rFonts w:ascii="Calibri" w:hAnsi="Calibri" w:cs="Calibri"/>
          <w:sz w:val="22"/>
          <w:szCs w:val="22"/>
        </w:rPr>
        <w:t>: 8am-9pm</w:t>
      </w:r>
    </w:p>
    <w:p w14:paraId="771DA6A4" w14:textId="77777777" w:rsidR="00B753A7" w:rsidRDefault="002A693E">
      <w:pPr>
        <w:pStyle w:val="BodyText"/>
        <w:ind w:left="0" w:right="147"/>
        <w:rPr>
          <w:rFonts w:ascii="Calibri" w:hAnsi="Calibri" w:cs="Calibri"/>
          <w:sz w:val="22"/>
          <w:szCs w:val="22"/>
        </w:rPr>
      </w:pPr>
      <w:r>
        <w:rPr>
          <w:rFonts w:ascii="Calibri" w:hAnsi="Calibri" w:cs="Calibri"/>
          <w:b/>
          <w:sz w:val="22"/>
          <w:szCs w:val="22"/>
        </w:rPr>
        <w:t>Telephone Availability</w:t>
      </w:r>
      <w:r>
        <w:rPr>
          <w:rFonts w:ascii="Calibri" w:hAnsi="Calibri" w:cs="Calibri"/>
          <w:sz w:val="22"/>
          <w:szCs w:val="22"/>
        </w:rPr>
        <w:t>:</w:t>
      </w:r>
    </w:p>
    <w:p w14:paraId="478ED258"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Sunday: noon-midnight</w:t>
      </w:r>
    </w:p>
    <w:p w14:paraId="4D28620B"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Monday-Thursday: 8am-midnight</w:t>
      </w:r>
    </w:p>
    <w:p w14:paraId="2146254D"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Friday: 8am-8pm</w:t>
      </w:r>
    </w:p>
    <w:p w14:paraId="1B11C4A1" w14:textId="77777777" w:rsidR="00B753A7" w:rsidRDefault="002A693E">
      <w:pPr>
        <w:pStyle w:val="BodyText"/>
        <w:numPr>
          <w:ilvl w:val="0"/>
          <w:numId w:val="7"/>
        </w:numPr>
        <w:ind w:right="147"/>
        <w:rPr>
          <w:rFonts w:ascii="Calibri" w:hAnsi="Calibri" w:cs="Calibri"/>
          <w:sz w:val="22"/>
          <w:szCs w:val="22"/>
        </w:rPr>
      </w:pPr>
      <w:r>
        <w:rPr>
          <w:rFonts w:ascii="Calibri" w:hAnsi="Calibri" w:cs="Calibri"/>
          <w:sz w:val="22"/>
          <w:szCs w:val="22"/>
        </w:rPr>
        <w:t>Saturday: 9am-5pm</w:t>
      </w:r>
    </w:p>
    <w:p w14:paraId="13B11D2C" w14:textId="77777777" w:rsidR="00B753A7" w:rsidRDefault="002A693E">
      <w:pPr>
        <w:pStyle w:val="BodyText"/>
        <w:ind w:left="0" w:right="147"/>
        <w:rPr>
          <w:rFonts w:ascii="Calibri" w:hAnsi="Calibri" w:cs="Calibri"/>
          <w:sz w:val="22"/>
          <w:szCs w:val="22"/>
        </w:rPr>
      </w:pPr>
      <w:r>
        <w:rPr>
          <w:rFonts w:ascii="Calibri" w:hAnsi="Calibri" w:cs="Calibri"/>
          <w:b/>
          <w:sz w:val="22"/>
          <w:szCs w:val="22"/>
        </w:rPr>
        <w:t>Laptop Checkout</w:t>
      </w:r>
      <w:r>
        <w:rPr>
          <w:rFonts w:ascii="Calibri" w:hAnsi="Calibri" w:cs="Calibri"/>
          <w:sz w:val="22"/>
          <w:szCs w:val="22"/>
        </w:rPr>
        <w:t>: 8am-7pm</w:t>
      </w:r>
    </w:p>
    <w:p w14:paraId="0CB8DBCE" w14:textId="77777777" w:rsidR="00B753A7" w:rsidRDefault="00B753A7">
      <w:pPr>
        <w:pStyle w:val="BodyText"/>
        <w:ind w:left="0" w:right="147"/>
        <w:rPr>
          <w:rFonts w:ascii="Calibri" w:hAnsi="Calibri" w:cs="Calibri"/>
          <w:sz w:val="22"/>
          <w:szCs w:val="22"/>
        </w:rPr>
      </w:pPr>
    </w:p>
    <w:p w14:paraId="2AD537DE" w14:textId="77777777" w:rsidR="00B753A7" w:rsidRDefault="002A693E">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r>
          <w:rPr>
            <w:rStyle w:val="Hyperlink"/>
            <w:rFonts w:asciiTheme="minorHAnsi" w:hAnsiTheme="minorHAnsi" w:cstheme="minorHAnsi"/>
            <w:sz w:val="22"/>
            <w:szCs w:val="22"/>
          </w:rPr>
          <w:t>Canvas Technical Help</w:t>
        </w:r>
      </w:hyperlink>
      <w:r>
        <w:rPr>
          <w:rFonts w:asciiTheme="minorHAnsi" w:hAnsiTheme="minorHAnsi" w:cstheme="minorHAnsi"/>
          <w:sz w:val="22"/>
          <w:szCs w:val="22"/>
        </w:rPr>
        <w:t xml:space="preserve"> (https://community.canvaslms.com/docs/DOC-10554-4212710328)</w:t>
      </w:r>
    </w:p>
    <w:p w14:paraId="50CD04CE" w14:textId="77777777" w:rsidR="00B753A7" w:rsidRDefault="00B753A7">
      <w:pPr>
        <w:rPr>
          <w:rFonts w:cs="Arial"/>
        </w:rPr>
      </w:pPr>
    </w:p>
    <w:p w14:paraId="643E45C6" w14:textId="77777777" w:rsidR="00B753A7" w:rsidRDefault="002A693E">
      <w:pPr>
        <w:pStyle w:val="Heading2"/>
        <w:rPr>
          <w:sz w:val="28"/>
          <w:szCs w:val="28"/>
        </w:rPr>
      </w:pPr>
      <w:r>
        <w:rPr>
          <w:sz w:val="28"/>
          <w:szCs w:val="28"/>
        </w:rPr>
        <w:t>UNT Policies</w:t>
      </w:r>
    </w:p>
    <w:p w14:paraId="4407AF32" w14:textId="77777777" w:rsidR="00B753A7" w:rsidRDefault="002A693E">
      <w:pPr>
        <w:pStyle w:val="Heading3"/>
      </w:pPr>
      <w:r>
        <w:t>Academic Integrity Policy</w:t>
      </w:r>
    </w:p>
    <w:p w14:paraId="75D8EB13" w14:textId="77777777" w:rsidR="00B753A7" w:rsidRDefault="002A693E">
      <w: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DBF36E9" w14:textId="77777777" w:rsidR="00B753A7" w:rsidRDefault="002A693E">
      <w:pPr>
        <w:pStyle w:val="Heading3"/>
      </w:pPr>
      <w:r>
        <w:lastRenderedPageBreak/>
        <w:t>ADA Policy</w:t>
      </w:r>
    </w:p>
    <w:p w14:paraId="4BAA37A0" w14:textId="77777777" w:rsidR="00B753A7" w:rsidRDefault="002A693E">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r>
          <w:rPr>
            <w:rStyle w:val="Hyperlink"/>
          </w:rPr>
          <w:t>ODA website</w:t>
        </w:r>
      </w:hyperlink>
      <w:r>
        <w:t xml:space="preserve"> (</w:t>
      </w:r>
      <w:hyperlink r:id="rId18">
        <w:r>
          <w:rPr>
            <w:rStyle w:val="Hyperlink"/>
          </w:rPr>
          <w:t>https://disability.unt.edu/</w:t>
        </w:r>
      </w:hyperlink>
      <w:r>
        <w:t>).</w:t>
      </w:r>
    </w:p>
    <w:p w14:paraId="5C24CAB1" w14:textId="77777777" w:rsidR="00B753A7" w:rsidRDefault="002A693E">
      <w:pPr>
        <w:pStyle w:val="Heading3"/>
      </w:pPr>
      <w:r>
        <w:t>Prohibition of Discrimination, Harassment, and Retaliation (Policy 16.004)</w:t>
      </w:r>
    </w:p>
    <w:p w14:paraId="0A80D2C7" w14:textId="77777777" w:rsidR="00B753A7" w:rsidRDefault="002A693E">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B22D40B" w14:textId="77777777" w:rsidR="00B753A7" w:rsidRDefault="002A693E">
      <w:pPr>
        <w:pStyle w:val="Heading3"/>
      </w:pPr>
      <w:r>
        <w:t>Emergency Notification &amp; Procedures</w:t>
      </w:r>
    </w:p>
    <w:p w14:paraId="522D62DE" w14:textId="77777777" w:rsidR="00B753A7" w:rsidRDefault="002A693E">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236B352" w14:textId="77777777" w:rsidR="00B753A7" w:rsidRDefault="002A693E">
      <w:pPr>
        <w:pStyle w:val="Heading3"/>
      </w:pPr>
      <w:r>
        <w:t>Retention of Student Records</w:t>
      </w:r>
    </w:p>
    <w:p w14:paraId="778A0E01" w14:textId="77777777" w:rsidR="00B753A7" w:rsidRDefault="002A693E">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6482591" w14:textId="77777777" w:rsidR="00B753A7" w:rsidRDefault="002A693E">
      <w:pPr>
        <w:pStyle w:val="Heading3"/>
      </w:pPr>
      <w:r>
        <w:t>Acceptable Student Behavior</w:t>
      </w:r>
    </w:p>
    <w:p w14:paraId="18D5E00E" w14:textId="77777777" w:rsidR="00B753A7" w:rsidRDefault="002A693E">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r>
          <w:rPr>
            <w:rStyle w:val="Hyperlink"/>
          </w:rPr>
          <w:t>Code of Student Conduct</w:t>
        </w:r>
      </w:hyperlink>
      <w:r>
        <w:t xml:space="preserve"> (https://deanofstudents.unt.edu/conduct) to learn more. </w:t>
      </w:r>
    </w:p>
    <w:p w14:paraId="60012B49" w14:textId="77777777" w:rsidR="00B753A7" w:rsidRDefault="002A693E">
      <w:pPr>
        <w:pStyle w:val="Heading3"/>
      </w:pPr>
      <w:r>
        <w:lastRenderedPageBreak/>
        <w:t>Access to Information - Eagle Connect</w:t>
      </w:r>
    </w:p>
    <w:p w14:paraId="27E6842F" w14:textId="77777777" w:rsidR="00B753A7" w:rsidRDefault="002A693E">
      <w:r>
        <w:t xml:space="preserve">Students’ access point for business and academic services at UNT is located at: </w:t>
      </w:r>
      <w:hyperlink r:id="rId20">
        <w:r>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1">
        <w:r>
          <w:rPr>
            <w:rStyle w:val="Hyperlink"/>
          </w:rPr>
          <w:t>Eagle Connect</w:t>
        </w:r>
      </w:hyperlink>
      <w:r>
        <w:t xml:space="preserve"> (https://it.unt.edu/eagleconnect).</w:t>
      </w:r>
    </w:p>
    <w:p w14:paraId="5169D1CB" w14:textId="77777777" w:rsidR="00B753A7" w:rsidRDefault="002A693E">
      <w:pPr>
        <w:pStyle w:val="Heading3"/>
      </w:pPr>
      <w:r>
        <w:t>Student Evaluation Administration Dates</w:t>
      </w:r>
    </w:p>
    <w:p w14:paraId="63A246F7" w14:textId="1FA17741" w:rsidR="00B753A7" w:rsidRDefault="002A693E">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2">
        <w:r>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3">
        <w:r>
          <w:rPr>
            <w:rStyle w:val="Hyperlink"/>
          </w:rPr>
          <w:t>SPOT website</w:t>
        </w:r>
      </w:hyperlink>
      <w:r>
        <w:t xml:space="preserve"> (</w:t>
      </w:r>
      <w:r>
        <w:rPr>
          <w:rStyle w:val="Hyperlink"/>
          <w:color w:val="auto"/>
          <w:u w:val="none"/>
        </w:rPr>
        <w:t>http://spot.unt.edu/)</w:t>
      </w:r>
      <w:r>
        <w:t xml:space="preserve"> or email </w:t>
      </w:r>
      <w:hyperlink r:id="rId24">
        <w:r>
          <w:rPr>
            <w:rStyle w:val="Hyperlink"/>
          </w:rPr>
          <w:t>spot@unt.edu</w:t>
        </w:r>
      </w:hyperlink>
      <w:r>
        <w:t>.</w:t>
      </w:r>
    </w:p>
    <w:p w14:paraId="638952FC" w14:textId="77777777" w:rsidR="00B753A7" w:rsidRDefault="002A693E">
      <w:pPr>
        <w:pStyle w:val="Heading3"/>
      </w:pPr>
      <w:r>
        <w:t>Survivor Advocacy</w:t>
      </w:r>
    </w:p>
    <w:p w14:paraId="264184E9" w14:textId="77777777" w:rsidR="00B753A7" w:rsidRDefault="002A693E">
      <w: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5">
        <w:r>
          <w:rPr>
            <w:rStyle w:val="Hyperlink"/>
            <w:color w:val="auto"/>
          </w:rPr>
          <w:t>SurvivorAdvocate@unt.edu</w:t>
        </w:r>
      </w:hyperlink>
      <w:r>
        <w:t xml:space="preserve"> or by calling the Dean of Students Office at 940-5652648.</w:t>
      </w:r>
    </w:p>
    <w:p w14:paraId="3A949FAF" w14:textId="77777777" w:rsidR="00B753A7" w:rsidRDefault="002A693E">
      <w:pPr>
        <w:pStyle w:val="Heading3"/>
      </w:pPr>
      <w:r>
        <w:t xml:space="preserve">Important Notice for F-1 Students taking Distance Education Courses </w:t>
      </w:r>
    </w:p>
    <w:p w14:paraId="72BEC986" w14:textId="77777777" w:rsidR="00B753A7" w:rsidRDefault="002A693E">
      <w:pPr>
        <w:spacing w:before="115" w:after="158"/>
        <w:rPr>
          <w:b/>
        </w:rPr>
      </w:pPr>
      <w:r>
        <w:rPr>
          <w:b/>
        </w:rPr>
        <w:t>Federal Regulation</w:t>
      </w:r>
    </w:p>
    <w:p w14:paraId="1C46086D" w14:textId="77777777" w:rsidR="00B753A7" w:rsidRDefault="002A693E">
      <w:r>
        <w:t xml:space="preserve">To read detailed Immigration and Customs Enforcement regulations for F-1 students taking online courses, please go to the </w:t>
      </w:r>
      <w:hyperlink r:id="rId26">
        <w:r>
          <w:rPr>
            <w:rStyle w:val="Hyperlink"/>
          </w:rPr>
          <w:t>Electronic Code of Federal Regulations website</w:t>
        </w:r>
      </w:hyperlink>
      <w:r>
        <w:t xml:space="preserve"> (http://www.ecfr.gov/</w:t>
      </w:r>
      <w:r>
        <w:rPr>
          <w:rStyle w:val="Hyperlink"/>
          <w:color w:val="auto"/>
          <w:u w:val="none"/>
        </w:rPr>
        <w:t>)</w:t>
      </w:r>
      <w:r>
        <w:t>. The specific portion concerning distance education courses is located at Title 8 CFR 214.2 Paragraph (f)(6)(</w:t>
      </w:r>
      <w:proofErr w:type="spellStart"/>
      <w:r>
        <w:t>i</w:t>
      </w:r>
      <w:proofErr w:type="spellEnd"/>
      <w:r>
        <w:t>)(G).</w:t>
      </w:r>
    </w:p>
    <w:p w14:paraId="45BE030E" w14:textId="77777777" w:rsidR="00B753A7" w:rsidRDefault="002A693E">
      <w:r>
        <w:t xml:space="preserve">The paragraph reads: </w:t>
      </w:r>
    </w:p>
    <w:p w14:paraId="2588188A" w14:textId="77777777" w:rsidR="00B753A7" w:rsidRDefault="002A693E">
      <w:pPr>
        <w:rPr>
          <w:b/>
        </w:rPr>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122218C" w14:textId="77777777" w:rsidR="00B753A7" w:rsidRDefault="002A693E">
      <w:pPr>
        <w:rPr>
          <w:b/>
        </w:rPr>
      </w:pPr>
      <w:r>
        <w:rPr>
          <w:b/>
        </w:rPr>
        <w:t xml:space="preserve">University of North Texas Compliance </w:t>
      </w:r>
    </w:p>
    <w:p w14:paraId="456DF9A3" w14:textId="77777777" w:rsidR="00B753A7" w:rsidRDefault="002A693E">
      <w: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70EACC5" w14:textId="77777777" w:rsidR="00B753A7" w:rsidRDefault="002A693E">
      <w:r>
        <w:t>If such an on-campus activity is required, it is the student’s responsibility to do the following:</w:t>
      </w:r>
    </w:p>
    <w:p w14:paraId="7906D123" w14:textId="77777777" w:rsidR="00B753A7" w:rsidRDefault="002A693E">
      <w:r>
        <w:t>(1) Submit a written request to the instructor for an on-campus experiential component within one week of the start of the course.</w:t>
      </w:r>
    </w:p>
    <w:p w14:paraId="1592282C" w14:textId="77777777" w:rsidR="00B753A7" w:rsidRDefault="002A693E">
      <w:r>
        <w:t>(2) Ensure that the activity on campus takes place and the instructor documents it in writing with a notice sent to the International Student and Scholar Services Office.  ISSS has a form available that you may use for this purpose.</w:t>
      </w:r>
    </w:p>
    <w:p w14:paraId="231BEE96" w14:textId="77777777" w:rsidR="00B753A7" w:rsidRDefault="002A693E">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r>
          <w:rPr>
            <w:rStyle w:val="Hyperlink"/>
          </w:rPr>
          <w:t>internationaladvising@unt.edu</w:t>
        </w:r>
      </w:hyperlink>
      <w:r>
        <w:t>) to get clarification before the one-week deadline.</w:t>
      </w:r>
    </w:p>
    <w:p w14:paraId="019CB8BA" w14:textId="77777777" w:rsidR="00B753A7" w:rsidRDefault="002A693E">
      <w:pPr>
        <w:pStyle w:val="Heading3"/>
      </w:pPr>
      <w:r>
        <w:t>Student Verification</w:t>
      </w:r>
    </w:p>
    <w:p w14:paraId="74676EF0" w14:textId="77777777" w:rsidR="00B753A7" w:rsidRDefault="002A693E">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F17F64F" w14:textId="77777777" w:rsidR="00B753A7" w:rsidRDefault="002A693E">
      <w:r>
        <w:t xml:space="preserve">See </w:t>
      </w:r>
      <w:hyperlink r:id="rId28">
        <w:r>
          <w:rPr>
            <w:rStyle w:val="Hyperlink"/>
          </w:rPr>
          <w:t>UNT Policy 07-002 Student Identity Verification, Privacy, and Notification and Distance Education Courses</w:t>
        </w:r>
      </w:hyperlink>
      <w:r>
        <w:t xml:space="preserve"> (https://policy.unt.edu/policy/07-002).</w:t>
      </w:r>
    </w:p>
    <w:p w14:paraId="15510327" w14:textId="77777777" w:rsidR="00B753A7" w:rsidRDefault="002A693E">
      <w:pPr>
        <w:pStyle w:val="Heading3"/>
      </w:pPr>
      <w:r>
        <w:t>Use of Student Work</w:t>
      </w:r>
    </w:p>
    <w:p w14:paraId="5FF2A976" w14:textId="77777777" w:rsidR="00B753A7" w:rsidRDefault="002A693E">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B5BF9D7" w14:textId="77777777" w:rsidR="00B753A7" w:rsidRDefault="002A693E">
      <w:pPr>
        <w:numPr>
          <w:ilvl w:val="0"/>
          <w:numId w:val="3"/>
        </w:numPr>
        <w:spacing w:after="0" w:line="276" w:lineRule="auto"/>
      </w:pPr>
      <w:r>
        <w:t>The work is used only once.</w:t>
      </w:r>
    </w:p>
    <w:p w14:paraId="128CB57A" w14:textId="77777777" w:rsidR="00B753A7" w:rsidRDefault="002A693E">
      <w:pPr>
        <w:numPr>
          <w:ilvl w:val="0"/>
          <w:numId w:val="3"/>
        </w:numPr>
        <w:spacing w:after="0" w:line="276" w:lineRule="auto"/>
      </w:pPr>
      <w:r>
        <w:t>The work is not used in its entirety.</w:t>
      </w:r>
    </w:p>
    <w:p w14:paraId="3B1AD346" w14:textId="77777777" w:rsidR="00B753A7" w:rsidRDefault="002A693E">
      <w:pPr>
        <w:numPr>
          <w:ilvl w:val="0"/>
          <w:numId w:val="3"/>
        </w:numPr>
        <w:spacing w:after="0" w:line="276" w:lineRule="auto"/>
      </w:pPr>
      <w:r>
        <w:t>Use of the work does not affect any potential profits from the work.</w:t>
      </w:r>
    </w:p>
    <w:p w14:paraId="0F2808FD" w14:textId="77777777" w:rsidR="00B753A7" w:rsidRDefault="002A693E">
      <w:pPr>
        <w:numPr>
          <w:ilvl w:val="0"/>
          <w:numId w:val="3"/>
        </w:numPr>
        <w:spacing w:after="0" w:line="276" w:lineRule="auto"/>
      </w:pPr>
      <w:r>
        <w:t>The student is not identified.</w:t>
      </w:r>
    </w:p>
    <w:p w14:paraId="0DED7C3F" w14:textId="77777777" w:rsidR="00B753A7" w:rsidRDefault="002A693E">
      <w:pPr>
        <w:numPr>
          <w:ilvl w:val="0"/>
          <w:numId w:val="3"/>
        </w:numPr>
        <w:spacing w:after="0" w:line="276" w:lineRule="auto"/>
      </w:pPr>
      <w:r>
        <w:t xml:space="preserve">The work is identified as student work. </w:t>
      </w:r>
    </w:p>
    <w:p w14:paraId="6AC4486A" w14:textId="77777777" w:rsidR="00B753A7" w:rsidRDefault="00B753A7">
      <w:pPr>
        <w:spacing w:after="0"/>
        <w:ind w:left="720"/>
      </w:pPr>
    </w:p>
    <w:p w14:paraId="071AE7F2" w14:textId="77777777" w:rsidR="00B753A7" w:rsidRDefault="002A693E">
      <w:r>
        <w:t>If the use of the work does not meet all of the above criteria, then the University office or department using the work must obtain the student’s written permission.</w:t>
      </w:r>
    </w:p>
    <w:p w14:paraId="2E40F5DF" w14:textId="77777777" w:rsidR="00B753A7" w:rsidRDefault="002A693E">
      <w:r>
        <w:t>Download the UNT System Permission, Waiver and Release Form</w:t>
      </w:r>
    </w:p>
    <w:p w14:paraId="0D254661" w14:textId="77777777" w:rsidR="00B753A7" w:rsidRDefault="002A693E">
      <w:pPr>
        <w:rPr>
          <w:b/>
        </w:rPr>
      </w:pPr>
      <w:r>
        <w:rPr>
          <w:b/>
        </w:rPr>
        <w:t>Transmission and Recording of Student Images in Electronically-Delivered Courses</w:t>
      </w:r>
    </w:p>
    <w:p w14:paraId="6A09ACF6" w14:textId="77777777" w:rsidR="00B753A7" w:rsidRDefault="002A693E">
      <w:pPr>
        <w:numPr>
          <w:ilvl w:val="0"/>
          <w:numId w:val="4"/>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103D3C47" w14:textId="77777777" w:rsidR="00B753A7" w:rsidRDefault="002A693E">
      <w:pPr>
        <w:numPr>
          <w:ilvl w:val="0"/>
          <w:numId w:val="4"/>
        </w:numPr>
        <w:spacing w:after="200" w:line="276" w:lineRule="auto"/>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83E1A48" w14:textId="77777777" w:rsidR="00B753A7" w:rsidRDefault="002A693E">
      <w:pPr>
        <w:numPr>
          <w:ilvl w:val="0"/>
          <w:numId w:val="4"/>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182EF42" w14:textId="77777777" w:rsidR="00B753A7" w:rsidRDefault="002A693E">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37218C2C" w14:textId="77777777" w:rsidR="00B753A7" w:rsidRDefault="002A693E">
      <w:r>
        <w:t>No notification is needed if only audio and slide capture is used or if the video only records the instructor's image. However, the instructor is encouraged to let students know the recordings will be available to them for study purposes.</w:t>
      </w:r>
    </w:p>
    <w:p w14:paraId="1D0B3B9E" w14:textId="77777777" w:rsidR="00B753A7" w:rsidRDefault="002A693E">
      <w:pPr>
        <w:pStyle w:val="Heading3"/>
        <w:rPr>
          <w:b/>
          <w:bCs/>
          <w:color w:val="000000"/>
        </w:rPr>
      </w:pPr>
      <w:r>
        <w:rPr>
          <w:b/>
          <w:bCs/>
          <w:color w:val="000000"/>
        </w:rPr>
        <w:t>Class Recordings &amp; Student Likenesses</w:t>
      </w:r>
    </w:p>
    <w:p w14:paraId="52FAE8C0" w14:textId="77777777" w:rsidR="00B753A7" w:rsidRDefault="002A693E">
      <w:pPr>
        <w:rPr>
          <w:color w:val="000000"/>
        </w:rPr>
      </w:pPr>
      <w:r>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EBFEB1B" w14:textId="77777777" w:rsidR="00B753A7" w:rsidRDefault="00B753A7"/>
    <w:p w14:paraId="23AB7773" w14:textId="77777777" w:rsidR="00B753A7" w:rsidRDefault="002A693E">
      <w:pPr>
        <w:pStyle w:val="Heading2"/>
        <w:spacing w:before="115" w:after="115"/>
        <w:rPr>
          <w:sz w:val="28"/>
          <w:szCs w:val="28"/>
        </w:rPr>
      </w:pPr>
      <w:r>
        <w:rPr>
          <w:sz w:val="28"/>
          <w:szCs w:val="28"/>
        </w:rPr>
        <w:t>Academic Support &amp; Student Services</w:t>
      </w:r>
    </w:p>
    <w:p w14:paraId="04124E5F" w14:textId="77777777" w:rsidR="00B753A7" w:rsidRDefault="002A693E">
      <w:pPr>
        <w:pStyle w:val="Heading3"/>
      </w:pPr>
      <w:r>
        <w:t>Student Support Services</w:t>
      </w:r>
    </w:p>
    <w:p w14:paraId="4D5552F3" w14:textId="77777777" w:rsidR="00B753A7" w:rsidRDefault="002A693E">
      <w:pPr>
        <w:pStyle w:val="Heading4"/>
      </w:pPr>
      <w:r>
        <w:t>Mental Health</w:t>
      </w:r>
    </w:p>
    <w:p w14:paraId="5D5C1635" w14:textId="77777777" w:rsidR="00B753A7" w:rsidRDefault="002A693E">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0CCD89B" w14:textId="77777777" w:rsidR="00B753A7" w:rsidRDefault="002A693E">
      <w:pPr>
        <w:pStyle w:val="ListParagraph"/>
        <w:numPr>
          <w:ilvl w:val="0"/>
          <w:numId w:val="5"/>
        </w:numPr>
      </w:pPr>
      <w:hyperlink r:id="rId29">
        <w:r>
          <w:rPr>
            <w:rStyle w:val="Hyperlink"/>
          </w:rPr>
          <w:t>Student Health and Wellness Center</w:t>
        </w:r>
      </w:hyperlink>
      <w:r>
        <w:t xml:space="preserve"> (</w:t>
      </w:r>
      <w:r>
        <w:rPr>
          <w:rStyle w:val="Hyperlink"/>
          <w:color w:val="auto"/>
          <w:u w:val="none"/>
        </w:rPr>
        <w:t>https://studentaffairs.unt.edu/student-health-and-wellness-center</w:t>
      </w:r>
      <w:r>
        <w:t>)</w:t>
      </w:r>
    </w:p>
    <w:p w14:paraId="3D9E749F" w14:textId="77777777" w:rsidR="00B753A7" w:rsidRDefault="002A693E">
      <w:pPr>
        <w:pStyle w:val="ListParagraph"/>
        <w:numPr>
          <w:ilvl w:val="0"/>
          <w:numId w:val="5"/>
        </w:numPr>
      </w:pPr>
      <w:hyperlink r:id="rId30">
        <w:r>
          <w:rPr>
            <w:rStyle w:val="Hyperlink"/>
          </w:rPr>
          <w:t>Counseling and Testing Services</w:t>
        </w:r>
      </w:hyperlink>
      <w:r>
        <w:t xml:space="preserve"> (</w:t>
      </w:r>
      <w:r>
        <w:rPr>
          <w:rStyle w:val="Hyperlink"/>
          <w:color w:val="auto"/>
          <w:u w:val="none"/>
        </w:rPr>
        <w:t>https://studentaffairs.unt.edu/counseling-and-testing-services</w:t>
      </w:r>
      <w:r>
        <w:t>)</w:t>
      </w:r>
    </w:p>
    <w:p w14:paraId="02ECC817" w14:textId="77777777" w:rsidR="00B753A7" w:rsidRDefault="002A693E">
      <w:pPr>
        <w:pStyle w:val="ListParagraph"/>
        <w:numPr>
          <w:ilvl w:val="0"/>
          <w:numId w:val="5"/>
        </w:numPr>
      </w:pPr>
      <w:hyperlink r:id="rId31">
        <w:r>
          <w:rPr>
            <w:rStyle w:val="Hyperlink"/>
          </w:rPr>
          <w:t>UNT Care Team</w:t>
        </w:r>
      </w:hyperlink>
      <w:r>
        <w:t xml:space="preserve"> (https://studentaffairs.unt.edu/care)</w:t>
      </w:r>
    </w:p>
    <w:p w14:paraId="50C4C30A" w14:textId="77777777" w:rsidR="00B753A7" w:rsidRDefault="002A693E">
      <w:pPr>
        <w:pStyle w:val="ListParagraph"/>
        <w:numPr>
          <w:ilvl w:val="0"/>
          <w:numId w:val="5"/>
        </w:numPr>
      </w:pPr>
      <w:hyperlink r:id="rId32">
        <w:r>
          <w:rPr>
            <w:rStyle w:val="Hyperlink"/>
          </w:rPr>
          <w:t>UNT Psychiatric Services</w:t>
        </w:r>
      </w:hyperlink>
      <w:r>
        <w:t xml:space="preserve"> (https://studentaffairs.unt.edu/student-health-and-wellness-center/services/psychiatry)</w:t>
      </w:r>
    </w:p>
    <w:p w14:paraId="277B48AE" w14:textId="77777777" w:rsidR="00B753A7" w:rsidRDefault="002A693E">
      <w:pPr>
        <w:pStyle w:val="ListParagraph"/>
        <w:numPr>
          <w:ilvl w:val="0"/>
          <w:numId w:val="5"/>
        </w:numPr>
      </w:pPr>
      <w:hyperlink r:id="rId33">
        <w:r>
          <w:rPr>
            <w:rStyle w:val="Hyperlink"/>
          </w:rPr>
          <w:t>Individual Counseling</w:t>
        </w:r>
      </w:hyperlink>
      <w:r>
        <w:t xml:space="preserve"> (https://studentaffairs.unt.edu/counseling-and-testing-services/services/individual-counseling)</w:t>
      </w:r>
    </w:p>
    <w:p w14:paraId="3F9FF0DC" w14:textId="77777777" w:rsidR="00B753A7" w:rsidRDefault="002A693E">
      <w:pPr>
        <w:pStyle w:val="Heading4"/>
      </w:pPr>
      <w:r>
        <w:t>Chosen Names</w:t>
      </w:r>
    </w:p>
    <w:p w14:paraId="75E803DB" w14:textId="77777777" w:rsidR="00B753A7" w:rsidRDefault="002A693E">
      <w: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0E8E3E4" w14:textId="77777777" w:rsidR="00B753A7" w:rsidRDefault="002A693E">
      <w:pPr>
        <w:pStyle w:val="ListParagraph"/>
        <w:numPr>
          <w:ilvl w:val="0"/>
          <w:numId w:val="7"/>
        </w:numPr>
      </w:pPr>
      <w:hyperlink r:id="rId34">
        <w:r>
          <w:rPr>
            <w:rStyle w:val="Hyperlink"/>
          </w:rPr>
          <w:t>UNT Records</w:t>
        </w:r>
      </w:hyperlink>
    </w:p>
    <w:p w14:paraId="617B7B11" w14:textId="77777777" w:rsidR="00B753A7" w:rsidRDefault="002A693E">
      <w:pPr>
        <w:pStyle w:val="ListParagraph"/>
        <w:numPr>
          <w:ilvl w:val="0"/>
          <w:numId w:val="7"/>
        </w:numPr>
      </w:pPr>
      <w:hyperlink r:id="rId35">
        <w:r>
          <w:rPr>
            <w:rStyle w:val="Hyperlink"/>
          </w:rPr>
          <w:t>UNT ID Card</w:t>
        </w:r>
      </w:hyperlink>
    </w:p>
    <w:p w14:paraId="592D21D4" w14:textId="77777777" w:rsidR="00B753A7" w:rsidRDefault="002A693E">
      <w:pPr>
        <w:pStyle w:val="ListParagraph"/>
        <w:numPr>
          <w:ilvl w:val="0"/>
          <w:numId w:val="7"/>
        </w:numPr>
      </w:pPr>
      <w:hyperlink r:id="rId36">
        <w:r>
          <w:rPr>
            <w:rStyle w:val="Hyperlink"/>
          </w:rPr>
          <w:t>UNT Email Address</w:t>
        </w:r>
      </w:hyperlink>
    </w:p>
    <w:p w14:paraId="33779603" w14:textId="77777777" w:rsidR="00B753A7" w:rsidRDefault="002A693E">
      <w:pPr>
        <w:pStyle w:val="ListParagraph"/>
        <w:numPr>
          <w:ilvl w:val="0"/>
          <w:numId w:val="7"/>
        </w:numPr>
        <w:rPr>
          <w:rStyle w:val="Hyperlink"/>
          <w:color w:val="auto"/>
          <w:u w:val="none"/>
        </w:rPr>
      </w:pPr>
      <w:hyperlink r:id="rId37">
        <w:r>
          <w:rPr>
            <w:rStyle w:val="Hyperlink"/>
          </w:rPr>
          <w:t>Legal Name</w:t>
        </w:r>
      </w:hyperlink>
    </w:p>
    <w:p w14:paraId="0DC2BC52" w14:textId="77777777" w:rsidR="00B753A7" w:rsidRDefault="002A693E">
      <w:pPr>
        <w:rPr>
          <w:i/>
          <w:iCs/>
        </w:rPr>
      </w:pPr>
      <w:r>
        <w:rPr>
          <w:i/>
          <w:iCs/>
        </w:rPr>
        <w:t xml:space="preserve">*UNT </w:t>
      </w:r>
      <w:proofErr w:type="spellStart"/>
      <w:r>
        <w:rPr>
          <w:i/>
          <w:iCs/>
        </w:rPr>
        <w:t>euIDs</w:t>
      </w:r>
      <w:proofErr w:type="spellEnd"/>
      <w:r>
        <w:rPr>
          <w:i/>
          <w:iCs/>
        </w:rPr>
        <w:t xml:space="preserve"> cannot be changed at this time. The collaborating offices are working on a process to make this option accessible to UNT community members.</w:t>
      </w:r>
    </w:p>
    <w:p w14:paraId="02BF575B" w14:textId="77777777" w:rsidR="00B753A7" w:rsidRDefault="002A693E">
      <w:pPr>
        <w:pStyle w:val="Heading4"/>
      </w:pPr>
      <w:r>
        <w:t>Pronouns</w:t>
      </w:r>
    </w:p>
    <w:p w14:paraId="0186EF11" w14:textId="77777777" w:rsidR="00B753A7" w:rsidRDefault="002A693E">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08E0AB6" w14:textId="77777777" w:rsidR="00B753A7" w:rsidRDefault="002A693E">
      <w:r>
        <w:t xml:space="preserve">You can </w:t>
      </w:r>
      <w:hyperlink r:id="rId38">
        <w:r>
          <w:rPr>
            <w:rStyle w:val="Hyperlink"/>
          </w:rPr>
          <w:t>add your pronouns to your Canvas account</w:t>
        </w:r>
      </w:hyperlink>
      <w:r>
        <w:t xml:space="preserve"> so that they follow your name when posting to discussion boards, submitting assignments, etc.</w:t>
      </w:r>
    </w:p>
    <w:p w14:paraId="543DC70B" w14:textId="77777777" w:rsidR="00B753A7" w:rsidRDefault="002A693E">
      <w:r>
        <w:t>Below is a list of additional resources regarding pronouns and their usage:</w:t>
      </w:r>
    </w:p>
    <w:p w14:paraId="6109E35F" w14:textId="77777777" w:rsidR="00B753A7" w:rsidRDefault="002A693E">
      <w:pPr>
        <w:pStyle w:val="ListParagraph"/>
        <w:numPr>
          <w:ilvl w:val="0"/>
          <w:numId w:val="8"/>
        </w:numPr>
      </w:pPr>
      <w:hyperlink r:id="rId39">
        <w:r>
          <w:rPr>
            <w:rStyle w:val="Hyperlink"/>
          </w:rPr>
          <w:t>What are pronouns and why are they important?</w:t>
        </w:r>
      </w:hyperlink>
    </w:p>
    <w:p w14:paraId="5364AB19" w14:textId="77777777" w:rsidR="00B753A7" w:rsidRDefault="002A693E">
      <w:pPr>
        <w:pStyle w:val="ListParagraph"/>
        <w:numPr>
          <w:ilvl w:val="0"/>
          <w:numId w:val="8"/>
        </w:numPr>
      </w:pPr>
      <w:hyperlink r:id="rId40">
        <w:r>
          <w:rPr>
            <w:rStyle w:val="Hyperlink"/>
          </w:rPr>
          <w:t>How do I use pronouns?</w:t>
        </w:r>
      </w:hyperlink>
    </w:p>
    <w:p w14:paraId="5804B406" w14:textId="77777777" w:rsidR="00B753A7" w:rsidRDefault="002A693E">
      <w:pPr>
        <w:pStyle w:val="ListParagraph"/>
        <w:numPr>
          <w:ilvl w:val="0"/>
          <w:numId w:val="8"/>
        </w:numPr>
      </w:pPr>
      <w:hyperlink r:id="rId41">
        <w:r>
          <w:rPr>
            <w:rStyle w:val="Hyperlink"/>
          </w:rPr>
          <w:t>How do I share my pronouns?</w:t>
        </w:r>
      </w:hyperlink>
    </w:p>
    <w:p w14:paraId="477B3122" w14:textId="77777777" w:rsidR="00B753A7" w:rsidRDefault="002A693E">
      <w:pPr>
        <w:pStyle w:val="ListParagraph"/>
        <w:numPr>
          <w:ilvl w:val="0"/>
          <w:numId w:val="8"/>
        </w:numPr>
      </w:pPr>
      <w:hyperlink r:id="rId42">
        <w:r>
          <w:rPr>
            <w:rStyle w:val="Hyperlink"/>
          </w:rPr>
          <w:t>How do I ask for another person’s pronouns?</w:t>
        </w:r>
      </w:hyperlink>
    </w:p>
    <w:p w14:paraId="5C18AEDB" w14:textId="77777777" w:rsidR="00B753A7" w:rsidRDefault="002A693E">
      <w:pPr>
        <w:pStyle w:val="ListParagraph"/>
        <w:numPr>
          <w:ilvl w:val="0"/>
          <w:numId w:val="8"/>
        </w:numPr>
      </w:pPr>
      <w:hyperlink r:id="rId43">
        <w:r>
          <w:rPr>
            <w:rStyle w:val="Hyperlink"/>
          </w:rPr>
          <w:t>How do I correct myself or others when the wrong pronoun is used?</w:t>
        </w:r>
      </w:hyperlink>
    </w:p>
    <w:p w14:paraId="39F8E8AB" w14:textId="77777777" w:rsidR="00B753A7" w:rsidRDefault="002A693E">
      <w:pPr>
        <w:pStyle w:val="Heading4"/>
      </w:pPr>
      <w:r>
        <w:t>Additional Student Support Services</w:t>
      </w:r>
    </w:p>
    <w:p w14:paraId="1D02AB2F" w14:textId="77777777" w:rsidR="00B753A7" w:rsidRDefault="002A693E">
      <w:pPr>
        <w:pStyle w:val="ListParagraph"/>
        <w:numPr>
          <w:ilvl w:val="0"/>
          <w:numId w:val="1"/>
        </w:numPr>
      </w:pPr>
      <w:hyperlink r:id="rId44">
        <w:r>
          <w:rPr>
            <w:rStyle w:val="Hyperlink"/>
            <w:color w:val="auto"/>
            <w:u w:val="none"/>
          </w:rPr>
          <w:t>Registrar</w:t>
        </w:r>
      </w:hyperlink>
      <w:r>
        <w:rPr>
          <w:rStyle w:val="Hyperlink"/>
          <w:color w:val="auto"/>
          <w:u w:val="none"/>
        </w:rPr>
        <w:t xml:space="preserve"> (https://registrar.unt.edu/registration)</w:t>
      </w:r>
    </w:p>
    <w:p w14:paraId="0A6DF35C" w14:textId="77777777" w:rsidR="00B753A7" w:rsidRDefault="002A693E">
      <w:pPr>
        <w:pStyle w:val="ListParagraph"/>
        <w:numPr>
          <w:ilvl w:val="0"/>
          <w:numId w:val="1"/>
        </w:numPr>
      </w:pPr>
      <w:hyperlink r:id="rId45">
        <w:r>
          <w:rPr>
            <w:rStyle w:val="Hyperlink"/>
          </w:rPr>
          <w:t>Financial Aid</w:t>
        </w:r>
      </w:hyperlink>
      <w:r>
        <w:t xml:space="preserve"> (</w:t>
      </w:r>
      <w:r>
        <w:rPr>
          <w:rStyle w:val="Hyperlink"/>
          <w:color w:val="auto"/>
          <w:u w:val="none"/>
        </w:rPr>
        <w:t>https://financialaid.unt.edu/</w:t>
      </w:r>
      <w:r>
        <w:t>)</w:t>
      </w:r>
    </w:p>
    <w:p w14:paraId="371DB643" w14:textId="77777777" w:rsidR="00B753A7" w:rsidRDefault="002A693E">
      <w:pPr>
        <w:pStyle w:val="ListParagraph"/>
        <w:numPr>
          <w:ilvl w:val="0"/>
          <w:numId w:val="1"/>
        </w:numPr>
      </w:pPr>
      <w:hyperlink r:id="rId46">
        <w:r>
          <w:rPr>
            <w:rStyle w:val="Hyperlink"/>
          </w:rPr>
          <w:t>Student Legal Services</w:t>
        </w:r>
      </w:hyperlink>
      <w:r>
        <w:t xml:space="preserve"> (</w:t>
      </w:r>
      <w:r>
        <w:rPr>
          <w:rStyle w:val="Hyperlink"/>
          <w:color w:val="auto"/>
          <w:u w:val="none"/>
        </w:rPr>
        <w:t>https://studentaffairs.unt.edu/student-legal-services</w:t>
      </w:r>
      <w:r>
        <w:t>)</w:t>
      </w:r>
    </w:p>
    <w:p w14:paraId="09E5F7C4" w14:textId="77777777" w:rsidR="00B753A7" w:rsidRDefault="002A693E">
      <w:pPr>
        <w:pStyle w:val="ListParagraph"/>
        <w:numPr>
          <w:ilvl w:val="0"/>
          <w:numId w:val="1"/>
        </w:numPr>
      </w:pPr>
      <w:hyperlink r:id="rId47">
        <w:r>
          <w:rPr>
            <w:rStyle w:val="Hyperlink"/>
          </w:rPr>
          <w:t>Career Center</w:t>
        </w:r>
      </w:hyperlink>
      <w:r>
        <w:t xml:space="preserve"> (</w:t>
      </w:r>
      <w:r>
        <w:rPr>
          <w:rStyle w:val="Hyperlink"/>
          <w:color w:val="auto"/>
          <w:u w:val="none"/>
        </w:rPr>
        <w:t>https://studentaffairs.unt.edu/career-center</w:t>
      </w:r>
      <w:r>
        <w:t>)</w:t>
      </w:r>
    </w:p>
    <w:p w14:paraId="565EE25C" w14:textId="77777777" w:rsidR="00B753A7" w:rsidRDefault="002A693E">
      <w:pPr>
        <w:pStyle w:val="ListParagraph"/>
        <w:numPr>
          <w:ilvl w:val="0"/>
          <w:numId w:val="1"/>
        </w:numPr>
      </w:pPr>
      <w:hyperlink r:id="rId48">
        <w:r>
          <w:rPr>
            <w:rStyle w:val="Hyperlink"/>
          </w:rPr>
          <w:t>Multicultural Center</w:t>
        </w:r>
      </w:hyperlink>
      <w:r>
        <w:t xml:space="preserve"> (</w:t>
      </w:r>
      <w:r>
        <w:rPr>
          <w:rStyle w:val="Hyperlink"/>
          <w:color w:val="auto"/>
          <w:u w:val="none"/>
        </w:rPr>
        <w:t>https://idea.unt.edu/multicultural-center</w:t>
      </w:r>
      <w:r>
        <w:t>)</w:t>
      </w:r>
    </w:p>
    <w:p w14:paraId="111EBA31" w14:textId="77777777" w:rsidR="00B753A7" w:rsidRDefault="002A693E">
      <w:pPr>
        <w:pStyle w:val="ListParagraph"/>
        <w:numPr>
          <w:ilvl w:val="0"/>
          <w:numId w:val="1"/>
        </w:numPr>
      </w:pPr>
      <w:hyperlink r:id="rId49">
        <w:r>
          <w:rPr>
            <w:rStyle w:val="Hyperlink"/>
          </w:rPr>
          <w:t>Counseling and Testing Services</w:t>
        </w:r>
      </w:hyperlink>
      <w:r>
        <w:t xml:space="preserve"> (</w:t>
      </w:r>
      <w:r>
        <w:rPr>
          <w:rStyle w:val="Hyperlink"/>
          <w:color w:val="auto"/>
          <w:u w:val="none"/>
        </w:rPr>
        <w:t>https://studentaffairs.unt.edu/counseling-and-testing-services</w:t>
      </w:r>
      <w:r>
        <w:t>)</w:t>
      </w:r>
    </w:p>
    <w:p w14:paraId="62D9AA50" w14:textId="77777777" w:rsidR="00B753A7" w:rsidRDefault="002A693E">
      <w:pPr>
        <w:pStyle w:val="ListParagraph"/>
        <w:numPr>
          <w:ilvl w:val="0"/>
          <w:numId w:val="1"/>
        </w:numPr>
      </w:pPr>
      <w:hyperlink r:id="rId50">
        <w:r>
          <w:rPr>
            <w:rStyle w:val="Hyperlink"/>
          </w:rPr>
          <w:t>Pride Alliance</w:t>
        </w:r>
      </w:hyperlink>
      <w:r>
        <w:t xml:space="preserve"> (</w:t>
      </w:r>
      <w:r>
        <w:rPr>
          <w:rStyle w:val="Hyperlink"/>
          <w:color w:val="auto"/>
          <w:u w:val="none"/>
        </w:rPr>
        <w:t>https://idea.unt.edu/pridealliance</w:t>
      </w:r>
      <w:r>
        <w:t>)</w:t>
      </w:r>
    </w:p>
    <w:p w14:paraId="5367A7F6" w14:textId="77777777" w:rsidR="00B753A7" w:rsidRDefault="002A693E">
      <w:pPr>
        <w:pStyle w:val="ListParagraph"/>
        <w:numPr>
          <w:ilvl w:val="0"/>
          <w:numId w:val="1"/>
        </w:numPr>
      </w:pPr>
      <w:hyperlink r:id="rId51">
        <w:r>
          <w:rPr>
            <w:rStyle w:val="Hyperlink"/>
          </w:rPr>
          <w:t>UNT Food Pantry</w:t>
        </w:r>
      </w:hyperlink>
      <w:r>
        <w:t xml:space="preserve"> (https://studentaffairs.unt.edu/food-pantry)</w:t>
      </w:r>
    </w:p>
    <w:p w14:paraId="4AA36D98" w14:textId="77777777" w:rsidR="00B753A7" w:rsidRDefault="002A693E">
      <w:pPr>
        <w:pStyle w:val="Heading3"/>
      </w:pPr>
      <w:r>
        <w:t>Academic Support Services</w:t>
      </w:r>
    </w:p>
    <w:p w14:paraId="7AB04944" w14:textId="77777777" w:rsidR="00B753A7" w:rsidRDefault="002A693E">
      <w:pPr>
        <w:pStyle w:val="ListParagraph"/>
        <w:numPr>
          <w:ilvl w:val="0"/>
          <w:numId w:val="2"/>
        </w:numPr>
      </w:pPr>
      <w:hyperlink r:id="rId52">
        <w:r>
          <w:rPr>
            <w:rStyle w:val="Hyperlink"/>
          </w:rPr>
          <w:t>Academic Resource Center</w:t>
        </w:r>
      </w:hyperlink>
      <w:r>
        <w:t xml:space="preserve"> (</w:t>
      </w:r>
      <w:r>
        <w:rPr>
          <w:rStyle w:val="Hyperlink"/>
          <w:color w:val="auto"/>
          <w:u w:val="none"/>
        </w:rPr>
        <w:t>https://clear.unt.edu/canvas/student-resources</w:t>
      </w:r>
      <w:r>
        <w:t>)</w:t>
      </w:r>
    </w:p>
    <w:p w14:paraId="57F7A8DE" w14:textId="77777777" w:rsidR="00B753A7" w:rsidRDefault="002A693E">
      <w:pPr>
        <w:pStyle w:val="ListParagraph"/>
        <w:numPr>
          <w:ilvl w:val="0"/>
          <w:numId w:val="2"/>
        </w:numPr>
      </w:pPr>
      <w:hyperlink r:id="rId53">
        <w:r>
          <w:rPr>
            <w:rStyle w:val="Hyperlink"/>
          </w:rPr>
          <w:t>Academic Success Center</w:t>
        </w:r>
      </w:hyperlink>
      <w:r>
        <w:t xml:space="preserve"> (</w:t>
      </w:r>
      <w:r>
        <w:rPr>
          <w:rStyle w:val="Hyperlink"/>
          <w:color w:val="auto"/>
          <w:u w:val="none"/>
        </w:rPr>
        <w:t>https://success.unt.edu/asc</w:t>
      </w:r>
      <w:r>
        <w:t>)</w:t>
      </w:r>
    </w:p>
    <w:p w14:paraId="53162D88" w14:textId="77777777" w:rsidR="00B753A7" w:rsidRDefault="002A693E">
      <w:pPr>
        <w:pStyle w:val="ListParagraph"/>
        <w:numPr>
          <w:ilvl w:val="0"/>
          <w:numId w:val="2"/>
        </w:numPr>
      </w:pPr>
      <w:hyperlink r:id="rId54">
        <w:r>
          <w:rPr>
            <w:rStyle w:val="Hyperlink"/>
          </w:rPr>
          <w:t>U</w:t>
        </w:r>
      </w:hyperlink>
      <w:hyperlink r:id="rId55">
        <w:r>
          <w:rPr>
            <w:rStyle w:val="Hyperlink"/>
          </w:rPr>
          <w:t>NT Libraries</w:t>
        </w:r>
      </w:hyperlink>
      <w:r>
        <w:t xml:space="preserve"> (</w:t>
      </w:r>
      <w:r>
        <w:rPr>
          <w:rStyle w:val="Hyperlink"/>
          <w:color w:val="auto"/>
          <w:u w:val="none"/>
        </w:rPr>
        <w:t>https://library.unt.edu/</w:t>
      </w:r>
      <w:r>
        <w:t>)</w:t>
      </w:r>
    </w:p>
    <w:p w14:paraId="14DD8EEE" w14:textId="77777777" w:rsidR="00B753A7" w:rsidRDefault="002A693E">
      <w:pPr>
        <w:pStyle w:val="ListParagraph"/>
        <w:numPr>
          <w:ilvl w:val="0"/>
          <w:numId w:val="2"/>
        </w:numPr>
      </w:pPr>
      <w:hyperlink r:id="rId56">
        <w:r>
          <w:rPr>
            <w:rStyle w:val="Hyperlink"/>
          </w:rPr>
          <w:t>Writing Center</w:t>
        </w:r>
      </w:hyperlink>
      <w:r>
        <w:t xml:space="preserve"> (https://writingcenter.unt.edu/)</w:t>
      </w:r>
    </w:p>
    <w:p w14:paraId="12C0EFBE" w14:textId="77777777" w:rsidR="00B753A7" w:rsidRDefault="002A693E">
      <w:pPr>
        <w:pStyle w:val="ListParagraph"/>
        <w:numPr>
          <w:ilvl w:val="0"/>
          <w:numId w:val="2"/>
        </w:numPr>
      </w:pPr>
      <w:hyperlink r:id="rId57">
        <w:r>
          <w:rPr>
            <w:rStyle w:val="Hyperlink"/>
          </w:rPr>
          <w:t>Math Lab</w:t>
        </w:r>
      </w:hyperlink>
      <w:r>
        <w:t xml:space="preserve"> (</w:t>
      </w:r>
      <w:r>
        <w:rPr>
          <w:rStyle w:val="Hyperlink"/>
          <w:color w:val="auto"/>
          <w:u w:val="none"/>
        </w:rPr>
        <w:t>https://learningcenter.unt.edu/math-lab</w:t>
      </w:r>
      <w:r>
        <w:t>)</w:t>
      </w:r>
    </w:p>
    <w:p w14:paraId="0EBA171B" w14:textId="77777777" w:rsidR="00B753A7" w:rsidRDefault="00B753A7"/>
    <w:p w14:paraId="14151A70" w14:textId="77777777" w:rsidR="00B753A7" w:rsidRDefault="00B753A7"/>
    <w:p w14:paraId="08A3F3F0" w14:textId="77777777" w:rsidR="00B753A7" w:rsidRDefault="00B753A7">
      <w:pPr>
        <w:rPr>
          <w:b/>
        </w:rPr>
      </w:pPr>
    </w:p>
    <w:p w14:paraId="14D1E8F9" w14:textId="77777777" w:rsidR="00B753A7" w:rsidRDefault="00B753A7"/>
    <w:p w14:paraId="53E3676E" w14:textId="77777777" w:rsidR="00B753A7" w:rsidRDefault="00B753A7">
      <w:pPr>
        <w:rPr>
          <w:rStyle w:val="Strong"/>
          <w:b w:val="0"/>
        </w:rPr>
      </w:pPr>
    </w:p>
    <w:p w14:paraId="5603D208" w14:textId="77777777" w:rsidR="00B753A7" w:rsidRDefault="00B753A7"/>
    <w:sectPr w:rsidR="00B753A7">
      <w:footerReference w:type="default" r:id="rId58"/>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D2D5" w14:textId="77777777" w:rsidR="00761D2F" w:rsidRDefault="00761D2F">
      <w:pPr>
        <w:spacing w:after="0" w:line="240" w:lineRule="auto"/>
      </w:pPr>
      <w:r>
        <w:separator/>
      </w:r>
    </w:p>
  </w:endnote>
  <w:endnote w:type="continuationSeparator" w:id="0">
    <w:p w14:paraId="0264E429" w14:textId="77777777" w:rsidR="00761D2F" w:rsidRDefault="0076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503" w14:textId="77777777" w:rsidR="00B753A7" w:rsidRDefault="002A693E">
    <w:pPr>
      <w:pStyle w:val="Foo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1809" w14:textId="77777777" w:rsidR="00761D2F" w:rsidRDefault="00761D2F">
      <w:pPr>
        <w:spacing w:after="0" w:line="240" w:lineRule="auto"/>
      </w:pPr>
      <w:r>
        <w:separator/>
      </w:r>
    </w:p>
  </w:footnote>
  <w:footnote w:type="continuationSeparator" w:id="0">
    <w:p w14:paraId="16941006" w14:textId="77777777" w:rsidR="00761D2F" w:rsidRDefault="0076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11A4D7F"/>
    <w:multiLevelType w:val="multilevel"/>
    <w:tmpl w:val="7DC0AF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C51397"/>
    <w:multiLevelType w:val="hybridMultilevel"/>
    <w:tmpl w:val="C796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078698">
    <w:abstractNumId w:val="2"/>
  </w:num>
  <w:num w:numId="2" w16cid:durableId="4015204">
    <w:abstractNumId w:val="6"/>
  </w:num>
  <w:num w:numId="3" w16cid:durableId="1142120206">
    <w:abstractNumId w:val="1"/>
  </w:num>
  <w:num w:numId="4" w16cid:durableId="887643431">
    <w:abstractNumId w:val="4"/>
  </w:num>
  <w:num w:numId="5" w16cid:durableId="1073116257">
    <w:abstractNumId w:val="3"/>
  </w:num>
  <w:num w:numId="6" w16cid:durableId="909119199">
    <w:abstractNumId w:val="5"/>
  </w:num>
  <w:num w:numId="7" w16cid:durableId="1769233646">
    <w:abstractNumId w:val="0"/>
  </w:num>
  <w:num w:numId="8" w16cid:durableId="1019624734">
    <w:abstractNumId w:val="7"/>
  </w:num>
  <w:num w:numId="9" w16cid:durableId="1607074888">
    <w:abstractNumId w:val="8"/>
  </w:num>
  <w:num w:numId="10" w16cid:durableId="573199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A7"/>
    <w:rsid w:val="000A2BB4"/>
    <w:rsid w:val="001327AA"/>
    <w:rsid w:val="00133F50"/>
    <w:rsid w:val="00161DF8"/>
    <w:rsid w:val="002036B6"/>
    <w:rsid w:val="002254C4"/>
    <w:rsid w:val="00225DE7"/>
    <w:rsid w:val="002A693E"/>
    <w:rsid w:val="002B5B6B"/>
    <w:rsid w:val="003867A1"/>
    <w:rsid w:val="00436F94"/>
    <w:rsid w:val="004F0149"/>
    <w:rsid w:val="005042AE"/>
    <w:rsid w:val="00555F35"/>
    <w:rsid w:val="005E04B9"/>
    <w:rsid w:val="00617434"/>
    <w:rsid w:val="006F5B97"/>
    <w:rsid w:val="00761504"/>
    <w:rsid w:val="00761D2F"/>
    <w:rsid w:val="008C3E55"/>
    <w:rsid w:val="00934BE3"/>
    <w:rsid w:val="00A67A9F"/>
    <w:rsid w:val="00A72B62"/>
    <w:rsid w:val="00AB44B6"/>
    <w:rsid w:val="00B753A7"/>
    <w:rsid w:val="00C91B18"/>
    <w:rsid w:val="00D41476"/>
    <w:rsid w:val="00D9448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BBD"/>
  <w15:docId w15:val="{4BE55B93-4287-44EA-B76D-CB565C9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67A1"/>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9036">
      <w:bodyDiv w:val="1"/>
      <w:marLeft w:val="0"/>
      <w:marRight w:val="0"/>
      <w:marTop w:val="0"/>
      <w:marBottom w:val="0"/>
      <w:divBdr>
        <w:top w:val="none" w:sz="0" w:space="0" w:color="auto"/>
        <w:left w:val="none" w:sz="0" w:space="0" w:color="auto"/>
        <w:bottom w:val="none" w:sz="0" w:space="0" w:color="auto"/>
        <w:right w:val="none" w:sz="0" w:space="0" w:color="auto"/>
      </w:divBdr>
    </w:div>
    <w:div w:id="167995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disability.unt.edu/"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https://it.unt.edu/eagleconnect"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idea.unt.edu/pridealliance" TargetMode="External"/><Relationship Id="rId55" Type="http://schemas.openxmlformats.org/officeDocument/2006/relationships/hyperlink" Target="https://library.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mailto:askSHWC@unt.edu" TargetMode="External"/><Relationship Id="rId24" Type="http://schemas.openxmlformats.org/officeDocument/2006/relationships/hyperlink" Target="file:///C:\C:\Users\jdl0126\AppData\Local\Temp\OneNote\16.0\NT\0\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cdc.gov%2Fcoronavirus%2F2019-ncov%2Fsymptoms-testing%2Fsymptoms.html&amp;data=04|01|Lauri.Morrow@unt.edu|f5922acf16c847d609bb08d95b7c3ee0|70de199207c6480fa318a1afcba03983|0|0|637641411465778240|Unknown|TWFpbGZsb3d8eyJWIjoiMC4wLjAwMDAiLCJQIjoiV2luMzIiLCJBTiI6Ik1haWwiLCJXVCI6Mn0%3D|1000&amp;sdata=5HZO7D21i5N9V9no6Y%2FiWWhE%2BIeE3xCPkLCTTeyuOsk%3D&amp;reserved=0" TargetMode="External"/><Relationship Id="rId14" Type="http://schemas.openxmlformats.org/officeDocument/2006/relationships/hyperlink" Target="https://www.unt.edu/helpdesk" TargetMode="External"/><Relationship Id="rId22" Type="http://schemas.openxmlformats.org/officeDocument/2006/relationships/hyperlink" Target="file:///C:\C:\Users\jdl0126\AppData\Local\Temp\OneNote\16.0\NT\0\no-reply@iasystem.org"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idea.unt.edu/multicultural-center" TargetMode="External"/><Relationship Id="rId56" Type="http://schemas.openxmlformats.org/officeDocument/2006/relationships/hyperlink" Target="https://writingcenter.unt.edu/"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studentaffairs.unt.edu/food-pantry" TargetMode="External"/><Relationship Id="rId3" Type="http://schemas.openxmlformats.org/officeDocument/2006/relationships/settings" Target="settings.xml"/><Relationship Id="rId12" Type="http://schemas.openxmlformats.org/officeDocument/2006/relationships/hyperlink" Target="mailto:COVID@unt.edu" TargetMode="External"/><Relationship Id="rId17" Type="http://schemas.openxmlformats.org/officeDocument/2006/relationships/hyperlink" Target="https://disability.unt.edu/" TargetMode="External"/><Relationship Id="rId25" Type="http://schemas.openxmlformats.org/officeDocument/2006/relationships/hyperlink" Target="mailto:SurvivorAdvocate@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fontTable" Target="fontTable.xml"/><Relationship Id="rId20" Type="http://schemas.openxmlformats.org/officeDocument/2006/relationships/hyperlink" Target="https://my.unt.edu/"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http://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itservices.cas.unt.edu/services/email/request/get-email-alias"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learningcenter.unt.edu/math-lab" TargetMode="External"/><Relationship Id="rId10" Type="http://schemas.openxmlformats.org/officeDocument/2006/relationships/hyperlink" Target="https://nam04.safelinks.protection.outlook.com/?url=https%3A%2F%2Fwww.cdc.gov%2Fcoronavirus%2F2019-ncov%2Fsymptoms-testing%2Fsymptoms.html&amp;data=04|01|Lauri.Morrow@unt.edu|f5922acf16c847d609bb08d95b7c3ee0|70de199207c6480fa318a1afcba03983|0|0|637641411465788226|Unknown|TWFpbGZsb3d8eyJWIjoiMC4wLjAwMDAiLCJQIjoiV2luMzIiLCJBTiI6Ik1haWwiLCJXVCI6Mn0%3D|1000&amp;sdata=EZ%2FLDed2Iw8BqwPBf9ya09neKFBckO2Yxf2Zg8yxUGw%3D&amp;reserved=0" TargetMode="External"/><Relationship Id="rId31" Type="http://schemas.openxmlformats.org/officeDocument/2006/relationships/hyperlink" Target="https://studentaffairs.unt.edu/care" TargetMode="External"/><Relationship Id="rId44" Type="http://schemas.openxmlformats.org/officeDocument/2006/relationships/hyperlink" Target="https://registrar.unt.edu/registration" TargetMode="External"/><Relationship Id="rId52" Type="http://schemas.openxmlformats.org/officeDocument/2006/relationships/hyperlink" Target="https://clear.unt.edu/canvas/student-resourc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Fishman, Lior</cp:lastModifiedBy>
  <cp:revision>10</cp:revision>
  <dcterms:created xsi:type="dcterms:W3CDTF">2021-08-24T17:58:00Z</dcterms:created>
  <dcterms:modified xsi:type="dcterms:W3CDTF">2025-08-21T13:02:00Z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