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00853e"/>
        </w:rPr>
      </w:pPr>
      <w:r w:rsidDel="00000000" w:rsidR="00000000" w:rsidRPr="00000000">
        <w:rPr>
          <w:color w:val="00853e"/>
          <w:rtl w:val="0"/>
        </w:rPr>
        <w:t xml:space="preserve">UNT Syllabus Development Tool</w:t>
      </w:r>
    </w:p>
    <w:p w:rsidR="00000000" w:rsidDel="00000000" w:rsidP="00000000" w:rsidRDefault="00000000" w:rsidRPr="00000000" w14:paraId="00000002">
      <w:pPr>
        <w:spacing w:after="0" w:line="240" w:lineRule="auto"/>
        <w:jc w:val="both"/>
        <w:rPr/>
      </w:pPr>
      <w:r w:rsidDel="00000000" w:rsidR="00000000" w:rsidRPr="00000000">
        <w:rPr>
          <w:rtl w:val="0"/>
        </w:rPr>
        <w:t xml:space="preserve">The University of North Texas community values student success and vitality. This syllabus development tool is provided as a model for how faculty can present students with standards and procedures while also encouraging them to access helpful resources that can lead to learning and engagement. Throughout the development tool and in this </w:t>
      </w:r>
      <w:hyperlink r:id="rId7">
        <w:r w:rsidDel="00000000" w:rsidR="00000000" w:rsidRPr="00000000">
          <w:rPr>
            <w:color w:val="00853e"/>
            <w:u w:val="single"/>
            <w:rtl w:val="0"/>
          </w:rPr>
          <w:t xml:space="preserve">exemplar (PDF)</w:t>
        </w:r>
      </w:hyperlink>
      <w:r w:rsidDel="00000000" w:rsidR="00000000" w:rsidRPr="00000000">
        <w:rPr>
          <w:rtl w:val="0"/>
        </w:rPr>
        <w:t xml:space="preserve"> (</w:t>
      </w:r>
      <w:hyperlink r:id="rId8">
        <w:r w:rsidDel="00000000" w:rsidR="00000000" w:rsidRPr="00000000">
          <w:rPr>
            <w:color w:val="00853e"/>
            <w:u w:val="single"/>
            <w:rtl w:val="0"/>
          </w:rPr>
          <w:t xml:space="preserve">https://tinyurl.com/273hasm2</w:t>
        </w:r>
      </w:hyperlink>
      <w:r w:rsidDel="00000000" w:rsidR="00000000" w:rsidRPr="00000000">
        <w:rPr>
          <w:rtl w:val="0"/>
        </w:rPr>
        <w:t xml:space="preserve">), faculty can see examples of growth mindset language that they can edit for use in their own syllabi.  </w:t>
      </w:r>
    </w:p>
    <w:p w:rsidR="00000000" w:rsidDel="00000000" w:rsidP="00000000" w:rsidRDefault="00000000" w:rsidRPr="00000000" w14:paraId="00000003">
      <w:pPr>
        <w:spacing w:after="0" w:line="240" w:lineRule="auto"/>
        <w:jc w:val="both"/>
        <w:rPr/>
      </w:pPr>
      <w:r w:rsidDel="00000000" w:rsidR="00000000" w:rsidRPr="00000000">
        <w:rPr>
          <w:rtl w:val="0"/>
        </w:rPr>
      </w:r>
    </w:p>
    <w:p w:rsidR="00000000" w:rsidDel="00000000" w:rsidP="00000000" w:rsidRDefault="00000000" w:rsidRPr="00000000" w14:paraId="00000004">
      <w:pPr>
        <w:spacing w:after="0" w:line="240" w:lineRule="auto"/>
        <w:rPr>
          <w:color w:val="333333"/>
          <w:highlight w:val="white"/>
        </w:rPr>
      </w:pPr>
      <w:r w:rsidDel="00000000" w:rsidR="00000000" w:rsidRPr="00000000">
        <w:rPr>
          <w:color w:val="333333"/>
          <w:highlight w:val="white"/>
          <w:rtl w:val="0"/>
        </w:rPr>
        <w:t xml:space="preserve">Instructors can find the list of required syllabi elements in the </w:t>
      </w:r>
      <w:hyperlink r:id="rId9">
        <w:r w:rsidDel="00000000" w:rsidR="00000000" w:rsidRPr="00000000">
          <w:rPr>
            <w:color w:val="00853e"/>
            <w:highlight w:val="white"/>
            <w:u w:val="single"/>
            <w:rtl w:val="0"/>
          </w:rPr>
          <w:t xml:space="preserve">UNT Course Syllabi Requirements Policy</w:t>
        </w:r>
      </w:hyperlink>
      <w:r w:rsidDel="00000000" w:rsidR="00000000" w:rsidRPr="00000000">
        <w:rPr>
          <w:rtl w:val="0"/>
        </w:rPr>
        <w:t xml:space="preserve"> (</w:t>
      </w:r>
      <w:hyperlink r:id="rId10">
        <w:r w:rsidDel="00000000" w:rsidR="00000000" w:rsidRPr="00000000">
          <w:rPr>
            <w:color w:val="00853e"/>
            <w:u w:val="single"/>
            <w:rtl w:val="0"/>
          </w:rPr>
          <w:t xml:space="preserve">https://policy.unt.edu/policy/06-049</w:t>
        </w:r>
      </w:hyperlink>
      <w:r w:rsidDel="00000000" w:rsidR="00000000" w:rsidRPr="00000000">
        <w:rPr>
          <w:rtl w:val="0"/>
        </w:rPr>
        <w:t xml:space="preserve">)</w:t>
      </w:r>
      <w:r w:rsidDel="00000000" w:rsidR="00000000" w:rsidRPr="00000000">
        <w:rPr>
          <w:color w:val="333333"/>
          <w:highlight w:val="white"/>
          <w:rtl w:val="0"/>
        </w:rPr>
        <w:t xml:space="preserve">. Although required elements are identified throughout the UNT Syllabus Tool, we encourage you to read the policy in its entirety to stay up to date on university and legislative syllabi requirements.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spacing w:before="0" w:line="240" w:lineRule="auto"/>
        <w:rPr>
          <w:color w:val="00853e"/>
        </w:rPr>
      </w:pPr>
      <w:r w:rsidDel="00000000" w:rsidR="00000000" w:rsidRPr="00000000">
        <w:rPr>
          <w:color w:val="00853e"/>
          <w:rtl w:val="0"/>
        </w:rPr>
        <w:t xml:space="preserve">Course Title/Number/Section </w:t>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shd w:fill="eaf4d7" w:val="clear"/>
        <w:rPr/>
      </w:pPr>
      <w:r w:rsidDel="00000000" w:rsidR="00000000" w:rsidRPr="00000000">
        <w:rPr>
          <w:rtl w:val="0"/>
        </w:rPr>
        <w:t xml:space="preserve">EDRE 3350 - Early Language and Literacy Development</w:t>
      </w:r>
    </w:p>
    <w:p w:rsidR="00000000" w:rsidDel="00000000" w:rsidP="00000000" w:rsidRDefault="00000000" w:rsidRPr="00000000" w14:paraId="00000008">
      <w:pPr>
        <w:pStyle w:val="Heading2"/>
        <w:spacing w:after="0" w:before="0" w:line="240" w:lineRule="auto"/>
        <w:rPr/>
      </w:pPr>
      <w:r w:rsidDel="00000000" w:rsidR="00000000" w:rsidRPr="00000000">
        <w:rPr>
          <w:rtl w:val="0"/>
        </w:rPr>
        <w:t xml:space="preserve">Instructor Information  </w:t>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Instructor:</w:t>
        <w:tab/>
        <w:tab/>
        <w:tab/>
        <w:t xml:space="preserve">Liza LaRue </w:t>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Please call me:</w:t>
        <w:tab/>
        <w:tab/>
        <w:tab/>
        <w:t xml:space="preserve">Dr. LaRue</w:t>
      </w:r>
    </w:p>
    <w:p w:rsidR="00000000" w:rsidDel="00000000" w:rsidP="00000000" w:rsidRDefault="00000000" w:rsidRPr="00000000" w14:paraId="0000000B">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Email:</w:t>
        <w:tab/>
        <w:tab/>
        <w:tab/>
        <w:tab/>
        <w:t xml:space="preserve">Liza.LaRue@unt.edu</w:t>
      </w:r>
    </w:p>
    <w:p w:rsidR="00000000" w:rsidDel="00000000" w:rsidP="00000000" w:rsidRDefault="00000000" w:rsidRPr="00000000" w14:paraId="0000000C">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Office hours:</w:t>
        <w:tab/>
        <w:tab/>
        <w:tab/>
        <w:t xml:space="preserve">11:00 a.m. - 1:00 p.m. (please let me know to expect you)</w:t>
      </w:r>
    </w:p>
    <w:p w:rsidR="00000000" w:rsidDel="00000000" w:rsidP="00000000" w:rsidRDefault="00000000" w:rsidRPr="00000000" w14:paraId="0000000D">
      <w:pPr>
        <w:pStyle w:val="Heading3"/>
        <w:spacing w:line="240" w:lineRule="auto"/>
        <w:rPr/>
      </w:pPr>
      <w:r w:rsidDel="00000000" w:rsidR="00000000" w:rsidRPr="00000000">
        <w:rPr>
          <w:rtl w:val="0"/>
        </w:rPr>
      </w:r>
    </w:p>
    <w:p w:rsidR="00000000" w:rsidDel="00000000" w:rsidP="00000000" w:rsidRDefault="00000000" w:rsidRPr="00000000" w14:paraId="0000000E">
      <w:pPr>
        <w:pStyle w:val="Heading2"/>
        <w:spacing w:after="0" w:before="0" w:line="240" w:lineRule="auto"/>
        <w:rPr/>
      </w:pPr>
      <w:r w:rsidDel="00000000" w:rsidR="00000000" w:rsidRPr="00000000">
        <w:rPr>
          <w:rtl w:val="0"/>
        </w:rPr>
        <w:t xml:space="preserve">Course Description, Structure, and Objectives </w:t>
      </w:r>
    </w:p>
    <w:p w:rsidR="00000000" w:rsidDel="00000000" w:rsidP="00000000" w:rsidRDefault="00000000" w:rsidRPr="00000000" w14:paraId="0000000F">
      <w:pPr>
        <w:pBdr>
          <w:top w:color="000000" w:space="1" w:sz="4" w:val="single"/>
          <w:left w:color="000000" w:space="4" w:sz="4" w:val="single"/>
          <w:bottom w:color="000000" w:space="1" w:sz="4" w:val="single"/>
          <w:right w:color="000000" w:space="4" w:sz="4" w:val="single"/>
        </w:pBdr>
        <w:shd w:fill="eaf4d7" w:val="clear"/>
        <w:spacing w:after="0" w:line="240" w:lineRule="auto"/>
        <w:rPr>
          <w:color w:val="363636"/>
        </w:rPr>
      </w:pPr>
      <w:r w:rsidDel="00000000" w:rsidR="00000000" w:rsidRPr="00000000">
        <w:rPr>
          <w:color w:val="363636"/>
          <w:rtl w:val="0"/>
        </w:rPr>
        <w:t xml:space="preserve">Our class will meet in person on Tuesday morning from 8:00 a.m. – 10:50 a.m. at UNT Frisco. We will meet in FRLD 280 at Frisco Landing. </w:t>
      </w:r>
    </w:p>
    <w:p w:rsidR="00000000" w:rsidDel="00000000" w:rsidP="00000000" w:rsidRDefault="00000000" w:rsidRPr="00000000" w14:paraId="00000010">
      <w:pPr>
        <w:spacing w:after="0" w:line="240" w:lineRule="auto"/>
        <w:rPr>
          <w:highlight w:val="yellow"/>
        </w:rPr>
      </w:pPr>
      <w:r w:rsidDel="00000000" w:rsidR="00000000" w:rsidRPr="00000000">
        <w:rPr>
          <w:rtl w:val="0"/>
        </w:rPr>
      </w:r>
    </w:p>
    <w:p w:rsidR="00000000" w:rsidDel="00000000" w:rsidP="00000000" w:rsidRDefault="00000000" w:rsidRPr="00000000" w14:paraId="00000011">
      <w:pPr>
        <w:spacing w:after="0" w:line="240" w:lineRule="auto"/>
        <w:rPr/>
      </w:pPr>
      <w:r w:rsidDel="00000000" w:rsidR="00000000" w:rsidRPr="00000000">
        <w:rPr>
          <w:rtl w:val="0"/>
        </w:rPr>
        <w:t xml:space="preserve">This course focuses on theoretical and practical applications of early language and literacy development (birth through grade K). With an emphasis on family and community literacy practices, this course will explore the ways in which children use and play with language as their earliest form of literacy and how teachers can capitalize on family and community literacy practices to create culturally sustaining classrooms. The course critically focuses on historical, political and local perspectives of language and literacy development, including the Science of Teaching Reading, and how those perspectives instantiate themselves in programs for young children.</w:t>
        <w:tab/>
      </w:r>
    </w:p>
    <w:p w:rsidR="00000000" w:rsidDel="00000000" w:rsidP="00000000" w:rsidRDefault="00000000" w:rsidRPr="00000000" w14:paraId="00000012">
      <w:pPr>
        <w:spacing w:after="0" w:line="240" w:lineRule="auto"/>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READING MATERIALS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Liben, M., &amp; Liben, D. (2019). </w:t>
      </w:r>
      <w:r w:rsidDel="00000000" w:rsidR="00000000" w:rsidRPr="00000000">
        <w:rPr>
          <w:rFonts w:ascii="Times New Roman" w:cs="Times New Roman" w:eastAsia="Times New Roman" w:hAnsi="Times New Roman"/>
          <w:i w:val="1"/>
          <w:iCs w:val="1"/>
          <w:sz w:val="24"/>
          <w:szCs w:val="24"/>
          <w:rtl w:val="0"/>
        </w:rPr>
        <w:t xml:space="preserve">Know better, do better: Teaching the foundations so every child can read</w:t>
      </w:r>
      <w:r w:rsidDel="00000000" w:rsidR="00000000" w:rsidRPr="00000000">
        <w:rPr>
          <w:rFonts w:ascii="Times New Roman" w:cs="Times New Roman" w:eastAsia="Times New Roman" w:hAnsi="Times New Roman"/>
          <w:sz w:val="24"/>
          <w:szCs w:val="24"/>
          <w:rtl w:val="0"/>
        </w:rPr>
        <w:t xml:space="preserve">. Learning Sciences International.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rPr>
          <w:rFonts w:ascii="Calibri" w:cs="Calibri" w:eastAsia="Calibri" w:hAnsi="Calibri"/>
          <w:b w:val="1"/>
          <w:bCs w:val="1"/>
          <w:color w:val="297d53"/>
        </w:rPr>
      </w:pPr>
      <w:r w:rsidDel="00000000" w:rsidR="00000000" w:rsidRPr="00000000">
        <w:rPr>
          <w:rFonts w:ascii="Calibri" w:cs="Calibri" w:eastAsia="Calibri" w:hAnsi="Calibri"/>
          <w:b w:val="1"/>
          <w:bCs w:val="1"/>
          <w:color w:val="297d53"/>
          <w:rtl w:val="0"/>
        </w:rPr>
        <w:t xml:space="preserve">COURSE STRUCTURE</w:t>
      </w:r>
    </w:p>
    <w:p w:rsidR="00000000" w:rsidDel="00000000" w:rsidP="00000000" w:rsidRDefault="00000000" w:rsidRPr="00000000" w14:paraId="00000017">
      <w:pPr>
        <w:spacing w:after="0" w:line="240" w:lineRule="auto"/>
        <w:rPr/>
      </w:pPr>
      <w:r w:rsidDel="00000000" w:rsidR="00000000" w:rsidRPr="00000000">
        <w:rPr>
          <w:rtl w:val="0"/>
        </w:rPr>
        <w:t xml:space="preserve">This early literacy course is designed to connect foundational literacy knowledge with practical K–2 classroom application. The course begins with an introduction to expectations, the semester sequence, the book study, and the culminating read-aloud project, then progresses through early literacy environments, concepts of print, phonological and phonemic awareness, phonics, vocabulary, morphology, fluency, comprehension, and beginning writing. Throughout the semester, Know Better, Do Better by David and Meredith Liben serves as a central text, with students participating in literature circles approximately every other week and then applying the chapter concepts during the following class through instructor-modeled K–2 picture-book read-alouds. Students gradually build a comprehensive read-aloud plan that integrates knowledge building, vocabulary, foundational skills, fluency, comprehension, purposeful questioning, close reading, and writing to learn, culminating in a final K–2 read-aloud presentation and reflection.</w:t>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TECHNICAL REQUIREMENTS &amp; SUPPORT</w:t>
      </w: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In this class, students will need internet access to reference content and course assignments on Canvas. If circumstances change, you will be informed of other technical needs to access course content.  For additional tech support, please reach out to the UNT Student Help Desk:</w:t>
      </w: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UNT Student Help Desk: </w:t>
      </w:r>
      <w:hyperlink r:id="rId11">
        <w:r w:rsidDel="00000000" w:rsidR="00000000" w:rsidRPr="00000000">
          <w:rPr>
            <w:rFonts w:ascii="Calibri" w:cs="Calibri" w:eastAsia="Calibri" w:hAnsi="Calibri"/>
            <w:color w:val="0000ff"/>
            <w:u w:val="single"/>
            <w:rtl w:val="0"/>
          </w:rPr>
          <w:t xml:space="preserve">helpdesk@unt.edu </w:t>
        </w:r>
      </w:hyperlink>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Phone: 940-565-2324</w:t>
      </w: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COURSE OBJECTIVES</w:t>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In this course, preservice teachers will:</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21">
      <w:pPr>
        <w:numPr>
          <w:ilvl w:val="0"/>
          <w:numId w:val="2"/>
        </w:numPr>
        <w:spacing w:after="0" w:line="240" w:lineRule="auto"/>
        <w:ind w:left="720" w:hanging="360"/>
      </w:pPr>
      <w:r w:rsidDel="00000000" w:rsidR="00000000" w:rsidRPr="00000000">
        <w:rPr>
          <w:rtl w:val="0"/>
        </w:rPr>
        <w:t xml:space="preserve">Explain major theories that shape our understanding of language and literacy development in early childhood classrooms.</w:t>
      </w:r>
    </w:p>
    <w:p w:rsidR="00000000" w:rsidDel="00000000" w:rsidP="00000000" w:rsidRDefault="00000000" w:rsidRPr="00000000" w14:paraId="00000022">
      <w:pPr>
        <w:numPr>
          <w:ilvl w:val="0"/>
          <w:numId w:val="2"/>
        </w:numPr>
        <w:spacing w:after="0" w:line="240" w:lineRule="auto"/>
        <w:ind w:left="720" w:hanging="360"/>
      </w:pPr>
      <w:r w:rsidDel="00000000" w:rsidR="00000000" w:rsidRPr="00000000">
        <w:rPr>
          <w:rtl w:val="0"/>
        </w:rPr>
        <w:t xml:space="preserve">Describe the development of oral language and early literacy, including the cultural, linguistic, family, and home experiences that influence children’s learning.</w:t>
      </w:r>
    </w:p>
    <w:p w:rsidR="00000000" w:rsidDel="00000000" w:rsidP="00000000" w:rsidRDefault="00000000" w:rsidRPr="00000000" w14:paraId="00000023">
      <w:pPr>
        <w:numPr>
          <w:ilvl w:val="0"/>
          <w:numId w:val="2"/>
        </w:numPr>
        <w:spacing w:after="0" w:line="240" w:lineRule="auto"/>
        <w:ind w:left="720" w:hanging="360"/>
      </w:pPr>
      <w:r w:rsidDel="00000000" w:rsidR="00000000" w:rsidRPr="00000000">
        <w:rPr>
          <w:rtl w:val="0"/>
        </w:rPr>
        <w:t xml:space="preserve">Explain how motivation, comprehension, phonological and phonemic awareness, the alphabetic principle, phonics, and fluency contribute to reading development and effective instruction within the science of teaching reading.</w:t>
      </w:r>
    </w:p>
    <w:p w:rsidR="00000000" w:rsidDel="00000000" w:rsidP="00000000" w:rsidRDefault="00000000" w:rsidRPr="00000000" w14:paraId="00000024">
      <w:pPr>
        <w:numPr>
          <w:ilvl w:val="0"/>
          <w:numId w:val="2"/>
        </w:numPr>
        <w:spacing w:after="0" w:line="240" w:lineRule="auto"/>
        <w:ind w:left="720" w:hanging="360"/>
      </w:pPr>
      <w:r w:rsidDel="00000000" w:rsidR="00000000" w:rsidRPr="00000000">
        <w:rPr>
          <w:rtl w:val="0"/>
        </w:rPr>
        <w:t xml:space="preserve">Demonstrate an understanding of multimodal literacy and semiotic systems, recognizing that texts can include print, images, sound, movement, digital media, and other forms of meaning-making.</w:t>
      </w:r>
    </w:p>
    <w:p w:rsidR="00000000" w:rsidDel="00000000" w:rsidP="00000000" w:rsidRDefault="00000000" w:rsidRPr="00000000" w14:paraId="00000025">
      <w:pPr>
        <w:spacing w:after="0" w:line="240" w:lineRule="auto"/>
        <w:ind w:left="720" w:firstLine="0"/>
        <w:rPr/>
      </w:pP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Students will further explore: </w:t>
      </w:r>
      <w:r w:rsidDel="00000000" w:rsidR="00000000" w:rsidRPr="00000000">
        <w:rPr>
          <w:rtl w:val="0"/>
        </w:rPr>
      </w:r>
    </w:p>
    <w:p w:rsidR="00000000" w:rsidDel="00000000" w:rsidP="00000000" w:rsidRDefault="00000000" w:rsidRPr="00000000" w14:paraId="00000028">
      <w:pPr>
        <w:numPr>
          <w:ilvl w:val="0"/>
          <w:numId w:val="3"/>
        </w:numPr>
        <w:spacing w:after="0" w:line="240" w:lineRule="auto"/>
        <w:ind w:left="720" w:hanging="360"/>
        <w:rPr/>
      </w:pPr>
      <w:r w:rsidDel="00000000" w:rsidR="00000000" w:rsidRPr="00000000">
        <w:rPr>
          <w:rtl w:val="0"/>
        </w:rPr>
        <w:t xml:space="preserve">Explore how young children develop as readers and writers in K–2 classrooms.</w:t>
      </w:r>
    </w:p>
    <w:p w:rsidR="00000000" w:rsidDel="00000000" w:rsidP="00000000" w:rsidRDefault="00000000" w:rsidRPr="00000000" w14:paraId="00000029">
      <w:pPr>
        <w:numPr>
          <w:ilvl w:val="0"/>
          <w:numId w:val="3"/>
        </w:numPr>
        <w:spacing w:after="0" w:line="240" w:lineRule="auto"/>
        <w:ind w:left="720" w:hanging="360"/>
        <w:rPr/>
      </w:pPr>
      <w:r w:rsidDel="00000000" w:rsidR="00000000" w:rsidRPr="00000000">
        <w:rPr>
          <w:rtl w:val="0"/>
        </w:rPr>
        <w:t xml:space="preserve">Examine how classroom environment, concepts of print, and children’s literature support early literacy development.</w:t>
      </w:r>
    </w:p>
    <w:p w:rsidR="00000000" w:rsidDel="00000000" w:rsidP="00000000" w:rsidRDefault="00000000" w:rsidRPr="00000000" w14:paraId="0000002A">
      <w:pPr>
        <w:numPr>
          <w:ilvl w:val="0"/>
          <w:numId w:val="3"/>
        </w:numPr>
        <w:spacing w:after="0" w:line="240" w:lineRule="auto"/>
        <w:ind w:left="720" w:hanging="360"/>
        <w:rPr/>
      </w:pPr>
      <w:r w:rsidDel="00000000" w:rsidR="00000000" w:rsidRPr="00000000">
        <w:rPr>
          <w:rtl w:val="0"/>
        </w:rPr>
        <w:t xml:space="preserve">Develop knowledge of phonological and phonemic awareness, including rhyme, onset and rime, blending, segmenting, and phoneme manipulation.</w:t>
      </w:r>
    </w:p>
    <w:p w:rsidR="00000000" w:rsidDel="00000000" w:rsidP="00000000" w:rsidRDefault="00000000" w:rsidRPr="00000000" w14:paraId="0000002B">
      <w:pPr>
        <w:numPr>
          <w:ilvl w:val="0"/>
          <w:numId w:val="3"/>
        </w:numPr>
        <w:spacing w:after="0" w:line="240" w:lineRule="auto"/>
        <w:ind w:left="720" w:hanging="360"/>
        <w:rPr/>
      </w:pPr>
      <w:r w:rsidDel="00000000" w:rsidR="00000000" w:rsidRPr="00000000">
        <w:rPr>
          <w:rtl w:val="0"/>
        </w:rPr>
        <w:t xml:space="preserve">Build understanding of phonics and word recognition, including phonemes, graphemes, decoding, encoding, spelling patterns, vowels, digraphs, blends, and diphthongs.</w:t>
      </w:r>
    </w:p>
    <w:p w:rsidR="00000000" w:rsidDel="00000000" w:rsidP="00000000" w:rsidRDefault="00000000" w:rsidRPr="00000000" w14:paraId="0000002C">
      <w:pPr>
        <w:numPr>
          <w:ilvl w:val="0"/>
          <w:numId w:val="3"/>
        </w:numPr>
        <w:spacing w:after="0" w:line="240" w:lineRule="auto"/>
        <w:ind w:left="720" w:hanging="360"/>
        <w:rPr/>
      </w:pPr>
      <w:r w:rsidDel="00000000" w:rsidR="00000000" w:rsidRPr="00000000">
        <w:rPr>
          <w:rtl w:val="0"/>
        </w:rPr>
        <w:t xml:space="preserve">Investigate how vocabulary, morphology, oral language, and background knowledge contribute to reading comprehension.</w:t>
      </w:r>
    </w:p>
    <w:p w:rsidR="00000000" w:rsidDel="00000000" w:rsidP="00000000" w:rsidRDefault="00000000" w:rsidRPr="00000000" w14:paraId="0000002D">
      <w:pPr>
        <w:numPr>
          <w:ilvl w:val="0"/>
          <w:numId w:val="3"/>
        </w:numPr>
        <w:spacing w:after="0" w:line="240" w:lineRule="auto"/>
        <w:ind w:left="720" w:hanging="360"/>
        <w:rPr/>
      </w:pPr>
      <w:r w:rsidDel="00000000" w:rsidR="00000000" w:rsidRPr="00000000">
        <w:rPr>
          <w:rtl w:val="0"/>
        </w:rPr>
        <w:t xml:space="preserve">Examine fluency and comprehension through narrative and informational texts, purposeful questioning, discussion, rereading, and close reading.</w:t>
      </w:r>
    </w:p>
    <w:p w:rsidR="00000000" w:rsidDel="00000000" w:rsidP="00000000" w:rsidRDefault="00000000" w:rsidRPr="00000000" w14:paraId="0000002E">
      <w:pPr>
        <w:numPr>
          <w:ilvl w:val="0"/>
          <w:numId w:val="3"/>
        </w:numPr>
        <w:spacing w:after="0" w:line="240" w:lineRule="auto"/>
        <w:ind w:left="720" w:hanging="360"/>
        <w:rPr/>
      </w:pPr>
      <w:r w:rsidDel="00000000" w:rsidR="00000000" w:rsidRPr="00000000">
        <w:rPr>
          <w:rtl w:val="0"/>
        </w:rPr>
        <w:t xml:space="preserve">Explore developmentally appropriate beginning writing and writing-to-learn experiences, including drawing, labeling, sentence responses, spelling, and graphic organizers.</w:t>
      </w:r>
    </w:p>
    <w:p w:rsidR="00000000" w:rsidDel="00000000" w:rsidP="00000000" w:rsidRDefault="00000000" w:rsidRPr="00000000" w14:paraId="0000002F">
      <w:pPr>
        <w:numPr>
          <w:ilvl w:val="0"/>
          <w:numId w:val="3"/>
        </w:numPr>
        <w:spacing w:after="0" w:line="240" w:lineRule="auto"/>
        <w:ind w:left="720" w:hanging="360"/>
        <w:rPr/>
      </w:pPr>
      <w:r w:rsidDel="00000000" w:rsidR="00000000" w:rsidRPr="00000000">
        <w:rPr>
          <w:rtl w:val="0"/>
        </w:rPr>
        <w:t xml:space="preserve">Apply course learning through literature circles, picture-book modeling, and the development of a comprehensive K–2 read-aloud presentation.</w:t>
      </w:r>
    </w:p>
    <w:p w:rsidR="00000000" w:rsidDel="00000000" w:rsidP="00000000" w:rsidRDefault="00000000" w:rsidRPr="00000000" w14:paraId="00000030">
      <w:pPr>
        <w:spacing w:after="0" w:line="240" w:lineRule="auto"/>
        <w:ind w:left="720" w:firstLine="0"/>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See additional Texas Educator Standards at the end of this syllabus. </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highlight w:val="white"/>
          <w:rtl w:val="0"/>
        </w:rPr>
        <w:t xml:space="preserve">F-1 VISA INFORMATION</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highlight w:val="white"/>
          <w:rtl w:val="0"/>
        </w:rPr>
        <w:t xml:space="preserve">Federal regulations state that students may apply only 3 fully online semester credit hours (SCH) to the hours required for full-time status for </w:t>
      </w:r>
      <w:hyperlink r:id="rId12">
        <w:r w:rsidDel="00000000" w:rsidR="00000000" w:rsidRPr="00000000">
          <w:rPr>
            <w:rFonts w:ascii="Calibri" w:cs="Calibri" w:eastAsia="Calibri" w:hAnsi="Calibri"/>
            <w:color w:val="00853e"/>
            <w:highlight w:val="white"/>
            <w:u w:val="single"/>
            <w:rtl w:val="0"/>
          </w:rPr>
          <w:t xml:space="preserve">F-1 Visa (PDF)</w:t>
        </w:r>
      </w:hyperlink>
      <w:r w:rsidDel="00000000" w:rsidR="00000000" w:rsidRPr="00000000">
        <w:rPr>
          <w:rFonts w:ascii="Calibri" w:cs="Calibri" w:eastAsia="Calibri" w:hAnsi="Calibri"/>
          <w:color w:val="000000"/>
          <w:highlight w:val="white"/>
          <w:rtl w:val="0"/>
        </w:rPr>
        <w:t xml:space="preserve"> holders. Full-time status for F-1 Visa students is 12 hours for undergraduates and 9 hours for graduate students.</w:t>
      </w: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r>
    </w:p>
    <w:p w:rsidR="00000000" w:rsidDel="00000000" w:rsidP="00000000" w:rsidRDefault="00000000" w:rsidRPr="00000000" w14:paraId="00000037">
      <w:pPr>
        <w:pStyle w:val="Heading2"/>
        <w:rPr/>
      </w:pPr>
      <w:r w:rsidDel="00000000" w:rsidR="00000000" w:rsidRPr="00000000">
        <w:rPr>
          <w:rtl w:val="0"/>
        </w:rPr>
        <w:t xml:space="preserve">How to Succeed in this Course </w:t>
      </w:r>
    </w:p>
    <w:p w:rsidR="00000000" w:rsidDel="00000000" w:rsidP="00000000" w:rsidRDefault="00000000" w:rsidRPr="00000000" w14:paraId="00000038">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rFonts w:ascii="Calibri" w:cs="Calibri" w:eastAsia="Calibri" w:hAnsi="Calibri"/>
          <w:color w:val="000000"/>
          <w:rtl w:val="0"/>
        </w:rPr>
        <w:t xml:space="preserve">We care about your success in this course and beyond. Please read the following section to learn more about how you can succeed in this course. If you have any questions or concerns, do not hesitate to contact us.</w:t>
      </w:r>
      <w:r w:rsidDel="00000000" w:rsidR="00000000" w:rsidRPr="00000000">
        <w:rPr>
          <w:rtl w:val="0"/>
        </w:rPr>
      </w:r>
    </w:p>
    <w:p w:rsidR="00000000" w:rsidDel="00000000" w:rsidP="00000000" w:rsidRDefault="00000000" w:rsidRPr="00000000" w14:paraId="00000039">
      <w:pPr>
        <w:spacing w:after="0" w:line="240" w:lineRule="auto"/>
        <w:rPr>
          <w:color w:val="000000"/>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COMMUNICATION</w:t>
      </w: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u w:val="single"/>
          <w:rtl w:val="0"/>
        </w:rPr>
        <w:t xml:space="preserve">Communication:</w:t>
      </w:r>
      <w:r w:rsidDel="00000000" w:rsidR="00000000" w:rsidRPr="00000000">
        <w:rPr>
          <w:rFonts w:ascii="Calibri" w:cs="Calibri" w:eastAsia="Calibri" w:hAnsi="Calibri"/>
          <w:color w:val="000000"/>
          <w:rtl w:val="0"/>
        </w:rPr>
        <w:t xml:space="preserve"> Communication is really important! Connect with me through email, Canvas, or by attending office hours. I may not be able to respond right away during busy times, but if you do not hear from me within 24 hours, please follow up. A gentle nudge is always appreciated! If the situation is urgent, please let me know. </w:t>
      </w:r>
      <w:r w:rsidDel="00000000" w:rsidR="00000000" w:rsidRPr="00000000">
        <w:rPr>
          <w:rFonts w:ascii="Calibri" w:cs="Calibri" w:eastAsia="Calibri" w:hAnsi="Calibri"/>
          <w:b w:val="1"/>
          <w:bCs w:val="1"/>
          <w:color w:val="000000"/>
          <w:rtl w:val="0"/>
        </w:rPr>
        <w:t xml:space="preserve">For example, if you cannot attend class due to illness or injury, please email me. </w:t>
      </w:r>
      <w:r w:rsidDel="00000000" w:rsidR="00000000" w:rsidRPr="00000000">
        <w:rPr>
          <w:rFonts w:ascii="Calibri" w:cs="Calibri" w:eastAsia="Calibri" w:hAnsi="Calibri"/>
          <w:color w:val="000000"/>
          <w:rtl w:val="0"/>
        </w:rPr>
        <w:t xml:space="preserve">It is important for me to ensure that you are safe and that I can get you any missed class material.</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I promise you there is no situation we can’t work through together as long as you let me know what is happening.</w:t>
      </w: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I will be available for office hours ____. If this time does not work with your schedule (i.e., field placement hours), please email me, and we will find a time that works for you. Office hours offer you an opportunity to ask for clarification or find support with class materials and assignments. Your success is my goal! </w: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ACADEMIC SUCCESS RESOURCES</w:t>
      </w: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highlight w:val="white"/>
          <w:rtl w:val="0"/>
        </w:rPr>
        <w:t xml:space="preserve">UNT strives to offer you a high-quality education and a supportive environment, so you can learn and grow. As faculty members, we are committed to helping you be successful as a student. To learn more about campus resources and how to succeed at UNT, visit </w:t>
      </w:r>
      <w:hyperlink r:id="rId13">
        <w:r w:rsidDel="00000000" w:rsidR="00000000" w:rsidRPr="00000000">
          <w:rPr>
            <w:rFonts w:ascii="Calibri" w:cs="Calibri" w:eastAsia="Calibri" w:hAnsi="Calibri"/>
            <w:color w:val="000000"/>
            <w:highlight w:val="white"/>
            <w:u w:val="single"/>
            <w:rtl w:val="0"/>
          </w:rPr>
          <w:t xml:space="preserve">unt.edu/success</w:t>
        </w:r>
      </w:hyperlink>
      <w:r w:rsidDel="00000000" w:rsidR="00000000" w:rsidRPr="00000000">
        <w:rPr>
          <w:rFonts w:ascii="Calibri" w:cs="Calibri" w:eastAsia="Calibri" w:hAnsi="Calibri"/>
          <w:color w:val="000000"/>
          <w:rtl w:val="0"/>
        </w:rPr>
        <w:t xml:space="preserve"> and explore </w:t>
      </w:r>
      <w:hyperlink r:id="rId14">
        <w:r w:rsidDel="00000000" w:rsidR="00000000" w:rsidRPr="00000000">
          <w:rPr>
            <w:rFonts w:ascii="Calibri" w:cs="Calibri" w:eastAsia="Calibri" w:hAnsi="Calibri"/>
            <w:color w:val="000000"/>
            <w:u w:val="single"/>
            <w:rtl w:val="0"/>
          </w:rPr>
          <w:t xml:space="preserve">unt.edu/wellness</w:t>
        </w:r>
      </w:hyperlink>
      <w:r w:rsidDel="00000000" w:rsidR="00000000" w:rsidRPr="00000000">
        <w:rPr>
          <w:rFonts w:ascii="Calibri" w:cs="Calibri" w:eastAsia="Calibri" w:hAnsi="Calibri"/>
          <w:color w:val="000000"/>
          <w:highlight w:val="white"/>
          <w:rtl w:val="0"/>
        </w:rPr>
        <w:t xml:space="preserve">. To get all your enrollment and student financial-related questions answered, go to </w:t>
      </w:r>
      <w:hyperlink r:id="rId15">
        <w:r w:rsidDel="00000000" w:rsidR="00000000" w:rsidRPr="00000000">
          <w:rPr>
            <w:rFonts w:ascii="Calibri" w:cs="Calibri" w:eastAsia="Calibri" w:hAnsi="Calibri"/>
            <w:color w:val="000000"/>
            <w:highlight w:val="white"/>
            <w:u w:val="single"/>
            <w:rtl w:val="0"/>
          </w:rPr>
          <w:t xml:space="preserve">scrappysays.unt.edu</w:t>
        </w:r>
      </w:hyperlink>
      <w:r w:rsidDel="00000000" w:rsidR="00000000" w:rsidRPr="00000000">
        <w:rPr>
          <w:rFonts w:ascii="Calibri" w:cs="Calibri" w:eastAsia="Calibri" w:hAnsi="Calibri"/>
          <w:i w:val="1"/>
          <w:iCs w:val="1"/>
          <w:color w:val="000000"/>
          <w:highlight w:val="white"/>
          <w:rtl w:val="0"/>
        </w:rPr>
        <w:t xml:space="preserve">.</w:t>
      </w: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ADA ACCOMMODATIONS</w:t>
      </w: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highlight w:val="white"/>
          <w:rtl w:val="0"/>
        </w:rPr>
        <w:t xml:space="preserve">The University of North Texas makes reasonable academic accommodations for students with disabilities. Students seeking reasonable accommodation must first register with the Office of Disability Access (ODA) to verify their eligibility. If a disability is verified, the ODA will provide you with a reasonable accommodation letter to be delivered to the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6">
        <w:r w:rsidDel="00000000" w:rsidR="00000000" w:rsidRPr="00000000">
          <w:rPr>
            <w:rFonts w:ascii="Calibri" w:cs="Calibri" w:eastAsia="Calibri" w:hAnsi="Calibri"/>
            <w:color w:val="000000"/>
            <w:highlight w:val="white"/>
            <w:u w:val="single"/>
            <w:rtl w:val="0"/>
          </w:rPr>
          <w:t xml:space="preserve">Office of Disability Access</w:t>
        </w:r>
      </w:hyperlink>
      <w:r w:rsidDel="00000000" w:rsidR="00000000" w:rsidRPr="00000000">
        <w:rPr>
          <w:rFonts w:ascii="Calibri" w:cs="Calibri" w:eastAsia="Calibri" w:hAnsi="Calibri"/>
          <w:color w:val="000000"/>
          <w:highlight w:val="white"/>
          <w:rtl w:val="0"/>
        </w:rPr>
        <w:t xml:space="preserve"> website (</w:t>
      </w:r>
      <w:hyperlink r:id="rId17">
        <w:r w:rsidDel="00000000" w:rsidR="00000000" w:rsidRPr="00000000">
          <w:rPr>
            <w:rFonts w:ascii="Calibri" w:cs="Calibri" w:eastAsia="Calibri" w:hAnsi="Calibri"/>
            <w:color w:val="000000"/>
            <w:highlight w:val="white"/>
            <w:u w:val="single"/>
            <w:rtl w:val="0"/>
          </w:rPr>
          <w:t xml:space="preserve">https://studentaffairs.unt.edu/office-disability-access</w:t>
        </w:r>
      </w:hyperlink>
      <w:r w:rsidDel="00000000" w:rsidR="00000000" w:rsidRPr="00000000">
        <w:rPr>
          <w:rFonts w:ascii="Calibri" w:cs="Calibri" w:eastAsia="Calibri" w:hAnsi="Calibri"/>
          <w:color w:val="000000"/>
          <w:highlight w:val="white"/>
          <w:rtl w:val="0"/>
        </w:rPr>
        <w:t xml:space="preserve">). You may also contact ODA at (940) 565-4323.</w:t>
      </w: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tl w:val="0"/>
        </w:rPr>
        <w:t xml:space="preserve">Supporting Your Success and Creating an Inclusive Learning Environment  </w:t>
      </w:r>
    </w:p>
    <w:p w:rsidR="00000000" w:rsidDel="00000000" w:rsidP="00000000" w:rsidRDefault="00000000" w:rsidRPr="00000000" w14:paraId="00000045">
      <w:pPr>
        <w:pBdr>
          <w:top w:color="000000" w:space="1" w:sz="4" w:val="single"/>
          <w:left w:color="000000" w:space="4" w:sz="4" w:val="single"/>
          <w:bottom w:color="000000" w:space="1" w:sz="4" w:val="single"/>
          <w:right w:color="000000" w:space="4" w:sz="4" w:val="single"/>
        </w:pBdr>
        <w:shd w:fill="eaf4d7" w:val="clear"/>
        <w:spacing w:after="0" w:line="240" w:lineRule="auto"/>
        <w:rPr/>
      </w:pPr>
      <w:r w:rsidDel="00000000" w:rsidR="00000000" w:rsidRPr="00000000">
        <w:rPr>
          <w:color w:val="000000"/>
          <w:rtl w:val="0"/>
        </w:rPr>
        <w:t xml:space="preserve">We share a commitment to the value of an inclusive learning environment.  </w:t>
      </w:r>
      <w:r w:rsidDel="00000000" w:rsidR="00000000" w:rsidRPr="00000000">
        <w:rPr>
          <w:rtl w:val="0"/>
        </w:rPr>
        <w:tab/>
      </w:r>
    </w:p>
    <w:p w:rsidR="00000000" w:rsidDel="00000000" w:rsidP="00000000" w:rsidRDefault="00000000" w:rsidRPr="00000000" w14:paraId="00000046">
      <w:pPr>
        <w:spacing w:after="0" w:line="24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We value the many perspectives students bring to our campus. Please work with us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r w:rsidDel="00000000" w:rsidR="00000000" w:rsidRPr="00000000">
        <w:rPr>
          <w:rFonts w:ascii="Calibri" w:cs="Calibri" w:eastAsia="Calibri" w:hAnsi="Calibri"/>
          <w:color w:val="00853e"/>
          <w:rtl w:val="0"/>
        </w:rPr>
        <w:t xml:space="preserve">(</w:t>
      </w:r>
      <w:hyperlink r:id="rId18">
        <w:r w:rsidDel="00000000" w:rsidR="00000000" w:rsidRPr="00000000">
          <w:rPr>
            <w:rFonts w:ascii="Calibri" w:cs="Calibri" w:eastAsia="Calibri" w:hAnsi="Calibri"/>
            <w:color w:val="00853e"/>
            <w:u w:val="single"/>
            <w:rtl w:val="0"/>
          </w:rPr>
          <w:t xml:space="preserve">Code of Student Conduct</w:t>
        </w:r>
      </w:hyperlink>
      <w:r w:rsidDel="00000000" w:rsidR="00000000" w:rsidRPr="00000000">
        <w:rPr>
          <w:rFonts w:ascii="Calibri" w:cs="Calibri" w:eastAsia="Calibri" w:hAnsi="Calibri"/>
          <w:color w:val="000000"/>
          <w:rtl w:val="0"/>
        </w:rPr>
        <w:t xml:space="preserve">) (</w:t>
      </w:r>
      <w:hyperlink r:id="rId19">
        <w:r w:rsidDel="00000000" w:rsidR="00000000" w:rsidRPr="00000000">
          <w:rPr>
            <w:rFonts w:ascii="Calibri" w:cs="Calibri" w:eastAsia="Calibri" w:hAnsi="Calibri"/>
            <w:color w:val="00853e"/>
            <w:u w:val="single"/>
            <w:rtl w:val="0"/>
          </w:rPr>
          <w:t xml:space="preserve">https://policy.unt.edu/policy/07-012</w:t>
        </w:r>
      </w:hyperlink>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48">
      <w:pP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49">
      <w:pPr>
        <w:pStyle w:val="Heading2"/>
        <w:rPr/>
      </w:pPr>
      <w:r w:rsidDel="00000000" w:rsidR="00000000" w:rsidRPr="00000000">
        <w:rPr>
          <w:rtl w:val="0"/>
        </w:rPr>
        <w:t xml:space="preserve">Required/Recommended Materials </w:t>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eaf4d7" w:val="clear"/>
        <w:spacing w:after="0" w:line="240" w:lineRule="auto"/>
        <w:rPr>
          <w:color w:val="739928"/>
        </w:rPr>
      </w:pPr>
      <w:r w:rsidDel="00000000" w:rsidR="00000000" w:rsidRPr="00000000">
        <w:rPr>
          <w:rFonts w:ascii="Calibri" w:cs="Calibri" w:eastAsia="Calibri" w:hAnsi="Calibri"/>
          <w:color w:val="000000"/>
          <w:rtl w:val="0"/>
        </w:rPr>
        <w:t xml:space="preserve">In this section, you will learn where to find the materials required for this course.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tl w:val="0"/>
        </w:rPr>
        <w:t xml:space="preserve">Liben, M., &amp; Liben, D. (2024). Know better, do better: Comprehension: Fueling the reading brain with knowledge, vocabulary, and rich language. Scholastic Inc.</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readings in Canvas drawn from professional literature on teaching reading</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Technology requirements for courses with digital materials:</w:t>
      </w:r>
    </w:p>
    <w:p w:rsidR="00000000" w:rsidDel="00000000" w:rsidP="00000000" w:rsidRDefault="00000000" w:rsidRPr="00000000" w14:paraId="0000004F">
      <w:pPr>
        <w:spacing w:after="0" w:line="240" w:lineRule="auto"/>
        <w:ind w:left="1008" w:firstLine="0"/>
        <w:rPr/>
      </w:pPr>
      <w:r w:rsidDel="00000000" w:rsidR="00000000" w:rsidRPr="00000000">
        <w:rPr>
          <w:rtl w:val="0"/>
        </w:rPr>
        <w:t xml:space="preserve">Class Materials for Digital Learning language </w:t>
      </w:r>
      <w:r w:rsidDel="00000000" w:rsidR="00000000" w:rsidRPr="00000000">
        <w:rPr>
          <w:b w:val="1"/>
          <w:bCs w:val="1"/>
          <w:rtl w:val="0"/>
        </w:rPr>
        <w:t xml:space="preserve">must </w:t>
      </w:r>
      <w:r w:rsidDel="00000000" w:rsidR="00000000" w:rsidRPr="00000000">
        <w:rPr>
          <w:rtl w:val="0"/>
        </w:rPr>
        <w:t xml:space="preserve">include the following:</w:t>
      </w:r>
      <w:r w:rsidDel="00000000" w:rsidR="00000000" w:rsidRPr="00000000">
        <w:rPr>
          <w:color w:val="000000"/>
          <w:rtl w:val="0"/>
        </w:rPr>
        <w:t xml:space="preserve"> </w:t>
      </w:r>
      <w:r w:rsidDel="00000000" w:rsidR="00000000" w:rsidRPr="00000000">
        <w:rPr>
          <w:rtl w:val="0"/>
        </w:rPr>
        <w:t xml:space="preserve">This course has digital components. To fully participate in this class, students will need internet access to reference content on the Canvas Learning Management System and [faculty member to include other required equipment or software such as a webcam, microphone, Adobe Photoshop, etc.]. If circumstances change, you will be informed of other technical needs to access course content.  Information on how to be successful in a digital learning environment can be found at </w:t>
      </w:r>
      <w:hyperlink r:id="rId20">
        <w:r w:rsidDel="00000000" w:rsidR="00000000" w:rsidRPr="00000000">
          <w:rPr>
            <w:color w:val="00853e"/>
            <w:u w:val="single"/>
            <w:rtl w:val="0"/>
          </w:rPr>
          <w:t xml:space="preserve">Learn Anywhere</w:t>
        </w:r>
      </w:hyperlink>
      <w:r w:rsidDel="00000000" w:rsidR="00000000" w:rsidRPr="00000000">
        <w:rPr>
          <w:color w:val="00853e"/>
          <w:rtl w:val="0"/>
        </w:rPr>
        <w:t xml:space="preserve"> </w:t>
      </w:r>
      <w:r w:rsidDel="00000000" w:rsidR="00000000" w:rsidRPr="00000000">
        <w:rPr>
          <w:rtl w:val="0"/>
        </w:rPr>
        <w:t xml:space="preserve">(</w:t>
      </w:r>
      <w:hyperlink r:id="rId21">
        <w:r w:rsidDel="00000000" w:rsidR="00000000" w:rsidRPr="00000000">
          <w:rPr>
            <w:color w:val="00853e"/>
            <w:u w:val="single"/>
            <w:rtl w:val="0"/>
          </w:rPr>
          <w:t xml:space="preserve">https://online.unt.edu/learn</w:t>
        </w:r>
      </w:hyperlink>
      <w:r w:rsidDel="00000000" w:rsidR="00000000" w:rsidRPr="00000000">
        <w:rPr>
          <w:rtl w:val="0"/>
        </w:rPr>
        <w:t xml:space="preserve">). </w:t>
      </w:r>
    </w:p>
    <w:p w:rsidR="00000000" w:rsidDel="00000000" w:rsidP="00000000" w:rsidRDefault="00000000" w:rsidRPr="00000000" w14:paraId="00000050">
      <w:pPr>
        <w:spacing w:after="0" w:line="240" w:lineRule="auto"/>
        <w:rPr/>
      </w:pPr>
      <w:r w:rsidDel="00000000" w:rsidR="00000000" w:rsidRPr="00000000">
        <w:rPr>
          <w:rtl w:val="0"/>
        </w:rPr>
      </w:r>
    </w:p>
    <w:p w:rsidR="00000000" w:rsidDel="00000000" w:rsidP="00000000" w:rsidRDefault="00000000" w:rsidRPr="00000000" w14:paraId="00000051">
      <w:pPr>
        <w:pStyle w:val="Heading2"/>
        <w:rPr/>
      </w:pPr>
      <w:r w:rsidDel="00000000" w:rsidR="00000000" w:rsidRPr="00000000">
        <w:rPr>
          <w:rtl w:val="0"/>
        </w:rPr>
        <w:t xml:space="preserve">Course Requirements/Schedule </w:t>
      </w:r>
    </w:p>
    <w:p w:rsidR="00000000" w:rsidDel="00000000" w:rsidP="00000000" w:rsidRDefault="00000000" w:rsidRPr="00000000" w14:paraId="00000052">
      <w:pPr>
        <w:pBdr>
          <w:top w:color="000000" w:space="1" w:sz="4" w:val="single"/>
          <w:left w:color="000000" w:space="4" w:sz="4" w:val="single"/>
          <w:bottom w:color="000000" w:space="1" w:sz="4" w:val="single"/>
          <w:right w:color="000000" w:space="4" w:sz="4" w:val="single"/>
        </w:pBdr>
        <w:shd w:fill="eaf4d7" w:val="clear"/>
        <w:spacing w:after="0" w:line="240" w:lineRule="auto"/>
        <w:rPr>
          <w:sz w:val="24"/>
          <w:szCs w:val="24"/>
        </w:rPr>
      </w:pPr>
      <w:r w:rsidDel="00000000" w:rsidR="00000000" w:rsidRPr="00000000">
        <w:rPr>
          <w:rtl w:val="0"/>
        </w:rPr>
        <w:t xml:space="preserve">This course syllabus/schedule is intended to be a guide and may be modified at any time at the instructor’s discretion in response to the local context (e.g., inclement weather, COVID-19) or to enhance students' learning experiences. Any changes made to topics, readings, or assignments will be communicated well in advance.</w:t>
      </w:r>
      <w:r w:rsidDel="00000000" w:rsidR="00000000" w:rsidRPr="00000000">
        <w:rPr>
          <w:rtl w:val="0"/>
        </w:rPr>
      </w:r>
    </w:p>
    <w:p w:rsidR="00000000" w:rsidDel="00000000" w:rsidP="00000000" w:rsidRDefault="00000000" w:rsidRPr="00000000" w14:paraId="00000053">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54">
      <w:pPr>
        <w:spacing w:after="0" w:line="240" w:lineRule="auto"/>
        <w:jc w:val="center"/>
        <w:rPr>
          <w:sz w:val="24"/>
          <w:szCs w:val="24"/>
        </w:rPr>
      </w:pPr>
      <w:r w:rsidDel="00000000" w:rsidR="00000000" w:rsidRPr="00000000">
        <w:rPr>
          <w:rtl w:val="0"/>
        </w:rPr>
      </w:r>
    </w:p>
    <w:tbl>
      <w:tblPr>
        <w:tblStyle w:val="Table1"/>
        <w:tblW w:w="10305.0" w:type="dxa"/>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380"/>
        <w:gridCol w:w="3420"/>
        <w:gridCol w:w="3255"/>
        <w:gridCol w:w="2250"/>
        <w:tblGridChange w:id="0">
          <w:tblGrid>
            <w:gridCol w:w="1380"/>
            <w:gridCol w:w="3420"/>
            <w:gridCol w:w="3255"/>
            <w:gridCol w:w="2250"/>
          </w:tblGrid>
        </w:tblGridChange>
      </w:tblGrid>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5">
            <w:pPr>
              <w:spacing w:after="0" w:line="240" w:lineRule="auto"/>
              <w:jc w:val="center"/>
              <w:rPr/>
            </w:pPr>
            <w:r w:rsidDel="00000000" w:rsidR="00000000" w:rsidRPr="00000000">
              <w:rPr>
                <w:b w:val="1"/>
                <w:bCs w:val="1"/>
                <w:rtl w:val="0"/>
              </w:rPr>
              <w:t xml:space="preserve">Week /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6">
            <w:pPr>
              <w:spacing w:after="0" w:line="240" w:lineRule="auto"/>
              <w:jc w:val="center"/>
              <w:rPr/>
            </w:pPr>
            <w:r w:rsidDel="00000000" w:rsidR="00000000" w:rsidRPr="00000000">
              <w:rPr>
                <w:b w:val="1"/>
                <w:bCs w:val="1"/>
                <w:rtl w:val="0"/>
              </w:rPr>
              <w:t xml:space="preserve">Primary Focus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7">
            <w:pPr>
              <w:spacing w:after="0" w:line="240" w:lineRule="auto"/>
              <w:jc w:val="center"/>
              <w:rPr/>
            </w:pPr>
            <w:r w:rsidDel="00000000" w:rsidR="00000000" w:rsidRPr="00000000">
              <w:rPr>
                <w:b w:val="1"/>
                <w:bCs w:val="1"/>
                <w:rtl w:val="0"/>
              </w:rPr>
              <w:t xml:space="preserve">Book Study / Application Connection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8">
            <w:pPr>
              <w:spacing w:after="0" w:line="240" w:lineRule="auto"/>
              <w:jc w:val="center"/>
              <w:rPr/>
            </w:pPr>
            <w:r w:rsidDel="00000000" w:rsidR="00000000" w:rsidRPr="00000000">
              <w:rPr>
                <w:b w:val="1"/>
                <w:bCs w:val="1"/>
                <w:rtl w:val="0"/>
              </w:rPr>
              <w:t xml:space="preserve">Assignments / Due Dates</w:t>
            </w:r>
            <w:r w:rsidDel="00000000" w:rsidR="00000000" w:rsidRPr="00000000">
              <w:rPr>
                <w:rtl w:val="0"/>
              </w:rPr>
            </w:r>
          </w:p>
        </w:tc>
      </w:tr>
      <w:tr>
        <w:trPr>
          <w:cantSplit w:val="0"/>
          <w:trHeight w:val="163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after="0" w:line="240" w:lineRule="auto"/>
              <w:jc w:val="center"/>
              <w:rPr/>
            </w:pPr>
            <w:r w:rsidDel="00000000" w:rsidR="00000000" w:rsidRPr="00000000">
              <w:rPr>
                <w:b w:val="1"/>
                <w:bCs w:val="1"/>
                <w:rtl w:val="0"/>
              </w:rPr>
              <w:t xml:space="preserve">Week 1 August 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spacing w:after="0" w:line="240" w:lineRule="auto"/>
              <w:jc w:val="center"/>
              <w:rPr/>
            </w:pPr>
            <w:r w:rsidDel="00000000" w:rsidR="00000000" w:rsidRPr="00000000">
              <w:rPr>
                <w:b w:val="1"/>
                <w:bCs w:val="1"/>
                <w:rtl w:val="0"/>
              </w:rPr>
              <w:t xml:space="preserve">Course Introduction:</w:t>
            </w:r>
            <w:r w:rsidDel="00000000" w:rsidR="00000000" w:rsidRPr="00000000">
              <w:rPr>
                <w:rtl w:val="0"/>
              </w:rPr>
              <w:t xml:space="preserve"> Syllabus, Course Map, Expectations &amp; Community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spacing w:after="0" w:line="240" w:lineRule="auto"/>
              <w:jc w:val="center"/>
              <w:rPr/>
            </w:pPr>
            <w:r w:rsidDel="00000000" w:rsidR="00000000" w:rsidRPr="00000000">
              <w:rPr>
                <w:rtl w:val="0"/>
              </w:rPr>
              <w:t xml:space="preserve">Introduce </w:t>
            </w:r>
            <w:r w:rsidDel="00000000" w:rsidR="00000000" w:rsidRPr="00000000">
              <w:rPr>
                <w:i w:val="1"/>
                <w:iCs w:val="1"/>
                <w:rtl w:val="0"/>
              </w:rPr>
              <w:t xml:space="preserve">Know Better, Do Better</w:t>
            </w:r>
            <w:r w:rsidDel="00000000" w:rsidR="00000000" w:rsidRPr="00000000">
              <w:rPr>
                <w:rtl w:val="0"/>
              </w:rPr>
              <w:t xml:space="preserve">, literature-circle format, and culminating K–2 read-aloud project. No formal literature-circle discussion.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spacing w:after="0" w:line="240" w:lineRule="auto"/>
              <w:jc w:val="center"/>
              <w:rPr/>
            </w:pPr>
            <w:r w:rsidDel="00000000" w:rsidR="00000000" w:rsidRPr="00000000">
              <w:rPr>
                <w:rtl w:val="0"/>
              </w:rPr>
              <w:t xml:space="preserve">Creating A Literacy Community Activity</w:t>
            </w:r>
          </w:p>
          <w:p w:rsidR="00000000" w:rsidDel="00000000" w:rsidP="00000000" w:rsidRDefault="00000000" w:rsidRPr="00000000" w14:paraId="0000005D">
            <w:pPr>
              <w:spacing w:after="0" w:line="240" w:lineRule="auto"/>
              <w:jc w:val="center"/>
              <w:rPr/>
            </w:pPr>
            <w:r w:rsidDel="00000000" w:rsidR="00000000" w:rsidRPr="00000000">
              <w:rPr>
                <w:rtl w:val="0"/>
              </w:rPr>
              <w:t xml:space="preserve">Aug. 20</w:t>
            </w:r>
          </w:p>
        </w:tc>
      </w:tr>
      <w:tr>
        <w:trPr>
          <w:cantSplit w:val="0"/>
          <w:trHeight w:val="175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E">
            <w:pPr>
              <w:spacing w:after="0" w:line="240" w:lineRule="auto"/>
              <w:jc w:val="center"/>
              <w:rPr/>
            </w:pPr>
            <w:r w:rsidDel="00000000" w:rsidR="00000000" w:rsidRPr="00000000">
              <w:rPr>
                <w:b w:val="1"/>
                <w:bCs w:val="1"/>
                <w:rtl w:val="0"/>
              </w:rPr>
              <w:t xml:space="preserve">Week 2 August 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spacing w:after="0" w:line="240" w:lineRule="auto"/>
              <w:jc w:val="center"/>
              <w:rPr/>
            </w:pPr>
            <w:r w:rsidDel="00000000" w:rsidR="00000000" w:rsidRPr="00000000">
              <w:rPr>
                <w:b w:val="1"/>
                <w:bCs w:val="1"/>
                <w:rtl w:val="0"/>
              </w:rPr>
              <w:t xml:space="preserve">The Early Literacy Classroom:</w:t>
            </w:r>
            <w:r w:rsidDel="00000000" w:rsidR="00000000" w:rsidRPr="00000000">
              <w:rPr>
                <w:rtl w:val="0"/>
              </w:rPr>
              <w:t xml:space="preserve"> First weeks of school, classroom family, safe learning environment, class identity, environmental print, concepts of print, reading attitudes, and children’s books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spacing w:after="0" w:line="240" w:lineRule="auto"/>
              <w:jc w:val="center"/>
              <w:rPr/>
            </w:pPr>
            <w:r w:rsidDel="00000000" w:rsidR="00000000" w:rsidRPr="00000000">
              <w:rPr>
                <w:rtl w:val="0"/>
              </w:rPr>
              <w:t xml:space="preserve">Read Chapter 1 in preparation for the first literature circle.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1">
            <w:pPr>
              <w:spacing w:after="0" w:line="240" w:lineRule="auto"/>
              <w:jc w:val="center"/>
              <w:rPr/>
            </w:pPr>
            <w:r w:rsidDel="00000000" w:rsidR="00000000" w:rsidRPr="00000000">
              <w:rPr>
                <w:rtl w:val="0"/>
              </w:rPr>
              <w:t xml:space="preserve">Chapter 1 reading Response</w:t>
            </w:r>
          </w:p>
          <w:p w:rsidR="00000000" w:rsidDel="00000000" w:rsidP="00000000" w:rsidRDefault="00000000" w:rsidRPr="00000000" w14:paraId="00000062">
            <w:pPr>
              <w:spacing w:after="0" w:line="240" w:lineRule="auto"/>
              <w:jc w:val="center"/>
              <w:rPr/>
            </w:pPr>
            <w:r w:rsidDel="00000000" w:rsidR="00000000" w:rsidRPr="00000000">
              <w:rPr>
                <w:rtl w:val="0"/>
              </w:rPr>
              <w:t xml:space="preserve">Aug. 29</w:t>
            </w:r>
          </w:p>
        </w:tc>
      </w:tr>
      <w:tr>
        <w:trPr>
          <w:cantSplit w:val="0"/>
          <w:trHeight w:val="15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spacing w:after="0" w:line="240" w:lineRule="auto"/>
              <w:jc w:val="center"/>
              <w:rPr/>
            </w:pPr>
            <w:r w:rsidDel="00000000" w:rsidR="00000000" w:rsidRPr="00000000">
              <w:rPr>
                <w:b w:val="1"/>
                <w:bCs w:val="1"/>
                <w:rtl w:val="0"/>
              </w:rPr>
              <w:t xml:space="preserve">Week 3  September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4">
            <w:pPr>
              <w:spacing w:after="0" w:line="240" w:lineRule="auto"/>
              <w:jc w:val="center"/>
              <w:rPr/>
            </w:pPr>
            <w:r w:rsidDel="00000000" w:rsidR="00000000" w:rsidRPr="00000000">
              <w:rPr>
                <w:b w:val="1"/>
                <w:bCs w:val="1"/>
                <w:rtl w:val="0"/>
              </w:rPr>
              <w:t xml:space="preserve">How Children Learn to Read:</w:t>
            </w:r>
            <w:r w:rsidDel="00000000" w:rsidR="00000000" w:rsidRPr="00000000">
              <w:rPr>
                <w:rtl w:val="0"/>
              </w:rPr>
              <w:t xml:space="preserve"> Knowledge, oral language, foundational skills, word recognition, and meaning making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spacing w:after="0" w:line="240" w:lineRule="auto"/>
              <w:jc w:val="center"/>
              <w:rPr/>
            </w:pPr>
            <w:r w:rsidDel="00000000" w:rsidR="00000000" w:rsidRPr="00000000">
              <w:rPr>
                <w:b w:val="1"/>
                <w:bCs w:val="1"/>
                <w:rtl w:val="0"/>
              </w:rPr>
              <w:t xml:space="preserve">Literature Circle 1 – Chapter 1:</w:t>
            </w:r>
            <w:r w:rsidDel="00000000" w:rsidR="00000000" w:rsidRPr="00000000">
              <w:rPr>
                <w:rtl w:val="0"/>
              </w:rPr>
              <w:t xml:space="preserve"> The Role of Knowledge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spacing w:after="0" w:line="240" w:lineRule="auto"/>
              <w:jc w:val="center"/>
              <w:rPr/>
            </w:pPr>
            <w:r w:rsidDel="00000000" w:rsidR="00000000" w:rsidRPr="00000000">
              <w:rPr>
                <w:rtl w:val="0"/>
              </w:rPr>
              <w:t xml:space="preserve">Literature Circle 1 Post Sept. 3</w:t>
            </w:r>
          </w:p>
        </w:tc>
      </w:tr>
      <w:tr>
        <w:trPr>
          <w:cantSplit w:val="0"/>
          <w:trHeight w:val="18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spacing w:after="0" w:line="240" w:lineRule="auto"/>
              <w:jc w:val="center"/>
              <w:rPr/>
            </w:pPr>
            <w:r w:rsidDel="00000000" w:rsidR="00000000" w:rsidRPr="00000000">
              <w:rPr>
                <w:b w:val="1"/>
                <w:bCs w:val="1"/>
                <w:rtl w:val="0"/>
              </w:rPr>
              <w:t xml:space="preserve">Week 4 September 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spacing w:after="0" w:line="240" w:lineRule="auto"/>
              <w:jc w:val="center"/>
              <w:rPr/>
            </w:pPr>
            <w:r w:rsidDel="00000000" w:rsidR="00000000" w:rsidRPr="00000000">
              <w:rPr>
                <w:b w:val="1"/>
                <w:bCs w:val="1"/>
                <w:rtl w:val="0"/>
              </w:rPr>
              <w:t xml:space="preserve">Background Knowledge Through Children’s Literature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spacing w:after="0" w:line="240" w:lineRule="auto"/>
              <w:jc w:val="center"/>
              <w:rPr/>
            </w:pPr>
            <w:r w:rsidDel="00000000" w:rsidR="00000000" w:rsidRPr="00000000">
              <w:rPr>
                <w:b w:val="1"/>
                <w:bCs w:val="1"/>
                <w:rtl w:val="0"/>
              </w:rPr>
              <w:t xml:space="preserve">Model/Application of Chapter 1:</w:t>
            </w:r>
            <w:r w:rsidDel="00000000" w:rsidR="00000000" w:rsidRPr="00000000">
              <w:rPr>
                <w:rtl w:val="0"/>
              </w:rPr>
              <w:t xml:space="preserve"> Use a picture-book read-aloud to model knowledge building. Students develop the knowledge-building portion of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A">
            <w:pPr>
              <w:spacing w:after="0" w:line="240" w:lineRule="auto"/>
              <w:jc w:val="center"/>
              <w:rPr/>
            </w:pPr>
            <w:r w:rsidDel="00000000" w:rsidR="00000000" w:rsidRPr="00000000">
              <w:rPr>
                <w:rtl w:val="0"/>
              </w:rPr>
              <w:t xml:space="preserve">Knowledge-Building Read-Aloud Assignment</w:t>
              <w:br w:type="textWrapping"/>
              <w:t xml:space="preserve">Sept. 12</w:t>
            </w:r>
          </w:p>
        </w:tc>
      </w:tr>
      <w:tr>
        <w:trPr>
          <w:cantSplit w:val="0"/>
          <w:trHeight w:val="15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B">
            <w:pPr>
              <w:spacing w:after="0" w:line="240" w:lineRule="auto"/>
              <w:jc w:val="center"/>
              <w:rPr/>
            </w:pPr>
            <w:r w:rsidDel="00000000" w:rsidR="00000000" w:rsidRPr="00000000">
              <w:rPr>
                <w:b w:val="1"/>
                <w:bCs w:val="1"/>
                <w:rtl w:val="0"/>
              </w:rPr>
              <w:t xml:space="preserve">Week 5  September 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spacing w:after="0" w:line="240" w:lineRule="auto"/>
              <w:jc w:val="center"/>
              <w:rPr/>
            </w:pPr>
            <w:r w:rsidDel="00000000" w:rsidR="00000000" w:rsidRPr="00000000">
              <w:rPr>
                <w:b w:val="1"/>
                <w:bCs w:val="1"/>
                <w:rtl w:val="0"/>
              </w:rPr>
              <w:t xml:space="preserve">Phonological &amp; Phonemic Awareness:</w:t>
            </w:r>
            <w:r w:rsidDel="00000000" w:rsidR="00000000" w:rsidRPr="00000000">
              <w:rPr>
                <w:rtl w:val="0"/>
              </w:rPr>
              <w:t xml:space="preserve"> Rhyme, onset and rime, phonemic awareness, phonemes, blending, segmenting, and manipulation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D">
            <w:pPr>
              <w:spacing w:after="0" w:line="240" w:lineRule="auto"/>
              <w:jc w:val="center"/>
              <w:rPr/>
            </w:pPr>
            <w:r w:rsidDel="00000000" w:rsidR="00000000" w:rsidRPr="00000000">
              <w:rPr>
                <w:b w:val="1"/>
                <w:bCs w:val="1"/>
                <w:rtl w:val="0"/>
              </w:rPr>
              <w:t xml:space="preserve">Literature Circle 2 – Chapter 2:</w:t>
            </w:r>
            <w:r w:rsidDel="00000000" w:rsidR="00000000" w:rsidRPr="00000000">
              <w:rPr>
                <w:rtl w:val="0"/>
              </w:rPr>
              <w:t xml:space="preserve"> Vocabulary: Meaningful Words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E">
            <w:pPr>
              <w:spacing w:after="0" w:line="240" w:lineRule="auto"/>
              <w:jc w:val="center"/>
              <w:rPr/>
            </w:pPr>
            <w:r w:rsidDel="00000000" w:rsidR="00000000" w:rsidRPr="00000000">
              <w:rPr>
                <w:rtl w:val="0"/>
              </w:rPr>
              <w:t xml:space="preserve">Literature Circle 2 Post Sept. 17</w:t>
            </w:r>
          </w:p>
        </w:tc>
      </w:tr>
      <w:tr>
        <w:trPr>
          <w:cantSplit w:val="0"/>
          <w:trHeight w:val="139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F">
            <w:pPr>
              <w:spacing w:after="0" w:line="240" w:lineRule="auto"/>
              <w:jc w:val="center"/>
              <w:rPr/>
            </w:pPr>
            <w:r w:rsidDel="00000000" w:rsidR="00000000" w:rsidRPr="00000000">
              <w:rPr>
                <w:b w:val="1"/>
                <w:bCs w:val="1"/>
                <w:rtl w:val="0"/>
              </w:rPr>
              <w:t xml:space="preserve">Week 6  September 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0">
            <w:pPr>
              <w:spacing w:after="0" w:line="240" w:lineRule="auto"/>
              <w:jc w:val="center"/>
              <w:rPr/>
            </w:pPr>
            <w:r w:rsidDel="00000000" w:rsidR="00000000" w:rsidRPr="00000000">
              <w:rPr>
                <w:b w:val="1"/>
                <w:bCs w:val="1"/>
                <w:rtl w:val="0"/>
              </w:rPr>
              <w:t xml:space="preserve">Vocabulary + Early Phonics:</w:t>
            </w:r>
            <w:r w:rsidDel="00000000" w:rsidR="00000000" w:rsidRPr="00000000">
              <w:rPr>
                <w:rtl w:val="0"/>
              </w:rPr>
              <w:t xml:space="preserve"> Graphemes, phonics, CVC patterns, word families, short vowels, decoding, and encoding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1">
            <w:pPr>
              <w:spacing w:after="0" w:line="240" w:lineRule="auto"/>
              <w:jc w:val="center"/>
              <w:rPr/>
            </w:pPr>
            <w:r w:rsidDel="00000000" w:rsidR="00000000" w:rsidRPr="00000000">
              <w:rPr>
                <w:b w:val="1"/>
                <w:bCs w:val="1"/>
                <w:rtl w:val="0"/>
              </w:rPr>
              <w:t xml:space="preserve">Model/Application of Chapter 2:</w:t>
            </w:r>
            <w:r w:rsidDel="00000000" w:rsidR="00000000" w:rsidRPr="00000000">
              <w:rPr>
                <w:rtl w:val="0"/>
              </w:rPr>
              <w:t xml:space="preserve"> Students develop the vocabulary component of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2">
            <w:pPr>
              <w:spacing w:after="0" w:line="240" w:lineRule="auto"/>
              <w:jc w:val="center"/>
              <w:rPr/>
            </w:pPr>
            <w:r w:rsidDel="00000000" w:rsidR="00000000" w:rsidRPr="00000000">
              <w:rPr>
                <w:rtl w:val="0"/>
              </w:rPr>
              <w:t xml:space="preserve">Vocabulary Read-aloud Assignment</w:t>
            </w:r>
          </w:p>
          <w:p w:rsidR="00000000" w:rsidDel="00000000" w:rsidP="00000000" w:rsidRDefault="00000000" w:rsidRPr="00000000" w14:paraId="00000073">
            <w:pPr>
              <w:spacing w:after="0" w:line="240" w:lineRule="auto"/>
              <w:jc w:val="center"/>
              <w:rPr/>
            </w:pPr>
            <w:r w:rsidDel="00000000" w:rsidR="00000000" w:rsidRPr="00000000">
              <w:rPr>
                <w:rtl w:val="0"/>
              </w:rPr>
              <w:t xml:space="preserve">Sept. 26</w:t>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spacing w:after="0" w:line="240" w:lineRule="auto"/>
              <w:jc w:val="center"/>
              <w:rPr/>
            </w:pPr>
            <w:r w:rsidDel="00000000" w:rsidR="00000000" w:rsidRPr="00000000">
              <w:rPr>
                <w:b w:val="1"/>
                <w:bCs w:val="1"/>
                <w:rtl w:val="0"/>
              </w:rPr>
              <w:t xml:space="preserve">Week 7 September 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spacing w:after="0" w:line="240" w:lineRule="auto"/>
              <w:jc w:val="center"/>
              <w:rPr/>
            </w:pPr>
            <w:r w:rsidDel="00000000" w:rsidR="00000000" w:rsidRPr="00000000">
              <w:rPr>
                <w:b w:val="1"/>
                <w:bCs w:val="1"/>
                <w:rtl w:val="0"/>
              </w:rPr>
              <w:t xml:space="preserve">Advanced Phonics:</w:t>
            </w:r>
            <w:r w:rsidDel="00000000" w:rsidR="00000000" w:rsidRPr="00000000">
              <w:rPr>
                <w:rtl w:val="0"/>
              </w:rPr>
              <w:t xml:space="preserve"> Long vowels, CVVC, CVCV, vowel and consonant digraphs, blends, R-controlled vowels, and diphthongs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spacing w:after="0" w:line="240" w:lineRule="auto"/>
              <w:jc w:val="center"/>
              <w:rPr/>
            </w:pPr>
            <w:r w:rsidDel="00000000" w:rsidR="00000000" w:rsidRPr="00000000">
              <w:rPr>
                <w:b w:val="1"/>
                <w:bCs w:val="1"/>
                <w:rtl w:val="0"/>
              </w:rPr>
              <w:t xml:space="preserve">Literature Circle 3 – Chapter 3:</w:t>
            </w:r>
            <w:r w:rsidDel="00000000" w:rsidR="00000000" w:rsidRPr="00000000">
              <w:rPr>
                <w:rtl w:val="0"/>
              </w:rPr>
              <w:t xml:space="preserve"> Morphology and Etymology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spacing w:after="0" w:line="240" w:lineRule="auto"/>
              <w:jc w:val="center"/>
              <w:rPr/>
            </w:pPr>
            <w:r w:rsidDel="00000000" w:rsidR="00000000" w:rsidRPr="00000000">
              <w:rPr>
                <w:rtl w:val="0"/>
              </w:rPr>
              <w:t xml:space="preserve">Literature Circle 3 Post  Oct. 1</w:t>
            </w:r>
          </w:p>
        </w:tc>
      </w:tr>
      <w:tr>
        <w:trPr>
          <w:cantSplit w:val="0"/>
          <w:trHeight w:val="145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spacing w:after="0" w:line="240" w:lineRule="auto"/>
              <w:jc w:val="center"/>
              <w:rPr/>
            </w:pPr>
            <w:r w:rsidDel="00000000" w:rsidR="00000000" w:rsidRPr="00000000">
              <w:rPr>
                <w:b w:val="1"/>
                <w:bCs w:val="1"/>
                <w:rtl w:val="0"/>
              </w:rPr>
              <w:t xml:space="preserve">Week 8  October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spacing w:after="0" w:line="240" w:lineRule="auto"/>
              <w:jc w:val="center"/>
              <w:rPr/>
            </w:pPr>
            <w:r w:rsidDel="00000000" w:rsidR="00000000" w:rsidRPr="00000000">
              <w:rPr>
                <w:b w:val="1"/>
                <w:bCs w:val="1"/>
                <w:rtl w:val="0"/>
              </w:rPr>
              <w:t xml:space="preserve">Word Learning &amp; Morphology:</w:t>
            </w:r>
            <w:r w:rsidDel="00000000" w:rsidR="00000000" w:rsidRPr="00000000">
              <w:rPr>
                <w:rtl w:val="0"/>
              </w:rPr>
              <w:t xml:space="preserve"> Morphemes, spelling, decoding/encoding, and word investigation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spacing w:after="0" w:line="240" w:lineRule="auto"/>
              <w:jc w:val="center"/>
              <w:rPr/>
            </w:pPr>
            <w:r w:rsidDel="00000000" w:rsidR="00000000" w:rsidRPr="00000000">
              <w:rPr>
                <w:b w:val="1"/>
                <w:bCs w:val="1"/>
                <w:rtl w:val="0"/>
              </w:rPr>
              <w:t xml:space="preserve">Model/Application of Chapter 3:</w:t>
            </w:r>
            <w:r w:rsidDel="00000000" w:rsidR="00000000" w:rsidRPr="00000000">
              <w:rPr>
                <w:rtl w:val="0"/>
              </w:rPr>
              <w:t xml:space="preserve"> Students develop a word-learning or morphology connection for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B">
            <w:pPr>
              <w:spacing w:after="0" w:line="240" w:lineRule="auto"/>
              <w:jc w:val="center"/>
              <w:rPr/>
            </w:pPr>
            <w:r w:rsidDel="00000000" w:rsidR="00000000" w:rsidRPr="00000000">
              <w:rPr>
                <w:rtl w:val="0"/>
              </w:rPr>
              <w:t xml:space="preserve">Word Learning &amp;Morphology Assignment </w:t>
            </w:r>
          </w:p>
          <w:p w:rsidR="00000000" w:rsidDel="00000000" w:rsidP="00000000" w:rsidRDefault="00000000" w:rsidRPr="00000000" w14:paraId="0000007C">
            <w:pPr>
              <w:spacing w:after="0" w:line="240" w:lineRule="auto"/>
              <w:jc w:val="center"/>
              <w:rPr/>
            </w:pPr>
            <w:r w:rsidDel="00000000" w:rsidR="00000000" w:rsidRPr="00000000">
              <w:rPr>
                <w:rtl w:val="0"/>
              </w:rPr>
              <w:t xml:space="preserve">Oct. 10</w:t>
            </w:r>
          </w:p>
        </w:tc>
      </w:tr>
      <w:tr>
        <w:trPr>
          <w:cantSplit w:val="0"/>
          <w:trHeight w:val="135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D">
            <w:pPr>
              <w:spacing w:after="0" w:line="240" w:lineRule="auto"/>
              <w:jc w:val="center"/>
              <w:rPr/>
            </w:pPr>
            <w:r w:rsidDel="00000000" w:rsidR="00000000" w:rsidRPr="00000000">
              <w:rPr>
                <w:b w:val="1"/>
                <w:bCs w:val="1"/>
                <w:rtl w:val="0"/>
              </w:rPr>
              <w:t xml:space="preserve">Week 9  October 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E">
            <w:pPr>
              <w:spacing w:after="0" w:line="240" w:lineRule="auto"/>
              <w:jc w:val="center"/>
              <w:rPr/>
            </w:pPr>
            <w:r w:rsidDel="00000000" w:rsidR="00000000" w:rsidRPr="00000000">
              <w:rPr>
                <w:b w:val="1"/>
                <w:bCs w:val="1"/>
                <w:rtl w:val="0"/>
              </w:rPr>
              <w:t xml:space="preserve">Fluency + Introduction to Comprehension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F">
            <w:pPr>
              <w:spacing w:after="0" w:line="240" w:lineRule="auto"/>
              <w:jc w:val="center"/>
              <w:rPr/>
            </w:pPr>
            <w:r w:rsidDel="00000000" w:rsidR="00000000" w:rsidRPr="00000000">
              <w:rPr>
                <w:b w:val="1"/>
                <w:bCs w:val="1"/>
                <w:rtl w:val="0"/>
              </w:rPr>
              <w:t xml:space="preserve">Literature Circle 4 – Chapter 4:</w:t>
            </w:r>
            <w:r w:rsidDel="00000000" w:rsidR="00000000" w:rsidRPr="00000000">
              <w:rPr>
                <w:rtl w:val="0"/>
              </w:rPr>
              <w:t xml:space="preserve"> Comprehension: An Overview</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0">
            <w:pPr>
              <w:spacing w:after="0" w:line="240" w:lineRule="auto"/>
              <w:jc w:val="center"/>
              <w:rPr/>
            </w:pPr>
            <w:r w:rsidDel="00000000" w:rsidR="00000000" w:rsidRPr="00000000">
              <w:rPr>
                <w:rtl w:val="0"/>
              </w:rPr>
              <w:t xml:space="preserve">Literature Circle Post Oct. 15</w:t>
            </w:r>
          </w:p>
        </w:tc>
      </w:tr>
      <w:tr>
        <w:trPr>
          <w:cantSplit w:val="0"/>
          <w:trHeight w:val="189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1">
            <w:pPr>
              <w:spacing w:after="0" w:line="240" w:lineRule="auto"/>
              <w:jc w:val="center"/>
              <w:rPr/>
            </w:pPr>
            <w:r w:rsidDel="00000000" w:rsidR="00000000" w:rsidRPr="00000000">
              <w:rPr>
                <w:b w:val="1"/>
                <w:bCs w:val="1"/>
                <w:rtl w:val="0"/>
              </w:rPr>
              <w:t xml:space="preserve">Week 10 October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2">
            <w:pPr>
              <w:spacing w:after="0" w:line="240" w:lineRule="auto"/>
              <w:jc w:val="center"/>
              <w:rPr/>
            </w:pPr>
            <w:r w:rsidDel="00000000" w:rsidR="00000000" w:rsidRPr="00000000">
              <w:rPr>
                <w:b w:val="1"/>
                <w:bCs w:val="1"/>
                <w:rtl w:val="0"/>
              </w:rPr>
              <w:t xml:space="preserve">Narrative Comprehension:</w:t>
            </w:r>
            <w:r w:rsidDel="00000000" w:rsidR="00000000" w:rsidRPr="00000000">
              <w:rPr>
                <w:rtl w:val="0"/>
              </w:rPr>
              <w:t xml:space="preserve"> Story structure, character, setting, sequence, inference, and graphic organizers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spacing w:after="0" w:line="240" w:lineRule="auto"/>
              <w:jc w:val="center"/>
              <w:rPr/>
            </w:pPr>
            <w:r w:rsidDel="00000000" w:rsidR="00000000" w:rsidRPr="00000000">
              <w:rPr>
                <w:b w:val="1"/>
                <w:bCs w:val="1"/>
                <w:rtl w:val="0"/>
              </w:rPr>
              <w:t xml:space="preserve">Model/Application of Chapter 4:</w:t>
            </w:r>
            <w:r w:rsidDel="00000000" w:rsidR="00000000" w:rsidRPr="00000000">
              <w:rPr>
                <w:rtl w:val="0"/>
              </w:rPr>
              <w:t xml:space="preserve"> Use a narrative picture book. Students develop the narrative-comprehension component of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4">
            <w:pPr>
              <w:spacing w:after="0" w:line="240" w:lineRule="auto"/>
              <w:jc w:val="center"/>
              <w:rPr/>
            </w:pPr>
            <w:r w:rsidDel="00000000" w:rsidR="00000000" w:rsidRPr="00000000">
              <w:rPr>
                <w:rtl w:val="0"/>
              </w:rPr>
              <w:t xml:space="preserve">Narrative comprehension Assignment </w:t>
            </w:r>
          </w:p>
          <w:p w:rsidR="00000000" w:rsidDel="00000000" w:rsidP="00000000" w:rsidRDefault="00000000" w:rsidRPr="00000000" w14:paraId="00000085">
            <w:pPr>
              <w:spacing w:after="0" w:line="240" w:lineRule="auto"/>
              <w:jc w:val="center"/>
              <w:rPr/>
            </w:pPr>
            <w:r w:rsidDel="00000000" w:rsidR="00000000" w:rsidRPr="00000000">
              <w:rPr>
                <w:rtl w:val="0"/>
              </w:rPr>
              <w:t xml:space="preserve">Oct. 24</w:t>
            </w:r>
          </w:p>
        </w:tc>
      </w:tr>
      <w:tr>
        <w:trPr>
          <w:cantSplit w:val="0"/>
          <w:trHeight w:val="19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6">
            <w:pPr>
              <w:spacing w:after="0" w:line="240" w:lineRule="auto"/>
              <w:jc w:val="center"/>
              <w:rPr/>
            </w:pPr>
            <w:r w:rsidDel="00000000" w:rsidR="00000000" w:rsidRPr="00000000">
              <w:rPr>
                <w:b w:val="1"/>
                <w:bCs w:val="1"/>
                <w:rtl w:val="0"/>
              </w:rPr>
              <w:t xml:space="preserve">Week 11 October 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7">
            <w:pPr>
              <w:spacing w:after="0" w:line="240" w:lineRule="auto"/>
              <w:jc w:val="center"/>
              <w:rPr/>
            </w:pPr>
            <w:r w:rsidDel="00000000" w:rsidR="00000000" w:rsidRPr="00000000">
              <w:rPr>
                <w:b w:val="1"/>
                <w:bCs w:val="1"/>
                <w:rtl w:val="0"/>
              </w:rPr>
              <w:t xml:space="preserve">Expository Comprehension:</w:t>
            </w:r>
            <w:r w:rsidDel="00000000" w:rsidR="00000000" w:rsidRPr="00000000">
              <w:rPr>
                <w:rtl w:val="0"/>
              </w:rPr>
              <w:t xml:space="preserve"> Text structures, text features, knowledge building, informational text, and ABC books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spacing w:after="0" w:line="240" w:lineRule="auto"/>
              <w:jc w:val="center"/>
              <w:rPr/>
            </w:pPr>
            <w:r w:rsidDel="00000000" w:rsidR="00000000" w:rsidRPr="00000000">
              <w:rPr>
                <w:b w:val="1"/>
                <w:bCs w:val="1"/>
                <w:rtl w:val="0"/>
              </w:rPr>
              <w:t xml:space="preserve">Literature Circle 5 – Chapter 5:</w:t>
            </w:r>
            <w:r w:rsidDel="00000000" w:rsidR="00000000" w:rsidRPr="00000000">
              <w:rPr>
                <w:rtl w:val="0"/>
              </w:rPr>
              <w:t xml:space="preserve"> Comprehension: A Deep Dive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9">
            <w:pPr>
              <w:spacing w:after="0" w:line="240" w:lineRule="auto"/>
              <w:jc w:val="center"/>
              <w:rPr/>
            </w:pPr>
            <w:r w:rsidDel="00000000" w:rsidR="00000000" w:rsidRPr="00000000">
              <w:rPr>
                <w:rtl w:val="0"/>
              </w:rPr>
              <w:t xml:space="preserve">Literature Circle 5 Post  Oct. 29</w:t>
            </w:r>
          </w:p>
        </w:tc>
      </w:tr>
      <w:tr>
        <w:trPr>
          <w:cantSplit w:val="0"/>
          <w:trHeight w:val="135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A">
            <w:pPr>
              <w:spacing w:after="0" w:line="240" w:lineRule="auto"/>
              <w:jc w:val="center"/>
              <w:rPr/>
            </w:pPr>
            <w:r w:rsidDel="00000000" w:rsidR="00000000" w:rsidRPr="00000000">
              <w:rPr>
                <w:b w:val="1"/>
                <w:bCs w:val="1"/>
                <w:rtl w:val="0"/>
              </w:rPr>
              <w:t xml:space="preserve">Week 12  November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B">
            <w:pPr>
              <w:spacing w:after="0" w:line="240" w:lineRule="auto"/>
              <w:jc w:val="center"/>
              <w:rPr/>
            </w:pPr>
            <w:r w:rsidDel="00000000" w:rsidR="00000000" w:rsidRPr="00000000">
              <w:rPr>
                <w:b w:val="1"/>
                <w:bCs w:val="1"/>
                <w:rtl w:val="0"/>
              </w:rPr>
              <w:t xml:space="preserve">Applying Comprehension to Informational Read-Alouds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C">
            <w:pPr>
              <w:spacing w:after="0" w:line="240" w:lineRule="auto"/>
              <w:jc w:val="center"/>
              <w:rPr/>
            </w:pPr>
            <w:r w:rsidDel="00000000" w:rsidR="00000000" w:rsidRPr="00000000">
              <w:rPr>
                <w:b w:val="1"/>
                <w:bCs w:val="1"/>
                <w:rtl w:val="0"/>
              </w:rPr>
              <w:t xml:space="preserve">Model/Application of Chapter 5:</w:t>
            </w:r>
            <w:r w:rsidDel="00000000" w:rsidR="00000000" w:rsidRPr="00000000">
              <w:rPr>
                <w:rtl w:val="0"/>
              </w:rPr>
              <w:t xml:space="preserve"> Students develop the comprehension sequence for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D">
            <w:pPr>
              <w:spacing w:after="0" w:line="240" w:lineRule="auto"/>
              <w:jc w:val="center"/>
              <w:rPr/>
            </w:pPr>
            <w:r w:rsidDel="00000000" w:rsidR="00000000" w:rsidRPr="00000000">
              <w:rPr>
                <w:rtl w:val="0"/>
              </w:rPr>
              <w:t xml:space="preserve">Comprehension Assignment</w:t>
            </w:r>
          </w:p>
          <w:p w:rsidR="00000000" w:rsidDel="00000000" w:rsidP="00000000" w:rsidRDefault="00000000" w:rsidRPr="00000000" w14:paraId="0000008E">
            <w:pPr>
              <w:spacing w:after="0" w:line="240" w:lineRule="auto"/>
              <w:jc w:val="center"/>
              <w:rPr/>
            </w:pPr>
            <w:r w:rsidDel="00000000" w:rsidR="00000000" w:rsidRPr="00000000">
              <w:rPr>
                <w:rtl w:val="0"/>
              </w:rPr>
              <w:t xml:space="preserve"> Nov. 7</w:t>
            </w:r>
          </w:p>
        </w:tc>
      </w:tr>
      <w:tr>
        <w:trPr>
          <w:cantSplit w:val="0"/>
          <w:trHeight w:val="18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F">
            <w:pPr>
              <w:spacing w:after="0" w:line="240" w:lineRule="auto"/>
              <w:jc w:val="center"/>
              <w:rPr>
                <w:sz w:val="16"/>
                <w:szCs w:val="16"/>
                <w:highlight w:val="yellow"/>
              </w:rPr>
            </w:pPr>
            <w:r w:rsidDel="00000000" w:rsidR="00000000" w:rsidRPr="00000000">
              <w:rPr>
                <w:b w:val="1"/>
                <w:bCs w:val="1"/>
                <w:rtl w:val="0"/>
              </w:rPr>
              <w:t xml:space="preserve">Week 13 November 10</w:t>
            </w:r>
            <w:r w:rsidDel="00000000" w:rsidR="00000000" w:rsidRPr="00000000">
              <w:rPr>
                <w:rtl w:val="0"/>
              </w:rPr>
              <w:t xml:space="preserve"> </w:t>
            </w:r>
            <w:r w:rsidDel="00000000" w:rsidR="00000000" w:rsidRPr="00000000">
              <w:rPr>
                <w:b w:val="1"/>
                <w:bCs w:val="1"/>
                <w:sz w:val="16"/>
                <w:szCs w:val="16"/>
                <w:highlight w:val="yellow"/>
                <w:rtl w:val="0"/>
              </w:rPr>
              <w:t xml:space="preserve">ASYNCHRONOUS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0">
            <w:pPr>
              <w:spacing w:after="0" w:line="240" w:lineRule="auto"/>
              <w:jc w:val="center"/>
              <w:rPr/>
            </w:pPr>
            <w:r w:rsidDel="00000000" w:rsidR="00000000" w:rsidRPr="00000000">
              <w:rPr>
                <w:b w:val="1"/>
                <w:bCs w:val="1"/>
                <w:rtl w:val="0"/>
              </w:rPr>
              <w:t xml:space="preserve">Purposeful Questions, Student Talk, and Centering the Text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1">
            <w:pPr>
              <w:spacing w:after="0" w:line="240" w:lineRule="auto"/>
              <w:jc w:val="center"/>
              <w:rPr/>
            </w:pPr>
            <w:r w:rsidDel="00000000" w:rsidR="00000000" w:rsidRPr="00000000">
              <w:rPr>
                <w:b w:val="1"/>
                <w:bCs w:val="1"/>
                <w:rtl w:val="0"/>
              </w:rPr>
              <w:t xml:space="preserve">Literature Circle 6 – Chapter 6:</w:t>
            </w:r>
            <w:r w:rsidDel="00000000" w:rsidR="00000000" w:rsidRPr="00000000">
              <w:rPr>
                <w:rtl w:val="0"/>
              </w:rPr>
              <w:t xml:space="preserve"> The Power of Questions and Centering the Text. Students complete asynchronous reading, discussion, and application activities.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spacing w:after="0" w:line="240" w:lineRule="auto"/>
              <w:jc w:val="center"/>
              <w:rPr/>
            </w:pPr>
            <w:r w:rsidDel="00000000" w:rsidR="00000000" w:rsidRPr="00000000">
              <w:rPr>
                <w:rtl w:val="0"/>
              </w:rPr>
              <w:t xml:space="preserve">Literature Circle 6 Post Nov. 12</w:t>
            </w:r>
          </w:p>
        </w:tc>
      </w:tr>
      <w:tr>
        <w:trPr>
          <w:cantSplit w:val="0"/>
          <w:trHeight w:val="195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3">
            <w:pPr>
              <w:spacing w:after="0" w:line="240" w:lineRule="auto"/>
              <w:jc w:val="center"/>
              <w:rPr/>
            </w:pPr>
            <w:r w:rsidDel="00000000" w:rsidR="00000000" w:rsidRPr="00000000">
              <w:rPr>
                <w:b w:val="1"/>
                <w:bCs w:val="1"/>
                <w:rtl w:val="0"/>
              </w:rPr>
              <w:t xml:space="preserve">Week 14 – November 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spacing w:after="0" w:line="240" w:lineRule="auto"/>
              <w:jc w:val="center"/>
              <w:rPr/>
            </w:pPr>
            <w:r w:rsidDel="00000000" w:rsidR="00000000" w:rsidRPr="00000000">
              <w:rPr>
                <w:b w:val="1"/>
                <w:bCs w:val="1"/>
                <w:rtl w:val="0"/>
              </w:rPr>
              <w:t xml:space="preserve">Close Reading, Rereading, Text Evidence, and Illustrations in K–2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spacing w:after="0" w:line="240" w:lineRule="auto"/>
              <w:jc w:val="center"/>
              <w:rPr/>
            </w:pPr>
            <w:r w:rsidDel="00000000" w:rsidR="00000000" w:rsidRPr="00000000">
              <w:rPr>
                <w:rtl w:val="0"/>
              </w:rPr>
              <w:t xml:space="preserve">Apply Chapter 6 and connect to </w:t>
            </w:r>
            <w:r w:rsidDel="00000000" w:rsidR="00000000" w:rsidRPr="00000000">
              <w:rPr>
                <w:b w:val="1"/>
                <w:bCs w:val="1"/>
                <w:rtl w:val="0"/>
              </w:rPr>
              <w:t xml:space="preserve">Chapter 7: The Power of Close Reading.</w:t>
            </w:r>
            <w:r w:rsidDel="00000000" w:rsidR="00000000" w:rsidRPr="00000000">
              <w:rPr>
                <w:rtl w:val="0"/>
              </w:rPr>
              <w:t xml:space="preserve"> Students identify opportunities for purposeful rereading and close examination of their selected text.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6">
            <w:pPr>
              <w:spacing w:after="0" w:line="240" w:lineRule="auto"/>
              <w:jc w:val="center"/>
              <w:rPr/>
            </w:pPr>
            <w:r w:rsidDel="00000000" w:rsidR="00000000" w:rsidRPr="00000000">
              <w:rPr>
                <w:rtl w:val="0"/>
              </w:rPr>
              <w:t xml:space="preserve">Read Aloud Presentation Draft  Nov. 21</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7">
            <w:pPr>
              <w:spacing w:after="0" w:line="240" w:lineRule="auto"/>
              <w:jc w:val="center"/>
              <w:rPr>
                <w:b w:val="1"/>
                <w:bCs w:val="1"/>
              </w:rPr>
            </w:pPr>
            <w:r w:rsidDel="00000000" w:rsidR="00000000" w:rsidRPr="00000000">
              <w:rPr>
                <w:b w:val="1"/>
                <w:bCs w:val="1"/>
                <w:rtl w:val="0"/>
              </w:rPr>
              <w:t xml:space="preserve">November 24 </w:t>
            </w:r>
          </w:p>
          <w:p w:rsidR="00000000" w:rsidDel="00000000" w:rsidP="00000000" w:rsidRDefault="00000000" w:rsidRPr="00000000" w14:paraId="00000098">
            <w:pPr>
              <w:spacing w:after="0" w:line="240" w:lineRule="auto"/>
              <w:jc w:val="center"/>
              <w:rPr>
                <w:highlight w:val="yellow"/>
              </w:rPr>
            </w:pPr>
            <w:r w:rsidDel="00000000" w:rsidR="00000000" w:rsidRPr="00000000">
              <w:rPr>
                <w:b w:val="1"/>
                <w:bCs w:val="1"/>
                <w:highlight w:val="yellow"/>
                <w:rtl w:val="0"/>
              </w:rPr>
              <w:t xml:space="preserve">FALL BREAK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9">
            <w:pPr>
              <w:spacing w:after="0" w:line="240" w:lineRule="auto"/>
              <w:jc w:val="center"/>
              <w:rPr/>
            </w:pPr>
            <w:r w:rsidDel="00000000" w:rsidR="00000000" w:rsidRPr="00000000">
              <w:rPr>
                <w:b w:val="1"/>
                <w:bCs w:val="1"/>
                <w:rtl w:val="0"/>
              </w:rPr>
              <w:t xml:space="preserve">No Class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A">
            <w:pPr>
              <w:spacing w:after="0" w:line="240" w:lineRule="auto"/>
              <w:jc w:val="center"/>
              <w:rPr/>
            </w:pPr>
            <w:r w:rsidDel="00000000" w:rsidR="00000000" w:rsidRPr="00000000">
              <w:rPr>
                <w:b w:val="1"/>
                <w:bCs w:val="1"/>
                <w:rtl w:val="0"/>
              </w:rPr>
              <w:t xml:space="preserve">Fall Break – No coursework or class meeting.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spacing w:after="0" w:line="240" w:lineRule="auto"/>
              <w:jc w:val="center"/>
              <w:rPr/>
            </w:pPr>
            <w:r w:rsidDel="00000000" w:rsidR="00000000" w:rsidRPr="00000000">
              <w:rPr>
                <w:rtl w:val="0"/>
              </w:rPr>
              <w:t xml:space="preserve">No assignments due</w:t>
            </w:r>
          </w:p>
        </w:tc>
      </w:tr>
      <w:tr>
        <w:trPr>
          <w:cantSplit w:val="0"/>
          <w:trHeight w:val="160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spacing w:after="0" w:line="240" w:lineRule="auto"/>
              <w:jc w:val="center"/>
              <w:rPr/>
            </w:pPr>
            <w:r w:rsidDel="00000000" w:rsidR="00000000" w:rsidRPr="00000000">
              <w:rPr>
                <w:b w:val="1"/>
                <w:bCs w:val="1"/>
                <w:rtl w:val="0"/>
              </w:rPr>
              <w:t xml:space="preserve">Week 15 December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spacing w:after="0" w:line="240" w:lineRule="auto"/>
              <w:jc w:val="center"/>
              <w:rPr/>
            </w:pPr>
            <w:r w:rsidDel="00000000" w:rsidR="00000000" w:rsidRPr="00000000">
              <w:rPr>
                <w:b w:val="1"/>
                <w:bCs w:val="1"/>
                <w:rtl w:val="0"/>
              </w:rPr>
              <w:t xml:space="preserve">Writing to Learn:</w:t>
            </w:r>
            <w:r w:rsidDel="00000000" w:rsidR="00000000" w:rsidRPr="00000000">
              <w:rPr>
                <w:rtl w:val="0"/>
              </w:rPr>
              <w:t xml:space="preserve"> Beginning writing, drawing, labeling, sentence response, spelling, and graphic organizers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E">
            <w:pPr>
              <w:spacing w:after="0" w:line="240" w:lineRule="auto"/>
              <w:jc w:val="center"/>
              <w:rPr/>
            </w:pPr>
            <w:r w:rsidDel="00000000" w:rsidR="00000000" w:rsidRPr="00000000">
              <w:rPr>
                <w:b w:val="1"/>
                <w:bCs w:val="1"/>
                <w:rtl w:val="0"/>
              </w:rPr>
              <w:t xml:space="preserve">Chapters 7–8 Synthesis:</w:t>
            </w:r>
            <w:r w:rsidDel="00000000" w:rsidR="00000000" w:rsidRPr="00000000">
              <w:rPr>
                <w:rtl w:val="0"/>
              </w:rPr>
              <w:t xml:space="preserve"> Close Reading + Writing to Learn/Writing to Comprehend. Students complete and rehearse their final read-aloud.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F">
            <w:pPr>
              <w:spacing w:after="0" w:line="240" w:lineRule="auto"/>
              <w:jc w:val="center"/>
              <w:rPr/>
            </w:pPr>
            <w:r w:rsidDel="00000000" w:rsidR="00000000" w:rsidRPr="00000000">
              <w:rPr>
                <w:rtl w:val="0"/>
              </w:rPr>
              <w:t xml:space="preserve">Writing to Learn Activity</w:t>
            </w:r>
          </w:p>
          <w:p w:rsidR="00000000" w:rsidDel="00000000" w:rsidP="00000000" w:rsidRDefault="00000000" w:rsidRPr="00000000" w14:paraId="000000A0">
            <w:pPr>
              <w:spacing w:after="0" w:line="240" w:lineRule="auto"/>
              <w:jc w:val="center"/>
              <w:rPr/>
            </w:pPr>
            <w:r w:rsidDel="00000000" w:rsidR="00000000" w:rsidRPr="00000000">
              <w:rPr>
                <w:rtl w:val="0"/>
              </w:rPr>
              <w:t xml:space="preserve"> Dec. 5</w:t>
            </w:r>
          </w:p>
        </w:tc>
      </w:tr>
      <w:tr>
        <w:trPr>
          <w:cantSplit w:val="0"/>
          <w:trHeight w:val="16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1">
            <w:pPr>
              <w:spacing w:after="0" w:line="240" w:lineRule="auto"/>
              <w:jc w:val="center"/>
              <w:rPr/>
            </w:pPr>
            <w:r w:rsidDel="00000000" w:rsidR="00000000" w:rsidRPr="00000000">
              <w:rPr>
                <w:b w:val="1"/>
                <w:bCs w:val="1"/>
                <w:rtl w:val="0"/>
              </w:rPr>
              <w:t xml:space="preserve">Week 16 – December 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2">
            <w:pPr>
              <w:spacing w:after="0" w:line="240" w:lineRule="auto"/>
              <w:jc w:val="center"/>
              <w:rPr/>
            </w:pPr>
            <w:r w:rsidDel="00000000" w:rsidR="00000000" w:rsidRPr="00000000">
              <w:rPr>
                <w:b w:val="1"/>
                <w:bCs w:val="1"/>
                <w:rtl w:val="0"/>
              </w:rPr>
              <w:t xml:space="preserve">Culminating K–2 Read-Aloud Presentations &amp; Course Reflection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3">
            <w:pPr>
              <w:spacing w:after="0" w:line="240" w:lineRule="auto"/>
              <w:jc w:val="center"/>
              <w:rPr/>
            </w:pPr>
            <w:r w:rsidDel="00000000" w:rsidR="00000000" w:rsidRPr="00000000">
              <w:rPr>
                <w:rtl w:val="0"/>
              </w:rPr>
              <w:t xml:space="preserve">Final synthesis of </w:t>
            </w:r>
            <w:r w:rsidDel="00000000" w:rsidR="00000000" w:rsidRPr="00000000">
              <w:rPr>
                <w:i w:val="1"/>
                <w:iCs w:val="1"/>
                <w:rtl w:val="0"/>
              </w:rPr>
              <w:t xml:space="preserve">Know Better, Do Better</w:t>
            </w:r>
            <w:r w:rsidDel="00000000" w:rsidR="00000000" w:rsidRPr="00000000">
              <w:rPr>
                <w:rtl w:val="0"/>
              </w:rPr>
              <w:t xml:space="preserve">. Students demonstrate course learning through a K–2 read-aloud presentation and reflection.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4">
            <w:pPr>
              <w:spacing w:after="0" w:line="240" w:lineRule="auto"/>
              <w:jc w:val="center"/>
              <w:rPr/>
            </w:pPr>
            <w:r w:rsidDel="00000000" w:rsidR="00000000" w:rsidRPr="00000000">
              <w:rPr>
                <w:rtl w:val="0"/>
              </w:rPr>
              <w:t xml:space="preserve">Final read-aloud presentation and reflection due Dec. 8</w:t>
            </w:r>
          </w:p>
        </w:tc>
      </w:tr>
    </w:tbl>
    <w:p w:rsidR="00000000" w:rsidDel="00000000" w:rsidP="00000000" w:rsidRDefault="00000000" w:rsidRPr="00000000" w14:paraId="000000A5">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A6">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A7">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rtl w:val="0"/>
        </w:rPr>
        <w:t xml:space="preserve">*Details about assignments will be posted on Canvas.</w:t>
      </w: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Students will be notified by Eagle Alert if there is a campus closing that will impact a class. The calendar is subject to change per the </w:t>
      </w:r>
      <w:hyperlink r:id="rId22">
        <w:r w:rsidDel="00000000" w:rsidR="00000000" w:rsidRPr="00000000">
          <w:rPr>
            <w:rFonts w:ascii="Calibri" w:cs="Calibri" w:eastAsia="Calibri" w:hAnsi="Calibri"/>
            <w:color w:val="00853e"/>
            <w:u w:val="single"/>
            <w:rtl w:val="0"/>
          </w:rPr>
          <w:t xml:space="preserve">Emergency Notifications and Procedures Policy</w:t>
        </w:r>
      </w:hyperlink>
      <w:r w:rsidDel="00000000" w:rsidR="00000000" w:rsidRPr="00000000">
        <w:rPr>
          <w:rFonts w:ascii="Calibri" w:cs="Calibri" w:eastAsia="Calibri" w:hAnsi="Calibri"/>
          <w:color w:val="000000"/>
          <w:rtl w:val="0"/>
        </w:rPr>
        <w:t xml:space="preserve"> (</w:t>
      </w:r>
      <w:hyperlink r:id="rId23">
        <w:r w:rsidDel="00000000" w:rsidR="00000000" w:rsidRPr="00000000">
          <w:rPr>
            <w:rFonts w:ascii="Calibri" w:cs="Calibri" w:eastAsia="Calibri" w:hAnsi="Calibri"/>
            <w:color w:val="00853e"/>
            <w:u w:val="single"/>
            <w:rtl w:val="0"/>
          </w:rPr>
          <w:t xml:space="preserve">https://policy.unt.edu/policy/06-049</w:t>
        </w:r>
      </w:hyperlink>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AA">
      <w:pPr>
        <w:pStyle w:val="Heading2"/>
        <w:rPr/>
      </w:pPr>
      <w:r w:rsidDel="00000000" w:rsidR="00000000" w:rsidRPr="00000000">
        <w:rPr>
          <w:rtl w:val="0"/>
        </w:rPr>
        <w:t xml:space="preserve">Assessing Your Work </w:t>
      </w:r>
    </w:p>
    <w:p w:rsidR="00000000" w:rsidDel="00000000" w:rsidP="00000000" w:rsidRDefault="00000000" w:rsidRPr="00000000" w14:paraId="000000AB">
      <w:pPr>
        <w:pBdr>
          <w:top w:color="000000" w:space="1" w:sz="4" w:val="single"/>
          <w:left w:color="000000" w:space="4" w:sz="4" w:val="single"/>
          <w:bottom w:color="000000" w:space="1" w:sz="4" w:val="single"/>
          <w:right w:color="000000" w:space="4" w:sz="4" w:val="single"/>
        </w:pBdr>
        <w:shd w:fill="eaf4d7" w:val="clear"/>
        <w:spacing w:after="0" w:line="240" w:lineRule="auto"/>
        <w:rPr>
          <w:color w:val="000000"/>
        </w:rPr>
      </w:pPr>
      <w:r w:rsidDel="00000000" w:rsidR="00000000" w:rsidRPr="00000000">
        <w:rPr>
          <w:color w:val="000000"/>
          <w:rtl w:val="0"/>
        </w:rPr>
        <w:t xml:space="preserve">Brief descriptions of major assignments are provided below. </w:t>
      </w:r>
      <w:r w:rsidDel="00000000" w:rsidR="00000000" w:rsidRPr="00000000">
        <w:rPr>
          <w:b w:val="1"/>
          <w:bCs w:val="1"/>
          <w:color w:val="000000"/>
          <w:rtl w:val="0"/>
        </w:rPr>
        <w:t xml:space="preserve">Please refer back to this throughout the semester.</w:t>
      </w:r>
      <w:r w:rsidDel="00000000" w:rsidR="00000000" w:rsidRPr="00000000">
        <w:rPr>
          <w:color w:val="000000"/>
          <w:rtl w:val="0"/>
        </w:rPr>
        <w:t xml:space="preserve"> A more detailed assignment sheet and evaluation rubric may be provided a few weeks before each assignment is due. Please note that I prefer double-spaced, one-inch margins and 12-point font for all assignments. </w:t>
      </w:r>
      <w:r w:rsidDel="00000000" w:rsidR="00000000" w:rsidRPr="00000000">
        <w:rPr>
          <w:i w:val="1"/>
          <w:iCs w:val="1"/>
          <w:color w:val="000000"/>
          <w:rtl w:val="0"/>
        </w:rPr>
        <w:t xml:space="preserve">It makes it easier to read and provide feedback</w:t>
      </w:r>
      <w:r w:rsidDel="00000000" w:rsidR="00000000" w:rsidRPr="00000000">
        <w:rPr>
          <w:rtl w:val="0"/>
        </w:rPr>
      </w:r>
    </w:p>
    <w:p w:rsidR="00000000" w:rsidDel="00000000" w:rsidP="00000000" w:rsidRDefault="00000000" w:rsidRPr="00000000" w14:paraId="000000AC">
      <w:pPr>
        <w:spacing w:after="0" w:line="240" w:lineRule="auto"/>
        <w:rPr>
          <w:b w:val="1"/>
          <w:bCs w:val="1"/>
          <w:color w:val="297d53"/>
        </w:rPr>
      </w:pPr>
      <w:r w:rsidDel="00000000" w:rsidR="00000000" w:rsidRPr="00000000">
        <w:rPr>
          <w:rtl w:val="0"/>
        </w:rPr>
      </w:r>
    </w:p>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COURSE EVALUATION</w:t>
      </w: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ab/>
      </w:r>
      <w:r w:rsidDel="00000000" w:rsidR="00000000" w:rsidRPr="00000000">
        <w:rPr>
          <w:rtl w:val="0"/>
        </w:rPr>
      </w:r>
    </w:p>
    <w:tbl>
      <w:tblPr>
        <w:tblStyle w:val="Table2"/>
        <w:tblW w:w="101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6810"/>
        <w:gridCol w:w="3360"/>
        <w:tblGridChange w:id="0">
          <w:tblGrid>
            <w:gridCol w:w="6810"/>
            <w:gridCol w:w="3360"/>
          </w:tblGrid>
        </w:tblGridChange>
      </w:tblGrid>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Course Evaluation Category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0">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Percentage</w:t>
            </w:r>
            <w:r w:rsidDel="00000000" w:rsidR="00000000" w:rsidRPr="00000000">
              <w:rPr>
                <w:rtl w:val="0"/>
              </w:rPr>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Attendance and Participation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Creating a Literacy Community Activity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4">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Response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6">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Literature Circle Posts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8">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Read-Aloud &amp; Literacy Application Assignments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A">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Writing to Learn Activity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C">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Read-Aloud Presentation &amp; Reflection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E">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r>
      <w:tr>
        <w:trPr>
          <w:cantSplit w:val="0"/>
          <w:trHeight w:val="3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Total Evaluation Points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0">
            <w:pPr>
              <w:spacing w:after="0"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100%</w:t>
            </w:r>
            <w:r w:rsidDel="00000000" w:rsidR="00000000" w:rsidRPr="00000000">
              <w:rPr>
                <w:rtl w:val="0"/>
              </w:rPr>
            </w:r>
          </w:p>
        </w:tc>
      </w:tr>
    </w:tbl>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Attendance and Participation (15%); Ongoing</w:t>
      </w:r>
      <w:r w:rsidDel="00000000" w:rsidR="00000000" w:rsidRPr="00000000">
        <w:rPr>
          <w:rtl w:val="0"/>
        </w:rPr>
      </w:r>
    </w:p>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This course is designed and organized to be highly collaborative and interactive. Our sessions will involve small and whole group activities and discussions. Therefore, your attendance and participation are essential to everyone's learning in our course.</w:t>
      </w:r>
      <w:r w:rsidDel="00000000" w:rsidR="00000000" w:rsidRPr="00000000">
        <w:rPr>
          <w:rtl w:val="0"/>
        </w:rPr>
      </w:r>
    </w:p>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pStyle w:val="Heading3"/>
        <w:keepNext w:val="0"/>
        <w:keepLines w:val="0"/>
        <w:spacing w:after="80" w:before="280" w:line="240" w:lineRule="auto"/>
        <w:rPr>
          <w:b w:val="1"/>
          <w:bCs w:val="1"/>
          <w:sz w:val="22"/>
          <w:szCs w:val="22"/>
        </w:rPr>
      </w:pPr>
      <w:bookmarkStart w:colFirst="0" w:colLast="0" w:name="_heading=h.7xtund3aki8r" w:id="0"/>
      <w:bookmarkEnd w:id="0"/>
      <w:r w:rsidDel="00000000" w:rsidR="00000000" w:rsidRPr="00000000">
        <w:rPr>
          <w:b w:val="1"/>
          <w:bCs w:val="1"/>
          <w:sz w:val="22"/>
          <w:szCs w:val="22"/>
          <w:rtl w:val="0"/>
        </w:rPr>
        <w:t xml:space="preserve">Creating a Literacy Community Activity (5%)</w:t>
      </w:r>
    </w:p>
    <w:p w:rsidR="00000000" w:rsidDel="00000000" w:rsidP="00000000" w:rsidRDefault="00000000" w:rsidRPr="00000000" w14:paraId="000000C8">
      <w:pPr>
        <w:spacing w:after="240" w:before="240" w:line="240" w:lineRule="auto"/>
        <w:rPr/>
      </w:pPr>
      <w:r w:rsidDel="00000000" w:rsidR="00000000" w:rsidRPr="00000000">
        <w:rPr>
          <w:rtl w:val="0"/>
        </w:rPr>
        <w:t xml:space="preserve">Effective literacy instruction begins with the creation of a classroom community in which students see themselves as readers, writers, thinkers, and contributors. For this assignment, you will design an activity that supports the development of a positive and inclusive literacy community. Your activity should encourage student voice, interaction, engagement, and a sense of belonging while helping establish routines and expectations for literacy learning. You will explain the purpose of the activity, how it would be implemented in an elementary classroom, and how it supports students' literacy development.</w:t>
      </w:r>
    </w:p>
    <w:p w:rsidR="00000000" w:rsidDel="00000000" w:rsidP="00000000" w:rsidRDefault="00000000" w:rsidRPr="00000000" w14:paraId="000000C9">
      <w:pPr>
        <w:spacing w:after="0" w:line="240" w:lineRule="auto"/>
        <w:rPr>
          <w:b w:val="1"/>
          <w:bCs w:val="1"/>
          <w:color w:val="297d53"/>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Reading Responses (</w:t>
      </w:r>
      <w:r w:rsidDel="00000000" w:rsidR="00000000" w:rsidRPr="00000000">
        <w:rPr>
          <w:b w:val="1"/>
          <w:bCs w:val="1"/>
          <w:color w:val="297d53"/>
          <w:rtl w:val="0"/>
        </w:rPr>
        <w:t xml:space="preserve">10</w:t>
      </w:r>
      <w:r w:rsidDel="00000000" w:rsidR="00000000" w:rsidRPr="00000000">
        <w:rPr>
          <w:rFonts w:ascii="Calibri" w:cs="Calibri" w:eastAsia="Calibri" w:hAnsi="Calibri"/>
          <w:b w:val="1"/>
          <w:bCs w:val="1"/>
          <w:color w:val="297d53"/>
          <w:rtl w:val="0"/>
        </w:rPr>
        <w:t xml:space="preserve">%)</w:t>
      </w: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tl w:val="0"/>
        </w:rPr>
        <w:t xml:space="preserve">Throughout the semester, course readings will provide important background knowledge for our discussions and instructional applications. For this assignment, you will respond to the assigned Chapter 1 reading by identifying important ideas, making connections to classroom practice, and reflecting on how the reading contributes to your developing understanding of literacy instruction. Your response should demonstrate thoughtful engagement with the text rather than simply summarize the chapter. Be prepared to use your response to contribute to our class discussion and collaborative learning.</w:t>
      </w: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rPr>
          <w:b w:val="1"/>
          <w:bCs w:val="1"/>
          <w:color w:val="297d53"/>
        </w:rPr>
      </w:pPr>
      <w:r w:rsidDel="00000000" w:rsidR="00000000" w:rsidRPr="00000000">
        <w:rPr>
          <w:b w:val="1"/>
          <w:bCs w:val="1"/>
          <w:color w:val="297d53"/>
          <w:rtl w:val="0"/>
        </w:rPr>
        <w:t xml:space="preserve">Literature Circle Posts (20%)</w:t>
      </w:r>
    </w:p>
    <w:p w:rsidR="00000000" w:rsidDel="00000000" w:rsidP="00000000" w:rsidRDefault="00000000" w:rsidRPr="00000000" w14:paraId="000000CF">
      <w:pPr>
        <w:spacing w:after="0" w:line="240" w:lineRule="auto"/>
        <w:rPr/>
      </w:pPr>
      <w:r w:rsidDel="00000000" w:rsidR="00000000" w:rsidRPr="00000000">
        <w:rPr>
          <w:rtl w:val="0"/>
        </w:rPr>
        <w:t xml:space="preserve">Throughout the semester, you will participate in a series of literature circles connected to our course book study. Literature circles provide an opportunity to collaboratively examine key ideas about literacy instruction, discuss implications for teaching, and make connections between course readings and classroom practice. For each literature circle, you will complete a post demonstrating your preparation and engagement with the assigned reading. Posts may include key understandings, questions, connections, instructional implications, or ideas you would like to explore further with your group.</w:t>
      </w:r>
    </w:p>
    <w:p w:rsidR="00000000" w:rsidDel="00000000" w:rsidP="00000000" w:rsidRDefault="00000000" w:rsidRPr="00000000" w14:paraId="000000D0">
      <w:pPr>
        <w:spacing w:after="0" w:line="240" w:lineRule="auto"/>
        <w:rPr/>
      </w:pPr>
      <w:r w:rsidDel="00000000" w:rsidR="00000000" w:rsidRPr="00000000">
        <w:rPr>
          <w:rtl w:val="0"/>
        </w:rPr>
      </w:r>
    </w:p>
    <w:p w:rsidR="00000000" w:rsidDel="00000000" w:rsidP="00000000" w:rsidRDefault="00000000" w:rsidRPr="00000000" w14:paraId="000000D1">
      <w:pPr>
        <w:spacing w:after="0" w:line="240" w:lineRule="auto"/>
        <w:rPr/>
      </w:pPr>
      <w:r w:rsidDel="00000000" w:rsidR="00000000" w:rsidRPr="00000000">
        <w:rPr>
          <w:rtl w:val="0"/>
        </w:rPr>
        <w:t xml:space="preserve">Literature circle participation is intended to support the development of your final read-aloud project. As the semester progresses, you should consider how ideas from the readings can be applied to the planning and delivery of effective literacy instruction.</w:t>
      </w:r>
    </w:p>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rtl w:val="0"/>
        </w:rPr>
        <w:t xml:space="preserve"> </w:t>
      </w:r>
      <w:r w:rsidDel="00000000" w:rsidR="00000000" w:rsidRPr="00000000">
        <w:rPr>
          <w:rtl w:val="0"/>
        </w:rPr>
      </w:r>
    </w:p>
    <w:p w:rsidR="00000000" w:rsidDel="00000000" w:rsidP="00000000" w:rsidRDefault="00000000" w:rsidRPr="00000000" w14:paraId="000000D3">
      <w:pPr>
        <w:spacing w:after="0" w:line="240" w:lineRule="auto"/>
        <w:rPr>
          <w:b w:val="1"/>
          <w:bCs w:val="1"/>
          <w:color w:val="297d53"/>
        </w:rPr>
      </w:pPr>
      <w:r w:rsidDel="00000000" w:rsidR="00000000" w:rsidRPr="00000000">
        <w:rPr>
          <w:b w:val="1"/>
          <w:bCs w:val="1"/>
          <w:color w:val="297d53"/>
          <w:rtl w:val="0"/>
        </w:rPr>
        <w:t xml:space="preserve">Literacy Application Assignments (30%)</w:t>
      </w:r>
    </w:p>
    <w:p w:rsidR="00000000" w:rsidDel="00000000" w:rsidP="00000000" w:rsidRDefault="00000000" w:rsidRPr="00000000" w14:paraId="000000D4">
      <w:pPr>
        <w:spacing w:after="0" w:line="240" w:lineRule="auto"/>
        <w:rPr/>
      </w:pPr>
      <w:r w:rsidDel="00000000" w:rsidR="00000000" w:rsidRPr="00000000">
        <w:rPr>
          <w:rtl w:val="0"/>
        </w:rPr>
        <w:t xml:space="preserve">A major focus of this course is learning how research-based literacy practices translate into purposeful classroom instruction. Throughout the semester, you will complete a series of application assignments that allow you to practice planning instruction in key areas of literacy development.</w:t>
      </w:r>
    </w:p>
    <w:p w:rsidR="00000000" w:rsidDel="00000000" w:rsidP="00000000" w:rsidRDefault="00000000" w:rsidRPr="00000000" w14:paraId="000000D5">
      <w:pPr>
        <w:spacing w:after="0" w:line="240" w:lineRule="auto"/>
        <w:rPr/>
      </w:pPr>
      <w:r w:rsidDel="00000000" w:rsidR="00000000" w:rsidRPr="00000000">
        <w:rPr>
          <w:rtl w:val="0"/>
        </w:rPr>
      </w:r>
    </w:p>
    <w:p w:rsidR="00000000" w:rsidDel="00000000" w:rsidP="00000000" w:rsidRDefault="00000000" w:rsidRPr="00000000" w14:paraId="000000D6">
      <w:pPr>
        <w:spacing w:after="0" w:line="240" w:lineRule="auto"/>
        <w:rPr/>
      </w:pPr>
      <w:r w:rsidDel="00000000" w:rsidR="00000000" w:rsidRPr="00000000">
        <w:rPr>
          <w:rtl w:val="0"/>
        </w:rPr>
        <w:t xml:space="preserve">Assignments will focus on topics such as knowledge building, vocabulary development, word learning and morphology, narrative comprehension, and comprehension instruction. Many of these assignments will use children's literature and read-alouds as a context for applying course concepts. You will be expected to demonstrate an understanding of the literacy concept being studied, make intentional instructional decisions, and explain how your planned instruction supports elementary students as readers, writers, and meaning makers.</w:t>
      </w:r>
    </w:p>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rPr>
          <w:b w:val="1"/>
          <w:bCs w:val="1"/>
          <w:color w:val="297d53"/>
        </w:rPr>
      </w:pPr>
      <w:r w:rsidDel="00000000" w:rsidR="00000000" w:rsidRPr="00000000">
        <w:rPr>
          <w:b w:val="1"/>
          <w:bCs w:val="1"/>
          <w:color w:val="297d53"/>
          <w:rtl w:val="0"/>
        </w:rPr>
        <w:t xml:space="preserve">Writing to Learn Activity (10%)</w:t>
      </w:r>
    </w:p>
    <w:p w:rsidR="00000000" w:rsidDel="00000000" w:rsidP="00000000" w:rsidRDefault="00000000" w:rsidRPr="00000000" w14:paraId="000000D9">
      <w:pPr>
        <w:spacing w:after="0" w:line="240" w:lineRule="auto"/>
        <w:rPr/>
      </w:pPr>
      <w:r w:rsidDel="00000000" w:rsidR="00000000" w:rsidRPr="00000000">
        <w:rPr>
          <w:rtl w:val="0"/>
        </w:rPr>
        <w:t xml:space="preserve">Writing is an important tool for helping students process, organize, explain, and extend their thinking across the curriculum. For this assignment, you will design a developmentally appropriate Writing to Learn activity that could be used in an elementary classroom. The activity should demonstrate how writing can support learning within literacy or another content area such as science, social studies, or mathematics.</w:t>
      </w:r>
    </w:p>
    <w:p w:rsidR="00000000" w:rsidDel="00000000" w:rsidP="00000000" w:rsidRDefault="00000000" w:rsidRPr="00000000" w14:paraId="000000DA">
      <w:pPr>
        <w:spacing w:after="0" w:line="240" w:lineRule="auto"/>
        <w:rPr/>
      </w:pPr>
      <w:r w:rsidDel="00000000" w:rsidR="00000000" w:rsidRPr="00000000">
        <w:rPr>
          <w:rtl w:val="0"/>
        </w:rPr>
      </w:r>
    </w:p>
    <w:p w:rsidR="00000000" w:rsidDel="00000000" w:rsidP="00000000" w:rsidRDefault="00000000" w:rsidRPr="00000000" w14:paraId="000000DB">
      <w:pPr>
        <w:spacing w:after="0" w:line="240" w:lineRule="auto"/>
        <w:rPr/>
      </w:pPr>
      <w:r w:rsidDel="00000000" w:rsidR="00000000" w:rsidRPr="00000000">
        <w:rPr>
          <w:rtl w:val="0"/>
        </w:rPr>
        <w:t xml:space="preserve">You will identify the learning objective, describe the writing task, and explain how the activity supports both content understanding and literacy development. The emphasis of this assignment is on using purposeful, manageable writing opportunities to deepen student thinking rather than on teaching the full writing process.</w:t>
      </w:r>
    </w:p>
    <w:p w:rsidR="00000000" w:rsidDel="00000000" w:rsidP="00000000" w:rsidRDefault="00000000" w:rsidRPr="00000000" w14:paraId="000000DC">
      <w:pPr>
        <w:spacing w:after="0" w:line="240" w:lineRule="auto"/>
        <w:rPr/>
      </w:pPr>
      <w:r w:rsidDel="00000000" w:rsidR="00000000" w:rsidRPr="00000000">
        <w:rPr>
          <w:rtl w:val="0"/>
        </w:rPr>
      </w:r>
    </w:p>
    <w:p w:rsidR="00000000" w:rsidDel="00000000" w:rsidP="00000000" w:rsidRDefault="00000000" w:rsidRPr="00000000" w14:paraId="000000DD">
      <w:pPr>
        <w:spacing w:after="0" w:line="240" w:lineRule="auto"/>
        <w:rPr>
          <w:b w:val="1"/>
          <w:bCs w:val="1"/>
          <w:color w:val="297d53"/>
        </w:rPr>
      </w:pPr>
      <w:r w:rsidDel="00000000" w:rsidR="00000000" w:rsidRPr="00000000">
        <w:rPr>
          <w:b w:val="1"/>
          <w:bCs w:val="1"/>
          <w:color w:val="297d53"/>
          <w:rtl w:val="0"/>
        </w:rPr>
        <w:t xml:space="preserve">Final Read-Aloud Presentation, Draft &amp; Reflection (25%)</w:t>
      </w:r>
    </w:p>
    <w:p w:rsidR="00000000" w:rsidDel="00000000" w:rsidP="00000000" w:rsidRDefault="00000000" w:rsidRPr="00000000" w14:paraId="000000DE">
      <w:pPr>
        <w:spacing w:after="0" w:line="240" w:lineRule="auto"/>
        <w:rPr/>
      </w:pPr>
      <w:r w:rsidDel="00000000" w:rsidR="00000000" w:rsidRPr="00000000">
        <w:rPr>
          <w:rtl w:val="0"/>
        </w:rPr>
        <w:t xml:space="preserve">The final read-aloud project is the culminating assignment for the course and provides an opportunity for you to synthesize and apply what you have learned throughout the semester. You will plan and present an interactive read-aloud that demonstrates intentional literacy instruction and incorporates principles explored through course readings, literature circles, class discussions, and literacy application assignments.</w:t>
      </w:r>
    </w:p>
    <w:p w:rsidR="00000000" w:rsidDel="00000000" w:rsidP="00000000" w:rsidRDefault="00000000" w:rsidRPr="00000000" w14:paraId="000000DF">
      <w:pPr>
        <w:spacing w:after="0" w:line="240" w:lineRule="auto"/>
        <w:rPr/>
      </w:pPr>
      <w:r w:rsidDel="00000000" w:rsidR="00000000" w:rsidRPr="00000000">
        <w:rPr>
          <w:rtl w:val="0"/>
        </w:rPr>
      </w:r>
    </w:p>
    <w:p w:rsidR="00000000" w:rsidDel="00000000" w:rsidP="00000000" w:rsidRDefault="00000000" w:rsidRPr="00000000" w14:paraId="000000E0">
      <w:pPr>
        <w:spacing w:after="0" w:line="240" w:lineRule="auto"/>
        <w:rPr/>
      </w:pPr>
      <w:r w:rsidDel="00000000" w:rsidR="00000000" w:rsidRPr="00000000">
        <w:rPr>
          <w:rtl w:val="0"/>
        </w:rPr>
        <w:t xml:space="preserve">Your read-aloud should demonstrate purposeful text selection, thoughtful planning, and intentional opportunities for student thinking and participation. Depending on the selected text and instructional goals, your lesson may incorporate knowledge building, vocabulary, word learning and morphology, comprehension, discussion, and other literacy practices addressed throughout the semester.</w:t>
      </w:r>
    </w:p>
    <w:p w:rsidR="00000000" w:rsidDel="00000000" w:rsidP="00000000" w:rsidRDefault="00000000" w:rsidRPr="00000000" w14:paraId="000000E1">
      <w:pPr>
        <w:spacing w:after="0" w:line="240" w:lineRule="auto"/>
        <w:rPr/>
      </w:pPr>
      <w:r w:rsidDel="00000000" w:rsidR="00000000" w:rsidRPr="00000000">
        <w:rPr>
          <w:rtl w:val="0"/>
        </w:rPr>
      </w:r>
    </w:p>
    <w:p w:rsidR="00000000" w:rsidDel="00000000" w:rsidP="00000000" w:rsidRDefault="00000000" w:rsidRPr="00000000" w14:paraId="000000E2">
      <w:pPr>
        <w:spacing w:after="0" w:line="240" w:lineRule="auto"/>
        <w:rPr/>
      </w:pPr>
      <w:r w:rsidDel="00000000" w:rsidR="00000000" w:rsidRPr="00000000">
        <w:rPr>
          <w:rtl w:val="0"/>
        </w:rPr>
        <w:t xml:space="preserve">You will first submit a draft of your read-aloud plan so that you can receive feedback and make revisions prior to the final presentation. For the final assignment, you will present your read-aloud and complete a reflection explaining your instructional decisions, connections to course learning, and what you learned through the planning and presentation process.</w:t>
      </w:r>
    </w:p>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COURSE GRADING SCALE</w:t>
      </w:r>
      <w:r w:rsidDel="00000000" w:rsidR="00000000" w:rsidRPr="00000000">
        <w:rPr>
          <w:rtl w:val="0"/>
        </w:rPr>
      </w:r>
    </w:p>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w:t>
      </w:r>
      <w:r w:rsidDel="00000000" w:rsidR="00000000" w:rsidRPr="00000000">
        <w:rPr>
          <w:rtl w:val="0"/>
        </w:rPr>
      </w:r>
    </w:p>
    <w:tbl>
      <w:tblPr>
        <w:tblStyle w:val="Table3"/>
        <w:tblW w:w="2216.0" w:type="dxa"/>
        <w:jc w:val="left"/>
        <w:tblLayout w:type="fixed"/>
        <w:tblLook w:val="0400"/>
      </w:tblPr>
      <w:tblGrid>
        <w:gridCol w:w="374"/>
        <w:gridCol w:w="1842"/>
        <w:tblGridChange w:id="0">
          <w:tblGrid>
            <w:gridCol w:w="374"/>
            <w:gridCol w:w="184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90% - 100%</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80% - 89%</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70% - 79%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60% - 69%</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color w:val="000000"/>
                <w:sz w:val="24"/>
                <w:szCs w:val="24"/>
                <w:rtl w:val="0"/>
              </w:rPr>
              <w:t xml:space="preserve">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59% and below</w:t>
            </w:r>
            <w:r w:rsidDel="00000000" w:rsidR="00000000" w:rsidRPr="00000000">
              <w:rPr>
                <w:rtl w:val="0"/>
              </w:rPr>
            </w:r>
          </w:p>
        </w:tc>
      </w:tr>
    </w:tbl>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ACADEMIC INTEGRITY</w:t>
      </w: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Every student in my class can improve by doing their own work and trying their hardest with access to appropriate resources.  </w:t>
      </w:r>
      <w:r w:rsidDel="00000000" w:rsidR="00000000" w:rsidRPr="00000000">
        <w:rPr>
          <w:rFonts w:ascii="Calibri" w:cs="Calibri" w:eastAsia="Calibri" w:hAnsi="Calibri"/>
          <w:i w:val="1"/>
          <w:iCs w:val="1"/>
          <w:color w:val="000000"/>
          <w:rtl w:val="0"/>
        </w:rPr>
        <w:t xml:space="preserve">Students who use other people’s work (including AI) without citations will violate UNT’s Academic Integrity Policy.  </w:t>
      </w:r>
      <w:r w:rsidDel="00000000" w:rsidR="00000000" w:rsidRPr="00000000">
        <w:rPr>
          <w:rFonts w:ascii="Calibri" w:cs="Calibri" w:eastAsia="Calibri" w:hAnsi="Calibri"/>
          <w:color w:val="000000"/>
          <w:rtl w:val="0"/>
        </w:rPr>
        <w:t xml:space="preserve">Please read and follow this important set of </w:t>
      </w:r>
      <w:hyperlink r:id="rId24">
        <w:r w:rsidDel="00000000" w:rsidR="00000000" w:rsidRPr="00000000">
          <w:rPr>
            <w:rFonts w:ascii="Calibri" w:cs="Calibri" w:eastAsia="Calibri" w:hAnsi="Calibri"/>
            <w:color w:val="00853e"/>
            <w:u w:val="single"/>
            <w:rtl w:val="0"/>
          </w:rPr>
          <w:t xml:space="preserve">guidelines for your academic success</w:t>
        </w:r>
      </w:hyperlink>
      <w:r w:rsidDel="00000000" w:rsidR="00000000" w:rsidRPr="00000000">
        <w:rPr>
          <w:rFonts w:ascii="Calibri" w:cs="Calibri" w:eastAsia="Calibri" w:hAnsi="Calibri"/>
          <w:color w:val="000000"/>
          <w:rtl w:val="0"/>
        </w:rPr>
        <w:t xml:space="preserve"> (</w:t>
      </w:r>
      <w:hyperlink r:id="rId25">
        <w:r w:rsidDel="00000000" w:rsidR="00000000" w:rsidRPr="00000000">
          <w:rPr>
            <w:rFonts w:ascii="Calibri" w:cs="Calibri" w:eastAsia="Calibri" w:hAnsi="Calibri"/>
            <w:color w:val="00853e"/>
            <w:u w:val="single"/>
            <w:rtl w:val="0"/>
          </w:rPr>
          <w:t xml:space="preserve">https://policy.unt.edu/policy/06-003</w:t>
        </w:r>
      </w:hyperlink>
      <w:r w:rsidDel="00000000" w:rsidR="00000000" w:rsidRPr="00000000">
        <w:rPr>
          <w:rFonts w:ascii="Calibri" w:cs="Calibri" w:eastAsia="Calibri" w:hAnsi="Calibri"/>
          <w:color w:val="000000"/>
          <w:rtl w:val="0"/>
        </w:rPr>
        <w:t xml:space="preserve">).  If you have questions about this or any UNT policy, please email me or come discuss this with me during my office hours.</w:t>
      </w: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UNT Student Honor Code:</w:t>
      </w:r>
      <w:r w:rsidDel="00000000" w:rsidR="00000000" w:rsidRPr="00000000">
        <w:rPr>
          <w:rFonts w:ascii="Calibri" w:cs="Calibri" w:eastAsia="Calibri" w:hAnsi="Calibri"/>
          <w:i w:val="1"/>
          <w:iCs w:val="1"/>
          <w:color w:val="000000"/>
          <w:rtl w:val="0"/>
        </w:rPr>
        <w:t xml:space="preserve"> </w:t>
      </w:r>
      <w:r w:rsidDel="00000000" w:rsidR="00000000" w:rsidRPr="00000000">
        <w:rPr>
          <w:rFonts w:ascii="Calibri" w:cs="Calibri" w:eastAsia="Calibri" w:hAnsi="Calibri"/>
          <w:i w:val="1"/>
          <w:iCs w:val="1"/>
          <w:color w:val="202124"/>
          <w:rtl w:val="0"/>
        </w:rPr>
        <w:t xml:space="preserve">“I commit myself to honor, integrity, and responsibility as a student representing the University of North Texas community. I understand and pledge to uphold academic integrity as set forth by </w:t>
      </w:r>
      <w:hyperlink r:id="rId26">
        <w:r w:rsidDel="00000000" w:rsidR="00000000" w:rsidRPr="00000000">
          <w:rPr>
            <w:rFonts w:ascii="Calibri" w:cs="Calibri" w:eastAsia="Calibri" w:hAnsi="Calibri"/>
            <w:i w:val="1"/>
            <w:iCs w:val="1"/>
            <w:color w:val="00853e"/>
            <w:u w:val="single"/>
            <w:rtl w:val="0"/>
          </w:rPr>
          <w:t xml:space="preserve">UNT Student Academic Integrity Policy, 06.003</w:t>
        </w:r>
      </w:hyperlink>
      <w:r w:rsidDel="00000000" w:rsidR="00000000" w:rsidRPr="00000000">
        <w:rPr>
          <w:rFonts w:ascii="Calibri" w:cs="Calibri" w:eastAsia="Calibri" w:hAnsi="Calibri"/>
          <w:i w:val="1"/>
          <w:iCs w:val="1"/>
          <w:color w:val="202124"/>
          <w:rtl w:val="0"/>
        </w:rPr>
        <w:t xml:space="preserve"> (</w:t>
      </w:r>
      <w:hyperlink r:id="rId27">
        <w:r w:rsidDel="00000000" w:rsidR="00000000" w:rsidRPr="00000000">
          <w:rPr>
            <w:rFonts w:ascii="Calibri" w:cs="Calibri" w:eastAsia="Calibri" w:hAnsi="Calibri"/>
            <w:i w:val="1"/>
            <w:iCs w:val="1"/>
            <w:color w:val="00853e"/>
            <w:u w:val="single"/>
            <w:rtl w:val="0"/>
          </w:rPr>
          <w:t xml:space="preserve">https://policy.unt.edu/policy/06-003</w:t>
        </w:r>
      </w:hyperlink>
      <w:r w:rsidDel="00000000" w:rsidR="00000000" w:rsidRPr="00000000">
        <w:rPr>
          <w:rFonts w:ascii="Calibri" w:cs="Calibri" w:eastAsia="Calibri" w:hAnsi="Calibri"/>
          <w:i w:val="1"/>
          <w:iCs w:val="1"/>
          <w:color w:val="000000"/>
          <w:rtl w:val="0"/>
        </w:rPr>
        <w:t xml:space="preserve">)</w:t>
      </w:r>
      <w:r w:rsidDel="00000000" w:rsidR="00000000" w:rsidRPr="00000000">
        <w:rPr>
          <w:rFonts w:ascii="Calibri" w:cs="Calibri" w:eastAsia="Calibri" w:hAnsi="Calibri"/>
          <w:i w:val="1"/>
          <w:iCs w:val="1"/>
          <w:color w:val="202124"/>
          <w:rtl w:val="0"/>
        </w:rPr>
        <w:t xml:space="preserve">. I affirm that the work I submit will always be my own, and the support I provide and receive will always be honorable.”</w:t>
      </w: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hd w:fill="ffffff" w:val="clea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ARTIFICIAL INTELLIGENCE (AI):</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Academic integrity is essential to maintaining an environment that fosters excellence in teaching, research, and other educational and scholarly activities. Therefore, any acts of plagiarism, use of AI technology to complete coursework, or the use of any other materials/ methods/means not one’s own, is prohibited. In this course, I want you to engage deeply with the materials and develop your own critical thinking and writing skills. For this reason, the use of Generative AI (GenAI) tools such as Claude, ChatGPT, and Gemini is not permitted. While these tools can be helpful in some contexts, they do not align with our goal of fostering the development of your independent thinking. Using GenAI to complete assignments, tests/quizzes, or coursework will be considered a violation of academic integrity, as it prevents the development of your own critical thinking and will be addressed according to the Student Academic Integrity policy.</w:t>
      </w:r>
      <w:r w:rsidDel="00000000" w:rsidR="00000000" w:rsidRPr="00000000">
        <w:rPr>
          <w:rtl w:val="0"/>
        </w:rPr>
      </w:r>
    </w:p>
    <w:p w:rsidR="00000000" w:rsidDel="00000000" w:rsidP="00000000" w:rsidRDefault="00000000" w:rsidRPr="00000000" w14:paraId="000000F8">
      <w:pPr>
        <w:shd w:fill="ffffff" w:val="clea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hd w:fill="ffffff" w:val="clea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VIDEO/AUDIO RECORDING:</w:t>
      </w:r>
      <w:r w:rsidDel="00000000" w:rsidR="00000000" w:rsidRPr="00000000">
        <w:rPr>
          <w:rFonts w:ascii="Calibri" w:cs="Calibri" w:eastAsia="Calibri" w:hAnsi="Calibri"/>
          <w:color w:val="000000"/>
          <w:rtl w:val="0"/>
        </w:rPr>
        <w:t xml:space="preserve"> You are not permitted to record any part of a class lecture or discussion unless you have explicit accommodations through the Office of Disability Access (ODA). Creating and distributing a video or voice recording of lecture/discussion could result in disciplinary action. </w:t>
      </w:r>
      <w:r w:rsidDel="00000000" w:rsidR="00000000" w:rsidRPr="00000000">
        <w:rPr>
          <w:rtl w:val="0"/>
        </w:rPr>
      </w:r>
    </w:p>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LATE WORK</w:t>
      </w:r>
      <w:r w:rsidDel="00000000" w:rsidR="00000000" w:rsidRPr="00000000">
        <w:rPr>
          <w:rtl w:val="0"/>
        </w:rPr>
      </w:r>
    </w:p>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202124"/>
          <w:rtl w:val="0"/>
        </w:rPr>
        <w:t xml:space="preserve">All assignments and postings are due on the day designated in the course agenda by 11:59 p.m. (for example, if an assignment is due on 9/8, it is due by 11:59 p.m. on 9/8). In the case of an emergency, if you need extra time before a due date, please discuss it with me, and together, we will decide on a timeline for completion. Please remember to honor this commitment.</w:t>
      </w:r>
      <w:r w:rsidDel="00000000" w:rsidR="00000000" w:rsidRPr="00000000">
        <w:rPr>
          <w:rtl w:val="0"/>
        </w:rPr>
      </w:r>
    </w:p>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202124"/>
          <w:rtl w:val="0"/>
        </w:rPr>
        <w:t xml:space="preserve"> </w:t>
      </w:r>
      <w:r w:rsidDel="00000000" w:rsidR="00000000" w:rsidRPr="00000000">
        <w:rPr>
          <w:rtl w:val="0"/>
        </w:rPr>
      </w:r>
    </w:p>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rtl w:val="0"/>
        </w:rPr>
        <w:t xml:space="preserve">ASSIGNMENT EXPECTATIONS</w:t>
      </w:r>
      <w:r w:rsidDel="00000000" w:rsidR="00000000" w:rsidRPr="00000000">
        <w:rPr>
          <w:rtl w:val="0"/>
        </w:rPr>
      </w:r>
    </w:p>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202124"/>
          <w:rtl w:val="0"/>
        </w:rPr>
        <w:t xml:space="preserve">Please submit only Word or Google documents to Canvas (no PDFs). </w:t>
      </w:r>
      <w:r w:rsidDel="00000000" w:rsidR="00000000" w:rsidRPr="00000000">
        <w:rPr>
          <w:rFonts w:ascii="Calibri" w:cs="Calibri" w:eastAsia="Calibri" w:hAnsi="Calibri"/>
          <w:i w:val="1"/>
          <w:iCs w:val="1"/>
          <w:color w:val="202124"/>
          <w:rtl w:val="0"/>
        </w:rPr>
        <w:t xml:space="preserve">Please do not email assignments unless an instructor asks for them via email.</w:t>
      </w:r>
      <w:r w:rsidDel="00000000" w:rsidR="00000000" w:rsidRPr="00000000">
        <w:rPr>
          <w:rtl w:val="0"/>
        </w:rPr>
      </w:r>
    </w:p>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after="120" w:before="120" w:line="240" w:lineRule="auto"/>
        <w:rPr>
          <w:rFonts w:ascii="Times New Roman" w:cs="Times New Roman" w:eastAsia="Times New Roman" w:hAnsi="Times New Roman"/>
          <w:b w:val="1"/>
          <w:bCs w:val="1"/>
          <w:sz w:val="36"/>
          <w:szCs w:val="36"/>
        </w:rPr>
      </w:pPr>
      <w:r w:rsidDel="00000000" w:rsidR="00000000" w:rsidRPr="00000000">
        <w:rPr>
          <w:rFonts w:ascii="Calibri" w:cs="Calibri" w:eastAsia="Calibri" w:hAnsi="Calibri"/>
          <w:color w:val="297d53"/>
          <w:sz w:val="30"/>
          <w:szCs w:val="30"/>
          <w:rtl w:val="0"/>
        </w:rPr>
        <w:t xml:space="preserve">Attendance and Participation  </w:t>
      </w:r>
      <w:r w:rsidDel="00000000" w:rsidR="00000000" w:rsidRPr="00000000">
        <w:rPr>
          <w:rtl w:val="0"/>
        </w:rPr>
      </w:r>
    </w:p>
    <w:p w:rsidR="00000000" w:rsidDel="00000000" w:rsidP="00000000" w:rsidRDefault="00000000" w:rsidRPr="00000000" w14:paraId="00000102">
      <w:pPr>
        <w:pBdr>
          <w:top w:color="000000" w:space="1" w:sz="4" w:val="single"/>
          <w:left w:color="000000" w:space="4" w:sz="4" w:val="single"/>
          <w:bottom w:color="000000" w:space="1" w:sz="4" w:val="single"/>
          <w:right w:color="000000" w:space="4" w:sz="4" w:val="single"/>
        </w:pBdr>
        <w:shd w:fill="eaf4d7" w:val="clear"/>
        <w:spacing w:after="24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To be successful in this course, you must attend class regularly and come prepared. If you find this challenging, please reach out to Dr. </w:t>
      </w:r>
      <w:r w:rsidDel="00000000" w:rsidR="00000000" w:rsidRPr="00000000">
        <w:rPr>
          <w:rtl w:val="0"/>
        </w:rPr>
        <w:t xml:space="preserve">Liza LaRue</w:t>
      </w:r>
      <w:r w:rsidDel="00000000" w:rsidR="00000000" w:rsidRPr="00000000">
        <w:rPr>
          <w:rFonts w:ascii="Calibri" w:cs="Calibri" w:eastAsia="Calibri" w:hAnsi="Calibri"/>
          <w:color w:val="000000"/>
          <w:rtl w:val="0"/>
        </w:rPr>
        <w:t xml:space="preserve"> to develop a plan for moving forward. </w:t>
      </w:r>
      <w:r w:rsidDel="00000000" w:rsidR="00000000" w:rsidRPr="00000000">
        <w:rPr>
          <w:rtl w:val="0"/>
        </w:rPr>
      </w:r>
    </w:p>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YOU are an important member of our class community. Your attendance and participation are important to our work as future educators and our collective work in this class. I understand that certain absences are unforeseen, but your regular attendance and participation are essential to feeling successful in this course. It is very difficult to be enriched by discussions and collaborations if you are not physically present or prepared for class. </w:t>
      </w:r>
      <w:r w:rsidDel="00000000" w:rsidR="00000000" w:rsidRPr="00000000">
        <w:rPr>
          <w:rFonts w:ascii="Calibri" w:cs="Calibri" w:eastAsia="Calibri" w:hAnsi="Calibri"/>
          <w:color w:val="1155cc"/>
          <w:u w:val="single"/>
          <w:rtl w:val="0"/>
        </w:rPr>
        <w:t xml:space="preserve">University policy 06.039</w:t>
      </w:r>
      <w:r w:rsidDel="00000000" w:rsidR="00000000" w:rsidRPr="00000000">
        <w:rPr>
          <w:rFonts w:ascii="Calibri" w:cs="Calibri" w:eastAsia="Calibri" w:hAnsi="Calibri"/>
          <w:color w:val="1155cc"/>
          <w:rtl w:val="0"/>
        </w:rPr>
        <w:t xml:space="preserve"> </w:t>
      </w:r>
      <w:r w:rsidDel="00000000" w:rsidR="00000000" w:rsidRPr="00000000">
        <w:rPr>
          <w:rFonts w:ascii="Calibri" w:cs="Calibri" w:eastAsia="Calibri" w:hAnsi="Calibri"/>
          <w:color w:val="000000"/>
          <w:rtl w:val="0"/>
        </w:rPr>
        <w:t xml:space="preserve">will be followed for excessive attendance issues. If necessary, students may miss one class with a valid excuse (see </w:t>
      </w:r>
      <w:r w:rsidDel="00000000" w:rsidR="00000000" w:rsidRPr="00000000">
        <w:rPr>
          <w:rFonts w:ascii="Calibri" w:cs="Calibri" w:eastAsia="Calibri" w:hAnsi="Calibri"/>
          <w:color w:val="1155cc"/>
          <w:u w:val="single"/>
          <w:rtl w:val="0"/>
        </w:rPr>
        <w:t xml:space="preserve">university policy for excused absences</w:t>
      </w:r>
      <w:r w:rsidDel="00000000" w:rsidR="00000000" w:rsidRPr="00000000">
        <w:rPr>
          <w:rFonts w:ascii="Calibri" w:cs="Calibri" w:eastAsia="Calibri" w:hAnsi="Calibri"/>
          <w:color w:val="000000"/>
          <w:rtl w:val="0"/>
        </w:rPr>
        <w:t xml:space="preserve">) and not face penalties related to their grade (yet students are encouraged to save this absence for illness or emergencies that may arise). </w:t>
      </w:r>
      <w:r w:rsidDel="00000000" w:rsidR="00000000" w:rsidRPr="00000000">
        <w:rPr>
          <w:rFonts w:ascii="Calibri" w:cs="Calibri" w:eastAsia="Calibri" w:hAnsi="Calibri"/>
          <w:color w:val="000000"/>
          <w:highlight w:val="yellow"/>
          <w:rtl w:val="0"/>
        </w:rPr>
        <w:t xml:space="preserve">Students must inform the instructor as soon as possible if they miss class</w:t>
      </w:r>
      <w:r w:rsidDel="00000000" w:rsidR="00000000" w:rsidRPr="00000000">
        <w:rPr>
          <w:rFonts w:ascii="Calibri" w:cs="Calibri" w:eastAsia="Calibri" w:hAnsi="Calibri"/>
          <w:color w:val="000000"/>
          <w:rtl w:val="0"/>
        </w:rPr>
        <w:t xml:space="preserve">. All assignments are due on dates indicated on the syllabus regardless of student absences unless discussed otherwise. A second absence will result in a loss of points from the total grade. In the event that a student misses </w:t>
      </w:r>
      <w:r w:rsidDel="00000000" w:rsidR="00000000" w:rsidRPr="00000000">
        <w:rPr>
          <w:rFonts w:ascii="Calibri" w:cs="Calibri" w:eastAsia="Calibri" w:hAnsi="Calibri"/>
          <w:color w:val="000000"/>
          <w:highlight w:val="yellow"/>
          <w:rtl w:val="0"/>
        </w:rPr>
        <w:t xml:space="preserve">four (4) or more classes</w:t>
      </w:r>
      <w:r w:rsidDel="00000000" w:rsidR="00000000" w:rsidRPr="00000000">
        <w:rPr>
          <w:rFonts w:ascii="Calibri" w:cs="Calibri" w:eastAsia="Calibri" w:hAnsi="Calibri"/>
          <w:color w:val="000000"/>
          <w:rtl w:val="0"/>
        </w:rPr>
        <w:t xml:space="preserve">, they will receive a failing grade. Chronic tardiness or early departure will result in lowering a final grade at the instructor’s discretion (arriving more than 15 minutes late or leaving more than 15 minutes early).</w:t>
      </w:r>
      <w:r w:rsidDel="00000000" w:rsidR="00000000" w:rsidRPr="00000000">
        <w:rPr>
          <w:rtl w:val="0"/>
        </w:rPr>
      </w:r>
    </w:p>
    <w:p w:rsidR="00000000" w:rsidDel="00000000" w:rsidP="00000000" w:rsidRDefault="00000000" w:rsidRPr="00000000" w14:paraId="000001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highlight w:val="white"/>
          <w:rtl w:val="0"/>
        </w:rPr>
        <w:t xml:space="preserve">In addition to your regular attendance, our class participation grade is based on active participation, including sharing your thoughts and questions as well as listening to the thoughts and questions of others. This is the expectation in every class. As we meet only once weekly, your class participation grade is based on these specific questions:</w:t>
      </w:r>
      <w:r w:rsidDel="00000000" w:rsidR="00000000" w:rsidRPr="00000000">
        <w:rPr>
          <w:rtl w:val="0"/>
        </w:rPr>
      </w:r>
    </w:p>
    <w:p w:rsidR="00000000" w:rsidDel="00000000" w:rsidP="00000000" w:rsidRDefault="00000000" w:rsidRPr="00000000" w14:paraId="00000106">
      <w:pPr>
        <w:numPr>
          <w:ilvl w:val="0"/>
          <w:numId w:val="4"/>
        </w:numPr>
        <w:spacing w:after="0" w:line="240" w:lineRule="auto"/>
        <w:ind w:left="720" w:hanging="360"/>
        <w:jc w:val="both"/>
        <w:rPr>
          <w:color w:val="000000"/>
        </w:rPr>
      </w:pPr>
      <w:r w:rsidDel="00000000" w:rsidR="00000000" w:rsidRPr="00000000">
        <w:rPr>
          <w:rFonts w:ascii="Calibri" w:cs="Calibri" w:eastAsia="Calibri" w:hAnsi="Calibri"/>
          <w:color w:val="000000"/>
          <w:highlight w:val="white"/>
          <w:rtl w:val="0"/>
        </w:rPr>
        <w:t xml:space="preserve">Did my presence in class make the class better today?</w:t>
      </w:r>
      <w:r w:rsidDel="00000000" w:rsidR="00000000" w:rsidRPr="00000000">
        <w:rPr>
          <w:rtl w:val="0"/>
        </w:rPr>
      </w:r>
    </w:p>
    <w:p w:rsidR="00000000" w:rsidDel="00000000" w:rsidP="00000000" w:rsidRDefault="00000000" w:rsidRPr="00000000" w14:paraId="00000107">
      <w:pPr>
        <w:numPr>
          <w:ilvl w:val="0"/>
          <w:numId w:val="4"/>
        </w:numPr>
        <w:spacing w:after="0" w:line="240" w:lineRule="auto"/>
        <w:ind w:left="720" w:hanging="360"/>
        <w:jc w:val="both"/>
        <w:rPr>
          <w:color w:val="000000"/>
        </w:rPr>
      </w:pPr>
      <w:r w:rsidDel="00000000" w:rsidR="00000000" w:rsidRPr="00000000">
        <w:rPr>
          <w:rFonts w:ascii="Calibri" w:cs="Calibri" w:eastAsia="Calibri" w:hAnsi="Calibri"/>
          <w:color w:val="000000"/>
          <w:highlight w:val="white"/>
          <w:rtl w:val="0"/>
        </w:rPr>
        <w:t xml:space="preserve">Did I actively engage with my peers in our community?</w:t>
      </w:r>
      <w:r w:rsidDel="00000000" w:rsidR="00000000" w:rsidRPr="00000000">
        <w:rPr>
          <w:rtl w:val="0"/>
        </w:rPr>
      </w:r>
    </w:p>
    <w:p w:rsidR="00000000" w:rsidDel="00000000" w:rsidP="00000000" w:rsidRDefault="00000000" w:rsidRPr="00000000" w14:paraId="00000108">
      <w:pPr>
        <w:numPr>
          <w:ilvl w:val="0"/>
          <w:numId w:val="4"/>
        </w:numPr>
        <w:spacing w:after="0" w:line="240" w:lineRule="auto"/>
        <w:ind w:left="720" w:hanging="360"/>
        <w:jc w:val="both"/>
        <w:rPr>
          <w:color w:val="000000"/>
        </w:rPr>
      </w:pPr>
      <w:r w:rsidDel="00000000" w:rsidR="00000000" w:rsidRPr="00000000">
        <w:rPr>
          <w:rFonts w:ascii="Calibri" w:cs="Calibri" w:eastAsia="Calibri" w:hAnsi="Calibri"/>
          <w:color w:val="000000"/>
          <w:highlight w:val="white"/>
          <w:rtl w:val="0"/>
        </w:rPr>
        <w:t xml:space="preserve">Did I conduct myself in a way to ensure I learned?</w:t>
      </w:r>
      <w:r w:rsidDel="00000000" w:rsidR="00000000" w:rsidRPr="00000000">
        <w:rPr>
          <w:rtl w:val="0"/>
        </w:rPr>
      </w:r>
    </w:p>
    <w:p w:rsidR="00000000" w:rsidDel="00000000" w:rsidP="00000000" w:rsidRDefault="00000000" w:rsidRPr="00000000" w14:paraId="00000109">
      <w:pPr>
        <w:numPr>
          <w:ilvl w:val="0"/>
          <w:numId w:val="4"/>
        </w:numPr>
        <w:spacing w:after="0" w:line="240" w:lineRule="auto"/>
        <w:ind w:left="720" w:hanging="360"/>
        <w:jc w:val="both"/>
        <w:rPr>
          <w:color w:val="000000"/>
        </w:rPr>
      </w:pPr>
      <w:r w:rsidDel="00000000" w:rsidR="00000000" w:rsidRPr="00000000">
        <w:rPr>
          <w:rFonts w:ascii="Calibri" w:cs="Calibri" w:eastAsia="Calibri" w:hAnsi="Calibri"/>
          <w:color w:val="000000"/>
          <w:highlight w:val="white"/>
          <w:rtl w:val="0"/>
        </w:rPr>
        <w:t xml:space="preserve">Did I help my colleagues learn?</w:t>
      </w:r>
      <w:r w:rsidDel="00000000" w:rsidR="00000000" w:rsidRPr="00000000">
        <w:rPr>
          <w:rtl w:val="0"/>
        </w:rPr>
      </w:r>
    </w:p>
    <w:p w:rsidR="00000000" w:rsidDel="00000000" w:rsidP="00000000" w:rsidRDefault="00000000" w:rsidRPr="00000000" w14:paraId="0000010A">
      <w:pPr>
        <w:numPr>
          <w:ilvl w:val="0"/>
          <w:numId w:val="4"/>
        </w:numPr>
        <w:spacing w:after="0" w:line="240" w:lineRule="auto"/>
        <w:ind w:left="720" w:hanging="360"/>
        <w:jc w:val="both"/>
        <w:rPr>
          <w:color w:val="000000"/>
        </w:rPr>
      </w:pPr>
      <w:r w:rsidDel="00000000" w:rsidR="00000000" w:rsidRPr="00000000">
        <w:rPr>
          <w:rFonts w:ascii="Calibri" w:cs="Calibri" w:eastAsia="Calibri" w:hAnsi="Calibri"/>
          <w:color w:val="000000"/>
          <w:highlight w:val="white"/>
          <w:rtl w:val="0"/>
        </w:rPr>
        <w:t xml:space="preserve">Did I take advantage of what was offered?</w:t>
      </w:r>
      <w:r w:rsidDel="00000000" w:rsidR="00000000" w:rsidRPr="00000000">
        <w:rPr>
          <w:rtl w:val="0"/>
        </w:rPr>
      </w:r>
    </w:p>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I greatly respect students balancing the demands of their coursework with their work, family responsibilities, etc. If you run into challenges that require you to fall behind in attending our class or completing the assignments, please contact me. There may be some flexibility we can offer to support your academic success. </w:t>
      </w:r>
      <w:r w:rsidDel="00000000" w:rsidR="00000000" w:rsidRPr="00000000">
        <w:rPr>
          <w:rtl w:val="0"/>
        </w:rPr>
      </w:r>
    </w:p>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297d53"/>
          <w:sz w:val="32"/>
          <w:szCs w:val="32"/>
          <w:rtl w:val="0"/>
        </w:rPr>
        <w:t xml:space="preserve">Educator Standards</w:t>
      </w:r>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To recommend a candidate to the Texas Education Agency, the UNT Educator Preparation Program curriculum aligns with standards identified by the State Board of Educator Certification (SBEC). These standards are assessed throughout your preparation and through the TExES Certification exams required for your teaching certificate. The Texas State Board for Educator Certification creates standards for beginning educators. These standards focus on the Texas Essential Knowledge and Skills, the required statewide school curriculum. Additionally, the Commissioner of TEA has adopted rules pertaining to Texas teaching standards:</w:t>
      </w:r>
      <w:r w:rsidDel="00000000" w:rsidR="00000000" w:rsidRPr="00000000">
        <w:rPr>
          <w:rtl w:val="0"/>
        </w:rPr>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iCs w:val="1"/>
          <w:color w:val="000000"/>
          <w:sz w:val="20"/>
          <w:szCs w:val="20"/>
          <w:rtl w:val="0"/>
        </w:rPr>
        <w:t xml:space="preserve"> </w:t>
      </w:r>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TEXAS TEACHING STANDARDS</w:t>
      </w:r>
      <w:r w:rsidDel="00000000" w:rsidR="00000000" w:rsidRPr="00000000">
        <w:rPr>
          <w:rtl w:val="0"/>
        </w:rPr>
      </w:r>
    </w:p>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Standards required for all Texas beginning teachers fall into the following 6 broad categories: </w:t>
      </w:r>
      <w:r w:rsidDel="00000000" w:rsidR="00000000" w:rsidRPr="00000000">
        <w:rPr>
          <w:rtl w:val="0"/>
        </w:rPr>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1. Standard 1--Instructional Planning and Delivery. </w:t>
      </w:r>
      <w:r w:rsidDel="00000000" w:rsidR="00000000" w:rsidRPr="00000000">
        <w:rPr>
          <w:rtl w:val="0"/>
        </w:rPr>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a. Standard 1Ai,ii,iv</w:t>
      </w:r>
      <w:r w:rsidDel="00000000" w:rsidR="00000000" w:rsidRPr="00000000">
        <w:rPr>
          <w:rtl w:val="0"/>
        </w:rPr>
      </w:r>
    </w:p>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b. Standard 1Bi,ii (Lesson design)</w:t>
      </w:r>
      <w:r w:rsidDel="00000000" w:rsidR="00000000" w:rsidRPr="00000000">
        <w:rPr>
          <w:rtl w:val="0"/>
        </w:rPr>
      </w:r>
    </w:p>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2. Standard 2--Knowledge of Students and Student Learning</w:t>
      </w:r>
      <w:r w:rsidDel="00000000" w:rsidR="00000000" w:rsidRPr="00000000">
        <w:rPr>
          <w:rtl w:val="0"/>
        </w:rPr>
      </w:r>
    </w:p>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3. Standard 3--Content Knowledge and Expertise</w:t>
      </w:r>
      <w:r w:rsidDel="00000000" w:rsidR="00000000" w:rsidRPr="00000000">
        <w:rPr>
          <w:rtl w:val="0"/>
        </w:rPr>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4. Standard 4--Learning Environment</w:t>
      </w:r>
      <w:r w:rsidDel="00000000" w:rsidR="00000000" w:rsidRPr="00000000">
        <w:rPr>
          <w:rtl w:val="0"/>
        </w:rPr>
      </w:r>
    </w:p>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5. Standard 5--Data-Driven Practice </w:t>
      </w:r>
      <w:r w:rsidDel="00000000" w:rsidR="00000000" w:rsidRPr="00000000">
        <w:rPr>
          <w:rtl w:val="0"/>
        </w:rPr>
      </w:r>
    </w:p>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6. Standard 6--Professional Practices and Responsibilities</w:t>
      </w:r>
      <w:r w:rsidDel="00000000" w:rsidR="00000000" w:rsidRPr="00000000">
        <w:rPr>
          <w:rtl w:val="0"/>
        </w:rPr>
      </w:r>
    </w:p>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iCs w:val="1"/>
          <w:color w:val="000000"/>
          <w:sz w:val="20"/>
          <w:szCs w:val="20"/>
          <w:rtl w:val="0"/>
        </w:rPr>
        <w:t xml:space="preserve"> </w:t>
      </w:r>
      <w:r w:rsidDel="00000000" w:rsidR="00000000" w:rsidRPr="00000000">
        <w:rPr>
          <w:rtl w:val="0"/>
        </w:rPr>
      </w:r>
    </w:p>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A full description of the standards and competencies can be accessed using this link:</w:t>
      </w:r>
      <w:hyperlink r:id="rId28">
        <w:r w:rsidDel="00000000" w:rsidR="00000000" w:rsidRPr="00000000">
          <w:rPr>
            <w:rFonts w:ascii="Calibri" w:cs="Calibri" w:eastAsia="Calibri" w:hAnsi="Calibri"/>
            <w:color w:val="000000"/>
            <w:sz w:val="20"/>
            <w:szCs w:val="20"/>
            <w:rtl w:val="0"/>
          </w:rPr>
          <w:t xml:space="preserve"> </w:t>
        </w:r>
      </w:hyperlink>
      <w:hyperlink r:id="rId29">
        <w:r w:rsidDel="00000000" w:rsidR="00000000" w:rsidRPr="00000000">
          <w:rPr>
            <w:rFonts w:ascii="Calibri" w:cs="Calibri" w:eastAsia="Calibri" w:hAnsi="Calibri"/>
            <w:color w:val="000000"/>
            <w:sz w:val="20"/>
            <w:szCs w:val="20"/>
            <w:u w:val="single"/>
            <w:rtl w:val="0"/>
          </w:rPr>
          <w:t xml:space="preserve">Texas Teaching Standards Adopted in Chapter 149</w:t>
        </w:r>
      </w:hyperlink>
      <w:r w:rsidDel="00000000" w:rsidR="00000000" w:rsidRPr="00000000">
        <w:rPr>
          <w:rtl w:val="0"/>
        </w:rPr>
      </w:r>
    </w:p>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iCs w:val="1"/>
          <w:color w:val="000000"/>
          <w:sz w:val="20"/>
          <w:szCs w:val="20"/>
          <w:rtl w:val="0"/>
        </w:rPr>
        <w:t xml:space="preserve"> </w:t>
      </w:r>
      <w:r w:rsidDel="00000000" w:rsidR="00000000" w:rsidRPr="00000000">
        <w:rPr>
          <w:rtl w:val="0"/>
        </w:rPr>
      </w:r>
    </w:p>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EDUCATOR STANDARDS FOR EC-6 CORE SUBJECTS: </w:t>
      </w:r>
      <w:r w:rsidDel="00000000" w:rsidR="00000000" w:rsidRPr="00000000">
        <w:rPr>
          <w:rFonts w:ascii="Calibri" w:cs="Calibri" w:eastAsia="Calibri" w:hAnsi="Calibri"/>
          <w:color w:val="297d53"/>
          <w:sz w:val="20"/>
          <w:szCs w:val="20"/>
          <w:rtl w:val="0"/>
        </w:rPr>
        <w:t xml:space="preserve"> </w:t>
      </w:r>
      <w:r w:rsidDel="00000000" w:rsidR="00000000" w:rsidRPr="00000000">
        <w:rPr>
          <w:rtl w:val="0"/>
        </w:rPr>
      </w:r>
    </w:p>
    <w:p w:rsidR="00000000" w:rsidDel="00000000" w:rsidP="00000000" w:rsidRDefault="00000000" w:rsidRPr="00000000" w14:paraId="0000011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A full description of the standards and competencies can be accessed using this link:</w:t>
      </w:r>
      <w:hyperlink r:id="rId30">
        <w:r w:rsidDel="00000000" w:rsidR="00000000" w:rsidRPr="00000000">
          <w:rPr>
            <w:rFonts w:ascii="Calibri" w:cs="Calibri" w:eastAsia="Calibri" w:hAnsi="Calibri"/>
            <w:color w:val="000000"/>
            <w:sz w:val="20"/>
            <w:szCs w:val="20"/>
            <w:rtl w:val="0"/>
          </w:rPr>
          <w:t xml:space="preserve"> </w:t>
        </w:r>
      </w:hyperlink>
      <w:hyperlink r:id="rId31">
        <w:r w:rsidDel="00000000" w:rsidR="00000000" w:rsidRPr="00000000">
          <w:rPr>
            <w:rFonts w:ascii="Calibri" w:cs="Calibri" w:eastAsia="Calibri" w:hAnsi="Calibri"/>
            <w:color w:val="000000"/>
            <w:sz w:val="20"/>
            <w:szCs w:val="20"/>
            <w:u w:val="single"/>
            <w:rtl w:val="0"/>
          </w:rPr>
          <w:t xml:space="preserve">https://tea.texas.gov/texas-educators/preparation-and-continuing-education/approved-educator-standards</w:t>
        </w:r>
      </w:hyperlink>
      <w:r w:rsidDel="00000000" w:rsidR="00000000" w:rsidRPr="00000000">
        <w:rPr>
          <w:rtl w:val="0"/>
        </w:rPr>
      </w:r>
    </w:p>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sz w:val="20"/>
          <w:szCs w:val="20"/>
          <w:rtl w:val="0"/>
        </w:rPr>
        <w:t xml:space="preserve">English Language Arts and Reading Generalist EC–6 Standards</w:t>
      </w:r>
      <w:r w:rsidDel="00000000" w:rsidR="00000000" w:rsidRPr="00000000">
        <w:rPr>
          <w:rtl w:val="0"/>
        </w:rPr>
      </w:r>
    </w:p>
    <w:p w:rsidR="00000000" w:rsidDel="00000000" w:rsidP="00000000" w:rsidRDefault="00000000" w:rsidRPr="00000000" w14:paraId="00000122">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I. Oral Language</w:t>
      </w:r>
    </w:p>
    <w:p w:rsidR="00000000" w:rsidDel="00000000" w:rsidP="00000000" w:rsidRDefault="00000000" w:rsidRPr="00000000" w14:paraId="00000123">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II. Phonological and Phonemic Awareness</w:t>
      </w:r>
    </w:p>
    <w:p w:rsidR="00000000" w:rsidDel="00000000" w:rsidP="00000000" w:rsidRDefault="00000000" w:rsidRPr="00000000" w14:paraId="00000124">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III. Alphabetic Principle</w:t>
      </w:r>
    </w:p>
    <w:p w:rsidR="00000000" w:rsidDel="00000000" w:rsidP="00000000" w:rsidRDefault="00000000" w:rsidRPr="00000000" w14:paraId="00000125">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IV. Literacy Development and Practice</w:t>
      </w:r>
    </w:p>
    <w:p w:rsidR="00000000" w:rsidDel="00000000" w:rsidP="00000000" w:rsidRDefault="00000000" w:rsidRPr="00000000" w14:paraId="00000126">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V. Word Analysis and Decoding</w:t>
      </w:r>
    </w:p>
    <w:p w:rsidR="00000000" w:rsidDel="00000000" w:rsidP="00000000" w:rsidRDefault="00000000" w:rsidRPr="00000000" w14:paraId="00000127">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VI. Reading Fluency</w:t>
      </w:r>
    </w:p>
    <w:p w:rsidR="00000000" w:rsidDel="00000000" w:rsidP="00000000" w:rsidRDefault="00000000" w:rsidRPr="00000000" w14:paraId="00000128">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VII. Reading Comprehension</w:t>
      </w:r>
    </w:p>
    <w:p w:rsidR="00000000" w:rsidDel="00000000" w:rsidP="00000000" w:rsidRDefault="00000000" w:rsidRPr="00000000" w14:paraId="00000129">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X. Assessment and Instruction of Developing Literacy</w:t>
      </w:r>
    </w:p>
    <w:p w:rsidR="00000000" w:rsidDel="00000000" w:rsidP="00000000" w:rsidRDefault="00000000" w:rsidRPr="00000000" w14:paraId="0000012A">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XI. Research and Inquiry Skills</w:t>
      </w:r>
    </w:p>
    <w:p w:rsidR="00000000" w:rsidDel="00000000" w:rsidP="00000000" w:rsidRDefault="00000000" w:rsidRPr="00000000" w14:paraId="0000012B">
      <w:pPr>
        <w:numPr>
          <w:ilvl w:val="0"/>
          <w:numId w:val="5"/>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Standard XII. Viewing and Representing</w:t>
      </w:r>
    </w:p>
    <w:p w:rsidR="00000000" w:rsidDel="00000000" w:rsidP="00000000" w:rsidRDefault="00000000" w:rsidRPr="00000000" w14:paraId="0000012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2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TEXAS ESSENTIAL KNOWLEDGE AND SKILLS</w:t>
      </w:r>
      <w:r w:rsidDel="00000000" w:rsidR="00000000" w:rsidRPr="00000000">
        <w:rPr>
          <w:rtl w:val="0"/>
        </w:rPr>
      </w:r>
    </w:p>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The following TEKS are addressed in this course. The Texas Essential Knowledge and Skills can be accessed on the Texas Education Agency website using the A-Z index at the following URL:</w:t>
      </w:r>
      <w:hyperlink r:id="rId32">
        <w:r w:rsidDel="00000000" w:rsidR="00000000" w:rsidRPr="00000000">
          <w:rPr>
            <w:rFonts w:ascii="Calibri" w:cs="Calibri" w:eastAsia="Calibri" w:hAnsi="Calibri"/>
            <w:color w:val="000000"/>
            <w:sz w:val="20"/>
            <w:szCs w:val="20"/>
            <w:rtl w:val="0"/>
          </w:rPr>
          <w:t xml:space="preserve"> </w:t>
        </w:r>
      </w:hyperlink>
      <w:hyperlink r:id="rId33">
        <w:r w:rsidDel="00000000" w:rsidR="00000000" w:rsidRPr="00000000">
          <w:rPr>
            <w:rFonts w:ascii="Calibri" w:cs="Calibri" w:eastAsia="Calibri" w:hAnsi="Calibri"/>
            <w:color w:val="000000"/>
            <w:sz w:val="20"/>
            <w:szCs w:val="20"/>
            <w:u w:val="single"/>
            <w:rtl w:val="0"/>
          </w:rPr>
          <w:t xml:space="preserve">https://tea.texas.gov/academics/curriculum-standards</w:t>
        </w:r>
      </w:hyperlink>
      <w:r w:rsidDel="00000000" w:rsidR="00000000" w:rsidRPr="00000000">
        <w:rPr>
          <w:rtl w:val="0"/>
        </w:rPr>
      </w:r>
    </w:p>
    <w:p w:rsidR="00000000" w:rsidDel="00000000" w:rsidP="00000000" w:rsidRDefault="00000000" w:rsidRPr="00000000" w14:paraId="0000012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0">
      <w:pPr>
        <w:numPr>
          <w:ilvl w:val="0"/>
          <w:numId w:val="6"/>
        </w:numPr>
        <w:spacing w:after="0" w:line="240" w:lineRule="auto"/>
        <w:ind w:left="720" w:hanging="360"/>
        <w:rPr>
          <w:color w:val="000000"/>
        </w:rPr>
      </w:pPr>
      <w:r w:rsidDel="00000000" w:rsidR="00000000" w:rsidRPr="00000000">
        <w:rPr>
          <w:rFonts w:ascii="Calibri" w:cs="Calibri" w:eastAsia="Calibri" w:hAnsi="Calibri"/>
          <w:color w:val="000000"/>
          <w:sz w:val="20"/>
          <w:szCs w:val="20"/>
          <w:rtl w:val="0"/>
        </w:rPr>
        <w:t xml:space="preserve">PreK Guidelines Domain III. Chapter 110 TEKS for English, Language Arts and Reading Subchapter A. Elementary Grades K-5 110.10-110.16 • Chapter 110 TEKS for English, Language Arts and Reading Subchapter B. Middle Grade 6 110.18]</w:t>
      </w:r>
    </w:p>
    <w:p w:rsidR="00000000" w:rsidDel="00000000" w:rsidP="00000000" w:rsidRDefault="00000000" w:rsidRPr="00000000" w14:paraId="0000013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iCs w:val="1"/>
          <w:color w:val="000000"/>
          <w:sz w:val="20"/>
          <w:szCs w:val="20"/>
          <w:rtl w:val="0"/>
        </w:rPr>
        <w:t xml:space="preserve"> </w:t>
      </w:r>
      <w:r w:rsidDel="00000000" w:rsidR="00000000" w:rsidRPr="00000000">
        <w:rPr>
          <w:rtl w:val="0"/>
        </w:rPr>
      </w:r>
    </w:p>
    <w:p w:rsidR="00000000" w:rsidDel="00000000" w:rsidP="00000000" w:rsidRDefault="00000000" w:rsidRPr="00000000" w14:paraId="0000013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ENGLISH LANGUAGE PROFICIENCY STANDARDS (ELPS)</w:t>
      </w:r>
      <w:r w:rsidDel="00000000" w:rsidR="00000000" w:rsidRPr="00000000">
        <w:rPr>
          <w:rtl w:val="0"/>
        </w:rPr>
      </w:r>
    </w:p>
    <w:p w:rsidR="00000000" w:rsidDel="00000000" w:rsidP="00000000" w:rsidRDefault="00000000" w:rsidRPr="00000000" w14:paraId="0000013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This course incorporates the ELPS in lesson planning and instructional delivery to improve English learners' language acquisition and content area knowledge. Teacher candidates will implement the ELPs during instruction of the subject area for English learners. The ELPs can be accessed via the Texas Education Agency using the following link:</w:t>
      </w:r>
      <w:hyperlink r:id="rId34">
        <w:r w:rsidDel="00000000" w:rsidR="00000000" w:rsidRPr="00000000">
          <w:rPr>
            <w:rFonts w:ascii="Calibri" w:cs="Calibri" w:eastAsia="Calibri" w:hAnsi="Calibri"/>
            <w:color w:val="000000"/>
            <w:sz w:val="20"/>
            <w:szCs w:val="20"/>
            <w:rtl w:val="0"/>
          </w:rPr>
          <w:t xml:space="preserve"> </w:t>
        </w:r>
      </w:hyperlink>
      <w:hyperlink r:id="rId35">
        <w:r w:rsidDel="00000000" w:rsidR="00000000" w:rsidRPr="00000000">
          <w:rPr>
            <w:rFonts w:ascii="Calibri" w:cs="Calibri" w:eastAsia="Calibri" w:hAnsi="Calibri"/>
            <w:color w:val="000000"/>
            <w:sz w:val="20"/>
            <w:szCs w:val="20"/>
            <w:u w:val="single"/>
            <w:rtl w:val="0"/>
          </w:rPr>
          <w:t xml:space="preserve">http://ritter.tea.state.tx.us/rules/tac/chapter074/ch074a.html#74.4</w:t>
        </w:r>
      </w:hyperlink>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TEXAS COLLEGE AND CAREER READINESS STANDARDS</w:t>
      </w:r>
      <w:r w:rsidDel="00000000" w:rsidR="00000000" w:rsidRPr="00000000">
        <w:rPr>
          <w:rtl w:val="0"/>
        </w:rPr>
      </w:r>
    </w:p>
    <w:p w:rsidR="00000000" w:rsidDel="00000000" w:rsidP="00000000" w:rsidRDefault="00000000" w:rsidRPr="00000000" w14:paraId="0000013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The Texas College and Career Readiness Standards can be accessed at the Texas Higher Education Coordinating Board website using the following link:</w:t>
      </w:r>
      <w:hyperlink r:id="rId36">
        <w:r w:rsidDel="00000000" w:rsidR="00000000" w:rsidRPr="00000000">
          <w:rPr>
            <w:rFonts w:ascii="Calibri" w:cs="Calibri" w:eastAsia="Calibri" w:hAnsi="Calibri"/>
            <w:color w:val="000000"/>
            <w:sz w:val="20"/>
            <w:szCs w:val="20"/>
            <w:rtl w:val="0"/>
          </w:rPr>
          <w:t xml:space="preserve"> </w:t>
        </w:r>
      </w:hyperlink>
      <w:hyperlink r:id="rId37">
        <w:r w:rsidDel="00000000" w:rsidR="00000000" w:rsidRPr="00000000">
          <w:rPr>
            <w:rFonts w:ascii="Calibri" w:cs="Calibri" w:eastAsia="Calibri" w:hAnsi="Calibri"/>
            <w:color w:val="000000"/>
            <w:sz w:val="20"/>
            <w:szCs w:val="20"/>
            <w:u w:val="single"/>
            <w:rtl w:val="0"/>
          </w:rPr>
          <w:t xml:space="preserve">http://www.thecb.state.tx.us/index.cfm?objectid=EADF962E-0E3E-DA80-BAAD2496062F3CD8</w:t>
        </w:r>
      </w:hyperlink>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297d53"/>
          <w:sz w:val="20"/>
          <w:szCs w:val="20"/>
          <w:rtl w:val="0"/>
        </w:rPr>
        <w:t xml:space="preserve">TECHNOLOGY APPLICATIONS</w:t>
      </w:r>
      <w:r w:rsidDel="00000000" w:rsidR="00000000" w:rsidRPr="00000000">
        <w:rPr>
          <w:rtl w:val="0"/>
        </w:rPr>
      </w:r>
    </w:p>
    <w:p w:rsidR="00000000" w:rsidDel="00000000" w:rsidP="00000000" w:rsidRDefault="00000000" w:rsidRPr="00000000" w14:paraId="00000139">
      <w:pPr>
        <w:spacing w:after="0" w:line="240" w:lineRule="auto"/>
        <w:rPr>
          <w:rFonts w:ascii="Times New Roman" w:cs="Times New Roman" w:eastAsia="Times New Roman" w:hAnsi="Times New Roman"/>
          <w:sz w:val="24"/>
          <w:szCs w:val="24"/>
        </w:rPr>
      </w:pPr>
      <w:hyperlink r:id="rId38">
        <w:r w:rsidDel="00000000" w:rsidR="00000000" w:rsidRPr="00000000">
          <w:rPr>
            <w:rFonts w:ascii="Calibri" w:cs="Calibri" w:eastAsia="Calibri" w:hAnsi="Calibri"/>
            <w:color w:val="000000"/>
            <w:sz w:val="20"/>
            <w:szCs w:val="20"/>
            <w:u w:val="single"/>
            <w:rtl w:val="0"/>
          </w:rPr>
          <w:t xml:space="preserve">Technology Applications (All Beginning Teachers, PDF)</w:t>
        </w:r>
      </w:hyperlink>
      <w:r w:rsidDel="00000000" w:rsidR="00000000" w:rsidRPr="00000000">
        <w:rPr>
          <w:rFonts w:ascii="Calibri" w:cs="Calibri" w:eastAsia="Calibri" w:hAnsi="Calibri"/>
          <w:color w:val="000000"/>
          <w:sz w:val="20"/>
          <w:szCs w:val="20"/>
          <w:rtl w:val="0"/>
        </w:rPr>
        <w:t xml:space="preserve"> The first seven standards of the Technology Applications EC-12 Standards are expected of </w:t>
      </w:r>
      <w:r w:rsidDel="00000000" w:rsidR="00000000" w:rsidRPr="00000000">
        <w:rPr>
          <w:rFonts w:ascii="Calibri" w:cs="Calibri" w:eastAsia="Calibri" w:hAnsi="Calibri"/>
          <w:b w:val="1"/>
          <w:bCs w:val="1"/>
          <w:color w:val="000000"/>
          <w:sz w:val="20"/>
          <w:szCs w:val="20"/>
          <w:rtl w:val="0"/>
        </w:rPr>
        <w:t xml:space="preserve">all</w:t>
      </w:r>
      <w:r w:rsidDel="00000000" w:rsidR="00000000" w:rsidRPr="00000000">
        <w:rPr>
          <w:rFonts w:ascii="Calibri" w:cs="Calibri" w:eastAsia="Calibri" w:hAnsi="Calibri"/>
          <w:color w:val="000000"/>
          <w:sz w:val="20"/>
          <w:szCs w:val="20"/>
          <w:rtl w:val="0"/>
        </w:rPr>
        <w:t xml:space="preserve"> beginning teachers. They are incorporated into the Texas Examination of Educator Standards (TExES) Pedagogy and Professional Responsibilities (PPR) test.</w:t>
      </w:r>
      <w:r w:rsidDel="00000000" w:rsidR="00000000" w:rsidRPr="00000000">
        <w:rPr>
          <w:rtl w:val="0"/>
        </w:rPr>
      </w:r>
    </w:p>
    <w:p w:rsidR="00000000" w:rsidDel="00000000" w:rsidP="00000000" w:rsidRDefault="00000000" w:rsidRPr="00000000" w14:paraId="0000013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Standard I 1.1k-1.3k, 1.10k-1.18k, 1.1s-1.6s, 1.10s-1.18s  </w:t>
      </w:r>
      <w:r w:rsidDel="00000000" w:rsidR="00000000" w:rsidRPr="00000000">
        <w:rPr>
          <w:rtl w:val="0"/>
        </w:rPr>
      </w:r>
    </w:p>
    <w:p w:rsidR="00000000" w:rsidDel="00000000" w:rsidP="00000000" w:rsidRDefault="00000000" w:rsidRPr="00000000" w14:paraId="0000013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Standard II 2.1k-2.3k, 2.1s, 2.3s-2.8s  </w:t>
      </w:r>
      <w:r w:rsidDel="00000000" w:rsidR="00000000" w:rsidRPr="00000000">
        <w:rPr>
          <w:rtl w:val="0"/>
        </w:rPr>
      </w:r>
    </w:p>
    <w:p w:rsidR="00000000" w:rsidDel="00000000" w:rsidP="00000000" w:rsidRDefault="00000000" w:rsidRPr="00000000" w14:paraId="0000013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Standard III 3.2k, 3.3k, 3.1s, 3.4s-3.8s, 3.10s, 3.13s, 3.15s  </w:t>
      </w:r>
      <w:r w:rsidDel="00000000" w:rsidR="00000000" w:rsidRPr="00000000">
        <w:rPr>
          <w:rtl w:val="0"/>
        </w:rPr>
      </w:r>
    </w:p>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 Standard IV 4.1k-4.3k, 4.1s, 4.2s, 4.4s-4.7s, 4.11s, 4.12s]</w:t>
      </w:r>
      <w:r w:rsidDel="00000000" w:rsidR="00000000" w:rsidRPr="00000000">
        <w:rPr>
          <w:rtl w:val="0"/>
        </w:rPr>
      </w:r>
    </w:p>
    <w:p w:rsidR="00000000" w:rsidDel="00000000" w:rsidP="00000000" w:rsidRDefault="00000000" w:rsidRPr="00000000" w14:paraId="0000013F">
      <w:pPr>
        <w:spacing w:after="0" w:line="240" w:lineRule="auto"/>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sectPr>
      <w:headerReference r:id="rId39" w:type="default"/>
      <w:footerReference r:id="rId40"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University of North Texas | 01.07.2025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4"/>
      <w:tblW w:w="10080.0" w:type="dxa"/>
      <w:jc w:val="left"/>
      <w:tblLayout w:type="fixed"/>
      <w:tblLook w:val="0600"/>
    </w:tblPr>
    <w:tblGrid>
      <w:gridCol w:w="3360"/>
      <w:gridCol w:w="3360"/>
      <w:gridCol w:w="3360"/>
      <w:tblGridChange w:id="0">
        <w:tblGrid>
          <w:gridCol w:w="3360"/>
          <w:gridCol w:w="3360"/>
          <w:gridCol w:w="3360"/>
        </w:tblGrid>
      </w:tblGridChange>
    </w:tblGrid>
    <w:tr>
      <w:trPr>
        <w:cantSplit w:val="0"/>
        <w:trHeight w:val="300" w:hRule="atLeast"/>
        <w:tblHeader w:val="0"/>
      </w:trPr>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297d53"/>
      <w:sz w:val="36"/>
      <w:szCs w:val="36"/>
    </w:rPr>
  </w:style>
  <w:style w:type="paragraph" w:styleId="Heading2">
    <w:name w:val="heading 2"/>
    <w:basedOn w:val="Normal"/>
    <w:next w:val="Normal"/>
    <w:pPr>
      <w:keepNext w:val="1"/>
      <w:keepLines w:val="1"/>
      <w:spacing w:after="120" w:before="120" w:lineRule="auto"/>
    </w:pPr>
    <w:rPr>
      <w:color w:val="297d53"/>
      <w:sz w:val="30"/>
      <w:szCs w:val="30"/>
    </w:rPr>
  </w:style>
  <w:style w:type="paragraph" w:styleId="Heading3">
    <w:name w:val="heading 3"/>
    <w:basedOn w:val="Normal"/>
    <w:next w:val="Normal"/>
    <w:pPr>
      <w:keepNext w:val="1"/>
      <w:keepLines w:val="1"/>
      <w:spacing w:after="0" w:lineRule="auto"/>
    </w:pPr>
    <w:rPr>
      <w:color w:val="297d53"/>
      <w:sz w:val="26"/>
      <w:szCs w:val="26"/>
    </w:rPr>
  </w:style>
  <w:style w:type="paragraph" w:styleId="Heading4">
    <w:name w:val="heading 4"/>
    <w:basedOn w:val="Normal"/>
    <w:next w:val="Normal"/>
    <w:pPr>
      <w:keepNext w:val="1"/>
      <w:keepLines w:val="1"/>
      <w:spacing w:after="0" w:before="40" w:lineRule="auto"/>
    </w:pPr>
    <w:rPr>
      <w:i w:val="1"/>
      <w:iCs w:val="1"/>
      <w:color w:val="297d53"/>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B0167"/>
    <w:rPr>
      <w:rFonts w:cstheme="majorBidi" w:eastAsiaTheme="majorEastAsia"/>
      <w:b w:val="1"/>
      <w:color w:val="297c52" w:themeColor="accent3" w:themeShade="0000BF"/>
      <w:sz w:val="36"/>
      <w:szCs w:val="32"/>
    </w:rPr>
  </w:style>
  <w:style w:type="character" w:styleId="Hyperlink">
    <w:name w:val="Hyperlink"/>
    <w:basedOn w:val="DefaultParagraphFont"/>
    <w:uiPriority w:val="99"/>
    <w:unhideWhenUsed w:val="1"/>
    <w:rsid w:val="009008E3"/>
    <w:rPr>
      <w:color w:val="056e9f" w:themeColor="accent6" w:themeShade="000080"/>
      <w:u w:val="single"/>
    </w:rPr>
  </w:style>
  <w:style w:type="paragraph" w:styleId="ListParagraph">
    <w:name w:val="List Paragraph"/>
    <w:basedOn w:val="Normal"/>
    <w:uiPriority w:val="34"/>
    <w:qFormat w:val="1"/>
    <w:rsid w:val="00271577"/>
    <w:pPr>
      <w:ind w:left="720"/>
      <w:contextualSpacing w:val="1"/>
    </w:pPr>
  </w:style>
  <w:style w:type="character" w:styleId="Heading2Char" w:customStyle="1">
    <w:name w:val="Heading 2 Char"/>
    <w:basedOn w:val="DefaultParagraphFont"/>
    <w:link w:val="Heading2"/>
    <w:uiPriority w:val="9"/>
    <w:rsid w:val="007B0167"/>
    <w:rPr>
      <w:rFonts w:cstheme="majorBidi" w:eastAsiaTheme="majorEastAsia"/>
      <w:color w:val="297c52" w:themeColor="accent3" w:themeShade="0000BF"/>
      <w:sz w:val="30"/>
      <w:szCs w:val="26"/>
    </w:rPr>
  </w:style>
  <w:style w:type="character" w:styleId="TitleChar" w:customStyle="1">
    <w:name w:val="Title Char"/>
    <w:basedOn w:val="DefaultParagraphFont"/>
    <w:link w:val="Title"/>
    <w:uiPriority w:val="10"/>
    <w:rsid w:val="00DD3AD3"/>
    <w:rPr>
      <w:rFonts w:asciiTheme="majorHAnsi" w:cstheme="majorBidi" w:eastAsiaTheme="majorEastAsia" w:hAnsiTheme="majorHAnsi"/>
      <w:spacing w:val="-10"/>
      <w:kern w:val="28"/>
      <w:sz w:val="56"/>
      <w:szCs w:val="56"/>
    </w:rPr>
  </w:style>
  <w:style w:type="paragraph" w:styleId="Header">
    <w:name w:val="header"/>
    <w:basedOn w:val="Normal"/>
    <w:link w:val="HeaderChar"/>
    <w:uiPriority w:val="99"/>
    <w:unhideWhenUsed w:val="1"/>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val="1"/>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B32B4A"/>
    <w:rPr>
      <w:b w:val="1"/>
      <w:bCs w:val="1"/>
    </w:rPr>
  </w:style>
  <w:style w:type="paragraph" w:styleId="BodyText">
    <w:name w:val="Body Text"/>
    <w:basedOn w:val="Normal"/>
    <w:link w:val="BodyTextChar"/>
    <w:uiPriority w:val="1"/>
    <w:unhideWhenUsed w:val="1"/>
    <w:qFormat w:val="1"/>
    <w:rsid w:val="005109E3"/>
    <w:pPr>
      <w:widowControl w:val="0"/>
      <w:spacing w:after="0" w:line="240" w:lineRule="auto"/>
      <w:ind w:left="100"/>
    </w:pPr>
    <w:rPr>
      <w:rFonts w:ascii="Times New Roman" w:cs="Times New Roman" w:eastAsia="Times New Roman" w:hAnsi="Times New Roman"/>
      <w:sz w:val="24"/>
      <w:szCs w:val="24"/>
    </w:rPr>
  </w:style>
  <w:style w:type="character" w:styleId="BodyTextChar" w:customStyle="1">
    <w:name w:val="Body Text Char"/>
    <w:basedOn w:val="DefaultParagraphFont"/>
    <w:link w:val="BodyText"/>
    <w:uiPriority w:val="1"/>
    <w:rsid w:val="005109E3"/>
    <w:rPr>
      <w:rFonts w:ascii="Times New Roman" w:cs="Times New Roman" w:eastAsia="Times New Roman" w:hAnsi="Times New Roman"/>
      <w:sz w:val="24"/>
      <w:szCs w:val="24"/>
    </w:rPr>
  </w:style>
  <w:style w:type="character" w:styleId="FollowedHyperlink">
    <w:name w:val="FollowedHyperlink"/>
    <w:basedOn w:val="DefaultParagraphFont"/>
    <w:uiPriority w:val="99"/>
    <w:semiHidden w:val="1"/>
    <w:unhideWhenUsed w:val="1"/>
    <w:rsid w:val="008313A0"/>
    <w:rPr>
      <w:color w:val="977b2d" w:themeColor="followedHyperlink"/>
      <w:u w:val="single"/>
    </w:rPr>
  </w:style>
  <w:style w:type="character" w:styleId="UnresolvedMention1" w:customStyle="1">
    <w:name w:val="Unresolved Mention1"/>
    <w:basedOn w:val="DefaultParagraphFont"/>
    <w:uiPriority w:val="99"/>
    <w:semiHidden w:val="1"/>
    <w:unhideWhenUsed w:val="1"/>
    <w:rsid w:val="00D40267"/>
    <w:rPr>
      <w:color w:val="605e5c"/>
      <w:shd w:color="auto" w:fill="e1dfdd" w:val="clear"/>
    </w:rPr>
  </w:style>
  <w:style w:type="paragraph" w:styleId="BalloonText">
    <w:name w:val="Balloon Text"/>
    <w:basedOn w:val="Normal"/>
    <w:link w:val="BalloonTextChar"/>
    <w:uiPriority w:val="99"/>
    <w:semiHidden w:val="1"/>
    <w:unhideWhenUsed w:val="1"/>
    <w:rsid w:val="00E1607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1607C"/>
    <w:rPr>
      <w:rFonts w:ascii="Segoe UI" w:cs="Segoe UI" w:hAnsi="Segoe UI"/>
      <w:sz w:val="18"/>
      <w:szCs w:val="18"/>
    </w:rPr>
  </w:style>
  <w:style w:type="character" w:styleId="Heading3Char" w:customStyle="1">
    <w:name w:val="Heading 3 Char"/>
    <w:basedOn w:val="DefaultParagraphFont"/>
    <w:link w:val="Heading3"/>
    <w:uiPriority w:val="9"/>
    <w:rsid w:val="007B0167"/>
    <w:rPr>
      <w:rFonts w:cstheme="majorBidi" w:eastAsiaTheme="majorEastAsia"/>
      <w:color w:val="297c52" w:themeColor="accent3" w:themeShade="0000BF"/>
      <w:sz w:val="26"/>
      <w:szCs w:val="24"/>
    </w:rPr>
  </w:style>
  <w:style w:type="character" w:styleId="Heading4Char" w:customStyle="1">
    <w:name w:val="Heading 4 Char"/>
    <w:basedOn w:val="DefaultParagraphFont"/>
    <w:link w:val="Heading4"/>
    <w:uiPriority w:val="9"/>
    <w:rsid w:val="007B0167"/>
    <w:rPr>
      <w:rFonts w:cstheme="majorBidi" w:eastAsiaTheme="majorEastAsia"/>
      <w:i w:val="1"/>
      <w:iCs w:val="1"/>
      <w:color w:val="297c52" w:themeColor="accent3" w:themeShade="0000BF"/>
      <w:sz w:val="24"/>
    </w:rPr>
  </w:style>
  <w:style w:type="character" w:styleId="CommentReference">
    <w:name w:val="annotation reference"/>
    <w:basedOn w:val="DefaultParagraphFont"/>
    <w:uiPriority w:val="99"/>
    <w:semiHidden w:val="1"/>
    <w:unhideWhenUsed w:val="1"/>
    <w:rsid w:val="006F5F75"/>
    <w:rPr>
      <w:sz w:val="16"/>
      <w:szCs w:val="16"/>
    </w:rPr>
  </w:style>
  <w:style w:type="paragraph" w:styleId="CommentText">
    <w:name w:val="annotation text"/>
    <w:basedOn w:val="Normal"/>
    <w:link w:val="CommentTextChar"/>
    <w:uiPriority w:val="99"/>
    <w:unhideWhenUsed w:val="1"/>
    <w:rsid w:val="006F5F75"/>
    <w:pPr>
      <w:spacing w:line="240" w:lineRule="auto"/>
    </w:pPr>
    <w:rPr>
      <w:sz w:val="20"/>
      <w:szCs w:val="20"/>
    </w:rPr>
  </w:style>
  <w:style w:type="character" w:styleId="CommentTextChar" w:customStyle="1">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val="1"/>
    <w:unhideWhenUsed w:val="1"/>
    <w:rsid w:val="006F5F75"/>
    <w:rPr>
      <w:b w:val="1"/>
      <w:bCs w:val="1"/>
    </w:rPr>
  </w:style>
  <w:style w:type="character" w:styleId="CommentSubjectChar" w:customStyle="1">
    <w:name w:val="Comment Subject Char"/>
    <w:basedOn w:val="CommentTextChar"/>
    <w:link w:val="CommentSubject"/>
    <w:uiPriority w:val="99"/>
    <w:semiHidden w:val="1"/>
    <w:rsid w:val="006F5F75"/>
    <w:rPr>
      <w:b w:val="1"/>
      <w:bCs w:val="1"/>
      <w:sz w:val="20"/>
      <w:szCs w:val="20"/>
    </w:rPr>
  </w:style>
  <w:style w:type="character" w:styleId="UnresolvedMention2" w:customStyle="1">
    <w:name w:val="Unresolved Mention2"/>
    <w:basedOn w:val="DefaultParagraphFont"/>
    <w:uiPriority w:val="99"/>
    <w:semiHidden w:val="1"/>
    <w:unhideWhenUsed w:val="1"/>
    <w:rsid w:val="002446AD"/>
    <w:rPr>
      <w:color w:val="605e5c"/>
      <w:shd w:color="auto" w:fill="e1dfdd" w:val="clear"/>
    </w:rPr>
  </w:style>
  <w:style w:type="character" w:styleId="UnresolvedMention">
    <w:name w:val="Unresolved Mention"/>
    <w:basedOn w:val="DefaultParagraphFont"/>
    <w:uiPriority w:val="99"/>
    <w:semiHidden w:val="1"/>
    <w:unhideWhenUsed w:val="1"/>
    <w:rsid w:val="005C7253"/>
    <w:rPr>
      <w:color w:val="605e5c"/>
      <w:shd w:color="auto" w:fill="e1dfdd" w:val="clear"/>
    </w:rPr>
  </w:style>
  <w:style w:type="paragraph" w:styleId="xmsonormal" w:customStyle="1">
    <w:name w:val="x_msonormal"/>
    <w:basedOn w:val="Normal"/>
    <w:rsid w:val="00C03098"/>
    <w:pPr>
      <w:spacing w:after="0" w:line="240" w:lineRule="auto"/>
    </w:pPr>
    <w:rPr>
      <w:rFonts w:ascii="Calibri" w:cs="Calibri" w:hAnsi="Calibri"/>
    </w:rPr>
  </w:style>
  <w:style w:type="paragraph" w:styleId="xxmsonormal" w:customStyle="1">
    <w:name w:val="x_x_msonormal"/>
    <w:basedOn w:val="Normal"/>
    <w:rsid w:val="00E44577"/>
    <w:pPr>
      <w:spacing w:after="0" w:line="240" w:lineRule="auto"/>
    </w:pPr>
    <w:rPr>
      <w:rFonts w:ascii="Calibri" w:cs="Calibri" w:hAnsi="Calibri"/>
    </w:rPr>
  </w:style>
  <w:style w:type="paragraph" w:styleId="Revision">
    <w:name w:val="Revision"/>
    <w:hidden w:val="1"/>
    <w:uiPriority w:val="99"/>
    <w:semiHidden w:val="1"/>
    <w:rsid w:val="00217E4B"/>
    <w:pPr>
      <w:spacing w:after="0" w:line="240" w:lineRule="auto"/>
    </w:pPr>
  </w:style>
  <w:style w:type="paragraph" w:styleId="NormalWeb">
    <w:name w:val="Normal (Web)"/>
    <w:basedOn w:val="Normal"/>
    <w:uiPriority w:val="99"/>
    <w:unhideWhenUsed w:val="1"/>
    <w:rsid w:val="00C01C0C"/>
    <w:pPr>
      <w:spacing w:after="100" w:afterAutospacing="1" w:before="100" w:beforeAutospacing="1" w:line="240" w:lineRule="auto"/>
    </w:pPr>
    <w:rPr>
      <w:rFonts w:ascii="Calibri" w:cs="Calibri" w:hAnsi="Calibri"/>
    </w:rPr>
  </w:style>
  <w:style w:type="character" w:styleId="contentpasted0" w:customStyle="1">
    <w:name w:val="contentpasted0"/>
    <w:basedOn w:val="DefaultParagraphFont"/>
    <w:rsid w:val="00C01C0C"/>
  </w:style>
  <w:style w:type="paragraph" w:styleId="xxmsonormal0" w:customStyle="1">
    <w:name w:val="x_xmsonormal"/>
    <w:basedOn w:val="Normal"/>
    <w:rsid w:val="000B0A07"/>
    <w:pPr>
      <w:spacing w:after="0" w:line="240" w:lineRule="auto"/>
    </w:pPr>
    <w:rPr>
      <w:rFonts w:ascii="Calibri" w:cs="Calibri" w:hAnsi="Calibri"/>
    </w:rPr>
  </w:style>
  <w:style w:type="character" w:styleId="xxnormaltextrun" w:customStyle="1">
    <w:name w:val="x_xnormaltextrun"/>
    <w:basedOn w:val="DefaultParagraphFont"/>
    <w:rsid w:val="000B0A0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5.0" w:type="dxa"/>
        <w:left w:w="15.0" w:type="dxa"/>
        <w:bottom w:w="15.0" w:type="dxa"/>
        <w:right w:w="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hyperlink" Target="https://online.unt.edu/learn" TargetMode="External"/><Relationship Id="rId22" Type="http://schemas.openxmlformats.org/officeDocument/2006/relationships/hyperlink" Target="https://policy.unt.edu/policy/06-049" TargetMode="External"/><Relationship Id="rId21" Type="http://schemas.openxmlformats.org/officeDocument/2006/relationships/hyperlink" Target="https://online.unt.edu/learn" TargetMode="External"/><Relationship Id="rId24" Type="http://schemas.openxmlformats.org/officeDocument/2006/relationships/hyperlink" Target="https://policy.unt.edu/policy/06-003" TargetMode="External"/><Relationship Id="rId23" Type="http://schemas.openxmlformats.org/officeDocument/2006/relationships/hyperlink" Target="https://policy.unt.edu/policy/06-04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licy.unt.edu/policy/06-049" TargetMode="External"/><Relationship Id="rId26" Type="http://schemas.openxmlformats.org/officeDocument/2006/relationships/hyperlink" Target="https://policy.unt.edu/policy/06-003" TargetMode="External"/><Relationship Id="rId25" Type="http://schemas.openxmlformats.org/officeDocument/2006/relationships/hyperlink" Target="https://policy.unt.edu/policy/06-003" TargetMode="External"/><Relationship Id="rId28" Type="http://schemas.openxmlformats.org/officeDocument/2006/relationships/hyperlink" Target="http://texreg.sos.state.tx.us/public/readtac$ext.TacPage?sl=R&amp;app=9&amp;p_dir=&amp;p_rloc=&amp;p_tloc=&amp;p_ploc=&amp;pg=1&amp;p_tac=&amp;ti=19&amp;pt=2&amp;ch=149&amp;rl=1001" TargetMode="External"/><Relationship Id="rId27" Type="http://schemas.openxmlformats.org/officeDocument/2006/relationships/hyperlink" Target="https://policy.unt.edu/policy/06-003"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texreg.sos.state.tx.us/public/readtac$ext.TacPage?sl=R&amp;app=9&amp;p_dir=&amp;p_rloc=&amp;p_tloc=&amp;p_ploc=&amp;pg=1&amp;p_tac=&amp;ti=19&amp;pt=2&amp;ch=149&amp;rl=1001" TargetMode="External"/><Relationship Id="rId7" Type="http://schemas.openxmlformats.org/officeDocument/2006/relationships/hyperlink" Target="https://acrobat.adobe.com/link/review?uri=urn:aaid:scds:US:4ed0a0b2-e965-3257-92a4-0e14bb2d89c4" TargetMode="External"/><Relationship Id="rId8" Type="http://schemas.openxmlformats.org/officeDocument/2006/relationships/hyperlink" Target="https://tinyurl.com/273hasm2" TargetMode="External"/><Relationship Id="rId31" Type="http://schemas.openxmlformats.org/officeDocument/2006/relationships/hyperlink" Target="https://tea.texas.gov/texas-educators/preparation-and-continuing-education/approved-educator-standards" TargetMode="External"/><Relationship Id="rId30" Type="http://schemas.openxmlformats.org/officeDocument/2006/relationships/hyperlink" Target="https://tea.texas.gov/texas-educators/preparation-and-continuing-education/approved-educator-standards" TargetMode="External"/><Relationship Id="rId11" Type="http://schemas.openxmlformats.org/officeDocument/2006/relationships/hyperlink" Target="about:blank" TargetMode="External"/><Relationship Id="rId33" Type="http://schemas.openxmlformats.org/officeDocument/2006/relationships/hyperlink" Target="https://tea.texas.gov/academics/curriculum-standards" TargetMode="External"/><Relationship Id="rId10" Type="http://schemas.openxmlformats.org/officeDocument/2006/relationships/hyperlink" Target="https://policy.unt.edu/policy/06-049" TargetMode="External"/><Relationship Id="rId32" Type="http://schemas.openxmlformats.org/officeDocument/2006/relationships/hyperlink" Target="https://tea.texas.gov/academics/curriculum-standards" TargetMode="External"/><Relationship Id="rId13" Type="http://schemas.openxmlformats.org/officeDocument/2006/relationships/hyperlink" Target="https://www.unt.edu/success/" TargetMode="External"/><Relationship Id="rId35" Type="http://schemas.openxmlformats.org/officeDocument/2006/relationships/hyperlink" Target="http://ritter.tea.state.tx.us/rules/tac/chapter074/ch074a.html#74.4" TargetMode="External"/><Relationship Id="rId12" Type="http://schemas.openxmlformats.org/officeDocument/2006/relationships/hyperlink" Target="https://clear.unt.edu/sites/default/files/uploads/page-assets/Online/clear_f1_online_student_procedures_rev2018_10_08.doc" TargetMode="External"/><Relationship Id="rId34" Type="http://schemas.openxmlformats.org/officeDocument/2006/relationships/hyperlink" Target="http://ritter.tea.state.tx.us/rules/tac/chapter074/ch074a.html#74.4" TargetMode="External"/><Relationship Id="rId15" Type="http://schemas.openxmlformats.org/officeDocument/2006/relationships/hyperlink" Target="http://scrappysays.unt.edu/" TargetMode="External"/><Relationship Id="rId37" Type="http://schemas.openxmlformats.org/officeDocument/2006/relationships/hyperlink" Target="http://www.thecb.state.tx.us/index.cfm?objectid=EADF962E-0E3E-DA80-BAAD2496062F3CD8" TargetMode="External"/><Relationship Id="rId14" Type="http://schemas.openxmlformats.org/officeDocument/2006/relationships/hyperlink" Target="https://wellness.unt.edu/" TargetMode="External"/><Relationship Id="rId36" Type="http://schemas.openxmlformats.org/officeDocument/2006/relationships/hyperlink" Target="http://www.thecb.state.tx.us/index.cfm?objectid=EADF962E-0E3E-DA80-BAAD2496062F3CD8" TargetMode="External"/><Relationship Id="rId17" Type="http://schemas.openxmlformats.org/officeDocument/2006/relationships/hyperlink" Target="https://studentaffairs.unt.edu/office-disability-access" TargetMode="External"/><Relationship Id="rId39" Type="http://schemas.openxmlformats.org/officeDocument/2006/relationships/header" Target="header1.xml"/><Relationship Id="rId16" Type="http://schemas.openxmlformats.org/officeDocument/2006/relationships/hyperlink" Target="https://studentaffairs.unt.edu/office-disability-access" TargetMode="External"/><Relationship Id="rId38" Type="http://schemas.openxmlformats.org/officeDocument/2006/relationships/hyperlink" Target="https://tea.texas.gov/WorkArea/linkit.aspx?LinkIdentifier=id&amp;ItemID=51539612985" TargetMode="External"/><Relationship Id="rId19" Type="http://schemas.openxmlformats.org/officeDocument/2006/relationships/hyperlink" Target="https://policy.unt.edu/policy/07-012" TargetMode="External"/><Relationship Id="rId18" Type="http://schemas.openxmlformats.org/officeDocument/2006/relationships/hyperlink" Target="https://policy.unt.edu/policy/07-01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LHrPcGv1QGzUyuHBQofho6LFlg==">CgMxLjAyDmguN3h0dW5kM2FraThyOAByITFscFRuUExaNnBtNUg2TnJnU0c3M0k3V2h4SnRBSlhJNg==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2026-08-11T15:37:00Z</dcterms:created>
  <dc:creator>Tania.Heap@unt.edu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