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729DB4" w14:textId="77777777" w:rsidR="00D678DD" w:rsidRPr="004126BD" w:rsidRDefault="00D678DD" w:rsidP="00D678DD">
      <w:pPr>
        <w:rPr>
          <w:rFonts w:eastAsia="Times New Roman" w:cstheme="minorHAnsi"/>
          <w:color w:val="000000" w:themeColor="text1"/>
        </w:rPr>
      </w:pPr>
      <w:r w:rsidRPr="004126BD">
        <w:rPr>
          <w:rFonts w:cstheme="minorHAnsi"/>
          <w:b/>
          <w:bCs/>
          <w:noProof/>
          <w:color w:val="000000" w:themeColor="text1"/>
        </w:rPr>
        <w:drawing>
          <wp:inline distT="0" distB="0" distL="0" distR="0" wp14:anchorId="5E63C982" wp14:editId="35365964">
            <wp:extent cx="5943600" cy="1573048"/>
            <wp:effectExtent l="0" t="0" r="0" b="0"/>
            <wp:docPr id="213357044" name="Picture 2"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57044" name="Picture 2" descr="A green and white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1573048"/>
                    </a:xfrm>
                    <a:prstGeom prst="rect">
                      <a:avLst/>
                    </a:prstGeom>
                  </pic:spPr>
                </pic:pic>
              </a:graphicData>
            </a:graphic>
          </wp:inline>
        </w:drawing>
      </w:r>
    </w:p>
    <w:p w14:paraId="7618C4B3" w14:textId="77777777" w:rsidR="00D678DD" w:rsidRPr="004126BD" w:rsidRDefault="00D678DD" w:rsidP="00D678DD">
      <w:pPr>
        <w:jc w:val="center"/>
        <w:rPr>
          <w:rFonts w:eastAsia="Times New Roman" w:cstheme="minorHAnsi"/>
          <w:b/>
          <w:bCs/>
          <w:color w:val="000000" w:themeColor="text1"/>
        </w:rPr>
      </w:pPr>
    </w:p>
    <w:p w14:paraId="2F3EFDB7" w14:textId="64C2F782" w:rsidR="00D678DD" w:rsidRPr="004126BD" w:rsidRDefault="00D678DD" w:rsidP="00D678DD">
      <w:pPr>
        <w:jc w:val="center"/>
        <w:rPr>
          <w:rFonts w:eastAsia="Times New Roman" w:cstheme="minorHAnsi"/>
          <w:b/>
          <w:bCs/>
          <w:color w:val="000000" w:themeColor="text1"/>
          <w:sz w:val="28"/>
          <w:szCs w:val="28"/>
        </w:rPr>
      </w:pPr>
      <w:r w:rsidRPr="004126BD">
        <w:rPr>
          <w:rFonts w:eastAsia="Times New Roman" w:cstheme="minorHAnsi"/>
          <w:b/>
          <w:bCs/>
          <w:color w:val="000000" w:themeColor="text1"/>
          <w:sz w:val="28"/>
          <w:szCs w:val="28"/>
        </w:rPr>
        <w:t>COMM 3</w:t>
      </w:r>
      <w:r w:rsidRPr="004126BD">
        <w:rPr>
          <w:rFonts w:eastAsia="Times New Roman" w:cstheme="minorHAnsi"/>
          <w:b/>
          <w:bCs/>
          <w:color w:val="000000" w:themeColor="text1"/>
          <w:sz w:val="28"/>
          <w:szCs w:val="28"/>
        </w:rPr>
        <w:t>3</w:t>
      </w:r>
      <w:r w:rsidRPr="004126BD">
        <w:rPr>
          <w:rFonts w:eastAsia="Times New Roman" w:cstheme="minorHAnsi"/>
          <w:b/>
          <w:bCs/>
          <w:color w:val="000000" w:themeColor="text1"/>
          <w:sz w:val="28"/>
          <w:szCs w:val="28"/>
        </w:rPr>
        <w:t xml:space="preserve">20: </w:t>
      </w:r>
      <w:r w:rsidRPr="004126BD">
        <w:rPr>
          <w:rFonts w:eastAsia="Times New Roman" w:cstheme="minorHAnsi"/>
          <w:b/>
          <w:bCs/>
          <w:color w:val="000000" w:themeColor="text1"/>
          <w:sz w:val="28"/>
          <w:szCs w:val="28"/>
        </w:rPr>
        <w:t>Conflict Management</w:t>
      </w:r>
    </w:p>
    <w:p w14:paraId="1E982488" w14:textId="77777777" w:rsidR="00D678DD" w:rsidRPr="004126BD" w:rsidRDefault="00D678DD" w:rsidP="00D678DD">
      <w:pPr>
        <w:jc w:val="center"/>
        <w:rPr>
          <w:rFonts w:eastAsia="Times New Roman" w:cstheme="minorHAnsi"/>
          <w:b/>
          <w:bCs/>
          <w:color w:val="000000" w:themeColor="text1"/>
          <w:sz w:val="28"/>
          <w:szCs w:val="28"/>
        </w:rPr>
      </w:pPr>
    </w:p>
    <w:p w14:paraId="4DBE4115" w14:textId="77777777" w:rsidR="00D678DD" w:rsidRPr="004126BD" w:rsidRDefault="00D678DD" w:rsidP="00D678DD">
      <w:pPr>
        <w:rPr>
          <w:rFonts w:eastAsia="Times New Roman" w:cstheme="minorHAnsi"/>
          <w:b/>
          <w:bCs/>
          <w:color w:val="000000" w:themeColor="text1"/>
          <w:sz w:val="28"/>
          <w:szCs w:val="28"/>
        </w:rPr>
      </w:pPr>
      <w:r w:rsidRPr="004126BD">
        <w:rPr>
          <w:rFonts w:eastAsia="Times New Roman" w:cstheme="minorHAnsi"/>
          <w:b/>
          <w:bCs/>
          <w:color w:val="000000" w:themeColor="text1"/>
          <w:sz w:val="28"/>
          <w:szCs w:val="28"/>
        </w:rPr>
        <w:t>Dr. Lori Byers</w:t>
      </w:r>
    </w:p>
    <w:p w14:paraId="16D3AE01" w14:textId="77777777" w:rsidR="00D678DD" w:rsidRPr="004126BD" w:rsidRDefault="00D678DD" w:rsidP="00D678DD">
      <w:pPr>
        <w:rPr>
          <w:rFonts w:eastAsia="Times New Roman" w:cstheme="minorHAnsi"/>
          <w:b/>
          <w:bCs/>
          <w:color w:val="000000" w:themeColor="text1"/>
          <w:sz w:val="28"/>
          <w:szCs w:val="28"/>
        </w:rPr>
      </w:pPr>
      <w:r w:rsidRPr="004126BD">
        <w:rPr>
          <w:rFonts w:eastAsia="Times New Roman" w:cstheme="minorHAnsi"/>
          <w:b/>
          <w:bCs/>
          <w:color w:val="000000" w:themeColor="text1"/>
          <w:sz w:val="28"/>
          <w:szCs w:val="28"/>
        </w:rPr>
        <w:t>Fall 2026</w:t>
      </w:r>
    </w:p>
    <w:p w14:paraId="51C71B01" w14:textId="36BE61F9" w:rsidR="00D678DD" w:rsidRPr="004126BD" w:rsidRDefault="00D678DD" w:rsidP="00D678DD">
      <w:pPr>
        <w:rPr>
          <w:rFonts w:eastAsia="Times New Roman" w:cstheme="minorHAnsi"/>
          <w:b/>
          <w:bCs/>
          <w:color w:val="000000" w:themeColor="text1"/>
          <w:sz w:val="28"/>
          <w:szCs w:val="28"/>
        </w:rPr>
      </w:pPr>
      <w:r w:rsidRPr="004126BD">
        <w:rPr>
          <w:rFonts w:eastAsia="Times New Roman" w:cstheme="minorHAnsi"/>
          <w:b/>
          <w:bCs/>
          <w:color w:val="000000" w:themeColor="text1"/>
          <w:sz w:val="28"/>
          <w:szCs w:val="28"/>
        </w:rPr>
        <w:t xml:space="preserve">MW </w:t>
      </w:r>
      <w:r w:rsidRPr="004126BD">
        <w:rPr>
          <w:rFonts w:eastAsia="Times New Roman" w:cstheme="minorHAnsi"/>
          <w:b/>
          <w:bCs/>
          <w:color w:val="000000" w:themeColor="text1"/>
          <w:sz w:val="28"/>
          <w:szCs w:val="28"/>
        </w:rPr>
        <w:t>9:35 – 10:55</w:t>
      </w:r>
    </w:p>
    <w:p w14:paraId="221FE50A" w14:textId="5CCEDB6A" w:rsidR="00E216EF" w:rsidRPr="004126BD" w:rsidRDefault="00E216EF" w:rsidP="00D678DD">
      <w:pPr>
        <w:rPr>
          <w:rFonts w:eastAsia="Times New Roman" w:cstheme="minorHAnsi"/>
          <w:b/>
          <w:bCs/>
          <w:color w:val="000000" w:themeColor="text1"/>
          <w:sz w:val="28"/>
          <w:szCs w:val="28"/>
        </w:rPr>
      </w:pPr>
      <w:r w:rsidRPr="004126BD">
        <w:rPr>
          <w:rFonts w:eastAsia="Times New Roman" w:cstheme="minorHAnsi"/>
          <w:b/>
          <w:bCs/>
          <w:color w:val="000000" w:themeColor="text1"/>
          <w:sz w:val="28"/>
          <w:szCs w:val="28"/>
        </w:rPr>
        <w:t>Office Hours: GAB 332, MW 8:15 am – 9:15 am and by appointment</w:t>
      </w:r>
    </w:p>
    <w:p w14:paraId="09C0322B" w14:textId="77777777" w:rsidR="00C81F80" w:rsidRPr="004126BD" w:rsidRDefault="00C81F80" w:rsidP="00C81F80">
      <w:pPr>
        <w:rPr>
          <w:rFonts w:eastAsia="Times New Roman" w:cstheme="minorHAnsi"/>
          <w:b/>
          <w:bCs/>
          <w:color w:val="000000" w:themeColor="text1"/>
          <w:sz w:val="28"/>
          <w:szCs w:val="28"/>
        </w:rPr>
      </w:pPr>
      <w:r w:rsidRPr="004126BD">
        <w:rPr>
          <w:rFonts w:eastAsia="Times New Roman" w:cstheme="minorHAnsi"/>
          <w:b/>
          <w:bCs/>
          <w:color w:val="000000" w:themeColor="text1"/>
          <w:sz w:val="28"/>
          <w:szCs w:val="28"/>
        </w:rPr>
        <w:t>Contact via Canvas</w:t>
      </w:r>
    </w:p>
    <w:p w14:paraId="5296E667" w14:textId="77777777" w:rsidR="00E216EF" w:rsidRPr="004126BD" w:rsidRDefault="00E216EF" w:rsidP="00E216EF">
      <w:pPr>
        <w:rPr>
          <w:rFonts w:cstheme="minorHAnsi"/>
          <w:color w:val="000000" w:themeColor="text1"/>
        </w:rPr>
      </w:pPr>
    </w:p>
    <w:p w14:paraId="795CC3F0" w14:textId="2E3EE388" w:rsidR="00482651" w:rsidRPr="004126BD" w:rsidRDefault="00482651" w:rsidP="00E216EF">
      <w:pPr>
        <w:rPr>
          <w:rFonts w:cstheme="minorHAnsi"/>
          <w:color w:val="000000" w:themeColor="text1"/>
        </w:rPr>
      </w:pPr>
      <w:r w:rsidRPr="004126BD">
        <w:rPr>
          <w:rFonts w:cstheme="minorHAnsi"/>
          <w:color w:val="000000" w:themeColor="text1"/>
        </w:rPr>
        <w:t>“</w:t>
      </w:r>
      <w:r w:rsidRPr="004126BD">
        <w:rPr>
          <w:rFonts w:cstheme="minorHAnsi"/>
          <w:i/>
          <w:iCs/>
          <w:color w:val="000000" w:themeColor="text1"/>
        </w:rPr>
        <w:t>Peace is not the absence of conflict, but the ability to cope with it</w:t>
      </w:r>
      <w:r w:rsidRPr="004126BD">
        <w:rPr>
          <w:rFonts w:cstheme="minorHAnsi"/>
          <w:color w:val="000000" w:themeColor="text1"/>
        </w:rPr>
        <w:t>.” -Dorothy Thomas</w:t>
      </w:r>
    </w:p>
    <w:p w14:paraId="7CE80351" w14:textId="77777777" w:rsidR="00482651" w:rsidRPr="004126BD" w:rsidRDefault="00482651" w:rsidP="00E216EF">
      <w:pPr>
        <w:rPr>
          <w:rFonts w:cstheme="minorHAnsi"/>
          <w:color w:val="000000" w:themeColor="text1"/>
        </w:rPr>
      </w:pPr>
    </w:p>
    <w:p w14:paraId="02A6C334" w14:textId="7749CB7C" w:rsidR="00E216EF" w:rsidRPr="004126BD" w:rsidRDefault="00E216EF" w:rsidP="00BC11E3">
      <w:pPr>
        <w:ind w:left="720" w:hanging="720"/>
        <w:rPr>
          <w:rFonts w:cstheme="minorHAnsi"/>
          <w:b/>
          <w:bCs/>
          <w:color w:val="000000" w:themeColor="text1"/>
        </w:rPr>
      </w:pPr>
      <w:r w:rsidRPr="004126BD">
        <w:rPr>
          <w:rFonts w:cstheme="minorHAnsi"/>
          <w:b/>
          <w:bCs/>
          <w:color w:val="000000" w:themeColor="text1"/>
        </w:rPr>
        <w:t>Course Description</w:t>
      </w:r>
    </w:p>
    <w:p w14:paraId="13AFFCAB" w14:textId="1915BC1A" w:rsidR="00E216EF" w:rsidRPr="004126BD" w:rsidRDefault="00E216EF" w:rsidP="00E216EF">
      <w:pPr>
        <w:rPr>
          <w:rFonts w:cstheme="minorHAnsi"/>
          <w:color w:val="000000" w:themeColor="text1"/>
          <w:shd w:val="clear" w:color="auto" w:fill="FFFFFF"/>
        </w:rPr>
      </w:pPr>
      <w:r w:rsidRPr="004126BD">
        <w:rPr>
          <w:rFonts w:cstheme="minorHAnsi"/>
          <w:color w:val="000000" w:themeColor="text1"/>
          <w:shd w:val="clear" w:color="auto" w:fill="FFFFFF"/>
        </w:rPr>
        <w:t>Examination of the role of communication in the effective management of conflict</w:t>
      </w:r>
      <w:r w:rsidRPr="004126BD">
        <w:rPr>
          <w:rFonts w:cstheme="minorHAnsi"/>
          <w:color w:val="000000" w:themeColor="text1"/>
          <w:shd w:val="clear" w:color="auto" w:fill="FFFFFF"/>
        </w:rPr>
        <w:t xml:space="preserve"> </w:t>
      </w:r>
      <w:r w:rsidRPr="004126BD">
        <w:rPr>
          <w:rFonts w:cstheme="minorHAnsi"/>
          <w:color w:val="000000" w:themeColor="text1"/>
          <w:shd w:val="clear" w:color="auto" w:fill="FFFFFF"/>
        </w:rPr>
        <w:t>and introduction to basic mediation topics such as gender, intercultural and nonverbal communication. Study of conflict in various common contexts: intrapersonal, interpersonal, group and organizational.</w:t>
      </w:r>
    </w:p>
    <w:p w14:paraId="2819BBE3" w14:textId="77777777" w:rsidR="007F0148" w:rsidRPr="004126BD" w:rsidRDefault="007F0148" w:rsidP="00E216EF">
      <w:pPr>
        <w:rPr>
          <w:rFonts w:cstheme="minorHAnsi"/>
          <w:color w:val="000000" w:themeColor="text1"/>
          <w:shd w:val="clear" w:color="auto" w:fill="FFFFFF"/>
        </w:rPr>
      </w:pPr>
    </w:p>
    <w:p w14:paraId="6DB564C5" w14:textId="0F26BCEA" w:rsidR="007F0148" w:rsidRPr="004126BD" w:rsidRDefault="007F0148" w:rsidP="00E216EF">
      <w:pPr>
        <w:rPr>
          <w:rFonts w:cstheme="minorHAnsi"/>
          <w:b/>
          <w:bCs/>
          <w:color w:val="000000" w:themeColor="text1"/>
          <w:shd w:val="clear" w:color="auto" w:fill="FFFFFF"/>
        </w:rPr>
      </w:pPr>
      <w:r w:rsidRPr="004126BD">
        <w:rPr>
          <w:rFonts w:cstheme="minorHAnsi"/>
          <w:b/>
          <w:bCs/>
          <w:color w:val="000000" w:themeColor="text1"/>
          <w:shd w:val="clear" w:color="auto" w:fill="FFFFFF"/>
        </w:rPr>
        <w:t>Course Rationale</w:t>
      </w:r>
    </w:p>
    <w:p w14:paraId="2D4E9FC6" w14:textId="2D5F667C" w:rsidR="007F0148" w:rsidRPr="004126BD" w:rsidRDefault="007F0148" w:rsidP="00E216EF">
      <w:pPr>
        <w:rPr>
          <w:rFonts w:cstheme="minorHAnsi"/>
          <w:color w:val="000000" w:themeColor="text1"/>
        </w:rPr>
      </w:pPr>
      <w:r w:rsidRPr="004126BD">
        <w:rPr>
          <w:rFonts w:cstheme="minorHAnsi"/>
          <w:color w:val="000000" w:themeColor="text1"/>
        </w:rPr>
        <w:t xml:space="preserve">From the small, interpersonal conflicts that impact our daily lives to the protests and political divisions dominating media coverage, conflict affects everyone. Conflict occurs within </w:t>
      </w:r>
      <w:r w:rsidRPr="004126BD">
        <w:rPr>
          <w:rFonts w:cstheme="minorHAnsi"/>
          <w:color w:val="000000" w:themeColor="text1"/>
        </w:rPr>
        <w:t xml:space="preserve">and across </w:t>
      </w:r>
      <w:r w:rsidRPr="004126BD">
        <w:rPr>
          <w:rFonts w:cstheme="minorHAnsi"/>
          <w:color w:val="000000" w:themeColor="text1"/>
        </w:rPr>
        <w:t xml:space="preserve">all levels of society: intrapersonal, interpersonal, group, organizational, intercultural, and international. If managed well, conflict can lead to innovation, positive change, and enhanced relationships. However, conflict managed poorly can lead to frustration, hurt feelings, stagnancy, damaged relationships, and violence. The purpose of this course is to learn more about the nature of conflict, particularly </w:t>
      </w:r>
      <w:r w:rsidRPr="004126BD">
        <w:rPr>
          <w:rFonts w:cstheme="minorHAnsi"/>
          <w:color w:val="000000" w:themeColor="text1"/>
        </w:rPr>
        <w:t xml:space="preserve">your role and your responses to </w:t>
      </w:r>
      <w:r w:rsidRPr="004126BD">
        <w:rPr>
          <w:rFonts w:cstheme="minorHAnsi"/>
          <w:color w:val="000000" w:themeColor="text1"/>
        </w:rPr>
        <w:t xml:space="preserve">conflict, and to enhance our understanding of how to effectively manage conflict. </w:t>
      </w:r>
      <w:r w:rsidRPr="004126BD">
        <w:rPr>
          <w:rFonts w:cstheme="minorHAnsi"/>
          <w:color w:val="000000" w:themeColor="text1"/>
        </w:rPr>
        <w:t>We will focus on t</w:t>
      </w:r>
      <w:r w:rsidRPr="004126BD">
        <w:rPr>
          <w:rFonts w:cstheme="minorHAnsi"/>
          <w:color w:val="000000" w:themeColor="text1"/>
        </w:rPr>
        <w:t xml:space="preserve">he role of communication </w:t>
      </w:r>
      <w:r w:rsidRPr="004126BD">
        <w:rPr>
          <w:rFonts w:cstheme="minorHAnsi"/>
          <w:color w:val="000000" w:themeColor="text1"/>
        </w:rPr>
        <w:t xml:space="preserve">central </w:t>
      </w:r>
      <w:r w:rsidRPr="004126BD">
        <w:rPr>
          <w:rFonts w:cstheme="minorHAnsi"/>
          <w:color w:val="000000" w:themeColor="text1"/>
        </w:rPr>
        <w:t>in this endeavor.</w:t>
      </w:r>
    </w:p>
    <w:p w14:paraId="4645B79B" w14:textId="77777777" w:rsidR="007F0148" w:rsidRPr="004126BD" w:rsidRDefault="007F0148" w:rsidP="00E216EF">
      <w:pPr>
        <w:rPr>
          <w:rFonts w:cstheme="minorHAnsi"/>
          <w:color w:val="000000" w:themeColor="text1"/>
        </w:rPr>
      </w:pPr>
    </w:p>
    <w:p w14:paraId="60F6782B" w14:textId="40E13D84" w:rsidR="007F0148" w:rsidRPr="004126BD" w:rsidRDefault="004126BD" w:rsidP="00E216EF">
      <w:pPr>
        <w:rPr>
          <w:rFonts w:cstheme="minorHAnsi"/>
          <w:b/>
          <w:bCs/>
          <w:color w:val="000000" w:themeColor="text1"/>
        </w:rPr>
      </w:pPr>
      <w:r w:rsidRPr="004126BD">
        <w:rPr>
          <w:rFonts w:cstheme="minorHAnsi"/>
          <w:b/>
          <w:bCs/>
          <w:color w:val="000000" w:themeColor="text1"/>
        </w:rPr>
        <w:br w:type="column"/>
      </w:r>
      <w:r w:rsidR="007F0148" w:rsidRPr="004126BD">
        <w:rPr>
          <w:rFonts w:cstheme="minorHAnsi"/>
          <w:b/>
          <w:bCs/>
          <w:color w:val="000000" w:themeColor="text1"/>
        </w:rPr>
        <w:lastRenderedPageBreak/>
        <w:t>Course Objectives</w:t>
      </w:r>
    </w:p>
    <w:p w14:paraId="7330200E" w14:textId="77777777" w:rsidR="007F0148" w:rsidRPr="004126BD" w:rsidRDefault="007F0148" w:rsidP="00E216EF">
      <w:pPr>
        <w:rPr>
          <w:rFonts w:cstheme="minorHAnsi"/>
          <w:color w:val="000000" w:themeColor="text1"/>
        </w:rPr>
      </w:pPr>
      <w:r w:rsidRPr="004126BD">
        <w:rPr>
          <w:rFonts w:cstheme="minorHAnsi"/>
          <w:color w:val="000000" w:themeColor="text1"/>
        </w:rPr>
        <w:t xml:space="preserve">1. To enhance your understanding of what constitutes conflict, particularly from a communication perspective. </w:t>
      </w:r>
    </w:p>
    <w:p w14:paraId="052643E5" w14:textId="77777777" w:rsidR="007F0148" w:rsidRPr="004126BD" w:rsidRDefault="007F0148" w:rsidP="00E216EF">
      <w:pPr>
        <w:rPr>
          <w:rFonts w:cstheme="minorHAnsi"/>
          <w:color w:val="000000" w:themeColor="text1"/>
        </w:rPr>
      </w:pPr>
      <w:r w:rsidRPr="004126BD">
        <w:rPr>
          <w:rFonts w:cstheme="minorHAnsi"/>
          <w:color w:val="000000" w:themeColor="text1"/>
        </w:rPr>
        <w:t xml:space="preserve">2. To enhance your understanding of how you and key others perceive your conflict style. </w:t>
      </w:r>
    </w:p>
    <w:p w14:paraId="3EC7501C" w14:textId="77777777" w:rsidR="007F0148" w:rsidRPr="004126BD" w:rsidRDefault="007F0148" w:rsidP="00E216EF">
      <w:pPr>
        <w:rPr>
          <w:rFonts w:cstheme="minorHAnsi"/>
          <w:color w:val="000000" w:themeColor="text1"/>
        </w:rPr>
      </w:pPr>
      <w:r w:rsidRPr="004126BD">
        <w:rPr>
          <w:rFonts w:cstheme="minorHAnsi"/>
          <w:color w:val="000000" w:themeColor="text1"/>
        </w:rPr>
        <w:t xml:space="preserve">3. To be able to distinguish paths and patterns of destructive and constructive conflict. </w:t>
      </w:r>
    </w:p>
    <w:p w14:paraId="19550819" w14:textId="0841FD1E" w:rsidR="007F0148" w:rsidRPr="004126BD" w:rsidRDefault="007F0148" w:rsidP="00E216EF">
      <w:pPr>
        <w:rPr>
          <w:rFonts w:cstheme="minorHAnsi"/>
          <w:color w:val="000000" w:themeColor="text1"/>
        </w:rPr>
      </w:pPr>
      <w:r w:rsidRPr="004126BD">
        <w:rPr>
          <w:rFonts w:cstheme="minorHAnsi"/>
          <w:color w:val="000000" w:themeColor="text1"/>
        </w:rPr>
        <w:t xml:space="preserve">4. To enhance understanding of significant factors which affect conflict management including power, emotion, styles, </w:t>
      </w:r>
      <w:r w:rsidRPr="004126BD">
        <w:rPr>
          <w:rFonts w:cstheme="minorHAnsi"/>
          <w:color w:val="000000" w:themeColor="text1"/>
        </w:rPr>
        <w:t>third parties</w:t>
      </w:r>
      <w:r w:rsidRPr="004126BD">
        <w:rPr>
          <w:rFonts w:cstheme="minorHAnsi"/>
          <w:color w:val="000000" w:themeColor="text1"/>
        </w:rPr>
        <w:t xml:space="preserve">, and forgiveness. </w:t>
      </w:r>
    </w:p>
    <w:p w14:paraId="7EF5025F" w14:textId="7D1A523F" w:rsidR="007F0148" w:rsidRPr="004126BD" w:rsidRDefault="007F0148" w:rsidP="00E216EF">
      <w:pPr>
        <w:rPr>
          <w:rFonts w:cstheme="minorHAnsi"/>
          <w:color w:val="000000" w:themeColor="text1"/>
          <w:shd w:val="clear" w:color="auto" w:fill="FFFFFF"/>
        </w:rPr>
      </w:pPr>
      <w:r w:rsidRPr="004126BD">
        <w:rPr>
          <w:rFonts w:cstheme="minorHAnsi"/>
          <w:color w:val="000000" w:themeColor="text1"/>
        </w:rPr>
        <w:t>5. To develop skills for understanding, analyzing, and reviewing interpersonal conflict.</w:t>
      </w:r>
    </w:p>
    <w:p w14:paraId="5E819238" w14:textId="77777777" w:rsidR="00E216EF" w:rsidRPr="004126BD" w:rsidRDefault="00E216EF" w:rsidP="00E216EF">
      <w:pPr>
        <w:rPr>
          <w:rFonts w:cstheme="minorHAnsi"/>
          <w:color w:val="000000" w:themeColor="text1"/>
          <w:shd w:val="clear" w:color="auto" w:fill="FFFFFF"/>
        </w:rPr>
      </w:pPr>
    </w:p>
    <w:p w14:paraId="4A004662" w14:textId="77777777" w:rsidR="00E216EF" w:rsidRPr="004126BD" w:rsidRDefault="00E216EF" w:rsidP="00E216EF">
      <w:pPr>
        <w:ind w:right="-720"/>
        <w:rPr>
          <w:rFonts w:cstheme="minorHAnsi"/>
          <w:b/>
          <w:color w:val="000000" w:themeColor="text1"/>
        </w:rPr>
      </w:pPr>
      <w:r w:rsidRPr="004126BD">
        <w:rPr>
          <w:rFonts w:cstheme="minorHAnsi"/>
          <w:b/>
          <w:color w:val="000000" w:themeColor="text1"/>
        </w:rPr>
        <w:t>Required Texts:</w:t>
      </w:r>
    </w:p>
    <w:p w14:paraId="079905D5" w14:textId="77777777" w:rsidR="00E216EF" w:rsidRPr="004126BD" w:rsidRDefault="00E216EF" w:rsidP="00E216EF">
      <w:pPr>
        <w:rPr>
          <w:rFonts w:cstheme="minorHAnsi"/>
          <w:color w:val="000000" w:themeColor="text1"/>
        </w:rPr>
      </w:pPr>
      <w:r w:rsidRPr="004126BD">
        <w:rPr>
          <w:rFonts w:cstheme="minorHAnsi"/>
          <w:color w:val="000000" w:themeColor="text1"/>
        </w:rPr>
        <w:t xml:space="preserve">Berry, K., &amp; Hocker, J. L. (2025). </w:t>
      </w:r>
      <w:r w:rsidRPr="004126BD">
        <w:rPr>
          <w:rFonts w:cstheme="minorHAnsi"/>
          <w:i/>
          <w:iCs/>
          <w:color w:val="000000" w:themeColor="text1"/>
        </w:rPr>
        <w:t>Interpersonal Conflict</w:t>
      </w:r>
      <w:r w:rsidRPr="004126BD">
        <w:rPr>
          <w:rFonts w:cstheme="minorHAnsi"/>
          <w:color w:val="000000" w:themeColor="text1"/>
        </w:rPr>
        <w:t>. New York: McGraw Hill.</w:t>
      </w:r>
    </w:p>
    <w:p w14:paraId="148162E5" w14:textId="77777777" w:rsidR="00E216EF" w:rsidRPr="004126BD" w:rsidRDefault="00E216EF" w:rsidP="00E216EF">
      <w:pPr>
        <w:ind w:left="720" w:hanging="720"/>
        <w:rPr>
          <w:rFonts w:cstheme="minorHAnsi"/>
          <w:color w:val="000000" w:themeColor="text1"/>
        </w:rPr>
      </w:pPr>
      <w:r w:rsidRPr="004126BD">
        <w:rPr>
          <w:rFonts w:cstheme="minorHAnsi"/>
          <w:color w:val="000000" w:themeColor="text1"/>
        </w:rPr>
        <w:t xml:space="preserve">Additional readings to be posted on Canvas. </w:t>
      </w:r>
    </w:p>
    <w:p w14:paraId="63262903" w14:textId="77777777" w:rsidR="00E216EF" w:rsidRPr="004126BD" w:rsidRDefault="00E216EF" w:rsidP="00E216EF">
      <w:pPr>
        <w:rPr>
          <w:rFonts w:cstheme="minorHAnsi"/>
          <w:color w:val="000000" w:themeColor="text1"/>
        </w:rPr>
      </w:pPr>
    </w:p>
    <w:p w14:paraId="408A474C" w14:textId="0D0D5CCC" w:rsidR="006B4ECF" w:rsidRPr="00712908" w:rsidRDefault="007F0148" w:rsidP="00BC11E3">
      <w:pPr>
        <w:ind w:left="720" w:hanging="720"/>
        <w:rPr>
          <w:rFonts w:cstheme="minorHAnsi"/>
          <w:b/>
          <w:bCs/>
          <w:color w:val="000000" w:themeColor="text1"/>
        </w:rPr>
      </w:pPr>
      <w:r w:rsidRPr="00712908">
        <w:rPr>
          <w:rFonts w:cstheme="minorHAnsi"/>
          <w:b/>
          <w:bCs/>
          <w:color w:val="000000" w:themeColor="text1"/>
        </w:rPr>
        <w:t>Assignments</w:t>
      </w:r>
    </w:p>
    <w:p w14:paraId="3CC71F4C" w14:textId="77777777" w:rsidR="00DC0D88" w:rsidRDefault="00DC0D88" w:rsidP="00BC11E3">
      <w:pPr>
        <w:ind w:left="720" w:hanging="720"/>
        <w:rPr>
          <w:rFonts w:cstheme="minorHAnsi"/>
          <w:color w:val="000000" w:themeColor="text1"/>
        </w:rPr>
      </w:pPr>
    </w:p>
    <w:p w14:paraId="687F1E93" w14:textId="721FFFF2" w:rsidR="00DC0D88" w:rsidRDefault="00DC0D88" w:rsidP="00BC11E3">
      <w:pPr>
        <w:ind w:left="720" w:hanging="720"/>
        <w:rPr>
          <w:rFonts w:cstheme="minorHAnsi"/>
          <w:color w:val="000000" w:themeColor="text1"/>
        </w:rPr>
      </w:pPr>
      <w:r>
        <w:rPr>
          <w:rFonts w:cstheme="minorHAnsi"/>
          <w:color w:val="000000" w:themeColor="text1"/>
        </w:rPr>
        <w:t>Exams (3 X 100 points = 300 points))</w:t>
      </w:r>
    </w:p>
    <w:p w14:paraId="08B57187" w14:textId="4026DF6B" w:rsidR="00DC0D88" w:rsidRDefault="00712908" w:rsidP="00BC11E3">
      <w:pPr>
        <w:ind w:left="720" w:hanging="720"/>
        <w:rPr>
          <w:rFonts w:cstheme="minorHAnsi"/>
          <w:color w:val="000000" w:themeColor="text1"/>
        </w:rPr>
      </w:pPr>
      <w:r>
        <w:rPr>
          <w:rFonts w:cstheme="minorHAnsi"/>
          <w:color w:val="000000" w:themeColor="text1"/>
        </w:rPr>
        <w:t>We</w:t>
      </w:r>
      <w:r w:rsidR="00DC0D88">
        <w:rPr>
          <w:rFonts w:cstheme="minorHAnsi"/>
          <w:color w:val="000000" w:themeColor="text1"/>
        </w:rPr>
        <w:t xml:space="preserve"> will have three in-class multiple choice and short answer exams.</w:t>
      </w:r>
    </w:p>
    <w:p w14:paraId="692E12AE" w14:textId="77777777" w:rsidR="00DC0D88" w:rsidRDefault="00DC0D88" w:rsidP="00BC11E3">
      <w:pPr>
        <w:ind w:left="720" w:hanging="720"/>
        <w:rPr>
          <w:rFonts w:cstheme="minorHAnsi"/>
          <w:color w:val="000000" w:themeColor="text1"/>
        </w:rPr>
      </w:pPr>
    </w:p>
    <w:p w14:paraId="4BE7398F" w14:textId="35B5641C" w:rsidR="00DC0D88" w:rsidRDefault="00DC0D88" w:rsidP="00BC11E3">
      <w:pPr>
        <w:ind w:left="720" w:hanging="720"/>
        <w:rPr>
          <w:rFonts w:cstheme="minorHAnsi"/>
          <w:color w:val="000000" w:themeColor="text1"/>
        </w:rPr>
      </w:pPr>
      <w:r>
        <w:rPr>
          <w:rFonts w:cstheme="minorHAnsi"/>
          <w:color w:val="000000" w:themeColor="text1"/>
        </w:rPr>
        <w:t>Unannounced Reading Quizzes (10 X 10 points = 100 points)</w:t>
      </w:r>
    </w:p>
    <w:p w14:paraId="199C18E9" w14:textId="3A652F32" w:rsidR="00712908" w:rsidRDefault="00712908" w:rsidP="00712908">
      <w:pPr>
        <w:rPr>
          <w:rFonts w:cstheme="minorHAnsi"/>
          <w:color w:val="000000" w:themeColor="text1"/>
        </w:rPr>
      </w:pPr>
      <w:r>
        <w:rPr>
          <w:rFonts w:cstheme="minorHAnsi"/>
          <w:color w:val="000000" w:themeColor="text1"/>
        </w:rPr>
        <w:t xml:space="preserve">We will have quizzes over the readings, often at the very beginning of class. </w:t>
      </w:r>
    </w:p>
    <w:p w14:paraId="16490A0B" w14:textId="0EFCF6FE" w:rsidR="00712908" w:rsidRDefault="00712908" w:rsidP="00712908">
      <w:pPr>
        <w:rPr>
          <w:rFonts w:cstheme="minorHAnsi"/>
          <w:color w:val="000000" w:themeColor="text1"/>
        </w:rPr>
      </w:pPr>
      <w:r>
        <w:rPr>
          <w:rFonts w:cstheme="minorHAnsi"/>
          <w:color w:val="000000" w:themeColor="text1"/>
        </w:rPr>
        <w:t>If you do the readings, you will succeed.</w:t>
      </w:r>
    </w:p>
    <w:p w14:paraId="5020FD86" w14:textId="77777777" w:rsidR="00712908" w:rsidRDefault="00712908" w:rsidP="00712908">
      <w:pPr>
        <w:rPr>
          <w:rFonts w:cstheme="minorHAnsi"/>
          <w:color w:val="000000" w:themeColor="text1"/>
        </w:rPr>
      </w:pPr>
    </w:p>
    <w:p w14:paraId="643CD6E8" w14:textId="3ADA8AD7" w:rsidR="00712908" w:rsidRDefault="00712908" w:rsidP="00712908">
      <w:pPr>
        <w:rPr>
          <w:rFonts w:cstheme="minorHAnsi"/>
          <w:color w:val="000000" w:themeColor="text1"/>
        </w:rPr>
      </w:pPr>
      <w:r>
        <w:rPr>
          <w:rFonts w:cstheme="minorHAnsi"/>
          <w:color w:val="000000" w:themeColor="text1"/>
        </w:rPr>
        <w:t>Mini Projects (4 X 100 = 400 points)</w:t>
      </w:r>
    </w:p>
    <w:p w14:paraId="2B754048" w14:textId="0D04DB2C" w:rsidR="00712908" w:rsidRDefault="00712908" w:rsidP="00712908">
      <w:pPr>
        <w:rPr>
          <w:rFonts w:cstheme="minorHAnsi"/>
          <w:color w:val="000000" w:themeColor="text1"/>
        </w:rPr>
      </w:pPr>
      <w:r>
        <w:rPr>
          <w:rFonts w:cstheme="minorHAnsi"/>
          <w:color w:val="000000" w:themeColor="text1"/>
        </w:rPr>
        <w:t>We will have four mini projects throughout the semester, often focusing on your personal conflict styles and approaches. For these assignments, you will often take an assessment and write a reflection paper. One of these assignments will be creative and visual rather than a paper.</w:t>
      </w:r>
    </w:p>
    <w:p w14:paraId="01883521" w14:textId="77777777" w:rsidR="00712908" w:rsidRDefault="00712908" w:rsidP="00712908">
      <w:pPr>
        <w:rPr>
          <w:rFonts w:cstheme="minorHAnsi"/>
          <w:color w:val="000000" w:themeColor="text1"/>
        </w:rPr>
      </w:pPr>
    </w:p>
    <w:p w14:paraId="5DE16BD9" w14:textId="18E75E47" w:rsidR="00712908" w:rsidRDefault="00712908" w:rsidP="00712908">
      <w:pPr>
        <w:rPr>
          <w:rFonts w:cstheme="minorHAnsi"/>
          <w:color w:val="000000" w:themeColor="text1"/>
        </w:rPr>
      </w:pPr>
      <w:r>
        <w:rPr>
          <w:rFonts w:cstheme="minorHAnsi"/>
          <w:color w:val="000000" w:themeColor="text1"/>
        </w:rPr>
        <w:t>Organizational Analysis (200 points total)</w:t>
      </w:r>
    </w:p>
    <w:p w14:paraId="6984D1FF" w14:textId="66191777" w:rsidR="00712908" w:rsidRDefault="00712908" w:rsidP="00712908">
      <w:pPr>
        <w:rPr>
          <w:rFonts w:cstheme="minorHAnsi"/>
          <w:color w:val="000000" w:themeColor="text1"/>
        </w:rPr>
      </w:pPr>
      <w:r>
        <w:rPr>
          <w:rFonts w:cstheme="minorHAnsi"/>
          <w:color w:val="000000" w:themeColor="text1"/>
        </w:rPr>
        <w:t>You will be assigned a local organization to assess and analyze as a communication consultant. You will write a paper explaining the organization’s conflict issue, and you will prescribe practices and policies to help manage the organization’s conflict.</w:t>
      </w:r>
    </w:p>
    <w:p w14:paraId="257793D9" w14:textId="4F4D84AB" w:rsidR="00DC0D88" w:rsidRDefault="00DC0D88" w:rsidP="00DC0D88">
      <w:pPr>
        <w:rPr>
          <w:rFonts w:cstheme="minorHAnsi"/>
          <w:color w:val="000000" w:themeColor="text1"/>
        </w:rPr>
      </w:pPr>
    </w:p>
    <w:p w14:paraId="293B7EFD" w14:textId="77777777" w:rsidR="00DC0D88" w:rsidRDefault="00DC0D88" w:rsidP="00DC0D88">
      <w:pPr>
        <w:rPr>
          <w:rFonts w:cstheme="minorHAnsi"/>
          <w:color w:val="000000" w:themeColor="text1"/>
        </w:rPr>
      </w:pPr>
    </w:p>
    <w:p w14:paraId="5C4DD89E" w14:textId="65F3CCCD" w:rsidR="00712908" w:rsidRDefault="006D2C5C" w:rsidP="00DC0D88">
      <w:pPr>
        <w:rPr>
          <w:rFonts w:cstheme="minorHAnsi"/>
          <w:color w:val="000000" w:themeColor="text1"/>
        </w:rPr>
      </w:pPr>
      <w:r>
        <w:rPr>
          <w:rFonts w:cstheme="minorHAnsi"/>
          <w:color w:val="000000" w:themeColor="text1"/>
        </w:rPr>
        <w:br w:type="column"/>
      </w:r>
      <w:r w:rsidR="00712908">
        <w:rPr>
          <w:rFonts w:cstheme="minorHAnsi"/>
          <w:color w:val="000000" w:themeColor="text1"/>
        </w:rPr>
        <w:lastRenderedPageBreak/>
        <w:t>Tracking your grad</w:t>
      </w:r>
      <w:r>
        <w:rPr>
          <w:rFonts w:cstheme="minorHAnsi"/>
          <w:color w:val="000000" w:themeColor="text1"/>
        </w:rPr>
        <w:t>e</w:t>
      </w:r>
    </w:p>
    <w:p w14:paraId="7F517DEE" w14:textId="77777777" w:rsidR="00712908" w:rsidRDefault="00712908" w:rsidP="00DC0D88">
      <w:pPr>
        <w:rPr>
          <w:rFonts w:cstheme="minorHAnsi"/>
          <w:color w:val="000000" w:themeColor="text1"/>
        </w:rPr>
      </w:pPr>
    </w:p>
    <w:p w14:paraId="503A7F99" w14:textId="705342F5" w:rsidR="00DC0D88" w:rsidRDefault="00DC0D88" w:rsidP="00DC0D88">
      <w:pPr>
        <w:rPr>
          <w:rFonts w:cstheme="minorHAnsi"/>
          <w:color w:val="000000" w:themeColor="text1"/>
        </w:rPr>
      </w:pPr>
      <w:r>
        <w:rPr>
          <w:rFonts w:cstheme="minorHAnsi"/>
          <w:color w:val="000000" w:themeColor="text1"/>
        </w:rPr>
        <w:t>Exam #1</w:t>
      </w:r>
      <w:r>
        <w:rPr>
          <w:rFonts w:cstheme="minorHAnsi"/>
          <w:color w:val="000000" w:themeColor="text1"/>
        </w:rPr>
        <w:tab/>
      </w:r>
      <w:r>
        <w:rPr>
          <w:rFonts w:cstheme="minorHAnsi"/>
          <w:color w:val="000000" w:themeColor="text1"/>
        </w:rPr>
        <w:tab/>
      </w:r>
      <w:r w:rsidR="00712908">
        <w:rPr>
          <w:rFonts w:cstheme="minorHAnsi"/>
          <w:color w:val="000000" w:themeColor="text1"/>
        </w:rPr>
        <w:tab/>
      </w:r>
      <w:r>
        <w:rPr>
          <w:rFonts w:cstheme="minorHAnsi"/>
          <w:color w:val="000000" w:themeColor="text1"/>
        </w:rPr>
        <w:t>100</w:t>
      </w:r>
      <w:r w:rsidR="00712908">
        <w:rPr>
          <w:rFonts w:cstheme="minorHAnsi"/>
          <w:color w:val="000000" w:themeColor="text1"/>
        </w:rPr>
        <w:tab/>
        <w:t>__________</w:t>
      </w:r>
    </w:p>
    <w:p w14:paraId="3B9F9524" w14:textId="40BDFA29" w:rsidR="00DC0D88" w:rsidRDefault="00DC0D88" w:rsidP="00DC0D88">
      <w:pPr>
        <w:rPr>
          <w:rFonts w:cstheme="minorHAnsi"/>
          <w:color w:val="000000" w:themeColor="text1"/>
        </w:rPr>
      </w:pPr>
      <w:r>
        <w:rPr>
          <w:rFonts w:cstheme="minorHAnsi"/>
          <w:color w:val="000000" w:themeColor="text1"/>
        </w:rPr>
        <w:t>Exam #2</w:t>
      </w:r>
      <w:r>
        <w:rPr>
          <w:rFonts w:cstheme="minorHAnsi"/>
          <w:color w:val="000000" w:themeColor="text1"/>
        </w:rPr>
        <w:tab/>
      </w:r>
      <w:r>
        <w:rPr>
          <w:rFonts w:cstheme="minorHAnsi"/>
          <w:color w:val="000000" w:themeColor="text1"/>
        </w:rPr>
        <w:tab/>
      </w:r>
      <w:r w:rsidR="00712908">
        <w:rPr>
          <w:rFonts w:cstheme="minorHAnsi"/>
          <w:color w:val="000000" w:themeColor="text1"/>
        </w:rPr>
        <w:tab/>
      </w:r>
      <w:r>
        <w:rPr>
          <w:rFonts w:cstheme="minorHAnsi"/>
          <w:color w:val="000000" w:themeColor="text1"/>
        </w:rPr>
        <w:t>100</w:t>
      </w:r>
      <w:r w:rsidR="00712908">
        <w:rPr>
          <w:rFonts w:cstheme="minorHAnsi"/>
          <w:color w:val="000000" w:themeColor="text1"/>
        </w:rPr>
        <w:tab/>
        <w:t>__________</w:t>
      </w:r>
    </w:p>
    <w:p w14:paraId="59847092" w14:textId="5332D800" w:rsidR="00DC0D88" w:rsidRDefault="00DC0D88" w:rsidP="00DC0D88">
      <w:pPr>
        <w:rPr>
          <w:rFonts w:cstheme="minorHAnsi"/>
          <w:color w:val="000000" w:themeColor="text1"/>
        </w:rPr>
      </w:pPr>
      <w:r>
        <w:rPr>
          <w:rFonts w:cstheme="minorHAnsi"/>
          <w:color w:val="000000" w:themeColor="text1"/>
        </w:rPr>
        <w:t>Exam #3</w:t>
      </w:r>
      <w:r>
        <w:rPr>
          <w:rFonts w:cstheme="minorHAnsi"/>
          <w:color w:val="000000" w:themeColor="text1"/>
        </w:rPr>
        <w:tab/>
      </w:r>
      <w:r>
        <w:rPr>
          <w:rFonts w:cstheme="minorHAnsi"/>
          <w:color w:val="000000" w:themeColor="text1"/>
        </w:rPr>
        <w:tab/>
      </w:r>
      <w:r w:rsidR="00712908">
        <w:rPr>
          <w:rFonts w:cstheme="minorHAnsi"/>
          <w:color w:val="000000" w:themeColor="text1"/>
        </w:rPr>
        <w:tab/>
      </w:r>
      <w:r>
        <w:rPr>
          <w:rFonts w:cstheme="minorHAnsi"/>
          <w:color w:val="000000" w:themeColor="text1"/>
        </w:rPr>
        <w:t>100</w:t>
      </w:r>
      <w:r w:rsidR="00712908">
        <w:rPr>
          <w:rFonts w:cstheme="minorHAnsi"/>
          <w:color w:val="000000" w:themeColor="text1"/>
        </w:rPr>
        <w:tab/>
        <w:t>__________</w:t>
      </w:r>
    </w:p>
    <w:p w14:paraId="444F3FA7" w14:textId="6095616C" w:rsidR="00DC0D88" w:rsidRDefault="00DC0D88" w:rsidP="00DC0D88">
      <w:pPr>
        <w:rPr>
          <w:rFonts w:cstheme="minorHAnsi"/>
          <w:color w:val="000000" w:themeColor="text1"/>
        </w:rPr>
      </w:pPr>
      <w:r>
        <w:rPr>
          <w:rFonts w:cstheme="minorHAnsi"/>
          <w:color w:val="000000" w:themeColor="text1"/>
        </w:rPr>
        <w:t>Reading Quiz #1</w:t>
      </w:r>
      <w:r>
        <w:rPr>
          <w:rFonts w:cstheme="minorHAnsi"/>
          <w:color w:val="000000" w:themeColor="text1"/>
        </w:rPr>
        <w:tab/>
      </w:r>
      <w:r w:rsidR="00712908">
        <w:rPr>
          <w:rFonts w:cstheme="minorHAnsi"/>
          <w:color w:val="000000" w:themeColor="text1"/>
        </w:rPr>
        <w:tab/>
      </w:r>
      <w:r>
        <w:rPr>
          <w:rFonts w:cstheme="minorHAnsi"/>
          <w:color w:val="000000" w:themeColor="text1"/>
        </w:rPr>
        <w:t>10</w:t>
      </w:r>
      <w:r w:rsidR="00712908">
        <w:rPr>
          <w:rFonts w:cstheme="minorHAnsi"/>
          <w:color w:val="000000" w:themeColor="text1"/>
        </w:rPr>
        <w:tab/>
        <w:t>__________</w:t>
      </w:r>
    </w:p>
    <w:p w14:paraId="1BDB325D" w14:textId="5DC75BE0" w:rsidR="00DC0D88" w:rsidRDefault="00DC0D88" w:rsidP="00DC0D88">
      <w:pPr>
        <w:rPr>
          <w:rFonts w:cstheme="minorHAnsi"/>
          <w:color w:val="000000" w:themeColor="text1"/>
        </w:rPr>
      </w:pPr>
      <w:r>
        <w:rPr>
          <w:rFonts w:cstheme="minorHAnsi"/>
          <w:color w:val="000000" w:themeColor="text1"/>
        </w:rPr>
        <w:t>Reading Quiz #</w:t>
      </w:r>
      <w:r>
        <w:rPr>
          <w:rFonts w:cstheme="minorHAnsi"/>
          <w:color w:val="000000" w:themeColor="text1"/>
        </w:rPr>
        <w:t>2</w:t>
      </w:r>
      <w:r>
        <w:rPr>
          <w:rFonts w:cstheme="minorHAnsi"/>
          <w:color w:val="000000" w:themeColor="text1"/>
        </w:rPr>
        <w:tab/>
      </w:r>
      <w:r w:rsidR="00712908">
        <w:rPr>
          <w:rFonts w:cstheme="minorHAnsi"/>
          <w:color w:val="000000" w:themeColor="text1"/>
        </w:rPr>
        <w:tab/>
      </w:r>
      <w:r>
        <w:rPr>
          <w:rFonts w:cstheme="minorHAnsi"/>
          <w:color w:val="000000" w:themeColor="text1"/>
        </w:rPr>
        <w:t>10</w:t>
      </w:r>
      <w:r w:rsidR="00712908">
        <w:rPr>
          <w:rFonts w:cstheme="minorHAnsi"/>
          <w:color w:val="000000" w:themeColor="text1"/>
        </w:rPr>
        <w:tab/>
        <w:t>__________</w:t>
      </w:r>
    </w:p>
    <w:p w14:paraId="1B487AB6" w14:textId="441C92F1" w:rsidR="00DC0D88" w:rsidRDefault="00DC0D88" w:rsidP="00DC0D88">
      <w:pPr>
        <w:rPr>
          <w:rFonts w:cstheme="minorHAnsi"/>
          <w:color w:val="000000" w:themeColor="text1"/>
        </w:rPr>
      </w:pPr>
      <w:r>
        <w:rPr>
          <w:rFonts w:cstheme="minorHAnsi"/>
          <w:color w:val="000000" w:themeColor="text1"/>
        </w:rPr>
        <w:t>Reading Quiz #</w:t>
      </w:r>
      <w:r>
        <w:rPr>
          <w:rFonts w:cstheme="minorHAnsi"/>
          <w:color w:val="000000" w:themeColor="text1"/>
        </w:rPr>
        <w:t>3</w:t>
      </w:r>
      <w:r>
        <w:rPr>
          <w:rFonts w:cstheme="minorHAnsi"/>
          <w:color w:val="000000" w:themeColor="text1"/>
        </w:rPr>
        <w:tab/>
      </w:r>
      <w:r w:rsidR="00712908">
        <w:rPr>
          <w:rFonts w:cstheme="minorHAnsi"/>
          <w:color w:val="000000" w:themeColor="text1"/>
        </w:rPr>
        <w:tab/>
      </w:r>
      <w:r>
        <w:rPr>
          <w:rFonts w:cstheme="minorHAnsi"/>
          <w:color w:val="000000" w:themeColor="text1"/>
        </w:rPr>
        <w:t>10</w:t>
      </w:r>
      <w:r w:rsidR="00712908">
        <w:rPr>
          <w:rFonts w:cstheme="minorHAnsi"/>
          <w:color w:val="000000" w:themeColor="text1"/>
        </w:rPr>
        <w:tab/>
        <w:t>__________</w:t>
      </w:r>
    </w:p>
    <w:p w14:paraId="6C06D4B8" w14:textId="173DF6FA" w:rsidR="00DC0D88" w:rsidRDefault="00DC0D88" w:rsidP="00DC0D88">
      <w:pPr>
        <w:rPr>
          <w:rFonts w:cstheme="minorHAnsi"/>
          <w:color w:val="000000" w:themeColor="text1"/>
        </w:rPr>
      </w:pPr>
      <w:r>
        <w:rPr>
          <w:rFonts w:cstheme="minorHAnsi"/>
          <w:color w:val="000000" w:themeColor="text1"/>
        </w:rPr>
        <w:t>Reading Quiz #</w:t>
      </w:r>
      <w:r>
        <w:rPr>
          <w:rFonts w:cstheme="minorHAnsi"/>
          <w:color w:val="000000" w:themeColor="text1"/>
        </w:rPr>
        <w:t>4</w:t>
      </w:r>
      <w:r>
        <w:rPr>
          <w:rFonts w:cstheme="minorHAnsi"/>
          <w:color w:val="000000" w:themeColor="text1"/>
        </w:rPr>
        <w:tab/>
      </w:r>
      <w:r w:rsidR="00712908">
        <w:rPr>
          <w:rFonts w:cstheme="minorHAnsi"/>
          <w:color w:val="000000" w:themeColor="text1"/>
        </w:rPr>
        <w:tab/>
      </w:r>
      <w:r>
        <w:rPr>
          <w:rFonts w:cstheme="minorHAnsi"/>
          <w:color w:val="000000" w:themeColor="text1"/>
        </w:rPr>
        <w:t>10</w:t>
      </w:r>
      <w:r w:rsidR="00712908">
        <w:rPr>
          <w:rFonts w:cstheme="minorHAnsi"/>
          <w:color w:val="000000" w:themeColor="text1"/>
        </w:rPr>
        <w:tab/>
        <w:t>__________</w:t>
      </w:r>
    </w:p>
    <w:p w14:paraId="2F86A7BE" w14:textId="3F389CFA" w:rsidR="00DC0D88" w:rsidRDefault="00DC0D88" w:rsidP="00DC0D88">
      <w:pPr>
        <w:rPr>
          <w:rFonts w:cstheme="minorHAnsi"/>
          <w:color w:val="000000" w:themeColor="text1"/>
        </w:rPr>
      </w:pPr>
      <w:r>
        <w:rPr>
          <w:rFonts w:cstheme="minorHAnsi"/>
          <w:color w:val="000000" w:themeColor="text1"/>
        </w:rPr>
        <w:t>Reading Quiz #</w:t>
      </w:r>
      <w:r>
        <w:rPr>
          <w:rFonts w:cstheme="minorHAnsi"/>
          <w:color w:val="000000" w:themeColor="text1"/>
        </w:rPr>
        <w:t>5</w:t>
      </w:r>
      <w:r>
        <w:rPr>
          <w:rFonts w:cstheme="minorHAnsi"/>
          <w:color w:val="000000" w:themeColor="text1"/>
        </w:rPr>
        <w:tab/>
      </w:r>
      <w:r w:rsidR="00712908">
        <w:rPr>
          <w:rFonts w:cstheme="minorHAnsi"/>
          <w:color w:val="000000" w:themeColor="text1"/>
        </w:rPr>
        <w:tab/>
      </w:r>
      <w:r>
        <w:rPr>
          <w:rFonts w:cstheme="minorHAnsi"/>
          <w:color w:val="000000" w:themeColor="text1"/>
        </w:rPr>
        <w:t>10</w:t>
      </w:r>
      <w:r w:rsidR="00712908">
        <w:rPr>
          <w:rFonts w:cstheme="minorHAnsi"/>
          <w:color w:val="000000" w:themeColor="text1"/>
        </w:rPr>
        <w:tab/>
        <w:t>__________</w:t>
      </w:r>
    </w:p>
    <w:p w14:paraId="2648BB9D" w14:textId="79EAF996" w:rsidR="00DC0D88" w:rsidRDefault="00DC0D88" w:rsidP="00DC0D88">
      <w:pPr>
        <w:rPr>
          <w:rFonts w:cstheme="minorHAnsi"/>
          <w:color w:val="000000" w:themeColor="text1"/>
        </w:rPr>
      </w:pPr>
      <w:r>
        <w:rPr>
          <w:rFonts w:cstheme="minorHAnsi"/>
          <w:color w:val="000000" w:themeColor="text1"/>
        </w:rPr>
        <w:t>Reading Quiz #</w:t>
      </w:r>
      <w:r>
        <w:rPr>
          <w:rFonts w:cstheme="minorHAnsi"/>
          <w:color w:val="000000" w:themeColor="text1"/>
        </w:rPr>
        <w:t>6</w:t>
      </w:r>
      <w:r>
        <w:rPr>
          <w:rFonts w:cstheme="minorHAnsi"/>
          <w:color w:val="000000" w:themeColor="text1"/>
        </w:rPr>
        <w:tab/>
      </w:r>
      <w:r w:rsidR="00712908">
        <w:rPr>
          <w:rFonts w:cstheme="minorHAnsi"/>
          <w:color w:val="000000" w:themeColor="text1"/>
        </w:rPr>
        <w:tab/>
      </w:r>
      <w:r>
        <w:rPr>
          <w:rFonts w:cstheme="minorHAnsi"/>
          <w:color w:val="000000" w:themeColor="text1"/>
        </w:rPr>
        <w:t>10</w:t>
      </w:r>
      <w:r w:rsidR="00712908">
        <w:rPr>
          <w:rFonts w:cstheme="minorHAnsi"/>
          <w:color w:val="000000" w:themeColor="text1"/>
        </w:rPr>
        <w:tab/>
        <w:t>__________</w:t>
      </w:r>
    </w:p>
    <w:p w14:paraId="5D6D70AB" w14:textId="4675D65E" w:rsidR="00DC0D88" w:rsidRDefault="00DC0D88" w:rsidP="00DC0D88">
      <w:pPr>
        <w:rPr>
          <w:rFonts w:cstheme="minorHAnsi"/>
          <w:color w:val="000000" w:themeColor="text1"/>
        </w:rPr>
      </w:pPr>
      <w:r>
        <w:rPr>
          <w:rFonts w:cstheme="minorHAnsi"/>
          <w:color w:val="000000" w:themeColor="text1"/>
        </w:rPr>
        <w:t>Reading Quiz #</w:t>
      </w:r>
      <w:r>
        <w:rPr>
          <w:rFonts w:cstheme="minorHAnsi"/>
          <w:color w:val="000000" w:themeColor="text1"/>
        </w:rPr>
        <w:t>7</w:t>
      </w:r>
      <w:r>
        <w:rPr>
          <w:rFonts w:cstheme="minorHAnsi"/>
          <w:color w:val="000000" w:themeColor="text1"/>
        </w:rPr>
        <w:tab/>
      </w:r>
      <w:r w:rsidR="00712908">
        <w:rPr>
          <w:rFonts w:cstheme="minorHAnsi"/>
          <w:color w:val="000000" w:themeColor="text1"/>
        </w:rPr>
        <w:tab/>
      </w:r>
      <w:r>
        <w:rPr>
          <w:rFonts w:cstheme="minorHAnsi"/>
          <w:color w:val="000000" w:themeColor="text1"/>
        </w:rPr>
        <w:t>10</w:t>
      </w:r>
      <w:r w:rsidR="00712908">
        <w:rPr>
          <w:rFonts w:cstheme="minorHAnsi"/>
          <w:color w:val="000000" w:themeColor="text1"/>
        </w:rPr>
        <w:tab/>
        <w:t>__________</w:t>
      </w:r>
    </w:p>
    <w:p w14:paraId="0821E8AB" w14:textId="31ADBD20" w:rsidR="00DC0D88" w:rsidRDefault="00DC0D88" w:rsidP="00DC0D88">
      <w:pPr>
        <w:rPr>
          <w:rFonts w:cstheme="minorHAnsi"/>
          <w:color w:val="000000" w:themeColor="text1"/>
        </w:rPr>
      </w:pPr>
      <w:r>
        <w:rPr>
          <w:rFonts w:cstheme="minorHAnsi"/>
          <w:color w:val="000000" w:themeColor="text1"/>
        </w:rPr>
        <w:t>Reading Quiz #</w:t>
      </w:r>
      <w:r>
        <w:rPr>
          <w:rFonts w:cstheme="minorHAnsi"/>
          <w:color w:val="000000" w:themeColor="text1"/>
        </w:rPr>
        <w:t>8</w:t>
      </w:r>
      <w:r>
        <w:rPr>
          <w:rFonts w:cstheme="minorHAnsi"/>
          <w:color w:val="000000" w:themeColor="text1"/>
        </w:rPr>
        <w:tab/>
      </w:r>
      <w:r w:rsidR="00712908">
        <w:rPr>
          <w:rFonts w:cstheme="minorHAnsi"/>
          <w:color w:val="000000" w:themeColor="text1"/>
        </w:rPr>
        <w:tab/>
      </w:r>
      <w:r>
        <w:rPr>
          <w:rFonts w:cstheme="minorHAnsi"/>
          <w:color w:val="000000" w:themeColor="text1"/>
        </w:rPr>
        <w:t>10</w:t>
      </w:r>
      <w:r w:rsidR="00712908">
        <w:rPr>
          <w:rFonts w:cstheme="minorHAnsi"/>
          <w:color w:val="000000" w:themeColor="text1"/>
        </w:rPr>
        <w:tab/>
        <w:t>__________</w:t>
      </w:r>
    </w:p>
    <w:p w14:paraId="19718A27" w14:textId="713D3A75" w:rsidR="00DC0D88" w:rsidRDefault="00DC0D88" w:rsidP="00DC0D88">
      <w:pPr>
        <w:rPr>
          <w:rFonts w:cstheme="minorHAnsi"/>
          <w:color w:val="000000" w:themeColor="text1"/>
        </w:rPr>
      </w:pPr>
      <w:r>
        <w:rPr>
          <w:rFonts w:cstheme="minorHAnsi"/>
          <w:color w:val="000000" w:themeColor="text1"/>
        </w:rPr>
        <w:t>Reading Quiz #</w:t>
      </w:r>
      <w:r>
        <w:rPr>
          <w:rFonts w:cstheme="minorHAnsi"/>
          <w:color w:val="000000" w:themeColor="text1"/>
        </w:rPr>
        <w:t>9</w:t>
      </w:r>
      <w:r>
        <w:rPr>
          <w:rFonts w:cstheme="minorHAnsi"/>
          <w:color w:val="000000" w:themeColor="text1"/>
        </w:rPr>
        <w:tab/>
      </w:r>
      <w:r w:rsidR="00712908">
        <w:rPr>
          <w:rFonts w:cstheme="minorHAnsi"/>
          <w:color w:val="000000" w:themeColor="text1"/>
        </w:rPr>
        <w:tab/>
      </w:r>
      <w:r>
        <w:rPr>
          <w:rFonts w:cstheme="minorHAnsi"/>
          <w:color w:val="000000" w:themeColor="text1"/>
        </w:rPr>
        <w:t>10</w:t>
      </w:r>
      <w:r w:rsidR="00712908">
        <w:rPr>
          <w:rFonts w:cstheme="minorHAnsi"/>
          <w:color w:val="000000" w:themeColor="text1"/>
        </w:rPr>
        <w:tab/>
        <w:t>__________</w:t>
      </w:r>
    </w:p>
    <w:p w14:paraId="2429412B" w14:textId="54F87F6E" w:rsidR="00DC0D88" w:rsidRDefault="00DC0D88" w:rsidP="00DC0D88">
      <w:pPr>
        <w:rPr>
          <w:rFonts w:cstheme="minorHAnsi"/>
          <w:color w:val="000000" w:themeColor="text1"/>
        </w:rPr>
      </w:pPr>
      <w:r>
        <w:rPr>
          <w:rFonts w:cstheme="minorHAnsi"/>
          <w:color w:val="000000" w:themeColor="text1"/>
        </w:rPr>
        <w:t>Reading Quiz #1</w:t>
      </w:r>
      <w:r>
        <w:rPr>
          <w:rFonts w:cstheme="minorHAnsi"/>
          <w:color w:val="000000" w:themeColor="text1"/>
        </w:rPr>
        <w:t>0</w:t>
      </w:r>
      <w:r>
        <w:rPr>
          <w:rFonts w:cstheme="minorHAnsi"/>
          <w:color w:val="000000" w:themeColor="text1"/>
        </w:rPr>
        <w:tab/>
      </w:r>
      <w:r w:rsidR="00712908">
        <w:rPr>
          <w:rFonts w:cstheme="minorHAnsi"/>
          <w:color w:val="000000" w:themeColor="text1"/>
        </w:rPr>
        <w:tab/>
      </w:r>
      <w:r>
        <w:rPr>
          <w:rFonts w:cstheme="minorHAnsi"/>
          <w:color w:val="000000" w:themeColor="text1"/>
        </w:rPr>
        <w:t>10</w:t>
      </w:r>
      <w:r w:rsidR="00712908">
        <w:rPr>
          <w:rFonts w:cstheme="minorHAnsi"/>
          <w:color w:val="000000" w:themeColor="text1"/>
        </w:rPr>
        <w:tab/>
        <w:t>__________</w:t>
      </w:r>
    </w:p>
    <w:p w14:paraId="5DC8B018" w14:textId="5C3D9293" w:rsidR="00712908" w:rsidRDefault="00712908" w:rsidP="00DC0D88">
      <w:pPr>
        <w:rPr>
          <w:rFonts w:cstheme="minorHAnsi"/>
          <w:color w:val="000000" w:themeColor="text1"/>
        </w:rPr>
      </w:pPr>
      <w:r>
        <w:rPr>
          <w:rFonts w:cstheme="minorHAnsi"/>
          <w:color w:val="000000" w:themeColor="text1"/>
        </w:rPr>
        <w:t>Mini Project #1</w:t>
      </w:r>
      <w:r>
        <w:rPr>
          <w:rFonts w:cstheme="minorHAnsi"/>
          <w:color w:val="000000" w:themeColor="text1"/>
        </w:rPr>
        <w:tab/>
      </w:r>
      <w:r>
        <w:rPr>
          <w:rFonts w:cstheme="minorHAnsi"/>
          <w:color w:val="000000" w:themeColor="text1"/>
        </w:rPr>
        <w:tab/>
        <w:t>100</w:t>
      </w:r>
      <w:r>
        <w:rPr>
          <w:rFonts w:cstheme="minorHAnsi"/>
          <w:color w:val="000000" w:themeColor="text1"/>
        </w:rPr>
        <w:tab/>
        <w:t>__________</w:t>
      </w:r>
    </w:p>
    <w:p w14:paraId="00087740" w14:textId="412CF5A8" w:rsidR="00712908" w:rsidRDefault="00712908" w:rsidP="00712908">
      <w:pPr>
        <w:rPr>
          <w:rFonts w:cstheme="minorHAnsi"/>
          <w:color w:val="000000" w:themeColor="text1"/>
        </w:rPr>
      </w:pPr>
      <w:r>
        <w:rPr>
          <w:rFonts w:cstheme="minorHAnsi"/>
          <w:color w:val="000000" w:themeColor="text1"/>
        </w:rPr>
        <w:t>Mini Project #</w:t>
      </w:r>
      <w:r>
        <w:rPr>
          <w:rFonts w:cstheme="minorHAnsi"/>
          <w:color w:val="000000" w:themeColor="text1"/>
        </w:rPr>
        <w:t>2</w:t>
      </w:r>
      <w:r>
        <w:rPr>
          <w:rFonts w:cstheme="minorHAnsi"/>
          <w:color w:val="000000" w:themeColor="text1"/>
        </w:rPr>
        <w:tab/>
      </w:r>
      <w:r>
        <w:rPr>
          <w:rFonts w:cstheme="minorHAnsi"/>
          <w:color w:val="000000" w:themeColor="text1"/>
        </w:rPr>
        <w:tab/>
      </w:r>
      <w:r>
        <w:rPr>
          <w:rFonts w:cstheme="minorHAnsi"/>
          <w:color w:val="000000" w:themeColor="text1"/>
        </w:rPr>
        <w:t>100</w:t>
      </w:r>
      <w:r>
        <w:rPr>
          <w:rFonts w:cstheme="minorHAnsi"/>
          <w:color w:val="000000" w:themeColor="text1"/>
        </w:rPr>
        <w:tab/>
        <w:t>__________</w:t>
      </w:r>
    </w:p>
    <w:p w14:paraId="5FD3704B" w14:textId="74D90937" w:rsidR="00712908" w:rsidRDefault="00712908" w:rsidP="00712908">
      <w:pPr>
        <w:rPr>
          <w:rFonts w:cstheme="minorHAnsi"/>
          <w:color w:val="000000" w:themeColor="text1"/>
        </w:rPr>
      </w:pPr>
      <w:r>
        <w:rPr>
          <w:rFonts w:cstheme="minorHAnsi"/>
          <w:color w:val="000000" w:themeColor="text1"/>
        </w:rPr>
        <w:t>Mini Project #</w:t>
      </w:r>
      <w:r>
        <w:rPr>
          <w:rFonts w:cstheme="minorHAnsi"/>
          <w:color w:val="000000" w:themeColor="text1"/>
        </w:rPr>
        <w:t>3</w:t>
      </w:r>
      <w:r>
        <w:rPr>
          <w:rFonts w:cstheme="minorHAnsi"/>
          <w:color w:val="000000" w:themeColor="text1"/>
        </w:rPr>
        <w:tab/>
      </w:r>
      <w:r>
        <w:rPr>
          <w:rFonts w:cstheme="minorHAnsi"/>
          <w:color w:val="000000" w:themeColor="text1"/>
        </w:rPr>
        <w:tab/>
      </w:r>
      <w:r>
        <w:rPr>
          <w:rFonts w:cstheme="minorHAnsi"/>
          <w:color w:val="000000" w:themeColor="text1"/>
        </w:rPr>
        <w:t>100</w:t>
      </w:r>
      <w:r>
        <w:rPr>
          <w:rFonts w:cstheme="minorHAnsi"/>
          <w:color w:val="000000" w:themeColor="text1"/>
        </w:rPr>
        <w:tab/>
        <w:t>__________</w:t>
      </w:r>
    </w:p>
    <w:p w14:paraId="4AEEA864" w14:textId="4543855B" w:rsidR="00712908" w:rsidRDefault="00712908" w:rsidP="00712908">
      <w:pPr>
        <w:rPr>
          <w:rFonts w:cstheme="minorHAnsi"/>
          <w:color w:val="000000" w:themeColor="text1"/>
        </w:rPr>
      </w:pPr>
      <w:r>
        <w:rPr>
          <w:rFonts w:cstheme="minorHAnsi"/>
          <w:color w:val="000000" w:themeColor="text1"/>
        </w:rPr>
        <w:t>Organizational Analysis</w:t>
      </w:r>
      <w:r>
        <w:rPr>
          <w:rFonts w:cstheme="minorHAnsi"/>
          <w:color w:val="000000" w:themeColor="text1"/>
        </w:rPr>
        <w:tab/>
        <w:t>200</w:t>
      </w:r>
      <w:r>
        <w:rPr>
          <w:rFonts w:cstheme="minorHAnsi"/>
          <w:color w:val="000000" w:themeColor="text1"/>
        </w:rPr>
        <w:tab/>
        <w:t>__________</w:t>
      </w:r>
    </w:p>
    <w:p w14:paraId="0345A58D" w14:textId="77777777" w:rsidR="006D2C5C" w:rsidRDefault="006D2C5C" w:rsidP="00712908">
      <w:pPr>
        <w:rPr>
          <w:rFonts w:cstheme="minorHAnsi"/>
          <w:color w:val="000000" w:themeColor="text1"/>
        </w:rPr>
      </w:pPr>
    </w:p>
    <w:p w14:paraId="58BB3E9B" w14:textId="00D4EAF0" w:rsidR="00712908" w:rsidRDefault="006D2C5C" w:rsidP="00712908">
      <w:pPr>
        <w:rPr>
          <w:rFonts w:cstheme="minorHAnsi"/>
          <w:color w:val="000000" w:themeColor="text1"/>
        </w:rPr>
      </w:pPr>
      <w:r>
        <w:rPr>
          <w:rFonts w:cstheme="minorHAnsi"/>
          <w:color w:val="000000" w:themeColor="text1"/>
        </w:rPr>
        <w:t>TOTAL</w:t>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ab/>
      </w:r>
      <w:r>
        <w:rPr>
          <w:rFonts w:cstheme="minorHAnsi"/>
          <w:color w:val="000000" w:themeColor="text1"/>
        </w:rPr>
        <w:t>__________</w:t>
      </w:r>
    </w:p>
    <w:p w14:paraId="1C075F94" w14:textId="77777777" w:rsidR="00712908" w:rsidRPr="004126BD" w:rsidRDefault="00712908" w:rsidP="00DC0D88">
      <w:pPr>
        <w:rPr>
          <w:rFonts w:cstheme="minorHAnsi"/>
          <w:color w:val="000000" w:themeColor="text1"/>
        </w:rPr>
      </w:pPr>
    </w:p>
    <w:p w14:paraId="375B610A" w14:textId="58DA42EC" w:rsidR="007F0148" w:rsidRPr="004126BD" w:rsidRDefault="007F0148" w:rsidP="004126BD">
      <w:pPr>
        <w:ind w:left="720" w:hanging="720"/>
        <w:jc w:val="center"/>
        <w:rPr>
          <w:rFonts w:cstheme="minorHAnsi"/>
          <w:b/>
          <w:bCs/>
          <w:color w:val="000000" w:themeColor="text1"/>
        </w:rPr>
      </w:pPr>
      <w:r w:rsidRPr="004126BD">
        <w:rPr>
          <w:rFonts w:cstheme="minorHAnsi"/>
          <w:color w:val="000000" w:themeColor="text1"/>
        </w:rPr>
        <w:br w:type="column"/>
      </w:r>
      <w:r w:rsidRPr="004126BD">
        <w:rPr>
          <w:rFonts w:cstheme="minorHAnsi"/>
          <w:b/>
          <w:bCs/>
          <w:color w:val="000000" w:themeColor="text1"/>
        </w:rPr>
        <w:lastRenderedPageBreak/>
        <w:t>Policies</w:t>
      </w:r>
    </w:p>
    <w:p w14:paraId="47A69978" w14:textId="62675B4A" w:rsidR="007F0148" w:rsidRPr="004126BD" w:rsidRDefault="007F0148" w:rsidP="004126BD">
      <w:pPr>
        <w:spacing w:line="259" w:lineRule="auto"/>
        <w:jc w:val="center"/>
        <w:rPr>
          <w:rFonts w:cstheme="minorHAnsi"/>
          <w:b/>
          <w:bCs/>
          <w:color w:val="000000" w:themeColor="text1"/>
        </w:rPr>
      </w:pPr>
    </w:p>
    <w:p w14:paraId="5D5A6C74" w14:textId="3226178D" w:rsidR="007F0148" w:rsidRPr="004126BD" w:rsidRDefault="007F0148" w:rsidP="004126BD">
      <w:pPr>
        <w:spacing w:after="8" w:line="241" w:lineRule="auto"/>
        <w:ind w:left="-5"/>
        <w:jc w:val="center"/>
        <w:rPr>
          <w:rFonts w:cstheme="minorHAnsi"/>
          <w:b/>
          <w:bCs/>
          <w:color w:val="000000" w:themeColor="text1"/>
        </w:rPr>
      </w:pPr>
      <w:r w:rsidRPr="004126BD">
        <w:rPr>
          <w:rFonts w:cstheme="minorHAnsi"/>
          <w:b/>
          <w:bCs/>
          <w:color w:val="000000" w:themeColor="text1"/>
          <w:u w:val="single" w:color="000000"/>
        </w:rPr>
        <w:t>Turn off all screens and place them out of sight during class unless you have</w:t>
      </w:r>
      <w:r w:rsidRPr="004126BD">
        <w:rPr>
          <w:rFonts w:cstheme="minorHAnsi"/>
          <w:b/>
          <w:bCs/>
          <w:color w:val="000000" w:themeColor="text1"/>
        </w:rPr>
        <w:t xml:space="preserve"> </w:t>
      </w:r>
      <w:r w:rsidRPr="004126BD">
        <w:rPr>
          <w:rFonts w:cstheme="minorHAnsi"/>
          <w:b/>
          <w:bCs/>
          <w:color w:val="000000" w:themeColor="text1"/>
          <w:u w:val="single" w:color="000000"/>
        </w:rPr>
        <w:t>accommodations or you are actively taking notes.</w:t>
      </w:r>
    </w:p>
    <w:p w14:paraId="77A1427B" w14:textId="77777777" w:rsidR="004126BD" w:rsidRPr="004126BD" w:rsidRDefault="004126BD" w:rsidP="004126BD">
      <w:pPr>
        <w:spacing w:after="3" w:line="259" w:lineRule="auto"/>
        <w:ind w:left="-5"/>
        <w:rPr>
          <w:rFonts w:eastAsia="Arial" w:cstheme="minorHAnsi"/>
          <w:b/>
          <w:color w:val="000000" w:themeColor="text1"/>
        </w:rPr>
      </w:pPr>
    </w:p>
    <w:p w14:paraId="17A43C14" w14:textId="142F5A20" w:rsidR="007F0148" w:rsidRPr="004126BD" w:rsidRDefault="007F0148" w:rsidP="004126BD">
      <w:pPr>
        <w:spacing w:after="3" w:line="259" w:lineRule="auto"/>
        <w:ind w:left="-5"/>
        <w:rPr>
          <w:rFonts w:cstheme="minorHAnsi"/>
          <w:color w:val="000000" w:themeColor="text1"/>
        </w:rPr>
      </w:pPr>
      <w:r w:rsidRPr="004126BD">
        <w:rPr>
          <w:rFonts w:eastAsia="Arial" w:cstheme="minorHAnsi"/>
          <w:b/>
          <w:color w:val="000000" w:themeColor="text1"/>
        </w:rPr>
        <w:t>Attendance and Participation</w:t>
      </w:r>
    </w:p>
    <w:p w14:paraId="12A17D3F"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Learning is a social process. For this class to be successful, your attendance and participation are imperative. We will conduct this class as a seminar, performing the roles of teachers and learners simultaneously. This is possible only if everyone prepares in advance for class by giving thoughtful attention to the assigned readings, assuming a constructive role in class discussions, asking questions, thoughtfully attending to the ideas of others, and sharing your own insights.  </w:t>
      </w:r>
    </w:p>
    <w:p w14:paraId="584E9348" w14:textId="77777777" w:rsidR="007F0148" w:rsidRPr="004126BD" w:rsidRDefault="007F0148" w:rsidP="007F0148">
      <w:pPr>
        <w:spacing w:line="259" w:lineRule="auto"/>
        <w:rPr>
          <w:rFonts w:cstheme="minorHAnsi"/>
          <w:color w:val="000000" w:themeColor="text1"/>
        </w:rPr>
      </w:pPr>
      <w:r w:rsidRPr="004126BD">
        <w:rPr>
          <w:rFonts w:cstheme="minorHAnsi"/>
          <w:color w:val="000000" w:themeColor="text1"/>
        </w:rPr>
        <w:t xml:space="preserve"> </w:t>
      </w:r>
    </w:p>
    <w:p w14:paraId="5975103D"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Due to the time constraints of this course, you are allowed 3 unexcused absences this semester. With each additional absence, 5 points will be deducted off your final grade per absence. Any student absence from class is considered </w:t>
      </w:r>
      <w:r w:rsidRPr="004126BD">
        <w:rPr>
          <w:rFonts w:eastAsia="Arial" w:cstheme="minorHAnsi"/>
          <w:i/>
          <w:color w:val="000000" w:themeColor="text1"/>
        </w:rPr>
        <w:t>unexcused</w:t>
      </w:r>
      <w:r w:rsidRPr="004126BD">
        <w:rPr>
          <w:rFonts w:cstheme="minorHAnsi"/>
          <w:color w:val="000000" w:themeColor="text1"/>
        </w:rPr>
        <w:t xml:space="preserve"> except for the following: personal or family illness requiring physician assistance/hospitalization, UNT school-sponsored activity, religious holy day, or death of a family member</w:t>
      </w:r>
      <w:r w:rsidRPr="004126BD">
        <w:rPr>
          <w:rFonts w:eastAsia="Arial" w:cstheme="minorHAnsi"/>
          <w:b/>
          <w:color w:val="000000" w:themeColor="text1"/>
        </w:rPr>
        <w:t xml:space="preserve">. </w:t>
      </w:r>
      <w:r w:rsidRPr="004126BD">
        <w:rPr>
          <w:rFonts w:cstheme="minorHAnsi"/>
          <w:color w:val="000000" w:themeColor="text1"/>
          <w:u w:val="single" w:color="000000"/>
        </w:rPr>
        <w:t>Documentation must be provided within 1 calendar week after the return to class.</w:t>
      </w:r>
      <w:r w:rsidRPr="004126BD">
        <w:rPr>
          <w:rFonts w:eastAsia="Arial" w:cstheme="minorHAnsi"/>
          <w:b/>
          <w:color w:val="000000" w:themeColor="text1"/>
          <w:u w:val="single" w:color="000000"/>
        </w:rPr>
        <w:t xml:space="preserve"> </w:t>
      </w:r>
      <w:r w:rsidRPr="004126BD">
        <w:rPr>
          <w:rFonts w:cstheme="minorHAnsi"/>
          <w:color w:val="000000" w:themeColor="text1"/>
          <w:u w:val="single" w:color="000000"/>
        </w:rPr>
        <w:t>A</w:t>
      </w:r>
      <w:r w:rsidRPr="004126BD">
        <w:rPr>
          <w:rFonts w:cstheme="minorHAnsi"/>
          <w:color w:val="000000" w:themeColor="text1"/>
        </w:rPr>
        <w:t xml:space="preserve"> </w:t>
      </w:r>
      <w:r w:rsidRPr="004126BD">
        <w:rPr>
          <w:rFonts w:cstheme="minorHAnsi"/>
          <w:color w:val="000000" w:themeColor="text1"/>
          <w:u w:val="single" w:color="000000"/>
        </w:rPr>
        <w:t>verbal explanation is appreciated but will not suffice as sufficient documentation for</w:t>
      </w:r>
      <w:r w:rsidRPr="004126BD">
        <w:rPr>
          <w:rFonts w:cstheme="minorHAnsi"/>
          <w:color w:val="000000" w:themeColor="text1"/>
        </w:rPr>
        <w:t xml:space="preserve"> </w:t>
      </w:r>
      <w:r w:rsidRPr="004126BD">
        <w:rPr>
          <w:rFonts w:cstheme="minorHAnsi"/>
          <w:color w:val="000000" w:themeColor="text1"/>
          <w:u w:val="single" w:color="000000"/>
        </w:rPr>
        <w:t>consideration.</w:t>
      </w:r>
      <w:r w:rsidRPr="004126BD">
        <w:rPr>
          <w:rFonts w:eastAsia="Arial" w:cstheme="minorHAnsi"/>
          <w:b/>
          <w:color w:val="000000" w:themeColor="text1"/>
        </w:rPr>
        <w:t xml:space="preserve"> </w:t>
      </w:r>
    </w:p>
    <w:p w14:paraId="7AFCE141" w14:textId="77777777" w:rsidR="007F0148" w:rsidRPr="004126BD" w:rsidRDefault="007F0148" w:rsidP="007F0148">
      <w:pPr>
        <w:spacing w:after="12" w:line="259" w:lineRule="auto"/>
        <w:rPr>
          <w:rFonts w:cstheme="minorHAnsi"/>
          <w:color w:val="000000" w:themeColor="text1"/>
        </w:rPr>
      </w:pPr>
      <w:r w:rsidRPr="004126BD">
        <w:rPr>
          <w:rFonts w:eastAsia="Arial" w:cstheme="minorHAnsi"/>
          <w:i/>
          <w:color w:val="000000" w:themeColor="text1"/>
        </w:rPr>
        <w:t xml:space="preserve"> </w:t>
      </w:r>
      <w:r w:rsidRPr="004126BD">
        <w:rPr>
          <w:rFonts w:cstheme="minorHAnsi"/>
          <w:color w:val="000000" w:themeColor="text1"/>
        </w:rPr>
        <w:t xml:space="preserve">  </w:t>
      </w:r>
    </w:p>
    <w:p w14:paraId="711898D9" w14:textId="293541D6" w:rsidR="007F0148" w:rsidRPr="004126BD" w:rsidRDefault="007F0148" w:rsidP="004126BD">
      <w:pPr>
        <w:spacing w:line="259" w:lineRule="auto"/>
        <w:ind w:left="-5"/>
        <w:rPr>
          <w:rFonts w:cstheme="minorHAnsi"/>
          <w:color w:val="000000" w:themeColor="text1"/>
        </w:rPr>
      </w:pPr>
      <w:r w:rsidRPr="004126BD">
        <w:rPr>
          <w:rFonts w:eastAsia="Arial" w:cstheme="minorHAnsi"/>
          <w:b/>
          <w:color w:val="000000" w:themeColor="text1"/>
        </w:rPr>
        <w:t xml:space="preserve">Attendance Policy </w:t>
      </w:r>
    </w:p>
    <w:p w14:paraId="57ACA595"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Students are expected to attend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w:t>
      </w:r>
    </w:p>
    <w:p w14:paraId="15591C6C" w14:textId="77777777" w:rsidR="007F0148" w:rsidRPr="004126BD" w:rsidRDefault="007F0148" w:rsidP="007F0148">
      <w:pPr>
        <w:spacing w:after="12" w:line="259" w:lineRule="auto"/>
        <w:rPr>
          <w:rFonts w:cstheme="minorHAnsi"/>
          <w:color w:val="000000" w:themeColor="text1"/>
        </w:rPr>
      </w:pPr>
      <w:r w:rsidRPr="004126BD">
        <w:rPr>
          <w:rFonts w:cstheme="minorHAnsi"/>
          <w:color w:val="000000" w:themeColor="text1"/>
        </w:rPr>
        <w:t xml:space="preserve"> </w:t>
      </w:r>
    </w:p>
    <w:p w14:paraId="3258E550" w14:textId="30C92568" w:rsidR="007F0148" w:rsidRPr="004126BD" w:rsidRDefault="007F0148" w:rsidP="004126BD">
      <w:pPr>
        <w:spacing w:after="3" w:line="259" w:lineRule="auto"/>
        <w:ind w:left="-5"/>
        <w:rPr>
          <w:rFonts w:cstheme="minorHAnsi"/>
          <w:color w:val="000000" w:themeColor="text1"/>
        </w:rPr>
      </w:pPr>
      <w:r w:rsidRPr="004126BD">
        <w:rPr>
          <w:rFonts w:eastAsia="Arial" w:cstheme="minorHAnsi"/>
          <w:b/>
          <w:color w:val="000000" w:themeColor="text1"/>
        </w:rPr>
        <w:t>Assignment Policies</w:t>
      </w:r>
    </w:p>
    <w:p w14:paraId="1761EF8D"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You are responsible for turning work in on time. </w:t>
      </w:r>
      <w:r w:rsidRPr="004126BD">
        <w:rPr>
          <w:rFonts w:eastAsia="Arial" w:cstheme="minorHAnsi"/>
          <w:b/>
          <w:color w:val="000000" w:themeColor="text1"/>
        </w:rPr>
        <w:t>Late work will not be accepted</w:t>
      </w:r>
      <w:r w:rsidRPr="004126BD">
        <w:rPr>
          <w:rFonts w:cstheme="minorHAnsi"/>
          <w:color w:val="000000" w:themeColor="text1"/>
        </w:rPr>
        <w:t xml:space="preserve"> without a </w:t>
      </w:r>
      <w:r w:rsidRPr="004126BD">
        <w:rPr>
          <w:rFonts w:eastAsia="Arial" w:cstheme="minorHAnsi"/>
          <w:i/>
          <w:color w:val="000000" w:themeColor="text1"/>
        </w:rPr>
        <w:t>documented</w:t>
      </w:r>
      <w:r w:rsidRPr="004126BD">
        <w:rPr>
          <w:rFonts w:cstheme="minorHAnsi"/>
          <w:color w:val="000000" w:themeColor="text1"/>
        </w:rPr>
        <w:t xml:space="preserve"> </w:t>
      </w:r>
      <w:r w:rsidRPr="004126BD">
        <w:rPr>
          <w:rFonts w:eastAsia="Arial" w:cstheme="minorHAnsi"/>
          <w:color w:val="000000" w:themeColor="text1"/>
        </w:rPr>
        <w:t xml:space="preserve">“authorized absence” as defined by UNT. You </w:t>
      </w:r>
      <w:r w:rsidRPr="004126BD">
        <w:rPr>
          <w:rFonts w:cstheme="minorHAnsi"/>
          <w:color w:val="000000" w:themeColor="text1"/>
        </w:rPr>
        <w:t xml:space="preserve">may not make up missed daily activities.  </w:t>
      </w:r>
    </w:p>
    <w:p w14:paraId="232FC49F" w14:textId="77777777" w:rsidR="007F0148" w:rsidRPr="004126BD" w:rsidRDefault="007F0148" w:rsidP="007F0148">
      <w:pPr>
        <w:spacing w:line="259" w:lineRule="auto"/>
        <w:rPr>
          <w:rFonts w:cstheme="minorHAnsi"/>
          <w:color w:val="000000" w:themeColor="text1"/>
        </w:rPr>
      </w:pPr>
      <w:r w:rsidRPr="004126BD">
        <w:rPr>
          <w:rFonts w:cstheme="minorHAnsi"/>
          <w:color w:val="000000" w:themeColor="text1"/>
        </w:rPr>
        <w:t xml:space="preserve"> </w:t>
      </w:r>
    </w:p>
    <w:p w14:paraId="7A96DDC7"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All assignments must be typed and submitted via Canvas. I usually allow a few extra hours until the next morning after an assignment is due at midnight to allow you a brief grace period.  </w:t>
      </w:r>
    </w:p>
    <w:p w14:paraId="08C70937" w14:textId="77777777" w:rsidR="007F0148" w:rsidRPr="004126BD" w:rsidRDefault="007F0148" w:rsidP="007F0148">
      <w:pPr>
        <w:spacing w:line="259" w:lineRule="auto"/>
        <w:rPr>
          <w:rFonts w:cstheme="minorHAnsi"/>
          <w:color w:val="000000" w:themeColor="text1"/>
        </w:rPr>
      </w:pPr>
      <w:r w:rsidRPr="004126BD">
        <w:rPr>
          <w:rFonts w:cstheme="minorHAnsi"/>
          <w:color w:val="000000" w:themeColor="text1"/>
        </w:rPr>
        <w:t xml:space="preserve"> </w:t>
      </w:r>
    </w:p>
    <w:p w14:paraId="56B94870"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After a graded assignment has been returned to you, you must wait a minimum of </w:t>
      </w:r>
      <w:r w:rsidRPr="004126BD">
        <w:rPr>
          <w:rFonts w:cstheme="minorHAnsi"/>
          <w:color w:val="000000" w:themeColor="text1"/>
          <w:u w:val="single" w:color="000000"/>
        </w:rPr>
        <w:t>24</w:t>
      </w:r>
      <w:r w:rsidRPr="004126BD">
        <w:rPr>
          <w:rFonts w:cstheme="minorHAnsi"/>
          <w:color w:val="000000" w:themeColor="text1"/>
        </w:rPr>
        <w:t xml:space="preserve"> </w:t>
      </w:r>
      <w:r w:rsidRPr="004126BD">
        <w:rPr>
          <w:rFonts w:cstheme="minorHAnsi"/>
          <w:color w:val="000000" w:themeColor="text1"/>
          <w:u w:val="single" w:color="000000"/>
        </w:rPr>
        <w:t>hours</w:t>
      </w:r>
      <w:r w:rsidRPr="004126BD">
        <w:rPr>
          <w:rFonts w:cstheme="minorHAnsi"/>
          <w:color w:val="000000" w:themeColor="text1"/>
        </w:rPr>
        <w:t xml:space="preserve"> before contacting your instructor about a possible grade dispute. After a graded assignment has been returned to you, you have a maximum of </w:t>
      </w:r>
      <w:r w:rsidRPr="004126BD">
        <w:rPr>
          <w:rFonts w:cstheme="minorHAnsi"/>
          <w:color w:val="000000" w:themeColor="text1"/>
          <w:u w:val="single" w:color="000000"/>
        </w:rPr>
        <w:t>1 week</w:t>
      </w:r>
      <w:r w:rsidRPr="004126BD">
        <w:rPr>
          <w:rFonts w:cstheme="minorHAnsi"/>
          <w:color w:val="000000" w:themeColor="text1"/>
        </w:rPr>
        <w:t xml:space="preserve"> to contact your instructor regarding a possible grade dispute. </w:t>
      </w:r>
    </w:p>
    <w:p w14:paraId="1D1CD924" w14:textId="77777777" w:rsidR="007F0148" w:rsidRPr="004126BD" w:rsidRDefault="007F0148" w:rsidP="007F0148">
      <w:pPr>
        <w:spacing w:line="259" w:lineRule="auto"/>
        <w:rPr>
          <w:rFonts w:cstheme="minorHAnsi"/>
          <w:color w:val="000000" w:themeColor="text1"/>
        </w:rPr>
      </w:pPr>
      <w:r w:rsidRPr="004126BD">
        <w:rPr>
          <w:rFonts w:cstheme="minorHAnsi"/>
          <w:color w:val="000000" w:themeColor="text1"/>
        </w:rPr>
        <w:t xml:space="preserve"> </w:t>
      </w:r>
    </w:p>
    <w:p w14:paraId="76C2F57E" w14:textId="3CEFB4B4" w:rsidR="007F0148" w:rsidRPr="004126BD" w:rsidRDefault="007F0148" w:rsidP="004126BD">
      <w:pPr>
        <w:spacing w:after="8" w:line="241" w:lineRule="auto"/>
        <w:ind w:left="-5"/>
        <w:jc w:val="center"/>
        <w:rPr>
          <w:rFonts w:cstheme="minorHAnsi"/>
          <w:b/>
          <w:bCs/>
          <w:color w:val="000000" w:themeColor="text1"/>
        </w:rPr>
      </w:pPr>
      <w:r w:rsidRPr="004126BD">
        <w:rPr>
          <w:rFonts w:cstheme="minorHAnsi"/>
          <w:b/>
          <w:bCs/>
          <w:color w:val="000000" w:themeColor="text1"/>
          <w:u w:val="single" w:color="000000"/>
        </w:rPr>
        <w:t>NOTE: We are not legally allowed to discuss grades via email. All grade and other</w:t>
      </w:r>
      <w:r w:rsidRPr="004126BD">
        <w:rPr>
          <w:rFonts w:cstheme="minorHAnsi"/>
          <w:b/>
          <w:bCs/>
          <w:color w:val="000000" w:themeColor="text1"/>
        </w:rPr>
        <w:t xml:space="preserve"> </w:t>
      </w:r>
      <w:r w:rsidRPr="004126BD">
        <w:rPr>
          <w:rFonts w:cstheme="minorHAnsi"/>
          <w:b/>
          <w:bCs/>
          <w:color w:val="000000" w:themeColor="text1"/>
          <w:u w:val="single" w:color="000000"/>
        </w:rPr>
        <w:t>private discussions must happen face-to-face.</w:t>
      </w:r>
    </w:p>
    <w:p w14:paraId="539E54EF" w14:textId="77777777" w:rsidR="004126BD" w:rsidRPr="004126BD" w:rsidRDefault="004126BD" w:rsidP="007F0148">
      <w:pPr>
        <w:spacing w:after="3" w:line="259" w:lineRule="auto"/>
        <w:ind w:left="-5"/>
        <w:rPr>
          <w:rFonts w:eastAsia="Arial" w:cstheme="minorHAnsi"/>
          <w:b/>
          <w:color w:val="000000" w:themeColor="text1"/>
        </w:rPr>
      </w:pPr>
    </w:p>
    <w:p w14:paraId="3050E48D" w14:textId="3198CF97" w:rsidR="007F0148" w:rsidRPr="004126BD" w:rsidRDefault="007F0148" w:rsidP="004126BD">
      <w:pPr>
        <w:spacing w:after="3" w:line="259" w:lineRule="auto"/>
        <w:ind w:left="-5"/>
        <w:jc w:val="center"/>
        <w:rPr>
          <w:rFonts w:cstheme="minorHAnsi"/>
          <w:color w:val="000000" w:themeColor="text1"/>
        </w:rPr>
      </w:pPr>
      <w:r w:rsidRPr="004126BD">
        <w:rPr>
          <w:rFonts w:eastAsia="Arial" w:cstheme="minorHAnsi"/>
          <w:b/>
          <w:color w:val="000000" w:themeColor="text1"/>
        </w:rPr>
        <w:t>Academic Integrity Policy</w:t>
      </w:r>
    </w:p>
    <w:p w14:paraId="2A5CBFC7" w14:textId="77777777" w:rsidR="007F0148" w:rsidRPr="004126BD" w:rsidRDefault="007F0148" w:rsidP="007F0148">
      <w:pPr>
        <w:spacing w:line="259" w:lineRule="auto"/>
        <w:rPr>
          <w:rFonts w:cstheme="minorHAnsi"/>
          <w:color w:val="000000" w:themeColor="text1"/>
        </w:rPr>
      </w:pPr>
      <w:r w:rsidRPr="004126BD">
        <w:rPr>
          <w:rFonts w:eastAsia="Arial" w:cstheme="minorHAnsi"/>
          <w:b/>
          <w:color w:val="000000" w:themeColor="text1"/>
        </w:rPr>
        <w:t xml:space="preserve"> </w:t>
      </w:r>
    </w:p>
    <w:p w14:paraId="433604DE"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0A658EBF" w14:textId="77777777" w:rsidR="007F0148" w:rsidRPr="004126BD" w:rsidRDefault="007F0148" w:rsidP="007F0148">
      <w:pPr>
        <w:spacing w:line="259" w:lineRule="auto"/>
        <w:rPr>
          <w:rFonts w:cstheme="minorHAnsi"/>
          <w:color w:val="000000" w:themeColor="text1"/>
        </w:rPr>
      </w:pPr>
      <w:r w:rsidRPr="004126BD">
        <w:rPr>
          <w:rFonts w:eastAsia="Arial" w:cstheme="minorHAnsi"/>
          <w:b/>
          <w:color w:val="000000" w:themeColor="text1"/>
        </w:rPr>
        <w:t xml:space="preserve"> </w:t>
      </w:r>
    </w:p>
    <w:p w14:paraId="7521DD8C" w14:textId="77777777" w:rsidR="007F0148" w:rsidRPr="004126BD" w:rsidRDefault="007F0148" w:rsidP="007F0148">
      <w:pPr>
        <w:ind w:left="-5" w:right="4"/>
        <w:rPr>
          <w:rFonts w:cstheme="minorHAnsi"/>
          <w:color w:val="000000" w:themeColor="text1"/>
        </w:rPr>
      </w:pPr>
      <w:r w:rsidRPr="004126BD">
        <w:rPr>
          <w:rFonts w:eastAsia="Arial" w:cstheme="minorHAnsi"/>
          <w:b/>
          <w:color w:val="000000" w:themeColor="text1"/>
        </w:rPr>
        <w:t>Cheating</w:t>
      </w:r>
      <w:r w:rsidRPr="004126BD">
        <w:rPr>
          <w:rFonts w:cstheme="minorHAnsi"/>
          <w:color w:val="000000" w:themeColor="text1"/>
        </w:rPr>
        <w:t xml:space="preserve">. The willful giving or receiving of information in an unauthorized manner during an examination, illicitly obtaining examination questions in advance, using </w:t>
      </w:r>
      <w:r w:rsidRPr="004126BD">
        <w:rPr>
          <w:rFonts w:eastAsia="Arial" w:cstheme="minorHAnsi"/>
          <w:color w:val="000000" w:themeColor="text1"/>
        </w:rPr>
        <w:t xml:space="preserve">someone else’s work or written assignments as if they were your own, or any other </w:t>
      </w:r>
      <w:r w:rsidRPr="004126BD">
        <w:rPr>
          <w:rFonts w:cstheme="minorHAnsi"/>
          <w:color w:val="000000" w:themeColor="text1"/>
        </w:rPr>
        <w:t xml:space="preserve">dishonest means of attempting to fulfill a requirement of this course. </w:t>
      </w:r>
    </w:p>
    <w:p w14:paraId="2F3D2B7D" w14:textId="77777777" w:rsidR="007F0148" w:rsidRPr="004126BD" w:rsidRDefault="007F0148" w:rsidP="007F0148">
      <w:pPr>
        <w:spacing w:line="259" w:lineRule="auto"/>
        <w:rPr>
          <w:rFonts w:cstheme="minorHAnsi"/>
          <w:color w:val="000000" w:themeColor="text1"/>
        </w:rPr>
      </w:pPr>
      <w:r w:rsidRPr="004126BD">
        <w:rPr>
          <w:rFonts w:eastAsia="Arial" w:cstheme="minorHAnsi"/>
          <w:b/>
          <w:color w:val="000000" w:themeColor="text1"/>
        </w:rPr>
        <w:t xml:space="preserve"> </w:t>
      </w:r>
    </w:p>
    <w:p w14:paraId="58BA15FA" w14:textId="77777777" w:rsidR="007F0148" w:rsidRPr="004126BD" w:rsidRDefault="007F0148" w:rsidP="007F0148">
      <w:pPr>
        <w:ind w:left="-5" w:right="4"/>
        <w:rPr>
          <w:rFonts w:cstheme="minorHAnsi"/>
          <w:color w:val="000000" w:themeColor="text1"/>
        </w:rPr>
      </w:pPr>
      <w:r w:rsidRPr="004126BD">
        <w:rPr>
          <w:rFonts w:eastAsia="Arial" w:cstheme="minorHAnsi"/>
          <w:b/>
          <w:color w:val="000000" w:themeColor="text1"/>
        </w:rPr>
        <w:t>Plagiarism.</w:t>
      </w:r>
      <w:r w:rsidRPr="004126BD">
        <w:rPr>
          <w:rFonts w:cstheme="minorHAnsi"/>
          <w:color w:val="000000" w:themeColor="text1"/>
        </w:rPr>
        <w:t xml:space="preserve"> </w:t>
      </w:r>
      <w:r w:rsidRPr="004126BD">
        <w:rPr>
          <w:rFonts w:eastAsia="Arial" w:cstheme="minorHAnsi"/>
          <w:color w:val="000000" w:themeColor="text1"/>
        </w:rPr>
        <w:t xml:space="preserve">The use of an author’s words or ideas as if they were your own without </w:t>
      </w:r>
      <w:r w:rsidRPr="004126BD">
        <w:rPr>
          <w:rFonts w:cstheme="minorHAnsi"/>
          <w:color w:val="000000" w:themeColor="text1"/>
        </w:rPr>
        <w:t>giving proper credit to the source, including but not limited to failure to acknowledge a direct quotation. Exact wording from a source must be identified by quotation marks and citation of the author. Concepts and ideas from sources should also be identified by citation of the author. Rules for citing quotes and ideas can be found in the Publication Manual of the American Psychological Association, 7</w:t>
      </w:r>
      <w:r w:rsidRPr="004126BD">
        <w:rPr>
          <w:rFonts w:cstheme="minorHAnsi"/>
          <w:color w:val="000000" w:themeColor="text1"/>
          <w:vertAlign w:val="superscript"/>
        </w:rPr>
        <w:t>th</w:t>
      </w:r>
      <w:r w:rsidRPr="004126BD">
        <w:rPr>
          <w:rFonts w:cstheme="minorHAnsi"/>
          <w:color w:val="000000" w:themeColor="text1"/>
        </w:rPr>
        <w:t xml:space="preserve"> edition. </w:t>
      </w:r>
      <w:r w:rsidRPr="004126BD">
        <w:rPr>
          <w:rFonts w:eastAsia="Arial" w:cstheme="minorHAnsi"/>
          <w:i/>
          <w:color w:val="000000" w:themeColor="text1"/>
        </w:rPr>
        <w:t xml:space="preserve">Intentionality is not a factor in determining plagiarism and its consequential penalties. </w:t>
      </w:r>
      <w:r w:rsidRPr="004126BD">
        <w:rPr>
          <w:rFonts w:cstheme="minorHAnsi"/>
          <w:color w:val="000000" w:themeColor="text1"/>
        </w:rPr>
        <w:t xml:space="preserve">Students are responsible for making themselves aware of the parameters and provisions of plagiarism.  </w:t>
      </w:r>
    </w:p>
    <w:p w14:paraId="75EA012B" w14:textId="77777777" w:rsidR="007F0148" w:rsidRPr="004126BD" w:rsidRDefault="007F0148" w:rsidP="007F0148">
      <w:pPr>
        <w:spacing w:line="259" w:lineRule="auto"/>
        <w:rPr>
          <w:rFonts w:cstheme="minorHAnsi"/>
          <w:color w:val="000000" w:themeColor="text1"/>
        </w:rPr>
      </w:pPr>
      <w:r w:rsidRPr="004126BD">
        <w:rPr>
          <w:rFonts w:cstheme="minorHAnsi"/>
          <w:color w:val="000000" w:themeColor="text1"/>
        </w:rPr>
        <w:t xml:space="preserve"> </w:t>
      </w:r>
    </w:p>
    <w:p w14:paraId="2D3BB74C"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Plagiarism includes the use of A.I. software or apps to write, edit, or paraphrase text for your paper, as you did not author these words or ideas. The professor of this course will use automated methods to search student papers for A.I.-generated text. Students will be assumed to the author of all submitted text and assignments. As such, students may be asked to explain portions of their papers or to defend arguments presented in their papers verbally. This verbal explanation can then factor into a student</w:t>
      </w:r>
      <w:r w:rsidRPr="004126BD">
        <w:rPr>
          <w:rFonts w:eastAsia="Arial" w:cstheme="minorHAnsi"/>
          <w:color w:val="000000" w:themeColor="text1"/>
        </w:rPr>
        <w:t xml:space="preserve">’s paper grade, </w:t>
      </w:r>
      <w:r w:rsidRPr="004126BD">
        <w:rPr>
          <w:rFonts w:cstheme="minorHAnsi"/>
          <w:color w:val="000000" w:themeColor="text1"/>
        </w:rPr>
        <w:t xml:space="preserve">influencing the final grade for that paper up to and including the assignment of a 0% or grade of F for the assignment. The penalty for the first use of A.I.-generated text will be a zero for the assignment. The penalty for the second use of A.I.-generated text will be </w:t>
      </w:r>
      <w:r w:rsidRPr="004126BD">
        <w:rPr>
          <w:rFonts w:eastAsia="Arial" w:cstheme="minorHAnsi"/>
          <w:color w:val="000000" w:themeColor="text1"/>
        </w:rPr>
        <w:t>a grade of “F” for the course.</w:t>
      </w:r>
      <w:r w:rsidRPr="004126BD">
        <w:rPr>
          <w:rFonts w:cstheme="minorHAnsi"/>
          <w:color w:val="000000" w:themeColor="text1"/>
        </w:rPr>
        <w:t xml:space="preserve"> </w:t>
      </w:r>
    </w:p>
    <w:p w14:paraId="66F3AF01" w14:textId="77777777" w:rsidR="007F0148" w:rsidRPr="004126BD" w:rsidRDefault="007F0148" w:rsidP="007F0148">
      <w:pPr>
        <w:spacing w:line="259" w:lineRule="auto"/>
        <w:rPr>
          <w:rFonts w:cstheme="minorHAnsi"/>
          <w:color w:val="000000" w:themeColor="text1"/>
        </w:rPr>
      </w:pPr>
      <w:r w:rsidRPr="004126BD">
        <w:rPr>
          <w:rFonts w:eastAsia="Arial" w:cstheme="minorHAnsi"/>
          <w:b/>
          <w:color w:val="000000" w:themeColor="text1"/>
        </w:rPr>
        <w:t xml:space="preserve"> </w:t>
      </w:r>
    </w:p>
    <w:p w14:paraId="2D8DB5BF" w14:textId="77777777" w:rsidR="007F0148" w:rsidRPr="004126BD" w:rsidRDefault="007F0148" w:rsidP="007F0148">
      <w:pPr>
        <w:ind w:left="-5" w:right="4"/>
        <w:rPr>
          <w:rFonts w:cstheme="minorHAnsi"/>
          <w:color w:val="000000" w:themeColor="text1"/>
        </w:rPr>
      </w:pPr>
      <w:r w:rsidRPr="004126BD">
        <w:rPr>
          <w:rFonts w:eastAsia="Arial" w:cstheme="minorHAnsi"/>
          <w:b/>
          <w:color w:val="000000" w:themeColor="text1"/>
        </w:rPr>
        <w:t xml:space="preserve">Ethical use of A.I. for academic papers. </w:t>
      </w:r>
      <w:r w:rsidRPr="004126BD">
        <w:rPr>
          <w:rFonts w:cstheme="minorHAnsi"/>
          <w:color w:val="000000" w:themeColor="text1"/>
        </w:rPr>
        <w:t xml:space="preserve">For this class, clearly state when you have used A.I. and describe how you employed it. What prompts did you use? What were the results of your query? If you do want to use A.I. for ethical purposes, such as the creation of ideas for a potential paper topic, you must declare that you used the A.I. tool </w:t>
      </w:r>
      <w:proofErr w:type="gramStart"/>
      <w:r w:rsidRPr="004126BD">
        <w:rPr>
          <w:rFonts w:cstheme="minorHAnsi"/>
          <w:color w:val="000000" w:themeColor="text1"/>
        </w:rPr>
        <w:t>and also</w:t>
      </w:r>
      <w:proofErr w:type="gramEnd"/>
      <w:r w:rsidRPr="004126BD">
        <w:rPr>
          <w:rFonts w:cstheme="minorHAnsi"/>
          <w:color w:val="000000" w:themeColor="text1"/>
        </w:rPr>
        <w:t xml:space="preserve"> provide a copy of the results generated by </w:t>
      </w:r>
      <w:proofErr w:type="gramStart"/>
      <w:r w:rsidRPr="004126BD">
        <w:rPr>
          <w:rFonts w:cstheme="minorHAnsi"/>
          <w:color w:val="000000" w:themeColor="text1"/>
        </w:rPr>
        <w:t>A.I..</w:t>
      </w:r>
      <w:proofErr w:type="gramEnd"/>
      <w:r w:rsidRPr="004126BD">
        <w:rPr>
          <w:rFonts w:cstheme="minorHAnsi"/>
          <w:color w:val="000000" w:themeColor="text1"/>
        </w:rPr>
        <w:t xml:space="preserve"> Keep a record of all original work, prompts entered, and text generated by A.I. for each assignment.</w:t>
      </w:r>
      <w:r w:rsidRPr="004126BD">
        <w:rPr>
          <w:rFonts w:eastAsia="Arial" w:cstheme="minorHAnsi"/>
          <w:b/>
          <w:color w:val="000000" w:themeColor="text1"/>
        </w:rPr>
        <w:t xml:space="preserve"> Remember that for this class, the expectation is that all actual writing will be done by you without the assistance of A.I. </w:t>
      </w:r>
      <w:r w:rsidRPr="004126BD">
        <w:rPr>
          <w:rFonts w:cstheme="minorHAnsi"/>
          <w:color w:val="000000" w:themeColor="text1"/>
        </w:rPr>
        <w:t>Use of A.I. to create written portions of any assignment is strictly prohibited and considered plagiarism.</w:t>
      </w:r>
      <w:r w:rsidRPr="004126BD">
        <w:rPr>
          <w:rFonts w:eastAsia="Arial" w:cstheme="minorHAnsi"/>
          <w:b/>
          <w:color w:val="000000" w:themeColor="text1"/>
        </w:rPr>
        <w:t xml:space="preserve">  </w:t>
      </w:r>
    </w:p>
    <w:p w14:paraId="308227F2" w14:textId="77777777" w:rsidR="007F0148" w:rsidRPr="004126BD" w:rsidRDefault="007F0148" w:rsidP="007F0148">
      <w:pPr>
        <w:pStyle w:val="Heading1"/>
        <w:ind w:left="-5"/>
        <w:rPr>
          <w:rFonts w:asciiTheme="minorHAnsi" w:hAnsiTheme="minorHAnsi" w:cstheme="minorHAnsi"/>
          <w:b/>
          <w:bCs/>
          <w:color w:val="000000" w:themeColor="text1"/>
          <w:sz w:val="24"/>
          <w:szCs w:val="24"/>
        </w:rPr>
      </w:pPr>
      <w:r w:rsidRPr="004126BD">
        <w:rPr>
          <w:rFonts w:asciiTheme="minorHAnsi" w:hAnsiTheme="minorHAnsi" w:cstheme="minorHAnsi"/>
          <w:b/>
          <w:bCs/>
          <w:color w:val="000000" w:themeColor="text1"/>
          <w:sz w:val="24"/>
          <w:szCs w:val="24"/>
        </w:rPr>
        <w:lastRenderedPageBreak/>
        <w:t xml:space="preserve">Policy on Incompletes </w:t>
      </w:r>
    </w:p>
    <w:p w14:paraId="0C43344D" w14:textId="77777777" w:rsidR="007F0148" w:rsidRPr="004126BD" w:rsidRDefault="007F0148" w:rsidP="007F0148">
      <w:pPr>
        <w:ind w:left="-5" w:right="4"/>
        <w:rPr>
          <w:rFonts w:cstheme="minorHAnsi"/>
          <w:color w:val="000000" w:themeColor="text1"/>
        </w:rPr>
      </w:pPr>
      <w:r w:rsidRPr="004126BD">
        <w:rPr>
          <w:rFonts w:eastAsia="Arial" w:cstheme="minorHAnsi"/>
          <w:color w:val="000000" w:themeColor="text1"/>
        </w:rPr>
        <w:t xml:space="preserve">An “Incomplete” will be awarded only in cases where 75% of the coursework has been </w:t>
      </w:r>
      <w:r w:rsidRPr="004126BD">
        <w:rPr>
          <w:rFonts w:cstheme="minorHAnsi"/>
          <w:color w:val="000000" w:themeColor="text1"/>
        </w:rPr>
        <w:t xml:space="preserve">completed and the grade is warranted by an exigent reason (e.g., medical, military). Inability to complete coursework in a timely fashion does not constitute an acceptable reason for receiving an incomplete. </w:t>
      </w:r>
    </w:p>
    <w:p w14:paraId="093A2918" w14:textId="77777777" w:rsidR="007F0148" w:rsidRPr="004126BD" w:rsidRDefault="007F0148" w:rsidP="007F0148">
      <w:pPr>
        <w:spacing w:line="259" w:lineRule="auto"/>
        <w:rPr>
          <w:rFonts w:cstheme="minorHAnsi"/>
          <w:color w:val="000000" w:themeColor="text1"/>
        </w:rPr>
      </w:pPr>
      <w:r w:rsidRPr="004126BD">
        <w:rPr>
          <w:rFonts w:eastAsia="Arial" w:cstheme="minorHAnsi"/>
          <w:b/>
          <w:color w:val="000000" w:themeColor="text1"/>
        </w:rPr>
        <w:t xml:space="preserve"> </w:t>
      </w:r>
    </w:p>
    <w:p w14:paraId="17473D43" w14:textId="77777777" w:rsidR="007F0148" w:rsidRPr="004126BD" w:rsidRDefault="007F0148" w:rsidP="007F0148">
      <w:pPr>
        <w:spacing w:line="259" w:lineRule="auto"/>
        <w:ind w:left="-5"/>
        <w:rPr>
          <w:rFonts w:cstheme="minorHAnsi"/>
          <w:color w:val="000000" w:themeColor="text1"/>
        </w:rPr>
      </w:pPr>
      <w:r w:rsidRPr="004126BD">
        <w:rPr>
          <w:rFonts w:eastAsia="Arial" w:cstheme="minorHAnsi"/>
          <w:b/>
          <w:color w:val="000000" w:themeColor="text1"/>
        </w:rPr>
        <w:t xml:space="preserve">Acceptable Student Behavior </w:t>
      </w:r>
    </w:p>
    <w:p w14:paraId="2305E804" w14:textId="77777777" w:rsidR="007F0148" w:rsidRPr="004126BD" w:rsidRDefault="007F0148" w:rsidP="007F0148">
      <w:pPr>
        <w:ind w:left="-5" w:right="4"/>
        <w:rPr>
          <w:rFonts w:cstheme="minorHAnsi"/>
          <w:color w:val="000000" w:themeColor="text1"/>
        </w:rPr>
      </w:pPr>
      <w:r w:rsidRPr="004126BD">
        <w:rPr>
          <w:rFonts w:eastAsia="Arial" w:cstheme="minorHAnsi"/>
          <w:color w:val="000000" w:themeColor="text1"/>
        </w:rPr>
        <w:t xml:space="preserve">Student behavior that interferes with an instructor’s ability to conduct a class or other </w:t>
      </w:r>
      <w:r w:rsidRPr="004126BD">
        <w:rPr>
          <w:rFonts w:cstheme="minorHAnsi"/>
          <w:color w:val="000000" w:themeColor="text1"/>
        </w:rPr>
        <w:t xml:space="preserve">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w:t>
      </w:r>
      <w:r w:rsidRPr="004126BD">
        <w:rPr>
          <w:rFonts w:eastAsia="Arial" w:cstheme="minorHAnsi"/>
          <w:color w:val="000000" w:themeColor="text1"/>
        </w:rPr>
        <w:t xml:space="preserve">trips, etc. Visit UNT’s </w:t>
      </w:r>
      <w:hyperlink r:id="rId6">
        <w:r w:rsidRPr="004126BD">
          <w:rPr>
            <w:rFonts w:cstheme="minorHAnsi"/>
            <w:color w:val="000000" w:themeColor="text1"/>
            <w:u w:val="single" w:color="0000FF"/>
          </w:rPr>
          <w:t>Code of Student Conduct</w:t>
        </w:r>
      </w:hyperlink>
      <w:hyperlink r:id="rId7">
        <w:r w:rsidRPr="004126BD">
          <w:rPr>
            <w:rFonts w:cstheme="minorHAnsi"/>
            <w:color w:val="000000" w:themeColor="text1"/>
          </w:rPr>
          <w:t xml:space="preserve"> </w:t>
        </w:r>
      </w:hyperlink>
      <w:r w:rsidRPr="004126BD">
        <w:rPr>
          <w:rFonts w:cstheme="minorHAnsi"/>
          <w:color w:val="000000" w:themeColor="text1"/>
        </w:rPr>
        <w:t xml:space="preserve">(https://deanofstudents.unt.edu/conduct) to learn more. Please know that I have never had an issue with a student. </w:t>
      </w:r>
    </w:p>
    <w:p w14:paraId="2B4231AD" w14:textId="77777777" w:rsidR="004126BD" w:rsidRDefault="007F0148" w:rsidP="004126BD">
      <w:pPr>
        <w:spacing w:line="259" w:lineRule="auto"/>
        <w:rPr>
          <w:rFonts w:eastAsia="Arial" w:cstheme="minorHAnsi"/>
          <w:b/>
          <w:color w:val="000000" w:themeColor="text1"/>
        </w:rPr>
      </w:pPr>
      <w:r w:rsidRPr="004126BD">
        <w:rPr>
          <w:rFonts w:eastAsia="Arial" w:cstheme="minorHAnsi"/>
          <w:b/>
          <w:color w:val="000000" w:themeColor="text1"/>
        </w:rPr>
        <w:t xml:space="preserve"> </w:t>
      </w:r>
    </w:p>
    <w:p w14:paraId="6034B238" w14:textId="377F573B" w:rsidR="007F0148" w:rsidRPr="004126BD" w:rsidRDefault="007F0148" w:rsidP="004126BD">
      <w:pPr>
        <w:spacing w:line="259" w:lineRule="auto"/>
        <w:rPr>
          <w:rFonts w:cstheme="minorHAnsi"/>
          <w:b/>
          <w:bCs/>
          <w:color w:val="000000" w:themeColor="text1"/>
        </w:rPr>
      </w:pPr>
      <w:r w:rsidRPr="004126BD">
        <w:rPr>
          <w:rFonts w:cstheme="minorHAnsi"/>
          <w:b/>
          <w:bCs/>
          <w:color w:val="000000" w:themeColor="text1"/>
        </w:rPr>
        <w:t xml:space="preserve">Prohibition of Discrimination, Harassment, and Retaliation (Policy 16.004) </w:t>
      </w:r>
    </w:p>
    <w:p w14:paraId="60A608ED"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 </w:t>
      </w:r>
    </w:p>
    <w:p w14:paraId="647CC2FF" w14:textId="77777777" w:rsidR="004126BD" w:rsidRPr="004126BD" w:rsidRDefault="007F0148" w:rsidP="004126BD">
      <w:pPr>
        <w:spacing w:after="12" w:line="259" w:lineRule="auto"/>
        <w:rPr>
          <w:rFonts w:cstheme="minorHAnsi"/>
          <w:color w:val="000000" w:themeColor="text1"/>
        </w:rPr>
      </w:pPr>
      <w:r w:rsidRPr="004126BD">
        <w:rPr>
          <w:rFonts w:cstheme="minorHAnsi"/>
          <w:color w:val="000000" w:themeColor="text1"/>
        </w:rPr>
        <w:t xml:space="preserve"> </w:t>
      </w:r>
    </w:p>
    <w:p w14:paraId="18C64F00" w14:textId="3CDF7AF4" w:rsidR="007F0148" w:rsidRPr="004126BD" w:rsidRDefault="007F0148" w:rsidP="004126BD">
      <w:pPr>
        <w:spacing w:after="12" w:line="259" w:lineRule="auto"/>
        <w:rPr>
          <w:rFonts w:cstheme="minorHAnsi"/>
          <w:b/>
          <w:bCs/>
          <w:color w:val="000000" w:themeColor="text1"/>
        </w:rPr>
      </w:pPr>
      <w:r w:rsidRPr="004126BD">
        <w:rPr>
          <w:rFonts w:cstheme="minorHAnsi"/>
          <w:b/>
          <w:bCs/>
          <w:color w:val="000000" w:themeColor="text1"/>
        </w:rPr>
        <w:t xml:space="preserve">Survivor Advocacy </w:t>
      </w:r>
    </w:p>
    <w:p w14:paraId="0AD16521"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UNT is committed to providing a safe learning environment free of all forms of sexual misconduct. Federal laws and UNT policies prohibit discrimination </w:t>
      </w:r>
      <w:proofErr w:type="gramStart"/>
      <w:r w:rsidRPr="004126BD">
        <w:rPr>
          <w:rFonts w:cstheme="minorHAnsi"/>
          <w:color w:val="000000" w:themeColor="text1"/>
        </w:rPr>
        <w:t>on the basis of</w:t>
      </w:r>
      <w:proofErr w:type="gramEnd"/>
      <w:r w:rsidRPr="004126BD">
        <w:rPr>
          <w:rFonts w:cstheme="minorHAnsi"/>
          <w:color w:val="000000" w:themeColor="text1"/>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r w:rsidRPr="004126BD">
        <w:rPr>
          <w:rFonts w:cstheme="minorHAnsi"/>
          <w:color w:val="000000" w:themeColor="text1"/>
          <w:u w:val="single" w:color="000000"/>
        </w:rPr>
        <w:t>SurvivorAdvocate@unt.edu</w:t>
      </w:r>
      <w:r w:rsidRPr="004126BD">
        <w:rPr>
          <w:rFonts w:cstheme="minorHAnsi"/>
          <w:color w:val="000000" w:themeColor="text1"/>
        </w:rPr>
        <w:t xml:space="preserve"> or by calling the Dean of Students Office at 940565-2648. </w:t>
      </w:r>
    </w:p>
    <w:p w14:paraId="0FC8B13A" w14:textId="77777777" w:rsidR="004126BD" w:rsidRPr="004126BD" w:rsidRDefault="007F0148" w:rsidP="004126BD">
      <w:pPr>
        <w:spacing w:after="13" w:line="259" w:lineRule="auto"/>
        <w:rPr>
          <w:rFonts w:cstheme="minorHAnsi"/>
          <w:color w:val="000000" w:themeColor="text1"/>
        </w:rPr>
      </w:pPr>
      <w:r w:rsidRPr="004126BD">
        <w:rPr>
          <w:rFonts w:cstheme="minorHAnsi"/>
          <w:color w:val="000000" w:themeColor="text1"/>
        </w:rPr>
        <w:t xml:space="preserve"> </w:t>
      </w:r>
    </w:p>
    <w:p w14:paraId="02F8A2A3" w14:textId="69E4F645" w:rsidR="007F0148" w:rsidRPr="004126BD" w:rsidRDefault="007F0148" w:rsidP="004126BD">
      <w:pPr>
        <w:spacing w:after="13" w:line="259" w:lineRule="auto"/>
        <w:rPr>
          <w:rFonts w:cstheme="minorHAnsi"/>
          <w:b/>
          <w:bCs/>
          <w:color w:val="000000" w:themeColor="text1"/>
        </w:rPr>
      </w:pPr>
      <w:r w:rsidRPr="004126BD">
        <w:rPr>
          <w:rFonts w:cstheme="minorHAnsi"/>
          <w:b/>
          <w:bCs/>
          <w:color w:val="000000" w:themeColor="text1"/>
        </w:rPr>
        <w:t xml:space="preserve">Emergency Notification &amp; Procedures </w:t>
      </w:r>
    </w:p>
    <w:p w14:paraId="1783E856" w14:textId="77777777" w:rsidR="007F0148" w:rsidRPr="004126BD" w:rsidRDefault="007F0148" w:rsidP="007F0148">
      <w:pPr>
        <w:spacing w:after="30"/>
        <w:ind w:left="-5" w:right="4"/>
        <w:rPr>
          <w:rFonts w:cstheme="minorHAnsi"/>
          <w:color w:val="000000" w:themeColor="text1"/>
        </w:rPr>
      </w:pPr>
      <w:r w:rsidRPr="004126BD">
        <w:rPr>
          <w:rFonts w:cstheme="minorHAnsi"/>
          <w:color w:val="000000" w:themeColor="text1"/>
        </w:rP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 </w:t>
      </w:r>
    </w:p>
    <w:p w14:paraId="3A74E9A9" w14:textId="77777777" w:rsidR="007F0148" w:rsidRPr="004126BD" w:rsidRDefault="007F0148" w:rsidP="007F0148">
      <w:pPr>
        <w:spacing w:line="259" w:lineRule="auto"/>
        <w:rPr>
          <w:rFonts w:cstheme="minorHAnsi"/>
          <w:color w:val="000000" w:themeColor="text1"/>
        </w:rPr>
      </w:pPr>
      <w:r w:rsidRPr="004126BD">
        <w:rPr>
          <w:rFonts w:eastAsia="Arial" w:cstheme="minorHAnsi"/>
          <w:b/>
          <w:color w:val="000000" w:themeColor="text1"/>
        </w:rPr>
        <w:t xml:space="preserve"> </w:t>
      </w:r>
    </w:p>
    <w:p w14:paraId="61D25446" w14:textId="77777777" w:rsidR="004126BD" w:rsidRDefault="004126BD" w:rsidP="004126BD">
      <w:pPr>
        <w:spacing w:line="259" w:lineRule="auto"/>
        <w:rPr>
          <w:rFonts w:cstheme="minorHAnsi"/>
          <w:color w:val="000000" w:themeColor="text1"/>
        </w:rPr>
      </w:pPr>
    </w:p>
    <w:p w14:paraId="2EE81FAD" w14:textId="5CF7E682" w:rsidR="007F0148" w:rsidRPr="004126BD" w:rsidRDefault="004126BD" w:rsidP="004126BD">
      <w:pPr>
        <w:spacing w:line="259" w:lineRule="auto"/>
        <w:rPr>
          <w:rFonts w:cstheme="minorHAnsi"/>
          <w:b/>
          <w:bCs/>
          <w:color w:val="000000" w:themeColor="text1"/>
        </w:rPr>
      </w:pPr>
      <w:r>
        <w:rPr>
          <w:rFonts w:cstheme="minorHAnsi"/>
          <w:color w:val="000000" w:themeColor="text1"/>
        </w:rPr>
        <w:br w:type="column"/>
      </w:r>
      <w:r w:rsidR="007F0148" w:rsidRPr="004126BD">
        <w:rPr>
          <w:rFonts w:cstheme="minorHAnsi"/>
          <w:b/>
          <w:bCs/>
          <w:color w:val="000000" w:themeColor="text1"/>
        </w:rPr>
        <w:lastRenderedPageBreak/>
        <w:t xml:space="preserve">Access to Information </w:t>
      </w:r>
      <w:r w:rsidR="007F0148" w:rsidRPr="004126BD">
        <w:rPr>
          <w:rFonts w:eastAsia="Arial" w:cstheme="minorHAnsi"/>
          <w:b/>
          <w:bCs/>
          <w:color w:val="000000" w:themeColor="text1"/>
        </w:rPr>
        <w:t>–</w:t>
      </w:r>
      <w:r w:rsidR="007F0148" w:rsidRPr="004126BD">
        <w:rPr>
          <w:rFonts w:cstheme="minorHAnsi"/>
          <w:b/>
          <w:bCs/>
          <w:color w:val="000000" w:themeColor="text1"/>
        </w:rPr>
        <w:t xml:space="preserve"> Eagle Connect </w:t>
      </w:r>
    </w:p>
    <w:p w14:paraId="1A140F3C" w14:textId="77777777" w:rsidR="007F0148" w:rsidRPr="004126BD" w:rsidRDefault="007F0148" w:rsidP="007F0148">
      <w:pPr>
        <w:ind w:left="-5" w:right="379"/>
        <w:rPr>
          <w:rFonts w:cstheme="minorHAnsi"/>
          <w:color w:val="000000" w:themeColor="text1"/>
        </w:rPr>
      </w:pPr>
      <w:r w:rsidRPr="004126BD">
        <w:rPr>
          <w:rFonts w:eastAsia="Arial" w:cstheme="minorHAnsi"/>
          <w:color w:val="000000" w:themeColor="text1"/>
        </w:rPr>
        <w:t xml:space="preserve">Students’ access point for business and academic services at UNT is located </w:t>
      </w:r>
      <w:r w:rsidRPr="004126BD">
        <w:rPr>
          <w:rFonts w:cstheme="minorHAnsi"/>
          <w:color w:val="000000" w:themeColor="text1"/>
        </w:rPr>
        <w:t>at:</w:t>
      </w:r>
      <w:hyperlink r:id="rId8">
        <w:r w:rsidRPr="004126BD">
          <w:rPr>
            <w:rFonts w:cstheme="minorHAnsi"/>
            <w:color w:val="000000" w:themeColor="text1"/>
          </w:rPr>
          <w:t xml:space="preserve"> </w:t>
        </w:r>
      </w:hyperlink>
      <w:hyperlink r:id="rId9">
        <w:r w:rsidRPr="004126BD">
          <w:rPr>
            <w:rFonts w:cstheme="minorHAnsi"/>
            <w:color w:val="000000" w:themeColor="text1"/>
            <w:u w:val="single" w:color="000000"/>
          </w:rPr>
          <w:t>my.unt.edu</w:t>
        </w:r>
      </w:hyperlink>
      <w:hyperlink r:id="rId10">
        <w:r w:rsidRPr="004126BD">
          <w:rPr>
            <w:rFonts w:cstheme="minorHAnsi"/>
            <w:color w:val="000000" w:themeColor="text1"/>
          </w:rPr>
          <w:t>.</w:t>
        </w:r>
      </w:hyperlink>
      <w:r w:rsidRPr="004126BD">
        <w:rPr>
          <w:rFonts w:cstheme="minorHAnsi"/>
          <w:color w:val="000000" w:themeColor="text1"/>
        </w:rPr>
        <w:t xml:space="preserve"> All official communication from the University will be delivered to your </w:t>
      </w:r>
    </w:p>
    <w:p w14:paraId="0E992D0B"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Eagle Connect account. For more information, please visit the website that explains </w:t>
      </w:r>
    </w:p>
    <w:p w14:paraId="2561B3F9"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Eagle Connect and how to forward e-mail:</w:t>
      </w:r>
      <w:hyperlink r:id="rId11">
        <w:r w:rsidRPr="004126BD">
          <w:rPr>
            <w:rFonts w:cstheme="minorHAnsi"/>
            <w:color w:val="000000" w:themeColor="text1"/>
          </w:rPr>
          <w:t xml:space="preserve"> </w:t>
        </w:r>
      </w:hyperlink>
      <w:hyperlink r:id="rId12">
        <w:r w:rsidRPr="004126BD">
          <w:rPr>
            <w:rFonts w:cstheme="minorHAnsi"/>
            <w:color w:val="000000" w:themeColor="text1"/>
            <w:u w:val="single" w:color="000000"/>
          </w:rPr>
          <w:t>eagleconnect.unt.edu/</w:t>
        </w:r>
      </w:hyperlink>
      <w:hyperlink r:id="rId13">
        <w:r w:rsidRPr="004126BD">
          <w:rPr>
            <w:rFonts w:cstheme="minorHAnsi"/>
            <w:color w:val="000000" w:themeColor="text1"/>
          </w:rPr>
          <w:t xml:space="preserve"> </w:t>
        </w:r>
      </w:hyperlink>
    </w:p>
    <w:p w14:paraId="7A1CDC23" w14:textId="77777777" w:rsidR="004126BD" w:rsidRPr="004126BD" w:rsidRDefault="007F0148" w:rsidP="004126BD">
      <w:pPr>
        <w:spacing w:after="12" w:line="259" w:lineRule="auto"/>
        <w:rPr>
          <w:rFonts w:cstheme="minorHAnsi"/>
          <w:color w:val="000000" w:themeColor="text1"/>
        </w:rPr>
      </w:pPr>
      <w:r w:rsidRPr="004126BD">
        <w:rPr>
          <w:rFonts w:cstheme="minorHAnsi"/>
          <w:color w:val="000000" w:themeColor="text1"/>
        </w:rPr>
        <w:t xml:space="preserve"> </w:t>
      </w:r>
    </w:p>
    <w:p w14:paraId="731448B0" w14:textId="17CEF86B" w:rsidR="007F0148" w:rsidRPr="004126BD" w:rsidRDefault="007F0148" w:rsidP="004126BD">
      <w:pPr>
        <w:spacing w:after="12" w:line="259" w:lineRule="auto"/>
        <w:rPr>
          <w:rFonts w:cstheme="minorHAnsi"/>
          <w:b/>
          <w:bCs/>
          <w:color w:val="000000" w:themeColor="text1"/>
        </w:rPr>
      </w:pPr>
      <w:r w:rsidRPr="004126BD">
        <w:rPr>
          <w:rFonts w:cstheme="minorHAnsi"/>
          <w:b/>
          <w:bCs/>
          <w:color w:val="000000" w:themeColor="text1"/>
        </w:rPr>
        <w:t xml:space="preserve">Retention of Student Records </w:t>
      </w:r>
    </w:p>
    <w:p w14:paraId="6C358404" w14:textId="77777777" w:rsidR="007F0148" w:rsidRPr="004126BD" w:rsidRDefault="007F0148" w:rsidP="007F0148">
      <w:pPr>
        <w:spacing w:after="30"/>
        <w:ind w:left="-5" w:right="4"/>
        <w:rPr>
          <w:rFonts w:cstheme="minorHAnsi"/>
          <w:color w:val="000000" w:themeColor="text1"/>
        </w:rPr>
      </w:pPr>
      <w:r w:rsidRPr="004126BD">
        <w:rPr>
          <w:rFonts w:cstheme="minorHAnsi"/>
          <w:color w:val="000000" w:themeColor="text1"/>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w:t>
      </w:r>
      <w:r w:rsidRPr="004126BD">
        <w:rPr>
          <w:rFonts w:eastAsia="Arial" w:cstheme="minorHAnsi"/>
          <w:color w:val="000000" w:themeColor="text1"/>
        </w:rPr>
        <w:t xml:space="preserve">information about student’s records will not be divulged to other individuals </w:t>
      </w:r>
      <w:r w:rsidRPr="004126BD">
        <w:rPr>
          <w:rFonts w:cstheme="minorHAnsi"/>
          <w:color w:val="000000" w:themeColor="text1"/>
        </w:rPr>
        <w:t>without proper written consent. Students are encouraged to review the Public Information Policy and the Family Educational Rights and Privacy Act (FERPA) laws and the University</w:t>
      </w:r>
      <w:r w:rsidRPr="004126BD">
        <w:rPr>
          <w:rFonts w:eastAsia="Arial" w:cstheme="minorHAnsi"/>
          <w:color w:val="000000" w:themeColor="text1"/>
        </w:rPr>
        <w:t xml:space="preserve">’s policy. See UNT Policy 10.10, Records Management and Retention </w:t>
      </w:r>
      <w:r w:rsidRPr="004126BD">
        <w:rPr>
          <w:rFonts w:cstheme="minorHAnsi"/>
          <w:color w:val="000000" w:themeColor="text1"/>
        </w:rPr>
        <w:t xml:space="preserve">for additional information.  </w:t>
      </w:r>
    </w:p>
    <w:p w14:paraId="5C1685DD" w14:textId="77777777" w:rsidR="007F0148" w:rsidRPr="004126BD" w:rsidRDefault="007F0148" w:rsidP="007F0148">
      <w:pPr>
        <w:spacing w:line="259" w:lineRule="auto"/>
        <w:rPr>
          <w:rFonts w:cstheme="minorHAnsi"/>
          <w:color w:val="000000" w:themeColor="text1"/>
        </w:rPr>
      </w:pPr>
      <w:r w:rsidRPr="004126BD">
        <w:rPr>
          <w:rFonts w:eastAsia="Arial" w:cstheme="minorHAnsi"/>
          <w:b/>
          <w:color w:val="000000" w:themeColor="text1"/>
        </w:rPr>
        <w:t xml:space="preserve"> </w:t>
      </w:r>
    </w:p>
    <w:p w14:paraId="671A453A" w14:textId="600EB2A6" w:rsidR="007F0148" w:rsidRPr="004126BD" w:rsidRDefault="007F0148" w:rsidP="004126BD">
      <w:pPr>
        <w:spacing w:after="3" w:line="259" w:lineRule="auto"/>
        <w:ind w:left="-5"/>
        <w:jc w:val="center"/>
        <w:rPr>
          <w:rFonts w:cstheme="minorHAnsi"/>
          <w:color w:val="000000" w:themeColor="text1"/>
        </w:rPr>
      </w:pPr>
      <w:r w:rsidRPr="004126BD">
        <w:rPr>
          <w:rFonts w:eastAsia="Arial" w:cstheme="minorHAnsi"/>
          <w:b/>
          <w:color w:val="000000" w:themeColor="text1"/>
        </w:rPr>
        <w:t>Academic Support &amp; Student Services</w:t>
      </w:r>
    </w:p>
    <w:p w14:paraId="75DEA905" w14:textId="77777777" w:rsidR="007F0148" w:rsidRPr="004126BD" w:rsidRDefault="007F0148" w:rsidP="007F0148">
      <w:pPr>
        <w:spacing w:line="259" w:lineRule="auto"/>
        <w:rPr>
          <w:rFonts w:cstheme="minorHAnsi"/>
          <w:color w:val="000000" w:themeColor="text1"/>
        </w:rPr>
      </w:pPr>
      <w:r w:rsidRPr="004126BD">
        <w:rPr>
          <w:rFonts w:eastAsia="Arial" w:cstheme="minorHAnsi"/>
          <w:b/>
          <w:i/>
          <w:color w:val="000000" w:themeColor="text1"/>
        </w:rPr>
        <w:t xml:space="preserve"> </w:t>
      </w:r>
    </w:p>
    <w:p w14:paraId="7A0714AE" w14:textId="77777777" w:rsidR="007F0148" w:rsidRPr="004126BD" w:rsidRDefault="007F0148" w:rsidP="007F0148">
      <w:pPr>
        <w:pStyle w:val="Heading2"/>
        <w:spacing w:after="0"/>
        <w:ind w:left="-5"/>
        <w:rPr>
          <w:rFonts w:asciiTheme="minorHAnsi" w:hAnsiTheme="minorHAnsi" w:cstheme="minorHAnsi"/>
          <w:b/>
          <w:bCs/>
          <w:iCs/>
          <w:color w:val="000000" w:themeColor="text1"/>
          <w:sz w:val="24"/>
          <w:szCs w:val="24"/>
        </w:rPr>
      </w:pPr>
      <w:r w:rsidRPr="004126BD">
        <w:rPr>
          <w:rFonts w:asciiTheme="minorHAnsi" w:eastAsia="Arial" w:hAnsiTheme="minorHAnsi" w:cstheme="minorHAnsi"/>
          <w:b/>
          <w:bCs/>
          <w:iCs/>
          <w:color w:val="000000" w:themeColor="text1"/>
          <w:sz w:val="24"/>
          <w:szCs w:val="24"/>
        </w:rPr>
        <w:t xml:space="preserve">Mental Health </w:t>
      </w:r>
    </w:p>
    <w:p w14:paraId="7CB15EC1"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 </w:t>
      </w:r>
    </w:p>
    <w:p w14:paraId="3B8D0295" w14:textId="77777777" w:rsidR="007F0148" w:rsidRPr="004126BD" w:rsidRDefault="007F0148" w:rsidP="007F0148">
      <w:pPr>
        <w:spacing w:line="259" w:lineRule="auto"/>
        <w:rPr>
          <w:rFonts w:cstheme="minorHAnsi"/>
          <w:color w:val="000000" w:themeColor="text1"/>
        </w:rPr>
      </w:pPr>
      <w:r w:rsidRPr="004126BD">
        <w:rPr>
          <w:rFonts w:cstheme="minorHAnsi"/>
          <w:color w:val="000000" w:themeColor="text1"/>
        </w:rPr>
        <w:t xml:space="preserve"> </w:t>
      </w:r>
    </w:p>
    <w:p w14:paraId="2BA8DA55" w14:textId="59D907D7" w:rsidR="007F0148" w:rsidRPr="004126BD" w:rsidRDefault="007F0148" w:rsidP="007F0148">
      <w:pPr>
        <w:numPr>
          <w:ilvl w:val="0"/>
          <w:numId w:val="1"/>
        </w:numPr>
        <w:spacing w:after="2" w:line="249" w:lineRule="auto"/>
        <w:ind w:right="4"/>
        <w:rPr>
          <w:rFonts w:cstheme="minorHAnsi"/>
          <w:color w:val="000000" w:themeColor="text1"/>
        </w:rPr>
      </w:pPr>
      <w:hyperlink r:id="rId14">
        <w:r w:rsidRPr="004126BD">
          <w:rPr>
            <w:rFonts w:cstheme="minorHAnsi"/>
            <w:color w:val="000000" w:themeColor="text1"/>
            <w:u w:val="single" w:color="0000FF"/>
          </w:rPr>
          <w:t>Student Health and Wellness Center</w:t>
        </w:r>
      </w:hyperlink>
      <w:hyperlink r:id="rId15">
        <w:r w:rsidRPr="004126BD">
          <w:rPr>
            <w:rFonts w:cstheme="minorHAnsi"/>
            <w:color w:val="000000" w:themeColor="text1"/>
          </w:rPr>
          <w:t xml:space="preserve"> </w:t>
        </w:r>
      </w:hyperlink>
      <w:r w:rsidR="004126BD" w:rsidRPr="004126BD">
        <w:rPr>
          <w:rFonts w:cstheme="minorHAnsi"/>
          <w:color w:val="000000" w:themeColor="text1"/>
        </w:rPr>
        <w:tab/>
      </w:r>
      <w:r w:rsidRPr="004126BD">
        <w:rPr>
          <w:rFonts w:cstheme="minorHAnsi"/>
          <w:color w:val="000000" w:themeColor="text1"/>
        </w:rPr>
        <w:t xml:space="preserve">(https://studentaffairs.unt.edu/studenthealth-and-wellness-center) </w:t>
      </w:r>
    </w:p>
    <w:p w14:paraId="07CCBE4F" w14:textId="693C2AD8" w:rsidR="007F0148" w:rsidRPr="004126BD" w:rsidRDefault="007F0148" w:rsidP="004126BD">
      <w:pPr>
        <w:numPr>
          <w:ilvl w:val="0"/>
          <w:numId w:val="1"/>
        </w:numPr>
        <w:spacing w:after="2" w:line="249" w:lineRule="auto"/>
        <w:ind w:right="4"/>
        <w:rPr>
          <w:rFonts w:cstheme="minorHAnsi"/>
          <w:color w:val="000000" w:themeColor="text1"/>
        </w:rPr>
      </w:pPr>
      <w:hyperlink r:id="rId16">
        <w:r w:rsidRPr="004126BD">
          <w:rPr>
            <w:rFonts w:cstheme="minorHAnsi"/>
            <w:color w:val="000000" w:themeColor="text1"/>
            <w:u w:val="single" w:color="0000FF"/>
          </w:rPr>
          <w:t>Counseling and Testing Services</w:t>
        </w:r>
      </w:hyperlink>
      <w:hyperlink r:id="rId17">
        <w:r w:rsidRPr="004126BD">
          <w:rPr>
            <w:rFonts w:cstheme="minorHAnsi"/>
            <w:color w:val="000000" w:themeColor="text1"/>
          </w:rPr>
          <w:t xml:space="preserve"> </w:t>
        </w:r>
      </w:hyperlink>
      <w:r w:rsidRPr="004126BD">
        <w:rPr>
          <w:rFonts w:cstheme="minorHAnsi"/>
          <w:color w:val="000000" w:themeColor="text1"/>
        </w:rPr>
        <w:t>(</w:t>
      </w:r>
      <w:hyperlink r:id="rId18" w:history="1">
        <w:r w:rsidR="004126BD" w:rsidRPr="004126BD">
          <w:rPr>
            <w:rStyle w:val="Hyperlink"/>
            <w:rFonts w:cstheme="minorHAnsi"/>
            <w:color w:val="000000" w:themeColor="text1"/>
          </w:rPr>
          <w:t>https://studentaffairs.unt.edu/counseling-</w:t>
        </w:r>
      </w:hyperlink>
      <w:r w:rsidR="004126BD" w:rsidRPr="004126BD">
        <w:rPr>
          <w:rFonts w:cstheme="minorHAnsi"/>
          <w:color w:val="000000" w:themeColor="text1"/>
        </w:rPr>
        <w:tab/>
      </w:r>
      <w:proofErr w:type="spellStart"/>
      <w:r w:rsidRPr="004126BD">
        <w:rPr>
          <w:rFonts w:cstheme="minorHAnsi"/>
          <w:color w:val="000000" w:themeColor="text1"/>
        </w:rPr>
        <w:t>andtesting</w:t>
      </w:r>
      <w:proofErr w:type="spellEnd"/>
      <w:r w:rsidRPr="004126BD">
        <w:rPr>
          <w:rFonts w:cstheme="minorHAnsi"/>
          <w:color w:val="000000" w:themeColor="text1"/>
        </w:rPr>
        <w:t xml:space="preserve">-services) </w:t>
      </w:r>
    </w:p>
    <w:p w14:paraId="54AD7E7E" w14:textId="77777777" w:rsidR="007F0148" w:rsidRPr="004126BD" w:rsidRDefault="007F0148" w:rsidP="007F0148">
      <w:pPr>
        <w:numPr>
          <w:ilvl w:val="0"/>
          <w:numId w:val="1"/>
        </w:numPr>
        <w:spacing w:after="2" w:line="249" w:lineRule="auto"/>
        <w:ind w:right="4"/>
        <w:rPr>
          <w:rFonts w:cstheme="minorHAnsi"/>
          <w:color w:val="000000" w:themeColor="text1"/>
        </w:rPr>
      </w:pPr>
      <w:hyperlink r:id="rId19">
        <w:r w:rsidRPr="004126BD">
          <w:rPr>
            <w:rFonts w:cstheme="minorHAnsi"/>
            <w:color w:val="000000" w:themeColor="text1"/>
            <w:u w:val="single" w:color="0000FF"/>
          </w:rPr>
          <w:t>UNT Care Team</w:t>
        </w:r>
      </w:hyperlink>
      <w:hyperlink r:id="rId20">
        <w:r w:rsidRPr="004126BD">
          <w:rPr>
            <w:rFonts w:cstheme="minorHAnsi"/>
            <w:color w:val="000000" w:themeColor="text1"/>
          </w:rPr>
          <w:t xml:space="preserve"> </w:t>
        </w:r>
      </w:hyperlink>
      <w:r w:rsidRPr="004126BD">
        <w:rPr>
          <w:rFonts w:cstheme="minorHAnsi"/>
          <w:color w:val="000000" w:themeColor="text1"/>
        </w:rPr>
        <w:t xml:space="preserve">(https://studentaffairs.unt.edu/care) </w:t>
      </w:r>
    </w:p>
    <w:p w14:paraId="6FF378F8" w14:textId="77777777" w:rsidR="004126BD" w:rsidRPr="004126BD" w:rsidRDefault="007F0148" w:rsidP="007F0148">
      <w:pPr>
        <w:numPr>
          <w:ilvl w:val="0"/>
          <w:numId w:val="1"/>
        </w:numPr>
        <w:spacing w:after="2" w:line="249" w:lineRule="auto"/>
        <w:ind w:right="4"/>
        <w:rPr>
          <w:rFonts w:cstheme="minorHAnsi"/>
          <w:color w:val="000000" w:themeColor="text1"/>
        </w:rPr>
      </w:pPr>
      <w:hyperlink r:id="rId21">
        <w:r w:rsidRPr="004126BD">
          <w:rPr>
            <w:rFonts w:cstheme="minorHAnsi"/>
            <w:color w:val="000000" w:themeColor="text1"/>
            <w:u w:val="single" w:color="0000FF"/>
          </w:rPr>
          <w:t>UNT Psychiatric Services</w:t>
        </w:r>
      </w:hyperlink>
      <w:hyperlink r:id="rId22">
        <w:r w:rsidRPr="004126BD">
          <w:rPr>
            <w:rFonts w:cstheme="minorHAnsi"/>
            <w:color w:val="000000" w:themeColor="text1"/>
          </w:rPr>
          <w:t xml:space="preserve"> </w:t>
        </w:r>
      </w:hyperlink>
    </w:p>
    <w:p w14:paraId="1EDA7E8B" w14:textId="1A9C0EE0" w:rsidR="007F0148" w:rsidRPr="004126BD" w:rsidRDefault="007F0148" w:rsidP="004126BD">
      <w:pPr>
        <w:spacing w:after="2" w:line="249" w:lineRule="auto"/>
        <w:ind w:left="1440" w:right="4"/>
        <w:rPr>
          <w:rFonts w:cstheme="minorHAnsi"/>
          <w:color w:val="000000" w:themeColor="text1"/>
        </w:rPr>
      </w:pPr>
      <w:r w:rsidRPr="004126BD">
        <w:rPr>
          <w:rFonts w:cstheme="minorHAnsi"/>
          <w:color w:val="000000" w:themeColor="text1"/>
        </w:rPr>
        <w:t xml:space="preserve">(https://studentaffairs.unt.edu/student-health-andwellness-center/services/psychiatry) </w:t>
      </w:r>
    </w:p>
    <w:p w14:paraId="1BB66159" w14:textId="2684E87E" w:rsidR="004126BD" w:rsidRPr="004126BD" w:rsidRDefault="007F0148" w:rsidP="007F0148">
      <w:pPr>
        <w:numPr>
          <w:ilvl w:val="0"/>
          <w:numId w:val="1"/>
        </w:numPr>
        <w:spacing w:after="2" w:line="249" w:lineRule="auto"/>
        <w:ind w:right="4"/>
        <w:rPr>
          <w:rFonts w:cstheme="minorHAnsi"/>
          <w:color w:val="000000" w:themeColor="text1"/>
        </w:rPr>
      </w:pPr>
      <w:hyperlink r:id="rId23">
        <w:r w:rsidRPr="004126BD">
          <w:rPr>
            <w:rFonts w:cstheme="minorHAnsi"/>
            <w:color w:val="000000" w:themeColor="text1"/>
            <w:u w:val="single" w:color="0000FF"/>
          </w:rPr>
          <w:t>Individual Counseling</w:t>
        </w:r>
      </w:hyperlink>
      <w:hyperlink r:id="rId24">
        <w:r w:rsidRPr="004126BD">
          <w:rPr>
            <w:rFonts w:cstheme="minorHAnsi"/>
            <w:color w:val="000000" w:themeColor="text1"/>
          </w:rPr>
          <w:t xml:space="preserve"> </w:t>
        </w:r>
      </w:hyperlink>
      <w:r w:rsidRPr="004126BD">
        <w:rPr>
          <w:rFonts w:cstheme="minorHAnsi"/>
          <w:color w:val="000000" w:themeColor="text1"/>
        </w:rPr>
        <w:t>(</w:t>
      </w:r>
      <w:hyperlink r:id="rId25" w:history="1">
        <w:r w:rsidR="004126BD" w:rsidRPr="004126BD">
          <w:rPr>
            <w:rStyle w:val="Hyperlink"/>
            <w:rFonts w:cstheme="minorHAnsi"/>
            <w:color w:val="000000" w:themeColor="text1"/>
          </w:rPr>
          <w:t>https://studentaffairs.unt.edu/counseling-and</w:t>
        </w:r>
      </w:hyperlink>
    </w:p>
    <w:p w14:paraId="3F355B02" w14:textId="7BC04F7D" w:rsidR="007F0148" w:rsidRPr="004126BD" w:rsidRDefault="007F0148" w:rsidP="004126BD">
      <w:pPr>
        <w:spacing w:after="2" w:line="249" w:lineRule="auto"/>
        <w:ind w:left="721" w:right="4" w:firstLine="719"/>
        <w:rPr>
          <w:rFonts w:cstheme="minorHAnsi"/>
          <w:color w:val="000000" w:themeColor="text1"/>
        </w:rPr>
      </w:pPr>
      <w:proofErr w:type="spellStart"/>
      <w:r w:rsidRPr="004126BD">
        <w:rPr>
          <w:rFonts w:cstheme="minorHAnsi"/>
          <w:color w:val="000000" w:themeColor="text1"/>
        </w:rPr>
        <w:t>testingservices</w:t>
      </w:r>
      <w:proofErr w:type="spellEnd"/>
      <w:r w:rsidRPr="004126BD">
        <w:rPr>
          <w:rFonts w:cstheme="minorHAnsi"/>
          <w:color w:val="000000" w:themeColor="text1"/>
        </w:rPr>
        <w:t xml:space="preserve">/services/individual-counseling) </w:t>
      </w:r>
    </w:p>
    <w:p w14:paraId="7CF1449F" w14:textId="77777777" w:rsidR="007F0148" w:rsidRPr="004126BD" w:rsidRDefault="007F0148" w:rsidP="007F0148">
      <w:pPr>
        <w:spacing w:line="259" w:lineRule="auto"/>
        <w:rPr>
          <w:rFonts w:cstheme="minorHAnsi"/>
          <w:color w:val="000000" w:themeColor="text1"/>
        </w:rPr>
      </w:pPr>
      <w:r w:rsidRPr="004126BD">
        <w:rPr>
          <w:rFonts w:eastAsia="Arial" w:cstheme="minorHAnsi"/>
          <w:b/>
          <w:i/>
          <w:color w:val="000000" w:themeColor="text1"/>
        </w:rPr>
        <w:t xml:space="preserve"> </w:t>
      </w:r>
    </w:p>
    <w:p w14:paraId="4125E0A4" w14:textId="756C1603" w:rsidR="007F0148" w:rsidRPr="004126BD" w:rsidRDefault="004126BD" w:rsidP="007F0148">
      <w:pPr>
        <w:pStyle w:val="Heading2"/>
        <w:ind w:left="-5"/>
        <w:rPr>
          <w:rFonts w:asciiTheme="minorHAnsi" w:hAnsiTheme="minorHAnsi" w:cstheme="minorHAnsi"/>
          <w:b/>
          <w:bCs/>
          <w:color w:val="000000" w:themeColor="text1"/>
          <w:sz w:val="24"/>
          <w:szCs w:val="24"/>
        </w:rPr>
      </w:pPr>
      <w:r>
        <w:rPr>
          <w:rFonts w:asciiTheme="minorHAnsi" w:hAnsiTheme="minorHAnsi" w:cstheme="minorHAnsi"/>
          <w:color w:val="000000" w:themeColor="text1"/>
          <w:sz w:val="24"/>
          <w:szCs w:val="24"/>
        </w:rPr>
        <w:br w:type="column"/>
      </w:r>
      <w:r w:rsidR="007F0148" w:rsidRPr="004126BD">
        <w:rPr>
          <w:rFonts w:asciiTheme="minorHAnsi" w:hAnsiTheme="minorHAnsi" w:cstheme="minorHAnsi"/>
          <w:b/>
          <w:bCs/>
          <w:color w:val="000000" w:themeColor="text1"/>
          <w:sz w:val="24"/>
          <w:szCs w:val="24"/>
        </w:rPr>
        <w:lastRenderedPageBreak/>
        <w:t xml:space="preserve">Additional Student Support Services </w:t>
      </w:r>
    </w:p>
    <w:p w14:paraId="6527C9D2" w14:textId="77777777" w:rsidR="007F0148" w:rsidRPr="004126BD" w:rsidRDefault="007F0148" w:rsidP="007F0148">
      <w:pPr>
        <w:numPr>
          <w:ilvl w:val="0"/>
          <w:numId w:val="2"/>
        </w:numPr>
        <w:spacing w:after="2" w:line="249" w:lineRule="auto"/>
        <w:ind w:right="4"/>
        <w:rPr>
          <w:rFonts w:cstheme="minorHAnsi"/>
          <w:color w:val="000000" w:themeColor="text1"/>
        </w:rPr>
      </w:pPr>
      <w:r w:rsidRPr="004126BD">
        <w:rPr>
          <w:rFonts w:cstheme="minorHAnsi"/>
          <w:color w:val="000000" w:themeColor="text1"/>
          <w:u w:val="single" w:color="0000FF"/>
        </w:rPr>
        <w:t>Registrar</w:t>
      </w:r>
      <w:r w:rsidRPr="004126BD">
        <w:rPr>
          <w:rFonts w:cstheme="minorHAnsi"/>
          <w:color w:val="000000" w:themeColor="text1"/>
        </w:rPr>
        <w:t xml:space="preserve"> (https://registrar.unt.edu/registration) </w:t>
      </w:r>
    </w:p>
    <w:p w14:paraId="427659C0" w14:textId="77777777" w:rsidR="007F0148" w:rsidRPr="004126BD" w:rsidRDefault="007F0148" w:rsidP="007F0148">
      <w:pPr>
        <w:numPr>
          <w:ilvl w:val="0"/>
          <w:numId w:val="2"/>
        </w:numPr>
        <w:spacing w:after="2" w:line="249" w:lineRule="auto"/>
        <w:ind w:right="4"/>
        <w:rPr>
          <w:rFonts w:cstheme="minorHAnsi"/>
          <w:color w:val="000000" w:themeColor="text1"/>
        </w:rPr>
      </w:pPr>
      <w:hyperlink r:id="rId26">
        <w:r w:rsidRPr="004126BD">
          <w:rPr>
            <w:rFonts w:cstheme="minorHAnsi"/>
            <w:color w:val="000000" w:themeColor="text1"/>
            <w:u w:val="single" w:color="0000FF"/>
          </w:rPr>
          <w:t>Financial Aid</w:t>
        </w:r>
      </w:hyperlink>
      <w:hyperlink r:id="rId27">
        <w:r w:rsidRPr="004126BD">
          <w:rPr>
            <w:rFonts w:cstheme="minorHAnsi"/>
            <w:color w:val="000000" w:themeColor="text1"/>
          </w:rPr>
          <w:t xml:space="preserve"> </w:t>
        </w:r>
      </w:hyperlink>
      <w:r w:rsidRPr="004126BD">
        <w:rPr>
          <w:rFonts w:cstheme="minorHAnsi"/>
          <w:color w:val="000000" w:themeColor="text1"/>
        </w:rPr>
        <w:t xml:space="preserve">(https://financialaid.unt.edu/) </w:t>
      </w:r>
    </w:p>
    <w:p w14:paraId="515DFA22" w14:textId="77777777" w:rsidR="007F0148" w:rsidRPr="004126BD" w:rsidRDefault="007F0148" w:rsidP="007F0148">
      <w:pPr>
        <w:numPr>
          <w:ilvl w:val="0"/>
          <w:numId w:val="2"/>
        </w:numPr>
        <w:spacing w:after="2" w:line="249" w:lineRule="auto"/>
        <w:ind w:right="4"/>
        <w:rPr>
          <w:rFonts w:cstheme="minorHAnsi"/>
          <w:color w:val="000000" w:themeColor="text1"/>
        </w:rPr>
      </w:pPr>
      <w:hyperlink r:id="rId28">
        <w:r w:rsidRPr="004126BD">
          <w:rPr>
            <w:rFonts w:cstheme="minorHAnsi"/>
            <w:color w:val="000000" w:themeColor="text1"/>
            <w:u w:val="single" w:color="0000FF"/>
          </w:rPr>
          <w:t>Student Legal Services</w:t>
        </w:r>
      </w:hyperlink>
      <w:hyperlink r:id="rId29">
        <w:r w:rsidRPr="004126BD">
          <w:rPr>
            <w:rFonts w:cstheme="minorHAnsi"/>
            <w:color w:val="000000" w:themeColor="text1"/>
          </w:rPr>
          <w:t xml:space="preserve"> </w:t>
        </w:r>
      </w:hyperlink>
      <w:r w:rsidRPr="004126BD">
        <w:rPr>
          <w:rFonts w:cstheme="minorHAnsi"/>
          <w:color w:val="000000" w:themeColor="text1"/>
        </w:rPr>
        <w:t xml:space="preserve">(https://studentaffairs.unt.edu/student-legal-services) </w:t>
      </w:r>
    </w:p>
    <w:p w14:paraId="1D51CCF6" w14:textId="77777777" w:rsidR="007F0148" w:rsidRPr="004126BD" w:rsidRDefault="007F0148" w:rsidP="007F0148">
      <w:pPr>
        <w:numPr>
          <w:ilvl w:val="0"/>
          <w:numId w:val="2"/>
        </w:numPr>
        <w:spacing w:after="2" w:line="249" w:lineRule="auto"/>
        <w:ind w:right="4"/>
        <w:rPr>
          <w:rFonts w:cstheme="minorHAnsi"/>
          <w:color w:val="000000" w:themeColor="text1"/>
        </w:rPr>
      </w:pPr>
      <w:hyperlink r:id="rId30">
        <w:r w:rsidRPr="004126BD">
          <w:rPr>
            <w:rFonts w:cstheme="minorHAnsi"/>
            <w:color w:val="000000" w:themeColor="text1"/>
            <w:u w:val="single" w:color="0000FF"/>
          </w:rPr>
          <w:t>Career Center</w:t>
        </w:r>
      </w:hyperlink>
      <w:hyperlink r:id="rId31">
        <w:r w:rsidRPr="004126BD">
          <w:rPr>
            <w:rFonts w:cstheme="minorHAnsi"/>
            <w:color w:val="000000" w:themeColor="text1"/>
          </w:rPr>
          <w:t xml:space="preserve"> </w:t>
        </w:r>
      </w:hyperlink>
      <w:r w:rsidRPr="004126BD">
        <w:rPr>
          <w:rFonts w:cstheme="minorHAnsi"/>
          <w:color w:val="000000" w:themeColor="text1"/>
        </w:rPr>
        <w:t xml:space="preserve">(https://studentaffairs.unt.edu/career-center) </w:t>
      </w:r>
    </w:p>
    <w:p w14:paraId="6630AE57" w14:textId="77777777" w:rsidR="007F0148" w:rsidRPr="004126BD" w:rsidRDefault="007F0148" w:rsidP="007F0148">
      <w:pPr>
        <w:numPr>
          <w:ilvl w:val="0"/>
          <w:numId w:val="2"/>
        </w:numPr>
        <w:spacing w:after="2" w:line="249" w:lineRule="auto"/>
        <w:ind w:right="4"/>
        <w:rPr>
          <w:rFonts w:cstheme="minorHAnsi"/>
          <w:color w:val="000000" w:themeColor="text1"/>
        </w:rPr>
      </w:pPr>
      <w:hyperlink r:id="rId32">
        <w:r w:rsidRPr="004126BD">
          <w:rPr>
            <w:rFonts w:cstheme="minorHAnsi"/>
            <w:color w:val="000000" w:themeColor="text1"/>
            <w:u w:val="single" w:color="0000FF"/>
          </w:rPr>
          <w:t>Multicultural Center</w:t>
        </w:r>
      </w:hyperlink>
      <w:hyperlink r:id="rId33">
        <w:r w:rsidRPr="004126BD">
          <w:rPr>
            <w:rFonts w:cstheme="minorHAnsi"/>
            <w:color w:val="000000" w:themeColor="text1"/>
          </w:rPr>
          <w:t xml:space="preserve"> </w:t>
        </w:r>
      </w:hyperlink>
      <w:r w:rsidRPr="004126BD">
        <w:rPr>
          <w:rFonts w:cstheme="minorHAnsi"/>
          <w:color w:val="000000" w:themeColor="text1"/>
        </w:rPr>
        <w:t xml:space="preserve">(https://edo.unt.edu/multicultural-center) </w:t>
      </w:r>
    </w:p>
    <w:p w14:paraId="63D248A7" w14:textId="77777777" w:rsidR="007F0148" w:rsidRPr="004126BD" w:rsidRDefault="007F0148" w:rsidP="007F0148">
      <w:pPr>
        <w:numPr>
          <w:ilvl w:val="0"/>
          <w:numId w:val="2"/>
        </w:numPr>
        <w:spacing w:after="2" w:line="249" w:lineRule="auto"/>
        <w:ind w:right="4"/>
        <w:rPr>
          <w:rFonts w:cstheme="minorHAnsi"/>
          <w:color w:val="000000" w:themeColor="text1"/>
        </w:rPr>
      </w:pPr>
      <w:hyperlink r:id="rId34">
        <w:r w:rsidRPr="004126BD">
          <w:rPr>
            <w:rFonts w:cstheme="minorHAnsi"/>
            <w:color w:val="000000" w:themeColor="text1"/>
            <w:u w:val="single" w:color="0000FF"/>
          </w:rPr>
          <w:t>Counseling and Testing Services</w:t>
        </w:r>
      </w:hyperlink>
      <w:hyperlink r:id="rId35">
        <w:r w:rsidRPr="004126BD">
          <w:rPr>
            <w:rFonts w:cstheme="minorHAnsi"/>
            <w:color w:val="000000" w:themeColor="text1"/>
          </w:rPr>
          <w:t xml:space="preserve"> </w:t>
        </w:r>
      </w:hyperlink>
    </w:p>
    <w:p w14:paraId="749D298D" w14:textId="7ADF4E78" w:rsidR="007F0148" w:rsidRPr="004126BD" w:rsidRDefault="007F0148" w:rsidP="007F0148">
      <w:pPr>
        <w:spacing w:after="2" w:line="249" w:lineRule="auto"/>
        <w:ind w:left="721" w:right="4" w:firstLine="719"/>
        <w:rPr>
          <w:rFonts w:cstheme="minorHAnsi"/>
          <w:color w:val="000000" w:themeColor="text1"/>
        </w:rPr>
      </w:pPr>
      <w:r w:rsidRPr="004126BD">
        <w:rPr>
          <w:rFonts w:cstheme="minorHAnsi"/>
          <w:color w:val="000000" w:themeColor="text1"/>
        </w:rPr>
        <w:t xml:space="preserve">(https://studentaffairs.unt.edu/counseling-andtesting-services) </w:t>
      </w:r>
    </w:p>
    <w:p w14:paraId="4C500048" w14:textId="77777777" w:rsidR="007F0148" w:rsidRPr="004126BD" w:rsidRDefault="007F0148" w:rsidP="007F0148">
      <w:pPr>
        <w:numPr>
          <w:ilvl w:val="0"/>
          <w:numId w:val="2"/>
        </w:numPr>
        <w:spacing w:after="2" w:line="249" w:lineRule="auto"/>
        <w:ind w:right="4"/>
        <w:rPr>
          <w:rFonts w:cstheme="minorHAnsi"/>
          <w:color w:val="000000" w:themeColor="text1"/>
        </w:rPr>
      </w:pPr>
      <w:hyperlink r:id="rId36">
        <w:r w:rsidRPr="004126BD">
          <w:rPr>
            <w:rFonts w:cstheme="minorHAnsi"/>
            <w:color w:val="000000" w:themeColor="text1"/>
            <w:u w:val="single" w:color="0000FF"/>
          </w:rPr>
          <w:t>Pride Alliance</w:t>
        </w:r>
      </w:hyperlink>
      <w:hyperlink r:id="rId37">
        <w:r w:rsidRPr="004126BD">
          <w:rPr>
            <w:rFonts w:cstheme="minorHAnsi"/>
            <w:color w:val="000000" w:themeColor="text1"/>
          </w:rPr>
          <w:t xml:space="preserve"> </w:t>
        </w:r>
      </w:hyperlink>
      <w:r w:rsidRPr="004126BD">
        <w:rPr>
          <w:rFonts w:cstheme="minorHAnsi"/>
          <w:color w:val="000000" w:themeColor="text1"/>
        </w:rPr>
        <w:t xml:space="preserve">(https://edo.unt.edu/pridealliance) </w:t>
      </w:r>
    </w:p>
    <w:p w14:paraId="6F30064A" w14:textId="2BDB1103" w:rsidR="007F0148" w:rsidRPr="004126BD" w:rsidRDefault="007F0148" w:rsidP="004126BD">
      <w:pPr>
        <w:numPr>
          <w:ilvl w:val="0"/>
          <w:numId w:val="2"/>
        </w:numPr>
        <w:spacing w:after="2" w:line="249" w:lineRule="auto"/>
        <w:ind w:right="4"/>
        <w:rPr>
          <w:rFonts w:cstheme="minorHAnsi"/>
          <w:color w:val="000000" w:themeColor="text1"/>
        </w:rPr>
      </w:pPr>
      <w:hyperlink r:id="rId38">
        <w:r w:rsidRPr="004126BD">
          <w:rPr>
            <w:rFonts w:cstheme="minorHAnsi"/>
            <w:color w:val="000000" w:themeColor="text1"/>
            <w:u w:val="single" w:color="0000FF"/>
          </w:rPr>
          <w:t>UNT Food Pantry</w:t>
        </w:r>
      </w:hyperlink>
      <w:hyperlink r:id="rId39">
        <w:r w:rsidRPr="004126BD">
          <w:rPr>
            <w:rFonts w:cstheme="minorHAnsi"/>
            <w:color w:val="000000" w:themeColor="text1"/>
          </w:rPr>
          <w:t xml:space="preserve"> </w:t>
        </w:r>
      </w:hyperlink>
      <w:r w:rsidRPr="004126BD">
        <w:rPr>
          <w:rFonts w:cstheme="minorHAnsi"/>
          <w:color w:val="000000" w:themeColor="text1"/>
        </w:rPr>
        <w:t xml:space="preserve">(https://deanofstudents.unt.edu/resources/food-pantry) </w:t>
      </w:r>
    </w:p>
    <w:p w14:paraId="206E3CFF" w14:textId="77777777" w:rsidR="007F0148" w:rsidRPr="004126BD" w:rsidRDefault="007F0148" w:rsidP="007F0148">
      <w:pPr>
        <w:pStyle w:val="Heading2"/>
        <w:ind w:left="-5"/>
        <w:rPr>
          <w:rFonts w:asciiTheme="minorHAnsi" w:hAnsiTheme="minorHAnsi" w:cstheme="minorHAnsi"/>
          <w:b/>
          <w:bCs/>
          <w:color w:val="000000" w:themeColor="text1"/>
          <w:sz w:val="24"/>
          <w:szCs w:val="24"/>
        </w:rPr>
      </w:pPr>
      <w:r w:rsidRPr="004126BD">
        <w:rPr>
          <w:rFonts w:asciiTheme="minorHAnsi" w:hAnsiTheme="minorHAnsi" w:cstheme="minorHAnsi"/>
          <w:b/>
          <w:bCs/>
          <w:color w:val="000000" w:themeColor="text1"/>
          <w:sz w:val="24"/>
          <w:szCs w:val="24"/>
        </w:rPr>
        <w:t xml:space="preserve">Academic Support Services </w:t>
      </w:r>
    </w:p>
    <w:p w14:paraId="4026BCB5" w14:textId="77777777" w:rsidR="007F0148" w:rsidRPr="004126BD" w:rsidRDefault="007F0148" w:rsidP="007F0148">
      <w:pPr>
        <w:numPr>
          <w:ilvl w:val="0"/>
          <w:numId w:val="3"/>
        </w:numPr>
        <w:spacing w:after="2" w:line="249" w:lineRule="auto"/>
        <w:ind w:right="4"/>
        <w:rPr>
          <w:rFonts w:cstheme="minorHAnsi"/>
          <w:color w:val="000000" w:themeColor="text1"/>
        </w:rPr>
      </w:pPr>
      <w:hyperlink r:id="rId40">
        <w:r w:rsidRPr="004126BD">
          <w:rPr>
            <w:rFonts w:cstheme="minorHAnsi"/>
            <w:color w:val="000000" w:themeColor="text1"/>
            <w:u w:val="single" w:color="0000FF"/>
          </w:rPr>
          <w:t>Academic Resource Center</w:t>
        </w:r>
      </w:hyperlink>
      <w:hyperlink r:id="rId41">
        <w:r w:rsidRPr="004126BD">
          <w:rPr>
            <w:rFonts w:cstheme="minorHAnsi"/>
            <w:color w:val="000000" w:themeColor="text1"/>
          </w:rPr>
          <w:t xml:space="preserve"> </w:t>
        </w:r>
      </w:hyperlink>
      <w:r w:rsidRPr="004126BD">
        <w:rPr>
          <w:rFonts w:cstheme="minorHAnsi"/>
          <w:color w:val="000000" w:themeColor="text1"/>
        </w:rPr>
        <w:t xml:space="preserve">(https://clear.unt.edu/canvas/student-resources) </w:t>
      </w:r>
    </w:p>
    <w:p w14:paraId="29223CD4" w14:textId="77777777" w:rsidR="007F0148" w:rsidRPr="004126BD" w:rsidRDefault="007F0148" w:rsidP="007F0148">
      <w:pPr>
        <w:numPr>
          <w:ilvl w:val="0"/>
          <w:numId w:val="3"/>
        </w:numPr>
        <w:spacing w:after="2" w:line="249" w:lineRule="auto"/>
        <w:ind w:right="4"/>
        <w:rPr>
          <w:rFonts w:cstheme="minorHAnsi"/>
          <w:color w:val="000000" w:themeColor="text1"/>
        </w:rPr>
      </w:pPr>
      <w:hyperlink r:id="rId42">
        <w:r w:rsidRPr="004126BD">
          <w:rPr>
            <w:rFonts w:cstheme="minorHAnsi"/>
            <w:color w:val="000000" w:themeColor="text1"/>
            <w:u w:val="single" w:color="0000FF"/>
          </w:rPr>
          <w:t>Academic Success Center</w:t>
        </w:r>
      </w:hyperlink>
      <w:hyperlink r:id="rId43">
        <w:r w:rsidRPr="004126BD">
          <w:rPr>
            <w:rFonts w:cstheme="minorHAnsi"/>
            <w:color w:val="000000" w:themeColor="text1"/>
          </w:rPr>
          <w:t xml:space="preserve"> </w:t>
        </w:r>
      </w:hyperlink>
      <w:r w:rsidRPr="004126BD">
        <w:rPr>
          <w:rFonts w:cstheme="minorHAnsi"/>
          <w:color w:val="000000" w:themeColor="text1"/>
        </w:rPr>
        <w:t xml:space="preserve">(https://success.unt.edu/asc) </w:t>
      </w:r>
    </w:p>
    <w:p w14:paraId="21845906" w14:textId="77777777" w:rsidR="007F0148" w:rsidRPr="004126BD" w:rsidRDefault="007F0148" w:rsidP="007F0148">
      <w:pPr>
        <w:numPr>
          <w:ilvl w:val="0"/>
          <w:numId w:val="3"/>
        </w:numPr>
        <w:spacing w:after="2" w:line="249" w:lineRule="auto"/>
        <w:ind w:right="4"/>
        <w:rPr>
          <w:rFonts w:cstheme="minorHAnsi"/>
          <w:color w:val="000000" w:themeColor="text1"/>
        </w:rPr>
      </w:pPr>
      <w:hyperlink r:id="rId44">
        <w:r w:rsidRPr="004126BD">
          <w:rPr>
            <w:rFonts w:cstheme="minorHAnsi"/>
            <w:color w:val="000000" w:themeColor="text1"/>
            <w:u w:val="single" w:color="0000FF"/>
          </w:rPr>
          <w:t>UNT Libraries</w:t>
        </w:r>
      </w:hyperlink>
      <w:hyperlink r:id="rId45">
        <w:r w:rsidRPr="004126BD">
          <w:rPr>
            <w:rFonts w:cstheme="minorHAnsi"/>
            <w:color w:val="000000" w:themeColor="text1"/>
          </w:rPr>
          <w:t xml:space="preserve"> </w:t>
        </w:r>
      </w:hyperlink>
      <w:r w:rsidRPr="004126BD">
        <w:rPr>
          <w:rFonts w:cstheme="minorHAnsi"/>
          <w:color w:val="000000" w:themeColor="text1"/>
        </w:rPr>
        <w:t xml:space="preserve">(https://library.unt.edu/) </w:t>
      </w:r>
    </w:p>
    <w:p w14:paraId="649EAFD8" w14:textId="529DD6DC" w:rsidR="007F0148" w:rsidRPr="004126BD" w:rsidRDefault="007F0148" w:rsidP="007F0148">
      <w:pPr>
        <w:numPr>
          <w:ilvl w:val="0"/>
          <w:numId w:val="3"/>
        </w:numPr>
        <w:spacing w:line="259" w:lineRule="auto"/>
        <w:ind w:right="4"/>
        <w:rPr>
          <w:rFonts w:cstheme="minorHAnsi"/>
          <w:color w:val="000000" w:themeColor="text1"/>
        </w:rPr>
      </w:pPr>
      <w:hyperlink r:id="rId46">
        <w:r w:rsidRPr="004126BD">
          <w:rPr>
            <w:rFonts w:cstheme="minorHAnsi"/>
            <w:color w:val="000000" w:themeColor="text1"/>
            <w:u w:val="single" w:color="0000FF"/>
          </w:rPr>
          <w:t>Writing Lab</w:t>
        </w:r>
      </w:hyperlink>
      <w:hyperlink r:id="rId47">
        <w:r w:rsidRPr="004126BD">
          <w:rPr>
            <w:rFonts w:cstheme="minorHAnsi"/>
            <w:color w:val="000000" w:themeColor="text1"/>
          </w:rPr>
          <w:t xml:space="preserve"> </w:t>
        </w:r>
      </w:hyperlink>
      <w:hyperlink r:id="rId48">
        <w:r w:rsidRPr="004126BD">
          <w:rPr>
            <w:rFonts w:cstheme="minorHAnsi"/>
            <w:color w:val="000000" w:themeColor="text1"/>
          </w:rPr>
          <w:t>(</w:t>
        </w:r>
      </w:hyperlink>
      <w:hyperlink r:id="rId49">
        <w:r w:rsidRPr="004126BD">
          <w:rPr>
            <w:rFonts w:cstheme="minorHAnsi"/>
            <w:color w:val="000000" w:themeColor="text1"/>
            <w:u w:val="single" w:color="0000FF"/>
          </w:rPr>
          <w:t>http://writingcenter.unt.edu/</w:t>
        </w:r>
      </w:hyperlink>
      <w:hyperlink r:id="rId50">
        <w:r w:rsidRPr="004126BD">
          <w:rPr>
            <w:rFonts w:cstheme="minorHAnsi"/>
            <w:color w:val="000000" w:themeColor="text1"/>
          </w:rPr>
          <w:t>)</w:t>
        </w:r>
      </w:hyperlink>
      <w:r w:rsidRPr="004126BD">
        <w:rPr>
          <w:rFonts w:cstheme="minorHAnsi"/>
          <w:color w:val="000000" w:themeColor="text1"/>
        </w:rPr>
        <w:t xml:space="preserve"> </w:t>
      </w:r>
    </w:p>
    <w:p w14:paraId="6BC84E8A" w14:textId="225A3CE8" w:rsidR="007F0148" w:rsidRPr="004126BD" w:rsidRDefault="007F0148" w:rsidP="007F0148">
      <w:pPr>
        <w:pStyle w:val="Heading2"/>
        <w:ind w:left="-5"/>
        <w:rPr>
          <w:rFonts w:asciiTheme="minorHAnsi" w:hAnsiTheme="minorHAnsi" w:cstheme="minorHAnsi"/>
          <w:b/>
          <w:bCs/>
          <w:color w:val="000000" w:themeColor="text1"/>
          <w:sz w:val="24"/>
          <w:szCs w:val="24"/>
        </w:rPr>
      </w:pPr>
      <w:r w:rsidRPr="004126BD">
        <w:rPr>
          <w:rFonts w:asciiTheme="minorHAnsi" w:hAnsiTheme="minorHAnsi" w:cstheme="minorHAnsi"/>
          <w:b/>
          <w:bCs/>
          <w:color w:val="000000" w:themeColor="text1"/>
          <w:sz w:val="24"/>
          <w:szCs w:val="24"/>
        </w:rPr>
        <w:t xml:space="preserve">ADA Statement </w:t>
      </w:r>
    </w:p>
    <w:p w14:paraId="7E79EBE8"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UNT makes reasonable academic accommodation for students with disabilities. </w:t>
      </w:r>
    </w:p>
    <w:p w14:paraId="265C1327" w14:textId="77777777" w:rsidR="007F0148" w:rsidRPr="004126BD" w:rsidRDefault="007F0148" w:rsidP="007F0148">
      <w:pPr>
        <w:ind w:left="-5" w:right="4"/>
        <w:rPr>
          <w:rFonts w:cstheme="minorHAnsi"/>
          <w:color w:val="000000" w:themeColor="text1"/>
        </w:rPr>
      </w:pPr>
      <w:r w:rsidRPr="004126BD">
        <w:rPr>
          <w:rFonts w:cstheme="minorHAnsi"/>
          <w:color w:val="000000" w:themeColor="text1"/>
        </w:rPr>
        <w:t xml:space="preserve">Students seeking accommodation must first register with the Office of Disability Accommodation (ODA) to verify their eligibility. If a disability is verified, the ODA will provide a student with an accommodation letter to be delivered to faculty to begin a </w:t>
      </w:r>
      <w:r w:rsidRPr="004126BD">
        <w:rPr>
          <w:rFonts w:eastAsia="Arial" w:cstheme="minorHAnsi"/>
          <w:color w:val="000000" w:themeColor="text1"/>
        </w:rPr>
        <w:t xml:space="preserve">private discussion regarding one’s specific course needs. Students may request </w:t>
      </w:r>
      <w:r w:rsidRPr="004126BD">
        <w:rPr>
          <w:rFonts w:cstheme="minorHAnsi"/>
          <w:color w:val="000000" w:themeColor="text1"/>
        </w:rPr>
        <w:t xml:space="preserve">accommodations at any </w:t>
      </w:r>
      <w:proofErr w:type="gramStart"/>
      <w:r w:rsidRPr="004126BD">
        <w:rPr>
          <w:rFonts w:cstheme="minorHAnsi"/>
          <w:color w:val="000000" w:themeColor="text1"/>
        </w:rPr>
        <w:t>time,</w:t>
      </w:r>
      <w:proofErr w:type="gramEnd"/>
      <w:r w:rsidRPr="004126BD">
        <w:rPr>
          <w:rFonts w:cstheme="minorHAnsi"/>
          <w:color w:val="000000" w:themeColor="text1"/>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w:t>
      </w:r>
      <w:hyperlink r:id="rId51">
        <w:r w:rsidRPr="004126BD">
          <w:rPr>
            <w:rFonts w:cstheme="minorHAnsi"/>
            <w:color w:val="000000" w:themeColor="text1"/>
          </w:rPr>
          <w:t xml:space="preserve"> </w:t>
        </w:r>
      </w:hyperlink>
      <w:hyperlink r:id="rId52">
        <w:r w:rsidRPr="004126BD">
          <w:rPr>
            <w:rFonts w:cstheme="minorHAnsi"/>
            <w:color w:val="000000" w:themeColor="text1"/>
            <w:u w:val="single" w:color="000000"/>
          </w:rPr>
          <w:t>disability.unt.edu</w:t>
        </w:r>
      </w:hyperlink>
      <w:hyperlink r:id="rId53">
        <w:r w:rsidRPr="004126BD">
          <w:rPr>
            <w:rFonts w:cstheme="minorHAnsi"/>
            <w:color w:val="000000" w:themeColor="text1"/>
          </w:rPr>
          <w:t xml:space="preserve"> </w:t>
        </w:r>
      </w:hyperlink>
    </w:p>
    <w:p w14:paraId="355779FD" w14:textId="77777777" w:rsidR="007F0148" w:rsidRPr="004126BD" w:rsidRDefault="007F0148" w:rsidP="007F0148">
      <w:pPr>
        <w:spacing w:line="259" w:lineRule="auto"/>
        <w:rPr>
          <w:rFonts w:cstheme="minorHAnsi"/>
          <w:color w:val="000000" w:themeColor="text1"/>
        </w:rPr>
      </w:pPr>
      <w:r w:rsidRPr="004126BD">
        <w:rPr>
          <w:rFonts w:eastAsia="Arial" w:cstheme="minorHAnsi"/>
          <w:b/>
          <w:color w:val="000000" w:themeColor="text1"/>
        </w:rPr>
        <w:t xml:space="preserve"> </w:t>
      </w:r>
    </w:p>
    <w:p w14:paraId="4030EAB6" w14:textId="1F0F52F2" w:rsidR="007F0148" w:rsidRPr="004126BD" w:rsidRDefault="007F0148" w:rsidP="007F0148">
      <w:pPr>
        <w:pStyle w:val="Heading2"/>
        <w:ind w:left="-5"/>
        <w:rPr>
          <w:rFonts w:asciiTheme="minorHAnsi" w:hAnsiTheme="minorHAnsi" w:cstheme="minorHAnsi"/>
          <w:b/>
          <w:bCs/>
          <w:color w:val="000000" w:themeColor="text1"/>
          <w:sz w:val="24"/>
          <w:szCs w:val="24"/>
        </w:rPr>
      </w:pPr>
      <w:r w:rsidRPr="004126BD">
        <w:rPr>
          <w:rFonts w:asciiTheme="minorHAnsi" w:hAnsiTheme="minorHAnsi" w:cstheme="minorHAnsi"/>
          <w:b/>
          <w:bCs/>
          <w:color w:val="000000" w:themeColor="text1"/>
          <w:sz w:val="24"/>
          <w:szCs w:val="24"/>
        </w:rPr>
        <w:t xml:space="preserve">Disclaimer   </w:t>
      </w:r>
    </w:p>
    <w:p w14:paraId="5D68F5ED" w14:textId="1220119B" w:rsidR="00082FB0" w:rsidRPr="004126BD" w:rsidRDefault="007F0148" w:rsidP="004126BD">
      <w:pPr>
        <w:ind w:left="-5" w:right="4"/>
        <w:rPr>
          <w:rFonts w:cstheme="minorHAnsi"/>
          <w:color w:val="000000" w:themeColor="text1"/>
        </w:rPr>
      </w:pPr>
      <w:r w:rsidRPr="004126BD">
        <w:rPr>
          <w:rFonts w:cstheme="minorHAnsi"/>
          <w:color w:val="000000" w:themeColor="text1"/>
        </w:rPr>
        <w:t xml:space="preserve">This syllabus is not a contract. This syllabus is an initial agreement between the instructional faculty member teaching a course and the students enrolled in that course. </w:t>
      </w:r>
      <w:r w:rsidRPr="004126BD">
        <w:rPr>
          <w:rFonts w:eastAsia="Arial" w:cstheme="minorHAnsi"/>
          <w:color w:val="000000" w:themeColor="text1"/>
        </w:rPr>
        <w:t xml:space="preserve">The syllabus establishes the instructional faculty member’s expectations, providing </w:t>
      </w:r>
      <w:r w:rsidRPr="004126BD">
        <w:rPr>
          <w:rFonts w:cstheme="minorHAnsi"/>
          <w:color w:val="000000" w:themeColor="text1"/>
        </w:rPr>
        <w:t xml:space="preserve">students with an overview of course content and explanations of course guidelines, procedures, and requirements. Consistent with UNT Policy 15.2.20, Academic Freedom and Academic Responsibility, instructional faculty have the academic freedom to design the course and present the syllabus as they wish, and instructional faculty have the academic responsibility to include specific items to fulfill state and institutional requirements.  </w:t>
      </w:r>
    </w:p>
    <w:sectPr w:rsidR="00082FB0" w:rsidRPr="004126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DA27E4"/>
    <w:multiLevelType w:val="hybridMultilevel"/>
    <w:tmpl w:val="1F8C8D46"/>
    <w:lvl w:ilvl="0" w:tplc="3AE4A2E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50892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BBA2E6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0C6FFE">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A0D5E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FE6D3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E6316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1030C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A8A87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531399D"/>
    <w:multiLevelType w:val="hybridMultilevel"/>
    <w:tmpl w:val="1BDAC528"/>
    <w:lvl w:ilvl="0" w:tplc="3A44923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C0435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8AF40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FE19C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DC7C6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7A9CF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4AF2A8">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6056C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56583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E32187E"/>
    <w:multiLevelType w:val="hybridMultilevel"/>
    <w:tmpl w:val="B66A95DC"/>
    <w:lvl w:ilvl="0" w:tplc="7C4CD66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D4EB1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9FE91A2">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D615E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622A4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AAED3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E03C7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309D9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74ADD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77141883">
    <w:abstractNumId w:val="1"/>
  </w:num>
  <w:num w:numId="2" w16cid:durableId="404960081">
    <w:abstractNumId w:val="0"/>
  </w:num>
  <w:num w:numId="3" w16cid:durableId="96254173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DD"/>
    <w:rsid w:val="00082FB0"/>
    <w:rsid w:val="004126BD"/>
    <w:rsid w:val="00472037"/>
    <w:rsid w:val="00482651"/>
    <w:rsid w:val="006B4ECF"/>
    <w:rsid w:val="006D2C5C"/>
    <w:rsid w:val="00712908"/>
    <w:rsid w:val="007F0148"/>
    <w:rsid w:val="008F702C"/>
    <w:rsid w:val="00A06988"/>
    <w:rsid w:val="00BC11E3"/>
    <w:rsid w:val="00C81F80"/>
    <w:rsid w:val="00D42FD3"/>
    <w:rsid w:val="00D678DD"/>
    <w:rsid w:val="00DC0D88"/>
    <w:rsid w:val="00E21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05B790"/>
  <w15:chartTrackingRefBased/>
  <w15:docId w15:val="{3AF1C6BF-8DA3-4F47-B50A-88FF19248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8DD"/>
    <w:rPr>
      <w:kern w:val="0"/>
      <w14:ligatures w14:val="none"/>
    </w:rPr>
  </w:style>
  <w:style w:type="paragraph" w:styleId="Heading1">
    <w:name w:val="heading 1"/>
    <w:basedOn w:val="Normal"/>
    <w:next w:val="Normal"/>
    <w:link w:val="Heading1Char"/>
    <w:uiPriority w:val="9"/>
    <w:qFormat/>
    <w:rsid w:val="00D678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678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78D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78D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78D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78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78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78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78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78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D678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78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78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78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78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78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78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78DD"/>
    <w:rPr>
      <w:rFonts w:eastAsiaTheme="majorEastAsia" w:cstheme="majorBidi"/>
      <w:color w:val="272727" w:themeColor="text1" w:themeTint="D8"/>
    </w:rPr>
  </w:style>
  <w:style w:type="paragraph" w:styleId="Title">
    <w:name w:val="Title"/>
    <w:basedOn w:val="Normal"/>
    <w:next w:val="Normal"/>
    <w:link w:val="TitleChar"/>
    <w:uiPriority w:val="10"/>
    <w:qFormat/>
    <w:rsid w:val="00D678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8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8D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8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78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78DD"/>
    <w:rPr>
      <w:i/>
      <w:iCs/>
      <w:color w:val="404040" w:themeColor="text1" w:themeTint="BF"/>
    </w:rPr>
  </w:style>
  <w:style w:type="paragraph" w:styleId="ListParagraph">
    <w:name w:val="List Paragraph"/>
    <w:basedOn w:val="Normal"/>
    <w:uiPriority w:val="34"/>
    <w:qFormat/>
    <w:rsid w:val="00D678DD"/>
    <w:pPr>
      <w:ind w:left="720"/>
      <w:contextualSpacing/>
    </w:pPr>
  </w:style>
  <w:style w:type="character" w:styleId="IntenseEmphasis">
    <w:name w:val="Intense Emphasis"/>
    <w:basedOn w:val="DefaultParagraphFont"/>
    <w:uiPriority w:val="21"/>
    <w:qFormat/>
    <w:rsid w:val="00D678DD"/>
    <w:rPr>
      <w:i/>
      <w:iCs/>
      <w:color w:val="2F5496" w:themeColor="accent1" w:themeShade="BF"/>
    </w:rPr>
  </w:style>
  <w:style w:type="paragraph" w:styleId="IntenseQuote">
    <w:name w:val="Intense Quote"/>
    <w:basedOn w:val="Normal"/>
    <w:next w:val="Normal"/>
    <w:link w:val="IntenseQuoteChar"/>
    <w:uiPriority w:val="30"/>
    <w:qFormat/>
    <w:rsid w:val="00D678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78DD"/>
    <w:rPr>
      <w:i/>
      <w:iCs/>
      <w:color w:val="2F5496" w:themeColor="accent1" w:themeShade="BF"/>
    </w:rPr>
  </w:style>
  <w:style w:type="character" w:styleId="IntenseReference">
    <w:name w:val="Intense Reference"/>
    <w:basedOn w:val="DefaultParagraphFont"/>
    <w:uiPriority w:val="32"/>
    <w:qFormat/>
    <w:rsid w:val="00D678DD"/>
    <w:rPr>
      <w:b/>
      <w:bCs/>
      <w:smallCaps/>
      <w:color w:val="2F5496" w:themeColor="accent1" w:themeShade="BF"/>
      <w:spacing w:val="5"/>
    </w:rPr>
  </w:style>
  <w:style w:type="character" w:styleId="Hyperlink">
    <w:name w:val="Hyperlink"/>
    <w:basedOn w:val="DefaultParagraphFont"/>
    <w:uiPriority w:val="99"/>
    <w:unhideWhenUsed/>
    <w:rsid w:val="004126BD"/>
    <w:rPr>
      <w:color w:val="0563C1" w:themeColor="hyperlink"/>
      <w:u w:val="single"/>
    </w:rPr>
  </w:style>
  <w:style w:type="character" w:styleId="UnresolvedMention">
    <w:name w:val="Unresolved Mention"/>
    <w:basedOn w:val="DefaultParagraphFont"/>
    <w:uiPriority w:val="99"/>
    <w:semiHidden/>
    <w:unhideWhenUsed/>
    <w:rsid w:val="00412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agleconnect.unt.edu/" TargetMode="External"/><Relationship Id="rId18" Type="http://schemas.openxmlformats.org/officeDocument/2006/relationships/hyperlink" Target="https://studentaffairs.unt.edu/counseling-" TargetMode="External"/><Relationship Id="rId26" Type="http://schemas.openxmlformats.org/officeDocument/2006/relationships/hyperlink" Target="https://financialaid.unt.edu/" TargetMode="External"/><Relationship Id="rId39" Type="http://schemas.openxmlformats.org/officeDocument/2006/relationships/hyperlink" Target="https://deanofstudents.unt.edu/resources/food-pantry" TargetMode="External"/><Relationship Id="rId21" Type="http://schemas.openxmlformats.org/officeDocument/2006/relationships/hyperlink" Target="https://studentaffairs.unt.edu/student-health-and-wellness-center/services/psychiatry" TargetMode="External"/><Relationship Id="rId34" Type="http://schemas.openxmlformats.org/officeDocument/2006/relationships/hyperlink" Target="https://studentaffairs.unt.edu/counseling-and-testing-services" TargetMode="External"/><Relationship Id="rId42" Type="http://schemas.openxmlformats.org/officeDocument/2006/relationships/hyperlink" Target="https://success.unt.edu/asc" TargetMode="External"/><Relationship Id="rId47" Type="http://schemas.openxmlformats.org/officeDocument/2006/relationships/hyperlink" Target="http://writingcenter.unt.edu/" TargetMode="External"/><Relationship Id="rId50" Type="http://schemas.openxmlformats.org/officeDocument/2006/relationships/hyperlink" Target="http://writingcenter.unt.edu/" TargetMode="External"/><Relationship Id="rId55" Type="http://schemas.openxmlformats.org/officeDocument/2006/relationships/theme" Target="theme/theme1.xml"/><Relationship Id="rId7" Type="http://schemas.openxmlformats.org/officeDocument/2006/relationships/hyperlink" Target="https://deanofstudents.unt.edu/conduct" TargetMode="External"/><Relationship Id="rId2" Type="http://schemas.openxmlformats.org/officeDocument/2006/relationships/styles" Target="styles.xml"/><Relationship Id="rId16" Type="http://schemas.openxmlformats.org/officeDocument/2006/relationships/hyperlink" Target="https://studentaffairs.unt.edu/counseling-and-testing-services" TargetMode="External"/><Relationship Id="rId29" Type="http://schemas.openxmlformats.org/officeDocument/2006/relationships/hyperlink" Target="https://studentaffairs.unt.edu/student-legal-services" TargetMode="External"/><Relationship Id="rId11" Type="http://schemas.openxmlformats.org/officeDocument/2006/relationships/hyperlink" Target="http://eagleconnect.unt.edu/" TargetMode="External"/><Relationship Id="rId24" Type="http://schemas.openxmlformats.org/officeDocument/2006/relationships/hyperlink" Target="https://studentaffairs.unt.edu/counseling-and-testing-services/services/individual-counseling" TargetMode="External"/><Relationship Id="rId32" Type="http://schemas.openxmlformats.org/officeDocument/2006/relationships/hyperlink" Target="https://edo.unt.edu/multicultural-center" TargetMode="External"/><Relationship Id="rId37" Type="http://schemas.openxmlformats.org/officeDocument/2006/relationships/hyperlink" Target="https://edo.unt.edu/pridealliance" TargetMode="External"/><Relationship Id="rId40" Type="http://schemas.openxmlformats.org/officeDocument/2006/relationships/hyperlink" Target="https://clear.unt.edu/canvas/student-resources" TargetMode="External"/><Relationship Id="rId45" Type="http://schemas.openxmlformats.org/officeDocument/2006/relationships/hyperlink" Target="https://library.unt.edu/" TargetMode="External"/><Relationship Id="rId53" Type="http://schemas.openxmlformats.org/officeDocument/2006/relationships/hyperlink" Target="http://disability.unt.edu/" TargetMode="External"/><Relationship Id="rId5" Type="http://schemas.openxmlformats.org/officeDocument/2006/relationships/image" Target="media/image1.png"/><Relationship Id="rId10" Type="http://schemas.openxmlformats.org/officeDocument/2006/relationships/hyperlink" Target="http://www.my.unt.edu/" TargetMode="External"/><Relationship Id="rId19" Type="http://schemas.openxmlformats.org/officeDocument/2006/relationships/hyperlink" Target="https://studentaffairs.unt.edu/care" TargetMode="External"/><Relationship Id="rId31" Type="http://schemas.openxmlformats.org/officeDocument/2006/relationships/hyperlink" Target="https://studentaffairs.unt.edu/career-center" TargetMode="External"/><Relationship Id="rId44" Type="http://schemas.openxmlformats.org/officeDocument/2006/relationships/hyperlink" Target="https://library.unt.edu/" TargetMode="External"/><Relationship Id="rId52" Type="http://schemas.openxmlformats.org/officeDocument/2006/relationships/hyperlink" Target="http://disability.unt.edu/" TargetMode="External"/><Relationship Id="rId4" Type="http://schemas.openxmlformats.org/officeDocument/2006/relationships/webSettings" Target="webSettings.xml"/><Relationship Id="rId9" Type="http://schemas.openxmlformats.org/officeDocument/2006/relationships/hyperlink" Target="http://www.my.unt.edu/" TargetMode="External"/><Relationship Id="rId14" Type="http://schemas.openxmlformats.org/officeDocument/2006/relationships/hyperlink" Target="https://studentaffairs.unt.edu/student-health-and-wellness-center" TargetMode="External"/><Relationship Id="rId22" Type="http://schemas.openxmlformats.org/officeDocument/2006/relationships/hyperlink" Target="https://studentaffairs.unt.edu/student-health-and-wellness-center/services/psychiatry" TargetMode="External"/><Relationship Id="rId27" Type="http://schemas.openxmlformats.org/officeDocument/2006/relationships/hyperlink" Target="https://financialaid.unt.edu/" TargetMode="External"/><Relationship Id="rId30" Type="http://schemas.openxmlformats.org/officeDocument/2006/relationships/hyperlink" Target="https://studentaffairs.unt.edu/career-center" TargetMode="External"/><Relationship Id="rId35" Type="http://schemas.openxmlformats.org/officeDocument/2006/relationships/hyperlink" Target="https://studentaffairs.unt.edu/counseling-and-testing-services" TargetMode="External"/><Relationship Id="rId43" Type="http://schemas.openxmlformats.org/officeDocument/2006/relationships/hyperlink" Target="https://success.unt.edu/asc" TargetMode="External"/><Relationship Id="rId48" Type="http://schemas.openxmlformats.org/officeDocument/2006/relationships/hyperlink" Target="http://writingcenter.unt.edu/" TargetMode="External"/><Relationship Id="rId8" Type="http://schemas.openxmlformats.org/officeDocument/2006/relationships/hyperlink" Target="http://www.my.unt.edu/" TargetMode="External"/><Relationship Id="rId51" Type="http://schemas.openxmlformats.org/officeDocument/2006/relationships/hyperlink" Target="http://disability.unt.edu/" TargetMode="External"/><Relationship Id="rId3" Type="http://schemas.openxmlformats.org/officeDocument/2006/relationships/settings" Target="settings.xml"/><Relationship Id="rId12" Type="http://schemas.openxmlformats.org/officeDocument/2006/relationships/hyperlink" Target="http://eagleconnect.unt.edu/" TargetMode="External"/><Relationship Id="rId17" Type="http://schemas.openxmlformats.org/officeDocument/2006/relationships/hyperlink" Target="https://studentaffairs.unt.edu/counseling-and-testing-services" TargetMode="External"/><Relationship Id="rId25" Type="http://schemas.openxmlformats.org/officeDocument/2006/relationships/hyperlink" Target="https://studentaffairs.unt.edu/counseling-and" TargetMode="External"/><Relationship Id="rId33" Type="http://schemas.openxmlformats.org/officeDocument/2006/relationships/hyperlink" Target="https://edo.unt.edu/multicultural-center" TargetMode="External"/><Relationship Id="rId38" Type="http://schemas.openxmlformats.org/officeDocument/2006/relationships/hyperlink" Target="https://deanofstudents.unt.edu/resources/food-pantry" TargetMode="External"/><Relationship Id="rId46" Type="http://schemas.openxmlformats.org/officeDocument/2006/relationships/hyperlink" Target="http://writingcenter.unt.edu/" TargetMode="External"/><Relationship Id="rId20" Type="http://schemas.openxmlformats.org/officeDocument/2006/relationships/hyperlink" Target="https://studentaffairs.unt.edu/care" TargetMode="External"/><Relationship Id="rId41" Type="http://schemas.openxmlformats.org/officeDocument/2006/relationships/hyperlink" Target="https://clear.unt.edu/canvas/student-resources"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eanofstudents.unt.edu/conduct" TargetMode="External"/><Relationship Id="rId15" Type="http://schemas.openxmlformats.org/officeDocument/2006/relationships/hyperlink" Target="https://studentaffairs.unt.edu/student-health-and-wellness-center" TargetMode="External"/><Relationship Id="rId23" Type="http://schemas.openxmlformats.org/officeDocument/2006/relationships/hyperlink" Target="https://studentaffairs.unt.edu/counseling-and-testing-services/services/individual-counseling" TargetMode="External"/><Relationship Id="rId28" Type="http://schemas.openxmlformats.org/officeDocument/2006/relationships/hyperlink" Target="https://studentaffairs.unt.edu/student-legal-services" TargetMode="External"/><Relationship Id="rId36" Type="http://schemas.openxmlformats.org/officeDocument/2006/relationships/hyperlink" Target="https://edo.unt.edu/pridealliance" TargetMode="External"/><Relationship Id="rId49" Type="http://schemas.openxmlformats.org/officeDocument/2006/relationships/hyperlink" Target="http://writingcenter.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2896</Words>
  <Characters>16512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Byers, Lori</dc:creator>
  <cp:keywords/>
  <dc:description/>
  <cp:lastModifiedBy>Byers, Lori</cp:lastModifiedBy>
  <cp:revision>2</cp:revision>
  <dcterms:created xsi:type="dcterms:W3CDTF">2026-08-17T14:14:00Z</dcterms:created>
  <dcterms:modified xsi:type="dcterms:W3CDTF">2026-08-17T14:14:00Z</dcterms:modified>
</cp:coreProperties>
</file>