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F992" w14:textId="48866B70" w:rsidR="00530405" w:rsidRPr="00EF240B" w:rsidRDefault="00530405" w:rsidP="00C90B9A">
      <w:pPr>
        <w:jc w:val="center"/>
        <w:rPr>
          <w:rFonts w:ascii="Arial" w:hAnsi="Arial" w:cs="Arial"/>
          <w:b/>
          <w:color w:val="000000"/>
          <w:sz w:val="20"/>
          <w:szCs w:val="20"/>
        </w:rPr>
      </w:pPr>
      <w:r w:rsidRPr="00EF240B">
        <w:rPr>
          <w:rFonts w:ascii="Arial" w:hAnsi="Arial" w:cs="Arial"/>
          <w:b/>
          <w:color w:val="000000"/>
          <w:sz w:val="20"/>
          <w:szCs w:val="20"/>
        </w:rPr>
        <w:t>Class: JOUR 3410</w:t>
      </w:r>
      <w:r w:rsidR="000145FC">
        <w:rPr>
          <w:rFonts w:ascii="Arial" w:hAnsi="Arial" w:cs="Arial"/>
          <w:b/>
          <w:color w:val="000000"/>
          <w:sz w:val="20"/>
          <w:szCs w:val="20"/>
        </w:rPr>
        <w:t>.001</w:t>
      </w:r>
    </w:p>
    <w:p w14:paraId="56F1453B" w14:textId="71814930" w:rsidR="00530405" w:rsidRPr="00EF240B" w:rsidRDefault="00530405" w:rsidP="00C90B9A">
      <w:pPr>
        <w:jc w:val="center"/>
        <w:rPr>
          <w:rFonts w:ascii="Arial" w:hAnsi="Arial" w:cs="Arial"/>
          <w:b/>
          <w:color w:val="000000"/>
          <w:sz w:val="20"/>
          <w:szCs w:val="20"/>
        </w:rPr>
      </w:pPr>
      <w:r w:rsidRPr="00EF240B">
        <w:rPr>
          <w:rFonts w:ascii="Arial" w:hAnsi="Arial" w:cs="Arial"/>
          <w:b/>
          <w:color w:val="000000"/>
          <w:sz w:val="20"/>
          <w:szCs w:val="20"/>
        </w:rPr>
        <w:t>Public Relations for Nonprofits</w:t>
      </w:r>
    </w:p>
    <w:p w14:paraId="07E1A0FD" w14:textId="56C49EB6" w:rsidR="00530405" w:rsidRPr="00EF240B" w:rsidRDefault="00530405" w:rsidP="00C90B9A">
      <w:pPr>
        <w:jc w:val="center"/>
        <w:rPr>
          <w:rFonts w:ascii="Arial" w:hAnsi="Arial" w:cs="Arial"/>
          <w:b/>
          <w:color w:val="000000"/>
          <w:sz w:val="20"/>
          <w:szCs w:val="20"/>
        </w:rPr>
      </w:pPr>
      <w:r w:rsidRPr="00EF240B">
        <w:rPr>
          <w:rFonts w:ascii="Arial" w:hAnsi="Arial" w:cs="Arial"/>
          <w:b/>
          <w:color w:val="000000"/>
          <w:sz w:val="20"/>
          <w:szCs w:val="20"/>
        </w:rPr>
        <w:t>Spring 2018</w:t>
      </w:r>
      <w:r w:rsidR="000145FC">
        <w:rPr>
          <w:rFonts w:ascii="Arial" w:hAnsi="Arial" w:cs="Arial"/>
          <w:b/>
          <w:color w:val="000000"/>
          <w:sz w:val="20"/>
          <w:szCs w:val="20"/>
        </w:rPr>
        <w:t xml:space="preserve"> · Tu 6:30-9:20pm · CHEM 352</w:t>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0B2FBC0F" w14:textId="77777777" w:rsidR="00530405" w:rsidRPr="00EF240B" w:rsidRDefault="00530405" w:rsidP="00EF240B">
      <w:pPr>
        <w:rPr>
          <w:rFonts w:ascii="Arial" w:hAnsi="Arial" w:cs="Arial"/>
          <w:sz w:val="20"/>
          <w:szCs w:val="20"/>
        </w:rPr>
      </w:pPr>
      <w:r w:rsidRPr="00EF240B">
        <w:rPr>
          <w:rFonts w:ascii="Arial" w:hAnsi="Arial" w:cs="Arial"/>
          <w:sz w:val="20"/>
          <w:szCs w:val="20"/>
        </w:rPr>
        <w:t>This class develops professional Public Relations research, planning, writing, presentation and critical thinking skills through preparation of nonprofit PR work products.  Students will gain an understanding of nonprofits from a variety of perspectives; historic, national, community, corporate and media.</w:t>
      </w:r>
    </w:p>
    <w:p w14:paraId="414E3CCA" w14:textId="77777777" w:rsidR="00530405" w:rsidRPr="00EF240B" w:rsidRDefault="00530405" w:rsidP="00EF240B">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w:t>
      </w:r>
      <w:proofErr w:type="spellStart"/>
      <w:r w:rsidRPr="00EF240B">
        <w:rPr>
          <w:rFonts w:ascii="Arial" w:hAnsi="Arial" w:cs="Arial"/>
          <w:sz w:val="20"/>
          <w:szCs w:val="20"/>
        </w:rPr>
        <w:t>Luker</w:t>
      </w:r>
      <w:proofErr w:type="spellEnd"/>
      <w:r w:rsidRPr="00EF240B">
        <w:rPr>
          <w:rFonts w:ascii="Arial" w:hAnsi="Arial" w:cs="Arial"/>
          <w:sz w:val="20"/>
          <w:szCs w:val="20"/>
        </w:rPr>
        <w:t>,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6BC639BC" w14:textId="77777777" w:rsidR="00C56E44" w:rsidRPr="00EF240B" w:rsidRDefault="00C56E44" w:rsidP="00EF240B">
      <w:pPr>
        <w:rPr>
          <w:rFonts w:ascii="Arial" w:hAnsi="Arial" w:cs="Arial"/>
          <w:sz w:val="20"/>
          <w:szCs w:val="20"/>
        </w:rPr>
      </w:pPr>
    </w:p>
    <w:p w14:paraId="7598ED4D" w14:textId="747827C2" w:rsidR="00530405" w:rsidRPr="00EF240B" w:rsidRDefault="00C56E44" w:rsidP="00EF240B">
      <w:pPr>
        <w:rPr>
          <w:rFonts w:ascii="Arial" w:hAnsi="Arial" w:cs="Arial"/>
          <w:sz w:val="20"/>
          <w:szCs w:val="20"/>
        </w:rPr>
      </w:pPr>
      <w:r w:rsidRPr="00EF240B">
        <w:rPr>
          <w:rFonts w:ascii="Arial" w:hAnsi="Arial" w:cs="Arial"/>
          <w:sz w:val="20"/>
          <w:szCs w:val="20"/>
        </w:rPr>
        <w:t>***</w:t>
      </w:r>
      <w:r w:rsidR="00637556" w:rsidRPr="00EF240B">
        <w:rPr>
          <w:rFonts w:ascii="Arial" w:hAnsi="Arial" w:cs="Arial"/>
          <w:sz w:val="20"/>
          <w:szCs w:val="20"/>
        </w:rPr>
        <w:t>Please note that my first name</w:t>
      </w:r>
      <w:r w:rsidRPr="00EF240B">
        <w:rPr>
          <w:rFonts w:ascii="Arial" w:hAnsi="Arial" w:cs="Arial"/>
          <w:sz w:val="20"/>
          <w:szCs w:val="20"/>
        </w:rPr>
        <w:t xml:space="preserve"> in my email</w:t>
      </w:r>
      <w:r w:rsidR="00637556" w:rsidRPr="00EF240B">
        <w:rPr>
          <w:rFonts w:ascii="Arial" w:hAnsi="Arial" w:cs="Arial"/>
          <w:sz w:val="20"/>
          <w:szCs w:val="20"/>
        </w:rPr>
        <w:t xml:space="preserve"> is not the traditional spelling! If I don’t receive your email because of a typo, there’s no</w:t>
      </w:r>
      <w:r w:rsidRPr="00EF240B">
        <w:rPr>
          <w:rFonts w:ascii="Arial" w:hAnsi="Arial" w:cs="Arial"/>
          <w:sz w:val="20"/>
          <w:szCs w:val="20"/>
        </w:rPr>
        <w:t>thing I can do to help you.</w:t>
      </w:r>
      <w:r w:rsidR="00637556" w:rsidRPr="00EF240B">
        <w:rPr>
          <w:rFonts w:ascii="Arial" w:hAnsi="Arial" w:cs="Arial"/>
          <w:sz w:val="20"/>
          <w:szCs w:val="20"/>
        </w:rPr>
        <w:t xml:space="preserve"> I’m always on email and will get back to you within 24hrs. If you have an emergency, please include URGENT in the subject line of the email. </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69DFC72B" w:rsidR="00530405" w:rsidRPr="00AA0A8D" w:rsidRDefault="00C56E44" w:rsidP="00EF240B">
      <w:pPr>
        <w:rPr>
          <w:rFonts w:ascii="Arial" w:hAnsi="Arial" w:cs="Arial"/>
          <w:b/>
          <w:sz w:val="20"/>
          <w:szCs w:val="20"/>
        </w:rPr>
      </w:pPr>
      <w:r w:rsidRPr="00EF240B">
        <w:rPr>
          <w:rFonts w:ascii="Arial" w:hAnsi="Arial" w:cs="Arial"/>
          <w:sz w:val="20"/>
          <w:szCs w:val="20"/>
        </w:rPr>
        <w:t xml:space="preserve">I will be happy to meet with you immediately before or after class. </w:t>
      </w:r>
      <w:r w:rsidRPr="00AA0A8D">
        <w:rPr>
          <w:rFonts w:ascii="Arial" w:hAnsi="Arial" w:cs="Arial"/>
          <w:b/>
          <w:sz w:val="20"/>
          <w:szCs w:val="20"/>
        </w:rPr>
        <w:t>If you need further assistance, email me to set up an appointment.</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69413AA1" w14:textId="4972366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Identify and utilize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w:t>
      </w:r>
      <w:r w:rsidR="00637556" w:rsidRPr="00EF240B">
        <w:rPr>
          <w:rFonts w:ascii="Arial" w:hAnsi="Arial" w:cs="Arial"/>
          <w:color w:val="000000"/>
          <w:sz w:val="20"/>
          <w:szCs w:val="20"/>
        </w:rPr>
        <w:t xml:space="preserve"> documents, platforms, concepts; become well-versed in new media platforms and strategies.</w:t>
      </w:r>
    </w:p>
    <w:p w14:paraId="06732E93"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Research and critically evaluate historic and modern nonprofits.</w:t>
      </w:r>
    </w:p>
    <w:p w14:paraId="0BCE6917" w14:textId="48B65C3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Understand how to best utilize media for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 nonprofit communications.</w:t>
      </w:r>
    </w:p>
    <w:p w14:paraId="08A246DD"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Recognize legal and ethical challenges and understand crisis communications response.</w:t>
      </w:r>
    </w:p>
    <w:p w14:paraId="548545E7"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Use AP style in all written assignments.</w:t>
      </w:r>
    </w:p>
    <w:p w14:paraId="17D7A2E9"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Conduct communication audits (strategy and tactics, audiences).</w:t>
      </w:r>
    </w:p>
    <w:p w14:paraId="46917F03"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Recognize opportunities to think creatively in developing classroom work products.</w:t>
      </w:r>
    </w:p>
    <w:p w14:paraId="56C28309" w14:textId="48E89DF9"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Gain business presentation experience.</w:t>
      </w:r>
    </w:p>
    <w:p w14:paraId="7F29CE27" w14:textId="0C29E1BA"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Understand nonprofits in multiple contexts; historical, national, community</w:t>
      </w:r>
      <w:r w:rsidR="00637556" w:rsidRPr="00EF240B">
        <w:rPr>
          <w:rFonts w:ascii="Arial" w:hAnsi="Arial" w:cs="Arial"/>
          <w:color w:val="000000"/>
          <w:sz w:val="20"/>
          <w:szCs w:val="20"/>
        </w:rPr>
        <w:t>, corporate and media; compare tactics</w:t>
      </w:r>
      <w:r w:rsidR="00AD385D" w:rsidRPr="00EF240B">
        <w:rPr>
          <w:rFonts w:ascii="Arial" w:hAnsi="Arial" w:cs="Arial"/>
          <w:color w:val="000000"/>
          <w:sz w:val="20"/>
          <w:szCs w:val="20"/>
        </w:rPr>
        <w:t>/strategies</w:t>
      </w:r>
      <w:r w:rsidR="00637556" w:rsidRPr="00EF240B">
        <w:rPr>
          <w:rFonts w:ascii="Arial" w:hAnsi="Arial" w:cs="Arial"/>
          <w:color w:val="000000"/>
          <w:sz w:val="20"/>
          <w:szCs w:val="20"/>
        </w:rPr>
        <w:t xml:space="preserve"> for int</w:t>
      </w:r>
      <w:r w:rsidR="00C56E44" w:rsidRPr="00EF240B">
        <w:rPr>
          <w:rFonts w:ascii="Arial" w:hAnsi="Arial" w:cs="Arial"/>
          <w:color w:val="000000"/>
          <w:sz w:val="20"/>
          <w:szCs w:val="20"/>
        </w:rPr>
        <w:t xml:space="preserve">ernal and external </w:t>
      </w:r>
      <w:r w:rsidR="00AD385D" w:rsidRPr="00EF240B">
        <w:rPr>
          <w:rFonts w:ascii="Arial" w:hAnsi="Arial" w:cs="Arial"/>
          <w:color w:val="000000"/>
          <w:sz w:val="20"/>
          <w:szCs w:val="20"/>
        </w:rPr>
        <w:t xml:space="preserve">situations. </w:t>
      </w:r>
    </w:p>
    <w:p w14:paraId="01D69EDD" w14:textId="3DC565C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Develop understanding of best practices</w:t>
      </w:r>
      <w:r w:rsidR="00AD385D" w:rsidRPr="00EF240B">
        <w:rPr>
          <w:rFonts w:ascii="Arial" w:hAnsi="Arial" w:cs="Arial"/>
          <w:color w:val="000000"/>
          <w:sz w:val="20"/>
          <w:szCs w:val="20"/>
        </w:rPr>
        <w:t xml:space="preserve"> and current trends</w:t>
      </w:r>
      <w:r w:rsidRPr="00EF240B">
        <w:rPr>
          <w:rFonts w:ascii="Arial" w:hAnsi="Arial" w:cs="Arial"/>
          <w:color w:val="000000"/>
          <w:sz w:val="20"/>
          <w:szCs w:val="20"/>
        </w:rPr>
        <w:t>.</w:t>
      </w:r>
    </w:p>
    <w:p w14:paraId="21993EF5" w14:textId="77777777" w:rsidR="00530405" w:rsidRPr="00EF240B" w:rsidRDefault="00530405" w:rsidP="00EF240B">
      <w:pPr>
        <w:rPr>
          <w:rFonts w:ascii="Arial" w:hAnsi="Arial" w:cs="Arial"/>
          <w:b/>
          <w:color w:val="000000"/>
          <w:sz w:val="20"/>
          <w:szCs w:val="20"/>
        </w:rPr>
      </w:pPr>
    </w:p>
    <w:p w14:paraId="0A818A0D" w14:textId="4489155F" w:rsidR="006F3C3B" w:rsidRPr="00EF240B" w:rsidRDefault="006F3C3B" w:rsidP="00EF240B">
      <w:pPr>
        <w:rPr>
          <w:rFonts w:ascii="Arial" w:hAnsi="Arial" w:cs="Arial"/>
          <w:b/>
          <w:color w:val="000000"/>
          <w:sz w:val="20"/>
          <w:szCs w:val="20"/>
        </w:rPr>
      </w:pPr>
      <w:r w:rsidRPr="00EF240B">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1E964D81" w14:textId="636F7F2E" w:rsidR="006F3C3B" w:rsidRPr="00EF240B" w:rsidRDefault="006F3C3B" w:rsidP="00EF240B">
      <w:pPr>
        <w:rPr>
          <w:rFonts w:ascii="Arial" w:hAnsi="Arial" w:cs="Arial"/>
          <w:b/>
          <w:color w:val="000000"/>
          <w:sz w:val="20"/>
          <w:szCs w:val="20"/>
        </w:rPr>
      </w:pPr>
      <w:r w:rsidRPr="00EF240B">
        <w:rPr>
          <w:rFonts w:ascii="Arial" w:hAnsi="Arial" w:cs="Arial"/>
          <w:color w:val="000000"/>
          <w:sz w:val="20"/>
          <w:szCs w:val="20"/>
        </w:rPr>
        <w:t xml:space="preserve">1.   A laptop is required for this class. Please bring your laptop to all class meetings. Cell phones are       </w:t>
      </w:r>
      <w:r w:rsidRPr="00EF240B">
        <w:rPr>
          <w:rFonts w:ascii="Arial" w:hAnsi="Arial" w:cs="Arial"/>
          <w:color w:val="000000"/>
          <w:sz w:val="20"/>
          <w:szCs w:val="20"/>
        </w:rPr>
        <w:br/>
        <w:t xml:space="preserve">      permitted. </w:t>
      </w:r>
    </w:p>
    <w:p w14:paraId="1B94938D" w14:textId="076A6662" w:rsidR="006F3C3B" w:rsidRPr="00EF240B" w:rsidRDefault="006F3C3B" w:rsidP="00EF240B">
      <w:pPr>
        <w:rPr>
          <w:rFonts w:ascii="Arial" w:hAnsi="Arial" w:cs="Arial"/>
          <w:color w:val="000000"/>
          <w:sz w:val="20"/>
          <w:szCs w:val="20"/>
        </w:rPr>
      </w:pPr>
      <w:r w:rsidRPr="00EF240B">
        <w:rPr>
          <w:rFonts w:ascii="Arial" w:hAnsi="Arial" w:cs="Arial"/>
          <w:color w:val="000000"/>
          <w:sz w:val="20"/>
          <w:szCs w:val="20"/>
        </w:rPr>
        <w:t xml:space="preserve">2.   Articles and/or review of certain websites or news topics are assigned on Blackboard prior to class                            </w:t>
      </w:r>
      <w:r w:rsidRPr="00EF240B">
        <w:rPr>
          <w:rFonts w:ascii="Arial" w:hAnsi="Arial" w:cs="Arial"/>
          <w:color w:val="000000"/>
          <w:sz w:val="20"/>
          <w:szCs w:val="20"/>
        </w:rPr>
        <w:br/>
        <w:t xml:space="preserve">      meeting. There is no textbook for this class.</w:t>
      </w:r>
    </w:p>
    <w:p w14:paraId="55D8BB9C" w14:textId="62C54E15" w:rsidR="006F3C3B" w:rsidRPr="00EF240B" w:rsidRDefault="006F3C3B" w:rsidP="00EF240B">
      <w:pPr>
        <w:rPr>
          <w:rFonts w:ascii="Arial" w:hAnsi="Arial" w:cs="Arial"/>
          <w:b/>
          <w:color w:val="000000"/>
          <w:sz w:val="20"/>
          <w:szCs w:val="20"/>
        </w:rPr>
      </w:pPr>
    </w:p>
    <w:p w14:paraId="0F10F91A" w14:textId="1117B71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ATTENDANCE:</w:t>
      </w:r>
    </w:p>
    <w:p w14:paraId="1931187D" w14:textId="77777777" w:rsidR="00530405" w:rsidRPr="00EF240B" w:rsidRDefault="00530405" w:rsidP="00EF240B">
      <w:pPr>
        <w:rPr>
          <w:rFonts w:ascii="Arial" w:hAnsi="Arial" w:cs="Arial"/>
          <w:b/>
          <w:color w:val="000000"/>
          <w:sz w:val="20"/>
          <w:szCs w:val="20"/>
        </w:rPr>
      </w:pPr>
    </w:p>
    <w:p w14:paraId="6B4ADBBA" w14:textId="26475FC3" w:rsidR="006F3C3B" w:rsidRPr="00EF240B" w:rsidRDefault="00530405" w:rsidP="00EF240B">
      <w:pPr>
        <w:rPr>
          <w:rFonts w:ascii="Arial" w:hAnsi="Arial" w:cs="Arial"/>
          <w:color w:val="000000" w:themeColor="text1"/>
          <w:sz w:val="20"/>
          <w:szCs w:val="20"/>
        </w:rPr>
      </w:pPr>
      <w:r w:rsidRPr="00EF240B">
        <w:rPr>
          <w:rFonts w:ascii="Arial" w:hAnsi="Arial" w:cs="Arial"/>
          <w:b/>
          <w:color w:val="000000"/>
          <w:sz w:val="20"/>
          <w:szCs w:val="20"/>
        </w:rPr>
        <w:t>Class attendance is required</w:t>
      </w:r>
      <w:r w:rsidRPr="00EF240B">
        <w:rPr>
          <w:rFonts w:ascii="Arial" w:hAnsi="Arial" w:cs="Arial"/>
          <w:color w:val="000000"/>
          <w:sz w:val="20"/>
          <w:szCs w:val="20"/>
        </w:rPr>
        <w:t xml:space="preserve">. </w:t>
      </w:r>
      <w:r w:rsidRPr="00EF240B">
        <w:rPr>
          <w:rFonts w:ascii="Arial" w:hAnsi="Arial" w:cs="Arial"/>
          <w:color w:val="000000" w:themeColor="text1"/>
          <w:sz w:val="20"/>
          <w:szCs w:val="20"/>
        </w:rPr>
        <w:t>If you miss class it is your responsibility to check the class schedule and Blackboard announcements. In class assignments cannot be made up</w:t>
      </w:r>
      <w:r w:rsidR="00AA0A8D">
        <w:rPr>
          <w:rFonts w:ascii="Arial" w:hAnsi="Arial" w:cs="Arial"/>
          <w:color w:val="000000" w:themeColor="text1"/>
          <w:sz w:val="20"/>
          <w:szCs w:val="20"/>
        </w:rPr>
        <w:t xml:space="preserve"> without a university excused absence</w:t>
      </w:r>
      <w:r w:rsidRPr="00EF240B">
        <w:rPr>
          <w:rFonts w:ascii="Arial" w:hAnsi="Arial" w:cs="Arial"/>
          <w:color w:val="000000" w:themeColor="text1"/>
          <w:sz w:val="20"/>
          <w:szCs w:val="20"/>
        </w:rPr>
        <w:t>.</w:t>
      </w:r>
      <w:r w:rsidR="00AD385D" w:rsidRPr="00EF240B">
        <w:rPr>
          <w:rFonts w:ascii="Arial" w:hAnsi="Arial" w:cs="Arial"/>
          <w:color w:val="000000" w:themeColor="text1"/>
          <w:sz w:val="20"/>
          <w:szCs w:val="20"/>
        </w:rPr>
        <w:t xml:space="preserve"> </w:t>
      </w:r>
      <w:r w:rsidR="00AD385D" w:rsidRPr="00EF240B">
        <w:rPr>
          <w:rFonts w:ascii="Arial" w:hAnsi="Arial" w:cs="Arial"/>
          <w:b/>
          <w:color w:val="000000" w:themeColor="text1"/>
          <w:sz w:val="20"/>
          <w:szCs w:val="20"/>
        </w:rPr>
        <w:t>I do not accept late work.</w:t>
      </w:r>
      <w:r w:rsidR="006F3C3B" w:rsidRPr="00EF240B">
        <w:rPr>
          <w:rFonts w:ascii="Arial" w:hAnsi="Arial" w:cs="Arial"/>
          <w:b/>
          <w:color w:val="000000" w:themeColor="text1"/>
          <w:sz w:val="20"/>
          <w:szCs w:val="20"/>
        </w:rPr>
        <w:t xml:space="preserve"> </w:t>
      </w:r>
      <w:r w:rsidR="006F3C3B" w:rsidRPr="00EF240B">
        <w:rPr>
          <w:rFonts w:ascii="Arial" w:hAnsi="Arial" w:cs="Arial"/>
          <w:color w:val="000000" w:themeColor="text1"/>
          <w:sz w:val="20"/>
          <w:szCs w:val="20"/>
        </w:rPr>
        <w:t xml:space="preserve">This class is a seminar course and requires your attendance and participation to be successful. </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lastRenderedPageBreak/>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4C2122E5" w14:textId="4F7B93A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as Public Relations professionals. </w:t>
      </w:r>
    </w:p>
    <w:p w14:paraId="15E9D2FF" w14:textId="77777777" w:rsidR="006E6E42" w:rsidRPr="00EF240B" w:rsidRDefault="006E6E42" w:rsidP="00EF240B">
      <w:pPr>
        <w:rPr>
          <w:rFonts w:ascii="Arial" w:hAnsi="Arial" w:cs="Arial"/>
          <w:color w:val="000000"/>
          <w:sz w:val="20"/>
          <w:szCs w:val="20"/>
        </w:rPr>
      </w:pPr>
    </w:p>
    <w:p w14:paraId="0D61026C" w14:textId="064CF91D" w:rsidR="00530405" w:rsidRPr="00EF240B" w:rsidRDefault="00AD385D" w:rsidP="00EF240B">
      <w:pPr>
        <w:rPr>
          <w:rFonts w:ascii="Arial" w:hAnsi="Arial" w:cs="Arial"/>
          <w:color w:val="000000"/>
          <w:sz w:val="20"/>
          <w:szCs w:val="20"/>
        </w:rPr>
      </w:pPr>
      <w:r w:rsidRPr="00EF240B">
        <w:rPr>
          <w:rFonts w:ascii="Arial" w:hAnsi="Arial" w:cs="Arial"/>
          <w:color w:val="000000"/>
          <w:sz w:val="20"/>
          <w:szCs w:val="20"/>
        </w:rPr>
        <w:t>I understand that this is a modern world</w:t>
      </w:r>
      <w:r w:rsidR="006E6E42" w:rsidRPr="00EF240B">
        <w:rPr>
          <w:rFonts w:ascii="Arial" w:hAnsi="Arial" w:cs="Arial"/>
          <w:color w:val="000000"/>
          <w:sz w:val="20"/>
          <w:szCs w:val="20"/>
        </w:rPr>
        <w:t xml:space="preserve"> and cell phones/laptops are required for this type of work. You may use them in class during lectures and group work.</w:t>
      </w:r>
      <w:r w:rsidR="006E6E42" w:rsidRPr="00EF240B">
        <w:rPr>
          <w:rFonts w:ascii="Arial" w:hAnsi="Arial" w:cs="Arial"/>
          <w:b/>
          <w:color w:val="000000"/>
          <w:sz w:val="20"/>
          <w:szCs w:val="20"/>
        </w:rPr>
        <w:t xml:space="preserve"> I</w:t>
      </w:r>
      <w:r w:rsidRPr="00EF240B">
        <w:rPr>
          <w:rFonts w:ascii="Arial" w:hAnsi="Arial" w:cs="Arial"/>
          <w:b/>
          <w:color w:val="000000"/>
          <w:sz w:val="20"/>
          <w:szCs w:val="20"/>
        </w:rPr>
        <w:t>t is extremely important that you remain professi</w:t>
      </w:r>
      <w:r w:rsidR="00C56E44" w:rsidRPr="00EF240B">
        <w:rPr>
          <w:rFonts w:ascii="Arial" w:hAnsi="Arial" w:cs="Arial"/>
          <w:b/>
          <w:color w:val="000000"/>
          <w:sz w:val="20"/>
          <w:szCs w:val="20"/>
        </w:rPr>
        <w:t>onal and only use them for course</w:t>
      </w:r>
      <w:r w:rsidRPr="00EF240B">
        <w:rPr>
          <w:rFonts w:ascii="Arial" w:hAnsi="Arial" w:cs="Arial"/>
          <w:b/>
          <w:color w:val="000000"/>
          <w:sz w:val="20"/>
          <w:szCs w:val="20"/>
        </w:rPr>
        <w:t xml:space="preserve"> related </w:t>
      </w:r>
      <w:r w:rsidR="006E6E42" w:rsidRPr="00EF240B">
        <w:rPr>
          <w:rFonts w:ascii="Arial" w:hAnsi="Arial" w:cs="Arial"/>
          <w:b/>
          <w:color w:val="000000"/>
          <w:sz w:val="20"/>
          <w:szCs w:val="20"/>
        </w:rPr>
        <w:t>tasks.</w:t>
      </w:r>
      <w:r w:rsidR="006E6E42" w:rsidRPr="00EF240B">
        <w:rPr>
          <w:rFonts w:ascii="Arial" w:hAnsi="Arial" w:cs="Arial"/>
          <w:color w:val="000000"/>
          <w:sz w:val="20"/>
          <w:szCs w:val="20"/>
        </w:rPr>
        <w:t xml:space="preserve"> </w:t>
      </w:r>
      <w:r w:rsidR="006E6E42" w:rsidRPr="00EF240B">
        <w:rPr>
          <w:rFonts w:ascii="Arial" w:hAnsi="Arial" w:cs="Arial"/>
          <w:b/>
          <w:color w:val="000000"/>
          <w:sz w:val="20"/>
          <w:szCs w:val="20"/>
        </w:rPr>
        <w:t>When you enter the business world it will be expected of you to remain alert and focused. I expect the same of you now.</w:t>
      </w:r>
      <w:r w:rsidR="006E6E42" w:rsidRPr="00EF240B">
        <w:rPr>
          <w:rFonts w:ascii="Arial" w:hAnsi="Arial" w:cs="Arial"/>
          <w:color w:val="000000"/>
          <w:sz w:val="20"/>
          <w:szCs w:val="20"/>
        </w:rPr>
        <w:t xml:space="preserve"> 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146BCDBF" w14:textId="4E3A7E56"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Deadlines are a key component of PR professional development. Unless otherwise noted, assignments are due in Blackboard</w:t>
      </w:r>
      <w:r w:rsidR="00C439AC" w:rsidRPr="00EF240B">
        <w:rPr>
          <w:rFonts w:ascii="Arial" w:hAnsi="Arial" w:cs="Arial"/>
          <w:color w:val="000000"/>
          <w:sz w:val="20"/>
          <w:szCs w:val="20"/>
        </w:rPr>
        <w:t xml:space="preserve">. Late work is not accepted. </w:t>
      </w:r>
    </w:p>
    <w:p w14:paraId="06C0E724" w14:textId="77777777" w:rsidR="00530405" w:rsidRPr="00EF240B" w:rsidRDefault="00530405" w:rsidP="00EF240B">
      <w:pPr>
        <w:rPr>
          <w:rFonts w:ascii="Arial" w:hAnsi="Arial" w:cs="Arial"/>
          <w:color w:val="000000"/>
          <w:sz w:val="20"/>
          <w:szCs w:val="20"/>
        </w:rPr>
      </w:pPr>
    </w:p>
    <w:p w14:paraId="316FFFE2" w14:textId="4C3CF64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Assignments turned in Blackboard must be readable and formatted for instructor access or the assignment is graded as a zero.</w:t>
      </w:r>
      <w:r w:rsidR="00C56E44" w:rsidRPr="00EF240B">
        <w:rPr>
          <w:rFonts w:ascii="Arial" w:hAnsi="Arial" w:cs="Arial"/>
          <w:color w:val="000000"/>
          <w:sz w:val="20"/>
          <w:szCs w:val="20"/>
        </w:rPr>
        <w:t xml:space="preserve"> If you experience problems with Blackboard, contact the help desk AND email me to let me know the situation.</w:t>
      </w:r>
    </w:p>
    <w:p w14:paraId="30B85699" w14:textId="77777777" w:rsidR="00530405" w:rsidRPr="00EF240B" w:rsidRDefault="00530405" w:rsidP="00EF240B">
      <w:pPr>
        <w:rPr>
          <w:rFonts w:ascii="Arial" w:hAnsi="Arial" w:cs="Arial"/>
          <w:b/>
          <w:color w:val="000000"/>
          <w:sz w:val="20"/>
          <w:szCs w:val="20"/>
        </w:rPr>
      </w:pPr>
    </w:p>
    <w:p w14:paraId="2ADEE8BA" w14:textId="77777777" w:rsidR="00530405" w:rsidRPr="00EF240B" w:rsidRDefault="00530405" w:rsidP="00EF240B">
      <w:pPr>
        <w:rPr>
          <w:rFonts w:ascii="Arial" w:hAnsi="Arial" w:cs="Arial"/>
          <w:b/>
          <w:color w:val="000000"/>
          <w:sz w:val="20"/>
          <w:szCs w:val="20"/>
        </w:rPr>
      </w:pPr>
      <w:r w:rsidRPr="00EF240B">
        <w:rPr>
          <w:rFonts w:ascii="Arial" w:hAnsi="Arial" w:cs="Arial"/>
          <w:b/>
          <w:color w:val="000000"/>
          <w:sz w:val="20"/>
          <w:szCs w:val="20"/>
        </w:rPr>
        <w:t xml:space="preserve">Blackboard: </w:t>
      </w:r>
    </w:p>
    <w:p w14:paraId="4492E370" w14:textId="77777777" w:rsidR="00530405" w:rsidRPr="00EF240B" w:rsidRDefault="00530405" w:rsidP="00EF240B">
      <w:pPr>
        <w:rPr>
          <w:rFonts w:ascii="Arial" w:hAnsi="Arial" w:cs="Arial"/>
          <w:color w:val="000000"/>
          <w:sz w:val="20"/>
          <w:szCs w:val="20"/>
        </w:rPr>
      </w:pPr>
    </w:p>
    <w:p w14:paraId="522C1E8C" w14:textId="52721867"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Blackboard</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w:t>
      </w:r>
      <w:proofErr w:type="spellStart"/>
      <w:r w:rsidRPr="00EF240B">
        <w:rPr>
          <w:rFonts w:ascii="Arial" w:hAnsi="Arial" w:cs="Arial"/>
          <w:color w:val="000000"/>
          <w:sz w:val="20"/>
          <w:szCs w:val="20"/>
        </w:rPr>
        <w:t>Turnitin</w:t>
      </w:r>
      <w:proofErr w:type="spellEnd"/>
      <w:r w:rsidRPr="00EF240B">
        <w:rPr>
          <w:rFonts w:ascii="Arial" w:hAnsi="Arial" w:cs="Arial"/>
          <w:color w:val="000000"/>
          <w:sz w:val="20"/>
          <w:szCs w:val="20"/>
        </w:rPr>
        <w:t>, etc.)</w:t>
      </w:r>
      <w:r w:rsidR="00530405" w:rsidRPr="00EF240B">
        <w:rPr>
          <w:rFonts w:ascii="Arial" w:hAnsi="Arial" w:cs="Arial"/>
          <w:color w:val="000000"/>
          <w:sz w:val="20"/>
          <w:szCs w:val="20"/>
        </w:rPr>
        <w:t>, assignments are to be submitted through Blackboard 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59129DD4" w14:textId="77777777" w:rsidR="00530405" w:rsidRPr="00EF240B" w:rsidRDefault="00530405" w:rsidP="00EF240B">
      <w:pPr>
        <w:rPr>
          <w:rFonts w:ascii="Arial" w:hAnsi="Arial" w:cs="Arial"/>
          <w:sz w:val="20"/>
          <w:szCs w:val="20"/>
        </w:rPr>
      </w:pPr>
      <w:r w:rsidRPr="00EF240B">
        <w:rPr>
          <w:rFonts w:ascii="Arial" w:hAnsi="Arial" w:cs="Arial"/>
          <w:b/>
          <w:color w:val="000000"/>
          <w:sz w:val="20"/>
          <w:szCs w:val="20"/>
        </w:rPr>
        <w:t>Writing Requirements:</w:t>
      </w:r>
    </w:p>
    <w:p w14:paraId="3A3DBFC2" w14:textId="77777777" w:rsidR="00530405" w:rsidRPr="00EF240B" w:rsidRDefault="00530405" w:rsidP="00EF240B">
      <w:pPr>
        <w:rPr>
          <w:rFonts w:ascii="Arial" w:hAnsi="Arial" w:cs="Arial"/>
          <w:sz w:val="20"/>
          <w:szCs w:val="20"/>
        </w:rPr>
      </w:pPr>
    </w:p>
    <w:p w14:paraId="6DF244F9" w14:textId="1098703D" w:rsidR="00530405" w:rsidRPr="00EF240B" w:rsidRDefault="00530405" w:rsidP="00EF240B">
      <w:pPr>
        <w:rPr>
          <w:rFonts w:ascii="Arial" w:hAnsi="Arial" w:cs="Arial"/>
          <w:sz w:val="20"/>
          <w:szCs w:val="20"/>
        </w:rPr>
      </w:pPr>
      <w:r w:rsidRPr="00EF240B">
        <w:rPr>
          <w:rFonts w:ascii="Arial" w:hAnsi="Arial" w:cs="Arial"/>
          <w:sz w:val="20"/>
          <w:szCs w:val="20"/>
        </w:rPr>
        <w:t xml:space="preserve">The AP Stylebook is the grammar, punctuation, spelling and usage guide for this class. </w:t>
      </w:r>
      <w:r w:rsidR="00E82BD9" w:rsidRPr="00EF240B">
        <w:rPr>
          <w:rFonts w:ascii="Arial" w:hAnsi="Arial" w:cs="Arial"/>
          <w:sz w:val="20"/>
          <w:szCs w:val="20"/>
        </w:rPr>
        <w:t>You will be required to include hyperlinks and credit sources wit</w:t>
      </w:r>
      <w:r w:rsidR="00B94B9A" w:rsidRPr="00EF240B">
        <w:rPr>
          <w:rFonts w:ascii="Arial" w:hAnsi="Arial" w:cs="Arial"/>
          <w:sz w:val="20"/>
          <w:szCs w:val="20"/>
        </w:rPr>
        <w:t>hin the writing</w:t>
      </w:r>
      <w:r w:rsidR="00E82BD9" w:rsidRPr="00EF240B">
        <w:rPr>
          <w:rFonts w:ascii="Arial" w:hAnsi="Arial" w:cs="Arial"/>
          <w:sz w:val="20"/>
          <w:szCs w:val="20"/>
        </w:rPr>
        <w:t xml:space="preserve">. </w:t>
      </w:r>
      <w:r w:rsidRPr="00EF240B">
        <w:rPr>
          <w:rFonts w:ascii="Arial" w:hAnsi="Arial" w:cs="Arial"/>
          <w:sz w:val="20"/>
          <w:szCs w:val="20"/>
        </w:rPr>
        <w:t xml:space="preserve"> </w:t>
      </w:r>
      <w:r w:rsidR="00E82BD9" w:rsidRPr="00EF240B">
        <w:rPr>
          <w:rFonts w:ascii="Arial" w:hAnsi="Arial" w:cs="Arial"/>
          <w:sz w:val="20"/>
          <w:szCs w:val="20"/>
        </w:rPr>
        <w:t>At the end of the assignment, please include an APA style reference list</w:t>
      </w:r>
      <w:r w:rsidR="00B94B9A" w:rsidRPr="00EF240B">
        <w:rPr>
          <w:rFonts w:ascii="Arial" w:hAnsi="Arial" w:cs="Arial"/>
          <w:sz w:val="20"/>
          <w:szCs w:val="20"/>
        </w:rPr>
        <w:t xml:space="preserve"> for any source material used</w:t>
      </w:r>
      <w:r w:rsidR="00E82BD9" w:rsidRPr="00EF240B">
        <w:rPr>
          <w:rFonts w:ascii="Arial" w:hAnsi="Arial" w:cs="Arial"/>
          <w:sz w:val="20"/>
          <w:szCs w:val="20"/>
        </w:rPr>
        <w:t xml:space="preserve">. *Plagiarism of any kind is NOT tolerated. </w:t>
      </w:r>
    </w:p>
    <w:p w14:paraId="024CF9F3" w14:textId="77777777" w:rsidR="00530405" w:rsidRPr="00EF240B" w:rsidRDefault="00530405" w:rsidP="00EF240B">
      <w:pPr>
        <w:rPr>
          <w:rFonts w:ascii="Arial" w:hAnsi="Arial" w:cs="Arial"/>
          <w:sz w:val="20"/>
          <w:szCs w:val="20"/>
        </w:rPr>
      </w:pPr>
    </w:p>
    <w:p w14:paraId="7D2434D7" w14:textId="44E99CEF" w:rsidR="00C56E44" w:rsidRPr="00EF240B" w:rsidRDefault="00530405" w:rsidP="00EF240B">
      <w:pPr>
        <w:rPr>
          <w:rFonts w:ascii="Arial" w:hAnsi="Arial" w:cs="Arial"/>
          <w:sz w:val="20"/>
          <w:szCs w:val="20"/>
          <w:lang w:eastAsia="en-US"/>
        </w:rPr>
      </w:pPr>
      <w:r w:rsidRPr="00EF240B">
        <w:rPr>
          <w:rFonts w:ascii="Arial" w:hAnsi="Arial" w:cs="Arial"/>
          <w:sz w:val="20"/>
          <w:szCs w:val="20"/>
          <w:lang w:eastAsia="en-US"/>
        </w:rPr>
        <w:t xml:space="preserve">Work products must </w:t>
      </w:r>
      <w:r w:rsidR="00AA0A8D">
        <w:rPr>
          <w:rFonts w:ascii="Arial" w:hAnsi="Arial" w:cs="Arial"/>
          <w:sz w:val="20"/>
          <w:szCs w:val="20"/>
          <w:lang w:eastAsia="en-US"/>
        </w:rPr>
        <w:t>l</w:t>
      </w:r>
      <w:r w:rsidRPr="00EF240B">
        <w:rPr>
          <w:rFonts w:ascii="Arial" w:hAnsi="Arial" w:cs="Arial"/>
          <w:sz w:val="20"/>
          <w:szCs w:val="20"/>
          <w:lang w:eastAsia="en-US"/>
        </w:rPr>
        <w:t>ook</w:t>
      </w:r>
      <w:r w:rsidR="00AA0A8D">
        <w:rPr>
          <w:rFonts w:ascii="Arial" w:hAnsi="Arial" w:cs="Arial"/>
          <w:sz w:val="20"/>
          <w:szCs w:val="20"/>
          <w:lang w:eastAsia="en-US"/>
        </w:rPr>
        <w:t xml:space="preserve"> polished</w:t>
      </w:r>
      <w:r w:rsidRPr="00EF240B">
        <w:rPr>
          <w:rFonts w:ascii="Arial" w:hAnsi="Arial" w:cs="Arial"/>
          <w:sz w:val="20"/>
          <w:szCs w:val="20"/>
          <w:lang w:eastAsia="en-US"/>
        </w:rPr>
        <w:t>, be ready for use (without mistakes or errors) and demonstrate critical thinking and knowledge of best practices.</w:t>
      </w:r>
    </w:p>
    <w:p w14:paraId="0759A029" w14:textId="11CDC97D" w:rsidR="006F3C3B" w:rsidRPr="00EF240B" w:rsidRDefault="006F3C3B" w:rsidP="00EF240B">
      <w:pPr>
        <w:rPr>
          <w:rFonts w:ascii="Arial" w:hAnsi="Arial" w:cs="Arial"/>
          <w:color w:val="000000"/>
          <w:sz w:val="20"/>
          <w:szCs w:val="20"/>
        </w:rPr>
      </w:pPr>
    </w:p>
    <w:p w14:paraId="1461F8F9" w14:textId="77777777" w:rsidR="006F3C3B" w:rsidRPr="00EF240B" w:rsidRDefault="006F3C3B" w:rsidP="00EF240B">
      <w:pPr>
        <w:rPr>
          <w:rFonts w:ascii="Arial" w:hAnsi="Arial" w:cs="Arial"/>
          <w:b/>
          <w:sz w:val="20"/>
          <w:szCs w:val="20"/>
        </w:rPr>
      </w:pPr>
      <w:r w:rsidRPr="00EF240B">
        <w:rPr>
          <w:rFonts w:ascii="Arial" w:hAnsi="Arial" w:cs="Arial"/>
          <w:b/>
          <w:sz w:val="20"/>
          <w:szCs w:val="20"/>
        </w:rPr>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0F4F4634" w14:textId="77777777" w:rsidR="00530405" w:rsidRPr="00EF240B" w:rsidRDefault="00530405" w:rsidP="00EF240B">
      <w:pPr>
        <w:rPr>
          <w:rFonts w:ascii="Arial" w:hAnsi="Arial" w:cs="Arial"/>
          <w:b/>
          <w:color w:val="000000"/>
          <w:sz w:val="20"/>
          <w:szCs w:val="20"/>
        </w:rPr>
      </w:pPr>
    </w:p>
    <w:p w14:paraId="44DE84C8" w14:textId="3823FC58" w:rsidR="00530405" w:rsidRPr="00EF240B" w:rsidRDefault="00530405" w:rsidP="00EF240B">
      <w:pPr>
        <w:pStyle w:val="ListParagraph"/>
        <w:numPr>
          <w:ilvl w:val="0"/>
          <w:numId w:val="19"/>
        </w:numPr>
        <w:rPr>
          <w:rFonts w:ascii="Arial" w:hAnsi="Arial" w:cs="Arial"/>
          <w:b/>
          <w:i/>
          <w:sz w:val="20"/>
          <w:szCs w:val="20"/>
        </w:rPr>
      </w:pPr>
      <w:r w:rsidRPr="00EF240B">
        <w:rPr>
          <w:rFonts w:ascii="Arial" w:hAnsi="Arial" w:cs="Arial"/>
          <w:sz w:val="20"/>
          <w:szCs w:val="20"/>
        </w:rPr>
        <w:t>A – All elements required are included. Neat appearance. Correct document format. AP style, no typos</w:t>
      </w:r>
      <w:r w:rsidR="00B94B9A" w:rsidRPr="00EF240B">
        <w:rPr>
          <w:rFonts w:ascii="Arial" w:hAnsi="Arial" w:cs="Arial"/>
          <w:sz w:val="20"/>
          <w:szCs w:val="20"/>
        </w:rPr>
        <w:t>,</w:t>
      </w:r>
      <w:r w:rsidRPr="00EF240B">
        <w:rPr>
          <w:rFonts w:ascii="Arial" w:hAnsi="Arial" w:cs="Arial"/>
          <w:sz w:val="20"/>
          <w:szCs w:val="20"/>
        </w:rPr>
        <w:t xml:space="preserve"> misspelling, careless errors, </w:t>
      </w:r>
      <w:r w:rsidR="00B94B9A" w:rsidRPr="00EF240B">
        <w:rPr>
          <w:rFonts w:ascii="Arial" w:hAnsi="Arial" w:cs="Arial"/>
          <w:sz w:val="20"/>
          <w:szCs w:val="20"/>
        </w:rPr>
        <w:t xml:space="preserve">and </w:t>
      </w:r>
      <w:r w:rsidRPr="00EF240B">
        <w:rPr>
          <w:rFonts w:ascii="Arial" w:hAnsi="Arial" w:cs="Arial"/>
          <w:sz w:val="20"/>
          <w:szCs w:val="20"/>
        </w:rPr>
        <w:t>quotes</w:t>
      </w:r>
      <w:r w:rsidR="00B94B9A" w:rsidRPr="00EF240B">
        <w:rPr>
          <w:rFonts w:ascii="Arial" w:hAnsi="Arial" w:cs="Arial"/>
          <w:sz w:val="20"/>
          <w:szCs w:val="20"/>
        </w:rPr>
        <w:t xml:space="preserve"> are</w:t>
      </w:r>
      <w:r w:rsidRPr="00EF240B">
        <w:rPr>
          <w:rFonts w:ascii="Arial" w:hAnsi="Arial" w:cs="Arial"/>
          <w:sz w:val="20"/>
          <w:szCs w:val="20"/>
        </w:rPr>
        <w:t xml:space="preserve"> correct. College level writing with clear and concise </w:t>
      </w:r>
      <w:r w:rsidR="00AA0A8D">
        <w:rPr>
          <w:rFonts w:ascii="Arial" w:hAnsi="Arial" w:cs="Arial"/>
          <w:sz w:val="20"/>
          <w:szCs w:val="20"/>
        </w:rPr>
        <w:t>ideas</w:t>
      </w:r>
      <w:r w:rsidRPr="00EF240B">
        <w:rPr>
          <w:rFonts w:ascii="Arial" w:hAnsi="Arial" w:cs="Arial"/>
          <w:sz w:val="20"/>
          <w:szCs w:val="20"/>
        </w:rPr>
        <w:t xml:space="preserve">. Demonstrate understanding of best practices. </w:t>
      </w:r>
      <w:r w:rsidRPr="00EF240B">
        <w:rPr>
          <w:rFonts w:ascii="Arial" w:hAnsi="Arial" w:cs="Arial"/>
          <w:b/>
          <w:i/>
          <w:sz w:val="20"/>
          <w:szCs w:val="20"/>
        </w:rPr>
        <w:t xml:space="preserve">Document is ready to be published or released. </w:t>
      </w:r>
    </w:p>
    <w:p w14:paraId="2798CE97" w14:textId="77777777" w:rsidR="00530405" w:rsidRPr="00EF240B" w:rsidRDefault="00530405" w:rsidP="00EF240B">
      <w:pPr>
        <w:rPr>
          <w:rFonts w:ascii="Arial" w:hAnsi="Arial" w:cs="Arial"/>
          <w:b/>
          <w:i/>
          <w:sz w:val="20"/>
          <w:szCs w:val="20"/>
        </w:rPr>
      </w:pPr>
    </w:p>
    <w:p w14:paraId="2C3A39D8" w14:textId="579497D4" w:rsidR="00530405" w:rsidRPr="00EF240B" w:rsidRDefault="00530405" w:rsidP="00EF240B">
      <w:pPr>
        <w:pStyle w:val="ListParagraph"/>
        <w:numPr>
          <w:ilvl w:val="0"/>
          <w:numId w:val="19"/>
        </w:numPr>
        <w:rPr>
          <w:rFonts w:ascii="Arial" w:hAnsi="Arial" w:cs="Arial"/>
          <w:i/>
          <w:sz w:val="20"/>
          <w:szCs w:val="20"/>
        </w:rPr>
      </w:pPr>
      <w:r w:rsidRPr="00EF240B">
        <w:rPr>
          <w:rFonts w:ascii="Arial" w:hAnsi="Arial" w:cs="Arial"/>
          <w:sz w:val="20"/>
          <w:szCs w:val="20"/>
        </w:rPr>
        <w:t>B –</w:t>
      </w:r>
      <w:r w:rsidRPr="00EF240B">
        <w:rPr>
          <w:rFonts w:ascii="Arial" w:hAnsi="Arial" w:cs="Arial"/>
          <w:i/>
          <w:sz w:val="20"/>
          <w:szCs w:val="20"/>
        </w:rPr>
        <w:t xml:space="preserve"> </w:t>
      </w:r>
      <w:r w:rsidRPr="00EF240B">
        <w:rPr>
          <w:rFonts w:ascii="Arial" w:hAnsi="Arial" w:cs="Arial"/>
          <w:sz w:val="20"/>
          <w:szCs w:val="20"/>
        </w:rPr>
        <w:t>Writing is not concise or clear and contains errors and/or lacks understanding of best practices or concepts</w:t>
      </w:r>
      <w:r w:rsidR="004223EF" w:rsidRPr="00EF240B">
        <w:rPr>
          <w:rFonts w:ascii="Arial" w:hAnsi="Arial" w:cs="Arial"/>
          <w:b/>
          <w:i/>
          <w:sz w:val="20"/>
          <w:szCs w:val="20"/>
        </w:rPr>
        <w:t xml:space="preserve"> Document requires correction (</w:t>
      </w:r>
      <w:r w:rsidRPr="00EF240B">
        <w:rPr>
          <w:rFonts w:ascii="Arial" w:hAnsi="Arial" w:cs="Arial"/>
          <w:b/>
          <w:i/>
          <w:sz w:val="20"/>
          <w:szCs w:val="20"/>
        </w:rPr>
        <w:t>more than two errors or improvements) and it not ready for release</w:t>
      </w:r>
      <w:r w:rsidRPr="00EF240B">
        <w:rPr>
          <w:rFonts w:ascii="Arial" w:hAnsi="Arial" w:cs="Arial"/>
          <w:i/>
          <w:sz w:val="20"/>
          <w:szCs w:val="20"/>
        </w:rPr>
        <w:t>.</w:t>
      </w:r>
    </w:p>
    <w:p w14:paraId="50C9D5C8" w14:textId="77777777" w:rsidR="00530405" w:rsidRPr="00EF240B" w:rsidRDefault="00530405" w:rsidP="00EF240B">
      <w:pPr>
        <w:rPr>
          <w:rFonts w:ascii="Arial" w:hAnsi="Arial" w:cs="Arial"/>
          <w:i/>
          <w:sz w:val="20"/>
          <w:szCs w:val="20"/>
        </w:rPr>
      </w:pPr>
    </w:p>
    <w:p w14:paraId="6A1B29FA" w14:textId="77777777" w:rsidR="00530405" w:rsidRPr="00EF240B" w:rsidRDefault="00530405" w:rsidP="00EF240B">
      <w:pPr>
        <w:pStyle w:val="ListParagraph"/>
        <w:numPr>
          <w:ilvl w:val="0"/>
          <w:numId w:val="19"/>
        </w:numPr>
        <w:rPr>
          <w:rFonts w:ascii="Arial" w:hAnsi="Arial" w:cs="Arial"/>
          <w:i/>
          <w:sz w:val="20"/>
          <w:szCs w:val="20"/>
        </w:rPr>
      </w:pPr>
      <w:r w:rsidRPr="00EF240B">
        <w:rPr>
          <w:rFonts w:ascii="Arial" w:hAnsi="Arial" w:cs="Arial"/>
          <w:sz w:val="20"/>
          <w:szCs w:val="20"/>
        </w:rPr>
        <w:t xml:space="preserve">C – Document does not meet PR standards for a finished product - missing elements, format, appearance, contains AP style, errors, immature writing and does not indicate understanding of related PR concepts. </w:t>
      </w:r>
      <w:r w:rsidRPr="00EF240B">
        <w:rPr>
          <w:rFonts w:ascii="Arial" w:hAnsi="Arial" w:cs="Arial"/>
          <w:b/>
          <w:i/>
          <w:sz w:val="20"/>
          <w:szCs w:val="20"/>
        </w:rPr>
        <w:t>Document is careless, missing elements or unfinished and requires editing</w:t>
      </w:r>
      <w:r w:rsidRPr="00EF240B">
        <w:rPr>
          <w:rFonts w:ascii="Arial" w:hAnsi="Arial" w:cs="Arial"/>
          <w:i/>
          <w:sz w:val="20"/>
          <w:szCs w:val="20"/>
        </w:rPr>
        <w:t>.</w:t>
      </w:r>
    </w:p>
    <w:p w14:paraId="2F26513C" w14:textId="77777777" w:rsidR="00530405" w:rsidRPr="00EF240B" w:rsidRDefault="00530405" w:rsidP="00EF240B">
      <w:pPr>
        <w:rPr>
          <w:rFonts w:ascii="Arial" w:hAnsi="Arial" w:cs="Arial"/>
          <w:sz w:val="20"/>
          <w:szCs w:val="20"/>
        </w:rPr>
      </w:pPr>
    </w:p>
    <w:p w14:paraId="6C073679" w14:textId="77777777" w:rsidR="00530405" w:rsidRPr="00EF240B" w:rsidRDefault="00530405" w:rsidP="00EF240B">
      <w:pPr>
        <w:pStyle w:val="ListParagraph"/>
        <w:numPr>
          <w:ilvl w:val="0"/>
          <w:numId w:val="19"/>
        </w:numPr>
        <w:ind w:right="-180"/>
        <w:rPr>
          <w:rFonts w:ascii="Arial" w:hAnsi="Arial" w:cs="Arial"/>
          <w:b/>
          <w:i/>
          <w:sz w:val="20"/>
          <w:szCs w:val="20"/>
        </w:rPr>
      </w:pPr>
      <w:r w:rsidRPr="00EF240B">
        <w:rPr>
          <w:rFonts w:ascii="Arial" w:hAnsi="Arial" w:cs="Arial"/>
          <w:i/>
          <w:sz w:val="20"/>
          <w:szCs w:val="20"/>
        </w:rPr>
        <w:t>D –</w:t>
      </w:r>
      <w:r w:rsidRPr="00EF240B">
        <w:rPr>
          <w:rFonts w:ascii="Arial" w:hAnsi="Arial" w:cs="Arial"/>
          <w:sz w:val="20"/>
          <w:szCs w:val="20"/>
        </w:rPr>
        <w:t>Document is unacceptable as a professional communication work product.</w:t>
      </w:r>
      <w:r w:rsidRPr="00EF240B">
        <w:rPr>
          <w:rFonts w:ascii="Arial" w:hAnsi="Arial" w:cs="Arial"/>
          <w:b/>
          <w:i/>
          <w:sz w:val="20"/>
          <w:szCs w:val="20"/>
        </w:rPr>
        <w:t xml:space="preserve"> Document is a first draft effort in writing without required format or information and does not demonstrate PR best practices.</w:t>
      </w:r>
    </w:p>
    <w:p w14:paraId="6BC1AB54" w14:textId="77777777" w:rsidR="00530405" w:rsidRPr="00EF240B" w:rsidRDefault="00530405" w:rsidP="00EF240B">
      <w:pPr>
        <w:rPr>
          <w:rFonts w:ascii="Arial" w:hAnsi="Arial" w:cs="Arial"/>
          <w:sz w:val="20"/>
          <w:szCs w:val="20"/>
        </w:rPr>
      </w:pPr>
    </w:p>
    <w:p w14:paraId="66F59468" w14:textId="073A5035" w:rsidR="00530405" w:rsidRPr="00EF240B" w:rsidRDefault="00B94B9A" w:rsidP="00EF240B">
      <w:pPr>
        <w:rPr>
          <w:rFonts w:ascii="Arial" w:hAnsi="Arial" w:cs="Arial"/>
          <w:b/>
          <w:sz w:val="20"/>
          <w:szCs w:val="20"/>
        </w:rPr>
      </w:pPr>
      <w:r w:rsidRPr="00EF240B">
        <w:rPr>
          <w:rFonts w:ascii="Arial" w:hAnsi="Arial" w:cs="Arial"/>
          <w:sz w:val="20"/>
          <w:szCs w:val="20"/>
        </w:rPr>
        <w:t>Assignment formatting depends on the type of document being produced. You will be provided examples of course work expectations in class and/or on Blackboard Learn. If you have any questions about formatting or expectations you are encouraged to ask!</w:t>
      </w:r>
      <w:r w:rsidRPr="00EF240B">
        <w:rPr>
          <w:rFonts w:ascii="Arial" w:hAnsi="Arial" w:cs="Arial"/>
          <w:sz w:val="20"/>
          <w:szCs w:val="20"/>
        </w:rPr>
        <w:br/>
      </w:r>
    </w:p>
    <w:p w14:paraId="764B35DD" w14:textId="77777777" w:rsidR="00530405" w:rsidRPr="00EF240B" w:rsidRDefault="00530405" w:rsidP="00EF240B">
      <w:pPr>
        <w:rPr>
          <w:rFonts w:ascii="Arial" w:hAnsi="Arial" w:cs="Arial"/>
          <w:b/>
          <w:sz w:val="20"/>
          <w:szCs w:val="20"/>
        </w:rPr>
      </w:pPr>
      <w:r w:rsidRPr="00EF240B">
        <w:rPr>
          <w:rFonts w:ascii="Arial" w:hAnsi="Arial" w:cs="Arial"/>
          <w:b/>
          <w:sz w:val="20"/>
          <w:szCs w:val="20"/>
        </w:rPr>
        <w:t>Plagiarism/Academic Dishonesty:</w:t>
      </w:r>
    </w:p>
    <w:p w14:paraId="3E5E688E" w14:textId="77777777" w:rsidR="00530405" w:rsidRPr="00EF240B" w:rsidRDefault="00530405" w:rsidP="00EF240B">
      <w:pPr>
        <w:rPr>
          <w:rFonts w:ascii="Arial" w:hAnsi="Arial" w:cs="Arial"/>
          <w:sz w:val="20"/>
          <w:szCs w:val="20"/>
        </w:rPr>
      </w:pPr>
    </w:p>
    <w:p w14:paraId="46DDE06F" w14:textId="2E46D116" w:rsidR="00530405" w:rsidRPr="00EF240B" w:rsidRDefault="00B94B9A" w:rsidP="00EF240B">
      <w:pPr>
        <w:rPr>
          <w:rFonts w:ascii="Arial" w:hAnsi="Arial" w:cs="Arial"/>
          <w:b/>
          <w:sz w:val="20"/>
          <w:szCs w:val="20"/>
        </w:rPr>
      </w:pPr>
      <w:r w:rsidRPr="00EF240B">
        <w:rPr>
          <w:rFonts w:ascii="Arial" w:hAnsi="Arial" w:cs="Arial"/>
          <w:sz w:val="20"/>
          <w:szCs w:val="20"/>
        </w:rPr>
        <w:t>Cutting</w:t>
      </w:r>
      <w:r w:rsidR="00530405" w:rsidRPr="00EF240B">
        <w:rPr>
          <w:rFonts w:ascii="Arial" w:hAnsi="Arial" w:cs="Arial"/>
          <w:sz w:val="20"/>
          <w:szCs w:val="20"/>
        </w:rPr>
        <w:t xml:space="preserve"> and pasting text from an online or written source without citations (formal or informal) is plagiarism. Assignments or exams whi</w:t>
      </w:r>
      <w:r w:rsidR="00C56E44" w:rsidRPr="00EF240B">
        <w:rPr>
          <w:rFonts w:ascii="Arial" w:hAnsi="Arial" w:cs="Arial"/>
          <w:sz w:val="20"/>
          <w:szCs w:val="20"/>
        </w:rPr>
        <w:t>ch contain plagiarized material</w:t>
      </w:r>
      <w:r w:rsidR="00530405" w:rsidRPr="00EF240B">
        <w:rPr>
          <w:rFonts w:ascii="Arial" w:hAnsi="Arial" w:cs="Arial"/>
          <w:sz w:val="20"/>
          <w:szCs w:val="20"/>
        </w:rPr>
        <w:t xml:space="preserve"> or where answers are obtained in a</w:t>
      </w:r>
      <w:r w:rsidRPr="00EF240B">
        <w:rPr>
          <w:rFonts w:ascii="Arial" w:hAnsi="Arial" w:cs="Arial"/>
          <w:sz w:val="20"/>
          <w:szCs w:val="20"/>
        </w:rPr>
        <w:t>n</w:t>
      </w:r>
      <w:r w:rsidR="00530405" w:rsidRPr="00EF240B">
        <w:rPr>
          <w:rFonts w:ascii="Arial" w:hAnsi="Arial" w:cs="Arial"/>
          <w:sz w:val="20"/>
          <w:szCs w:val="20"/>
        </w:rPr>
        <w:t xml:space="preserve"> illicit manner will receive a zero. </w:t>
      </w:r>
      <w:r w:rsidR="00530405" w:rsidRPr="00EF240B">
        <w:rPr>
          <w:rFonts w:ascii="Arial" w:hAnsi="Arial" w:cs="Arial"/>
          <w:color w:val="000000" w:themeColor="text1"/>
          <w:sz w:val="20"/>
          <w:szCs w:val="20"/>
        </w:rPr>
        <w:t>Any assignment or test which demonstrates academic dishonesty</w:t>
      </w:r>
      <w:r w:rsidR="00530405" w:rsidRPr="00EF240B">
        <w:rPr>
          <w:rFonts w:ascii="Arial" w:hAnsi="Arial" w:cs="Arial"/>
          <w:sz w:val="20"/>
          <w:szCs w:val="20"/>
          <w:u w:val="single"/>
        </w:rPr>
        <w:t xml:space="preserve"> will receive a zero.</w:t>
      </w:r>
      <w:r w:rsidR="00530405" w:rsidRPr="00EF240B">
        <w:rPr>
          <w:rFonts w:ascii="Arial" w:hAnsi="Arial" w:cs="Arial"/>
          <w:sz w:val="20"/>
          <w:szCs w:val="20"/>
        </w:rPr>
        <w:t xml:space="preserve"> </w:t>
      </w:r>
      <w:r w:rsidR="00C56E44" w:rsidRPr="00EF240B">
        <w:rPr>
          <w:rFonts w:ascii="Arial" w:hAnsi="Arial" w:cs="Arial"/>
          <w:sz w:val="20"/>
          <w:szCs w:val="20"/>
        </w:rPr>
        <w:t xml:space="preserve"> </w:t>
      </w:r>
      <w:r w:rsidR="00530405" w:rsidRPr="00EF240B">
        <w:rPr>
          <w:rFonts w:ascii="Arial" w:hAnsi="Arial" w:cs="Arial"/>
          <w:sz w:val="20"/>
          <w:szCs w:val="20"/>
        </w:rPr>
        <w:t xml:space="preserve">See the </w:t>
      </w:r>
      <w:r w:rsidR="00530405" w:rsidRPr="00EF240B">
        <w:rPr>
          <w:rFonts w:ascii="Arial" w:hAnsi="Arial" w:cs="Arial"/>
          <w:b/>
          <w:sz w:val="20"/>
          <w:szCs w:val="20"/>
        </w:rPr>
        <w:t>MSOJ Academic Integrity Policy.</w:t>
      </w:r>
    </w:p>
    <w:p w14:paraId="73C24CD5" w14:textId="08AE11AC" w:rsidR="00530405" w:rsidRPr="00EF240B" w:rsidRDefault="0047545E" w:rsidP="00EF240B">
      <w:pPr>
        <w:rPr>
          <w:rFonts w:ascii="Arial" w:hAnsi="Arial" w:cs="Arial"/>
          <w:b/>
          <w:color w:val="000000"/>
          <w:sz w:val="20"/>
          <w:szCs w:val="20"/>
        </w:rPr>
      </w:pPr>
      <w:r w:rsidRPr="00EF240B">
        <w:rPr>
          <w:rFonts w:ascii="Arial" w:hAnsi="Arial" w:cs="Arial"/>
          <w:color w:val="000000"/>
          <w:sz w:val="20"/>
          <w:szCs w:val="20"/>
        </w:rPr>
        <w:br/>
      </w:r>
      <w:r w:rsidRPr="00EF240B">
        <w:rPr>
          <w:rFonts w:ascii="Arial" w:hAnsi="Arial" w:cs="Arial"/>
          <w:b/>
          <w:color w:val="000000"/>
          <w:sz w:val="20"/>
          <w:szCs w:val="20"/>
        </w:rPr>
        <w:t>Total Possible Points</w:t>
      </w:r>
    </w:p>
    <w:p w14:paraId="000A7AEC" w14:textId="28BB4411"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90</w:t>
      </w:r>
      <w:r w:rsidR="0047545E" w:rsidRPr="00EF240B">
        <w:rPr>
          <w:rFonts w:ascii="Arial" w:hAnsi="Arial" w:cs="Arial"/>
          <w:color w:val="000000"/>
          <w:sz w:val="20"/>
          <w:szCs w:val="20"/>
        </w:rPr>
        <w:t>–100%</w:t>
      </w:r>
      <w:r w:rsidRPr="00EF240B">
        <w:rPr>
          <w:rFonts w:ascii="Arial" w:hAnsi="Arial" w:cs="Arial"/>
          <w:color w:val="000000"/>
          <w:sz w:val="20"/>
          <w:szCs w:val="20"/>
        </w:rPr>
        <w:t>: A</w:t>
      </w:r>
    </w:p>
    <w:p w14:paraId="2D1A66CF" w14:textId="1059DE83"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80</w:t>
      </w:r>
      <w:r w:rsidR="0047545E" w:rsidRPr="00EF240B">
        <w:rPr>
          <w:rFonts w:ascii="Arial" w:hAnsi="Arial" w:cs="Arial"/>
          <w:color w:val="000000"/>
          <w:sz w:val="20"/>
          <w:szCs w:val="20"/>
        </w:rPr>
        <w:t>–89%</w:t>
      </w:r>
      <w:r w:rsidRPr="00EF240B">
        <w:rPr>
          <w:rFonts w:ascii="Arial" w:hAnsi="Arial" w:cs="Arial"/>
          <w:color w:val="000000"/>
          <w:sz w:val="20"/>
          <w:szCs w:val="20"/>
        </w:rPr>
        <w:t>: B</w:t>
      </w:r>
    </w:p>
    <w:p w14:paraId="7B4938A8" w14:textId="2BCA2384" w:rsidR="00530405" w:rsidRPr="00EF240B" w:rsidRDefault="0047545E" w:rsidP="00EF240B">
      <w:pPr>
        <w:contextualSpacing/>
        <w:rPr>
          <w:rFonts w:ascii="Arial" w:hAnsi="Arial" w:cs="Arial"/>
          <w:color w:val="000000"/>
          <w:sz w:val="20"/>
          <w:szCs w:val="20"/>
        </w:rPr>
      </w:pPr>
      <w:r w:rsidRPr="00EF240B">
        <w:rPr>
          <w:rFonts w:ascii="Arial" w:hAnsi="Arial" w:cs="Arial"/>
          <w:color w:val="000000"/>
          <w:sz w:val="20"/>
          <w:szCs w:val="20"/>
        </w:rPr>
        <w:t xml:space="preserve">70–79%: </w:t>
      </w:r>
      <w:r w:rsidR="00530405" w:rsidRPr="00EF240B">
        <w:rPr>
          <w:rFonts w:ascii="Arial" w:hAnsi="Arial" w:cs="Arial"/>
          <w:color w:val="000000"/>
          <w:sz w:val="20"/>
          <w:szCs w:val="20"/>
        </w:rPr>
        <w:t>C</w:t>
      </w:r>
      <w:r w:rsidRPr="00EF240B">
        <w:rPr>
          <w:rFonts w:ascii="Arial" w:hAnsi="Arial" w:cs="Arial"/>
          <w:color w:val="000000"/>
          <w:sz w:val="20"/>
          <w:szCs w:val="20"/>
        </w:rPr>
        <w:br/>
        <w:t>60–69%</w:t>
      </w:r>
      <w:r w:rsidR="00530405" w:rsidRPr="00EF240B">
        <w:rPr>
          <w:rFonts w:ascii="Arial" w:hAnsi="Arial" w:cs="Arial"/>
          <w:color w:val="000000"/>
          <w:sz w:val="20"/>
          <w:szCs w:val="20"/>
        </w:rPr>
        <w:t>: D</w:t>
      </w:r>
    </w:p>
    <w:p w14:paraId="430F8DDA" w14:textId="19D8AEEC" w:rsidR="00530405" w:rsidRPr="00EF240B" w:rsidRDefault="0047545E" w:rsidP="00EF240B">
      <w:pPr>
        <w:rPr>
          <w:rFonts w:ascii="Arial" w:hAnsi="Arial" w:cs="Arial"/>
          <w:color w:val="000000"/>
          <w:sz w:val="20"/>
          <w:szCs w:val="20"/>
        </w:rPr>
      </w:pPr>
      <w:r w:rsidRPr="00EF240B">
        <w:rPr>
          <w:rFonts w:ascii="Arial" w:hAnsi="Arial" w:cs="Arial"/>
          <w:color w:val="000000"/>
          <w:sz w:val="20"/>
          <w:szCs w:val="20"/>
        </w:rPr>
        <w:t>&lt;59</w:t>
      </w:r>
      <w:r w:rsidR="00530405" w:rsidRPr="00EF240B">
        <w:rPr>
          <w:rFonts w:ascii="Arial" w:hAnsi="Arial" w:cs="Arial"/>
          <w:color w:val="000000"/>
          <w:sz w:val="20"/>
          <w:szCs w:val="20"/>
        </w:rPr>
        <w:t>%: F</w:t>
      </w:r>
    </w:p>
    <w:p w14:paraId="46C1B1BF" w14:textId="77777777" w:rsidR="00530405" w:rsidRPr="00EF240B" w:rsidRDefault="00530405" w:rsidP="00EF240B">
      <w:pPr>
        <w:rPr>
          <w:rFonts w:ascii="Arial" w:hAnsi="Arial" w:cs="Arial"/>
          <w:color w:val="000000"/>
          <w:sz w:val="20"/>
          <w:szCs w:val="20"/>
          <w:u w:val="single"/>
        </w:rPr>
      </w:pPr>
    </w:p>
    <w:p w14:paraId="0FCCC627" w14:textId="77777777" w:rsidR="00530405" w:rsidRPr="00EF240B" w:rsidRDefault="00530405" w:rsidP="00EF240B">
      <w:pPr>
        <w:rPr>
          <w:rFonts w:ascii="Arial" w:hAnsi="Arial" w:cs="Arial"/>
          <w:color w:val="000000"/>
          <w:sz w:val="20"/>
          <w:szCs w:val="20"/>
          <w:u w:val="single"/>
        </w:rPr>
      </w:pPr>
      <w:r w:rsidRPr="00EF240B">
        <w:rPr>
          <w:rFonts w:ascii="Arial" w:hAnsi="Arial" w:cs="Arial"/>
          <w:color w:val="000000"/>
          <w:sz w:val="20"/>
          <w:szCs w:val="20"/>
          <w:u w:val="single"/>
        </w:rPr>
        <w:t>Final Project: 20 points</w:t>
      </w:r>
    </w:p>
    <w:p w14:paraId="3DDA90DF" w14:textId="0F44E6C7" w:rsidR="00530405" w:rsidRPr="00AA0A8D" w:rsidRDefault="00530405" w:rsidP="00AA0A8D">
      <w:pPr>
        <w:pStyle w:val="ListParagraph"/>
        <w:numPr>
          <w:ilvl w:val="0"/>
          <w:numId w:val="24"/>
        </w:numPr>
        <w:rPr>
          <w:rFonts w:ascii="Arial" w:hAnsi="Arial" w:cs="Arial"/>
          <w:color w:val="000000"/>
          <w:sz w:val="20"/>
          <w:szCs w:val="20"/>
        </w:rPr>
      </w:pPr>
      <w:r w:rsidRPr="00AA0A8D">
        <w:rPr>
          <w:rFonts w:ascii="Arial" w:hAnsi="Arial" w:cs="Arial"/>
          <w:color w:val="000000"/>
          <w:sz w:val="20"/>
          <w:szCs w:val="20"/>
        </w:rPr>
        <w:t xml:space="preserve">Final Project Client </w:t>
      </w:r>
      <w:r w:rsidR="004223EF" w:rsidRPr="00AA0A8D">
        <w:rPr>
          <w:rFonts w:ascii="Arial" w:hAnsi="Arial" w:cs="Arial"/>
          <w:color w:val="000000"/>
          <w:sz w:val="20"/>
          <w:szCs w:val="20"/>
        </w:rPr>
        <w:t>SWOT, PR Campaign Plan,</w:t>
      </w:r>
      <w:r w:rsidRPr="00AA0A8D">
        <w:rPr>
          <w:rFonts w:ascii="Arial" w:hAnsi="Arial" w:cs="Arial"/>
          <w:color w:val="000000"/>
          <w:sz w:val="20"/>
          <w:szCs w:val="20"/>
        </w:rPr>
        <w:t xml:space="preserve"> and Presentation – 20</w:t>
      </w:r>
    </w:p>
    <w:p w14:paraId="04F49887" w14:textId="77777777" w:rsidR="00530405" w:rsidRPr="00EF240B" w:rsidRDefault="00530405" w:rsidP="00EF240B">
      <w:pPr>
        <w:rPr>
          <w:rFonts w:ascii="Arial" w:hAnsi="Arial" w:cs="Arial"/>
          <w:color w:val="000000"/>
          <w:sz w:val="20"/>
          <w:szCs w:val="20"/>
        </w:rPr>
      </w:pPr>
    </w:p>
    <w:p w14:paraId="368C1A88" w14:textId="77777777" w:rsidR="00530405" w:rsidRPr="00EF240B" w:rsidRDefault="00530405" w:rsidP="00EF240B">
      <w:pPr>
        <w:rPr>
          <w:rFonts w:ascii="Arial" w:hAnsi="Arial" w:cs="Arial"/>
          <w:color w:val="000000"/>
          <w:sz w:val="20"/>
          <w:szCs w:val="20"/>
          <w:u w:val="single"/>
        </w:rPr>
      </w:pPr>
      <w:r w:rsidRPr="00EF240B">
        <w:rPr>
          <w:rFonts w:ascii="Arial" w:hAnsi="Arial" w:cs="Arial"/>
          <w:color w:val="000000"/>
          <w:sz w:val="20"/>
          <w:szCs w:val="20"/>
          <w:u w:val="single"/>
        </w:rPr>
        <w:t>Major Assignments: 30 points</w:t>
      </w:r>
    </w:p>
    <w:p w14:paraId="37E2A2AE" w14:textId="6505FF58" w:rsidR="00530405" w:rsidRPr="00AA0A8D" w:rsidRDefault="00530405" w:rsidP="00AA0A8D">
      <w:pPr>
        <w:pStyle w:val="ListParagraph"/>
        <w:numPr>
          <w:ilvl w:val="0"/>
          <w:numId w:val="23"/>
        </w:numPr>
        <w:rPr>
          <w:rFonts w:ascii="Arial" w:hAnsi="Arial" w:cs="Arial"/>
          <w:color w:val="000000"/>
          <w:sz w:val="20"/>
          <w:szCs w:val="20"/>
        </w:rPr>
      </w:pPr>
      <w:r w:rsidRPr="00AA0A8D">
        <w:rPr>
          <w:rFonts w:ascii="Arial" w:hAnsi="Arial" w:cs="Arial"/>
          <w:color w:val="000000"/>
          <w:sz w:val="20"/>
          <w:szCs w:val="20"/>
        </w:rPr>
        <w:t>Attend and</w:t>
      </w:r>
      <w:r w:rsidR="0047545E" w:rsidRPr="00AA0A8D">
        <w:rPr>
          <w:rFonts w:ascii="Arial" w:hAnsi="Arial" w:cs="Arial"/>
          <w:color w:val="000000"/>
          <w:sz w:val="20"/>
          <w:szCs w:val="20"/>
        </w:rPr>
        <w:t xml:space="preserve"> create an evaluation of a fund raising or nonprofit event/</w:t>
      </w:r>
      <w:r w:rsidRPr="00AA0A8D">
        <w:rPr>
          <w:rFonts w:ascii="Arial" w:hAnsi="Arial" w:cs="Arial"/>
          <w:color w:val="000000"/>
          <w:sz w:val="20"/>
          <w:szCs w:val="20"/>
        </w:rPr>
        <w:t>interview a Public Relations or nonprofit executive about best practices and challenges</w:t>
      </w:r>
      <w:r w:rsidR="0047545E" w:rsidRPr="00AA0A8D">
        <w:rPr>
          <w:rFonts w:ascii="Arial" w:hAnsi="Arial" w:cs="Arial"/>
          <w:color w:val="000000"/>
          <w:sz w:val="20"/>
          <w:szCs w:val="20"/>
        </w:rPr>
        <w:t xml:space="preserve"> (INDIVIDUAL)</w:t>
      </w:r>
      <w:r w:rsidRPr="00AA0A8D">
        <w:rPr>
          <w:rFonts w:ascii="Arial" w:hAnsi="Arial" w:cs="Arial"/>
          <w:color w:val="000000"/>
          <w:sz w:val="20"/>
          <w:szCs w:val="20"/>
        </w:rPr>
        <w:t xml:space="preserve"> </w:t>
      </w:r>
      <w:r w:rsidR="0047545E" w:rsidRPr="00AA0A8D">
        <w:rPr>
          <w:rFonts w:ascii="Arial" w:hAnsi="Arial" w:cs="Arial"/>
          <w:color w:val="000000"/>
          <w:sz w:val="20"/>
          <w:szCs w:val="20"/>
        </w:rPr>
        <w:t>–</w:t>
      </w:r>
      <w:r w:rsidRPr="00AA0A8D">
        <w:rPr>
          <w:rFonts w:ascii="Arial" w:hAnsi="Arial" w:cs="Arial"/>
          <w:color w:val="000000"/>
          <w:sz w:val="20"/>
          <w:szCs w:val="20"/>
        </w:rPr>
        <w:t xml:space="preserve"> 5</w:t>
      </w:r>
    </w:p>
    <w:p w14:paraId="0CF1050A" w14:textId="77777777" w:rsidR="004223EF" w:rsidRPr="00AA0A8D" w:rsidRDefault="0047545E" w:rsidP="00AA0A8D">
      <w:pPr>
        <w:pStyle w:val="ListParagraph"/>
        <w:numPr>
          <w:ilvl w:val="0"/>
          <w:numId w:val="23"/>
        </w:numPr>
        <w:rPr>
          <w:rFonts w:ascii="Arial" w:hAnsi="Arial" w:cs="Arial"/>
          <w:color w:val="000000"/>
          <w:sz w:val="20"/>
          <w:szCs w:val="20"/>
        </w:rPr>
      </w:pPr>
      <w:r w:rsidRPr="00AA0A8D">
        <w:rPr>
          <w:rFonts w:ascii="Arial" w:hAnsi="Arial" w:cs="Arial"/>
          <w:color w:val="000000"/>
          <w:sz w:val="20"/>
          <w:szCs w:val="20"/>
        </w:rPr>
        <w:t>Mock crisis communication str</w:t>
      </w:r>
      <w:r w:rsidR="004223EF" w:rsidRPr="00AA0A8D">
        <w:rPr>
          <w:rFonts w:ascii="Arial" w:hAnsi="Arial" w:cs="Arial"/>
          <w:color w:val="000000"/>
          <w:sz w:val="20"/>
          <w:szCs w:val="20"/>
        </w:rPr>
        <w:t xml:space="preserve">ategy for internal </w:t>
      </w:r>
      <w:r w:rsidRPr="00AA0A8D">
        <w:rPr>
          <w:rFonts w:ascii="Arial" w:hAnsi="Arial" w:cs="Arial"/>
          <w:color w:val="000000"/>
          <w:sz w:val="20"/>
          <w:szCs w:val="20"/>
        </w:rPr>
        <w:t xml:space="preserve">use </w:t>
      </w:r>
      <w:r w:rsidR="004223EF" w:rsidRPr="00AA0A8D">
        <w:rPr>
          <w:rFonts w:ascii="Arial" w:hAnsi="Arial" w:cs="Arial"/>
          <w:color w:val="000000"/>
          <w:sz w:val="20"/>
          <w:szCs w:val="20"/>
        </w:rPr>
        <w:t xml:space="preserve">across channels </w:t>
      </w:r>
      <w:r w:rsidRPr="00AA0A8D">
        <w:rPr>
          <w:rFonts w:ascii="Arial" w:hAnsi="Arial" w:cs="Arial"/>
          <w:color w:val="000000"/>
          <w:sz w:val="20"/>
          <w:szCs w:val="20"/>
        </w:rPr>
        <w:t>(GROUP) – 5</w:t>
      </w:r>
    </w:p>
    <w:p w14:paraId="50EEC3C1" w14:textId="695DFF1B" w:rsidR="00530405" w:rsidRPr="00AA0A8D" w:rsidRDefault="004223EF" w:rsidP="00AA0A8D">
      <w:pPr>
        <w:pStyle w:val="ListParagraph"/>
        <w:numPr>
          <w:ilvl w:val="0"/>
          <w:numId w:val="23"/>
        </w:numPr>
        <w:rPr>
          <w:rFonts w:ascii="Arial" w:hAnsi="Arial" w:cs="Arial"/>
          <w:color w:val="000000"/>
          <w:sz w:val="20"/>
          <w:szCs w:val="20"/>
        </w:rPr>
      </w:pPr>
      <w:r w:rsidRPr="00AA0A8D">
        <w:rPr>
          <w:rFonts w:ascii="Arial" w:hAnsi="Arial" w:cs="Arial"/>
          <w:color w:val="000000"/>
          <w:sz w:val="20"/>
          <w:szCs w:val="20"/>
        </w:rPr>
        <w:t>Mock crisis communication strategy for external use across channels (GROUP) – 5</w:t>
      </w:r>
      <w:r w:rsidR="0047545E" w:rsidRPr="00AA0A8D">
        <w:rPr>
          <w:rFonts w:ascii="Arial" w:hAnsi="Arial" w:cs="Arial"/>
          <w:color w:val="000000"/>
          <w:sz w:val="20"/>
          <w:szCs w:val="20"/>
        </w:rPr>
        <w:br/>
        <w:t>Corporate p</w:t>
      </w:r>
      <w:r w:rsidR="00530405" w:rsidRPr="00AA0A8D">
        <w:rPr>
          <w:rFonts w:ascii="Arial" w:hAnsi="Arial" w:cs="Arial"/>
          <w:color w:val="000000"/>
          <w:sz w:val="20"/>
          <w:szCs w:val="20"/>
        </w:rPr>
        <w:t xml:space="preserve">hilanthropy </w:t>
      </w:r>
      <w:r w:rsidR="0047545E" w:rsidRPr="00AA0A8D">
        <w:rPr>
          <w:rFonts w:ascii="Arial" w:hAnsi="Arial" w:cs="Arial"/>
          <w:color w:val="000000"/>
          <w:sz w:val="20"/>
          <w:szCs w:val="20"/>
        </w:rPr>
        <w:t>p</w:t>
      </w:r>
      <w:r w:rsidR="00530405" w:rsidRPr="00AA0A8D">
        <w:rPr>
          <w:rFonts w:ascii="Arial" w:hAnsi="Arial" w:cs="Arial"/>
          <w:color w:val="000000"/>
          <w:sz w:val="20"/>
          <w:szCs w:val="20"/>
        </w:rPr>
        <w:t>resentation and analysis</w:t>
      </w:r>
      <w:r w:rsidR="0047545E" w:rsidRPr="00AA0A8D">
        <w:rPr>
          <w:rFonts w:ascii="Arial" w:hAnsi="Arial" w:cs="Arial"/>
          <w:color w:val="000000"/>
          <w:sz w:val="20"/>
          <w:szCs w:val="20"/>
        </w:rPr>
        <w:t xml:space="preserve"> (GROUP)</w:t>
      </w:r>
      <w:r w:rsidR="00530405" w:rsidRPr="00AA0A8D">
        <w:rPr>
          <w:rFonts w:ascii="Arial" w:hAnsi="Arial" w:cs="Arial"/>
          <w:color w:val="000000"/>
          <w:sz w:val="20"/>
          <w:szCs w:val="20"/>
        </w:rPr>
        <w:t xml:space="preserve"> – 5</w:t>
      </w:r>
    </w:p>
    <w:p w14:paraId="72D8A93D" w14:textId="28C3F76E" w:rsidR="00530405" w:rsidRPr="00AA0A8D" w:rsidRDefault="00530405" w:rsidP="00AA0A8D">
      <w:pPr>
        <w:pStyle w:val="ListParagraph"/>
        <w:numPr>
          <w:ilvl w:val="0"/>
          <w:numId w:val="23"/>
        </w:numPr>
        <w:rPr>
          <w:rFonts w:ascii="Arial" w:hAnsi="Arial" w:cs="Arial"/>
          <w:color w:val="000000"/>
          <w:sz w:val="20"/>
          <w:szCs w:val="20"/>
        </w:rPr>
      </w:pPr>
      <w:r w:rsidRPr="00AA0A8D">
        <w:rPr>
          <w:rFonts w:ascii="Arial" w:hAnsi="Arial" w:cs="Arial"/>
          <w:color w:val="000000"/>
          <w:sz w:val="20"/>
          <w:szCs w:val="20"/>
        </w:rPr>
        <w:t>Mini PR plan</w:t>
      </w:r>
      <w:r w:rsidR="0047545E" w:rsidRPr="00AA0A8D">
        <w:rPr>
          <w:rFonts w:ascii="Arial" w:hAnsi="Arial" w:cs="Arial"/>
          <w:color w:val="000000"/>
          <w:sz w:val="20"/>
          <w:szCs w:val="20"/>
        </w:rPr>
        <w:t xml:space="preserve"> (INDIVIDUAL)</w:t>
      </w:r>
      <w:r w:rsidRPr="00AA0A8D">
        <w:rPr>
          <w:rFonts w:ascii="Arial" w:hAnsi="Arial" w:cs="Arial"/>
          <w:color w:val="000000"/>
          <w:sz w:val="20"/>
          <w:szCs w:val="20"/>
        </w:rPr>
        <w:t xml:space="preserve"> </w:t>
      </w:r>
      <w:r w:rsidR="0047545E" w:rsidRPr="00AA0A8D">
        <w:rPr>
          <w:rFonts w:ascii="Arial" w:hAnsi="Arial" w:cs="Arial"/>
          <w:color w:val="000000"/>
          <w:sz w:val="20"/>
          <w:szCs w:val="20"/>
        </w:rPr>
        <w:t>–</w:t>
      </w:r>
      <w:r w:rsidR="004223EF" w:rsidRPr="00AA0A8D">
        <w:rPr>
          <w:rFonts w:ascii="Arial" w:hAnsi="Arial" w:cs="Arial"/>
          <w:color w:val="000000"/>
          <w:sz w:val="20"/>
          <w:szCs w:val="20"/>
        </w:rPr>
        <w:t xml:space="preserve"> 5</w:t>
      </w:r>
    </w:p>
    <w:p w14:paraId="7CE1791A" w14:textId="7256258A" w:rsidR="00530405" w:rsidRPr="00AA0A8D" w:rsidRDefault="0047545E" w:rsidP="00AA0A8D">
      <w:pPr>
        <w:pStyle w:val="ListParagraph"/>
        <w:numPr>
          <w:ilvl w:val="0"/>
          <w:numId w:val="23"/>
        </w:numPr>
        <w:ind w:right="-270"/>
        <w:rPr>
          <w:rFonts w:ascii="Arial" w:hAnsi="Arial" w:cs="Arial"/>
          <w:color w:val="000000"/>
          <w:sz w:val="20"/>
          <w:szCs w:val="20"/>
        </w:rPr>
      </w:pPr>
      <w:r w:rsidRPr="00AA0A8D">
        <w:rPr>
          <w:rFonts w:ascii="Arial" w:hAnsi="Arial" w:cs="Arial"/>
          <w:color w:val="000000"/>
          <w:sz w:val="20"/>
          <w:szCs w:val="20"/>
        </w:rPr>
        <w:t>Ethically</w:t>
      </w:r>
      <w:r w:rsidR="00530405" w:rsidRPr="00AA0A8D">
        <w:rPr>
          <w:rFonts w:ascii="Arial" w:hAnsi="Arial" w:cs="Arial"/>
          <w:color w:val="000000"/>
          <w:sz w:val="20"/>
          <w:szCs w:val="20"/>
        </w:rPr>
        <w:t>/legally challenged charity analysis</w:t>
      </w:r>
      <w:r w:rsidRPr="00AA0A8D">
        <w:rPr>
          <w:rFonts w:ascii="Arial" w:hAnsi="Arial" w:cs="Arial"/>
          <w:color w:val="000000"/>
          <w:sz w:val="20"/>
          <w:szCs w:val="20"/>
        </w:rPr>
        <w:t xml:space="preserve"> with</w:t>
      </w:r>
      <w:r w:rsidR="00530405" w:rsidRPr="00AA0A8D">
        <w:rPr>
          <w:rFonts w:ascii="Arial" w:hAnsi="Arial" w:cs="Arial"/>
          <w:color w:val="000000"/>
          <w:sz w:val="20"/>
          <w:szCs w:val="20"/>
        </w:rPr>
        <w:t xml:space="preserve"> hyperlinks and citations </w:t>
      </w:r>
      <w:r w:rsidRPr="00AA0A8D">
        <w:rPr>
          <w:rFonts w:ascii="Arial" w:hAnsi="Arial" w:cs="Arial"/>
          <w:color w:val="000000"/>
          <w:sz w:val="20"/>
          <w:szCs w:val="20"/>
        </w:rPr>
        <w:t>(GROUP) –</w:t>
      </w:r>
      <w:r w:rsidR="00530405" w:rsidRPr="00AA0A8D">
        <w:rPr>
          <w:rFonts w:ascii="Arial" w:hAnsi="Arial" w:cs="Arial"/>
          <w:color w:val="000000"/>
          <w:sz w:val="20"/>
          <w:szCs w:val="20"/>
        </w:rPr>
        <w:t xml:space="preserve"> 5 </w:t>
      </w:r>
    </w:p>
    <w:p w14:paraId="70EFC2AB" w14:textId="77777777" w:rsidR="00530405" w:rsidRPr="00EF240B" w:rsidRDefault="00530405" w:rsidP="00EF240B">
      <w:pPr>
        <w:rPr>
          <w:rFonts w:ascii="Arial" w:hAnsi="Arial" w:cs="Arial"/>
          <w:color w:val="000000"/>
          <w:sz w:val="20"/>
          <w:szCs w:val="20"/>
        </w:rPr>
      </w:pPr>
    </w:p>
    <w:p w14:paraId="390C0D70" w14:textId="77777777" w:rsidR="00530405" w:rsidRPr="00EF240B" w:rsidRDefault="00530405" w:rsidP="00EF240B">
      <w:pPr>
        <w:rPr>
          <w:rFonts w:ascii="Arial" w:hAnsi="Arial" w:cs="Arial"/>
          <w:color w:val="000000"/>
          <w:sz w:val="20"/>
          <w:szCs w:val="20"/>
          <w:u w:val="single"/>
        </w:rPr>
      </w:pPr>
      <w:r w:rsidRPr="00EF240B">
        <w:rPr>
          <w:rFonts w:ascii="Arial" w:hAnsi="Arial" w:cs="Arial"/>
          <w:color w:val="000000"/>
          <w:sz w:val="20"/>
          <w:szCs w:val="20"/>
          <w:u w:val="single"/>
        </w:rPr>
        <w:t xml:space="preserve">In-class assignments: 50 points </w:t>
      </w:r>
    </w:p>
    <w:p w14:paraId="1E6C4A25" w14:textId="3E2B0FDC" w:rsidR="00530405" w:rsidRPr="00AA0A8D" w:rsidRDefault="00530405"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Analysis of North Texas Giving</w:t>
      </w:r>
      <w:r w:rsidR="00A41979" w:rsidRPr="00AA0A8D">
        <w:rPr>
          <w:rFonts w:ascii="Arial" w:hAnsi="Arial" w:cs="Arial"/>
          <w:color w:val="000000"/>
          <w:sz w:val="20"/>
          <w:szCs w:val="20"/>
        </w:rPr>
        <w:t xml:space="preserve"> (GROUP)</w:t>
      </w:r>
      <w:r w:rsidRPr="00AA0A8D">
        <w:rPr>
          <w:rFonts w:ascii="Arial" w:hAnsi="Arial" w:cs="Arial"/>
          <w:color w:val="000000"/>
          <w:sz w:val="20"/>
          <w:szCs w:val="20"/>
        </w:rPr>
        <w:t xml:space="preserve"> </w:t>
      </w:r>
      <w:r w:rsidR="00A41979" w:rsidRPr="00AA0A8D">
        <w:rPr>
          <w:rFonts w:ascii="Arial" w:hAnsi="Arial" w:cs="Arial"/>
          <w:color w:val="000000"/>
          <w:sz w:val="20"/>
          <w:szCs w:val="20"/>
        </w:rPr>
        <w:t xml:space="preserve">– </w:t>
      </w:r>
      <w:r w:rsidRPr="00AA0A8D">
        <w:rPr>
          <w:rFonts w:ascii="Arial" w:hAnsi="Arial" w:cs="Arial"/>
          <w:color w:val="000000"/>
          <w:sz w:val="20"/>
          <w:szCs w:val="20"/>
        </w:rPr>
        <w:t>5</w:t>
      </w:r>
    </w:p>
    <w:p w14:paraId="3B6539B8" w14:textId="60EC146F" w:rsidR="00530405" w:rsidRPr="00AA0A8D" w:rsidRDefault="00530405"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 xml:space="preserve">Basic PR Audit </w:t>
      </w:r>
      <w:r w:rsidR="00A41979" w:rsidRPr="00AA0A8D">
        <w:rPr>
          <w:rFonts w:ascii="Arial" w:hAnsi="Arial" w:cs="Arial"/>
          <w:color w:val="000000"/>
          <w:sz w:val="20"/>
          <w:szCs w:val="20"/>
        </w:rPr>
        <w:t xml:space="preserve">(GROUP) </w:t>
      </w:r>
      <w:r w:rsidRPr="00AA0A8D">
        <w:rPr>
          <w:rFonts w:ascii="Arial" w:hAnsi="Arial" w:cs="Arial"/>
          <w:color w:val="000000"/>
          <w:sz w:val="20"/>
          <w:szCs w:val="20"/>
        </w:rPr>
        <w:t>– 5</w:t>
      </w:r>
    </w:p>
    <w:p w14:paraId="35641E3D" w14:textId="16E89263" w:rsidR="00530405" w:rsidRPr="00AA0A8D" w:rsidRDefault="00530405"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Expanded Basic PR Audit</w:t>
      </w:r>
      <w:r w:rsidR="00A41979" w:rsidRPr="00AA0A8D">
        <w:rPr>
          <w:rFonts w:ascii="Arial" w:hAnsi="Arial" w:cs="Arial"/>
          <w:color w:val="000000"/>
          <w:sz w:val="20"/>
          <w:szCs w:val="20"/>
        </w:rPr>
        <w:t xml:space="preserve"> (GROUP)</w:t>
      </w:r>
      <w:r w:rsidRPr="00AA0A8D">
        <w:rPr>
          <w:rFonts w:ascii="Arial" w:hAnsi="Arial" w:cs="Arial"/>
          <w:color w:val="000000"/>
          <w:sz w:val="20"/>
          <w:szCs w:val="20"/>
        </w:rPr>
        <w:t xml:space="preserve"> – 5</w:t>
      </w:r>
    </w:p>
    <w:p w14:paraId="6A3B2B4E" w14:textId="3E2A9241" w:rsidR="00530405" w:rsidRPr="00AA0A8D" w:rsidRDefault="00530405"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Crisis Communication Drill</w:t>
      </w:r>
      <w:r w:rsidR="00A41979" w:rsidRPr="00AA0A8D">
        <w:rPr>
          <w:rFonts w:ascii="Arial" w:hAnsi="Arial" w:cs="Arial"/>
          <w:color w:val="000000"/>
          <w:sz w:val="20"/>
          <w:szCs w:val="20"/>
        </w:rPr>
        <w:t xml:space="preserve"> (GROUP)</w:t>
      </w:r>
      <w:r w:rsidRPr="00AA0A8D">
        <w:rPr>
          <w:rFonts w:ascii="Arial" w:hAnsi="Arial" w:cs="Arial"/>
          <w:color w:val="000000"/>
          <w:sz w:val="20"/>
          <w:szCs w:val="20"/>
        </w:rPr>
        <w:t xml:space="preserve"> </w:t>
      </w:r>
      <w:r w:rsidR="00A41979" w:rsidRPr="00AA0A8D">
        <w:rPr>
          <w:rFonts w:ascii="Arial" w:hAnsi="Arial" w:cs="Arial"/>
          <w:color w:val="000000"/>
          <w:sz w:val="20"/>
          <w:szCs w:val="20"/>
        </w:rPr>
        <w:t>–</w:t>
      </w:r>
      <w:r w:rsidRPr="00AA0A8D">
        <w:rPr>
          <w:rFonts w:ascii="Arial" w:hAnsi="Arial" w:cs="Arial"/>
          <w:color w:val="000000"/>
          <w:sz w:val="20"/>
          <w:szCs w:val="20"/>
        </w:rPr>
        <w:t xml:space="preserve"> 5</w:t>
      </w:r>
    </w:p>
    <w:p w14:paraId="38E217C4" w14:textId="782420A7" w:rsidR="00A41979" w:rsidRPr="00AA0A8D" w:rsidRDefault="00530405"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Press Release</w:t>
      </w:r>
      <w:r w:rsidR="00A41979" w:rsidRPr="00AA0A8D">
        <w:rPr>
          <w:rFonts w:ascii="Arial" w:hAnsi="Arial" w:cs="Arial"/>
          <w:color w:val="000000"/>
          <w:sz w:val="20"/>
          <w:szCs w:val="20"/>
        </w:rPr>
        <w:t xml:space="preserve"> (INDIVIDUAL) – 5</w:t>
      </w:r>
    </w:p>
    <w:p w14:paraId="6EA7A814" w14:textId="7451591A" w:rsidR="00A41979" w:rsidRPr="00AA0A8D" w:rsidRDefault="00A41979"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Pitch/Planning Documents/Media List (GROUP) – 5</w:t>
      </w:r>
    </w:p>
    <w:p w14:paraId="6FD43194" w14:textId="7116D51B" w:rsidR="004223EF" w:rsidRPr="00AA0A8D" w:rsidRDefault="004223EF"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Social media campaign plan (GROUP) – 5</w:t>
      </w:r>
    </w:p>
    <w:p w14:paraId="1A2ACAA8" w14:textId="0EC76E16" w:rsidR="00A41979" w:rsidRPr="00AA0A8D" w:rsidRDefault="00A41979"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Speaker Blog (INDIVIDUAL) – 5</w:t>
      </w:r>
    </w:p>
    <w:p w14:paraId="451A8498" w14:textId="52C7EB65" w:rsidR="00530405" w:rsidRPr="00AA0A8D" w:rsidRDefault="00530405"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 xml:space="preserve">Best Practice Summary </w:t>
      </w:r>
      <w:r w:rsidR="00A41979" w:rsidRPr="00AA0A8D">
        <w:rPr>
          <w:rFonts w:ascii="Arial" w:hAnsi="Arial" w:cs="Arial"/>
          <w:color w:val="000000"/>
          <w:sz w:val="20"/>
          <w:szCs w:val="20"/>
        </w:rPr>
        <w:t xml:space="preserve">(INDIVIDUAL) </w:t>
      </w:r>
      <w:r w:rsidRPr="00AA0A8D">
        <w:rPr>
          <w:rFonts w:ascii="Arial" w:hAnsi="Arial" w:cs="Arial"/>
          <w:color w:val="000000"/>
          <w:sz w:val="20"/>
          <w:szCs w:val="20"/>
        </w:rPr>
        <w:t>– 5</w:t>
      </w:r>
    </w:p>
    <w:p w14:paraId="255DA266" w14:textId="1EB77550" w:rsidR="00530405" w:rsidRPr="00AA0A8D" w:rsidRDefault="00A41979" w:rsidP="00AA0A8D">
      <w:pPr>
        <w:pStyle w:val="ListParagraph"/>
        <w:numPr>
          <w:ilvl w:val="0"/>
          <w:numId w:val="25"/>
        </w:numPr>
        <w:rPr>
          <w:rFonts w:ascii="Arial" w:hAnsi="Arial" w:cs="Arial"/>
          <w:color w:val="000000"/>
          <w:sz w:val="20"/>
          <w:szCs w:val="20"/>
        </w:rPr>
      </w:pPr>
      <w:r w:rsidRPr="00AA0A8D">
        <w:rPr>
          <w:rFonts w:ascii="Arial" w:hAnsi="Arial" w:cs="Arial"/>
          <w:color w:val="000000"/>
          <w:sz w:val="20"/>
          <w:szCs w:val="20"/>
        </w:rPr>
        <w:t>SPOT Evaluation</w:t>
      </w:r>
      <w:r w:rsidR="004223EF" w:rsidRPr="00AA0A8D">
        <w:rPr>
          <w:rFonts w:ascii="Arial" w:hAnsi="Arial" w:cs="Arial"/>
          <w:color w:val="000000"/>
          <w:sz w:val="20"/>
          <w:szCs w:val="20"/>
        </w:rPr>
        <w:t xml:space="preserve"> (INDIVIDUAL)</w:t>
      </w:r>
      <w:r w:rsidRPr="00AA0A8D">
        <w:rPr>
          <w:rFonts w:ascii="Arial" w:hAnsi="Arial" w:cs="Arial"/>
          <w:color w:val="000000"/>
          <w:sz w:val="20"/>
          <w:szCs w:val="20"/>
        </w:rPr>
        <w:t xml:space="preserve"> – </w:t>
      </w:r>
      <w:r w:rsidR="00530405" w:rsidRPr="00AA0A8D">
        <w:rPr>
          <w:rFonts w:ascii="Arial" w:hAnsi="Arial" w:cs="Arial"/>
          <w:color w:val="000000"/>
          <w:sz w:val="20"/>
          <w:szCs w:val="20"/>
        </w:rPr>
        <w:t>5</w:t>
      </w:r>
    </w:p>
    <w:p w14:paraId="7F1C3AAD" w14:textId="7903FD06" w:rsidR="006F3C3B" w:rsidRPr="00EF240B" w:rsidRDefault="006F3C3B" w:rsidP="00EF240B">
      <w:pPr>
        <w:rPr>
          <w:rFonts w:ascii="Arial" w:hAnsi="Arial" w:cs="Arial"/>
          <w:color w:val="000000"/>
          <w:sz w:val="20"/>
          <w:szCs w:val="20"/>
        </w:rPr>
      </w:pPr>
    </w:p>
    <w:p w14:paraId="2D45852C" w14:textId="0F69370D" w:rsidR="000427A7" w:rsidRPr="00EF240B" w:rsidRDefault="006F3C3B" w:rsidP="00EF240B">
      <w:pPr>
        <w:rPr>
          <w:rFonts w:ascii="Arial" w:hAnsi="Arial" w:cs="Arial"/>
          <w:color w:val="000000"/>
          <w:sz w:val="20"/>
          <w:szCs w:val="20"/>
        </w:rPr>
      </w:pPr>
      <w:r w:rsidRPr="00AA0A8D">
        <w:rPr>
          <w:rFonts w:ascii="Arial" w:hAnsi="Arial" w:cs="Arial"/>
          <w:b/>
          <w:color w:val="FF0000"/>
          <w:sz w:val="20"/>
          <w:szCs w:val="20"/>
        </w:rPr>
        <w:t xml:space="preserve">Please note: </w:t>
      </w:r>
      <w:r w:rsidRPr="00EF240B">
        <w:rPr>
          <w:rFonts w:ascii="Arial" w:hAnsi="Arial" w:cs="Arial"/>
          <w:color w:val="000000"/>
          <w:sz w:val="20"/>
          <w:szCs w:val="20"/>
        </w:rPr>
        <w:t xml:space="preserve">Assignments may be updated or changed based on current events, class progress, class size and speaker availability. </w:t>
      </w:r>
      <w:r w:rsidRPr="00EF240B">
        <w:rPr>
          <w:rFonts w:ascii="Arial" w:hAnsi="Arial" w:cs="Arial"/>
          <w:b/>
          <w:sz w:val="20"/>
          <w:szCs w:val="20"/>
        </w:rPr>
        <w:br/>
      </w:r>
    </w:p>
    <w:p w14:paraId="3D002376" w14:textId="77777777" w:rsidR="00C90B9A" w:rsidRDefault="00C90B9A" w:rsidP="00EF240B">
      <w:pPr>
        <w:rPr>
          <w:rFonts w:ascii="Arial" w:hAnsi="Arial" w:cs="Arial"/>
          <w:b/>
          <w:sz w:val="20"/>
          <w:szCs w:val="20"/>
        </w:rPr>
      </w:pPr>
    </w:p>
    <w:p w14:paraId="161D5A10" w14:textId="77777777" w:rsidR="00C90B9A" w:rsidRDefault="00C90B9A" w:rsidP="00EF240B">
      <w:pPr>
        <w:rPr>
          <w:rFonts w:ascii="Arial" w:hAnsi="Arial" w:cs="Arial"/>
          <w:b/>
          <w:sz w:val="20"/>
          <w:szCs w:val="20"/>
        </w:rPr>
      </w:pPr>
    </w:p>
    <w:p w14:paraId="5D34B721" w14:textId="77777777" w:rsidR="00C90B9A" w:rsidRDefault="00C90B9A" w:rsidP="00EF240B">
      <w:pPr>
        <w:rPr>
          <w:rFonts w:ascii="Arial" w:hAnsi="Arial" w:cs="Arial"/>
          <w:b/>
          <w:sz w:val="20"/>
          <w:szCs w:val="20"/>
        </w:rPr>
      </w:pPr>
    </w:p>
    <w:p w14:paraId="7193C893" w14:textId="7F14D4CD" w:rsidR="000427A7" w:rsidRPr="00EF240B" w:rsidRDefault="006F3C3B" w:rsidP="00EF240B">
      <w:pPr>
        <w:rPr>
          <w:rFonts w:ascii="Arial" w:hAnsi="Arial" w:cs="Arial"/>
          <w:b/>
          <w:sz w:val="20"/>
          <w:szCs w:val="20"/>
        </w:rPr>
      </w:pPr>
      <w:r w:rsidRPr="00EF240B">
        <w:rPr>
          <w:rFonts w:ascii="Arial" w:hAnsi="Arial" w:cs="Arial"/>
          <w:b/>
          <w:sz w:val="20"/>
          <w:szCs w:val="20"/>
        </w:rPr>
        <w:t>MSOJ Syllabus Statements</w:t>
      </w:r>
      <w:r w:rsidRPr="00EF240B">
        <w:rPr>
          <w:rFonts w:ascii="Arial" w:hAnsi="Arial" w:cs="Arial"/>
          <w:b/>
          <w:sz w:val="20"/>
          <w:szCs w:val="20"/>
        </w:rPr>
        <w:br/>
      </w:r>
    </w:p>
    <w:p w14:paraId="40A7C20F" w14:textId="536651D4" w:rsidR="000427A7" w:rsidRPr="00EF240B" w:rsidRDefault="000427A7" w:rsidP="00EF240B">
      <w:pPr>
        <w:rPr>
          <w:rFonts w:ascii="Arial" w:hAnsi="Arial" w:cs="Arial"/>
          <w:b/>
          <w:sz w:val="20"/>
          <w:szCs w:val="20"/>
        </w:rPr>
      </w:pPr>
      <w:r w:rsidRPr="00EF240B">
        <w:rPr>
          <w:rFonts w:ascii="Arial" w:hAnsi="Arial" w:cs="Arial"/>
          <w:b/>
          <w:sz w:val="20"/>
          <w:szCs w:val="20"/>
        </w:rPr>
        <w:t>JOURNALISM REQUIREMENTS &amp; GUIDELINES</w:t>
      </w:r>
    </w:p>
    <w:p w14:paraId="7ECC9E13" w14:textId="77777777" w:rsidR="000427A7" w:rsidRPr="00EF240B" w:rsidRDefault="000427A7" w:rsidP="00EF240B">
      <w:pPr>
        <w:rPr>
          <w:rFonts w:ascii="Arial" w:hAnsi="Arial" w:cs="Arial"/>
          <w:b/>
          <w:sz w:val="20"/>
          <w:szCs w:val="20"/>
        </w:rPr>
      </w:pPr>
    </w:p>
    <w:p w14:paraId="0AD93CEF" w14:textId="05A28678" w:rsidR="000427A7" w:rsidRPr="00EF240B" w:rsidRDefault="000427A7" w:rsidP="00EF240B">
      <w:pPr>
        <w:rPr>
          <w:rFonts w:ascii="Arial" w:hAnsi="Arial" w:cs="Arial"/>
          <w:sz w:val="20"/>
          <w:szCs w:val="20"/>
        </w:rPr>
      </w:pPr>
      <w:r w:rsidRPr="00EF240B">
        <w:rPr>
          <w:rFonts w:ascii="Arial" w:hAnsi="Arial" w:cs="Arial"/>
          <w:sz w:val="20"/>
          <w:szCs w:val="20"/>
        </w:rPr>
        <w:t>JOURNALISM COURSE REGISTRATION</w:t>
      </w:r>
    </w:p>
    <w:p w14:paraId="4B03643B" w14:textId="77777777" w:rsidR="000427A7" w:rsidRPr="00EF240B" w:rsidRDefault="000427A7" w:rsidP="00EF240B">
      <w:pPr>
        <w:pStyle w:val="PlainText"/>
        <w:numPr>
          <w:ilvl w:val="0"/>
          <w:numId w:val="7"/>
        </w:numPr>
        <w:rPr>
          <w:rFonts w:ascii="Arial" w:hAnsi="Arial" w:cs="Arial"/>
          <w:sz w:val="20"/>
          <w:szCs w:val="20"/>
        </w:rPr>
      </w:pPr>
      <w:r w:rsidRPr="00EF240B">
        <w:rPr>
          <w:rFonts w:ascii="Arial" w:hAnsi="Arial" w:cs="Arial"/>
          <w:color w:val="auto"/>
          <w:sz w:val="20"/>
          <w:szCs w:val="20"/>
        </w:rPr>
        <w:t>Registration will begin on the dates noted in the schedule of classes each semester.  The system is a live, first come/first serve program.</w:t>
      </w:r>
    </w:p>
    <w:p w14:paraId="5C29093E" w14:textId="77777777" w:rsidR="000427A7" w:rsidRPr="00EF240B" w:rsidRDefault="000427A7" w:rsidP="00EF240B">
      <w:pPr>
        <w:pStyle w:val="PlainText"/>
        <w:ind w:left="360"/>
        <w:rPr>
          <w:rFonts w:ascii="Arial" w:hAnsi="Arial" w:cs="Arial"/>
          <w:sz w:val="20"/>
          <w:szCs w:val="20"/>
        </w:rPr>
      </w:pPr>
    </w:p>
    <w:p w14:paraId="2D547940" w14:textId="77777777" w:rsidR="000427A7" w:rsidRPr="00EF240B" w:rsidRDefault="000427A7" w:rsidP="00EF240B">
      <w:pPr>
        <w:numPr>
          <w:ilvl w:val="0"/>
          <w:numId w:val="7"/>
        </w:numPr>
        <w:rPr>
          <w:rFonts w:ascii="Arial" w:hAnsi="Arial" w:cs="Arial"/>
          <w:sz w:val="20"/>
          <w:szCs w:val="20"/>
        </w:rPr>
      </w:pPr>
      <w:r w:rsidRPr="00EF240B">
        <w:rPr>
          <w:rFonts w:ascii="Arial" w:hAnsi="Arial" w:cs="Arial"/>
          <w:sz w:val="20"/>
          <w:szCs w:val="20"/>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1CBC4B0B" w14:textId="77777777" w:rsidR="000427A7" w:rsidRPr="00EF240B" w:rsidRDefault="000427A7" w:rsidP="00EF240B">
      <w:pPr>
        <w:rPr>
          <w:rFonts w:ascii="Arial" w:hAnsi="Arial" w:cs="Arial"/>
          <w:sz w:val="20"/>
          <w:szCs w:val="20"/>
        </w:rPr>
      </w:pPr>
    </w:p>
    <w:p w14:paraId="7E97A0B6" w14:textId="05001C49" w:rsidR="000427A7" w:rsidRPr="00EF240B" w:rsidRDefault="000427A7" w:rsidP="00EF240B">
      <w:pPr>
        <w:numPr>
          <w:ilvl w:val="0"/>
          <w:numId w:val="7"/>
        </w:numPr>
        <w:rPr>
          <w:rFonts w:ascii="Arial" w:hAnsi="Arial" w:cs="Arial"/>
          <w:sz w:val="20"/>
          <w:szCs w:val="20"/>
        </w:rPr>
      </w:pPr>
      <w:r w:rsidRPr="00EF240B">
        <w:rPr>
          <w:rFonts w:ascii="Arial" w:hAnsi="Arial" w:cs="Arial"/>
          <w:sz w:val="20"/>
          <w:szCs w:val="20"/>
        </w:rPr>
        <w:t xml:space="preserve">A journalism major enrolled in any restricted 3000 and 4000 level classes must have taken and passed the GSP test, all </w:t>
      </w:r>
      <w:r w:rsidR="000F74BC" w:rsidRPr="00EF240B">
        <w:rPr>
          <w:rFonts w:ascii="Arial" w:hAnsi="Arial" w:cs="Arial"/>
          <w:sz w:val="20"/>
          <w:szCs w:val="20"/>
        </w:rPr>
        <w:t>foundational</w:t>
      </w:r>
      <w:r w:rsidRPr="00EF240B">
        <w:rPr>
          <w:rFonts w:ascii="Arial" w:hAnsi="Arial" w:cs="Arial"/>
          <w:sz w:val="20"/>
          <w:szCs w:val="20"/>
        </w:rPr>
        <w:t xml:space="preserve"> courses, and Math 1680/1681</w:t>
      </w:r>
      <w:r w:rsidR="000F74BC" w:rsidRPr="00EF240B">
        <w:rPr>
          <w:rFonts w:ascii="Arial" w:hAnsi="Arial" w:cs="Arial"/>
          <w:sz w:val="20"/>
          <w:szCs w:val="20"/>
        </w:rPr>
        <w:t>. S</w:t>
      </w:r>
      <w:r w:rsidRPr="00EF240B">
        <w:rPr>
          <w:rFonts w:ascii="Arial" w:hAnsi="Arial" w:cs="Arial"/>
          <w:sz w:val="20"/>
          <w:szCs w:val="20"/>
        </w:rPr>
        <w:t>tudents must earn and maintain a 2.5 UNT and/or overall GPA (depending upon catalog year) to be eligible for major-level courses. </w:t>
      </w:r>
    </w:p>
    <w:p w14:paraId="27F518DA" w14:textId="77777777" w:rsidR="000427A7" w:rsidRPr="00EF240B" w:rsidRDefault="000427A7" w:rsidP="00EF240B">
      <w:pPr>
        <w:ind w:left="360"/>
        <w:rPr>
          <w:rFonts w:ascii="Arial" w:hAnsi="Arial" w:cs="Arial"/>
          <w:sz w:val="20"/>
          <w:szCs w:val="20"/>
        </w:rPr>
      </w:pPr>
      <w:r w:rsidRPr="00EF240B">
        <w:rPr>
          <w:rFonts w:ascii="Arial" w:hAnsi="Arial" w:cs="Arial"/>
          <w:sz w:val="20"/>
          <w:szCs w:val="20"/>
        </w:rPr>
        <w:t xml:space="preserve"> </w:t>
      </w:r>
    </w:p>
    <w:p w14:paraId="00C73446" w14:textId="0BC3FFCF" w:rsidR="000427A7" w:rsidRPr="00EF240B" w:rsidRDefault="000427A7" w:rsidP="00EF240B">
      <w:pPr>
        <w:rPr>
          <w:rFonts w:ascii="Arial" w:hAnsi="Arial" w:cs="Arial"/>
          <w:sz w:val="20"/>
          <w:szCs w:val="20"/>
        </w:rPr>
      </w:pPr>
      <w:r w:rsidRPr="00EF240B">
        <w:rPr>
          <w:rFonts w:ascii="Arial" w:hAnsi="Arial" w:cs="Arial"/>
          <w:sz w:val="20"/>
          <w:szCs w:val="20"/>
        </w:rPr>
        <w:t>RE-TAKING FAILED JOURNALISM CLASSES</w:t>
      </w:r>
    </w:p>
    <w:p w14:paraId="752D0312" w14:textId="2FCFA7F9" w:rsidR="000427A7" w:rsidRPr="00EF240B" w:rsidRDefault="000427A7" w:rsidP="00EF240B">
      <w:pPr>
        <w:rPr>
          <w:rFonts w:ascii="Arial" w:hAnsi="Arial" w:cs="Arial"/>
          <w:sz w:val="20"/>
          <w:szCs w:val="20"/>
        </w:rPr>
      </w:pPr>
      <w:r w:rsidRPr="00EF240B">
        <w:rPr>
          <w:rFonts w:ascii="Arial" w:hAnsi="Arial" w:cs="Arial"/>
          <w:sz w:val="20"/>
          <w:szCs w:val="20"/>
        </w:rPr>
        <w:t xml:space="preserve">Students will not be allowed to automatically take a failed journalism course more than two times. Once you have failed a journalism course twice, you will not be allowed to enroll in that course for </w:t>
      </w:r>
      <w:r w:rsidR="00406D86" w:rsidRPr="00EF240B">
        <w:rPr>
          <w:rFonts w:ascii="Arial" w:hAnsi="Arial" w:cs="Arial"/>
          <w:sz w:val="20"/>
          <w:szCs w:val="20"/>
        </w:rPr>
        <w:t>one calendar year after the date you received the second failing grade</w:t>
      </w:r>
      <w:r w:rsidRPr="00EF240B">
        <w:rPr>
          <w:rFonts w:ascii="Arial" w:hAnsi="Arial" w:cs="Arial"/>
          <w:sz w:val="20"/>
          <w:szCs w:val="20"/>
        </w:rPr>
        <w:t xml:space="preserve">. Once </w:t>
      </w:r>
      <w:r w:rsidR="00406D86" w:rsidRPr="00EF240B">
        <w:rPr>
          <w:rFonts w:ascii="Arial" w:hAnsi="Arial" w:cs="Arial"/>
          <w:sz w:val="20"/>
          <w:szCs w:val="20"/>
        </w:rPr>
        <w:t>a student has</w:t>
      </w:r>
      <w:r w:rsidRPr="00EF240B">
        <w:rPr>
          <w:rFonts w:ascii="Arial" w:hAnsi="Arial" w:cs="Arial"/>
          <w:sz w:val="20"/>
          <w:szCs w:val="20"/>
        </w:rPr>
        <w:t xml:space="preserve"> waited </w:t>
      </w:r>
      <w:r w:rsidR="00406D86" w:rsidRPr="00EF240B">
        <w:rPr>
          <w:rFonts w:ascii="Arial" w:hAnsi="Arial" w:cs="Arial"/>
          <w:sz w:val="20"/>
          <w:szCs w:val="20"/>
        </w:rPr>
        <w:t>one calendar year</w:t>
      </w:r>
      <w:r w:rsidRPr="00EF240B">
        <w:rPr>
          <w:rFonts w:ascii="Arial" w:hAnsi="Arial" w:cs="Arial"/>
          <w:sz w:val="20"/>
          <w:szCs w:val="20"/>
        </w:rPr>
        <w:t xml:space="preserve"> after failing a course twice, </w:t>
      </w:r>
      <w:r w:rsidR="00406D86" w:rsidRPr="00EF240B">
        <w:rPr>
          <w:rFonts w:ascii="Arial" w:hAnsi="Arial" w:cs="Arial"/>
          <w:sz w:val="20"/>
          <w:szCs w:val="20"/>
        </w:rPr>
        <w:t>the student</w:t>
      </w:r>
      <w:r w:rsidRPr="00EF240B">
        <w:rPr>
          <w:rFonts w:ascii="Arial" w:hAnsi="Arial" w:cs="Arial"/>
          <w:sz w:val="20"/>
          <w:szCs w:val="20"/>
        </w:rPr>
        <w:t xml:space="preserve"> may </w:t>
      </w:r>
      <w:r w:rsidR="00406D86" w:rsidRPr="00EF240B">
        <w:rPr>
          <w:rFonts w:ascii="Arial" w:hAnsi="Arial" w:cs="Arial"/>
          <w:sz w:val="20"/>
          <w:szCs w:val="20"/>
        </w:rPr>
        <w:t>submit</w:t>
      </w:r>
      <w:r w:rsidRPr="00EF240B">
        <w:rPr>
          <w:rFonts w:ascii="Arial" w:hAnsi="Arial" w:cs="Arial"/>
          <w:sz w:val="20"/>
          <w:szCs w:val="20"/>
        </w:rPr>
        <w:t xml:space="preserve"> a </w:t>
      </w:r>
      <w:r w:rsidR="00406D86" w:rsidRPr="00EF240B">
        <w:rPr>
          <w:rFonts w:ascii="Arial" w:hAnsi="Arial" w:cs="Arial"/>
          <w:sz w:val="20"/>
          <w:szCs w:val="20"/>
        </w:rPr>
        <w:t xml:space="preserve">written </w:t>
      </w:r>
      <w:r w:rsidRPr="00EF240B">
        <w:rPr>
          <w:rFonts w:ascii="Arial" w:hAnsi="Arial" w:cs="Arial"/>
          <w:sz w:val="20"/>
          <w:szCs w:val="20"/>
        </w:rPr>
        <w:t xml:space="preserve">appeal to the </w:t>
      </w:r>
      <w:r w:rsidR="00406D86" w:rsidRPr="00EF240B">
        <w:rPr>
          <w:rFonts w:ascii="Arial" w:hAnsi="Arial" w:cs="Arial"/>
          <w:sz w:val="20"/>
          <w:szCs w:val="20"/>
        </w:rPr>
        <w:t>director</w:t>
      </w:r>
      <w:r w:rsidRPr="00EF240B">
        <w:rPr>
          <w:rFonts w:ascii="Arial" w:hAnsi="Arial" w:cs="Arial"/>
          <w:sz w:val="20"/>
          <w:szCs w:val="20"/>
        </w:rPr>
        <w:t xml:space="preserve"> to be </w:t>
      </w:r>
      <w:r w:rsidR="00406D86" w:rsidRPr="00EF240B">
        <w:rPr>
          <w:rFonts w:ascii="Arial" w:hAnsi="Arial" w:cs="Arial"/>
          <w:sz w:val="20"/>
          <w:szCs w:val="20"/>
        </w:rPr>
        <w:t>approved</w:t>
      </w:r>
      <w:r w:rsidRPr="00EF240B">
        <w:rPr>
          <w:rFonts w:ascii="Arial" w:hAnsi="Arial" w:cs="Arial"/>
          <w:sz w:val="20"/>
          <w:szCs w:val="20"/>
        </w:rPr>
        <w:t xml:space="preserve"> to enroll a third time.</w:t>
      </w:r>
      <w:r w:rsidR="00406D86" w:rsidRPr="00EF240B">
        <w:rPr>
          <w:rFonts w:ascii="Arial" w:hAnsi="Arial" w:cs="Arial"/>
          <w:sz w:val="20"/>
          <w:szCs w:val="20"/>
        </w:rPr>
        <w:t xml:space="preserve"> Students will not be allowed to re-take a failed journalism course more than three times.</w:t>
      </w:r>
    </w:p>
    <w:p w14:paraId="5ADBB8BC" w14:textId="77777777" w:rsidR="000427A7" w:rsidRPr="00EF240B" w:rsidRDefault="000427A7" w:rsidP="00EF240B">
      <w:pPr>
        <w:rPr>
          <w:rFonts w:ascii="Arial" w:hAnsi="Arial" w:cs="Arial"/>
          <w:sz w:val="20"/>
          <w:szCs w:val="20"/>
        </w:rPr>
      </w:pPr>
    </w:p>
    <w:p w14:paraId="3A4AD898" w14:textId="3712B210" w:rsidR="000427A7" w:rsidRPr="00EF240B" w:rsidRDefault="000427A7" w:rsidP="00EF240B">
      <w:pPr>
        <w:pStyle w:val="BodyTextIndent"/>
        <w:spacing w:after="0"/>
        <w:ind w:left="0"/>
        <w:rPr>
          <w:rFonts w:ascii="Arial" w:hAnsi="Arial" w:cs="Arial"/>
          <w:sz w:val="20"/>
          <w:szCs w:val="20"/>
        </w:rPr>
      </w:pPr>
      <w:r w:rsidRPr="00EF240B">
        <w:rPr>
          <w:rFonts w:ascii="Arial" w:hAnsi="Arial" w:cs="Arial"/>
          <w:sz w:val="20"/>
          <w:szCs w:val="20"/>
        </w:rPr>
        <w:t>TEXTBOOK POLICY</w:t>
      </w:r>
    </w:p>
    <w:p w14:paraId="6463FFF4" w14:textId="77777777" w:rsidR="000427A7" w:rsidRPr="00EF240B" w:rsidRDefault="000427A7" w:rsidP="00EF240B">
      <w:pPr>
        <w:pStyle w:val="BodyTextIndent"/>
        <w:spacing w:after="0"/>
        <w:ind w:left="0"/>
        <w:rPr>
          <w:rFonts w:ascii="Arial" w:hAnsi="Arial" w:cs="Arial"/>
          <w:sz w:val="20"/>
          <w:szCs w:val="20"/>
        </w:rPr>
      </w:pPr>
      <w:r w:rsidRPr="00EF240B">
        <w:rPr>
          <w:rFonts w:ascii="Arial" w:hAnsi="Arial" w:cs="Arial"/>
          <w:sz w:val="20"/>
          <w:szCs w:val="20"/>
        </w:rPr>
        <w:t xml:space="preserve">The </w:t>
      </w:r>
      <w:proofErr w:type="spellStart"/>
      <w:r w:rsidRPr="00EF240B">
        <w:rPr>
          <w:rFonts w:ascii="Arial" w:hAnsi="Arial" w:cs="Arial"/>
          <w:sz w:val="20"/>
          <w:szCs w:val="20"/>
        </w:rPr>
        <w:t>Mayborn</w:t>
      </w:r>
      <w:proofErr w:type="spellEnd"/>
      <w:r w:rsidRPr="00EF240B">
        <w:rPr>
          <w:rFonts w:ascii="Arial" w:hAnsi="Arial" w:cs="Arial"/>
          <w:sz w:val="20"/>
          <w:szCs w:val="20"/>
        </w:rPr>
        <w:t xml:space="preserve"> School of Journalism doesn’t require students to purchase textbooks from the University Bookstore. Many are available through other bookstores or online.</w:t>
      </w:r>
    </w:p>
    <w:p w14:paraId="5295E7BC" w14:textId="47D7247A" w:rsidR="006F3C3B" w:rsidRPr="00EF240B" w:rsidRDefault="006F3C3B" w:rsidP="00EF240B">
      <w:pPr>
        <w:rPr>
          <w:rFonts w:ascii="Arial" w:hAnsi="Arial" w:cs="Arial"/>
          <w:sz w:val="20"/>
          <w:szCs w:val="20"/>
        </w:rPr>
      </w:pPr>
    </w:p>
    <w:p w14:paraId="69CE9E3B" w14:textId="492CB12D" w:rsidR="000427A7" w:rsidRPr="00EF240B" w:rsidRDefault="000427A7" w:rsidP="00EF240B">
      <w:pPr>
        <w:rPr>
          <w:rFonts w:ascii="Arial" w:hAnsi="Arial" w:cs="Arial"/>
          <w:sz w:val="20"/>
          <w:szCs w:val="20"/>
        </w:rPr>
      </w:pPr>
      <w:r w:rsidRPr="00EF240B">
        <w:rPr>
          <w:rFonts w:ascii="Arial" w:hAnsi="Arial" w:cs="Arial"/>
          <w:sz w:val="20"/>
          <w:szCs w:val="20"/>
        </w:rPr>
        <w:t>FIRST CLASS DAY ATTENDANCE</w:t>
      </w:r>
    </w:p>
    <w:p w14:paraId="369936F8" w14:textId="77777777" w:rsidR="000427A7" w:rsidRPr="00EF240B" w:rsidRDefault="000427A7" w:rsidP="00EF240B">
      <w:pPr>
        <w:rPr>
          <w:rFonts w:ascii="Arial" w:hAnsi="Arial" w:cs="Arial"/>
          <w:sz w:val="20"/>
          <w:szCs w:val="20"/>
        </w:rPr>
      </w:pPr>
      <w:r w:rsidRPr="00EF240B">
        <w:rPr>
          <w:rFonts w:ascii="Arial" w:hAnsi="Arial" w:cs="Arial"/>
          <w:sz w:val="20"/>
          <w:szCs w:val="20"/>
        </w:rPr>
        <w:t>Journalism instructors reserve the right to drop any student who does not attend the first class day of the semester.</w:t>
      </w:r>
    </w:p>
    <w:p w14:paraId="06349B8F" w14:textId="77777777" w:rsidR="007E7890" w:rsidRPr="00EF240B" w:rsidRDefault="007E7890" w:rsidP="00EF240B">
      <w:pPr>
        <w:rPr>
          <w:rFonts w:ascii="Arial" w:hAnsi="Arial" w:cs="Arial"/>
          <w:sz w:val="20"/>
          <w:szCs w:val="20"/>
        </w:rPr>
      </w:pPr>
    </w:p>
    <w:p w14:paraId="033156E5" w14:textId="7560EA63" w:rsidR="006F3C3B" w:rsidRPr="00760299" w:rsidRDefault="006F3C3B" w:rsidP="00EF240B">
      <w:pPr>
        <w:rPr>
          <w:rFonts w:ascii="Arial" w:hAnsi="Arial" w:cs="Arial"/>
          <w:b/>
          <w:sz w:val="20"/>
          <w:szCs w:val="20"/>
        </w:rPr>
      </w:pPr>
      <w:r w:rsidRPr="00760299">
        <w:rPr>
          <w:rFonts w:ascii="Arial" w:hAnsi="Arial" w:cs="Arial"/>
          <w:b/>
          <w:sz w:val="20"/>
          <w:szCs w:val="20"/>
        </w:rPr>
        <w:t>OFFICE HOURS</w:t>
      </w:r>
    </w:p>
    <w:p w14:paraId="5D11A06F" w14:textId="1FC4FA91" w:rsidR="007E7890" w:rsidRDefault="00C90B9A" w:rsidP="00EF240B">
      <w:pPr>
        <w:tabs>
          <w:tab w:val="left" w:pos="1800"/>
        </w:tabs>
        <w:ind w:left="1800" w:hanging="1800"/>
        <w:rPr>
          <w:rFonts w:ascii="Arial" w:hAnsi="Arial" w:cs="Arial"/>
          <w:sz w:val="20"/>
          <w:szCs w:val="20"/>
        </w:rPr>
      </w:pPr>
      <w:r>
        <w:rPr>
          <w:rFonts w:ascii="Arial" w:hAnsi="Arial" w:cs="Arial"/>
          <w:sz w:val="20"/>
          <w:szCs w:val="20"/>
        </w:rPr>
        <w:t>See above.</w:t>
      </w:r>
    </w:p>
    <w:p w14:paraId="5BB9764A" w14:textId="77777777" w:rsidR="00C90B9A" w:rsidRPr="00EF240B" w:rsidRDefault="00C90B9A" w:rsidP="00EF240B">
      <w:pPr>
        <w:tabs>
          <w:tab w:val="left" w:pos="1800"/>
        </w:tabs>
        <w:ind w:left="1800" w:hanging="1800"/>
        <w:rPr>
          <w:rFonts w:ascii="Arial" w:hAnsi="Arial" w:cs="Arial"/>
          <w:sz w:val="20"/>
          <w:szCs w:val="20"/>
        </w:rPr>
      </w:pPr>
    </w:p>
    <w:p w14:paraId="28A921F4" w14:textId="5DCA1990" w:rsidR="006F3C3B" w:rsidRPr="00760299" w:rsidRDefault="006F3C3B" w:rsidP="00EF240B">
      <w:pPr>
        <w:rPr>
          <w:rFonts w:ascii="Arial" w:hAnsi="Arial" w:cs="Arial"/>
          <w:b/>
          <w:color w:val="000000"/>
          <w:sz w:val="20"/>
          <w:szCs w:val="20"/>
        </w:rPr>
      </w:pPr>
      <w:r w:rsidRPr="00760299">
        <w:rPr>
          <w:rFonts w:ascii="Arial" w:hAnsi="Arial" w:cs="Arial"/>
          <w:b/>
          <w:color w:val="000000"/>
          <w:sz w:val="20"/>
          <w:szCs w:val="20"/>
        </w:rPr>
        <w:t>ATTENDAN</w:t>
      </w:r>
      <w:r w:rsidR="00EF240B" w:rsidRPr="00760299">
        <w:rPr>
          <w:rFonts w:ascii="Arial" w:hAnsi="Arial" w:cs="Arial"/>
          <w:b/>
          <w:color w:val="000000"/>
          <w:sz w:val="20"/>
          <w:szCs w:val="20"/>
        </w:rPr>
        <w:t>CE</w:t>
      </w:r>
    </w:p>
    <w:p w14:paraId="61A22023" w14:textId="62CD6158" w:rsidR="001643ED" w:rsidRPr="00C90B9A" w:rsidRDefault="00C90B9A" w:rsidP="00EF240B">
      <w:pPr>
        <w:rPr>
          <w:rFonts w:ascii="Arial" w:hAnsi="Arial" w:cs="Arial"/>
          <w:color w:val="000000"/>
          <w:sz w:val="20"/>
          <w:szCs w:val="20"/>
        </w:rPr>
      </w:pPr>
      <w:r>
        <w:rPr>
          <w:rFonts w:ascii="Arial" w:hAnsi="Arial" w:cs="Arial"/>
          <w:color w:val="000000"/>
          <w:sz w:val="20"/>
          <w:szCs w:val="20"/>
        </w:rPr>
        <w:t>See above.</w:t>
      </w:r>
    </w:p>
    <w:p w14:paraId="6987AE6F" w14:textId="77777777" w:rsidR="00BB7E53" w:rsidRPr="00EF240B" w:rsidRDefault="00BB7E53" w:rsidP="00EF240B">
      <w:pPr>
        <w:rPr>
          <w:rFonts w:ascii="Arial" w:hAnsi="Arial" w:cs="Arial"/>
          <w:sz w:val="20"/>
          <w:szCs w:val="20"/>
        </w:rPr>
      </w:pPr>
    </w:p>
    <w:p w14:paraId="3375CA26" w14:textId="77777777" w:rsidR="00BB7E53" w:rsidRPr="00587708" w:rsidRDefault="00BB7E53" w:rsidP="00EF240B">
      <w:pPr>
        <w:rPr>
          <w:rFonts w:ascii="Arial" w:hAnsi="Arial" w:cs="Arial"/>
          <w:b/>
          <w:sz w:val="20"/>
          <w:szCs w:val="20"/>
        </w:rPr>
      </w:pPr>
      <w:r w:rsidRPr="00587708">
        <w:rPr>
          <w:rFonts w:ascii="Arial" w:hAnsi="Arial" w:cs="Arial"/>
          <w:b/>
          <w:sz w:val="20"/>
          <w:szCs w:val="20"/>
        </w:rPr>
        <w:t>FINAL EXAM</w:t>
      </w:r>
    </w:p>
    <w:p w14:paraId="73EE9B9B" w14:textId="1131C9F9" w:rsidR="00587708" w:rsidRDefault="00587708" w:rsidP="00EF240B">
      <w:pPr>
        <w:rPr>
          <w:rFonts w:ascii="Arial" w:hAnsi="Arial" w:cs="Arial"/>
          <w:sz w:val="20"/>
          <w:szCs w:val="20"/>
        </w:rPr>
      </w:pPr>
      <w:r>
        <w:rPr>
          <w:rFonts w:ascii="Arial" w:hAnsi="Arial" w:cs="Arial"/>
          <w:sz w:val="20"/>
          <w:szCs w:val="20"/>
        </w:rPr>
        <w:t>The final exam for this course is scheduled</w:t>
      </w:r>
      <w:r w:rsidR="00760299">
        <w:rPr>
          <w:rFonts w:ascii="Arial" w:hAnsi="Arial" w:cs="Arial"/>
          <w:sz w:val="20"/>
          <w:szCs w:val="20"/>
        </w:rPr>
        <w:t xml:space="preserve"> for Tuesday, May 8, 2018 at 6:3</w:t>
      </w:r>
      <w:r>
        <w:rPr>
          <w:rFonts w:ascii="Arial" w:hAnsi="Arial" w:cs="Arial"/>
          <w:sz w:val="20"/>
          <w:szCs w:val="20"/>
        </w:rPr>
        <w:t xml:space="preserve">0pm. </w:t>
      </w:r>
    </w:p>
    <w:p w14:paraId="0546EE2A" w14:textId="0D2B6574" w:rsidR="00D8441C" w:rsidRDefault="00D8441C" w:rsidP="00EF240B">
      <w:pPr>
        <w:rPr>
          <w:rFonts w:ascii="Arial" w:hAnsi="Arial" w:cs="Arial"/>
          <w:sz w:val="20"/>
          <w:szCs w:val="20"/>
        </w:rPr>
      </w:pPr>
    </w:p>
    <w:p w14:paraId="54DFBC5A" w14:textId="087F895A" w:rsidR="00D8441C" w:rsidRDefault="00D8441C" w:rsidP="00EF240B">
      <w:pPr>
        <w:rPr>
          <w:rFonts w:ascii="Arial" w:hAnsi="Arial" w:cs="Arial"/>
          <w:sz w:val="20"/>
          <w:szCs w:val="20"/>
        </w:rPr>
      </w:pPr>
      <w:r w:rsidRPr="00AA0A8D">
        <w:rPr>
          <w:rFonts w:ascii="Arial" w:hAnsi="Arial" w:cs="Arial"/>
          <w:color w:val="FF0000"/>
          <w:sz w:val="20"/>
          <w:szCs w:val="20"/>
        </w:rPr>
        <w:t xml:space="preserve">You will not have a traditional final exam in this course. </w:t>
      </w:r>
      <w:r>
        <w:rPr>
          <w:rFonts w:ascii="Arial" w:hAnsi="Arial" w:cs="Arial"/>
          <w:sz w:val="20"/>
          <w:szCs w:val="20"/>
        </w:rPr>
        <w:t xml:space="preserve">Students will deliver their final project presentations to the </w:t>
      </w:r>
      <w:r w:rsidR="00760299">
        <w:rPr>
          <w:rFonts w:ascii="Arial" w:hAnsi="Arial" w:cs="Arial"/>
          <w:sz w:val="20"/>
          <w:szCs w:val="20"/>
        </w:rPr>
        <w:t xml:space="preserve">selected </w:t>
      </w:r>
      <w:r>
        <w:rPr>
          <w:rFonts w:ascii="Arial" w:hAnsi="Arial" w:cs="Arial"/>
          <w:sz w:val="20"/>
          <w:szCs w:val="20"/>
        </w:rPr>
        <w:t>nonprofit organization. This presentation will be conduct</w:t>
      </w:r>
      <w:r w:rsidR="00760299">
        <w:rPr>
          <w:rFonts w:ascii="Arial" w:hAnsi="Arial" w:cs="Arial"/>
          <w:sz w:val="20"/>
          <w:szCs w:val="20"/>
        </w:rPr>
        <w:t>ed as a formal business meeting</w:t>
      </w:r>
      <w:r>
        <w:rPr>
          <w:rFonts w:ascii="Arial" w:hAnsi="Arial" w:cs="Arial"/>
          <w:sz w:val="20"/>
          <w:szCs w:val="20"/>
        </w:rPr>
        <w:t xml:space="preserve"> with strict adherence to professionalism and timeliness. </w:t>
      </w:r>
      <w:r w:rsidR="00760299">
        <w:rPr>
          <w:rFonts w:ascii="Arial" w:hAnsi="Arial" w:cs="Arial"/>
          <w:sz w:val="20"/>
          <w:szCs w:val="20"/>
        </w:rPr>
        <w:t xml:space="preserve">Students will be graded according to course expectations and feedback. </w:t>
      </w:r>
    </w:p>
    <w:p w14:paraId="12F047BC" w14:textId="235418F3" w:rsidR="007E7890" w:rsidRPr="00EF240B" w:rsidRDefault="007E7890" w:rsidP="00EF240B">
      <w:pPr>
        <w:rPr>
          <w:rFonts w:ascii="Arial" w:hAnsi="Arial" w:cs="Arial"/>
          <w:sz w:val="20"/>
          <w:szCs w:val="20"/>
        </w:rPr>
      </w:pPr>
    </w:p>
    <w:p w14:paraId="536F8787" w14:textId="77777777" w:rsidR="00F870D7" w:rsidRPr="00EF240B" w:rsidRDefault="00F870D7" w:rsidP="00EF240B">
      <w:pPr>
        <w:pStyle w:val="NormalWeb"/>
        <w:spacing w:before="0" w:beforeAutospacing="0" w:after="0" w:afterAutospacing="0"/>
        <w:rPr>
          <w:rFonts w:ascii="Arial" w:hAnsi="Arial" w:cs="Arial"/>
          <w:b/>
          <w:caps/>
          <w:color w:val="000000"/>
          <w:sz w:val="20"/>
          <w:szCs w:val="20"/>
          <w:u w:val="single"/>
        </w:rPr>
      </w:pPr>
      <w:r w:rsidRPr="00EF240B">
        <w:rPr>
          <w:rFonts w:ascii="Arial" w:hAnsi="Arial" w:cs="Arial"/>
          <w:b/>
          <w:caps/>
          <w:color w:val="000000"/>
          <w:sz w:val="20"/>
          <w:szCs w:val="20"/>
          <w:u w:val="single"/>
        </w:rPr>
        <w:t>Financial Aid Satisfactory Academic Progress</w:t>
      </w:r>
      <w:r w:rsidR="00541796" w:rsidRPr="00EF240B">
        <w:rPr>
          <w:rFonts w:ascii="Arial" w:hAnsi="Arial" w:cs="Arial"/>
          <w:b/>
          <w:caps/>
          <w:color w:val="000000"/>
          <w:sz w:val="20"/>
          <w:szCs w:val="20"/>
          <w:u w:val="single"/>
        </w:rPr>
        <w:t xml:space="preserve"> (SAP)</w:t>
      </w:r>
      <w:r w:rsidRPr="00EF240B">
        <w:rPr>
          <w:rFonts w:ascii="Arial" w:hAnsi="Arial" w:cs="Arial"/>
          <w:b/>
          <w:caps/>
          <w:color w:val="000000"/>
          <w:sz w:val="20"/>
          <w:szCs w:val="20"/>
          <w:u w:val="single"/>
        </w:rPr>
        <w:t xml:space="preserve"> Undergraduates</w:t>
      </w:r>
    </w:p>
    <w:p w14:paraId="78AF3323" w14:textId="13C08794" w:rsidR="00F870D7" w:rsidRPr="00EF240B" w:rsidRDefault="00F870D7" w:rsidP="00EF240B">
      <w:pPr>
        <w:pStyle w:val="NormalWeb"/>
        <w:spacing w:before="0" w:beforeAutospacing="0" w:after="0" w:afterAutospacing="0"/>
        <w:rPr>
          <w:rFonts w:ascii="Arial" w:hAnsi="Arial" w:cs="Arial"/>
          <w:color w:val="000000"/>
          <w:sz w:val="20"/>
          <w:szCs w:val="20"/>
        </w:rPr>
      </w:pPr>
      <w:r w:rsidRPr="00EF240B">
        <w:rPr>
          <w:rFonts w:ascii="Arial" w:hAnsi="Arial" w:cs="Arial"/>
          <w:color w:val="000000"/>
          <w:sz w:val="20"/>
          <w:szCs w:val="20"/>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00D766AC" w:rsidRPr="00EF240B">
        <w:rPr>
          <w:rFonts w:ascii="Arial" w:hAnsi="Arial" w:cs="Arial"/>
          <w:color w:val="000000"/>
          <w:sz w:val="20"/>
          <w:szCs w:val="20"/>
        </w:rPr>
        <w:br/>
      </w:r>
    </w:p>
    <w:p w14:paraId="259EB098" w14:textId="0DF492C9" w:rsidR="00D766AC" w:rsidRPr="00EF240B" w:rsidRDefault="00F870D7" w:rsidP="00EF240B">
      <w:pPr>
        <w:pStyle w:val="NormalWeb"/>
        <w:spacing w:before="0" w:beforeAutospacing="0" w:after="0" w:afterAutospacing="0"/>
        <w:rPr>
          <w:rFonts w:ascii="Arial" w:hAnsi="Arial" w:cs="Arial"/>
          <w:color w:val="000000"/>
          <w:sz w:val="20"/>
          <w:szCs w:val="20"/>
        </w:rPr>
      </w:pPr>
      <w:r w:rsidRPr="00EF240B">
        <w:rPr>
          <w:rFonts w:ascii="Arial" w:hAnsi="Arial" w:cs="Arial"/>
          <w:b/>
          <w:color w:val="000000"/>
          <w:sz w:val="20"/>
          <w:szCs w:val="20"/>
          <w:u w:val="single"/>
        </w:rPr>
        <w:t>If at any point you consider dropping this or any other course, please be advised that the decision to do so has the potential to affect your current and future financial aid eligibility</w:t>
      </w:r>
      <w:r w:rsidRPr="00EF240B">
        <w:rPr>
          <w:rFonts w:ascii="Arial" w:hAnsi="Arial" w:cs="Arial"/>
          <w:color w:val="000000"/>
          <w:sz w:val="20"/>
          <w:szCs w:val="20"/>
        </w:rPr>
        <w:t xml:space="preserve">. Please visit </w:t>
      </w:r>
      <w:r w:rsidRPr="00EF240B">
        <w:rPr>
          <w:rFonts w:ascii="Arial" w:hAnsi="Arial" w:cs="Arial"/>
          <w:i/>
          <w:color w:val="000000"/>
          <w:sz w:val="20"/>
          <w:szCs w:val="20"/>
        </w:rPr>
        <w:t>http://financial aid.unt.edu/satisfactory-academic progress-requirements</w:t>
      </w:r>
      <w:r w:rsidRPr="00EF240B">
        <w:rPr>
          <w:rFonts w:ascii="Arial" w:hAnsi="Arial" w:cs="Arial"/>
          <w:color w:val="000000"/>
          <w:sz w:val="20"/>
          <w:szCs w:val="20"/>
        </w:rPr>
        <w:t xml:space="preserve"> for more information about financial aid Satisfactory Academic Progress. It may be wise for you to schedule a meeting with your </w:t>
      </w:r>
      <w:r w:rsidR="00266A5F" w:rsidRPr="00EF240B">
        <w:rPr>
          <w:rFonts w:ascii="Arial" w:hAnsi="Arial" w:cs="Arial"/>
          <w:color w:val="000000"/>
          <w:sz w:val="20"/>
          <w:szCs w:val="20"/>
        </w:rPr>
        <w:t>MSOJ</w:t>
      </w:r>
      <w:r w:rsidRPr="00EF240B">
        <w:rPr>
          <w:rFonts w:ascii="Arial" w:hAnsi="Arial" w:cs="Arial"/>
          <w:color w:val="000000"/>
          <w:sz w:val="20"/>
          <w:szCs w:val="20"/>
        </w:rPr>
        <w:t xml:space="preserve"> academic advisor or visit the Student Financial Aid and Scholarships office to discuss dropping a course before doing so.</w:t>
      </w:r>
    </w:p>
    <w:p w14:paraId="7049C4FA" w14:textId="77777777" w:rsidR="000F74BC" w:rsidRPr="00EF240B" w:rsidRDefault="000F74BC" w:rsidP="00EF240B">
      <w:pPr>
        <w:pStyle w:val="NormalWeb"/>
        <w:spacing w:before="0" w:beforeAutospacing="0" w:after="0" w:afterAutospacing="0"/>
        <w:rPr>
          <w:rFonts w:ascii="Arial" w:hAnsi="Arial" w:cs="Arial"/>
          <w:b/>
          <w:color w:val="000000"/>
          <w:sz w:val="20"/>
          <w:szCs w:val="20"/>
        </w:rPr>
      </w:pPr>
    </w:p>
    <w:p w14:paraId="56BDC56E" w14:textId="77777777" w:rsidR="007E7890" w:rsidRPr="00EF240B" w:rsidRDefault="00D766AC" w:rsidP="00EF240B">
      <w:pPr>
        <w:pStyle w:val="NormalWeb"/>
        <w:spacing w:before="0" w:beforeAutospacing="0" w:after="0" w:afterAutospacing="0"/>
        <w:rPr>
          <w:rFonts w:ascii="Arial" w:hAnsi="Arial" w:cs="Arial"/>
          <w:b/>
          <w:color w:val="000000"/>
          <w:sz w:val="20"/>
          <w:szCs w:val="20"/>
        </w:rPr>
      </w:pPr>
      <w:r w:rsidRPr="00EF240B">
        <w:rPr>
          <w:rFonts w:ascii="Arial" w:hAnsi="Arial" w:cs="Arial"/>
          <w:b/>
          <w:color w:val="000000"/>
          <w:sz w:val="20"/>
          <w:szCs w:val="20"/>
        </w:rPr>
        <w:t>ACADEMIC ADVISING</w:t>
      </w:r>
    </w:p>
    <w:p w14:paraId="3166CF12" w14:textId="3FF3DBB6" w:rsidR="001C0BFC" w:rsidRPr="00EF240B" w:rsidRDefault="006A1D78" w:rsidP="00EF240B">
      <w:pPr>
        <w:pStyle w:val="NormalWeb"/>
        <w:spacing w:before="0" w:beforeAutospacing="0" w:after="0" w:afterAutospacing="0"/>
        <w:rPr>
          <w:rFonts w:ascii="Arial" w:hAnsi="Arial" w:cs="Arial"/>
          <w:sz w:val="20"/>
          <w:szCs w:val="20"/>
        </w:rPr>
      </w:pPr>
      <w:r w:rsidRPr="00EF240B">
        <w:rPr>
          <w:rFonts w:ascii="Arial" w:hAnsi="Arial" w:cs="Arial"/>
          <w:sz w:val="20"/>
          <w:szCs w:val="20"/>
        </w:rPr>
        <w:t>A</w:t>
      </w:r>
      <w:r w:rsidR="007214F7" w:rsidRPr="00EF240B">
        <w:rPr>
          <w:rFonts w:ascii="Arial" w:hAnsi="Arial" w:cs="Arial"/>
          <w:sz w:val="20"/>
          <w:szCs w:val="20"/>
        </w:rPr>
        <w:t>ll f</w:t>
      </w:r>
      <w:r w:rsidR="00D13F8A" w:rsidRPr="00EF240B">
        <w:rPr>
          <w:rFonts w:ascii="Arial" w:hAnsi="Arial" w:cs="Arial"/>
          <w:sz w:val="20"/>
          <w:szCs w:val="20"/>
        </w:rPr>
        <w:t>irst-time-in-college s</w:t>
      </w:r>
      <w:r w:rsidR="008463A1" w:rsidRPr="00EF240B">
        <w:rPr>
          <w:rFonts w:ascii="Arial" w:hAnsi="Arial" w:cs="Arial"/>
          <w:sz w:val="20"/>
          <w:szCs w:val="20"/>
        </w:rPr>
        <w:t>tudents at</w:t>
      </w:r>
      <w:r w:rsidR="00D13F8A" w:rsidRPr="00EF240B">
        <w:rPr>
          <w:rFonts w:ascii="Arial" w:hAnsi="Arial" w:cs="Arial"/>
          <w:sz w:val="20"/>
          <w:szCs w:val="20"/>
        </w:rPr>
        <w:t xml:space="preserve"> UNT are required to schedule an appointment with their Academic Advisor and receive an advising code to register for classes</w:t>
      </w:r>
      <w:r w:rsidRPr="00EF240B">
        <w:rPr>
          <w:rFonts w:ascii="Arial" w:hAnsi="Arial" w:cs="Arial"/>
          <w:sz w:val="20"/>
          <w:szCs w:val="20"/>
        </w:rPr>
        <w:t xml:space="preserve"> both fall and spring semesters of the first year in college</w:t>
      </w:r>
      <w:r w:rsidR="00D13F8A" w:rsidRPr="00EF240B">
        <w:rPr>
          <w:rFonts w:ascii="Arial" w:hAnsi="Arial" w:cs="Arial"/>
          <w:sz w:val="20"/>
          <w:szCs w:val="20"/>
        </w:rPr>
        <w:t xml:space="preserve">. </w:t>
      </w:r>
      <w:r w:rsidR="00FC77C5" w:rsidRPr="00EF240B">
        <w:rPr>
          <w:rFonts w:ascii="Arial" w:hAnsi="Arial" w:cs="Arial"/>
          <w:sz w:val="20"/>
          <w:szCs w:val="20"/>
        </w:rPr>
        <w:t>ALL</w:t>
      </w:r>
      <w:r w:rsidR="008463A1" w:rsidRPr="00EF240B">
        <w:rPr>
          <w:rFonts w:ascii="Arial" w:hAnsi="Arial" w:cs="Arial"/>
          <w:sz w:val="20"/>
          <w:szCs w:val="20"/>
        </w:rPr>
        <w:t xml:space="preserve"> students should meet with their Academic Advisor at least one time </w:t>
      </w:r>
      <w:r w:rsidR="001C0BFC" w:rsidRPr="00EF240B">
        <w:rPr>
          <w:rFonts w:ascii="Arial" w:hAnsi="Arial" w:cs="Arial"/>
          <w:sz w:val="20"/>
          <w:szCs w:val="20"/>
        </w:rPr>
        <w:t>per long semester</w:t>
      </w:r>
      <w:r w:rsidR="0023774F" w:rsidRPr="00EF240B">
        <w:rPr>
          <w:rFonts w:ascii="Arial" w:hAnsi="Arial" w:cs="Arial"/>
          <w:sz w:val="20"/>
          <w:szCs w:val="20"/>
        </w:rPr>
        <w:t xml:space="preserve"> </w:t>
      </w:r>
      <w:r w:rsidR="001C0BFC" w:rsidRPr="00EF240B">
        <w:rPr>
          <w:rFonts w:ascii="Arial" w:hAnsi="Arial" w:cs="Arial"/>
          <w:sz w:val="20"/>
          <w:szCs w:val="20"/>
        </w:rPr>
        <w:t>(Fall &amp; Spring). It is important to update your</w:t>
      </w:r>
      <w:r w:rsidR="00FC77C5" w:rsidRPr="00EF240B">
        <w:rPr>
          <w:rFonts w:ascii="Arial" w:hAnsi="Arial" w:cs="Arial"/>
          <w:sz w:val="20"/>
          <w:szCs w:val="20"/>
        </w:rPr>
        <w:t xml:space="preserve"> degree plan on a regular basis to ensure that you are on track for a timely graduation.</w:t>
      </w:r>
    </w:p>
    <w:p w14:paraId="5022C3CC" w14:textId="77777777" w:rsidR="00FF19F6" w:rsidRPr="00EF240B" w:rsidRDefault="00FF19F6" w:rsidP="00EF240B">
      <w:pPr>
        <w:rPr>
          <w:rFonts w:ascii="Arial" w:hAnsi="Arial" w:cs="Arial"/>
          <w:sz w:val="20"/>
          <w:szCs w:val="20"/>
        </w:rPr>
      </w:pPr>
    </w:p>
    <w:p w14:paraId="3136E594" w14:textId="46929B21" w:rsidR="000533CC" w:rsidRPr="00EF240B" w:rsidRDefault="00904219" w:rsidP="00EF240B">
      <w:pPr>
        <w:numPr>
          <w:ilvl w:val="0"/>
          <w:numId w:val="1"/>
        </w:numPr>
        <w:tabs>
          <w:tab w:val="num" w:pos="360"/>
        </w:tabs>
        <w:ind w:left="360"/>
        <w:rPr>
          <w:rFonts w:ascii="Arial" w:hAnsi="Arial" w:cs="Arial"/>
          <w:sz w:val="20"/>
          <w:szCs w:val="20"/>
        </w:rPr>
      </w:pPr>
      <w:r w:rsidRPr="00EF240B">
        <w:rPr>
          <w:rFonts w:ascii="Arial" w:hAnsi="Arial" w:cs="Arial"/>
          <w:sz w:val="20"/>
          <w:szCs w:val="20"/>
        </w:rPr>
        <w:t>It is imperative that students have paid for all enrolled classes</w:t>
      </w:r>
      <w:r w:rsidRPr="00EF240B">
        <w:rPr>
          <w:rFonts w:ascii="Arial" w:hAnsi="Arial" w:cs="Arial"/>
          <w:b/>
          <w:sz w:val="20"/>
          <w:szCs w:val="20"/>
        </w:rPr>
        <w:t>.  Please check your online schedule daily through</w:t>
      </w:r>
      <w:r w:rsidR="006A5D14" w:rsidRPr="00EF240B">
        <w:rPr>
          <w:rFonts w:ascii="Arial" w:hAnsi="Arial" w:cs="Arial"/>
          <w:b/>
          <w:sz w:val="20"/>
          <w:szCs w:val="20"/>
        </w:rPr>
        <w:t xml:space="preserve"> </w:t>
      </w:r>
      <w:r w:rsidR="00A85344" w:rsidRPr="00EF240B">
        <w:rPr>
          <w:rFonts w:ascii="Arial" w:hAnsi="Arial" w:cs="Arial"/>
          <w:b/>
          <w:sz w:val="20"/>
          <w:szCs w:val="20"/>
        </w:rPr>
        <w:t xml:space="preserve">late registration </w:t>
      </w:r>
      <w:r w:rsidR="006A5D14" w:rsidRPr="00EF240B">
        <w:rPr>
          <w:rFonts w:ascii="Arial" w:hAnsi="Arial" w:cs="Arial"/>
          <w:b/>
          <w:sz w:val="20"/>
          <w:szCs w:val="20"/>
        </w:rPr>
        <w:t>t</w:t>
      </w:r>
      <w:r w:rsidRPr="00EF240B">
        <w:rPr>
          <w:rFonts w:ascii="Arial" w:hAnsi="Arial" w:cs="Arial"/>
          <w:b/>
          <w:sz w:val="20"/>
          <w:szCs w:val="20"/>
        </w:rPr>
        <w:t xml:space="preserve">o </w:t>
      </w:r>
      <w:r w:rsidR="00A85344" w:rsidRPr="00EF240B">
        <w:rPr>
          <w:rFonts w:ascii="Arial" w:hAnsi="Arial" w:cs="Arial"/>
          <w:b/>
          <w:sz w:val="20"/>
          <w:szCs w:val="20"/>
        </w:rPr>
        <w:t>e</w:t>
      </w:r>
      <w:r w:rsidR="0019153D" w:rsidRPr="00EF240B">
        <w:rPr>
          <w:rFonts w:ascii="Arial" w:hAnsi="Arial" w:cs="Arial"/>
          <w:b/>
          <w:sz w:val="20"/>
          <w:szCs w:val="20"/>
        </w:rPr>
        <w:t>nsure</w:t>
      </w:r>
      <w:r w:rsidRPr="00EF240B">
        <w:rPr>
          <w:rFonts w:ascii="Arial" w:hAnsi="Arial" w:cs="Arial"/>
          <w:b/>
          <w:sz w:val="20"/>
          <w:szCs w:val="20"/>
        </w:rPr>
        <w:t xml:space="preserve"> you have not been dropped for non-payment</w:t>
      </w:r>
      <w:r w:rsidR="005F65A5" w:rsidRPr="00EF240B">
        <w:rPr>
          <w:rFonts w:ascii="Arial" w:hAnsi="Arial" w:cs="Arial"/>
          <w:b/>
          <w:sz w:val="20"/>
          <w:szCs w:val="20"/>
        </w:rPr>
        <w:t xml:space="preserve"> of any amount</w:t>
      </w:r>
      <w:r w:rsidRPr="00EF240B">
        <w:rPr>
          <w:rFonts w:ascii="Arial" w:hAnsi="Arial" w:cs="Arial"/>
          <w:b/>
          <w:sz w:val="20"/>
          <w:szCs w:val="20"/>
        </w:rPr>
        <w:t xml:space="preserve">. </w:t>
      </w:r>
      <w:r w:rsidRPr="00EF240B">
        <w:rPr>
          <w:rFonts w:ascii="Arial" w:hAnsi="Arial" w:cs="Arial"/>
          <w:sz w:val="20"/>
          <w:szCs w:val="20"/>
        </w:rPr>
        <w:t xml:space="preserve"> Students unknowingly have been dropped from classes for various reasons such as financial aid, schedule change fees, </w:t>
      </w:r>
      <w:r w:rsidR="00573FDC" w:rsidRPr="00EF240B">
        <w:rPr>
          <w:rFonts w:ascii="Arial" w:hAnsi="Arial" w:cs="Arial"/>
          <w:sz w:val="20"/>
          <w:szCs w:val="20"/>
        </w:rPr>
        <w:t xml:space="preserve">parking fees, </w:t>
      </w:r>
      <w:r w:rsidRPr="00EF240B">
        <w:rPr>
          <w:rFonts w:ascii="Arial" w:hAnsi="Arial" w:cs="Arial"/>
          <w:sz w:val="20"/>
          <w:szCs w:val="20"/>
        </w:rPr>
        <w:t xml:space="preserve">etc.  </w:t>
      </w:r>
      <w:r w:rsidR="00266A5F" w:rsidRPr="00EF240B">
        <w:rPr>
          <w:rFonts w:ascii="Arial" w:hAnsi="Arial" w:cs="Arial"/>
          <w:sz w:val="20"/>
          <w:szCs w:val="20"/>
        </w:rPr>
        <w:t>MSOJ</w:t>
      </w:r>
      <w:r w:rsidRPr="00EF240B">
        <w:rPr>
          <w:rFonts w:ascii="Arial" w:hAnsi="Arial" w:cs="Arial"/>
          <w:sz w:val="20"/>
          <w:szCs w:val="20"/>
        </w:rPr>
        <w:t xml:space="preserve"> will not be able to reinstate students for any reason after</w:t>
      </w:r>
      <w:r w:rsidR="00A85344" w:rsidRPr="00EF240B">
        <w:rPr>
          <w:rFonts w:ascii="Arial" w:hAnsi="Arial" w:cs="Arial"/>
          <w:sz w:val="20"/>
          <w:szCs w:val="20"/>
        </w:rPr>
        <w:t xml:space="preserve"> late registration,</w:t>
      </w:r>
      <w:r w:rsidRPr="00EF240B">
        <w:rPr>
          <w:rFonts w:ascii="Arial" w:hAnsi="Arial" w:cs="Arial"/>
          <w:sz w:val="20"/>
          <w:szCs w:val="20"/>
        </w:rPr>
        <w:t xml:space="preserve"> regardless of situation.   It is the student’s responsibility to ens</w:t>
      </w:r>
      <w:r w:rsidR="00D8441C">
        <w:rPr>
          <w:rFonts w:ascii="Arial" w:hAnsi="Arial" w:cs="Arial"/>
          <w:sz w:val="20"/>
          <w:szCs w:val="20"/>
        </w:rPr>
        <w:t>ure all payments have been made.</w:t>
      </w:r>
    </w:p>
    <w:p w14:paraId="0F8174AB" w14:textId="75F77455" w:rsidR="000533CC" w:rsidRPr="000533CC" w:rsidRDefault="000533CC" w:rsidP="000533CC">
      <w:pPr>
        <w:spacing w:before="100" w:beforeAutospacing="1" w:after="100" w:afterAutospacing="1"/>
        <w:outlineLvl w:val="2"/>
        <w:rPr>
          <w:rFonts w:eastAsia="Times New Roman"/>
          <w:b/>
          <w:bCs/>
          <w:sz w:val="20"/>
          <w:szCs w:val="20"/>
          <w:lang w:eastAsia="en-US"/>
        </w:rPr>
      </w:pPr>
      <w:r w:rsidRPr="000533CC">
        <w:rPr>
          <w:rFonts w:eastAsia="Times New Roman"/>
          <w:b/>
          <w:bCs/>
          <w:sz w:val="20"/>
          <w:szCs w:val="20"/>
          <w:lang w:eastAsia="en-US"/>
        </w:rPr>
        <w:t>Spring 2018 Important Deadlines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0"/>
        <w:gridCol w:w="1411"/>
        <w:gridCol w:w="1412"/>
        <w:gridCol w:w="1427"/>
      </w:tblGrid>
      <w:tr w:rsidR="000533CC" w:rsidRPr="000533CC" w14:paraId="448B3920" w14:textId="77777777" w:rsidTr="000533CC">
        <w:trPr>
          <w:tblCellSpacing w:w="15" w:type="dxa"/>
        </w:trPr>
        <w:tc>
          <w:tcPr>
            <w:tcW w:w="2750" w:type="pct"/>
            <w:vAlign w:val="center"/>
            <w:hideMark/>
          </w:tcPr>
          <w:p w14:paraId="746576EB" w14:textId="77777777" w:rsidR="000533CC" w:rsidRPr="000533CC" w:rsidRDefault="000533CC" w:rsidP="000533CC">
            <w:pPr>
              <w:jc w:val="center"/>
              <w:rPr>
                <w:rFonts w:eastAsia="Times New Roman"/>
                <w:b/>
                <w:bCs/>
                <w:sz w:val="20"/>
                <w:szCs w:val="20"/>
                <w:lang w:eastAsia="en-US"/>
              </w:rPr>
            </w:pPr>
            <w:r w:rsidRPr="000533CC">
              <w:rPr>
                <w:rFonts w:eastAsia="Times New Roman"/>
                <w:b/>
                <w:bCs/>
                <w:sz w:val="20"/>
                <w:szCs w:val="20"/>
                <w:lang w:eastAsia="en-US"/>
              </w:rPr>
              <w:t>Deadline</w:t>
            </w:r>
          </w:p>
        </w:tc>
        <w:tc>
          <w:tcPr>
            <w:tcW w:w="750" w:type="pct"/>
            <w:vAlign w:val="center"/>
            <w:hideMark/>
          </w:tcPr>
          <w:p w14:paraId="73901B6A" w14:textId="77777777" w:rsidR="000533CC" w:rsidRPr="000533CC" w:rsidRDefault="000533CC" w:rsidP="000533CC">
            <w:pPr>
              <w:jc w:val="center"/>
              <w:rPr>
                <w:rFonts w:eastAsia="Times New Roman"/>
                <w:b/>
                <w:bCs/>
                <w:sz w:val="20"/>
                <w:szCs w:val="20"/>
                <w:lang w:eastAsia="en-US"/>
              </w:rPr>
            </w:pPr>
            <w:r w:rsidRPr="000533CC">
              <w:rPr>
                <w:rFonts w:eastAsia="Times New Roman"/>
                <w:b/>
                <w:bCs/>
                <w:sz w:val="20"/>
                <w:szCs w:val="20"/>
                <w:lang w:eastAsia="en-US"/>
              </w:rPr>
              <w:t>Regular Academic Session</w:t>
            </w:r>
          </w:p>
        </w:tc>
        <w:tc>
          <w:tcPr>
            <w:tcW w:w="750" w:type="pct"/>
            <w:vAlign w:val="center"/>
            <w:hideMark/>
          </w:tcPr>
          <w:p w14:paraId="7A78B00F" w14:textId="77777777" w:rsidR="000533CC" w:rsidRPr="000533CC" w:rsidRDefault="000533CC" w:rsidP="000533CC">
            <w:pPr>
              <w:jc w:val="center"/>
              <w:rPr>
                <w:rFonts w:eastAsia="Times New Roman"/>
                <w:b/>
                <w:bCs/>
                <w:sz w:val="20"/>
                <w:szCs w:val="20"/>
                <w:lang w:eastAsia="en-US"/>
              </w:rPr>
            </w:pPr>
            <w:r w:rsidRPr="000533CC">
              <w:rPr>
                <w:rFonts w:eastAsia="Times New Roman"/>
                <w:b/>
                <w:bCs/>
                <w:sz w:val="20"/>
                <w:szCs w:val="20"/>
                <w:lang w:eastAsia="en-US"/>
              </w:rPr>
              <w:t>8W1</w:t>
            </w:r>
          </w:p>
        </w:tc>
        <w:tc>
          <w:tcPr>
            <w:tcW w:w="750" w:type="pct"/>
            <w:vAlign w:val="center"/>
            <w:hideMark/>
          </w:tcPr>
          <w:p w14:paraId="030727B7" w14:textId="77777777" w:rsidR="000533CC" w:rsidRPr="000533CC" w:rsidRDefault="000533CC" w:rsidP="000533CC">
            <w:pPr>
              <w:jc w:val="center"/>
              <w:rPr>
                <w:rFonts w:eastAsia="Times New Roman"/>
                <w:b/>
                <w:bCs/>
                <w:sz w:val="20"/>
                <w:szCs w:val="20"/>
                <w:lang w:eastAsia="en-US"/>
              </w:rPr>
            </w:pPr>
            <w:r w:rsidRPr="000533CC">
              <w:rPr>
                <w:rFonts w:eastAsia="Times New Roman"/>
                <w:b/>
                <w:bCs/>
                <w:sz w:val="20"/>
                <w:szCs w:val="20"/>
                <w:lang w:eastAsia="en-US"/>
              </w:rPr>
              <w:t>8W2</w:t>
            </w:r>
          </w:p>
        </w:tc>
      </w:tr>
      <w:tr w:rsidR="000533CC" w:rsidRPr="000533CC" w14:paraId="6A544056" w14:textId="77777777" w:rsidTr="000533CC">
        <w:trPr>
          <w:tblCellSpacing w:w="15" w:type="dxa"/>
        </w:trPr>
        <w:tc>
          <w:tcPr>
            <w:tcW w:w="0" w:type="auto"/>
            <w:vAlign w:val="center"/>
            <w:hideMark/>
          </w:tcPr>
          <w:p w14:paraId="2C1B4976"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Martin Luther King Day.</w:t>
            </w:r>
          </w:p>
        </w:tc>
        <w:tc>
          <w:tcPr>
            <w:tcW w:w="0" w:type="auto"/>
            <w:vAlign w:val="center"/>
            <w:hideMark/>
          </w:tcPr>
          <w:p w14:paraId="2DDDED44"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15</w:t>
            </w:r>
          </w:p>
        </w:tc>
        <w:tc>
          <w:tcPr>
            <w:tcW w:w="0" w:type="auto"/>
            <w:vAlign w:val="center"/>
            <w:hideMark/>
          </w:tcPr>
          <w:p w14:paraId="35E4026D"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15</w:t>
            </w:r>
          </w:p>
        </w:tc>
        <w:tc>
          <w:tcPr>
            <w:tcW w:w="0" w:type="auto"/>
            <w:vAlign w:val="center"/>
            <w:hideMark/>
          </w:tcPr>
          <w:p w14:paraId="073DD655"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N/A</w:t>
            </w:r>
          </w:p>
        </w:tc>
      </w:tr>
      <w:tr w:rsidR="000533CC" w:rsidRPr="000533CC" w14:paraId="1C0E6CCD" w14:textId="77777777" w:rsidTr="000533CC">
        <w:trPr>
          <w:tblCellSpacing w:w="15" w:type="dxa"/>
        </w:trPr>
        <w:tc>
          <w:tcPr>
            <w:tcW w:w="0" w:type="auto"/>
            <w:vAlign w:val="center"/>
            <w:hideMark/>
          </w:tcPr>
          <w:p w14:paraId="3D350BB1"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Classes Begin.</w:t>
            </w:r>
          </w:p>
        </w:tc>
        <w:tc>
          <w:tcPr>
            <w:tcW w:w="0" w:type="auto"/>
            <w:vAlign w:val="center"/>
            <w:hideMark/>
          </w:tcPr>
          <w:p w14:paraId="370E6715"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16</w:t>
            </w:r>
          </w:p>
        </w:tc>
        <w:tc>
          <w:tcPr>
            <w:tcW w:w="0" w:type="auto"/>
            <w:vAlign w:val="center"/>
            <w:hideMark/>
          </w:tcPr>
          <w:p w14:paraId="3E956C0B"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16</w:t>
            </w:r>
          </w:p>
        </w:tc>
        <w:tc>
          <w:tcPr>
            <w:tcW w:w="0" w:type="auto"/>
            <w:vAlign w:val="center"/>
            <w:hideMark/>
          </w:tcPr>
          <w:p w14:paraId="055EAC8E"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 19</w:t>
            </w:r>
          </w:p>
        </w:tc>
      </w:tr>
      <w:tr w:rsidR="000533CC" w:rsidRPr="000533CC" w14:paraId="345620A3" w14:textId="77777777" w:rsidTr="000533CC">
        <w:trPr>
          <w:tblCellSpacing w:w="15" w:type="dxa"/>
        </w:trPr>
        <w:tc>
          <w:tcPr>
            <w:tcW w:w="0" w:type="auto"/>
            <w:vAlign w:val="center"/>
            <w:hideMark/>
          </w:tcPr>
          <w:p w14:paraId="7070A433"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Census.</w:t>
            </w:r>
          </w:p>
        </w:tc>
        <w:tc>
          <w:tcPr>
            <w:tcW w:w="0" w:type="auto"/>
            <w:vAlign w:val="center"/>
            <w:hideMark/>
          </w:tcPr>
          <w:p w14:paraId="2C582D6B"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29</w:t>
            </w:r>
          </w:p>
        </w:tc>
        <w:tc>
          <w:tcPr>
            <w:tcW w:w="0" w:type="auto"/>
            <w:vAlign w:val="center"/>
            <w:hideMark/>
          </w:tcPr>
          <w:p w14:paraId="4DD32322"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23</w:t>
            </w:r>
          </w:p>
        </w:tc>
        <w:tc>
          <w:tcPr>
            <w:tcW w:w="0" w:type="auto"/>
            <w:vAlign w:val="center"/>
            <w:hideMark/>
          </w:tcPr>
          <w:p w14:paraId="37F7B135"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 26</w:t>
            </w:r>
          </w:p>
        </w:tc>
      </w:tr>
      <w:tr w:rsidR="000533CC" w:rsidRPr="000533CC" w14:paraId="409BAE8F" w14:textId="77777777" w:rsidTr="000533CC">
        <w:trPr>
          <w:tblCellSpacing w:w="15" w:type="dxa"/>
        </w:trPr>
        <w:tc>
          <w:tcPr>
            <w:tcW w:w="0" w:type="auto"/>
            <w:vAlign w:val="center"/>
            <w:hideMark/>
          </w:tcPr>
          <w:p w14:paraId="672ED3A5"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Beginning this date a student who wishes to drop a course must first receive written consent of the instructor.</w:t>
            </w:r>
          </w:p>
        </w:tc>
        <w:tc>
          <w:tcPr>
            <w:tcW w:w="0" w:type="auto"/>
            <w:vAlign w:val="center"/>
            <w:hideMark/>
          </w:tcPr>
          <w:p w14:paraId="0A7A5742"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30</w:t>
            </w:r>
          </w:p>
        </w:tc>
        <w:tc>
          <w:tcPr>
            <w:tcW w:w="0" w:type="auto"/>
            <w:vAlign w:val="center"/>
            <w:hideMark/>
          </w:tcPr>
          <w:p w14:paraId="12722B30"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Jan 24</w:t>
            </w:r>
          </w:p>
        </w:tc>
        <w:tc>
          <w:tcPr>
            <w:tcW w:w="0" w:type="auto"/>
            <w:vAlign w:val="center"/>
            <w:hideMark/>
          </w:tcPr>
          <w:p w14:paraId="40EF8A5B"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 27</w:t>
            </w:r>
          </w:p>
        </w:tc>
      </w:tr>
      <w:tr w:rsidR="000533CC" w:rsidRPr="000533CC" w14:paraId="3D895D5A" w14:textId="77777777" w:rsidTr="000533CC">
        <w:trPr>
          <w:tblCellSpacing w:w="15" w:type="dxa"/>
        </w:trPr>
        <w:tc>
          <w:tcPr>
            <w:tcW w:w="0" w:type="auto"/>
            <w:vAlign w:val="center"/>
            <w:hideMark/>
          </w:tcPr>
          <w:p w14:paraId="2F847433"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day for student to receive automatic grade of W for nonattendance.</w:t>
            </w:r>
          </w:p>
          <w:p w14:paraId="076A909D"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day for change in pass/no pass status.</w:t>
            </w:r>
          </w:p>
          <w:p w14:paraId="1E3A8079"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day to drop a course or withdraw from the semester with a grade of W for courses that the student is not passing. After this date, a grade of WF may be recorded.</w:t>
            </w:r>
          </w:p>
        </w:tc>
        <w:tc>
          <w:tcPr>
            <w:tcW w:w="0" w:type="auto"/>
            <w:vAlign w:val="center"/>
            <w:hideMark/>
          </w:tcPr>
          <w:p w14:paraId="455F6697"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Feb 23</w:t>
            </w:r>
          </w:p>
        </w:tc>
        <w:tc>
          <w:tcPr>
            <w:tcW w:w="0" w:type="auto"/>
            <w:vAlign w:val="center"/>
            <w:hideMark/>
          </w:tcPr>
          <w:p w14:paraId="77EF9761"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Feb 2</w:t>
            </w:r>
          </w:p>
        </w:tc>
        <w:tc>
          <w:tcPr>
            <w:tcW w:w="0" w:type="auto"/>
            <w:vAlign w:val="center"/>
            <w:hideMark/>
          </w:tcPr>
          <w:p w14:paraId="3D8F4CFD"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Apr 6</w:t>
            </w:r>
          </w:p>
        </w:tc>
      </w:tr>
      <w:tr w:rsidR="000533CC" w:rsidRPr="000533CC" w14:paraId="7F923CBF" w14:textId="77777777" w:rsidTr="000533CC">
        <w:trPr>
          <w:tblCellSpacing w:w="15" w:type="dxa"/>
        </w:trPr>
        <w:tc>
          <w:tcPr>
            <w:tcW w:w="0" w:type="auto"/>
            <w:vAlign w:val="center"/>
            <w:hideMark/>
          </w:tcPr>
          <w:p w14:paraId="59CF1E8F"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Beginning this date instructors may drop students with a grade of WF for nonattendance.</w:t>
            </w:r>
          </w:p>
        </w:tc>
        <w:tc>
          <w:tcPr>
            <w:tcW w:w="0" w:type="auto"/>
            <w:vAlign w:val="center"/>
            <w:hideMark/>
          </w:tcPr>
          <w:p w14:paraId="79D43E1F"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Feb 24</w:t>
            </w:r>
          </w:p>
        </w:tc>
        <w:tc>
          <w:tcPr>
            <w:tcW w:w="0" w:type="auto"/>
            <w:vAlign w:val="center"/>
            <w:hideMark/>
          </w:tcPr>
          <w:p w14:paraId="5E6013DC"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Feb 3</w:t>
            </w:r>
          </w:p>
        </w:tc>
        <w:tc>
          <w:tcPr>
            <w:tcW w:w="0" w:type="auto"/>
            <w:vAlign w:val="center"/>
            <w:hideMark/>
          </w:tcPr>
          <w:p w14:paraId="26E6CEA4"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Apr 7</w:t>
            </w:r>
          </w:p>
        </w:tc>
      </w:tr>
      <w:tr w:rsidR="000533CC" w:rsidRPr="000533CC" w14:paraId="36C00098" w14:textId="77777777" w:rsidTr="000533CC">
        <w:trPr>
          <w:tblCellSpacing w:w="15" w:type="dxa"/>
        </w:trPr>
        <w:tc>
          <w:tcPr>
            <w:tcW w:w="0" w:type="auto"/>
            <w:vAlign w:val="center"/>
            <w:hideMark/>
          </w:tcPr>
          <w:p w14:paraId="28315D0E"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Spring Break.</w:t>
            </w:r>
          </w:p>
        </w:tc>
        <w:tc>
          <w:tcPr>
            <w:tcW w:w="0" w:type="auto"/>
            <w:vAlign w:val="center"/>
            <w:hideMark/>
          </w:tcPr>
          <w:p w14:paraId="08CBAAB2"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 12 - 18</w:t>
            </w:r>
          </w:p>
        </w:tc>
        <w:tc>
          <w:tcPr>
            <w:tcW w:w="0" w:type="auto"/>
            <w:vAlign w:val="center"/>
            <w:hideMark/>
          </w:tcPr>
          <w:p w14:paraId="08602285"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N/A</w:t>
            </w:r>
          </w:p>
        </w:tc>
        <w:tc>
          <w:tcPr>
            <w:tcW w:w="0" w:type="auto"/>
            <w:vAlign w:val="center"/>
            <w:hideMark/>
          </w:tcPr>
          <w:p w14:paraId="6B18F01A"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N/A</w:t>
            </w:r>
          </w:p>
        </w:tc>
      </w:tr>
      <w:tr w:rsidR="000533CC" w:rsidRPr="000533CC" w14:paraId="094EAA51" w14:textId="77777777" w:rsidTr="000533CC">
        <w:trPr>
          <w:tblCellSpacing w:w="15" w:type="dxa"/>
        </w:trPr>
        <w:tc>
          <w:tcPr>
            <w:tcW w:w="0" w:type="auto"/>
            <w:vAlign w:val="center"/>
            <w:hideMark/>
          </w:tcPr>
          <w:p w14:paraId="7EE39777"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day to drop with either W or WF.</w:t>
            </w:r>
          </w:p>
          <w:p w14:paraId="7C369EAC"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day for a student to drop a course with consent of the instructor.</w:t>
            </w:r>
          </w:p>
        </w:tc>
        <w:tc>
          <w:tcPr>
            <w:tcW w:w="0" w:type="auto"/>
            <w:vAlign w:val="center"/>
            <w:hideMark/>
          </w:tcPr>
          <w:p w14:paraId="567222CC"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Apr 2</w:t>
            </w:r>
          </w:p>
        </w:tc>
        <w:tc>
          <w:tcPr>
            <w:tcW w:w="0" w:type="auto"/>
            <w:vAlign w:val="center"/>
            <w:hideMark/>
          </w:tcPr>
          <w:p w14:paraId="73ADBEC1"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Feb 19</w:t>
            </w:r>
          </w:p>
        </w:tc>
        <w:tc>
          <w:tcPr>
            <w:tcW w:w="0" w:type="auto"/>
            <w:vAlign w:val="center"/>
            <w:hideMark/>
          </w:tcPr>
          <w:p w14:paraId="6B7BD95D"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Apr 23</w:t>
            </w:r>
          </w:p>
        </w:tc>
      </w:tr>
      <w:tr w:rsidR="000533CC" w:rsidRPr="000533CC" w14:paraId="4D53EBE7" w14:textId="77777777" w:rsidTr="000533CC">
        <w:trPr>
          <w:tblCellSpacing w:w="15" w:type="dxa"/>
        </w:trPr>
        <w:tc>
          <w:tcPr>
            <w:tcW w:w="0" w:type="auto"/>
            <w:vAlign w:val="center"/>
            <w:hideMark/>
          </w:tcPr>
          <w:p w14:paraId="29E89DB3"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Beginning this date, a student who qualifies may request an Incomplete, with a grade of I.</w:t>
            </w:r>
          </w:p>
        </w:tc>
        <w:tc>
          <w:tcPr>
            <w:tcW w:w="0" w:type="auto"/>
            <w:vAlign w:val="center"/>
            <w:hideMark/>
          </w:tcPr>
          <w:p w14:paraId="5BF69F50"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Apr 9</w:t>
            </w:r>
          </w:p>
        </w:tc>
        <w:tc>
          <w:tcPr>
            <w:tcW w:w="0" w:type="auto"/>
            <w:vAlign w:val="center"/>
            <w:hideMark/>
          </w:tcPr>
          <w:p w14:paraId="1F4A9E40"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Feb 19</w:t>
            </w:r>
          </w:p>
        </w:tc>
        <w:tc>
          <w:tcPr>
            <w:tcW w:w="0" w:type="auto"/>
            <w:vAlign w:val="center"/>
            <w:hideMark/>
          </w:tcPr>
          <w:p w14:paraId="0CA5BD18"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Apr 23</w:t>
            </w:r>
          </w:p>
        </w:tc>
      </w:tr>
      <w:tr w:rsidR="000533CC" w:rsidRPr="000533CC" w14:paraId="0D2B86FB" w14:textId="77777777" w:rsidTr="000533CC">
        <w:trPr>
          <w:tblCellSpacing w:w="15" w:type="dxa"/>
        </w:trPr>
        <w:tc>
          <w:tcPr>
            <w:tcW w:w="0" w:type="auto"/>
            <w:vAlign w:val="center"/>
            <w:hideMark/>
          </w:tcPr>
          <w:p w14:paraId="278DE0E0"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day to Withdraw (drop all classes).</w:t>
            </w:r>
          </w:p>
          <w:p w14:paraId="08F8B0B1"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day for an instructor to drop a student with a grade of WF for nonattendance.</w:t>
            </w:r>
          </w:p>
        </w:tc>
        <w:tc>
          <w:tcPr>
            <w:tcW w:w="0" w:type="auto"/>
            <w:vAlign w:val="center"/>
            <w:hideMark/>
          </w:tcPr>
          <w:p w14:paraId="479F3C6F"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Apr 20</w:t>
            </w:r>
          </w:p>
        </w:tc>
        <w:tc>
          <w:tcPr>
            <w:tcW w:w="0" w:type="auto"/>
            <w:vAlign w:val="center"/>
            <w:hideMark/>
          </w:tcPr>
          <w:p w14:paraId="42DE48C3"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 2</w:t>
            </w:r>
          </w:p>
        </w:tc>
        <w:tc>
          <w:tcPr>
            <w:tcW w:w="0" w:type="auto"/>
            <w:vAlign w:val="center"/>
            <w:hideMark/>
          </w:tcPr>
          <w:p w14:paraId="649A43E5"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4</w:t>
            </w:r>
          </w:p>
        </w:tc>
      </w:tr>
      <w:tr w:rsidR="000533CC" w:rsidRPr="000533CC" w14:paraId="15EE7650" w14:textId="77777777" w:rsidTr="000533CC">
        <w:trPr>
          <w:tblCellSpacing w:w="15" w:type="dxa"/>
        </w:trPr>
        <w:tc>
          <w:tcPr>
            <w:tcW w:w="0" w:type="auto"/>
            <w:vAlign w:val="center"/>
            <w:hideMark/>
          </w:tcPr>
          <w:p w14:paraId="59E5F60B"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Pre-Finals Days.</w:t>
            </w:r>
          </w:p>
        </w:tc>
        <w:tc>
          <w:tcPr>
            <w:tcW w:w="0" w:type="auto"/>
            <w:vAlign w:val="center"/>
            <w:hideMark/>
          </w:tcPr>
          <w:p w14:paraId="661CD9F0"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2 - 3</w:t>
            </w:r>
          </w:p>
        </w:tc>
        <w:tc>
          <w:tcPr>
            <w:tcW w:w="0" w:type="auto"/>
            <w:vAlign w:val="center"/>
            <w:hideMark/>
          </w:tcPr>
          <w:p w14:paraId="7BE1B323"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N/A</w:t>
            </w:r>
          </w:p>
        </w:tc>
        <w:tc>
          <w:tcPr>
            <w:tcW w:w="0" w:type="auto"/>
            <w:vAlign w:val="center"/>
            <w:hideMark/>
          </w:tcPr>
          <w:p w14:paraId="1CA23596"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N/A</w:t>
            </w:r>
          </w:p>
        </w:tc>
      </w:tr>
      <w:tr w:rsidR="000533CC" w:rsidRPr="000533CC" w14:paraId="4E95B731" w14:textId="77777777" w:rsidTr="000533CC">
        <w:trPr>
          <w:tblCellSpacing w:w="15" w:type="dxa"/>
        </w:trPr>
        <w:tc>
          <w:tcPr>
            <w:tcW w:w="0" w:type="auto"/>
            <w:vAlign w:val="center"/>
            <w:hideMark/>
          </w:tcPr>
          <w:p w14:paraId="783DA517" w14:textId="77777777" w:rsidR="000533CC" w:rsidRPr="000533CC" w:rsidRDefault="000533CC" w:rsidP="000533CC">
            <w:pPr>
              <w:spacing w:before="100" w:beforeAutospacing="1" w:after="100" w:afterAutospacing="1"/>
              <w:rPr>
                <w:rFonts w:eastAsia="Times New Roman"/>
                <w:sz w:val="20"/>
                <w:szCs w:val="20"/>
                <w:lang w:eastAsia="en-US"/>
              </w:rPr>
            </w:pPr>
            <w:r w:rsidRPr="000533CC">
              <w:rPr>
                <w:rFonts w:eastAsia="Times New Roman"/>
                <w:sz w:val="20"/>
                <w:szCs w:val="20"/>
                <w:lang w:eastAsia="en-US"/>
              </w:rPr>
              <w:t>Last Class Day.</w:t>
            </w:r>
          </w:p>
        </w:tc>
        <w:tc>
          <w:tcPr>
            <w:tcW w:w="0" w:type="auto"/>
            <w:vAlign w:val="center"/>
            <w:hideMark/>
          </w:tcPr>
          <w:p w14:paraId="6FF34EE0"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3</w:t>
            </w:r>
          </w:p>
        </w:tc>
        <w:tc>
          <w:tcPr>
            <w:tcW w:w="0" w:type="auto"/>
            <w:vAlign w:val="center"/>
            <w:hideMark/>
          </w:tcPr>
          <w:p w14:paraId="6425DA63"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 8</w:t>
            </w:r>
          </w:p>
        </w:tc>
        <w:tc>
          <w:tcPr>
            <w:tcW w:w="0" w:type="auto"/>
            <w:vAlign w:val="center"/>
            <w:hideMark/>
          </w:tcPr>
          <w:p w14:paraId="1B380147"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10</w:t>
            </w:r>
          </w:p>
        </w:tc>
      </w:tr>
      <w:tr w:rsidR="000533CC" w:rsidRPr="000533CC" w14:paraId="21D0B63D" w14:textId="77777777" w:rsidTr="000533CC">
        <w:trPr>
          <w:tblCellSpacing w:w="15" w:type="dxa"/>
        </w:trPr>
        <w:tc>
          <w:tcPr>
            <w:tcW w:w="0" w:type="auto"/>
            <w:vAlign w:val="center"/>
            <w:hideMark/>
          </w:tcPr>
          <w:p w14:paraId="60A1A7B1"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Reading Day (no classes).</w:t>
            </w:r>
          </w:p>
        </w:tc>
        <w:tc>
          <w:tcPr>
            <w:tcW w:w="0" w:type="auto"/>
            <w:vAlign w:val="center"/>
            <w:hideMark/>
          </w:tcPr>
          <w:p w14:paraId="34AB29C9"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4</w:t>
            </w:r>
          </w:p>
        </w:tc>
        <w:tc>
          <w:tcPr>
            <w:tcW w:w="0" w:type="auto"/>
            <w:vAlign w:val="center"/>
            <w:hideMark/>
          </w:tcPr>
          <w:p w14:paraId="256EE0DC"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N/A</w:t>
            </w:r>
          </w:p>
        </w:tc>
        <w:tc>
          <w:tcPr>
            <w:tcW w:w="0" w:type="auto"/>
            <w:vAlign w:val="center"/>
            <w:hideMark/>
          </w:tcPr>
          <w:p w14:paraId="29B50D6C"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4</w:t>
            </w:r>
          </w:p>
        </w:tc>
      </w:tr>
      <w:tr w:rsidR="000533CC" w:rsidRPr="000533CC" w14:paraId="06F24961" w14:textId="77777777" w:rsidTr="000533CC">
        <w:trPr>
          <w:tblCellSpacing w:w="15" w:type="dxa"/>
        </w:trPr>
        <w:tc>
          <w:tcPr>
            <w:tcW w:w="0" w:type="auto"/>
            <w:vAlign w:val="center"/>
            <w:hideMark/>
          </w:tcPr>
          <w:p w14:paraId="5EEBF902" w14:textId="77777777" w:rsidR="000533CC" w:rsidRPr="000533CC" w:rsidRDefault="00190541" w:rsidP="000533CC">
            <w:pPr>
              <w:rPr>
                <w:rFonts w:eastAsia="Times New Roman"/>
                <w:sz w:val="20"/>
                <w:szCs w:val="20"/>
                <w:lang w:eastAsia="en-US"/>
              </w:rPr>
            </w:pPr>
            <w:hyperlink r:id="rId9" w:history="1">
              <w:r w:rsidR="000533CC" w:rsidRPr="000533CC">
                <w:rPr>
                  <w:rFonts w:eastAsia="Times New Roman"/>
                  <w:color w:val="0000FF"/>
                  <w:sz w:val="20"/>
                  <w:szCs w:val="20"/>
                  <w:u w:val="single"/>
                  <w:lang w:eastAsia="en-US"/>
                </w:rPr>
                <w:t>Final Exams</w:t>
              </w:r>
            </w:hyperlink>
            <w:r w:rsidR="000533CC" w:rsidRPr="000533CC">
              <w:rPr>
                <w:rFonts w:eastAsia="Times New Roman"/>
                <w:sz w:val="20"/>
                <w:szCs w:val="20"/>
                <w:lang w:eastAsia="en-US"/>
              </w:rPr>
              <w:t>.</w:t>
            </w:r>
          </w:p>
        </w:tc>
        <w:tc>
          <w:tcPr>
            <w:tcW w:w="0" w:type="auto"/>
            <w:vAlign w:val="center"/>
            <w:hideMark/>
          </w:tcPr>
          <w:p w14:paraId="1DBC9A12"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5 - 11</w:t>
            </w:r>
          </w:p>
        </w:tc>
        <w:tc>
          <w:tcPr>
            <w:tcW w:w="0" w:type="auto"/>
            <w:vAlign w:val="center"/>
            <w:hideMark/>
          </w:tcPr>
          <w:p w14:paraId="676F5DEF"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Mar 9</w:t>
            </w:r>
          </w:p>
        </w:tc>
        <w:tc>
          <w:tcPr>
            <w:tcW w:w="0" w:type="auto"/>
            <w:vAlign w:val="center"/>
            <w:hideMark/>
          </w:tcPr>
          <w:p w14:paraId="367378E9"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11</w:t>
            </w:r>
          </w:p>
        </w:tc>
      </w:tr>
      <w:tr w:rsidR="000533CC" w:rsidRPr="000533CC" w14:paraId="0211FEAA" w14:textId="77777777" w:rsidTr="000533CC">
        <w:trPr>
          <w:tblCellSpacing w:w="15" w:type="dxa"/>
        </w:trPr>
        <w:tc>
          <w:tcPr>
            <w:tcW w:w="0" w:type="auto"/>
            <w:vAlign w:val="center"/>
            <w:hideMark/>
          </w:tcPr>
          <w:p w14:paraId="17F5D3B3"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End of term.</w:t>
            </w:r>
          </w:p>
        </w:tc>
        <w:tc>
          <w:tcPr>
            <w:tcW w:w="0" w:type="auto"/>
            <w:vAlign w:val="center"/>
            <w:hideMark/>
          </w:tcPr>
          <w:p w14:paraId="4CC73C1D"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11</w:t>
            </w:r>
          </w:p>
        </w:tc>
        <w:tc>
          <w:tcPr>
            <w:tcW w:w="0" w:type="auto"/>
            <w:vAlign w:val="center"/>
            <w:hideMark/>
          </w:tcPr>
          <w:p w14:paraId="125A0652"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11</w:t>
            </w:r>
          </w:p>
        </w:tc>
        <w:tc>
          <w:tcPr>
            <w:tcW w:w="0" w:type="auto"/>
            <w:vAlign w:val="center"/>
            <w:hideMark/>
          </w:tcPr>
          <w:p w14:paraId="22B12CD7" w14:textId="77777777" w:rsidR="000533CC" w:rsidRPr="000533CC" w:rsidRDefault="000533CC" w:rsidP="000533CC">
            <w:pPr>
              <w:rPr>
                <w:rFonts w:eastAsia="Times New Roman"/>
                <w:sz w:val="20"/>
                <w:szCs w:val="20"/>
                <w:lang w:eastAsia="en-US"/>
              </w:rPr>
            </w:pPr>
            <w:r w:rsidRPr="000533CC">
              <w:rPr>
                <w:rFonts w:eastAsia="Times New Roman"/>
                <w:sz w:val="20"/>
                <w:szCs w:val="20"/>
                <w:lang w:eastAsia="en-US"/>
              </w:rPr>
              <w:t>May 11</w:t>
            </w:r>
          </w:p>
        </w:tc>
      </w:tr>
    </w:tbl>
    <w:p w14:paraId="1107DF9E" w14:textId="77777777" w:rsidR="005D4466" w:rsidRPr="00C90B9A" w:rsidRDefault="005D4466" w:rsidP="00C90B9A">
      <w:pPr>
        <w:pBdr>
          <w:bottom w:val="single" w:sz="6" w:space="1" w:color="auto"/>
        </w:pBdr>
        <w:rPr>
          <w:rFonts w:ascii="Arial" w:eastAsia="Times New Roman" w:hAnsi="Arial" w:cs="Arial"/>
          <w:vanish/>
          <w:sz w:val="20"/>
          <w:szCs w:val="20"/>
        </w:rPr>
      </w:pPr>
      <w:r w:rsidRPr="00C90B9A">
        <w:rPr>
          <w:rFonts w:ascii="Arial" w:eastAsia="Times New Roman" w:hAnsi="Arial" w:cs="Arial"/>
          <w:vanish/>
          <w:sz w:val="20"/>
          <w:szCs w:val="20"/>
        </w:rPr>
        <w:t>Top of Form</w:t>
      </w:r>
    </w:p>
    <w:p w14:paraId="5AACCB8A" w14:textId="5456D484" w:rsidR="000B71D8" w:rsidRPr="00C90B9A" w:rsidRDefault="00390815" w:rsidP="00C90B9A">
      <w:pPr>
        <w:rPr>
          <w:rFonts w:ascii="Arial" w:hAnsi="Arial" w:cs="Arial"/>
          <w:sz w:val="20"/>
          <w:szCs w:val="20"/>
          <w:lang w:eastAsia="en-US"/>
        </w:rPr>
      </w:pPr>
      <w:r w:rsidRPr="00C90B9A">
        <w:rPr>
          <w:rFonts w:ascii="Arial" w:hAnsi="Arial" w:cs="Arial"/>
          <w:b/>
          <w:color w:val="000000"/>
          <w:sz w:val="20"/>
          <w:szCs w:val="20"/>
        </w:rPr>
        <w:t>A</w:t>
      </w:r>
      <w:r w:rsidR="00E31881" w:rsidRPr="00C90B9A">
        <w:rPr>
          <w:rFonts w:ascii="Arial" w:hAnsi="Arial" w:cs="Arial"/>
          <w:b/>
          <w:color w:val="000000"/>
          <w:sz w:val="20"/>
          <w:szCs w:val="20"/>
        </w:rPr>
        <w:t>CADEMIC ORGANIZATIONAL STRUCTURE</w:t>
      </w:r>
      <w:r w:rsidR="00EF240B" w:rsidRPr="00C90B9A">
        <w:rPr>
          <w:rFonts w:ascii="Arial" w:hAnsi="Arial" w:cs="Arial"/>
          <w:sz w:val="20"/>
          <w:szCs w:val="20"/>
        </w:rPr>
        <w:br/>
      </w:r>
      <w:r w:rsidR="00CF205C" w:rsidRPr="00C90B9A">
        <w:rPr>
          <w:rFonts w:ascii="Arial" w:hAnsi="Arial" w:cs="Arial"/>
          <w:sz w:val="20"/>
          <w:szCs w:val="20"/>
        </w:rPr>
        <w:t>U</w:t>
      </w:r>
      <w:r w:rsidR="00B8329D" w:rsidRPr="00C90B9A">
        <w:rPr>
          <w:rFonts w:ascii="Arial" w:hAnsi="Arial" w:cs="Arial"/>
          <w:sz w:val="20"/>
          <w:szCs w:val="20"/>
        </w:rPr>
        <w:t xml:space="preserve">nderstanding the </w:t>
      </w:r>
      <w:r w:rsidR="00CF205C" w:rsidRPr="00C90B9A">
        <w:rPr>
          <w:rFonts w:ascii="Arial" w:hAnsi="Arial" w:cs="Arial"/>
          <w:sz w:val="20"/>
          <w:szCs w:val="20"/>
        </w:rPr>
        <w:t xml:space="preserve">academic organizational structure and </w:t>
      </w:r>
      <w:r w:rsidR="00B8329D" w:rsidRPr="00C90B9A">
        <w:rPr>
          <w:rFonts w:ascii="Arial" w:hAnsi="Arial" w:cs="Arial"/>
          <w:sz w:val="20"/>
          <w:szCs w:val="20"/>
        </w:rPr>
        <w:t>appropriate Chain of Command</w:t>
      </w:r>
      <w:r w:rsidR="00B13AF2" w:rsidRPr="00C90B9A">
        <w:rPr>
          <w:rFonts w:ascii="Arial" w:hAnsi="Arial" w:cs="Arial"/>
          <w:sz w:val="20"/>
          <w:szCs w:val="20"/>
        </w:rPr>
        <w:t xml:space="preserve"> </w:t>
      </w:r>
      <w:r w:rsidR="00CF205C" w:rsidRPr="00C90B9A">
        <w:rPr>
          <w:rFonts w:ascii="Arial" w:hAnsi="Arial" w:cs="Arial"/>
          <w:sz w:val="20"/>
          <w:szCs w:val="20"/>
        </w:rPr>
        <w:t xml:space="preserve">is important </w:t>
      </w:r>
      <w:r w:rsidR="00B13AF2" w:rsidRPr="00C90B9A">
        <w:rPr>
          <w:rFonts w:ascii="Arial" w:hAnsi="Arial" w:cs="Arial"/>
          <w:sz w:val="20"/>
          <w:szCs w:val="20"/>
        </w:rPr>
        <w:t xml:space="preserve">when resolving </w:t>
      </w:r>
      <w:r w:rsidR="00904219" w:rsidRPr="00C90B9A">
        <w:rPr>
          <w:rFonts w:ascii="Arial" w:hAnsi="Arial" w:cs="Arial"/>
          <w:sz w:val="20"/>
          <w:szCs w:val="20"/>
        </w:rPr>
        <w:t xml:space="preserve">class-related or advising </w:t>
      </w:r>
      <w:r w:rsidR="00FC3B65" w:rsidRPr="00C90B9A">
        <w:rPr>
          <w:rFonts w:ascii="Arial" w:hAnsi="Arial" w:cs="Arial"/>
          <w:sz w:val="20"/>
          <w:szCs w:val="20"/>
        </w:rPr>
        <w:t>issues</w:t>
      </w:r>
      <w:r w:rsidR="00904219" w:rsidRPr="00C90B9A">
        <w:rPr>
          <w:rFonts w:ascii="Arial" w:hAnsi="Arial" w:cs="Arial"/>
          <w:sz w:val="20"/>
          <w:szCs w:val="20"/>
        </w:rPr>
        <w:t>.</w:t>
      </w:r>
      <w:r w:rsidR="00CF205C" w:rsidRPr="00C90B9A">
        <w:rPr>
          <w:rFonts w:ascii="Arial" w:hAnsi="Arial" w:cs="Arial"/>
          <w:sz w:val="20"/>
          <w:szCs w:val="20"/>
        </w:rPr>
        <w:t xml:space="preserve"> </w:t>
      </w:r>
      <w:r w:rsidR="00B13AF2" w:rsidRPr="00C90B9A">
        <w:rPr>
          <w:rFonts w:ascii="Arial" w:hAnsi="Arial" w:cs="Arial"/>
          <w:sz w:val="20"/>
          <w:szCs w:val="20"/>
        </w:rPr>
        <w:t xml:space="preserve"> </w:t>
      </w:r>
      <w:r w:rsidR="00FC3B65" w:rsidRPr="00C90B9A">
        <w:rPr>
          <w:rFonts w:ascii="Arial" w:hAnsi="Arial" w:cs="Arial"/>
          <w:sz w:val="20"/>
          <w:szCs w:val="20"/>
        </w:rPr>
        <w:t>When you need problems</w:t>
      </w:r>
      <w:r w:rsidR="00B8329D" w:rsidRPr="00C90B9A">
        <w:rPr>
          <w:rFonts w:ascii="Arial" w:hAnsi="Arial" w:cs="Arial"/>
          <w:sz w:val="20"/>
          <w:szCs w:val="20"/>
        </w:rPr>
        <w:t xml:space="preserve"> resolved, </w:t>
      </w:r>
      <w:r w:rsidR="00D04F9F" w:rsidRPr="00C90B9A">
        <w:rPr>
          <w:rFonts w:ascii="Arial" w:hAnsi="Arial" w:cs="Arial"/>
          <w:sz w:val="20"/>
          <w:szCs w:val="20"/>
        </w:rPr>
        <w:t>please follow the step outlined below:</w:t>
      </w:r>
    </w:p>
    <w:p w14:paraId="32096458" w14:textId="77777777" w:rsidR="00904219" w:rsidRPr="00E81C31" w:rsidRDefault="00904219" w:rsidP="00D766AC">
      <w:pPr>
        <w:jc w:val="cente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966622" w:rsidRPr="00E81C31" w14:paraId="3FCDEE9E" w14:textId="77777777" w:rsidTr="00681D63">
        <w:tc>
          <w:tcPr>
            <w:tcW w:w="8460" w:type="dxa"/>
            <w:shd w:val="clear" w:color="auto" w:fill="auto"/>
          </w:tcPr>
          <w:p w14:paraId="4CFFD46D" w14:textId="77777777" w:rsidR="00301154" w:rsidRDefault="00301154" w:rsidP="00D766AC">
            <w:pPr>
              <w:jc w:val="center"/>
              <w:rPr>
                <w:sz w:val="22"/>
              </w:rPr>
            </w:pPr>
          </w:p>
          <w:p w14:paraId="52E5F8D9" w14:textId="5107F498" w:rsidR="00966622" w:rsidRPr="00E81C31" w:rsidRDefault="00266A5F" w:rsidP="00D766AC">
            <w:pPr>
              <w:jc w:val="center"/>
              <w:rPr>
                <w:sz w:val="22"/>
              </w:rPr>
            </w:pPr>
            <w:r w:rsidRPr="00E81C31">
              <w:rPr>
                <w:noProof/>
                <w:sz w:val="22"/>
                <w:lang w:eastAsia="en-US"/>
              </w:rPr>
              <mc:AlternateContent>
                <mc:Choice Requires="wps">
                  <w:drawing>
                    <wp:anchor distT="0" distB="0" distL="114300" distR="114300" simplePos="0" relativeHeight="251659264" behindDoc="0" locked="0" layoutInCell="1" allowOverlap="1" wp14:anchorId="1D1A42EB" wp14:editId="6C70A911">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FEA0A"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mFOA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">
                      <v:stroke endarrow="block"/>
                    </v:shape>
                  </w:pict>
                </mc:Fallback>
              </mc:AlternateContent>
            </w:r>
            <w:r w:rsidR="00104E0F" w:rsidRPr="00E81C31">
              <w:rPr>
                <w:noProof/>
                <w:sz w:val="22"/>
                <w:lang w:eastAsia="en-US"/>
              </w:rPr>
              <mc:AlternateContent>
                <mc:Choice Requires="wps">
                  <w:drawing>
                    <wp:anchor distT="0" distB="0" distL="114300" distR="114300" simplePos="0" relativeHeight="251656704" behindDoc="0" locked="0" layoutInCell="1" allowOverlap="1" wp14:anchorId="393BA0FD" wp14:editId="30CCBA43">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F703D" id="AutoShape 31" o:spid="_x0000_s1026" type="#_x0000_t32" style="position:absolute;margin-left:208.3pt;margin-top:14.65pt;width:.9pt;height:1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PNNw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">
                      <v:stroke endarrow="block"/>
                    </v:shape>
                  </w:pict>
                </mc:Fallback>
              </mc:AlternateContent>
            </w:r>
            <w:r w:rsidR="00966622" w:rsidRPr="00E81C31">
              <w:rPr>
                <w:sz w:val="22"/>
              </w:rPr>
              <w:t>Individual Faculty Member/Advisor</w:t>
            </w:r>
            <w:r w:rsidR="00162D72" w:rsidRPr="00E81C31">
              <w:rPr>
                <w:sz w:val="22"/>
              </w:rPr>
              <w:br/>
            </w:r>
            <w:r w:rsidR="00162D72" w:rsidRPr="00E81C31">
              <w:rPr>
                <w:sz w:val="22"/>
              </w:rPr>
              <w:br/>
            </w:r>
            <w:r w:rsidR="0025681E">
              <w:rPr>
                <w:sz w:val="22"/>
              </w:rPr>
              <w:t>Director</w:t>
            </w:r>
            <w:r w:rsidR="00966622" w:rsidRPr="00E81C31">
              <w:rPr>
                <w:sz w:val="22"/>
              </w:rPr>
              <w:t xml:space="preserve">, </w:t>
            </w:r>
            <w:proofErr w:type="spellStart"/>
            <w:r>
              <w:rPr>
                <w:sz w:val="22"/>
              </w:rPr>
              <w:t>Mayborn</w:t>
            </w:r>
            <w:proofErr w:type="spellEnd"/>
            <w:r>
              <w:rPr>
                <w:sz w:val="22"/>
              </w:rPr>
              <w:t xml:space="preserve"> School of Journalism</w:t>
            </w:r>
            <w:r w:rsidR="00162D72" w:rsidRPr="00E81C31">
              <w:rPr>
                <w:sz w:val="22"/>
              </w:rPr>
              <w:br/>
            </w:r>
          </w:p>
          <w:p w14:paraId="1F1AA0B1" w14:textId="521865E7" w:rsidR="00162D72" w:rsidRPr="00E81C31" w:rsidRDefault="00966622" w:rsidP="00D766AC">
            <w:pPr>
              <w:jc w:val="center"/>
              <w:rPr>
                <w:sz w:val="22"/>
              </w:rPr>
            </w:pPr>
            <w:r w:rsidRPr="00E81C31">
              <w:rPr>
                <w:sz w:val="22"/>
              </w:rPr>
              <w:t xml:space="preserve">Dean, </w:t>
            </w:r>
            <w:proofErr w:type="spellStart"/>
            <w:r w:rsidR="00266A5F">
              <w:rPr>
                <w:sz w:val="22"/>
              </w:rPr>
              <w:t>Mayborn</w:t>
            </w:r>
            <w:proofErr w:type="spellEnd"/>
            <w:r w:rsidR="00266A5F">
              <w:rPr>
                <w:sz w:val="22"/>
              </w:rPr>
              <w:t xml:space="preserve"> School of Journalism</w:t>
            </w:r>
          </w:p>
          <w:p w14:paraId="5B935FC5" w14:textId="77777777" w:rsidR="00162D72" w:rsidRPr="00E81C31" w:rsidRDefault="00162D72" w:rsidP="00D766AC">
            <w:pPr>
              <w:jc w:val="center"/>
              <w:rPr>
                <w:sz w:val="22"/>
              </w:rPr>
            </w:pPr>
          </w:p>
        </w:tc>
      </w:tr>
    </w:tbl>
    <w:p w14:paraId="5A480C5F" w14:textId="77777777" w:rsidR="00013E88" w:rsidRDefault="00146AD4" w:rsidP="00D766AC">
      <w:pPr>
        <w:pStyle w:val="BodyTextIndent2"/>
        <w:ind w:left="0"/>
        <w:rPr>
          <w:rFonts w:ascii="Times New Roman" w:hAnsi="Times New Roman"/>
          <w:sz w:val="22"/>
          <w:szCs w:val="24"/>
        </w:rPr>
      </w:pPr>
      <w:r w:rsidRPr="00E81C31">
        <w:rPr>
          <w:rFonts w:ascii="Times New Roman" w:hAnsi="Times New Roman"/>
          <w:sz w:val="22"/>
          <w:szCs w:val="24"/>
        </w:rPr>
        <w:tab/>
      </w:r>
    </w:p>
    <w:p w14:paraId="05F09AA5" w14:textId="2BAEBDFF" w:rsidR="00996599" w:rsidRPr="00C90B9A" w:rsidRDefault="00C90B9A" w:rsidP="00C90B9A">
      <w:pPr>
        <w:pStyle w:val="BodyTextIndent2"/>
        <w:ind w:left="0"/>
        <w:rPr>
          <w:rFonts w:ascii="Arial" w:hAnsi="Arial" w:cs="Arial"/>
        </w:rPr>
      </w:pPr>
      <w:r>
        <w:rPr>
          <w:rFonts w:ascii="Arial" w:hAnsi="Arial" w:cs="Arial"/>
        </w:rPr>
        <w:tab/>
      </w:r>
      <w:r w:rsidR="00996599" w:rsidRPr="00C90B9A">
        <w:rPr>
          <w:rFonts w:ascii="Arial" w:hAnsi="Arial" w:cs="Arial"/>
        </w:rPr>
        <w:t>OFFICE OF DISABILITY ACCOMMODATIONS</w:t>
      </w:r>
    </w:p>
    <w:p w14:paraId="099736C9" w14:textId="1CE3F92A" w:rsidR="00996599" w:rsidRPr="00C90B9A" w:rsidRDefault="00996599" w:rsidP="00C90B9A">
      <w:pPr>
        <w:rPr>
          <w:rFonts w:ascii="Arial" w:eastAsia="Calibri" w:hAnsi="Arial" w:cs="Arial"/>
          <w:iCs/>
          <w:sz w:val="20"/>
          <w:szCs w:val="20"/>
          <w:lang w:eastAsia="en-US"/>
        </w:rPr>
      </w:pPr>
      <w:r w:rsidRPr="00C90B9A">
        <w:rPr>
          <w:rFonts w:ascii="Arial" w:eastAsia="Calibri" w:hAnsi="Arial" w:cs="Arial"/>
          <w:iCs/>
          <w:sz w:val="20"/>
          <w:szCs w:val="20"/>
          <w:lang w:eastAsia="en-US"/>
        </w:rPr>
        <w:t xml:space="preserve">The University of North Texas and the </w:t>
      </w:r>
      <w:proofErr w:type="spellStart"/>
      <w:r w:rsidR="00266A5F" w:rsidRPr="00C90B9A">
        <w:rPr>
          <w:rFonts w:ascii="Arial" w:eastAsia="Calibri" w:hAnsi="Arial" w:cs="Arial"/>
          <w:iCs/>
          <w:sz w:val="20"/>
          <w:szCs w:val="20"/>
          <w:lang w:eastAsia="en-US"/>
        </w:rPr>
        <w:t>Mayborn</w:t>
      </w:r>
      <w:proofErr w:type="spellEnd"/>
      <w:r w:rsidR="00266A5F" w:rsidRPr="00C90B9A">
        <w:rPr>
          <w:rFonts w:ascii="Arial" w:eastAsia="Calibri" w:hAnsi="Arial" w:cs="Arial"/>
          <w:iCs/>
          <w:sz w:val="20"/>
          <w:szCs w:val="20"/>
          <w:lang w:eastAsia="en-US"/>
        </w:rPr>
        <w:t xml:space="preserve"> School of Journalism</w:t>
      </w:r>
      <w:r w:rsidRPr="00C90B9A">
        <w:rPr>
          <w:rFonts w:ascii="Arial" w:eastAsia="Calibri" w:hAnsi="Arial" w:cs="Arial"/>
          <w:iCs/>
          <w:sz w:val="20"/>
          <w:szCs w:val="20"/>
          <w:lang w:eastAsia="en-US"/>
        </w:rPr>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90B9A">
        <w:rPr>
          <w:rFonts w:ascii="Arial" w:eastAsia="Calibri" w:hAnsi="Arial" w:cs="Arial"/>
          <w:iCs/>
          <w:sz w:val="20"/>
          <w:szCs w:val="20"/>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C90B9A">
        <w:rPr>
          <w:rFonts w:ascii="Arial" w:eastAsia="Calibri" w:hAnsi="Arial" w:cs="Arial"/>
          <w:iCs/>
          <w:sz w:val="20"/>
          <w:szCs w:val="20"/>
          <w:lang w:eastAsia="en-US"/>
        </w:rPr>
        <w:t xml:space="preserve">  For additional information see the Office of Disability Accommodation website at </w:t>
      </w:r>
      <w:hyperlink r:id="rId10" w:history="1">
        <w:r w:rsidRPr="00C90B9A">
          <w:rPr>
            <w:rFonts w:ascii="Arial" w:eastAsia="Calibri" w:hAnsi="Arial" w:cs="Arial"/>
            <w:iCs/>
            <w:color w:val="0000FF"/>
            <w:sz w:val="20"/>
            <w:szCs w:val="20"/>
            <w:u w:val="single"/>
            <w:lang w:eastAsia="en-US"/>
          </w:rPr>
          <w:t>http://www.unt.edu/oda</w:t>
        </w:r>
      </w:hyperlink>
      <w:r w:rsidRPr="00C90B9A">
        <w:rPr>
          <w:rFonts w:ascii="Arial" w:eastAsia="Calibri" w:hAnsi="Arial" w:cs="Arial"/>
          <w:iCs/>
          <w:sz w:val="20"/>
          <w:szCs w:val="20"/>
          <w:lang w:eastAsia="en-US"/>
        </w:rPr>
        <w:t>. You may also contact them by phone at 940.565.4323.</w:t>
      </w:r>
    </w:p>
    <w:p w14:paraId="091D6629" w14:textId="77777777" w:rsidR="00996599" w:rsidRPr="00C90B9A" w:rsidRDefault="00996599" w:rsidP="00C90B9A">
      <w:pPr>
        <w:rPr>
          <w:rFonts w:ascii="Arial" w:eastAsia="Calibri" w:hAnsi="Arial" w:cs="Arial"/>
          <w:color w:val="1F497D"/>
          <w:sz w:val="20"/>
          <w:szCs w:val="20"/>
          <w:lang w:eastAsia="en-US"/>
        </w:rPr>
      </w:pPr>
    </w:p>
    <w:p w14:paraId="16DC38E1" w14:textId="77777777" w:rsidR="00B13AF2" w:rsidRPr="00C90B9A" w:rsidRDefault="00B13AF2" w:rsidP="00C90B9A">
      <w:pPr>
        <w:rPr>
          <w:rFonts w:ascii="Arial" w:hAnsi="Arial" w:cs="Arial"/>
          <w:b/>
          <w:color w:val="000000"/>
          <w:sz w:val="20"/>
          <w:szCs w:val="20"/>
        </w:rPr>
      </w:pPr>
      <w:r w:rsidRPr="00C90B9A">
        <w:rPr>
          <w:rFonts w:ascii="Arial" w:hAnsi="Arial" w:cs="Arial"/>
          <w:b/>
          <w:color w:val="000000"/>
          <w:sz w:val="20"/>
          <w:szCs w:val="20"/>
        </w:rPr>
        <w:t>COURSE SAFETY STATEMENTS</w:t>
      </w:r>
    </w:p>
    <w:p w14:paraId="316F8B7F" w14:textId="496A2032" w:rsidR="00146AD4" w:rsidRPr="00C90B9A" w:rsidRDefault="00146AD4" w:rsidP="00C90B9A">
      <w:pPr>
        <w:rPr>
          <w:rFonts w:ascii="Arial" w:hAnsi="Arial" w:cs="Arial"/>
          <w:sz w:val="20"/>
          <w:szCs w:val="20"/>
        </w:rPr>
      </w:pPr>
      <w:r w:rsidRPr="00C90B9A">
        <w:rPr>
          <w:rFonts w:ascii="Arial" w:hAnsi="Arial" w:cs="Arial"/>
          <w:sz w:val="20"/>
          <w:szCs w:val="20"/>
        </w:rPr>
        <w:t xml:space="preserve">Students in the </w:t>
      </w:r>
      <w:proofErr w:type="spellStart"/>
      <w:r w:rsidR="00266A5F" w:rsidRPr="00C90B9A">
        <w:rPr>
          <w:rFonts w:ascii="Arial" w:hAnsi="Arial" w:cs="Arial"/>
          <w:sz w:val="20"/>
          <w:szCs w:val="20"/>
        </w:rPr>
        <w:t>Mayborn</w:t>
      </w:r>
      <w:proofErr w:type="spellEnd"/>
      <w:r w:rsidR="00266A5F" w:rsidRPr="00C90B9A">
        <w:rPr>
          <w:rFonts w:ascii="Arial" w:hAnsi="Arial" w:cs="Arial"/>
          <w:sz w:val="20"/>
          <w:szCs w:val="20"/>
        </w:rPr>
        <w:t xml:space="preserve"> School of Journalism</w:t>
      </w:r>
      <w:r w:rsidR="005A5780" w:rsidRPr="00C90B9A">
        <w:rPr>
          <w:rFonts w:ascii="Arial" w:hAnsi="Arial" w:cs="Arial"/>
          <w:sz w:val="20"/>
          <w:szCs w:val="20"/>
        </w:rPr>
        <w:t xml:space="preserve"> </w:t>
      </w:r>
      <w:r w:rsidRPr="00C90B9A">
        <w:rPr>
          <w:rFonts w:ascii="Arial" w:hAnsi="Arial" w:cs="Arial"/>
          <w:sz w:val="20"/>
          <w:szCs w:val="20"/>
        </w:rPr>
        <w:t>are urged to use proper safety procedures and g</w:t>
      </w:r>
      <w:r w:rsidR="005A5780" w:rsidRPr="00C90B9A">
        <w:rPr>
          <w:rFonts w:ascii="Arial" w:hAnsi="Arial" w:cs="Arial"/>
          <w:sz w:val="20"/>
          <w:szCs w:val="20"/>
        </w:rPr>
        <w:t xml:space="preserve">uidelines. </w:t>
      </w:r>
      <w:r w:rsidRPr="00C90B9A">
        <w:rPr>
          <w:rFonts w:ascii="Arial" w:hAnsi="Arial" w:cs="Arial"/>
          <w:sz w:val="20"/>
          <w:szCs w:val="20"/>
        </w:rPr>
        <w:t xml:space="preserve">While working in laboratory sessions, students are expected and required to identify and use property safety guidelines in all activities requiring lifting, climbing, walking on slippery surfaces, using equipment and tools, </w:t>
      </w:r>
      <w:r w:rsidR="0023774F" w:rsidRPr="00C90B9A">
        <w:rPr>
          <w:rFonts w:ascii="Arial" w:hAnsi="Arial" w:cs="Arial"/>
          <w:sz w:val="20"/>
          <w:szCs w:val="20"/>
        </w:rPr>
        <w:t>handling chemical solutions and hot and cold products.</w:t>
      </w:r>
      <w:r w:rsidRPr="00C90B9A">
        <w:rPr>
          <w:rFonts w:ascii="Arial" w:hAnsi="Arial" w:cs="Arial"/>
          <w:sz w:val="20"/>
          <w:szCs w:val="20"/>
        </w:rPr>
        <w:t xml:space="preserve">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rsidR="0097717E" w:rsidRPr="00C90B9A">
        <w:rPr>
          <w:rFonts w:ascii="Arial" w:hAnsi="Arial" w:cs="Arial"/>
          <w:sz w:val="20"/>
          <w:szCs w:val="20"/>
        </w:rPr>
        <w:t>c</w:t>
      </w:r>
      <w:r w:rsidRPr="00C90B9A">
        <w:rPr>
          <w:rFonts w:ascii="Arial" w:hAnsi="Arial" w:cs="Arial"/>
          <w:sz w:val="20"/>
          <w:szCs w:val="20"/>
        </w:rPr>
        <w:t xml:space="preserve">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1F474B19" w14:textId="77777777" w:rsidR="00146AD4" w:rsidRPr="00C90B9A" w:rsidRDefault="00146AD4" w:rsidP="00C90B9A">
      <w:pPr>
        <w:rPr>
          <w:rFonts w:ascii="Arial" w:hAnsi="Arial" w:cs="Arial"/>
          <w:sz w:val="20"/>
          <w:szCs w:val="20"/>
        </w:rPr>
      </w:pPr>
    </w:p>
    <w:p w14:paraId="540FAA8A" w14:textId="77777777" w:rsidR="000427A7" w:rsidRPr="00C90B9A" w:rsidRDefault="00B13AF2" w:rsidP="00C90B9A">
      <w:pPr>
        <w:rPr>
          <w:rFonts w:ascii="Arial" w:hAnsi="Arial" w:cs="Arial"/>
          <w:b/>
          <w:color w:val="000000"/>
          <w:sz w:val="20"/>
          <w:szCs w:val="20"/>
        </w:rPr>
      </w:pPr>
      <w:r w:rsidRPr="00C90B9A">
        <w:rPr>
          <w:rFonts w:ascii="Arial" w:hAnsi="Arial" w:cs="Arial"/>
          <w:b/>
          <w:color w:val="000000"/>
          <w:sz w:val="20"/>
          <w:szCs w:val="20"/>
        </w:rPr>
        <w:t xml:space="preserve">ACADEMIC </w:t>
      </w:r>
      <w:r w:rsidR="00E31881" w:rsidRPr="00C90B9A">
        <w:rPr>
          <w:rFonts w:ascii="Arial" w:hAnsi="Arial" w:cs="Arial"/>
          <w:b/>
          <w:color w:val="000000"/>
          <w:sz w:val="20"/>
          <w:szCs w:val="20"/>
        </w:rPr>
        <w:t>DIS</w:t>
      </w:r>
      <w:r w:rsidRPr="00C90B9A">
        <w:rPr>
          <w:rFonts w:ascii="Arial" w:hAnsi="Arial" w:cs="Arial"/>
          <w:b/>
          <w:color w:val="000000"/>
          <w:sz w:val="20"/>
          <w:szCs w:val="20"/>
        </w:rPr>
        <w:t>HONESTY</w:t>
      </w:r>
    </w:p>
    <w:p w14:paraId="0BAD7B18" w14:textId="06CDE006" w:rsidR="008C73EF" w:rsidRPr="00C90B9A" w:rsidRDefault="008C73EF" w:rsidP="00C90B9A">
      <w:pPr>
        <w:rPr>
          <w:rFonts w:ascii="Arial" w:hAnsi="Arial" w:cs="Arial"/>
          <w:b/>
          <w:i/>
          <w:sz w:val="20"/>
          <w:szCs w:val="20"/>
          <w:u w:val="single"/>
        </w:rPr>
      </w:pPr>
      <w:r w:rsidRPr="00C90B9A">
        <w:rPr>
          <w:rFonts w:ascii="Arial" w:hAnsi="Arial" w:cs="Arial"/>
          <w:sz w:val="20"/>
          <w:szCs w:val="20"/>
        </w:rPr>
        <w:t>Academic dishonesty includes</w:t>
      </w:r>
      <w:r w:rsidR="00E31881" w:rsidRPr="00C90B9A">
        <w:rPr>
          <w:rFonts w:ascii="Arial" w:hAnsi="Arial" w:cs="Arial"/>
          <w:sz w:val="20"/>
          <w:szCs w:val="20"/>
        </w:rPr>
        <w:t>, but is not limited to, the</w:t>
      </w:r>
      <w:r w:rsidRPr="00C90B9A">
        <w:rPr>
          <w:rFonts w:ascii="Arial" w:hAnsi="Arial" w:cs="Arial"/>
          <w:sz w:val="20"/>
          <w:szCs w:val="20"/>
        </w:rPr>
        <w:t xml:space="preserve"> use of any unauthorized assistance in taking quizzes, tests, or exams; dependence upon the aid of sources beyond those authorized by the instructor, the acquisition of tests or other material belonging to a faculty member</w:t>
      </w:r>
      <w:r w:rsidR="00E31881" w:rsidRPr="00C90B9A">
        <w:rPr>
          <w:rFonts w:ascii="Arial" w:hAnsi="Arial" w:cs="Arial"/>
          <w:sz w:val="20"/>
          <w:szCs w:val="20"/>
        </w:rPr>
        <w:t xml:space="preserve">, dual submission of a paper or project, resubmission of a paper or project to a different class without express permission from the instructors, </w:t>
      </w:r>
      <w:r w:rsidR="0023774F" w:rsidRPr="00C90B9A">
        <w:rPr>
          <w:rFonts w:ascii="Arial" w:hAnsi="Arial" w:cs="Arial"/>
          <w:sz w:val="20"/>
          <w:szCs w:val="20"/>
        </w:rPr>
        <w:t xml:space="preserve">or </w:t>
      </w:r>
      <w:r w:rsidR="00E31881" w:rsidRPr="00C90B9A">
        <w:rPr>
          <w:rFonts w:ascii="Arial" w:hAnsi="Arial" w:cs="Arial"/>
          <w:sz w:val="20"/>
          <w:szCs w:val="20"/>
        </w:rPr>
        <w:t xml:space="preserve">any other act designed to give a student an unfair advantage. </w:t>
      </w:r>
      <w:r w:rsidRPr="00C90B9A">
        <w:rPr>
          <w:rFonts w:ascii="Arial" w:hAnsi="Arial" w:cs="Arial"/>
          <w:sz w:val="20"/>
          <w:szCs w:val="20"/>
        </w:rPr>
        <w:t xml:space="preserve"> Plagiarism includes the paraphrase or direct quotation of published or unpublished works </w:t>
      </w:r>
      <w:r w:rsidRPr="00C90B9A">
        <w:rPr>
          <w:rFonts w:ascii="Arial" w:hAnsi="Arial" w:cs="Arial"/>
          <w:i/>
          <w:sz w:val="20"/>
          <w:szCs w:val="20"/>
        </w:rPr>
        <w:t xml:space="preserve">without </w:t>
      </w:r>
      <w:r w:rsidRPr="00C90B9A">
        <w:rPr>
          <w:rFonts w:ascii="Arial" w:hAnsi="Arial" w:cs="Arial"/>
          <w:sz w:val="20"/>
          <w:szCs w:val="20"/>
        </w:rPr>
        <w:t>full and clear acknowledgment of the author/source.  Academic dishonesty will bring about disciplinary action which may include expulsion from the university.  This is explained in the UNT Student Handbook.</w:t>
      </w:r>
      <w:r w:rsidR="00DD30EC">
        <w:rPr>
          <w:rFonts w:ascii="Arial" w:hAnsi="Arial" w:cs="Arial"/>
          <w:b/>
          <w:sz w:val="20"/>
          <w:szCs w:val="20"/>
        </w:rPr>
        <w:t xml:space="preserve"> Plagiarism of any kind will not be tolerated and will result in an failing grade for the course. </w:t>
      </w:r>
    </w:p>
    <w:p w14:paraId="42CB2BEE" w14:textId="77777777" w:rsidR="000427A7" w:rsidRPr="00C90B9A" w:rsidRDefault="000427A7" w:rsidP="00C90B9A">
      <w:pPr>
        <w:pStyle w:val="BodyTextIndent"/>
        <w:spacing w:after="0"/>
        <w:ind w:left="0"/>
        <w:rPr>
          <w:rFonts w:ascii="Arial" w:hAnsi="Arial" w:cs="Arial"/>
          <w:color w:val="009644"/>
          <w:sz w:val="20"/>
          <w:szCs w:val="20"/>
          <w:u w:val="single"/>
        </w:rPr>
      </w:pPr>
    </w:p>
    <w:p w14:paraId="33ED5A25" w14:textId="11CB1DC4" w:rsidR="000427A7" w:rsidRPr="00C90B9A" w:rsidRDefault="000427A7" w:rsidP="00C90B9A">
      <w:pPr>
        <w:rPr>
          <w:rFonts w:ascii="Arial" w:hAnsi="Arial" w:cs="Arial"/>
          <w:b/>
          <w:sz w:val="20"/>
          <w:szCs w:val="20"/>
        </w:rPr>
      </w:pPr>
      <w:r w:rsidRPr="00C90B9A">
        <w:rPr>
          <w:rFonts w:ascii="Arial" w:hAnsi="Arial" w:cs="Arial"/>
          <w:b/>
          <w:sz w:val="20"/>
          <w:szCs w:val="20"/>
        </w:rPr>
        <w:t>MSOJ ACADEMIC INTEGRITY POLICY</w:t>
      </w:r>
    </w:p>
    <w:p w14:paraId="33A81FAC" w14:textId="77777777" w:rsidR="000427A7" w:rsidRPr="00C90B9A" w:rsidRDefault="000427A7" w:rsidP="00C90B9A">
      <w:pPr>
        <w:rPr>
          <w:rFonts w:ascii="Arial" w:hAnsi="Arial" w:cs="Arial"/>
          <w:sz w:val="20"/>
          <w:szCs w:val="20"/>
        </w:rPr>
      </w:pPr>
      <w:r w:rsidRPr="00C90B9A">
        <w:rPr>
          <w:rFonts w:ascii="Arial" w:hAnsi="Arial" w:cs="Arial"/>
          <w:sz w:val="20"/>
          <w:szCs w:val="20"/>
        </w:rPr>
        <w:t xml:space="preserve">The codes of ethics from the Society of Professional Journalists, American Advertising Federation and Public Relations Society of America address truth and honesty. The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School of Journalism embraces these tenets and believes that academic dishonesty of any kind – including plagiarism and fabrication – is incongruent with all areas of journalism. The school’s policy aligns with UNT Policy 18.1.16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School of Journalism. The student may appeal to the Office for Academic Integrity, which ensures due process and allows the student to remain in class pending the appeal. </w:t>
      </w:r>
    </w:p>
    <w:p w14:paraId="5893FA1D" w14:textId="77777777" w:rsidR="00DE0AD0" w:rsidRPr="00C90B9A" w:rsidRDefault="00DE0AD0" w:rsidP="00C90B9A">
      <w:pPr>
        <w:autoSpaceDE w:val="0"/>
        <w:autoSpaceDN w:val="0"/>
        <w:adjustRightInd w:val="0"/>
        <w:rPr>
          <w:rFonts w:ascii="Arial" w:eastAsia="Calibri" w:hAnsi="Arial" w:cs="Arial"/>
          <w:b/>
          <w:bCs/>
          <w:iCs/>
          <w:color w:val="000000"/>
          <w:sz w:val="20"/>
          <w:szCs w:val="20"/>
          <w:lang w:eastAsia="en-US"/>
        </w:rPr>
      </w:pPr>
    </w:p>
    <w:p w14:paraId="5AD70A5E" w14:textId="67A53D1E" w:rsidR="002153E1" w:rsidRPr="00C90B9A" w:rsidRDefault="002F3253" w:rsidP="00C90B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C90B9A">
        <w:rPr>
          <w:rFonts w:ascii="Arial" w:hAnsi="Arial" w:cs="Arial"/>
          <w:sz w:val="20"/>
          <w:szCs w:val="20"/>
          <w:lang w:eastAsia="ja-JP"/>
        </w:rPr>
        <w:t xml:space="preserve">The </w:t>
      </w:r>
      <w:proofErr w:type="spellStart"/>
      <w:r w:rsidR="00266A5F" w:rsidRPr="00C90B9A">
        <w:rPr>
          <w:rFonts w:ascii="Arial" w:hAnsi="Arial" w:cs="Arial"/>
          <w:sz w:val="20"/>
          <w:szCs w:val="20"/>
          <w:lang w:eastAsia="ja-JP"/>
        </w:rPr>
        <w:t>Mayborn</w:t>
      </w:r>
      <w:proofErr w:type="spellEnd"/>
      <w:r w:rsidR="00266A5F" w:rsidRPr="00C90B9A">
        <w:rPr>
          <w:rFonts w:ascii="Arial" w:hAnsi="Arial" w:cs="Arial"/>
          <w:sz w:val="20"/>
          <w:szCs w:val="20"/>
          <w:lang w:eastAsia="ja-JP"/>
        </w:rPr>
        <w:t xml:space="preserve"> School of Journalism</w:t>
      </w:r>
      <w:r w:rsidRPr="00C90B9A">
        <w:rPr>
          <w:rFonts w:ascii="Arial" w:hAnsi="Arial" w:cs="Arial"/>
          <w:sz w:val="20"/>
          <w:szCs w:val="20"/>
          <w:lang w:eastAsia="ja-JP"/>
        </w:rPr>
        <w:t xml:space="preserve"> </w:t>
      </w:r>
      <w:r w:rsidR="0023774F" w:rsidRPr="00C90B9A">
        <w:rPr>
          <w:rFonts w:ascii="Arial" w:hAnsi="Arial" w:cs="Arial"/>
          <w:sz w:val="20"/>
          <w:szCs w:val="20"/>
          <w:lang w:eastAsia="ja-JP"/>
        </w:rPr>
        <w:t>requires</w:t>
      </w:r>
      <w:r w:rsidRPr="00C90B9A">
        <w:rPr>
          <w:rFonts w:ascii="Arial" w:hAnsi="Arial" w:cs="Arial"/>
          <w:sz w:val="20"/>
          <w:szCs w:val="20"/>
          <w:lang w:eastAsia="ja-JP"/>
        </w:rPr>
        <w:t xml:space="preserve"> that students respect</w:t>
      </w:r>
      <w:r w:rsidR="00FC3B65" w:rsidRPr="00C90B9A">
        <w:rPr>
          <w:rFonts w:ascii="Arial" w:hAnsi="Arial" w:cs="Arial"/>
          <w:sz w:val="20"/>
          <w:szCs w:val="20"/>
          <w:lang w:eastAsia="ja-JP"/>
        </w:rPr>
        <w:t xml:space="preserve"> and maintain</w:t>
      </w:r>
      <w:r w:rsidRPr="00C90B9A">
        <w:rPr>
          <w:rFonts w:ascii="Arial" w:hAnsi="Arial" w:cs="Arial"/>
          <w:sz w:val="20"/>
          <w:szCs w:val="20"/>
          <w:lang w:eastAsia="ja-JP"/>
        </w:rPr>
        <w:t xml:space="preserve"> </w:t>
      </w:r>
      <w:r w:rsidR="00590E42" w:rsidRPr="00C90B9A">
        <w:rPr>
          <w:rFonts w:ascii="Arial" w:hAnsi="Arial" w:cs="Arial"/>
          <w:sz w:val="20"/>
          <w:szCs w:val="20"/>
          <w:lang w:eastAsia="ja-JP"/>
        </w:rPr>
        <w:t xml:space="preserve">all university </w:t>
      </w:r>
      <w:r w:rsidR="00FC3B65" w:rsidRPr="00C90B9A">
        <w:rPr>
          <w:rFonts w:ascii="Arial" w:hAnsi="Arial" w:cs="Arial"/>
          <w:sz w:val="20"/>
          <w:szCs w:val="20"/>
          <w:lang w:eastAsia="ja-JP"/>
        </w:rPr>
        <w:t>property</w:t>
      </w:r>
      <w:r w:rsidR="00590E42" w:rsidRPr="00C90B9A">
        <w:rPr>
          <w:rFonts w:ascii="Arial" w:hAnsi="Arial" w:cs="Arial"/>
          <w:sz w:val="20"/>
          <w:szCs w:val="20"/>
          <w:lang w:eastAsia="ja-JP"/>
        </w:rPr>
        <w:t xml:space="preserve">. </w:t>
      </w:r>
      <w:r w:rsidRPr="00C90B9A">
        <w:rPr>
          <w:rFonts w:ascii="Arial" w:hAnsi="Arial" w:cs="Arial"/>
          <w:sz w:val="20"/>
          <w:szCs w:val="20"/>
          <w:lang w:eastAsia="ja-JP"/>
        </w:rPr>
        <w:t xml:space="preserve">Students will be held accountable through disciplinary action for any </w:t>
      </w:r>
      <w:r w:rsidR="00590E42" w:rsidRPr="00C90B9A">
        <w:rPr>
          <w:rFonts w:ascii="Arial" w:hAnsi="Arial" w:cs="Arial"/>
          <w:sz w:val="20"/>
          <w:szCs w:val="20"/>
          <w:lang w:eastAsia="ja-JP"/>
        </w:rPr>
        <w:t xml:space="preserve">intentional </w:t>
      </w:r>
      <w:r w:rsidRPr="00C90B9A">
        <w:rPr>
          <w:rFonts w:ascii="Arial" w:hAnsi="Arial" w:cs="Arial"/>
          <w:sz w:val="20"/>
          <w:szCs w:val="20"/>
          <w:lang w:eastAsia="ja-JP"/>
        </w:rPr>
        <w:t>damages they cause in classrooms</w:t>
      </w:r>
      <w:r w:rsidR="00590E42" w:rsidRPr="00C90B9A">
        <w:rPr>
          <w:rFonts w:ascii="Arial" w:hAnsi="Arial" w:cs="Arial"/>
          <w:sz w:val="20"/>
          <w:szCs w:val="20"/>
          <w:lang w:eastAsia="ja-JP"/>
        </w:rPr>
        <w:t>.</w:t>
      </w:r>
      <w:r w:rsidRPr="00C90B9A">
        <w:rPr>
          <w:rFonts w:ascii="Arial" w:hAnsi="Arial" w:cs="Arial"/>
          <w:sz w:val="20"/>
          <w:szCs w:val="20"/>
          <w:lang w:eastAsia="ja-JP"/>
        </w:rPr>
        <w:t xml:space="preserve"> </w:t>
      </w:r>
      <w:r w:rsidR="00590E42" w:rsidRPr="00C90B9A">
        <w:rPr>
          <w:rFonts w:ascii="Arial" w:hAnsi="Arial" w:cs="Arial"/>
          <w:sz w:val="20"/>
          <w:szCs w:val="20"/>
          <w:lang w:eastAsia="ja-JP"/>
        </w:rPr>
        <w:t>(e.g., writing on tables)</w:t>
      </w:r>
      <w:r w:rsidRPr="00C90B9A">
        <w:rPr>
          <w:rFonts w:ascii="Arial" w:hAnsi="Arial" w:cs="Arial"/>
          <w:sz w:val="20"/>
          <w:szCs w:val="20"/>
          <w:lang w:eastAsia="ja-JP"/>
        </w:rPr>
        <w:t>.</w:t>
      </w:r>
      <w:r w:rsidR="00590E42" w:rsidRPr="00C90B9A">
        <w:rPr>
          <w:rFonts w:ascii="Arial" w:hAnsi="Arial" w:cs="Arial"/>
          <w:sz w:val="20"/>
          <w:szCs w:val="20"/>
          <w:lang w:eastAsia="ja-JP"/>
        </w:rPr>
        <w:t xml:space="preserve"> </w:t>
      </w:r>
      <w:r w:rsidRPr="00C90B9A">
        <w:rPr>
          <w:rFonts w:ascii="Arial" w:hAnsi="Arial" w:cs="Arial"/>
          <w:sz w:val="20"/>
          <w:szCs w:val="20"/>
          <w:lang w:eastAsia="ja-JP"/>
        </w:rPr>
        <w:t xml:space="preserve"> </w:t>
      </w:r>
      <w:r w:rsidR="00E46B6A" w:rsidRPr="00C90B9A">
        <w:rPr>
          <w:rFonts w:ascii="Arial" w:hAnsi="Arial" w:cs="Arial"/>
          <w:bCs/>
          <w:sz w:val="20"/>
          <w:szCs w:val="20"/>
        </w:rPr>
        <w:t xml:space="preserve">Disruptive behavior is not tolerated </w:t>
      </w:r>
      <w:r w:rsidR="00E46B6A" w:rsidRPr="00C90B9A">
        <w:rPr>
          <w:rFonts w:ascii="Arial" w:hAnsi="Arial" w:cs="Arial"/>
          <w:sz w:val="20"/>
          <w:szCs w:val="20"/>
        </w:rPr>
        <w:t>(</w:t>
      </w:r>
      <w:r w:rsidR="00C138BD" w:rsidRPr="00C90B9A">
        <w:rPr>
          <w:rFonts w:ascii="Arial" w:hAnsi="Arial" w:cs="Arial"/>
          <w:sz w:val="20"/>
          <w:szCs w:val="20"/>
        </w:rPr>
        <w:t>e.g.,</w:t>
      </w:r>
      <w:r w:rsidR="00E46B6A" w:rsidRPr="00C90B9A">
        <w:rPr>
          <w:rFonts w:ascii="Arial" w:hAnsi="Arial" w:cs="Arial"/>
          <w:sz w:val="20"/>
          <w:szCs w:val="20"/>
        </w:rPr>
        <w:t xml:space="preserve"> arriving late, leaving early, sleeping, talking on the phone, </w:t>
      </w:r>
      <w:r w:rsidR="0049413B" w:rsidRPr="00C90B9A">
        <w:rPr>
          <w:rFonts w:ascii="Arial" w:hAnsi="Arial" w:cs="Arial"/>
          <w:sz w:val="20"/>
          <w:szCs w:val="20"/>
        </w:rPr>
        <w:t xml:space="preserve">texting or game playing, </w:t>
      </w:r>
      <w:r w:rsidR="00C138BD" w:rsidRPr="00C90B9A">
        <w:rPr>
          <w:rFonts w:ascii="Arial" w:hAnsi="Arial" w:cs="Arial"/>
          <w:sz w:val="20"/>
          <w:szCs w:val="20"/>
        </w:rPr>
        <w:t xml:space="preserve">making inappropriate comments, </w:t>
      </w:r>
      <w:r w:rsidR="00E46B6A" w:rsidRPr="00C90B9A">
        <w:rPr>
          <w:rFonts w:ascii="Arial" w:hAnsi="Arial" w:cs="Arial"/>
          <w:sz w:val="20"/>
          <w:szCs w:val="20"/>
        </w:rPr>
        <w:t xml:space="preserve"> ringing cellular phones/beepers, </w:t>
      </w:r>
      <w:r w:rsidR="00C138BD" w:rsidRPr="00C90B9A">
        <w:rPr>
          <w:rFonts w:ascii="Arial" w:hAnsi="Arial" w:cs="Arial"/>
          <w:sz w:val="20"/>
          <w:szCs w:val="20"/>
        </w:rPr>
        <w:t>dressing inappropriately</w:t>
      </w:r>
      <w:r w:rsidR="00E46B6A" w:rsidRPr="00C90B9A">
        <w:rPr>
          <w:rFonts w:ascii="Arial" w:hAnsi="Arial" w:cs="Arial"/>
          <w:sz w:val="20"/>
          <w:szCs w:val="20"/>
        </w:rPr>
        <w:t xml:space="preserve">). </w:t>
      </w:r>
    </w:p>
    <w:p w14:paraId="06B594B0" w14:textId="77777777" w:rsidR="007313A9" w:rsidRPr="00C90B9A" w:rsidRDefault="007313A9" w:rsidP="00C90B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20D42FB8" w14:textId="77777777" w:rsidR="00E37464" w:rsidRPr="00C90B9A" w:rsidRDefault="009E2E20" w:rsidP="00C90B9A">
      <w:pPr>
        <w:rPr>
          <w:rFonts w:ascii="Arial" w:hAnsi="Arial" w:cs="Arial"/>
          <w:b/>
          <w:sz w:val="20"/>
          <w:szCs w:val="20"/>
        </w:rPr>
      </w:pPr>
      <w:r w:rsidRPr="00C90B9A">
        <w:rPr>
          <w:rFonts w:ascii="Arial" w:hAnsi="Arial" w:cs="Arial"/>
          <w:b/>
          <w:sz w:val="20"/>
          <w:szCs w:val="20"/>
        </w:rPr>
        <w:t>FINAL EXAM POLICY</w:t>
      </w:r>
    </w:p>
    <w:p w14:paraId="073762EA" w14:textId="2317F9CF" w:rsidR="008C73EF" w:rsidRDefault="008C73EF" w:rsidP="00C90B9A">
      <w:pPr>
        <w:rPr>
          <w:rFonts w:ascii="Arial" w:hAnsi="Arial" w:cs="Arial"/>
          <w:sz w:val="20"/>
          <w:szCs w:val="20"/>
        </w:rPr>
      </w:pPr>
      <w:r w:rsidRPr="00C90B9A">
        <w:rPr>
          <w:rFonts w:ascii="Arial" w:hAnsi="Arial" w:cs="Arial"/>
          <w:sz w:val="20"/>
          <w:szCs w:val="20"/>
        </w:rPr>
        <w:t>Final exams will be administered at the designated times during the final week of each long semester and during the specified day of each summer term.  Please check the course calendar early in the semester to avoid any schedule conflicts.</w:t>
      </w:r>
    </w:p>
    <w:p w14:paraId="69D73371" w14:textId="77777777" w:rsidR="00DD30EC" w:rsidRPr="00C90B9A" w:rsidRDefault="00DD30EC" w:rsidP="00C90B9A">
      <w:pPr>
        <w:rPr>
          <w:rFonts w:ascii="Arial" w:hAnsi="Arial" w:cs="Arial"/>
          <w:sz w:val="20"/>
          <w:szCs w:val="20"/>
        </w:rPr>
      </w:pPr>
    </w:p>
    <w:p w14:paraId="72DA5FE8" w14:textId="77777777" w:rsidR="00065132" w:rsidRPr="00C90B9A" w:rsidRDefault="00065132" w:rsidP="00C90B9A">
      <w:pPr>
        <w:rPr>
          <w:rFonts w:ascii="Arial" w:hAnsi="Arial" w:cs="Arial"/>
          <w:b/>
          <w:sz w:val="20"/>
          <w:szCs w:val="20"/>
        </w:rPr>
      </w:pPr>
      <w:r w:rsidRPr="00C90B9A">
        <w:rPr>
          <w:rFonts w:ascii="Arial" w:hAnsi="Arial" w:cs="Arial"/>
          <w:b/>
          <w:sz w:val="20"/>
          <w:szCs w:val="20"/>
        </w:rPr>
        <w:t>ACCESS TO INFORMATION</w:t>
      </w:r>
    </w:p>
    <w:p w14:paraId="3E9E2A43" w14:textId="33F60748" w:rsidR="00065132" w:rsidRPr="00C90B9A" w:rsidRDefault="00065132" w:rsidP="00C90B9A">
      <w:pPr>
        <w:rPr>
          <w:rFonts w:ascii="Arial" w:hAnsi="Arial" w:cs="Arial"/>
          <w:sz w:val="20"/>
          <w:szCs w:val="20"/>
        </w:rPr>
      </w:pPr>
      <w:r w:rsidRPr="00C90B9A">
        <w:rPr>
          <w:rFonts w:ascii="Arial" w:hAnsi="Arial" w:cs="Arial"/>
          <w:sz w:val="20"/>
          <w:szCs w:val="20"/>
        </w:rPr>
        <w:t xml:space="preserve">As you know, your access point for business and academic services at UNT occurs within the my.unt.edu site  </w:t>
      </w:r>
      <w:hyperlink r:id="rId11" w:tgtFrame="_blank" w:history="1">
        <w:r w:rsidRPr="00C90B9A">
          <w:rPr>
            <w:rStyle w:val="Hyperlink"/>
            <w:rFonts w:ascii="Arial" w:hAnsi="Arial" w:cs="Arial"/>
            <w:sz w:val="20"/>
            <w:szCs w:val="20"/>
          </w:rPr>
          <w:t>www.my.unt.edu</w:t>
        </w:r>
      </w:hyperlink>
      <w:r w:rsidRPr="00C90B9A">
        <w:rPr>
          <w:rFonts w:ascii="Arial" w:hAnsi="Arial" w:cs="Arial"/>
          <w:sz w:val="20"/>
          <w:szCs w:val="20"/>
        </w:rPr>
        <w:t>.  If y</w:t>
      </w:r>
      <w:r w:rsidR="005F65A5" w:rsidRPr="00C90B9A">
        <w:rPr>
          <w:rFonts w:ascii="Arial" w:hAnsi="Arial" w:cs="Arial"/>
          <w:sz w:val="20"/>
          <w:szCs w:val="20"/>
        </w:rPr>
        <w:t xml:space="preserve">ou do not regularly check </w:t>
      </w:r>
      <w:proofErr w:type="spellStart"/>
      <w:r w:rsidR="005F65A5" w:rsidRPr="00C90B9A">
        <w:rPr>
          <w:rFonts w:ascii="Arial" w:hAnsi="Arial" w:cs="Arial"/>
          <w:sz w:val="20"/>
          <w:szCs w:val="20"/>
        </w:rPr>
        <w:t>Eagle</w:t>
      </w:r>
      <w:r w:rsidRPr="00C90B9A">
        <w:rPr>
          <w:rFonts w:ascii="Arial" w:hAnsi="Arial" w:cs="Arial"/>
          <w:sz w:val="20"/>
          <w:szCs w:val="20"/>
        </w:rPr>
        <w:t>Connect</w:t>
      </w:r>
      <w:proofErr w:type="spellEnd"/>
      <w:r w:rsidRPr="00C90B9A">
        <w:rPr>
          <w:rFonts w:ascii="Arial" w:hAnsi="Arial" w:cs="Arial"/>
          <w:sz w:val="20"/>
          <w:szCs w:val="20"/>
        </w:rPr>
        <w:t xml:space="preserve"> or link it to your favorite e-mail account, please so do, as this is where you learn about job </w:t>
      </w:r>
      <w:r w:rsidR="005A5780" w:rsidRPr="00C90B9A">
        <w:rPr>
          <w:rFonts w:ascii="Arial" w:hAnsi="Arial" w:cs="Arial"/>
          <w:sz w:val="20"/>
          <w:szCs w:val="20"/>
        </w:rPr>
        <w:t xml:space="preserve">and internship </w:t>
      </w:r>
      <w:r w:rsidRPr="00C90B9A">
        <w:rPr>
          <w:rFonts w:ascii="Arial" w:hAnsi="Arial" w:cs="Arial"/>
          <w:sz w:val="20"/>
          <w:szCs w:val="20"/>
        </w:rPr>
        <w:t xml:space="preserve">opportunities, </w:t>
      </w:r>
      <w:r w:rsidR="00266A5F" w:rsidRPr="00C90B9A">
        <w:rPr>
          <w:rFonts w:ascii="Arial" w:hAnsi="Arial" w:cs="Arial"/>
          <w:sz w:val="20"/>
          <w:szCs w:val="20"/>
        </w:rPr>
        <w:t>MSOJ</w:t>
      </w:r>
      <w:r w:rsidR="005A5780" w:rsidRPr="00C90B9A">
        <w:rPr>
          <w:rFonts w:ascii="Arial" w:hAnsi="Arial" w:cs="Arial"/>
          <w:sz w:val="20"/>
          <w:szCs w:val="20"/>
        </w:rPr>
        <w:t xml:space="preserve"> </w:t>
      </w:r>
      <w:r w:rsidRPr="00C90B9A">
        <w:rPr>
          <w:rFonts w:ascii="Arial" w:hAnsi="Arial" w:cs="Arial"/>
          <w:sz w:val="20"/>
          <w:szCs w:val="20"/>
        </w:rPr>
        <w:t>events, scholarships, and other important information. The website that explains Eagle Connect and how to forward your email: </w:t>
      </w:r>
      <w:hyperlink r:id="rId12" w:tgtFrame="_blank" w:history="1">
        <w:r w:rsidRPr="00C90B9A">
          <w:rPr>
            <w:rStyle w:val="Hyperlink"/>
            <w:rFonts w:ascii="Arial" w:hAnsi="Arial" w:cs="Arial"/>
            <w:sz w:val="20"/>
            <w:szCs w:val="20"/>
          </w:rPr>
          <w:t>http://eagleconnect.unt.edu/</w:t>
        </w:r>
      </w:hyperlink>
    </w:p>
    <w:p w14:paraId="00393869" w14:textId="6B87879A" w:rsidR="001643ED" w:rsidRPr="00C90B9A" w:rsidRDefault="00065132" w:rsidP="00C90B9A">
      <w:pPr>
        <w:rPr>
          <w:rFonts w:ascii="Arial" w:hAnsi="Arial" w:cs="Arial"/>
          <w:b/>
          <w:caps/>
          <w:sz w:val="20"/>
          <w:szCs w:val="20"/>
        </w:rPr>
      </w:pPr>
      <w:r w:rsidRPr="00C90B9A">
        <w:rPr>
          <w:rFonts w:ascii="Arial" w:hAnsi="Arial" w:cs="Arial"/>
          <w:sz w:val="20"/>
          <w:szCs w:val="20"/>
        </w:rPr>
        <w:t>  </w:t>
      </w:r>
    </w:p>
    <w:p w14:paraId="1D22C7BF" w14:textId="77777777" w:rsidR="00E31881" w:rsidRPr="00C90B9A" w:rsidRDefault="00E31881" w:rsidP="00C90B9A">
      <w:pPr>
        <w:rPr>
          <w:rFonts w:ascii="Arial" w:hAnsi="Arial" w:cs="Arial"/>
          <w:b/>
          <w:caps/>
          <w:sz w:val="20"/>
          <w:szCs w:val="20"/>
        </w:rPr>
      </w:pPr>
      <w:r w:rsidRPr="00C90B9A">
        <w:rPr>
          <w:rFonts w:ascii="Arial" w:hAnsi="Arial" w:cs="Arial"/>
          <w:b/>
          <w:caps/>
          <w:sz w:val="20"/>
          <w:szCs w:val="20"/>
        </w:rPr>
        <w:t xml:space="preserve">Courses in a Box </w:t>
      </w:r>
    </w:p>
    <w:p w14:paraId="2613C53B" w14:textId="61B612CB" w:rsidR="002569B4" w:rsidRPr="00C90B9A" w:rsidRDefault="00E31881" w:rsidP="00C90B9A">
      <w:pPr>
        <w:rPr>
          <w:rFonts w:ascii="Arial" w:hAnsi="Arial" w:cs="Arial"/>
          <w:sz w:val="20"/>
          <w:szCs w:val="20"/>
        </w:rPr>
      </w:pPr>
      <w:r w:rsidRPr="00C90B9A">
        <w:rPr>
          <w:rFonts w:ascii="Arial" w:hAnsi="Arial" w:cs="Arial"/>
          <w:sz w:val="20"/>
          <w:szCs w:val="20"/>
        </w:rPr>
        <w:t xml:space="preserve">Any </w:t>
      </w:r>
      <w:r w:rsidR="00266A5F" w:rsidRPr="00C90B9A">
        <w:rPr>
          <w:rFonts w:ascii="Arial" w:hAnsi="Arial" w:cs="Arial"/>
          <w:sz w:val="20"/>
          <w:szCs w:val="20"/>
        </w:rPr>
        <w:t>MSOJ</w:t>
      </w:r>
      <w:r w:rsidR="00031D1F" w:rsidRPr="00C90B9A">
        <w:rPr>
          <w:rFonts w:ascii="Arial" w:hAnsi="Arial" w:cs="Arial"/>
          <w:sz w:val="20"/>
          <w:szCs w:val="20"/>
        </w:rPr>
        <w:t xml:space="preserve"> </w:t>
      </w:r>
      <w:r w:rsidRPr="00C90B9A">
        <w:rPr>
          <w:rFonts w:ascii="Arial" w:hAnsi="Arial" w:cs="Arial"/>
          <w:sz w:val="20"/>
          <w:szCs w:val="20"/>
        </w:rPr>
        <w:t xml:space="preserve">equivalent course from another university must receive prior approval from the </w:t>
      </w:r>
      <w:r w:rsidR="00266A5F" w:rsidRPr="00C90B9A">
        <w:rPr>
          <w:rFonts w:ascii="Arial" w:hAnsi="Arial" w:cs="Arial"/>
          <w:sz w:val="20"/>
          <w:szCs w:val="20"/>
        </w:rPr>
        <w:t>MSOJ</w:t>
      </w:r>
      <w:r w:rsidRPr="00C90B9A">
        <w:rPr>
          <w:rFonts w:ascii="Arial" w:hAnsi="Arial" w:cs="Arial"/>
          <w:sz w:val="20"/>
          <w:szCs w:val="20"/>
        </w:rPr>
        <w:t xml:space="preserve"> academic advisor to insure that all </w:t>
      </w:r>
      <w:r w:rsidR="00266A5F" w:rsidRPr="00C90B9A">
        <w:rPr>
          <w:rFonts w:ascii="Arial" w:hAnsi="Arial" w:cs="Arial"/>
          <w:sz w:val="20"/>
          <w:szCs w:val="20"/>
        </w:rPr>
        <w:t>MSOJ</w:t>
      </w:r>
      <w:r w:rsidRPr="00C90B9A">
        <w:rPr>
          <w:rFonts w:ascii="Arial" w:hAnsi="Arial" w:cs="Arial"/>
          <w:sz w:val="20"/>
          <w:szCs w:val="20"/>
        </w:rPr>
        <w:t xml:space="preserve"> degree plan requirements are met. For example, courses that are taken online or from a program that offers course material via CD, booklet, or other manner of correspondence must have prior advisor approval. </w:t>
      </w:r>
    </w:p>
    <w:p w14:paraId="5F821CA8" w14:textId="77777777" w:rsidR="00013E88" w:rsidRPr="00C90B9A" w:rsidRDefault="00013E88" w:rsidP="00C90B9A">
      <w:pPr>
        <w:rPr>
          <w:rFonts w:ascii="Arial" w:hAnsi="Arial" w:cs="Arial"/>
          <w:sz w:val="20"/>
          <w:szCs w:val="20"/>
        </w:rPr>
      </w:pPr>
    </w:p>
    <w:p w14:paraId="102E9EBA" w14:textId="77777777" w:rsidR="001E4761" w:rsidRPr="00C90B9A" w:rsidRDefault="001E4761" w:rsidP="00C90B9A">
      <w:pPr>
        <w:pStyle w:val="Heading1"/>
        <w:rPr>
          <w:rFonts w:ascii="Arial" w:hAnsi="Arial" w:cs="Arial"/>
          <w:caps/>
          <w:sz w:val="20"/>
          <w:szCs w:val="20"/>
        </w:rPr>
      </w:pPr>
      <w:r w:rsidRPr="00C90B9A">
        <w:rPr>
          <w:rFonts w:ascii="Arial" w:hAnsi="Arial" w:cs="Arial"/>
          <w:caps/>
          <w:sz w:val="20"/>
          <w:szCs w:val="20"/>
        </w:rPr>
        <w:t>Important Notice for F-1 Students taking Distance Education Courses</w:t>
      </w:r>
    </w:p>
    <w:p w14:paraId="7EB0409B" w14:textId="77777777" w:rsidR="001E4761" w:rsidRPr="00C90B9A" w:rsidRDefault="001E4761" w:rsidP="00C90B9A">
      <w:pPr>
        <w:rPr>
          <w:rFonts w:ascii="Arial" w:hAnsi="Arial" w:cs="Arial"/>
          <w:sz w:val="20"/>
          <w:szCs w:val="20"/>
        </w:rPr>
      </w:pPr>
      <w:r w:rsidRPr="00C90B9A">
        <w:rPr>
          <w:rFonts w:ascii="Arial" w:hAnsi="Arial" w:cs="Arial"/>
          <w:sz w:val="20"/>
          <w:szCs w:val="2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w:t>
      </w:r>
      <w:r w:rsidR="00031D1F" w:rsidRPr="00C90B9A">
        <w:rPr>
          <w:rFonts w:ascii="Arial" w:hAnsi="Arial" w:cs="Arial"/>
          <w:sz w:val="20"/>
          <w:szCs w:val="20"/>
        </w:rPr>
        <w:t xml:space="preserve">multiple </w:t>
      </w:r>
      <w:r w:rsidRPr="00C90B9A">
        <w:rPr>
          <w:rFonts w:ascii="Arial" w:hAnsi="Arial" w:cs="Arial"/>
          <w:sz w:val="20"/>
          <w:szCs w:val="20"/>
        </w:rPr>
        <w:t>on-campus lecture or lab activity, or other on-campus experience integral to the completion of this course.</w:t>
      </w:r>
    </w:p>
    <w:p w14:paraId="4AAB84C7" w14:textId="77777777" w:rsidR="001E4761" w:rsidRPr="00C90B9A" w:rsidRDefault="001E4761" w:rsidP="00C90B9A">
      <w:pPr>
        <w:rPr>
          <w:rFonts w:ascii="Arial" w:hAnsi="Arial" w:cs="Arial"/>
          <w:sz w:val="20"/>
          <w:szCs w:val="20"/>
        </w:rPr>
      </w:pPr>
    </w:p>
    <w:p w14:paraId="3111938C" w14:textId="77777777" w:rsidR="001E4761" w:rsidRPr="00C90B9A" w:rsidRDefault="001E4761" w:rsidP="00C90B9A">
      <w:pPr>
        <w:rPr>
          <w:rFonts w:ascii="Arial" w:hAnsi="Arial" w:cs="Arial"/>
          <w:sz w:val="20"/>
          <w:szCs w:val="20"/>
        </w:rPr>
      </w:pPr>
      <w:r w:rsidRPr="00C90B9A">
        <w:rPr>
          <w:rFonts w:ascii="Arial" w:hAnsi="Arial" w:cs="Arial"/>
          <w:sz w:val="20"/>
          <w:szCs w:val="20"/>
        </w:rPr>
        <w:t>If such an on-campus activity is required, it is the student’s responsibility to do the following:</w:t>
      </w:r>
    </w:p>
    <w:p w14:paraId="250CE3F1" w14:textId="77777777" w:rsidR="001E4761" w:rsidRPr="00C90B9A" w:rsidRDefault="001E4761" w:rsidP="00C90B9A">
      <w:pPr>
        <w:rPr>
          <w:rFonts w:ascii="Arial" w:hAnsi="Arial" w:cs="Arial"/>
          <w:sz w:val="20"/>
          <w:szCs w:val="20"/>
        </w:rPr>
      </w:pPr>
      <w:r w:rsidRPr="00C90B9A">
        <w:rPr>
          <w:rFonts w:ascii="Arial" w:hAnsi="Arial" w:cs="Arial"/>
          <w:sz w:val="20"/>
          <w:szCs w:val="20"/>
        </w:rPr>
        <w:t>(1) Submit a written request to the instructor for an on-campus experiential component within one week of the start of the course.</w:t>
      </w:r>
    </w:p>
    <w:p w14:paraId="7A914A32" w14:textId="77777777" w:rsidR="00013E88" w:rsidRPr="00C90B9A" w:rsidRDefault="00013E88" w:rsidP="00C90B9A">
      <w:pPr>
        <w:rPr>
          <w:rFonts w:ascii="Arial" w:hAnsi="Arial" w:cs="Arial"/>
          <w:sz w:val="20"/>
          <w:szCs w:val="20"/>
        </w:rPr>
      </w:pPr>
    </w:p>
    <w:p w14:paraId="32D86277" w14:textId="77777777" w:rsidR="001E4761" w:rsidRPr="00C90B9A" w:rsidRDefault="001E4761" w:rsidP="00C90B9A">
      <w:pPr>
        <w:rPr>
          <w:rFonts w:ascii="Arial" w:hAnsi="Arial" w:cs="Arial"/>
          <w:sz w:val="20"/>
          <w:szCs w:val="20"/>
        </w:rPr>
      </w:pPr>
      <w:r w:rsidRPr="00C90B9A">
        <w:rPr>
          <w:rFonts w:ascii="Arial" w:hAnsi="Arial" w:cs="Arial"/>
          <w:sz w:val="20"/>
          <w:szCs w:val="20"/>
        </w:rPr>
        <w:t>(2) Ensure that the activity on campus takes place and the instructor documents it in writing with a notice sent to the International Advising Office.  The UNT International Advising Office has a form available that you may use for this purpose.</w:t>
      </w:r>
    </w:p>
    <w:p w14:paraId="32464446" w14:textId="77777777" w:rsidR="001E4761" w:rsidRPr="00C90B9A" w:rsidRDefault="001E4761" w:rsidP="00C90B9A">
      <w:pPr>
        <w:rPr>
          <w:rFonts w:ascii="Arial" w:hAnsi="Arial" w:cs="Arial"/>
          <w:sz w:val="20"/>
          <w:szCs w:val="20"/>
        </w:rPr>
      </w:pPr>
    </w:p>
    <w:p w14:paraId="4CB6117D" w14:textId="77777777" w:rsidR="001E4761" w:rsidRPr="00C90B9A" w:rsidRDefault="001E4761" w:rsidP="00C90B9A">
      <w:pPr>
        <w:rPr>
          <w:rFonts w:ascii="Arial" w:hAnsi="Arial" w:cs="Arial"/>
          <w:b/>
          <w:sz w:val="20"/>
          <w:szCs w:val="20"/>
        </w:rPr>
      </w:pPr>
      <w:r w:rsidRPr="00C90B9A">
        <w:rPr>
          <w:rFonts w:ascii="Arial" w:hAnsi="Arial" w:cs="Arial"/>
          <w:b/>
          <w:sz w:val="20"/>
          <w:szCs w:val="20"/>
        </w:rPr>
        <w:t xml:space="preserve">Because the decision may have serious immigration consequences, if an F-1 student is unsure about his or her need to participate in an on-campus experiential component for this course, </w:t>
      </w:r>
      <w:r w:rsidR="003B2D9E" w:rsidRPr="00C90B9A">
        <w:rPr>
          <w:rFonts w:ascii="Arial" w:hAnsi="Arial" w:cs="Arial"/>
          <w:b/>
          <w:sz w:val="20"/>
          <w:szCs w:val="20"/>
        </w:rPr>
        <w:t>students sh</w:t>
      </w:r>
      <w:r w:rsidRPr="00C90B9A">
        <w:rPr>
          <w:rFonts w:ascii="Arial" w:hAnsi="Arial" w:cs="Arial"/>
          <w:b/>
          <w:sz w:val="20"/>
          <w:szCs w:val="20"/>
        </w:rPr>
        <w:t xml:space="preserve">ould contact the UNT International Advising Office (telephone 940-565-2195 or email </w:t>
      </w:r>
      <w:hyperlink r:id="rId13" w:history="1">
        <w:r w:rsidRPr="00C90B9A">
          <w:rPr>
            <w:rStyle w:val="Hyperlink"/>
            <w:rFonts w:ascii="Arial" w:hAnsi="Arial" w:cs="Arial"/>
            <w:b/>
            <w:color w:val="auto"/>
            <w:sz w:val="20"/>
            <w:szCs w:val="20"/>
          </w:rPr>
          <w:t>international@unt.edu</w:t>
        </w:r>
      </w:hyperlink>
      <w:r w:rsidRPr="00C90B9A">
        <w:rPr>
          <w:rFonts w:ascii="Arial" w:hAnsi="Arial" w:cs="Arial"/>
          <w:b/>
          <w:sz w:val="20"/>
          <w:szCs w:val="20"/>
        </w:rPr>
        <w:t>) to get clarification before the one-week deadline.</w:t>
      </w:r>
    </w:p>
    <w:p w14:paraId="1A15F6B9" w14:textId="77777777" w:rsidR="007214F7" w:rsidRPr="00C90B9A" w:rsidRDefault="007214F7" w:rsidP="00C90B9A">
      <w:pPr>
        <w:rPr>
          <w:rFonts w:ascii="Arial" w:hAnsi="Arial" w:cs="Arial"/>
          <w:b/>
          <w:sz w:val="20"/>
          <w:szCs w:val="20"/>
        </w:rPr>
      </w:pPr>
    </w:p>
    <w:p w14:paraId="453A7955" w14:textId="4190DD8B" w:rsidR="007214F7" w:rsidRPr="00C90B9A" w:rsidRDefault="00301154" w:rsidP="00C90B9A">
      <w:pPr>
        <w:rPr>
          <w:rFonts w:ascii="Arial" w:hAnsi="Arial" w:cs="Arial"/>
          <w:b/>
          <w:sz w:val="20"/>
          <w:szCs w:val="20"/>
        </w:rPr>
      </w:pPr>
      <w:r w:rsidRPr="00C90B9A">
        <w:rPr>
          <w:rFonts w:ascii="Arial" w:hAnsi="Arial" w:cs="Arial"/>
          <w:b/>
          <w:sz w:val="20"/>
          <w:szCs w:val="20"/>
        </w:rPr>
        <w:t>DROPPING AN ONLINE COURSE</w:t>
      </w:r>
    </w:p>
    <w:p w14:paraId="6F4D856C" w14:textId="77777777" w:rsidR="007214F7" w:rsidRPr="00C90B9A" w:rsidRDefault="007214F7" w:rsidP="00C90B9A">
      <w:pPr>
        <w:rPr>
          <w:rFonts w:ascii="Arial" w:hAnsi="Arial" w:cs="Arial"/>
          <w:i/>
          <w:sz w:val="20"/>
          <w:szCs w:val="20"/>
        </w:rPr>
      </w:pPr>
      <w:r w:rsidRPr="00C90B9A">
        <w:rPr>
          <w:rFonts w:ascii="Arial" w:hAnsi="Arial" w:cs="Arial"/>
          <w:sz w:val="20"/>
          <w:szCs w:val="20"/>
        </w:rPr>
        <w:t xml:space="preserve">A student needing to drop an online course should send their instructor an email with their name, student ID#, reason for dropping a course, and date you are sending the email. </w:t>
      </w:r>
      <w:r w:rsidRPr="00DD30EC">
        <w:rPr>
          <w:rFonts w:ascii="Arial" w:hAnsi="Arial" w:cs="Arial"/>
          <w:i/>
          <w:sz w:val="20"/>
          <w:szCs w:val="20"/>
        </w:rPr>
        <w:t xml:space="preserve">This </w:t>
      </w:r>
      <w:r w:rsidRPr="00C90B9A">
        <w:rPr>
          <w:rFonts w:ascii="Arial" w:hAnsi="Arial" w:cs="Arial"/>
          <w:i/>
          <w:sz w:val="20"/>
          <w:szCs w:val="20"/>
        </w:rPr>
        <w:t xml:space="preserve">must be done prior to the UNT deadline to drop a course. </w:t>
      </w:r>
    </w:p>
    <w:p w14:paraId="0C046E62" w14:textId="77777777" w:rsidR="007214F7" w:rsidRPr="00C90B9A" w:rsidRDefault="007214F7" w:rsidP="00C90B9A">
      <w:pPr>
        <w:rPr>
          <w:rFonts w:ascii="Arial" w:hAnsi="Arial" w:cs="Arial"/>
          <w:sz w:val="20"/>
          <w:szCs w:val="20"/>
        </w:rPr>
      </w:pPr>
    </w:p>
    <w:p w14:paraId="565CBA0C" w14:textId="73BC65C6" w:rsidR="0097717E" w:rsidRPr="00C90B9A" w:rsidRDefault="007214F7" w:rsidP="00C90B9A">
      <w:pPr>
        <w:rPr>
          <w:rFonts w:ascii="Arial" w:hAnsi="Arial" w:cs="Arial"/>
          <w:sz w:val="20"/>
          <w:szCs w:val="20"/>
        </w:rPr>
      </w:pPr>
      <w:r w:rsidRPr="00C90B9A">
        <w:rPr>
          <w:rFonts w:ascii="Arial" w:hAnsi="Arial" w:cs="Arial"/>
          <w:sz w:val="20"/>
          <w:szCs w:val="20"/>
        </w:rPr>
        <w:t xml:space="preserve">If approved, the instructor will contact the </w:t>
      </w:r>
      <w:r w:rsidR="00266A5F" w:rsidRPr="00C90B9A">
        <w:rPr>
          <w:rFonts w:ascii="Arial" w:hAnsi="Arial" w:cs="Arial"/>
          <w:sz w:val="20"/>
          <w:szCs w:val="20"/>
        </w:rPr>
        <w:t>MSOJ</w:t>
      </w:r>
      <w:r w:rsidRPr="00C90B9A">
        <w:rPr>
          <w:rFonts w:ascii="Arial" w:hAnsi="Arial" w:cs="Arial"/>
          <w:sz w:val="20"/>
          <w:szCs w:val="20"/>
        </w:rPr>
        <w:t xml:space="preserve"> </w:t>
      </w:r>
      <w:r w:rsidR="00F07802" w:rsidRPr="00C90B9A">
        <w:rPr>
          <w:rFonts w:ascii="Arial" w:hAnsi="Arial" w:cs="Arial"/>
          <w:sz w:val="20"/>
          <w:szCs w:val="20"/>
        </w:rPr>
        <w:t>Undergraduate Office in GAB 102</w:t>
      </w:r>
      <w:r w:rsidRPr="00C90B9A">
        <w:rPr>
          <w:rFonts w:ascii="Arial" w:hAnsi="Arial" w:cs="Arial"/>
          <w:sz w:val="20"/>
          <w:szCs w:val="20"/>
        </w:rPr>
        <w:t xml:space="preserve"> where you may obtain a signed drop form. </w:t>
      </w:r>
      <w:r w:rsidRPr="00C90B9A">
        <w:rPr>
          <w:rFonts w:ascii="Arial" w:hAnsi="Arial" w:cs="Arial"/>
          <w:b/>
          <w:bCs/>
          <w:sz w:val="20"/>
          <w:szCs w:val="20"/>
        </w:rPr>
        <w:t xml:space="preserve">It is your responsibility to turn in the completed drop slip to the UNT Registrar’s office </w:t>
      </w:r>
      <w:r w:rsidRPr="00C90B9A">
        <w:rPr>
          <w:rFonts w:ascii="Arial" w:hAnsi="Arial" w:cs="Arial"/>
          <w:b/>
          <w:bCs/>
          <w:sz w:val="20"/>
          <w:szCs w:val="20"/>
          <w:u w:val="single"/>
        </w:rPr>
        <w:t>before the deadline to make sure you have been dropped from the course with a “W”.</w:t>
      </w:r>
      <w:r w:rsidRPr="00C90B9A">
        <w:rPr>
          <w:rFonts w:ascii="Arial" w:hAnsi="Arial" w:cs="Arial"/>
          <w:sz w:val="20"/>
          <w:szCs w:val="20"/>
          <w:u w:val="single"/>
        </w:rPr>
        <w:t> </w:t>
      </w:r>
      <w:r w:rsidRPr="00C90B9A">
        <w:rPr>
          <w:rFonts w:ascii="Arial" w:hAnsi="Arial" w:cs="Arial"/>
          <w:sz w:val="20"/>
          <w:szCs w:val="20"/>
        </w:rPr>
        <w:t xml:space="preserve"> If you are taking only online courses and your instructor approves the drop, please contact the </w:t>
      </w:r>
      <w:r w:rsidR="00266A5F" w:rsidRPr="00C90B9A">
        <w:rPr>
          <w:rFonts w:ascii="Arial" w:hAnsi="Arial" w:cs="Arial"/>
          <w:sz w:val="20"/>
          <w:szCs w:val="20"/>
        </w:rPr>
        <w:t>MSOJ</w:t>
      </w:r>
      <w:r w:rsidRPr="00C90B9A">
        <w:rPr>
          <w:rFonts w:ascii="Arial" w:hAnsi="Arial" w:cs="Arial"/>
          <w:sz w:val="20"/>
          <w:szCs w:val="20"/>
        </w:rPr>
        <w:t xml:space="preserve"> </w:t>
      </w:r>
      <w:r w:rsidR="00C212F3" w:rsidRPr="00C90B9A">
        <w:rPr>
          <w:rFonts w:ascii="Arial" w:hAnsi="Arial" w:cs="Arial"/>
          <w:sz w:val="20"/>
          <w:szCs w:val="20"/>
        </w:rPr>
        <w:t>head advisor</w:t>
      </w:r>
      <w:r w:rsidRPr="00C90B9A">
        <w:rPr>
          <w:rFonts w:ascii="Arial" w:hAnsi="Arial" w:cs="Arial"/>
          <w:sz w:val="20"/>
          <w:szCs w:val="20"/>
        </w:rPr>
        <w:t xml:space="preserve"> for instructions. </w:t>
      </w:r>
    </w:p>
    <w:p w14:paraId="39AF84F6" w14:textId="77777777" w:rsidR="00DC53B8" w:rsidRPr="00C90B9A" w:rsidRDefault="00DC53B8" w:rsidP="00C90B9A">
      <w:pPr>
        <w:rPr>
          <w:rFonts w:ascii="Arial" w:hAnsi="Arial" w:cs="Arial"/>
          <w:b/>
          <w:bCs/>
          <w:sz w:val="20"/>
          <w:szCs w:val="20"/>
        </w:rPr>
      </w:pPr>
    </w:p>
    <w:p w14:paraId="26168C7C" w14:textId="042FD29D" w:rsidR="00301154" w:rsidRPr="00C90B9A" w:rsidRDefault="00147B04" w:rsidP="00C90B9A">
      <w:pPr>
        <w:rPr>
          <w:rFonts w:ascii="Arial" w:hAnsi="Arial" w:cs="Arial"/>
          <w:b/>
          <w:bCs/>
          <w:sz w:val="20"/>
          <w:szCs w:val="20"/>
        </w:rPr>
      </w:pPr>
      <w:r w:rsidRPr="00C90B9A">
        <w:rPr>
          <w:rFonts w:ascii="Arial" w:hAnsi="Arial" w:cs="Arial"/>
          <w:b/>
          <w:bCs/>
          <w:sz w:val="20"/>
          <w:szCs w:val="20"/>
        </w:rPr>
        <w:t>EMERGENCY NOTIFICATION &amp;</w:t>
      </w:r>
      <w:r w:rsidR="00CD3069" w:rsidRPr="00C90B9A">
        <w:rPr>
          <w:rFonts w:ascii="Arial" w:hAnsi="Arial" w:cs="Arial"/>
          <w:b/>
          <w:bCs/>
          <w:sz w:val="20"/>
          <w:szCs w:val="20"/>
        </w:rPr>
        <w:t xml:space="preserve"> PROCEDURES</w:t>
      </w:r>
    </w:p>
    <w:p w14:paraId="661B9708" w14:textId="1ED0113A" w:rsidR="006163BF" w:rsidRPr="00C90B9A" w:rsidRDefault="00CD3069" w:rsidP="00C90B9A">
      <w:pPr>
        <w:rPr>
          <w:rFonts w:ascii="Arial" w:hAnsi="Arial" w:cs="Arial"/>
          <w:sz w:val="20"/>
          <w:szCs w:val="20"/>
        </w:rPr>
      </w:pPr>
      <w:r w:rsidRPr="00C90B9A">
        <w:rPr>
          <w:rFonts w:ascii="Arial" w:hAnsi="Arial" w:cs="Arial"/>
          <w:sz w:val="20"/>
          <w:szCs w:val="20"/>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4" w:history="1">
        <w:r w:rsidRPr="00C90B9A">
          <w:rPr>
            <w:rStyle w:val="Hyperlink"/>
            <w:rFonts w:ascii="Arial" w:hAnsi="Arial" w:cs="Arial"/>
            <w:sz w:val="20"/>
            <w:szCs w:val="20"/>
          </w:rPr>
          <w:t>www.my.unt.edu</w:t>
        </w:r>
      </w:hyperlink>
      <w:r w:rsidRPr="00C90B9A">
        <w:rPr>
          <w:rFonts w:ascii="Arial" w:hAnsi="Arial" w:cs="Arial"/>
          <w:sz w:val="20"/>
          <w:szCs w:val="20"/>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r w:rsidR="006163BF" w:rsidRPr="00C90B9A">
        <w:rPr>
          <w:rFonts w:ascii="Arial" w:hAnsi="Arial" w:cs="Arial"/>
          <w:sz w:val="20"/>
          <w:szCs w:val="20"/>
        </w:rPr>
        <w:t xml:space="preserve">In the event of a university closure, your instructor will communicate with you through Blackboard regarding assignments, exams, field trips, and other items that may be impacted by the closure.  </w:t>
      </w:r>
    </w:p>
    <w:p w14:paraId="50CA48D1" w14:textId="77777777" w:rsidR="00455258" w:rsidRPr="00C90B9A" w:rsidRDefault="00455258" w:rsidP="00C90B9A">
      <w:pPr>
        <w:rPr>
          <w:rFonts w:ascii="Arial" w:hAnsi="Arial" w:cs="Arial"/>
          <w:sz w:val="20"/>
          <w:szCs w:val="20"/>
        </w:rPr>
      </w:pPr>
    </w:p>
    <w:p w14:paraId="1D9ED180" w14:textId="7A22B46A" w:rsidR="00530260" w:rsidRPr="00C90B9A" w:rsidRDefault="00C20515" w:rsidP="00C90B9A">
      <w:pPr>
        <w:pStyle w:val="Default"/>
        <w:rPr>
          <w:rFonts w:ascii="Arial" w:hAnsi="Arial" w:cs="Arial"/>
          <w:b/>
          <w:bCs/>
          <w:color w:val="auto"/>
          <w:sz w:val="20"/>
          <w:szCs w:val="20"/>
        </w:rPr>
      </w:pPr>
      <w:r w:rsidRPr="00C90B9A">
        <w:rPr>
          <w:rFonts w:ascii="Arial" w:hAnsi="Arial" w:cs="Arial"/>
          <w:b/>
          <w:bCs/>
          <w:color w:val="auto"/>
          <w:sz w:val="20"/>
          <w:szCs w:val="20"/>
        </w:rPr>
        <w:t>STUDENT PERCEPTIONS OF TEACHING (SPOT)</w:t>
      </w:r>
    </w:p>
    <w:p w14:paraId="25DDD3F2" w14:textId="21844ECE" w:rsidR="00530260" w:rsidRPr="00C90B9A" w:rsidRDefault="00530260" w:rsidP="00C90B9A">
      <w:pPr>
        <w:rPr>
          <w:rFonts w:ascii="Arial" w:hAnsi="Arial" w:cs="Arial"/>
          <w:sz w:val="20"/>
          <w:szCs w:val="20"/>
        </w:rPr>
      </w:pPr>
      <w:r w:rsidRPr="00C90B9A">
        <w:rPr>
          <w:rFonts w:ascii="Arial" w:hAnsi="Arial" w:cs="Arial"/>
          <w:sz w:val="20"/>
          <w:szCs w:val="20"/>
        </w:rP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For the </w:t>
      </w:r>
      <w:r w:rsidR="00EB0A27" w:rsidRPr="00C90B9A">
        <w:rPr>
          <w:rFonts w:ascii="Arial" w:hAnsi="Arial" w:cs="Arial"/>
          <w:sz w:val="20"/>
          <w:szCs w:val="20"/>
        </w:rPr>
        <w:t>fall</w:t>
      </w:r>
      <w:r w:rsidRPr="00C90B9A">
        <w:rPr>
          <w:rFonts w:ascii="Arial" w:hAnsi="Arial" w:cs="Arial"/>
          <w:sz w:val="20"/>
          <w:szCs w:val="20"/>
        </w:rPr>
        <w:t xml:space="preserve"> 2016 </w:t>
      </w:r>
      <w:r w:rsidRPr="00C90B9A">
        <w:rPr>
          <w:rFonts w:ascii="Arial" w:hAnsi="Arial" w:cs="Arial"/>
          <w:color w:val="000000"/>
          <w:sz w:val="20"/>
          <w:szCs w:val="20"/>
        </w:rPr>
        <w:t>semester you</w:t>
      </w:r>
      <w:r w:rsidRPr="00C90B9A">
        <w:rPr>
          <w:rFonts w:ascii="Arial" w:hAnsi="Arial" w:cs="Arial"/>
          <w:sz w:val="20"/>
          <w:szCs w:val="20"/>
        </w:rPr>
        <w:t xml:space="preserve"> will receive an email from "UNT SPOT Course Evaluations via </w:t>
      </w:r>
      <w:proofErr w:type="spellStart"/>
      <w:r w:rsidRPr="00C90B9A">
        <w:rPr>
          <w:rStyle w:val="Emphasis"/>
          <w:rFonts w:ascii="Arial" w:hAnsi="Arial" w:cs="Arial"/>
          <w:sz w:val="20"/>
          <w:szCs w:val="20"/>
        </w:rPr>
        <w:t>IASystem</w:t>
      </w:r>
      <w:proofErr w:type="spellEnd"/>
      <w:r w:rsidRPr="00C90B9A">
        <w:rPr>
          <w:rFonts w:ascii="Arial" w:hAnsi="Arial" w:cs="Arial"/>
          <w:sz w:val="20"/>
          <w:szCs w:val="20"/>
        </w:rPr>
        <w:t xml:space="preserve"> Notification" (</w:t>
      </w:r>
      <w:hyperlink r:id="rId15" w:history="1">
        <w:r w:rsidRPr="00C90B9A">
          <w:rPr>
            <w:rStyle w:val="Hyperlink"/>
            <w:rFonts w:ascii="Arial" w:hAnsi="Arial" w:cs="Arial"/>
            <w:sz w:val="20"/>
            <w:szCs w:val="20"/>
          </w:rPr>
          <w:t>no-reply@iasystem.org</w:t>
        </w:r>
      </w:hyperlink>
      <w:r w:rsidRPr="00C90B9A">
        <w:rPr>
          <w:rFonts w:ascii="Arial" w:hAnsi="Arial" w:cs="Arial"/>
          <w:sz w:val="20"/>
          <w:szCs w:val="20"/>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16" w:history="1">
        <w:r w:rsidRPr="00C90B9A">
          <w:rPr>
            <w:rStyle w:val="Hyperlink"/>
            <w:rFonts w:ascii="Arial" w:hAnsi="Arial" w:cs="Arial"/>
            <w:sz w:val="20"/>
            <w:szCs w:val="20"/>
          </w:rPr>
          <w:t>www.spot.unt.edu</w:t>
        </w:r>
      </w:hyperlink>
      <w:r w:rsidRPr="00C90B9A">
        <w:rPr>
          <w:rFonts w:ascii="Arial" w:hAnsi="Arial" w:cs="Arial"/>
          <w:sz w:val="20"/>
          <w:szCs w:val="20"/>
        </w:rPr>
        <w:t xml:space="preserve"> or email </w:t>
      </w:r>
      <w:hyperlink r:id="rId17" w:history="1">
        <w:r w:rsidRPr="00C90B9A">
          <w:rPr>
            <w:rStyle w:val="Hyperlink"/>
            <w:rFonts w:ascii="Arial" w:hAnsi="Arial" w:cs="Arial"/>
            <w:sz w:val="20"/>
            <w:szCs w:val="20"/>
          </w:rPr>
          <w:t>spot@unt.edu</w:t>
        </w:r>
      </w:hyperlink>
      <w:r w:rsidRPr="00C90B9A">
        <w:rPr>
          <w:rFonts w:ascii="Arial" w:hAnsi="Arial" w:cs="Arial"/>
          <w:sz w:val="20"/>
          <w:szCs w:val="20"/>
        </w:rPr>
        <w:t xml:space="preserve">. </w:t>
      </w:r>
      <w:r w:rsidR="00DC53B8" w:rsidRPr="00C90B9A">
        <w:rPr>
          <w:rFonts w:ascii="Arial" w:hAnsi="Arial" w:cs="Arial"/>
          <w:sz w:val="20"/>
          <w:szCs w:val="20"/>
        </w:rPr>
        <w:t xml:space="preserve">Spots survey dates: </w:t>
      </w:r>
    </w:p>
    <w:p w14:paraId="6BD00322" w14:textId="20546A91" w:rsidR="00DC53B8" w:rsidRPr="00C90B9A" w:rsidRDefault="00DC53B8" w:rsidP="00C90B9A">
      <w:pPr>
        <w:pStyle w:val="ListParagraph"/>
        <w:numPr>
          <w:ilvl w:val="0"/>
          <w:numId w:val="17"/>
        </w:numPr>
        <w:rPr>
          <w:rFonts w:ascii="Arial" w:hAnsi="Arial" w:cs="Arial"/>
          <w:sz w:val="20"/>
          <w:szCs w:val="20"/>
        </w:rPr>
      </w:pPr>
      <w:r w:rsidRPr="00C90B9A">
        <w:rPr>
          <w:rFonts w:ascii="Arial" w:hAnsi="Arial" w:cs="Arial"/>
          <w:sz w:val="20"/>
          <w:szCs w:val="20"/>
        </w:rPr>
        <w:t>Regular session</w:t>
      </w:r>
      <w:r w:rsidRPr="00C90B9A">
        <w:rPr>
          <w:rFonts w:ascii="Arial" w:hAnsi="Arial" w:cs="Arial"/>
          <w:sz w:val="20"/>
          <w:szCs w:val="20"/>
        </w:rPr>
        <w:tab/>
      </w:r>
      <w:r w:rsidR="00DD30EC">
        <w:rPr>
          <w:rFonts w:ascii="Arial" w:hAnsi="Arial" w:cs="Arial"/>
          <w:sz w:val="20"/>
          <w:szCs w:val="20"/>
        </w:rPr>
        <w:t xml:space="preserve"> </w:t>
      </w:r>
      <w:r w:rsidR="00DD30EC">
        <w:rPr>
          <w:rFonts w:ascii="Arial" w:hAnsi="Arial" w:cs="Arial"/>
          <w:sz w:val="20"/>
          <w:szCs w:val="20"/>
        </w:rPr>
        <w:tab/>
      </w:r>
      <w:r w:rsidRPr="00C90B9A">
        <w:rPr>
          <w:rFonts w:ascii="Arial" w:hAnsi="Arial" w:cs="Arial"/>
          <w:sz w:val="20"/>
          <w:szCs w:val="20"/>
        </w:rPr>
        <w:t>April 16 – May 3</w:t>
      </w:r>
    </w:p>
    <w:p w14:paraId="052BBC2D" w14:textId="58C26E23" w:rsidR="00DC53B8" w:rsidRPr="00C90B9A" w:rsidRDefault="00DC53B8" w:rsidP="00C90B9A">
      <w:pPr>
        <w:pStyle w:val="ListParagraph"/>
        <w:numPr>
          <w:ilvl w:val="0"/>
          <w:numId w:val="17"/>
        </w:numPr>
        <w:rPr>
          <w:rFonts w:ascii="Arial" w:hAnsi="Arial" w:cs="Arial"/>
          <w:sz w:val="20"/>
          <w:szCs w:val="20"/>
        </w:rPr>
      </w:pPr>
      <w:r w:rsidRPr="00C90B9A">
        <w:rPr>
          <w:rFonts w:ascii="Arial" w:hAnsi="Arial" w:cs="Arial"/>
          <w:sz w:val="20"/>
          <w:szCs w:val="20"/>
        </w:rPr>
        <w:t>8W1 session</w:t>
      </w:r>
      <w:r w:rsidRPr="00C90B9A">
        <w:rPr>
          <w:rFonts w:ascii="Arial" w:hAnsi="Arial" w:cs="Arial"/>
          <w:sz w:val="20"/>
          <w:szCs w:val="20"/>
        </w:rPr>
        <w:tab/>
      </w:r>
      <w:r w:rsidRPr="00C90B9A">
        <w:rPr>
          <w:rFonts w:ascii="Arial" w:hAnsi="Arial" w:cs="Arial"/>
          <w:sz w:val="20"/>
          <w:szCs w:val="20"/>
        </w:rPr>
        <w:tab/>
        <w:t>February 26 – March 8</w:t>
      </w:r>
    </w:p>
    <w:p w14:paraId="36082BC7" w14:textId="1EEAE1FB" w:rsidR="00DC53B8" w:rsidRPr="00C90B9A" w:rsidRDefault="00DC53B8" w:rsidP="00C90B9A">
      <w:pPr>
        <w:pStyle w:val="ListParagraph"/>
        <w:numPr>
          <w:ilvl w:val="0"/>
          <w:numId w:val="17"/>
        </w:numPr>
        <w:rPr>
          <w:rFonts w:ascii="Arial" w:hAnsi="Arial" w:cs="Arial"/>
          <w:sz w:val="20"/>
          <w:szCs w:val="20"/>
        </w:rPr>
      </w:pPr>
      <w:r w:rsidRPr="00C90B9A">
        <w:rPr>
          <w:rFonts w:ascii="Arial" w:hAnsi="Arial" w:cs="Arial"/>
          <w:sz w:val="20"/>
          <w:szCs w:val="20"/>
        </w:rPr>
        <w:t>8W2 session</w:t>
      </w:r>
      <w:r w:rsidRPr="00C90B9A">
        <w:rPr>
          <w:rFonts w:ascii="Arial" w:hAnsi="Arial" w:cs="Arial"/>
          <w:sz w:val="20"/>
          <w:szCs w:val="20"/>
        </w:rPr>
        <w:tab/>
      </w:r>
      <w:r w:rsidRPr="00C90B9A">
        <w:rPr>
          <w:rFonts w:ascii="Arial" w:hAnsi="Arial" w:cs="Arial"/>
          <w:sz w:val="20"/>
          <w:szCs w:val="20"/>
        </w:rPr>
        <w:tab/>
        <w:t>April 30 – May 10</w:t>
      </w:r>
    </w:p>
    <w:p w14:paraId="7B584AEC" w14:textId="77777777" w:rsidR="00455258" w:rsidRPr="00C90B9A" w:rsidRDefault="00455258" w:rsidP="00C90B9A">
      <w:pPr>
        <w:rPr>
          <w:rFonts w:ascii="Arial" w:hAnsi="Arial" w:cs="Arial"/>
          <w:sz w:val="20"/>
          <w:szCs w:val="20"/>
        </w:rPr>
      </w:pPr>
    </w:p>
    <w:p w14:paraId="0E87CA0A" w14:textId="77777777" w:rsidR="00455258" w:rsidRPr="00C90B9A" w:rsidRDefault="00455258" w:rsidP="00C90B9A">
      <w:pPr>
        <w:rPr>
          <w:rFonts w:ascii="Arial" w:hAnsi="Arial" w:cs="Arial"/>
          <w:b/>
          <w:bCs/>
          <w:i/>
          <w:iCs/>
          <w:sz w:val="20"/>
          <w:szCs w:val="20"/>
          <w:u w:val="single"/>
          <w:lang w:eastAsia="en-US"/>
        </w:rPr>
      </w:pPr>
      <w:r w:rsidRPr="00C90B9A">
        <w:rPr>
          <w:rFonts w:ascii="Arial" w:hAnsi="Arial" w:cs="Arial"/>
          <w:b/>
          <w:bCs/>
          <w:i/>
          <w:iCs/>
          <w:sz w:val="20"/>
          <w:szCs w:val="20"/>
          <w:u w:val="single"/>
        </w:rPr>
        <w:t>Acceptable Student Behavior:</w:t>
      </w:r>
    </w:p>
    <w:p w14:paraId="0A5E8F6B" w14:textId="77777777" w:rsidR="00455258" w:rsidRPr="00C90B9A" w:rsidRDefault="00455258" w:rsidP="00C90B9A">
      <w:pPr>
        <w:rPr>
          <w:rFonts w:ascii="Arial" w:hAnsi="Arial" w:cs="Arial"/>
          <w:b/>
          <w:bCs/>
          <w:i/>
          <w:iCs/>
          <w:sz w:val="20"/>
          <w:szCs w:val="20"/>
        </w:rPr>
      </w:pPr>
    </w:p>
    <w:p w14:paraId="68B0BD0A" w14:textId="77777777" w:rsidR="00455258" w:rsidRPr="00C90B9A" w:rsidRDefault="00455258" w:rsidP="00C90B9A">
      <w:pPr>
        <w:rPr>
          <w:rFonts w:ascii="Arial" w:hAnsi="Arial" w:cs="Arial"/>
          <w:sz w:val="20"/>
          <w:szCs w:val="20"/>
        </w:rPr>
      </w:pPr>
      <w:r w:rsidRPr="00C90B9A">
        <w:rPr>
          <w:rFonts w:ascii="Arial" w:hAnsi="Arial" w:cs="Arial"/>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8" w:history="1">
        <w:r w:rsidRPr="00C90B9A">
          <w:rPr>
            <w:rStyle w:val="Hyperlink"/>
            <w:rFonts w:ascii="Arial" w:hAnsi="Arial" w:cs="Arial"/>
            <w:sz w:val="20"/>
            <w:szCs w:val="20"/>
          </w:rPr>
          <w:t>www.deanofstudents.unt.edu</w:t>
        </w:r>
      </w:hyperlink>
      <w:r w:rsidRPr="00C90B9A">
        <w:rPr>
          <w:rStyle w:val="Hyperlink"/>
          <w:rFonts w:ascii="Arial" w:hAnsi="Arial" w:cs="Arial"/>
          <w:sz w:val="20"/>
          <w:szCs w:val="20"/>
        </w:rPr>
        <w:t xml:space="preserve"> </w:t>
      </w:r>
    </w:p>
    <w:p w14:paraId="57B4295C" w14:textId="77777777" w:rsidR="00455258" w:rsidRPr="00C90B9A" w:rsidRDefault="00455258" w:rsidP="00C90B9A">
      <w:pPr>
        <w:rPr>
          <w:rFonts w:ascii="Arial" w:hAnsi="Arial" w:cs="Arial"/>
          <w:color w:val="000000"/>
          <w:sz w:val="20"/>
          <w:szCs w:val="20"/>
        </w:rPr>
      </w:pPr>
    </w:p>
    <w:p w14:paraId="35A39E84" w14:textId="77777777" w:rsidR="00455258" w:rsidRPr="00C90B9A" w:rsidRDefault="00455258" w:rsidP="00C90B9A">
      <w:pPr>
        <w:ind w:right="176"/>
        <w:rPr>
          <w:rFonts w:ascii="Arial" w:hAnsi="Arial" w:cs="Arial"/>
          <w:b/>
          <w:bCs/>
          <w:sz w:val="20"/>
          <w:szCs w:val="20"/>
          <w:u w:val="single"/>
        </w:rPr>
      </w:pPr>
      <w:r w:rsidRPr="00C90B9A">
        <w:rPr>
          <w:rFonts w:ascii="Arial" w:hAnsi="Arial" w:cs="Arial"/>
          <w:b/>
          <w:bCs/>
          <w:sz w:val="20"/>
          <w:szCs w:val="20"/>
          <w:u w:val="single"/>
        </w:rPr>
        <w:t>SEXUAL DISCRIMINATION, HARRASSMENT, &amp; ASSAULT</w:t>
      </w:r>
    </w:p>
    <w:p w14:paraId="6104FD9A" w14:textId="77777777" w:rsidR="00455258" w:rsidRPr="00C90B9A" w:rsidRDefault="00455258" w:rsidP="00C90B9A">
      <w:pPr>
        <w:rPr>
          <w:rFonts w:ascii="Arial" w:hAnsi="Arial" w:cs="Arial"/>
          <w:sz w:val="20"/>
          <w:szCs w:val="20"/>
        </w:rPr>
      </w:pPr>
      <w:r w:rsidRPr="00C90B9A">
        <w:rPr>
          <w:rFonts w:ascii="Arial" w:hAnsi="Arial" w:cs="Arial"/>
          <w:sz w:val="20"/>
          <w:szCs w:val="20"/>
        </w:rPr>
        <w:t xml:space="preserve">                                                                                         </w:t>
      </w:r>
    </w:p>
    <w:p w14:paraId="1781DA02" w14:textId="77777777" w:rsidR="00455258" w:rsidRPr="00C90B9A" w:rsidRDefault="00455258" w:rsidP="00C90B9A">
      <w:pPr>
        <w:rPr>
          <w:rFonts w:ascii="Arial" w:hAnsi="Arial" w:cs="Arial"/>
          <w:sz w:val="20"/>
          <w:szCs w:val="20"/>
        </w:rPr>
      </w:pPr>
      <w:r w:rsidRPr="00C90B9A">
        <w:rPr>
          <w:rFonts w:ascii="Arial" w:hAnsi="Arial" w:cs="Arial"/>
          <w:sz w:val="20"/>
          <w:szCs w:val="20"/>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B954921" w14:textId="77777777" w:rsidR="00455258" w:rsidRPr="00C90B9A" w:rsidRDefault="00455258" w:rsidP="00C90B9A">
      <w:pPr>
        <w:rPr>
          <w:rFonts w:ascii="Arial" w:hAnsi="Arial" w:cs="Arial"/>
          <w:sz w:val="20"/>
          <w:szCs w:val="20"/>
        </w:rPr>
      </w:pPr>
      <w:r w:rsidRPr="00C90B9A">
        <w:rPr>
          <w:rFonts w:ascii="Arial" w:hAnsi="Arial" w:cs="Arial"/>
          <w:sz w:val="20"/>
          <w:szCs w:val="20"/>
        </w:rPr>
        <w:t> </w:t>
      </w:r>
    </w:p>
    <w:p w14:paraId="59235EFD" w14:textId="098E4BE1" w:rsidR="00455258" w:rsidRPr="00C90B9A" w:rsidRDefault="00455258" w:rsidP="00C90B9A">
      <w:pPr>
        <w:rPr>
          <w:rFonts w:ascii="Arial" w:hAnsi="Arial" w:cs="Arial"/>
          <w:sz w:val="20"/>
          <w:szCs w:val="20"/>
        </w:rPr>
      </w:pPr>
      <w:r w:rsidRPr="00C90B9A">
        <w:rPr>
          <w:rFonts w:ascii="Arial" w:hAnsi="Arial" w:cs="Arial"/>
          <w:sz w:val="20"/>
          <w:szCs w:val="20"/>
        </w:rPr>
        <w:t xml:space="preserve">UNT’s Dean of Students’ website offers a range of on-campus and off-campus resources to help support survivors, depending on their unique needs: </w:t>
      </w:r>
      <w:hyperlink r:id="rId19" w:history="1">
        <w:r w:rsidRPr="00C90B9A">
          <w:rPr>
            <w:rStyle w:val="Hyperlink"/>
            <w:rFonts w:ascii="Arial" w:hAnsi="Arial" w:cs="Arial"/>
            <w:sz w:val="20"/>
            <w:szCs w:val="20"/>
          </w:rPr>
          <w:t>http://deanofstudents.unt.edu/resources_0</w:t>
        </w:r>
      </w:hyperlink>
      <w:r w:rsidRPr="00C90B9A">
        <w:rPr>
          <w:rFonts w:ascii="Arial" w:hAnsi="Arial" w:cs="Arial"/>
          <w:sz w:val="20"/>
          <w:szCs w:val="20"/>
        </w:rPr>
        <w:t xml:space="preserve">.  Renee </w:t>
      </w:r>
      <w:proofErr w:type="spellStart"/>
      <w:r w:rsidRPr="00C90B9A">
        <w:rPr>
          <w:rFonts w:ascii="Arial" w:hAnsi="Arial" w:cs="Arial"/>
          <w:sz w:val="20"/>
          <w:szCs w:val="20"/>
        </w:rPr>
        <w:t>LeClaire</w:t>
      </w:r>
      <w:proofErr w:type="spellEnd"/>
      <w:r w:rsidRPr="00C90B9A">
        <w:rPr>
          <w:rFonts w:ascii="Arial" w:hAnsi="Arial" w:cs="Arial"/>
          <w:sz w:val="20"/>
          <w:szCs w:val="20"/>
        </w:rPr>
        <w:t xml:space="preserve"> McNamara is UNT’s Student Advocate and she can be reached through e-mail at</w:t>
      </w:r>
      <w:r w:rsidR="00380D51">
        <w:rPr>
          <w:rFonts w:ascii="Arial" w:hAnsi="Arial" w:cs="Arial"/>
          <w:sz w:val="20"/>
          <w:szCs w:val="20"/>
        </w:rPr>
        <w:t xml:space="preserve"> </w:t>
      </w:r>
      <w:bookmarkStart w:id="0" w:name="_GoBack"/>
      <w:bookmarkEnd w:id="0"/>
      <w:r w:rsidR="0072538B">
        <w:rPr>
          <w:rFonts w:ascii="Arial" w:hAnsi="Arial" w:cs="Arial"/>
          <w:sz w:val="20"/>
          <w:szCs w:val="20"/>
        </w:rPr>
        <w:fldChar w:fldCharType="begin"/>
      </w:r>
      <w:r w:rsidR="0072538B">
        <w:rPr>
          <w:rFonts w:ascii="Arial" w:hAnsi="Arial" w:cs="Arial"/>
          <w:sz w:val="20"/>
          <w:szCs w:val="20"/>
        </w:rPr>
        <w:instrText xml:space="preserve"> HYPERLINK "mailto:</w:instrText>
      </w:r>
      <w:r w:rsidR="0072538B" w:rsidRPr="0072538B">
        <w:rPr>
          <w:rFonts w:ascii="Arial" w:hAnsi="Arial" w:cs="Arial"/>
          <w:sz w:val="20"/>
          <w:szCs w:val="20"/>
        </w:rPr>
        <w:instrText>SurvivorAdvocate@unt.edu</w:instrText>
      </w:r>
      <w:r w:rsidR="0072538B">
        <w:rPr>
          <w:rFonts w:ascii="Arial" w:hAnsi="Arial" w:cs="Arial"/>
          <w:sz w:val="20"/>
          <w:szCs w:val="20"/>
        </w:rPr>
        <w:instrText xml:space="preserve">" </w:instrText>
      </w:r>
      <w:r w:rsidR="0072538B">
        <w:rPr>
          <w:rFonts w:ascii="Arial" w:hAnsi="Arial" w:cs="Arial"/>
          <w:sz w:val="20"/>
          <w:szCs w:val="20"/>
        </w:rPr>
        <w:fldChar w:fldCharType="separate"/>
      </w:r>
      <w:r w:rsidR="0072538B" w:rsidRPr="007D4D0B">
        <w:rPr>
          <w:rStyle w:val="Hyperlink"/>
          <w:rFonts w:ascii="Arial" w:hAnsi="Arial" w:cs="Arial"/>
          <w:sz w:val="20"/>
          <w:szCs w:val="20"/>
        </w:rPr>
        <w:t>SurvivorAdvocate@unt.edu</w:t>
      </w:r>
      <w:r w:rsidR="0072538B">
        <w:rPr>
          <w:rFonts w:ascii="Arial" w:hAnsi="Arial" w:cs="Arial"/>
          <w:sz w:val="20"/>
          <w:szCs w:val="20"/>
        </w:rPr>
        <w:fldChar w:fldCharType="end"/>
      </w:r>
      <w:r w:rsidRPr="00C90B9A">
        <w:rPr>
          <w:rFonts w:ascii="Arial" w:hAnsi="Arial" w:cs="Arial"/>
          <w:sz w:val="20"/>
          <w:szCs w:val="20"/>
        </w:rPr>
        <w:t xml:space="preserve"> or by calling the Dean of Students’ office at 940-565-2648.  You are not alone.  We are here to help.</w:t>
      </w:r>
    </w:p>
    <w:p w14:paraId="3CFFEE3F" w14:textId="77777777" w:rsidR="00455258" w:rsidRPr="00C90B9A" w:rsidRDefault="00455258" w:rsidP="00C90B9A">
      <w:pPr>
        <w:rPr>
          <w:rFonts w:ascii="Arial" w:hAnsi="Arial" w:cs="Arial"/>
          <w:sz w:val="20"/>
          <w:szCs w:val="20"/>
        </w:rPr>
      </w:pPr>
    </w:p>
    <w:p w14:paraId="053F2724" w14:textId="77777777" w:rsidR="00455258" w:rsidRPr="00C90B9A" w:rsidRDefault="00455258" w:rsidP="00C90B9A">
      <w:pPr>
        <w:rPr>
          <w:rFonts w:ascii="Arial" w:hAnsi="Arial" w:cs="Arial"/>
          <w:sz w:val="20"/>
          <w:szCs w:val="20"/>
        </w:rPr>
      </w:pPr>
    </w:p>
    <w:p w14:paraId="5DE7B489" w14:textId="77777777" w:rsidR="00DD30EC" w:rsidRDefault="00DD30EC" w:rsidP="00C90B9A">
      <w:pPr>
        <w:rPr>
          <w:rFonts w:ascii="Arial" w:hAnsi="Arial" w:cs="Arial"/>
          <w:sz w:val="20"/>
          <w:szCs w:val="20"/>
        </w:rPr>
      </w:pPr>
    </w:p>
    <w:p w14:paraId="04D63CAE" w14:textId="77777777" w:rsidR="00DD30EC" w:rsidRDefault="00DD30EC" w:rsidP="00C90B9A">
      <w:pPr>
        <w:rPr>
          <w:rFonts w:ascii="Arial" w:hAnsi="Arial" w:cs="Arial"/>
          <w:sz w:val="20"/>
          <w:szCs w:val="20"/>
        </w:rPr>
      </w:pPr>
    </w:p>
    <w:p w14:paraId="7361A445" w14:textId="77777777" w:rsidR="00DD30EC" w:rsidRDefault="00DD30EC" w:rsidP="00C90B9A">
      <w:pPr>
        <w:rPr>
          <w:rFonts w:ascii="Arial" w:hAnsi="Arial" w:cs="Arial"/>
          <w:sz w:val="20"/>
          <w:szCs w:val="20"/>
        </w:rPr>
      </w:pPr>
    </w:p>
    <w:p w14:paraId="284C8719" w14:textId="1C377244" w:rsidR="007E7890" w:rsidRPr="001B38BB" w:rsidRDefault="007E7890" w:rsidP="001B38BB">
      <w:pPr>
        <w:rPr>
          <w:rFonts w:ascii="Arial" w:hAnsi="Arial" w:cs="Arial"/>
          <w:sz w:val="20"/>
          <w:szCs w:val="20"/>
        </w:rPr>
      </w:pPr>
      <w:r w:rsidRPr="00C90B9A">
        <w:rPr>
          <w:rFonts w:ascii="Arial" w:hAnsi="Arial" w:cs="Arial"/>
          <w:sz w:val="20"/>
          <w:szCs w:val="20"/>
        </w:rPr>
        <w:t>STATEMENTS OF STUDENT LEARNING OUTCOMES</w:t>
      </w:r>
      <w:r w:rsidR="00CD566C" w:rsidRPr="00C90B9A">
        <w:rPr>
          <w:rFonts w:ascii="Arial" w:hAnsi="Arial" w:cs="Arial"/>
          <w:sz w:val="20"/>
          <w:szCs w:val="20"/>
          <w:highlight w:val="yellow"/>
        </w:rPr>
        <w:t xml:space="preserve"> </w:t>
      </w:r>
    </w:p>
    <w:p w14:paraId="1AE7880D" w14:textId="77777777" w:rsidR="007E7890" w:rsidRPr="00C90B9A" w:rsidRDefault="007E7890" w:rsidP="00C90B9A">
      <w:pPr>
        <w:keepNext/>
        <w:ind w:left="720"/>
        <w:outlineLvl w:val="0"/>
        <w:rPr>
          <w:rFonts w:ascii="Arial" w:hAnsi="Arial" w:cs="Arial"/>
          <w:sz w:val="20"/>
          <w:szCs w:val="20"/>
          <w:highlight w:val="yellow"/>
        </w:rPr>
      </w:pPr>
    </w:p>
    <w:p w14:paraId="39BF2C5F" w14:textId="77777777" w:rsidR="007E7890" w:rsidRPr="00C90B9A" w:rsidRDefault="007E7890" w:rsidP="00C90B9A">
      <w:pPr>
        <w:keepNext/>
        <w:outlineLvl w:val="0"/>
        <w:rPr>
          <w:rFonts w:ascii="Arial" w:hAnsi="Arial" w:cs="Arial"/>
          <w:b/>
          <w:sz w:val="20"/>
          <w:szCs w:val="20"/>
        </w:rPr>
      </w:pPr>
      <w:r w:rsidRPr="00C90B9A">
        <w:rPr>
          <w:rFonts w:ascii="Arial" w:hAnsi="Arial" w:cs="Arial"/>
          <w:b/>
          <w:sz w:val="20"/>
          <w:szCs w:val="20"/>
        </w:rPr>
        <w:t>Statement of Student Learning Outcomes</w:t>
      </w:r>
    </w:p>
    <w:p w14:paraId="0E5AEA6C" w14:textId="77777777" w:rsidR="007E629E" w:rsidRPr="00C90B9A" w:rsidRDefault="007E629E" w:rsidP="00C90B9A">
      <w:pPr>
        <w:rPr>
          <w:rFonts w:ascii="Arial" w:hAnsi="Arial" w:cs="Arial"/>
          <w:sz w:val="20"/>
          <w:szCs w:val="20"/>
        </w:rPr>
      </w:pPr>
    </w:p>
    <w:p w14:paraId="5931E60C" w14:textId="623E62A3" w:rsidR="007E7890" w:rsidRPr="00C90B9A" w:rsidRDefault="007E629E" w:rsidP="00C90B9A">
      <w:pPr>
        <w:rPr>
          <w:rFonts w:ascii="Arial" w:hAnsi="Arial" w:cs="Arial"/>
          <w:sz w:val="20"/>
          <w:szCs w:val="20"/>
        </w:rPr>
      </w:pPr>
      <w:r w:rsidRPr="00C90B9A">
        <w:rPr>
          <w:rFonts w:ascii="Arial" w:hAnsi="Arial" w:cs="Arial"/>
          <w:sz w:val="20"/>
          <w:szCs w:val="20"/>
        </w:rPr>
        <w:t>Statem</w:t>
      </w:r>
      <w:r w:rsidR="007E7890" w:rsidRPr="00C90B9A">
        <w:rPr>
          <w:rFonts w:ascii="Arial" w:hAnsi="Arial" w:cs="Arial"/>
          <w:sz w:val="20"/>
          <w:szCs w:val="20"/>
        </w:rPr>
        <w:t>ent of Student Learning Outcomes, UNT</w:t>
      </w:r>
      <w:r w:rsidR="002756FF" w:rsidRPr="00C90B9A">
        <w:rPr>
          <w:rFonts w:ascii="Arial" w:hAnsi="Arial" w:cs="Arial"/>
          <w:sz w:val="20"/>
          <w:szCs w:val="20"/>
        </w:rPr>
        <w:t xml:space="preserve"> </w:t>
      </w:r>
      <w:proofErr w:type="spellStart"/>
      <w:r w:rsidR="002756FF" w:rsidRPr="00C90B9A">
        <w:rPr>
          <w:rFonts w:ascii="Arial" w:hAnsi="Arial" w:cs="Arial"/>
          <w:sz w:val="20"/>
          <w:szCs w:val="20"/>
        </w:rPr>
        <w:t>Mayborn</w:t>
      </w:r>
      <w:proofErr w:type="spellEnd"/>
      <w:r w:rsidR="002756FF" w:rsidRPr="00C90B9A">
        <w:rPr>
          <w:rFonts w:ascii="Arial" w:hAnsi="Arial" w:cs="Arial"/>
          <w:sz w:val="20"/>
          <w:szCs w:val="20"/>
        </w:rPr>
        <w:t xml:space="preserve"> School of </w:t>
      </w:r>
      <w:r w:rsidR="007E7890" w:rsidRPr="00C90B9A">
        <w:rPr>
          <w:rFonts w:ascii="Arial" w:hAnsi="Arial" w:cs="Arial"/>
          <w:sz w:val="20"/>
          <w:szCs w:val="20"/>
        </w:rPr>
        <w:t>Journalism</w:t>
      </w:r>
    </w:p>
    <w:p w14:paraId="6A533073" w14:textId="77777777" w:rsidR="007E7890" w:rsidRPr="00C90B9A" w:rsidRDefault="007E7890" w:rsidP="00C90B9A">
      <w:pPr>
        <w:rPr>
          <w:rFonts w:ascii="Arial" w:hAnsi="Arial" w:cs="Arial"/>
          <w:sz w:val="20"/>
          <w:szCs w:val="20"/>
        </w:rPr>
      </w:pPr>
    </w:p>
    <w:p w14:paraId="1476A0AB" w14:textId="77777777" w:rsidR="007E7890" w:rsidRPr="00C90B9A" w:rsidRDefault="007E7890" w:rsidP="00C90B9A">
      <w:pPr>
        <w:rPr>
          <w:rFonts w:ascii="Arial" w:hAnsi="Arial" w:cs="Arial"/>
          <w:sz w:val="20"/>
          <w:szCs w:val="20"/>
        </w:rPr>
      </w:pPr>
      <w:r w:rsidRPr="00C90B9A">
        <w:rPr>
          <w:rFonts w:ascii="Arial" w:hAnsi="Arial" w:cs="Arial"/>
          <w:sz w:val="20"/>
          <w:szCs w:val="20"/>
        </w:rPr>
        <w:t>Since 1969, the UNT Department of Journalism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School of Journalism effective September 1, 2009) has been accredited by the Accrediting Council on Education in Journalism and Mass Communication.  This national accreditation also extends to the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25FE8163" w14:textId="77777777" w:rsidR="007E7890" w:rsidRPr="00C90B9A" w:rsidRDefault="007E7890" w:rsidP="00C90B9A">
      <w:pPr>
        <w:rPr>
          <w:rFonts w:ascii="Arial" w:hAnsi="Arial" w:cs="Arial"/>
          <w:sz w:val="20"/>
          <w:szCs w:val="20"/>
        </w:rPr>
      </w:pPr>
    </w:p>
    <w:p w14:paraId="2FB66E76" w14:textId="07080D68" w:rsidR="007E7890" w:rsidRPr="00C90B9A" w:rsidRDefault="00F14EAC" w:rsidP="00C90B9A">
      <w:pPr>
        <w:rPr>
          <w:rFonts w:ascii="Arial" w:hAnsi="Arial" w:cs="Arial"/>
          <w:sz w:val="20"/>
          <w:szCs w:val="20"/>
        </w:rPr>
      </w:pPr>
      <w:r>
        <w:rPr>
          <w:rFonts w:ascii="Arial" w:hAnsi="Arial" w:cs="Arial"/>
          <w:sz w:val="20"/>
          <w:szCs w:val="20"/>
        </w:rPr>
        <w:t>This course, JOUR 3410</w:t>
      </w:r>
      <w:r w:rsidR="007E7890" w:rsidRPr="00C90B9A">
        <w:rPr>
          <w:rFonts w:ascii="Arial" w:hAnsi="Arial" w:cs="Arial"/>
          <w:sz w:val="20"/>
          <w:szCs w:val="20"/>
        </w:rPr>
        <w:t>, will help to meet the student learning outcomes that have been checked by your professor</w:t>
      </w:r>
      <w:r>
        <w:rPr>
          <w:rFonts w:ascii="Arial" w:hAnsi="Arial" w:cs="Arial"/>
          <w:sz w:val="20"/>
          <w:szCs w:val="20"/>
        </w:rPr>
        <w:t>, Kate Skinner-</w:t>
      </w:r>
      <w:proofErr w:type="spellStart"/>
      <w:r>
        <w:rPr>
          <w:rFonts w:ascii="Arial" w:hAnsi="Arial" w:cs="Arial"/>
          <w:sz w:val="20"/>
          <w:szCs w:val="20"/>
        </w:rPr>
        <w:t>Luker</w:t>
      </w:r>
      <w:proofErr w:type="spellEnd"/>
      <w:r w:rsidR="007E7890" w:rsidRPr="00C90B9A">
        <w:rPr>
          <w:rFonts w:ascii="Arial" w:hAnsi="Arial" w:cs="Arial"/>
          <w:sz w:val="20"/>
          <w:szCs w:val="20"/>
        </w:rPr>
        <w:t>.</w:t>
      </w:r>
    </w:p>
    <w:p w14:paraId="04B860E4" w14:textId="77777777" w:rsidR="007E7890" w:rsidRPr="00C90B9A" w:rsidRDefault="007E7890" w:rsidP="00C90B9A">
      <w:pPr>
        <w:rPr>
          <w:rFonts w:ascii="Arial" w:hAnsi="Arial" w:cs="Arial"/>
          <w:sz w:val="20"/>
          <w:szCs w:val="20"/>
        </w:rPr>
      </w:pPr>
    </w:p>
    <w:p w14:paraId="3069AAE6" w14:textId="77777777" w:rsidR="007E7890" w:rsidRPr="00C90B9A" w:rsidRDefault="007E7890" w:rsidP="00C90B9A">
      <w:pPr>
        <w:rPr>
          <w:rFonts w:ascii="Arial" w:hAnsi="Arial" w:cs="Arial"/>
          <w:sz w:val="20"/>
          <w:szCs w:val="20"/>
        </w:rPr>
      </w:pPr>
      <w:r w:rsidRPr="00C90B9A">
        <w:rPr>
          <w:rFonts w:ascii="Arial" w:hAnsi="Arial" w:cs="Arial"/>
          <w:sz w:val="20"/>
          <w:szCs w:val="20"/>
        </w:rPr>
        <w:t>Each graduate must:</w:t>
      </w:r>
    </w:p>
    <w:p w14:paraId="60CE0980" w14:textId="77777777" w:rsidR="007E7890" w:rsidRPr="00C90B9A" w:rsidRDefault="007E7890" w:rsidP="00C90B9A">
      <w:pPr>
        <w:rPr>
          <w:rFonts w:ascii="Arial" w:hAnsi="Arial" w:cs="Arial"/>
          <w:b/>
          <w:sz w:val="20"/>
          <w:szCs w:val="20"/>
        </w:rPr>
      </w:pPr>
    </w:p>
    <w:p w14:paraId="5AFF45EA"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7B9C715C" w14:textId="77777777" w:rsidR="00CD566C" w:rsidRPr="00C90B9A" w:rsidRDefault="00CD566C" w:rsidP="00C90B9A">
      <w:pPr>
        <w:pStyle w:val="ListParagraph"/>
        <w:ind w:left="360"/>
        <w:contextualSpacing/>
        <w:rPr>
          <w:rFonts w:ascii="Arial" w:eastAsia="Cambria" w:hAnsi="Arial" w:cs="Arial"/>
          <w:bCs/>
          <w:color w:val="000000" w:themeColor="text1"/>
          <w:sz w:val="20"/>
          <w:szCs w:val="20"/>
        </w:rPr>
      </w:pPr>
    </w:p>
    <w:p w14:paraId="0E29FB67"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Demonstrate an understanding of the history and role of professionals and institutions in shaping communications</w:t>
      </w:r>
    </w:p>
    <w:p w14:paraId="4BA6B679" w14:textId="77777777" w:rsidR="00CD566C" w:rsidRPr="00C90B9A" w:rsidRDefault="00CD566C" w:rsidP="00C90B9A">
      <w:pPr>
        <w:pStyle w:val="ListParagraph"/>
        <w:rPr>
          <w:rFonts w:ascii="Arial" w:eastAsia="Cambria" w:hAnsi="Arial" w:cs="Arial"/>
          <w:bCs/>
          <w:color w:val="000000" w:themeColor="text1"/>
          <w:sz w:val="20"/>
          <w:szCs w:val="20"/>
        </w:rPr>
      </w:pPr>
    </w:p>
    <w:p w14:paraId="7B9E4647"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Demonstrate an understanding of diversity in domestic society in relation to mass communications</w:t>
      </w:r>
    </w:p>
    <w:p w14:paraId="435A3B27" w14:textId="77777777" w:rsidR="00CD566C" w:rsidRPr="00C90B9A" w:rsidRDefault="00CD566C" w:rsidP="00C90B9A">
      <w:pPr>
        <w:pStyle w:val="ListParagraph"/>
        <w:ind w:left="360"/>
        <w:contextualSpacing/>
        <w:rPr>
          <w:rFonts w:ascii="Arial" w:eastAsia="Cambria" w:hAnsi="Arial" w:cs="Arial"/>
          <w:bCs/>
          <w:color w:val="000000" w:themeColor="text1"/>
          <w:sz w:val="20"/>
          <w:szCs w:val="20"/>
        </w:rPr>
      </w:pPr>
    </w:p>
    <w:p w14:paraId="01FB03EA"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Demonstrate an understanding of the diversity of peoples and cultures and of the significance and impact of mass communications in a global society</w:t>
      </w:r>
    </w:p>
    <w:p w14:paraId="395DD5E9" w14:textId="77777777" w:rsidR="00CD566C" w:rsidRPr="00C90B9A" w:rsidRDefault="00CD566C" w:rsidP="00C90B9A">
      <w:pPr>
        <w:pStyle w:val="ListParagraph"/>
        <w:rPr>
          <w:rFonts w:ascii="Arial" w:eastAsia="Cambria" w:hAnsi="Arial" w:cs="Arial"/>
          <w:bCs/>
          <w:color w:val="000000" w:themeColor="text1"/>
          <w:sz w:val="20"/>
          <w:szCs w:val="20"/>
        </w:rPr>
      </w:pPr>
    </w:p>
    <w:p w14:paraId="15D1CDB3"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Understand concepts and apply theories in the use and presentation of images and information</w:t>
      </w:r>
    </w:p>
    <w:p w14:paraId="57C74A3D" w14:textId="77777777" w:rsidR="00CD566C" w:rsidRPr="00C90B9A" w:rsidRDefault="00CD566C" w:rsidP="00C90B9A">
      <w:pPr>
        <w:pStyle w:val="ListParagraph"/>
        <w:ind w:left="360"/>
        <w:contextualSpacing/>
        <w:rPr>
          <w:rFonts w:ascii="Arial" w:eastAsia="Cambria" w:hAnsi="Arial" w:cs="Arial"/>
          <w:bCs/>
          <w:color w:val="000000" w:themeColor="text1"/>
          <w:sz w:val="20"/>
          <w:szCs w:val="20"/>
        </w:rPr>
      </w:pPr>
    </w:p>
    <w:p w14:paraId="2CCD0D85"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Demonstrate an understanding of professional ethical principles and work ethically in pursuit of truth, accuracy, fairness and diversity</w:t>
      </w:r>
    </w:p>
    <w:p w14:paraId="7B96921D" w14:textId="77777777" w:rsidR="00CD566C" w:rsidRPr="00C90B9A" w:rsidRDefault="00CD566C" w:rsidP="00C90B9A">
      <w:pPr>
        <w:pStyle w:val="ListParagraph"/>
        <w:rPr>
          <w:rFonts w:ascii="Arial" w:eastAsia="Cambria" w:hAnsi="Arial" w:cs="Arial"/>
          <w:bCs/>
          <w:color w:val="000000" w:themeColor="text1"/>
          <w:sz w:val="20"/>
          <w:szCs w:val="20"/>
        </w:rPr>
      </w:pPr>
    </w:p>
    <w:p w14:paraId="518C685A"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Think critically, creatively and independently</w:t>
      </w:r>
    </w:p>
    <w:p w14:paraId="325FEE01" w14:textId="77777777" w:rsidR="00CD566C" w:rsidRPr="00C90B9A" w:rsidRDefault="00CD566C" w:rsidP="00C90B9A">
      <w:pPr>
        <w:pStyle w:val="ListParagraph"/>
        <w:rPr>
          <w:rFonts w:ascii="Arial" w:eastAsia="Cambria" w:hAnsi="Arial" w:cs="Arial"/>
          <w:bCs/>
          <w:color w:val="000000" w:themeColor="text1"/>
          <w:sz w:val="20"/>
          <w:szCs w:val="20"/>
        </w:rPr>
      </w:pPr>
    </w:p>
    <w:p w14:paraId="128C3803"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Conduct research and evaluate information by methods appropriate to the communications professions in which they work</w:t>
      </w:r>
    </w:p>
    <w:p w14:paraId="0272D30F" w14:textId="77777777" w:rsidR="00CD566C" w:rsidRPr="00C90B9A" w:rsidRDefault="00CD566C" w:rsidP="00C90B9A">
      <w:pPr>
        <w:pStyle w:val="ListParagraph"/>
        <w:rPr>
          <w:rFonts w:ascii="Arial" w:eastAsia="Cambria" w:hAnsi="Arial" w:cs="Arial"/>
          <w:bCs/>
          <w:color w:val="000000" w:themeColor="text1"/>
          <w:sz w:val="20"/>
          <w:szCs w:val="20"/>
        </w:rPr>
      </w:pPr>
    </w:p>
    <w:p w14:paraId="284D9379"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Write correctly and clearly in forms and styles appropriate for the communications professions, audiences and purposes they serve</w:t>
      </w:r>
    </w:p>
    <w:p w14:paraId="04C2DB94" w14:textId="77777777" w:rsidR="00CD566C" w:rsidRPr="00C90B9A" w:rsidRDefault="00CD566C" w:rsidP="00C90B9A">
      <w:pPr>
        <w:pStyle w:val="ListParagraph"/>
        <w:rPr>
          <w:rFonts w:ascii="Arial" w:eastAsia="Cambria" w:hAnsi="Arial" w:cs="Arial"/>
          <w:bCs/>
          <w:color w:val="000000" w:themeColor="text1"/>
          <w:sz w:val="20"/>
          <w:szCs w:val="20"/>
        </w:rPr>
      </w:pPr>
    </w:p>
    <w:p w14:paraId="431F4E44"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Critically evaluate their own work and that of others for accuracy and fairness, clarity, appropriate style and grammatical correctness</w:t>
      </w:r>
    </w:p>
    <w:p w14:paraId="1424B9E3" w14:textId="77777777" w:rsidR="00CD566C" w:rsidRPr="00C90B9A" w:rsidRDefault="00CD566C" w:rsidP="00C90B9A">
      <w:pPr>
        <w:pStyle w:val="ListParagraph"/>
        <w:rPr>
          <w:rFonts w:ascii="Arial" w:eastAsia="Cambria" w:hAnsi="Arial" w:cs="Arial"/>
          <w:bCs/>
          <w:color w:val="000000" w:themeColor="text1"/>
          <w:sz w:val="20"/>
          <w:szCs w:val="20"/>
        </w:rPr>
      </w:pPr>
    </w:p>
    <w:p w14:paraId="230A6138"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Apply basic numerical and statistical concepts</w:t>
      </w:r>
    </w:p>
    <w:p w14:paraId="6EF19768" w14:textId="77777777" w:rsidR="00CD566C" w:rsidRPr="00C90B9A" w:rsidRDefault="00CD566C" w:rsidP="00C90B9A">
      <w:pPr>
        <w:pStyle w:val="ListParagraph"/>
        <w:rPr>
          <w:rFonts w:ascii="Arial" w:eastAsia="Cambria" w:hAnsi="Arial" w:cs="Arial"/>
          <w:bCs/>
          <w:color w:val="000000" w:themeColor="text1"/>
          <w:sz w:val="20"/>
          <w:szCs w:val="20"/>
        </w:rPr>
      </w:pPr>
    </w:p>
    <w:p w14:paraId="60406501" w14:textId="77777777" w:rsidR="00CD566C" w:rsidRPr="00C90B9A" w:rsidRDefault="00CD566C" w:rsidP="00C90B9A">
      <w:pPr>
        <w:pStyle w:val="ListParagraph"/>
        <w:numPr>
          <w:ilvl w:val="0"/>
          <w:numId w:val="14"/>
        </w:numPr>
        <w:contextualSpacing/>
        <w:rPr>
          <w:rFonts w:ascii="Arial" w:eastAsia="Cambria" w:hAnsi="Arial" w:cs="Arial"/>
          <w:bCs/>
          <w:color w:val="000000" w:themeColor="text1"/>
          <w:sz w:val="20"/>
          <w:szCs w:val="20"/>
        </w:rPr>
      </w:pPr>
      <w:r w:rsidRPr="00C90B9A">
        <w:rPr>
          <w:rFonts w:ascii="Arial" w:eastAsia="Cambria" w:hAnsi="Arial" w:cs="Arial"/>
          <w:color w:val="000000" w:themeColor="text1"/>
          <w:sz w:val="20"/>
          <w:szCs w:val="20"/>
        </w:rPr>
        <w:t>Apply tools and technologies appropriate for the communications professions in which they work</w:t>
      </w:r>
    </w:p>
    <w:p w14:paraId="3FA951A7" w14:textId="77777777" w:rsidR="007E7890" w:rsidRPr="00C90B9A" w:rsidRDefault="007E7890" w:rsidP="00C90B9A">
      <w:pPr>
        <w:rPr>
          <w:rFonts w:ascii="Arial" w:hAnsi="Arial" w:cs="Arial"/>
          <w:sz w:val="20"/>
          <w:szCs w:val="20"/>
        </w:rPr>
      </w:pPr>
    </w:p>
    <w:p w14:paraId="28C218BC" w14:textId="77777777" w:rsidR="001E4761" w:rsidRPr="00C90B9A" w:rsidRDefault="001E4761" w:rsidP="00C90B9A">
      <w:pPr>
        <w:rPr>
          <w:rFonts w:ascii="Arial" w:hAnsi="Arial" w:cs="Arial"/>
          <w:color w:val="FF0000"/>
          <w:sz w:val="20"/>
          <w:szCs w:val="20"/>
        </w:rPr>
      </w:pPr>
    </w:p>
    <w:sectPr w:rsidR="001E4761" w:rsidRPr="00C90B9A" w:rsidSect="00DE0AD0">
      <w:headerReference w:type="default" r:id="rId20"/>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46FCF" w14:textId="77777777" w:rsidR="00190541" w:rsidRDefault="00190541">
      <w:r>
        <w:separator/>
      </w:r>
    </w:p>
  </w:endnote>
  <w:endnote w:type="continuationSeparator" w:id="0">
    <w:p w14:paraId="517CC7FA" w14:textId="77777777" w:rsidR="00190541" w:rsidRDefault="0019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1A01D" w14:textId="77777777" w:rsidR="00190541" w:rsidRDefault="00190541">
      <w:r>
        <w:separator/>
      </w:r>
    </w:p>
  </w:footnote>
  <w:footnote w:type="continuationSeparator" w:id="0">
    <w:p w14:paraId="7BC997E4" w14:textId="77777777" w:rsidR="00190541" w:rsidRDefault="00190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8DFB" w14:textId="3E4037BC" w:rsidR="00996599" w:rsidRPr="004F6035" w:rsidRDefault="00266A5F" w:rsidP="002569B4">
    <w:pPr>
      <w:jc w:val="right"/>
      <w:rPr>
        <w:i/>
      </w:rPr>
    </w:pPr>
    <w:proofErr w:type="spellStart"/>
    <w:r>
      <w:rPr>
        <w:b/>
        <w:i/>
      </w:rPr>
      <w:t>Mayborn</w:t>
    </w:r>
    <w:proofErr w:type="spellEnd"/>
    <w:r>
      <w:rPr>
        <w:b/>
        <w:i/>
      </w:rPr>
      <w:t xml:space="preserve"> School of Journalism</w:t>
    </w:r>
    <w:r w:rsidR="00996599">
      <w:rPr>
        <w:b/>
        <w:i/>
      </w:rPr>
      <w:t xml:space="preserve"> </w:t>
    </w:r>
    <w:r w:rsidR="002512B9">
      <w:rPr>
        <w:b/>
        <w:i/>
      </w:rPr>
      <w:t>–</w:t>
    </w:r>
    <w:r w:rsidR="00996599" w:rsidRPr="004F6035">
      <w:rPr>
        <w:b/>
        <w:i/>
      </w:rPr>
      <w:t xml:space="preserve"> </w:t>
    </w:r>
    <w:r w:rsidR="000533CC">
      <w:rPr>
        <w:b/>
        <w:i/>
      </w:rPr>
      <w:t>SPRING 2018</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03DF5"/>
    <w:multiLevelType w:val="hybridMultilevel"/>
    <w:tmpl w:val="4F8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16"/>
  </w:num>
  <w:num w:numId="5">
    <w:abstractNumId w:val="14"/>
  </w:num>
  <w:num w:numId="6">
    <w:abstractNumId w:val="0"/>
  </w:num>
  <w:num w:numId="7">
    <w:abstractNumId w:val="6"/>
  </w:num>
  <w:num w:numId="8">
    <w:abstractNumId w:val="18"/>
  </w:num>
  <w:num w:numId="9">
    <w:abstractNumId w:val="7"/>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11"/>
  </w:num>
  <w:num w:numId="15">
    <w:abstractNumId w:val="11"/>
  </w:num>
  <w:num w:numId="16">
    <w:abstractNumId w:val="12"/>
  </w:num>
  <w:num w:numId="17">
    <w:abstractNumId w:val="10"/>
  </w:num>
  <w:num w:numId="18">
    <w:abstractNumId w:val="8"/>
  </w:num>
  <w:num w:numId="19">
    <w:abstractNumId w:val="20"/>
  </w:num>
  <w:num w:numId="20">
    <w:abstractNumId w:val="13"/>
  </w:num>
  <w:num w:numId="21">
    <w:abstractNumId w:val="22"/>
  </w:num>
  <w:num w:numId="22">
    <w:abstractNumId w:val="2"/>
  </w:num>
  <w:num w:numId="23">
    <w:abstractNumId w:val="21"/>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5"/>
    <w:rsid w:val="00007121"/>
    <w:rsid w:val="00010C36"/>
    <w:rsid w:val="00013E88"/>
    <w:rsid w:val="000145FC"/>
    <w:rsid w:val="0002515E"/>
    <w:rsid w:val="00031D1F"/>
    <w:rsid w:val="00035B3E"/>
    <w:rsid w:val="000364C6"/>
    <w:rsid w:val="000427A7"/>
    <w:rsid w:val="00052625"/>
    <w:rsid w:val="000533CC"/>
    <w:rsid w:val="00065132"/>
    <w:rsid w:val="00087A8C"/>
    <w:rsid w:val="00087ACA"/>
    <w:rsid w:val="000A3D46"/>
    <w:rsid w:val="000B71D8"/>
    <w:rsid w:val="000E2F4A"/>
    <w:rsid w:val="000E34A8"/>
    <w:rsid w:val="000F57A7"/>
    <w:rsid w:val="000F74BC"/>
    <w:rsid w:val="00104E0F"/>
    <w:rsid w:val="00105721"/>
    <w:rsid w:val="001105F9"/>
    <w:rsid w:val="00113CD7"/>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B38BB"/>
    <w:rsid w:val="001B6446"/>
    <w:rsid w:val="001C0BFC"/>
    <w:rsid w:val="001D6438"/>
    <w:rsid w:val="001E4761"/>
    <w:rsid w:val="001E7C3A"/>
    <w:rsid w:val="00212A56"/>
    <w:rsid w:val="002153E1"/>
    <w:rsid w:val="00222CF1"/>
    <w:rsid w:val="0023774F"/>
    <w:rsid w:val="00241453"/>
    <w:rsid w:val="002512B9"/>
    <w:rsid w:val="0025681E"/>
    <w:rsid w:val="002569B4"/>
    <w:rsid w:val="00260B1F"/>
    <w:rsid w:val="00266A5F"/>
    <w:rsid w:val="002756FF"/>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90815"/>
    <w:rsid w:val="003B2D9E"/>
    <w:rsid w:val="003C5E75"/>
    <w:rsid w:val="003E6FB3"/>
    <w:rsid w:val="003E7438"/>
    <w:rsid w:val="003F6549"/>
    <w:rsid w:val="00406D86"/>
    <w:rsid w:val="004140A1"/>
    <w:rsid w:val="004212BD"/>
    <w:rsid w:val="004223EF"/>
    <w:rsid w:val="0043367B"/>
    <w:rsid w:val="00452EE9"/>
    <w:rsid w:val="00455258"/>
    <w:rsid w:val="00455716"/>
    <w:rsid w:val="00457977"/>
    <w:rsid w:val="0047545E"/>
    <w:rsid w:val="00486E7C"/>
    <w:rsid w:val="0049413B"/>
    <w:rsid w:val="004A658F"/>
    <w:rsid w:val="004B080C"/>
    <w:rsid w:val="004C126F"/>
    <w:rsid w:val="004C3F59"/>
    <w:rsid w:val="004C7D7F"/>
    <w:rsid w:val="004D254F"/>
    <w:rsid w:val="004F6035"/>
    <w:rsid w:val="00504774"/>
    <w:rsid w:val="00510576"/>
    <w:rsid w:val="00513342"/>
    <w:rsid w:val="00517CF4"/>
    <w:rsid w:val="00526EF3"/>
    <w:rsid w:val="00530260"/>
    <w:rsid w:val="00530405"/>
    <w:rsid w:val="00531E3D"/>
    <w:rsid w:val="00541796"/>
    <w:rsid w:val="00545407"/>
    <w:rsid w:val="00554C1E"/>
    <w:rsid w:val="00555FCD"/>
    <w:rsid w:val="005632C1"/>
    <w:rsid w:val="005700FE"/>
    <w:rsid w:val="00573FDC"/>
    <w:rsid w:val="00587708"/>
    <w:rsid w:val="0059059E"/>
    <w:rsid w:val="00590E42"/>
    <w:rsid w:val="005A5780"/>
    <w:rsid w:val="005C6ED8"/>
    <w:rsid w:val="005D0147"/>
    <w:rsid w:val="005D4466"/>
    <w:rsid w:val="005D7305"/>
    <w:rsid w:val="005F65A5"/>
    <w:rsid w:val="006065B7"/>
    <w:rsid w:val="00615E0F"/>
    <w:rsid w:val="006163BF"/>
    <w:rsid w:val="006332B0"/>
    <w:rsid w:val="00637556"/>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214F7"/>
    <w:rsid w:val="0072538B"/>
    <w:rsid w:val="007313A9"/>
    <w:rsid w:val="00742125"/>
    <w:rsid w:val="007453A4"/>
    <w:rsid w:val="00746876"/>
    <w:rsid w:val="00753415"/>
    <w:rsid w:val="00760299"/>
    <w:rsid w:val="00777C1A"/>
    <w:rsid w:val="00782596"/>
    <w:rsid w:val="00782CFA"/>
    <w:rsid w:val="007831BF"/>
    <w:rsid w:val="00791F0F"/>
    <w:rsid w:val="007C0B11"/>
    <w:rsid w:val="007D3336"/>
    <w:rsid w:val="007E629E"/>
    <w:rsid w:val="007E7890"/>
    <w:rsid w:val="00832830"/>
    <w:rsid w:val="008361B8"/>
    <w:rsid w:val="008463A1"/>
    <w:rsid w:val="0087329B"/>
    <w:rsid w:val="008978A0"/>
    <w:rsid w:val="008A7E38"/>
    <w:rsid w:val="008C1134"/>
    <w:rsid w:val="008C4794"/>
    <w:rsid w:val="008C73EF"/>
    <w:rsid w:val="008F7E6C"/>
    <w:rsid w:val="00901F02"/>
    <w:rsid w:val="00904219"/>
    <w:rsid w:val="009206B8"/>
    <w:rsid w:val="00922088"/>
    <w:rsid w:val="00950B70"/>
    <w:rsid w:val="00957270"/>
    <w:rsid w:val="009629B9"/>
    <w:rsid w:val="00966622"/>
    <w:rsid w:val="00966D47"/>
    <w:rsid w:val="00972C4C"/>
    <w:rsid w:val="00973DB1"/>
    <w:rsid w:val="0097717E"/>
    <w:rsid w:val="00996599"/>
    <w:rsid w:val="0099749A"/>
    <w:rsid w:val="009A753D"/>
    <w:rsid w:val="009B64EE"/>
    <w:rsid w:val="009C3439"/>
    <w:rsid w:val="009C4A2B"/>
    <w:rsid w:val="009C5AD3"/>
    <w:rsid w:val="009D1316"/>
    <w:rsid w:val="009D4B00"/>
    <w:rsid w:val="009E2E20"/>
    <w:rsid w:val="009F7CEB"/>
    <w:rsid w:val="00A04385"/>
    <w:rsid w:val="00A15F2E"/>
    <w:rsid w:val="00A16C86"/>
    <w:rsid w:val="00A414FF"/>
    <w:rsid w:val="00A41979"/>
    <w:rsid w:val="00A51090"/>
    <w:rsid w:val="00A60587"/>
    <w:rsid w:val="00A81322"/>
    <w:rsid w:val="00A82BB2"/>
    <w:rsid w:val="00A838F5"/>
    <w:rsid w:val="00A85344"/>
    <w:rsid w:val="00AA0A8D"/>
    <w:rsid w:val="00AA0DFD"/>
    <w:rsid w:val="00AA2154"/>
    <w:rsid w:val="00AA73C4"/>
    <w:rsid w:val="00AC567B"/>
    <w:rsid w:val="00AC6C8C"/>
    <w:rsid w:val="00AC79FB"/>
    <w:rsid w:val="00AD2F6C"/>
    <w:rsid w:val="00AD385D"/>
    <w:rsid w:val="00AE067C"/>
    <w:rsid w:val="00B01FDA"/>
    <w:rsid w:val="00B11AAE"/>
    <w:rsid w:val="00B139B3"/>
    <w:rsid w:val="00B13AF2"/>
    <w:rsid w:val="00B40D38"/>
    <w:rsid w:val="00B462B6"/>
    <w:rsid w:val="00B64A52"/>
    <w:rsid w:val="00B66AEC"/>
    <w:rsid w:val="00B8329D"/>
    <w:rsid w:val="00B92006"/>
    <w:rsid w:val="00B931D6"/>
    <w:rsid w:val="00B94B9A"/>
    <w:rsid w:val="00BA2931"/>
    <w:rsid w:val="00BB7E53"/>
    <w:rsid w:val="00BE27CE"/>
    <w:rsid w:val="00BF5FAE"/>
    <w:rsid w:val="00C113FA"/>
    <w:rsid w:val="00C138BD"/>
    <w:rsid w:val="00C151C8"/>
    <w:rsid w:val="00C20515"/>
    <w:rsid w:val="00C212F3"/>
    <w:rsid w:val="00C24BA8"/>
    <w:rsid w:val="00C439AC"/>
    <w:rsid w:val="00C51EC1"/>
    <w:rsid w:val="00C56E44"/>
    <w:rsid w:val="00C82CB0"/>
    <w:rsid w:val="00C90B9A"/>
    <w:rsid w:val="00C913DF"/>
    <w:rsid w:val="00CB4F68"/>
    <w:rsid w:val="00CD236F"/>
    <w:rsid w:val="00CD3069"/>
    <w:rsid w:val="00CD566C"/>
    <w:rsid w:val="00CE0B74"/>
    <w:rsid w:val="00CE5145"/>
    <w:rsid w:val="00CF205C"/>
    <w:rsid w:val="00D0041D"/>
    <w:rsid w:val="00D00928"/>
    <w:rsid w:val="00D04F9F"/>
    <w:rsid w:val="00D13F8A"/>
    <w:rsid w:val="00D142A1"/>
    <w:rsid w:val="00D216EA"/>
    <w:rsid w:val="00D26A0E"/>
    <w:rsid w:val="00D30A25"/>
    <w:rsid w:val="00D354DE"/>
    <w:rsid w:val="00D45633"/>
    <w:rsid w:val="00D569F3"/>
    <w:rsid w:val="00D766AC"/>
    <w:rsid w:val="00D8441C"/>
    <w:rsid w:val="00DC53B8"/>
    <w:rsid w:val="00DD1C62"/>
    <w:rsid w:val="00DD30EC"/>
    <w:rsid w:val="00DD7B2F"/>
    <w:rsid w:val="00DE0485"/>
    <w:rsid w:val="00DE0AD0"/>
    <w:rsid w:val="00DE329F"/>
    <w:rsid w:val="00E1238C"/>
    <w:rsid w:val="00E31881"/>
    <w:rsid w:val="00E347A9"/>
    <w:rsid w:val="00E37464"/>
    <w:rsid w:val="00E40424"/>
    <w:rsid w:val="00E46B6A"/>
    <w:rsid w:val="00E46F8D"/>
    <w:rsid w:val="00E52E43"/>
    <w:rsid w:val="00E60768"/>
    <w:rsid w:val="00E6113C"/>
    <w:rsid w:val="00E6616C"/>
    <w:rsid w:val="00E76E54"/>
    <w:rsid w:val="00E81C31"/>
    <w:rsid w:val="00E82BD9"/>
    <w:rsid w:val="00E87194"/>
    <w:rsid w:val="00E9159F"/>
    <w:rsid w:val="00EA0F2C"/>
    <w:rsid w:val="00EA71B6"/>
    <w:rsid w:val="00EB0A27"/>
    <w:rsid w:val="00ED19D8"/>
    <w:rsid w:val="00ED486B"/>
    <w:rsid w:val="00ED6FB9"/>
    <w:rsid w:val="00EF240B"/>
    <w:rsid w:val="00F07802"/>
    <w:rsid w:val="00F14EAC"/>
    <w:rsid w:val="00F47B28"/>
    <w:rsid w:val="00F870D7"/>
    <w:rsid w:val="00F911C2"/>
    <w:rsid w:val="00FA7FBB"/>
    <w:rsid w:val="00FC0397"/>
    <w:rsid w:val="00FC2885"/>
    <w:rsid w:val="00FC3B65"/>
    <w:rsid w:val="00FC77C5"/>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styleId="UnresolvedMention">
    <w:name w:val="Unresolved Mention"/>
    <w:basedOn w:val="DefaultParagraphFont"/>
    <w:uiPriority w:val="99"/>
    <w:semiHidden/>
    <w:unhideWhenUsed/>
    <w:rsid w:val="00CE0B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skinner@unt.edu" TargetMode="External"/><Relationship Id="rId13" Type="http://schemas.openxmlformats.org/officeDocument/2006/relationships/hyperlink" Target="mailto:international@unt.edu" TargetMode="External"/><Relationship Id="rId18" Type="http://schemas.openxmlformats.org/officeDocument/2006/relationships/hyperlink" Target="http://www.deanofstudents.unt.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agleconnect.unt.edu/" TargetMode="External"/><Relationship Id="rId17" Type="http://schemas.openxmlformats.org/officeDocument/2006/relationships/hyperlink" Target="mailto:spot@unt.edu" TargetMode="External"/><Relationship Id="rId2" Type="http://schemas.openxmlformats.org/officeDocument/2006/relationships/numbering" Target="numbering.xml"/><Relationship Id="rId16" Type="http://schemas.openxmlformats.org/officeDocument/2006/relationships/hyperlink" Target="http://www.spot.unt.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unt.edu" TargetMode="External"/><Relationship Id="rId5" Type="http://schemas.openxmlformats.org/officeDocument/2006/relationships/webSettings" Target="webSettings.xml"/><Relationship Id="rId15" Type="http://schemas.openxmlformats.org/officeDocument/2006/relationships/hyperlink" Target="mailto:no-reply@iasystem.org" TargetMode="External"/><Relationship Id="rId10" Type="http://schemas.openxmlformats.org/officeDocument/2006/relationships/hyperlink" Target="http://www.unt.edu/oda" TargetMode="External"/><Relationship Id="rId19" Type="http://schemas.openxmlformats.org/officeDocument/2006/relationships/hyperlink" Target="http://deanofstudents.unt.edu/resources_0" TargetMode="External"/><Relationship Id="rId4" Type="http://schemas.openxmlformats.org/officeDocument/2006/relationships/settings" Target="settings.xml"/><Relationship Id="rId9" Type="http://schemas.openxmlformats.org/officeDocument/2006/relationships/hyperlink" Target="http://registrar.unt.edu/exams/final-exam-schedule/spring" TargetMode="External"/><Relationship Id="rId14" Type="http://schemas.openxmlformats.org/officeDocument/2006/relationships/hyperlink" Target="http://www.my.u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E8033-6558-4AA8-9399-0EA3F9F2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4384</Words>
  <Characters>24995</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School of Merchandising &amp; Hospitality Management Policies</vt:lpstr>
      <vt:lpstr>        Spring 2018 Important Deadlines</vt:lpstr>
      <vt:lpstr>Important Notice for F-1 Students taking Distance Education Courses</vt:lpstr>
      <vt:lpstr/>
      <vt:lpstr>Statement of Student Learning Outcomes</vt:lpstr>
    </vt:vector>
  </TitlesOfParts>
  <Company>UNT</Company>
  <LinksUpToDate>false</LinksUpToDate>
  <CharactersWithSpaces>29321</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Kate Skinner</cp:lastModifiedBy>
  <cp:revision>4</cp:revision>
  <cp:lastPrinted>2015-06-02T21:33:00Z</cp:lastPrinted>
  <dcterms:created xsi:type="dcterms:W3CDTF">2018-01-07T02:05:00Z</dcterms:created>
  <dcterms:modified xsi:type="dcterms:W3CDTF">2018-01-07T02:07:00Z</dcterms:modified>
</cp:coreProperties>
</file>