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621D2C1F" w:rsidR="00873D60" w:rsidRPr="009E62BC" w:rsidRDefault="00EC64DA" w:rsidP="00873D60">
      <w:pPr>
        <w:pStyle w:val="Heading1"/>
        <w:spacing w:before="0" w:line="240" w:lineRule="auto"/>
        <w:rPr>
          <w:rFonts w:eastAsiaTheme="minorEastAsia" w:cstheme="minorHAnsi"/>
          <w:color w:val="00833B"/>
        </w:rPr>
      </w:pPr>
      <w:r>
        <w:rPr>
          <w:rFonts w:eastAsiaTheme="minorEastAsia" w:cstheme="minorHAnsi"/>
          <w:color w:val="00833B"/>
        </w:rPr>
        <w:t xml:space="preserve">BCIS </w:t>
      </w:r>
      <w:r w:rsidR="001A7A9B">
        <w:rPr>
          <w:rFonts w:eastAsiaTheme="minorEastAsia" w:cstheme="minorHAnsi"/>
          <w:color w:val="00833B"/>
        </w:rPr>
        <w:t>5</w:t>
      </w:r>
      <w:r w:rsidR="008B60EF">
        <w:rPr>
          <w:rFonts w:eastAsiaTheme="minorEastAsia" w:cstheme="minorHAnsi"/>
          <w:color w:val="00833B"/>
        </w:rPr>
        <w:t>75</w:t>
      </w:r>
      <w:r w:rsidR="001A7A9B">
        <w:rPr>
          <w:rFonts w:eastAsiaTheme="minorEastAsia" w:cstheme="minorHAnsi"/>
          <w:color w:val="00833B"/>
        </w:rPr>
        <w:t xml:space="preserve">0 </w:t>
      </w:r>
      <w:r w:rsidR="00C6361F">
        <w:rPr>
          <w:rFonts w:eastAsiaTheme="minorEastAsia" w:cstheme="minorHAnsi"/>
          <w:color w:val="00833B"/>
        </w:rPr>
        <w:t>Fall</w:t>
      </w:r>
      <w:r w:rsidR="001A7A9B">
        <w:rPr>
          <w:rFonts w:eastAsiaTheme="minorEastAsia" w:cstheme="minorHAnsi"/>
          <w:color w:val="00833B"/>
        </w:rPr>
        <w:t xml:space="preserve"> 202</w:t>
      </w:r>
      <w:r w:rsidR="006056A9">
        <w:rPr>
          <w:rFonts w:eastAsiaTheme="minorEastAsia" w:cstheme="minorHAnsi"/>
          <w:color w:val="00833B"/>
        </w:rPr>
        <w:t>5</w:t>
      </w:r>
      <w:r w:rsidR="00873D60" w:rsidRPr="009E62BC">
        <w:rPr>
          <w:rFonts w:eastAsiaTheme="minorEastAsia" w:cstheme="minorHAnsi"/>
          <w:color w:val="00833B"/>
        </w:rPr>
        <w:t xml:space="preserve"> </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3B40F69C" w14:textId="2E225FDF" w:rsidR="00EC64DA" w:rsidRDefault="00873D60" w:rsidP="00ED0A74">
      <w:pPr>
        <w:spacing w:after="0" w:line="240" w:lineRule="auto"/>
        <w:rPr>
          <w:rFonts w:eastAsiaTheme="minorEastAsia" w:cstheme="minorHAnsi"/>
          <w:color w:val="000000" w:themeColor="text1"/>
        </w:rPr>
      </w:pPr>
      <w:r w:rsidRPr="00602EC3">
        <w:rPr>
          <w:rFonts w:eastAsiaTheme="minorEastAsia" w:cstheme="minorHAnsi"/>
          <w:b/>
          <w:bCs/>
          <w:color w:val="000000" w:themeColor="text1"/>
        </w:rPr>
        <w:t>Name</w:t>
      </w:r>
      <w:r w:rsidR="00EC64DA" w:rsidRPr="00602EC3">
        <w:rPr>
          <w:rFonts w:eastAsiaTheme="minorEastAsia" w:cstheme="minorHAnsi"/>
          <w:b/>
          <w:bCs/>
          <w:color w:val="000000" w:themeColor="text1"/>
        </w:rPr>
        <w:t>:</w:t>
      </w:r>
      <w:r w:rsidR="00747514">
        <w:rPr>
          <w:rFonts w:eastAsiaTheme="minorEastAsia" w:cstheme="minorHAnsi"/>
          <w:color w:val="000000" w:themeColor="text1"/>
        </w:rPr>
        <w:t xml:space="preserve"> Kane J. Smith, PhD.</w:t>
      </w:r>
    </w:p>
    <w:p w14:paraId="6B0B8560" w14:textId="400DF3DE" w:rsidR="00EC64DA" w:rsidRDefault="00873D60" w:rsidP="00ED0A74">
      <w:pPr>
        <w:spacing w:after="0" w:line="240" w:lineRule="auto"/>
        <w:rPr>
          <w:rFonts w:eastAsiaTheme="minorEastAsia" w:cstheme="minorHAnsi"/>
          <w:color w:val="000000" w:themeColor="text1"/>
        </w:rPr>
      </w:pPr>
      <w:r w:rsidRPr="00602EC3">
        <w:rPr>
          <w:rFonts w:eastAsiaTheme="minorEastAsia" w:cstheme="minorHAnsi"/>
          <w:b/>
          <w:bCs/>
          <w:color w:val="000000" w:themeColor="text1"/>
        </w:rPr>
        <w:t>Email</w:t>
      </w:r>
      <w:r w:rsidR="00EC64DA" w:rsidRPr="00602EC3">
        <w:rPr>
          <w:rFonts w:eastAsiaTheme="minorEastAsia" w:cstheme="minorHAnsi"/>
          <w:b/>
          <w:bCs/>
          <w:color w:val="000000" w:themeColor="text1"/>
        </w:rPr>
        <w:t>:</w:t>
      </w:r>
      <w:r w:rsidR="00747514">
        <w:rPr>
          <w:rFonts w:eastAsiaTheme="minorEastAsia" w:cstheme="minorHAnsi"/>
          <w:color w:val="000000" w:themeColor="text1"/>
        </w:rPr>
        <w:t xml:space="preserve"> Kane.Smith@unt.edu</w:t>
      </w:r>
    </w:p>
    <w:p w14:paraId="4AFCBE2C" w14:textId="71BEA29C" w:rsidR="00873D60" w:rsidRDefault="00873D60" w:rsidP="00ED0A74">
      <w:pPr>
        <w:spacing w:after="0" w:line="240" w:lineRule="auto"/>
        <w:rPr>
          <w:rFonts w:eastAsiaTheme="minorEastAsia" w:cstheme="minorHAnsi"/>
          <w:color w:val="000000" w:themeColor="text1"/>
        </w:rPr>
      </w:pPr>
      <w:r w:rsidRPr="00602EC3">
        <w:rPr>
          <w:rFonts w:eastAsiaTheme="minorEastAsia" w:cstheme="minorHAnsi"/>
          <w:b/>
          <w:bCs/>
          <w:color w:val="000000" w:themeColor="text1"/>
        </w:rPr>
        <w:t>Office Location</w:t>
      </w:r>
      <w:r w:rsidR="00EC64DA" w:rsidRPr="00602EC3">
        <w:rPr>
          <w:rFonts w:eastAsiaTheme="minorEastAsia" w:cstheme="minorHAnsi"/>
          <w:b/>
          <w:bCs/>
          <w:color w:val="000000" w:themeColor="text1"/>
        </w:rPr>
        <w:t>:</w:t>
      </w:r>
      <w:r w:rsidRPr="009E62BC">
        <w:rPr>
          <w:rFonts w:eastAsiaTheme="minorEastAsia" w:cstheme="minorHAnsi"/>
          <w:color w:val="000000" w:themeColor="text1"/>
        </w:rPr>
        <w:t xml:space="preserve"> </w:t>
      </w:r>
      <w:r w:rsidR="00747514">
        <w:rPr>
          <w:rFonts w:eastAsiaTheme="minorEastAsia" w:cstheme="minorHAnsi"/>
          <w:color w:val="000000" w:themeColor="text1"/>
        </w:rPr>
        <w:t>304B</w:t>
      </w:r>
    </w:p>
    <w:p w14:paraId="5BE3875C" w14:textId="13A2D852" w:rsidR="00ED0A74" w:rsidRDefault="00602EC3" w:rsidP="00ED0A74">
      <w:pPr>
        <w:spacing w:after="0" w:line="240" w:lineRule="auto"/>
        <w:rPr>
          <w:rFonts w:eastAsiaTheme="minorEastAsia" w:cstheme="minorHAnsi"/>
          <w:color w:val="000000" w:themeColor="text1"/>
        </w:rPr>
      </w:pPr>
      <w:r w:rsidRPr="00602EC3">
        <w:rPr>
          <w:rFonts w:eastAsiaTheme="minorEastAsia" w:cstheme="minorHAnsi"/>
          <w:b/>
          <w:bCs/>
          <w:color w:val="000000" w:themeColor="text1"/>
        </w:rPr>
        <w:t>Class Time</w:t>
      </w:r>
      <w:r w:rsidR="00BF5EB1" w:rsidRPr="00602EC3">
        <w:rPr>
          <w:rFonts w:eastAsiaTheme="minorEastAsia" w:cstheme="minorHAnsi"/>
          <w:b/>
          <w:bCs/>
          <w:color w:val="000000" w:themeColor="text1"/>
        </w:rPr>
        <w:t>:</w:t>
      </w:r>
      <w:r w:rsidR="00BF5EB1">
        <w:rPr>
          <w:rFonts w:eastAsiaTheme="minorEastAsia" w:cstheme="minorHAnsi"/>
          <w:color w:val="000000" w:themeColor="text1"/>
        </w:rPr>
        <w:t xml:space="preserve"> </w:t>
      </w:r>
      <w:r w:rsidR="00C6361F">
        <w:rPr>
          <w:rFonts w:eastAsiaTheme="minorEastAsia" w:cstheme="minorHAnsi"/>
          <w:color w:val="000000" w:themeColor="text1"/>
        </w:rPr>
        <w:t>Thursday</w:t>
      </w:r>
      <w:r w:rsidR="00ED0A74">
        <w:rPr>
          <w:rFonts w:eastAsiaTheme="minorEastAsia" w:cstheme="minorHAnsi"/>
          <w:color w:val="000000" w:themeColor="text1"/>
        </w:rPr>
        <w:t xml:space="preserve"> </w:t>
      </w:r>
      <w:r>
        <w:rPr>
          <w:rFonts w:eastAsiaTheme="minorEastAsia" w:cstheme="minorHAnsi"/>
          <w:color w:val="000000" w:themeColor="text1"/>
        </w:rPr>
        <w:t>6:30</w:t>
      </w:r>
      <w:r w:rsidR="00ED0A74">
        <w:rPr>
          <w:rFonts w:eastAsiaTheme="minorEastAsia" w:cstheme="minorHAnsi"/>
          <w:color w:val="000000" w:themeColor="text1"/>
        </w:rPr>
        <w:t>p</w:t>
      </w:r>
      <w:r>
        <w:rPr>
          <w:rFonts w:eastAsiaTheme="minorEastAsia" w:cstheme="minorHAnsi"/>
          <w:color w:val="000000" w:themeColor="text1"/>
        </w:rPr>
        <w:t>m</w:t>
      </w:r>
      <w:r w:rsidR="00ED0A74">
        <w:rPr>
          <w:rFonts w:eastAsiaTheme="minorEastAsia" w:cstheme="minorHAnsi"/>
          <w:color w:val="000000" w:themeColor="text1"/>
        </w:rPr>
        <w:t xml:space="preserve"> to </w:t>
      </w:r>
      <w:r>
        <w:rPr>
          <w:rFonts w:eastAsiaTheme="minorEastAsia" w:cstheme="minorHAnsi"/>
          <w:color w:val="000000" w:themeColor="text1"/>
        </w:rPr>
        <w:t>9:20pm</w:t>
      </w:r>
    </w:p>
    <w:p w14:paraId="0CFB7AED" w14:textId="18BF6932" w:rsidR="00ED0A74" w:rsidRPr="00602EC3" w:rsidRDefault="00ED0A74" w:rsidP="00602EC3">
      <w:pPr>
        <w:spacing w:after="0" w:line="240" w:lineRule="auto"/>
        <w:rPr>
          <w:rFonts w:eastAsiaTheme="minorEastAsia" w:cstheme="minorHAnsi"/>
          <w:color w:val="000000" w:themeColor="text1"/>
        </w:rPr>
      </w:pPr>
      <w:r w:rsidRPr="00602EC3">
        <w:rPr>
          <w:rFonts w:eastAsiaTheme="minorEastAsia" w:cstheme="minorHAnsi"/>
          <w:b/>
          <w:bCs/>
          <w:color w:val="000000" w:themeColor="text1"/>
        </w:rPr>
        <w:t>Class Location:</w:t>
      </w:r>
      <w:r w:rsidRPr="00602EC3">
        <w:rPr>
          <w:rFonts w:eastAsiaTheme="minorEastAsia" w:cstheme="minorHAnsi"/>
          <w:color w:val="000000" w:themeColor="text1"/>
        </w:rPr>
        <w:t xml:space="preserve"> BLB </w:t>
      </w:r>
      <w:r w:rsidR="00C6361F">
        <w:rPr>
          <w:rFonts w:eastAsiaTheme="minorEastAsia" w:cstheme="minorHAnsi"/>
          <w:color w:val="000000" w:themeColor="text1"/>
        </w:rPr>
        <w:t>005</w:t>
      </w:r>
    </w:p>
    <w:p w14:paraId="4C78CAAD" w14:textId="21876726" w:rsidR="00602EC3" w:rsidRDefault="00602EC3" w:rsidP="00602EC3">
      <w:pPr>
        <w:spacing w:after="0" w:line="240" w:lineRule="auto"/>
        <w:rPr>
          <w:rFonts w:eastAsiaTheme="minorEastAsia" w:cstheme="minorHAnsi"/>
          <w:color w:val="000000" w:themeColor="text1"/>
        </w:rPr>
      </w:pPr>
      <w:r w:rsidRPr="00602EC3">
        <w:rPr>
          <w:rFonts w:eastAsiaTheme="minorEastAsia" w:cstheme="minorHAnsi"/>
          <w:b/>
          <w:bCs/>
          <w:color w:val="000000" w:themeColor="text1"/>
        </w:rPr>
        <w:t>Teaching Assistant:</w:t>
      </w:r>
      <w:r w:rsidRPr="00602EC3">
        <w:rPr>
          <w:rFonts w:eastAsiaTheme="minorEastAsia" w:cstheme="minorHAnsi"/>
          <w:color w:val="000000" w:themeColor="text1"/>
        </w:rPr>
        <w:t xml:space="preserve"> </w:t>
      </w:r>
      <w:r w:rsidR="00C6361F">
        <w:rPr>
          <w:rFonts w:eastAsiaTheme="minorEastAsia" w:cstheme="minorHAnsi"/>
          <w:color w:val="000000" w:themeColor="text1"/>
        </w:rPr>
        <w:t>TBA</w:t>
      </w:r>
    </w:p>
    <w:p w14:paraId="3692819B" w14:textId="40298AAB" w:rsidR="00602EC3" w:rsidRPr="00602EC3" w:rsidRDefault="00602EC3" w:rsidP="00ED0A74">
      <w:pPr>
        <w:spacing w:line="240" w:lineRule="auto"/>
        <w:rPr>
          <w:rFonts w:eastAsiaTheme="minorEastAsia" w:cstheme="minorHAnsi"/>
          <w:color w:val="000000" w:themeColor="text1"/>
        </w:rPr>
      </w:pPr>
      <w:r w:rsidRPr="00602EC3">
        <w:rPr>
          <w:rFonts w:eastAsiaTheme="minorEastAsia" w:cstheme="minorHAnsi"/>
          <w:b/>
          <w:bCs/>
          <w:color w:val="000000" w:themeColor="text1"/>
        </w:rPr>
        <w:t>TA Email:</w:t>
      </w:r>
      <w:r>
        <w:rPr>
          <w:rFonts w:eastAsiaTheme="minorEastAsia" w:cstheme="minorHAnsi"/>
          <w:color w:val="000000" w:themeColor="text1"/>
        </w:rPr>
        <w:t xml:space="preserve"> </w:t>
      </w:r>
      <w:r w:rsidR="00C6361F">
        <w:rPr>
          <w:rFonts w:eastAsiaTheme="minorEastAsia" w:cstheme="minorHAnsi"/>
          <w:color w:val="000000" w:themeColor="text1"/>
        </w:rPr>
        <w:t>TBA</w:t>
      </w:r>
    </w:p>
    <w:p w14:paraId="0C8EE44A" w14:textId="77777777" w:rsidR="00873D60" w:rsidRPr="009E62BC" w:rsidRDefault="00873D60" w:rsidP="007A6107">
      <w:pPr>
        <w:pStyle w:val="Heading3"/>
        <w:spacing w:line="240" w:lineRule="auto"/>
        <w:rPr>
          <w:rFonts w:cstheme="minorHAnsi"/>
        </w:rPr>
      </w:pPr>
      <w:r w:rsidRPr="009E62BC">
        <w:rPr>
          <w:rFonts w:cstheme="minorHAnsi"/>
        </w:rPr>
        <w:t xml:space="preserve">Course Description, Structure, and Objectives </w:t>
      </w:r>
    </w:p>
    <w:p w14:paraId="32BBA374" w14:textId="47A81BE3" w:rsidR="00702601" w:rsidRDefault="00BB17FF" w:rsidP="007A6107">
      <w:pPr>
        <w:spacing w:before="240" w:after="0" w:line="240" w:lineRule="auto"/>
        <w:jc w:val="both"/>
        <w:rPr>
          <w:rFonts w:eastAsiaTheme="minorEastAsia" w:cstheme="minorHAnsi"/>
          <w:color w:val="363636"/>
        </w:rPr>
      </w:pPr>
      <w:r w:rsidRPr="00BB17FF">
        <w:rPr>
          <w:rFonts w:eastAsiaTheme="minorEastAsia" w:cstheme="minorHAnsi"/>
          <w:color w:val="363636"/>
        </w:rPr>
        <w:t>Evaluate strategies to protect data, including cryptographic systems and their use in real world</w:t>
      </w:r>
      <w:r>
        <w:rPr>
          <w:rFonts w:eastAsiaTheme="minorEastAsia" w:cstheme="minorHAnsi"/>
          <w:color w:val="363636"/>
        </w:rPr>
        <w:t xml:space="preserve"> a</w:t>
      </w:r>
      <w:r w:rsidRPr="00BB17FF">
        <w:rPr>
          <w:rFonts w:eastAsiaTheme="minorEastAsia" w:cstheme="minorHAnsi"/>
          <w:color w:val="363636"/>
        </w:rPr>
        <w:t>pplications.</w:t>
      </w:r>
      <w:r>
        <w:rPr>
          <w:rFonts w:eastAsiaTheme="minorEastAsia" w:cstheme="minorHAnsi"/>
          <w:color w:val="363636"/>
        </w:rPr>
        <w:t xml:space="preserve"> </w:t>
      </w:r>
      <w:r w:rsidRPr="00BB17FF">
        <w:rPr>
          <w:rFonts w:eastAsiaTheme="minorEastAsia" w:cstheme="minorHAnsi"/>
          <w:color w:val="363636"/>
        </w:rPr>
        <w:t>Examine latest developments in blockchains and their role in security and data</w:t>
      </w:r>
      <w:r>
        <w:rPr>
          <w:rFonts w:eastAsiaTheme="minorEastAsia" w:cstheme="minorHAnsi"/>
          <w:color w:val="363636"/>
        </w:rPr>
        <w:t xml:space="preserve"> </w:t>
      </w:r>
      <w:r w:rsidRPr="00BB17FF">
        <w:rPr>
          <w:rFonts w:eastAsiaTheme="minorEastAsia" w:cstheme="minorHAnsi"/>
          <w:color w:val="363636"/>
        </w:rPr>
        <w:t>management. Students, through</w:t>
      </w:r>
      <w:r>
        <w:rPr>
          <w:rFonts w:eastAsiaTheme="minorEastAsia" w:cstheme="minorHAnsi"/>
          <w:color w:val="363636"/>
        </w:rPr>
        <w:t xml:space="preserve"> </w:t>
      </w:r>
      <w:r w:rsidRPr="00BB17FF">
        <w:rPr>
          <w:rFonts w:eastAsiaTheme="minorEastAsia" w:cstheme="minorHAnsi"/>
          <w:color w:val="363636"/>
        </w:rPr>
        <w:t>hands-on learning, will explore topics such as crypto-mining,</w:t>
      </w:r>
      <w:r>
        <w:rPr>
          <w:rFonts w:eastAsiaTheme="minorEastAsia" w:cstheme="minorHAnsi"/>
          <w:color w:val="363636"/>
        </w:rPr>
        <w:t xml:space="preserve"> </w:t>
      </w:r>
      <w:r w:rsidRPr="00BB17FF">
        <w:rPr>
          <w:rFonts w:eastAsiaTheme="minorEastAsia" w:cstheme="minorHAnsi"/>
          <w:color w:val="363636"/>
        </w:rPr>
        <w:t>the evaluation and application of blockchains as well</w:t>
      </w:r>
      <w:r>
        <w:rPr>
          <w:rFonts w:eastAsiaTheme="minorEastAsia" w:cstheme="minorHAnsi"/>
          <w:color w:val="363636"/>
        </w:rPr>
        <w:t xml:space="preserve"> </w:t>
      </w:r>
      <w:r w:rsidRPr="00BB17FF">
        <w:rPr>
          <w:rFonts w:eastAsiaTheme="minorEastAsia" w:cstheme="minorHAnsi"/>
          <w:color w:val="363636"/>
        </w:rPr>
        <w:t>as how to evaluate and leverage</w:t>
      </w:r>
      <w:r>
        <w:rPr>
          <w:rFonts w:eastAsiaTheme="minorEastAsia" w:cstheme="minorHAnsi"/>
          <w:color w:val="363636"/>
        </w:rPr>
        <w:t xml:space="preserve"> </w:t>
      </w:r>
      <w:r w:rsidRPr="00BB17FF">
        <w:rPr>
          <w:rFonts w:eastAsiaTheme="minorEastAsia" w:cstheme="minorHAnsi"/>
          <w:color w:val="363636"/>
        </w:rPr>
        <w:t>blockchain-based technologies in the business world. Additionally, students will</w:t>
      </w:r>
      <w:r>
        <w:rPr>
          <w:rFonts w:eastAsiaTheme="minorEastAsia" w:cstheme="minorHAnsi"/>
          <w:color w:val="363636"/>
        </w:rPr>
        <w:t xml:space="preserve"> </w:t>
      </w:r>
      <w:r w:rsidRPr="00BB17FF">
        <w:rPr>
          <w:rFonts w:eastAsiaTheme="minorEastAsia" w:cstheme="minorHAnsi"/>
          <w:color w:val="363636"/>
        </w:rPr>
        <w:t>learn the basics</w:t>
      </w:r>
      <w:r>
        <w:rPr>
          <w:rFonts w:eastAsiaTheme="minorEastAsia" w:cstheme="minorHAnsi"/>
          <w:color w:val="363636"/>
        </w:rPr>
        <w:t xml:space="preserve"> </w:t>
      </w:r>
      <w:r w:rsidRPr="00BB17FF">
        <w:rPr>
          <w:rFonts w:eastAsiaTheme="minorEastAsia" w:cstheme="minorHAnsi"/>
          <w:color w:val="363636"/>
        </w:rPr>
        <w:t>of cryptography and how it is utilized via blockchain technology.</w:t>
      </w:r>
    </w:p>
    <w:p w14:paraId="7B0E181F" w14:textId="1742B134" w:rsidR="00AD3067" w:rsidRDefault="00697A96" w:rsidP="00BB17FF">
      <w:pPr>
        <w:spacing w:before="240" w:line="240" w:lineRule="auto"/>
        <w:jc w:val="both"/>
        <w:rPr>
          <w:rFonts w:eastAsiaTheme="minorEastAsia" w:cstheme="minorHAnsi"/>
          <w:color w:val="363636"/>
        </w:rPr>
      </w:pPr>
      <w:r w:rsidRPr="00697A96">
        <w:rPr>
          <w:rFonts w:eastAsiaTheme="minorEastAsia" w:cstheme="minorHAnsi"/>
          <w:color w:val="363636"/>
        </w:rPr>
        <w:t>Prerequisite:</w:t>
      </w:r>
      <w:r w:rsidR="00C80393">
        <w:rPr>
          <w:rFonts w:eastAsiaTheme="minorEastAsia" w:cstheme="minorHAnsi"/>
          <w:color w:val="363636"/>
        </w:rPr>
        <w:t xml:space="preserve"> None</w:t>
      </w:r>
      <w:r w:rsidRPr="00697A96">
        <w:rPr>
          <w:rFonts w:eastAsiaTheme="minorEastAsia" w:cstheme="minorHAnsi"/>
          <w:color w:val="363636"/>
        </w:rPr>
        <w:t> </w:t>
      </w:r>
    </w:p>
    <w:p w14:paraId="62280140" w14:textId="58D246FF" w:rsidR="00AD3067" w:rsidRDefault="00AD3067" w:rsidP="00AD3067">
      <w:pPr>
        <w:spacing w:after="0" w:line="240" w:lineRule="auto"/>
        <w:jc w:val="both"/>
        <w:rPr>
          <w:rFonts w:eastAsiaTheme="minorEastAsia" w:cstheme="minorHAnsi"/>
          <w:color w:val="363636"/>
        </w:rPr>
      </w:pPr>
      <w:r w:rsidRPr="00AD3067">
        <w:rPr>
          <w:rFonts w:eastAsiaTheme="minorEastAsia" w:cstheme="minorHAnsi"/>
          <w:b/>
          <w:bCs/>
          <w:color w:val="363636"/>
        </w:rPr>
        <w:t>Course objectives</w:t>
      </w:r>
      <w:r w:rsidRPr="00AD3067">
        <w:rPr>
          <w:rFonts w:eastAsiaTheme="minorEastAsia" w:cstheme="minorHAnsi"/>
          <w:color w:val="363636"/>
        </w:rPr>
        <w:t>: Upon successful completion of this course the student will:</w:t>
      </w:r>
    </w:p>
    <w:p w14:paraId="15FA951B" w14:textId="77777777" w:rsidR="0041777D" w:rsidRPr="00AD3067" w:rsidRDefault="0041777D" w:rsidP="00AD3067">
      <w:pPr>
        <w:spacing w:after="0" w:line="240" w:lineRule="auto"/>
        <w:jc w:val="both"/>
        <w:rPr>
          <w:rFonts w:eastAsiaTheme="minorEastAsia" w:cstheme="minorHAnsi"/>
          <w:color w:val="363636"/>
        </w:rPr>
      </w:pPr>
    </w:p>
    <w:p w14:paraId="46F1A69D" w14:textId="0012BDD1" w:rsidR="0028350D" w:rsidRPr="0028350D" w:rsidRDefault="0028350D" w:rsidP="0028350D">
      <w:pPr>
        <w:pStyle w:val="ListParagraph"/>
        <w:numPr>
          <w:ilvl w:val="0"/>
          <w:numId w:val="45"/>
        </w:numPr>
        <w:spacing w:after="0" w:line="240" w:lineRule="auto"/>
        <w:rPr>
          <w:rFonts w:eastAsiaTheme="minorEastAsia" w:cstheme="minorHAnsi"/>
          <w:color w:val="363636"/>
        </w:rPr>
      </w:pPr>
      <w:r w:rsidRPr="0028350D">
        <w:rPr>
          <w:rFonts w:eastAsiaTheme="minorEastAsia" w:cstheme="minorHAnsi"/>
          <w:color w:val="363636"/>
        </w:rPr>
        <w:t>Understand the origin and evolution of blockchain technology from crypto-mining to other business-related applications</w:t>
      </w:r>
    </w:p>
    <w:p w14:paraId="59D77D4B" w14:textId="7071EAD0" w:rsidR="0028350D" w:rsidRDefault="0028350D" w:rsidP="0028350D">
      <w:pPr>
        <w:pStyle w:val="Heading2"/>
        <w:numPr>
          <w:ilvl w:val="0"/>
          <w:numId w:val="45"/>
        </w:numPr>
        <w:spacing w:after="0" w:line="240" w:lineRule="auto"/>
        <w:rPr>
          <w:rFonts w:eastAsiaTheme="minorEastAsia" w:cstheme="minorHAnsi"/>
          <w:color w:val="363636"/>
          <w:sz w:val="22"/>
          <w:szCs w:val="22"/>
        </w:rPr>
      </w:pPr>
      <w:r w:rsidRPr="0028350D">
        <w:rPr>
          <w:rFonts w:eastAsiaTheme="minorEastAsia" w:cstheme="minorHAnsi"/>
          <w:color w:val="363636"/>
          <w:sz w:val="22"/>
          <w:szCs w:val="22"/>
        </w:rPr>
        <w:t>Understand the fundamentals of cryptography and how it is applied in blockchain</w:t>
      </w:r>
      <w:r>
        <w:rPr>
          <w:rFonts w:eastAsiaTheme="minorEastAsia" w:cstheme="minorHAnsi"/>
          <w:color w:val="363636"/>
          <w:sz w:val="22"/>
          <w:szCs w:val="22"/>
        </w:rPr>
        <w:t xml:space="preserve"> t</w:t>
      </w:r>
      <w:r w:rsidRPr="0028350D">
        <w:rPr>
          <w:rFonts w:eastAsiaTheme="minorEastAsia" w:cstheme="minorHAnsi"/>
          <w:color w:val="363636"/>
          <w:sz w:val="22"/>
          <w:szCs w:val="22"/>
        </w:rPr>
        <w:t>echnology</w:t>
      </w:r>
    </w:p>
    <w:p w14:paraId="68DE2530" w14:textId="297F30E2" w:rsidR="0028350D" w:rsidRDefault="0028350D" w:rsidP="0028350D">
      <w:pPr>
        <w:pStyle w:val="ListParagraph"/>
        <w:numPr>
          <w:ilvl w:val="0"/>
          <w:numId w:val="45"/>
        </w:numPr>
        <w:spacing w:after="0" w:line="240" w:lineRule="auto"/>
      </w:pPr>
      <w:r>
        <w:t>Explain how blockchains can be used along with cryptography to secure information in various business sectors</w:t>
      </w:r>
    </w:p>
    <w:p w14:paraId="27360350" w14:textId="0A8381C2" w:rsidR="0028350D" w:rsidRDefault="0028350D" w:rsidP="0028350D">
      <w:pPr>
        <w:pStyle w:val="ListParagraph"/>
        <w:numPr>
          <w:ilvl w:val="0"/>
          <w:numId w:val="45"/>
        </w:numPr>
        <w:spacing w:after="0" w:line="240" w:lineRule="auto"/>
      </w:pPr>
      <w:r>
        <w:t>Learn how blockchains are developed for various business-related applications</w:t>
      </w:r>
    </w:p>
    <w:p w14:paraId="44BCE96E" w14:textId="49B4F1D6" w:rsidR="0028350D" w:rsidRPr="0028350D" w:rsidRDefault="0028350D" w:rsidP="0028350D">
      <w:pPr>
        <w:pStyle w:val="ListParagraph"/>
        <w:numPr>
          <w:ilvl w:val="0"/>
          <w:numId w:val="45"/>
        </w:numPr>
        <w:spacing w:after="0" w:line="240" w:lineRule="auto"/>
      </w:pPr>
      <w:r>
        <w:t>Analyze and evaluate the blockchain-based technologies for relevance and value-add within organizations</w:t>
      </w:r>
    </w:p>
    <w:p w14:paraId="2621A8BF" w14:textId="0C1DCDFD" w:rsidR="00873D60" w:rsidRPr="009E62BC" w:rsidRDefault="00873D60" w:rsidP="0041777D">
      <w:pPr>
        <w:pStyle w:val="Heading2"/>
        <w:rPr>
          <w:rFonts w:cstheme="minorHAnsi"/>
        </w:rPr>
      </w:pPr>
      <w:r w:rsidRPr="009E62BC">
        <w:rPr>
          <w:rFonts w:cstheme="minorHAnsi"/>
        </w:rPr>
        <w:t xml:space="preserve">Required/Recommended Materials </w:t>
      </w:r>
    </w:p>
    <w:p w14:paraId="3E920DC8" w14:textId="0319C169" w:rsidR="00873D60" w:rsidRPr="009E62BC" w:rsidRDefault="00C32E1A" w:rsidP="00873D60">
      <w:pPr>
        <w:pStyle w:val="ListParagraph"/>
        <w:numPr>
          <w:ilvl w:val="0"/>
          <w:numId w:val="32"/>
        </w:numPr>
        <w:spacing w:after="0" w:line="240" w:lineRule="auto"/>
        <w:rPr>
          <w:rFonts w:cstheme="minorHAnsi"/>
        </w:rPr>
      </w:pPr>
      <w:r>
        <w:rPr>
          <w:rFonts w:eastAsiaTheme="minorEastAsia" w:cstheme="minorHAnsi"/>
          <w:color w:val="000000" w:themeColor="text1"/>
        </w:rPr>
        <w:t>No Textbook is required. All materials are provided by the instructor on Canvas.</w:t>
      </w:r>
    </w:p>
    <w:p w14:paraId="0427947E" w14:textId="567DE40F" w:rsidR="00873D60" w:rsidRPr="009E62BC" w:rsidRDefault="00C32E1A" w:rsidP="00873D60">
      <w:pPr>
        <w:pStyle w:val="ListParagraph"/>
        <w:numPr>
          <w:ilvl w:val="0"/>
          <w:numId w:val="32"/>
        </w:numPr>
        <w:spacing w:after="0" w:line="240" w:lineRule="auto"/>
        <w:rPr>
          <w:rFonts w:cstheme="minorHAnsi"/>
        </w:rPr>
      </w:pPr>
      <w:r>
        <w:rPr>
          <w:rFonts w:eastAsiaTheme="minorEastAsia" w:cstheme="minorHAnsi"/>
          <w:color w:val="000000" w:themeColor="text1"/>
        </w:rPr>
        <w:t>All s</w:t>
      </w:r>
      <w:r w:rsidR="00873D60" w:rsidRPr="009E62BC">
        <w:rPr>
          <w:rFonts w:eastAsiaTheme="minorEastAsia" w:cstheme="minorHAnsi"/>
          <w:color w:val="000000" w:themeColor="text1"/>
        </w:rPr>
        <w:t xml:space="preserve">upplementary materials and/or readings </w:t>
      </w:r>
      <w:r>
        <w:rPr>
          <w:rFonts w:eastAsiaTheme="minorEastAsia" w:cstheme="minorHAnsi"/>
          <w:color w:val="000000" w:themeColor="text1"/>
        </w:rPr>
        <w:t>are provided by the instructor on Canvas.</w:t>
      </w:r>
      <w:r w:rsidR="00873D60" w:rsidRPr="009E62BC">
        <w:rPr>
          <w:rFonts w:eastAsiaTheme="minorEastAsia" w:cstheme="minorHAnsi"/>
          <w:color w:val="000000" w:themeColor="text1"/>
        </w:rPr>
        <w:t xml:space="preserve"> </w:t>
      </w:r>
    </w:p>
    <w:p w14:paraId="7D784949" w14:textId="77777777" w:rsidR="00873D60" w:rsidRPr="009E62BC" w:rsidRDefault="00873D60" w:rsidP="00873D60">
      <w:pPr>
        <w:pStyle w:val="ListParagraph"/>
        <w:numPr>
          <w:ilvl w:val="0"/>
          <w:numId w:val="32"/>
        </w:numPr>
        <w:spacing w:after="0" w:line="240" w:lineRule="auto"/>
        <w:rPr>
          <w:rFonts w:eastAsia="Arial" w:cstheme="minorHAnsi"/>
          <w:color w:val="000000" w:themeColor="text1"/>
        </w:rPr>
      </w:pPr>
      <w:r w:rsidRPr="009E62BC">
        <w:rPr>
          <w:rFonts w:eastAsiaTheme="minorEastAsia" w:cstheme="minorHAnsi"/>
          <w:color w:val="000000" w:themeColor="text1"/>
        </w:rPr>
        <w:t>Technology requirements for courses with digital materials:</w:t>
      </w:r>
    </w:p>
    <w:p w14:paraId="22165D59" w14:textId="72C5AE41" w:rsidR="005777DF" w:rsidRDefault="00C32E1A" w:rsidP="00AB4A8C">
      <w:pPr>
        <w:spacing w:after="0" w:line="240" w:lineRule="auto"/>
        <w:ind w:left="1008"/>
        <w:rPr>
          <w:rFonts w:eastAsiaTheme="minorEastAsia" w:cstheme="minorHAnsi"/>
        </w:rPr>
      </w:pPr>
      <w:r>
        <w:rPr>
          <w:rFonts w:eastAsiaTheme="minorEastAsia" w:cstheme="minorHAnsi"/>
        </w:rPr>
        <w:t>This</w:t>
      </w:r>
      <w:r w:rsidR="00873D60" w:rsidRPr="009E62BC">
        <w:rPr>
          <w:rFonts w:eastAsiaTheme="minorEastAsia" w:cstheme="minorHAnsi"/>
        </w:rPr>
        <w:t xml:space="preserve"> course has digital components.  To fully participate in this class, students will need internet access to reference content on the Canvas Learning Management System and other required equipment or software</w:t>
      </w:r>
      <w:r>
        <w:rPr>
          <w:rFonts w:eastAsiaTheme="minorEastAsia" w:cstheme="minorHAnsi"/>
        </w:rPr>
        <w:t xml:space="preserve">. </w:t>
      </w:r>
      <w:r w:rsidR="00873D60" w:rsidRPr="009E62BC">
        <w:rPr>
          <w:rFonts w:eastAsiaTheme="minorEastAsia" w:cstheme="minorHAnsi"/>
        </w:rPr>
        <w:t>If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0" w:history="1">
        <w:r w:rsidR="002D246A" w:rsidRPr="009E62BC">
          <w:rPr>
            <w:rStyle w:val="Hyperlink"/>
            <w:rFonts w:eastAsiaTheme="minorEastAsia" w:cstheme="minorHAnsi"/>
          </w:rPr>
          <w:t>Learn Anywhere</w:t>
        </w:r>
      </w:hyperlink>
      <w:r w:rsidR="00873D60" w:rsidRPr="009E62BC">
        <w:rPr>
          <w:rFonts w:eastAsiaTheme="minorEastAsia" w:cstheme="minorHAnsi"/>
        </w:rPr>
        <w:t xml:space="preserve"> </w:t>
      </w:r>
      <w:r w:rsidR="002D246A" w:rsidRPr="009E62BC">
        <w:rPr>
          <w:rFonts w:eastAsiaTheme="minorEastAsia" w:cstheme="minorHAnsi"/>
        </w:rPr>
        <w:t>(https://online.unt.edu/learn)</w:t>
      </w:r>
      <w:r w:rsidR="00873D60" w:rsidRPr="009E62BC">
        <w:rPr>
          <w:rFonts w:eastAsiaTheme="minorEastAsia" w:cstheme="minorHAnsi"/>
        </w:rPr>
        <w:t xml:space="preserve">. </w:t>
      </w:r>
    </w:p>
    <w:p w14:paraId="3F82C67C" w14:textId="4C7034E0" w:rsidR="00162DBA" w:rsidRPr="009E62BC" w:rsidRDefault="00DE5AC7" w:rsidP="007B0167">
      <w:pPr>
        <w:pStyle w:val="Heading2"/>
        <w:rPr>
          <w:rFonts w:cstheme="minorHAnsi"/>
        </w:rPr>
      </w:pPr>
      <w:bookmarkStart w:id="0" w:name="_Hlk111469845"/>
      <w:r>
        <w:rPr>
          <w:rFonts w:cstheme="minorHAnsi"/>
        </w:rPr>
        <w:t xml:space="preserve">ADA Accommodation </w:t>
      </w:r>
      <w:bookmarkEnd w:id="0"/>
      <w:r>
        <w:rPr>
          <w:rFonts w:cstheme="minorHAnsi"/>
        </w:rPr>
        <w:t>Statement</w:t>
      </w:r>
      <w:r w:rsidR="00162DBA" w:rsidRPr="009E62BC">
        <w:rPr>
          <w:rFonts w:cstheme="minorHAnsi"/>
        </w:rPr>
        <w:t xml:space="preserve"> </w:t>
      </w:r>
    </w:p>
    <w:p w14:paraId="259C0B6B" w14:textId="55387AA3" w:rsidR="00162DBA" w:rsidRPr="00AB4A8C" w:rsidRDefault="00162DBA" w:rsidP="00AB4A8C">
      <w:pPr>
        <w:spacing w:line="240" w:lineRule="auto"/>
        <w:jc w:val="both"/>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w:t>
      </w:r>
      <w:r w:rsidRPr="009E62BC">
        <w:rPr>
          <w:rFonts w:cstheme="minorHAnsi"/>
          <w:color w:val="201F1E"/>
          <w:shd w:val="clear" w:color="auto" w:fill="FFFFFF"/>
        </w:rPr>
        <w:lastRenderedPageBreak/>
        <w:t>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1"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6E6EE12F" w14:textId="066A7596" w:rsidR="00162DBA" w:rsidRPr="00DE5AC7" w:rsidRDefault="00DE5AC7" w:rsidP="00DE5AC7">
      <w:pPr>
        <w:pStyle w:val="Heading3"/>
        <w:rPr>
          <w:rFonts w:cstheme="minorHAnsi"/>
          <w:sz w:val="32"/>
          <w:szCs w:val="32"/>
        </w:rPr>
      </w:pPr>
      <w:bookmarkStart w:id="1" w:name="_Hlk111467994"/>
      <w:r w:rsidRPr="00DE5AC7">
        <w:rPr>
          <w:rFonts w:cstheme="minorHAnsi"/>
          <w:sz w:val="32"/>
          <w:szCs w:val="32"/>
        </w:rPr>
        <w:t>C</w:t>
      </w:r>
      <w:r w:rsidR="007B0167" w:rsidRPr="00DE5AC7">
        <w:rPr>
          <w:rFonts w:cstheme="minorHAnsi"/>
          <w:sz w:val="32"/>
          <w:szCs w:val="32"/>
        </w:rPr>
        <w:t xml:space="preserve">ommunication </w:t>
      </w:r>
      <w:r w:rsidRPr="00DE5AC7">
        <w:rPr>
          <w:rFonts w:cstheme="minorHAnsi"/>
          <w:sz w:val="32"/>
          <w:szCs w:val="32"/>
        </w:rPr>
        <w:t>P</w:t>
      </w:r>
      <w:r w:rsidR="007B0167" w:rsidRPr="00DE5AC7">
        <w:rPr>
          <w:rFonts w:cstheme="minorHAnsi"/>
          <w:sz w:val="32"/>
          <w:szCs w:val="32"/>
        </w:rPr>
        <w:t>ractices</w:t>
      </w:r>
    </w:p>
    <w:bookmarkEnd w:id="1"/>
    <w:p w14:paraId="00A88950" w14:textId="44986AA5" w:rsidR="00162DBA" w:rsidRPr="00DE5AC7" w:rsidRDefault="00DE5AC7" w:rsidP="00400E9B">
      <w:pPr>
        <w:spacing w:line="240" w:lineRule="auto"/>
        <w:jc w:val="both"/>
        <w:rPr>
          <w:rFonts w:cstheme="minorHAnsi"/>
        </w:rPr>
      </w:pPr>
      <w:r>
        <w:rPr>
          <w:rFonts w:eastAsiaTheme="minorEastAsia" w:cstheme="minorHAnsi"/>
        </w:rPr>
        <w:t>The best way to c</w:t>
      </w:r>
      <w:r w:rsidR="00162DBA" w:rsidRPr="00DE5AC7">
        <w:rPr>
          <w:rFonts w:eastAsiaTheme="minorEastAsia" w:cstheme="minorHAnsi"/>
        </w:rPr>
        <w:t>onnect with me</w:t>
      </w:r>
      <w:r>
        <w:rPr>
          <w:rFonts w:eastAsiaTheme="minorEastAsia" w:cstheme="minorHAnsi"/>
        </w:rPr>
        <w:t xml:space="preserve"> is</w:t>
      </w:r>
      <w:r w:rsidR="00162DBA" w:rsidRPr="00DE5AC7">
        <w:rPr>
          <w:rFonts w:eastAsiaTheme="minorEastAsia" w:cstheme="minorHAnsi"/>
        </w:rPr>
        <w:t xml:space="preserve"> through email and/or by attending office hours. During busy times, my inbox becomes rather full, so if you contact me and do not receive a response within two business days, please send a follow up email. A gentle nudge is always appreciated. </w:t>
      </w:r>
      <w:r>
        <w:rPr>
          <w:rFonts w:eastAsiaTheme="minorEastAsia" w:cstheme="minorHAnsi"/>
        </w:rPr>
        <w:t>Additional meetings via Zoom can be set up by appointment.</w:t>
      </w:r>
    </w:p>
    <w:p w14:paraId="54B85183" w14:textId="2A0376CC" w:rsidR="00400E9B" w:rsidRPr="00400E9B" w:rsidRDefault="00400E9B" w:rsidP="00400E9B">
      <w:pPr>
        <w:keepNext/>
        <w:keepLines/>
        <w:spacing w:after="0"/>
        <w:outlineLvl w:val="2"/>
        <w:rPr>
          <w:rFonts w:eastAsiaTheme="majorEastAsia" w:cstheme="minorHAnsi"/>
          <w:color w:val="297C52" w:themeColor="accent3" w:themeShade="BF"/>
          <w:sz w:val="32"/>
          <w:szCs w:val="32"/>
        </w:rPr>
      </w:pPr>
      <w:r>
        <w:rPr>
          <w:rFonts w:eastAsiaTheme="majorEastAsia" w:cstheme="minorHAnsi"/>
          <w:color w:val="297C52" w:themeColor="accent3" w:themeShade="BF"/>
          <w:sz w:val="32"/>
          <w:szCs w:val="32"/>
        </w:rPr>
        <w:t>Ethics/Code of Conduct</w:t>
      </w:r>
    </w:p>
    <w:p w14:paraId="140F6545" w14:textId="3A6F80A0" w:rsidR="00400E9B" w:rsidRPr="002C4A37" w:rsidRDefault="002C4A37" w:rsidP="00E46FF7">
      <w:pPr>
        <w:pStyle w:val="Heading2"/>
        <w:jc w:val="both"/>
        <w:rPr>
          <w:rFonts w:eastAsiaTheme="minorEastAsia" w:cstheme="minorHAnsi"/>
          <w:sz w:val="24"/>
          <w:szCs w:val="22"/>
        </w:rPr>
      </w:pPr>
      <w:r w:rsidRPr="002C4A37">
        <w:rPr>
          <w:color w:val="000000"/>
          <w:sz w:val="22"/>
          <w:szCs w:val="22"/>
        </w:rPr>
        <w:t>Students found to be in violation of academic integrity standards will incur penalties ranging from a failing grade of a specific assignment to a failing grade in the course. Cheating on an exam or assisting others in cheating, misrepresenting others’ work as your own, and severe plagiarism (over 30% similarity on the project) will result in a grade of F in the course. All academic integrity violations will be reported to the Academic Integrity Office.</w:t>
      </w:r>
    </w:p>
    <w:p w14:paraId="4E20EA4C" w14:textId="4FCD5A56" w:rsidR="00162DBA" w:rsidRPr="009E62BC" w:rsidRDefault="00162DBA" w:rsidP="009008E3">
      <w:pPr>
        <w:pStyle w:val="Heading2"/>
        <w:rPr>
          <w:rFonts w:eastAsiaTheme="minorEastAsia" w:cstheme="minorHAnsi"/>
        </w:rPr>
      </w:pPr>
      <w:bookmarkStart w:id="2" w:name="_Hlk111468249"/>
      <w:r w:rsidRPr="009E62BC">
        <w:rPr>
          <w:rFonts w:eastAsiaTheme="minorEastAsia" w:cstheme="minorHAnsi"/>
        </w:rPr>
        <w:t xml:space="preserve">Assessing Your Work </w:t>
      </w:r>
    </w:p>
    <w:bookmarkEnd w:id="2"/>
    <w:p w14:paraId="4DABD1F0" w14:textId="04F304DD" w:rsidR="000F0E3F" w:rsidRDefault="000F0E3F" w:rsidP="000F0E3F">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There are no late submissions accepted in this course. This is a project-based and group-based course and it is the responsibility of each group to ensure it is done according to the dates listed in Canvas. There are 3 individual submissions in this course beyond the group-based work; Mid-term exam, Final Exam and AS10/11.  </w:t>
      </w:r>
    </w:p>
    <w:p w14:paraId="6FDD77A7" w14:textId="77777777" w:rsidR="00325108" w:rsidRDefault="00325108" w:rsidP="00162DBA">
      <w:pPr>
        <w:spacing w:after="0" w:line="240" w:lineRule="auto"/>
        <w:rPr>
          <w:rFonts w:eastAsiaTheme="minorEastAsia" w:cstheme="minorHAnsi"/>
          <w:color w:val="000000" w:themeColor="text1"/>
        </w:rPr>
      </w:pPr>
    </w:p>
    <w:p w14:paraId="5FC937A7" w14:textId="296A58CD" w:rsidR="00162DBA" w:rsidRDefault="00C04EC4" w:rsidP="00162DBA">
      <w:pPr>
        <w:spacing w:after="0" w:line="240" w:lineRule="auto"/>
        <w:rPr>
          <w:rFonts w:eastAsiaTheme="minorEastAsia" w:cstheme="minorHAnsi"/>
          <w:color w:val="000000" w:themeColor="text1"/>
        </w:rPr>
      </w:pPr>
      <w:r>
        <w:rPr>
          <w:rFonts w:eastAsiaTheme="minorEastAsia" w:cstheme="minorHAnsi"/>
          <w:color w:val="000000" w:themeColor="text1"/>
        </w:rPr>
        <w:t>The following is the grading scale for the course</w:t>
      </w:r>
      <w:r w:rsidR="00162DBA" w:rsidRPr="009E62BC">
        <w:rPr>
          <w:rFonts w:eastAsiaTheme="minorEastAsia" w:cstheme="minorHAnsi"/>
          <w:color w:val="000000" w:themeColor="text1"/>
        </w:rPr>
        <w:t xml:space="preserve"> </w:t>
      </w:r>
      <w:r>
        <w:rPr>
          <w:rFonts w:eastAsiaTheme="minorEastAsia" w:cstheme="minorHAnsi"/>
          <w:color w:val="000000" w:themeColor="text1"/>
        </w:rPr>
        <w:t>I</w:t>
      </w:r>
      <w:r w:rsidR="00162DBA" w:rsidRPr="009E62BC">
        <w:rPr>
          <w:rFonts w:eastAsiaTheme="minorEastAsia" w:cstheme="minorHAnsi"/>
          <w:color w:val="000000" w:themeColor="text1"/>
        </w:rPr>
        <w:t xml:space="preserve"> will use to calculate </w:t>
      </w:r>
      <w:r>
        <w:rPr>
          <w:rFonts w:eastAsiaTheme="minorEastAsia" w:cstheme="minorHAnsi"/>
          <w:color w:val="000000" w:themeColor="text1"/>
        </w:rPr>
        <w:t>your</w:t>
      </w:r>
      <w:r w:rsidR="00162DBA" w:rsidRPr="009E62BC">
        <w:rPr>
          <w:rFonts w:eastAsiaTheme="minorEastAsia" w:cstheme="minorHAnsi"/>
          <w:color w:val="000000" w:themeColor="text1"/>
        </w:rPr>
        <w:t xml:space="preserve"> final grade</w:t>
      </w:r>
      <w:r>
        <w:rPr>
          <w:rFonts w:eastAsiaTheme="minorEastAsia" w:cstheme="minorHAnsi"/>
          <w:color w:val="000000" w:themeColor="text1"/>
        </w:rPr>
        <w:t>:</w:t>
      </w:r>
    </w:p>
    <w:p w14:paraId="608A4579" w14:textId="77777777" w:rsidR="00C04EC4" w:rsidRPr="009E62BC" w:rsidRDefault="00C04EC4" w:rsidP="00162DBA">
      <w:pPr>
        <w:spacing w:after="0" w:line="240" w:lineRule="auto"/>
        <w:rPr>
          <w:rFonts w:eastAsiaTheme="minorEastAsia" w:cstheme="minorHAnsi"/>
          <w:color w:val="000000" w:themeColor="text1"/>
        </w:rPr>
      </w:pPr>
    </w:p>
    <w:p w14:paraId="4568FDE6" w14:textId="6D7C110A"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A = 90-100</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67E14089" w14:textId="00DDD454"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B = 80-89</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4775BBC2" w14:textId="1223998F"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C = 70-79</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0AB0E236" w14:textId="1AC4542E"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D = 60-69</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3EE2F833" w14:textId="1544BE10"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F = 50-59</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7AF9A02E" w14:textId="77777777" w:rsidR="00C04EC4" w:rsidRDefault="00C04EC4" w:rsidP="00162DBA">
      <w:pPr>
        <w:spacing w:after="0" w:line="240" w:lineRule="auto"/>
        <w:rPr>
          <w:rFonts w:eastAsiaTheme="minorEastAsia" w:cstheme="minorHAnsi"/>
          <w:color w:val="000000" w:themeColor="text1"/>
        </w:rPr>
      </w:pPr>
    </w:p>
    <w:p w14:paraId="24589A6A" w14:textId="730D8B39" w:rsidR="00162DBA" w:rsidRDefault="00C04EC4" w:rsidP="00162DBA">
      <w:pPr>
        <w:spacing w:after="0" w:line="240" w:lineRule="auto"/>
        <w:rPr>
          <w:rFonts w:eastAsiaTheme="minorEastAsia" w:cstheme="minorHAnsi"/>
          <w:color w:val="000000" w:themeColor="text1"/>
        </w:rPr>
      </w:pPr>
      <w:r>
        <w:rPr>
          <w:rFonts w:eastAsiaTheme="minorEastAsia" w:cstheme="minorHAnsi"/>
          <w:color w:val="000000" w:themeColor="text1"/>
        </w:rPr>
        <w:t>Point totals are broken down as follows:</w:t>
      </w:r>
    </w:p>
    <w:p w14:paraId="69A2ECE9" w14:textId="2A67935E" w:rsidR="00C04EC4" w:rsidRDefault="00C04EC4" w:rsidP="00162DBA">
      <w:pPr>
        <w:spacing w:after="0" w:line="240" w:lineRule="auto"/>
        <w:rPr>
          <w:rFonts w:eastAsiaTheme="minorEastAsia" w:cstheme="minorHAnsi"/>
          <w:color w:val="000000" w:themeColor="text1"/>
        </w:rPr>
      </w:pPr>
    </w:p>
    <w:tbl>
      <w:tblPr>
        <w:tblW w:w="0" w:type="auto"/>
        <w:tblLayout w:type="fixed"/>
        <w:tblCellMar>
          <w:left w:w="0" w:type="dxa"/>
          <w:right w:w="0" w:type="dxa"/>
        </w:tblCellMar>
        <w:tblLook w:val="0000" w:firstRow="0" w:lastRow="0" w:firstColumn="0" w:lastColumn="0" w:noHBand="0" w:noVBand="0"/>
      </w:tblPr>
      <w:tblGrid>
        <w:gridCol w:w="6240"/>
        <w:gridCol w:w="2840"/>
      </w:tblGrid>
      <w:tr w:rsidR="00C04EC4" w:rsidRPr="00C04EC4" w14:paraId="429BAAC5" w14:textId="77777777" w:rsidTr="00A9055B">
        <w:trPr>
          <w:trHeight w:val="276"/>
        </w:trPr>
        <w:tc>
          <w:tcPr>
            <w:tcW w:w="6240" w:type="dxa"/>
            <w:vAlign w:val="bottom"/>
          </w:tcPr>
          <w:p w14:paraId="54D1ECEA" w14:textId="713415A6"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Assignments</w:t>
            </w:r>
          </w:p>
        </w:tc>
        <w:tc>
          <w:tcPr>
            <w:tcW w:w="2840" w:type="dxa"/>
            <w:vAlign w:val="bottom"/>
          </w:tcPr>
          <w:p w14:paraId="147AB5C3" w14:textId="10AB72BE" w:rsidR="00C04EC4" w:rsidRPr="00C04EC4" w:rsidRDefault="00675BBF" w:rsidP="00C04EC4">
            <w:pPr>
              <w:spacing w:after="0" w:line="240" w:lineRule="auto"/>
              <w:rPr>
                <w:rFonts w:eastAsiaTheme="minorEastAsia" w:cstheme="minorHAnsi"/>
                <w:color w:val="000000" w:themeColor="text1"/>
              </w:rPr>
            </w:pPr>
            <w:r>
              <w:rPr>
                <w:rFonts w:eastAsiaTheme="minorEastAsia" w:cstheme="minorHAnsi"/>
                <w:color w:val="000000" w:themeColor="text1"/>
              </w:rPr>
              <w:t>4</w:t>
            </w:r>
            <w:r w:rsidR="00C04EC4" w:rsidRPr="00C04EC4">
              <w:rPr>
                <w:rFonts w:eastAsiaTheme="minorEastAsia" w:cstheme="minorHAnsi"/>
                <w:color w:val="000000" w:themeColor="text1"/>
              </w:rPr>
              <w:t>00 points</w:t>
            </w:r>
          </w:p>
        </w:tc>
      </w:tr>
      <w:tr w:rsidR="00325108" w:rsidRPr="00C04EC4" w14:paraId="4BBFFF48" w14:textId="77777777" w:rsidTr="00A9055B">
        <w:trPr>
          <w:trHeight w:val="276"/>
        </w:trPr>
        <w:tc>
          <w:tcPr>
            <w:tcW w:w="6240" w:type="dxa"/>
            <w:vAlign w:val="bottom"/>
          </w:tcPr>
          <w:p w14:paraId="1233836C" w14:textId="0FBD403C" w:rsidR="00325108" w:rsidRPr="00C04EC4" w:rsidRDefault="00325108" w:rsidP="00C04EC4">
            <w:pPr>
              <w:spacing w:after="0" w:line="240" w:lineRule="auto"/>
              <w:rPr>
                <w:rFonts w:eastAsiaTheme="minorEastAsia" w:cstheme="minorHAnsi"/>
                <w:color w:val="000000" w:themeColor="text1"/>
              </w:rPr>
            </w:pPr>
            <w:r>
              <w:rPr>
                <w:rFonts w:eastAsiaTheme="minorEastAsia" w:cstheme="minorHAnsi"/>
                <w:color w:val="000000" w:themeColor="text1"/>
              </w:rPr>
              <w:t>Term Paper</w:t>
            </w:r>
          </w:p>
        </w:tc>
        <w:tc>
          <w:tcPr>
            <w:tcW w:w="2840" w:type="dxa"/>
            <w:vAlign w:val="bottom"/>
          </w:tcPr>
          <w:p w14:paraId="5D456EFE" w14:textId="697560A5" w:rsidR="00325108" w:rsidRDefault="00325108" w:rsidP="00C04EC4">
            <w:pPr>
              <w:spacing w:after="0" w:line="240" w:lineRule="auto"/>
              <w:rPr>
                <w:rFonts w:eastAsiaTheme="minorEastAsia" w:cstheme="minorHAnsi"/>
                <w:color w:val="000000" w:themeColor="text1"/>
              </w:rPr>
            </w:pPr>
            <w:r>
              <w:rPr>
                <w:rFonts w:eastAsiaTheme="minorEastAsia" w:cstheme="minorHAnsi"/>
                <w:color w:val="000000" w:themeColor="text1"/>
              </w:rPr>
              <w:t>200 points</w:t>
            </w:r>
          </w:p>
        </w:tc>
      </w:tr>
      <w:tr w:rsidR="00C04EC4" w:rsidRPr="00C04EC4" w14:paraId="682F1FC6" w14:textId="77777777" w:rsidTr="00A9055B">
        <w:trPr>
          <w:trHeight w:val="276"/>
        </w:trPr>
        <w:tc>
          <w:tcPr>
            <w:tcW w:w="6240" w:type="dxa"/>
            <w:vAlign w:val="bottom"/>
          </w:tcPr>
          <w:p w14:paraId="2D6BCA48"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Mid-term Exam</w:t>
            </w:r>
          </w:p>
        </w:tc>
        <w:tc>
          <w:tcPr>
            <w:tcW w:w="2840" w:type="dxa"/>
            <w:vAlign w:val="bottom"/>
          </w:tcPr>
          <w:p w14:paraId="1B3C0240" w14:textId="04CE2ED8" w:rsidR="00C04EC4" w:rsidRPr="00C04EC4" w:rsidRDefault="00675BBF" w:rsidP="00C04EC4">
            <w:pPr>
              <w:spacing w:after="0" w:line="240" w:lineRule="auto"/>
              <w:rPr>
                <w:rFonts w:eastAsiaTheme="minorEastAsia" w:cstheme="minorHAnsi"/>
                <w:color w:val="000000" w:themeColor="text1"/>
              </w:rPr>
            </w:pPr>
            <w:r>
              <w:rPr>
                <w:rFonts w:eastAsiaTheme="minorEastAsia" w:cstheme="minorHAnsi"/>
                <w:color w:val="000000" w:themeColor="text1"/>
              </w:rPr>
              <w:t>200</w:t>
            </w:r>
            <w:r w:rsidR="00C04EC4" w:rsidRPr="00C04EC4">
              <w:rPr>
                <w:rFonts w:eastAsiaTheme="minorEastAsia" w:cstheme="minorHAnsi"/>
                <w:color w:val="000000" w:themeColor="text1"/>
              </w:rPr>
              <w:t xml:space="preserve"> points</w:t>
            </w:r>
          </w:p>
        </w:tc>
      </w:tr>
      <w:tr w:rsidR="00C04EC4" w:rsidRPr="00C04EC4" w14:paraId="5EB4BC94" w14:textId="77777777" w:rsidTr="00A9055B">
        <w:trPr>
          <w:trHeight w:val="276"/>
        </w:trPr>
        <w:tc>
          <w:tcPr>
            <w:tcW w:w="6240" w:type="dxa"/>
            <w:vAlign w:val="bottom"/>
          </w:tcPr>
          <w:p w14:paraId="72E2D68D"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Final Exam</w:t>
            </w:r>
          </w:p>
        </w:tc>
        <w:tc>
          <w:tcPr>
            <w:tcW w:w="2840" w:type="dxa"/>
            <w:vAlign w:val="bottom"/>
          </w:tcPr>
          <w:p w14:paraId="034DE772" w14:textId="3D557962" w:rsidR="00C04EC4" w:rsidRPr="00C04EC4" w:rsidRDefault="00675BBF" w:rsidP="00C04EC4">
            <w:pPr>
              <w:spacing w:after="0" w:line="240" w:lineRule="auto"/>
              <w:rPr>
                <w:rFonts w:eastAsiaTheme="minorEastAsia" w:cstheme="minorHAnsi"/>
                <w:color w:val="000000" w:themeColor="text1"/>
              </w:rPr>
            </w:pPr>
            <w:r>
              <w:rPr>
                <w:rFonts w:eastAsiaTheme="minorEastAsia" w:cstheme="minorHAnsi"/>
                <w:color w:val="000000" w:themeColor="text1"/>
              </w:rPr>
              <w:t>200</w:t>
            </w:r>
            <w:r w:rsidR="00C04EC4" w:rsidRPr="00C04EC4">
              <w:rPr>
                <w:rFonts w:eastAsiaTheme="minorEastAsia" w:cstheme="minorHAnsi"/>
                <w:color w:val="000000" w:themeColor="text1"/>
              </w:rPr>
              <w:t xml:space="preserve"> points</w:t>
            </w:r>
          </w:p>
        </w:tc>
      </w:tr>
      <w:tr w:rsidR="00C04EC4" w:rsidRPr="00C04EC4" w14:paraId="5331AEDF" w14:textId="77777777" w:rsidTr="00A9055B">
        <w:trPr>
          <w:trHeight w:val="276"/>
        </w:trPr>
        <w:tc>
          <w:tcPr>
            <w:tcW w:w="6240" w:type="dxa"/>
            <w:vAlign w:val="bottom"/>
          </w:tcPr>
          <w:p w14:paraId="56B37480" w14:textId="77777777" w:rsidR="00C04EC4" w:rsidRPr="00C04EC4" w:rsidRDefault="00C04EC4" w:rsidP="00C04EC4">
            <w:pPr>
              <w:spacing w:after="0" w:line="240" w:lineRule="auto"/>
              <w:rPr>
                <w:rFonts w:eastAsiaTheme="minorEastAsia" w:cstheme="minorHAnsi"/>
                <w:color w:val="000000" w:themeColor="text1"/>
              </w:rPr>
            </w:pPr>
          </w:p>
        </w:tc>
        <w:tc>
          <w:tcPr>
            <w:tcW w:w="2840" w:type="dxa"/>
            <w:vAlign w:val="bottom"/>
          </w:tcPr>
          <w:p w14:paraId="3D893136"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__________________</w:t>
            </w:r>
          </w:p>
        </w:tc>
      </w:tr>
      <w:tr w:rsidR="00C04EC4" w:rsidRPr="00C04EC4" w14:paraId="1B5F31B6" w14:textId="77777777" w:rsidTr="00A9055B">
        <w:trPr>
          <w:trHeight w:val="276"/>
        </w:trPr>
        <w:tc>
          <w:tcPr>
            <w:tcW w:w="6240" w:type="dxa"/>
            <w:vAlign w:val="bottom"/>
          </w:tcPr>
          <w:p w14:paraId="340E7B14"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TOTAL</w:t>
            </w:r>
          </w:p>
        </w:tc>
        <w:tc>
          <w:tcPr>
            <w:tcW w:w="2840" w:type="dxa"/>
            <w:vAlign w:val="bottom"/>
          </w:tcPr>
          <w:p w14:paraId="2A946E7B" w14:textId="555BE5AC"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1</w:t>
            </w:r>
            <w:r w:rsidR="000C25DB">
              <w:rPr>
                <w:rFonts w:eastAsiaTheme="minorEastAsia" w:cstheme="minorHAnsi"/>
                <w:color w:val="000000" w:themeColor="text1"/>
              </w:rPr>
              <w:t>0</w:t>
            </w:r>
            <w:r w:rsidRPr="00C04EC4">
              <w:rPr>
                <w:rFonts w:eastAsiaTheme="minorEastAsia" w:cstheme="minorHAnsi"/>
                <w:color w:val="000000" w:themeColor="text1"/>
              </w:rPr>
              <w:t>00 points</w:t>
            </w:r>
          </w:p>
        </w:tc>
      </w:tr>
    </w:tbl>
    <w:p w14:paraId="46A422D5" w14:textId="3FDCCD8A" w:rsidR="00444E21" w:rsidRDefault="00444E21" w:rsidP="00162DBA">
      <w:pPr>
        <w:spacing w:after="0" w:line="240" w:lineRule="auto"/>
        <w:rPr>
          <w:rFonts w:eastAsiaTheme="minorEastAsia" w:cstheme="minorHAnsi"/>
          <w:color w:val="000000" w:themeColor="text1"/>
          <w:sz w:val="24"/>
          <w:szCs w:val="24"/>
        </w:rPr>
      </w:pPr>
    </w:p>
    <w:p w14:paraId="678BD72D" w14:textId="0BE43B99" w:rsidR="00FD351D" w:rsidRDefault="00FD351D" w:rsidP="00FD351D">
      <w:pPr>
        <w:spacing w:after="0" w:line="240" w:lineRule="auto"/>
        <w:rPr>
          <w:rFonts w:eastAsiaTheme="minorEastAsia" w:cstheme="minorHAnsi"/>
          <w:color w:val="000000" w:themeColor="text1"/>
          <w:sz w:val="24"/>
          <w:szCs w:val="24"/>
        </w:rPr>
      </w:pPr>
      <w:r w:rsidRPr="00FD351D">
        <w:rPr>
          <w:rFonts w:eastAsiaTheme="minorEastAsia" w:cstheme="minorHAnsi"/>
          <w:color w:val="000000" w:themeColor="text1"/>
          <w:sz w:val="24"/>
          <w:szCs w:val="24"/>
        </w:rPr>
        <w:t>The following criteria will apply to the grading of Assignments and Exams</w:t>
      </w:r>
      <w:r>
        <w:rPr>
          <w:rFonts w:eastAsiaTheme="minorEastAsia" w:cstheme="minorHAnsi"/>
          <w:color w:val="000000" w:themeColor="text1"/>
          <w:sz w:val="24"/>
          <w:szCs w:val="24"/>
        </w:rPr>
        <w:t>:</w:t>
      </w:r>
    </w:p>
    <w:p w14:paraId="2F93BFAA" w14:textId="77777777" w:rsidR="00AB4A8C" w:rsidRPr="00FD351D" w:rsidRDefault="00AB4A8C" w:rsidP="00FD351D">
      <w:pPr>
        <w:spacing w:after="0" w:line="240" w:lineRule="auto"/>
        <w:rPr>
          <w:rFonts w:eastAsiaTheme="minorEastAsia" w:cstheme="minorHAnsi"/>
          <w:color w:val="000000" w:themeColor="text1"/>
          <w:sz w:val="24"/>
          <w:szCs w:val="24"/>
        </w:rPr>
      </w:pPr>
    </w:p>
    <w:p w14:paraId="4F6851AB" w14:textId="23ABC52E" w:rsidR="00FD351D" w:rsidRPr="00FD351D" w:rsidRDefault="00FD351D" w:rsidP="00FD351D">
      <w:pPr>
        <w:spacing w:after="0" w:line="240" w:lineRule="auto"/>
        <w:rPr>
          <w:rFonts w:eastAsiaTheme="minorEastAsia" w:cstheme="minorHAnsi"/>
          <w:color w:val="000000" w:themeColor="text1"/>
          <w:sz w:val="24"/>
          <w:szCs w:val="24"/>
        </w:rPr>
      </w:pPr>
      <w:r w:rsidRPr="00FD351D">
        <w:rPr>
          <w:rFonts w:eastAsiaTheme="minorEastAsia" w:cstheme="minorHAnsi"/>
          <w:b/>
          <w:bCs/>
          <w:color w:val="000000" w:themeColor="text1"/>
          <w:sz w:val="24"/>
          <w:szCs w:val="24"/>
        </w:rPr>
        <w:t>A</w:t>
      </w:r>
      <w:r>
        <w:rPr>
          <w:rFonts w:eastAsiaTheme="minorEastAsia" w:cstheme="minorHAnsi"/>
          <w:color w:val="000000" w:themeColor="text1"/>
          <w:sz w:val="24"/>
          <w:szCs w:val="24"/>
        </w:rPr>
        <w:t xml:space="preserve"> - </w:t>
      </w:r>
      <w:r w:rsidRPr="00FD351D">
        <w:rPr>
          <w:rFonts w:eastAsiaTheme="minorEastAsia" w:cstheme="minorHAnsi"/>
          <w:color w:val="000000" w:themeColor="text1"/>
          <w:sz w:val="24"/>
          <w:szCs w:val="24"/>
        </w:rPr>
        <w:t xml:space="preserve">Work demonstrates not only a clear understanding of the material </w:t>
      </w:r>
      <w:r w:rsidR="00325108">
        <w:rPr>
          <w:rFonts w:eastAsiaTheme="minorEastAsia" w:cstheme="minorHAnsi"/>
          <w:color w:val="000000" w:themeColor="text1"/>
          <w:sz w:val="24"/>
          <w:szCs w:val="24"/>
        </w:rPr>
        <w:t>and</w:t>
      </w:r>
      <w:r w:rsidRPr="00FD351D">
        <w:rPr>
          <w:rFonts w:eastAsiaTheme="minorEastAsia" w:cstheme="minorHAnsi"/>
          <w:color w:val="000000" w:themeColor="text1"/>
          <w:sz w:val="24"/>
          <w:szCs w:val="24"/>
        </w:rPr>
        <w:t xml:space="preserve"> superior ability to utilize that material in the assignment. All criteria are met. The student’s work goes beyond </w:t>
      </w:r>
      <w:r w:rsidR="00325108">
        <w:rPr>
          <w:rFonts w:eastAsiaTheme="minorEastAsia" w:cstheme="minorHAnsi"/>
          <w:color w:val="000000" w:themeColor="text1"/>
          <w:sz w:val="24"/>
          <w:szCs w:val="24"/>
        </w:rPr>
        <w:t>expectations.</w:t>
      </w:r>
    </w:p>
    <w:p w14:paraId="780A51BA" w14:textId="7E0F82D7" w:rsidR="00FD351D" w:rsidRPr="00FD351D" w:rsidRDefault="00FD351D" w:rsidP="00FD351D">
      <w:pPr>
        <w:spacing w:after="0" w:line="240" w:lineRule="auto"/>
        <w:rPr>
          <w:rFonts w:eastAsiaTheme="minorEastAsia" w:cstheme="minorHAnsi"/>
          <w:color w:val="000000" w:themeColor="text1"/>
          <w:sz w:val="24"/>
          <w:szCs w:val="24"/>
        </w:rPr>
      </w:pPr>
      <w:r w:rsidRPr="00FD351D">
        <w:rPr>
          <w:rFonts w:eastAsiaTheme="minorEastAsia" w:cstheme="minorHAnsi"/>
          <w:b/>
          <w:bCs/>
          <w:color w:val="000000" w:themeColor="text1"/>
          <w:sz w:val="24"/>
          <w:szCs w:val="24"/>
        </w:rPr>
        <w:lastRenderedPageBreak/>
        <w:t>B</w:t>
      </w:r>
      <w:r>
        <w:rPr>
          <w:rFonts w:eastAsiaTheme="minorEastAsia" w:cstheme="minorHAnsi"/>
          <w:color w:val="000000" w:themeColor="text1"/>
          <w:sz w:val="24"/>
          <w:szCs w:val="24"/>
        </w:rPr>
        <w:t xml:space="preserve"> - </w:t>
      </w:r>
      <w:r w:rsidRPr="00FD351D">
        <w:rPr>
          <w:rFonts w:eastAsiaTheme="minorEastAsia" w:cstheme="minorHAnsi"/>
          <w:color w:val="000000" w:themeColor="text1"/>
          <w:sz w:val="24"/>
          <w:szCs w:val="24"/>
        </w:rPr>
        <w:t>Work that demonstrates a good understanding of the material under study, and utilizes the material well in the assignment. The student meets the assignment criteria, with few errors or omissions.</w:t>
      </w:r>
    </w:p>
    <w:p w14:paraId="580C8DC7" w14:textId="341B7083" w:rsidR="00FD351D" w:rsidRPr="00FD351D" w:rsidRDefault="00FD351D" w:rsidP="00FD351D">
      <w:pPr>
        <w:spacing w:after="0" w:line="240" w:lineRule="auto"/>
        <w:rPr>
          <w:rFonts w:eastAsiaTheme="minorEastAsia" w:cstheme="minorHAnsi"/>
          <w:color w:val="000000" w:themeColor="text1"/>
          <w:sz w:val="24"/>
          <w:szCs w:val="24"/>
        </w:rPr>
      </w:pPr>
      <w:r w:rsidRPr="00FD351D">
        <w:rPr>
          <w:rFonts w:eastAsiaTheme="minorEastAsia" w:cstheme="minorHAnsi"/>
          <w:b/>
          <w:bCs/>
          <w:color w:val="000000" w:themeColor="text1"/>
          <w:sz w:val="24"/>
          <w:szCs w:val="24"/>
        </w:rPr>
        <w:t>C</w:t>
      </w:r>
      <w:r>
        <w:rPr>
          <w:rFonts w:eastAsiaTheme="minorEastAsia" w:cstheme="minorHAnsi"/>
          <w:color w:val="000000" w:themeColor="text1"/>
          <w:sz w:val="24"/>
          <w:szCs w:val="24"/>
        </w:rPr>
        <w:t xml:space="preserve"> - </w:t>
      </w:r>
      <w:r w:rsidRPr="00FD351D">
        <w:rPr>
          <w:rFonts w:eastAsiaTheme="minorEastAsia" w:cstheme="minorHAnsi"/>
          <w:color w:val="000000" w:themeColor="text1"/>
          <w:sz w:val="24"/>
          <w:szCs w:val="24"/>
        </w:rPr>
        <w:t>Work that minimally demonstrates a basic or technical understanding of the material under study, and uses some relevant material in the assignment. Work may not address one or more criteria or may not accomplish what was asked.</w:t>
      </w:r>
    </w:p>
    <w:p w14:paraId="652F2649" w14:textId="32585889" w:rsidR="001D7AF5" w:rsidRDefault="00FD351D" w:rsidP="00162DBA">
      <w:pPr>
        <w:spacing w:after="0" w:line="240" w:lineRule="auto"/>
        <w:rPr>
          <w:rFonts w:eastAsiaTheme="minorEastAsia" w:cstheme="minorHAnsi"/>
          <w:color w:val="000000" w:themeColor="text1"/>
          <w:sz w:val="24"/>
          <w:szCs w:val="24"/>
        </w:rPr>
      </w:pPr>
      <w:r w:rsidRPr="00FD351D">
        <w:rPr>
          <w:rFonts w:eastAsiaTheme="minorEastAsia" w:cstheme="minorHAnsi"/>
          <w:b/>
          <w:bCs/>
          <w:color w:val="000000" w:themeColor="text1"/>
          <w:sz w:val="24"/>
          <w:szCs w:val="24"/>
        </w:rPr>
        <w:t>D/F</w:t>
      </w:r>
      <w:r>
        <w:rPr>
          <w:rFonts w:eastAsiaTheme="minorEastAsia" w:cstheme="minorHAnsi"/>
          <w:color w:val="000000" w:themeColor="text1"/>
          <w:sz w:val="24"/>
          <w:szCs w:val="24"/>
        </w:rPr>
        <w:t xml:space="preserve"> - </w:t>
      </w:r>
      <w:r w:rsidRPr="00FD351D">
        <w:rPr>
          <w:rFonts w:eastAsiaTheme="minorEastAsia" w:cstheme="minorHAnsi"/>
          <w:color w:val="000000" w:themeColor="text1"/>
          <w:sz w:val="24"/>
          <w:szCs w:val="24"/>
        </w:rPr>
        <w:t>Work that is incomplete, inappropriate and/or shows little or no comprehension of the material under study.</w:t>
      </w:r>
    </w:p>
    <w:p w14:paraId="7DDC4CFC" w14:textId="594BEB69" w:rsidR="00D20747" w:rsidRPr="00D20747" w:rsidRDefault="00D20747" w:rsidP="00D20747">
      <w:pPr>
        <w:pStyle w:val="Heading2"/>
        <w:rPr>
          <w:rFonts w:eastAsiaTheme="minorEastAsia" w:cstheme="minorHAnsi"/>
          <w:color w:val="000000" w:themeColor="text1"/>
          <w:sz w:val="24"/>
          <w:szCs w:val="24"/>
        </w:rPr>
      </w:pPr>
      <w:r>
        <w:rPr>
          <w:rFonts w:eastAsiaTheme="minorEastAsia" w:cstheme="minorHAnsi"/>
        </w:rPr>
        <w:t xml:space="preserve">Class </w:t>
      </w:r>
      <w:r w:rsidRPr="009E62BC">
        <w:rPr>
          <w:rFonts w:eastAsiaTheme="minorEastAsia" w:cstheme="minorHAnsi"/>
        </w:rPr>
        <w:t>A</w:t>
      </w:r>
      <w:r>
        <w:rPr>
          <w:rFonts w:eastAsiaTheme="minorEastAsia" w:cstheme="minorHAnsi"/>
        </w:rPr>
        <w:t>ttendance and Participation</w:t>
      </w:r>
    </w:p>
    <w:p w14:paraId="30D3ACBC" w14:textId="14FB39CF" w:rsidR="00D20747" w:rsidRPr="00D20747" w:rsidRDefault="00D20747" w:rsidP="00D20747">
      <w:pPr>
        <w:spacing w:after="0" w:line="240" w:lineRule="auto"/>
        <w:jc w:val="both"/>
        <w:rPr>
          <w:rFonts w:eastAsiaTheme="minorEastAsia" w:cstheme="minorHAnsi"/>
          <w:color w:val="000000" w:themeColor="text1"/>
          <w:sz w:val="24"/>
          <w:szCs w:val="24"/>
        </w:rPr>
      </w:pPr>
      <w:r w:rsidRPr="00D20747">
        <w:rPr>
          <w:rFonts w:eastAsiaTheme="minorEastAsia" w:cstheme="minorHAnsi"/>
          <w:color w:val="000000" w:themeColor="text1"/>
          <w:sz w:val="24"/>
          <w:szCs w:val="24"/>
        </w:rPr>
        <w:t xml:space="preserve">In-person class attendance is expected. No standard accommodations for non-attending students will be provided. Come on time and stay for the duration of each class. It is critical that you not only attend class meetings, but are fully engaged and participating in such meetings. Excessive absences and failure to participate will impact your grade. Specifically, more than </w:t>
      </w:r>
      <w:r w:rsidR="0006379F">
        <w:rPr>
          <w:rFonts w:eastAsiaTheme="minorEastAsia" w:cstheme="minorHAnsi"/>
          <w:color w:val="000000" w:themeColor="text1"/>
          <w:sz w:val="24"/>
          <w:szCs w:val="24"/>
        </w:rPr>
        <w:t>2</w:t>
      </w:r>
      <w:r w:rsidRPr="00D20747">
        <w:rPr>
          <w:rFonts w:eastAsiaTheme="minorEastAsia" w:cstheme="minorHAnsi"/>
          <w:color w:val="000000" w:themeColor="text1"/>
          <w:sz w:val="24"/>
          <w:szCs w:val="24"/>
        </w:rPr>
        <w:t xml:space="preserve"> absences without a documented medical reason may reduce your overall points by ½ a letter (5</w:t>
      </w:r>
      <w:r w:rsidR="0006379F">
        <w:rPr>
          <w:rFonts w:eastAsiaTheme="minorEastAsia" w:cstheme="minorHAnsi"/>
          <w:color w:val="000000" w:themeColor="text1"/>
          <w:sz w:val="24"/>
          <w:szCs w:val="24"/>
        </w:rPr>
        <w:t>%</w:t>
      </w:r>
      <w:r w:rsidRPr="00D20747">
        <w:rPr>
          <w:rFonts w:eastAsiaTheme="minorEastAsia" w:cstheme="minorHAnsi"/>
          <w:color w:val="000000" w:themeColor="text1"/>
          <w:sz w:val="24"/>
          <w:szCs w:val="24"/>
        </w:rPr>
        <w:t xml:space="preserve">) and more than </w:t>
      </w:r>
      <w:r w:rsidR="0006379F">
        <w:rPr>
          <w:rFonts w:eastAsiaTheme="minorEastAsia" w:cstheme="minorHAnsi"/>
          <w:color w:val="000000" w:themeColor="text1"/>
          <w:sz w:val="24"/>
          <w:szCs w:val="24"/>
        </w:rPr>
        <w:t>4</w:t>
      </w:r>
      <w:r w:rsidRPr="00D20747">
        <w:rPr>
          <w:rFonts w:eastAsiaTheme="minorEastAsia" w:cstheme="minorHAnsi"/>
          <w:color w:val="000000" w:themeColor="text1"/>
          <w:sz w:val="24"/>
          <w:szCs w:val="24"/>
        </w:rPr>
        <w:t xml:space="preserve"> absences may reduce your grade by 1 letter (10</w:t>
      </w:r>
      <w:r w:rsidR="0006379F">
        <w:rPr>
          <w:rFonts w:eastAsiaTheme="minorEastAsia" w:cstheme="minorHAnsi"/>
          <w:color w:val="000000" w:themeColor="text1"/>
          <w:sz w:val="24"/>
          <w:szCs w:val="24"/>
        </w:rPr>
        <w:t>%</w:t>
      </w:r>
      <w:r w:rsidRPr="00D20747">
        <w:rPr>
          <w:rFonts w:eastAsiaTheme="minorEastAsia" w:cstheme="minorHAnsi"/>
          <w:color w:val="000000" w:themeColor="text1"/>
          <w:sz w:val="24"/>
          <w:szCs w:val="24"/>
        </w:rPr>
        <w:t xml:space="preserve">). Coming to class late </w:t>
      </w:r>
      <w:r w:rsidR="0006379F">
        <w:rPr>
          <w:rFonts w:eastAsiaTheme="minorEastAsia" w:cstheme="minorHAnsi"/>
          <w:color w:val="000000" w:themeColor="text1"/>
          <w:sz w:val="24"/>
          <w:szCs w:val="24"/>
        </w:rPr>
        <w:t xml:space="preserve">is </w:t>
      </w:r>
      <w:r w:rsidRPr="00D20747">
        <w:rPr>
          <w:rFonts w:eastAsiaTheme="minorEastAsia" w:cstheme="minorHAnsi"/>
          <w:color w:val="000000" w:themeColor="text1"/>
          <w:sz w:val="24"/>
          <w:szCs w:val="24"/>
        </w:rPr>
        <w:t xml:space="preserve">defined by the instructor as </w:t>
      </w:r>
      <w:r w:rsidR="0006379F">
        <w:rPr>
          <w:rFonts w:eastAsiaTheme="minorEastAsia" w:cstheme="minorHAnsi"/>
          <w:color w:val="000000" w:themeColor="text1"/>
          <w:sz w:val="24"/>
          <w:szCs w:val="24"/>
        </w:rPr>
        <w:t>entering the classroom ‘5</w:t>
      </w:r>
      <w:r>
        <w:rPr>
          <w:rFonts w:eastAsiaTheme="minorEastAsia" w:cstheme="minorHAnsi"/>
          <w:color w:val="000000" w:themeColor="text1"/>
          <w:sz w:val="24"/>
          <w:szCs w:val="24"/>
        </w:rPr>
        <w:t xml:space="preserve"> minutes</w:t>
      </w:r>
      <w:r w:rsidRPr="00D20747">
        <w:rPr>
          <w:rFonts w:eastAsiaTheme="minorEastAsia" w:cstheme="minorHAnsi"/>
          <w:color w:val="000000" w:themeColor="text1"/>
          <w:sz w:val="24"/>
          <w:szCs w:val="24"/>
        </w:rPr>
        <w:t xml:space="preserve"> after</w:t>
      </w:r>
      <w:r>
        <w:rPr>
          <w:rFonts w:eastAsiaTheme="minorEastAsia" w:cstheme="minorHAnsi"/>
          <w:color w:val="000000" w:themeColor="text1"/>
          <w:sz w:val="24"/>
          <w:szCs w:val="24"/>
        </w:rPr>
        <w:t xml:space="preserve"> the scheduled start time</w:t>
      </w:r>
      <w:r w:rsidRPr="00D20747">
        <w:rPr>
          <w:rFonts w:eastAsiaTheme="minorEastAsia" w:cstheme="minorHAnsi"/>
          <w:color w:val="000000" w:themeColor="text1"/>
          <w:sz w:val="24"/>
          <w:szCs w:val="24"/>
        </w:rPr>
        <w:t>.</w:t>
      </w:r>
      <w:r w:rsidR="0006379F">
        <w:rPr>
          <w:rFonts w:eastAsiaTheme="minorEastAsia" w:cstheme="minorHAnsi"/>
          <w:color w:val="000000" w:themeColor="text1"/>
          <w:sz w:val="24"/>
          <w:szCs w:val="24"/>
        </w:rPr>
        <w:t>’</w:t>
      </w:r>
      <w:r w:rsidRPr="00D20747">
        <w:rPr>
          <w:rFonts w:eastAsiaTheme="minorEastAsia" w:cstheme="minorHAnsi"/>
          <w:color w:val="000000" w:themeColor="text1"/>
          <w:sz w:val="24"/>
          <w:szCs w:val="24"/>
        </w:rPr>
        <w:t xml:space="preserve"> In addition, if you must miss a class, you remain fully responsible for all material, changes in the schedule, and other information given during class.</w:t>
      </w:r>
    </w:p>
    <w:p w14:paraId="7F3973D3" w14:textId="260F2C05" w:rsidR="00D20747" w:rsidRPr="00D20747" w:rsidRDefault="00D20747" w:rsidP="00D20747">
      <w:pPr>
        <w:pStyle w:val="Heading2"/>
        <w:rPr>
          <w:rFonts w:eastAsiaTheme="minorEastAsia" w:cstheme="minorHAnsi"/>
        </w:rPr>
      </w:pPr>
      <w:r>
        <w:rPr>
          <w:rFonts w:eastAsiaTheme="minorEastAsia" w:cstheme="minorHAnsi"/>
        </w:rPr>
        <w:t>Student Conduct</w:t>
      </w:r>
      <w:r w:rsidRPr="009E62BC">
        <w:rPr>
          <w:rFonts w:eastAsiaTheme="minorEastAsia" w:cstheme="minorHAnsi"/>
        </w:rPr>
        <w:t xml:space="preserve"> </w:t>
      </w:r>
    </w:p>
    <w:p w14:paraId="2291EF49" w14:textId="66B72A3C" w:rsidR="00D20747" w:rsidRDefault="00D20747" w:rsidP="001D7AF5">
      <w:pPr>
        <w:spacing w:after="0" w:line="240" w:lineRule="auto"/>
        <w:jc w:val="both"/>
        <w:rPr>
          <w:rFonts w:eastAsiaTheme="minorEastAsia" w:cstheme="minorHAnsi"/>
          <w:color w:val="000000" w:themeColor="text1"/>
          <w:sz w:val="24"/>
          <w:szCs w:val="24"/>
        </w:rPr>
      </w:pPr>
      <w:r w:rsidRPr="00D20747">
        <w:rPr>
          <w:rFonts w:eastAsiaTheme="minorEastAsia" w:cstheme="minorHAnsi"/>
          <w:color w:val="000000" w:themeColor="text1"/>
          <w:sz w:val="24"/>
          <w:szCs w:val="24"/>
        </w:rPr>
        <w:t>Students are expected to behave in a respectful and professional manner when in class and when interacting with the instructor and other students. Talking in class during the lecture is very disruptive even when done at a low voice. If you want to contribute or ask a question,</w:t>
      </w:r>
      <w:r>
        <w:rPr>
          <w:rFonts w:eastAsiaTheme="minorEastAsia" w:cstheme="minorHAnsi"/>
          <w:color w:val="000000" w:themeColor="text1"/>
          <w:sz w:val="24"/>
          <w:szCs w:val="24"/>
        </w:rPr>
        <w:t xml:space="preserve"> </w:t>
      </w:r>
      <w:r w:rsidRPr="00D20747">
        <w:rPr>
          <w:rFonts w:eastAsiaTheme="minorEastAsia" w:cstheme="minorHAnsi"/>
          <w:color w:val="000000" w:themeColor="text1"/>
          <w:sz w:val="24"/>
          <w:szCs w:val="24"/>
        </w:rPr>
        <w:t>please raise your hand. Students engaging in disruptive behavior, including talking during the lecture without an explicit permission, will be asked to leave the classroom resulting in an absence and a corresponding grade penalty as described in the section on attendance. Disruptive students, including those talking in class without permission of the instructor, who refuse to leave the class will incur grade penalties up to a failing grade in the course, will be reported to the Dean of Students, and may be forcefully removed from the classroom by the UNT police.</w:t>
      </w:r>
    </w:p>
    <w:p w14:paraId="2C9BA221" w14:textId="6DE2D12E" w:rsidR="00BD5723" w:rsidRPr="00BD5723" w:rsidRDefault="00BD5723" w:rsidP="00BD5723">
      <w:pPr>
        <w:pStyle w:val="Heading2"/>
        <w:rPr>
          <w:rFonts w:cstheme="minorHAnsi"/>
        </w:rPr>
      </w:pPr>
      <w:bookmarkStart w:id="3" w:name="_Hlk111468740"/>
      <w:r w:rsidRPr="00BD5723">
        <w:rPr>
          <w:rFonts w:cstheme="minorHAnsi"/>
        </w:rPr>
        <w:t>Professional Communication</w:t>
      </w:r>
    </w:p>
    <w:p w14:paraId="29DDFB47" w14:textId="22AB9126" w:rsidR="00D20747" w:rsidRDefault="00BD5723" w:rsidP="00C42935">
      <w:pPr>
        <w:pStyle w:val="Heading2"/>
        <w:jc w:val="both"/>
        <w:rPr>
          <w:rFonts w:cstheme="minorHAnsi"/>
          <w:color w:val="auto"/>
          <w:sz w:val="24"/>
          <w:szCs w:val="22"/>
        </w:rPr>
      </w:pPr>
      <w:r w:rsidRPr="00BD5723">
        <w:rPr>
          <w:rFonts w:cstheme="minorHAnsi"/>
          <w:color w:val="auto"/>
          <w:sz w:val="24"/>
          <w:szCs w:val="22"/>
        </w:rPr>
        <w:t>Students will communicate with the instructor verbally and in writing using professional language. All written communication will be composed using proper grammar and spelling. All electronic communication will be conducted over email (not on canvas). All student emails to the instructor will be sent from the student’s official UNT email with a subject line starting with: BCIS 51</w:t>
      </w:r>
      <w:r w:rsidR="00F554AE">
        <w:rPr>
          <w:rFonts w:cstheme="minorHAnsi"/>
          <w:color w:val="auto"/>
          <w:sz w:val="24"/>
          <w:szCs w:val="22"/>
        </w:rPr>
        <w:t>2</w:t>
      </w:r>
      <w:r w:rsidRPr="00BD5723">
        <w:rPr>
          <w:rFonts w:cstheme="minorHAnsi"/>
          <w:color w:val="auto"/>
          <w:sz w:val="24"/>
          <w:szCs w:val="22"/>
        </w:rPr>
        <w:t>0: &lt;Type of concern&gt;. Emails sent in violation of these guidelines will be ignored. All grade related questions and concerns need to be communicated in writing over email (not on canvas) with the subject line: BCIS 51</w:t>
      </w:r>
      <w:r w:rsidR="00F554AE">
        <w:rPr>
          <w:rFonts w:cstheme="minorHAnsi"/>
          <w:color w:val="auto"/>
          <w:sz w:val="24"/>
          <w:szCs w:val="22"/>
        </w:rPr>
        <w:t>2</w:t>
      </w:r>
      <w:r w:rsidRPr="00BD5723">
        <w:rPr>
          <w:rFonts w:cstheme="minorHAnsi"/>
          <w:color w:val="auto"/>
          <w:sz w:val="24"/>
          <w:szCs w:val="22"/>
        </w:rPr>
        <w:t xml:space="preserve">0: Grade Concern. Any grade-related emails should only contain information relevant to the grade in question. Any references to your grades in other courses, or the impact of the grade on your overall academic standing are </w:t>
      </w:r>
      <w:r w:rsidR="00B77CCD">
        <w:rPr>
          <w:rFonts w:cstheme="minorHAnsi"/>
          <w:color w:val="auto"/>
          <w:sz w:val="24"/>
          <w:szCs w:val="22"/>
        </w:rPr>
        <w:t>non-</w:t>
      </w:r>
      <w:r w:rsidRPr="00BD5723">
        <w:rPr>
          <w:rFonts w:cstheme="minorHAnsi"/>
          <w:color w:val="auto"/>
          <w:sz w:val="24"/>
          <w:szCs w:val="22"/>
        </w:rPr>
        <w:t>relevant and will result in the grade concern being dismissed.</w:t>
      </w:r>
    </w:p>
    <w:p w14:paraId="2AEC2B02" w14:textId="413AC6A7" w:rsidR="00EA57D4" w:rsidRDefault="00EA57D4" w:rsidP="00EA57D4"/>
    <w:p w14:paraId="001CDE58" w14:textId="77777777" w:rsidR="00EA57D4" w:rsidRPr="00EA57D4" w:rsidRDefault="00EA57D4" w:rsidP="00EA57D4"/>
    <w:p w14:paraId="0335953A" w14:textId="019DED77" w:rsidR="00162DBA" w:rsidRDefault="00162DBA" w:rsidP="00830EF7">
      <w:pPr>
        <w:pStyle w:val="Heading2"/>
        <w:rPr>
          <w:rFonts w:cstheme="minorHAnsi"/>
        </w:rPr>
      </w:pPr>
      <w:r w:rsidRPr="009E62BC">
        <w:rPr>
          <w:rFonts w:cstheme="minorHAnsi"/>
        </w:rPr>
        <w:lastRenderedPageBreak/>
        <w:t xml:space="preserve">Course </w:t>
      </w:r>
      <w:r w:rsidR="006D5C21">
        <w:rPr>
          <w:rFonts w:cstheme="minorHAnsi"/>
        </w:rPr>
        <w:t>Requirements</w:t>
      </w:r>
      <w:bookmarkEnd w:id="3"/>
      <w:r w:rsidR="006D5C21">
        <w:rPr>
          <w:rFonts w:cstheme="minorHAnsi"/>
        </w:rPr>
        <w:t>/</w:t>
      </w:r>
      <w:r w:rsidRPr="009E62BC">
        <w:rPr>
          <w:rFonts w:cstheme="minorHAnsi"/>
        </w:rPr>
        <w:t xml:space="preserve">Schedule </w:t>
      </w:r>
    </w:p>
    <w:p w14:paraId="2C8B07AE" w14:textId="48BE4D37" w:rsidR="004070A8" w:rsidRPr="007138EB" w:rsidRDefault="007138EB" w:rsidP="007138EB">
      <w:r>
        <w:t>Schedule is subject to change</w:t>
      </w:r>
      <w:r w:rsidR="002F468B">
        <w:t xml:space="preserve"> as necessary</w:t>
      </w:r>
      <w:r>
        <w:t>. Any updates will be announced and posted on Canvas.</w:t>
      </w:r>
    </w:p>
    <w:tbl>
      <w:tblPr>
        <w:tblStyle w:val="TableGrid"/>
        <w:tblW w:w="7915" w:type="dxa"/>
        <w:tblLayout w:type="fixed"/>
        <w:tblLook w:val="04A0" w:firstRow="1" w:lastRow="0" w:firstColumn="1" w:lastColumn="0" w:noHBand="0" w:noVBand="1"/>
        <w:tblDescription w:val="Unit 1 Table"/>
      </w:tblPr>
      <w:tblGrid>
        <w:gridCol w:w="1205"/>
        <w:gridCol w:w="1040"/>
        <w:gridCol w:w="2430"/>
        <w:gridCol w:w="1890"/>
        <w:gridCol w:w="1350"/>
      </w:tblGrid>
      <w:tr w:rsidR="00A7091F" w:rsidRPr="009E62BC" w14:paraId="2C746417" w14:textId="77777777" w:rsidTr="00A103DA">
        <w:trPr>
          <w:tblHeader/>
        </w:trPr>
        <w:tc>
          <w:tcPr>
            <w:tcW w:w="1205" w:type="dxa"/>
          </w:tcPr>
          <w:p w14:paraId="27EB1FAA" w14:textId="77777777" w:rsidR="00A7091F" w:rsidRPr="002C07E8" w:rsidRDefault="00A7091F" w:rsidP="00482EDC">
            <w:pPr>
              <w:ind w:left="0" w:firstLine="0"/>
              <w:jc w:val="center"/>
              <w:rPr>
                <w:rFonts w:ascii="Times New Roman" w:hAnsi="Times New Roman" w:cs="Times New Roman"/>
                <w:b/>
                <w:bCs/>
                <w:szCs w:val="24"/>
              </w:rPr>
            </w:pPr>
            <w:r w:rsidRPr="002C07E8">
              <w:rPr>
                <w:rFonts w:ascii="Times New Roman" w:hAnsi="Times New Roman" w:cs="Times New Roman"/>
                <w:b/>
                <w:bCs/>
                <w:szCs w:val="24"/>
              </w:rPr>
              <w:t>Week</w:t>
            </w:r>
          </w:p>
        </w:tc>
        <w:tc>
          <w:tcPr>
            <w:tcW w:w="1040" w:type="dxa"/>
          </w:tcPr>
          <w:p w14:paraId="022A7E79" w14:textId="77777777" w:rsidR="00A7091F" w:rsidRPr="002C07E8" w:rsidRDefault="00A7091F" w:rsidP="00482EDC">
            <w:pPr>
              <w:ind w:left="0" w:firstLine="0"/>
              <w:jc w:val="center"/>
              <w:rPr>
                <w:rFonts w:ascii="Times New Roman" w:hAnsi="Times New Roman" w:cs="Times New Roman"/>
                <w:b/>
                <w:bCs/>
                <w:szCs w:val="24"/>
              </w:rPr>
            </w:pPr>
            <w:r w:rsidRPr="002C07E8">
              <w:rPr>
                <w:rFonts w:ascii="Times New Roman" w:hAnsi="Times New Roman" w:cs="Times New Roman"/>
                <w:b/>
                <w:bCs/>
                <w:szCs w:val="24"/>
              </w:rPr>
              <w:t>Date</w:t>
            </w:r>
          </w:p>
        </w:tc>
        <w:tc>
          <w:tcPr>
            <w:tcW w:w="2430" w:type="dxa"/>
          </w:tcPr>
          <w:p w14:paraId="3342A6E6" w14:textId="77777777" w:rsidR="00A7091F" w:rsidRPr="002C07E8" w:rsidRDefault="00A7091F" w:rsidP="00482EDC">
            <w:pPr>
              <w:ind w:left="0" w:firstLine="0"/>
              <w:jc w:val="center"/>
              <w:rPr>
                <w:rFonts w:ascii="Times New Roman" w:hAnsi="Times New Roman" w:cs="Times New Roman"/>
                <w:b/>
                <w:bCs/>
                <w:szCs w:val="24"/>
              </w:rPr>
            </w:pPr>
            <w:r w:rsidRPr="002C07E8">
              <w:rPr>
                <w:rFonts w:ascii="Times New Roman" w:hAnsi="Times New Roman" w:cs="Times New Roman"/>
                <w:b/>
                <w:bCs/>
                <w:szCs w:val="24"/>
              </w:rPr>
              <w:t>Topic</w:t>
            </w:r>
          </w:p>
        </w:tc>
        <w:tc>
          <w:tcPr>
            <w:tcW w:w="1890" w:type="dxa"/>
          </w:tcPr>
          <w:p w14:paraId="1F098F37" w14:textId="77777777" w:rsidR="00A7091F" w:rsidRPr="002C07E8" w:rsidRDefault="00A7091F" w:rsidP="00482EDC">
            <w:pPr>
              <w:ind w:left="0" w:firstLine="0"/>
              <w:jc w:val="center"/>
              <w:rPr>
                <w:rFonts w:ascii="Times New Roman" w:hAnsi="Times New Roman" w:cs="Times New Roman"/>
                <w:b/>
                <w:bCs/>
                <w:szCs w:val="24"/>
              </w:rPr>
            </w:pPr>
            <w:r w:rsidRPr="002C07E8">
              <w:rPr>
                <w:rFonts w:ascii="Times New Roman" w:hAnsi="Times New Roman" w:cs="Times New Roman"/>
                <w:b/>
                <w:bCs/>
                <w:szCs w:val="24"/>
              </w:rPr>
              <w:t>Assignment</w:t>
            </w:r>
            <w:r>
              <w:rPr>
                <w:rFonts w:ascii="Times New Roman" w:hAnsi="Times New Roman" w:cs="Times New Roman"/>
                <w:b/>
                <w:bCs/>
                <w:szCs w:val="24"/>
              </w:rPr>
              <w:t xml:space="preserve"> Due</w:t>
            </w:r>
          </w:p>
        </w:tc>
        <w:tc>
          <w:tcPr>
            <w:tcW w:w="1350" w:type="dxa"/>
          </w:tcPr>
          <w:p w14:paraId="4CC7EA4D" w14:textId="77777777" w:rsidR="00A7091F" w:rsidRPr="002C07E8" w:rsidRDefault="00A7091F" w:rsidP="00482EDC">
            <w:pPr>
              <w:ind w:left="0" w:firstLine="0"/>
              <w:jc w:val="center"/>
              <w:rPr>
                <w:rFonts w:ascii="Times New Roman" w:hAnsi="Times New Roman" w:cs="Times New Roman"/>
                <w:b/>
                <w:bCs/>
                <w:szCs w:val="24"/>
              </w:rPr>
            </w:pPr>
            <w:r w:rsidRPr="002C07E8">
              <w:rPr>
                <w:rFonts w:ascii="Times New Roman" w:hAnsi="Times New Roman" w:cs="Times New Roman"/>
                <w:b/>
                <w:bCs/>
                <w:szCs w:val="24"/>
              </w:rPr>
              <w:t>Points Possible</w:t>
            </w:r>
          </w:p>
        </w:tc>
      </w:tr>
      <w:tr w:rsidR="00A7091F" w:rsidRPr="009E62BC" w14:paraId="2C1CCD03" w14:textId="77777777" w:rsidTr="00A103DA">
        <w:trPr>
          <w:tblHeader/>
        </w:trPr>
        <w:tc>
          <w:tcPr>
            <w:tcW w:w="1205" w:type="dxa"/>
          </w:tcPr>
          <w:p w14:paraId="08309136" w14:textId="77777777" w:rsidR="00A7091F" w:rsidRPr="002C07E8" w:rsidRDefault="00A7091F" w:rsidP="00482EDC">
            <w:pPr>
              <w:ind w:left="0" w:firstLine="0"/>
              <w:rPr>
                <w:rFonts w:ascii="Times New Roman" w:hAnsi="Times New Roman" w:cs="Times New Roman"/>
                <w:i/>
                <w:iCs/>
                <w:szCs w:val="24"/>
              </w:rPr>
            </w:pPr>
            <w:r w:rsidRPr="002C07E8">
              <w:rPr>
                <w:rFonts w:ascii="Times New Roman" w:hAnsi="Times New Roman" w:cs="Times New Roman"/>
                <w:i/>
                <w:iCs/>
                <w:szCs w:val="24"/>
              </w:rPr>
              <w:t>Week 1</w:t>
            </w:r>
          </w:p>
        </w:tc>
        <w:tc>
          <w:tcPr>
            <w:tcW w:w="1040" w:type="dxa"/>
          </w:tcPr>
          <w:p w14:paraId="4A3F89B3" w14:textId="4010F959" w:rsidR="00A7091F" w:rsidRPr="002C07E8" w:rsidRDefault="002A0612" w:rsidP="003E6C6F">
            <w:pPr>
              <w:ind w:left="0" w:firstLine="0"/>
              <w:jc w:val="center"/>
              <w:rPr>
                <w:rFonts w:ascii="Times New Roman" w:hAnsi="Times New Roman" w:cs="Times New Roman"/>
                <w:i/>
                <w:iCs/>
                <w:szCs w:val="24"/>
              </w:rPr>
            </w:pPr>
            <w:r>
              <w:rPr>
                <w:rFonts w:ascii="Times New Roman" w:hAnsi="Times New Roman" w:cs="Times New Roman"/>
                <w:i/>
                <w:iCs/>
                <w:szCs w:val="24"/>
              </w:rPr>
              <w:t>8/21</w:t>
            </w:r>
          </w:p>
        </w:tc>
        <w:tc>
          <w:tcPr>
            <w:tcW w:w="2430" w:type="dxa"/>
          </w:tcPr>
          <w:p w14:paraId="02928401" w14:textId="6A0708D7" w:rsidR="00A7091F" w:rsidRPr="002C07E8" w:rsidRDefault="00E21EC0" w:rsidP="00482EDC">
            <w:pPr>
              <w:ind w:left="0" w:firstLine="0"/>
              <w:rPr>
                <w:rFonts w:ascii="Times New Roman" w:hAnsi="Times New Roman" w:cs="Times New Roman"/>
                <w:i/>
                <w:iCs/>
                <w:szCs w:val="24"/>
              </w:rPr>
            </w:pPr>
            <w:r w:rsidRPr="00E21EC0">
              <w:rPr>
                <w:rFonts w:ascii="Times New Roman" w:hAnsi="Times New Roman" w:cs="Times New Roman"/>
                <w:i/>
                <w:iCs/>
                <w:szCs w:val="24"/>
              </w:rPr>
              <w:t>Introduction &amp; The Origins of Blockchain</w:t>
            </w:r>
          </w:p>
        </w:tc>
        <w:tc>
          <w:tcPr>
            <w:tcW w:w="1890" w:type="dxa"/>
          </w:tcPr>
          <w:p w14:paraId="49DEC406" w14:textId="77777777" w:rsidR="00A7091F" w:rsidRPr="002C07E8" w:rsidRDefault="00A7091F" w:rsidP="00482EDC">
            <w:pPr>
              <w:ind w:left="0" w:firstLine="0"/>
              <w:rPr>
                <w:rFonts w:ascii="Times New Roman" w:hAnsi="Times New Roman" w:cs="Times New Roman"/>
                <w:i/>
                <w:iCs/>
                <w:szCs w:val="24"/>
              </w:rPr>
            </w:pPr>
          </w:p>
        </w:tc>
        <w:tc>
          <w:tcPr>
            <w:tcW w:w="1350" w:type="dxa"/>
          </w:tcPr>
          <w:p w14:paraId="0212F3BA" w14:textId="77777777" w:rsidR="00A7091F" w:rsidRPr="002C07E8" w:rsidRDefault="00A7091F" w:rsidP="00482EDC">
            <w:pPr>
              <w:rPr>
                <w:rFonts w:ascii="Times New Roman" w:hAnsi="Times New Roman" w:cs="Times New Roman"/>
                <w:i/>
                <w:iCs/>
                <w:szCs w:val="24"/>
              </w:rPr>
            </w:pPr>
          </w:p>
        </w:tc>
      </w:tr>
      <w:tr w:rsidR="00CC0799" w:rsidRPr="009E62BC" w14:paraId="0ED1BED4" w14:textId="77777777" w:rsidTr="00A103DA">
        <w:trPr>
          <w:tblHeader/>
        </w:trPr>
        <w:tc>
          <w:tcPr>
            <w:tcW w:w="1205" w:type="dxa"/>
          </w:tcPr>
          <w:p w14:paraId="67F1A689" w14:textId="77777777" w:rsidR="00CC0799" w:rsidRPr="002C07E8" w:rsidRDefault="00CC0799" w:rsidP="00CC0799">
            <w:pPr>
              <w:ind w:left="0" w:firstLine="0"/>
              <w:rPr>
                <w:rFonts w:ascii="Times New Roman" w:hAnsi="Times New Roman" w:cs="Times New Roman"/>
                <w:i/>
                <w:iCs/>
                <w:szCs w:val="24"/>
              </w:rPr>
            </w:pPr>
            <w:r w:rsidRPr="002C07E8">
              <w:rPr>
                <w:rFonts w:ascii="Times New Roman" w:hAnsi="Times New Roman" w:cs="Times New Roman"/>
                <w:i/>
                <w:iCs/>
                <w:szCs w:val="24"/>
              </w:rPr>
              <w:t>Week 2</w:t>
            </w:r>
          </w:p>
        </w:tc>
        <w:tc>
          <w:tcPr>
            <w:tcW w:w="1040" w:type="dxa"/>
          </w:tcPr>
          <w:p w14:paraId="3C8EBA53" w14:textId="567862D1" w:rsidR="00CC0799" w:rsidRPr="002C07E8" w:rsidRDefault="002A0612" w:rsidP="00CC0799">
            <w:pPr>
              <w:ind w:left="0" w:firstLine="0"/>
              <w:jc w:val="center"/>
              <w:rPr>
                <w:rFonts w:ascii="Times New Roman" w:hAnsi="Times New Roman" w:cs="Times New Roman"/>
                <w:i/>
                <w:iCs/>
                <w:szCs w:val="24"/>
              </w:rPr>
            </w:pPr>
            <w:r>
              <w:rPr>
                <w:rFonts w:ascii="Times New Roman" w:hAnsi="Times New Roman" w:cs="Times New Roman"/>
                <w:i/>
                <w:iCs/>
                <w:szCs w:val="24"/>
              </w:rPr>
              <w:t>8/28</w:t>
            </w:r>
          </w:p>
        </w:tc>
        <w:tc>
          <w:tcPr>
            <w:tcW w:w="2430" w:type="dxa"/>
          </w:tcPr>
          <w:p w14:paraId="4A8ED2DA" w14:textId="354752BD" w:rsidR="00CC0799" w:rsidRPr="002C07E8" w:rsidRDefault="00CC0799" w:rsidP="00CC0799">
            <w:pPr>
              <w:ind w:left="0" w:firstLine="0"/>
              <w:rPr>
                <w:rFonts w:ascii="Times New Roman" w:hAnsi="Times New Roman" w:cs="Times New Roman"/>
                <w:i/>
                <w:iCs/>
                <w:szCs w:val="24"/>
              </w:rPr>
            </w:pPr>
            <w:r w:rsidRPr="00E21EC0">
              <w:rPr>
                <w:rFonts w:ascii="Times New Roman" w:hAnsi="Times New Roman" w:cs="Times New Roman"/>
                <w:i/>
                <w:iCs/>
                <w:szCs w:val="24"/>
              </w:rPr>
              <w:t>The Fundamentals of Blockchain</w:t>
            </w:r>
          </w:p>
        </w:tc>
        <w:tc>
          <w:tcPr>
            <w:tcW w:w="1890" w:type="dxa"/>
          </w:tcPr>
          <w:p w14:paraId="643BC0B9" w14:textId="6DD56430" w:rsidR="00CC0799" w:rsidRPr="002C07E8" w:rsidRDefault="00CC0799" w:rsidP="00CC0799">
            <w:pPr>
              <w:ind w:left="0" w:firstLine="0"/>
              <w:rPr>
                <w:rFonts w:ascii="Times New Roman" w:hAnsi="Times New Roman" w:cs="Times New Roman"/>
                <w:i/>
                <w:iCs/>
                <w:szCs w:val="24"/>
              </w:rPr>
            </w:pPr>
            <w:r>
              <w:rPr>
                <w:rFonts w:ascii="Times New Roman" w:hAnsi="Times New Roman" w:cs="Times New Roman"/>
                <w:i/>
                <w:iCs/>
                <w:szCs w:val="24"/>
              </w:rPr>
              <w:t>Assignment 1</w:t>
            </w:r>
          </w:p>
        </w:tc>
        <w:tc>
          <w:tcPr>
            <w:tcW w:w="1350" w:type="dxa"/>
          </w:tcPr>
          <w:p w14:paraId="635D56A4" w14:textId="2E717C0D" w:rsidR="00CC0799" w:rsidRPr="002C07E8" w:rsidRDefault="00CC0799" w:rsidP="00CC0799">
            <w:pPr>
              <w:rPr>
                <w:rFonts w:ascii="Times New Roman" w:hAnsi="Times New Roman" w:cs="Times New Roman"/>
                <w:i/>
                <w:iCs/>
                <w:szCs w:val="24"/>
              </w:rPr>
            </w:pPr>
            <w:r>
              <w:rPr>
                <w:rFonts w:ascii="Times New Roman" w:hAnsi="Times New Roman" w:cs="Times New Roman"/>
                <w:i/>
                <w:iCs/>
                <w:szCs w:val="24"/>
              </w:rPr>
              <w:t>100 pts.</w:t>
            </w:r>
          </w:p>
        </w:tc>
      </w:tr>
      <w:tr w:rsidR="00CC0799" w:rsidRPr="009E62BC" w14:paraId="52291DC6" w14:textId="77777777" w:rsidTr="00A103DA">
        <w:trPr>
          <w:tblHeader/>
        </w:trPr>
        <w:tc>
          <w:tcPr>
            <w:tcW w:w="1205" w:type="dxa"/>
          </w:tcPr>
          <w:p w14:paraId="1F92780D" w14:textId="77777777" w:rsidR="00CC0799" w:rsidRPr="002C07E8" w:rsidRDefault="00CC0799" w:rsidP="00CC0799">
            <w:pPr>
              <w:ind w:left="0" w:firstLine="0"/>
              <w:rPr>
                <w:rFonts w:ascii="Times New Roman" w:hAnsi="Times New Roman" w:cs="Times New Roman"/>
                <w:i/>
                <w:iCs/>
                <w:szCs w:val="24"/>
              </w:rPr>
            </w:pPr>
            <w:r w:rsidRPr="002C07E8">
              <w:rPr>
                <w:rFonts w:ascii="Times New Roman" w:hAnsi="Times New Roman" w:cs="Times New Roman"/>
                <w:i/>
                <w:iCs/>
                <w:szCs w:val="24"/>
              </w:rPr>
              <w:t>Week 3</w:t>
            </w:r>
          </w:p>
        </w:tc>
        <w:tc>
          <w:tcPr>
            <w:tcW w:w="1040" w:type="dxa"/>
          </w:tcPr>
          <w:p w14:paraId="51144491" w14:textId="13263218" w:rsidR="00CC0799" w:rsidRPr="002C07E8" w:rsidRDefault="002A0612" w:rsidP="00CC0799">
            <w:pPr>
              <w:ind w:left="0" w:firstLine="0"/>
              <w:jc w:val="center"/>
              <w:rPr>
                <w:rFonts w:ascii="Times New Roman" w:hAnsi="Times New Roman" w:cs="Times New Roman"/>
                <w:i/>
                <w:iCs/>
                <w:szCs w:val="24"/>
              </w:rPr>
            </w:pPr>
            <w:r>
              <w:rPr>
                <w:rFonts w:ascii="Times New Roman" w:hAnsi="Times New Roman" w:cs="Times New Roman"/>
                <w:i/>
                <w:iCs/>
                <w:szCs w:val="24"/>
              </w:rPr>
              <w:t>9/4</w:t>
            </w:r>
          </w:p>
        </w:tc>
        <w:tc>
          <w:tcPr>
            <w:tcW w:w="2430" w:type="dxa"/>
          </w:tcPr>
          <w:p w14:paraId="11975136" w14:textId="3D7DAC08" w:rsidR="00CC0799" w:rsidRPr="002C07E8" w:rsidRDefault="00CC0799" w:rsidP="00CC0799">
            <w:pPr>
              <w:ind w:left="0" w:firstLine="0"/>
              <w:rPr>
                <w:rFonts w:ascii="Times New Roman" w:hAnsi="Times New Roman" w:cs="Times New Roman"/>
                <w:i/>
                <w:iCs/>
                <w:szCs w:val="24"/>
              </w:rPr>
            </w:pPr>
            <w:r w:rsidRPr="00E21EC0">
              <w:rPr>
                <w:rFonts w:ascii="Times New Roman" w:hAnsi="Times New Roman" w:cs="Times New Roman"/>
                <w:i/>
                <w:iCs/>
                <w:szCs w:val="24"/>
              </w:rPr>
              <w:t>Cryptography &amp; Blockchain I</w:t>
            </w:r>
          </w:p>
        </w:tc>
        <w:tc>
          <w:tcPr>
            <w:tcW w:w="1890" w:type="dxa"/>
          </w:tcPr>
          <w:p w14:paraId="7513329F" w14:textId="77777777" w:rsidR="00CC0799" w:rsidRPr="002C07E8" w:rsidRDefault="00CC0799" w:rsidP="00CC0799">
            <w:pPr>
              <w:ind w:left="0" w:firstLine="0"/>
              <w:rPr>
                <w:rFonts w:ascii="Times New Roman" w:hAnsi="Times New Roman" w:cs="Times New Roman"/>
                <w:i/>
                <w:iCs/>
                <w:szCs w:val="24"/>
              </w:rPr>
            </w:pPr>
          </w:p>
        </w:tc>
        <w:tc>
          <w:tcPr>
            <w:tcW w:w="1350" w:type="dxa"/>
          </w:tcPr>
          <w:p w14:paraId="7C89EBD4" w14:textId="77777777" w:rsidR="00CC0799" w:rsidRPr="002C07E8" w:rsidRDefault="00CC0799" w:rsidP="00CC0799">
            <w:pPr>
              <w:rPr>
                <w:rFonts w:ascii="Times New Roman" w:hAnsi="Times New Roman" w:cs="Times New Roman"/>
                <w:i/>
                <w:iCs/>
                <w:szCs w:val="24"/>
              </w:rPr>
            </w:pPr>
          </w:p>
        </w:tc>
      </w:tr>
      <w:tr w:rsidR="00CC0799" w:rsidRPr="009E62BC" w14:paraId="7FCAC769" w14:textId="77777777" w:rsidTr="00A103DA">
        <w:trPr>
          <w:tblHeader/>
        </w:trPr>
        <w:tc>
          <w:tcPr>
            <w:tcW w:w="1205" w:type="dxa"/>
          </w:tcPr>
          <w:p w14:paraId="0E681537" w14:textId="77777777" w:rsidR="00CC0799" w:rsidRPr="002C07E8" w:rsidRDefault="00CC0799" w:rsidP="00CC0799">
            <w:pPr>
              <w:ind w:left="0" w:firstLine="0"/>
              <w:rPr>
                <w:rFonts w:ascii="Times New Roman" w:hAnsi="Times New Roman" w:cs="Times New Roman"/>
                <w:i/>
                <w:iCs/>
                <w:szCs w:val="24"/>
              </w:rPr>
            </w:pPr>
            <w:r w:rsidRPr="002C07E8">
              <w:rPr>
                <w:rFonts w:ascii="Times New Roman" w:hAnsi="Times New Roman" w:cs="Times New Roman"/>
                <w:i/>
                <w:iCs/>
                <w:szCs w:val="24"/>
              </w:rPr>
              <w:t>Week 4</w:t>
            </w:r>
          </w:p>
        </w:tc>
        <w:tc>
          <w:tcPr>
            <w:tcW w:w="1040" w:type="dxa"/>
          </w:tcPr>
          <w:p w14:paraId="4A02A21E" w14:textId="7550B640" w:rsidR="00CC0799" w:rsidRPr="002C07E8" w:rsidRDefault="002A0612" w:rsidP="00CC0799">
            <w:pPr>
              <w:ind w:left="0" w:firstLine="0"/>
              <w:jc w:val="center"/>
              <w:rPr>
                <w:rFonts w:ascii="Times New Roman" w:hAnsi="Times New Roman" w:cs="Times New Roman"/>
                <w:i/>
                <w:iCs/>
                <w:szCs w:val="24"/>
              </w:rPr>
            </w:pPr>
            <w:r>
              <w:rPr>
                <w:rFonts w:ascii="Times New Roman" w:hAnsi="Times New Roman" w:cs="Times New Roman"/>
                <w:i/>
                <w:iCs/>
                <w:szCs w:val="24"/>
              </w:rPr>
              <w:t>9/11</w:t>
            </w:r>
          </w:p>
        </w:tc>
        <w:tc>
          <w:tcPr>
            <w:tcW w:w="2430" w:type="dxa"/>
          </w:tcPr>
          <w:p w14:paraId="62122925" w14:textId="216B8738" w:rsidR="00CC0799" w:rsidRPr="002C07E8" w:rsidRDefault="00CC0799" w:rsidP="00CC0799">
            <w:pPr>
              <w:ind w:left="0" w:firstLine="0"/>
              <w:rPr>
                <w:rFonts w:ascii="Times New Roman" w:hAnsi="Times New Roman" w:cs="Times New Roman"/>
                <w:i/>
                <w:iCs/>
                <w:szCs w:val="24"/>
              </w:rPr>
            </w:pPr>
            <w:r w:rsidRPr="00E21EC0">
              <w:rPr>
                <w:rFonts w:ascii="Times New Roman" w:hAnsi="Times New Roman" w:cs="Times New Roman"/>
                <w:i/>
                <w:iCs/>
                <w:szCs w:val="24"/>
              </w:rPr>
              <w:t>Cryptography &amp; Blockchain II</w:t>
            </w:r>
          </w:p>
        </w:tc>
        <w:tc>
          <w:tcPr>
            <w:tcW w:w="1890" w:type="dxa"/>
          </w:tcPr>
          <w:p w14:paraId="6DC15EE2" w14:textId="537E8D70" w:rsidR="00CC0799" w:rsidRPr="002C07E8" w:rsidRDefault="00CC0799" w:rsidP="00CC0799">
            <w:pPr>
              <w:ind w:left="0" w:firstLine="0"/>
              <w:rPr>
                <w:rFonts w:ascii="Times New Roman" w:hAnsi="Times New Roman" w:cs="Times New Roman"/>
                <w:i/>
                <w:iCs/>
                <w:szCs w:val="24"/>
              </w:rPr>
            </w:pPr>
          </w:p>
        </w:tc>
        <w:tc>
          <w:tcPr>
            <w:tcW w:w="1350" w:type="dxa"/>
          </w:tcPr>
          <w:p w14:paraId="2E61FA44" w14:textId="0EFB231B" w:rsidR="00CC0799" w:rsidRPr="002C07E8" w:rsidRDefault="00CC0799" w:rsidP="00CC0799">
            <w:pPr>
              <w:rPr>
                <w:rFonts w:ascii="Times New Roman" w:hAnsi="Times New Roman" w:cs="Times New Roman"/>
                <w:i/>
                <w:iCs/>
                <w:szCs w:val="24"/>
              </w:rPr>
            </w:pPr>
          </w:p>
        </w:tc>
      </w:tr>
      <w:tr w:rsidR="00E20258" w:rsidRPr="009E62BC" w14:paraId="3D31B622" w14:textId="77777777" w:rsidTr="00A103DA">
        <w:trPr>
          <w:tblHeader/>
        </w:trPr>
        <w:tc>
          <w:tcPr>
            <w:tcW w:w="1205" w:type="dxa"/>
          </w:tcPr>
          <w:p w14:paraId="2150F6A4" w14:textId="77777777"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5</w:t>
            </w:r>
          </w:p>
        </w:tc>
        <w:tc>
          <w:tcPr>
            <w:tcW w:w="1040" w:type="dxa"/>
          </w:tcPr>
          <w:p w14:paraId="3A12AFD8" w14:textId="5B045BCB"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9/18</w:t>
            </w:r>
          </w:p>
        </w:tc>
        <w:tc>
          <w:tcPr>
            <w:tcW w:w="2430" w:type="dxa"/>
          </w:tcPr>
          <w:p w14:paraId="79F0C922" w14:textId="7E975E07" w:rsidR="00E20258" w:rsidRPr="002C07E8" w:rsidRDefault="00E20258" w:rsidP="00E20258">
            <w:pPr>
              <w:ind w:left="0" w:firstLine="0"/>
              <w:rPr>
                <w:rFonts w:ascii="Times New Roman" w:hAnsi="Times New Roman" w:cs="Times New Roman"/>
                <w:i/>
                <w:iCs/>
                <w:szCs w:val="24"/>
              </w:rPr>
            </w:pPr>
            <w:r w:rsidRPr="00E16056">
              <w:rPr>
                <w:rFonts w:ascii="Times New Roman" w:hAnsi="Times New Roman" w:cs="Times New Roman"/>
                <w:i/>
                <w:iCs/>
                <w:szCs w:val="24"/>
              </w:rPr>
              <w:t>Consensus Mechanisms</w:t>
            </w:r>
          </w:p>
        </w:tc>
        <w:tc>
          <w:tcPr>
            <w:tcW w:w="1890" w:type="dxa"/>
          </w:tcPr>
          <w:p w14:paraId="25610B20" w14:textId="61968D6C" w:rsidR="00E20258" w:rsidRPr="002C07E8" w:rsidRDefault="00E20258" w:rsidP="00E20258">
            <w:pPr>
              <w:ind w:left="0" w:firstLine="0"/>
              <w:rPr>
                <w:rFonts w:ascii="Times New Roman" w:hAnsi="Times New Roman" w:cs="Times New Roman"/>
                <w:i/>
                <w:iCs/>
                <w:szCs w:val="24"/>
              </w:rPr>
            </w:pPr>
            <w:r>
              <w:rPr>
                <w:rFonts w:ascii="Times New Roman" w:hAnsi="Times New Roman" w:cs="Times New Roman"/>
                <w:i/>
                <w:iCs/>
                <w:szCs w:val="24"/>
              </w:rPr>
              <w:t>Assignment 2</w:t>
            </w:r>
          </w:p>
        </w:tc>
        <w:tc>
          <w:tcPr>
            <w:tcW w:w="1350" w:type="dxa"/>
          </w:tcPr>
          <w:p w14:paraId="16F48226" w14:textId="67BC600B" w:rsidR="00E20258" w:rsidRPr="002C07E8" w:rsidRDefault="00E20258" w:rsidP="00E20258">
            <w:pPr>
              <w:rPr>
                <w:rFonts w:ascii="Times New Roman" w:hAnsi="Times New Roman" w:cs="Times New Roman"/>
                <w:i/>
                <w:iCs/>
                <w:szCs w:val="24"/>
              </w:rPr>
            </w:pPr>
            <w:r>
              <w:rPr>
                <w:rFonts w:ascii="Times New Roman" w:hAnsi="Times New Roman" w:cs="Times New Roman"/>
                <w:i/>
                <w:iCs/>
                <w:szCs w:val="24"/>
              </w:rPr>
              <w:t>100 pts.</w:t>
            </w:r>
          </w:p>
        </w:tc>
      </w:tr>
      <w:tr w:rsidR="00E20258" w:rsidRPr="009E62BC" w14:paraId="675A790B" w14:textId="77777777" w:rsidTr="00A103DA">
        <w:trPr>
          <w:tblHeader/>
        </w:trPr>
        <w:tc>
          <w:tcPr>
            <w:tcW w:w="1205" w:type="dxa"/>
          </w:tcPr>
          <w:p w14:paraId="37251762" w14:textId="77777777"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6</w:t>
            </w:r>
          </w:p>
        </w:tc>
        <w:tc>
          <w:tcPr>
            <w:tcW w:w="1040" w:type="dxa"/>
          </w:tcPr>
          <w:p w14:paraId="24FEED0F" w14:textId="5FCF10AD"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9/25</w:t>
            </w:r>
          </w:p>
        </w:tc>
        <w:tc>
          <w:tcPr>
            <w:tcW w:w="2430" w:type="dxa"/>
          </w:tcPr>
          <w:p w14:paraId="62D925D9" w14:textId="0FFF276F" w:rsidR="00E20258" w:rsidRPr="002C07E8" w:rsidRDefault="00E20258" w:rsidP="00E20258">
            <w:pPr>
              <w:ind w:left="0" w:firstLine="0"/>
              <w:rPr>
                <w:rFonts w:ascii="Times New Roman" w:hAnsi="Times New Roman" w:cs="Times New Roman"/>
                <w:i/>
                <w:iCs/>
                <w:szCs w:val="24"/>
              </w:rPr>
            </w:pPr>
            <w:r w:rsidRPr="00E21EC0">
              <w:rPr>
                <w:rFonts w:ascii="Times New Roman" w:hAnsi="Times New Roman" w:cs="Times New Roman"/>
                <w:i/>
                <w:iCs/>
                <w:szCs w:val="24"/>
              </w:rPr>
              <w:t>Cryptocurrency</w:t>
            </w:r>
          </w:p>
        </w:tc>
        <w:tc>
          <w:tcPr>
            <w:tcW w:w="1890" w:type="dxa"/>
          </w:tcPr>
          <w:p w14:paraId="420B0120" w14:textId="0269913B" w:rsidR="00E20258" w:rsidRPr="002C07E8" w:rsidRDefault="00E20258" w:rsidP="00E20258">
            <w:pPr>
              <w:ind w:left="0" w:firstLine="0"/>
              <w:rPr>
                <w:rFonts w:ascii="Times New Roman" w:hAnsi="Times New Roman" w:cs="Times New Roman"/>
                <w:i/>
                <w:iCs/>
                <w:szCs w:val="24"/>
              </w:rPr>
            </w:pPr>
          </w:p>
        </w:tc>
        <w:tc>
          <w:tcPr>
            <w:tcW w:w="1350" w:type="dxa"/>
          </w:tcPr>
          <w:p w14:paraId="48D67BDC" w14:textId="0E80E8A4" w:rsidR="00E20258" w:rsidRPr="002C07E8" w:rsidRDefault="00E20258" w:rsidP="00E20258">
            <w:pPr>
              <w:rPr>
                <w:rFonts w:ascii="Times New Roman" w:hAnsi="Times New Roman" w:cs="Times New Roman"/>
                <w:i/>
                <w:iCs/>
                <w:szCs w:val="24"/>
              </w:rPr>
            </w:pPr>
          </w:p>
        </w:tc>
      </w:tr>
      <w:tr w:rsidR="00E20258" w:rsidRPr="009E62BC" w14:paraId="103DC6E2" w14:textId="77777777" w:rsidTr="00A103DA">
        <w:trPr>
          <w:tblHeader/>
        </w:trPr>
        <w:tc>
          <w:tcPr>
            <w:tcW w:w="1205" w:type="dxa"/>
          </w:tcPr>
          <w:p w14:paraId="14E277D6" w14:textId="77777777"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7</w:t>
            </w:r>
          </w:p>
        </w:tc>
        <w:tc>
          <w:tcPr>
            <w:tcW w:w="1040" w:type="dxa"/>
          </w:tcPr>
          <w:p w14:paraId="4F1C023E" w14:textId="7316BAD8"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10/2</w:t>
            </w:r>
          </w:p>
        </w:tc>
        <w:tc>
          <w:tcPr>
            <w:tcW w:w="2430" w:type="dxa"/>
          </w:tcPr>
          <w:p w14:paraId="008ED287" w14:textId="6C27D5E0" w:rsidR="00E20258" w:rsidRPr="002C07E8" w:rsidRDefault="00E20258" w:rsidP="00E20258">
            <w:pPr>
              <w:ind w:left="0" w:firstLine="0"/>
              <w:rPr>
                <w:rFonts w:ascii="Times New Roman" w:hAnsi="Times New Roman" w:cs="Times New Roman"/>
                <w:i/>
                <w:iCs/>
                <w:szCs w:val="24"/>
              </w:rPr>
            </w:pPr>
            <w:r w:rsidRPr="00E16056">
              <w:rPr>
                <w:rFonts w:ascii="Times New Roman" w:hAnsi="Times New Roman" w:cs="Times New Roman"/>
                <w:i/>
                <w:iCs/>
                <w:szCs w:val="24"/>
              </w:rPr>
              <w:t xml:space="preserve">Cryptocurrency </w:t>
            </w:r>
            <w:r w:rsidRPr="00E21EC0">
              <w:rPr>
                <w:rFonts w:ascii="Times New Roman" w:hAnsi="Times New Roman" w:cs="Times New Roman"/>
                <w:i/>
                <w:iCs/>
                <w:szCs w:val="24"/>
              </w:rPr>
              <w:t>in Action</w:t>
            </w:r>
          </w:p>
        </w:tc>
        <w:tc>
          <w:tcPr>
            <w:tcW w:w="1890" w:type="dxa"/>
          </w:tcPr>
          <w:p w14:paraId="022F3BE5" w14:textId="6BC6C0DF" w:rsidR="00E20258" w:rsidRPr="002C07E8" w:rsidRDefault="00E20258" w:rsidP="00E20258">
            <w:pPr>
              <w:ind w:left="0" w:firstLine="0"/>
              <w:rPr>
                <w:rFonts w:ascii="Times New Roman" w:hAnsi="Times New Roman" w:cs="Times New Roman"/>
                <w:i/>
                <w:iCs/>
                <w:szCs w:val="24"/>
              </w:rPr>
            </w:pPr>
          </w:p>
        </w:tc>
        <w:tc>
          <w:tcPr>
            <w:tcW w:w="1350" w:type="dxa"/>
          </w:tcPr>
          <w:p w14:paraId="6919722B" w14:textId="74A7FDF6" w:rsidR="00E20258" w:rsidRPr="002C07E8" w:rsidRDefault="00E20258" w:rsidP="00E20258">
            <w:pPr>
              <w:rPr>
                <w:rFonts w:ascii="Times New Roman" w:hAnsi="Times New Roman" w:cs="Times New Roman"/>
                <w:i/>
                <w:iCs/>
                <w:szCs w:val="24"/>
              </w:rPr>
            </w:pPr>
          </w:p>
        </w:tc>
      </w:tr>
      <w:tr w:rsidR="00E20258" w:rsidRPr="009E62BC" w14:paraId="029B3CC5" w14:textId="77777777" w:rsidTr="00A103DA">
        <w:trPr>
          <w:tblHeader/>
        </w:trPr>
        <w:tc>
          <w:tcPr>
            <w:tcW w:w="1205" w:type="dxa"/>
          </w:tcPr>
          <w:p w14:paraId="42E58C45" w14:textId="586F08CF"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8</w:t>
            </w:r>
          </w:p>
        </w:tc>
        <w:tc>
          <w:tcPr>
            <w:tcW w:w="1040" w:type="dxa"/>
          </w:tcPr>
          <w:p w14:paraId="7B431153" w14:textId="1F93DD47" w:rsidR="00E2025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10/9</w:t>
            </w:r>
          </w:p>
        </w:tc>
        <w:tc>
          <w:tcPr>
            <w:tcW w:w="2430" w:type="dxa"/>
          </w:tcPr>
          <w:p w14:paraId="56FC8A52" w14:textId="75FB26E4" w:rsidR="00E20258" w:rsidRPr="002C07E8" w:rsidRDefault="00E20258" w:rsidP="00E20258">
            <w:pPr>
              <w:ind w:left="0" w:firstLine="0"/>
              <w:rPr>
                <w:rFonts w:ascii="Times New Roman" w:hAnsi="Times New Roman" w:cs="Times New Roman"/>
                <w:i/>
                <w:iCs/>
                <w:szCs w:val="24"/>
              </w:rPr>
            </w:pPr>
            <w:r w:rsidRPr="00E21EC0">
              <w:rPr>
                <w:rFonts w:ascii="Times New Roman" w:hAnsi="Times New Roman" w:cs="Times New Roman"/>
                <w:i/>
                <w:iCs/>
                <w:szCs w:val="24"/>
              </w:rPr>
              <w:t xml:space="preserve">Blockchain in </w:t>
            </w:r>
            <w:r>
              <w:rPr>
                <w:rFonts w:ascii="Times New Roman" w:hAnsi="Times New Roman" w:cs="Times New Roman"/>
                <w:i/>
                <w:iCs/>
                <w:szCs w:val="24"/>
              </w:rPr>
              <w:t>Business</w:t>
            </w:r>
          </w:p>
        </w:tc>
        <w:tc>
          <w:tcPr>
            <w:tcW w:w="1890" w:type="dxa"/>
          </w:tcPr>
          <w:p w14:paraId="31535EA8" w14:textId="1AD25E5F" w:rsidR="00E20258" w:rsidRPr="002C07E8" w:rsidRDefault="00E20258" w:rsidP="00E20258">
            <w:pPr>
              <w:ind w:left="0" w:firstLine="0"/>
              <w:rPr>
                <w:rFonts w:ascii="Times New Roman" w:hAnsi="Times New Roman" w:cs="Times New Roman"/>
                <w:i/>
                <w:iCs/>
                <w:szCs w:val="24"/>
              </w:rPr>
            </w:pPr>
            <w:r>
              <w:rPr>
                <w:rFonts w:ascii="Times New Roman" w:hAnsi="Times New Roman" w:cs="Times New Roman"/>
                <w:i/>
                <w:iCs/>
                <w:szCs w:val="24"/>
              </w:rPr>
              <w:t>Assignment 3</w:t>
            </w:r>
          </w:p>
        </w:tc>
        <w:tc>
          <w:tcPr>
            <w:tcW w:w="1350" w:type="dxa"/>
          </w:tcPr>
          <w:p w14:paraId="666317F7" w14:textId="34F1D2B2" w:rsidR="00E20258" w:rsidRPr="002C07E8" w:rsidRDefault="00E20258" w:rsidP="00E20258">
            <w:pPr>
              <w:rPr>
                <w:rFonts w:ascii="Times New Roman" w:hAnsi="Times New Roman" w:cs="Times New Roman"/>
                <w:i/>
                <w:iCs/>
                <w:szCs w:val="24"/>
              </w:rPr>
            </w:pPr>
            <w:r>
              <w:rPr>
                <w:rFonts w:ascii="Times New Roman" w:hAnsi="Times New Roman" w:cs="Times New Roman"/>
                <w:i/>
                <w:iCs/>
                <w:szCs w:val="24"/>
              </w:rPr>
              <w:t>100 pts.</w:t>
            </w:r>
          </w:p>
        </w:tc>
      </w:tr>
      <w:tr w:rsidR="00E20258" w:rsidRPr="009E62BC" w14:paraId="4D8109DC" w14:textId="77777777" w:rsidTr="00A103DA">
        <w:trPr>
          <w:tblHeader/>
        </w:trPr>
        <w:tc>
          <w:tcPr>
            <w:tcW w:w="1205" w:type="dxa"/>
          </w:tcPr>
          <w:p w14:paraId="2D037C82" w14:textId="72CEFF48"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9</w:t>
            </w:r>
          </w:p>
        </w:tc>
        <w:tc>
          <w:tcPr>
            <w:tcW w:w="1040" w:type="dxa"/>
          </w:tcPr>
          <w:p w14:paraId="79CC47BD" w14:textId="72ACBAA9"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10/16</w:t>
            </w:r>
          </w:p>
        </w:tc>
        <w:tc>
          <w:tcPr>
            <w:tcW w:w="2430" w:type="dxa"/>
          </w:tcPr>
          <w:p w14:paraId="2CE90690" w14:textId="5DDD0E5C" w:rsidR="00E20258" w:rsidRPr="00112265" w:rsidRDefault="00E20258" w:rsidP="00E20258">
            <w:pPr>
              <w:ind w:left="0" w:firstLine="0"/>
              <w:rPr>
                <w:rFonts w:ascii="Times New Roman" w:hAnsi="Times New Roman" w:cs="Times New Roman"/>
                <w:b/>
                <w:bCs/>
                <w:i/>
                <w:iCs/>
                <w:szCs w:val="24"/>
              </w:rPr>
            </w:pPr>
            <w:r w:rsidRPr="00A71744">
              <w:rPr>
                <w:rFonts w:ascii="Times New Roman" w:hAnsi="Times New Roman" w:cs="Times New Roman"/>
                <w:b/>
                <w:bCs/>
                <w:i/>
                <w:iCs/>
                <w:szCs w:val="24"/>
              </w:rPr>
              <w:t>Midterm Exam</w:t>
            </w:r>
          </w:p>
        </w:tc>
        <w:tc>
          <w:tcPr>
            <w:tcW w:w="1890" w:type="dxa"/>
          </w:tcPr>
          <w:p w14:paraId="02AD812E" w14:textId="047CC9F9" w:rsidR="00E20258" w:rsidRPr="002C07E8" w:rsidRDefault="00E20258" w:rsidP="00E20258">
            <w:pPr>
              <w:ind w:left="0" w:firstLine="0"/>
              <w:rPr>
                <w:rFonts w:ascii="Times New Roman" w:hAnsi="Times New Roman" w:cs="Times New Roman"/>
                <w:i/>
                <w:iCs/>
                <w:szCs w:val="24"/>
              </w:rPr>
            </w:pPr>
            <w:r w:rsidRPr="00A71744">
              <w:rPr>
                <w:rFonts w:ascii="Times New Roman" w:hAnsi="Times New Roman" w:cs="Times New Roman"/>
                <w:b/>
                <w:bCs/>
                <w:i/>
                <w:iCs/>
                <w:szCs w:val="24"/>
              </w:rPr>
              <w:t>Test</w:t>
            </w:r>
          </w:p>
        </w:tc>
        <w:tc>
          <w:tcPr>
            <w:tcW w:w="1350" w:type="dxa"/>
          </w:tcPr>
          <w:p w14:paraId="55418465" w14:textId="425D142C" w:rsidR="00E20258" w:rsidRPr="002C07E8" w:rsidRDefault="00E20258" w:rsidP="00E20258">
            <w:pPr>
              <w:rPr>
                <w:rFonts w:ascii="Times New Roman" w:hAnsi="Times New Roman" w:cs="Times New Roman"/>
                <w:i/>
                <w:iCs/>
                <w:szCs w:val="24"/>
              </w:rPr>
            </w:pPr>
            <w:r>
              <w:rPr>
                <w:rFonts w:ascii="Times New Roman" w:hAnsi="Times New Roman" w:cs="Times New Roman"/>
                <w:b/>
                <w:bCs/>
                <w:i/>
                <w:iCs/>
                <w:szCs w:val="24"/>
              </w:rPr>
              <w:t>200</w:t>
            </w:r>
            <w:r w:rsidRPr="00A71744">
              <w:rPr>
                <w:rFonts w:ascii="Times New Roman" w:hAnsi="Times New Roman" w:cs="Times New Roman"/>
                <w:b/>
                <w:bCs/>
                <w:i/>
                <w:iCs/>
                <w:szCs w:val="24"/>
              </w:rPr>
              <w:t xml:space="preserve"> pts.</w:t>
            </w:r>
          </w:p>
        </w:tc>
      </w:tr>
      <w:tr w:rsidR="00E20258" w:rsidRPr="009E62BC" w14:paraId="2B88F603" w14:textId="77777777" w:rsidTr="00A103DA">
        <w:trPr>
          <w:tblHeader/>
        </w:trPr>
        <w:tc>
          <w:tcPr>
            <w:tcW w:w="1205" w:type="dxa"/>
          </w:tcPr>
          <w:p w14:paraId="6A640E5E" w14:textId="0A245BFB"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10</w:t>
            </w:r>
          </w:p>
        </w:tc>
        <w:tc>
          <w:tcPr>
            <w:tcW w:w="1040" w:type="dxa"/>
          </w:tcPr>
          <w:p w14:paraId="1B881700" w14:textId="6227EBEA"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10/23</w:t>
            </w:r>
          </w:p>
        </w:tc>
        <w:tc>
          <w:tcPr>
            <w:tcW w:w="2430" w:type="dxa"/>
          </w:tcPr>
          <w:p w14:paraId="4EE70F39" w14:textId="5B239FC1" w:rsidR="00E20258" w:rsidRPr="00A71744" w:rsidRDefault="00E20258" w:rsidP="00E20258">
            <w:pPr>
              <w:ind w:left="0" w:firstLine="0"/>
              <w:rPr>
                <w:rFonts w:ascii="Times New Roman" w:hAnsi="Times New Roman" w:cs="Times New Roman"/>
                <w:b/>
                <w:bCs/>
                <w:i/>
                <w:iCs/>
                <w:szCs w:val="24"/>
              </w:rPr>
            </w:pPr>
            <w:r w:rsidRPr="00E16056">
              <w:rPr>
                <w:rFonts w:ascii="Times New Roman" w:hAnsi="Times New Roman" w:cs="Times New Roman"/>
                <w:i/>
                <w:iCs/>
                <w:szCs w:val="24"/>
              </w:rPr>
              <w:t>Blockchain in Business -Finance</w:t>
            </w:r>
          </w:p>
        </w:tc>
        <w:tc>
          <w:tcPr>
            <w:tcW w:w="1890" w:type="dxa"/>
          </w:tcPr>
          <w:p w14:paraId="113FEEB4" w14:textId="146AB5AC" w:rsidR="00E20258" w:rsidRPr="00A71744" w:rsidRDefault="00E20258" w:rsidP="00E20258">
            <w:pPr>
              <w:ind w:left="0" w:firstLine="0"/>
              <w:rPr>
                <w:rFonts w:ascii="Times New Roman" w:hAnsi="Times New Roman" w:cs="Times New Roman"/>
                <w:b/>
                <w:bCs/>
                <w:i/>
                <w:iCs/>
                <w:szCs w:val="24"/>
              </w:rPr>
            </w:pPr>
          </w:p>
        </w:tc>
        <w:tc>
          <w:tcPr>
            <w:tcW w:w="1350" w:type="dxa"/>
          </w:tcPr>
          <w:p w14:paraId="5CB51F91" w14:textId="6ED5A012" w:rsidR="00E20258" w:rsidRPr="00A71744" w:rsidRDefault="00E20258" w:rsidP="00E20258">
            <w:pPr>
              <w:rPr>
                <w:rFonts w:ascii="Times New Roman" w:hAnsi="Times New Roman" w:cs="Times New Roman"/>
                <w:b/>
                <w:bCs/>
                <w:i/>
                <w:iCs/>
                <w:szCs w:val="24"/>
              </w:rPr>
            </w:pPr>
          </w:p>
        </w:tc>
      </w:tr>
      <w:tr w:rsidR="00E20258" w:rsidRPr="009E62BC" w14:paraId="70DCD2FF" w14:textId="77777777" w:rsidTr="00A103DA">
        <w:trPr>
          <w:tblHeader/>
        </w:trPr>
        <w:tc>
          <w:tcPr>
            <w:tcW w:w="1205" w:type="dxa"/>
          </w:tcPr>
          <w:p w14:paraId="40529FFD" w14:textId="2FE9522C"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11</w:t>
            </w:r>
          </w:p>
        </w:tc>
        <w:tc>
          <w:tcPr>
            <w:tcW w:w="1040" w:type="dxa"/>
          </w:tcPr>
          <w:p w14:paraId="3CD09104" w14:textId="523F502A"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10/30</w:t>
            </w:r>
          </w:p>
        </w:tc>
        <w:tc>
          <w:tcPr>
            <w:tcW w:w="2430" w:type="dxa"/>
          </w:tcPr>
          <w:p w14:paraId="285813B5" w14:textId="00B49073" w:rsidR="00E20258" w:rsidRPr="002C07E8" w:rsidRDefault="00E20258" w:rsidP="00E20258">
            <w:pPr>
              <w:ind w:left="0" w:firstLine="0"/>
              <w:rPr>
                <w:rFonts w:ascii="Times New Roman" w:hAnsi="Times New Roman" w:cs="Times New Roman"/>
                <w:i/>
                <w:iCs/>
                <w:szCs w:val="24"/>
              </w:rPr>
            </w:pPr>
            <w:r w:rsidRPr="00E16056">
              <w:rPr>
                <w:rFonts w:ascii="Times New Roman" w:hAnsi="Times New Roman" w:cs="Times New Roman"/>
                <w:i/>
                <w:iCs/>
                <w:szCs w:val="24"/>
              </w:rPr>
              <w:t>Blockchain in Business –Supply chain Management</w:t>
            </w:r>
          </w:p>
        </w:tc>
        <w:tc>
          <w:tcPr>
            <w:tcW w:w="1890" w:type="dxa"/>
          </w:tcPr>
          <w:p w14:paraId="55F8C4A5" w14:textId="26DF7491" w:rsidR="00E20258" w:rsidRPr="002C07E8" w:rsidRDefault="00E20258" w:rsidP="00E20258">
            <w:pPr>
              <w:ind w:left="0" w:firstLine="0"/>
              <w:rPr>
                <w:rFonts w:ascii="Times New Roman" w:hAnsi="Times New Roman" w:cs="Times New Roman"/>
                <w:i/>
                <w:iCs/>
                <w:szCs w:val="24"/>
              </w:rPr>
            </w:pPr>
          </w:p>
        </w:tc>
        <w:tc>
          <w:tcPr>
            <w:tcW w:w="1350" w:type="dxa"/>
          </w:tcPr>
          <w:p w14:paraId="439CC921" w14:textId="7FACE523" w:rsidR="00E20258" w:rsidRPr="002C07E8" w:rsidRDefault="00E20258" w:rsidP="00E20258">
            <w:pPr>
              <w:rPr>
                <w:rFonts w:ascii="Times New Roman" w:hAnsi="Times New Roman" w:cs="Times New Roman"/>
                <w:i/>
                <w:iCs/>
                <w:szCs w:val="24"/>
              </w:rPr>
            </w:pPr>
          </w:p>
        </w:tc>
      </w:tr>
      <w:tr w:rsidR="00E20258" w:rsidRPr="009E62BC" w14:paraId="013128AC" w14:textId="77777777" w:rsidTr="00A103DA">
        <w:trPr>
          <w:tblHeader/>
        </w:trPr>
        <w:tc>
          <w:tcPr>
            <w:tcW w:w="1205" w:type="dxa"/>
          </w:tcPr>
          <w:p w14:paraId="629782EF" w14:textId="25023F59"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12</w:t>
            </w:r>
          </w:p>
        </w:tc>
        <w:tc>
          <w:tcPr>
            <w:tcW w:w="1040" w:type="dxa"/>
          </w:tcPr>
          <w:p w14:paraId="6987063B" w14:textId="1A225527"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11/6</w:t>
            </w:r>
          </w:p>
        </w:tc>
        <w:tc>
          <w:tcPr>
            <w:tcW w:w="2430" w:type="dxa"/>
          </w:tcPr>
          <w:p w14:paraId="7C06E57D" w14:textId="72B5A74D" w:rsidR="00E20258" w:rsidRPr="002C07E8" w:rsidRDefault="00E20258" w:rsidP="00E20258">
            <w:pPr>
              <w:ind w:left="0" w:firstLine="0"/>
              <w:rPr>
                <w:rFonts w:ascii="Times New Roman" w:hAnsi="Times New Roman" w:cs="Times New Roman"/>
                <w:i/>
                <w:iCs/>
                <w:szCs w:val="24"/>
              </w:rPr>
            </w:pPr>
            <w:r w:rsidRPr="00E16056">
              <w:rPr>
                <w:rFonts w:ascii="Times New Roman" w:hAnsi="Times New Roman" w:cs="Times New Roman"/>
                <w:i/>
                <w:iCs/>
                <w:szCs w:val="24"/>
              </w:rPr>
              <w:t>Blockchain in Business –Healthcare</w:t>
            </w:r>
          </w:p>
        </w:tc>
        <w:tc>
          <w:tcPr>
            <w:tcW w:w="1890" w:type="dxa"/>
          </w:tcPr>
          <w:p w14:paraId="2F9EE75E" w14:textId="3DE023CB" w:rsidR="00E20258" w:rsidRPr="002C07E8" w:rsidRDefault="00E20258" w:rsidP="00E20258">
            <w:pPr>
              <w:ind w:left="0" w:firstLine="0"/>
              <w:rPr>
                <w:rFonts w:ascii="Times New Roman" w:hAnsi="Times New Roman" w:cs="Times New Roman"/>
                <w:i/>
                <w:iCs/>
                <w:szCs w:val="24"/>
              </w:rPr>
            </w:pPr>
            <w:r>
              <w:rPr>
                <w:rFonts w:ascii="Times New Roman" w:hAnsi="Times New Roman" w:cs="Times New Roman"/>
                <w:i/>
                <w:iCs/>
                <w:szCs w:val="24"/>
              </w:rPr>
              <w:t>Assignment 4</w:t>
            </w:r>
          </w:p>
        </w:tc>
        <w:tc>
          <w:tcPr>
            <w:tcW w:w="1350" w:type="dxa"/>
          </w:tcPr>
          <w:p w14:paraId="7E1EDDD5" w14:textId="5AC9EF19" w:rsidR="00E20258" w:rsidRPr="002C07E8" w:rsidRDefault="00E20258" w:rsidP="00E20258">
            <w:pPr>
              <w:rPr>
                <w:rFonts w:ascii="Times New Roman" w:hAnsi="Times New Roman" w:cs="Times New Roman"/>
                <w:i/>
                <w:iCs/>
                <w:szCs w:val="24"/>
              </w:rPr>
            </w:pPr>
            <w:r>
              <w:rPr>
                <w:rFonts w:ascii="Times New Roman" w:hAnsi="Times New Roman" w:cs="Times New Roman"/>
                <w:i/>
                <w:iCs/>
                <w:szCs w:val="24"/>
              </w:rPr>
              <w:t>100 pts.</w:t>
            </w:r>
          </w:p>
        </w:tc>
      </w:tr>
      <w:tr w:rsidR="00E20258" w:rsidRPr="009E62BC" w14:paraId="587BD142" w14:textId="77777777" w:rsidTr="00A103DA">
        <w:trPr>
          <w:tblHeader/>
        </w:trPr>
        <w:tc>
          <w:tcPr>
            <w:tcW w:w="1205" w:type="dxa"/>
          </w:tcPr>
          <w:p w14:paraId="55F1FE5D" w14:textId="6244F93E"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13</w:t>
            </w:r>
          </w:p>
        </w:tc>
        <w:tc>
          <w:tcPr>
            <w:tcW w:w="1040" w:type="dxa"/>
          </w:tcPr>
          <w:p w14:paraId="3FB81240" w14:textId="39A87F2C"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11/13</w:t>
            </w:r>
          </w:p>
        </w:tc>
        <w:tc>
          <w:tcPr>
            <w:tcW w:w="2430" w:type="dxa"/>
          </w:tcPr>
          <w:p w14:paraId="13A0E5BD" w14:textId="0FE66F72" w:rsidR="00E20258" w:rsidRPr="002C07E8" w:rsidRDefault="00E20258" w:rsidP="00E20258">
            <w:pPr>
              <w:ind w:left="0" w:firstLine="0"/>
              <w:rPr>
                <w:rFonts w:ascii="Times New Roman" w:hAnsi="Times New Roman" w:cs="Times New Roman"/>
                <w:i/>
                <w:iCs/>
                <w:szCs w:val="24"/>
              </w:rPr>
            </w:pPr>
            <w:r w:rsidRPr="00756DCC">
              <w:rPr>
                <w:rFonts w:ascii="Times New Roman" w:hAnsi="Times New Roman" w:cs="Times New Roman"/>
                <w:i/>
                <w:iCs/>
                <w:szCs w:val="24"/>
              </w:rPr>
              <w:t>Evaluating Blockchain – Is It Right for Your Business?</w:t>
            </w:r>
          </w:p>
        </w:tc>
        <w:tc>
          <w:tcPr>
            <w:tcW w:w="1890" w:type="dxa"/>
          </w:tcPr>
          <w:p w14:paraId="1E9A37E3" w14:textId="2DB7054E" w:rsidR="00E20258" w:rsidRPr="002C07E8" w:rsidRDefault="00E20258" w:rsidP="00E20258">
            <w:pPr>
              <w:ind w:left="0" w:firstLine="0"/>
              <w:rPr>
                <w:rFonts w:ascii="Times New Roman" w:hAnsi="Times New Roman" w:cs="Times New Roman"/>
                <w:i/>
                <w:iCs/>
                <w:szCs w:val="24"/>
              </w:rPr>
            </w:pPr>
          </w:p>
        </w:tc>
        <w:tc>
          <w:tcPr>
            <w:tcW w:w="1350" w:type="dxa"/>
          </w:tcPr>
          <w:p w14:paraId="1D5ECA19" w14:textId="5D0F442B" w:rsidR="00E20258" w:rsidRPr="002C07E8" w:rsidRDefault="00E20258" w:rsidP="00E20258">
            <w:pPr>
              <w:rPr>
                <w:rFonts w:ascii="Times New Roman" w:hAnsi="Times New Roman" w:cs="Times New Roman"/>
                <w:i/>
                <w:iCs/>
                <w:szCs w:val="24"/>
              </w:rPr>
            </w:pPr>
          </w:p>
        </w:tc>
      </w:tr>
      <w:tr w:rsidR="00E20258" w:rsidRPr="009E62BC" w14:paraId="2758F36B" w14:textId="77777777" w:rsidTr="00A103DA">
        <w:trPr>
          <w:tblHeader/>
        </w:trPr>
        <w:tc>
          <w:tcPr>
            <w:tcW w:w="1205" w:type="dxa"/>
          </w:tcPr>
          <w:p w14:paraId="2117C950" w14:textId="0B1ABD68"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14</w:t>
            </w:r>
          </w:p>
        </w:tc>
        <w:tc>
          <w:tcPr>
            <w:tcW w:w="1040" w:type="dxa"/>
          </w:tcPr>
          <w:p w14:paraId="2892D0F7" w14:textId="4A22F6CC"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11/20</w:t>
            </w:r>
          </w:p>
        </w:tc>
        <w:tc>
          <w:tcPr>
            <w:tcW w:w="2430" w:type="dxa"/>
          </w:tcPr>
          <w:p w14:paraId="23675179" w14:textId="164E2855" w:rsidR="00E20258" w:rsidRPr="002C07E8" w:rsidRDefault="00E20258" w:rsidP="00E20258">
            <w:pPr>
              <w:ind w:left="0" w:firstLine="0"/>
              <w:rPr>
                <w:rFonts w:ascii="Times New Roman" w:hAnsi="Times New Roman" w:cs="Times New Roman"/>
                <w:i/>
                <w:iCs/>
                <w:szCs w:val="24"/>
              </w:rPr>
            </w:pPr>
            <w:r w:rsidRPr="00F750E6">
              <w:rPr>
                <w:rFonts w:ascii="Times New Roman" w:hAnsi="Times New Roman" w:cs="Times New Roman"/>
                <w:i/>
                <w:iCs/>
                <w:szCs w:val="24"/>
              </w:rPr>
              <w:t>Legal &amp; Ethical Issues of Blockchain</w:t>
            </w:r>
          </w:p>
        </w:tc>
        <w:tc>
          <w:tcPr>
            <w:tcW w:w="1890" w:type="dxa"/>
          </w:tcPr>
          <w:p w14:paraId="4DAD5C35" w14:textId="7A5836B7" w:rsidR="00E20258" w:rsidRPr="002C07E8" w:rsidRDefault="00E20258" w:rsidP="00E20258">
            <w:pPr>
              <w:ind w:left="0" w:firstLine="0"/>
              <w:rPr>
                <w:rFonts w:ascii="Times New Roman" w:hAnsi="Times New Roman" w:cs="Times New Roman"/>
                <w:i/>
                <w:iCs/>
                <w:szCs w:val="24"/>
              </w:rPr>
            </w:pPr>
          </w:p>
        </w:tc>
        <w:tc>
          <w:tcPr>
            <w:tcW w:w="1350" w:type="dxa"/>
          </w:tcPr>
          <w:p w14:paraId="0EB74183" w14:textId="4782A747" w:rsidR="00E20258" w:rsidRPr="002C07E8" w:rsidRDefault="00E20258" w:rsidP="00E20258">
            <w:pPr>
              <w:rPr>
                <w:rFonts w:ascii="Times New Roman" w:hAnsi="Times New Roman" w:cs="Times New Roman"/>
                <w:i/>
                <w:iCs/>
                <w:szCs w:val="24"/>
              </w:rPr>
            </w:pPr>
          </w:p>
        </w:tc>
      </w:tr>
      <w:tr w:rsidR="00E20258" w:rsidRPr="009E62BC" w14:paraId="3E7AFEB0" w14:textId="77777777" w:rsidTr="00A103DA">
        <w:trPr>
          <w:tblHeader/>
        </w:trPr>
        <w:tc>
          <w:tcPr>
            <w:tcW w:w="1205" w:type="dxa"/>
          </w:tcPr>
          <w:p w14:paraId="1A7F0586" w14:textId="1BE0F841" w:rsidR="00E20258" w:rsidRPr="002C07E8" w:rsidRDefault="00E20258" w:rsidP="00E20258">
            <w:pPr>
              <w:ind w:left="0" w:firstLine="0"/>
              <w:rPr>
                <w:rFonts w:ascii="Times New Roman" w:hAnsi="Times New Roman" w:cs="Times New Roman"/>
                <w:i/>
                <w:iCs/>
                <w:szCs w:val="24"/>
              </w:rPr>
            </w:pPr>
            <w:r w:rsidRPr="002C07E8">
              <w:rPr>
                <w:rFonts w:ascii="Times New Roman" w:hAnsi="Times New Roman" w:cs="Times New Roman"/>
                <w:i/>
                <w:iCs/>
                <w:szCs w:val="24"/>
              </w:rPr>
              <w:t>Week 15</w:t>
            </w:r>
          </w:p>
        </w:tc>
        <w:tc>
          <w:tcPr>
            <w:tcW w:w="1040" w:type="dxa"/>
          </w:tcPr>
          <w:p w14:paraId="16039B42" w14:textId="33A70CC7"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12/4</w:t>
            </w:r>
          </w:p>
        </w:tc>
        <w:tc>
          <w:tcPr>
            <w:tcW w:w="2430" w:type="dxa"/>
          </w:tcPr>
          <w:p w14:paraId="2367E196" w14:textId="4B7B3305" w:rsidR="00E20258" w:rsidRPr="002C07E8" w:rsidRDefault="00E20258" w:rsidP="00E20258">
            <w:pPr>
              <w:ind w:left="0" w:firstLine="0"/>
              <w:rPr>
                <w:rFonts w:ascii="Times New Roman" w:hAnsi="Times New Roman" w:cs="Times New Roman"/>
                <w:i/>
                <w:iCs/>
                <w:szCs w:val="24"/>
              </w:rPr>
            </w:pPr>
            <w:r>
              <w:rPr>
                <w:rFonts w:ascii="Times New Roman" w:hAnsi="Times New Roman" w:cs="Times New Roman"/>
                <w:i/>
                <w:iCs/>
                <w:szCs w:val="24"/>
              </w:rPr>
              <w:t>Putting it all together – Final Review</w:t>
            </w:r>
          </w:p>
        </w:tc>
        <w:tc>
          <w:tcPr>
            <w:tcW w:w="1890" w:type="dxa"/>
          </w:tcPr>
          <w:p w14:paraId="6345EA38" w14:textId="0A1664D1" w:rsidR="00E20258" w:rsidRPr="002C07E8" w:rsidRDefault="00E20258" w:rsidP="00E20258">
            <w:pPr>
              <w:ind w:left="0" w:firstLine="0"/>
              <w:rPr>
                <w:rFonts w:ascii="Times New Roman" w:hAnsi="Times New Roman" w:cs="Times New Roman"/>
                <w:i/>
                <w:iCs/>
                <w:szCs w:val="24"/>
              </w:rPr>
            </w:pPr>
            <w:r w:rsidRPr="00A83EA0">
              <w:rPr>
                <w:rFonts w:ascii="Times New Roman" w:hAnsi="Times New Roman" w:cs="Times New Roman"/>
                <w:i/>
                <w:iCs/>
                <w:szCs w:val="24"/>
              </w:rPr>
              <w:t>Term Paper</w:t>
            </w:r>
          </w:p>
        </w:tc>
        <w:tc>
          <w:tcPr>
            <w:tcW w:w="1350" w:type="dxa"/>
          </w:tcPr>
          <w:p w14:paraId="0C373F10" w14:textId="18266458" w:rsidR="00E20258" w:rsidRPr="002C07E8" w:rsidRDefault="00E20258" w:rsidP="00E20258">
            <w:pPr>
              <w:rPr>
                <w:rFonts w:ascii="Times New Roman" w:hAnsi="Times New Roman" w:cs="Times New Roman"/>
                <w:i/>
                <w:iCs/>
                <w:szCs w:val="24"/>
              </w:rPr>
            </w:pPr>
            <w:r>
              <w:rPr>
                <w:rFonts w:ascii="Times New Roman" w:hAnsi="Times New Roman" w:cs="Times New Roman"/>
                <w:i/>
                <w:iCs/>
                <w:szCs w:val="24"/>
              </w:rPr>
              <w:t>200</w:t>
            </w:r>
            <w:r w:rsidRPr="00A83EA0">
              <w:rPr>
                <w:rFonts w:ascii="Times New Roman" w:hAnsi="Times New Roman" w:cs="Times New Roman"/>
                <w:i/>
                <w:iCs/>
                <w:szCs w:val="24"/>
              </w:rPr>
              <w:t xml:space="preserve"> pts.</w:t>
            </w:r>
          </w:p>
        </w:tc>
      </w:tr>
      <w:tr w:rsidR="00E20258" w:rsidRPr="009E62BC" w14:paraId="20B485CE" w14:textId="77777777" w:rsidTr="00A103DA">
        <w:trPr>
          <w:tblHeader/>
        </w:trPr>
        <w:tc>
          <w:tcPr>
            <w:tcW w:w="1205" w:type="dxa"/>
          </w:tcPr>
          <w:p w14:paraId="38E4E8B3" w14:textId="09752CFC" w:rsidR="00E20258" w:rsidRPr="002C07E8" w:rsidRDefault="00E20258" w:rsidP="00E20258">
            <w:pPr>
              <w:ind w:left="0" w:firstLine="0"/>
              <w:rPr>
                <w:rFonts w:ascii="Times New Roman" w:hAnsi="Times New Roman" w:cs="Times New Roman"/>
                <w:i/>
                <w:iCs/>
                <w:szCs w:val="24"/>
              </w:rPr>
            </w:pPr>
            <w:r>
              <w:rPr>
                <w:rFonts w:ascii="Times New Roman" w:hAnsi="Times New Roman" w:cs="Times New Roman"/>
                <w:i/>
                <w:iCs/>
                <w:szCs w:val="24"/>
              </w:rPr>
              <w:t>Week 16</w:t>
            </w:r>
          </w:p>
        </w:tc>
        <w:tc>
          <w:tcPr>
            <w:tcW w:w="1040" w:type="dxa"/>
          </w:tcPr>
          <w:p w14:paraId="40BFDB64" w14:textId="41685752" w:rsidR="00E20258" w:rsidRPr="002C07E8" w:rsidRDefault="00E20258" w:rsidP="00E20258">
            <w:pPr>
              <w:ind w:left="0" w:firstLine="0"/>
              <w:jc w:val="center"/>
              <w:rPr>
                <w:rFonts w:ascii="Times New Roman" w:hAnsi="Times New Roman" w:cs="Times New Roman"/>
                <w:i/>
                <w:iCs/>
                <w:szCs w:val="24"/>
              </w:rPr>
            </w:pPr>
            <w:r>
              <w:rPr>
                <w:rFonts w:ascii="Times New Roman" w:hAnsi="Times New Roman" w:cs="Times New Roman"/>
                <w:i/>
                <w:iCs/>
                <w:szCs w:val="24"/>
              </w:rPr>
              <w:t>12/11</w:t>
            </w:r>
          </w:p>
        </w:tc>
        <w:tc>
          <w:tcPr>
            <w:tcW w:w="2430" w:type="dxa"/>
          </w:tcPr>
          <w:p w14:paraId="1B50664B" w14:textId="77777777" w:rsidR="00E20258" w:rsidRPr="00112265" w:rsidRDefault="00E20258" w:rsidP="00E20258">
            <w:pPr>
              <w:ind w:left="0" w:firstLine="0"/>
              <w:rPr>
                <w:rFonts w:ascii="Times New Roman" w:hAnsi="Times New Roman" w:cs="Times New Roman"/>
                <w:b/>
                <w:bCs/>
                <w:i/>
                <w:iCs/>
                <w:szCs w:val="24"/>
              </w:rPr>
            </w:pPr>
            <w:r w:rsidRPr="00112265">
              <w:rPr>
                <w:rFonts w:ascii="Times New Roman" w:hAnsi="Times New Roman" w:cs="Times New Roman"/>
                <w:b/>
                <w:bCs/>
                <w:i/>
                <w:iCs/>
                <w:szCs w:val="24"/>
              </w:rPr>
              <w:t>Final Exam</w:t>
            </w:r>
          </w:p>
        </w:tc>
        <w:tc>
          <w:tcPr>
            <w:tcW w:w="1890" w:type="dxa"/>
          </w:tcPr>
          <w:p w14:paraId="6AD9EEFE" w14:textId="41947B8A" w:rsidR="00E20258" w:rsidRPr="00962602" w:rsidRDefault="00E20258" w:rsidP="00E20258">
            <w:pPr>
              <w:ind w:left="0" w:firstLine="0"/>
              <w:jc w:val="center"/>
              <w:rPr>
                <w:rFonts w:ascii="Times New Roman" w:hAnsi="Times New Roman" w:cs="Times New Roman"/>
                <w:b/>
                <w:bCs/>
                <w:i/>
                <w:iCs/>
                <w:szCs w:val="24"/>
              </w:rPr>
            </w:pPr>
            <w:r>
              <w:rPr>
                <w:rFonts w:ascii="Times New Roman" w:hAnsi="Times New Roman" w:cs="Times New Roman"/>
                <w:b/>
                <w:bCs/>
                <w:i/>
                <w:iCs/>
                <w:szCs w:val="24"/>
              </w:rPr>
              <w:t>Test</w:t>
            </w:r>
          </w:p>
        </w:tc>
        <w:tc>
          <w:tcPr>
            <w:tcW w:w="1350" w:type="dxa"/>
          </w:tcPr>
          <w:p w14:paraId="1D4FFD48" w14:textId="0B31A5BB" w:rsidR="00E20258" w:rsidRPr="002C07E8" w:rsidRDefault="00E20258" w:rsidP="00E20258">
            <w:pPr>
              <w:rPr>
                <w:rFonts w:ascii="Times New Roman" w:hAnsi="Times New Roman" w:cs="Times New Roman"/>
                <w:i/>
                <w:iCs/>
                <w:szCs w:val="24"/>
              </w:rPr>
            </w:pPr>
            <w:r>
              <w:rPr>
                <w:rFonts w:ascii="Times New Roman" w:hAnsi="Times New Roman" w:cs="Times New Roman"/>
                <w:b/>
                <w:bCs/>
                <w:i/>
                <w:iCs/>
                <w:szCs w:val="24"/>
              </w:rPr>
              <w:t>200 pts</w:t>
            </w:r>
            <w:r w:rsidRPr="0044707B">
              <w:rPr>
                <w:rFonts w:ascii="Times New Roman" w:hAnsi="Times New Roman" w:cs="Times New Roman"/>
                <w:i/>
                <w:iCs/>
                <w:szCs w:val="24"/>
              </w:rPr>
              <w:t>.</w:t>
            </w:r>
          </w:p>
        </w:tc>
      </w:tr>
    </w:tbl>
    <w:p w14:paraId="50C7A5C9" w14:textId="77777777" w:rsidR="00D20747" w:rsidRDefault="00D20747" w:rsidP="00D20747">
      <w:pPr>
        <w:rPr>
          <w:rFonts w:eastAsiaTheme="minorEastAsia" w:cstheme="minorHAnsi"/>
        </w:rPr>
      </w:pPr>
    </w:p>
    <w:p w14:paraId="77738B05" w14:textId="77777777" w:rsidR="00EB2693" w:rsidRDefault="00EB2693" w:rsidP="00D20747">
      <w:pPr>
        <w:rPr>
          <w:rFonts w:eastAsiaTheme="minorEastAsia" w:cstheme="minorHAnsi"/>
        </w:rPr>
      </w:pPr>
    </w:p>
    <w:p w14:paraId="457BF938" w14:textId="77777777" w:rsidR="00EB2693" w:rsidRDefault="00EB2693" w:rsidP="00D20747">
      <w:pPr>
        <w:rPr>
          <w:rFonts w:eastAsiaTheme="minorEastAsia" w:cstheme="minorHAnsi"/>
        </w:rPr>
      </w:pPr>
    </w:p>
    <w:p w14:paraId="75618149" w14:textId="77777777" w:rsidR="00EB2693" w:rsidRPr="00D20747" w:rsidRDefault="00EB2693" w:rsidP="00D20747"/>
    <w:p w14:paraId="371FD9E6" w14:textId="47EB0379" w:rsidR="004070A8" w:rsidRPr="001C01E1" w:rsidRDefault="001C01E1" w:rsidP="001C01E1">
      <w:pPr>
        <w:pStyle w:val="Heading2"/>
      </w:pPr>
      <w:r>
        <w:lastRenderedPageBreak/>
        <w:t>College of Business and University Policies and Procedures</w:t>
      </w:r>
      <w:r w:rsidRPr="000B55A4">
        <w:t xml:space="preserve"> </w:t>
      </w:r>
    </w:p>
    <w:p w14:paraId="31B43772" w14:textId="6450382B" w:rsidR="004070A8" w:rsidRPr="00244AB1" w:rsidRDefault="004070A8" w:rsidP="004070A8">
      <w:pPr>
        <w:pStyle w:val="Heading2"/>
        <w:rPr>
          <w:rFonts w:eastAsiaTheme="minorEastAsia" w:cstheme="minorHAnsi"/>
          <w:sz w:val="26"/>
        </w:rPr>
      </w:pPr>
      <w:bookmarkStart w:id="4" w:name="_Hlk111468293"/>
      <w:bookmarkStart w:id="5" w:name="_Hlk111468308"/>
      <w:bookmarkStart w:id="6" w:name="_Hlk111468322"/>
      <w:r w:rsidRPr="00244AB1">
        <w:rPr>
          <w:rFonts w:eastAsiaTheme="minorEastAsia" w:cstheme="minorHAnsi"/>
          <w:sz w:val="26"/>
        </w:rPr>
        <w:t>A</w:t>
      </w:r>
      <w:bookmarkEnd w:id="4"/>
      <w:r w:rsidRPr="00244AB1">
        <w:rPr>
          <w:rFonts w:eastAsiaTheme="minorEastAsia" w:cstheme="minorHAnsi"/>
          <w:sz w:val="26"/>
        </w:rPr>
        <w:t xml:space="preserve">cademic </w:t>
      </w:r>
      <w:bookmarkEnd w:id="5"/>
      <w:r w:rsidRPr="00244AB1">
        <w:rPr>
          <w:rFonts w:eastAsiaTheme="minorEastAsia" w:cstheme="minorHAnsi"/>
          <w:sz w:val="26"/>
        </w:rPr>
        <w:t xml:space="preserve">Integrity Standards and Consequences </w:t>
      </w:r>
      <w:bookmarkEnd w:id="6"/>
    </w:p>
    <w:p w14:paraId="69BFD6FF" w14:textId="77777777" w:rsidR="004070A8" w:rsidRPr="004070A8" w:rsidRDefault="004070A8" w:rsidP="004070A8">
      <w:pPr>
        <w:spacing w:after="0" w:line="240" w:lineRule="auto"/>
        <w:jc w:val="both"/>
        <w:rPr>
          <w:rFonts w:cstheme="minorHAnsi"/>
        </w:rPr>
      </w:pPr>
      <w:r w:rsidRPr="004070A8">
        <w:rPr>
          <w:rFonts w:cstheme="minorHAnsi"/>
        </w:rPr>
        <w:t xml:space="preserve">According to UNT Policy 06.003, Student Academic Integrity (available at </w:t>
      </w:r>
      <w:proofErr w:type="gramStart"/>
      <w:r w:rsidRPr="004070A8">
        <w:rPr>
          <w:rFonts w:cstheme="minorHAnsi"/>
        </w:rPr>
        <w:t>https://vpaa.unt.edu/fs/resources/academic/integrity )</w:t>
      </w:r>
      <w:proofErr w:type="gramEnd"/>
      <w:r w:rsidRPr="004070A8">
        <w:rPr>
          <w:rFonts w:cstheme="minorHAnsi"/>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FA7D285" w14:textId="77777777" w:rsidR="004070A8" w:rsidRPr="004070A8" w:rsidRDefault="004070A8" w:rsidP="004070A8">
      <w:pPr>
        <w:spacing w:after="0" w:line="240" w:lineRule="auto"/>
        <w:jc w:val="both"/>
        <w:rPr>
          <w:rFonts w:cstheme="minorHAnsi"/>
        </w:rPr>
      </w:pPr>
    </w:p>
    <w:p w14:paraId="27D093B0" w14:textId="5C4A241A" w:rsidR="004070A8" w:rsidRDefault="004070A8" w:rsidP="004070A8">
      <w:pPr>
        <w:spacing w:after="0" w:line="240" w:lineRule="auto"/>
        <w:jc w:val="both"/>
        <w:rPr>
          <w:rFonts w:cstheme="minorHAnsi"/>
        </w:rPr>
      </w:pPr>
      <w:r w:rsidRPr="004070A8">
        <w:rPr>
          <w:rFonts w:cstheme="minorHAnsi"/>
        </w:rPr>
        <w:t>Additional information regarding RCOB and ITDS academic integrity policies and practices will be posted on the Canvas site.</w:t>
      </w:r>
    </w:p>
    <w:p w14:paraId="3E94643A" w14:textId="4A36FCE7" w:rsidR="004070A8" w:rsidRPr="00244AB1" w:rsidRDefault="004070A8" w:rsidP="004070A8">
      <w:pPr>
        <w:pStyle w:val="Heading2"/>
        <w:rPr>
          <w:rFonts w:eastAsiaTheme="minorEastAsia" w:cstheme="minorHAnsi"/>
          <w:sz w:val="26"/>
        </w:rPr>
      </w:pPr>
      <w:r w:rsidRPr="00244AB1">
        <w:rPr>
          <w:rFonts w:eastAsiaTheme="minorEastAsia" w:cstheme="minorHAnsi"/>
          <w:sz w:val="26"/>
        </w:rPr>
        <w:t xml:space="preserve">Acceptable Student Behavior </w:t>
      </w:r>
    </w:p>
    <w:p w14:paraId="7ECD0861" w14:textId="070771D2" w:rsidR="004070A8" w:rsidRDefault="004070A8" w:rsidP="004070A8">
      <w:pPr>
        <w:spacing w:after="0" w:line="240" w:lineRule="auto"/>
        <w:jc w:val="both"/>
        <w:rPr>
          <w:rFonts w:cstheme="minorHAnsi"/>
        </w:rPr>
      </w:pPr>
      <w:r w:rsidRPr="004070A8">
        <w:rPr>
          <w:rFonts w:cstheme="minorHAns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w:t>
      </w:r>
      <w:r>
        <w:rPr>
          <w:rFonts w:cstheme="minorHAnsi"/>
        </w:rPr>
        <w:t xml:space="preserve"> </w:t>
      </w:r>
      <w:r w:rsidRPr="004070A8">
        <w:rPr>
          <w:rFonts w:cstheme="minorHAnsi"/>
        </w:rPr>
        <w:t xml:space="preserve">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history="1">
        <w:r w:rsidRPr="00F72B21">
          <w:rPr>
            <w:rStyle w:val="Hyperlink"/>
            <w:rFonts w:cstheme="minorHAnsi"/>
          </w:rPr>
          <w:t>https://deanofstudents.unt.edu/conduct</w:t>
        </w:r>
      </w:hyperlink>
      <w:r w:rsidRPr="004070A8">
        <w:rPr>
          <w:rFonts w:cstheme="minorHAnsi"/>
        </w:rPr>
        <w:t>.</w:t>
      </w:r>
    </w:p>
    <w:p w14:paraId="559E3DFA" w14:textId="77777777" w:rsidR="001D7AF5" w:rsidRPr="00244AB1" w:rsidRDefault="001D7AF5" w:rsidP="001D7AF5">
      <w:pPr>
        <w:pStyle w:val="Heading2"/>
        <w:rPr>
          <w:rFonts w:eastAsiaTheme="minorEastAsia" w:cstheme="minorHAnsi"/>
          <w:sz w:val="26"/>
        </w:rPr>
      </w:pPr>
      <w:bookmarkStart w:id="7" w:name="_Hlk155600550"/>
      <w:r w:rsidRPr="00244AB1">
        <w:rPr>
          <w:rFonts w:eastAsiaTheme="minorEastAsia" w:cstheme="minorHAnsi"/>
          <w:sz w:val="26"/>
        </w:rPr>
        <w:t xml:space="preserve">Health-related Absences </w:t>
      </w:r>
    </w:p>
    <w:p w14:paraId="2D0FB832" w14:textId="383147DA" w:rsidR="001D7AF5" w:rsidRPr="001D7AF5" w:rsidRDefault="001D7AF5" w:rsidP="001D7AF5">
      <w:pPr>
        <w:pStyle w:val="Heading2"/>
        <w:jc w:val="both"/>
        <w:rPr>
          <w:rFonts w:eastAsiaTheme="minorEastAsia" w:cstheme="minorHAnsi"/>
        </w:rPr>
      </w:pPr>
      <w:bookmarkStart w:id="8" w:name="_Hlk155600579"/>
      <w:bookmarkStart w:id="9" w:name="_Hlk155600592"/>
      <w:bookmarkEnd w:id="7"/>
      <w:r w:rsidRPr="001D7AF5">
        <w:rPr>
          <w:rFonts w:cstheme="minorHAnsi"/>
          <w:color w:val="000000"/>
          <w:sz w:val="22"/>
          <w:szCs w:val="22"/>
        </w:rPr>
        <w:t xml:space="preserve">Students are expected to attend </w:t>
      </w:r>
      <w:bookmarkEnd w:id="8"/>
      <w:r w:rsidRPr="001D7AF5">
        <w:rPr>
          <w:rFonts w:cstheme="minorHAnsi"/>
          <w:color w:val="000000"/>
          <w:sz w:val="22"/>
          <w:szCs w:val="22"/>
        </w:rPr>
        <w:t>class meetings regularly and to abide by the attendance policy established for the course. If you cannot attend a specific class section due to a health-related reasons, it is important that you communicate with the me prior to being absent so that we can discuss and mitigate the impact of the absence on your attainment of course learning goals. If you experience a medical emergency that may result in more than one absence or inability to submit assignments on time, please notify the Dean of Students and the instructor as soon as possible to minimize the impact on academic standing.</w:t>
      </w:r>
    </w:p>
    <w:bookmarkEnd w:id="9"/>
    <w:p w14:paraId="4E132A5F" w14:textId="1326AFEE" w:rsidR="004070A8" w:rsidRPr="00244AB1" w:rsidRDefault="004070A8" w:rsidP="004070A8">
      <w:pPr>
        <w:pStyle w:val="Heading2"/>
        <w:rPr>
          <w:rFonts w:eastAsiaTheme="minorEastAsia" w:cstheme="minorHAnsi"/>
          <w:sz w:val="26"/>
        </w:rPr>
      </w:pPr>
      <w:r w:rsidRPr="00244AB1">
        <w:rPr>
          <w:rFonts w:eastAsiaTheme="minorEastAsia" w:cstheme="minorHAnsi"/>
          <w:sz w:val="26"/>
        </w:rPr>
        <w:t xml:space="preserve">Student Evaluation Administration Dates </w:t>
      </w:r>
    </w:p>
    <w:p w14:paraId="434E9A57" w14:textId="54D41084" w:rsidR="004070A8" w:rsidRPr="004070A8" w:rsidRDefault="004070A8" w:rsidP="004070A8">
      <w:pPr>
        <w:spacing w:after="0" w:line="240" w:lineRule="auto"/>
        <w:jc w:val="both"/>
        <w:rPr>
          <w:rFonts w:cstheme="minorHAnsi"/>
        </w:rPr>
      </w:pPr>
      <w:r w:rsidRPr="004070A8">
        <w:rPr>
          <w:rFonts w:cstheme="minorHAns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4070A8">
        <w:rPr>
          <w:rFonts w:cstheme="minorHAnsi"/>
        </w:rPr>
        <w:t>IASystem</w:t>
      </w:r>
      <w:proofErr w:type="spellEnd"/>
      <w:r w:rsidRPr="004070A8">
        <w:rPr>
          <w:rFonts w:cstheme="minorHAnsi"/>
        </w:rPr>
        <w:t xml:space="preserve"> Notification" (no-reply@iasystem.org) with the survey link. Students should look for the email in their UNT email inbox. Simply click on the link and complete the survey. Once students complete the </w:t>
      </w:r>
      <w:r w:rsidR="009E2253" w:rsidRPr="004070A8">
        <w:rPr>
          <w:rFonts w:cstheme="minorHAnsi"/>
        </w:rPr>
        <w:t>survey,</w:t>
      </w:r>
      <w:r w:rsidRPr="004070A8">
        <w:rPr>
          <w:rFonts w:cstheme="minorHAnsi"/>
        </w:rPr>
        <w:t xml:space="preserve"> they will receive a confirmation email that the survey has been submitted. For additional information, please visit the SPOT website at www.spot.unt.edu or email spot@unt.edu.</w:t>
      </w:r>
    </w:p>
    <w:p w14:paraId="119D6838" w14:textId="49F65CAC" w:rsidR="004070A8" w:rsidRPr="00244AB1" w:rsidRDefault="004070A8" w:rsidP="004070A8">
      <w:pPr>
        <w:pStyle w:val="Heading2"/>
        <w:rPr>
          <w:rFonts w:eastAsiaTheme="minorEastAsia" w:cstheme="minorHAnsi"/>
          <w:sz w:val="26"/>
        </w:rPr>
      </w:pPr>
      <w:r w:rsidRPr="00244AB1">
        <w:rPr>
          <w:rFonts w:eastAsiaTheme="minorEastAsia" w:cstheme="minorHAnsi"/>
          <w:sz w:val="26"/>
        </w:rPr>
        <w:t xml:space="preserve">Emergency Notification &amp; Procedures </w:t>
      </w:r>
    </w:p>
    <w:p w14:paraId="362B26A0" w14:textId="54CFFC07" w:rsidR="004070A8" w:rsidRPr="004070A8" w:rsidRDefault="004070A8" w:rsidP="004070A8">
      <w:pPr>
        <w:spacing w:after="0" w:line="240" w:lineRule="auto"/>
        <w:jc w:val="both"/>
        <w:rPr>
          <w:rFonts w:cstheme="minorHAnsi"/>
        </w:rPr>
      </w:pPr>
      <w:r w:rsidRPr="004070A8">
        <w:rPr>
          <w:rFonts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A3E04A4" w14:textId="1255198C" w:rsidR="004070A8" w:rsidRPr="00244AB1" w:rsidRDefault="004070A8" w:rsidP="004070A8">
      <w:pPr>
        <w:pStyle w:val="Heading2"/>
        <w:rPr>
          <w:rFonts w:eastAsiaTheme="minorEastAsia" w:cstheme="minorHAnsi"/>
          <w:sz w:val="26"/>
        </w:rPr>
      </w:pPr>
      <w:r w:rsidRPr="00244AB1">
        <w:rPr>
          <w:rFonts w:eastAsiaTheme="minorEastAsia" w:cstheme="minorHAnsi"/>
          <w:sz w:val="26"/>
        </w:rPr>
        <w:lastRenderedPageBreak/>
        <w:t xml:space="preserve">Emergency Evacuation Procedures for Business Leadership Building </w:t>
      </w:r>
    </w:p>
    <w:p w14:paraId="2844C03A" w14:textId="77777777" w:rsidR="004070A8" w:rsidRPr="004070A8" w:rsidRDefault="004070A8" w:rsidP="004070A8">
      <w:pPr>
        <w:spacing w:after="0" w:line="240" w:lineRule="auto"/>
        <w:jc w:val="both"/>
        <w:rPr>
          <w:rFonts w:cstheme="minorHAnsi"/>
        </w:rPr>
      </w:pPr>
      <w:r w:rsidRPr="004070A8">
        <w:rPr>
          <w:rFonts w:cstheme="minorHAnsi"/>
        </w:rPr>
        <w:t>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w:t>
      </w:r>
    </w:p>
    <w:p w14:paraId="708F30D5" w14:textId="77777777" w:rsidR="004070A8" w:rsidRPr="004070A8" w:rsidRDefault="004070A8" w:rsidP="004070A8">
      <w:pPr>
        <w:spacing w:after="0" w:line="240" w:lineRule="auto"/>
        <w:jc w:val="both"/>
        <w:rPr>
          <w:rFonts w:cstheme="minorHAnsi"/>
        </w:rPr>
      </w:pPr>
    </w:p>
    <w:p w14:paraId="7048FCA0" w14:textId="40514B52" w:rsidR="004070A8" w:rsidRPr="009E62BC" w:rsidRDefault="004070A8" w:rsidP="004070A8">
      <w:pPr>
        <w:spacing w:after="0" w:line="240" w:lineRule="auto"/>
        <w:jc w:val="both"/>
        <w:rPr>
          <w:rFonts w:cstheme="minorHAnsi"/>
        </w:rPr>
      </w:pPr>
      <w:r w:rsidRPr="004070A8">
        <w:rPr>
          <w:rFonts w:cstheme="minorHAnsi"/>
        </w:rPr>
        <w:t>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sectPr w:rsidR="004070A8" w:rsidRPr="009E62BC" w:rsidSect="006D5C21">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E9D8" w14:textId="77777777" w:rsidR="001302D7" w:rsidRDefault="001302D7" w:rsidP="00F41A70">
      <w:pPr>
        <w:spacing w:after="0" w:line="240" w:lineRule="auto"/>
      </w:pPr>
      <w:r>
        <w:separator/>
      </w:r>
    </w:p>
  </w:endnote>
  <w:endnote w:type="continuationSeparator" w:id="0">
    <w:p w14:paraId="0B77E5FE" w14:textId="77777777" w:rsidR="001302D7" w:rsidRDefault="001302D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0C285FD" w:rsidR="00F41A70" w:rsidRDefault="5167209C" w:rsidP="007F2323">
        <w:pPr>
          <w:pStyle w:val="Footer"/>
          <w:jc w:val="right"/>
        </w:pPr>
        <w:r>
          <w:t xml:space="preserve">University of North Texas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BD4A" w14:textId="77777777" w:rsidR="001302D7" w:rsidRDefault="001302D7" w:rsidP="00F41A70">
      <w:pPr>
        <w:spacing w:after="0" w:line="240" w:lineRule="auto"/>
      </w:pPr>
      <w:r>
        <w:separator/>
      </w:r>
    </w:p>
  </w:footnote>
  <w:footnote w:type="continuationSeparator" w:id="0">
    <w:p w14:paraId="5EF4D873" w14:textId="77777777" w:rsidR="001302D7" w:rsidRDefault="001302D7"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3D1B58B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07ED7AA"/>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537DC"/>
    <w:multiLevelType w:val="hybridMultilevel"/>
    <w:tmpl w:val="C5AC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313251"/>
    <w:multiLevelType w:val="hybridMultilevel"/>
    <w:tmpl w:val="1044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C4439"/>
    <w:multiLevelType w:val="multilevel"/>
    <w:tmpl w:val="27FE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C0925"/>
    <w:multiLevelType w:val="hybridMultilevel"/>
    <w:tmpl w:val="E9F6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E44E4"/>
    <w:multiLevelType w:val="hybridMultilevel"/>
    <w:tmpl w:val="452C2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D7161"/>
    <w:multiLevelType w:val="hybridMultilevel"/>
    <w:tmpl w:val="52702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598106">
    <w:abstractNumId w:val="37"/>
  </w:num>
  <w:num w:numId="2" w16cid:durableId="1484079940">
    <w:abstractNumId w:val="34"/>
  </w:num>
  <w:num w:numId="3" w16cid:durableId="1780448255">
    <w:abstractNumId w:val="42"/>
  </w:num>
  <w:num w:numId="4" w16cid:durableId="1307659837">
    <w:abstractNumId w:val="2"/>
  </w:num>
  <w:num w:numId="5" w16cid:durableId="966199406">
    <w:abstractNumId w:val="28"/>
  </w:num>
  <w:num w:numId="6" w16cid:durableId="215897883">
    <w:abstractNumId w:val="23"/>
  </w:num>
  <w:num w:numId="7" w16cid:durableId="1871912961">
    <w:abstractNumId w:val="21"/>
  </w:num>
  <w:num w:numId="8" w16cid:durableId="1435981645">
    <w:abstractNumId w:val="12"/>
  </w:num>
  <w:num w:numId="9" w16cid:durableId="641421990">
    <w:abstractNumId w:val="8"/>
  </w:num>
  <w:num w:numId="10" w16cid:durableId="389033822">
    <w:abstractNumId w:val="29"/>
  </w:num>
  <w:num w:numId="11" w16cid:durableId="1825775344">
    <w:abstractNumId w:val="20"/>
  </w:num>
  <w:num w:numId="12" w16cid:durableId="1647008277">
    <w:abstractNumId w:val="41"/>
  </w:num>
  <w:num w:numId="13" w16cid:durableId="405302559">
    <w:abstractNumId w:val="32"/>
  </w:num>
  <w:num w:numId="14" w16cid:durableId="1501038991">
    <w:abstractNumId w:val="4"/>
  </w:num>
  <w:num w:numId="15" w16cid:durableId="1106077108">
    <w:abstractNumId w:val="3"/>
  </w:num>
  <w:num w:numId="16" w16cid:durableId="2079479561">
    <w:abstractNumId w:val="15"/>
  </w:num>
  <w:num w:numId="17" w16cid:durableId="643900280">
    <w:abstractNumId w:val="33"/>
  </w:num>
  <w:num w:numId="18" w16cid:durableId="2101756108">
    <w:abstractNumId w:val="39"/>
  </w:num>
  <w:num w:numId="19" w16cid:durableId="132019351">
    <w:abstractNumId w:val="11"/>
  </w:num>
  <w:num w:numId="20" w16cid:durableId="1365248592">
    <w:abstractNumId w:val="10"/>
  </w:num>
  <w:num w:numId="21" w16cid:durableId="270747689">
    <w:abstractNumId w:val="18"/>
  </w:num>
  <w:num w:numId="22" w16cid:durableId="1163737268">
    <w:abstractNumId w:val="30"/>
  </w:num>
  <w:num w:numId="23" w16cid:durableId="200631858">
    <w:abstractNumId w:val="16"/>
  </w:num>
  <w:num w:numId="24" w16cid:durableId="826943170">
    <w:abstractNumId w:val="9"/>
  </w:num>
  <w:num w:numId="25" w16cid:durableId="476607267">
    <w:abstractNumId w:val="14"/>
  </w:num>
  <w:num w:numId="26" w16cid:durableId="670065060">
    <w:abstractNumId w:val="36"/>
  </w:num>
  <w:num w:numId="27" w16cid:durableId="1056972396">
    <w:abstractNumId w:val="6"/>
  </w:num>
  <w:num w:numId="28" w16cid:durableId="181287193">
    <w:abstractNumId w:val="35"/>
  </w:num>
  <w:num w:numId="29" w16cid:durableId="1287275457">
    <w:abstractNumId w:val="25"/>
  </w:num>
  <w:num w:numId="30" w16cid:durableId="1454061132">
    <w:abstractNumId w:val="43"/>
  </w:num>
  <w:num w:numId="31" w16cid:durableId="688263441">
    <w:abstractNumId w:val="22"/>
  </w:num>
  <w:num w:numId="32" w16cid:durableId="1166550589">
    <w:abstractNumId w:val="24"/>
  </w:num>
  <w:num w:numId="33" w16cid:durableId="757792877">
    <w:abstractNumId w:val="44"/>
  </w:num>
  <w:num w:numId="34" w16cid:durableId="1732456983">
    <w:abstractNumId w:val="38"/>
  </w:num>
  <w:num w:numId="35" w16cid:durableId="1858159130">
    <w:abstractNumId w:val="31"/>
  </w:num>
  <w:num w:numId="36" w16cid:durableId="913512329">
    <w:abstractNumId w:val="27"/>
  </w:num>
  <w:num w:numId="37" w16cid:durableId="1005396297">
    <w:abstractNumId w:val="17"/>
  </w:num>
  <w:num w:numId="38" w16cid:durableId="668145352">
    <w:abstractNumId w:val="0"/>
  </w:num>
  <w:num w:numId="39" w16cid:durableId="1032724227">
    <w:abstractNumId w:val="1"/>
  </w:num>
  <w:num w:numId="40" w16cid:durableId="449132594">
    <w:abstractNumId w:val="7"/>
  </w:num>
  <w:num w:numId="41" w16cid:durableId="1875071241">
    <w:abstractNumId w:val="13"/>
  </w:num>
  <w:num w:numId="42" w16cid:durableId="1080637253">
    <w:abstractNumId w:val="5"/>
  </w:num>
  <w:num w:numId="43" w16cid:durableId="1854341537">
    <w:abstractNumId w:val="40"/>
  </w:num>
  <w:num w:numId="44" w16cid:durableId="654260125">
    <w:abstractNumId w:val="19"/>
  </w:num>
  <w:num w:numId="45" w16cid:durableId="16766092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701D"/>
    <w:rsid w:val="0004507D"/>
    <w:rsid w:val="00047C9A"/>
    <w:rsid w:val="00057A98"/>
    <w:rsid w:val="0006379F"/>
    <w:rsid w:val="00095DBD"/>
    <w:rsid w:val="000A484F"/>
    <w:rsid w:val="000B55A4"/>
    <w:rsid w:val="000C14CA"/>
    <w:rsid w:val="000C25DB"/>
    <w:rsid w:val="000F0E3F"/>
    <w:rsid w:val="000F3B26"/>
    <w:rsid w:val="00101135"/>
    <w:rsid w:val="00111AD1"/>
    <w:rsid w:val="00123710"/>
    <w:rsid w:val="001302D7"/>
    <w:rsid w:val="00135E67"/>
    <w:rsid w:val="00154670"/>
    <w:rsid w:val="00157417"/>
    <w:rsid w:val="00160583"/>
    <w:rsid w:val="00162DBA"/>
    <w:rsid w:val="001A306A"/>
    <w:rsid w:val="001A7A9B"/>
    <w:rsid w:val="001B3D0E"/>
    <w:rsid w:val="001B3D5B"/>
    <w:rsid w:val="001C01E1"/>
    <w:rsid w:val="001C079B"/>
    <w:rsid w:val="001C3553"/>
    <w:rsid w:val="001C368C"/>
    <w:rsid w:val="001C3DD0"/>
    <w:rsid w:val="001C599D"/>
    <w:rsid w:val="001D7AF5"/>
    <w:rsid w:val="001F3F1F"/>
    <w:rsid w:val="001F4D2B"/>
    <w:rsid w:val="00224731"/>
    <w:rsid w:val="00236DD6"/>
    <w:rsid w:val="002417B7"/>
    <w:rsid w:val="0024423C"/>
    <w:rsid w:val="00244604"/>
    <w:rsid w:val="002446AD"/>
    <w:rsid w:val="002446DC"/>
    <w:rsid w:val="00244AB1"/>
    <w:rsid w:val="00250E78"/>
    <w:rsid w:val="00250EE7"/>
    <w:rsid w:val="00271577"/>
    <w:rsid w:val="00273D0C"/>
    <w:rsid w:val="0028285A"/>
    <w:rsid w:val="0028350D"/>
    <w:rsid w:val="00291946"/>
    <w:rsid w:val="00292A13"/>
    <w:rsid w:val="002950DA"/>
    <w:rsid w:val="00295A4A"/>
    <w:rsid w:val="002A0612"/>
    <w:rsid w:val="002B0B76"/>
    <w:rsid w:val="002B3D9B"/>
    <w:rsid w:val="002B6FE8"/>
    <w:rsid w:val="002C07E8"/>
    <w:rsid w:val="002C4A37"/>
    <w:rsid w:val="002D246A"/>
    <w:rsid w:val="002D795C"/>
    <w:rsid w:val="002E3F68"/>
    <w:rsid w:val="002F06D2"/>
    <w:rsid w:val="002F28F2"/>
    <w:rsid w:val="002F468B"/>
    <w:rsid w:val="002F6AB1"/>
    <w:rsid w:val="002F7630"/>
    <w:rsid w:val="002F79C4"/>
    <w:rsid w:val="00304847"/>
    <w:rsid w:val="00305956"/>
    <w:rsid w:val="003132F6"/>
    <w:rsid w:val="00325108"/>
    <w:rsid w:val="0033092B"/>
    <w:rsid w:val="00333647"/>
    <w:rsid w:val="0035007F"/>
    <w:rsid w:val="003565BD"/>
    <w:rsid w:val="00361852"/>
    <w:rsid w:val="00367F84"/>
    <w:rsid w:val="00373A9D"/>
    <w:rsid w:val="003742CE"/>
    <w:rsid w:val="00375554"/>
    <w:rsid w:val="003829E2"/>
    <w:rsid w:val="00390647"/>
    <w:rsid w:val="00395460"/>
    <w:rsid w:val="003A2C8B"/>
    <w:rsid w:val="003A6494"/>
    <w:rsid w:val="003B3704"/>
    <w:rsid w:val="003B7429"/>
    <w:rsid w:val="003C3D07"/>
    <w:rsid w:val="003E4675"/>
    <w:rsid w:val="003E6C6F"/>
    <w:rsid w:val="003F1E47"/>
    <w:rsid w:val="00400E9B"/>
    <w:rsid w:val="0040606E"/>
    <w:rsid w:val="004070A8"/>
    <w:rsid w:val="00413AD8"/>
    <w:rsid w:val="00416953"/>
    <w:rsid w:val="0041777D"/>
    <w:rsid w:val="004349B7"/>
    <w:rsid w:val="004372CE"/>
    <w:rsid w:val="004448B2"/>
    <w:rsid w:val="00444E21"/>
    <w:rsid w:val="0044674B"/>
    <w:rsid w:val="0044707B"/>
    <w:rsid w:val="00466C1E"/>
    <w:rsid w:val="00467300"/>
    <w:rsid w:val="00483BE6"/>
    <w:rsid w:val="004913BA"/>
    <w:rsid w:val="004931A3"/>
    <w:rsid w:val="00495250"/>
    <w:rsid w:val="004969CB"/>
    <w:rsid w:val="004B63C3"/>
    <w:rsid w:val="004C48BC"/>
    <w:rsid w:val="004D0B3F"/>
    <w:rsid w:val="004D3F49"/>
    <w:rsid w:val="004D40CC"/>
    <w:rsid w:val="004E6648"/>
    <w:rsid w:val="004F1E34"/>
    <w:rsid w:val="0050169A"/>
    <w:rsid w:val="00501CFC"/>
    <w:rsid w:val="005109E3"/>
    <w:rsid w:val="00515192"/>
    <w:rsid w:val="005203F5"/>
    <w:rsid w:val="0052132D"/>
    <w:rsid w:val="00524BB4"/>
    <w:rsid w:val="005313DC"/>
    <w:rsid w:val="005319E4"/>
    <w:rsid w:val="00552A45"/>
    <w:rsid w:val="00563FC4"/>
    <w:rsid w:val="00571154"/>
    <w:rsid w:val="005777DF"/>
    <w:rsid w:val="00583FF6"/>
    <w:rsid w:val="00585DA1"/>
    <w:rsid w:val="005B0444"/>
    <w:rsid w:val="005B54C8"/>
    <w:rsid w:val="005B63CC"/>
    <w:rsid w:val="005C7253"/>
    <w:rsid w:val="005C756C"/>
    <w:rsid w:val="005D3E66"/>
    <w:rsid w:val="005E385A"/>
    <w:rsid w:val="005F0AAE"/>
    <w:rsid w:val="005F105A"/>
    <w:rsid w:val="005F4F28"/>
    <w:rsid w:val="00602EC3"/>
    <w:rsid w:val="00604E45"/>
    <w:rsid w:val="006056A9"/>
    <w:rsid w:val="00607A22"/>
    <w:rsid w:val="00644E04"/>
    <w:rsid w:val="006710B2"/>
    <w:rsid w:val="00675BBF"/>
    <w:rsid w:val="00697A96"/>
    <w:rsid w:val="006A0DFA"/>
    <w:rsid w:val="006C437E"/>
    <w:rsid w:val="006D456A"/>
    <w:rsid w:val="006D55C0"/>
    <w:rsid w:val="006D5C21"/>
    <w:rsid w:val="006E25C5"/>
    <w:rsid w:val="006E58B1"/>
    <w:rsid w:val="006F33EA"/>
    <w:rsid w:val="006F5F75"/>
    <w:rsid w:val="00702601"/>
    <w:rsid w:val="007138EB"/>
    <w:rsid w:val="00741777"/>
    <w:rsid w:val="00747514"/>
    <w:rsid w:val="00755AFB"/>
    <w:rsid w:val="00756DCC"/>
    <w:rsid w:val="00757C85"/>
    <w:rsid w:val="00787A1D"/>
    <w:rsid w:val="007A0702"/>
    <w:rsid w:val="007A6107"/>
    <w:rsid w:val="007B0167"/>
    <w:rsid w:val="007B1815"/>
    <w:rsid w:val="007B4703"/>
    <w:rsid w:val="007B7702"/>
    <w:rsid w:val="007C4C25"/>
    <w:rsid w:val="007C6991"/>
    <w:rsid w:val="007D1215"/>
    <w:rsid w:val="007D441B"/>
    <w:rsid w:val="007E7284"/>
    <w:rsid w:val="007F2323"/>
    <w:rsid w:val="007F5D85"/>
    <w:rsid w:val="00812C70"/>
    <w:rsid w:val="00826162"/>
    <w:rsid w:val="00830EF7"/>
    <w:rsid w:val="008313A0"/>
    <w:rsid w:val="00837184"/>
    <w:rsid w:val="008428DF"/>
    <w:rsid w:val="0085011E"/>
    <w:rsid w:val="00853CA2"/>
    <w:rsid w:val="008544B1"/>
    <w:rsid w:val="00872A9E"/>
    <w:rsid w:val="00872F4D"/>
    <w:rsid w:val="00873D60"/>
    <w:rsid w:val="00875F17"/>
    <w:rsid w:val="00877A2F"/>
    <w:rsid w:val="00890F00"/>
    <w:rsid w:val="0089451A"/>
    <w:rsid w:val="008A0BD7"/>
    <w:rsid w:val="008A188C"/>
    <w:rsid w:val="008B3841"/>
    <w:rsid w:val="008B60EF"/>
    <w:rsid w:val="008B7CB4"/>
    <w:rsid w:val="008C335F"/>
    <w:rsid w:val="008F738A"/>
    <w:rsid w:val="009008E3"/>
    <w:rsid w:val="009045F0"/>
    <w:rsid w:val="00911989"/>
    <w:rsid w:val="00912FCE"/>
    <w:rsid w:val="00914B76"/>
    <w:rsid w:val="00923FD6"/>
    <w:rsid w:val="009269E8"/>
    <w:rsid w:val="00930D1E"/>
    <w:rsid w:val="009476BD"/>
    <w:rsid w:val="0095468F"/>
    <w:rsid w:val="00957CF6"/>
    <w:rsid w:val="00960728"/>
    <w:rsid w:val="00962602"/>
    <w:rsid w:val="00963266"/>
    <w:rsid w:val="0097126D"/>
    <w:rsid w:val="00977D27"/>
    <w:rsid w:val="00984EF3"/>
    <w:rsid w:val="00997BCE"/>
    <w:rsid w:val="009C6D2B"/>
    <w:rsid w:val="009C7686"/>
    <w:rsid w:val="009D0E86"/>
    <w:rsid w:val="009E04B5"/>
    <w:rsid w:val="009E2253"/>
    <w:rsid w:val="009E62BC"/>
    <w:rsid w:val="00A079D6"/>
    <w:rsid w:val="00A103DA"/>
    <w:rsid w:val="00A15F84"/>
    <w:rsid w:val="00A316C7"/>
    <w:rsid w:val="00A5699F"/>
    <w:rsid w:val="00A63531"/>
    <w:rsid w:val="00A65EF1"/>
    <w:rsid w:val="00A7091F"/>
    <w:rsid w:val="00A71744"/>
    <w:rsid w:val="00A771FB"/>
    <w:rsid w:val="00A81D95"/>
    <w:rsid w:val="00A8274C"/>
    <w:rsid w:val="00A83EA0"/>
    <w:rsid w:val="00A906A2"/>
    <w:rsid w:val="00AA63E6"/>
    <w:rsid w:val="00AB4A8C"/>
    <w:rsid w:val="00AC1FF9"/>
    <w:rsid w:val="00AC2D75"/>
    <w:rsid w:val="00AC34C6"/>
    <w:rsid w:val="00AD3067"/>
    <w:rsid w:val="00B07CB3"/>
    <w:rsid w:val="00B32B4A"/>
    <w:rsid w:val="00B400CC"/>
    <w:rsid w:val="00B4248E"/>
    <w:rsid w:val="00B43D9A"/>
    <w:rsid w:val="00B47E5C"/>
    <w:rsid w:val="00B50C17"/>
    <w:rsid w:val="00B5228A"/>
    <w:rsid w:val="00B77CCD"/>
    <w:rsid w:val="00B92096"/>
    <w:rsid w:val="00B9294D"/>
    <w:rsid w:val="00B94399"/>
    <w:rsid w:val="00BA5B68"/>
    <w:rsid w:val="00BB17FF"/>
    <w:rsid w:val="00BC0019"/>
    <w:rsid w:val="00BD34E3"/>
    <w:rsid w:val="00BD5723"/>
    <w:rsid w:val="00BE0128"/>
    <w:rsid w:val="00BF1278"/>
    <w:rsid w:val="00BF5EB1"/>
    <w:rsid w:val="00C0115D"/>
    <w:rsid w:val="00C03098"/>
    <w:rsid w:val="00C04EC4"/>
    <w:rsid w:val="00C07CFB"/>
    <w:rsid w:val="00C14845"/>
    <w:rsid w:val="00C2409C"/>
    <w:rsid w:val="00C246D2"/>
    <w:rsid w:val="00C252C4"/>
    <w:rsid w:val="00C26284"/>
    <w:rsid w:val="00C32E1A"/>
    <w:rsid w:val="00C374DF"/>
    <w:rsid w:val="00C401A4"/>
    <w:rsid w:val="00C42935"/>
    <w:rsid w:val="00C529D4"/>
    <w:rsid w:val="00C6361F"/>
    <w:rsid w:val="00C65463"/>
    <w:rsid w:val="00C73D48"/>
    <w:rsid w:val="00C75A68"/>
    <w:rsid w:val="00C7676A"/>
    <w:rsid w:val="00C80393"/>
    <w:rsid w:val="00C859D8"/>
    <w:rsid w:val="00CA2745"/>
    <w:rsid w:val="00CA7241"/>
    <w:rsid w:val="00CC0799"/>
    <w:rsid w:val="00CC602A"/>
    <w:rsid w:val="00CD40E7"/>
    <w:rsid w:val="00CF60D4"/>
    <w:rsid w:val="00CF6407"/>
    <w:rsid w:val="00CF75EC"/>
    <w:rsid w:val="00D03084"/>
    <w:rsid w:val="00D0505E"/>
    <w:rsid w:val="00D14752"/>
    <w:rsid w:val="00D20747"/>
    <w:rsid w:val="00D2637A"/>
    <w:rsid w:val="00D30887"/>
    <w:rsid w:val="00D40267"/>
    <w:rsid w:val="00D40C61"/>
    <w:rsid w:val="00D430FA"/>
    <w:rsid w:val="00D5116A"/>
    <w:rsid w:val="00D536A6"/>
    <w:rsid w:val="00D53B34"/>
    <w:rsid w:val="00D55A0B"/>
    <w:rsid w:val="00D722CC"/>
    <w:rsid w:val="00D80334"/>
    <w:rsid w:val="00D85FDE"/>
    <w:rsid w:val="00D86786"/>
    <w:rsid w:val="00DA2870"/>
    <w:rsid w:val="00DA50B4"/>
    <w:rsid w:val="00DB11D5"/>
    <w:rsid w:val="00DC41E6"/>
    <w:rsid w:val="00DC43B6"/>
    <w:rsid w:val="00DC7AB2"/>
    <w:rsid w:val="00DD3AD3"/>
    <w:rsid w:val="00DD44D4"/>
    <w:rsid w:val="00DE0E09"/>
    <w:rsid w:val="00DE2B26"/>
    <w:rsid w:val="00DE5AC7"/>
    <w:rsid w:val="00DE6A56"/>
    <w:rsid w:val="00DF734A"/>
    <w:rsid w:val="00E06E54"/>
    <w:rsid w:val="00E07387"/>
    <w:rsid w:val="00E154E5"/>
    <w:rsid w:val="00E16056"/>
    <w:rsid w:val="00E1607C"/>
    <w:rsid w:val="00E20258"/>
    <w:rsid w:val="00E20B1D"/>
    <w:rsid w:val="00E21EC0"/>
    <w:rsid w:val="00E33F6F"/>
    <w:rsid w:val="00E44577"/>
    <w:rsid w:val="00E46FF7"/>
    <w:rsid w:val="00E50393"/>
    <w:rsid w:val="00E51FEC"/>
    <w:rsid w:val="00E54491"/>
    <w:rsid w:val="00E753B5"/>
    <w:rsid w:val="00E77C6A"/>
    <w:rsid w:val="00E870C5"/>
    <w:rsid w:val="00E93E3E"/>
    <w:rsid w:val="00E976D4"/>
    <w:rsid w:val="00EA21F2"/>
    <w:rsid w:val="00EA46CA"/>
    <w:rsid w:val="00EA57D4"/>
    <w:rsid w:val="00EB13B7"/>
    <w:rsid w:val="00EB1C07"/>
    <w:rsid w:val="00EB2693"/>
    <w:rsid w:val="00EB35DA"/>
    <w:rsid w:val="00EB412B"/>
    <w:rsid w:val="00EC4D7F"/>
    <w:rsid w:val="00EC64DA"/>
    <w:rsid w:val="00EC6692"/>
    <w:rsid w:val="00ED0A74"/>
    <w:rsid w:val="00ED571C"/>
    <w:rsid w:val="00EE437C"/>
    <w:rsid w:val="00EF1744"/>
    <w:rsid w:val="00EF3207"/>
    <w:rsid w:val="00EF37BF"/>
    <w:rsid w:val="00F058D6"/>
    <w:rsid w:val="00F06DC8"/>
    <w:rsid w:val="00F23E58"/>
    <w:rsid w:val="00F25AA8"/>
    <w:rsid w:val="00F27153"/>
    <w:rsid w:val="00F33921"/>
    <w:rsid w:val="00F353BA"/>
    <w:rsid w:val="00F365B4"/>
    <w:rsid w:val="00F37C8A"/>
    <w:rsid w:val="00F41A70"/>
    <w:rsid w:val="00F554AE"/>
    <w:rsid w:val="00F64EB6"/>
    <w:rsid w:val="00F6650C"/>
    <w:rsid w:val="00F7047E"/>
    <w:rsid w:val="00F750E6"/>
    <w:rsid w:val="00F76862"/>
    <w:rsid w:val="00F80D46"/>
    <w:rsid w:val="00F8477C"/>
    <w:rsid w:val="00F97992"/>
    <w:rsid w:val="00FA39E8"/>
    <w:rsid w:val="00FA7209"/>
    <w:rsid w:val="00FA76F8"/>
    <w:rsid w:val="00FB2E59"/>
    <w:rsid w:val="00FB3375"/>
    <w:rsid w:val="00FC12FE"/>
    <w:rsid w:val="00FC283B"/>
    <w:rsid w:val="00FC40E2"/>
    <w:rsid w:val="00FD351D"/>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9B"/>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unhideWhenUsed/>
    <w:rsid w:val="001D7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3483389">
      <w:bodyDiv w:val="1"/>
      <w:marLeft w:val="0"/>
      <w:marRight w:val="0"/>
      <w:marTop w:val="0"/>
      <w:marBottom w:val="0"/>
      <w:divBdr>
        <w:top w:val="none" w:sz="0" w:space="0" w:color="auto"/>
        <w:left w:val="none" w:sz="0" w:space="0" w:color="auto"/>
        <w:bottom w:val="none" w:sz="0" w:space="0" w:color="auto"/>
        <w:right w:val="none" w:sz="0" w:space="0" w:color="auto"/>
      </w:divBdr>
    </w:div>
    <w:div w:id="357901639">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9660450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2060011948">
      <w:bodyDiv w:val="1"/>
      <w:marLeft w:val="0"/>
      <w:marRight w:val="0"/>
      <w:marTop w:val="0"/>
      <w:marBottom w:val="0"/>
      <w:divBdr>
        <w:top w:val="none" w:sz="0" w:space="0" w:color="auto"/>
        <w:left w:val="none" w:sz="0" w:space="0" w:color="auto"/>
        <w:bottom w:val="none" w:sz="0" w:space="0" w:color="auto"/>
        <w:right w:val="none" w:sz="0" w:space="0" w:color="auto"/>
      </w:divBdr>
      <w:divsChild>
        <w:div w:id="290400659">
          <w:marLeft w:val="0"/>
          <w:marRight w:val="0"/>
          <w:marTop w:val="0"/>
          <w:marBottom w:val="0"/>
          <w:divBdr>
            <w:top w:val="none" w:sz="0" w:space="0" w:color="auto"/>
            <w:left w:val="none" w:sz="0" w:space="0" w:color="auto"/>
            <w:bottom w:val="none" w:sz="0" w:space="0" w:color="auto"/>
            <w:right w:val="none" w:sz="0" w:space="0" w:color="auto"/>
          </w:divBdr>
        </w:div>
        <w:div w:id="1862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nline.unt.edu/lear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kanesmith7286@gmail.com</cp:lastModifiedBy>
  <cp:revision>9</cp:revision>
  <cp:lastPrinted>2024-01-08T16:18:00Z</cp:lastPrinted>
  <dcterms:created xsi:type="dcterms:W3CDTF">2025-01-05T19:20:00Z</dcterms:created>
  <dcterms:modified xsi:type="dcterms:W3CDTF">2025-08-05T17:24:00Z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