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313C4" w14:textId="1BF56E0A" w:rsidR="00707FF5" w:rsidRPr="007435FD" w:rsidRDefault="00707FF5" w:rsidP="00707FF5">
      <w:pPr>
        <w:rPr>
          <w:b/>
          <w:sz w:val="32"/>
          <w:szCs w:val="32"/>
        </w:rPr>
      </w:pPr>
      <w:r w:rsidRPr="007435FD">
        <w:rPr>
          <w:b/>
          <w:sz w:val="32"/>
          <w:szCs w:val="32"/>
        </w:rPr>
        <w:t>SOWK 4700 Child Welfare Policy and Practice</w:t>
      </w:r>
    </w:p>
    <w:p w14:paraId="5050E8A2" w14:textId="62309B6E" w:rsidR="002F6AB1" w:rsidRPr="007819F4" w:rsidRDefault="00D40C61" w:rsidP="00C14845">
      <w:pPr>
        <w:pStyle w:val="Heading2"/>
        <w:rPr>
          <w:b/>
          <w:color w:val="auto"/>
        </w:rPr>
      </w:pPr>
      <w:r w:rsidRPr="007819F4">
        <w:rPr>
          <w:b/>
          <w:color w:val="auto"/>
        </w:rPr>
        <w:t>Instructor Contact</w:t>
      </w:r>
    </w:p>
    <w:p w14:paraId="4AF961DF" w14:textId="4899E512" w:rsidR="00D40C61" w:rsidRPr="0028285A" w:rsidRDefault="00D40C61" w:rsidP="00D40C61">
      <w:pPr>
        <w:spacing w:after="0"/>
        <w:rPr>
          <w:b/>
        </w:rPr>
      </w:pPr>
      <w:r w:rsidRPr="0028285A">
        <w:rPr>
          <w:b/>
        </w:rPr>
        <w:t>Name:</w:t>
      </w:r>
      <w:r w:rsidR="004559E4">
        <w:rPr>
          <w:b/>
        </w:rPr>
        <w:t xml:space="preserve"> </w:t>
      </w:r>
      <w:r w:rsidR="00D0711A">
        <w:rPr>
          <w:b/>
        </w:rPr>
        <w:t>Kayla Whitworth, LCSW-S</w:t>
      </w:r>
    </w:p>
    <w:p w14:paraId="5C2C8BBD" w14:textId="0B09B296" w:rsidR="00D40C61" w:rsidRPr="0028285A" w:rsidRDefault="00D40C61" w:rsidP="00D40C61">
      <w:pPr>
        <w:spacing w:after="0"/>
        <w:rPr>
          <w:b/>
        </w:rPr>
      </w:pPr>
      <w:r w:rsidRPr="0028285A">
        <w:rPr>
          <w:b/>
        </w:rPr>
        <w:t>Office Location:</w:t>
      </w:r>
      <w:r w:rsidR="004559E4">
        <w:rPr>
          <w:b/>
        </w:rPr>
        <w:t xml:space="preserve"> Chilton Hall, 3</w:t>
      </w:r>
      <w:r w:rsidR="00D32D05">
        <w:rPr>
          <w:b/>
        </w:rPr>
        <w:t>00A</w:t>
      </w:r>
    </w:p>
    <w:p w14:paraId="33F9C8CC" w14:textId="4C544980" w:rsidR="00D40C61" w:rsidRPr="0028285A" w:rsidRDefault="00D40C61" w:rsidP="00D40C61">
      <w:pPr>
        <w:spacing w:after="0"/>
        <w:rPr>
          <w:b/>
        </w:rPr>
      </w:pPr>
      <w:r w:rsidRPr="0028285A">
        <w:rPr>
          <w:b/>
        </w:rPr>
        <w:t>Phone Number:</w:t>
      </w:r>
      <w:r w:rsidR="004559E4">
        <w:rPr>
          <w:b/>
        </w:rPr>
        <w:t xml:space="preserve"> 940-</w:t>
      </w:r>
      <w:r w:rsidR="009B01D0">
        <w:rPr>
          <w:b/>
        </w:rPr>
        <w:t>369-6609</w:t>
      </w:r>
      <w:r w:rsidR="00D0711A">
        <w:rPr>
          <w:b/>
        </w:rPr>
        <w:t xml:space="preserve"> office</w:t>
      </w:r>
    </w:p>
    <w:p w14:paraId="10990C9C" w14:textId="6ADDF9EF" w:rsidR="00D40C61" w:rsidRPr="0028285A" w:rsidRDefault="00D40C61" w:rsidP="00D40C61">
      <w:pPr>
        <w:spacing w:after="0"/>
        <w:rPr>
          <w:b/>
        </w:rPr>
      </w:pPr>
      <w:r w:rsidRPr="0028285A">
        <w:rPr>
          <w:b/>
        </w:rPr>
        <w:t>Office Hours:</w:t>
      </w:r>
      <w:r w:rsidR="004559E4">
        <w:rPr>
          <w:b/>
        </w:rPr>
        <w:t xml:space="preserve"> </w:t>
      </w:r>
      <w:r w:rsidR="00CD5EEA">
        <w:rPr>
          <w:b/>
        </w:rPr>
        <w:t>Tues/Thurs.</w:t>
      </w:r>
      <w:r w:rsidR="006B09DD">
        <w:rPr>
          <w:b/>
        </w:rPr>
        <w:t xml:space="preserve"> (zoom)</w:t>
      </w:r>
      <w:r w:rsidR="00CD5EEA">
        <w:rPr>
          <w:b/>
        </w:rPr>
        <w:t xml:space="preserve"> 11:30-1:30 or b</w:t>
      </w:r>
      <w:r w:rsidR="004559E4">
        <w:rPr>
          <w:b/>
        </w:rPr>
        <w:t>y appointment</w:t>
      </w:r>
    </w:p>
    <w:p w14:paraId="5A856F9F" w14:textId="7DA5E4EA" w:rsidR="00D40C61" w:rsidRPr="0028285A" w:rsidRDefault="00D40C61" w:rsidP="00D40C61">
      <w:pPr>
        <w:spacing w:after="0"/>
        <w:rPr>
          <w:b/>
        </w:rPr>
      </w:pPr>
      <w:r w:rsidRPr="0028285A">
        <w:rPr>
          <w:b/>
        </w:rPr>
        <w:t>Email:</w:t>
      </w:r>
      <w:r w:rsidR="004559E4">
        <w:rPr>
          <w:b/>
        </w:rPr>
        <w:t xml:space="preserve"> </w:t>
      </w:r>
      <w:r w:rsidR="00D0711A">
        <w:rPr>
          <w:b/>
        </w:rPr>
        <w:t>kayla.whitworth@unt.edu</w:t>
      </w:r>
    </w:p>
    <w:p w14:paraId="4C181462" w14:textId="2D3D32A6" w:rsidR="00D40C61" w:rsidRPr="002446DC" w:rsidRDefault="00D40C61" w:rsidP="002446DC">
      <w:pPr>
        <w:rPr>
          <w:i/>
        </w:rPr>
      </w:pPr>
      <w:r w:rsidRPr="0028285A">
        <w:rPr>
          <w:b/>
        </w:rPr>
        <w:t>Communication Expectations:</w:t>
      </w:r>
      <w:r w:rsidR="0095468F">
        <w:t xml:space="preserve"> </w:t>
      </w:r>
      <w:r w:rsidR="004559E4">
        <w:t xml:space="preserve">Students should primarily communicate through email, either through Canvas messaging or through UNT e-mail. I will be able to answer telephone messages and to meet with students by appointment.  Meetings can also be done through Zoom or </w:t>
      </w:r>
      <w:r w:rsidR="00285407">
        <w:t>another</w:t>
      </w:r>
      <w:r w:rsidR="004559E4">
        <w:t xml:space="preserve"> telecommunication device.</w:t>
      </w:r>
    </w:p>
    <w:p w14:paraId="52D2C379" w14:textId="77777777" w:rsidR="00D40C61" w:rsidRPr="007819F4" w:rsidRDefault="00D40C61" w:rsidP="00C14845">
      <w:pPr>
        <w:pStyle w:val="Heading2"/>
        <w:rPr>
          <w:b/>
          <w:color w:val="auto"/>
        </w:rPr>
      </w:pPr>
      <w:r w:rsidRPr="007819F4">
        <w:rPr>
          <w:b/>
          <w:color w:val="auto"/>
        </w:rPr>
        <w:t>Course Description</w:t>
      </w:r>
    </w:p>
    <w:p w14:paraId="7AA1EAEB" w14:textId="0B48B17B" w:rsidR="00D40C61" w:rsidRDefault="004559E4" w:rsidP="00D40C61">
      <w:r>
        <w:t>This course presents the history of child welfare practices and social institutions, the development of child welfare policies and social service delivery systems.  Utilizing a trauma informed lens, the dynamics of child abuse and neglect, family structures, support systems, and methods of intervention will be examined and discussed.  Students will learn to recognize that the impact of trauma is experienced not only by children and families involved with the child welfare system, but also by foster families, kinship caregivers, and social service providers.  Students will have the opportunity to examine their own beliefs, values, and ethics inherent in the child welfare system.  The development of assessment skills on both a macro and micro level will be expected, taking in to account adverse childhood experiences and historical trauma.</w:t>
      </w:r>
    </w:p>
    <w:p w14:paraId="30BE4424" w14:textId="77777777" w:rsidR="00D40C61" w:rsidRPr="007819F4" w:rsidRDefault="00D40C61" w:rsidP="00C14845">
      <w:pPr>
        <w:pStyle w:val="Heading2"/>
        <w:rPr>
          <w:b/>
          <w:color w:val="auto"/>
        </w:rPr>
      </w:pPr>
      <w:r w:rsidRPr="007819F4">
        <w:rPr>
          <w:b/>
          <w:color w:val="auto"/>
        </w:rPr>
        <w:t>Course Structure</w:t>
      </w:r>
    </w:p>
    <w:p w14:paraId="0E48DBD8" w14:textId="37DEE445" w:rsidR="00D40C61" w:rsidRDefault="004559E4" w:rsidP="00D40C61">
      <w:r>
        <w:t>This course is structured</w:t>
      </w:r>
      <w:r w:rsidR="00D53F91">
        <w:t xml:space="preserve"> </w:t>
      </w:r>
      <w:r w:rsidR="00455190">
        <w:t xml:space="preserve">as a blended class that meets as scheduled with some course content delivered online.  </w:t>
      </w:r>
      <w:r w:rsidR="00E6268D" w:rsidRPr="00E6268D">
        <w:rPr>
          <w:rFonts w:cstheme="minorHAnsi"/>
        </w:rPr>
        <w:t>This class will be taught using a variety of methods including lecture by the instructor, presentations by guest speakers who actively work in the child welfare or legal field, viewing and discussing relevant videos</w:t>
      </w:r>
      <w:r w:rsidR="00E6268D">
        <w:rPr>
          <w:rFonts w:cstheme="minorHAnsi"/>
        </w:rPr>
        <w:t xml:space="preserve"> and </w:t>
      </w:r>
      <w:r w:rsidR="00E6268D" w:rsidRPr="00E6268D">
        <w:rPr>
          <w:rFonts w:cstheme="minorHAnsi"/>
        </w:rPr>
        <w:t>participation in classroom activities</w:t>
      </w:r>
      <w:r w:rsidR="00E6268D">
        <w:rPr>
          <w:rFonts w:cstheme="minorHAnsi"/>
        </w:rPr>
        <w:t>.</w:t>
      </w:r>
      <w:r w:rsidR="00E6268D" w:rsidRPr="00E6268D">
        <w:rPr>
          <w:rFonts w:cstheme="minorHAnsi"/>
        </w:rPr>
        <w:t xml:space="preserve"> </w:t>
      </w:r>
    </w:p>
    <w:p w14:paraId="1C269AE1" w14:textId="77777777" w:rsidR="00D40C61" w:rsidRPr="007819F4" w:rsidRDefault="00D40C61" w:rsidP="00C14845">
      <w:pPr>
        <w:pStyle w:val="Heading2"/>
        <w:rPr>
          <w:b/>
          <w:color w:val="auto"/>
        </w:rPr>
      </w:pPr>
      <w:r w:rsidRPr="007819F4">
        <w:rPr>
          <w:b/>
          <w:color w:val="auto"/>
        </w:rPr>
        <w:t>Course Prerequisites or Other Restrictions</w:t>
      </w:r>
    </w:p>
    <w:p w14:paraId="10106011" w14:textId="2FA38D97" w:rsidR="00D40C61" w:rsidRPr="00D40C61" w:rsidRDefault="004559E4" w:rsidP="00D40C61">
      <w:pPr>
        <w:spacing w:after="0"/>
      </w:pPr>
      <w:r>
        <w:t>There are no prerequisites</w:t>
      </w:r>
      <w:r w:rsidR="00F327D9">
        <w:t xml:space="preserve"> for this course. </w:t>
      </w:r>
    </w:p>
    <w:p w14:paraId="5F4213BD" w14:textId="77777777" w:rsidR="00D40C61" w:rsidRPr="007819F4" w:rsidRDefault="00D40C61" w:rsidP="00C14845">
      <w:pPr>
        <w:pStyle w:val="Heading2"/>
        <w:rPr>
          <w:b/>
          <w:color w:val="auto"/>
        </w:rPr>
      </w:pPr>
      <w:r w:rsidRPr="007819F4">
        <w:rPr>
          <w:b/>
          <w:color w:val="auto"/>
        </w:rPr>
        <w:t>Course Objectives</w:t>
      </w:r>
    </w:p>
    <w:p w14:paraId="04FC0FE8" w14:textId="582087FD" w:rsidR="00244604" w:rsidRDefault="00675167" w:rsidP="00244604">
      <w:r>
        <w:t>These objectives are established by the Council on Social Work Education approved Educational Policy Accreditation Standards (EPAS) for accredited programs.  20</w:t>
      </w:r>
      <w:r w:rsidR="0094036D">
        <w:t>22</w:t>
      </w:r>
    </w:p>
    <w:p w14:paraId="1215B0C1" w14:textId="77777777" w:rsidR="0094036D" w:rsidRDefault="0094036D" w:rsidP="0094036D">
      <w:r>
        <w:t>By the end of this course, students will be able to:</w:t>
      </w:r>
    </w:p>
    <w:p w14:paraId="652A87B8" w14:textId="77777777" w:rsidR="0094036D" w:rsidRDefault="0094036D" w:rsidP="0094036D">
      <w:pPr>
        <w:pStyle w:val="ListParagraph"/>
        <w:numPr>
          <w:ilvl w:val="0"/>
          <w:numId w:val="40"/>
        </w:numPr>
        <w:spacing w:line="256" w:lineRule="auto"/>
      </w:pPr>
      <w:r>
        <w:t xml:space="preserve">Demonstrate ethic and professional behavior.  Social workers understand the value base of the profession and its ethical standards, as well as relevant policies, laws, and regulations that may affect practice with individuals, families, groups, organizations, and communities. Social workers understand that ethics are informed by principles of human rights and apply them toward realizing social, racial, economic, and environmental justice in their practice. Social workers </w:t>
      </w:r>
      <w:r>
        <w:lastRenderedPageBreak/>
        <w:t>understand frameworks of ethical decision making and apply principles of critical thinking to those frameworks in practice, research, and policy arenas. Social workers recognize and manage personal values and the distinction between personal and professional values. 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 Social workers use rights-based, anti-racist, and anti-oppressive lenses to understand and critique the profession’s history, mission, roles, and responsibilities and recognize historical and current contexts of oppression in shaping institutions and social work. Social workers understand the role of other professionals when engaged in interprofessional practice. Social workers recognize the importance of lifelong learning and are committed to continually updating their skills to ensure relevant and effective practice. Social workers understand digital technology and the ethical use of technology in social work practice. This will be demonstrated by character analysis and reflection.</w:t>
      </w:r>
    </w:p>
    <w:p w14:paraId="2BA5931C" w14:textId="77777777" w:rsidR="0094036D" w:rsidRDefault="0094036D" w:rsidP="0094036D">
      <w:pPr>
        <w:pStyle w:val="ListParagraph"/>
        <w:numPr>
          <w:ilvl w:val="0"/>
          <w:numId w:val="40"/>
        </w:numPr>
        <w:spacing w:line="256" w:lineRule="auto"/>
      </w:pPr>
      <w:r>
        <w:t xml:space="preserve"> Engage Anti-Racism, Diversity, Equity, and Inclusion (ADEI) In Practice: Social workers understand how racism and oppression shape human experiences and how these two constructs influence practice at the individual, family, group, organizational, and community levels and in policy and research. Social workers understand the pervasive impact of White supremacy and privilege and use their knowledge, awareness, and skills to engage in anti-racist practice. Social workers understand how diversity and intersectionality shape human experiences and identity development and affect equity and inclusion. The dimensions of diversity are understood as the intersectionality of factors including but not limited to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 Social workers understand that this intersectionality means that a person’s life experiences may include oppression, poverty, marginalization, and alienation as well as privilege and power. Social workers understand the societal and historical roots of social and racial injustices and the forms and mechanisms of oppression and discrimination. Social workers understand cultural humility and recognize the extent to which a culture’s structures and values, including social, economic, political, racial, technological, and cultural exclusions, may create privilege and power resulting in systemic oppression. This will be assessed through quizzes, the character analysis paper and Reflection, and the News Article Review.</w:t>
      </w:r>
    </w:p>
    <w:p w14:paraId="0A0956EB" w14:textId="77777777" w:rsidR="0094036D" w:rsidRDefault="0094036D" w:rsidP="0094036D">
      <w:pPr>
        <w:pStyle w:val="ListParagraph"/>
        <w:numPr>
          <w:ilvl w:val="0"/>
          <w:numId w:val="40"/>
        </w:numPr>
        <w:spacing w:line="256" w:lineRule="auto"/>
      </w:pPr>
      <w:r>
        <w:t>Engage in Policy Practice: Social workers identify social policy at the local, state, federal, and global level that affects wellbeing, human rights and justice, service delivery, and access to social services. Social workers recognize the historical, social, racial, cultural, economic, organizational, environmental, and global influences that affect social policy. Social workers understand and critique the history and current structures of social policies and services and the role of policy in service delivery through rights-based, anti-oppressive, and anti-racist lenses. Social workers influence policy formulation, analysis, implementation, and evaluation within their practice settings with individuals, families, groups, organizations, and communities. Social workers actively engage in and advocate for anti-racist and anti-oppressive policy practice to effect change in those setting. This will be assessed through quizzes, character analysis paper and Reflection, and the News Article Review.</w:t>
      </w:r>
    </w:p>
    <w:p w14:paraId="23581C43" w14:textId="77777777" w:rsidR="0094036D" w:rsidRDefault="0094036D" w:rsidP="0094036D">
      <w:pPr>
        <w:pStyle w:val="ListParagraph"/>
        <w:numPr>
          <w:ilvl w:val="0"/>
          <w:numId w:val="40"/>
        </w:numPr>
        <w:spacing w:line="256" w:lineRule="auto"/>
      </w:pPr>
      <w:r>
        <w:lastRenderedPageBreak/>
        <w:t>Engage with Individuals, Families, Groups, Organizations, and Communities: Social workers understand that engagement is an ongoing component of the dynamic and interactive process of social work practice with and on behalf of individuals, families, groups, organizations, and communities. Social workers value the importance of human relationships. Social workers understand theories of human behavior and person-in-environment and critically evaluate and apply this knowledge to facilitate engagement with clients and constituencies, including individuals, families, groups, organizations, and communities. Social workers are self- reflective and understand how bias, power, and privilege as well as their personal values and personal experiences may affect their ability to engage effectively with diverse clients and constituencies. Social workers use the principles of interprofessional collaboration to facilitate engagement with clients, constituencies, and other professionals as appropriate. This will be assessed through the character analysis paper and Reflection.</w:t>
      </w:r>
    </w:p>
    <w:p w14:paraId="54FAED61" w14:textId="77777777" w:rsidR="00244604" w:rsidRPr="007819F4" w:rsidRDefault="00244604" w:rsidP="00C14845">
      <w:pPr>
        <w:pStyle w:val="Heading2"/>
        <w:rPr>
          <w:b/>
          <w:color w:val="auto"/>
        </w:rPr>
      </w:pPr>
      <w:r w:rsidRPr="007819F4">
        <w:rPr>
          <w:b/>
          <w:color w:val="auto"/>
        </w:rPr>
        <w:t>Materials</w:t>
      </w:r>
    </w:p>
    <w:p w14:paraId="05E4E856" w14:textId="152E4B72" w:rsidR="00244604" w:rsidRDefault="001244CA" w:rsidP="001244CA">
      <w:pPr>
        <w:rPr>
          <w:rFonts w:cs="Arial"/>
          <w:iCs/>
        </w:rPr>
      </w:pPr>
      <w:r>
        <w:rPr>
          <w:rFonts w:cs="Arial"/>
          <w:iCs/>
        </w:rPr>
        <w:t xml:space="preserve">Required text: </w:t>
      </w:r>
      <w:r w:rsidR="00D32D05" w:rsidRPr="00D32D05">
        <w:rPr>
          <w:rFonts w:cs="Arial"/>
          <w:iCs/>
        </w:rPr>
        <w:t>Royce, David and Griffiths, Austin (2025). </w:t>
      </w:r>
      <w:r w:rsidR="00D32D05" w:rsidRPr="00D32D05">
        <w:rPr>
          <w:rFonts w:cs="Arial"/>
          <w:i/>
          <w:iCs/>
        </w:rPr>
        <w:t>Child welfare and child protection: An introduction</w:t>
      </w:r>
      <w:r w:rsidR="00D32D05" w:rsidRPr="00D32D05">
        <w:rPr>
          <w:rFonts w:cs="Arial"/>
          <w:iCs/>
        </w:rPr>
        <w:t> (2nd ed.). Cognella Academic Publishing.</w:t>
      </w:r>
    </w:p>
    <w:p w14:paraId="2D680759" w14:textId="7EC11001" w:rsidR="001244CA" w:rsidRPr="001244CA" w:rsidRDefault="001244CA" w:rsidP="001244CA">
      <w:r>
        <w:rPr>
          <w:rFonts w:cs="Arial"/>
          <w:iCs/>
        </w:rPr>
        <w:t>Other materials may be posted in Canvas throughout the semester.</w:t>
      </w:r>
    </w:p>
    <w:p w14:paraId="0611835C" w14:textId="42D61976" w:rsidR="00271577" w:rsidRPr="007819F4" w:rsidRDefault="00271577" w:rsidP="00C14845">
      <w:pPr>
        <w:pStyle w:val="Heading2"/>
        <w:rPr>
          <w:b/>
          <w:color w:val="auto"/>
        </w:rPr>
      </w:pPr>
      <w:r w:rsidRPr="007819F4">
        <w:rPr>
          <w:b/>
          <w:color w:val="auto"/>
        </w:rPr>
        <w:t>Technical Requirements</w:t>
      </w:r>
      <w:r w:rsidR="00C07CFB" w:rsidRPr="007819F4">
        <w:rPr>
          <w:b/>
          <w:color w:val="auto"/>
        </w:rPr>
        <w:t xml:space="preserve"> &amp;</w:t>
      </w:r>
      <w:r w:rsidRPr="007819F4">
        <w:rPr>
          <w:b/>
          <w:color w:val="auto"/>
        </w:rPr>
        <w:t xml:space="preserve"> Skills</w:t>
      </w:r>
    </w:p>
    <w:p w14:paraId="68E91A30" w14:textId="77777777" w:rsidR="002F7630" w:rsidRPr="008F14C1" w:rsidRDefault="002F7630" w:rsidP="00EC6692">
      <w:pPr>
        <w:pStyle w:val="Heading3"/>
        <w:rPr>
          <w:color w:val="auto"/>
        </w:rPr>
      </w:pPr>
      <w:r w:rsidRPr="008F14C1">
        <w:rPr>
          <w:color w:val="auto"/>
        </w:rPr>
        <w:t>Minimum Technology Requirements</w:t>
      </w:r>
    </w:p>
    <w:p w14:paraId="519EA55D" w14:textId="77777777" w:rsidR="002F7630" w:rsidRDefault="00271577" w:rsidP="00271577">
      <w:r>
        <w:t>Provide a list of the minimum technology requirements for students, such as:</w:t>
      </w:r>
    </w:p>
    <w:p w14:paraId="4E3AB946" w14:textId="321DB402" w:rsidR="002F7630" w:rsidRDefault="002F7630" w:rsidP="002F7630">
      <w:pPr>
        <w:pStyle w:val="ListParagraph"/>
        <w:numPr>
          <w:ilvl w:val="0"/>
          <w:numId w:val="2"/>
        </w:numPr>
      </w:pPr>
      <w:r>
        <w:t>Computer</w:t>
      </w:r>
    </w:p>
    <w:p w14:paraId="388F6F25" w14:textId="24E0EE51" w:rsidR="006F5F75" w:rsidRDefault="006F5F75" w:rsidP="002F7630">
      <w:pPr>
        <w:pStyle w:val="ListParagraph"/>
        <w:numPr>
          <w:ilvl w:val="0"/>
          <w:numId w:val="2"/>
        </w:numPr>
      </w:pPr>
      <w:r>
        <w:t xml:space="preserve">Reliable internet access </w:t>
      </w:r>
    </w:p>
    <w:p w14:paraId="3DE2A020" w14:textId="77777777" w:rsidR="002F7630" w:rsidRDefault="002F7630" w:rsidP="002F7630">
      <w:pPr>
        <w:pStyle w:val="ListParagraph"/>
        <w:numPr>
          <w:ilvl w:val="0"/>
          <w:numId w:val="2"/>
        </w:numPr>
      </w:pPr>
      <w:r>
        <w:t>Speakers</w:t>
      </w:r>
    </w:p>
    <w:p w14:paraId="3A25C278" w14:textId="77777777" w:rsidR="002F7630" w:rsidRDefault="002F7630" w:rsidP="002F7630">
      <w:pPr>
        <w:pStyle w:val="ListParagraph"/>
        <w:numPr>
          <w:ilvl w:val="0"/>
          <w:numId w:val="2"/>
        </w:numPr>
      </w:pPr>
      <w:r>
        <w:t>Microphone</w:t>
      </w:r>
    </w:p>
    <w:p w14:paraId="55A23D13" w14:textId="77777777" w:rsidR="002F7630" w:rsidRDefault="002F7630" w:rsidP="002F7630">
      <w:pPr>
        <w:pStyle w:val="ListParagraph"/>
        <w:numPr>
          <w:ilvl w:val="0"/>
          <w:numId w:val="2"/>
        </w:numPr>
      </w:pPr>
      <w:r>
        <w:t>Plug-ins</w:t>
      </w:r>
    </w:p>
    <w:p w14:paraId="75211D11" w14:textId="77777777" w:rsidR="00E54491" w:rsidRDefault="002F7630" w:rsidP="00E54491">
      <w:pPr>
        <w:pStyle w:val="ListParagraph"/>
        <w:numPr>
          <w:ilvl w:val="0"/>
          <w:numId w:val="2"/>
        </w:numPr>
        <w:spacing w:after="0"/>
      </w:pPr>
      <w:r>
        <w:t>Microsoft Office Suite</w:t>
      </w:r>
    </w:p>
    <w:p w14:paraId="55FF9E88" w14:textId="7F8861B4" w:rsidR="00E07387" w:rsidRDefault="00E54491" w:rsidP="005C756C">
      <w:pPr>
        <w:pStyle w:val="ListParagraph"/>
        <w:numPr>
          <w:ilvl w:val="0"/>
          <w:numId w:val="2"/>
        </w:numPr>
        <w:rPr>
          <w:rStyle w:val="Hyperlink"/>
          <w:color w:val="auto"/>
          <w:u w:val="none"/>
        </w:rPr>
      </w:pPr>
      <w:hyperlink r:id="rId11" w:history="1">
        <w:r w:rsidRPr="003829E2">
          <w:rPr>
            <w:rStyle w:val="Hyperlink"/>
          </w:rPr>
          <w:t>Canvas Technical Requirements</w:t>
        </w:r>
      </w:hyperlink>
      <w:r w:rsidR="003829E2">
        <w:t xml:space="preserve"> (</w:t>
      </w:r>
      <w:r w:rsidR="001C599D" w:rsidRPr="001C3DD0">
        <w:t>https://clear.unt.edu/supported-technologies/canvas/requirements</w:t>
      </w:r>
      <w:r w:rsidR="003829E2">
        <w:rPr>
          <w:rStyle w:val="Hyperlink"/>
          <w:color w:val="auto"/>
          <w:u w:val="none"/>
        </w:rPr>
        <w:t>)</w:t>
      </w:r>
    </w:p>
    <w:p w14:paraId="4C5786D0" w14:textId="77777777" w:rsidR="002F7630" w:rsidRPr="007819F4" w:rsidRDefault="002F7630" w:rsidP="00EC6692">
      <w:pPr>
        <w:pStyle w:val="Heading3"/>
        <w:rPr>
          <w:b/>
          <w:color w:val="auto"/>
        </w:rPr>
      </w:pPr>
      <w:r w:rsidRPr="007819F4">
        <w:rPr>
          <w:b/>
          <w:color w:val="auto"/>
        </w:rPr>
        <w:t>Computer Skills &amp; Digital Literacy</w:t>
      </w:r>
    </w:p>
    <w:p w14:paraId="54DBBF17" w14:textId="77777777" w:rsidR="002F7630" w:rsidRDefault="002F7630" w:rsidP="002F7630">
      <w:r>
        <w:t>Provide a list of course-specific technical skills learners must have to succeed in the course, such as:</w:t>
      </w:r>
    </w:p>
    <w:p w14:paraId="0D3EB3EB" w14:textId="77777777" w:rsidR="002F7630" w:rsidRDefault="002F7630" w:rsidP="002F7630">
      <w:pPr>
        <w:pStyle w:val="ListParagraph"/>
        <w:numPr>
          <w:ilvl w:val="0"/>
          <w:numId w:val="3"/>
        </w:numPr>
      </w:pPr>
      <w:r>
        <w:t>Using Canvas</w:t>
      </w:r>
    </w:p>
    <w:p w14:paraId="3988FAB0" w14:textId="77777777" w:rsidR="002F7630" w:rsidRDefault="002F7630" w:rsidP="002F7630">
      <w:pPr>
        <w:pStyle w:val="ListParagraph"/>
        <w:numPr>
          <w:ilvl w:val="0"/>
          <w:numId w:val="3"/>
        </w:numPr>
      </w:pPr>
      <w:r>
        <w:t>Using email with attachments</w:t>
      </w:r>
    </w:p>
    <w:p w14:paraId="5706143E" w14:textId="77777777" w:rsidR="002F7630" w:rsidRDefault="002F7630" w:rsidP="002F7630">
      <w:pPr>
        <w:pStyle w:val="ListParagraph"/>
        <w:numPr>
          <w:ilvl w:val="0"/>
          <w:numId w:val="3"/>
        </w:numPr>
      </w:pPr>
      <w:r>
        <w:t>Downloading and installing software</w:t>
      </w:r>
    </w:p>
    <w:p w14:paraId="1F43745A" w14:textId="77777777" w:rsidR="002F7630" w:rsidRDefault="002F7630" w:rsidP="002F7630">
      <w:pPr>
        <w:pStyle w:val="ListParagraph"/>
        <w:numPr>
          <w:ilvl w:val="0"/>
          <w:numId w:val="3"/>
        </w:numPr>
      </w:pPr>
      <w:r>
        <w:t>Using spreadsheet programs</w:t>
      </w:r>
    </w:p>
    <w:p w14:paraId="79D374C3" w14:textId="793A447B" w:rsidR="002F7630" w:rsidRDefault="002F7630" w:rsidP="002F7630">
      <w:pPr>
        <w:pStyle w:val="ListParagraph"/>
        <w:numPr>
          <w:ilvl w:val="0"/>
          <w:numId w:val="3"/>
        </w:numPr>
      </w:pPr>
      <w:r>
        <w:t>Using presentation and graphics programs</w:t>
      </w:r>
    </w:p>
    <w:p w14:paraId="3F44595C" w14:textId="591982F8" w:rsidR="008F14C1" w:rsidRPr="00437440" w:rsidRDefault="008F14C1" w:rsidP="008F14C1">
      <w:pPr>
        <w:jc w:val="both"/>
        <w:outlineLvl w:val="0"/>
        <w:rPr>
          <w:b/>
          <w:bCs/>
          <w:iCs/>
          <w:sz w:val="24"/>
          <w:szCs w:val="24"/>
        </w:rPr>
      </w:pPr>
      <w:r w:rsidRPr="00437440">
        <w:rPr>
          <w:b/>
          <w:bCs/>
          <w:iCs/>
          <w:sz w:val="24"/>
          <w:szCs w:val="24"/>
        </w:rPr>
        <w:t>N</w:t>
      </w:r>
      <w:r w:rsidR="007819F4" w:rsidRPr="00437440">
        <w:rPr>
          <w:b/>
          <w:bCs/>
          <w:iCs/>
          <w:sz w:val="24"/>
          <w:szCs w:val="24"/>
        </w:rPr>
        <w:t>etiquette</w:t>
      </w:r>
    </w:p>
    <w:p w14:paraId="3C24ED9F" w14:textId="77777777" w:rsidR="008F14C1" w:rsidRPr="00437440" w:rsidRDefault="008F14C1" w:rsidP="008F14C1">
      <w:pPr>
        <w:rPr>
          <w:rFonts w:cstheme="minorHAnsi"/>
          <w:shd w:val="clear" w:color="auto" w:fill="FFFFFF"/>
        </w:rPr>
      </w:pPr>
      <w:r w:rsidRPr="00437440">
        <w:rPr>
          <w:rFonts w:cstheme="minorHAnsi"/>
          <w:shd w:val="clear" w:color="auto" w:fill="FFFFFF"/>
        </w:rPr>
        <w:t>Netiquette, or online etiquette, refers to the way students are expected to interact with each other and with their instructors online. Here are some general guidelines:</w:t>
      </w:r>
    </w:p>
    <w:p w14:paraId="6FBCC660" w14:textId="77777777" w:rsidR="008F14C1" w:rsidRPr="00437440" w:rsidRDefault="008F14C1" w:rsidP="008F14C1">
      <w:pPr>
        <w:pStyle w:val="ListParagraph"/>
        <w:numPr>
          <w:ilvl w:val="0"/>
          <w:numId w:val="4"/>
        </w:numPr>
        <w:rPr>
          <w:rFonts w:cstheme="minorHAnsi"/>
        </w:rPr>
      </w:pPr>
      <w:r w:rsidRPr="00437440">
        <w:lastRenderedPageBreak/>
        <w:t xml:space="preserve">Treat your instructor and classmates with respect in email or any other communication. </w:t>
      </w:r>
    </w:p>
    <w:p w14:paraId="38133402" w14:textId="77777777" w:rsidR="008F14C1" w:rsidRPr="00437440" w:rsidRDefault="008F14C1" w:rsidP="008F14C1">
      <w:pPr>
        <w:pStyle w:val="ListParagraph"/>
        <w:numPr>
          <w:ilvl w:val="0"/>
          <w:numId w:val="4"/>
        </w:numPr>
        <w:rPr>
          <w:rFonts w:cstheme="minorHAnsi"/>
        </w:rPr>
      </w:pPr>
      <w:r w:rsidRPr="00437440">
        <w:t xml:space="preserve">Always use your professors’ proper title: Dr. or Prof., or if in doubt use Mr. or Ms. </w:t>
      </w:r>
    </w:p>
    <w:p w14:paraId="53BEF031" w14:textId="77777777" w:rsidR="008F14C1" w:rsidRPr="00437440" w:rsidRDefault="008F14C1" w:rsidP="008F14C1">
      <w:pPr>
        <w:pStyle w:val="ListParagraph"/>
        <w:numPr>
          <w:ilvl w:val="0"/>
          <w:numId w:val="4"/>
        </w:numPr>
        <w:rPr>
          <w:rFonts w:cstheme="minorHAnsi"/>
        </w:rPr>
      </w:pPr>
      <w:r w:rsidRPr="00437440">
        <w:t xml:space="preserve">Unless specifically invited, don’t refer to your instructor by first name. </w:t>
      </w:r>
    </w:p>
    <w:p w14:paraId="5F115BDE" w14:textId="77777777" w:rsidR="008F14C1" w:rsidRPr="00437440" w:rsidRDefault="008F14C1" w:rsidP="008F14C1">
      <w:pPr>
        <w:pStyle w:val="ListParagraph"/>
        <w:numPr>
          <w:ilvl w:val="0"/>
          <w:numId w:val="4"/>
        </w:numPr>
        <w:rPr>
          <w:rFonts w:cstheme="minorHAnsi"/>
        </w:rPr>
      </w:pPr>
      <w:r w:rsidRPr="00437440">
        <w:t xml:space="preserve">Use clear and concise language. </w:t>
      </w:r>
    </w:p>
    <w:p w14:paraId="37FE4C35" w14:textId="77777777" w:rsidR="008F14C1" w:rsidRPr="00437440" w:rsidRDefault="008F14C1" w:rsidP="008F14C1">
      <w:pPr>
        <w:pStyle w:val="ListParagraph"/>
        <w:numPr>
          <w:ilvl w:val="0"/>
          <w:numId w:val="4"/>
        </w:numPr>
        <w:rPr>
          <w:rFonts w:cstheme="minorHAnsi"/>
        </w:rPr>
      </w:pPr>
      <w:r w:rsidRPr="00437440">
        <w:rPr>
          <w:rFonts w:cstheme="minorHAnsi"/>
        </w:rPr>
        <w:t>The use of profanity is not permitted</w:t>
      </w:r>
    </w:p>
    <w:p w14:paraId="31BE710F" w14:textId="77777777" w:rsidR="008F14C1" w:rsidRPr="00437440" w:rsidRDefault="008F14C1" w:rsidP="008F14C1">
      <w:pPr>
        <w:pStyle w:val="ListParagraph"/>
        <w:numPr>
          <w:ilvl w:val="0"/>
          <w:numId w:val="4"/>
        </w:numPr>
        <w:rPr>
          <w:rFonts w:cstheme="minorHAnsi"/>
        </w:rPr>
      </w:pPr>
      <w:r w:rsidRPr="00437440">
        <w:t xml:space="preserve">Remember that all college level communication should have correct spelling and grammar (this includes discussion boards). </w:t>
      </w:r>
    </w:p>
    <w:p w14:paraId="72042430" w14:textId="77777777" w:rsidR="008F14C1" w:rsidRPr="00437440" w:rsidRDefault="008F14C1" w:rsidP="008F14C1">
      <w:pPr>
        <w:pStyle w:val="ListParagraph"/>
        <w:numPr>
          <w:ilvl w:val="0"/>
          <w:numId w:val="4"/>
        </w:numPr>
        <w:rPr>
          <w:rFonts w:cstheme="minorHAnsi"/>
        </w:rPr>
      </w:pPr>
      <w:r w:rsidRPr="00437440">
        <w:rPr>
          <w:rFonts w:cstheme="minorHAnsi"/>
        </w:rPr>
        <w:t>Please note that communication can be civil even if there is some type of conflict involved.  Instructors may choose not to respond to emails or other forms of communication that are perceived as insulting or disrespectful.</w:t>
      </w:r>
    </w:p>
    <w:p w14:paraId="23ED3A2E" w14:textId="77777777" w:rsidR="008F14C1" w:rsidRPr="00437440" w:rsidRDefault="008F14C1" w:rsidP="008F14C1">
      <w:pPr>
        <w:pStyle w:val="ListParagraph"/>
        <w:numPr>
          <w:ilvl w:val="0"/>
          <w:numId w:val="4"/>
        </w:numPr>
        <w:rPr>
          <w:rFonts w:cstheme="minorHAnsi"/>
        </w:rPr>
      </w:pPr>
      <w:r w:rsidRPr="00437440">
        <w:t>Avoid slang terms such as “</w:t>
      </w:r>
      <w:proofErr w:type="spellStart"/>
      <w:r w:rsidRPr="00437440">
        <w:t>wassup</w:t>
      </w:r>
      <w:proofErr w:type="spellEnd"/>
      <w:r w:rsidRPr="00437440">
        <w:t xml:space="preserve">?” and texting abbreviations such as “u” instead of “you.” </w:t>
      </w:r>
    </w:p>
    <w:p w14:paraId="5EDDAA2F" w14:textId="77777777" w:rsidR="008F14C1" w:rsidRPr="00437440" w:rsidRDefault="008F14C1" w:rsidP="008F14C1">
      <w:pPr>
        <w:pStyle w:val="ListParagraph"/>
        <w:numPr>
          <w:ilvl w:val="0"/>
          <w:numId w:val="4"/>
        </w:numPr>
        <w:rPr>
          <w:rFonts w:cstheme="minorHAnsi"/>
        </w:rPr>
      </w:pPr>
      <w:r w:rsidRPr="00437440">
        <w:t xml:space="preserve">Use standard fonts such as Ariel, Calibri or Times new Roman and use a size </w:t>
      </w:r>
      <w:proofErr w:type="gramStart"/>
      <w:r w:rsidRPr="00437440">
        <w:t>10 or 12 point</w:t>
      </w:r>
      <w:proofErr w:type="gramEnd"/>
      <w:r w:rsidRPr="00437440">
        <w:t xml:space="preserve"> font </w:t>
      </w:r>
    </w:p>
    <w:p w14:paraId="78D6C51B" w14:textId="77777777" w:rsidR="008F14C1" w:rsidRPr="00437440" w:rsidRDefault="008F14C1" w:rsidP="008F14C1">
      <w:pPr>
        <w:pStyle w:val="ListParagraph"/>
        <w:numPr>
          <w:ilvl w:val="0"/>
          <w:numId w:val="4"/>
        </w:numPr>
        <w:rPr>
          <w:rFonts w:cstheme="minorHAnsi"/>
        </w:rPr>
      </w:pPr>
      <w:r w:rsidRPr="00437440">
        <w:t xml:space="preserve">Avoid using the caps lock feature AS IT CAN BE INTERPRETTED AS YELLING. </w:t>
      </w:r>
    </w:p>
    <w:p w14:paraId="62549C8F" w14:textId="77777777" w:rsidR="008F14C1" w:rsidRPr="00437440" w:rsidRDefault="008F14C1" w:rsidP="008F14C1">
      <w:pPr>
        <w:pStyle w:val="ListParagraph"/>
        <w:numPr>
          <w:ilvl w:val="0"/>
          <w:numId w:val="4"/>
        </w:numPr>
        <w:rPr>
          <w:rFonts w:cstheme="minorHAnsi"/>
        </w:rPr>
      </w:pPr>
      <w:r w:rsidRPr="00437440">
        <w:t xml:space="preserve">Limit and possibly avoid the use of emoticons like :) or </w:t>
      </w:r>
      <w:r w:rsidRPr="00437440">
        <w:sym w:font="Wingdings" w:char="F04A"/>
      </w:r>
      <w:r w:rsidRPr="00437440">
        <w:t xml:space="preserve">. </w:t>
      </w:r>
    </w:p>
    <w:p w14:paraId="63070E9C" w14:textId="77777777" w:rsidR="008F14C1" w:rsidRPr="00437440" w:rsidRDefault="008F14C1" w:rsidP="008F14C1">
      <w:pPr>
        <w:pStyle w:val="ListParagraph"/>
        <w:numPr>
          <w:ilvl w:val="0"/>
          <w:numId w:val="4"/>
        </w:numPr>
        <w:rPr>
          <w:rFonts w:cstheme="minorHAnsi"/>
        </w:rPr>
      </w:pPr>
      <w:r w:rsidRPr="00437440">
        <w:t xml:space="preserve">Be cautious when using humor or sarcasm as tone is sometimes lost in an email or discussion post and your message might be taken seriously or sound offensive. </w:t>
      </w:r>
    </w:p>
    <w:p w14:paraId="20C86FC2" w14:textId="77777777" w:rsidR="008F14C1" w:rsidRPr="00437440" w:rsidRDefault="008F14C1" w:rsidP="008F14C1">
      <w:pPr>
        <w:pStyle w:val="ListParagraph"/>
        <w:numPr>
          <w:ilvl w:val="0"/>
          <w:numId w:val="4"/>
        </w:numPr>
        <w:rPr>
          <w:rFonts w:cstheme="minorHAnsi"/>
        </w:rPr>
      </w:pPr>
      <w:r w:rsidRPr="00437440">
        <w:t xml:space="preserve">Be careful with personal information (both yours and other’s). </w:t>
      </w:r>
    </w:p>
    <w:p w14:paraId="44742D55" w14:textId="77777777" w:rsidR="008F14C1" w:rsidRPr="00437440" w:rsidRDefault="008F14C1" w:rsidP="008F14C1">
      <w:pPr>
        <w:pStyle w:val="ListParagraph"/>
        <w:numPr>
          <w:ilvl w:val="0"/>
          <w:numId w:val="4"/>
        </w:numPr>
        <w:rPr>
          <w:rFonts w:cstheme="minorHAnsi"/>
        </w:rPr>
      </w:pPr>
      <w:r w:rsidRPr="00437440">
        <w:t>Do not send confidential information via e-mail</w:t>
      </w:r>
    </w:p>
    <w:p w14:paraId="37FBF723" w14:textId="77777777" w:rsidR="008F14C1" w:rsidRPr="00437440" w:rsidRDefault="008F14C1" w:rsidP="008F14C1">
      <w:pPr>
        <w:pStyle w:val="ListParagraph"/>
        <w:numPr>
          <w:ilvl w:val="0"/>
          <w:numId w:val="4"/>
        </w:numPr>
        <w:rPr>
          <w:rFonts w:cstheme="minorHAnsi"/>
        </w:rPr>
      </w:pPr>
      <w:r w:rsidRPr="00437440">
        <w:rPr>
          <w:rFonts w:cstheme="minorHAnsi"/>
        </w:rPr>
        <w:t>Written communication—including email—forms a permanent record and so it is important to use care about how you make requests, ask questions, or express concerns.</w:t>
      </w:r>
    </w:p>
    <w:p w14:paraId="2CD05384" w14:textId="5CC85A06" w:rsidR="00C07CFB" w:rsidRPr="007819F4" w:rsidRDefault="00C07CFB" w:rsidP="00EC6692">
      <w:pPr>
        <w:pStyle w:val="Heading2"/>
        <w:rPr>
          <w:b/>
          <w:color w:val="auto"/>
        </w:rPr>
      </w:pPr>
      <w:r w:rsidRPr="007819F4">
        <w:rPr>
          <w:b/>
          <w:color w:val="auto"/>
        </w:rPr>
        <w:t>Getting Help</w:t>
      </w:r>
    </w:p>
    <w:p w14:paraId="66BB9160" w14:textId="588653E6" w:rsidR="00DB11D5" w:rsidRPr="007819F4" w:rsidRDefault="00DB11D5" w:rsidP="00EC6692">
      <w:pPr>
        <w:pStyle w:val="Heading3"/>
        <w:rPr>
          <w:b/>
          <w:color w:val="auto"/>
        </w:rPr>
      </w:pPr>
      <w:r w:rsidRPr="007819F4">
        <w:rPr>
          <w:b/>
          <w:color w:val="auto"/>
        </w:rPr>
        <w:t>Technical Assistance</w:t>
      </w:r>
    </w:p>
    <w:p w14:paraId="6B051B42" w14:textId="2C739509" w:rsidR="008C335F" w:rsidRPr="00C710BF" w:rsidRDefault="00B5228A" w:rsidP="000A484F">
      <w:pPr>
        <w:pStyle w:val="BodyText"/>
        <w:spacing w:after="240"/>
        <w:ind w:left="0" w:right="147"/>
        <w:rPr>
          <w:rFonts w:ascii="Calibri" w:hAnsi="Calibri" w:cs="Calibri"/>
          <w:sz w:val="22"/>
          <w:szCs w:val="22"/>
        </w:rPr>
      </w:pPr>
      <w:r>
        <w:rPr>
          <w:rFonts w:ascii="Calibri" w:hAnsi="Calibri" w:cs="Calibri"/>
          <w:sz w:val="22"/>
          <w:szCs w:val="22"/>
        </w:rPr>
        <w:t>Part of working in the online environment involves dealing with the inconveniences and frustration that can arise when technology breaks down or does not perform as expected. Here at UNT we have a</w:t>
      </w:r>
      <w:r w:rsidR="009D0E86">
        <w:rPr>
          <w:rFonts w:ascii="Calibri" w:hAnsi="Calibri" w:cs="Calibri"/>
          <w:sz w:val="22"/>
          <w:szCs w:val="22"/>
        </w:rPr>
        <w:t xml:space="preserve"> Student Help Desk that you can contact for help with Canvas or other technology issues. </w:t>
      </w:r>
    </w:p>
    <w:p w14:paraId="77257A53" w14:textId="5CCA9AF1" w:rsidR="00EB13B7" w:rsidRDefault="005109E3" w:rsidP="00EB13B7">
      <w:pPr>
        <w:spacing w:after="0"/>
      </w:pPr>
      <w:r w:rsidRPr="00EE437C">
        <w:rPr>
          <w:b/>
        </w:rPr>
        <w:t>UIT Help Desk</w:t>
      </w:r>
      <w:r>
        <w:t>:</w:t>
      </w:r>
      <w:r w:rsidR="00A316C7">
        <w:t xml:space="preserve"> </w:t>
      </w:r>
      <w:hyperlink r:id="rId12" w:history="1">
        <w:r w:rsidR="00A316C7" w:rsidRPr="00A316C7">
          <w:rPr>
            <w:rStyle w:val="Hyperlink"/>
          </w:rPr>
          <w:t>UIT Student Help Desk site</w:t>
        </w:r>
      </w:hyperlink>
      <w:r>
        <w:t xml:space="preserve"> </w:t>
      </w:r>
      <w:r w:rsidR="00A316C7">
        <w:t>(</w:t>
      </w:r>
      <w:r w:rsidRPr="00A316C7">
        <w:t>http://www.unt.edu/helpdesk/index.htm</w:t>
      </w:r>
      <w:r w:rsidR="00A316C7">
        <w:rPr>
          <w:rStyle w:val="Hyperlink"/>
        </w:rPr>
        <w:t>)</w:t>
      </w:r>
    </w:p>
    <w:p w14:paraId="4DB5FED6" w14:textId="04A633FF" w:rsidR="005109E3" w:rsidRPr="00EB13B7" w:rsidRDefault="005109E3" w:rsidP="00EB13B7">
      <w:pPr>
        <w:spacing w:after="0"/>
      </w:pPr>
      <w:r w:rsidRPr="00EE437C">
        <w:rPr>
          <w:rFonts w:ascii="Calibri" w:hAnsi="Calibri" w:cs="Calibri"/>
          <w:b/>
        </w:rPr>
        <w:t>Email</w:t>
      </w:r>
      <w:r w:rsidRPr="00C710BF">
        <w:rPr>
          <w:rFonts w:ascii="Calibri" w:hAnsi="Calibri" w:cs="Calibri"/>
        </w:rPr>
        <w:t xml:space="preserve">: </w:t>
      </w:r>
      <w:hyperlink r:id="rId13" w:history="1">
        <w:r w:rsidRPr="00C710BF">
          <w:rPr>
            <w:rStyle w:val="Hyperlink"/>
            <w:rFonts w:ascii="Calibri" w:hAnsi="Calibri" w:cs="Calibri"/>
          </w:rPr>
          <w:t>helpdesk@unt.edu</w:t>
        </w:r>
      </w:hyperlink>
      <w:r w:rsidRPr="00C710BF">
        <w:rPr>
          <w:rFonts w:ascii="Calibri" w:hAnsi="Calibri" w:cs="Calibri"/>
        </w:rPr>
        <w:t xml:space="preserve">     </w:t>
      </w:r>
    </w:p>
    <w:p w14:paraId="59FE4835" w14:textId="49E79130" w:rsidR="005109E3" w:rsidRPr="00C710BF" w:rsidRDefault="005109E3" w:rsidP="005109E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sidR="00C0115D">
        <w:rPr>
          <w:rFonts w:ascii="Calibri" w:hAnsi="Calibri" w:cs="Calibri"/>
          <w:sz w:val="22"/>
          <w:szCs w:val="22"/>
        </w:rPr>
        <w:t>-</w:t>
      </w:r>
      <w:r w:rsidRPr="00C710BF">
        <w:rPr>
          <w:rFonts w:ascii="Calibri" w:hAnsi="Calibri" w:cs="Calibri"/>
          <w:sz w:val="22"/>
          <w:szCs w:val="22"/>
        </w:rPr>
        <w:t>565-2324</w:t>
      </w:r>
    </w:p>
    <w:p w14:paraId="0B250BBF" w14:textId="77777777" w:rsidR="005109E3" w:rsidRPr="00C710BF" w:rsidRDefault="005109E3" w:rsidP="005109E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344D716D" w14:textId="25520283" w:rsidR="005109E3" w:rsidRDefault="00373A9D" w:rsidP="00373A9D">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56372D43" w14:textId="3D04300D" w:rsidR="00373A9D" w:rsidRDefault="00373A9D" w:rsidP="00373A9D">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64B434EB" w14:textId="7380BEEC" w:rsidR="00373A9D"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69083707" w14:textId="72C80143"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E55375" w14:textId="30DEAC8D"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98E66E0" w14:textId="03479F37"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Saturday</w:t>
      </w:r>
      <w:r w:rsidR="00CD40E7">
        <w:rPr>
          <w:rFonts w:ascii="Calibri" w:hAnsi="Calibri" w:cs="Calibri"/>
          <w:sz w:val="22"/>
          <w:szCs w:val="22"/>
        </w:rPr>
        <w:t>: 9am-5pm</w:t>
      </w:r>
    </w:p>
    <w:p w14:paraId="6DB3AACA" w14:textId="334F0E4B" w:rsidR="00CD40E7" w:rsidRDefault="00CD40E7" w:rsidP="00CD40E7">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7AE430AE" w14:textId="1F2C7075" w:rsidR="001B3D5B" w:rsidRDefault="001B3D5B" w:rsidP="00CD40E7">
      <w:pPr>
        <w:pStyle w:val="BodyText"/>
        <w:ind w:left="0" w:right="147"/>
        <w:rPr>
          <w:rFonts w:ascii="Calibri" w:hAnsi="Calibri" w:cs="Calibri"/>
          <w:sz w:val="22"/>
          <w:szCs w:val="22"/>
        </w:rPr>
      </w:pPr>
    </w:p>
    <w:p w14:paraId="06E30C0E" w14:textId="39EC9524" w:rsidR="001B3D5B" w:rsidRPr="00D80334" w:rsidRDefault="001B3D5B" w:rsidP="000A484F">
      <w:pPr>
        <w:pStyle w:val="BodyText"/>
        <w:spacing w:after="240"/>
        <w:ind w:left="0" w:right="147"/>
        <w:rPr>
          <w:rFonts w:ascii="Calibri" w:hAnsi="Calibri" w:cs="Calibri"/>
          <w:sz w:val="22"/>
          <w:szCs w:val="22"/>
        </w:rPr>
      </w:pPr>
      <w:r>
        <w:rPr>
          <w:rFonts w:ascii="Calibri" w:hAnsi="Calibri" w:cs="Calibri"/>
          <w:sz w:val="22"/>
          <w:szCs w:val="22"/>
        </w:rPr>
        <w:t>For additional support, visit</w:t>
      </w:r>
      <w:r w:rsidR="00DC41E6">
        <w:rPr>
          <w:rFonts w:ascii="Calibri" w:hAnsi="Calibri" w:cs="Calibri"/>
          <w:sz w:val="22"/>
          <w:szCs w:val="22"/>
        </w:rPr>
        <w:t xml:space="preserve"> </w:t>
      </w:r>
      <w:hyperlink r:id="rId14" w:history="1">
        <w:r w:rsidR="00DC41E6" w:rsidRPr="00D80334">
          <w:rPr>
            <w:rStyle w:val="Hyperlink"/>
            <w:rFonts w:asciiTheme="minorHAnsi" w:hAnsiTheme="minorHAnsi" w:cstheme="minorHAnsi"/>
            <w:sz w:val="22"/>
            <w:szCs w:val="22"/>
          </w:rPr>
          <w:t>Canvas Technical Help</w:t>
        </w:r>
      </w:hyperlink>
      <w:r w:rsidR="00DC41E6" w:rsidRPr="00D80334">
        <w:rPr>
          <w:rFonts w:asciiTheme="minorHAnsi" w:hAnsiTheme="minorHAnsi" w:cstheme="minorHAnsi"/>
          <w:sz w:val="22"/>
          <w:szCs w:val="22"/>
        </w:rPr>
        <w:t xml:space="preserve"> (</w:t>
      </w:r>
      <w:r w:rsidR="00DC41E6" w:rsidRPr="00A316C7">
        <w:rPr>
          <w:rFonts w:asciiTheme="minorHAnsi" w:hAnsiTheme="minorHAnsi" w:cstheme="minorHAnsi"/>
          <w:sz w:val="22"/>
          <w:szCs w:val="22"/>
        </w:rPr>
        <w:t>https://community.canvaslms.com/docs/DOC-10554-4212710328</w:t>
      </w:r>
      <w:r w:rsidR="00DC41E6" w:rsidRPr="00D80334">
        <w:rPr>
          <w:rFonts w:asciiTheme="minorHAnsi" w:hAnsiTheme="minorHAnsi" w:cstheme="minorHAnsi"/>
          <w:sz w:val="22"/>
          <w:szCs w:val="22"/>
        </w:rPr>
        <w:t>)</w:t>
      </w:r>
    </w:p>
    <w:p w14:paraId="63109E34" w14:textId="67DF70AC" w:rsidR="00C07CFB" w:rsidRPr="007819F4" w:rsidRDefault="00C07CFB" w:rsidP="00EC6692">
      <w:pPr>
        <w:pStyle w:val="Heading3"/>
        <w:rPr>
          <w:b/>
          <w:color w:val="auto"/>
        </w:rPr>
      </w:pPr>
      <w:r w:rsidRPr="007819F4">
        <w:rPr>
          <w:b/>
          <w:color w:val="auto"/>
        </w:rPr>
        <w:t>Student Support Services</w:t>
      </w:r>
    </w:p>
    <w:p w14:paraId="77BFFEB1" w14:textId="2FB0B151" w:rsidR="00416953" w:rsidRDefault="00416953" w:rsidP="00416953">
      <w:pPr>
        <w:contextualSpacing/>
      </w:pPr>
      <w:r>
        <w:t xml:space="preserve">UNT provides mental health resources to students to help ensure there are numerous outlets to turn to that wholeheartedly care for and are there for students in need, regardless of the nature of an issue or </w:t>
      </w:r>
      <w:r>
        <w:lastRenderedPageBreak/>
        <w:t>its severity. Listed below are several resources on campus that can support your academic success and mental well-being:</w:t>
      </w:r>
    </w:p>
    <w:p w14:paraId="41B169AC" w14:textId="77777777" w:rsidR="00F7047E" w:rsidRDefault="00F7047E" w:rsidP="00F7047E">
      <w:pPr>
        <w:pStyle w:val="ListParagraph"/>
        <w:numPr>
          <w:ilvl w:val="0"/>
          <w:numId w:val="20"/>
        </w:numPr>
      </w:pPr>
      <w:hyperlink r:id="rId15"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16BAF4F8" w14:textId="77777777" w:rsidR="00F7047E" w:rsidRDefault="00F7047E" w:rsidP="00F7047E">
      <w:pPr>
        <w:pStyle w:val="ListParagraph"/>
        <w:numPr>
          <w:ilvl w:val="0"/>
          <w:numId w:val="20"/>
        </w:numPr>
      </w:pPr>
      <w:hyperlink r:id="rId16"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288F44A6" w14:textId="6D4C3D27" w:rsidR="00416953" w:rsidRDefault="00CA7241" w:rsidP="00416953">
      <w:pPr>
        <w:pStyle w:val="ListParagraph"/>
        <w:numPr>
          <w:ilvl w:val="0"/>
          <w:numId w:val="20"/>
        </w:numPr>
      </w:pPr>
      <w:hyperlink r:id="rId17" w:history="1">
        <w:r w:rsidRPr="00CA7241">
          <w:rPr>
            <w:rStyle w:val="Hyperlink"/>
          </w:rPr>
          <w:t>UNT Care Team</w:t>
        </w:r>
      </w:hyperlink>
      <w:r>
        <w:t xml:space="preserve"> (</w:t>
      </w:r>
      <w:r w:rsidR="006C437E" w:rsidRPr="003F1E47">
        <w:t>https://studentaffairs.unt.edu/care</w:t>
      </w:r>
      <w:r>
        <w:t>)</w:t>
      </w:r>
    </w:p>
    <w:p w14:paraId="5169A435" w14:textId="5A80C454" w:rsidR="006C437E" w:rsidRDefault="006C437E" w:rsidP="00416953">
      <w:pPr>
        <w:pStyle w:val="ListParagraph"/>
        <w:numPr>
          <w:ilvl w:val="0"/>
          <w:numId w:val="20"/>
        </w:numPr>
      </w:pPr>
      <w:hyperlink r:id="rId18" w:history="1">
        <w:r w:rsidRPr="006C437E">
          <w:rPr>
            <w:rStyle w:val="Hyperlink"/>
          </w:rPr>
          <w:t>UNT Psychiatric Services</w:t>
        </w:r>
      </w:hyperlink>
      <w:r>
        <w:t xml:space="preserve"> (</w:t>
      </w:r>
      <w:r w:rsidR="00C75A68" w:rsidRPr="003F1E47">
        <w:t>https://studentaffairs.unt.edu/student-health-and-wellness-center/services/psychiatry</w:t>
      </w:r>
      <w:r>
        <w:t>)</w:t>
      </w:r>
    </w:p>
    <w:p w14:paraId="01F25D11" w14:textId="4A2B6DE7" w:rsidR="00416953" w:rsidRPr="00416953" w:rsidRDefault="00F27153" w:rsidP="00416953">
      <w:r>
        <w:t>Other student support services offered by UNT include</w:t>
      </w:r>
    </w:p>
    <w:p w14:paraId="1C7A238B" w14:textId="5E1B851C" w:rsidR="003B3704" w:rsidRDefault="006F5F75" w:rsidP="003B3704">
      <w:pPr>
        <w:pStyle w:val="ListParagraph"/>
        <w:numPr>
          <w:ilvl w:val="0"/>
          <w:numId w:val="13"/>
        </w:numPr>
      </w:pPr>
      <w:hyperlink r:id="rId19" w:history="1">
        <w:r w:rsidRPr="006F5F75">
          <w:rPr>
            <w:rStyle w:val="Hyperlink"/>
          </w:rPr>
          <w:t>Registrar</w:t>
        </w:r>
      </w:hyperlink>
      <w:r w:rsidR="009269E8">
        <w:t xml:space="preserve"> (</w:t>
      </w:r>
      <w:r w:rsidR="009269E8" w:rsidRPr="00A079D6">
        <w:rPr>
          <w:rStyle w:val="Hyperlink"/>
          <w:color w:val="auto"/>
          <w:u w:val="none"/>
        </w:rPr>
        <w:t>https://registrar.unt.edu/registration</w:t>
      </w:r>
      <w:r w:rsidR="009269E8">
        <w:t>)</w:t>
      </w:r>
    </w:p>
    <w:p w14:paraId="18D816F3" w14:textId="3BAE5615" w:rsidR="003B3704" w:rsidRDefault="003B3704" w:rsidP="003B3704">
      <w:pPr>
        <w:pStyle w:val="ListParagraph"/>
        <w:numPr>
          <w:ilvl w:val="0"/>
          <w:numId w:val="13"/>
        </w:numPr>
      </w:pPr>
      <w:hyperlink r:id="rId20" w:history="1">
        <w:r w:rsidRPr="009269E8">
          <w:rPr>
            <w:rStyle w:val="Hyperlink"/>
          </w:rPr>
          <w:t>Financial Aid</w:t>
        </w:r>
      </w:hyperlink>
      <w:r w:rsidR="009269E8">
        <w:t xml:space="preserve"> (</w:t>
      </w:r>
      <w:r w:rsidR="009269E8" w:rsidRPr="00B400CC">
        <w:rPr>
          <w:rStyle w:val="Hyperlink"/>
          <w:color w:val="auto"/>
          <w:u w:val="none"/>
        </w:rPr>
        <w:t>https://financialaid.unt.edu/</w:t>
      </w:r>
      <w:r w:rsidR="009269E8">
        <w:t>)</w:t>
      </w:r>
    </w:p>
    <w:p w14:paraId="3CF4439A" w14:textId="0C0B0C0D" w:rsidR="001C079B" w:rsidRDefault="001C079B" w:rsidP="003B3704">
      <w:pPr>
        <w:pStyle w:val="ListParagraph"/>
        <w:numPr>
          <w:ilvl w:val="0"/>
          <w:numId w:val="13"/>
        </w:numPr>
      </w:pPr>
      <w:hyperlink r:id="rId21"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619D2250" w14:textId="2F75EEF7" w:rsidR="00644E04" w:rsidRDefault="00644E04" w:rsidP="00644E04">
      <w:pPr>
        <w:pStyle w:val="ListParagraph"/>
        <w:numPr>
          <w:ilvl w:val="0"/>
          <w:numId w:val="13"/>
        </w:numPr>
      </w:pPr>
      <w:hyperlink r:id="rId22" w:history="1">
        <w:r w:rsidRPr="00467300">
          <w:rPr>
            <w:rStyle w:val="Hyperlink"/>
          </w:rPr>
          <w:t xml:space="preserve">Career </w:t>
        </w:r>
        <w:r w:rsidR="00467300" w:rsidRPr="00467300">
          <w:rPr>
            <w:rStyle w:val="Hyperlink"/>
          </w:rPr>
          <w:t>Center</w:t>
        </w:r>
      </w:hyperlink>
      <w:r w:rsidR="00467300">
        <w:t xml:space="preserve"> (</w:t>
      </w:r>
      <w:r w:rsidR="00467300" w:rsidRPr="00B400CC">
        <w:rPr>
          <w:rStyle w:val="Hyperlink"/>
          <w:color w:val="auto"/>
          <w:u w:val="none"/>
        </w:rPr>
        <w:t>https://studentaffairs.unt.edu/career-center</w:t>
      </w:r>
      <w:r w:rsidR="00467300">
        <w:t>)</w:t>
      </w:r>
    </w:p>
    <w:p w14:paraId="081A4114" w14:textId="3E6899B5" w:rsidR="001C079B" w:rsidRPr="008F14C1" w:rsidRDefault="00D53B34" w:rsidP="00EC6692">
      <w:pPr>
        <w:pStyle w:val="Heading3"/>
        <w:rPr>
          <w:color w:val="auto"/>
        </w:rPr>
      </w:pPr>
      <w:r w:rsidRPr="008F14C1">
        <w:rPr>
          <w:color w:val="auto"/>
        </w:rPr>
        <w:t>Academic Support Services</w:t>
      </w:r>
    </w:p>
    <w:p w14:paraId="4DDD9124" w14:textId="7019ABE0" w:rsidR="00D53B34" w:rsidRDefault="00E93E3E" w:rsidP="00E93E3E">
      <w:pPr>
        <w:pStyle w:val="ListParagraph"/>
        <w:numPr>
          <w:ilvl w:val="0"/>
          <w:numId w:val="14"/>
        </w:numPr>
      </w:pPr>
      <w:hyperlink r:id="rId23" w:history="1">
        <w:r w:rsidRPr="00413AD8">
          <w:rPr>
            <w:rStyle w:val="Hyperlink"/>
          </w:rPr>
          <w:t>Academic Resource Center</w:t>
        </w:r>
      </w:hyperlink>
      <w:r w:rsidR="00413AD8">
        <w:t xml:space="preserve"> (</w:t>
      </w:r>
      <w:r w:rsidR="00413AD8" w:rsidRPr="00B400CC">
        <w:rPr>
          <w:rStyle w:val="Hyperlink"/>
          <w:color w:val="auto"/>
          <w:u w:val="none"/>
        </w:rPr>
        <w:t>https://clear.unt.edu/canvas/student-resources</w:t>
      </w:r>
      <w:r w:rsidR="00413AD8">
        <w:t>)</w:t>
      </w:r>
    </w:p>
    <w:p w14:paraId="37F2764A" w14:textId="6FE5FBED" w:rsidR="00E93E3E" w:rsidRDefault="00E93E3E" w:rsidP="00E93E3E">
      <w:pPr>
        <w:pStyle w:val="ListParagraph"/>
        <w:numPr>
          <w:ilvl w:val="0"/>
          <w:numId w:val="14"/>
        </w:numPr>
      </w:pPr>
      <w:hyperlink r:id="rId24" w:history="1">
        <w:r w:rsidRPr="00413AD8">
          <w:rPr>
            <w:rStyle w:val="Hyperlink"/>
          </w:rPr>
          <w:t>Academic Success Center</w:t>
        </w:r>
      </w:hyperlink>
      <w:r w:rsidR="00413AD8">
        <w:t xml:space="preserve"> (</w:t>
      </w:r>
      <w:r w:rsidR="00413AD8" w:rsidRPr="00B400CC">
        <w:rPr>
          <w:rStyle w:val="Hyperlink"/>
          <w:color w:val="auto"/>
          <w:u w:val="none"/>
        </w:rPr>
        <w:t>https://success.unt.edu/asc</w:t>
      </w:r>
      <w:r w:rsidR="00413AD8">
        <w:t>)</w:t>
      </w:r>
    </w:p>
    <w:p w14:paraId="73C12D8E" w14:textId="1737A512" w:rsidR="00E93E3E" w:rsidRDefault="00E93E3E" w:rsidP="00E93E3E">
      <w:pPr>
        <w:pStyle w:val="ListParagraph"/>
        <w:numPr>
          <w:ilvl w:val="0"/>
          <w:numId w:val="14"/>
        </w:numPr>
      </w:pPr>
      <w:hyperlink r:id="rId25" w:history="1">
        <w:r w:rsidRPr="00057A98">
          <w:rPr>
            <w:rStyle w:val="Hyperlink"/>
          </w:rPr>
          <w:t>UNT Libraries</w:t>
        </w:r>
      </w:hyperlink>
      <w:r w:rsidR="00057A98">
        <w:t xml:space="preserve"> (</w:t>
      </w:r>
      <w:r w:rsidR="00057A98" w:rsidRPr="00B400CC">
        <w:rPr>
          <w:rStyle w:val="Hyperlink"/>
          <w:color w:val="auto"/>
          <w:u w:val="none"/>
        </w:rPr>
        <w:t>https://library.unt.edu/</w:t>
      </w:r>
      <w:r w:rsidR="00057A98">
        <w:t>)</w:t>
      </w:r>
    </w:p>
    <w:p w14:paraId="5379392D" w14:textId="223FB228" w:rsidR="00E93E3E" w:rsidRDefault="00E93E3E" w:rsidP="00E93E3E">
      <w:pPr>
        <w:pStyle w:val="ListParagraph"/>
        <w:numPr>
          <w:ilvl w:val="0"/>
          <w:numId w:val="14"/>
        </w:numPr>
      </w:pPr>
      <w:hyperlink r:id="rId26" w:history="1">
        <w:r w:rsidRPr="00057A98">
          <w:rPr>
            <w:rStyle w:val="Hyperlink"/>
          </w:rPr>
          <w:t>Writing Lab</w:t>
        </w:r>
      </w:hyperlink>
      <w:r w:rsidR="00057A98">
        <w:t xml:space="preserve"> (</w:t>
      </w:r>
      <w:r w:rsidR="00057A98" w:rsidRPr="00B400CC">
        <w:rPr>
          <w:rStyle w:val="Hyperlink"/>
          <w:color w:val="auto"/>
          <w:u w:val="none"/>
        </w:rPr>
        <w:t>http://writingcenter.unt.edu/</w:t>
      </w:r>
      <w:r w:rsidR="00057A98">
        <w:t>)</w:t>
      </w:r>
    </w:p>
    <w:p w14:paraId="099E7B68" w14:textId="6F90EBD2" w:rsidR="00C07CFB" w:rsidRPr="00C07CFB" w:rsidRDefault="00E93E3E" w:rsidP="00C07CFB">
      <w:pPr>
        <w:pStyle w:val="ListParagraph"/>
        <w:numPr>
          <w:ilvl w:val="0"/>
          <w:numId w:val="14"/>
        </w:numPr>
      </w:pPr>
      <w:hyperlink r:id="rId27" w:history="1">
        <w:r w:rsidRPr="001B3D5B">
          <w:rPr>
            <w:rStyle w:val="Hyperlink"/>
          </w:rPr>
          <w:t>Math</w:t>
        </w:r>
        <w:r w:rsidR="00413AD8" w:rsidRPr="001B3D5B">
          <w:rPr>
            <w:rStyle w:val="Hyperlink"/>
          </w:rPr>
          <w:t>Lab</w:t>
        </w:r>
      </w:hyperlink>
      <w:r w:rsidR="001B3D5B">
        <w:t xml:space="preserve"> (</w:t>
      </w:r>
      <w:r w:rsidR="001B3D5B" w:rsidRPr="00B400CC">
        <w:rPr>
          <w:rStyle w:val="Hyperlink"/>
          <w:color w:val="auto"/>
          <w:u w:val="none"/>
        </w:rPr>
        <w:t>https://math.unt.edu/mathlab</w:t>
      </w:r>
      <w:r w:rsidR="001B3D5B">
        <w:t>)</w:t>
      </w:r>
    </w:p>
    <w:p w14:paraId="7529F782" w14:textId="3DEE9AA1" w:rsidR="006E25C5" w:rsidRPr="007819F4" w:rsidRDefault="006E25C5" w:rsidP="009F4A50">
      <w:pPr>
        <w:pStyle w:val="Heading2"/>
        <w:rPr>
          <w:b/>
          <w:color w:val="auto"/>
        </w:rPr>
      </w:pPr>
      <w:r w:rsidRPr="007819F4">
        <w:rPr>
          <w:b/>
          <w:color w:val="auto"/>
        </w:rPr>
        <w:t>Course Requirements</w:t>
      </w:r>
    </w:p>
    <w:p w14:paraId="44C256A8" w14:textId="510ABB5B" w:rsidR="009F4A50" w:rsidRDefault="00DE4170" w:rsidP="009F4A50">
      <w:r>
        <w:t>Ten</w:t>
      </w:r>
      <w:r w:rsidR="00DD4359">
        <w:t xml:space="preserve"> </w:t>
      </w:r>
      <w:r w:rsidR="009F4A50">
        <w:t>quizzes based on the reading assignment</w:t>
      </w:r>
      <w:r w:rsidR="00DD4359">
        <w:t xml:space="preserve"> (</w:t>
      </w:r>
      <w:r w:rsidR="009F4A50">
        <w:t>Ten points each</w:t>
      </w:r>
      <w:r w:rsidR="00DD4359">
        <w:t>)</w:t>
      </w:r>
      <w:r w:rsidR="009F4A50">
        <w:t>-</w:t>
      </w:r>
      <w:r w:rsidR="004C44FA">
        <w:t xml:space="preserve"> </w:t>
      </w:r>
      <w:r>
        <w:t>100</w:t>
      </w:r>
      <w:r w:rsidR="009F4A50">
        <w:t xml:space="preserve"> points total</w:t>
      </w:r>
    </w:p>
    <w:p w14:paraId="0E40FC24" w14:textId="603DDD29" w:rsidR="00F43596" w:rsidRDefault="00F43596" w:rsidP="009F4A50">
      <w:r>
        <w:t xml:space="preserve">Three Short Answer </w:t>
      </w:r>
      <w:r w:rsidR="006373D4">
        <w:t>Reflections</w:t>
      </w:r>
      <w:r>
        <w:t xml:space="preserve"> (20 points each)- 60 points total</w:t>
      </w:r>
    </w:p>
    <w:p w14:paraId="3B10268A" w14:textId="368FB17F" w:rsidR="009F4A50" w:rsidRDefault="009F4A50" w:rsidP="009F4A50">
      <w:r>
        <w:t>Trauma Informed Care Training</w:t>
      </w:r>
      <w:r w:rsidR="004C44FA">
        <w:t xml:space="preserve"> -</w:t>
      </w:r>
      <w:r w:rsidR="00F43596">
        <w:t>4</w:t>
      </w:r>
      <w:r>
        <w:t>0 points</w:t>
      </w:r>
    </w:p>
    <w:p w14:paraId="6425B834" w14:textId="40405280" w:rsidR="009F4A50" w:rsidRDefault="009F4A50" w:rsidP="009F4A50">
      <w:r>
        <w:t>Child Welfare Trauma Informed New</w:t>
      </w:r>
      <w:r w:rsidR="00FE4DB1">
        <w:t>s</w:t>
      </w:r>
      <w:r>
        <w:t xml:space="preserve"> Article Review</w:t>
      </w:r>
      <w:r w:rsidR="004C44FA">
        <w:t>-</w:t>
      </w:r>
      <w:r>
        <w:t xml:space="preserve"> </w:t>
      </w:r>
      <w:r w:rsidR="00100304">
        <w:t>2</w:t>
      </w:r>
      <w:r>
        <w:t>00 points</w:t>
      </w:r>
    </w:p>
    <w:p w14:paraId="5952CF48" w14:textId="07FAD910" w:rsidR="009F4A50" w:rsidRDefault="00472A33" w:rsidP="009F4A50">
      <w:r>
        <w:t>Foster</w:t>
      </w:r>
      <w:r w:rsidR="00034763">
        <w:t xml:space="preserve"> Character Analysis</w:t>
      </w:r>
      <w:r w:rsidR="004C44FA">
        <w:t>-</w:t>
      </w:r>
      <w:r w:rsidR="009F4A50">
        <w:t xml:space="preserve"> </w:t>
      </w:r>
      <w:r w:rsidR="00100304">
        <w:t>3</w:t>
      </w:r>
      <w:r w:rsidR="009F4A50">
        <w:t>00 points</w:t>
      </w:r>
    </w:p>
    <w:p w14:paraId="4AC81434" w14:textId="1155E4C5" w:rsidR="009F4A50" w:rsidRPr="009F4A50" w:rsidRDefault="009F4A50" w:rsidP="009F4A50">
      <w:r>
        <w:t>Final Exam</w:t>
      </w:r>
      <w:r w:rsidR="004C44FA">
        <w:t>-</w:t>
      </w:r>
      <w:r>
        <w:t xml:space="preserve"> </w:t>
      </w:r>
      <w:r w:rsidR="00216BDE">
        <w:t>3</w:t>
      </w:r>
      <w:r w:rsidR="00DE4170">
        <w:t>00</w:t>
      </w:r>
      <w:r>
        <w:t xml:space="preserve"> points</w:t>
      </w:r>
    </w:p>
    <w:tbl>
      <w:tblPr>
        <w:tblStyle w:val="TableGrid"/>
        <w:tblW w:w="7740" w:type="dxa"/>
        <w:jc w:val="center"/>
        <w:tblLook w:val="04A0" w:firstRow="1" w:lastRow="0" w:firstColumn="1" w:lastColumn="0" w:noHBand="0" w:noVBand="1"/>
        <w:tblDescription w:val="Course Requirements Table"/>
      </w:tblPr>
      <w:tblGrid>
        <w:gridCol w:w="4664"/>
        <w:gridCol w:w="1537"/>
        <w:gridCol w:w="1539"/>
      </w:tblGrid>
      <w:tr w:rsidR="006E25C5" w:rsidRPr="006E25C5" w14:paraId="74CFE660" w14:textId="77777777" w:rsidTr="009B01D0">
        <w:trPr>
          <w:trHeight w:val="765"/>
          <w:tblHeader/>
          <w:jc w:val="center"/>
        </w:trPr>
        <w:tc>
          <w:tcPr>
            <w:tcW w:w="4664" w:type="dxa"/>
            <w:hideMark/>
          </w:tcPr>
          <w:p w14:paraId="66091F0D"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b/>
                <w:bCs/>
                <w:i/>
                <w:sz w:val="22"/>
              </w:rPr>
              <w:t>Assignment</w:t>
            </w:r>
          </w:p>
        </w:tc>
        <w:tc>
          <w:tcPr>
            <w:tcW w:w="1537" w:type="dxa"/>
            <w:hideMark/>
          </w:tcPr>
          <w:p w14:paraId="06F91410"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b/>
                <w:bCs/>
                <w:i/>
                <w:sz w:val="22"/>
              </w:rPr>
              <w:t>Points Possible</w:t>
            </w:r>
          </w:p>
        </w:tc>
        <w:tc>
          <w:tcPr>
            <w:tcW w:w="1539" w:type="dxa"/>
            <w:hideMark/>
          </w:tcPr>
          <w:p w14:paraId="1C83513A"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b/>
                <w:bCs/>
                <w:i/>
                <w:sz w:val="22"/>
              </w:rPr>
              <w:t>Percentage of Final Grade</w:t>
            </w:r>
          </w:p>
        </w:tc>
      </w:tr>
      <w:tr w:rsidR="006E25C5" w:rsidRPr="006E25C5" w14:paraId="65779693" w14:textId="77777777" w:rsidTr="009B01D0">
        <w:trPr>
          <w:jc w:val="center"/>
        </w:trPr>
        <w:tc>
          <w:tcPr>
            <w:tcW w:w="4664" w:type="dxa"/>
            <w:hideMark/>
          </w:tcPr>
          <w:p w14:paraId="66C5D594" w14:textId="2E1D8580" w:rsidR="006E25C5" w:rsidRPr="006E25C5" w:rsidRDefault="009F4A50" w:rsidP="00B15512">
            <w:pPr>
              <w:ind w:left="0" w:firstLine="0"/>
              <w:rPr>
                <w:rFonts w:asciiTheme="minorHAnsi" w:hAnsiTheme="minorHAnsi" w:cstheme="minorHAnsi"/>
                <w:i/>
                <w:sz w:val="22"/>
              </w:rPr>
            </w:pPr>
            <w:r>
              <w:rPr>
                <w:rFonts w:asciiTheme="minorHAnsi" w:hAnsiTheme="minorHAnsi" w:cstheme="minorHAnsi"/>
                <w:b/>
                <w:bCs/>
                <w:i/>
                <w:sz w:val="22"/>
              </w:rPr>
              <w:t xml:space="preserve">Quizzes on reading </w:t>
            </w:r>
            <w:r w:rsidR="00DE4170">
              <w:rPr>
                <w:rFonts w:asciiTheme="minorHAnsi" w:hAnsiTheme="minorHAnsi" w:cstheme="minorHAnsi"/>
                <w:b/>
                <w:bCs/>
                <w:i/>
                <w:sz w:val="22"/>
              </w:rPr>
              <w:t>(10</w:t>
            </w:r>
            <w:r>
              <w:rPr>
                <w:rFonts w:asciiTheme="minorHAnsi" w:hAnsiTheme="minorHAnsi" w:cstheme="minorHAnsi"/>
                <w:b/>
                <w:bCs/>
                <w:i/>
                <w:sz w:val="22"/>
              </w:rPr>
              <w:t xml:space="preserve"> @ 10 points each)</w:t>
            </w:r>
          </w:p>
        </w:tc>
        <w:tc>
          <w:tcPr>
            <w:tcW w:w="1537" w:type="dxa"/>
            <w:hideMark/>
          </w:tcPr>
          <w:p w14:paraId="4E9F6D66" w14:textId="3D83564E" w:rsidR="006E25C5" w:rsidRPr="006E25C5" w:rsidRDefault="00DE4170" w:rsidP="009B01D0">
            <w:pPr>
              <w:ind w:left="0" w:firstLine="0"/>
              <w:rPr>
                <w:rFonts w:asciiTheme="minorHAnsi" w:hAnsiTheme="minorHAnsi" w:cstheme="minorHAnsi"/>
                <w:i/>
                <w:sz w:val="22"/>
              </w:rPr>
            </w:pPr>
            <w:r>
              <w:rPr>
                <w:rFonts w:asciiTheme="minorHAnsi" w:hAnsiTheme="minorHAnsi" w:cstheme="minorHAnsi"/>
                <w:i/>
                <w:sz w:val="22"/>
              </w:rPr>
              <w:t>100</w:t>
            </w:r>
            <w:r w:rsidR="00DD4359">
              <w:rPr>
                <w:rFonts w:asciiTheme="minorHAnsi" w:hAnsiTheme="minorHAnsi" w:cstheme="minorHAnsi"/>
                <w:i/>
                <w:sz w:val="22"/>
              </w:rPr>
              <w:t xml:space="preserve"> points</w:t>
            </w:r>
          </w:p>
        </w:tc>
        <w:tc>
          <w:tcPr>
            <w:tcW w:w="1539" w:type="dxa"/>
            <w:hideMark/>
          </w:tcPr>
          <w:p w14:paraId="5534CBB4" w14:textId="52134F6B" w:rsidR="006E25C5" w:rsidRPr="006E25C5" w:rsidRDefault="00DE4170" w:rsidP="00707BA5">
            <w:pPr>
              <w:ind w:left="0" w:firstLine="0"/>
              <w:rPr>
                <w:rFonts w:asciiTheme="minorHAnsi" w:hAnsiTheme="minorHAnsi" w:cstheme="minorHAnsi"/>
                <w:i/>
                <w:sz w:val="22"/>
              </w:rPr>
            </w:pPr>
            <w:r>
              <w:rPr>
                <w:rFonts w:asciiTheme="minorHAnsi" w:hAnsiTheme="minorHAnsi" w:cstheme="minorHAnsi"/>
                <w:i/>
                <w:sz w:val="22"/>
              </w:rPr>
              <w:t>10</w:t>
            </w:r>
            <w:r w:rsidR="006E25C5" w:rsidRPr="006E25C5">
              <w:rPr>
                <w:rFonts w:asciiTheme="minorHAnsi" w:hAnsiTheme="minorHAnsi" w:cstheme="minorHAnsi"/>
                <w:i/>
                <w:sz w:val="22"/>
              </w:rPr>
              <w:t>%</w:t>
            </w:r>
          </w:p>
        </w:tc>
      </w:tr>
      <w:tr w:rsidR="009B01D0" w:rsidRPr="006E25C5" w14:paraId="00B7EDF7" w14:textId="77777777" w:rsidTr="009B01D0">
        <w:trPr>
          <w:jc w:val="center"/>
        </w:trPr>
        <w:tc>
          <w:tcPr>
            <w:tcW w:w="4664" w:type="dxa"/>
          </w:tcPr>
          <w:p w14:paraId="4364967A" w14:textId="78012E55" w:rsidR="009B01D0" w:rsidRDefault="009B01D0" w:rsidP="009B01D0">
            <w:pPr>
              <w:ind w:left="0" w:firstLine="0"/>
              <w:jc w:val="both"/>
              <w:rPr>
                <w:rFonts w:cstheme="minorHAnsi"/>
                <w:b/>
                <w:bCs/>
                <w:i/>
              </w:rPr>
            </w:pPr>
            <w:r>
              <w:rPr>
                <w:rFonts w:asciiTheme="minorHAnsi" w:hAnsiTheme="minorHAnsi" w:cstheme="minorHAnsi"/>
                <w:b/>
                <w:bCs/>
                <w:i/>
                <w:sz w:val="22"/>
              </w:rPr>
              <w:t xml:space="preserve">Short Answer </w:t>
            </w:r>
            <w:r w:rsidR="006373D4">
              <w:rPr>
                <w:rFonts w:asciiTheme="minorHAnsi" w:hAnsiTheme="minorHAnsi" w:cstheme="minorHAnsi"/>
                <w:b/>
                <w:bCs/>
                <w:i/>
                <w:sz w:val="22"/>
              </w:rPr>
              <w:t>Reflections</w:t>
            </w:r>
            <w:r>
              <w:rPr>
                <w:rFonts w:asciiTheme="minorHAnsi" w:hAnsiTheme="minorHAnsi" w:cstheme="minorHAnsi"/>
                <w:b/>
                <w:bCs/>
                <w:i/>
                <w:sz w:val="22"/>
              </w:rPr>
              <w:t xml:space="preserve"> (3 @ 20 points each)</w:t>
            </w:r>
          </w:p>
        </w:tc>
        <w:tc>
          <w:tcPr>
            <w:tcW w:w="1537" w:type="dxa"/>
          </w:tcPr>
          <w:p w14:paraId="04EDA9D4" w14:textId="0E66D552" w:rsidR="009B01D0" w:rsidRPr="006E25C5" w:rsidRDefault="009B01D0" w:rsidP="009B01D0">
            <w:pPr>
              <w:ind w:left="0" w:firstLine="0"/>
              <w:rPr>
                <w:rFonts w:cstheme="minorHAnsi"/>
                <w:i/>
              </w:rPr>
            </w:pPr>
            <w:r>
              <w:rPr>
                <w:rFonts w:asciiTheme="minorHAnsi" w:hAnsiTheme="minorHAnsi" w:cstheme="minorHAnsi"/>
                <w:i/>
                <w:sz w:val="22"/>
              </w:rPr>
              <w:t>60 points</w:t>
            </w:r>
          </w:p>
        </w:tc>
        <w:tc>
          <w:tcPr>
            <w:tcW w:w="1539" w:type="dxa"/>
          </w:tcPr>
          <w:p w14:paraId="2C98E5E3" w14:textId="68E14B41" w:rsidR="009B01D0" w:rsidRDefault="009B01D0" w:rsidP="009B01D0">
            <w:pPr>
              <w:ind w:left="0" w:firstLine="0"/>
              <w:rPr>
                <w:rFonts w:cstheme="minorHAnsi"/>
                <w:i/>
              </w:rPr>
            </w:pPr>
            <w:r>
              <w:rPr>
                <w:rFonts w:asciiTheme="minorHAnsi" w:hAnsiTheme="minorHAnsi" w:cstheme="minorHAnsi"/>
                <w:i/>
                <w:sz w:val="22"/>
              </w:rPr>
              <w:t>6</w:t>
            </w:r>
            <w:r w:rsidRPr="006E25C5">
              <w:rPr>
                <w:rFonts w:asciiTheme="minorHAnsi" w:hAnsiTheme="minorHAnsi" w:cstheme="minorHAnsi"/>
                <w:i/>
                <w:sz w:val="22"/>
              </w:rPr>
              <w:t>%</w:t>
            </w:r>
          </w:p>
        </w:tc>
      </w:tr>
      <w:tr w:rsidR="009B01D0" w:rsidRPr="006E25C5" w14:paraId="00193946" w14:textId="77777777" w:rsidTr="009B01D0">
        <w:trPr>
          <w:jc w:val="center"/>
        </w:trPr>
        <w:tc>
          <w:tcPr>
            <w:tcW w:w="4664" w:type="dxa"/>
            <w:hideMark/>
          </w:tcPr>
          <w:p w14:paraId="37D86B9B" w14:textId="359F851E" w:rsidR="009B01D0" w:rsidRPr="006E25C5" w:rsidRDefault="009B01D0" w:rsidP="009B01D0">
            <w:pPr>
              <w:ind w:left="0" w:firstLine="0"/>
              <w:rPr>
                <w:rFonts w:asciiTheme="minorHAnsi" w:hAnsiTheme="minorHAnsi" w:cstheme="minorHAnsi"/>
                <w:i/>
                <w:sz w:val="22"/>
              </w:rPr>
            </w:pPr>
            <w:r>
              <w:rPr>
                <w:rFonts w:asciiTheme="minorHAnsi" w:hAnsiTheme="minorHAnsi" w:cstheme="minorHAnsi"/>
                <w:b/>
                <w:bCs/>
                <w:i/>
                <w:sz w:val="22"/>
              </w:rPr>
              <w:t>Trauma Informed Care Training</w:t>
            </w:r>
          </w:p>
        </w:tc>
        <w:tc>
          <w:tcPr>
            <w:tcW w:w="1537" w:type="dxa"/>
            <w:hideMark/>
          </w:tcPr>
          <w:p w14:paraId="04A4E9DC" w14:textId="1A1254FA" w:rsidR="009B01D0" w:rsidRPr="006E25C5" w:rsidRDefault="009B01D0" w:rsidP="009B01D0">
            <w:pPr>
              <w:ind w:left="0" w:firstLine="0"/>
              <w:rPr>
                <w:rFonts w:asciiTheme="minorHAnsi" w:hAnsiTheme="minorHAnsi" w:cstheme="minorHAnsi"/>
                <w:i/>
                <w:sz w:val="22"/>
              </w:rPr>
            </w:pPr>
            <w:r>
              <w:rPr>
                <w:rFonts w:asciiTheme="minorHAnsi" w:hAnsiTheme="minorHAnsi" w:cstheme="minorHAnsi"/>
                <w:i/>
                <w:sz w:val="22"/>
              </w:rPr>
              <w:t>4</w:t>
            </w:r>
            <w:r w:rsidRPr="006E25C5">
              <w:rPr>
                <w:rFonts w:asciiTheme="minorHAnsi" w:hAnsiTheme="minorHAnsi" w:cstheme="minorHAnsi"/>
                <w:i/>
                <w:sz w:val="22"/>
              </w:rPr>
              <w:t>0 points</w:t>
            </w:r>
          </w:p>
        </w:tc>
        <w:tc>
          <w:tcPr>
            <w:tcW w:w="1539" w:type="dxa"/>
            <w:hideMark/>
          </w:tcPr>
          <w:p w14:paraId="45AC5A83" w14:textId="6D9DCBF2" w:rsidR="009B01D0" w:rsidRPr="006E25C5" w:rsidRDefault="009B01D0" w:rsidP="009B01D0">
            <w:pPr>
              <w:ind w:left="0" w:firstLine="0"/>
              <w:rPr>
                <w:rFonts w:asciiTheme="minorHAnsi" w:hAnsiTheme="minorHAnsi" w:cstheme="minorHAnsi"/>
                <w:i/>
                <w:sz w:val="22"/>
              </w:rPr>
            </w:pPr>
            <w:r>
              <w:rPr>
                <w:rFonts w:asciiTheme="minorHAnsi" w:hAnsiTheme="minorHAnsi" w:cstheme="minorHAnsi"/>
                <w:i/>
                <w:sz w:val="22"/>
              </w:rPr>
              <w:t>4</w:t>
            </w:r>
            <w:r w:rsidRPr="006E25C5">
              <w:rPr>
                <w:rFonts w:asciiTheme="minorHAnsi" w:hAnsiTheme="minorHAnsi" w:cstheme="minorHAnsi"/>
                <w:i/>
                <w:sz w:val="22"/>
              </w:rPr>
              <w:t>%</w:t>
            </w:r>
          </w:p>
        </w:tc>
      </w:tr>
      <w:tr w:rsidR="009B01D0" w:rsidRPr="006E25C5" w14:paraId="2439BC45" w14:textId="77777777" w:rsidTr="009B01D0">
        <w:trPr>
          <w:jc w:val="center"/>
        </w:trPr>
        <w:tc>
          <w:tcPr>
            <w:tcW w:w="4664" w:type="dxa"/>
            <w:hideMark/>
          </w:tcPr>
          <w:p w14:paraId="62B6D233" w14:textId="381D113D" w:rsidR="009B01D0" w:rsidRPr="009F4A50" w:rsidRDefault="009B01D0" w:rsidP="009B01D0">
            <w:pPr>
              <w:ind w:left="0" w:firstLine="0"/>
              <w:rPr>
                <w:rFonts w:asciiTheme="minorHAnsi" w:hAnsiTheme="minorHAnsi" w:cstheme="minorHAnsi"/>
                <w:b/>
                <w:i/>
                <w:sz w:val="22"/>
              </w:rPr>
            </w:pPr>
            <w:r>
              <w:rPr>
                <w:rFonts w:asciiTheme="minorHAnsi" w:hAnsiTheme="minorHAnsi" w:cstheme="minorHAnsi"/>
                <w:b/>
                <w:i/>
                <w:sz w:val="22"/>
              </w:rPr>
              <w:t>Child Welfare Trauma Informed News Article</w:t>
            </w:r>
          </w:p>
        </w:tc>
        <w:tc>
          <w:tcPr>
            <w:tcW w:w="1537" w:type="dxa"/>
            <w:hideMark/>
          </w:tcPr>
          <w:p w14:paraId="1AAAC8F8" w14:textId="0D190F4C" w:rsidR="009B01D0" w:rsidRPr="006E25C5" w:rsidRDefault="000C781C" w:rsidP="009B01D0">
            <w:pPr>
              <w:ind w:left="0" w:firstLine="0"/>
              <w:rPr>
                <w:rFonts w:asciiTheme="minorHAnsi" w:hAnsiTheme="minorHAnsi" w:cstheme="minorHAnsi"/>
                <w:i/>
                <w:sz w:val="22"/>
              </w:rPr>
            </w:pPr>
            <w:r>
              <w:rPr>
                <w:rFonts w:asciiTheme="minorHAnsi" w:hAnsiTheme="minorHAnsi" w:cstheme="minorHAnsi"/>
                <w:i/>
                <w:sz w:val="22"/>
              </w:rPr>
              <w:t>2</w:t>
            </w:r>
            <w:r w:rsidR="009B01D0">
              <w:rPr>
                <w:rFonts w:asciiTheme="minorHAnsi" w:hAnsiTheme="minorHAnsi" w:cstheme="minorHAnsi"/>
                <w:i/>
                <w:sz w:val="22"/>
              </w:rPr>
              <w:t>00</w:t>
            </w:r>
            <w:r w:rsidR="009B01D0" w:rsidRPr="006E25C5">
              <w:rPr>
                <w:rFonts w:asciiTheme="minorHAnsi" w:hAnsiTheme="minorHAnsi" w:cstheme="minorHAnsi"/>
                <w:i/>
                <w:sz w:val="22"/>
              </w:rPr>
              <w:t xml:space="preserve"> points</w:t>
            </w:r>
          </w:p>
        </w:tc>
        <w:tc>
          <w:tcPr>
            <w:tcW w:w="1539" w:type="dxa"/>
            <w:hideMark/>
          </w:tcPr>
          <w:p w14:paraId="24EC9C6D" w14:textId="00255DBA" w:rsidR="009B01D0" w:rsidRPr="006E25C5" w:rsidRDefault="000C781C" w:rsidP="009B01D0">
            <w:pPr>
              <w:ind w:left="0" w:firstLine="0"/>
              <w:rPr>
                <w:rFonts w:asciiTheme="minorHAnsi" w:hAnsiTheme="minorHAnsi" w:cstheme="minorHAnsi"/>
                <w:i/>
                <w:sz w:val="22"/>
              </w:rPr>
            </w:pPr>
            <w:r>
              <w:rPr>
                <w:rFonts w:asciiTheme="minorHAnsi" w:hAnsiTheme="minorHAnsi" w:cstheme="minorHAnsi"/>
                <w:i/>
                <w:sz w:val="22"/>
              </w:rPr>
              <w:t>2</w:t>
            </w:r>
            <w:r w:rsidR="009B01D0">
              <w:rPr>
                <w:rFonts w:asciiTheme="minorHAnsi" w:hAnsiTheme="minorHAnsi" w:cstheme="minorHAnsi"/>
                <w:i/>
                <w:sz w:val="22"/>
              </w:rPr>
              <w:t>0</w:t>
            </w:r>
            <w:r w:rsidR="009B01D0" w:rsidRPr="006E25C5">
              <w:rPr>
                <w:rFonts w:asciiTheme="minorHAnsi" w:hAnsiTheme="minorHAnsi" w:cstheme="minorHAnsi"/>
                <w:i/>
                <w:sz w:val="22"/>
              </w:rPr>
              <w:t>%</w:t>
            </w:r>
          </w:p>
        </w:tc>
      </w:tr>
      <w:tr w:rsidR="009B01D0" w:rsidRPr="006E25C5" w14:paraId="5B7C8BA2" w14:textId="77777777" w:rsidTr="009B01D0">
        <w:trPr>
          <w:jc w:val="center"/>
        </w:trPr>
        <w:tc>
          <w:tcPr>
            <w:tcW w:w="4664" w:type="dxa"/>
            <w:hideMark/>
          </w:tcPr>
          <w:p w14:paraId="55F85F28" w14:textId="1CCBED29" w:rsidR="009B01D0" w:rsidRPr="009F4A50" w:rsidRDefault="00472A33" w:rsidP="009B01D0">
            <w:pPr>
              <w:ind w:left="0" w:firstLine="0"/>
              <w:rPr>
                <w:rFonts w:asciiTheme="minorHAnsi" w:hAnsiTheme="minorHAnsi" w:cstheme="minorHAnsi"/>
                <w:b/>
                <w:i/>
                <w:sz w:val="22"/>
              </w:rPr>
            </w:pPr>
            <w:r>
              <w:rPr>
                <w:rFonts w:asciiTheme="minorHAnsi" w:hAnsiTheme="minorHAnsi" w:cstheme="minorHAnsi"/>
                <w:b/>
                <w:i/>
                <w:sz w:val="22"/>
              </w:rPr>
              <w:t>Foster</w:t>
            </w:r>
            <w:r w:rsidR="00034763">
              <w:rPr>
                <w:rFonts w:asciiTheme="minorHAnsi" w:hAnsiTheme="minorHAnsi" w:cstheme="minorHAnsi"/>
                <w:b/>
                <w:i/>
                <w:sz w:val="22"/>
              </w:rPr>
              <w:t xml:space="preserve"> Character Analysis </w:t>
            </w:r>
          </w:p>
        </w:tc>
        <w:tc>
          <w:tcPr>
            <w:tcW w:w="1537" w:type="dxa"/>
            <w:hideMark/>
          </w:tcPr>
          <w:p w14:paraId="3467754C" w14:textId="65963916" w:rsidR="009B01D0" w:rsidRPr="006E25C5" w:rsidRDefault="000C781C" w:rsidP="009B01D0">
            <w:pPr>
              <w:ind w:left="0" w:firstLine="0"/>
              <w:rPr>
                <w:rFonts w:asciiTheme="minorHAnsi" w:hAnsiTheme="minorHAnsi" w:cstheme="minorHAnsi"/>
                <w:i/>
                <w:sz w:val="22"/>
              </w:rPr>
            </w:pPr>
            <w:r>
              <w:rPr>
                <w:rFonts w:asciiTheme="minorHAnsi" w:hAnsiTheme="minorHAnsi" w:cstheme="minorHAnsi"/>
                <w:i/>
                <w:sz w:val="22"/>
              </w:rPr>
              <w:t>3</w:t>
            </w:r>
            <w:r w:rsidR="009B01D0">
              <w:rPr>
                <w:rFonts w:asciiTheme="minorHAnsi" w:hAnsiTheme="minorHAnsi" w:cstheme="minorHAnsi"/>
                <w:i/>
                <w:sz w:val="22"/>
              </w:rPr>
              <w:t>0</w:t>
            </w:r>
            <w:r w:rsidR="009B01D0" w:rsidRPr="006E25C5">
              <w:rPr>
                <w:rFonts w:asciiTheme="minorHAnsi" w:hAnsiTheme="minorHAnsi" w:cstheme="minorHAnsi"/>
                <w:i/>
                <w:sz w:val="22"/>
              </w:rPr>
              <w:t>0 points</w:t>
            </w:r>
          </w:p>
        </w:tc>
        <w:tc>
          <w:tcPr>
            <w:tcW w:w="1539" w:type="dxa"/>
            <w:hideMark/>
          </w:tcPr>
          <w:p w14:paraId="000BB071" w14:textId="16C7D113" w:rsidR="009B01D0" w:rsidRPr="006E25C5" w:rsidRDefault="000C781C" w:rsidP="009B01D0">
            <w:pPr>
              <w:ind w:left="0" w:firstLine="0"/>
              <w:rPr>
                <w:rFonts w:asciiTheme="minorHAnsi" w:hAnsiTheme="minorHAnsi" w:cstheme="minorHAnsi"/>
                <w:i/>
                <w:sz w:val="22"/>
              </w:rPr>
            </w:pPr>
            <w:r>
              <w:rPr>
                <w:rFonts w:asciiTheme="minorHAnsi" w:hAnsiTheme="minorHAnsi" w:cstheme="minorHAnsi"/>
                <w:i/>
                <w:sz w:val="22"/>
              </w:rPr>
              <w:t>3</w:t>
            </w:r>
            <w:r w:rsidR="009B01D0" w:rsidRPr="006E25C5">
              <w:rPr>
                <w:rFonts w:asciiTheme="minorHAnsi" w:hAnsiTheme="minorHAnsi" w:cstheme="minorHAnsi"/>
                <w:i/>
                <w:sz w:val="22"/>
              </w:rPr>
              <w:t>0%</w:t>
            </w:r>
          </w:p>
        </w:tc>
      </w:tr>
      <w:tr w:rsidR="009B01D0" w:rsidRPr="006E25C5" w14:paraId="299388C7" w14:textId="77777777" w:rsidTr="009B01D0">
        <w:trPr>
          <w:trHeight w:val="323"/>
          <w:jc w:val="center"/>
        </w:trPr>
        <w:tc>
          <w:tcPr>
            <w:tcW w:w="4664" w:type="dxa"/>
            <w:hideMark/>
          </w:tcPr>
          <w:p w14:paraId="5DF8E60B" w14:textId="615E11B6" w:rsidR="009B01D0" w:rsidRPr="009F4A50" w:rsidRDefault="009B01D0" w:rsidP="009B01D0">
            <w:pPr>
              <w:ind w:left="0" w:firstLine="0"/>
              <w:rPr>
                <w:rFonts w:asciiTheme="minorHAnsi" w:hAnsiTheme="minorHAnsi" w:cstheme="minorHAnsi"/>
                <w:i/>
                <w:sz w:val="22"/>
              </w:rPr>
            </w:pPr>
            <w:r>
              <w:rPr>
                <w:rFonts w:asciiTheme="minorHAnsi" w:hAnsiTheme="minorHAnsi" w:cstheme="minorHAnsi"/>
                <w:b/>
                <w:bCs/>
                <w:i/>
                <w:sz w:val="22"/>
              </w:rPr>
              <w:t>Final Exam</w:t>
            </w:r>
          </w:p>
        </w:tc>
        <w:tc>
          <w:tcPr>
            <w:tcW w:w="1537" w:type="dxa"/>
            <w:hideMark/>
          </w:tcPr>
          <w:p w14:paraId="5D9EEA28" w14:textId="387BCECF" w:rsidR="009B01D0" w:rsidRPr="006E25C5" w:rsidRDefault="00216BDE" w:rsidP="009B01D0">
            <w:pPr>
              <w:ind w:left="0" w:firstLine="0"/>
              <w:rPr>
                <w:rFonts w:asciiTheme="minorHAnsi" w:hAnsiTheme="minorHAnsi" w:cstheme="minorHAnsi"/>
                <w:i/>
                <w:sz w:val="22"/>
              </w:rPr>
            </w:pPr>
            <w:r>
              <w:rPr>
                <w:rFonts w:asciiTheme="minorHAnsi" w:hAnsiTheme="minorHAnsi" w:cstheme="minorHAnsi"/>
                <w:i/>
                <w:sz w:val="22"/>
              </w:rPr>
              <w:t>3</w:t>
            </w:r>
            <w:r w:rsidR="009B01D0">
              <w:rPr>
                <w:rFonts w:asciiTheme="minorHAnsi" w:hAnsiTheme="minorHAnsi" w:cstheme="minorHAnsi"/>
                <w:i/>
                <w:sz w:val="22"/>
              </w:rPr>
              <w:t>00 points</w:t>
            </w:r>
          </w:p>
        </w:tc>
        <w:tc>
          <w:tcPr>
            <w:tcW w:w="1539" w:type="dxa"/>
            <w:hideMark/>
          </w:tcPr>
          <w:p w14:paraId="3489E7EF" w14:textId="6BF9399E" w:rsidR="009B01D0" w:rsidRPr="006E25C5" w:rsidRDefault="00216BDE" w:rsidP="009B01D0">
            <w:pPr>
              <w:ind w:left="0" w:firstLine="0"/>
              <w:rPr>
                <w:rFonts w:asciiTheme="minorHAnsi" w:hAnsiTheme="minorHAnsi" w:cstheme="minorHAnsi"/>
                <w:i/>
                <w:sz w:val="22"/>
              </w:rPr>
            </w:pPr>
            <w:r>
              <w:rPr>
                <w:rFonts w:asciiTheme="minorHAnsi" w:hAnsiTheme="minorHAnsi" w:cstheme="minorHAnsi"/>
                <w:i/>
                <w:sz w:val="22"/>
              </w:rPr>
              <w:t>3</w:t>
            </w:r>
            <w:r w:rsidR="009B01D0" w:rsidRPr="006E25C5">
              <w:rPr>
                <w:rFonts w:asciiTheme="minorHAnsi" w:hAnsiTheme="minorHAnsi" w:cstheme="minorHAnsi"/>
                <w:i/>
                <w:sz w:val="22"/>
              </w:rPr>
              <w:t>0%</w:t>
            </w:r>
          </w:p>
        </w:tc>
      </w:tr>
      <w:tr w:rsidR="009B01D0" w:rsidRPr="006E25C5" w14:paraId="2C37AB6F" w14:textId="77777777" w:rsidTr="009B01D0">
        <w:trPr>
          <w:jc w:val="center"/>
        </w:trPr>
        <w:tc>
          <w:tcPr>
            <w:tcW w:w="4664" w:type="dxa"/>
            <w:hideMark/>
          </w:tcPr>
          <w:p w14:paraId="54BA6C28" w14:textId="1019776D" w:rsidR="009B01D0" w:rsidRPr="006E25C5" w:rsidRDefault="009B01D0" w:rsidP="009B01D0">
            <w:pPr>
              <w:ind w:left="0" w:firstLine="0"/>
              <w:rPr>
                <w:rFonts w:asciiTheme="minorHAnsi" w:hAnsiTheme="minorHAnsi" w:cstheme="minorHAnsi"/>
                <w:i/>
                <w:sz w:val="22"/>
              </w:rPr>
            </w:pPr>
          </w:p>
        </w:tc>
        <w:tc>
          <w:tcPr>
            <w:tcW w:w="1537" w:type="dxa"/>
            <w:hideMark/>
          </w:tcPr>
          <w:p w14:paraId="79383104" w14:textId="233BA039" w:rsidR="009B01D0" w:rsidRPr="006E25C5" w:rsidRDefault="009B01D0" w:rsidP="009B01D0">
            <w:pPr>
              <w:ind w:left="0" w:firstLine="0"/>
              <w:rPr>
                <w:rFonts w:asciiTheme="minorHAnsi" w:hAnsiTheme="minorHAnsi" w:cstheme="minorHAnsi"/>
                <w:i/>
                <w:sz w:val="22"/>
              </w:rPr>
            </w:pPr>
          </w:p>
        </w:tc>
        <w:tc>
          <w:tcPr>
            <w:tcW w:w="1539" w:type="dxa"/>
            <w:hideMark/>
          </w:tcPr>
          <w:p w14:paraId="7BBD677A" w14:textId="2EFA65F3" w:rsidR="009B01D0" w:rsidRPr="006E25C5" w:rsidRDefault="009B01D0" w:rsidP="009B01D0">
            <w:pPr>
              <w:ind w:left="0" w:firstLine="0"/>
              <w:rPr>
                <w:rFonts w:asciiTheme="minorHAnsi" w:hAnsiTheme="minorHAnsi" w:cstheme="minorHAnsi"/>
                <w:i/>
                <w:sz w:val="22"/>
              </w:rPr>
            </w:pPr>
          </w:p>
        </w:tc>
      </w:tr>
      <w:tr w:rsidR="009B01D0" w:rsidRPr="006E25C5" w14:paraId="1E3FFD31" w14:textId="77777777" w:rsidTr="009B01D0">
        <w:trPr>
          <w:jc w:val="center"/>
        </w:trPr>
        <w:tc>
          <w:tcPr>
            <w:tcW w:w="4664" w:type="dxa"/>
            <w:hideMark/>
          </w:tcPr>
          <w:p w14:paraId="6EB87B64" w14:textId="77777777" w:rsidR="009B01D0" w:rsidRPr="006E25C5" w:rsidRDefault="009B01D0" w:rsidP="009B01D0">
            <w:pPr>
              <w:ind w:left="0" w:firstLine="0"/>
              <w:rPr>
                <w:rFonts w:asciiTheme="minorHAnsi" w:hAnsiTheme="minorHAnsi" w:cstheme="minorHAnsi"/>
                <w:i/>
                <w:sz w:val="22"/>
              </w:rPr>
            </w:pPr>
            <w:r w:rsidRPr="006E25C5">
              <w:rPr>
                <w:rFonts w:asciiTheme="minorHAnsi" w:hAnsiTheme="minorHAnsi" w:cstheme="minorHAnsi"/>
                <w:b/>
                <w:bCs/>
                <w:i/>
                <w:sz w:val="22"/>
              </w:rPr>
              <w:t>Total Points Possible</w:t>
            </w:r>
          </w:p>
        </w:tc>
        <w:tc>
          <w:tcPr>
            <w:tcW w:w="1537" w:type="dxa"/>
            <w:hideMark/>
          </w:tcPr>
          <w:p w14:paraId="3662A2C4" w14:textId="77777777" w:rsidR="009B01D0" w:rsidRPr="006E25C5" w:rsidRDefault="009B01D0" w:rsidP="009B01D0">
            <w:pPr>
              <w:ind w:left="0" w:firstLine="0"/>
              <w:rPr>
                <w:rFonts w:asciiTheme="minorHAnsi" w:hAnsiTheme="minorHAnsi" w:cstheme="minorHAnsi"/>
                <w:i/>
                <w:sz w:val="22"/>
              </w:rPr>
            </w:pPr>
            <w:r w:rsidRPr="006E25C5">
              <w:rPr>
                <w:rFonts w:asciiTheme="minorHAnsi" w:hAnsiTheme="minorHAnsi" w:cstheme="minorHAnsi"/>
                <w:i/>
                <w:sz w:val="22"/>
              </w:rPr>
              <w:t>1000 points</w:t>
            </w:r>
          </w:p>
        </w:tc>
        <w:tc>
          <w:tcPr>
            <w:tcW w:w="1539" w:type="dxa"/>
            <w:hideMark/>
          </w:tcPr>
          <w:p w14:paraId="010B015D" w14:textId="77777777" w:rsidR="009B01D0" w:rsidRPr="006E25C5" w:rsidRDefault="009B01D0" w:rsidP="009B01D0">
            <w:pPr>
              <w:ind w:left="0" w:firstLine="0"/>
              <w:rPr>
                <w:rFonts w:asciiTheme="minorHAnsi" w:hAnsiTheme="minorHAnsi" w:cstheme="minorHAnsi"/>
                <w:i/>
                <w:sz w:val="22"/>
              </w:rPr>
            </w:pPr>
            <w:r w:rsidRPr="006E25C5">
              <w:rPr>
                <w:rFonts w:asciiTheme="minorHAnsi" w:hAnsiTheme="minorHAnsi" w:cstheme="minorHAnsi"/>
                <w:i/>
                <w:sz w:val="22"/>
              </w:rPr>
              <w:t>100%</w:t>
            </w:r>
          </w:p>
        </w:tc>
      </w:tr>
    </w:tbl>
    <w:p w14:paraId="0895968B" w14:textId="5A46FD68" w:rsidR="006E25C5" w:rsidRPr="007819F4" w:rsidRDefault="006E25C5" w:rsidP="00EC6692">
      <w:pPr>
        <w:pStyle w:val="Heading2"/>
        <w:rPr>
          <w:b/>
        </w:rPr>
      </w:pPr>
      <w:r w:rsidRPr="007819F4">
        <w:rPr>
          <w:b/>
          <w:color w:val="auto"/>
        </w:rPr>
        <w:lastRenderedPageBreak/>
        <w:t>Grading</w:t>
      </w:r>
      <w:r w:rsidR="00A63531" w:rsidRPr="007819F4">
        <w:rPr>
          <w:b/>
        </w:rPr>
        <w:tab/>
      </w:r>
    </w:p>
    <w:p w14:paraId="70745D7D" w14:textId="56196D41" w:rsidR="00A63531" w:rsidRDefault="00B43D9A" w:rsidP="00A63531">
      <w:r>
        <w:t>Include the grading scale (A-F) along with the point totals/percentages you will use to calculate the final grade. For example:</w:t>
      </w:r>
    </w:p>
    <w:p w14:paraId="28814044" w14:textId="7B6B61A8" w:rsidR="00B43D9A" w:rsidRDefault="00B43D9A" w:rsidP="00A63531">
      <w:r>
        <w:t>A = 900-1000</w:t>
      </w:r>
    </w:p>
    <w:p w14:paraId="618E6CEE" w14:textId="1DA5A977" w:rsidR="00B43D9A" w:rsidRDefault="00B43D9A" w:rsidP="00A63531">
      <w:r>
        <w:t>B = 800-899</w:t>
      </w:r>
    </w:p>
    <w:p w14:paraId="7762E90F" w14:textId="7855E463" w:rsidR="00B43D9A" w:rsidRDefault="00B43D9A" w:rsidP="00A63531">
      <w:r>
        <w:t>C = 700-799</w:t>
      </w:r>
    </w:p>
    <w:p w14:paraId="1227AFA4" w14:textId="7464488F" w:rsidR="00B43D9A" w:rsidRDefault="00B43D9A" w:rsidP="00A63531">
      <w:r>
        <w:t>D = 600-699</w:t>
      </w:r>
    </w:p>
    <w:p w14:paraId="50C52875" w14:textId="2E5BB35A" w:rsidR="00C7676A" w:rsidRDefault="00B43D9A" w:rsidP="00395460">
      <w:r>
        <w:t>F = 500-599</w:t>
      </w:r>
    </w:p>
    <w:p w14:paraId="3083B9D5" w14:textId="10F9203A" w:rsidR="007D441B" w:rsidRDefault="007D441B" w:rsidP="00C7676A"/>
    <w:p w14:paraId="24E7235C" w14:textId="2C8E0628" w:rsidR="00C7676A" w:rsidRPr="007819F4" w:rsidRDefault="007D441B" w:rsidP="00395460">
      <w:pPr>
        <w:pStyle w:val="Heading2"/>
        <w:rPr>
          <w:rStyle w:val="Strong"/>
          <w:bCs w:val="0"/>
          <w:color w:val="auto"/>
        </w:rPr>
      </w:pPr>
      <w:r w:rsidRPr="007819F4">
        <w:rPr>
          <w:rStyle w:val="Strong"/>
          <w:bCs w:val="0"/>
          <w:color w:val="auto"/>
        </w:rPr>
        <w:t>Course Evaluation</w:t>
      </w:r>
    </w:p>
    <w:p w14:paraId="49322CA2" w14:textId="30281F0C" w:rsidR="00C7676A" w:rsidRPr="00C7676A" w:rsidRDefault="00C7676A" w:rsidP="00C7676A">
      <w:pPr>
        <w:rPr>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w:t>
      </w:r>
      <w:r w:rsidR="009F4A50">
        <w:rPr>
          <w:shd w:val="clear" w:color="auto" w:fill="FFFFFF"/>
        </w:rPr>
        <w:t>dent experiences in the course.</w:t>
      </w:r>
    </w:p>
    <w:p w14:paraId="0697586D" w14:textId="0794E326" w:rsidR="000F3B26" w:rsidRPr="007819F4" w:rsidRDefault="000F3B26" w:rsidP="000F3B26">
      <w:pPr>
        <w:pStyle w:val="Heading2"/>
        <w:rPr>
          <w:b/>
          <w:color w:val="auto"/>
        </w:rPr>
      </w:pPr>
      <w:r w:rsidRPr="007819F4">
        <w:rPr>
          <w:b/>
          <w:color w:val="auto"/>
        </w:rPr>
        <w:t>Course Policies</w:t>
      </w:r>
    </w:p>
    <w:p w14:paraId="66DA37FE" w14:textId="77777777" w:rsidR="000F3B26" w:rsidRPr="007819F4" w:rsidRDefault="000F3B26" w:rsidP="000F3B26">
      <w:pPr>
        <w:pStyle w:val="Heading3"/>
        <w:rPr>
          <w:b/>
          <w:color w:val="auto"/>
        </w:rPr>
      </w:pPr>
      <w:r w:rsidRPr="007819F4">
        <w:rPr>
          <w:b/>
          <w:color w:val="auto"/>
        </w:rPr>
        <w:t>Assignment Policy</w:t>
      </w:r>
    </w:p>
    <w:p w14:paraId="5CA2F525" w14:textId="3788588D" w:rsidR="000F3B26" w:rsidRDefault="00814AFB" w:rsidP="000F3B26">
      <w:r>
        <w:t xml:space="preserve">Assignments will be listed in the modules and in the Assignment and Quiz sections of Canvas.  Due date will be listed with all assignments.  Late assignments will </w:t>
      </w:r>
      <w:r w:rsidR="00DA1DD2">
        <w:t>not be graded without a University excused absence</w:t>
      </w:r>
      <w:r>
        <w:t>.</w:t>
      </w:r>
    </w:p>
    <w:p w14:paraId="72A37F87" w14:textId="20252F37" w:rsidR="000F3B26" w:rsidRDefault="00814AFB" w:rsidP="000F3B26">
      <w:r>
        <w:t>Possible extra credit assignments will be listed in the Announcements on Canvas</w:t>
      </w:r>
      <w:r w:rsidR="00034763">
        <w:t xml:space="preserve"> and/or in class.</w:t>
      </w:r>
    </w:p>
    <w:p w14:paraId="2E46B17B" w14:textId="21A07DAC" w:rsidR="00E07B0D" w:rsidRPr="00E07B0D" w:rsidRDefault="00E07B0D" w:rsidP="00E07B0D">
      <w:r w:rsidRPr="00E07B0D">
        <w:t>I will be using Turnitin to check for plagiarism in written papers for the course. It is your responsibility to read the details of the policy on academic integrity on canvas and ask questions when you do not understand.</w:t>
      </w:r>
    </w:p>
    <w:p w14:paraId="75DAD2E9" w14:textId="2FF5C7A4" w:rsidR="000F3B26" w:rsidRDefault="000F3B26" w:rsidP="000F3B2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8" w:history="1">
        <w:r w:rsidRPr="00F058D6">
          <w:rPr>
            <w:rStyle w:val="Hyperlink"/>
          </w:rPr>
          <w:t>helpdesk@unt.edu</w:t>
        </w:r>
      </w:hyperlink>
      <w:r w:rsidRPr="00F058D6">
        <w:t xml:space="preserve"> </w:t>
      </w:r>
      <w:r w:rsidRPr="00F058D6">
        <w:rPr>
          <w:rFonts w:cs="Arial"/>
        </w:rPr>
        <w:t>or 940.565.2324</w:t>
      </w:r>
      <w:r w:rsidR="007A0702">
        <w:rPr>
          <w:rFonts w:cs="Arial"/>
        </w:rPr>
        <w:t xml:space="preserve"> and obtain a ticket number</w:t>
      </w:r>
      <w:r w:rsidRPr="00F058D6">
        <w:rPr>
          <w:rFonts w:cs="Arial"/>
        </w:rPr>
        <w:t>. The instructor and the UNT Student Help Desk will work with the student to resolve any issues at the earliest possible time.</w:t>
      </w:r>
    </w:p>
    <w:p w14:paraId="6C7A6263" w14:textId="77777777" w:rsidR="00D02EB1" w:rsidRDefault="00D02EB1" w:rsidP="00D02EB1">
      <w:pPr>
        <w:pStyle w:val="Heading3"/>
        <w:rPr>
          <w:b/>
          <w:color w:val="auto"/>
        </w:rPr>
      </w:pPr>
      <w:r>
        <w:rPr>
          <w:b/>
          <w:color w:val="auto"/>
        </w:rPr>
        <w:lastRenderedPageBreak/>
        <w:t xml:space="preserve">AI Policy </w:t>
      </w:r>
    </w:p>
    <w:p w14:paraId="24E6659A" w14:textId="77777777" w:rsidR="00E8516E" w:rsidRDefault="00E8516E" w:rsidP="00E8516E">
      <w:pPr>
        <w:pStyle w:val="Heading3"/>
        <w:rPr>
          <w:rFonts w:asciiTheme="minorHAnsi" w:hAnsiTheme="minorHAnsi" w:cstheme="minorHAnsi"/>
          <w:b/>
          <w:bCs/>
          <w:color w:val="auto"/>
        </w:rPr>
      </w:pPr>
      <w:r>
        <w:rPr>
          <w:rFonts w:asciiTheme="minorHAnsi" w:hAnsiTheme="minorHAnsi" w:cstheme="minorHAnsi"/>
          <w:b/>
          <w:bCs/>
          <w:color w:val="auto"/>
        </w:rPr>
        <w:t>AI Usage Policy</w:t>
      </w:r>
    </w:p>
    <w:p w14:paraId="35D495DE" w14:textId="77777777" w:rsidR="00E8516E" w:rsidRDefault="00E8516E" w:rsidP="00E8516E">
      <w:pPr>
        <w:pStyle w:val="Heading3"/>
        <w:rPr>
          <w:rFonts w:asciiTheme="minorHAnsi" w:hAnsiTheme="minorHAnsi" w:cstheme="minorHAnsi"/>
          <w:color w:val="auto"/>
          <w:sz w:val="22"/>
          <w:szCs w:val="22"/>
        </w:rPr>
      </w:pPr>
      <w:r>
        <w:rPr>
          <w:rFonts w:asciiTheme="minorHAnsi" w:hAnsiTheme="minorHAnsi" w:cstheme="minorHAnsi"/>
          <w:color w:val="auto"/>
          <w:sz w:val="22"/>
          <w:szCs w:val="22"/>
        </w:rPr>
        <w:t>Artificial Intelligence (AI) is a rapidly advancing technology that is increasingly being utilized in both professional and academic settings. While AI tools can offer valuable assistance, it is crucial to maintain the integrity and originality of your work.</w:t>
      </w:r>
    </w:p>
    <w:p w14:paraId="37864615" w14:textId="77777777" w:rsidR="00E8516E" w:rsidRDefault="00E8516E" w:rsidP="00E8516E">
      <w:pPr>
        <w:pStyle w:val="Heading3"/>
        <w:rPr>
          <w:rFonts w:asciiTheme="minorHAnsi" w:hAnsiTheme="minorHAnsi" w:cstheme="minorHAnsi"/>
          <w:b/>
          <w:bCs/>
          <w:color w:val="auto"/>
          <w:sz w:val="22"/>
          <w:szCs w:val="22"/>
        </w:rPr>
      </w:pPr>
      <w:r>
        <w:rPr>
          <w:rFonts w:asciiTheme="minorHAnsi" w:hAnsiTheme="minorHAnsi" w:cstheme="minorHAnsi"/>
          <w:b/>
          <w:bCs/>
          <w:color w:val="auto"/>
          <w:sz w:val="22"/>
          <w:szCs w:val="22"/>
        </w:rPr>
        <w:t>Turnitin and AI Detection</w:t>
      </w:r>
    </w:p>
    <w:p w14:paraId="353B64B4" w14:textId="77777777" w:rsidR="00E8516E" w:rsidRDefault="00E8516E" w:rsidP="00E8516E">
      <w:pPr>
        <w:pStyle w:val="Heading3"/>
        <w:rPr>
          <w:rFonts w:asciiTheme="minorHAnsi" w:hAnsiTheme="minorHAnsi" w:cstheme="minorHAnsi"/>
          <w:color w:val="auto"/>
          <w:sz w:val="22"/>
          <w:szCs w:val="22"/>
        </w:rPr>
      </w:pPr>
      <w:r>
        <w:rPr>
          <w:rFonts w:asciiTheme="minorHAnsi" w:hAnsiTheme="minorHAnsi" w:cstheme="minorHAnsi"/>
          <w:color w:val="auto"/>
          <w:sz w:val="22"/>
          <w:szCs w:val="22"/>
        </w:rPr>
        <w:t>Turnitin has the capability to detect AI-generated content. While the use of AI for research and learning purposes is permitted, it is strictly prohibited to use any AI program to complete assignments on your behalf. Your submissions must be your own original work.</w:t>
      </w:r>
    </w:p>
    <w:p w14:paraId="42931566" w14:textId="77777777" w:rsidR="00E8516E" w:rsidRDefault="00E8516E" w:rsidP="00E8516E">
      <w:pPr>
        <w:pStyle w:val="Heading3"/>
        <w:rPr>
          <w:rFonts w:asciiTheme="minorHAnsi" w:hAnsiTheme="minorHAnsi" w:cstheme="minorHAnsi"/>
          <w:b/>
          <w:bCs/>
          <w:color w:val="auto"/>
          <w:sz w:val="22"/>
          <w:szCs w:val="22"/>
        </w:rPr>
      </w:pPr>
      <w:r>
        <w:rPr>
          <w:rFonts w:asciiTheme="minorHAnsi" w:hAnsiTheme="minorHAnsi" w:cstheme="minorHAnsi"/>
          <w:b/>
          <w:bCs/>
          <w:color w:val="auto"/>
          <w:sz w:val="22"/>
          <w:szCs w:val="22"/>
        </w:rPr>
        <w:t>Definition of Original Work</w:t>
      </w:r>
    </w:p>
    <w:p w14:paraId="1FA8B2E3" w14:textId="77777777" w:rsidR="00E8516E" w:rsidRDefault="00E8516E" w:rsidP="00E8516E">
      <w:pPr>
        <w:pStyle w:val="Heading3"/>
        <w:rPr>
          <w:rFonts w:asciiTheme="minorHAnsi" w:hAnsiTheme="minorHAnsi" w:cstheme="minorHAnsi"/>
          <w:color w:val="auto"/>
          <w:sz w:val="22"/>
          <w:szCs w:val="22"/>
        </w:rPr>
      </w:pPr>
      <w:r>
        <w:rPr>
          <w:rFonts w:asciiTheme="minorHAnsi" w:hAnsiTheme="minorHAnsi" w:cstheme="minorHAnsi"/>
          <w:color w:val="auto"/>
          <w:sz w:val="22"/>
          <w:szCs w:val="22"/>
        </w:rPr>
        <w:t>Original work is defined as content that is created by you, reflecting your own ideas, understanding, and effort. This includes:</w:t>
      </w:r>
    </w:p>
    <w:p w14:paraId="25E37739" w14:textId="77777777" w:rsidR="00E8516E" w:rsidRDefault="00E8516E" w:rsidP="00E8516E">
      <w:pPr>
        <w:pStyle w:val="Heading3"/>
        <w:numPr>
          <w:ilvl w:val="0"/>
          <w:numId w:val="37"/>
        </w:numPr>
        <w:spacing w:line="256" w:lineRule="auto"/>
        <w:rPr>
          <w:rFonts w:asciiTheme="minorHAnsi" w:hAnsiTheme="minorHAnsi" w:cstheme="minorHAnsi"/>
          <w:color w:val="auto"/>
          <w:sz w:val="22"/>
          <w:szCs w:val="22"/>
        </w:rPr>
      </w:pPr>
      <w:r>
        <w:rPr>
          <w:rFonts w:asciiTheme="minorHAnsi" w:hAnsiTheme="minorHAnsi" w:cstheme="minorHAnsi"/>
          <w:color w:val="auto"/>
          <w:sz w:val="22"/>
          <w:szCs w:val="22"/>
        </w:rPr>
        <w:t>Writing that is composed in your own words</w:t>
      </w:r>
    </w:p>
    <w:p w14:paraId="2261877F" w14:textId="77777777" w:rsidR="00E8516E" w:rsidRDefault="00E8516E" w:rsidP="00E8516E">
      <w:pPr>
        <w:pStyle w:val="Heading3"/>
        <w:numPr>
          <w:ilvl w:val="0"/>
          <w:numId w:val="37"/>
        </w:numPr>
        <w:spacing w:line="256" w:lineRule="auto"/>
        <w:rPr>
          <w:rFonts w:asciiTheme="minorHAnsi" w:hAnsiTheme="minorHAnsi" w:cstheme="minorHAnsi"/>
          <w:color w:val="auto"/>
          <w:sz w:val="22"/>
          <w:szCs w:val="22"/>
        </w:rPr>
      </w:pPr>
      <w:r>
        <w:rPr>
          <w:rFonts w:asciiTheme="minorHAnsi" w:hAnsiTheme="minorHAnsi" w:cstheme="minorHAnsi"/>
          <w:color w:val="auto"/>
          <w:sz w:val="22"/>
          <w:szCs w:val="22"/>
        </w:rPr>
        <w:t>Analysis and interpretations that are your own</w:t>
      </w:r>
    </w:p>
    <w:p w14:paraId="1297D90C" w14:textId="77777777" w:rsidR="00E8516E" w:rsidRDefault="00E8516E" w:rsidP="00E8516E">
      <w:pPr>
        <w:pStyle w:val="Heading3"/>
        <w:numPr>
          <w:ilvl w:val="0"/>
          <w:numId w:val="37"/>
        </w:numPr>
        <w:spacing w:line="256" w:lineRule="auto"/>
        <w:rPr>
          <w:rFonts w:asciiTheme="minorHAnsi" w:hAnsiTheme="minorHAnsi" w:cstheme="minorHAnsi"/>
          <w:color w:val="auto"/>
          <w:sz w:val="22"/>
          <w:szCs w:val="22"/>
        </w:rPr>
      </w:pPr>
      <w:r>
        <w:rPr>
          <w:rFonts w:asciiTheme="minorHAnsi" w:hAnsiTheme="minorHAnsi" w:cstheme="minorHAnsi"/>
          <w:color w:val="auto"/>
          <w:sz w:val="22"/>
          <w:szCs w:val="22"/>
        </w:rPr>
        <w:t>Properly cited references to external sources, where applicable</w:t>
      </w:r>
    </w:p>
    <w:p w14:paraId="666E66E4" w14:textId="77777777" w:rsidR="00E8516E" w:rsidRDefault="00E8516E" w:rsidP="00E8516E">
      <w:pPr>
        <w:pStyle w:val="Heading3"/>
        <w:numPr>
          <w:ilvl w:val="0"/>
          <w:numId w:val="37"/>
        </w:numPr>
        <w:spacing w:line="256" w:lineRule="auto"/>
        <w:rPr>
          <w:rFonts w:asciiTheme="minorHAnsi" w:hAnsiTheme="minorHAnsi" w:cstheme="minorHAnsi"/>
          <w:color w:val="auto"/>
          <w:sz w:val="22"/>
          <w:szCs w:val="22"/>
        </w:rPr>
      </w:pPr>
      <w:r>
        <w:rPr>
          <w:rFonts w:asciiTheme="minorHAnsi" w:hAnsiTheme="minorHAnsi" w:cstheme="minorHAnsi"/>
          <w:color w:val="auto"/>
          <w:sz w:val="22"/>
          <w:szCs w:val="22"/>
        </w:rPr>
        <w:t>Any collaborative work that adheres to the guidelines provided by your instructor</w:t>
      </w:r>
    </w:p>
    <w:p w14:paraId="346E283F" w14:textId="77777777" w:rsidR="00E8516E" w:rsidRDefault="00E8516E" w:rsidP="00E8516E">
      <w:pPr>
        <w:pStyle w:val="Heading3"/>
        <w:rPr>
          <w:rFonts w:asciiTheme="minorHAnsi" w:hAnsiTheme="minorHAnsi" w:cstheme="minorHAnsi"/>
          <w:b/>
          <w:bCs/>
          <w:color w:val="auto"/>
          <w:sz w:val="22"/>
          <w:szCs w:val="22"/>
        </w:rPr>
      </w:pPr>
      <w:r>
        <w:rPr>
          <w:rFonts w:asciiTheme="minorHAnsi" w:hAnsiTheme="minorHAnsi" w:cstheme="minorHAnsi"/>
          <w:b/>
          <w:bCs/>
          <w:color w:val="auto"/>
          <w:sz w:val="22"/>
          <w:szCs w:val="22"/>
        </w:rPr>
        <w:t>Examples of AI Tools</w:t>
      </w:r>
    </w:p>
    <w:p w14:paraId="010AD68D" w14:textId="77777777" w:rsidR="00E8516E" w:rsidRDefault="00E8516E" w:rsidP="00E8516E">
      <w:pPr>
        <w:pStyle w:val="Heading3"/>
        <w:rPr>
          <w:rFonts w:asciiTheme="minorHAnsi" w:hAnsiTheme="minorHAnsi" w:cstheme="minorHAnsi"/>
          <w:color w:val="auto"/>
          <w:sz w:val="22"/>
          <w:szCs w:val="22"/>
        </w:rPr>
      </w:pPr>
      <w:r>
        <w:rPr>
          <w:rFonts w:asciiTheme="minorHAnsi" w:hAnsiTheme="minorHAnsi" w:cstheme="minorHAnsi"/>
          <w:color w:val="auto"/>
          <w:sz w:val="22"/>
          <w:szCs w:val="22"/>
        </w:rPr>
        <w:t>AI tools that can assist with research and learning include, but are not limited to:</w:t>
      </w:r>
    </w:p>
    <w:p w14:paraId="17D594A6" w14:textId="77777777" w:rsidR="00E8516E" w:rsidRDefault="00E8516E" w:rsidP="00E8516E">
      <w:pPr>
        <w:pStyle w:val="Heading3"/>
        <w:numPr>
          <w:ilvl w:val="0"/>
          <w:numId w:val="38"/>
        </w:numPr>
        <w:spacing w:line="256" w:lineRule="auto"/>
        <w:rPr>
          <w:rFonts w:asciiTheme="minorHAnsi" w:hAnsiTheme="minorHAnsi" w:cstheme="minorHAnsi"/>
          <w:color w:val="auto"/>
          <w:sz w:val="22"/>
          <w:szCs w:val="22"/>
        </w:rPr>
      </w:pPr>
      <w:r>
        <w:rPr>
          <w:rFonts w:asciiTheme="minorHAnsi" w:hAnsiTheme="minorHAnsi" w:cstheme="minorHAnsi"/>
          <w:color w:val="auto"/>
          <w:sz w:val="22"/>
          <w:szCs w:val="22"/>
        </w:rPr>
        <w:t>ChatGPT: A conversational AI that can help generate ideas and provide information.</w:t>
      </w:r>
    </w:p>
    <w:p w14:paraId="77B46B56" w14:textId="77777777" w:rsidR="00E8516E" w:rsidRDefault="00E8516E" w:rsidP="00E8516E">
      <w:pPr>
        <w:pStyle w:val="Heading3"/>
        <w:numPr>
          <w:ilvl w:val="0"/>
          <w:numId w:val="38"/>
        </w:numPr>
        <w:spacing w:line="256" w:lineRule="auto"/>
        <w:rPr>
          <w:rFonts w:asciiTheme="minorHAnsi" w:hAnsiTheme="minorHAnsi" w:cstheme="minorHAnsi"/>
          <w:color w:val="auto"/>
          <w:sz w:val="22"/>
          <w:szCs w:val="22"/>
        </w:rPr>
      </w:pPr>
      <w:r>
        <w:rPr>
          <w:rFonts w:asciiTheme="minorHAnsi" w:hAnsiTheme="minorHAnsi" w:cstheme="minorHAnsi"/>
          <w:color w:val="auto"/>
          <w:sz w:val="22"/>
          <w:szCs w:val="22"/>
        </w:rPr>
        <w:t>Grammarly: An AI-powered writing assistant that helps with grammar and style.</w:t>
      </w:r>
    </w:p>
    <w:p w14:paraId="5F86AF13" w14:textId="77777777" w:rsidR="00E8516E" w:rsidRDefault="00E8516E" w:rsidP="00E8516E">
      <w:pPr>
        <w:pStyle w:val="Heading3"/>
        <w:numPr>
          <w:ilvl w:val="0"/>
          <w:numId w:val="38"/>
        </w:numPr>
        <w:spacing w:line="256" w:lineRule="auto"/>
        <w:rPr>
          <w:rFonts w:asciiTheme="minorHAnsi" w:hAnsiTheme="minorHAnsi" w:cstheme="minorHAnsi"/>
          <w:color w:val="auto"/>
          <w:sz w:val="22"/>
          <w:szCs w:val="22"/>
        </w:rPr>
      </w:pPr>
      <w:proofErr w:type="spellStart"/>
      <w:r>
        <w:rPr>
          <w:rFonts w:asciiTheme="minorHAnsi" w:hAnsiTheme="minorHAnsi" w:cstheme="minorHAnsi"/>
          <w:color w:val="auto"/>
          <w:sz w:val="22"/>
          <w:szCs w:val="22"/>
        </w:rPr>
        <w:t>QuillBot</w:t>
      </w:r>
      <w:proofErr w:type="spellEnd"/>
      <w:r>
        <w:rPr>
          <w:rFonts w:asciiTheme="minorHAnsi" w:hAnsiTheme="minorHAnsi" w:cstheme="minorHAnsi"/>
          <w:color w:val="auto"/>
          <w:sz w:val="22"/>
          <w:szCs w:val="22"/>
        </w:rPr>
        <w:t>: A paraphrasing tool that can help rephrase sentences for clarity.</w:t>
      </w:r>
    </w:p>
    <w:p w14:paraId="4CF752A1" w14:textId="77777777" w:rsidR="00E8516E" w:rsidRDefault="00E8516E" w:rsidP="00E8516E">
      <w:pPr>
        <w:pStyle w:val="Heading3"/>
        <w:rPr>
          <w:rFonts w:asciiTheme="minorHAnsi" w:hAnsiTheme="minorHAnsi" w:cstheme="minorHAnsi"/>
          <w:b/>
          <w:bCs/>
          <w:color w:val="auto"/>
          <w:sz w:val="22"/>
          <w:szCs w:val="22"/>
        </w:rPr>
      </w:pPr>
      <w:r>
        <w:rPr>
          <w:rFonts w:asciiTheme="minorHAnsi" w:hAnsiTheme="minorHAnsi" w:cstheme="minorHAnsi"/>
          <w:b/>
          <w:bCs/>
          <w:color w:val="auto"/>
          <w:sz w:val="22"/>
          <w:szCs w:val="22"/>
        </w:rPr>
        <w:t>Policy on AI-Generated Submissions</w:t>
      </w:r>
    </w:p>
    <w:p w14:paraId="4729C573" w14:textId="77777777" w:rsidR="00E8516E" w:rsidRDefault="00E8516E" w:rsidP="00E8516E">
      <w:pPr>
        <w:pStyle w:val="Heading3"/>
        <w:rPr>
          <w:rFonts w:asciiTheme="minorHAnsi" w:hAnsiTheme="minorHAnsi" w:cstheme="minorHAnsi"/>
          <w:color w:val="auto"/>
          <w:sz w:val="22"/>
          <w:szCs w:val="22"/>
        </w:rPr>
      </w:pPr>
      <w:r>
        <w:rPr>
          <w:rFonts w:asciiTheme="minorHAnsi" w:hAnsiTheme="minorHAnsi" w:cstheme="minorHAnsi"/>
          <w:color w:val="auto"/>
          <w:sz w:val="22"/>
          <w:szCs w:val="22"/>
        </w:rPr>
        <w:t>Any submission identified as AI-generated will be subject to review for potential academic integrity violations. Consequences for submitting AI-generated work may include, but are not limited to:</w:t>
      </w:r>
    </w:p>
    <w:p w14:paraId="2888BA40" w14:textId="77777777" w:rsidR="00E8516E" w:rsidRDefault="00E8516E" w:rsidP="00E8516E">
      <w:pPr>
        <w:pStyle w:val="Heading3"/>
        <w:numPr>
          <w:ilvl w:val="0"/>
          <w:numId w:val="39"/>
        </w:numPr>
        <w:spacing w:line="256" w:lineRule="auto"/>
        <w:rPr>
          <w:rFonts w:asciiTheme="minorHAnsi" w:hAnsiTheme="minorHAnsi" w:cstheme="minorHAnsi"/>
          <w:color w:val="auto"/>
          <w:sz w:val="22"/>
          <w:szCs w:val="22"/>
        </w:rPr>
      </w:pPr>
      <w:r>
        <w:rPr>
          <w:rFonts w:asciiTheme="minorHAnsi" w:hAnsiTheme="minorHAnsi" w:cstheme="minorHAnsi"/>
          <w:color w:val="auto"/>
          <w:sz w:val="22"/>
          <w:szCs w:val="22"/>
        </w:rPr>
        <w:t>Receiving a lower grade</w:t>
      </w:r>
    </w:p>
    <w:p w14:paraId="205DEB30" w14:textId="77777777" w:rsidR="00E8516E" w:rsidRDefault="00E8516E" w:rsidP="00E8516E">
      <w:pPr>
        <w:pStyle w:val="Heading3"/>
        <w:numPr>
          <w:ilvl w:val="0"/>
          <w:numId w:val="39"/>
        </w:numPr>
        <w:spacing w:line="256" w:lineRule="auto"/>
        <w:rPr>
          <w:rFonts w:asciiTheme="minorHAnsi" w:hAnsiTheme="minorHAnsi" w:cstheme="minorHAnsi"/>
          <w:color w:val="auto"/>
          <w:sz w:val="22"/>
          <w:szCs w:val="22"/>
        </w:rPr>
      </w:pPr>
      <w:r>
        <w:rPr>
          <w:rFonts w:asciiTheme="minorHAnsi" w:hAnsiTheme="minorHAnsi" w:cstheme="minorHAnsi"/>
          <w:color w:val="auto"/>
          <w:sz w:val="22"/>
          <w:szCs w:val="22"/>
        </w:rPr>
        <w:t>Receiving a zero on the assignment</w:t>
      </w:r>
    </w:p>
    <w:p w14:paraId="4E146448" w14:textId="77777777" w:rsidR="00E8516E" w:rsidRDefault="00E8516E" w:rsidP="00E8516E">
      <w:pPr>
        <w:pStyle w:val="Heading3"/>
        <w:numPr>
          <w:ilvl w:val="0"/>
          <w:numId w:val="39"/>
        </w:numPr>
        <w:spacing w:line="256" w:lineRule="auto"/>
        <w:rPr>
          <w:rFonts w:asciiTheme="minorHAnsi" w:hAnsiTheme="minorHAnsi" w:cstheme="minorHAnsi"/>
          <w:color w:val="auto"/>
          <w:sz w:val="22"/>
          <w:szCs w:val="22"/>
        </w:rPr>
      </w:pPr>
      <w:r>
        <w:rPr>
          <w:rFonts w:asciiTheme="minorHAnsi" w:hAnsiTheme="minorHAnsi" w:cstheme="minorHAnsi"/>
          <w:color w:val="auto"/>
          <w:sz w:val="22"/>
          <w:szCs w:val="22"/>
        </w:rPr>
        <w:t>Filing a report with the Academic Integrity Office</w:t>
      </w:r>
    </w:p>
    <w:p w14:paraId="7F5801CF" w14:textId="77777777" w:rsidR="00E8516E" w:rsidRDefault="00E8516E" w:rsidP="00E8516E">
      <w:pPr>
        <w:pStyle w:val="Heading3"/>
        <w:rPr>
          <w:rFonts w:asciiTheme="minorHAnsi" w:hAnsiTheme="minorHAnsi" w:cstheme="minorHAnsi"/>
          <w:b/>
          <w:bCs/>
          <w:color w:val="auto"/>
          <w:sz w:val="22"/>
          <w:szCs w:val="22"/>
        </w:rPr>
      </w:pPr>
      <w:r>
        <w:rPr>
          <w:rFonts w:asciiTheme="minorHAnsi" w:hAnsiTheme="minorHAnsi" w:cstheme="minorHAnsi"/>
          <w:b/>
          <w:bCs/>
          <w:color w:val="auto"/>
          <w:sz w:val="22"/>
          <w:szCs w:val="22"/>
        </w:rPr>
        <w:t>Prohibition on Paraphrasing AI-Generated Content</w:t>
      </w:r>
    </w:p>
    <w:p w14:paraId="6E4A525D" w14:textId="77777777" w:rsidR="00E8516E" w:rsidRDefault="00E8516E" w:rsidP="00E8516E">
      <w:pPr>
        <w:pStyle w:val="Heading3"/>
        <w:rPr>
          <w:rFonts w:asciiTheme="minorHAnsi" w:hAnsiTheme="minorHAnsi" w:cstheme="minorHAnsi"/>
          <w:color w:val="auto"/>
          <w:sz w:val="22"/>
          <w:szCs w:val="22"/>
        </w:rPr>
      </w:pPr>
      <w:r>
        <w:rPr>
          <w:rFonts w:asciiTheme="minorHAnsi" w:hAnsiTheme="minorHAnsi" w:cstheme="minorHAnsi"/>
          <w:color w:val="auto"/>
          <w:sz w:val="22"/>
          <w:szCs w:val="22"/>
        </w:rPr>
        <w:t>It is also prohibited to paraphrase AI-generated content and submit it as your own work. All submissions must be entirely your own original creation.</w:t>
      </w:r>
    </w:p>
    <w:p w14:paraId="3446B6D7" w14:textId="77777777" w:rsidR="00E8516E" w:rsidRDefault="00E8516E" w:rsidP="00E8516E">
      <w:pPr>
        <w:pStyle w:val="Heading3"/>
        <w:rPr>
          <w:rFonts w:asciiTheme="minorHAnsi" w:hAnsiTheme="minorHAnsi" w:cstheme="minorHAnsi"/>
          <w:b/>
          <w:bCs/>
          <w:color w:val="auto"/>
          <w:sz w:val="22"/>
          <w:szCs w:val="22"/>
        </w:rPr>
      </w:pPr>
      <w:r>
        <w:rPr>
          <w:rFonts w:asciiTheme="minorHAnsi" w:hAnsiTheme="minorHAnsi" w:cstheme="minorHAnsi"/>
          <w:b/>
          <w:bCs/>
          <w:color w:val="auto"/>
          <w:sz w:val="22"/>
          <w:szCs w:val="22"/>
        </w:rPr>
        <w:t>Commitment to Academic Integrity</w:t>
      </w:r>
    </w:p>
    <w:p w14:paraId="17E13617" w14:textId="77777777" w:rsidR="00E8516E" w:rsidRDefault="00E8516E" w:rsidP="00E8516E">
      <w:pPr>
        <w:pStyle w:val="Heading3"/>
        <w:rPr>
          <w:rFonts w:asciiTheme="minorHAnsi" w:hAnsiTheme="minorHAnsi" w:cstheme="minorHAnsi"/>
          <w:color w:val="auto"/>
          <w:sz w:val="22"/>
          <w:szCs w:val="22"/>
        </w:rPr>
      </w:pPr>
      <w:r>
        <w:rPr>
          <w:rFonts w:asciiTheme="minorHAnsi" w:hAnsiTheme="minorHAnsi" w:cstheme="minorHAnsi"/>
          <w:color w:val="auto"/>
          <w:sz w:val="22"/>
          <w:szCs w:val="22"/>
        </w:rPr>
        <w:t>By adhering to this policy, you contribute to a fair and honest academic environment. I encourage you to use AI tools responsibly and ensure that all submitted work reflects your own understanding and effort.</w:t>
      </w:r>
    </w:p>
    <w:p w14:paraId="4B17B85F" w14:textId="77777777" w:rsidR="00D02EB1" w:rsidRPr="000F3B26" w:rsidRDefault="00D02EB1" w:rsidP="000F3B26">
      <w:pPr>
        <w:rPr>
          <w:rFonts w:cs="Arial"/>
        </w:rPr>
      </w:pPr>
    </w:p>
    <w:p w14:paraId="3D7EBC6F" w14:textId="65E468DA" w:rsidR="00F058D6" w:rsidRPr="007819F4" w:rsidRDefault="00F058D6" w:rsidP="00EC6692">
      <w:pPr>
        <w:pStyle w:val="Heading3"/>
        <w:rPr>
          <w:b/>
          <w:color w:val="auto"/>
        </w:rPr>
      </w:pPr>
      <w:r w:rsidRPr="007819F4">
        <w:rPr>
          <w:b/>
          <w:color w:val="auto"/>
        </w:rPr>
        <w:t xml:space="preserve">Examination Policy </w:t>
      </w:r>
    </w:p>
    <w:p w14:paraId="420FD3DA" w14:textId="7245C2DB" w:rsidR="00F058D6" w:rsidRPr="00F058D6" w:rsidRDefault="00814AFB" w:rsidP="00F058D6">
      <w:pPr>
        <w:rPr>
          <w:rFonts w:cs="Arial"/>
          <w:iCs/>
        </w:rPr>
      </w:pPr>
      <w:r>
        <w:rPr>
          <w:rFonts w:cs="Arial"/>
          <w:iCs/>
        </w:rPr>
        <w:t xml:space="preserve">All quizzes are open book.  They will, </w:t>
      </w:r>
      <w:r w:rsidR="00E32E13">
        <w:rPr>
          <w:rFonts w:cs="Arial"/>
          <w:iCs/>
        </w:rPr>
        <w:t>however,</w:t>
      </w:r>
      <w:r>
        <w:rPr>
          <w:rFonts w:cs="Arial"/>
          <w:iCs/>
        </w:rPr>
        <w:t xml:space="preserve"> be timed, so it is prudent to read the material before taking the quiz. The final exam is open book </w:t>
      </w:r>
      <w:r w:rsidR="006373D4">
        <w:rPr>
          <w:rFonts w:cs="Arial"/>
          <w:iCs/>
        </w:rPr>
        <w:t>as well.</w:t>
      </w:r>
    </w:p>
    <w:p w14:paraId="69FBD420" w14:textId="5D463077" w:rsidR="00F058D6" w:rsidRPr="007819F4" w:rsidRDefault="00F058D6" w:rsidP="00C34AF4">
      <w:pPr>
        <w:rPr>
          <w:rFonts w:cs="Arial"/>
          <w:b/>
          <w:iCs/>
        </w:rPr>
      </w:pPr>
      <w:r w:rsidRPr="007819F4">
        <w:rPr>
          <w:rStyle w:val="Heading3Char"/>
          <w:b/>
          <w:color w:val="auto"/>
        </w:rPr>
        <w:t>Instructor Responsibilities and Feedback</w:t>
      </w:r>
    </w:p>
    <w:p w14:paraId="68BE346D" w14:textId="61B6C610" w:rsidR="00C34AF4" w:rsidRPr="00C34AF4" w:rsidRDefault="007819F4" w:rsidP="00C34AF4">
      <w:pPr>
        <w:rPr>
          <w:rFonts w:cs="Arial"/>
          <w:iCs/>
        </w:rPr>
      </w:pPr>
      <w:r>
        <w:rPr>
          <w:rFonts w:cs="Arial"/>
          <w:iCs/>
        </w:rPr>
        <w:t xml:space="preserve">My responsibility is to create an engaging and informative course.  This course will require connection.  This will help foster an environment for learning, understanding and growth. It is my job to ensure you all understand the course requirements, grading rubrics and assignment due dates. </w:t>
      </w:r>
    </w:p>
    <w:p w14:paraId="677229D3" w14:textId="0046FD28" w:rsidR="00FE20BD" w:rsidRPr="00FE20BD" w:rsidRDefault="00F058D6" w:rsidP="00FE20BD">
      <w:r w:rsidRPr="007819F4">
        <w:rPr>
          <w:rStyle w:val="Heading3Char"/>
          <w:b/>
          <w:color w:val="auto"/>
        </w:rPr>
        <w:lastRenderedPageBreak/>
        <w:t>Late Work</w:t>
      </w:r>
      <w:r w:rsidRPr="007819F4">
        <w:rPr>
          <w:rFonts w:cs="Arial"/>
          <w:b/>
          <w:iCs/>
        </w:rPr>
        <w:t xml:space="preserve"> </w:t>
      </w:r>
      <w:r w:rsidRPr="00F058D6">
        <w:rPr>
          <w:rFonts w:cs="Arial"/>
          <w:b/>
          <w:iCs/>
        </w:rPr>
        <w:br/>
      </w:r>
      <w:r w:rsidR="00587C83" w:rsidRPr="00AA6626">
        <w:t>Late assignments will not be accepted in this class.</w:t>
      </w:r>
      <w:r w:rsidR="00587C83" w:rsidRPr="00AA6626">
        <w:rPr>
          <w:spacing w:val="1"/>
        </w:rPr>
        <w:t xml:space="preserve"> </w:t>
      </w:r>
      <w:r w:rsidR="00587C83" w:rsidRPr="00AA6626">
        <w:t>All written assignments will be turned in on</w:t>
      </w:r>
      <w:r w:rsidR="00587C83" w:rsidRPr="00AA6626">
        <w:rPr>
          <w:spacing w:val="1"/>
        </w:rPr>
        <w:t xml:space="preserve"> </w:t>
      </w:r>
      <w:r w:rsidR="00587C83" w:rsidRPr="00AA6626">
        <w:t>Canvas. There will be no exceptions so please pay attention to all due dates on this syllabus. Do</w:t>
      </w:r>
      <w:r w:rsidR="00587C83" w:rsidRPr="00AA6626">
        <w:rPr>
          <w:spacing w:val="1"/>
        </w:rPr>
        <w:t xml:space="preserve"> </w:t>
      </w:r>
      <w:r w:rsidR="00587C83" w:rsidRPr="00AA6626">
        <w:rPr>
          <w:spacing w:val="-1"/>
        </w:rPr>
        <w:t>not</w:t>
      </w:r>
      <w:r w:rsidR="00587C83" w:rsidRPr="00AA6626">
        <w:rPr>
          <w:spacing w:val="-10"/>
        </w:rPr>
        <w:t xml:space="preserve"> </w:t>
      </w:r>
      <w:r w:rsidR="00587C83" w:rsidRPr="00AA6626">
        <w:rPr>
          <w:spacing w:val="-1"/>
        </w:rPr>
        <w:t>wait</w:t>
      </w:r>
      <w:r w:rsidR="00587C83" w:rsidRPr="00AA6626">
        <w:rPr>
          <w:spacing w:val="-10"/>
        </w:rPr>
        <w:t xml:space="preserve"> </w:t>
      </w:r>
      <w:r w:rsidR="00587C83" w:rsidRPr="00AA6626">
        <w:rPr>
          <w:spacing w:val="-1"/>
        </w:rPr>
        <w:t>until</w:t>
      </w:r>
      <w:r w:rsidR="00587C83" w:rsidRPr="00AA6626">
        <w:rPr>
          <w:spacing w:val="-9"/>
        </w:rPr>
        <w:t xml:space="preserve"> </w:t>
      </w:r>
      <w:r w:rsidR="00587C83" w:rsidRPr="00AA6626">
        <w:rPr>
          <w:spacing w:val="-1"/>
        </w:rPr>
        <w:t>the</w:t>
      </w:r>
      <w:r w:rsidR="00587C83" w:rsidRPr="00AA6626">
        <w:rPr>
          <w:spacing w:val="-11"/>
        </w:rPr>
        <w:t xml:space="preserve"> </w:t>
      </w:r>
      <w:r w:rsidR="00587C83" w:rsidRPr="00AA6626">
        <w:rPr>
          <w:spacing w:val="-1"/>
        </w:rPr>
        <w:t>last</w:t>
      </w:r>
      <w:r w:rsidR="00587C83" w:rsidRPr="00AA6626">
        <w:rPr>
          <w:spacing w:val="-10"/>
        </w:rPr>
        <w:t xml:space="preserve"> </w:t>
      </w:r>
      <w:r w:rsidR="00587C83" w:rsidRPr="00AA6626">
        <w:rPr>
          <w:spacing w:val="-1"/>
        </w:rPr>
        <w:t>day</w:t>
      </w:r>
      <w:r w:rsidR="00587C83" w:rsidRPr="00AA6626">
        <w:rPr>
          <w:spacing w:val="-15"/>
        </w:rPr>
        <w:t xml:space="preserve"> </w:t>
      </w:r>
      <w:r w:rsidR="00587C83" w:rsidRPr="00AA6626">
        <w:rPr>
          <w:spacing w:val="-1"/>
        </w:rPr>
        <w:t>to</w:t>
      </w:r>
      <w:r w:rsidR="00587C83" w:rsidRPr="00AA6626">
        <w:rPr>
          <w:spacing w:val="-13"/>
        </w:rPr>
        <w:t xml:space="preserve"> </w:t>
      </w:r>
      <w:r w:rsidR="00587C83" w:rsidRPr="00AA6626">
        <w:rPr>
          <w:spacing w:val="-1"/>
        </w:rPr>
        <w:t>submit</w:t>
      </w:r>
      <w:r w:rsidR="00587C83" w:rsidRPr="00AA6626">
        <w:rPr>
          <w:spacing w:val="-10"/>
        </w:rPr>
        <w:t xml:space="preserve"> </w:t>
      </w:r>
      <w:r w:rsidR="00587C83" w:rsidRPr="00AA6626">
        <w:rPr>
          <w:spacing w:val="-1"/>
        </w:rPr>
        <w:t>assignments</w:t>
      </w:r>
      <w:r w:rsidR="00587C83" w:rsidRPr="00AA6626">
        <w:rPr>
          <w:spacing w:val="-8"/>
        </w:rPr>
        <w:t xml:space="preserve"> </w:t>
      </w:r>
      <w:r w:rsidR="00587C83" w:rsidRPr="00AA6626">
        <w:t>as</w:t>
      </w:r>
      <w:r w:rsidR="00587C83" w:rsidRPr="00AA6626">
        <w:rPr>
          <w:spacing w:val="-9"/>
        </w:rPr>
        <w:t xml:space="preserve"> </w:t>
      </w:r>
      <w:r w:rsidR="00587C83" w:rsidRPr="00AA6626">
        <w:t>potential</w:t>
      </w:r>
      <w:r w:rsidR="00587C83" w:rsidRPr="00AA6626">
        <w:rPr>
          <w:spacing w:val="-9"/>
        </w:rPr>
        <w:t xml:space="preserve"> </w:t>
      </w:r>
      <w:r w:rsidR="00587C83" w:rsidRPr="00AA6626">
        <w:t>problems</w:t>
      </w:r>
      <w:r w:rsidR="00587C83" w:rsidRPr="00AA6626">
        <w:rPr>
          <w:spacing w:val="-9"/>
        </w:rPr>
        <w:t xml:space="preserve"> </w:t>
      </w:r>
      <w:r w:rsidR="00587C83" w:rsidRPr="00AA6626">
        <w:t>are</w:t>
      </w:r>
      <w:r w:rsidR="00587C83" w:rsidRPr="00AA6626">
        <w:rPr>
          <w:spacing w:val="-11"/>
        </w:rPr>
        <w:t xml:space="preserve"> </w:t>
      </w:r>
      <w:r w:rsidR="00587C83" w:rsidRPr="00AA6626">
        <w:t>unpredictable</w:t>
      </w:r>
      <w:r w:rsidR="00587C83">
        <w:t xml:space="preserve">. </w:t>
      </w:r>
      <w:r w:rsidR="00587C83" w:rsidRPr="00AA6626">
        <w:t>Always allow</w:t>
      </w:r>
      <w:r w:rsidR="00587C83" w:rsidRPr="00AA6626">
        <w:rPr>
          <w:spacing w:val="1"/>
        </w:rPr>
        <w:t xml:space="preserve"> </w:t>
      </w:r>
      <w:r w:rsidR="00587C83" w:rsidRPr="00AA6626">
        <w:t>yourself</w:t>
      </w:r>
      <w:r w:rsidR="00587C83" w:rsidRPr="00AA6626">
        <w:rPr>
          <w:spacing w:val="1"/>
        </w:rPr>
        <w:t xml:space="preserve"> </w:t>
      </w:r>
      <w:r w:rsidR="00587C83" w:rsidRPr="00AA6626">
        <w:t>a</w:t>
      </w:r>
      <w:r w:rsidR="00587C83" w:rsidRPr="00AA6626">
        <w:rPr>
          <w:spacing w:val="1"/>
        </w:rPr>
        <w:t xml:space="preserve"> </w:t>
      </w:r>
      <w:r w:rsidR="00587C83" w:rsidRPr="00AA6626">
        <w:t>minimum</w:t>
      </w:r>
      <w:r w:rsidR="00587C83" w:rsidRPr="00AA6626">
        <w:rPr>
          <w:spacing w:val="1"/>
        </w:rPr>
        <w:t xml:space="preserve"> </w:t>
      </w:r>
      <w:r w:rsidR="00587C83" w:rsidRPr="00AA6626">
        <w:t>of</w:t>
      </w:r>
      <w:r w:rsidR="00587C83" w:rsidRPr="00AA6626">
        <w:rPr>
          <w:spacing w:val="1"/>
        </w:rPr>
        <w:t xml:space="preserve"> </w:t>
      </w:r>
      <w:r w:rsidR="00587C83" w:rsidRPr="00AA6626">
        <w:t>several</w:t>
      </w:r>
      <w:r w:rsidR="00587C83" w:rsidRPr="00AA6626">
        <w:rPr>
          <w:spacing w:val="1"/>
        </w:rPr>
        <w:t xml:space="preserve"> </w:t>
      </w:r>
      <w:r w:rsidR="00587C83" w:rsidRPr="00AA6626">
        <w:t>hours</w:t>
      </w:r>
      <w:r w:rsidR="00587C83" w:rsidRPr="00AA6626">
        <w:rPr>
          <w:spacing w:val="1"/>
        </w:rPr>
        <w:t xml:space="preserve"> </w:t>
      </w:r>
      <w:r w:rsidR="00587C83" w:rsidRPr="00AA6626">
        <w:t>to</w:t>
      </w:r>
      <w:r w:rsidR="00587C83" w:rsidRPr="00AA6626">
        <w:rPr>
          <w:spacing w:val="1"/>
        </w:rPr>
        <w:t xml:space="preserve"> </w:t>
      </w:r>
      <w:r w:rsidR="00587C83" w:rsidRPr="00AA6626">
        <w:t>upload</w:t>
      </w:r>
      <w:r w:rsidR="00587C83" w:rsidRPr="00AA6626">
        <w:rPr>
          <w:spacing w:val="1"/>
        </w:rPr>
        <w:t xml:space="preserve"> </w:t>
      </w:r>
      <w:r w:rsidR="00587C83" w:rsidRPr="00AA6626">
        <w:t>documents</w:t>
      </w:r>
      <w:r w:rsidR="00587C83">
        <w:rPr>
          <w:spacing w:val="1"/>
        </w:rPr>
        <w:t>,</w:t>
      </w:r>
      <w:r w:rsidR="00587C83" w:rsidRPr="00AA6626">
        <w:rPr>
          <w:spacing w:val="1"/>
        </w:rPr>
        <w:t xml:space="preserve"> </w:t>
      </w:r>
      <w:r w:rsidR="00587C83" w:rsidRPr="00AA6626">
        <w:t>many</w:t>
      </w:r>
      <w:r w:rsidR="00587C83" w:rsidRPr="00AA6626">
        <w:rPr>
          <w:spacing w:val="1"/>
        </w:rPr>
        <w:t xml:space="preserve"> </w:t>
      </w:r>
      <w:r w:rsidR="00587C83" w:rsidRPr="00AA6626">
        <w:t>students</w:t>
      </w:r>
      <w:r w:rsidR="00587C83" w:rsidRPr="00AA6626">
        <w:rPr>
          <w:spacing w:val="1"/>
        </w:rPr>
        <w:t xml:space="preserve"> </w:t>
      </w:r>
      <w:r w:rsidR="00587C83" w:rsidRPr="00AA6626">
        <w:t>report</w:t>
      </w:r>
      <w:r w:rsidR="00587C83" w:rsidRPr="00AA6626">
        <w:rPr>
          <w:spacing w:val="1"/>
        </w:rPr>
        <w:t xml:space="preserve"> </w:t>
      </w:r>
      <w:r w:rsidR="00587C83" w:rsidRPr="00AA6626">
        <w:t>their</w:t>
      </w:r>
      <w:r w:rsidR="00587C83" w:rsidRPr="00AA6626">
        <w:rPr>
          <w:spacing w:val="1"/>
        </w:rPr>
        <w:t xml:space="preserve"> </w:t>
      </w:r>
      <w:r w:rsidR="00587C83" w:rsidRPr="00AA6626">
        <w:rPr>
          <w:spacing w:val="-1"/>
        </w:rPr>
        <w:t>computers</w:t>
      </w:r>
      <w:r w:rsidR="00587C83" w:rsidRPr="00AA6626">
        <w:rPr>
          <w:spacing w:val="-9"/>
        </w:rPr>
        <w:t xml:space="preserve"> </w:t>
      </w:r>
      <w:r w:rsidR="00587C83" w:rsidRPr="00AA6626">
        <w:t>freeze</w:t>
      </w:r>
      <w:r w:rsidR="00587C83">
        <w:t xml:space="preserve">. </w:t>
      </w:r>
      <w:r w:rsidR="00587C83" w:rsidRPr="00AA6626">
        <w:t>Remember,</w:t>
      </w:r>
      <w:r w:rsidR="00587C83" w:rsidRPr="00AA6626">
        <w:rPr>
          <w:spacing w:val="-9"/>
        </w:rPr>
        <w:t xml:space="preserve"> </w:t>
      </w:r>
      <w:r w:rsidR="00587C83" w:rsidRPr="00AA6626">
        <w:t>even</w:t>
      </w:r>
      <w:r w:rsidR="00587C83" w:rsidRPr="00AA6626">
        <w:rPr>
          <w:spacing w:val="-17"/>
        </w:rPr>
        <w:t xml:space="preserve"> </w:t>
      </w:r>
      <w:r w:rsidR="00587C83" w:rsidRPr="00AA6626">
        <w:t>one</w:t>
      </w:r>
      <w:r w:rsidR="00587C83" w:rsidRPr="00AA6626">
        <w:rPr>
          <w:spacing w:val="-16"/>
        </w:rPr>
        <w:t xml:space="preserve"> </w:t>
      </w:r>
      <w:r w:rsidR="00587C83" w:rsidRPr="00AA6626">
        <w:t>minute</w:t>
      </w:r>
      <w:r w:rsidR="00587C83" w:rsidRPr="00AA6626">
        <w:rPr>
          <w:spacing w:val="-16"/>
        </w:rPr>
        <w:t xml:space="preserve"> </w:t>
      </w:r>
      <w:r w:rsidR="00587C83" w:rsidRPr="00AA6626">
        <w:t>late</w:t>
      </w:r>
      <w:r w:rsidR="00587C83" w:rsidRPr="00AA6626">
        <w:rPr>
          <w:spacing w:val="-16"/>
        </w:rPr>
        <w:t xml:space="preserve"> </w:t>
      </w:r>
      <w:r w:rsidR="00587C83" w:rsidRPr="00AA6626">
        <w:t>means</w:t>
      </w:r>
      <w:r w:rsidR="00587C83" w:rsidRPr="00AA6626">
        <w:rPr>
          <w:spacing w:val="-13"/>
        </w:rPr>
        <w:t xml:space="preserve"> </w:t>
      </w:r>
      <w:r w:rsidR="00587C83" w:rsidRPr="00AA6626">
        <w:t>it</w:t>
      </w:r>
      <w:r w:rsidR="00587C83" w:rsidRPr="00AA6626">
        <w:rPr>
          <w:spacing w:val="-15"/>
        </w:rPr>
        <w:t xml:space="preserve"> </w:t>
      </w:r>
      <w:r w:rsidR="00587C83" w:rsidRPr="00AA6626">
        <w:t>is</w:t>
      </w:r>
      <w:r w:rsidR="00587C83" w:rsidRPr="00AA6626">
        <w:rPr>
          <w:spacing w:val="-14"/>
        </w:rPr>
        <w:t xml:space="preserve"> </w:t>
      </w:r>
      <w:r w:rsidR="00587C83" w:rsidRPr="00AA6626">
        <w:t>late</w:t>
      </w:r>
      <w:r w:rsidR="00587C83">
        <w:t xml:space="preserve">. </w:t>
      </w:r>
      <w:r w:rsidR="00587C83" w:rsidRPr="00AA6626">
        <w:t>(Note:</w:t>
      </w:r>
      <w:r w:rsidR="00587C83" w:rsidRPr="00AA6626">
        <w:rPr>
          <w:spacing w:val="31"/>
        </w:rPr>
        <w:t xml:space="preserve"> </w:t>
      </w:r>
      <w:r w:rsidR="00587C83" w:rsidRPr="00AA6626">
        <w:t>r</w:t>
      </w:r>
      <w:r w:rsidR="00587C83">
        <w:t>a</w:t>
      </w:r>
      <w:r w:rsidR="00587C83" w:rsidRPr="00AA6626">
        <w:t>rely</w:t>
      </w:r>
      <w:r w:rsidR="00587C83" w:rsidRPr="00AA6626">
        <w:rPr>
          <w:spacing w:val="-15"/>
        </w:rPr>
        <w:t xml:space="preserve"> </w:t>
      </w:r>
      <w:r w:rsidR="00587C83" w:rsidRPr="00AA6626">
        <w:t>will</w:t>
      </w:r>
      <w:r w:rsidR="00587C83" w:rsidRPr="00AA6626">
        <w:rPr>
          <w:spacing w:val="-13"/>
        </w:rPr>
        <w:t xml:space="preserve"> </w:t>
      </w:r>
      <w:r w:rsidR="00587C83" w:rsidRPr="00AA6626">
        <w:t>university</w:t>
      </w:r>
      <w:r w:rsidR="00587C83" w:rsidRPr="00AA6626">
        <w:rPr>
          <w:spacing w:val="-52"/>
        </w:rPr>
        <w:t xml:space="preserve"> </w:t>
      </w:r>
      <w:r w:rsidR="00587C83">
        <w:rPr>
          <w:spacing w:val="-52"/>
        </w:rPr>
        <w:t xml:space="preserve"> </w:t>
      </w:r>
      <w:r w:rsidR="00587C83">
        <w:t xml:space="preserve"> policies</w:t>
      </w:r>
      <w:r w:rsidR="00587C83" w:rsidRPr="00AA6626">
        <w:rPr>
          <w:spacing w:val="-6"/>
        </w:rPr>
        <w:t xml:space="preserve"> </w:t>
      </w:r>
      <w:r w:rsidR="00587C83" w:rsidRPr="00AA6626">
        <w:t>supersede</w:t>
      </w:r>
      <w:r w:rsidR="00587C83" w:rsidRPr="00AA6626">
        <w:rPr>
          <w:spacing w:val="-2"/>
        </w:rPr>
        <w:t xml:space="preserve"> </w:t>
      </w:r>
      <w:r w:rsidR="00587C83" w:rsidRPr="00AA6626">
        <w:t>these</w:t>
      </w:r>
      <w:r w:rsidR="00587C83" w:rsidRPr="00AA6626">
        <w:rPr>
          <w:spacing w:val="-1"/>
        </w:rPr>
        <w:t xml:space="preserve"> </w:t>
      </w:r>
      <w:r w:rsidR="00587C83" w:rsidRPr="00AA6626">
        <w:t>requirements).</w:t>
      </w:r>
    </w:p>
    <w:p w14:paraId="08AAFA33" w14:textId="281F8621" w:rsidR="004975C1" w:rsidRPr="004975C1" w:rsidRDefault="004975C1" w:rsidP="004975C1">
      <w:pPr>
        <w:rPr>
          <w:b/>
          <w:bCs/>
          <w:sz w:val="24"/>
          <w:szCs w:val="24"/>
        </w:rPr>
      </w:pPr>
      <w:r>
        <w:t> </w:t>
      </w:r>
      <w:r w:rsidRPr="004975C1">
        <w:rPr>
          <w:b/>
          <w:bCs/>
          <w:sz w:val="24"/>
          <w:szCs w:val="24"/>
        </w:rPr>
        <w:t>Attendance</w:t>
      </w:r>
    </w:p>
    <w:p w14:paraId="3D16371A" w14:textId="77777777" w:rsidR="00FE20BD" w:rsidRPr="00034763" w:rsidRDefault="00FE20BD" w:rsidP="00FE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u w:val="single"/>
        </w:rPr>
      </w:pPr>
      <w:r w:rsidRPr="00034763">
        <w:rPr>
          <w:rFonts w:cstheme="minorHAnsi"/>
          <w:u w:val="single"/>
        </w:rPr>
        <w:t xml:space="preserve">Attendance and Punctuality </w:t>
      </w:r>
      <w:r w:rsidRPr="00034763">
        <w:rPr>
          <w:rFonts w:cstheme="minorHAnsi"/>
          <w:b/>
          <w:u w:val="single"/>
        </w:rPr>
        <w:t>COUNT</w:t>
      </w:r>
      <w:r w:rsidRPr="00034763">
        <w:rPr>
          <w:rFonts w:cstheme="minorHAnsi"/>
          <w:u w:val="single"/>
        </w:rPr>
        <w:t xml:space="preserve"> in this class. </w:t>
      </w:r>
    </w:p>
    <w:p w14:paraId="211B56FF" w14:textId="22A47FBE" w:rsidR="00D50D28" w:rsidRPr="00034763" w:rsidRDefault="00587C83" w:rsidP="000347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034763">
        <w:rPr>
          <w:rFonts w:cstheme="minorHAnsi"/>
        </w:rPr>
        <w:t>For</w:t>
      </w:r>
      <w:r w:rsidR="00D50D28" w:rsidRPr="00034763">
        <w:rPr>
          <w:rFonts w:cstheme="minorHAnsi"/>
        </w:rPr>
        <w:t xml:space="preserve"> students to achieve the course objectives, this class will depend heavily on the use of class/group discussion, activities, and experiential learning.  There are activities done during class that will be important for you to participate in as part of your learning.  Absenteeism </w:t>
      </w:r>
      <w:r w:rsidR="00D50D28" w:rsidRPr="00034763">
        <w:rPr>
          <w:rFonts w:cstheme="minorHAnsi"/>
          <w:u w:val="single"/>
        </w:rPr>
        <w:t>will</w:t>
      </w:r>
      <w:r w:rsidR="00D50D28" w:rsidRPr="00034763">
        <w:rPr>
          <w:rFonts w:cstheme="minorHAnsi"/>
        </w:rPr>
        <w:t xml:space="preserve"> negatively impact your grade.  Class attendance is required every class period for the entire class period.  Coming in late is disruptive to the class.  Consistent tardiness will also impact your grade.</w:t>
      </w:r>
    </w:p>
    <w:p w14:paraId="30E53CA5" w14:textId="77777777" w:rsidR="00D50D28" w:rsidRPr="00034763" w:rsidRDefault="00D50D28" w:rsidP="000347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034763">
        <w:rPr>
          <w:rFonts w:cstheme="minorHAnsi"/>
          <w:b/>
        </w:rPr>
        <w:t>Two a</w:t>
      </w:r>
      <w:r w:rsidRPr="00034763">
        <w:rPr>
          <w:rFonts w:cstheme="minorHAnsi"/>
          <w:b/>
          <w:bCs/>
        </w:rPr>
        <w:t>bsences (excused or unexcused) are permitted without penalty</w:t>
      </w:r>
      <w:r w:rsidRPr="00034763">
        <w:rPr>
          <w:rFonts w:cstheme="minorHAnsi"/>
          <w:bCs/>
        </w:rPr>
        <w:t xml:space="preserve"> for unforeseen circumstances. </w:t>
      </w:r>
      <w:r w:rsidRPr="00034763">
        <w:rPr>
          <w:rFonts w:cstheme="minorHAnsi"/>
          <w:b/>
        </w:rPr>
        <w:t>50 p</w:t>
      </w:r>
      <w:r w:rsidRPr="00034763">
        <w:rPr>
          <w:rFonts w:cstheme="minorHAnsi"/>
          <w:b/>
          <w:bCs/>
        </w:rPr>
        <w:t>oints</w:t>
      </w:r>
      <w:r w:rsidRPr="00034763">
        <w:rPr>
          <w:rFonts w:cstheme="minorHAnsi"/>
          <w:bCs/>
        </w:rPr>
        <w:t xml:space="preserve"> </w:t>
      </w:r>
      <w:r w:rsidRPr="00034763">
        <w:rPr>
          <w:rFonts w:cstheme="minorHAnsi"/>
          <w:b/>
          <w:bCs/>
        </w:rPr>
        <w:t>will be deducted from your final grade on the third absence and for each absence thereafter.</w:t>
      </w:r>
      <w:r w:rsidRPr="00034763">
        <w:rPr>
          <w:rFonts w:cstheme="minorHAnsi"/>
          <w:bCs/>
        </w:rPr>
        <w:t xml:space="preserve">  This could be the difference between you passing and failing this class.  Furthermore, arriving late and/or leaving early will also negatively impact your grade.  </w:t>
      </w:r>
      <w:r w:rsidRPr="00034763">
        <w:rPr>
          <w:rFonts w:cstheme="minorHAnsi"/>
          <w:bCs/>
          <w:u w:val="single"/>
        </w:rPr>
        <w:t>Perpetual tardiness is not professional.</w:t>
      </w:r>
      <w:r w:rsidRPr="00034763">
        <w:rPr>
          <w:rFonts w:cstheme="minorHAnsi"/>
          <w:bCs/>
        </w:rPr>
        <w:t xml:space="preserve">  I will take roll at the beginning of each class. If you are more than fifteen minutes late, you will be counted as absent for the day.  </w:t>
      </w:r>
      <w:r w:rsidRPr="00034763">
        <w:rPr>
          <w:rFonts w:cstheme="minorHAnsi"/>
        </w:rPr>
        <w:t xml:space="preserve">If you come in late, you must send me an email making me aware of your reason for tardiness and the time you arrived.  </w:t>
      </w:r>
      <w:r w:rsidRPr="00034763">
        <w:rPr>
          <w:rFonts w:cstheme="minorHAnsi"/>
          <w:bCs/>
        </w:rPr>
        <w:t>Regular attendance is expected, as is punctuality</w:t>
      </w:r>
      <w:r w:rsidRPr="00034763">
        <w:rPr>
          <w:rFonts w:cstheme="minorHAnsi"/>
        </w:rPr>
        <w:t>.  If you need accommodations to attendance for medical reasons or extenuating circumstances, please reach out to the Dean of Students office as they will help with the appropriate documentation.  See UNT attendance policy 15.2.5.</w:t>
      </w:r>
    </w:p>
    <w:p w14:paraId="65544EC5" w14:textId="77777777" w:rsidR="00D50D28" w:rsidRPr="00034763" w:rsidRDefault="00D50D28" w:rsidP="000347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034763">
        <w:rPr>
          <w:rFonts w:cstheme="minorHAnsi"/>
        </w:rPr>
        <w:t xml:space="preserve">As any professional social worker should do in the workplace, if you know you are going to miss a class or are going to be significantly tardy, you must contact your instructor via e-mail </w:t>
      </w:r>
      <w:r w:rsidRPr="00034763">
        <w:rPr>
          <w:rFonts w:cstheme="minorHAnsi"/>
          <w:u w:val="single"/>
        </w:rPr>
        <w:t>in advance</w:t>
      </w:r>
      <w:r w:rsidRPr="00034763">
        <w:rPr>
          <w:rFonts w:cstheme="minorHAnsi"/>
        </w:rPr>
        <w:t xml:space="preserve"> to alert her of your situation.  In advance means before the class period starts, not during or after the class is over.</w:t>
      </w:r>
    </w:p>
    <w:p w14:paraId="12E34FFC" w14:textId="5D9EE90C" w:rsidR="00FE20BD" w:rsidRPr="001E2CA9" w:rsidRDefault="00FE20BD" w:rsidP="000347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14:paraId="7E8DBFF6" w14:textId="5574BD0E" w:rsidR="00F058D6" w:rsidRPr="00931807" w:rsidRDefault="009476BD" w:rsidP="00EC6692">
      <w:pPr>
        <w:pStyle w:val="Heading2"/>
        <w:rPr>
          <w:b/>
          <w:color w:val="auto"/>
        </w:rPr>
      </w:pPr>
      <w:r w:rsidRPr="00931807">
        <w:rPr>
          <w:b/>
          <w:color w:val="auto"/>
        </w:rPr>
        <w:t>UNT Policies</w:t>
      </w:r>
    </w:p>
    <w:p w14:paraId="381C3049" w14:textId="3EF2BE4B" w:rsidR="00EC6692" w:rsidRDefault="00CA2745" w:rsidP="00CA2745">
      <w:pPr>
        <w:pStyle w:val="Heading3"/>
        <w:rPr>
          <w:b/>
          <w:color w:val="auto"/>
        </w:rPr>
      </w:pPr>
      <w:r w:rsidRPr="00931807">
        <w:rPr>
          <w:b/>
          <w:color w:val="auto"/>
        </w:rPr>
        <w:t>Academic Integrity Policy</w:t>
      </w:r>
    </w:p>
    <w:p w14:paraId="08A77B19" w14:textId="01228B57" w:rsidR="00067263" w:rsidRPr="00587C83" w:rsidRDefault="00587C83" w:rsidP="0050169A">
      <w:pPr>
        <w:pStyle w:val="Heading3"/>
        <w:rPr>
          <w:rFonts w:asciiTheme="minorHAnsi" w:hAnsiTheme="minorHAnsi" w:cstheme="minorHAnsi"/>
          <w:bCs/>
          <w:color w:val="auto"/>
        </w:rPr>
      </w:pPr>
      <w:r w:rsidRPr="00587C83">
        <w:rPr>
          <w:rFonts w:asciiTheme="minorHAnsi" w:hAnsiTheme="minorHAnsi" w:cstheme="minorHAnsi"/>
          <w:bCs/>
          <w:color w:val="auto"/>
        </w:rPr>
        <w:t>https://vpaa.unt.edu/ss/integrity/index.html</w:t>
      </w:r>
    </w:p>
    <w:p w14:paraId="374E98E2" w14:textId="77777777" w:rsidR="00067263" w:rsidRPr="00067263" w:rsidRDefault="00067263" w:rsidP="00067263"/>
    <w:p w14:paraId="49FD5E79" w14:textId="1C2A2468" w:rsidR="0050169A" w:rsidRPr="00931807" w:rsidRDefault="000A484F" w:rsidP="0050169A">
      <w:pPr>
        <w:pStyle w:val="Heading3"/>
        <w:rPr>
          <w:b/>
          <w:color w:val="auto"/>
        </w:rPr>
      </w:pPr>
      <w:r w:rsidRPr="00931807">
        <w:rPr>
          <w:b/>
          <w:color w:val="auto"/>
        </w:rPr>
        <w:t>ADA Policy</w:t>
      </w:r>
    </w:p>
    <w:p w14:paraId="1A894F81" w14:textId="6E65F1F5"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w:t>
      </w:r>
      <w:r>
        <w:lastRenderedPageBreak/>
        <w:t xml:space="preserve">new letter of accommodation for every semester and must meet with each faculty member prior to implementation in each class. For additional information see the </w:t>
      </w:r>
      <w:hyperlink r:id="rId29" w:history="1">
        <w:r w:rsidRPr="00E06E54">
          <w:rPr>
            <w:rStyle w:val="Hyperlink"/>
          </w:rPr>
          <w:t>ODA website</w:t>
        </w:r>
      </w:hyperlink>
      <w:r>
        <w:t xml:space="preserve"> </w:t>
      </w:r>
      <w:r w:rsidR="00E06E54">
        <w:t>(</w:t>
      </w:r>
      <w:r w:rsidR="00E06E54" w:rsidRPr="00E06E54">
        <w:t>https://disability.unt.edu/</w:t>
      </w:r>
      <w:r w:rsidR="00E06E54">
        <w:t>).</w:t>
      </w:r>
    </w:p>
    <w:p w14:paraId="3F37E608" w14:textId="77777777" w:rsidR="00E154E5" w:rsidRPr="00931807" w:rsidRDefault="00E154E5" w:rsidP="00CA2745">
      <w:pPr>
        <w:pStyle w:val="Heading3"/>
        <w:rPr>
          <w:b/>
          <w:color w:val="auto"/>
        </w:rPr>
      </w:pPr>
      <w:r w:rsidRPr="00931807">
        <w:rPr>
          <w:b/>
          <w:color w:val="auto"/>
        </w:rPr>
        <w:t>Emergency Notification &amp; Procedures</w:t>
      </w:r>
    </w:p>
    <w:p w14:paraId="080AD40F" w14:textId="77777777"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22760B28" w14:textId="77777777" w:rsidR="00E154E5" w:rsidRPr="00931807" w:rsidRDefault="00E154E5" w:rsidP="00CA2745">
      <w:pPr>
        <w:pStyle w:val="Heading3"/>
        <w:rPr>
          <w:b/>
          <w:color w:val="auto"/>
        </w:rPr>
      </w:pPr>
      <w:r w:rsidRPr="00931807">
        <w:rPr>
          <w:b/>
          <w:color w:val="auto"/>
        </w:rPr>
        <w:t>Retention of Student Records</w:t>
      </w:r>
    </w:p>
    <w:p w14:paraId="2596D0DA" w14:textId="77777777"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40E26AF6" w:rsidR="00E154E5" w:rsidRPr="00931807" w:rsidRDefault="00E154E5" w:rsidP="00CA2745">
      <w:pPr>
        <w:pStyle w:val="Heading3"/>
        <w:rPr>
          <w:b/>
          <w:color w:val="auto"/>
        </w:rPr>
      </w:pPr>
      <w:r w:rsidRPr="00931807">
        <w:rPr>
          <w:b/>
          <w:color w:val="auto"/>
        </w:rPr>
        <w:t>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30"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931807" w:rsidRDefault="00E154E5" w:rsidP="00CA2745">
      <w:pPr>
        <w:pStyle w:val="Heading3"/>
        <w:rPr>
          <w:b/>
          <w:color w:val="auto"/>
        </w:rPr>
      </w:pPr>
      <w:r w:rsidRPr="00931807">
        <w:rPr>
          <w:b/>
          <w:color w:val="auto"/>
        </w:rPr>
        <w:t>Access to Information - Eagle Connect</w:t>
      </w:r>
    </w:p>
    <w:p w14:paraId="43D82B27" w14:textId="6556464A" w:rsidR="00E154E5" w:rsidRDefault="00E154E5" w:rsidP="00E154E5">
      <w:r>
        <w:t xml:space="preserve">Students’ access point for business and academic services at UNT is located at: </w:t>
      </w:r>
      <w:hyperlink r:id="rId31"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32"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931807" w:rsidRDefault="00E154E5" w:rsidP="00CA2745">
      <w:pPr>
        <w:pStyle w:val="Heading3"/>
        <w:rPr>
          <w:b/>
          <w:color w:val="auto"/>
        </w:rPr>
      </w:pPr>
      <w:r w:rsidRPr="00931807">
        <w:rPr>
          <w:b/>
          <w:color w:val="auto"/>
        </w:rPr>
        <w:t>Student Evaluation Administration Dates</w:t>
      </w:r>
    </w:p>
    <w:p w14:paraId="2AD8F316" w14:textId="6DA44DDD"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33"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34"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35" w:history="1">
        <w:r w:rsidRPr="00485B96">
          <w:rPr>
            <w:rStyle w:val="Hyperlink"/>
          </w:rPr>
          <w:t>spot@unt.edu</w:t>
        </w:r>
      </w:hyperlink>
      <w:r>
        <w:t>.</w:t>
      </w:r>
    </w:p>
    <w:p w14:paraId="5FF264E3" w14:textId="77777777" w:rsidR="00E154E5" w:rsidRPr="00931807" w:rsidRDefault="00E154E5" w:rsidP="00CA2745">
      <w:pPr>
        <w:pStyle w:val="Heading3"/>
        <w:rPr>
          <w:b/>
          <w:color w:val="auto"/>
        </w:rPr>
      </w:pPr>
      <w:r w:rsidRPr="00931807">
        <w:rPr>
          <w:b/>
          <w:color w:val="auto"/>
        </w:rPr>
        <w:lastRenderedPageBreak/>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6"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37" w:history="1">
        <w:r w:rsidRPr="00485B96">
          <w:rPr>
            <w:rStyle w:val="Hyperlink"/>
          </w:rPr>
          <w:t>oeo@unt.edu</w:t>
        </w:r>
      </w:hyperlink>
      <w:r>
        <w:t xml:space="preserve"> or at (940) 565 2759.</w:t>
      </w:r>
    </w:p>
    <w:p w14:paraId="584868B3" w14:textId="77777777" w:rsidR="00E154E5" w:rsidRPr="00931807" w:rsidRDefault="00E154E5" w:rsidP="00CA2745">
      <w:pPr>
        <w:pStyle w:val="Heading3"/>
        <w:rPr>
          <w:b/>
          <w:color w:val="auto"/>
        </w:rPr>
      </w:pPr>
      <w:r w:rsidRPr="00931807">
        <w:rPr>
          <w:b/>
          <w:color w:val="auto"/>
        </w:rPr>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76EA976C" w:rsidR="00E154E5" w:rsidRPr="00C02064" w:rsidRDefault="00E154E5" w:rsidP="00E154E5">
      <w:r w:rsidRPr="00C02064">
        <w:t xml:space="preserve">To read detailed Immigration and Customs Enforcement regulations for F-1 students taking online courses, please go to the </w:t>
      </w:r>
      <w:hyperlink r:id="rId38" w:history="1">
        <w:r w:rsidRPr="004C48BC">
          <w:rPr>
            <w:rStyle w:val="Hyperlink"/>
          </w:rPr>
          <w:t>Electronic 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The specific portion concerning distance education courses is located at Title 8 CFR 214.2 Paragraph (f)(6)(</w:t>
      </w:r>
      <w:proofErr w:type="spellStart"/>
      <w:r w:rsidRPr="00C02064">
        <w:t>i</w:t>
      </w:r>
      <w:proofErr w:type="spellEnd"/>
      <w:r w:rsidRPr="00C02064">
        <w:t>)(G).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lastRenderedPageBreak/>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9" w:history="1">
        <w:r w:rsidRPr="00C02064">
          <w:rPr>
            <w:rStyle w:val="Hyperlink"/>
          </w:rPr>
          <w:t>internationaladvising@unt.edu</w:t>
        </w:r>
      </w:hyperlink>
      <w:r w:rsidRPr="00C02064">
        <w:t>) to get clarification before the one-week deadline.</w:t>
      </w:r>
    </w:p>
    <w:p w14:paraId="415BEA42" w14:textId="77777777" w:rsidR="00E154E5" w:rsidRPr="00931807" w:rsidRDefault="00E154E5" w:rsidP="00CA2745">
      <w:pPr>
        <w:pStyle w:val="Heading3"/>
        <w:rPr>
          <w:b/>
          <w:color w:val="auto"/>
        </w:rPr>
      </w:pPr>
      <w:r w:rsidRPr="00931807">
        <w:rPr>
          <w:b/>
          <w:color w:val="auto"/>
        </w:rPr>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40"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Pr="00931807" w:rsidRDefault="00E154E5" w:rsidP="00CA2745">
      <w:pPr>
        <w:pStyle w:val="Heading3"/>
        <w:rPr>
          <w:b/>
          <w:color w:val="auto"/>
        </w:rPr>
      </w:pPr>
      <w:r w:rsidRPr="00931807">
        <w:rPr>
          <w:b/>
          <w:color w:val="auto"/>
        </w:rPr>
        <w:t>Use of Student Work</w:t>
      </w:r>
    </w:p>
    <w:p w14:paraId="1980D0E8" w14:textId="77777777" w:rsidR="00E154E5" w:rsidRDefault="00E154E5" w:rsidP="00E154E5">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If the use of the work does not meet all of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Transmission and Recording of Student Images in Electronically-Delivered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he or she must obtain permission from the student using a signed release in order to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 xml:space="preserve">Instructors who video-record their class lectures with the intention of re-using some or all of recordings for future class offerings must notify students on the course syllabus if students' </w:t>
      </w:r>
      <w:r>
        <w:lastRenderedPageBreak/>
        <w:t>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6BED6E74" w14:textId="77777777" w:rsidR="00E154E5" w:rsidRDefault="00E154E5" w:rsidP="00E154E5">
      <w:pPr>
        <w:rPr>
          <w:b/>
        </w:rPr>
      </w:pPr>
    </w:p>
    <w:p w14:paraId="7A859A93" w14:textId="482E6B54" w:rsidR="009476BD" w:rsidRPr="00DE4170" w:rsidRDefault="00DE4170" w:rsidP="009476BD">
      <w:pPr>
        <w:rPr>
          <w:b/>
        </w:rPr>
      </w:pPr>
      <w:r>
        <w:rPr>
          <w:b/>
        </w:rPr>
        <w:t>Course Outline</w:t>
      </w:r>
    </w:p>
    <w:tbl>
      <w:tblPr>
        <w:tblStyle w:val="TableGrid"/>
        <w:tblW w:w="0" w:type="auto"/>
        <w:tblLook w:val="04A0" w:firstRow="1" w:lastRow="0" w:firstColumn="1" w:lastColumn="0" w:noHBand="0" w:noVBand="1"/>
      </w:tblPr>
      <w:tblGrid>
        <w:gridCol w:w="3116"/>
        <w:gridCol w:w="3117"/>
        <w:gridCol w:w="3117"/>
      </w:tblGrid>
      <w:tr w:rsidR="00DE4170" w14:paraId="33D1C2CD" w14:textId="77777777" w:rsidTr="00834BD7">
        <w:trPr>
          <w:tblHeader/>
        </w:trPr>
        <w:tc>
          <w:tcPr>
            <w:tcW w:w="3116" w:type="dxa"/>
          </w:tcPr>
          <w:p w14:paraId="1DA01C9F" w14:textId="79D05793" w:rsidR="00DE4170" w:rsidRPr="006861A2" w:rsidRDefault="006861A2" w:rsidP="00B32B4A">
            <w:pPr>
              <w:rPr>
                <w:rStyle w:val="Strong"/>
              </w:rPr>
            </w:pPr>
            <w:r w:rsidRPr="006861A2">
              <w:rPr>
                <w:rStyle w:val="Strong"/>
              </w:rPr>
              <w:t>Week</w:t>
            </w:r>
          </w:p>
        </w:tc>
        <w:tc>
          <w:tcPr>
            <w:tcW w:w="3117" w:type="dxa"/>
          </w:tcPr>
          <w:p w14:paraId="2276B497" w14:textId="43820D4A" w:rsidR="00DE4170" w:rsidRPr="006861A2" w:rsidRDefault="006861A2" w:rsidP="00B32B4A">
            <w:pPr>
              <w:rPr>
                <w:rStyle w:val="Strong"/>
              </w:rPr>
            </w:pPr>
            <w:r w:rsidRPr="006861A2">
              <w:rPr>
                <w:rStyle w:val="Strong"/>
              </w:rPr>
              <w:t>Topic</w:t>
            </w:r>
          </w:p>
        </w:tc>
        <w:tc>
          <w:tcPr>
            <w:tcW w:w="3117" w:type="dxa"/>
          </w:tcPr>
          <w:p w14:paraId="3EFABA81" w14:textId="2B9D827D" w:rsidR="00DE4170" w:rsidRPr="006861A2" w:rsidRDefault="006861A2" w:rsidP="006861A2">
            <w:pPr>
              <w:ind w:left="360" w:firstLine="0"/>
              <w:rPr>
                <w:rStyle w:val="Strong"/>
              </w:rPr>
            </w:pPr>
            <w:r w:rsidRPr="006861A2">
              <w:rPr>
                <w:rStyle w:val="Strong"/>
              </w:rPr>
              <w:t>Reading and Assignments</w:t>
            </w:r>
          </w:p>
        </w:tc>
      </w:tr>
      <w:tr w:rsidR="00DE4170" w14:paraId="5D329BFB" w14:textId="77777777" w:rsidTr="00DE4170">
        <w:tc>
          <w:tcPr>
            <w:tcW w:w="3116" w:type="dxa"/>
          </w:tcPr>
          <w:p w14:paraId="1E0D75D6" w14:textId="77777777" w:rsidR="006861A2" w:rsidRDefault="006861A2" w:rsidP="006861A2">
            <w:pPr>
              <w:rPr>
                <w:rStyle w:val="Strong"/>
                <w:b w:val="0"/>
              </w:rPr>
            </w:pPr>
            <w:r>
              <w:rPr>
                <w:rStyle w:val="Strong"/>
                <w:b w:val="0"/>
              </w:rPr>
              <w:t>Week 1</w:t>
            </w:r>
          </w:p>
          <w:p w14:paraId="112B0772" w14:textId="7CB6895B" w:rsidR="008255C3" w:rsidRDefault="008255C3" w:rsidP="006861A2">
            <w:pPr>
              <w:rPr>
                <w:rStyle w:val="Strong"/>
                <w:b w:val="0"/>
              </w:rPr>
            </w:pPr>
          </w:p>
        </w:tc>
        <w:tc>
          <w:tcPr>
            <w:tcW w:w="3117" w:type="dxa"/>
          </w:tcPr>
          <w:p w14:paraId="47E57FB7" w14:textId="77777777" w:rsidR="00216BDE" w:rsidRDefault="00216BDE" w:rsidP="00B32B4A">
            <w:pPr>
              <w:rPr>
                <w:rStyle w:val="Strong"/>
                <w:b w:val="0"/>
              </w:rPr>
            </w:pPr>
            <w:r>
              <w:rPr>
                <w:rStyle w:val="Strong"/>
                <w:b w:val="0"/>
              </w:rPr>
              <w:t>Course Introduction, syllabus and assignments.</w:t>
            </w:r>
          </w:p>
          <w:p w14:paraId="3AC95324" w14:textId="2DDB0F44" w:rsidR="00DE4170" w:rsidRDefault="006861A2" w:rsidP="00B32B4A">
            <w:pPr>
              <w:rPr>
                <w:rStyle w:val="Strong"/>
                <w:b w:val="0"/>
              </w:rPr>
            </w:pPr>
            <w:r>
              <w:rPr>
                <w:rStyle w:val="Strong"/>
                <w:b w:val="0"/>
              </w:rPr>
              <w:t>History of Child Welfare in the US</w:t>
            </w:r>
          </w:p>
        </w:tc>
        <w:tc>
          <w:tcPr>
            <w:tcW w:w="3117" w:type="dxa"/>
          </w:tcPr>
          <w:p w14:paraId="4DB3D331" w14:textId="77777777" w:rsidR="006861A2" w:rsidRPr="00034763" w:rsidRDefault="006861A2" w:rsidP="006861A2">
            <w:pPr>
              <w:numPr>
                <w:ilvl w:val="0"/>
                <w:numId w:val="21"/>
              </w:numPr>
              <w:shd w:val="clear" w:color="auto" w:fill="FFFFFF"/>
              <w:spacing w:before="100" w:beforeAutospacing="1" w:after="100" w:afterAutospacing="1"/>
              <w:ind w:left="375"/>
              <w:rPr>
                <w:rFonts w:eastAsia="Times New Roman" w:cs="Arial"/>
                <w:szCs w:val="24"/>
              </w:rPr>
            </w:pPr>
            <w:r w:rsidRPr="00034763">
              <w:rPr>
                <w:rFonts w:eastAsia="Times New Roman" w:cs="Arial"/>
                <w:szCs w:val="24"/>
              </w:rPr>
              <w:t>Read chapter 1 in your textbook and review PowerPoint</w:t>
            </w:r>
          </w:p>
          <w:p w14:paraId="588764CB" w14:textId="073B4611" w:rsidR="00DE4170" w:rsidRPr="00083AB1" w:rsidRDefault="006861A2" w:rsidP="00083AB1">
            <w:pPr>
              <w:numPr>
                <w:ilvl w:val="0"/>
                <w:numId w:val="21"/>
              </w:numPr>
              <w:shd w:val="clear" w:color="auto" w:fill="FFFFFF"/>
              <w:spacing w:before="100" w:beforeAutospacing="1" w:after="100" w:afterAutospacing="1"/>
              <w:ind w:left="375"/>
              <w:rPr>
                <w:rStyle w:val="Strong"/>
                <w:rFonts w:cs="Arial"/>
                <w:b w:val="0"/>
                <w:szCs w:val="24"/>
              </w:rPr>
            </w:pPr>
            <w:r w:rsidRPr="00034763">
              <w:rPr>
                <w:rFonts w:eastAsia="Times New Roman" w:cs="Arial"/>
                <w:szCs w:val="24"/>
              </w:rPr>
              <w:t>Quiz 1</w:t>
            </w:r>
            <w:r w:rsidR="00216BDE" w:rsidRPr="00034763">
              <w:rPr>
                <w:rFonts w:eastAsia="Times New Roman" w:cs="Arial"/>
                <w:szCs w:val="24"/>
              </w:rPr>
              <w:t xml:space="preserve"> </w:t>
            </w:r>
          </w:p>
        </w:tc>
      </w:tr>
      <w:tr w:rsidR="00DE4170" w14:paraId="744CD7D6" w14:textId="77777777" w:rsidTr="00DE4170">
        <w:tc>
          <w:tcPr>
            <w:tcW w:w="3116" w:type="dxa"/>
          </w:tcPr>
          <w:p w14:paraId="5F068BE4" w14:textId="77777777" w:rsidR="00DE4170" w:rsidRDefault="006861A2" w:rsidP="00B32B4A">
            <w:pPr>
              <w:rPr>
                <w:rStyle w:val="Strong"/>
                <w:b w:val="0"/>
              </w:rPr>
            </w:pPr>
            <w:r>
              <w:rPr>
                <w:rStyle w:val="Strong"/>
                <w:b w:val="0"/>
              </w:rPr>
              <w:t>Week 2</w:t>
            </w:r>
          </w:p>
          <w:p w14:paraId="7996DD06" w14:textId="01C05AC7" w:rsidR="008255C3" w:rsidRDefault="008255C3" w:rsidP="00B32B4A">
            <w:pPr>
              <w:rPr>
                <w:rStyle w:val="Strong"/>
                <w:b w:val="0"/>
              </w:rPr>
            </w:pPr>
          </w:p>
        </w:tc>
        <w:tc>
          <w:tcPr>
            <w:tcW w:w="3117" w:type="dxa"/>
          </w:tcPr>
          <w:p w14:paraId="470351E4" w14:textId="77777777" w:rsidR="006861A2" w:rsidRDefault="006861A2" w:rsidP="00B32B4A">
            <w:pPr>
              <w:rPr>
                <w:rStyle w:val="Strong"/>
                <w:b w:val="0"/>
              </w:rPr>
            </w:pPr>
            <w:r>
              <w:rPr>
                <w:rStyle w:val="Strong"/>
                <w:b w:val="0"/>
              </w:rPr>
              <w:t xml:space="preserve">Child Abuse and </w:t>
            </w:r>
          </w:p>
          <w:p w14:paraId="2BAA1E26" w14:textId="65697D47" w:rsidR="00DE4170" w:rsidRDefault="006861A2" w:rsidP="00B32B4A">
            <w:pPr>
              <w:rPr>
                <w:rStyle w:val="Strong"/>
                <w:b w:val="0"/>
              </w:rPr>
            </w:pPr>
            <w:r>
              <w:rPr>
                <w:rStyle w:val="Strong"/>
                <w:b w:val="0"/>
              </w:rPr>
              <w:t>Neglect in the US</w:t>
            </w:r>
          </w:p>
        </w:tc>
        <w:tc>
          <w:tcPr>
            <w:tcW w:w="3117" w:type="dxa"/>
          </w:tcPr>
          <w:p w14:paraId="254925AD" w14:textId="77777777" w:rsidR="006861A2" w:rsidRPr="006861A2" w:rsidRDefault="006861A2" w:rsidP="006861A2">
            <w:pPr>
              <w:numPr>
                <w:ilvl w:val="0"/>
                <w:numId w:val="22"/>
              </w:numPr>
              <w:spacing w:before="100" w:beforeAutospacing="1" w:after="100" w:afterAutospacing="1"/>
              <w:rPr>
                <w:rFonts w:eastAsia="Times New Roman" w:cs="Arial"/>
                <w:szCs w:val="24"/>
              </w:rPr>
            </w:pPr>
            <w:r w:rsidRPr="006861A2">
              <w:rPr>
                <w:rFonts w:eastAsia="Times New Roman" w:cs="Arial"/>
                <w:szCs w:val="24"/>
                <w:shd w:val="clear" w:color="auto" w:fill="FFFFFF"/>
              </w:rPr>
              <w:t>Read chapter 2 in your textbook and review PowerPoint</w:t>
            </w:r>
          </w:p>
          <w:p w14:paraId="38537218" w14:textId="1AB0E7D8" w:rsidR="00DE4170" w:rsidRPr="00083AB1" w:rsidRDefault="006861A2" w:rsidP="006861A2">
            <w:pPr>
              <w:numPr>
                <w:ilvl w:val="0"/>
                <w:numId w:val="22"/>
              </w:numPr>
              <w:spacing w:before="100" w:beforeAutospacing="1" w:after="100" w:afterAutospacing="1"/>
              <w:rPr>
                <w:rStyle w:val="Strong"/>
                <w:rFonts w:cs="Arial"/>
                <w:b w:val="0"/>
                <w:szCs w:val="24"/>
              </w:rPr>
            </w:pPr>
            <w:r w:rsidRPr="006861A2">
              <w:rPr>
                <w:rFonts w:eastAsia="Times New Roman" w:cs="Arial"/>
                <w:szCs w:val="24"/>
              </w:rPr>
              <w:t>Quiz 2</w:t>
            </w:r>
            <w:r w:rsidR="00216BDE">
              <w:rPr>
                <w:rFonts w:eastAsia="Times New Roman" w:cs="Arial"/>
                <w:szCs w:val="24"/>
              </w:rPr>
              <w:t xml:space="preserve"> </w:t>
            </w:r>
          </w:p>
        </w:tc>
      </w:tr>
      <w:tr w:rsidR="00DE4170" w14:paraId="0DE35217" w14:textId="77777777" w:rsidTr="00DE4170">
        <w:tc>
          <w:tcPr>
            <w:tcW w:w="3116" w:type="dxa"/>
          </w:tcPr>
          <w:p w14:paraId="0B389CB9" w14:textId="77777777" w:rsidR="00DE4170" w:rsidRDefault="006861A2" w:rsidP="00B32B4A">
            <w:pPr>
              <w:rPr>
                <w:rStyle w:val="Strong"/>
                <w:b w:val="0"/>
              </w:rPr>
            </w:pPr>
            <w:r>
              <w:rPr>
                <w:rStyle w:val="Strong"/>
                <w:b w:val="0"/>
              </w:rPr>
              <w:t>Week 3</w:t>
            </w:r>
          </w:p>
          <w:p w14:paraId="430113C5" w14:textId="4B673B5D" w:rsidR="008255C3" w:rsidRDefault="008255C3" w:rsidP="00B32B4A">
            <w:pPr>
              <w:rPr>
                <w:rStyle w:val="Strong"/>
                <w:b w:val="0"/>
              </w:rPr>
            </w:pPr>
          </w:p>
        </w:tc>
        <w:tc>
          <w:tcPr>
            <w:tcW w:w="3117" w:type="dxa"/>
          </w:tcPr>
          <w:p w14:paraId="4590E91C" w14:textId="77777777" w:rsidR="006861A2" w:rsidRDefault="006861A2" w:rsidP="00B32B4A">
            <w:pPr>
              <w:rPr>
                <w:rStyle w:val="Strong"/>
                <w:b w:val="0"/>
              </w:rPr>
            </w:pPr>
            <w:r>
              <w:rPr>
                <w:rStyle w:val="Strong"/>
                <w:b w:val="0"/>
              </w:rPr>
              <w:t>Causes of</w:t>
            </w:r>
          </w:p>
          <w:p w14:paraId="1B603D1E" w14:textId="7AF28979" w:rsidR="00DE4170" w:rsidRDefault="006861A2" w:rsidP="00B32B4A">
            <w:pPr>
              <w:rPr>
                <w:rStyle w:val="Strong"/>
                <w:b w:val="0"/>
              </w:rPr>
            </w:pPr>
            <w:r>
              <w:rPr>
                <w:rStyle w:val="Strong"/>
                <w:b w:val="0"/>
              </w:rPr>
              <w:t>Maltreatment</w:t>
            </w:r>
          </w:p>
        </w:tc>
        <w:tc>
          <w:tcPr>
            <w:tcW w:w="3117" w:type="dxa"/>
          </w:tcPr>
          <w:p w14:paraId="44642DFF" w14:textId="77777777" w:rsidR="006861A2" w:rsidRPr="00034763" w:rsidRDefault="006861A2" w:rsidP="009970B5">
            <w:pPr>
              <w:numPr>
                <w:ilvl w:val="0"/>
                <w:numId w:val="23"/>
              </w:numPr>
              <w:shd w:val="clear" w:color="auto" w:fill="FFFFFF"/>
              <w:spacing w:before="100" w:beforeAutospacing="1" w:after="100" w:afterAutospacing="1"/>
              <w:rPr>
                <w:rFonts w:eastAsia="Times New Roman" w:cs="Arial"/>
                <w:szCs w:val="24"/>
              </w:rPr>
            </w:pPr>
            <w:r w:rsidRPr="00034763">
              <w:rPr>
                <w:rFonts w:eastAsia="Times New Roman" w:cs="Arial"/>
                <w:szCs w:val="24"/>
              </w:rPr>
              <w:t>Read Chapter 3 and review PowerPoint</w:t>
            </w:r>
          </w:p>
          <w:p w14:paraId="4E0B868D" w14:textId="3DD37713" w:rsidR="006861A2" w:rsidRPr="00034763" w:rsidRDefault="006861A2" w:rsidP="009970B5">
            <w:pPr>
              <w:numPr>
                <w:ilvl w:val="0"/>
                <w:numId w:val="23"/>
              </w:numPr>
              <w:shd w:val="clear" w:color="auto" w:fill="FFFFFF"/>
              <w:spacing w:before="100" w:beforeAutospacing="1" w:after="100" w:afterAutospacing="1"/>
              <w:rPr>
                <w:rFonts w:eastAsia="Times New Roman" w:cs="Arial"/>
                <w:szCs w:val="24"/>
              </w:rPr>
            </w:pPr>
            <w:r w:rsidRPr="00034763">
              <w:rPr>
                <w:rFonts w:eastAsia="Times New Roman" w:cs="Arial"/>
                <w:szCs w:val="24"/>
              </w:rPr>
              <w:t>Quiz 3</w:t>
            </w:r>
            <w:r w:rsidR="00216BDE" w:rsidRPr="00034763">
              <w:rPr>
                <w:rFonts w:eastAsia="Times New Roman" w:cs="Arial"/>
                <w:szCs w:val="24"/>
              </w:rPr>
              <w:t xml:space="preserve"> </w:t>
            </w:r>
          </w:p>
          <w:p w14:paraId="5615657D" w14:textId="5B5E5C8E" w:rsidR="00DE4170" w:rsidRPr="00083AB1" w:rsidRDefault="009970B5" w:rsidP="009970B5">
            <w:pPr>
              <w:numPr>
                <w:ilvl w:val="0"/>
                <w:numId w:val="23"/>
              </w:numPr>
              <w:shd w:val="clear" w:color="auto" w:fill="FFFFFF"/>
              <w:spacing w:before="100" w:beforeAutospacing="1" w:after="100" w:afterAutospacing="1" w:line="259" w:lineRule="auto"/>
              <w:rPr>
                <w:rStyle w:val="Strong"/>
                <w:rFonts w:cs="Arial"/>
                <w:b w:val="0"/>
                <w:szCs w:val="24"/>
              </w:rPr>
            </w:pPr>
            <w:r w:rsidRPr="009970B5">
              <w:rPr>
                <w:rFonts w:eastAsia="Times New Roman" w:cs="Arial"/>
                <w:szCs w:val="24"/>
              </w:rPr>
              <w:t xml:space="preserve">Complete Trauma Informed Training </w:t>
            </w:r>
          </w:p>
        </w:tc>
      </w:tr>
      <w:tr w:rsidR="00DE4170" w14:paraId="6769553F" w14:textId="77777777" w:rsidTr="00DE4170">
        <w:tc>
          <w:tcPr>
            <w:tcW w:w="3116" w:type="dxa"/>
          </w:tcPr>
          <w:p w14:paraId="69E027FF" w14:textId="77777777" w:rsidR="00DE4170" w:rsidRDefault="006861A2" w:rsidP="00B32B4A">
            <w:pPr>
              <w:rPr>
                <w:rStyle w:val="Strong"/>
                <w:b w:val="0"/>
              </w:rPr>
            </w:pPr>
            <w:r>
              <w:rPr>
                <w:rStyle w:val="Strong"/>
                <w:b w:val="0"/>
              </w:rPr>
              <w:t>Week 4</w:t>
            </w:r>
          </w:p>
          <w:p w14:paraId="64D1027D" w14:textId="525D4C08" w:rsidR="008255C3" w:rsidRDefault="008255C3" w:rsidP="00B32B4A">
            <w:pPr>
              <w:rPr>
                <w:rStyle w:val="Strong"/>
                <w:b w:val="0"/>
              </w:rPr>
            </w:pPr>
          </w:p>
        </w:tc>
        <w:tc>
          <w:tcPr>
            <w:tcW w:w="3117" w:type="dxa"/>
          </w:tcPr>
          <w:p w14:paraId="41594FD9" w14:textId="1CB4B2DC" w:rsidR="00DE4170" w:rsidRDefault="006861A2" w:rsidP="00B32B4A">
            <w:pPr>
              <w:rPr>
                <w:rStyle w:val="Strong"/>
                <w:b w:val="0"/>
              </w:rPr>
            </w:pPr>
            <w:r>
              <w:rPr>
                <w:rStyle w:val="Strong"/>
                <w:b w:val="0"/>
              </w:rPr>
              <w:t>Family Systems</w:t>
            </w:r>
          </w:p>
        </w:tc>
        <w:tc>
          <w:tcPr>
            <w:tcW w:w="3117" w:type="dxa"/>
          </w:tcPr>
          <w:p w14:paraId="1A591AE4" w14:textId="03E4F101" w:rsidR="00DE4170" w:rsidRPr="00034763" w:rsidRDefault="006861A2" w:rsidP="00216BDE">
            <w:pPr>
              <w:numPr>
                <w:ilvl w:val="0"/>
                <w:numId w:val="24"/>
              </w:numPr>
              <w:shd w:val="clear" w:color="auto" w:fill="FFFFFF"/>
              <w:spacing w:before="100" w:beforeAutospacing="1" w:after="100" w:afterAutospacing="1"/>
              <w:ind w:left="375"/>
              <w:rPr>
                <w:rStyle w:val="Strong"/>
                <w:rFonts w:cs="Arial"/>
                <w:b w:val="0"/>
                <w:szCs w:val="24"/>
              </w:rPr>
            </w:pPr>
            <w:r w:rsidRPr="00034763">
              <w:rPr>
                <w:rFonts w:eastAsia="Times New Roman" w:cs="Arial"/>
                <w:szCs w:val="24"/>
              </w:rPr>
              <w:t>Read information about Family</w:t>
            </w:r>
          </w:p>
        </w:tc>
      </w:tr>
      <w:tr w:rsidR="00DE4170" w14:paraId="22D5C6BC" w14:textId="77777777" w:rsidTr="00DE4170">
        <w:tc>
          <w:tcPr>
            <w:tcW w:w="3116" w:type="dxa"/>
          </w:tcPr>
          <w:p w14:paraId="0EDF95A2" w14:textId="77777777" w:rsidR="00DE4170" w:rsidRDefault="006861A2" w:rsidP="00B32B4A">
            <w:pPr>
              <w:rPr>
                <w:rStyle w:val="Strong"/>
                <w:b w:val="0"/>
              </w:rPr>
            </w:pPr>
            <w:r>
              <w:rPr>
                <w:rStyle w:val="Strong"/>
                <w:b w:val="0"/>
              </w:rPr>
              <w:t>Week 5</w:t>
            </w:r>
          </w:p>
          <w:p w14:paraId="4EF84979" w14:textId="603AB94E" w:rsidR="008255C3" w:rsidRDefault="008255C3" w:rsidP="00B32B4A">
            <w:pPr>
              <w:rPr>
                <w:rStyle w:val="Strong"/>
                <w:b w:val="0"/>
              </w:rPr>
            </w:pPr>
          </w:p>
        </w:tc>
        <w:tc>
          <w:tcPr>
            <w:tcW w:w="3117" w:type="dxa"/>
          </w:tcPr>
          <w:p w14:paraId="26277CE7" w14:textId="038418B2" w:rsidR="00DE4170" w:rsidRDefault="006861A2" w:rsidP="00B32B4A">
            <w:pPr>
              <w:rPr>
                <w:rStyle w:val="Strong"/>
                <w:b w:val="0"/>
              </w:rPr>
            </w:pPr>
            <w:r>
              <w:rPr>
                <w:rStyle w:val="Strong"/>
                <w:b w:val="0"/>
              </w:rPr>
              <w:t>Searching for Strengths</w:t>
            </w:r>
          </w:p>
        </w:tc>
        <w:tc>
          <w:tcPr>
            <w:tcW w:w="3117" w:type="dxa"/>
          </w:tcPr>
          <w:p w14:paraId="153FBFAF" w14:textId="77777777" w:rsidR="00DE4170" w:rsidRPr="00034763" w:rsidRDefault="006861A2" w:rsidP="00216BDE">
            <w:pPr>
              <w:numPr>
                <w:ilvl w:val="0"/>
                <w:numId w:val="25"/>
              </w:numPr>
              <w:shd w:val="clear" w:color="auto" w:fill="FFFFFF"/>
              <w:spacing w:before="100" w:beforeAutospacing="1" w:after="100" w:afterAutospacing="1"/>
              <w:ind w:left="375"/>
              <w:rPr>
                <w:rFonts w:cs="Arial"/>
                <w:bCs/>
                <w:szCs w:val="24"/>
              </w:rPr>
            </w:pPr>
            <w:r w:rsidRPr="00034763">
              <w:rPr>
                <w:rFonts w:eastAsia="Times New Roman" w:cs="Arial"/>
                <w:szCs w:val="24"/>
              </w:rPr>
              <w:t>Review the NASW Code of Ethics</w:t>
            </w:r>
          </w:p>
          <w:p w14:paraId="53EF6A81" w14:textId="4DBEA3FF" w:rsidR="009970B5" w:rsidRPr="00034763" w:rsidRDefault="009970B5" w:rsidP="00216BDE">
            <w:pPr>
              <w:numPr>
                <w:ilvl w:val="0"/>
                <w:numId w:val="25"/>
              </w:numPr>
              <w:shd w:val="clear" w:color="auto" w:fill="FFFFFF"/>
              <w:spacing w:before="100" w:beforeAutospacing="1" w:after="100" w:afterAutospacing="1"/>
              <w:ind w:left="375"/>
              <w:rPr>
                <w:rStyle w:val="Strong"/>
                <w:rFonts w:cs="Arial"/>
                <w:b w:val="0"/>
                <w:szCs w:val="24"/>
              </w:rPr>
            </w:pPr>
            <w:r w:rsidRPr="00034763">
              <w:rPr>
                <w:rFonts w:eastAsia="Times New Roman" w:cs="Arial"/>
                <w:szCs w:val="24"/>
              </w:rPr>
              <w:t>Trauma Informed Article Due</w:t>
            </w:r>
          </w:p>
        </w:tc>
      </w:tr>
      <w:tr w:rsidR="00DE4170" w14:paraId="781C3414" w14:textId="77777777" w:rsidTr="00DE4170">
        <w:tc>
          <w:tcPr>
            <w:tcW w:w="3116" w:type="dxa"/>
          </w:tcPr>
          <w:p w14:paraId="629019B2" w14:textId="77777777" w:rsidR="00DE4170" w:rsidRDefault="006861A2" w:rsidP="00B32B4A">
            <w:pPr>
              <w:rPr>
                <w:rStyle w:val="Strong"/>
                <w:b w:val="0"/>
              </w:rPr>
            </w:pPr>
            <w:r>
              <w:rPr>
                <w:rStyle w:val="Strong"/>
                <w:b w:val="0"/>
              </w:rPr>
              <w:t>Week 6</w:t>
            </w:r>
          </w:p>
          <w:p w14:paraId="7E35D50A" w14:textId="47E3BC7A" w:rsidR="008255C3" w:rsidRDefault="008255C3" w:rsidP="00B32B4A">
            <w:pPr>
              <w:rPr>
                <w:rStyle w:val="Strong"/>
                <w:b w:val="0"/>
              </w:rPr>
            </w:pPr>
          </w:p>
        </w:tc>
        <w:tc>
          <w:tcPr>
            <w:tcW w:w="3117" w:type="dxa"/>
          </w:tcPr>
          <w:p w14:paraId="123D65E6" w14:textId="77777777" w:rsidR="006861A2" w:rsidRDefault="006861A2" w:rsidP="00B32B4A">
            <w:pPr>
              <w:rPr>
                <w:rStyle w:val="Strong"/>
                <w:b w:val="0"/>
              </w:rPr>
            </w:pPr>
            <w:r>
              <w:rPr>
                <w:rStyle w:val="Strong"/>
                <w:b w:val="0"/>
              </w:rPr>
              <w:t>Investigations and</w:t>
            </w:r>
          </w:p>
          <w:p w14:paraId="723ACA0E" w14:textId="05B52AF3" w:rsidR="00DE4170" w:rsidRDefault="006861A2" w:rsidP="00B32B4A">
            <w:pPr>
              <w:rPr>
                <w:rStyle w:val="Strong"/>
                <w:b w:val="0"/>
              </w:rPr>
            </w:pPr>
            <w:r>
              <w:rPr>
                <w:rStyle w:val="Strong"/>
                <w:b w:val="0"/>
              </w:rPr>
              <w:t>Ongoing services</w:t>
            </w:r>
          </w:p>
        </w:tc>
        <w:tc>
          <w:tcPr>
            <w:tcW w:w="3117" w:type="dxa"/>
          </w:tcPr>
          <w:p w14:paraId="28F4E948" w14:textId="77777777" w:rsidR="006861A2" w:rsidRPr="00034763" w:rsidRDefault="006861A2" w:rsidP="006861A2">
            <w:pPr>
              <w:numPr>
                <w:ilvl w:val="0"/>
                <w:numId w:val="26"/>
              </w:numPr>
              <w:shd w:val="clear" w:color="auto" w:fill="FFFFFF"/>
              <w:spacing w:before="100" w:beforeAutospacing="1" w:after="100" w:afterAutospacing="1"/>
              <w:ind w:left="375"/>
              <w:rPr>
                <w:rFonts w:eastAsia="Times New Roman" w:cs="Arial"/>
                <w:szCs w:val="24"/>
              </w:rPr>
            </w:pPr>
            <w:r w:rsidRPr="00034763">
              <w:rPr>
                <w:rFonts w:eastAsia="Times New Roman" w:cs="Arial"/>
                <w:szCs w:val="24"/>
              </w:rPr>
              <w:t>Read Chapter 4 and 5 in the textbook and review PowerPoints</w:t>
            </w:r>
          </w:p>
          <w:p w14:paraId="54666ACE" w14:textId="42924B0E" w:rsidR="00DE4170" w:rsidRPr="00034763" w:rsidRDefault="006861A2" w:rsidP="00083AB1">
            <w:pPr>
              <w:numPr>
                <w:ilvl w:val="0"/>
                <w:numId w:val="26"/>
              </w:numPr>
              <w:shd w:val="clear" w:color="auto" w:fill="FFFFFF"/>
              <w:spacing w:before="100" w:beforeAutospacing="1" w:after="100" w:afterAutospacing="1"/>
              <w:ind w:left="375"/>
              <w:rPr>
                <w:rStyle w:val="Strong"/>
                <w:rFonts w:cs="Arial"/>
                <w:b w:val="0"/>
                <w:szCs w:val="24"/>
              </w:rPr>
            </w:pPr>
            <w:r w:rsidRPr="00034763">
              <w:rPr>
                <w:rFonts w:eastAsia="Times New Roman" w:cs="Arial"/>
                <w:szCs w:val="24"/>
              </w:rPr>
              <w:t>Quiz 4</w:t>
            </w:r>
            <w:r w:rsidR="00216BDE" w:rsidRPr="00034763">
              <w:rPr>
                <w:rFonts w:eastAsia="Times New Roman" w:cs="Arial"/>
                <w:szCs w:val="24"/>
              </w:rPr>
              <w:t xml:space="preserve"> </w:t>
            </w:r>
          </w:p>
        </w:tc>
      </w:tr>
      <w:tr w:rsidR="00DE4170" w14:paraId="04617C1F" w14:textId="77777777" w:rsidTr="00DE4170">
        <w:tc>
          <w:tcPr>
            <w:tcW w:w="3116" w:type="dxa"/>
          </w:tcPr>
          <w:p w14:paraId="2787B0D3" w14:textId="77777777" w:rsidR="00DE4170" w:rsidRDefault="006861A2" w:rsidP="00B32B4A">
            <w:pPr>
              <w:rPr>
                <w:rStyle w:val="Strong"/>
                <w:b w:val="0"/>
              </w:rPr>
            </w:pPr>
            <w:r>
              <w:rPr>
                <w:rStyle w:val="Strong"/>
                <w:b w:val="0"/>
              </w:rPr>
              <w:lastRenderedPageBreak/>
              <w:t>Week 7</w:t>
            </w:r>
          </w:p>
          <w:p w14:paraId="6D06DBE6" w14:textId="06C277AE" w:rsidR="008255C3" w:rsidRDefault="008255C3" w:rsidP="00B32B4A">
            <w:pPr>
              <w:rPr>
                <w:rStyle w:val="Strong"/>
                <w:b w:val="0"/>
              </w:rPr>
            </w:pPr>
          </w:p>
        </w:tc>
        <w:tc>
          <w:tcPr>
            <w:tcW w:w="3117" w:type="dxa"/>
          </w:tcPr>
          <w:p w14:paraId="3B2EF17A" w14:textId="4A7E75C2" w:rsidR="00DE4170" w:rsidRDefault="006861A2" w:rsidP="00B32B4A">
            <w:pPr>
              <w:rPr>
                <w:rStyle w:val="Strong"/>
                <w:b w:val="0"/>
              </w:rPr>
            </w:pPr>
            <w:r>
              <w:rPr>
                <w:rStyle w:val="Strong"/>
                <w:b w:val="0"/>
              </w:rPr>
              <w:t>Permanency</w:t>
            </w:r>
          </w:p>
        </w:tc>
        <w:tc>
          <w:tcPr>
            <w:tcW w:w="3117" w:type="dxa"/>
          </w:tcPr>
          <w:p w14:paraId="61CF61BA" w14:textId="77777777" w:rsidR="006861A2" w:rsidRPr="00034763" w:rsidRDefault="006861A2" w:rsidP="006861A2">
            <w:pPr>
              <w:numPr>
                <w:ilvl w:val="0"/>
                <w:numId w:val="27"/>
              </w:numPr>
              <w:shd w:val="clear" w:color="auto" w:fill="FFFFFF"/>
              <w:spacing w:before="100" w:beforeAutospacing="1" w:after="100" w:afterAutospacing="1"/>
              <w:ind w:left="375"/>
              <w:rPr>
                <w:rFonts w:eastAsia="Times New Roman" w:cs="Arial"/>
                <w:szCs w:val="24"/>
              </w:rPr>
            </w:pPr>
            <w:r w:rsidRPr="00034763">
              <w:rPr>
                <w:rFonts w:eastAsia="Times New Roman" w:cs="Arial"/>
                <w:szCs w:val="24"/>
              </w:rPr>
              <w:t>Read Chapter 6 in the textbook and review PowerPoint</w:t>
            </w:r>
          </w:p>
          <w:p w14:paraId="1AC73FEB" w14:textId="0156336D" w:rsidR="006861A2" w:rsidRPr="00034763" w:rsidRDefault="006861A2" w:rsidP="006861A2">
            <w:pPr>
              <w:numPr>
                <w:ilvl w:val="0"/>
                <w:numId w:val="27"/>
              </w:numPr>
              <w:shd w:val="clear" w:color="auto" w:fill="FFFFFF"/>
              <w:spacing w:before="100" w:beforeAutospacing="1" w:after="100" w:afterAutospacing="1"/>
              <w:ind w:left="375"/>
              <w:rPr>
                <w:rFonts w:eastAsia="Times New Roman" w:cs="Arial"/>
                <w:szCs w:val="24"/>
              </w:rPr>
            </w:pPr>
            <w:r w:rsidRPr="00034763">
              <w:rPr>
                <w:rFonts w:eastAsia="Times New Roman" w:cs="Arial"/>
                <w:szCs w:val="24"/>
              </w:rPr>
              <w:t>Reflection assignment</w:t>
            </w:r>
            <w:r w:rsidR="00216BDE" w:rsidRPr="00034763">
              <w:rPr>
                <w:rFonts w:eastAsia="Times New Roman" w:cs="Arial"/>
                <w:szCs w:val="24"/>
              </w:rPr>
              <w:t xml:space="preserve"> </w:t>
            </w:r>
          </w:p>
          <w:p w14:paraId="12F2B6F4" w14:textId="62FFA02E" w:rsidR="00DE4170" w:rsidRPr="00034763" w:rsidRDefault="006861A2" w:rsidP="00083AB1">
            <w:pPr>
              <w:numPr>
                <w:ilvl w:val="0"/>
                <w:numId w:val="27"/>
              </w:numPr>
              <w:shd w:val="clear" w:color="auto" w:fill="FFFFFF"/>
              <w:spacing w:before="100" w:beforeAutospacing="1" w:after="100" w:afterAutospacing="1"/>
              <w:ind w:left="375"/>
              <w:rPr>
                <w:rStyle w:val="Strong"/>
                <w:rFonts w:cs="Arial"/>
                <w:b w:val="0"/>
                <w:szCs w:val="24"/>
              </w:rPr>
            </w:pPr>
            <w:r w:rsidRPr="00034763">
              <w:rPr>
                <w:rFonts w:eastAsia="Times New Roman" w:cs="Arial"/>
                <w:szCs w:val="24"/>
              </w:rPr>
              <w:t>Quiz 5</w:t>
            </w:r>
            <w:r w:rsidR="00216BDE" w:rsidRPr="00034763">
              <w:rPr>
                <w:rFonts w:eastAsia="Times New Roman" w:cs="Arial"/>
                <w:szCs w:val="24"/>
              </w:rPr>
              <w:t xml:space="preserve"> </w:t>
            </w:r>
          </w:p>
        </w:tc>
      </w:tr>
      <w:tr w:rsidR="00DE4170" w14:paraId="01136850" w14:textId="77777777" w:rsidTr="00DE4170">
        <w:tc>
          <w:tcPr>
            <w:tcW w:w="3116" w:type="dxa"/>
          </w:tcPr>
          <w:p w14:paraId="398E9494" w14:textId="77777777" w:rsidR="00DE4170" w:rsidRDefault="006861A2" w:rsidP="00B32B4A">
            <w:pPr>
              <w:rPr>
                <w:rStyle w:val="Strong"/>
                <w:b w:val="0"/>
              </w:rPr>
            </w:pPr>
            <w:r>
              <w:rPr>
                <w:rStyle w:val="Strong"/>
                <w:b w:val="0"/>
              </w:rPr>
              <w:t>Week 8</w:t>
            </w:r>
          </w:p>
          <w:p w14:paraId="2AE35DB2" w14:textId="6D75FC24" w:rsidR="008255C3" w:rsidRDefault="008255C3" w:rsidP="00B32B4A">
            <w:pPr>
              <w:rPr>
                <w:rStyle w:val="Strong"/>
                <w:b w:val="0"/>
              </w:rPr>
            </w:pPr>
          </w:p>
        </w:tc>
        <w:tc>
          <w:tcPr>
            <w:tcW w:w="3117" w:type="dxa"/>
          </w:tcPr>
          <w:p w14:paraId="6F8E447C" w14:textId="24D8B6FD" w:rsidR="00DE4170" w:rsidRDefault="006861A2" w:rsidP="006861A2">
            <w:pPr>
              <w:rPr>
                <w:rStyle w:val="Strong"/>
                <w:b w:val="0"/>
              </w:rPr>
            </w:pPr>
            <w:r>
              <w:rPr>
                <w:rStyle w:val="Strong"/>
                <w:b w:val="0"/>
              </w:rPr>
              <w:t>Separation and Attachment</w:t>
            </w:r>
          </w:p>
        </w:tc>
        <w:tc>
          <w:tcPr>
            <w:tcW w:w="3117" w:type="dxa"/>
          </w:tcPr>
          <w:p w14:paraId="3FE64C8C" w14:textId="03B0FEC6" w:rsidR="00DE4170" w:rsidRPr="00034763" w:rsidRDefault="00083AB1" w:rsidP="00083AB1">
            <w:pPr>
              <w:numPr>
                <w:ilvl w:val="0"/>
                <w:numId w:val="28"/>
              </w:numPr>
              <w:spacing w:before="100" w:beforeAutospacing="1" w:after="100" w:afterAutospacing="1"/>
              <w:rPr>
                <w:rStyle w:val="Strong"/>
                <w:rFonts w:cs="Arial"/>
                <w:b w:val="0"/>
                <w:szCs w:val="24"/>
              </w:rPr>
            </w:pPr>
            <w:r w:rsidRPr="00034763">
              <w:rPr>
                <w:rFonts w:eastAsia="Times New Roman" w:cs="Arial"/>
                <w:szCs w:val="24"/>
              </w:rPr>
              <w:t>Reflection assignment </w:t>
            </w:r>
          </w:p>
        </w:tc>
      </w:tr>
      <w:tr w:rsidR="00B11510" w14:paraId="37FEB342" w14:textId="77777777" w:rsidTr="00DE4170">
        <w:tc>
          <w:tcPr>
            <w:tcW w:w="3116" w:type="dxa"/>
          </w:tcPr>
          <w:p w14:paraId="19314280" w14:textId="69631C81" w:rsidR="00B11510" w:rsidRDefault="00B11510" w:rsidP="00B32B4A">
            <w:pPr>
              <w:rPr>
                <w:rStyle w:val="Strong"/>
                <w:b w:val="0"/>
              </w:rPr>
            </w:pPr>
            <w:r>
              <w:rPr>
                <w:rStyle w:val="Strong"/>
                <w:b w:val="0"/>
              </w:rPr>
              <w:t>SPRING BREAK</w:t>
            </w:r>
          </w:p>
        </w:tc>
        <w:tc>
          <w:tcPr>
            <w:tcW w:w="3117" w:type="dxa"/>
          </w:tcPr>
          <w:p w14:paraId="11D0DB3B" w14:textId="77777777" w:rsidR="00B11510" w:rsidRDefault="00B11510" w:rsidP="006861A2">
            <w:pPr>
              <w:rPr>
                <w:rStyle w:val="Strong"/>
                <w:b w:val="0"/>
              </w:rPr>
            </w:pPr>
          </w:p>
        </w:tc>
        <w:tc>
          <w:tcPr>
            <w:tcW w:w="3117" w:type="dxa"/>
          </w:tcPr>
          <w:p w14:paraId="147718CA" w14:textId="77777777" w:rsidR="00B11510" w:rsidRPr="00034763" w:rsidRDefault="00B11510" w:rsidP="00B11510">
            <w:pPr>
              <w:spacing w:before="100" w:beforeAutospacing="1" w:after="100" w:afterAutospacing="1"/>
              <w:ind w:firstLine="0"/>
              <w:rPr>
                <w:rFonts w:eastAsia="Times New Roman" w:cs="Arial"/>
                <w:szCs w:val="24"/>
              </w:rPr>
            </w:pPr>
          </w:p>
        </w:tc>
      </w:tr>
      <w:tr w:rsidR="00DE4170" w14:paraId="26C4E8B9" w14:textId="77777777" w:rsidTr="00DE4170">
        <w:tc>
          <w:tcPr>
            <w:tcW w:w="3116" w:type="dxa"/>
          </w:tcPr>
          <w:p w14:paraId="6BBAA6AB" w14:textId="77777777" w:rsidR="00DE4170" w:rsidRDefault="00083AB1" w:rsidP="00B32B4A">
            <w:pPr>
              <w:rPr>
                <w:rStyle w:val="Strong"/>
                <w:b w:val="0"/>
              </w:rPr>
            </w:pPr>
            <w:r>
              <w:rPr>
                <w:rStyle w:val="Strong"/>
                <w:b w:val="0"/>
              </w:rPr>
              <w:t>Week 9</w:t>
            </w:r>
          </w:p>
          <w:p w14:paraId="6095632F" w14:textId="6256D82D" w:rsidR="008255C3" w:rsidRDefault="008255C3" w:rsidP="00B32B4A">
            <w:pPr>
              <w:rPr>
                <w:rStyle w:val="Strong"/>
                <w:b w:val="0"/>
              </w:rPr>
            </w:pPr>
          </w:p>
        </w:tc>
        <w:tc>
          <w:tcPr>
            <w:tcW w:w="3117" w:type="dxa"/>
          </w:tcPr>
          <w:p w14:paraId="5E0ADCAA" w14:textId="0EE7B00D" w:rsidR="00DE4170" w:rsidRDefault="00083AB1" w:rsidP="00B32B4A">
            <w:pPr>
              <w:rPr>
                <w:rStyle w:val="Strong"/>
                <w:b w:val="0"/>
              </w:rPr>
            </w:pPr>
            <w:r>
              <w:rPr>
                <w:rStyle w:val="Strong"/>
                <w:b w:val="0"/>
              </w:rPr>
              <w:t>Risk Assessment for Maltreatment</w:t>
            </w:r>
          </w:p>
        </w:tc>
        <w:tc>
          <w:tcPr>
            <w:tcW w:w="3117" w:type="dxa"/>
          </w:tcPr>
          <w:p w14:paraId="65AEB12D" w14:textId="77777777" w:rsidR="00083AB1" w:rsidRPr="00034763" w:rsidRDefault="00083AB1" w:rsidP="00083AB1">
            <w:pPr>
              <w:numPr>
                <w:ilvl w:val="0"/>
                <w:numId w:val="29"/>
              </w:numPr>
              <w:shd w:val="clear" w:color="auto" w:fill="FFFFFF"/>
              <w:spacing w:before="100" w:beforeAutospacing="1" w:after="100" w:afterAutospacing="1"/>
              <w:ind w:left="375"/>
              <w:rPr>
                <w:rFonts w:eastAsia="Times New Roman" w:cs="Arial"/>
                <w:szCs w:val="24"/>
              </w:rPr>
            </w:pPr>
            <w:r w:rsidRPr="00034763">
              <w:rPr>
                <w:rFonts w:eastAsia="Times New Roman" w:cs="Arial"/>
                <w:szCs w:val="24"/>
              </w:rPr>
              <w:t>Read chapter 7 in the textbook and review PowerPoint </w:t>
            </w:r>
          </w:p>
          <w:p w14:paraId="79CFFAB0" w14:textId="77777777" w:rsidR="00083AB1" w:rsidRPr="00034763" w:rsidRDefault="00083AB1" w:rsidP="00083AB1">
            <w:pPr>
              <w:numPr>
                <w:ilvl w:val="0"/>
                <w:numId w:val="29"/>
              </w:numPr>
              <w:shd w:val="clear" w:color="auto" w:fill="FFFFFF"/>
              <w:spacing w:before="100" w:beforeAutospacing="1" w:after="100" w:afterAutospacing="1"/>
              <w:ind w:left="375"/>
              <w:rPr>
                <w:rFonts w:eastAsia="Times New Roman" w:cs="Arial"/>
                <w:szCs w:val="24"/>
              </w:rPr>
            </w:pPr>
            <w:r w:rsidRPr="00034763">
              <w:rPr>
                <w:rFonts w:eastAsia="Times New Roman" w:cs="Arial"/>
                <w:szCs w:val="24"/>
              </w:rPr>
              <w:t>Review CPS documents</w:t>
            </w:r>
          </w:p>
          <w:p w14:paraId="61C03BD9" w14:textId="382AACC0" w:rsidR="00DE4170" w:rsidRPr="00034763" w:rsidRDefault="00083AB1" w:rsidP="00216BDE">
            <w:pPr>
              <w:numPr>
                <w:ilvl w:val="0"/>
                <w:numId w:val="29"/>
              </w:numPr>
              <w:shd w:val="clear" w:color="auto" w:fill="FFFFFF"/>
              <w:spacing w:before="100" w:beforeAutospacing="1" w:after="100" w:afterAutospacing="1"/>
              <w:ind w:left="375"/>
              <w:rPr>
                <w:rStyle w:val="Strong"/>
                <w:rFonts w:cs="Arial"/>
                <w:b w:val="0"/>
                <w:szCs w:val="24"/>
              </w:rPr>
            </w:pPr>
            <w:r w:rsidRPr="00034763">
              <w:rPr>
                <w:rFonts w:eastAsia="Times New Roman" w:cs="Arial"/>
                <w:szCs w:val="24"/>
              </w:rPr>
              <w:t>Quiz 6</w:t>
            </w:r>
            <w:r w:rsidR="00216BDE" w:rsidRPr="00034763">
              <w:rPr>
                <w:rFonts w:eastAsia="Times New Roman" w:cs="Arial"/>
                <w:szCs w:val="24"/>
              </w:rPr>
              <w:t xml:space="preserve"> </w:t>
            </w:r>
          </w:p>
        </w:tc>
      </w:tr>
      <w:tr w:rsidR="00DE4170" w14:paraId="7A15E011" w14:textId="77777777" w:rsidTr="00DE4170">
        <w:tc>
          <w:tcPr>
            <w:tcW w:w="3116" w:type="dxa"/>
          </w:tcPr>
          <w:p w14:paraId="74254D2C" w14:textId="77777777" w:rsidR="00DE4170" w:rsidRDefault="00083AB1" w:rsidP="00B32B4A">
            <w:pPr>
              <w:rPr>
                <w:rStyle w:val="Strong"/>
                <w:b w:val="0"/>
              </w:rPr>
            </w:pPr>
            <w:r>
              <w:rPr>
                <w:rStyle w:val="Strong"/>
                <w:b w:val="0"/>
              </w:rPr>
              <w:t>Week 10</w:t>
            </w:r>
          </w:p>
          <w:p w14:paraId="6B20C278" w14:textId="38B03427" w:rsidR="008255C3" w:rsidRDefault="008255C3" w:rsidP="00B32B4A">
            <w:pPr>
              <w:rPr>
                <w:rStyle w:val="Strong"/>
                <w:b w:val="0"/>
              </w:rPr>
            </w:pPr>
          </w:p>
        </w:tc>
        <w:tc>
          <w:tcPr>
            <w:tcW w:w="3117" w:type="dxa"/>
          </w:tcPr>
          <w:p w14:paraId="62D15773" w14:textId="35350CAB" w:rsidR="00DE4170" w:rsidRDefault="00083AB1" w:rsidP="00083AB1">
            <w:pPr>
              <w:rPr>
                <w:rStyle w:val="Strong"/>
                <w:b w:val="0"/>
              </w:rPr>
            </w:pPr>
            <w:r>
              <w:rPr>
                <w:rStyle w:val="Strong"/>
                <w:b w:val="0"/>
              </w:rPr>
              <w:t>Juvenile Courts and Special Populations</w:t>
            </w:r>
          </w:p>
        </w:tc>
        <w:tc>
          <w:tcPr>
            <w:tcW w:w="3117" w:type="dxa"/>
          </w:tcPr>
          <w:p w14:paraId="4E71732F" w14:textId="77777777" w:rsidR="00083AB1" w:rsidRPr="00034763" w:rsidRDefault="00083AB1" w:rsidP="00B54ABF">
            <w:pPr>
              <w:numPr>
                <w:ilvl w:val="0"/>
                <w:numId w:val="30"/>
              </w:numPr>
              <w:spacing w:before="100" w:beforeAutospacing="1" w:after="100" w:afterAutospacing="1"/>
              <w:rPr>
                <w:rFonts w:eastAsia="Times New Roman" w:cs="Arial"/>
                <w:szCs w:val="24"/>
              </w:rPr>
            </w:pPr>
            <w:r w:rsidRPr="00034763">
              <w:rPr>
                <w:rFonts w:eastAsia="Times New Roman" w:cs="Arial"/>
                <w:szCs w:val="24"/>
              </w:rPr>
              <w:t>Read chapter 8 and 9 in the textbook</w:t>
            </w:r>
          </w:p>
          <w:p w14:paraId="715CC323" w14:textId="77777777" w:rsidR="00083AB1" w:rsidRPr="00034763" w:rsidRDefault="00083AB1" w:rsidP="00B54ABF">
            <w:pPr>
              <w:numPr>
                <w:ilvl w:val="0"/>
                <w:numId w:val="30"/>
              </w:numPr>
              <w:spacing w:before="100" w:beforeAutospacing="1" w:after="100" w:afterAutospacing="1"/>
              <w:rPr>
                <w:rFonts w:eastAsia="Times New Roman" w:cs="Arial"/>
                <w:szCs w:val="24"/>
              </w:rPr>
            </w:pPr>
            <w:r w:rsidRPr="00034763">
              <w:rPr>
                <w:rFonts w:eastAsia="Times New Roman" w:cs="Arial"/>
                <w:szCs w:val="24"/>
              </w:rPr>
              <w:t>Review PowerPoints</w:t>
            </w:r>
          </w:p>
          <w:p w14:paraId="1414B950" w14:textId="58320BC7" w:rsidR="00DE4170" w:rsidRPr="00034763" w:rsidRDefault="00083AB1" w:rsidP="00EF1692">
            <w:pPr>
              <w:numPr>
                <w:ilvl w:val="0"/>
                <w:numId w:val="30"/>
              </w:numPr>
              <w:spacing w:before="100" w:beforeAutospacing="1" w:after="100" w:afterAutospacing="1"/>
              <w:rPr>
                <w:rStyle w:val="Strong"/>
                <w:rFonts w:cs="Arial"/>
                <w:b w:val="0"/>
                <w:szCs w:val="24"/>
              </w:rPr>
            </w:pPr>
            <w:r w:rsidRPr="00034763">
              <w:rPr>
                <w:rFonts w:eastAsia="Times New Roman" w:cs="Arial"/>
                <w:szCs w:val="24"/>
              </w:rPr>
              <w:t>Quiz 7</w:t>
            </w:r>
            <w:r w:rsidR="00EF1692" w:rsidRPr="00034763">
              <w:rPr>
                <w:rFonts w:eastAsia="Times New Roman" w:cs="Arial"/>
                <w:szCs w:val="24"/>
              </w:rPr>
              <w:t xml:space="preserve"> </w:t>
            </w:r>
          </w:p>
        </w:tc>
      </w:tr>
      <w:tr w:rsidR="00DE4170" w14:paraId="0C383A52" w14:textId="77777777" w:rsidTr="00DE4170">
        <w:tc>
          <w:tcPr>
            <w:tcW w:w="3116" w:type="dxa"/>
          </w:tcPr>
          <w:p w14:paraId="6621F3DC" w14:textId="77777777" w:rsidR="00DE4170" w:rsidRDefault="00083AB1" w:rsidP="00B32B4A">
            <w:pPr>
              <w:rPr>
                <w:rStyle w:val="Strong"/>
                <w:b w:val="0"/>
              </w:rPr>
            </w:pPr>
            <w:r>
              <w:rPr>
                <w:rStyle w:val="Strong"/>
                <w:b w:val="0"/>
              </w:rPr>
              <w:t>Week 11</w:t>
            </w:r>
          </w:p>
          <w:p w14:paraId="3441DA3F" w14:textId="5ACD9508" w:rsidR="008255C3" w:rsidRDefault="008255C3" w:rsidP="00B32B4A">
            <w:pPr>
              <w:rPr>
                <w:rStyle w:val="Strong"/>
                <w:b w:val="0"/>
              </w:rPr>
            </w:pPr>
          </w:p>
        </w:tc>
        <w:tc>
          <w:tcPr>
            <w:tcW w:w="3117" w:type="dxa"/>
          </w:tcPr>
          <w:p w14:paraId="5D5E7648" w14:textId="2F3F1598" w:rsidR="00DE4170" w:rsidRDefault="00CB65E9" w:rsidP="00B32B4A">
            <w:pPr>
              <w:rPr>
                <w:rStyle w:val="Strong"/>
                <w:b w:val="0"/>
              </w:rPr>
            </w:pPr>
            <w:r>
              <w:rPr>
                <w:rStyle w:val="Strong"/>
                <w:b w:val="0"/>
              </w:rPr>
              <w:t>Perspectives of Foster Care</w:t>
            </w:r>
          </w:p>
        </w:tc>
        <w:tc>
          <w:tcPr>
            <w:tcW w:w="3117" w:type="dxa"/>
          </w:tcPr>
          <w:p w14:paraId="5DA7B467" w14:textId="77777777" w:rsidR="00083AB1" w:rsidRPr="00034763" w:rsidRDefault="00083AB1" w:rsidP="00083AB1">
            <w:pPr>
              <w:numPr>
                <w:ilvl w:val="0"/>
                <w:numId w:val="31"/>
              </w:numPr>
              <w:shd w:val="clear" w:color="auto" w:fill="FFFFFF"/>
              <w:spacing w:before="100" w:beforeAutospacing="1" w:after="100" w:afterAutospacing="1"/>
              <w:ind w:left="375"/>
              <w:rPr>
                <w:rFonts w:eastAsia="Times New Roman" w:cs="Arial"/>
                <w:szCs w:val="24"/>
              </w:rPr>
            </w:pPr>
            <w:r w:rsidRPr="00034763">
              <w:rPr>
                <w:rFonts w:eastAsia="Times New Roman" w:cs="Arial"/>
                <w:szCs w:val="24"/>
              </w:rPr>
              <w:t>Read chapter 10 in the textbook and review PowerPoint</w:t>
            </w:r>
          </w:p>
          <w:p w14:paraId="0BEC885E" w14:textId="1BD483F8" w:rsidR="00DE4170" w:rsidRPr="00034763" w:rsidRDefault="00083AB1" w:rsidP="00871D57">
            <w:pPr>
              <w:numPr>
                <w:ilvl w:val="0"/>
                <w:numId w:val="31"/>
              </w:numPr>
              <w:shd w:val="clear" w:color="auto" w:fill="FFFFFF"/>
              <w:spacing w:before="100" w:beforeAutospacing="1" w:after="100" w:afterAutospacing="1"/>
              <w:ind w:left="375"/>
              <w:rPr>
                <w:rStyle w:val="Strong"/>
                <w:rFonts w:cs="Arial"/>
                <w:b w:val="0"/>
                <w:szCs w:val="24"/>
              </w:rPr>
            </w:pPr>
            <w:r w:rsidRPr="00034763">
              <w:rPr>
                <w:rFonts w:eastAsia="Times New Roman" w:cs="Arial"/>
                <w:szCs w:val="24"/>
              </w:rPr>
              <w:t>Quiz 8</w:t>
            </w:r>
            <w:r w:rsidR="00EF1692" w:rsidRPr="00034763">
              <w:rPr>
                <w:rFonts w:eastAsia="Times New Roman" w:cs="Arial"/>
                <w:szCs w:val="24"/>
              </w:rPr>
              <w:t xml:space="preserve"> </w:t>
            </w:r>
          </w:p>
        </w:tc>
      </w:tr>
      <w:tr w:rsidR="00DE4170" w14:paraId="3B0DC920" w14:textId="77777777" w:rsidTr="00DE4170">
        <w:tc>
          <w:tcPr>
            <w:tcW w:w="3116" w:type="dxa"/>
          </w:tcPr>
          <w:p w14:paraId="5EB6BB07" w14:textId="77777777" w:rsidR="00DE4170" w:rsidRDefault="00083AB1" w:rsidP="00B32B4A">
            <w:pPr>
              <w:rPr>
                <w:rStyle w:val="Strong"/>
                <w:b w:val="0"/>
              </w:rPr>
            </w:pPr>
            <w:r>
              <w:rPr>
                <w:rStyle w:val="Strong"/>
                <w:b w:val="0"/>
              </w:rPr>
              <w:t>Week 12</w:t>
            </w:r>
          </w:p>
          <w:p w14:paraId="642209CB" w14:textId="1BDB3E15" w:rsidR="008255C3" w:rsidRDefault="008255C3" w:rsidP="00B32B4A">
            <w:pPr>
              <w:rPr>
                <w:rStyle w:val="Strong"/>
                <w:b w:val="0"/>
              </w:rPr>
            </w:pPr>
          </w:p>
        </w:tc>
        <w:tc>
          <w:tcPr>
            <w:tcW w:w="3117" w:type="dxa"/>
          </w:tcPr>
          <w:p w14:paraId="08DE9ED2" w14:textId="34958A11" w:rsidR="00DE4170" w:rsidRDefault="00083AB1" w:rsidP="00B32B4A">
            <w:pPr>
              <w:rPr>
                <w:rStyle w:val="Strong"/>
                <w:b w:val="0"/>
              </w:rPr>
            </w:pPr>
            <w:r>
              <w:rPr>
                <w:rStyle w:val="Strong"/>
                <w:b w:val="0"/>
              </w:rPr>
              <w:t>Child Protection Team</w:t>
            </w:r>
          </w:p>
        </w:tc>
        <w:tc>
          <w:tcPr>
            <w:tcW w:w="3117" w:type="dxa"/>
          </w:tcPr>
          <w:p w14:paraId="5F7F8B3F" w14:textId="410A710A" w:rsidR="00DE4170" w:rsidRPr="00034763" w:rsidRDefault="00083AB1" w:rsidP="00EF1692">
            <w:pPr>
              <w:numPr>
                <w:ilvl w:val="0"/>
                <w:numId w:val="33"/>
              </w:numPr>
              <w:shd w:val="clear" w:color="auto" w:fill="FFFFFF"/>
              <w:spacing w:before="100" w:beforeAutospacing="1" w:after="100" w:afterAutospacing="1"/>
              <w:ind w:left="375"/>
              <w:rPr>
                <w:rStyle w:val="Strong"/>
                <w:rFonts w:cs="Arial"/>
                <w:b w:val="0"/>
                <w:szCs w:val="24"/>
              </w:rPr>
            </w:pPr>
            <w:r w:rsidRPr="00034763">
              <w:rPr>
                <w:rFonts w:eastAsia="Times New Roman" w:cs="Arial"/>
                <w:szCs w:val="24"/>
              </w:rPr>
              <w:t>Read chapter 11 in the textbook and review PowerPoint</w:t>
            </w:r>
          </w:p>
        </w:tc>
      </w:tr>
      <w:tr w:rsidR="00083AB1" w14:paraId="31F91A99" w14:textId="77777777" w:rsidTr="00DE4170">
        <w:tc>
          <w:tcPr>
            <w:tcW w:w="3116" w:type="dxa"/>
          </w:tcPr>
          <w:p w14:paraId="24C0D1ED" w14:textId="7D94B419" w:rsidR="00083AB1" w:rsidRDefault="00083AB1" w:rsidP="00083AB1">
            <w:pPr>
              <w:rPr>
                <w:rStyle w:val="Strong"/>
                <w:b w:val="0"/>
              </w:rPr>
            </w:pPr>
            <w:r>
              <w:rPr>
                <w:rStyle w:val="Strong"/>
                <w:b w:val="0"/>
              </w:rPr>
              <w:t>Week 13</w:t>
            </w:r>
          </w:p>
          <w:p w14:paraId="4B844A6A" w14:textId="77777777" w:rsidR="00EF1692" w:rsidRDefault="00EF1692" w:rsidP="00083AB1">
            <w:pPr>
              <w:rPr>
                <w:rStyle w:val="Strong"/>
              </w:rPr>
            </w:pPr>
          </w:p>
          <w:p w14:paraId="1AE9B748" w14:textId="1601E86B" w:rsidR="00EF1692" w:rsidRDefault="00EF1692" w:rsidP="00083AB1">
            <w:pPr>
              <w:rPr>
                <w:rStyle w:val="Strong"/>
                <w:b w:val="0"/>
              </w:rPr>
            </w:pPr>
          </w:p>
        </w:tc>
        <w:tc>
          <w:tcPr>
            <w:tcW w:w="3117" w:type="dxa"/>
          </w:tcPr>
          <w:p w14:paraId="1328F2CA" w14:textId="355943E3" w:rsidR="00083AB1" w:rsidRDefault="00083AB1" w:rsidP="00083AB1">
            <w:pPr>
              <w:rPr>
                <w:rStyle w:val="Strong"/>
                <w:b w:val="0"/>
              </w:rPr>
            </w:pPr>
            <w:r>
              <w:rPr>
                <w:rStyle w:val="Strong"/>
                <w:b w:val="0"/>
              </w:rPr>
              <w:t>Self-Care and Self-</w:t>
            </w:r>
            <w:proofErr w:type="gramStart"/>
            <w:r>
              <w:rPr>
                <w:rStyle w:val="Strong"/>
                <w:b w:val="0"/>
              </w:rPr>
              <w:t>Compassion</w:t>
            </w:r>
            <w:proofErr w:type="gramEnd"/>
          </w:p>
        </w:tc>
        <w:tc>
          <w:tcPr>
            <w:tcW w:w="3117" w:type="dxa"/>
          </w:tcPr>
          <w:p w14:paraId="44D1F087" w14:textId="77777777" w:rsidR="00083AB1" w:rsidRPr="00034763" w:rsidRDefault="00083AB1" w:rsidP="00083AB1">
            <w:pPr>
              <w:numPr>
                <w:ilvl w:val="0"/>
                <w:numId w:val="32"/>
              </w:numPr>
              <w:shd w:val="clear" w:color="auto" w:fill="FFFFFF"/>
              <w:spacing w:before="100" w:beforeAutospacing="1" w:after="100" w:afterAutospacing="1"/>
              <w:ind w:left="375"/>
              <w:rPr>
                <w:rFonts w:eastAsia="Times New Roman" w:cs="Arial"/>
                <w:szCs w:val="24"/>
              </w:rPr>
            </w:pPr>
            <w:r w:rsidRPr="00034763">
              <w:rPr>
                <w:rFonts w:eastAsia="Times New Roman" w:cs="Arial"/>
                <w:szCs w:val="24"/>
              </w:rPr>
              <w:t>Read chapter 10 in the textbook and review PowerPoint</w:t>
            </w:r>
          </w:p>
          <w:p w14:paraId="45053BAA" w14:textId="77777777" w:rsidR="00083AB1" w:rsidRPr="00034763" w:rsidRDefault="00083AB1" w:rsidP="00083AB1">
            <w:pPr>
              <w:numPr>
                <w:ilvl w:val="0"/>
                <w:numId w:val="32"/>
              </w:numPr>
              <w:shd w:val="clear" w:color="auto" w:fill="FFFFFF"/>
              <w:spacing w:before="100" w:beforeAutospacing="1" w:after="100" w:afterAutospacing="1"/>
              <w:ind w:left="375"/>
              <w:rPr>
                <w:rFonts w:eastAsia="Times New Roman" w:cs="Arial"/>
                <w:szCs w:val="24"/>
              </w:rPr>
            </w:pPr>
            <w:r w:rsidRPr="00034763">
              <w:rPr>
                <w:rFonts w:eastAsia="Times New Roman" w:cs="Arial"/>
                <w:szCs w:val="24"/>
              </w:rPr>
              <w:t>Read article in Canvas</w:t>
            </w:r>
          </w:p>
          <w:p w14:paraId="74CED3AD" w14:textId="77777777" w:rsidR="00083AB1" w:rsidRPr="00034763" w:rsidRDefault="00083AB1" w:rsidP="00083AB1">
            <w:pPr>
              <w:numPr>
                <w:ilvl w:val="0"/>
                <w:numId w:val="32"/>
              </w:numPr>
              <w:shd w:val="clear" w:color="auto" w:fill="FFFFFF"/>
              <w:spacing w:before="100" w:beforeAutospacing="1" w:after="100" w:afterAutospacing="1"/>
              <w:ind w:left="375"/>
              <w:rPr>
                <w:rFonts w:eastAsia="Times New Roman" w:cs="Arial"/>
                <w:szCs w:val="24"/>
              </w:rPr>
            </w:pPr>
            <w:r w:rsidRPr="00034763">
              <w:rPr>
                <w:rFonts w:eastAsia="Times New Roman" w:cs="Arial"/>
                <w:szCs w:val="24"/>
              </w:rPr>
              <w:t>Watch video in Canvas</w:t>
            </w:r>
          </w:p>
          <w:p w14:paraId="79724992" w14:textId="77777777" w:rsidR="00083AB1" w:rsidRPr="00034763" w:rsidRDefault="00083AB1" w:rsidP="00472A33">
            <w:pPr>
              <w:numPr>
                <w:ilvl w:val="0"/>
                <w:numId w:val="32"/>
              </w:numPr>
              <w:shd w:val="clear" w:color="auto" w:fill="FFFFFF"/>
              <w:spacing w:before="100" w:beforeAutospacing="1" w:after="100" w:afterAutospacing="1"/>
              <w:ind w:left="375"/>
              <w:rPr>
                <w:rFonts w:cs="Arial"/>
                <w:bCs/>
                <w:szCs w:val="24"/>
              </w:rPr>
            </w:pPr>
            <w:r w:rsidRPr="00034763">
              <w:rPr>
                <w:rFonts w:eastAsia="Times New Roman" w:cs="Arial"/>
                <w:szCs w:val="24"/>
              </w:rPr>
              <w:t xml:space="preserve">Quiz </w:t>
            </w:r>
            <w:r w:rsidR="00854445" w:rsidRPr="00034763">
              <w:rPr>
                <w:rFonts w:eastAsia="Times New Roman" w:cs="Arial"/>
                <w:szCs w:val="24"/>
              </w:rPr>
              <w:t>9</w:t>
            </w:r>
            <w:r w:rsidR="00EF1692" w:rsidRPr="00034763">
              <w:rPr>
                <w:rFonts w:eastAsia="Times New Roman" w:cs="Arial"/>
                <w:szCs w:val="24"/>
              </w:rPr>
              <w:t xml:space="preserve"> </w:t>
            </w:r>
          </w:p>
          <w:p w14:paraId="24F6FA9D" w14:textId="24342A56" w:rsidR="009970B5" w:rsidRPr="00034763" w:rsidRDefault="009970B5" w:rsidP="00472A33">
            <w:pPr>
              <w:numPr>
                <w:ilvl w:val="0"/>
                <w:numId w:val="32"/>
              </w:numPr>
              <w:shd w:val="clear" w:color="auto" w:fill="FFFFFF"/>
              <w:spacing w:before="100" w:beforeAutospacing="1" w:after="100" w:afterAutospacing="1"/>
              <w:ind w:left="375"/>
              <w:rPr>
                <w:rStyle w:val="Strong"/>
                <w:rFonts w:cs="Arial"/>
                <w:b w:val="0"/>
                <w:szCs w:val="24"/>
              </w:rPr>
            </w:pPr>
            <w:r w:rsidRPr="00034763">
              <w:rPr>
                <w:rStyle w:val="Strong"/>
                <w:rFonts w:cs="Arial"/>
                <w:b w:val="0"/>
                <w:szCs w:val="24"/>
              </w:rPr>
              <w:t>Foster Character Analysis Due</w:t>
            </w:r>
          </w:p>
        </w:tc>
      </w:tr>
      <w:tr w:rsidR="00083AB1" w14:paraId="195E2010" w14:textId="77777777" w:rsidTr="00DE4170">
        <w:tc>
          <w:tcPr>
            <w:tcW w:w="3116" w:type="dxa"/>
          </w:tcPr>
          <w:p w14:paraId="012B1125" w14:textId="5AA6A86A" w:rsidR="00083AB1" w:rsidRDefault="00083AB1" w:rsidP="00083AB1">
            <w:pPr>
              <w:rPr>
                <w:rStyle w:val="Strong"/>
                <w:b w:val="0"/>
              </w:rPr>
            </w:pPr>
            <w:r>
              <w:rPr>
                <w:rStyle w:val="Strong"/>
                <w:b w:val="0"/>
              </w:rPr>
              <w:t>Week 14</w:t>
            </w:r>
          </w:p>
          <w:p w14:paraId="2EFABDC9" w14:textId="7687B4A5" w:rsidR="00EF1692" w:rsidRDefault="00EF1692" w:rsidP="007C3279">
            <w:pPr>
              <w:rPr>
                <w:rStyle w:val="Strong"/>
                <w:b w:val="0"/>
              </w:rPr>
            </w:pPr>
          </w:p>
        </w:tc>
        <w:tc>
          <w:tcPr>
            <w:tcW w:w="3117" w:type="dxa"/>
          </w:tcPr>
          <w:p w14:paraId="644FA23B" w14:textId="73E7331E" w:rsidR="00083AB1" w:rsidRDefault="00083AB1" w:rsidP="00083AB1">
            <w:pPr>
              <w:rPr>
                <w:rStyle w:val="Strong"/>
                <w:b w:val="0"/>
              </w:rPr>
            </w:pPr>
            <w:r>
              <w:rPr>
                <w:rStyle w:val="Strong"/>
                <w:b w:val="0"/>
              </w:rPr>
              <w:t>Current State of Child Welfare in Texas</w:t>
            </w:r>
          </w:p>
        </w:tc>
        <w:tc>
          <w:tcPr>
            <w:tcW w:w="3117" w:type="dxa"/>
          </w:tcPr>
          <w:p w14:paraId="0A0425F2" w14:textId="77777777" w:rsidR="00871D57" w:rsidRPr="00034763" w:rsidRDefault="00083AB1" w:rsidP="005F79BE">
            <w:pPr>
              <w:pStyle w:val="ListParagraph"/>
              <w:numPr>
                <w:ilvl w:val="0"/>
                <w:numId w:val="34"/>
              </w:numPr>
              <w:spacing w:before="100" w:beforeAutospacing="1" w:after="100" w:afterAutospacing="1"/>
              <w:rPr>
                <w:rFonts w:eastAsia="Times New Roman" w:cs="Arial"/>
                <w:szCs w:val="24"/>
              </w:rPr>
            </w:pPr>
            <w:r w:rsidRPr="00034763">
              <w:rPr>
                <w:rFonts w:eastAsia="Times New Roman" w:cs="Arial"/>
                <w:szCs w:val="24"/>
              </w:rPr>
              <w:t xml:space="preserve">Read chapter 13 in the textbook and review </w:t>
            </w:r>
            <w:r w:rsidR="00871D57" w:rsidRPr="00034763">
              <w:rPr>
                <w:rFonts w:eastAsia="Times New Roman" w:cs="Arial"/>
                <w:szCs w:val="24"/>
              </w:rPr>
              <w:t>P</w:t>
            </w:r>
            <w:r w:rsidRPr="00034763">
              <w:rPr>
                <w:rFonts w:eastAsia="Times New Roman" w:cs="Arial"/>
                <w:szCs w:val="24"/>
              </w:rPr>
              <w:t>owerPoint </w:t>
            </w:r>
          </w:p>
          <w:p w14:paraId="03D7B8A6" w14:textId="041A8F9D" w:rsidR="00083AB1" w:rsidRPr="00034763" w:rsidRDefault="00083AB1" w:rsidP="005F79BE">
            <w:pPr>
              <w:pStyle w:val="ListParagraph"/>
              <w:numPr>
                <w:ilvl w:val="0"/>
                <w:numId w:val="34"/>
              </w:numPr>
              <w:spacing w:before="100" w:beforeAutospacing="1" w:after="100" w:afterAutospacing="1"/>
              <w:rPr>
                <w:rFonts w:eastAsia="Times New Roman" w:cs="Arial"/>
                <w:szCs w:val="24"/>
              </w:rPr>
            </w:pPr>
            <w:r w:rsidRPr="00034763">
              <w:rPr>
                <w:rFonts w:eastAsia="Times New Roman" w:cs="Arial"/>
                <w:szCs w:val="24"/>
              </w:rPr>
              <w:lastRenderedPageBreak/>
              <w:t>Watch Ted Talk in Canvas</w:t>
            </w:r>
          </w:p>
          <w:p w14:paraId="05D366B0" w14:textId="43940BED" w:rsidR="00083AB1" w:rsidRPr="00034763" w:rsidRDefault="00083AB1" w:rsidP="00083AB1">
            <w:pPr>
              <w:numPr>
                <w:ilvl w:val="0"/>
                <w:numId w:val="34"/>
              </w:numPr>
              <w:spacing w:before="100" w:beforeAutospacing="1" w:after="100" w:afterAutospacing="1"/>
              <w:rPr>
                <w:rFonts w:eastAsia="Times New Roman" w:cs="Arial"/>
                <w:szCs w:val="24"/>
              </w:rPr>
            </w:pPr>
            <w:r w:rsidRPr="00034763">
              <w:rPr>
                <w:rFonts w:eastAsia="Times New Roman" w:cs="Arial"/>
                <w:szCs w:val="24"/>
              </w:rPr>
              <w:t>Reflection assignment</w:t>
            </w:r>
            <w:r w:rsidR="00EF1692" w:rsidRPr="00034763">
              <w:rPr>
                <w:rFonts w:eastAsia="Times New Roman" w:cs="Arial"/>
                <w:szCs w:val="24"/>
              </w:rPr>
              <w:t xml:space="preserve"> </w:t>
            </w:r>
          </w:p>
          <w:p w14:paraId="5E0FA5F2" w14:textId="3DBB0987" w:rsidR="00083AB1" w:rsidRPr="00034763" w:rsidRDefault="00083AB1" w:rsidP="00472A33">
            <w:pPr>
              <w:numPr>
                <w:ilvl w:val="0"/>
                <w:numId w:val="34"/>
              </w:numPr>
              <w:spacing w:before="100" w:beforeAutospacing="1" w:after="100" w:afterAutospacing="1"/>
              <w:rPr>
                <w:rStyle w:val="Strong"/>
                <w:rFonts w:cs="Arial"/>
                <w:b w:val="0"/>
                <w:szCs w:val="24"/>
              </w:rPr>
            </w:pPr>
            <w:r w:rsidRPr="00034763">
              <w:rPr>
                <w:rFonts w:eastAsia="Times New Roman" w:cs="Arial"/>
                <w:szCs w:val="24"/>
              </w:rPr>
              <w:t>Quiz 10</w:t>
            </w:r>
            <w:r w:rsidR="008255C3" w:rsidRPr="00034763">
              <w:rPr>
                <w:rFonts w:eastAsia="Times New Roman" w:cs="Arial"/>
                <w:szCs w:val="24"/>
              </w:rPr>
              <w:t xml:space="preserve"> </w:t>
            </w:r>
          </w:p>
        </w:tc>
      </w:tr>
      <w:tr w:rsidR="00083AB1" w14:paraId="18AE6405" w14:textId="77777777" w:rsidTr="00DE4170">
        <w:tc>
          <w:tcPr>
            <w:tcW w:w="3116" w:type="dxa"/>
          </w:tcPr>
          <w:p w14:paraId="111675D8" w14:textId="77777777" w:rsidR="00083AB1" w:rsidRDefault="00083AB1" w:rsidP="00083AB1">
            <w:pPr>
              <w:rPr>
                <w:rStyle w:val="Strong"/>
                <w:b w:val="0"/>
              </w:rPr>
            </w:pPr>
            <w:r>
              <w:rPr>
                <w:rStyle w:val="Strong"/>
                <w:b w:val="0"/>
              </w:rPr>
              <w:lastRenderedPageBreak/>
              <w:t>Week 15</w:t>
            </w:r>
          </w:p>
          <w:p w14:paraId="3C7E36F3" w14:textId="5F98EE8C" w:rsidR="008255C3" w:rsidRDefault="008255C3" w:rsidP="00083AB1">
            <w:pPr>
              <w:rPr>
                <w:rStyle w:val="Strong"/>
                <w:b w:val="0"/>
              </w:rPr>
            </w:pPr>
          </w:p>
        </w:tc>
        <w:tc>
          <w:tcPr>
            <w:tcW w:w="3117" w:type="dxa"/>
          </w:tcPr>
          <w:p w14:paraId="510EDA2C" w14:textId="44CAB534" w:rsidR="00083AB1" w:rsidRDefault="008255C3" w:rsidP="00083AB1">
            <w:pPr>
              <w:rPr>
                <w:rStyle w:val="Strong"/>
                <w:b w:val="0"/>
              </w:rPr>
            </w:pPr>
            <w:r>
              <w:rPr>
                <w:rStyle w:val="Strong"/>
                <w:b w:val="0"/>
              </w:rPr>
              <w:t>Wrap up</w:t>
            </w:r>
          </w:p>
        </w:tc>
        <w:tc>
          <w:tcPr>
            <w:tcW w:w="3117" w:type="dxa"/>
          </w:tcPr>
          <w:p w14:paraId="41D4B847" w14:textId="7CFA19AB" w:rsidR="00083AB1" w:rsidRPr="00034763" w:rsidRDefault="008255C3" w:rsidP="00083AB1">
            <w:pPr>
              <w:rPr>
                <w:rStyle w:val="Strong"/>
                <w:rFonts w:cs="Arial"/>
                <w:b w:val="0"/>
                <w:szCs w:val="24"/>
              </w:rPr>
            </w:pPr>
            <w:r w:rsidRPr="00034763">
              <w:rPr>
                <w:rStyle w:val="Strong"/>
                <w:rFonts w:cs="Arial"/>
                <w:b w:val="0"/>
                <w:szCs w:val="24"/>
              </w:rPr>
              <w:t>Review course material</w:t>
            </w:r>
          </w:p>
        </w:tc>
      </w:tr>
      <w:tr w:rsidR="008255C3" w14:paraId="7A298A9F" w14:textId="77777777" w:rsidTr="00DE4170">
        <w:tc>
          <w:tcPr>
            <w:tcW w:w="3116" w:type="dxa"/>
          </w:tcPr>
          <w:p w14:paraId="0525DC2C" w14:textId="77777777" w:rsidR="008255C3" w:rsidRDefault="008255C3" w:rsidP="008255C3">
            <w:pPr>
              <w:rPr>
                <w:rStyle w:val="Strong"/>
                <w:b w:val="0"/>
              </w:rPr>
            </w:pPr>
            <w:r>
              <w:rPr>
                <w:rStyle w:val="Strong"/>
                <w:b w:val="0"/>
              </w:rPr>
              <w:t>Week 16</w:t>
            </w:r>
          </w:p>
          <w:p w14:paraId="77F9BA55" w14:textId="09045531" w:rsidR="008255C3" w:rsidRDefault="008255C3" w:rsidP="008255C3">
            <w:pPr>
              <w:rPr>
                <w:rStyle w:val="Strong"/>
                <w:b w:val="0"/>
              </w:rPr>
            </w:pPr>
          </w:p>
        </w:tc>
        <w:tc>
          <w:tcPr>
            <w:tcW w:w="3117" w:type="dxa"/>
          </w:tcPr>
          <w:p w14:paraId="426E475D" w14:textId="322EF055" w:rsidR="008255C3" w:rsidRDefault="008255C3" w:rsidP="008255C3">
            <w:pPr>
              <w:rPr>
                <w:rStyle w:val="Strong"/>
                <w:b w:val="0"/>
              </w:rPr>
            </w:pPr>
            <w:r>
              <w:rPr>
                <w:rStyle w:val="Strong"/>
                <w:b w:val="0"/>
              </w:rPr>
              <w:t>Final Exam</w:t>
            </w:r>
          </w:p>
        </w:tc>
        <w:tc>
          <w:tcPr>
            <w:tcW w:w="3117" w:type="dxa"/>
          </w:tcPr>
          <w:p w14:paraId="1BB497A0" w14:textId="43A3C126" w:rsidR="008255C3" w:rsidRPr="00034763" w:rsidRDefault="008255C3" w:rsidP="008255C3">
            <w:pPr>
              <w:rPr>
                <w:rStyle w:val="Strong"/>
                <w:rFonts w:cs="Arial"/>
                <w:b w:val="0"/>
                <w:szCs w:val="24"/>
              </w:rPr>
            </w:pPr>
            <w:r w:rsidRPr="00034763">
              <w:rPr>
                <w:rStyle w:val="Strong"/>
                <w:rFonts w:cs="Arial"/>
                <w:b w:val="0"/>
                <w:szCs w:val="24"/>
              </w:rPr>
              <w:t>Final Exam in Canvas</w:t>
            </w:r>
          </w:p>
        </w:tc>
      </w:tr>
    </w:tbl>
    <w:p w14:paraId="006A9223" w14:textId="77777777" w:rsidR="00C246D2" w:rsidRDefault="00C246D2" w:rsidP="00B32B4A">
      <w:pPr>
        <w:rPr>
          <w:rStyle w:val="Strong"/>
          <w:b w:val="0"/>
        </w:rPr>
      </w:pP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51B42" w14:textId="77777777" w:rsidR="00392663" w:rsidRDefault="00392663" w:rsidP="00F41A70">
      <w:pPr>
        <w:spacing w:after="0" w:line="240" w:lineRule="auto"/>
      </w:pPr>
      <w:r>
        <w:separator/>
      </w:r>
    </w:p>
  </w:endnote>
  <w:endnote w:type="continuationSeparator" w:id="0">
    <w:p w14:paraId="507ECEBF" w14:textId="77777777" w:rsidR="00392663" w:rsidRDefault="00392663" w:rsidP="00F41A70">
      <w:pPr>
        <w:spacing w:after="0" w:line="240" w:lineRule="auto"/>
      </w:pPr>
      <w:r>
        <w:continuationSeparator/>
      </w:r>
    </w:p>
  </w:endnote>
  <w:endnote w:type="continuationNotice" w:id="1">
    <w:p w14:paraId="23359E98" w14:textId="77777777" w:rsidR="00392663" w:rsidRDefault="003926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9F4A50">
          <w:rPr>
            <w:noProof/>
          </w:rPr>
          <w:t>9</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763EB" w14:textId="77777777" w:rsidR="00392663" w:rsidRDefault="00392663" w:rsidP="00F41A70">
      <w:pPr>
        <w:spacing w:after="0" w:line="240" w:lineRule="auto"/>
      </w:pPr>
      <w:r>
        <w:separator/>
      </w:r>
    </w:p>
  </w:footnote>
  <w:footnote w:type="continuationSeparator" w:id="0">
    <w:p w14:paraId="28552229" w14:textId="77777777" w:rsidR="00392663" w:rsidRDefault="00392663" w:rsidP="00F41A70">
      <w:pPr>
        <w:spacing w:after="0" w:line="240" w:lineRule="auto"/>
      </w:pPr>
      <w:r>
        <w:continuationSeparator/>
      </w:r>
    </w:p>
  </w:footnote>
  <w:footnote w:type="continuationNotice" w:id="1">
    <w:p w14:paraId="22621C40" w14:textId="77777777" w:rsidR="00392663" w:rsidRDefault="003926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011FD"/>
    <w:multiLevelType w:val="multilevel"/>
    <w:tmpl w:val="A66AC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B39E4"/>
    <w:multiLevelType w:val="multilevel"/>
    <w:tmpl w:val="2C4A7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B95DAB"/>
    <w:multiLevelType w:val="multilevel"/>
    <w:tmpl w:val="6BBC9F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2C344DB"/>
    <w:multiLevelType w:val="multilevel"/>
    <w:tmpl w:val="7916D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4305E7"/>
    <w:multiLevelType w:val="multilevel"/>
    <w:tmpl w:val="5D8EA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52101"/>
    <w:multiLevelType w:val="multilevel"/>
    <w:tmpl w:val="9CA6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526D3"/>
    <w:multiLevelType w:val="multilevel"/>
    <w:tmpl w:val="5B22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104419"/>
    <w:multiLevelType w:val="multilevel"/>
    <w:tmpl w:val="89945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244812"/>
    <w:multiLevelType w:val="multilevel"/>
    <w:tmpl w:val="4A04F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3876AE"/>
    <w:multiLevelType w:val="multilevel"/>
    <w:tmpl w:val="74A8E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5A64EC"/>
    <w:multiLevelType w:val="multilevel"/>
    <w:tmpl w:val="F3A0E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9F104D"/>
    <w:multiLevelType w:val="multilevel"/>
    <w:tmpl w:val="12EEA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597534"/>
    <w:multiLevelType w:val="multilevel"/>
    <w:tmpl w:val="5EBA9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2564E0"/>
    <w:multiLevelType w:val="multilevel"/>
    <w:tmpl w:val="5AC24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36C3C"/>
    <w:multiLevelType w:val="multilevel"/>
    <w:tmpl w:val="FC2CF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E6E67"/>
    <w:multiLevelType w:val="multilevel"/>
    <w:tmpl w:val="652E2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563838"/>
    <w:multiLevelType w:val="hybridMultilevel"/>
    <w:tmpl w:val="ED9C0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25C0C"/>
    <w:multiLevelType w:val="multilevel"/>
    <w:tmpl w:val="F7A66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A430B8"/>
    <w:multiLevelType w:val="multilevel"/>
    <w:tmpl w:val="88686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16956269">
    <w:abstractNumId w:val="33"/>
  </w:num>
  <w:num w:numId="2" w16cid:durableId="1501190466">
    <w:abstractNumId w:val="30"/>
  </w:num>
  <w:num w:numId="3" w16cid:durableId="713118622">
    <w:abstractNumId w:val="36"/>
  </w:num>
  <w:num w:numId="4" w16cid:durableId="1830830016">
    <w:abstractNumId w:val="0"/>
  </w:num>
  <w:num w:numId="5" w16cid:durableId="1394697914">
    <w:abstractNumId w:val="26"/>
  </w:num>
  <w:num w:numId="6" w16cid:durableId="44066638">
    <w:abstractNumId w:val="24"/>
  </w:num>
  <w:num w:numId="7" w16cid:durableId="2129666788">
    <w:abstractNumId w:val="22"/>
  </w:num>
  <w:num w:numId="8" w16cid:durableId="1647391725">
    <w:abstractNumId w:val="7"/>
  </w:num>
  <w:num w:numId="9" w16cid:durableId="2003313229">
    <w:abstractNumId w:val="4"/>
  </w:num>
  <w:num w:numId="10" w16cid:durableId="1580794421">
    <w:abstractNumId w:val="27"/>
  </w:num>
  <w:num w:numId="11" w16cid:durableId="2114091244">
    <w:abstractNumId w:val="17"/>
  </w:num>
  <w:num w:numId="12" w16cid:durableId="1694377121">
    <w:abstractNumId w:val="35"/>
  </w:num>
  <w:num w:numId="13" w16cid:durableId="810252966">
    <w:abstractNumId w:val="28"/>
  </w:num>
  <w:num w:numId="14" w16cid:durableId="1516190897">
    <w:abstractNumId w:val="2"/>
  </w:num>
  <w:num w:numId="15" w16cid:durableId="1838764434">
    <w:abstractNumId w:val="1"/>
  </w:num>
  <w:num w:numId="16" w16cid:durableId="1844053441">
    <w:abstractNumId w:val="13"/>
  </w:num>
  <w:num w:numId="17" w16cid:durableId="1985969589">
    <w:abstractNumId w:val="29"/>
  </w:num>
  <w:num w:numId="18" w16cid:durableId="126968846">
    <w:abstractNumId w:val="34"/>
  </w:num>
  <w:num w:numId="19" w16cid:durableId="810901401">
    <w:abstractNumId w:val="6"/>
  </w:num>
  <w:num w:numId="20" w16cid:durableId="496776174">
    <w:abstractNumId w:val="5"/>
  </w:num>
  <w:num w:numId="21" w16cid:durableId="2037075771">
    <w:abstractNumId w:val="14"/>
  </w:num>
  <w:num w:numId="22" w16cid:durableId="1895122052">
    <w:abstractNumId w:val="31"/>
  </w:num>
  <w:num w:numId="23" w16cid:durableId="707998306">
    <w:abstractNumId w:val="8"/>
  </w:num>
  <w:num w:numId="24" w16cid:durableId="934939834">
    <w:abstractNumId w:val="19"/>
  </w:num>
  <w:num w:numId="25" w16cid:durableId="1875380800">
    <w:abstractNumId w:val="10"/>
  </w:num>
  <w:num w:numId="26" w16cid:durableId="697513759">
    <w:abstractNumId w:val="16"/>
  </w:num>
  <w:num w:numId="27" w16cid:durableId="488906512">
    <w:abstractNumId w:val="3"/>
  </w:num>
  <w:num w:numId="28" w16cid:durableId="16661026">
    <w:abstractNumId w:val="37"/>
  </w:num>
  <w:num w:numId="29" w16cid:durableId="1748376978">
    <w:abstractNumId w:val="12"/>
  </w:num>
  <w:num w:numId="30" w16cid:durableId="356737685">
    <w:abstractNumId w:val="23"/>
  </w:num>
  <w:num w:numId="31" w16cid:durableId="1627396120">
    <w:abstractNumId w:val="25"/>
  </w:num>
  <w:num w:numId="32" w16cid:durableId="1615676744">
    <w:abstractNumId w:val="18"/>
  </w:num>
  <w:num w:numId="33" w16cid:durableId="801194013">
    <w:abstractNumId w:val="21"/>
  </w:num>
  <w:num w:numId="34" w16cid:durableId="370769918">
    <w:abstractNumId w:val="15"/>
  </w:num>
  <w:num w:numId="35" w16cid:durableId="5199712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1838104">
    <w:abstractNumId w:val="32"/>
  </w:num>
  <w:num w:numId="37" w16cid:durableId="1557087414">
    <w:abstractNumId w:val="11"/>
  </w:num>
  <w:num w:numId="38" w16cid:durableId="319769052">
    <w:abstractNumId w:val="38"/>
  </w:num>
  <w:num w:numId="39" w16cid:durableId="1334408891">
    <w:abstractNumId w:val="20"/>
  </w:num>
  <w:num w:numId="40" w16cid:durableId="11739130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34763"/>
    <w:rsid w:val="0004507D"/>
    <w:rsid w:val="00057A98"/>
    <w:rsid w:val="00067263"/>
    <w:rsid w:val="00083AB1"/>
    <w:rsid w:val="0008798F"/>
    <w:rsid w:val="000A484F"/>
    <w:rsid w:val="000C14CA"/>
    <w:rsid w:val="000C781C"/>
    <w:rsid w:val="000F3B26"/>
    <w:rsid w:val="00100304"/>
    <w:rsid w:val="001244CA"/>
    <w:rsid w:val="00154670"/>
    <w:rsid w:val="00160583"/>
    <w:rsid w:val="00161561"/>
    <w:rsid w:val="001675EC"/>
    <w:rsid w:val="001805C3"/>
    <w:rsid w:val="001B1627"/>
    <w:rsid w:val="001B3A81"/>
    <w:rsid w:val="001B3D5B"/>
    <w:rsid w:val="001C079B"/>
    <w:rsid w:val="001C3553"/>
    <w:rsid w:val="001C368C"/>
    <w:rsid w:val="001C3DD0"/>
    <w:rsid w:val="001C599D"/>
    <w:rsid w:val="001F15F8"/>
    <w:rsid w:val="00216BDE"/>
    <w:rsid w:val="0022204E"/>
    <w:rsid w:val="00224731"/>
    <w:rsid w:val="00244604"/>
    <w:rsid w:val="002446AD"/>
    <w:rsid w:val="002446DC"/>
    <w:rsid w:val="00271577"/>
    <w:rsid w:val="00273D0C"/>
    <w:rsid w:val="0028285A"/>
    <w:rsid w:val="00285407"/>
    <w:rsid w:val="00291946"/>
    <w:rsid w:val="00295A4A"/>
    <w:rsid w:val="00295E68"/>
    <w:rsid w:val="002B6FE8"/>
    <w:rsid w:val="002D51E6"/>
    <w:rsid w:val="002D795C"/>
    <w:rsid w:val="002E3F68"/>
    <w:rsid w:val="002F28F2"/>
    <w:rsid w:val="002F6AB1"/>
    <w:rsid w:val="002F7630"/>
    <w:rsid w:val="00305956"/>
    <w:rsid w:val="00373A9D"/>
    <w:rsid w:val="00375554"/>
    <w:rsid w:val="003829E2"/>
    <w:rsid w:val="00392663"/>
    <w:rsid w:val="003926DA"/>
    <w:rsid w:val="00395460"/>
    <w:rsid w:val="003A6494"/>
    <w:rsid w:val="003B289C"/>
    <w:rsid w:val="003B3704"/>
    <w:rsid w:val="003B7429"/>
    <w:rsid w:val="003C3D07"/>
    <w:rsid w:val="003D2556"/>
    <w:rsid w:val="003D7F8D"/>
    <w:rsid w:val="003F1E47"/>
    <w:rsid w:val="0040606E"/>
    <w:rsid w:val="00413AD8"/>
    <w:rsid w:val="00416953"/>
    <w:rsid w:val="004349B7"/>
    <w:rsid w:val="004372CE"/>
    <w:rsid w:val="00437440"/>
    <w:rsid w:val="0044674B"/>
    <w:rsid w:val="00455190"/>
    <w:rsid w:val="004559E4"/>
    <w:rsid w:val="00467300"/>
    <w:rsid w:val="00472A33"/>
    <w:rsid w:val="00483BE6"/>
    <w:rsid w:val="004931A3"/>
    <w:rsid w:val="004975C1"/>
    <w:rsid w:val="004C44FA"/>
    <w:rsid w:val="004C48BC"/>
    <w:rsid w:val="004D40CC"/>
    <w:rsid w:val="0050169A"/>
    <w:rsid w:val="00501CFC"/>
    <w:rsid w:val="005109E3"/>
    <w:rsid w:val="00515192"/>
    <w:rsid w:val="0052132D"/>
    <w:rsid w:val="005313DC"/>
    <w:rsid w:val="005818B3"/>
    <w:rsid w:val="00583FF6"/>
    <w:rsid w:val="00587C83"/>
    <w:rsid w:val="005B0444"/>
    <w:rsid w:val="005B1E7F"/>
    <w:rsid w:val="005B63CC"/>
    <w:rsid w:val="005C756C"/>
    <w:rsid w:val="005D12B2"/>
    <w:rsid w:val="005E7346"/>
    <w:rsid w:val="00604E45"/>
    <w:rsid w:val="00607A22"/>
    <w:rsid w:val="006373D4"/>
    <w:rsid w:val="00644E04"/>
    <w:rsid w:val="006502A7"/>
    <w:rsid w:val="006710B2"/>
    <w:rsid w:val="00675167"/>
    <w:rsid w:val="006861A2"/>
    <w:rsid w:val="006B09DD"/>
    <w:rsid w:val="006C437E"/>
    <w:rsid w:val="006D456A"/>
    <w:rsid w:val="006D55C0"/>
    <w:rsid w:val="006E25C5"/>
    <w:rsid w:val="006E58B1"/>
    <w:rsid w:val="006F1274"/>
    <w:rsid w:val="006F5F75"/>
    <w:rsid w:val="00707FF5"/>
    <w:rsid w:val="00741777"/>
    <w:rsid w:val="007435FD"/>
    <w:rsid w:val="00755AFB"/>
    <w:rsid w:val="007819F4"/>
    <w:rsid w:val="00787A1D"/>
    <w:rsid w:val="007A0702"/>
    <w:rsid w:val="007B1815"/>
    <w:rsid w:val="007B38DC"/>
    <w:rsid w:val="007B7702"/>
    <w:rsid w:val="007C3279"/>
    <w:rsid w:val="007D441B"/>
    <w:rsid w:val="007D57B5"/>
    <w:rsid w:val="007E7284"/>
    <w:rsid w:val="007F5D85"/>
    <w:rsid w:val="00814AFB"/>
    <w:rsid w:val="008255C3"/>
    <w:rsid w:val="00826162"/>
    <w:rsid w:val="008313A0"/>
    <w:rsid w:val="00834BD7"/>
    <w:rsid w:val="008428DF"/>
    <w:rsid w:val="0085011E"/>
    <w:rsid w:val="00853CA2"/>
    <w:rsid w:val="00854445"/>
    <w:rsid w:val="00854EA0"/>
    <w:rsid w:val="00871D57"/>
    <w:rsid w:val="00886EA5"/>
    <w:rsid w:val="008A188C"/>
    <w:rsid w:val="008C335F"/>
    <w:rsid w:val="008F14C1"/>
    <w:rsid w:val="008F738A"/>
    <w:rsid w:val="009045F0"/>
    <w:rsid w:val="00914B76"/>
    <w:rsid w:val="00923FD6"/>
    <w:rsid w:val="009269E8"/>
    <w:rsid w:val="00930D1E"/>
    <w:rsid w:val="00931807"/>
    <w:rsid w:val="0094036D"/>
    <w:rsid w:val="009476BD"/>
    <w:rsid w:val="0095468F"/>
    <w:rsid w:val="00957CF6"/>
    <w:rsid w:val="0097126D"/>
    <w:rsid w:val="00982431"/>
    <w:rsid w:val="0099377E"/>
    <w:rsid w:val="009970B5"/>
    <w:rsid w:val="009A74D6"/>
    <w:rsid w:val="009B01D0"/>
    <w:rsid w:val="009D0E86"/>
    <w:rsid w:val="009F4A50"/>
    <w:rsid w:val="00A079D6"/>
    <w:rsid w:val="00A316C7"/>
    <w:rsid w:val="00A322FF"/>
    <w:rsid w:val="00A63531"/>
    <w:rsid w:val="00A771FB"/>
    <w:rsid w:val="00A778BE"/>
    <w:rsid w:val="00A8274C"/>
    <w:rsid w:val="00AA63E6"/>
    <w:rsid w:val="00AF141E"/>
    <w:rsid w:val="00B01292"/>
    <w:rsid w:val="00B07CB3"/>
    <w:rsid w:val="00B11510"/>
    <w:rsid w:val="00B13287"/>
    <w:rsid w:val="00B15512"/>
    <w:rsid w:val="00B32B4A"/>
    <w:rsid w:val="00B400CC"/>
    <w:rsid w:val="00B43D9A"/>
    <w:rsid w:val="00B50C17"/>
    <w:rsid w:val="00B5228A"/>
    <w:rsid w:val="00B524BB"/>
    <w:rsid w:val="00B54ABF"/>
    <w:rsid w:val="00B650F6"/>
    <w:rsid w:val="00BC0019"/>
    <w:rsid w:val="00BD34E3"/>
    <w:rsid w:val="00BF7DCF"/>
    <w:rsid w:val="00C00E1A"/>
    <w:rsid w:val="00C0115D"/>
    <w:rsid w:val="00C07CFB"/>
    <w:rsid w:val="00C14845"/>
    <w:rsid w:val="00C168D2"/>
    <w:rsid w:val="00C246D2"/>
    <w:rsid w:val="00C33E82"/>
    <w:rsid w:val="00C34AF4"/>
    <w:rsid w:val="00C401A4"/>
    <w:rsid w:val="00C50071"/>
    <w:rsid w:val="00C75A68"/>
    <w:rsid w:val="00C7676A"/>
    <w:rsid w:val="00CA2745"/>
    <w:rsid w:val="00CA7241"/>
    <w:rsid w:val="00CB65E9"/>
    <w:rsid w:val="00CD40E7"/>
    <w:rsid w:val="00CD5EEA"/>
    <w:rsid w:val="00CE3BCA"/>
    <w:rsid w:val="00CF60D4"/>
    <w:rsid w:val="00CF75EC"/>
    <w:rsid w:val="00D02EB1"/>
    <w:rsid w:val="00D0505E"/>
    <w:rsid w:val="00D0711A"/>
    <w:rsid w:val="00D14752"/>
    <w:rsid w:val="00D30887"/>
    <w:rsid w:val="00D32D05"/>
    <w:rsid w:val="00D40267"/>
    <w:rsid w:val="00D40C61"/>
    <w:rsid w:val="00D50D28"/>
    <w:rsid w:val="00D53B34"/>
    <w:rsid w:val="00D53F91"/>
    <w:rsid w:val="00D55A0B"/>
    <w:rsid w:val="00D722CC"/>
    <w:rsid w:val="00D80334"/>
    <w:rsid w:val="00DA1DD2"/>
    <w:rsid w:val="00DA2870"/>
    <w:rsid w:val="00DB11D5"/>
    <w:rsid w:val="00DC41E6"/>
    <w:rsid w:val="00DC7AB2"/>
    <w:rsid w:val="00DD3AD3"/>
    <w:rsid w:val="00DD4359"/>
    <w:rsid w:val="00DD44D4"/>
    <w:rsid w:val="00DE4170"/>
    <w:rsid w:val="00DF5B14"/>
    <w:rsid w:val="00E06E54"/>
    <w:rsid w:val="00E07387"/>
    <w:rsid w:val="00E07B0D"/>
    <w:rsid w:val="00E154E5"/>
    <w:rsid w:val="00E1607C"/>
    <w:rsid w:val="00E20B1D"/>
    <w:rsid w:val="00E32E13"/>
    <w:rsid w:val="00E33F6F"/>
    <w:rsid w:val="00E54491"/>
    <w:rsid w:val="00E6268D"/>
    <w:rsid w:val="00E74B72"/>
    <w:rsid w:val="00E77C6A"/>
    <w:rsid w:val="00E8516E"/>
    <w:rsid w:val="00E870C5"/>
    <w:rsid w:val="00E93E3E"/>
    <w:rsid w:val="00EB13B7"/>
    <w:rsid w:val="00EC4820"/>
    <w:rsid w:val="00EC6692"/>
    <w:rsid w:val="00ED571C"/>
    <w:rsid w:val="00EE437C"/>
    <w:rsid w:val="00EF0160"/>
    <w:rsid w:val="00EF1692"/>
    <w:rsid w:val="00EF1744"/>
    <w:rsid w:val="00F058D6"/>
    <w:rsid w:val="00F06DC8"/>
    <w:rsid w:val="00F07360"/>
    <w:rsid w:val="00F2113D"/>
    <w:rsid w:val="00F25978"/>
    <w:rsid w:val="00F27153"/>
    <w:rsid w:val="00F327D9"/>
    <w:rsid w:val="00F41A70"/>
    <w:rsid w:val="00F43596"/>
    <w:rsid w:val="00F64EB6"/>
    <w:rsid w:val="00F7047E"/>
    <w:rsid w:val="00F97992"/>
    <w:rsid w:val="00FA7209"/>
    <w:rsid w:val="00FA76F8"/>
    <w:rsid w:val="00FB1A96"/>
    <w:rsid w:val="00FC55E6"/>
    <w:rsid w:val="00FE20BD"/>
    <w:rsid w:val="00FE4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textlayer--absolute">
    <w:name w:val="textlayer--absolute"/>
    <w:basedOn w:val="DefaultParagraphFont"/>
    <w:rsid w:val="00E07B0D"/>
  </w:style>
  <w:style w:type="character" w:styleId="UnresolvedMention">
    <w:name w:val="Unresolved Mention"/>
    <w:basedOn w:val="DefaultParagraphFont"/>
    <w:uiPriority w:val="99"/>
    <w:semiHidden/>
    <w:unhideWhenUsed/>
    <w:rsid w:val="00067263"/>
    <w:rPr>
      <w:color w:val="605E5C"/>
      <w:shd w:val="clear" w:color="auto" w:fill="E1DFDD"/>
    </w:rPr>
  </w:style>
  <w:style w:type="character" w:customStyle="1" w:styleId="apple-converted-space">
    <w:name w:val="apple-converted-space"/>
    <w:basedOn w:val="DefaultParagraphFont"/>
    <w:rsid w:val="002D5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362">
      <w:bodyDiv w:val="1"/>
      <w:marLeft w:val="0"/>
      <w:marRight w:val="0"/>
      <w:marTop w:val="0"/>
      <w:marBottom w:val="0"/>
      <w:divBdr>
        <w:top w:val="none" w:sz="0" w:space="0" w:color="auto"/>
        <w:left w:val="none" w:sz="0" w:space="0" w:color="auto"/>
        <w:bottom w:val="none" w:sz="0" w:space="0" w:color="auto"/>
        <w:right w:val="none" w:sz="0" w:space="0" w:color="auto"/>
      </w:divBdr>
    </w:div>
    <w:div w:id="106236407">
      <w:bodyDiv w:val="1"/>
      <w:marLeft w:val="0"/>
      <w:marRight w:val="0"/>
      <w:marTop w:val="0"/>
      <w:marBottom w:val="0"/>
      <w:divBdr>
        <w:top w:val="none" w:sz="0" w:space="0" w:color="auto"/>
        <w:left w:val="none" w:sz="0" w:space="0" w:color="auto"/>
        <w:bottom w:val="none" w:sz="0" w:space="0" w:color="auto"/>
        <w:right w:val="none" w:sz="0" w:space="0" w:color="auto"/>
      </w:divBdr>
    </w:div>
    <w:div w:id="121770607">
      <w:bodyDiv w:val="1"/>
      <w:marLeft w:val="0"/>
      <w:marRight w:val="0"/>
      <w:marTop w:val="0"/>
      <w:marBottom w:val="0"/>
      <w:divBdr>
        <w:top w:val="none" w:sz="0" w:space="0" w:color="auto"/>
        <w:left w:val="none" w:sz="0" w:space="0" w:color="auto"/>
        <w:bottom w:val="none" w:sz="0" w:space="0" w:color="auto"/>
        <w:right w:val="none" w:sz="0" w:space="0" w:color="auto"/>
      </w:divBdr>
    </w:div>
    <w:div w:id="264729153">
      <w:bodyDiv w:val="1"/>
      <w:marLeft w:val="0"/>
      <w:marRight w:val="0"/>
      <w:marTop w:val="0"/>
      <w:marBottom w:val="0"/>
      <w:divBdr>
        <w:top w:val="none" w:sz="0" w:space="0" w:color="auto"/>
        <w:left w:val="none" w:sz="0" w:space="0" w:color="auto"/>
        <w:bottom w:val="none" w:sz="0" w:space="0" w:color="auto"/>
        <w:right w:val="none" w:sz="0" w:space="0" w:color="auto"/>
      </w:divBdr>
    </w:div>
    <w:div w:id="359934647">
      <w:bodyDiv w:val="1"/>
      <w:marLeft w:val="0"/>
      <w:marRight w:val="0"/>
      <w:marTop w:val="0"/>
      <w:marBottom w:val="0"/>
      <w:divBdr>
        <w:top w:val="none" w:sz="0" w:space="0" w:color="auto"/>
        <w:left w:val="none" w:sz="0" w:space="0" w:color="auto"/>
        <w:bottom w:val="none" w:sz="0" w:space="0" w:color="auto"/>
        <w:right w:val="none" w:sz="0" w:space="0" w:color="auto"/>
      </w:divBdr>
    </w:div>
    <w:div w:id="387800256">
      <w:bodyDiv w:val="1"/>
      <w:marLeft w:val="0"/>
      <w:marRight w:val="0"/>
      <w:marTop w:val="0"/>
      <w:marBottom w:val="0"/>
      <w:divBdr>
        <w:top w:val="none" w:sz="0" w:space="0" w:color="auto"/>
        <w:left w:val="none" w:sz="0" w:space="0" w:color="auto"/>
        <w:bottom w:val="none" w:sz="0" w:space="0" w:color="auto"/>
        <w:right w:val="none" w:sz="0" w:space="0" w:color="auto"/>
      </w:divBdr>
    </w:div>
    <w:div w:id="402921851">
      <w:bodyDiv w:val="1"/>
      <w:marLeft w:val="0"/>
      <w:marRight w:val="0"/>
      <w:marTop w:val="0"/>
      <w:marBottom w:val="0"/>
      <w:divBdr>
        <w:top w:val="none" w:sz="0" w:space="0" w:color="auto"/>
        <w:left w:val="none" w:sz="0" w:space="0" w:color="auto"/>
        <w:bottom w:val="none" w:sz="0" w:space="0" w:color="auto"/>
        <w:right w:val="none" w:sz="0" w:space="0" w:color="auto"/>
      </w:divBdr>
    </w:div>
    <w:div w:id="534806272">
      <w:bodyDiv w:val="1"/>
      <w:marLeft w:val="0"/>
      <w:marRight w:val="0"/>
      <w:marTop w:val="0"/>
      <w:marBottom w:val="0"/>
      <w:divBdr>
        <w:top w:val="none" w:sz="0" w:space="0" w:color="auto"/>
        <w:left w:val="none" w:sz="0" w:space="0" w:color="auto"/>
        <w:bottom w:val="none" w:sz="0" w:space="0" w:color="auto"/>
        <w:right w:val="none" w:sz="0" w:space="0" w:color="auto"/>
      </w:divBdr>
    </w:div>
    <w:div w:id="601959531">
      <w:bodyDiv w:val="1"/>
      <w:marLeft w:val="0"/>
      <w:marRight w:val="0"/>
      <w:marTop w:val="0"/>
      <w:marBottom w:val="0"/>
      <w:divBdr>
        <w:top w:val="none" w:sz="0" w:space="0" w:color="auto"/>
        <w:left w:val="none" w:sz="0" w:space="0" w:color="auto"/>
        <w:bottom w:val="none" w:sz="0" w:space="0" w:color="auto"/>
        <w:right w:val="none" w:sz="0" w:space="0" w:color="auto"/>
      </w:divBdr>
    </w:div>
    <w:div w:id="738096038">
      <w:bodyDiv w:val="1"/>
      <w:marLeft w:val="0"/>
      <w:marRight w:val="0"/>
      <w:marTop w:val="0"/>
      <w:marBottom w:val="0"/>
      <w:divBdr>
        <w:top w:val="none" w:sz="0" w:space="0" w:color="auto"/>
        <w:left w:val="none" w:sz="0" w:space="0" w:color="auto"/>
        <w:bottom w:val="none" w:sz="0" w:space="0" w:color="auto"/>
        <w:right w:val="none" w:sz="0" w:space="0" w:color="auto"/>
      </w:divBdr>
    </w:div>
    <w:div w:id="867177057">
      <w:bodyDiv w:val="1"/>
      <w:marLeft w:val="0"/>
      <w:marRight w:val="0"/>
      <w:marTop w:val="0"/>
      <w:marBottom w:val="0"/>
      <w:divBdr>
        <w:top w:val="none" w:sz="0" w:space="0" w:color="auto"/>
        <w:left w:val="none" w:sz="0" w:space="0" w:color="auto"/>
        <w:bottom w:val="none" w:sz="0" w:space="0" w:color="auto"/>
        <w:right w:val="none" w:sz="0" w:space="0" w:color="auto"/>
      </w:divBdr>
    </w:div>
    <w:div w:id="1124346524">
      <w:bodyDiv w:val="1"/>
      <w:marLeft w:val="0"/>
      <w:marRight w:val="0"/>
      <w:marTop w:val="0"/>
      <w:marBottom w:val="0"/>
      <w:divBdr>
        <w:top w:val="none" w:sz="0" w:space="0" w:color="auto"/>
        <w:left w:val="none" w:sz="0" w:space="0" w:color="auto"/>
        <w:bottom w:val="none" w:sz="0" w:space="0" w:color="auto"/>
        <w:right w:val="none" w:sz="0" w:space="0" w:color="auto"/>
      </w:divBdr>
    </w:div>
    <w:div w:id="1215459293">
      <w:bodyDiv w:val="1"/>
      <w:marLeft w:val="0"/>
      <w:marRight w:val="0"/>
      <w:marTop w:val="0"/>
      <w:marBottom w:val="0"/>
      <w:divBdr>
        <w:top w:val="none" w:sz="0" w:space="0" w:color="auto"/>
        <w:left w:val="none" w:sz="0" w:space="0" w:color="auto"/>
        <w:bottom w:val="none" w:sz="0" w:space="0" w:color="auto"/>
        <w:right w:val="none" w:sz="0" w:space="0" w:color="auto"/>
      </w:divBdr>
    </w:div>
    <w:div w:id="1253514969">
      <w:bodyDiv w:val="1"/>
      <w:marLeft w:val="0"/>
      <w:marRight w:val="0"/>
      <w:marTop w:val="0"/>
      <w:marBottom w:val="0"/>
      <w:divBdr>
        <w:top w:val="none" w:sz="0" w:space="0" w:color="auto"/>
        <w:left w:val="none" w:sz="0" w:space="0" w:color="auto"/>
        <w:bottom w:val="none" w:sz="0" w:space="0" w:color="auto"/>
        <w:right w:val="none" w:sz="0" w:space="0" w:color="auto"/>
      </w:divBdr>
    </w:div>
    <w:div w:id="1357459503">
      <w:bodyDiv w:val="1"/>
      <w:marLeft w:val="0"/>
      <w:marRight w:val="0"/>
      <w:marTop w:val="0"/>
      <w:marBottom w:val="0"/>
      <w:divBdr>
        <w:top w:val="none" w:sz="0" w:space="0" w:color="auto"/>
        <w:left w:val="none" w:sz="0" w:space="0" w:color="auto"/>
        <w:bottom w:val="none" w:sz="0" w:space="0" w:color="auto"/>
        <w:right w:val="none" w:sz="0" w:space="0" w:color="auto"/>
      </w:divBdr>
    </w:div>
    <w:div w:id="1621759292">
      <w:bodyDiv w:val="1"/>
      <w:marLeft w:val="0"/>
      <w:marRight w:val="0"/>
      <w:marTop w:val="0"/>
      <w:marBottom w:val="0"/>
      <w:divBdr>
        <w:top w:val="none" w:sz="0" w:space="0" w:color="auto"/>
        <w:left w:val="none" w:sz="0" w:space="0" w:color="auto"/>
        <w:bottom w:val="none" w:sz="0" w:space="0" w:color="auto"/>
        <w:right w:val="none" w:sz="0" w:space="0" w:color="auto"/>
      </w:divBdr>
    </w:div>
    <w:div w:id="1722826561">
      <w:bodyDiv w:val="1"/>
      <w:marLeft w:val="0"/>
      <w:marRight w:val="0"/>
      <w:marTop w:val="0"/>
      <w:marBottom w:val="0"/>
      <w:divBdr>
        <w:top w:val="none" w:sz="0" w:space="0" w:color="auto"/>
        <w:left w:val="none" w:sz="0" w:space="0" w:color="auto"/>
        <w:bottom w:val="none" w:sz="0" w:space="0" w:color="auto"/>
        <w:right w:val="none" w:sz="0" w:space="0" w:color="auto"/>
      </w:divBdr>
    </w:div>
    <w:div w:id="1963727289">
      <w:bodyDiv w:val="1"/>
      <w:marLeft w:val="0"/>
      <w:marRight w:val="0"/>
      <w:marTop w:val="0"/>
      <w:marBottom w:val="0"/>
      <w:divBdr>
        <w:top w:val="none" w:sz="0" w:space="0" w:color="auto"/>
        <w:left w:val="none" w:sz="0" w:space="0" w:color="auto"/>
        <w:bottom w:val="none" w:sz="0" w:space="0" w:color="auto"/>
        <w:right w:val="none" w:sz="0" w:space="0" w:color="auto"/>
      </w:divBdr>
    </w:div>
    <w:div w:id="1991901444">
      <w:bodyDiv w:val="1"/>
      <w:marLeft w:val="0"/>
      <w:marRight w:val="0"/>
      <w:marTop w:val="0"/>
      <w:marBottom w:val="0"/>
      <w:divBdr>
        <w:top w:val="none" w:sz="0" w:space="0" w:color="auto"/>
        <w:left w:val="none" w:sz="0" w:space="0" w:color="auto"/>
        <w:bottom w:val="none" w:sz="0" w:space="0" w:color="auto"/>
        <w:right w:val="none" w:sz="0" w:space="0" w:color="auto"/>
      </w:divBdr>
    </w:div>
    <w:div w:id="2049452627">
      <w:bodyDiv w:val="1"/>
      <w:marLeft w:val="0"/>
      <w:marRight w:val="0"/>
      <w:marTop w:val="0"/>
      <w:marBottom w:val="0"/>
      <w:divBdr>
        <w:top w:val="none" w:sz="0" w:space="0" w:color="auto"/>
        <w:left w:val="none" w:sz="0" w:space="0" w:color="auto"/>
        <w:bottom w:val="none" w:sz="0" w:space="0" w:color="auto"/>
        <w:right w:val="none" w:sz="0" w:space="0" w:color="auto"/>
      </w:divBdr>
    </w:div>
    <w:div w:id="214369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https://studentaffairs.unt.edu/student-health-and-wellness-center/services/psychiatry" TargetMode="External"/><Relationship Id="rId26" Type="http://schemas.openxmlformats.org/officeDocument/2006/relationships/hyperlink" Target="http://writingcenter.unt.edu/" TargetMode="External"/><Relationship Id="rId39" Type="http://schemas.openxmlformats.org/officeDocument/2006/relationships/hyperlink" Target="mailto:internationaladvising@unt.edu" TargetMode="External"/><Relationship Id="rId21" Type="http://schemas.openxmlformats.org/officeDocument/2006/relationships/hyperlink" Target="https://studentaffairs.unt.edu/student-legal-services" TargetMode="External"/><Relationship Id="rId34" Type="http://schemas.openxmlformats.org/officeDocument/2006/relationships/hyperlink" Target="http://spot.unt.edu/"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tudentaffairs.unt.edu/counseling-and-testing-services" TargetMode="External"/><Relationship Id="rId20" Type="http://schemas.openxmlformats.org/officeDocument/2006/relationships/hyperlink" Target="https://financialaid.unt.edu/" TargetMode="External"/><Relationship Id="rId29" Type="http://schemas.openxmlformats.org/officeDocument/2006/relationships/hyperlink" Target="https://disability.unt.edu/"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ear.unt.edu/supported-technologies/canvas/requirements" TargetMode="External"/><Relationship Id="rId24" Type="http://schemas.openxmlformats.org/officeDocument/2006/relationships/hyperlink" Target="https://success.unt.edu/asc" TargetMode="External"/><Relationship Id="rId32" Type="http://schemas.openxmlformats.org/officeDocument/2006/relationships/hyperlink" Target="https://it.unt.edu/eagleconnect" TargetMode="External"/><Relationship Id="rId37" Type="http://schemas.openxmlformats.org/officeDocument/2006/relationships/hyperlink" Target="file:///C:\Users\jdl0126\AppData\Local\Temp\OneNote\16.0\NT\0\oeo@unt.edu" TargetMode="External"/><Relationship Id="rId40" Type="http://schemas.openxmlformats.org/officeDocument/2006/relationships/hyperlink" Target="https://policy.unt.edu/policy/07-002" TargetMode="External"/><Relationship Id="rId5" Type="http://schemas.openxmlformats.org/officeDocument/2006/relationships/numbering" Target="numbering.xml"/><Relationship Id="rId15" Type="http://schemas.openxmlformats.org/officeDocument/2006/relationships/hyperlink" Target="https://studentaffairs.unt.edu/student-health-and-wellness-center" TargetMode="External"/><Relationship Id="rId23" Type="http://schemas.openxmlformats.org/officeDocument/2006/relationships/hyperlink" Target="https://clear.unt.edu/canvas/student-resources" TargetMode="External"/><Relationship Id="rId28" Type="http://schemas.openxmlformats.org/officeDocument/2006/relationships/hyperlink" Target="mailto:helpdesk@unt.edu" TargetMode="External"/><Relationship Id="rId36" Type="http://schemas.openxmlformats.org/officeDocument/2006/relationships/hyperlink" Target="file:///C:\Users\jdl0126\AppData\Local\Temp\OneNote\16.0\NT\0\SurvivorAdvocate@unt.edu" TargetMode="External"/><Relationship Id="rId10" Type="http://schemas.openxmlformats.org/officeDocument/2006/relationships/endnotes" Target="endnotes.xml"/><Relationship Id="rId19" Type="http://schemas.openxmlformats.org/officeDocument/2006/relationships/hyperlink" Target="file:///C:\Users\jdl0126\AppData\Local\Temp\OneNote\16.0\NT\0\Registrar" TargetMode="External"/><Relationship Id="rId31" Type="http://schemas.openxmlformats.org/officeDocument/2006/relationships/hyperlink" Target="https://my.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unity.canvaslms.com/docs/DOC-10554-4212710328" TargetMode="External"/><Relationship Id="rId22" Type="http://schemas.openxmlformats.org/officeDocument/2006/relationships/hyperlink" Target="https://studentaffairs.unt.edu/career-center" TargetMode="External"/><Relationship Id="rId27" Type="http://schemas.openxmlformats.org/officeDocument/2006/relationships/hyperlink" Target="https://math.unt.edu/mathlab" TargetMode="External"/><Relationship Id="rId30" Type="http://schemas.openxmlformats.org/officeDocument/2006/relationships/hyperlink" Target="https://deanofstudents.unt.edu/conduct" TargetMode="External"/><Relationship Id="rId35" Type="http://schemas.openxmlformats.org/officeDocument/2006/relationships/hyperlink" Target="file:///C:\Users\jdl0126\AppData\Local\Temp\OneNote\16.0\NT\0\spot@unt.edu"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unt.edu/helpdesk/index.htm" TargetMode="External"/><Relationship Id="rId17" Type="http://schemas.openxmlformats.org/officeDocument/2006/relationships/hyperlink" Target="https://studentaffairs.unt.edu/care" TargetMode="External"/><Relationship Id="rId25" Type="http://schemas.openxmlformats.org/officeDocument/2006/relationships/hyperlink" Target="https://library.unt.edu/" TargetMode="External"/><Relationship Id="rId33" Type="http://schemas.openxmlformats.org/officeDocument/2006/relationships/hyperlink" Target="file:///C:\Users\jdl0126\AppData\Local\Temp\OneNote\16.0\NT\0\no-reply@iasystem.org" TargetMode="External"/><Relationship Id="rId38" Type="http://schemas.openxmlformats.org/officeDocument/2006/relationships/hyperlink" Target="http://www.ecf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2930187682D443841C473E64F903B8" ma:contentTypeVersion="10" ma:contentTypeDescription="Create a new document." ma:contentTypeScope="" ma:versionID="e9728a5fb72800302a8f39121a2b2de2">
  <xsd:schema xmlns:xsd="http://www.w3.org/2001/XMLSchema" xmlns:xs="http://www.w3.org/2001/XMLSchema" xmlns:p="http://schemas.microsoft.com/office/2006/metadata/properties" xmlns:ns3="a6cde5b0-22c6-4444-aaa7-29fc76d33fe8" targetNamespace="http://schemas.microsoft.com/office/2006/metadata/properties" ma:root="true" ma:fieldsID="367ca6cacdcd5824e6d1707219657e63" ns3:_="">
    <xsd:import namespace="a6cde5b0-22c6-4444-aaa7-29fc76d33f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de5b0-22c6-4444-aaa7-29fc76d33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B15CC-6B6F-4BEA-AA40-656CDC9ADD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CFC25D-72AE-456C-AED5-EB075F8DA6F5}">
  <ds:schemaRefs>
    <ds:schemaRef ds:uri="http://schemas.openxmlformats.org/officeDocument/2006/bibliography"/>
  </ds:schemaRefs>
</ds:datastoreItem>
</file>

<file path=customXml/itemProps3.xml><?xml version="1.0" encoding="utf-8"?>
<ds:datastoreItem xmlns:ds="http://schemas.openxmlformats.org/officeDocument/2006/customXml" ds:itemID="{9034E27A-B2EA-4FC8-A8B0-FEBA3F3BD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de5b0-22c6-4444-aaa7-29fc76d33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9E0365-03FB-41C7-8F5D-7EC477452B99}">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27</TotalTime>
  <Pages>14</Pages>
  <Words>4669</Words>
  <Characters>27273</Characters>
  <Application>Microsoft Office Word</Application>
  <DocSecurity>0</DocSecurity>
  <Lines>586</Lines>
  <Paragraphs>294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Whitworth, Kayla</cp:lastModifiedBy>
  <cp:revision>27</cp:revision>
  <dcterms:created xsi:type="dcterms:W3CDTF">2022-02-17T18:40:00Z</dcterms:created>
  <dcterms:modified xsi:type="dcterms:W3CDTF">2025-12-10T15:22:00Z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0x010100002930187682D443841C473E64F903B8</vt:lpwstr>
  </property>
</Properties>
</file>