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554F" w14:textId="77777777" w:rsidR="000A569C" w:rsidRPr="00987307" w:rsidRDefault="000A569C" w:rsidP="000A569C">
      <w:pPr>
        <w:pStyle w:val="Heading1"/>
        <w:rPr>
          <w:rFonts w:asciiTheme="minorHAnsi" w:hAnsiTheme="minorHAnsi" w:cstheme="minorHAnsi"/>
          <w:b/>
          <w:bCs/>
          <w:color w:val="7030A0"/>
          <w:sz w:val="28"/>
          <w:szCs w:val="28"/>
        </w:rPr>
      </w:pPr>
      <w:r w:rsidRPr="00987307">
        <w:rPr>
          <w:rFonts w:asciiTheme="minorHAnsi" w:hAnsiTheme="minorHAnsi" w:cstheme="minorHAnsi"/>
          <w:b/>
          <w:bCs/>
          <w:color w:val="7030A0"/>
          <w:sz w:val="28"/>
          <w:szCs w:val="28"/>
        </w:rPr>
        <w:t xml:space="preserve">Introduction to Women’s and Gender Studies (WGST 2100.002) </w:t>
      </w:r>
      <w:r w:rsidRPr="00987307">
        <w:rPr>
          <w:rFonts w:asciiTheme="minorHAnsi" w:hAnsiTheme="minorHAnsi" w:cstheme="minorHAnsi"/>
          <w:b/>
          <w:bCs/>
          <w:color w:val="7030A0"/>
          <w:sz w:val="28"/>
          <w:szCs w:val="28"/>
        </w:rPr>
        <w:tab/>
      </w:r>
      <w:r>
        <w:rPr>
          <w:rFonts w:asciiTheme="minorHAnsi" w:hAnsiTheme="minorHAnsi" w:cstheme="minorHAnsi"/>
          <w:b/>
          <w:bCs/>
          <w:color w:val="7030A0"/>
          <w:sz w:val="28"/>
          <w:szCs w:val="28"/>
        </w:rPr>
        <w:t>Spring 2026</w:t>
      </w:r>
    </w:p>
    <w:p w14:paraId="0FF98C26" w14:textId="77777777" w:rsidR="000A569C" w:rsidRPr="00987307" w:rsidRDefault="000A569C" w:rsidP="000A569C">
      <w:pPr>
        <w:rPr>
          <w:rFonts w:asciiTheme="minorHAnsi" w:hAnsiTheme="minorHAnsi" w:cstheme="minorHAnsi"/>
          <w:sz w:val="28"/>
          <w:szCs w:val="28"/>
        </w:rPr>
      </w:pPr>
      <w:r w:rsidRPr="00987307">
        <w:rPr>
          <w:rFonts w:asciiTheme="minorHAnsi" w:hAnsiTheme="minorHAnsi" w:cstheme="minorHAnsi"/>
          <w:sz w:val="28"/>
          <w:szCs w:val="28"/>
        </w:rPr>
        <w:t>This course is delivered 100% online</w:t>
      </w:r>
      <w:r>
        <w:rPr>
          <w:rFonts w:asciiTheme="minorHAnsi" w:hAnsiTheme="minorHAnsi" w:cstheme="minorHAnsi"/>
          <w:sz w:val="28"/>
          <w:szCs w:val="28"/>
        </w:rPr>
        <w:t xml:space="preserve"> and asynchronously</w:t>
      </w:r>
      <w:r w:rsidRPr="00987307">
        <w:rPr>
          <w:rFonts w:asciiTheme="minorHAnsi" w:hAnsiTheme="minorHAnsi" w:cstheme="minorHAnsi"/>
          <w:sz w:val="28"/>
          <w:szCs w:val="28"/>
        </w:rPr>
        <w:t>.</w:t>
      </w:r>
    </w:p>
    <w:p w14:paraId="7382361D" w14:textId="77777777" w:rsidR="000A569C" w:rsidRDefault="000A569C" w:rsidP="000A569C">
      <w:pPr>
        <w:rPr>
          <w:rFonts w:asciiTheme="minorHAnsi" w:hAnsiTheme="minorHAnsi" w:cstheme="minorHAnsi"/>
          <w:b/>
          <w:color w:val="7030A0"/>
          <w:sz w:val="28"/>
          <w:szCs w:val="28"/>
        </w:rPr>
      </w:pPr>
    </w:p>
    <w:p w14:paraId="6562EC18" w14:textId="77777777" w:rsidR="000A569C" w:rsidRPr="008215EB" w:rsidRDefault="000A569C" w:rsidP="000A569C">
      <w:pPr>
        <w:rPr>
          <w:rFonts w:asciiTheme="minorHAnsi" w:hAnsiTheme="minorHAnsi" w:cstheme="minorHAnsi"/>
          <w:bCs/>
          <w:sz w:val="32"/>
          <w:szCs w:val="32"/>
        </w:rPr>
      </w:pPr>
      <w:r w:rsidRPr="00987307">
        <w:rPr>
          <w:rFonts w:asciiTheme="minorHAnsi" w:hAnsiTheme="minorHAnsi" w:cstheme="minorHAnsi"/>
          <w:b/>
          <w:color w:val="7030A0"/>
          <w:sz w:val="28"/>
          <w:szCs w:val="28"/>
        </w:rPr>
        <w:t xml:space="preserve">Instructor </w:t>
      </w:r>
      <w:r w:rsidRPr="00987307">
        <w:rPr>
          <w:rFonts w:asciiTheme="minorHAnsi" w:hAnsiTheme="minorHAnsi" w:cstheme="minorHAnsi"/>
          <w:b/>
          <w:sz w:val="28"/>
          <w:szCs w:val="28"/>
        </w:rPr>
        <w:tab/>
      </w:r>
      <w:r w:rsidRPr="00987307">
        <w:rPr>
          <w:rFonts w:asciiTheme="minorHAnsi" w:hAnsiTheme="minorHAnsi" w:cstheme="minorHAnsi"/>
          <w:b/>
          <w:sz w:val="28"/>
          <w:szCs w:val="28"/>
        </w:rPr>
        <w:tab/>
      </w:r>
      <w:r w:rsidRPr="00987307">
        <w:rPr>
          <w:rFonts w:asciiTheme="minorHAnsi" w:hAnsiTheme="minorHAnsi" w:cstheme="minorHAnsi"/>
          <w:b/>
          <w:sz w:val="28"/>
          <w:szCs w:val="28"/>
        </w:rPr>
        <w:tab/>
      </w:r>
      <w:r w:rsidRPr="00987307">
        <w:rPr>
          <w:rFonts w:asciiTheme="minorHAnsi" w:hAnsiTheme="minorHAnsi" w:cstheme="minorHAnsi"/>
          <w:b/>
          <w:sz w:val="28"/>
          <w:szCs w:val="28"/>
        </w:rPr>
        <w:tab/>
      </w:r>
      <w:r>
        <w:rPr>
          <w:rFonts w:asciiTheme="minorHAnsi" w:hAnsiTheme="minorHAnsi" w:cstheme="minorHAnsi"/>
          <w:b/>
          <w:sz w:val="28"/>
          <w:szCs w:val="28"/>
        </w:rPr>
        <w:t>Email:</w:t>
      </w:r>
      <w:r w:rsidRPr="00987307">
        <w:rPr>
          <w:rFonts w:asciiTheme="minorHAnsi" w:hAnsiTheme="minorHAnsi" w:cstheme="minorHAnsi"/>
          <w:b/>
          <w:sz w:val="28"/>
          <w:szCs w:val="28"/>
        </w:rPr>
        <w:tab/>
      </w:r>
      <w:r>
        <w:rPr>
          <w:rFonts w:asciiTheme="minorHAnsi" w:hAnsiTheme="minorHAnsi" w:cstheme="minorHAnsi"/>
          <w:b/>
          <w:sz w:val="28"/>
          <w:szCs w:val="28"/>
        </w:rPr>
        <w:t xml:space="preserve">   </w:t>
      </w:r>
      <w:hyperlink r:id="rId5" w:history="1">
        <w:r w:rsidRPr="003F130E">
          <w:rPr>
            <w:rStyle w:val="Hyperlink"/>
            <w:rFonts w:asciiTheme="minorHAnsi" w:eastAsiaTheme="majorEastAsia" w:hAnsiTheme="minorHAnsi" w:cstheme="minorHAnsi"/>
            <w:bCs/>
            <w:sz w:val="28"/>
            <w:szCs w:val="28"/>
          </w:rPr>
          <w:t>katherine.ritter@unt.edu</w:t>
        </w:r>
      </w:hyperlink>
      <w:r w:rsidRPr="00987307">
        <w:rPr>
          <w:rFonts w:asciiTheme="minorHAnsi" w:hAnsiTheme="minorHAnsi" w:cstheme="minorHAnsi"/>
          <w:bCs/>
          <w:sz w:val="28"/>
          <w:szCs w:val="28"/>
        </w:rPr>
        <w:t xml:space="preserve">                         </w:t>
      </w:r>
      <w:r>
        <w:rPr>
          <w:rFonts w:asciiTheme="minorHAnsi" w:hAnsiTheme="minorHAnsi" w:cstheme="minorHAnsi"/>
          <w:sz w:val="32"/>
          <w:szCs w:val="32"/>
        </w:rPr>
        <w:t>Dr. Katherine Ritter</w:t>
      </w:r>
      <w:r w:rsidRPr="008215EB">
        <w:rPr>
          <w:rFonts w:asciiTheme="minorHAnsi" w:hAnsiTheme="minorHAnsi" w:cstheme="minorHAnsi"/>
          <w:sz w:val="32"/>
          <w:szCs w:val="32"/>
        </w:rPr>
        <w:t xml:space="preserve"> (Pronouns: she/her)</w:t>
      </w:r>
      <w:r w:rsidRPr="008215EB">
        <w:rPr>
          <w:rFonts w:asciiTheme="minorHAnsi" w:hAnsiTheme="minorHAnsi" w:cstheme="minorHAnsi"/>
          <w:sz w:val="32"/>
          <w:szCs w:val="32"/>
        </w:rPr>
        <w:tab/>
        <w:t xml:space="preserve"> </w:t>
      </w:r>
      <w:r w:rsidRPr="008215EB">
        <w:rPr>
          <w:rFonts w:asciiTheme="minorHAnsi" w:hAnsiTheme="minorHAnsi" w:cstheme="minorHAnsi"/>
          <w:b/>
          <w:sz w:val="32"/>
          <w:szCs w:val="32"/>
        </w:rPr>
        <w:t>Office</w:t>
      </w:r>
      <w:r w:rsidRPr="008215EB">
        <w:rPr>
          <w:rFonts w:asciiTheme="minorHAnsi" w:hAnsiTheme="minorHAnsi" w:cstheme="minorHAnsi"/>
          <w:bCs/>
          <w:sz w:val="32"/>
          <w:szCs w:val="32"/>
        </w:rPr>
        <w:t xml:space="preserve">: </w:t>
      </w:r>
      <w:r>
        <w:rPr>
          <w:rFonts w:asciiTheme="minorHAnsi" w:hAnsiTheme="minorHAnsi" w:cstheme="minorHAnsi"/>
          <w:bCs/>
          <w:sz w:val="32"/>
          <w:szCs w:val="32"/>
        </w:rPr>
        <w:t>GAB 119C</w:t>
      </w:r>
    </w:p>
    <w:p w14:paraId="1F0854C6" w14:textId="77777777" w:rsidR="000A569C" w:rsidRDefault="000A569C" w:rsidP="000A569C">
      <w:pPr>
        <w:pBdr>
          <w:bottom w:val="single" w:sz="6" w:space="1" w:color="auto"/>
        </w:pBdr>
        <w:rPr>
          <w:rFonts w:asciiTheme="minorHAnsi" w:hAnsiTheme="minorHAnsi" w:cstheme="minorHAnsi"/>
          <w:b/>
          <w:sz w:val="28"/>
          <w:szCs w:val="28"/>
        </w:rPr>
      </w:pPr>
    </w:p>
    <w:p w14:paraId="1DA8F3AB" w14:textId="77777777" w:rsidR="000A569C" w:rsidRPr="00987307" w:rsidRDefault="000A569C" w:rsidP="000A569C">
      <w:pPr>
        <w:pBdr>
          <w:bottom w:val="single" w:sz="6" w:space="1" w:color="auto"/>
        </w:pBdr>
        <w:rPr>
          <w:rFonts w:asciiTheme="minorHAnsi" w:hAnsiTheme="minorHAnsi" w:cstheme="minorHAnsi"/>
          <w:bCs/>
          <w:sz w:val="28"/>
          <w:szCs w:val="28"/>
        </w:rPr>
      </w:pPr>
      <w:r w:rsidRPr="00987307">
        <w:rPr>
          <w:rFonts w:asciiTheme="minorHAnsi" w:hAnsiTheme="minorHAnsi" w:cstheme="minorHAnsi"/>
          <w:b/>
          <w:sz w:val="28"/>
          <w:szCs w:val="28"/>
        </w:rPr>
        <w:t xml:space="preserve">Office hours: </w:t>
      </w:r>
      <w:r>
        <w:rPr>
          <w:rFonts w:asciiTheme="minorHAnsi" w:hAnsiTheme="minorHAnsi" w:cstheme="minorHAnsi"/>
          <w:bCs/>
          <w:sz w:val="28"/>
          <w:szCs w:val="28"/>
        </w:rPr>
        <w:t>By appointment</w:t>
      </w:r>
      <w:r w:rsidRPr="00987307">
        <w:rPr>
          <w:rFonts w:asciiTheme="minorHAnsi" w:hAnsiTheme="minorHAnsi" w:cstheme="minorHAnsi"/>
          <w:bCs/>
          <w:sz w:val="28"/>
          <w:szCs w:val="28"/>
        </w:rPr>
        <w:t xml:space="preserve"> </w:t>
      </w:r>
      <w:r>
        <w:rPr>
          <w:rFonts w:asciiTheme="minorHAnsi" w:hAnsiTheme="minorHAnsi" w:cstheme="minorHAnsi"/>
          <w:bCs/>
          <w:sz w:val="28"/>
          <w:szCs w:val="28"/>
        </w:rPr>
        <w:t>on Zoom</w:t>
      </w:r>
      <w:r w:rsidRPr="00987307">
        <w:rPr>
          <w:rFonts w:asciiTheme="minorHAnsi" w:hAnsiTheme="minorHAnsi" w:cstheme="minorHAnsi"/>
          <w:bCs/>
          <w:sz w:val="28"/>
          <w:szCs w:val="28"/>
        </w:rPr>
        <w:t>.</w:t>
      </w:r>
      <w:r w:rsidRPr="00987307">
        <w:rPr>
          <w:rFonts w:asciiTheme="minorHAnsi" w:hAnsiTheme="minorHAnsi" w:cstheme="minorHAnsi"/>
          <w:b/>
          <w:sz w:val="28"/>
          <w:szCs w:val="28"/>
        </w:rPr>
        <w:t xml:space="preserve"> </w:t>
      </w:r>
    </w:p>
    <w:p w14:paraId="7598A263" w14:textId="77777777" w:rsidR="000A569C" w:rsidRPr="00C02D5E" w:rsidRDefault="000A569C" w:rsidP="000A569C">
      <w:pPr>
        <w:pStyle w:val="Heading2"/>
        <w:rPr>
          <w:rFonts w:asciiTheme="minorHAnsi" w:hAnsiTheme="minorHAnsi" w:cstheme="minorHAnsi"/>
        </w:rPr>
      </w:pPr>
      <w:r w:rsidRPr="00C02D5E">
        <w:rPr>
          <w:rFonts w:asciiTheme="minorHAnsi" w:hAnsiTheme="minorHAnsi" w:cstheme="minorHAnsi"/>
        </w:rPr>
        <w:t>Course Description</w:t>
      </w:r>
    </w:p>
    <w:p w14:paraId="282A45C5" w14:textId="77777777" w:rsidR="000A569C" w:rsidRDefault="000A569C" w:rsidP="000A569C">
      <w:pPr>
        <w:pStyle w:val="Heading2"/>
        <w:rPr>
          <w:rFonts w:ascii="Open Sans" w:hAnsi="Open Sans" w:cs="Open Sans"/>
          <w:color w:val="333333"/>
        </w:rPr>
      </w:pPr>
      <w:r>
        <w:rPr>
          <w:rFonts w:ascii="Open Sans" w:hAnsi="Open Sans" w:cs="Open Sans"/>
          <w:color w:val="333333"/>
        </w:rPr>
        <w:t xml:space="preserve">Introduction to the multidisciplinary field of women’s studies. Examination of diverse experiences of women and the significance of gender in society and culture, with a focus on factors such as race, class, </w:t>
      </w:r>
      <w:proofErr w:type="gramStart"/>
      <w:r>
        <w:rPr>
          <w:rFonts w:ascii="Open Sans" w:hAnsi="Open Sans" w:cs="Open Sans"/>
          <w:color w:val="333333"/>
        </w:rPr>
        <w:t>age</w:t>
      </w:r>
      <w:proofErr w:type="gramEnd"/>
      <w:r>
        <w:rPr>
          <w:rFonts w:ascii="Open Sans" w:hAnsi="Open Sans" w:cs="Open Sans"/>
          <w:color w:val="333333"/>
        </w:rPr>
        <w:t xml:space="preserve"> and sexual orientation.</w:t>
      </w:r>
    </w:p>
    <w:p w14:paraId="7A0D165C" w14:textId="77777777" w:rsidR="000A569C" w:rsidRDefault="000A569C" w:rsidP="000A569C">
      <w:pPr>
        <w:pStyle w:val="Heading2"/>
        <w:rPr>
          <w:rFonts w:ascii="Open Sans" w:hAnsi="Open Sans" w:cs="Open Sans"/>
          <w:color w:val="333333"/>
        </w:rPr>
      </w:pPr>
    </w:p>
    <w:p w14:paraId="768AE8A1" w14:textId="78C35E7F" w:rsidR="000A569C" w:rsidRPr="00C02D5E" w:rsidRDefault="000A569C" w:rsidP="000A569C">
      <w:pPr>
        <w:pStyle w:val="Heading2"/>
        <w:rPr>
          <w:rFonts w:asciiTheme="minorHAnsi" w:hAnsiTheme="minorHAnsi" w:cstheme="minorHAnsi"/>
        </w:rPr>
      </w:pPr>
      <w:r w:rsidRPr="00C02D5E">
        <w:rPr>
          <w:rFonts w:asciiTheme="minorHAnsi" w:hAnsiTheme="minorHAnsi" w:cstheme="minorHAnsi"/>
        </w:rPr>
        <w:t>Course Structure</w:t>
      </w:r>
    </w:p>
    <w:p w14:paraId="4A0B5DC0"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This </w:t>
      </w:r>
      <w:r>
        <w:rPr>
          <w:rFonts w:asciiTheme="minorHAnsi" w:hAnsiTheme="minorHAnsi" w:cstheme="minorHAnsi"/>
        </w:rPr>
        <w:t>course is delivered asynchronously</w:t>
      </w:r>
      <w:r w:rsidRPr="008F2CD5">
        <w:rPr>
          <w:rFonts w:asciiTheme="minorHAnsi" w:hAnsiTheme="minorHAnsi" w:cstheme="minorHAnsi"/>
        </w:rPr>
        <w:t xml:space="preserve"> </w:t>
      </w:r>
      <w:r>
        <w:rPr>
          <w:rFonts w:asciiTheme="minorHAnsi" w:hAnsiTheme="minorHAnsi" w:cstheme="minorHAnsi"/>
        </w:rPr>
        <w:t>and 100% online. Students will be</w:t>
      </w:r>
      <w:r w:rsidRPr="008F2CD5">
        <w:rPr>
          <w:rFonts w:asciiTheme="minorHAnsi" w:hAnsiTheme="minorHAnsi" w:cstheme="minorHAnsi"/>
        </w:rPr>
        <w:t xml:space="preserve"> conducting </w:t>
      </w:r>
      <w:r>
        <w:rPr>
          <w:rFonts w:asciiTheme="minorHAnsi" w:hAnsiTheme="minorHAnsi" w:cstheme="minorHAnsi"/>
        </w:rPr>
        <w:t>all</w:t>
      </w:r>
      <w:r w:rsidRPr="008F2CD5">
        <w:rPr>
          <w:rFonts w:asciiTheme="minorHAnsi" w:hAnsiTheme="minorHAnsi" w:cstheme="minorHAnsi"/>
        </w:rPr>
        <w:t xml:space="preserve"> the </w:t>
      </w:r>
      <w:r>
        <w:rPr>
          <w:rFonts w:asciiTheme="minorHAnsi" w:hAnsiTheme="minorHAnsi" w:cstheme="minorHAnsi"/>
        </w:rPr>
        <w:t>work online using Canvas. They</w:t>
      </w:r>
      <w:r w:rsidRPr="008F2CD5">
        <w:rPr>
          <w:rFonts w:asciiTheme="minorHAnsi" w:hAnsiTheme="minorHAnsi" w:cstheme="minorHAnsi"/>
        </w:rPr>
        <w:t xml:space="preserve"> will be</w:t>
      </w:r>
      <w:r>
        <w:rPr>
          <w:rFonts w:asciiTheme="minorHAnsi" w:hAnsiTheme="minorHAnsi" w:cstheme="minorHAnsi"/>
        </w:rPr>
        <w:t xml:space="preserve"> accessing the course and course materials, completing assignments and discussions digitally. </w:t>
      </w:r>
    </w:p>
    <w:p w14:paraId="311872EE" w14:textId="77777777" w:rsidR="000A569C" w:rsidRPr="008F2CD5" w:rsidRDefault="000A569C" w:rsidP="000A569C">
      <w:pPr>
        <w:rPr>
          <w:rFonts w:asciiTheme="minorHAnsi" w:hAnsiTheme="minorHAnsi" w:cstheme="minorHAnsi"/>
          <w:b/>
          <w:bCs/>
        </w:rPr>
      </w:pPr>
    </w:p>
    <w:p w14:paraId="11FDE8AF"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The Weekly Reading Schedule, which starts on </w:t>
      </w:r>
      <w:r w:rsidRPr="0048743D">
        <w:rPr>
          <w:rFonts w:asciiTheme="minorHAnsi" w:hAnsiTheme="minorHAnsi" w:cstheme="minorHAnsi"/>
        </w:rPr>
        <w:t xml:space="preserve">page </w:t>
      </w:r>
      <w:r>
        <w:rPr>
          <w:rFonts w:asciiTheme="minorHAnsi" w:hAnsiTheme="minorHAnsi" w:cstheme="minorHAnsi"/>
        </w:rPr>
        <w:t>8</w:t>
      </w:r>
      <w:r w:rsidRPr="008F2CD5">
        <w:rPr>
          <w:rFonts w:asciiTheme="minorHAnsi" w:hAnsiTheme="minorHAnsi" w:cstheme="minorHAnsi"/>
        </w:rPr>
        <w:t xml:space="preserve"> of this syllabus, lists everything you need to read, watch, and do in this class. </w:t>
      </w:r>
    </w:p>
    <w:p w14:paraId="54D43B58" w14:textId="77777777" w:rsidR="000A569C" w:rsidRPr="008F2CD5" w:rsidRDefault="000A569C" w:rsidP="000A569C">
      <w:pPr>
        <w:rPr>
          <w:rFonts w:asciiTheme="minorHAnsi" w:hAnsiTheme="minorHAnsi" w:cstheme="minorHAnsi"/>
        </w:rPr>
      </w:pPr>
    </w:p>
    <w:p w14:paraId="6CF57A87"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In sum, there are </w:t>
      </w:r>
      <w:r w:rsidRPr="00AD550E">
        <w:rPr>
          <w:rFonts w:asciiTheme="minorHAnsi" w:hAnsiTheme="minorHAnsi" w:cstheme="minorHAnsi"/>
        </w:rPr>
        <w:t>1</w:t>
      </w:r>
      <w:r>
        <w:rPr>
          <w:rFonts w:asciiTheme="minorHAnsi" w:hAnsiTheme="minorHAnsi" w:cstheme="minorHAnsi"/>
        </w:rPr>
        <w:t>5</w:t>
      </w:r>
      <w:r w:rsidRPr="00AD550E">
        <w:rPr>
          <w:rFonts w:asciiTheme="minorHAnsi" w:hAnsiTheme="minorHAnsi" w:cstheme="minorHAnsi"/>
        </w:rPr>
        <w:t xml:space="preserve"> Modules</w:t>
      </w:r>
      <w:r w:rsidRPr="008F2CD5">
        <w:rPr>
          <w:rFonts w:asciiTheme="minorHAnsi" w:hAnsiTheme="minorHAnsi" w:cstheme="minorHAnsi"/>
        </w:rPr>
        <w:t xml:space="preserve"> in this course. As specified in this syllabus, each module contains 1) Online lessons 2) Assigned readings 3) Assignments you must submit for that week. </w:t>
      </w:r>
    </w:p>
    <w:p w14:paraId="206A8BE6"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Most weeks you will be completing 1 Module and 1 Quiz. </w:t>
      </w:r>
      <w:r w:rsidRPr="008F2CD5">
        <w:rPr>
          <w:rFonts w:asciiTheme="minorHAnsi" w:hAnsiTheme="minorHAnsi" w:cstheme="minorHAnsi"/>
          <w:b/>
          <w:bCs/>
        </w:rPr>
        <w:t>Quizzes</w:t>
      </w:r>
      <w:r w:rsidRPr="008F2CD5">
        <w:rPr>
          <w:rFonts w:asciiTheme="minorHAnsi" w:hAnsiTheme="minorHAnsi" w:cstheme="minorHAnsi"/>
        </w:rPr>
        <w:t xml:space="preserve"> are over all required reading for that module (including the online lessons).</w:t>
      </w:r>
    </w:p>
    <w:p w14:paraId="3285BDF6" w14:textId="77777777" w:rsidR="000A569C" w:rsidRPr="008F2CD5" w:rsidRDefault="000A569C" w:rsidP="000A569C">
      <w:pPr>
        <w:rPr>
          <w:rFonts w:asciiTheme="minorHAnsi" w:hAnsiTheme="minorHAnsi" w:cstheme="minorHAnsi"/>
        </w:rPr>
      </w:pPr>
    </w:p>
    <w:p w14:paraId="4FD5642D"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In addition, you will be submitting five short</w:t>
      </w:r>
      <w:r w:rsidRPr="008F2CD5">
        <w:rPr>
          <w:rFonts w:asciiTheme="minorHAnsi" w:hAnsiTheme="minorHAnsi" w:cstheme="minorHAnsi"/>
          <w:b/>
          <w:bCs/>
        </w:rPr>
        <w:t xml:space="preserve"> Discussion posts on Canvas</w:t>
      </w:r>
      <w:r w:rsidRPr="008F2CD5">
        <w:rPr>
          <w:rFonts w:asciiTheme="minorHAnsi" w:hAnsiTheme="minorHAnsi" w:cstheme="minorHAnsi"/>
        </w:rPr>
        <w:t xml:space="preserve">. The prompts for these are listed on this syllabus and under the Discussions tab on Canvas. </w:t>
      </w:r>
      <w:r>
        <w:rPr>
          <w:rFonts w:asciiTheme="minorHAnsi" w:hAnsiTheme="minorHAnsi" w:cstheme="minorHAnsi"/>
        </w:rPr>
        <w:t xml:space="preserve">You will also be submitting a </w:t>
      </w:r>
      <w:r w:rsidRPr="00146A33">
        <w:rPr>
          <w:rFonts w:asciiTheme="minorHAnsi" w:hAnsiTheme="minorHAnsi" w:cstheme="minorHAnsi"/>
          <w:b/>
          <w:bCs/>
        </w:rPr>
        <w:t>Feminist Playlist</w:t>
      </w:r>
      <w:r>
        <w:rPr>
          <w:rFonts w:asciiTheme="minorHAnsi" w:hAnsiTheme="minorHAnsi" w:cstheme="minorHAnsi"/>
        </w:rPr>
        <w:t xml:space="preserve"> that you will curate by March 8, 2026. Guidelines for this will be posted in September. </w:t>
      </w:r>
    </w:p>
    <w:p w14:paraId="4870FC12" w14:textId="77777777" w:rsidR="000A569C" w:rsidRPr="008F2CD5" w:rsidRDefault="000A569C" w:rsidP="000A569C">
      <w:pPr>
        <w:rPr>
          <w:rFonts w:asciiTheme="minorHAnsi" w:hAnsiTheme="minorHAnsi" w:cstheme="minorHAnsi"/>
        </w:rPr>
      </w:pPr>
    </w:p>
    <w:p w14:paraId="318323B2" w14:textId="77777777" w:rsidR="000A569C" w:rsidRPr="006E699C" w:rsidRDefault="000A569C" w:rsidP="000A569C">
      <w:pPr>
        <w:rPr>
          <w:rFonts w:asciiTheme="minorHAnsi" w:hAnsiTheme="minorHAnsi" w:cstheme="minorHAnsi"/>
        </w:rPr>
      </w:pPr>
      <w:r w:rsidRPr="008F2CD5">
        <w:rPr>
          <w:rFonts w:asciiTheme="minorHAnsi" w:hAnsiTheme="minorHAnsi" w:cstheme="minorHAnsi"/>
        </w:rPr>
        <w:t xml:space="preserve">You have </w:t>
      </w:r>
      <w:r>
        <w:rPr>
          <w:rFonts w:asciiTheme="minorHAnsi" w:hAnsiTheme="minorHAnsi" w:cstheme="minorHAnsi"/>
        </w:rPr>
        <w:t>one</w:t>
      </w:r>
      <w:r w:rsidRPr="008F2CD5">
        <w:rPr>
          <w:rFonts w:asciiTheme="minorHAnsi" w:hAnsiTheme="minorHAnsi" w:cstheme="minorHAnsi"/>
        </w:rPr>
        <w:t xml:space="preserve"> major writing assignment in this course</w:t>
      </w:r>
      <w:r>
        <w:rPr>
          <w:rFonts w:asciiTheme="minorHAnsi" w:hAnsiTheme="minorHAnsi" w:cstheme="minorHAnsi"/>
        </w:rPr>
        <w:t>: a</w:t>
      </w:r>
      <w:r w:rsidRPr="008F2CD5">
        <w:rPr>
          <w:rFonts w:asciiTheme="minorHAnsi" w:hAnsiTheme="minorHAnsi" w:cstheme="minorHAnsi"/>
          <w:b/>
          <w:bCs/>
        </w:rPr>
        <w:t xml:space="preserve"> Film Essay</w:t>
      </w:r>
      <w:r w:rsidRPr="008F2CD5">
        <w:rPr>
          <w:rFonts w:asciiTheme="minorHAnsi" w:hAnsiTheme="minorHAnsi" w:cstheme="minorHAnsi"/>
        </w:rPr>
        <w:t xml:space="preserve"> that is due on</w:t>
      </w:r>
      <w:r>
        <w:rPr>
          <w:rFonts w:asciiTheme="minorHAnsi" w:hAnsiTheme="minorHAnsi" w:cstheme="minorHAnsi"/>
        </w:rPr>
        <w:t xml:space="preserve"> April 19. 2026</w:t>
      </w:r>
      <w:r w:rsidRPr="00146A33">
        <w:rPr>
          <w:rFonts w:asciiTheme="minorHAnsi" w:hAnsiTheme="minorHAnsi" w:cstheme="minorHAnsi"/>
        </w:rPr>
        <w:t>.</w:t>
      </w:r>
      <w:r w:rsidRPr="008F2CD5">
        <w:rPr>
          <w:rFonts w:asciiTheme="minorHAnsi" w:hAnsiTheme="minorHAnsi" w:cstheme="minorHAnsi"/>
        </w:rPr>
        <w:t xml:space="preserve"> Instructions for the film essay will be posted on Canvas</w:t>
      </w:r>
      <w:r>
        <w:rPr>
          <w:rFonts w:asciiTheme="minorHAnsi" w:hAnsiTheme="minorHAnsi" w:cstheme="minorHAnsi"/>
        </w:rPr>
        <w:t xml:space="preserve"> two weeks before the due date</w:t>
      </w:r>
      <w:r w:rsidRPr="008F2CD5">
        <w:rPr>
          <w:rFonts w:asciiTheme="minorHAnsi" w:hAnsiTheme="minorHAnsi" w:cstheme="minorHAnsi"/>
        </w:rPr>
        <w:t xml:space="preserve">. You may take the </w:t>
      </w:r>
      <w:r w:rsidRPr="008F2CD5">
        <w:rPr>
          <w:rFonts w:asciiTheme="minorHAnsi" w:hAnsiTheme="minorHAnsi" w:cstheme="minorHAnsi"/>
          <w:b/>
          <w:bCs/>
        </w:rPr>
        <w:t>Final Exam</w:t>
      </w:r>
      <w:r w:rsidRPr="008F2CD5">
        <w:rPr>
          <w:rFonts w:asciiTheme="minorHAnsi" w:hAnsiTheme="minorHAnsi" w:cstheme="minorHAnsi"/>
        </w:rPr>
        <w:t xml:space="preserve"> any time after</w:t>
      </w:r>
      <w:r>
        <w:rPr>
          <w:rFonts w:asciiTheme="minorHAnsi" w:hAnsiTheme="minorHAnsi" w:cstheme="minorHAnsi"/>
        </w:rPr>
        <w:t xml:space="preserve"> April 26, 2026</w:t>
      </w:r>
      <w:r w:rsidRPr="008F2CD5">
        <w:rPr>
          <w:rFonts w:asciiTheme="minorHAnsi" w:hAnsiTheme="minorHAnsi" w:cstheme="minorHAnsi"/>
        </w:rPr>
        <w:t>. The final exam is due on</w:t>
      </w:r>
      <w:r>
        <w:rPr>
          <w:rFonts w:asciiTheme="minorHAnsi" w:hAnsiTheme="minorHAnsi" w:cstheme="minorHAnsi"/>
        </w:rPr>
        <w:t xml:space="preserve"> May 6, 2026. </w:t>
      </w:r>
      <w:r w:rsidRPr="008F2CD5">
        <w:rPr>
          <w:rFonts w:asciiTheme="minorHAnsi" w:hAnsiTheme="minorHAnsi" w:cstheme="minorHAnsi"/>
          <w:bCs/>
        </w:rPr>
        <w:t>All the quizzes and assignments are due</w:t>
      </w:r>
      <w:r>
        <w:rPr>
          <w:rFonts w:asciiTheme="minorHAnsi" w:hAnsiTheme="minorHAnsi" w:cstheme="minorHAnsi"/>
          <w:bCs/>
        </w:rPr>
        <w:t xml:space="preserve"> each week</w:t>
      </w:r>
      <w:r w:rsidRPr="008F2CD5">
        <w:rPr>
          <w:rFonts w:asciiTheme="minorHAnsi" w:hAnsiTheme="minorHAnsi" w:cstheme="minorHAnsi"/>
          <w:bCs/>
        </w:rPr>
        <w:t xml:space="preserve"> by 11:59 pm on </w:t>
      </w:r>
      <w:r>
        <w:rPr>
          <w:rFonts w:asciiTheme="minorHAnsi" w:hAnsiTheme="minorHAnsi" w:cstheme="minorHAnsi"/>
          <w:bCs/>
        </w:rPr>
        <w:t xml:space="preserve">Sunday. Remember that this is an asynchronous course. You can set your own due date and turn in assignments on a day that works for your weekly schedule </w:t>
      </w:r>
      <w:proofErr w:type="gramStart"/>
      <w:r w:rsidRPr="00146A33">
        <w:rPr>
          <w:rFonts w:asciiTheme="minorHAnsi" w:hAnsiTheme="minorHAnsi" w:cstheme="minorHAnsi"/>
          <w:bCs/>
          <w:i/>
          <w:iCs/>
        </w:rPr>
        <w:t>as long as</w:t>
      </w:r>
      <w:proofErr w:type="gramEnd"/>
      <w:r w:rsidRPr="00146A33">
        <w:rPr>
          <w:rFonts w:asciiTheme="minorHAnsi" w:hAnsiTheme="minorHAnsi" w:cstheme="minorHAnsi"/>
          <w:bCs/>
          <w:i/>
          <w:iCs/>
        </w:rPr>
        <w:t xml:space="preserve"> it is submitted by midnight on Sunday</w:t>
      </w:r>
      <w:r>
        <w:rPr>
          <w:rFonts w:asciiTheme="minorHAnsi" w:hAnsiTheme="minorHAnsi" w:cstheme="minorHAnsi"/>
          <w:bCs/>
        </w:rPr>
        <w:t>.</w:t>
      </w:r>
    </w:p>
    <w:p w14:paraId="0EFD1F63" w14:textId="77777777" w:rsidR="000A569C" w:rsidRPr="008F2CD5" w:rsidRDefault="000A569C" w:rsidP="000A569C">
      <w:pPr>
        <w:pStyle w:val="Heading2"/>
        <w:rPr>
          <w:rFonts w:asciiTheme="minorHAnsi" w:hAnsiTheme="minorHAnsi" w:cstheme="minorHAnsi"/>
        </w:rPr>
      </w:pPr>
      <w:r w:rsidRPr="008F2CD5">
        <w:rPr>
          <w:rFonts w:asciiTheme="minorHAnsi" w:hAnsiTheme="minorHAnsi" w:cstheme="minorHAnsi"/>
        </w:rPr>
        <w:lastRenderedPageBreak/>
        <w:t>Course Prerequisites or Other Restrictions</w:t>
      </w:r>
    </w:p>
    <w:p w14:paraId="1FA9C387" w14:textId="77777777" w:rsidR="000A569C" w:rsidRDefault="000A569C" w:rsidP="000A569C">
      <w:pPr>
        <w:rPr>
          <w:rFonts w:asciiTheme="minorHAnsi" w:hAnsiTheme="minorHAnsi" w:cstheme="minorHAnsi"/>
        </w:rPr>
      </w:pPr>
      <w:r w:rsidRPr="008F2CD5">
        <w:rPr>
          <w:rFonts w:asciiTheme="minorHAnsi" w:hAnsiTheme="minorHAnsi" w:cstheme="minorHAnsi"/>
        </w:rPr>
        <w:t xml:space="preserve">There are no prerequisites for this course. I consider basic knowledge of the English language, including grammar and spelling to be prerequisite skills that students should have before the course starts. I also expect that you know how to craft a short essay that is well-organized. If writing is not your </w:t>
      </w:r>
      <w:r w:rsidRPr="008F2CD5">
        <w:rPr>
          <w:rFonts w:asciiTheme="minorHAnsi" w:hAnsiTheme="minorHAnsi" w:cstheme="minorHAnsi"/>
          <w:i/>
          <w:iCs/>
        </w:rPr>
        <w:t>forte</w:t>
      </w:r>
      <w:r w:rsidRPr="008F2CD5">
        <w:rPr>
          <w:rFonts w:asciiTheme="minorHAnsi" w:hAnsiTheme="minorHAnsi" w:cstheme="minorHAnsi"/>
        </w:rPr>
        <w:t>, I encourage you to pay particular attention to the Writing Module that is part of your coursework at the beginning of this class.</w:t>
      </w:r>
    </w:p>
    <w:p w14:paraId="4EBECC1D" w14:textId="77777777" w:rsidR="000A569C" w:rsidRPr="00C02D5E" w:rsidRDefault="000A569C" w:rsidP="000A569C">
      <w:pPr>
        <w:pStyle w:val="Heading2"/>
        <w:rPr>
          <w:rFonts w:asciiTheme="minorHAnsi" w:hAnsiTheme="minorHAnsi" w:cstheme="minorHAnsi"/>
        </w:rPr>
      </w:pPr>
      <w:r w:rsidRPr="00C02D5E">
        <w:rPr>
          <w:rFonts w:asciiTheme="minorHAnsi" w:hAnsiTheme="minorHAnsi" w:cstheme="minorHAnsi"/>
        </w:rPr>
        <w:t>Course Objectives</w:t>
      </w:r>
    </w:p>
    <w:p w14:paraId="08A9459C" w14:textId="77777777" w:rsidR="000A569C" w:rsidRPr="00E24C2F" w:rsidRDefault="000A569C" w:rsidP="000A569C">
      <w:pPr>
        <w:rPr>
          <w:rFonts w:asciiTheme="minorHAnsi" w:hAnsiTheme="minorHAnsi" w:cstheme="minorHAnsi"/>
        </w:rPr>
      </w:pPr>
      <w:r w:rsidRPr="00E24C2F">
        <w:rPr>
          <w:rFonts w:asciiTheme="minorHAnsi" w:hAnsiTheme="minorHAnsi" w:cstheme="minorHAnsi"/>
        </w:rPr>
        <w:t>After successful completion of this course, students will be able to:</w:t>
      </w:r>
    </w:p>
    <w:p w14:paraId="60E039AD" w14:textId="77777777" w:rsidR="000A569C" w:rsidRPr="00E24C2F" w:rsidRDefault="000A569C" w:rsidP="000A569C">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Analyze how gender works in different realms of society (politics, work, family, media, etc.), locating the causes of gender as diverse and flexible (rather than fixed and inevitable).</w:t>
      </w:r>
    </w:p>
    <w:p w14:paraId="1511910B" w14:textId="77777777" w:rsidR="000A569C" w:rsidRPr="00E24C2F" w:rsidRDefault="000A569C" w:rsidP="000A569C">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Locate their gendered experiences in historical context, understand the development of feminist movements and schools of thought.</w:t>
      </w:r>
    </w:p>
    <w:p w14:paraId="5DF61BC0" w14:textId="77777777" w:rsidR="000A569C" w:rsidRPr="00E24C2F" w:rsidRDefault="000A569C" w:rsidP="000A569C">
      <w:pPr>
        <w:pStyle w:val="ListParagraph"/>
        <w:numPr>
          <w:ilvl w:val="0"/>
          <w:numId w:val="31"/>
        </w:numPr>
        <w:rPr>
          <w:rFonts w:cstheme="minorHAnsi"/>
          <w:color w:val="000000" w:themeColor="text1"/>
          <w:sz w:val="24"/>
          <w:szCs w:val="24"/>
        </w:rPr>
      </w:pPr>
      <w:r w:rsidRPr="00E24C2F">
        <w:rPr>
          <w:rFonts w:eastAsia="Times New Roman" w:cstheme="minorHAnsi"/>
          <w:color w:val="000000" w:themeColor="text1"/>
          <w:sz w:val="24"/>
          <w:szCs w:val="24"/>
        </w:rPr>
        <w:t xml:space="preserve">Understand that all experiences </w:t>
      </w:r>
      <w:r w:rsidRPr="00E24C2F">
        <w:rPr>
          <w:rFonts w:cstheme="minorHAnsi"/>
          <w:color w:val="000000" w:themeColor="text1"/>
          <w:sz w:val="24"/>
          <w:szCs w:val="24"/>
        </w:rPr>
        <w:t>are shaped by intersecting axes of privilege and inequality, such as gender, race/ethnicity, sexuality, ability, class, religion, and national origin.</w:t>
      </w:r>
    </w:p>
    <w:p w14:paraId="45937CE6" w14:textId="77777777" w:rsidR="000A569C" w:rsidRPr="00E24C2F" w:rsidRDefault="000A569C" w:rsidP="000A569C">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Communicate different debates, connections, and theoretical interventions in the inter/multidisciplinary field of women’s and gender studies.</w:t>
      </w:r>
    </w:p>
    <w:p w14:paraId="462B6FD3" w14:textId="77777777" w:rsidR="000A569C" w:rsidRPr="00E24C2F" w:rsidRDefault="000A569C" w:rsidP="000A569C">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Recognize that social change is possible, identify effective strategies for social transformation, and see ourselves as important actors in that collective action.</w:t>
      </w:r>
    </w:p>
    <w:p w14:paraId="0B6DDD8D" w14:textId="77777777" w:rsidR="000A569C" w:rsidRPr="00E24C2F" w:rsidRDefault="000A569C" w:rsidP="000A569C">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Develop skills in critical thinking, observation, analysis, communication, and self-awareness.</w:t>
      </w:r>
    </w:p>
    <w:p w14:paraId="10D93348" w14:textId="77777777" w:rsidR="000A569C" w:rsidRPr="00E24C2F" w:rsidRDefault="000A569C" w:rsidP="000A569C">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Demonstrate growth in written communication.</w:t>
      </w:r>
    </w:p>
    <w:p w14:paraId="77910873" w14:textId="77777777" w:rsidR="000A569C" w:rsidRPr="00C02D5E" w:rsidRDefault="000A569C" w:rsidP="000A569C">
      <w:pPr>
        <w:pStyle w:val="Heading2"/>
        <w:rPr>
          <w:rFonts w:asciiTheme="minorHAnsi" w:hAnsiTheme="minorHAnsi" w:cstheme="minorHAnsi"/>
        </w:rPr>
      </w:pPr>
      <w:r>
        <w:rPr>
          <w:rFonts w:asciiTheme="minorHAnsi" w:hAnsiTheme="minorHAnsi" w:cstheme="minorHAnsi"/>
        </w:rPr>
        <w:t xml:space="preserve">Required </w:t>
      </w:r>
      <w:r w:rsidRPr="00C02D5E">
        <w:rPr>
          <w:rFonts w:asciiTheme="minorHAnsi" w:hAnsiTheme="minorHAnsi" w:cstheme="minorHAnsi"/>
        </w:rPr>
        <w:t>Materials</w:t>
      </w:r>
    </w:p>
    <w:p w14:paraId="11FE25EE" w14:textId="77777777" w:rsidR="000A569C" w:rsidRPr="008F2CD5" w:rsidRDefault="000A569C" w:rsidP="000A569C">
      <w:pPr>
        <w:pStyle w:val="Default"/>
        <w:numPr>
          <w:ilvl w:val="0"/>
          <w:numId w:val="1"/>
        </w:numPr>
        <w:rPr>
          <w:rFonts w:asciiTheme="minorHAnsi" w:hAnsiTheme="minorHAnsi" w:cstheme="minorHAnsi"/>
        </w:rPr>
      </w:pPr>
      <w:r w:rsidRPr="008F2CD5">
        <w:rPr>
          <w:rFonts w:asciiTheme="minorHAnsi" w:hAnsiTheme="minorHAnsi" w:cstheme="minorHAnsi"/>
        </w:rPr>
        <w:t xml:space="preserve">Susan M. Shaw and Janet Lee. (Eds.) (2022). </w:t>
      </w:r>
      <w:r w:rsidRPr="008F2CD5">
        <w:rPr>
          <w:rFonts w:asciiTheme="minorHAnsi" w:hAnsiTheme="minorHAnsi" w:cstheme="minorHAnsi"/>
          <w:i/>
          <w:iCs/>
        </w:rPr>
        <w:t>Gendered Voices Feminist Visions: Classic and Contemporary Readings</w:t>
      </w:r>
      <w:r w:rsidRPr="008F2CD5">
        <w:rPr>
          <w:rFonts w:asciiTheme="minorHAnsi" w:hAnsiTheme="minorHAnsi" w:cstheme="minorHAnsi"/>
        </w:rPr>
        <w:t>. 8th edition. Oxford University Press. ISBN: 9780197622612</w:t>
      </w:r>
    </w:p>
    <w:p w14:paraId="5E01E291" w14:textId="77777777" w:rsidR="000A569C" w:rsidRPr="008F2CD5" w:rsidRDefault="000A569C" w:rsidP="000A569C">
      <w:pPr>
        <w:numPr>
          <w:ilvl w:val="0"/>
          <w:numId w:val="1"/>
        </w:numPr>
        <w:spacing w:line="276" w:lineRule="auto"/>
        <w:rPr>
          <w:rFonts w:asciiTheme="minorHAnsi" w:hAnsiTheme="minorHAnsi" w:cstheme="minorHAnsi"/>
        </w:rPr>
      </w:pPr>
      <w:r w:rsidRPr="008F2CD5">
        <w:rPr>
          <w:rFonts w:asciiTheme="minorHAnsi" w:hAnsiTheme="minorHAnsi" w:cstheme="minorHAnsi"/>
        </w:rPr>
        <w:t>Other required materials and/or readings are linked below on this syllabus and included in the online modules in Canvas.</w:t>
      </w:r>
    </w:p>
    <w:p w14:paraId="095DBCFB" w14:textId="77777777" w:rsidR="000A569C" w:rsidRPr="008F2CD5" w:rsidRDefault="000A569C" w:rsidP="000A569C">
      <w:pPr>
        <w:numPr>
          <w:ilvl w:val="0"/>
          <w:numId w:val="1"/>
        </w:numPr>
        <w:spacing w:after="200" w:line="276" w:lineRule="auto"/>
        <w:rPr>
          <w:rFonts w:asciiTheme="minorHAnsi" w:hAnsiTheme="minorHAnsi" w:cstheme="minorHAnsi"/>
        </w:rPr>
      </w:pPr>
      <w:r w:rsidRPr="008F2CD5">
        <w:rPr>
          <w:rFonts w:asciiTheme="minorHAnsi" w:hAnsiTheme="minorHAnsi" w:cstheme="minorHAnsi"/>
        </w:rPr>
        <w:t xml:space="preserve">The online lessons on Canvas include links to supplementary materials and/or readings. I indicate whether you should read, skim, or consider them as “further reading”. </w:t>
      </w:r>
    </w:p>
    <w:p w14:paraId="6C2796AA" w14:textId="77777777" w:rsidR="000A569C" w:rsidRPr="00C02D5E" w:rsidRDefault="000A569C" w:rsidP="000A569C">
      <w:pPr>
        <w:pStyle w:val="Heading2"/>
        <w:rPr>
          <w:rFonts w:asciiTheme="minorHAnsi" w:hAnsiTheme="minorHAnsi" w:cstheme="minorHAnsi"/>
        </w:rPr>
      </w:pPr>
      <w:r w:rsidRPr="00C02D5E">
        <w:rPr>
          <w:rFonts w:asciiTheme="minorHAnsi" w:hAnsiTheme="minorHAnsi" w:cstheme="minorHAnsi"/>
        </w:rPr>
        <w:t>Co</w:t>
      </w:r>
      <w:r>
        <w:rPr>
          <w:rFonts w:asciiTheme="minorHAnsi" w:hAnsiTheme="minorHAnsi" w:cstheme="minorHAnsi"/>
        </w:rPr>
        <w:t>mmunication Expectations</w:t>
      </w:r>
    </w:p>
    <w:p w14:paraId="45CBDB6A"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The primary tool that I will be using to communicate directly with you (students) is Canvas and on certain occasions email. You can send personal concerns or questions using Canvas’ email feature or emailing me directly at </w:t>
      </w:r>
      <w:r w:rsidRPr="006D4248">
        <w:rPr>
          <w:rFonts w:asciiTheme="minorHAnsi" w:hAnsiTheme="minorHAnsi" w:cstheme="minorHAnsi"/>
        </w:rPr>
        <w:t>katherine.ritter@unt.edu.</w:t>
      </w:r>
      <w:r w:rsidRPr="008F2CD5">
        <w:rPr>
          <w:rFonts w:asciiTheme="minorHAnsi" w:hAnsiTheme="minorHAnsi" w:cstheme="minorHAnsi"/>
        </w:rPr>
        <w:t xml:space="preserve"> You can expect to receive a response to emails usually within 1-2 days. For the weekly quizzes in this class, you will know your grade immediately after taking them. For assignments that involve writing (discussion posts, the film essay, and the final exam) you will be receiving feedback and see your grade within approximately 7 days. </w:t>
      </w:r>
    </w:p>
    <w:p w14:paraId="38AD3B50" w14:textId="77777777" w:rsidR="000A569C" w:rsidRPr="008F2CD5" w:rsidRDefault="000A569C" w:rsidP="000A569C">
      <w:pPr>
        <w:rPr>
          <w:rFonts w:asciiTheme="minorHAnsi" w:hAnsiTheme="minorHAnsi" w:cstheme="minorHAnsi"/>
        </w:rPr>
      </w:pPr>
    </w:p>
    <w:p w14:paraId="68C942AD" w14:textId="77777777" w:rsidR="000A569C" w:rsidRPr="008F2CD5" w:rsidRDefault="000A569C" w:rsidP="000A569C">
      <w:pPr>
        <w:rPr>
          <w:rFonts w:asciiTheme="minorHAnsi" w:hAnsiTheme="minorHAnsi" w:cstheme="minorHAnsi"/>
          <w:i/>
        </w:rPr>
      </w:pPr>
      <w:r w:rsidRPr="008F2CD5">
        <w:rPr>
          <w:rFonts w:asciiTheme="minorHAnsi" w:hAnsiTheme="minorHAnsi" w:cstheme="minorHAnsi"/>
        </w:rPr>
        <w:t xml:space="preserve">Remember that college communication is still professional communication. Use correct spelling and grammar and always double-check your response before hitting send or reply. UNT’s CLEAR has </w:t>
      </w:r>
      <w:hyperlink r:id="rId6" w:history="1">
        <w:r w:rsidRPr="003F130E">
          <w:rPr>
            <w:rStyle w:val="Hyperlink"/>
            <w:rFonts w:asciiTheme="minorHAnsi" w:eastAsiaTheme="majorEastAsia" w:hAnsiTheme="minorHAnsi" w:cstheme="minorHAnsi"/>
          </w:rPr>
          <w:t>a webpage for students that provides Online Communication Tips</w:t>
        </w:r>
      </w:hyperlink>
      <w:r w:rsidRPr="008F2CD5">
        <w:rPr>
          <w:rFonts w:asciiTheme="minorHAnsi" w:hAnsiTheme="minorHAnsi" w:cstheme="minorHAnsi"/>
        </w:rPr>
        <w:t xml:space="preserve"> </w:t>
      </w:r>
      <w:r w:rsidRPr="003E1A95">
        <w:rPr>
          <w:rFonts w:asciiTheme="minorHAnsi" w:hAnsiTheme="minorHAnsi" w:cstheme="minorHAnsi"/>
        </w:rPr>
        <w:t>(</w:t>
      </w:r>
      <w:hyperlink r:id="rId7" w:history="1">
        <w:r w:rsidRPr="001C7813">
          <w:rPr>
            <w:rStyle w:val="Hyperlink"/>
            <w:rFonts w:asciiTheme="minorHAnsi" w:eastAsiaTheme="majorEastAsia" w:hAnsiTheme="minorHAnsi" w:cstheme="minorHAnsi"/>
            <w:color w:val="auto"/>
          </w:rPr>
          <w:t>https://clear.unt.edu/online-communication-tips</w:t>
        </w:r>
      </w:hyperlink>
      <w:r w:rsidRPr="008F2CD5">
        <w:rPr>
          <w:rFonts w:asciiTheme="minorHAnsi" w:hAnsiTheme="minorHAnsi" w:cstheme="minorHAnsi"/>
        </w:rPr>
        <w:t xml:space="preserve">). Netiquette is important in any online course and for online communication more broadly. </w:t>
      </w:r>
    </w:p>
    <w:p w14:paraId="0C0FE628" w14:textId="77777777" w:rsidR="000A569C" w:rsidRPr="00C02D5E" w:rsidRDefault="000A569C" w:rsidP="000A569C">
      <w:pPr>
        <w:pStyle w:val="Heading2"/>
        <w:rPr>
          <w:rFonts w:asciiTheme="minorHAnsi" w:hAnsiTheme="minorHAnsi" w:cstheme="minorHAnsi"/>
        </w:rPr>
      </w:pPr>
      <w:r w:rsidRPr="00C02D5E">
        <w:rPr>
          <w:rFonts w:asciiTheme="minorHAnsi" w:hAnsiTheme="minorHAnsi" w:cstheme="minorHAnsi"/>
        </w:rPr>
        <w:t>Teaching Philosophy</w:t>
      </w:r>
    </w:p>
    <w:p w14:paraId="58FD30F2"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I take seriously the argument Adrienne Rich makes in her 1977 essay “Claiming an Education.” As well, my teaching is informed by my belief that knowers “can’t be neutral on a moving train,” and that knowledge must be used to achieve social justice. I am here to help you claim your education. I see my responsibility to be here as a teacher-scholar who will help you to understand different theoretical perspectives on the study of international politics and global challenges. I am here to help you develop your own intellectual capacity and voice. I expect that you will use all the resources I provide to help you develop into a better thinker, writer, and advocate. </w:t>
      </w:r>
    </w:p>
    <w:p w14:paraId="044B9866" w14:textId="77777777" w:rsidR="000A569C" w:rsidRPr="00D13C4A" w:rsidRDefault="000A569C" w:rsidP="000A569C">
      <w:pPr>
        <w:rPr>
          <w:rFonts w:cstheme="minorHAnsi"/>
        </w:rPr>
      </w:pPr>
    </w:p>
    <w:p w14:paraId="6322246B" w14:textId="77777777" w:rsidR="000A569C" w:rsidRPr="00C02D5E" w:rsidRDefault="000A569C" w:rsidP="000A569C">
      <w:pPr>
        <w:pStyle w:val="Heading3"/>
        <w:rPr>
          <w:rFonts w:asciiTheme="minorHAnsi" w:hAnsiTheme="minorHAnsi" w:cstheme="minorHAnsi"/>
        </w:rPr>
      </w:pPr>
      <w:r w:rsidRPr="00C02D5E">
        <w:rPr>
          <w:rFonts w:asciiTheme="minorHAnsi" w:hAnsiTheme="minorHAnsi" w:cstheme="minorHAnsi"/>
        </w:rPr>
        <w:t>Minimum Technology Requirements</w:t>
      </w:r>
    </w:p>
    <w:p w14:paraId="2FDC12E2"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To be successful in this course, you will need the following:</w:t>
      </w:r>
    </w:p>
    <w:p w14:paraId="28CD452A" w14:textId="77777777" w:rsidR="000A569C" w:rsidRPr="00177F2A" w:rsidRDefault="000A569C" w:rsidP="000A569C">
      <w:pPr>
        <w:pStyle w:val="ListParagraph"/>
        <w:numPr>
          <w:ilvl w:val="0"/>
          <w:numId w:val="2"/>
        </w:numPr>
        <w:rPr>
          <w:rFonts w:cstheme="minorHAnsi"/>
          <w:sz w:val="24"/>
          <w:szCs w:val="24"/>
        </w:rPr>
      </w:pPr>
      <w:r w:rsidRPr="008F2CD5">
        <w:rPr>
          <w:rFonts w:cstheme="minorHAnsi"/>
          <w:sz w:val="24"/>
          <w:szCs w:val="24"/>
        </w:rPr>
        <w:t>Computer</w:t>
      </w:r>
      <w:r>
        <w:rPr>
          <w:rFonts w:cstheme="minorHAnsi"/>
          <w:sz w:val="24"/>
          <w:szCs w:val="24"/>
        </w:rPr>
        <w:t xml:space="preserve"> and </w:t>
      </w:r>
      <w:r>
        <w:rPr>
          <w:rFonts w:cstheme="minorHAnsi"/>
        </w:rPr>
        <w:t>r</w:t>
      </w:r>
      <w:r w:rsidRPr="00177F2A">
        <w:rPr>
          <w:rFonts w:cstheme="minorHAnsi"/>
        </w:rPr>
        <w:t xml:space="preserve">eliable internet access </w:t>
      </w:r>
    </w:p>
    <w:p w14:paraId="65E326A9" w14:textId="77777777" w:rsidR="000A569C" w:rsidRPr="00177F2A" w:rsidRDefault="000A569C" w:rsidP="000A569C">
      <w:pPr>
        <w:pStyle w:val="ListParagraph"/>
        <w:numPr>
          <w:ilvl w:val="0"/>
          <w:numId w:val="2"/>
        </w:numPr>
        <w:rPr>
          <w:rFonts w:cstheme="minorHAnsi"/>
          <w:sz w:val="24"/>
          <w:szCs w:val="24"/>
        </w:rPr>
      </w:pPr>
      <w:r w:rsidRPr="008F2CD5">
        <w:rPr>
          <w:rFonts w:cstheme="minorHAnsi"/>
          <w:sz w:val="24"/>
          <w:szCs w:val="24"/>
        </w:rPr>
        <w:t>Speakers</w:t>
      </w:r>
      <w:r>
        <w:rPr>
          <w:rFonts w:cstheme="minorHAnsi"/>
          <w:sz w:val="24"/>
          <w:szCs w:val="24"/>
        </w:rPr>
        <w:t xml:space="preserve"> and </w:t>
      </w:r>
      <w:r>
        <w:rPr>
          <w:rFonts w:cstheme="minorHAnsi"/>
        </w:rPr>
        <w:t>m</w:t>
      </w:r>
      <w:r w:rsidRPr="00177F2A">
        <w:rPr>
          <w:rFonts w:cstheme="minorHAnsi"/>
        </w:rPr>
        <w:t>icrophone</w:t>
      </w:r>
    </w:p>
    <w:p w14:paraId="564F0965" w14:textId="77777777" w:rsidR="000A569C" w:rsidRPr="008F2CD5" w:rsidRDefault="000A569C" w:rsidP="000A569C">
      <w:pPr>
        <w:pStyle w:val="ListParagraph"/>
        <w:numPr>
          <w:ilvl w:val="0"/>
          <w:numId w:val="2"/>
        </w:numPr>
        <w:rPr>
          <w:rFonts w:cstheme="minorHAnsi"/>
          <w:sz w:val="24"/>
          <w:szCs w:val="24"/>
        </w:rPr>
      </w:pPr>
      <w:r w:rsidRPr="008F2CD5">
        <w:rPr>
          <w:rFonts w:cstheme="minorHAnsi"/>
          <w:sz w:val="24"/>
          <w:szCs w:val="24"/>
        </w:rPr>
        <w:t>Plug-ins</w:t>
      </w:r>
    </w:p>
    <w:p w14:paraId="31284607" w14:textId="77777777" w:rsidR="000A569C" w:rsidRPr="008F2CD5" w:rsidRDefault="000A569C" w:rsidP="000A569C">
      <w:pPr>
        <w:pStyle w:val="ListParagraph"/>
        <w:numPr>
          <w:ilvl w:val="0"/>
          <w:numId w:val="2"/>
        </w:numPr>
        <w:spacing w:after="0"/>
        <w:rPr>
          <w:rFonts w:cstheme="minorHAnsi"/>
          <w:sz w:val="24"/>
          <w:szCs w:val="24"/>
        </w:rPr>
      </w:pPr>
      <w:r w:rsidRPr="008F2CD5">
        <w:rPr>
          <w:rFonts w:cstheme="minorHAnsi"/>
          <w:sz w:val="24"/>
          <w:szCs w:val="24"/>
        </w:rPr>
        <w:t>Microsoft Office Suite or Open Office</w:t>
      </w:r>
    </w:p>
    <w:p w14:paraId="71134851" w14:textId="77777777" w:rsidR="000A569C" w:rsidRPr="008F2CD5" w:rsidRDefault="000A569C" w:rsidP="000A569C">
      <w:pPr>
        <w:pStyle w:val="ListParagraph"/>
        <w:numPr>
          <w:ilvl w:val="0"/>
          <w:numId w:val="2"/>
        </w:numPr>
        <w:rPr>
          <w:rStyle w:val="Hyperlink"/>
          <w:rFonts w:cstheme="minorHAnsi"/>
          <w:color w:val="auto"/>
          <w:sz w:val="24"/>
          <w:szCs w:val="24"/>
        </w:rPr>
      </w:pPr>
      <w:hyperlink r:id="rId8" w:history="1">
        <w:r w:rsidRPr="008F2CD5">
          <w:rPr>
            <w:rStyle w:val="Hyperlink"/>
            <w:rFonts w:cstheme="minorHAnsi"/>
            <w:sz w:val="24"/>
            <w:szCs w:val="24"/>
          </w:rPr>
          <w:t>Canvas Technical Requirements</w:t>
        </w:r>
      </w:hyperlink>
      <w:r w:rsidRPr="008F2CD5">
        <w:rPr>
          <w:rFonts w:cstheme="minorHAnsi"/>
          <w:sz w:val="24"/>
          <w:szCs w:val="24"/>
        </w:rPr>
        <w:t xml:space="preserve"> (https://clear.unt.edu/supported-technologies/canvas/requirements</w:t>
      </w:r>
      <w:r w:rsidRPr="008F2CD5">
        <w:rPr>
          <w:rStyle w:val="Hyperlink"/>
          <w:rFonts w:cstheme="minorHAnsi"/>
          <w:color w:val="auto"/>
          <w:sz w:val="24"/>
          <w:szCs w:val="24"/>
        </w:rPr>
        <w:t>)</w:t>
      </w:r>
    </w:p>
    <w:p w14:paraId="0BCA3A19" w14:textId="77777777" w:rsidR="000A569C" w:rsidRPr="00C02D5E" w:rsidRDefault="000A569C" w:rsidP="000A569C">
      <w:pPr>
        <w:pStyle w:val="Heading3"/>
        <w:rPr>
          <w:rFonts w:asciiTheme="minorHAnsi" w:hAnsiTheme="minorHAnsi" w:cstheme="minorHAnsi"/>
        </w:rPr>
      </w:pPr>
      <w:r w:rsidRPr="00C02D5E">
        <w:rPr>
          <w:rFonts w:asciiTheme="minorHAnsi" w:hAnsiTheme="minorHAnsi" w:cstheme="minorHAnsi"/>
        </w:rPr>
        <w:t>Computer Skills &amp; Digital Literacy</w:t>
      </w:r>
    </w:p>
    <w:p w14:paraId="68238F7F" w14:textId="77777777" w:rsidR="000A569C" w:rsidRPr="002B15A7" w:rsidRDefault="000A569C" w:rsidP="000A569C">
      <w:pPr>
        <w:rPr>
          <w:rFonts w:asciiTheme="minorHAnsi" w:hAnsiTheme="minorHAnsi" w:cstheme="minorHAnsi"/>
        </w:rPr>
      </w:pPr>
      <w:r w:rsidRPr="002B15A7">
        <w:rPr>
          <w:rFonts w:asciiTheme="minorHAnsi" w:hAnsiTheme="minorHAnsi" w:cstheme="minorHAnsi"/>
        </w:rPr>
        <w:t>The following are course-specific technical skills you must have to succeed in the course:</w:t>
      </w:r>
    </w:p>
    <w:p w14:paraId="3744E0BE" w14:textId="77777777" w:rsidR="000A569C" w:rsidRPr="00177F2A" w:rsidRDefault="000A569C" w:rsidP="000A569C">
      <w:pPr>
        <w:pStyle w:val="ListParagraph"/>
        <w:numPr>
          <w:ilvl w:val="0"/>
          <w:numId w:val="3"/>
        </w:numPr>
        <w:rPr>
          <w:rFonts w:cstheme="minorHAnsi"/>
          <w:sz w:val="24"/>
          <w:szCs w:val="24"/>
        </w:rPr>
      </w:pPr>
      <w:r w:rsidRPr="002B15A7">
        <w:rPr>
          <w:rFonts w:cstheme="minorHAnsi"/>
          <w:sz w:val="24"/>
          <w:szCs w:val="24"/>
        </w:rPr>
        <w:t>Using Canvas</w:t>
      </w:r>
      <w:r>
        <w:rPr>
          <w:rFonts w:cstheme="minorHAnsi"/>
        </w:rPr>
        <w:t xml:space="preserve"> </w:t>
      </w:r>
      <w:r w:rsidRPr="00177F2A">
        <w:rPr>
          <w:rFonts w:cstheme="minorHAnsi"/>
          <w:sz w:val="24"/>
          <w:szCs w:val="24"/>
        </w:rPr>
        <w:t>and using email with attachments</w:t>
      </w:r>
    </w:p>
    <w:p w14:paraId="686E9830" w14:textId="77777777" w:rsidR="000A569C" w:rsidRPr="002B15A7" w:rsidRDefault="000A569C" w:rsidP="000A569C">
      <w:pPr>
        <w:pStyle w:val="ListParagraph"/>
        <w:numPr>
          <w:ilvl w:val="0"/>
          <w:numId w:val="3"/>
        </w:numPr>
        <w:rPr>
          <w:rFonts w:cstheme="minorHAnsi"/>
          <w:sz w:val="24"/>
          <w:szCs w:val="24"/>
        </w:rPr>
      </w:pPr>
      <w:r w:rsidRPr="002B15A7">
        <w:rPr>
          <w:rFonts w:cstheme="minorHAnsi"/>
          <w:sz w:val="24"/>
          <w:szCs w:val="24"/>
        </w:rPr>
        <w:t>Downloading and installing software</w:t>
      </w:r>
    </w:p>
    <w:p w14:paraId="75D147FE" w14:textId="77777777" w:rsidR="000A569C" w:rsidRPr="002B15A7" w:rsidRDefault="000A569C" w:rsidP="000A569C">
      <w:pPr>
        <w:pStyle w:val="ListParagraph"/>
        <w:numPr>
          <w:ilvl w:val="0"/>
          <w:numId w:val="3"/>
        </w:numPr>
        <w:rPr>
          <w:rFonts w:cstheme="minorHAnsi"/>
          <w:sz w:val="24"/>
          <w:szCs w:val="24"/>
        </w:rPr>
      </w:pPr>
      <w:r w:rsidRPr="002B15A7">
        <w:rPr>
          <w:rFonts w:cstheme="minorHAnsi"/>
          <w:sz w:val="24"/>
          <w:szCs w:val="24"/>
        </w:rPr>
        <w:t>Using spreadsheet and presentation programs</w:t>
      </w:r>
    </w:p>
    <w:p w14:paraId="78C3E450" w14:textId="77777777" w:rsidR="000A569C" w:rsidRPr="00C02D5E" w:rsidRDefault="000A569C" w:rsidP="000A569C">
      <w:pPr>
        <w:pStyle w:val="Heading3"/>
        <w:rPr>
          <w:rFonts w:asciiTheme="minorHAnsi" w:hAnsiTheme="minorHAnsi" w:cstheme="minorHAnsi"/>
        </w:rPr>
      </w:pPr>
      <w:r w:rsidRPr="00C02D5E">
        <w:rPr>
          <w:rFonts w:asciiTheme="minorHAnsi" w:hAnsiTheme="minorHAnsi" w:cstheme="minorHAnsi"/>
        </w:rPr>
        <w:t>Rules of Engagement</w:t>
      </w:r>
    </w:p>
    <w:p w14:paraId="0E1AD9CF" w14:textId="77777777" w:rsidR="000A569C" w:rsidRPr="008F2CD5" w:rsidRDefault="000A569C" w:rsidP="000A569C">
      <w:pPr>
        <w:rPr>
          <w:rFonts w:cstheme="minorHAnsi"/>
          <w:shd w:val="clear" w:color="auto" w:fill="FFFFFF"/>
        </w:rPr>
      </w:pPr>
      <w:r w:rsidRPr="008F2CD5">
        <w:rPr>
          <w:rFonts w:cstheme="minorHAnsi"/>
          <w:shd w:val="clear" w:color="auto" w:fill="FFFFFF"/>
        </w:rPr>
        <w:t>Rules of engagement refer to the way students are expected to interact with each other and with their instructors online. Here are some general guidelines:</w:t>
      </w:r>
    </w:p>
    <w:p w14:paraId="3722A0B5" w14:textId="77777777" w:rsidR="000A569C" w:rsidRPr="008F2CD5" w:rsidRDefault="000A569C" w:rsidP="000A569C">
      <w:pPr>
        <w:pStyle w:val="ListParagraph"/>
        <w:numPr>
          <w:ilvl w:val="0"/>
          <w:numId w:val="4"/>
        </w:numPr>
        <w:rPr>
          <w:rFonts w:cstheme="minorHAnsi"/>
          <w:sz w:val="24"/>
          <w:szCs w:val="24"/>
        </w:rPr>
      </w:pPr>
      <w:r w:rsidRPr="008F2CD5">
        <w:rPr>
          <w:rFonts w:cstheme="minorHAnsi"/>
          <w:sz w:val="24"/>
          <w:szCs w:val="24"/>
        </w:rPr>
        <w:t xml:space="preserve">Treat your instructor and classmates with respect in email or any other communication. </w:t>
      </w:r>
    </w:p>
    <w:p w14:paraId="467C16AC" w14:textId="77777777" w:rsidR="000A569C" w:rsidRPr="00177F2A" w:rsidRDefault="000A569C" w:rsidP="000A569C">
      <w:pPr>
        <w:pStyle w:val="ListParagraph"/>
        <w:numPr>
          <w:ilvl w:val="0"/>
          <w:numId w:val="4"/>
        </w:numPr>
        <w:rPr>
          <w:rFonts w:cstheme="minorHAnsi"/>
          <w:sz w:val="24"/>
          <w:szCs w:val="24"/>
        </w:rPr>
      </w:pPr>
      <w:r w:rsidRPr="008F2CD5">
        <w:rPr>
          <w:rFonts w:cstheme="minorHAnsi"/>
          <w:sz w:val="24"/>
          <w:szCs w:val="24"/>
        </w:rPr>
        <w:t xml:space="preserve">Use clear and concise language. Remember that all college level communication should have correct spelling and grammar (this includes discussion boards). </w:t>
      </w:r>
      <w:r w:rsidRPr="00177F2A">
        <w:rPr>
          <w:rFonts w:cstheme="minorHAnsi"/>
          <w:sz w:val="24"/>
          <w:szCs w:val="24"/>
        </w:rPr>
        <w:t>Avoid slang terms such as “</w:t>
      </w:r>
      <w:proofErr w:type="spellStart"/>
      <w:r w:rsidRPr="00177F2A">
        <w:rPr>
          <w:rFonts w:cstheme="minorHAnsi"/>
          <w:sz w:val="24"/>
          <w:szCs w:val="24"/>
        </w:rPr>
        <w:t>wassup</w:t>
      </w:r>
      <w:proofErr w:type="spellEnd"/>
      <w:r w:rsidRPr="00177F2A">
        <w:rPr>
          <w:rFonts w:cstheme="minorHAnsi"/>
          <w:sz w:val="24"/>
          <w:szCs w:val="24"/>
        </w:rPr>
        <w:t>?” and abbreviations such as “u” instead of “you.”</w:t>
      </w:r>
      <w:r w:rsidRPr="00177F2A">
        <w:rPr>
          <w:rFonts w:cstheme="minorHAnsi"/>
        </w:rPr>
        <w:t xml:space="preserve"> </w:t>
      </w:r>
    </w:p>
    <w:p w14:paraId="217E92F0" w14:textId="77777777" w:rsidR="000A569C" w:rsidRPr="008F2CD5" w:rsidRDefault="000A569C" w:rsidP="000A569C">
      <w:pPr>
        <w:pStyle w:val="ListParagraph"/>
        <w:numPr>
          <w:ilvl w:val="0"/>
          <w:numId w:val="4"/>
        </w:numPr>
        <w:rPr>
          <w:rFonts w:cstheme="minorHAnsi"/>
          <w:sz w:val="24"/>
          <w:szCs w:val="24"/>
        </w:rPr>
      </w:pPr>
      <w:r w:rsidRPr="008F2CD5">
        <w:rPr>
          <w:rFonts w:cstheme="minorHAnsi"/>
          <w:sz w:val="24"/>
          <w:szCs w:val="24"/>
        </w:rPr>
        <w:t xml:space="preserve">Use standard fonts such as Arial, Calibri or Times </w:t>
      </w:r>
      <w:r>
        <w:rPr>
          <w:rFonts w:cstheme="minorHAnsi"/>
          <w:sz w:val="24"/>
          <w:szCs w:val="24"/>
        </w:rPr>
        <w:t>N</w:t>
      </w:r>
      <w:r w:rsidRPr="008F2CD5">
        <w:rPr>
          <w:rFonts w:cstheme="minorHAnsi"/>
          <w:sz w:val="24"/>
          <w:szCs w:val="24"/>
        </w:rPr>
        <w:t xml:space="preserve">ew Roman </w:t>
      </w:r>
      <w:r>
        <w:rPr>
          <w:rFonts w:cstheme="minorHAnsi"/>
          <w:sz w:val="24"/>
          <w:szCs w:val="24"/>
        </w:rPr>
        <w:t>(</w:t>
      </w:r>
      <w:r w:rsidRPr="008F2CD5">
        <w:rPr>
          <w:rFonts w:cstheme="minorHAnsi"/>
          <w:sz w:val="24"/>
          <w:szCs w:val="24"/>
        </w:rPr>
        <w:t>size 10 or 12-point font</w:t>
      </w:r>
      <w:r>
        <w:rPr>
          <w:rFonts w:cstheme="minorHAnsi"/>
          <w:sz w:val="24"/>
          <w:szCs w:val="24"/>
        </w:rPr>
        <w:t>)</w:t>
      </w:r>
      <w:r w:rsidRPr="008F2CD5">
        <w:rPr>
          <w:rFonts w:cstheme="minorHAnsi"/>
          <w:sz w:val="24"/>
          <w:szCs w:val="24"/>
        </w:rPr>
        <w:t xml:space="preserve"> </w:t>
      </w:r>
    </w:p>
    <w:p w14:paraId="0FD7BB7C" w14:textId="77777777" w:rsidR="000A569C" w:rsidRPr="008F2CD5" w:rsidRDefault="000A569C" w:rsidP="000A569C">
      <w:pPr>
        <w:pStyle w:val="ListParagraph"/>
        <w:numPr>
          <w:ilvl w:val="0"/>
          <w:numId w:val="4"/>
        </w:numPr>
        <w:rPr>
          <w:rFonts w:cstheme="minorHAnsi"/>
          <w:sz w:val="24"/>
          <w:szCs w:val="24"/>
        </w:rPr>
      </w:pPr>
      <w:r w:rsidRPr="008F2CD5">
        <w:rPr>
          <w:rFonts w:cstheme="minorHAnsi"/>
          <w:sz w:val="24"/>
          <w:szCs w:val="24"/>
        </w:rPr>
        <w:t xml:space="preserve">Avoid using the caps lock feature AS IT CAN BE INTERPRETED AS YELLING. </w:t>
      </w:r>
    </w:p>
    <w:p w14:paraId="624043A9" w14:textId="77777777" w:rsidR="000A569C" w:rsidRPr="008F2CD5" w:rsidRDefault="000A569C" w:rsidP="000A569C">
      <w:pPr>
        <w:pStyle w:val="ListParagraph"/>
        <w:numPr>
          <w:ilvl w:val="0"/>
          <w:numId w:val="4"/>
        </w:numPr>
        <w:rPr>
          <w:rFonts w:cstheme="minorHAnsi"/>
          <w:sz w:val="24"/>
          <w:szCs w:val="24"/>
        </w:rPr>
      </w:pPr>
      <w:r w:rsidRPr="008F2CD5">
        <w:rPr>
          <w:rFonts w:cstheme="minorHAnsi"/>
          <w:sz w:val="24"/>
          <w:szCs w:val="24"/>
        </w:rPr>
        <w:t xml:space="preserve">Be judicious with the use of emoticons like :) or </w:t>
      </w:r>
      <w:r w:rsidRPr="008F2CD5">
        <w:rPr>
          <w:rFonts w:cstheme="minorHAnsi"/>
          <w:sz w:val="24"/>
          <w:szCs w:val="24"/>
        </w:rPr>
        <w:sym w:font="Wingdings" w:char="F04A"/>
      </w:r>
      <w:r w:rsidRPr="008F2CD5">
        <w:rPr>
          <w:rFonts w:cstheme="minorHAnsi"/>
          <w:sz w:val="24"/>
          <w:szCs w:val="24"/>
        </w:rPr>
        <w:t xml:space="preserve">. </w:t>
      </w:r>
    </w:p>
    <w:p w14:paraId="56708C66" w14:textId="77777777" w:rsidR="000A569C" w:rsidRPr="008F2CD5" w:rsidRDefault="000A569C" w:rsidP="000A569C">
      <w:pPr>
        <w:pStyle w:val="ListParagraph"/>
        <w:numPr>
          <w:ilvl w:val="0"/>
          <w:numId w:val="4"/>
        </w:numPr>
        <w:rPr>
          <w:rFonts w:cstheme="minorHAnsi"/>
          <w:sz w:val="24"/>
          <w:szCs w:val="24"/>
        </w:rPr>
      </w:pPr>
      <w:r w:rsidRPr="008F2CD5">
        <w:rPr>
          <w:rFonts w:cstheme="minorHAnsi"/>
          <w:sz w:val="24"/>
          <w:szCs w:val="24"/>
        </w:rPr>
        <w:lastRenderedPageBreak/>
        <w:t xml:space="preserve">Be cautious when using humor or sarcasm as tone is sometimes lost in an email or discussion post and your message might be taken seriously or sound offensive. </w:t>
      </w:r>
    </w:p>
    <w:p w14:paraId="36C71560" w14:textId="77777777" w:rsidR="000A569C" w:rsidRPr="008F2CD5" w:rsidRDefault="000A569C" w:rsidP="000A569C">
      <w:pPr>
        <w:pStyle w:val="ListParagraph"/>
        <w:numPr>
          <w:ilvl w:val="0"/>
          <w:numId w:val="4"/>
        </w:numPr>
        <w:rPr>
          <w:rFonts w:cstheme="minorHAnsi"/>
          <w:sz w:val="24"/>
          <w:szCs w:val="24"/>
        </w:rPr>
      </w:pPr>
      <w:r>
        <w:rPr>
          <w:rFonts w:cstheme="minorHAnsi"/>
          <w:sz w:val="24"/>
          <w:szCs w:val="24"/>
        </w:rPr>
        <w:t>Guard</w:t>
      </w:r>
      <w:r w:rsidRPr="008F2CD5">
        <w:rPr>
          <w:rFonts w:cstheme="minorHAnsi"/>
          <w:sz w:val="24"/>
          <w:szCs w:val="24"/>
        </w:rPr>
        <w:t xml:space="preserve"> personal information (both yours and others’). Do not send confidential information via e-mail.</w:t>
      </w:r>
    </w:p>
    <w:p w14:paraId="0E8BC212" w14:textId="77777777" w:rsidR="000A569C" w:rsidRDefault="000A569C" w:rsidP="000A569C">
      <w:pPr>
        <w:rPr>
          <w:rFonts w:cstheme="minorHAnsi"/>
        </w:rPr>
      </w:pPr>
      <w:r w:rsidRPr="00C02D5E">
        <w:rPr>
          <w:rFonts w:cstheme="minorHAnsi"/>
        </w:rPr>
        <w:t xml:space="preserve">See these </w:t>
      </w:r>
      <w:hyperlink r:id="rId9" w:history="1">
        <w:r w:rsidRPr="00C02D5E">
          <w:rPr>
            <w:rStyle w:val="Hyperlink"/>
            <w:rFonts w:eastAsiaTheme="majorEastAsia" w:cstheme="minorHAnsi"/>
          </w:rPr>
          <w:t>Engagement Guidelines</w:t>
        </w:r>
      </w:hyperlink>
      <w:r w:rsidRPr="00C02D5E">
        <w:rPr>
          <w:rFonts w:cstheme="minorHAnsi"/>
        </w:rPr>
        <w:t xml:space="preserve"> (https://clear.unt.edu/online-communication-tips) for more information.</w:t>
      </w:r>
    </w:p>
    <w:p w14:paraId="22A0D6E0" w14:textId="77777777" w:rsidR="000A569C" w:rsidRPr="00C02D5E" w:rsidRDefault="000A569C" w:rsidP="000A569C">
      <w:pPr>
        <w:rPr>
          <w:rFonts w:cstheme="minorHAnsi"/>
        </w:rPr>
      </w:pPr>
    </w:p>
    <w:p w14:paraId="0F601AE8" w14:textId="77777777" w:rsidR="000A569C" w:rsidRPr="00C02D5E" w:rsidRDefault="000A569C" w:rsidP="000A569C">
      <w:pPr>
        <w:pStyle w:val="Heading3"/>
        <w:rPr>
          <w:rFonts w:asciiTheme="minorHAnsi" w:hAnsiTheme="minorHAnsi" w:cstheme="minorHAnsi"/>
        </w:rPr>
      </w:pPr>
      <w:r w:rsidRPr="00C02D5E">
        <w:rPr>
          <w:rFonts w:asciiTheme="minorHAnsi" w:hAnsiTheme="minorHAnsi" w:cstheme="minorHAnsi"/>
        </w:rPr>
        <w:t>Success in an Online Course</w:t>
      </w:r>
    </w:p>
    <w:p w14:paraId="74F4ED5A"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While the online classroom shares many similarities with the face-to-face classroom, success in online education requires certain skills and expectations. For more, read </w:t>
      </w:r>
      <w:hyperlink w:history="1">
        <w:r w:rsidRPr="008F2CD5">
          <w:rPr>
            <w:rStyle w:val="Hyperlink"/>
            <w:rFonts w:asciiTheme="minorHAnsi" w:eastAsiaTheme="majorEastAsia" w:hAnsiTheme="minorHAnsi" w:cstheme="minorHAnsi"/>
          </w:rPr>
          <w:t>“How to Succeed as an Online Student”</w:t>
        </w:r>
      </w:hyperlink>
      <w:r w:rsidRPr="008F2CD5">
        <w:rPr>
          <w:rFonts w:asciiTheme="minorHAnsi" w:hAnsiTheme="minorHAnsi" w:cstheme="minorHAnsi"/>
        </w:rPr>
        <w:t xml:space="preserve"> (</w:t>
      </w:r>
      <w:r w:rsidRPr="008F2CD5">
        <w:rPr>
          <w:rStyle w:val="Hyperlink"/>
          <w:rFonts w:asciiTheme="minorHAnsi" w:eastAsiaTheme="majorEastAsia" w:hAnsiTheme="minorHAnsi" w:cstheme="minorHAnsi"/>
          <w:color w:val="auto"/>
        </w:rPr>
        <w:t>https://clear.unt.edu/teaching-resources/online-teaching/succeed-online</w:t>
      </w:r>
      <w:r w:rsidRPr="008F2CD5">
        <w:rPr>
          <w:rFonts w:asciiTheme="minorHAnsi" w:hAnsiTheme="minorHAnsi" w:cstheme="minorHAnsi"/>
        </w:rPr>
        <w:t>).</w:t>
      </w:r>
    </w:p>
    <w:p w14:paraId="734282F0" w14:textId="77777777" w:rsidR="000A569C" w:rsidRPr="00C02D5E" w:rsidRDefault="000A569C" w:rsidP="000A569C">
      <w:pPr>
        <w:pStyle w:val="Heading2"/>
        <w:rPr>
          <w:rFonts w:asciiTheme="minorHAnsi" w:hAnsiTheme="minorHAnsi" w:cstheme="minorHAnsi"/>
        </w:rPr>
      </w:pPr>
      <w:r w:rsidRPr="00C02D5E">
        <w:rPr>
          <w:rFonts w:asciiTheme="minorHAnsi" w:hAnsiTheme="minorHAnsi" w:cstheme="minorHAnsi"/>
        </w:rPr>
        <w:t>Course Requirements</w:t>
      </w:r>
    </w:p>
    <w:p w14:paraId="59A62AF2"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The Modules you are to complete, assignments, due dates, and points value for each are included the table below. You must keep this table and the detailed Weekly Reading Schedule (the last four pages of this syllabus) close to you if you want to succeed in this course. </w:t>
      </w:r>
    </w:p>
    <w:tbl>
      <w:tblPr>
        <w:tblStyle w:val="TableGrid"/>
        <w:tblW w:w="0" w:type="auto"/>
        <w:tblLook w:val="04A0" w:firstRow="1" w:lastRow="0" w:firstColumn="1" w:lastColumn="0" w:noHBand="0" w:noVBand="1"/>
      </w:tblPr>
      <w:tblGrid>
        <w:gridCol w:w="2065"/>
        <w:gridCol w:w="3600"/>
        <w:gridCol w:w="2340"/>
        <w:gridCol w:w="1062"/>
      </w:tblGrid>
      <w:tr w:rsidR="000A569C" w:rsidRPr="008F2CD5" w14:paraId="12BB7C00" w14:textId="77777777" w:rsidTr="006D422F">
        <w:tc>
          <w:tcPr>
            <w:tcW w:w="2065" w:type="dxa"/>
            <w:shd w:val="clear" w:color="auto" w:fill="auto"/>
          </w:tcPr>
          <w:p w14:paraId="56CA6632" w14:textId="77777777" w:rsidR="000A569C" w:rsidRPr="004D71F3" w:rsidRDefault="000A569C" w:rsidP="006D422F">
            <w:pPr>
              <w:ind w:left="0" w:firstLine="0"/>
              <w:rPr>
                <w:rFonts w:asciiTheme="minorHAnsi" w:hAnsiTheme="minorHAnsi" w:cstheme="minorHAnsi"/>
                <w:b/>
                <w:bCs/>
              </w:rPr>
            </w:pPr>
            <w:r w:rsidRPr="004D71F3">
              <w:rPr>
                <w:rFonts w:asciiTheme="minorHAnsi" w:hAnsiTheme="minorHAnsi" w:cstheme="minorHAnsi"/>
                <w:b/>
                <w:bCs/>
              </w:rPr>
              <w:t>Dates (submission due dates in bold</w:t>
            </w:r>
            <w:r>
              <w:rPr>
                <w:rFonts w:asciiTheme="minorHAnsi" w:hAnsiTheme="minorHAnsi" w:cstheme="minorHAnsi"/>
                <w:b/>
                <w:bCs/>
              </w:rPr>
              <w:t>/with asterisk</w:t>
            </w:r>
            <w:r w:rsidRPr="004D71F3">
              <w:rPr>
                <w:rFonts w:asciiTheme="minorHAnsi" w:hAnsiTheme="minorHAnsi" w:cstheme="minorHAnsi"/>
                <w:b/>
                <w:bCs/>
              </w:rPr>
              <w:t>)</w:t>
            </w:r>
          </w:p>
        </w:tc>
        <w:tc>
          <w:tcPr>
            <w:tcW w:w="3600" w:type="dxa"/>
            <w:shd w:val="clear" w:color="auto" w:fill="auto"/>
          </w:tcPr>
          <w:p w14:paraId="2DBF75AA" w14:textId="77777777" w:rsidR="000A569C" w:rsidRPr="008F2CD5" w:rsidRDefault="000A569C" w:rsidP="006D422F">
            <w:pPr>
              <w:ind w:left="0" w:firstLine="0"/>
              <w:rPr>
                <w:rFonts w:asciiTheme="minorHAnsi" w:hAnsiTheme="minorHAnsi" w:cstheme="minorHAnsi"/>
                <w:b/>
                <w:bCs/>
              </w:rPr>
            </w:pPr>
            <w:r w:rsidRPr="008F2CD5">
              <w:rPr>
                <w:rFonts w:asciiTheme="minorHAnsi" w:hAnsiTheme="minorHAnsi" w:cstheme="minorHAnsi"/>
                <w:b/>
                <w:bCs/>
              </w:rPr>
              <w:t>Materials to read &amp; watch</w:t>
            </w:r>
          </w:p>
        </w:tc>
        <w:tc>
          <w:tcPr>
            <w:tcW w:w="2340" w:type="dxa"/>
            <w:shd w:val="clear" w:color="auto" w:fill="auto"/>
          </w:tcPr>
          <w:p w14:paraId="2511CB02" w14:textId="77777777" w:rsidR="000A569C" w:rsidRPr="008F2CD5" w:rsidRDefault="000A569C" w:rsidP="006D422F">
            <w:pPr>
              <w:ind w:left="0" w:firstLine="0"/>
              <w:rPr>
                <w:rFonts w:asciiTheme="minorHAnsi" w:hAnsiTheme="minorHAnsi" w:cstheme="minorHAnsi"/>
                <w:b/>
                <w:bCs/>
              </w:rPr>
            </w:pPr>
            <w:r w:rsidRPr="008F2CD5">
              <w:rPr>
                <w:rFonts w:asciiTheme="minorHAnsi" w:hAnsiTheme="minorHAnsi" w:cstheme="minorHAnsi"/>
                <w:b/>
                <w:bCs/>
              </w:rPr>
              <w:t>Assignments to Submit</w:t>
            </w:r>
          </w:p>
        </w:tc>
        <w:tc>
          <w:tcPr>
            <w:tcW w:w="1062" w:type="dxa"/>
            <w:shd w:val="clear" w:color="auto" w:fill="auto"/>
          </w:tcPr>
          <w:p w14:paraId="36A5D3CF"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 xml:space="preserve">Your grades </w:t>
            </w:r>
          </w:p>
        </w:tc>
      </w:tr>
      <w:tr w:rsidR="000A569C" w:rsidRPr="008F2CD5" w14:paraId="0B638A66" w14:textId="77777777" w:rsidTr="006D422F">
        <w:tc>
          <w:tcPr>
            <w:tcW w:w="2065" w:type="dxa"/>
            <w:shd w:val="clear" w:color="auto" w:fill="auto"/>
          </w:tcPr>
          <w:p w14:paraId="3D90D0A3"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January 11–</w:t>
            </w:r>
            <w:r w:rsidRPr="004D71F3">
              <w:rPr>
                <w:rFonts w:asciiTheme="minorHAnsi" w:hAnsiTheme="minorHAnsi" w:cstheme="minorHAnsi"/>
              </w:rPr>
              <w:t xml:space="preserve"> </w:t>
            </w:r>
            <w:r>
              <w:rPr>
                <w:rFonts w:asciiTheme="minorHAnsi" w:hAnsiTheme="minorHAnsi" w:cstheme="minorHAnsi"/>
                <w:b/>
                <w:bCs/>
              </w:rPr>
              <w:t>January 18</w:t>
            </w:r>
            <w:r w:rsidRPr="005F2936">
              <w:rPr>
                <w:rFonts w:asciiTheme="minorHAnsi" w:hAnsiTheme="minorHAnsi" w:cstheme="minorHAnsi"/>
                <w:b/>
                <w:bCs/>
              </w:rPr>
              <w:t>*</w:t>
            </w:r>
          </w:p>
        </w:tc>
        <w:tc>
          <w:tcPr>
            <w:tcW w:w="3600" w:type="dxa"/>
            <w:shd w:val="clear" w:color="auto" w:fill="auto"/>
          </w:tcPr>
          <w:p w14:paraId="77A0BF60" w14:textId="77777777" w:rsidR="000A569C" w:rsidRPr="008F2CD5" w:rsidRDefault="000A569C" w:rsidP="006D422F">
            <w:pPr>
              <w:ind w:left="0" w:firstLine="0"/>
              <w:rPr>
                <w:rFonts w:asciiTheme="minorHAnsi" w:hAnsiTheme="minorHAnsi" w:cstheme="minorHAnsi"/>
              </w:rPr>
            </w:pPr>
            <w:r>
              <w:rPr>
                <w:rFonts w:asciiTheme="minorHAnsi" w:hAnsiTheme="minorHAnsi" w:cstheme="minorHAnsi"/>
              </w:rPr>
              <w:t>Module</w:t>
            </w:r>
            <w:r w:rsidRPr="008F2CD5">
              <w:rPr>
                <w:rFonts w:asciiTheme="minorHAnsi" w:hAnsiTheme="minorHAnsi" w:cstheme="minorHAnsi"/>
              </w:rPr>
              <w:t xml:space="preserve"> 1: Course </w:t>
            </w:r>
            <w:r>
              <w:rPr>
                <w:rFonts w:asciiTheme="minorHAnsi" w:hAnsiTheme="minorHAnsi" w:cstheme="minorHAnsi"/>
              </w:rPr>
              <w:t>Introduction</w:t>
            </w:r>
          </w:p>
        </w:tc>
        <w:tc>
          <w:tcPr>
            <w:tcW w:w="2340" w:type="dxa"/>
            <w:shd w:val="clear" w:color="auto" w:fill="auto"/>
          </w:tcPr>
          <w:p w14:paraId="6CDAAE9F"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 xml:space="preserve">Self-Introduction </w:t>
            </w:r>
          </w:p>
          <w:p w14:paraId="1C6A076B"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1 (30)</w:t>
            </w:r>
          </w:p>
        </w:tc>
        <w:tc>
          <w:tcPr>
            <w:tcW w:w="1062" w:type="dxa"/>
            <w:shd w:val="clear" w:color="auto" w:fill="auto"/>
          </w:tcPr>
          <w:p w14:paraId="2AAB5EE0" w14:textId="77777777" w:rsidR="000A569C" w:rsidRPr="008F2CD5" w:rsidRDefault="000A569C" w:rsidP="006D422F">
            <w:pPr>
              <w:rPr>
                <w:rFonts w:asciiTheme="minorHAnsi" w:hAnsiTheme="minorHAnsi" w:cstheme="minorHAnsi"/>
              </w:rPr>
            </w:pPr>
          </w:p>
        </w:tc>
      </w:tr>
      <w:tr w:rsidR="000A569C" w:rsidRPr="008F2CD5" w14:paraId="75360BF9" w14:textId="77777777" w:rsidTr="006D422F">
        <w:tc>
          <w:tcPr>
            <w:tcW w:w="2065" w:type="dxa"/>
            <w:shd w:val="clear" w:color="auto" w:fill="auto"/>
          </w:tcPr>
          <w:p w14:paraId="04C1286D"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January 20 (MLK Jr. Day off)</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January 25*</w:t>
            </w:r>
          </w:p>
        </w:tc>
        <w:tc>
          <w:tcPr>
            <w:tcW w:w="3600" w:type="dxa"/>
            <w:shd w:val="clear" w:color="auto" w:fill="auto"/>
          </w:tcPr>
          <w:p w14:paraId="01388803" w14:textId="77777777" w:rsidR="000A569C" w:rsidRPr="008F2CD5" w:rsidRDefault="000A569C" w:rsidP="006D422F">
            <w:pPr>
              <w:ind w:left="0" w:firstLine="0"/>
              <w:rPr>
                <w:rFonts w:asciiTheme="minorHAnsi" w:hAnsiTheme="minorHAnsi" w:cstheme="minorHAnsi"/>
              </w:rPr>
            </w:pPr>
            <w:r>
              <w:rPr>
                <w:rFonts w:asciiTheme="minorHAnsi" w:hAnsiTheme="minorHAnsi" w:cstheme="minorHAnsi"/>
              </w:rPr>
              <w:t>Module</w:t>
            </w:r>
            <w:r w:rsidRPr="008F2CD5">
              <w:rPr>
                <w:rFonts w:asciiTheme="minorHAnsi" w:hAnsiTheme="minorHAnsi" w:cstheme="minorHAnsi"/>
              </w:rPr>
              <w:t xml:space="preserve"> </w:t>
            </w:r>
            <w:r>
              <w:rPr>
                <w:rFonts w:asciiTheme="minorHAnsi" w:hAnsiTheme="minorHAnsi" w:cstheme="minorHAnsi"/>
              </w:rPr>
              <w:t>2</w:t>
            </w:r>
            <w:r w:rsidRPr="008F2CD5">
              <w:rPr>
                <w:rFonts w:asciiTheme="minorHAnsi" w:hAnsiTheme="minorHAnsi" w:cstheme="minorHAnsi"/>
              </w:rPr>
              <w:t>: Women’s Movements…</w:t>
            </w:r>
          </w:p>
        </w:tc>
        <w:tc>
          <w:tcPr>
            <w:tcW w:w="2340" w:type="dxa"/>
            <w:shd w:val="clear" w:color="auto" w:fill="auto"/>
          </w:tcPr>
          <w:p w14:paraId="70C68738"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2 (30)</w:t>
            </w:r>
          </w:p>
        </w:tc>
        <w:tc>
          <w:tcPr>
            <w:tcW w:w="1062" w:type="dxa"/>
            <w:shd w:val="clear" w:color="auto" w:fill="auto"/>
          </w:tcPr>
          <w:p w14:paraId="0B3E6F07" w14:textId="77777777" w:rsidR="000A569C" w:rsidRPr="008F2CD5" w:rsidRDefault="000A569C" w:rsidP="006D422F">
            <w:pPr>
              <w:ind w:left="0" w:firstLine="0"/>
              <w:rPr>
                <w:rFonts w:asciiTheme="minorHAnsi" w:hAnsiTheme="minorHAnsi" w:cstheme="minorHAnsi"/>
              </w:rPr>
            </w:pPr>
          </w:p>
        </w:tc>
      </w:tr>
      <w:tr w:rsidR="000A569C" w:rsidRPr="008F2CD5" w14:paraId="39896537" w14:textId="77777777" w:rsidTr="006D422F">
        <w:tc>
          <w:tcPr>
            <w:tcW w:w="2065" w:type="dxa"/>
            <w:shd w:val="clear" w:color="auto" w:fill="auto"/>
          </w:tcPr>
          <w:p w14:paraId="357644A5"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January 26</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February 1*</w:t>
            </w:r>
          </w:p>
        </w:tc>
        <w:tc>
          <w:tcPr>
            <w:tcW w:w="3600" w:type="dxa"/>
            <w:shd w:val="clear" w:color="auto" w:fill="auto"/>
          </w:tcPr>
          <w:p w14:paraId="15344B15" w14:textId="77777777" w:rsidR="000A569C" w:rsidRPr="008F2CD5" w:rsidRDefault="000A569C" w:rsidP="006D422F">
            <w:pPr>
              <w:tabs>
                <w:tab w:val="left" w:pos="1304"/>
              </w:tabs>
              <w:ind w:left="0" w:firstLine="0"/>
              <w:rPr>
                <w:rFonts w:asciiTheme="minorHAnsi" w:hAnsiTheme="minorHAnsi" w:cstheme="minorHAnsi"/>
              </w:rPr>
            </w:pPr>
            <w:r w:rsidRPr="008F2CD5">
              <w:rPr>
                <w:rFonts w:asciiTheme="minorHAnsi" w:hAnsiTheme="minorHAnsi" w:cstheme="minorHAnsi"/>
              </w:rPr>
              <w:t xml:space="preserve">Module </w:t>
            </w:r>
            <w:r>
              <w:rPr>
                <w:rFonts w:asciiTheme="minorHAnsi" w:hAnsiTheme="minorHAnsi" w:cstheme="minorHAnsi"/>
              </w:rPr>
              <w:t>3</w:t>
            </w:r>
            <w:r w:rsidRPr="008F2CD5">
              <w:rPr>
                <w:rFonts w:asciiTheme="minorHAnsi" w:hAnsiTheme="minorHAnsi" w:cstheme="minorHAnsi"/>
              </w:rPr>
              <w:t>: Systems of Privilege…</w:t>
            </w:r>
          </w:p>
        </w:tc>
        <w:tc>
          <w:tcPr>
            <w:tcW w:w="2340" w:type="dxa"/>
            <w:shd w:val="clear" w:color="auto" w:fill="auto"/>
          </w:tcPr>
          <w:p w14:paraId="12310FA4"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3 (30)</w:t>
            </w:r>
          </w:p>
          <w:p w14:paraId="7F31C417"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Discussion 1 (40)</w:t>
            </w:r>
          </w:p>
        </w:tc>
        <w:tc>
          <w:tcPr>
            <w:tcW w:w="1062" w:type="dxa"/>
            <w:shd w:val="clear" w:color="auto" w:fill="auto"/>
          </w:tcPr>
          <w:p w14:paraId="333CAB6E" w14:textId="77777777" w:rsidR="000A569C" w:rsidRPr="008F2CD5" w:rsidRDefault="000A569C" w:rsidP="006D422F">
            <w:pPr>
              <w:rPr>
                <w:rFonts w:asciiTheme="minorHAnsi" w:hAnsiTheme="minorHAnsi" w:cstheme="minorHAnsi"/>
              </w:rPr>
            </w:pPr>
          </w:p>
        </w:tc>
      </w:tr>
      <w:tr w:rsidR="000A569C" w:rsidRPr="008F2CD5" w14:paraId="02CAE024" w14:textId="77777777" w:rsidTr="006D422F">
        <w:tc>
          <w:tcPr>
            <w:tcW w:w="2065" w:type="dxa"/>
            <w:shd w:val="clear" w:color="auto" w:fill="auto"/>
          </w:tcPr>
          <w:p w14:paraId="66FCC90B"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February 2</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proofErr w:type="spellStart"/>
            <w:r>
              <w:rPr>
                <w:rFonts w:asciiTheme="minorHAnsi" w:hAnsiTheme="minorHAnsi" w:cstheme="minorHAnsi"/>
                <w:b/>
                <w:bCs/>
              </w:rPr>
              <w:t>Feburary</w:t>
            </w:r>
            <w:proofErr w:type="spellEnd"/>
            <w:r>
              <w:rPr>
                <w:rFonts w:asciiTheme="minorHAnsi" w:hAnsiTheme="minorHAnsi" w:cstheme="minorHAnsi"/>
                <w:b/>
                <w:bCs/>
              </w:rPr>
              <w:t xml:space="preserve"> 8*</w:t>
            </w:r>
          </w:p>
        </w:tc>
        <w:tc>
          <w:tcPr>
            <w:tcW w:w="3600" w:type="dxa"/>
            <w:shd w:val="clear" w:color="auto" w:fill="auto"/>
          </w:tcPr>
          <w:p w14:paraId="0AB99194"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 xml:space="preserve">Module </w:t>
            </w:r>
            <w:r>
              <w:rPr>
                <w:rFonts w:asciiTheme="minorHAnsi" w:hAnsiTheme="minorHAnsi" w:cstheme="minorHAnsi"/>
              </w:rPr>
              <w:t>4</w:t>
            </w:r>
            <w:r w:rsidRPr="008F2CD5">
              <w:rPr>
                <w:rFonts w:asciiTheme="minorHAnsi" w:hAnsiTheme="minorHAnsi" w:cstheme="minorHAnsi"/>
              </w:rPr>
              <w:t>: Bodies &amp; Identities</w:t>
            </w:r>
          </w:p>
        </w:tc>
        <w:tc>
          <w:tcPr>
            <w:tcW w:w="2340" w:type="dxa"/>
            <w:shd w:val="clear" w:color="auto" w:fill="auto"/>
          </w:tcPr>
          <w:p w14:paraId="0C12816F"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4 (30)</w:t>
            </w:r>
          </w:p>
          <w:p w14:paraId="3CFC284F"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Discussion 2 (40)</w:t>
            </w:r>
          </w:p>
        </w:tc>
        <w:tc>
          <w:tcPr>
            <w:tcW w:w="1062" w:type="dxa"/>
            <w:shd w:val="clear" w:color="auto" w:fill="auto"/>
          </w:tcPr>
          <w:p w14:paraId="30A34640" w14:textId="77777777" w:rsidR="000A569C" w:rsidRPr="008F2CD5" w:rsidRDefault="000A569C" w:rsidP="006D422F">
            <w:pPr>
              <w:rPr>
                <w:rFonts w:asciiTheme="minorHAnsi" w:hAnsiTheme="minorHAnsi" w:cstheme="minorHAnsi"/>
              </w:rPr>
            </w:pPr>
          </w:p>
        </w:tc>
      </w:tr>
      <w:tr w:rsidR="000A569C" w:rsidRPr="008F2CD5" w14:paraId="1BAC066D" w14:textId="77777777" w:rsidTr="006D422F">
        <w:tc>
          <w:tcPr>
            <w:tcW w:w="2065" w:type="dxa"/>
            <w:shd w:val="clear" w:color="auto" w:fill="auto"/>
          </w:tcPr>
          <w:p w14:paraId="3C058538"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February 9</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February 15*</w:t>
            </w:r>
          </w:p>
        </w:tc>
        <w:tc>
          <w:tcPr>
            <w:tcW w:w="3600" w:type="dxa"/>
            <w:shd w:val="clear" w:color="auto" w:fill="auto"/>
          </w:tcPr>
          <w:p w14:paraId="3AD47B68" w14:textId="77777777" w:rsidR="000A569C" w:rsidRPr="008F2CD5" w:rsidRDefault="000A569C" w:rsidP="006D422F">
            <w:pPr>
              <w:ind w:left="0" w:firstLine="0"/>
              <w:rPr>
                <w:rFonts w:asciiTheme="minorHAnsi" w:hAnsiTheme="minorHAnsi" w:cstheme="minorHAnsi"/>
              </w:rPr>
            </w:pPr>
            <w:r>
              <w:rPr>
                <w:rFonts w:asciiTheme="minorHAnsi" w:hAnsiTheme="minorHAnsi" w:cstheme="minorHAnsi"/>
              </w:rPr>
              <w:t>Module 5: Writing Basics</w:t>
            </w:r>
          </w:p>
        </w:tc>
        <w:tc>
          <w:tcPr>
            <w:tcW w:w="2340" w:type="dxa"/>
            <w:shd w:val="clear" w:color="auto" w:fill="auto"/>
          </w:tcPr>
          <w:p w14:paraId="048F08E5"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5 (40)</w:t>
            </w:r>
          </w:p>
        </w:tc>
        <w:tc>
          <w:tcPr>
            <w:tcW w:w="1062" w:type="dxa"/>
            <w:shd w:val="clear" w:color="auto" w:fill="auto"/>
          </w:tcPr>
          <w:p w14:paraId="7E54F0EF" w14:textId="77777777" w:rsidR="000A569C" w:rsidRPr="008F2CD5" w:rsidRDefault="000A569C" w:rsidP="006D422F">
            <w:pPr>
              <w:rPr>
                <w:rFonts w:asciiTheme="minorHAnsi" w:hAnsiTheme="minorHAnsi" w:cstheme="minorHAnsi"/>
              </w:rPr>
            </w:pPr>
          </w:p>
        </w:tc>
      </w:tr>
      <w:tr w:rsidR="000A569C" w:rsidRPr="008F2CD5" w14:paraId="119A89DA" w14:textId="77777777" w:rsidTr="006D422F">
        <w:tc>
          <w:tcPr>
            <w:tcW w:w="2065" w:type="dxa"/>
            <w:shd w:val="clear" w:color="auto" w:fill="auto"/>
          </w:tcPr>
          <w:p w14:paraId="317F31FB"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February 16</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February 22*</w:t>
            </w:r>
          </w:p>
        </w:tc>
        <w:tc>
          <w:tcPr>
            <w:tcW w:w="3600" w:type="dxa"/>
            <w:shd w:val="clear" w:color="auto" w:fill="auto"/>
          </w:tcPr>
          <w:p w14:paraId="77AD2E5E"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 xml:space="preserve">Module 6: </w:t>
            </w:r>
            <w:r>
              <w:rPr>
                <w:rFonts w:asciiTheme="minorHAnsi" w:hAnsiTheme="minorHAnsi" w:cstheme="minorHAnsi"/>
              </w:rPr>
              <w:t xml:space="preserve">Gender &amp; </w:t>
            </w:r>
            <w:r w:rsidRPr="008F2CD5">
              <w:rPr>
                <w:rFonts w:asciiTheme="minorHAnsi" w:hAnsiTheme="minorHAnsi" w:cstheme="minorHAnsi"/>
              </w:rPr>
              <w:t>Family</w:t>
            </w:r>
          </w:p>
        </w:tc>
        <w:tc>
          <w:tcPr>
            <w:tcW w:w="2340" w:type="dxa"/>
            <w:shd w:val="clear" w:color="auto" w:fill="auto"/>
          </w:tcPr>
          <w:p w14:paraId="49D8B13A"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6 (30)</w:t>
            </w:r>
          </w:p>
          <w:p w14:paraId="1913D943"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Discussion 3 (40)</w:t>
            </w:r>
          </w:p>
        </w:tc>
        <w:tc>
          <w:tcPr>
            <w:tcW w:w="1062" w:type="dxa"/>
            <w:shd w:val="clear" w:color="auto" w:fill="auto"/>
          </w:tcPr>
          <w:p w14:paraId="298294FD" w14:textId="77777777" w:rsidR="000A569C" w:rsidRPr="008F2CD5" w:rsidRDefault="000A569C" w:rsidP="006D422F">
            <w:pPr>
              <w:rPr>
                <w:rFonts w:asciiTheme="minorHAnsi" w:hAnsiTheme="minorHAnsi" w:cstheme="minorHAnsi"/>
              </w:rPr>
            </w:pPr>
          </w:p>
        </w:tc>
      </w:tr>
      <w:tr w:rsidR="000A569C" w:rsidRPr="008F2CD5" w14:paraId="72879E85" w14:textId="77777777" w:rsidTr="006D422F">
        <w:tc>
          <w:tcPr>
            <w:tcW w:w="2065" w:type="dxa"/>
            <w:shd w:val="clear" w:color="auto" w:fill="auto"/>
          </w:tcPr>
          <w:p w14:paraId="70A71ECC" w14:textId="77777777" w:rsidR="000A569C" w:rsidRPr="00146A33" w:rsidRDefault="000A569C" w:rsidP="006D422F">
            <w:pPr>
              <w:ind w:left="0" w:firstLine="0"/>
              <w:rPr>
                <w:rFonts w:asciiTheme="minorHAnsi" w:hAnsiTheme="minorHAnsi" w:cstheme="minorHAnsi"/>
                <w:b/>
                <w:bCs/>
              </w:rPr>
            </w:pPr>
            <w:r>
              <w:rPr>
                <w:rFonts w:asciiTheme="minorHAnsi" w:hAnsiTheme="minorHAnsi" w:cstheme="minorHAnsi"/>
              </w:rPr>
              <w:t>February 23</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March 1*</w:t>
            </w:r>
          </w:p>
        </w:tc>
        <w:tc>
          <w:tcPr>
            <w:tcW w:w="3600" w:type="dxa"/>
            <w:shd w:val="clear" w:color="auto" w:fill="auto"/>
          </w:tcPr>
          <w:p w14:paraId="56557790"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 xml:space="preserve">Module 7: </w:t>
            </w:r>
            <w:r>
              <w:rPr>
                <w:rFonts w:asciiTheme="minorHAnsi" w:hAnsiTheme="minorHAnsi" w:cstheme="minorHAnsi"/>
              </w:rPr>
              <w:t xml:space="preserve">Gender &amp; </w:t>
            </w:r>
            <w:r w:rsidRPr="008F2CD5">
              <w:rPr>
                <w:rFonts w:asciiTheme="minorHAnsi" w:hAnsiTheme="minorHAnsi" w:cstheme="minorHAnsi"/>
              </w:rPr>
              <w:t>Work</w:t>
            </w:r>
          </w:p>
        </w:tc>
        <w:tc>
          <w:tcPr>
            <w:tcW w:w="2340" w:type="dxa"/>
            <w:shd w:val="clear" w:color="auto" w:fill="auto"/>
          </w:tcPr>
          <w:p w14:paraId="27D8A81B"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7 (30)</w:t>
            </w:r>
          </w:p>
          <w:p w14:paraId="3DB5D0A7"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Discussion 4 (40)</w:t>
            </w:r>
          </w:p>
        </w:tc>
        <w:tc>
          <w:tcPr>
            <w:tcW w:w="1062" w:type="dxa"/>
            <w:shd w:val="clear" w:color="auto" w:fill="auto"/>
          </w:tcPr>
          <w:p w14:paraId="03125D08" w14:textId="77777777" w:rsidR="000A569C" w:rsidRPr="008F2CD5" w:rsidRDefault="000A569C" w:rsidP="006D422F">
            <w:pPr>
              <w:rPr>
                <w:rFonts w:asciiTheme="minorHAnsi" w:hAnsiTheme="minorHAnsi" w:cstheme="minorHAnsi"/>
              </w:rPr>
            </w:pPr>
          </w:p>
        </w:tc>
      </w:tr>
      <w:tr w:rsidR="000A569C" w:rsidRPr="008F2CD5" w14:paraId="15222C59" w14:textId="77777777" w:rsidTr="006D422F">
        <w:tc>
          <w:tcPr>
            <w:tcW w:w="2065" w:type="dxa"/>
            <w:shd w:val="clear" w:color="auto" w:fill="auto"/>
          </w:tcPr>
          <w:p w14:paraId="57D9515F"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March 2</w:t>
            </w:r>
            <w:r w:rsidRPr="004D71F3">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bCs/>
              </w:rPr>
              <w:t>March 8*</w:t>
            </w:r>
          </w:p>
        </w:tc>
        <w:tc>
          <w:tcPr>
            <w:tcW w:w="3600" w:type="dxa"/>
            <w:shd w:val="clear" w:color="auto" w:fill="auto"/>
          </w:tcPr>
          <w:p w14:paraId="4713A06C"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 xml:space="preserve">Module 8: </w:t>
            </w:r>
            <w:r>
              <w:rPr>
                <w:rFonts w:asciiTheme="minorHAnsi" w:hAnsiTheme="minorHAnsi" w:cstheme="minorHAnsi"/>
              </w:rPr>
              <w:t xml:space="preserve">Gender &amp; </w:t>
            </w:r>
            <w:r w:rsidRPr="008F2CD5">
              <w:rPr>
                <w:rFonts w:asciiTheme="minorHAnsi" w:hAnsiTheme="minorHAnsi" w:cstheme="minorHAnsi"/>
              </w:rPr>
              <w:t>Politics</w:t>
            </w:r>
          </w:p>
        </w:tc>
        <w:tc>
          <w:tcPr>
            <w:tcW w:w="2340" w:type="dxa"/>
            <w:shd w:val="clear" w:color="auto" w:fill="auto"/>
          </w:tcPr>
          <w:p w14:paraId="56FE3330" w14:textId="77777777" w:rsidR="000A569C" w:rsidRDefault="000A569C" w:rsidP="006D422F">
            <w:pPr>
              <w:ind w:left="0" w:firstLine="0"/>
              <w:rPr>
                <w:rFonts w:asciiTheme="minorHAnsi" w:hAnsiTheme="minorHAnsi" w:cstheme="minorHAnsi"/>
              </w:rPr>
            </w:pPr>
            <w:r w:rsidRPr="008F2CD5">
              <w:rPr>
                <w:rFonts w:asciiTheme="minorHAnsi" w:hAnsiTheme="minorHAnsi" w:cstheme="minorHAnsi"/>
              </w:rPr>
              <w:t>Quiz 8 (40)</w:t>
            </w:r>
          </w:p>
          <w:p w14:paraId="70FE9E1D" w14:textId="77777777" w:rsidR="000A569C" w:rsidRPr="008F2CD5" w:rsidRDefault="000A569C" w:rsidP="006D422F">
            <w:pPr>
              <w:ind w:left="0" w:firstLine="0"/>
              <w:rPr>
                <w:rFonts w:asciiTheme="minorHAnsi" w:hAnsiTheme="minorHAnsi" w:cstheme="minorHAnsi"/>
              </w:rPr>
            </w:pPr>
            <w:r>
              <w:rPr>
                <w:rFonts w:asciiTheme="minorHAnsi" w:hAnsiTheme="minorHAnsi" w:cstheme="minorHAnsi"/>
              </w:rPr>
              <w:t>Feminist playlist (50)</w:t>
            </w:r>
          </w:p>
        </w:tc>
        <w:tc>
          <w:tcPr>
            <w:tcW w:w="1062" w:type="dxa"/>
            <w:shd w:val="clear" w:color="auto" w:fill="auto"/>
          </w:tcPr>
          <w:p w14:paraId="7304AB07" w14:textId="77777777" w:rsidR="000A569C" w:rsidRPr="008F2CD5" w:rsidRDefault="000A569C" w:rsidP="006D422F">
            <w:pPr>
              <w:rPr>
                <w:rFonts w:asciiTheme="minorHAnsi" w:hAnsiTheme="minorHAnsi" w:cstheme="minorHAnsi"/>
              </w:rPr>
            </w:pPr>
          </w:p>
        </w:tc>
      </w:tr>
      <w:tr w:rsidR="000A569C" w:rsidRPr="008F2CD5" w14:paraId="7D450BCC" w14:textId="77777777" w:rsidTr="006D422F">
        <w:trPr>
          <w:trHeight w:val="92"/>
        </w:trPr>
        <w:tc>
          <w:tcPr>
            <w:tcW w:w="2065" w:type="dxa"/>
            <w:shd w:val="clear" w:color="auto" w:fill="auto"/>
          </w:tcPr>
          <w:p w14:paraId="5B0C0F19"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March 9</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March 15*</w:t>
            </w:r>
          </w:p>
        </w:tc>
        <w:tc>
          <w:tcPr>
            <w:tcW w:w="3600" w:type="dxa"/>
            <w:shd w:val="clear" w:color="auto" w:fill="auto"/>
          </w:tcPr>
          <w:p w14:paraId="78AC17D5" w14:textId="77777777" w:rsidR="000A569C" w:rsidRPr="00430E21" w:rsidRDefault="000A569C" w:rsidP="006D422F">
            <w:pPr>
              <w:ind w:left="0" w:firstLine="0"/>
              <w:rPr>
                <w:rFonts w:asciiTheme="minorHAnsi" w:hAnsiTheme="minorHAnsi" w:cstheme="minorHAnsi"/>
                <w:b/>
                <w:bCs/>
              </w:rPr>
            </w:pPr>
            <w:r>
              <w:rPr>
                <w:rFonts w:asciiTheme="minorHAnsi" w:hAnsiTheme="minorHAnsi" w:cstheme="minorHAnsi"/>
                <w:b/>
                <w:bCs/>
              </w:rPr>
              <w:t>SPRING BREAK</w:t>
            </w:r>
          </w:p>
          <w:p w14:paraId="7D1B39D7" w14:textId="77777777" w:rsidR="000A569C" w:rsidRPr="00C87DDE" w:rsidRDefault="000A569C" w:rsidP="006D422F">
            <w:pPr>
              <w:rPr>
                <w:rFonts w:asciiTheme="minorHAnsi" w:hAnsiTheme="minorHAnsi" w:cstheme="minorHAnsi"/>
                <w:b/>
                <w:bCs/>
                <w:highlight w:val="yellow"/>
              </w:rPr>
            </w:pPr>
          </w:p>
        </w:tc>
        <w:tc>
          <w:tcPr>
            <w:tcW w:w="2340" w:type="dxa"/>
            <w:shd w:val="clear" w:color="auto" w:fill="auto"/>
          </w:tcPr>
          <w:p w14:paraId="1886E9DD" w14:textId="77777777" w:rsidR="000A569C" w:rsidRPr="00C87DDE" w:rsidRDefault="000A569C" w:rsidP="006D422F">
            <w:pPr>
              <w:rPr>
                <w:rFonts w:asciiTheme="minorHAnsi" w:hAnsiTheme="minorHAnsi" w:cstheme="minorHAnsi"/>
                <w:b/>
                <w:bCs/>
                <w:highlight w:val="yellow"/>
              </w:rPr>
            </w:pPr>
          </w:p>
        </w:tc>
        <w:tc>
          <w:tcPr>
            <w:tcW w:w="1062" w:type="dxa"/>
            <w:shd w:val="clear" w:color="auto" w:fill="auto"/>
          </w:tcPr>
          <w:p w14:paraId="0AC68766" w14:textId="77777777" w:rsidR="000A569C" w:rsidRPr="008F2CD5" w:rsidRDefault="000A569C" w:rsidP="006D422F">
            <w:pPr>
              <w:rPr>
                <w:rFonts w:asciiTheme="minorHAnsi" w:hAnsiTheme="minorHAnsi" w:cstheme="minorHAnsi"/>
              </w:rPr>
            </w:pPr>
          </w:p>
        </w:tc>
      </w:tr>
      <w:tr w:rsidR="000A569C" w:rsidRPr="008F2CD5" w14:paraId="72DB2B95" w14:textId="77777777" w:rsidTr="006D422F">
        <w:tc>
          <w:tcPr>
            <w:tcW w:w="2065" w:type="dxa"/>
            <w:shd w:val="clear" w:color="auto" w:fill="auto"/>
          </w:tcPr>
          <w:p w14:paraId="5CE296B5"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March 16</w:t>
            </w:r>
            <w:r w:rsidRPr="004D71F3">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bCs/>
              </w:rPr>
              <w:t>March 22*</w:t>
            </w:r>
          </w:p>
        </w:tc>
        <w:tc>
          <w:tcPr>
            <w:tcW w:w="3600" w:type="dxa"/>
            <w:shd w:val="clear" w:color="auto" w:fill="auto"/>
          </w:tcPr>
          <w:p w14:paraId="7BBC727F" w14:textId="77777777" w:rsidR="000A569C" w:rsidRDefault="000A569C" w:rsidP="006D422F">
            <w:pPr>
              <w:ind w:left="0" w:firstLine="0"/>
              <w:rPr>
                <w:rFonts w:asciiTheme="minorHAnsi" w:hAnsiTheme="minorHAnsi" w:cstheme="minorHAnsi"/>
                <w:b/>
                <w:bCs/>
              </w:rPr>
            </w:pPr>
            <w:r w:rsidRPr="008F2CD5">
              <w:rPr>
                <w:rFonts w:asciiTheme="minorHAnsi" w:hAnsiTheme="minorHAnsi" w:cstheme="minorHAnsi"/>
              </w:rPr>
              <w:t xml:space="preserve">Module 9: </w:t>
            </w:r>
            <w:r>
              <w:rPr>
                <w:rFonts w:asciiTheme="minorHAnsi" w:hAnsiTheme="minorHAnsi" w:cstheme="minorHAnsi"/>
              </w:rPr>
              <w:t xml:space="preserve">Gender &amp; </w:t>
            </w:r>
            <w:r w:rsidRPr="008F2CD5">
              <w:rPr>
                <w:rFonts w:asciiTheme="minorHAnsi" w:hAnsiTheme="minorHAnsi" w:cstheme="minorHAnsi"/>
              </w:rPr>
              <w:t>Media</w:t>
            </w:r>
          </w:p>
          <w:p w14:paraId="07815CB0" w14:textId="77777777" w:rsidR="000A569C" w:rsidRPr="008F2CD5" w:rsidRDefault="000A569C" w:rsidP="006D422F">
            <w:pPr>
              <w:rPr>
                <w:rFonts w:asciiTheme="minorHAnsi" w:hAnsiTheme="minorHAnsi" w:cstheme="minorHAnsi"/>
              </w:rPr>
            </w:pPr>
          </w:p>
        </w:tc>
        <w:tc>
          <w:tcPr>
            <w:tcW w:w="2340" w:type="dxa"/>
            <w:shd w:val="clear" w:color="auto" w:fill="auto"/>
          </w:tcPr>
          <w:p w14:paraId="08CD8AA8" w14:textId="77777777" w:rsidR="000A569C" w:rsidRDefault="000A569C" w:rsidP="006D422F">
            <w:pPr>
              <w:ind w:left="0" w:firstLine="0"/>
              <w:rPr>
                <w:rFonts w:asciiTheme="minorHAnsi" w:hAnsiTheme="minorHAnsi" w:cstheme="minorHAnsi"/>
              </w:rPr>
            </w:pPr>
            <w:r>
              <w:rPr>
                <w:rFonts w:asciiTheme="minorHAnsi" w:hAnsiTheme="minorHAnsi" w:cstheme="minorHAnsi"/>
              </w:rPr>
              <w:t>Quiz 9</w:t>
            </w:r>
          </w:p>
          <w:p w14:paraId="504D03C8"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Discussion 5 (40)</w:t>
            </w:r>
          </w:p>
          <w:p w14:paraId="3596E4B3" w14:textId="77777777" w:rsidR="000A569C" w:rsidRPr="008F2CD5" w:rsidRDefault="000A569C" w:rsidP="006D422F">
            <w:pPr>
              <w:ind w:left="0" w:firstLine="0"/>
              <w:rPr>
                <w:rFonts w:asciiTheme="minorHAnsi" w:hAnsiTheme="minorHAnsi" w:cstheme="minorHAnsi"/>
              </w:rPr>
            </w:pPr>
          </w:p>
        </w:tc>
        <w:tc>
          <w:tcPr>
            <w:tcW w:w="1062" w:type="dxa"/>
            <w:shd w:val="clear" w:color="auto" w:fill="auto"/>
          </w:tcPr>
          <w:p w14:paraId="78D08715" w14:textId="77777777" w:rsidR="000A569C" w:rsidRPr="008F2CD5" w:rsidRDefault="000A569C" w:rsidP="006D422F">
            <w:pPr>
              <w:rPr>
                <w:rFonts w:asciiTheme="minorHAnsi" w:hAnsiTheme="minorHAnsi" w:cstheme="minorHAnsi"/>
              </w:rPr>
            </w:pPr>
          </w:p>
        </w:tc>
      </w:tr>
      <w:tr w:rsidR="000A569C" w:rsidRPr="008F2CD5" w14:paraId="2DE17252" w14:textId="77777777" w:rsidTr="006D422F">
        <w:tc>
          <w:tcPr>
            <w:tcW w:w="2065" w:type="dxa"/>
            <w:shd w:val="clear" w:color="auto" w:fill="auto"/>
          </w:tcPr>
          <w:p w14:paraId="5D23F62D"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lastRenderedPageBreak/>
              <w:t>March 23</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March 29*</w:t>
            </w:r>
          </w:p>
        </w:tc>
        <w:tc>
          <w:tcPr>
            <w:tcW w:w="3600" w:type="dxa"/>
            <w:shd w:val="clear" w:color="auto" w:fill="auto"/>
          </w:tcPr>
          <w:p w14:paraId="47A810B6"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 xml:space="preserve">Module 10: </w:t>
            </w:r>
            <w:r>
              <w:rPr>
                <w:rFonts w:asciiTheme="minorHAnsi" w:hAnsiTheme="minorHAnsi" w:cstheme="minorHAnsi"/>
              </w:rPr>
              <w:t xml:space="preserve">Gender &amp; </w:t>
            </w:r>
            <w:r w:rsidRPr="008F2CD5">
              <w:rPr>
                <w:rFonts w:asciiTheme="minorHAnsi" w:hAnsiTheme="minorHAnsi" w:cstheme="minorHAnsi"/>
              </w:rPr>
              <w:t>Violence</w:t>
            </w:r>
          </w:p>
        </w:tc>
        <w:tc>
          <w:tcPr>
            <w:tcW w:w="2340" w:type="dxa"/>
            <w:shd w:val="clear" w:color="auto" w:fill="auto"/>
          </w:tcPr>
          <w:p w14:paraId="1595F355"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10 (40)</w:t>
            </w:r>
          </w:p>
        </w:tc>
        <w:tc>
          <w:tcPr>
            <w:tcW w:w="1062" w:type="dxa"/>
            <w:shd w:val="clear" w:color="auto" w:fill="auto"/>
          </w:tcPr>
          <w:p w14:paraId="34A4B5DB" w14:textId="77777777" w:rsidR="000A569C" w:rsidRPr="008F2CD5" w:rsidRDefault="000A569C" w:rsidP="006D422F">
            <w:pPr>
              <w:rPr>
                <w:rFonts w:asciiTheme="minorHAnsi" w:hAnsiTheme="minorHAnsi" w:cstheme="minorHAnsi"/>
              </w:rPr>
            </w:pPr>
          </w:p>
        </w:tc>
      </w:tr>
      <w:tr w:rsidR="000A569C" w:rsidRPr="008F2CD5" w14:paraId="4D8ADD0B" w14:textId="77777777" w:rsidTr="006D422F">
        <w:tc>
          <w:tcPr>
            <w:tcW w:w="2065" w:type="dxa"/>
            <w:shd w:val="clear" w:color="auto" w:fill="auto"/>
          </w:tcPr>
          <w:p w14:paraId="3CEB6C83"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March 30</w:t>
            </w:r>
            <w:r w:rsidRPr="00261551">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b/>
                <w:bCs/>
              </w:rPr>
              <w:t xml:space="preserve"> </w:t>
            </w:r>
            <w:r>
              <w:rPr>
                <w:rFonts w:asciiTheme="minorHAnsi" w:hAnsiTheme="minorHAnsi" w:cstheme="minorHAnsi"/>
                <w:b/>
                <w:bCs/>
              </w:rPr>
              <w:t>April 5*</w:t>
            </w:r>
          </w:p>
        </w:tc>
        <w:tc>
          <w:tcPr>
            <w:tcW w:w="3600" w:type="dxa"/>
            <w:shd w:val="clear" w:color="auto" w:fill="auto"/>
          </w:tcPr>
          <w:p w14:paraId="2EAEA453"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 xml:space="preserve">Module 11: </w:t>
            </w:r>
            <w:r>
              <w:rPr>
                <w:rFonts w:asciiTheme="minorHAnsi" w:hAnsiTheme="minorHAnsi" w:cstheme="minorHAnsi"/>
              </w:rPr>
              <w:t xml:space="preserve">Gender &amp; </w:t>
            </w:r>
            <w:r w:rsidRPr="008F2CD5">
              <w:rPr>
                <w:rFonts w:asciiTheme="minorHAnsi" w:hAnsiTheme="minorHAnsi" w:cstheme="minorHAnsi"/>
              </w:rPr>
              <w:t>Migration</w:t>
            </w:r>
          </w:p>
        </w:tc>
        <w:tc>
          <w:tcPr>
            <w:tcW w:w="2340" w:type="dxa"/>
            <w:shd w:val="clear" w:color="auto" w:fill="auto"/>
          </w:tcPr>
          <w:p w14:paraId="7CE2C99C"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11 (40)</w:t>
            </w:r>
          </w:p>
        </w:tc>
        <w:tc>
          <w:tcPr>
            <w:tcW w:w="1062" w:type="dxa"/>
            <w:shd w:val="clear" w:color="auto" w:fill="auto"/>
          </w:tcPr>
          <w:p w14:paraId="235D4E20" w14:textId="77777777" w:rsidR="000A569C" w:rsidRPr="008F2CD5" w:rsidRDefault="000A569C" w:rsidP="006D422F">
            <w:pPr>
              <w:rPr>
                <w:rFonts w:asciiTheme="minorHAnsi" w:hAnsiTheme="minorHAnsi" w:cstheme="minorHAnsi"/>
              </w:rPr>
            </w:pPr>
          </w:p>
        </w:tc>
      </w:tr>
      <w:tr w:rsidR="000A569C" w:rsidRPr="008F2CD5" w14:paraId="07660A29" w14:textId="77777777" w:rsidTr="006D422F">
        <w:trPr>
          <w:trHeight w:val="287"/>
        </w:trPr>
        <w:tc>
          <w:tcPr>
            <w:tcW w:w="2065" w:type="dxa"/>
            <w:shd w:val="clear" w:color="auto" w:fill="auto"/>
          </w:tcPr>
          <w:p w14:paraId="634ECA68"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April 6</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April 12*</w:t>
            </w:r>
          </w:p>
        </w:tc>
        <w:tc>
          <w:tcPr>
            <w:tcW w:w="3600" w:type="dxa"/>
            <w:shd w:val="clear" w:color="auto" w:fill="auto"/>
          </w:tcPr>
          <w:p w14:paraId="60B7E8B2"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Module 12: Activism &amp; Change</w:t>
            </w:r>
          </w:p>
        </w:tc>
        <w:tc>
          <w:tcPr>
            <w:tcW w:w="2340" w:type="dxa"/>
            <w:shd w:val="clear" w:color="auto" w:fill="auto"/>
          </w:tcPr>
          <w:p w14:paraId="0A66EA9B"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Quiz 12 (30)</w:t>
            </w:r>
          </w:p>
        </w:tc>
        <w:tc>
          <w:tcPr>
            <w:tcW w:w="1062" w:type="dxa"/>
            <w:shd w:val="clear" w:color="auto" w:fill="auto"/>
          </w:tcPr>
          <w:p w14:paraId="2942EC0A" w14:textId="77777777" w:rsidR="000A569C" w:rsidRPr="008F2CD5" w:rsidRDefault="000A569C" w:rsidP="006D422F">
            <w:pPr>
              <w:rPr>
                <w:rFonts w:asciiTheme="minorHAnsi" w:hAnsiTheme="minorHAnsi" w:cstheme="minorHAnsi"/>
              </w:rPr>
            </w:pPr>
          </w:p>
        </w:tc>
      </w:tr>
      <w:tr w:rsidR="000A569C" w:rsidRPr="008F2CD5" w14:paraId="4B8F3B27" w14:textId="77777777" w:rsidTr="006D422F">
        <w:trPr>
          <w:trHeight w:val="251"/>
        </w:trPr>
        <w:tc>
          <w:tcPr>
            <w:tcW w:w="2065" w:type="dxa"/>
            <w:shd w:val="clear" w:color="auto" w:fill="auto"/>
          </w:tcPr>
          <w:p w14:paraId="70A08828"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April 13</w:t>
            </w:r>
            <w:r w:rsidRPr="004D71F3">
              <w:rPr>
                <w:rFonts w:asciiTheme="minorHAnsi" w:hAnsiTheme="minorHAnsi" w:cstheme="minorHAnsi"/>
              </w:rPr>
              <w:t xml:space="preserve"> </w:t>
            </w:r>
            <w:r>
              <w:rPr>
                <w:rFonts w:asciiTheme="minorHAnsi" w:hAnsiTheme="minorHAnsi" w:cstheme="minorHAnsi"/>
              </w:rPr>
              <w:t>–</w:t>
            </w:r>
            <w:r w:rsidRPr="004D71F3">
              <w:rPr>
                <w:rFonts w:asciiTheme="minorHAnsi" w:hAnsiTheme="minorHAnsi" w:cstheme="minorHAnsi"/>
              </w:rPr>
              <w:t xml:space="preserve"> </w:t>
            </w:r>
            <w:r>
              <w:rPr>
                <w:rFonts w:asciiTheme="minorHAnsi" w:hAnsiTheme="minorHAnsi" w:cstheme="minorHAnsi"/>
                <w:b/>
                <w:bCs/>
              </w:rPr>
              <w:t>April 19*</w:t>
            </w:r>
          </w:p>
        </w:tc>
        <w:tc>
          <w:tcPr>
            <w:tcW w:w="3600" w:type="dxa"/>
            <w:shd w:val="clear" w:color="auto" w:fill="auto"/>
          </w:tcPr>
          <w:p w14:paraId="59944863" w14:textId="77777777" w:rsidR="000A569C" w:rsidRPr="008F2CD5" w:rsidRDefault="000A569C" w:rsidP="006D422F">
            <w:pPr>
              <w:ind w:left="0" w:firstLine="0"/>
              <w:rPr>
                <w:rFonts w:asciiTheme="minorHAnsi" w:hAnsiTheme="minorHAnsi" w:cstheme="minorHAnsi"/>
              </w:rPr>
            </w:pPr>
            <w:r>
              <w:rPr>
                <w:rFonts w:asciiTheme="minorHAnsi" w:hAnsiTheme="minorHAnsi" w:cstheme="minorHAnsi"/>
              </w:rPr>
              <w:t>Module 13: Film Essay Instructions</w:t>
            </w:r>
          </w:p>
        </w:tc>
        <w:tc>
          <w:tcPr>
            <w:tcW w:w="2340" w:type="dxa"/>
            <w:shd w:val="clear" w:color="auto" w:fill="auto"/>
          </w:tcPr>
          <w:p w14:paraId="28A9E059"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Film Essay due (200)</w:t>
            </w:r>
          </w:p>
        </w:tc>
        <w:tc>
          <w:tcPr>
            <w:tcW w:w="1062" w:type="dxa"/>
            <w:shd w:val="clear" w:color="auto" w:fill="auto"/>
          </w:tcPr>
          <w:p w14:paraId="18107CC4" w14:textId="77777777" w:rsidR="000A569C" w:rsidRPr="008F2CD5" w:rsidRDefault="000A569C" w:rsidP="006D422F">
            <w:pPr>
              <w:rPr>
                <w:rFonts w:asciiTheme="minorHAnsi" w:hAnsiTheme="minorHAnsi" w:cstheme="minorHAnsi"/>
                <w:b/>
                <w:bCs/>
                <w:color w:val="C45911" w:themeColor="accent2" w:themeShade="BF"/>
              </w:rPr>
            </w:pPr>
          </w:p>
        </w:tc>
      </w:tr>
      <w:tr w:rsidR="000A569C" w:rsidRPr="008F2CD5" w14:paraId="6B72749C" w14:textId="77777777" w:rsidTr="006D422F">
        <w:trPr>
          <w:trHeight w:val="251"/>
        </w:trPr>
        <w:tc>
          <w:tcPr>
            <w:tcW w:w="2065" w:type="dxa"/>
            <w:shd w:val="clear" w:color="auto" w:fill="auto"/>
          </w:tcPr>
          <w:p w14:paraId="50DD19BD" w14:textId="77777777" w:rsidR="000A569C" w:rsidRPr="00E17664" w:rsidRDefault="000A569C" w:rsidP="006D422F">
            <w:pPr>
              <w:ind w:left="0" w:firstLine="0"/>
              <w:rPr>
                <w:rFonts w:asciiTheme="minorHAnsi" w:hAnsiTheme="minorHAnsi" w:cstheme="minorHAnsi"/>
                <w:b/>
                <w:bCs/>
              </w:rPr>
            </w:pPr>
            <w:r>
              <w:rPr>
                <w:rFonts w:asciiTheme="minorHAnsi" w:hAnsiTheme="minorHAnsi" w:cstheme="minorHAnsi"/>
              </w:rPr>
              <w:t>April 20</w:t>
            </w:r>
            <w:r w:rsidRPr="004D71F3">
              <w:rPr>
                <w:rFonts w:asciiTheme="minorHAnsi" w:hAnsiTheme="minorHAnsi" w:cstheme="minorHAnsi"/>
              </w:rPr>
              <w:t xml:space="preserve"> -</w:t>
            </w:r>
            <w:r>
              <w:rPr>
                <w:rFonts w:asciiTheme="minorHAnsi" w:hAnsiTheme="minorHAnsi" w:cstheme="minorHAnsi"/>
                <w:b/>
                <w:bCs/>
              </w:rPr>
              <w:t>April 26*</w:t>
            </w:r>
          </w:p>
        </w:tc>
        <w:tc>
          <w:tcPr>
            <w:tcW w:w="3600" w:type="dxa"/>
            <w:shd w:val="clear" w:color="auto" w:fill="auto"/>
          </w:tcPr>
          <w:p w14:paraId="4D3147F1" w14:textId="77777777" w:rsidR="000A569C" w:rsidRPr="008F2CD5" w:rsidRDefault="000A569C" w:rsidP="006D422F">
            <w:pPr>
              <w:ind w:left="0" w:firstLine="0"/>
              <w:rPr>
                <w:rFonts w:asciiTheme="minorHAnsi" w:hAnsiTheme="minorHAnsi" w:cstheme="minorHAnsi"/>
              </w:rPr>
            </w:pPr>
            <w:r>
              <w:rPr>
                <w:rFonts w:asciiTheme="minorHAnsi" w:hAnsiTheme="minorHAnsi" w:cstheme="minorHAnsi"/>
              </w:rPr>
              <w:t>Module 14: Final exam &amp; essay instructions</w:t>
            </w:r>
          </w:p>
        </w:tc>
        <w:tc>
          <w:tcPr>
            <w:tcW w:w="2340" w:type="dxa"/>
            <w:shd w:val="clear" w:color="auto" w:fill="auto"/>
          </w:tcPr>
          <w:p w14:paraId="76A1D20C" w14:textId="77777777" w:rsidR="000A569C" w:rsidRPr="008F2CD5" w:rsidRDefault="000A569C" w:rsidP="006D422F">
            <w:pPr>
              <w:ind w:left="0" w:firstLine="0"/>
              <w:rPr>
                <w:rFonts w:asciiTheme="minorHAnsi" w:hAnsiTheme="minorHAnsi" w:cstheme="minorHAnsi"/>
              </w:rPr>
            </w:pPr>
          </w:p>
        </w:tc>
        <w:tc>
          <w:tcPr>
            <w:tcW w:w="1062" w:type="dxa"/>
            <w:shd w:val="clear" w:color="auto" w:fill="auto"/>
          </w:tcPr>
          <w:p w14:paraId="39040CF9" w14:textId="77777777" w:rsidR="000A569C" w:rsidRPr="008F2CD5" w:rsidRDefault="000A569C" w:rsidP="006D422F">
            <w:pPr>
              <w:rPr>
                <w:rFonts w:asciiTheme="minorHAnsi" w:hAnsiTheme="minorHAnsi" w:cstheme="minorHAnsi"/>
              </w:rPr>
            </w:pPr>
          </w:p>
        </w:tc>
      </w:tr>
      <w:tr w:rsidR="000A569C" w:rsidRPr="008F2CD5" w14:paraId="46646B72" w14:textId="77777777" w:rsidTr="006D422F">
        <w:trPr>
          <w:trHeight w:val="251"/>
        </w:trPr>
        <w:tc>
          <w:tcPr>
            <w:tcW w:w="2065" w:type="dxa"/>
            <w:shd w:val="clear" w:color="auto" w:fill="auto"/>
          </w:tcPr>
          <w:p w14:paraId="20F081CE" w14:textId="77777777" w:rsidR="000A569C" w:rsidRPr="004D71F3" w:rsidRDefault="000A569C" w:rsidP="006D422F">
            <w:pPr>
              <w:ind w:left="0" w:firstLine="0"/>
              <w:rPr>
                <w:rFonts w:asciiTheme="minorHAnsi" w:hAnsiTheme="minorHAnsi" w:cstheme="minorHAnsi"/>
              </w:rPr>
            </w:pPr>
            <w:r>
              <w:rPr>
                <w:rFonts w:asciiTheme="minorHAnsi" w:hAnsiTheme="minorHAnsi" w:cstheme="minorHAnsi"/>
              </w:rPr>
              <w:t>April 27</w:t>
            </w:r>
            <w:r w:rsidRPr="004D71F3">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bCs/>
              </w:rPr>
              <w:t>May 3*</w:t>
            </w:r>
          </w:p>
        </w:tc>
        <w:tc>
          <w:tcPr>
            <w:tcW w:w="3600" w:type="dxa"/>
            <w:shd w:val="clear" w:color="auto" w:fill="auto"/>
          </w:tcPr>
          <w:p w14:paraId="45B07C59" w14:textId="77777777" w:rsidR="000A569C" w:rsidRPr="008F2CD5" w:rsidRDefault="000A569C" w:rsidP="006D422F">
            <w:pPr>
              <w:ind w:left="0" w:firstLine="0"/>
              <w:rPr>
                <w:rFonts w:asciiTheme="minorHAnsi" w:hAnsiTheme="minorHAnsi" w:cstheme="minorHAnsi"/>
              </w:rPr>
            </w:pPr>
            <w:r>
              <w:rPr>
                <w:rFonts w:asciiTheme="minorHAnsi" w:hAnsiTheme="minorHAnsi" w:cstheme="minorHAnsi"/>
              </w:rPr>
              <w:t>Module 15: Self-directed study</w:t>
            </w:r>
          </w:p>
        </w:tc>
        <w:tc>
          <w:tcPr>
            <w:tcW w:w="2340" w:type="dxa"/>
            <w:shd w:val="clear" w:color="auto" w:fill="auto"/>
          </w:tcPr>
          <w:p w14:paraId="1E9F4B3C" w14:textId="77777777" w:rsidR="000A569C" w:rsidRPr="008F2CD5" w:rsidRDefault="000A569C" w:rsidP="006D422F">
            <w:pPr>
              <w:ind w:left="0" w:firstLine="0"/>
              <w:rPr>
                <w:rFonts w:asciiTheme="minorHAnsi" w:hAnsiTheme="minorHAnsi" w:cstheme="minorHAnsi"/>
              </w:rPr>
            </w:pPr>
            <w:r w:rsidRPr="008F2CD5">
              <w:rPr>
                <w:rFonts w:asciiTheme="minorHAnsi" w:hAnsiTheme="minorHAnsi" w:cstheme="minorHAnsi"/>
              </w:rPr>
              <w:t>Final Exam due</w:t>
            </w:r>
            <w:r>
              <w:rPr>
                <w:rFonts w:asciiTheme="minorHAnsi" w:hAnsiTheme="minorHAnsi" w:cstheme="minorHAnsi"/>
              </w:rPr>
              <w:t xml:space="preserve"> May 6th</w:t>
            </w:r>
            <w:r w:rsidRPr="008F2CD5">
              <w:rPr>
                <w:rFonts w:asciiTheme="minorHAnsi" w:hAnsiTheme="minorHAnsi" w:cstheme="minorHAnsi"/>
              </w:rPr>
              <w:t xml:space="preserve"> (200)</w:t>
            </w:r>
          </w:p>
        </w:tc>
        <w:tc>
          <w:tcPr>
            <w:tcW w:w="1062" w:type="dxa"/>
            <w:shd w:val="clear" w:color="auto" w:fill="auto"/>
          </w:tcPr>
          <w:p w14:paraId="6015FBA9" w14:textId="77777777" w:rsidR="000A569C" w:rsidRPr="008F2CD5" w:rsidRDefault="000A569C" w:rsidP="006D422F">
            <w:pPr>
              <w:rPr>
                <w:rFonts w:asciiTheme="minorHAnsi" w:hAnsiTheme="minorHAnsi" w:cstheme="minorHAnsi"/>
              </w:rPr>
            </w:pPr>
          </w:p>
        </w:tc>
      </w:tr>
    </w:tbl>
    <w:p w14:paraId="157AC138" w14:textId="77777777" w:rsidR="000A569C" w:rsidRPr="00C02D5E" w:rsidRDefault="000A569C" w:rsidP="000A569C">
      <w:pPr>
        <w:pStyle w:val="Heading2"/>
        <w:rPr>
          <w:rFonts w:asciiTheme="minorHAnsi" w:hAnsiTheme="minorHAnsi" w:cstheme="minorHAnsi"/>
        </w:rPr>
      </w:pPr>
      <w:r w:rsidRPr="00C02D5E">
        <w:rPr>
          <w:rFonts w:asciiTheme="minorHAnsi" w:hAnsiTheme="minorHAnsi" w:cstheme="minorHAnsi"/>
        </w:rPr>
        <w:t>Grading</w:t>
      </w:r>
      <w:r w:rsidRPr="00C02D5E">
        <w:rPr>
          <w:rFonts w:asciiTheme="minorHAnsi" w:hAnsiTheme="minorHAnsi" w:cstheme="minorHAnsi"/>
        </w:rPr>
        <w:tab/>
      </w:r>
    </w:p>
    <w:p w14:paraId="21533BCA"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There are a total of 1000 points in this class. Here’s my grading scale along with the point totals/percentages I will use to calculate the final letter grade:</w:t>
      </w:r>
    </w:p>
    <w:p w14:paraId="112981F0"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A = 900-1000</w:t>
      </w:r>
      <w:r w:rsidRPr="008F2CD5">
        <w:rPr>
          <w:rFonts w:asciiTheme="minorHAnsi" w:hAnsiTheme="minorHAnsi" w:cstheme="minorHAnsi"/>
        </w:rPr>
        <w:tab/>
        <w:t>B = 800-899</w:t>
      </w:r>
      <w:r w:rsidRPr="008F2CD5">
        <w:rPr>
          <w:rFonts w:asciiTheme="minorHAnsi" w:hAnsiTheme="minorHAnsi" w:cstheme="minorHAnsi"/>
        </w:rPr>
        <w:tab/>
        <w:t>C = 700-799</w:t>
      </w:r>
      <w:r w:rsidRPr="008F2CD5">
        <w:rPr>
          <w:rFonts w:asciiTheme="minorHAnsi" w:hAnsiTheme="minorHAnsi" w:cstheme="minorHAnsi"/>
        </w:rPr>
        <w:tab/>
        <w:t>D = 600-699</w:t>
      </w:r>
      <w:r w:rsidRPr="008F2CD5">
        <w:rPr>
          <w:rFonts w:asciiTheme="minorHAnsi" w:hAnsiTheme="minorHAnsi" w:cstheme="minorHAnsi"/>
        </w:rPr>
        <w:tab/>
        <w:t>F = 500-599</w:t>
      </w:r>
    </w:p>
    <w:p w14:paraId="006A8798" w14:textId="77777777" w:rsidR="000A569C" w:rsidRPr="008F2CD5" w:rsidRDefault="000A569C" w:rsidP="000A569C">
      <w:pPr>
        <w:rPr>
          <w:rFonts w:asciiTheme="minorHAnsi" w:hAnsiTheme="minorHAnsi" w:cstheme="minorHAnsi"/>
        </w:rPr>
      </w:pPr>
    </w:p>
    <w:p w14:paraId="11E07690" w14:textId="77777777" w:rsidR="000A569C" w:rsidRPr="008F2CD5" w:rsidRDefault="000A569C" w:rsidP="000A569C">
      <w:pPr>
        <w:rPr>
          <w:rFonts w:asciiTheme="minorHAnsi" w:hAnsiTheme="minorHAnsi" w:cstheme="minorHAnsi"/>
          <w:b/>
        </w:rPr>
      </w:pPr>
      <w:r w:rsidRPr="008F2CD5">
        <w:rPr>
          <w:rFonts w:asciiTheme="minorHAnsi" w:hAnsiTheme="minorHAnsi" w:cstheme="minorHAnsi"/>
          <w:b/>
        </w:rPr>
        <w:t>Late submission policy</w:t>
      </w:r>
    </w:p>
    <w:p w14:paraId="6B312975"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It is your responsibility to manage your time well so that you do not miss your due dates. Due dates are set, but you can work ahead and submit some of your assignments early. </w:t>
      </w:r>
    </w:p>
    <w:p w14:paraId="58106D38" w14:textId="77777777" w:rsidR="000A569C" w:rsidRDefault="000A569C" w:rsidP="000A569C">
      <w:pPr>
        <w:rPr>
          <w:rFonts w:asciiTheme="minorHAnsi" w:hAnsiTheme="minorHAnsi" w:cstheme="minorHAnsi"/>
        </w:rPr>
      </w:pPr>
      <w:r w:rsidRPr="008F2CD5">
        <w:rPr>
          <w:rFonts w:asciiTheme="minorHAnsi" w:hAnsiTheme="minorHAnsi" w:cstheme="minorHAnsi"/>
          <w:bCs/>
        </w:rPr>
        <w:t>I will mark down late submissions by 20% for each day they are late unless you communicate to me in writing a legitimate excuse.</w:t>
      </w:r>
      <w:r w:rsidRPr="008F2CD5">
        <w:rPr>
          <w:rFonts w:asciiTheme="minorHAnsi" w:hAnsiTheme="minorHAnsi" w:cstheme="minorHAnsi"/>
        </w:rPr>
        <w:t xml:space="preserve"> I will not accept work that is more than 3 days late (again unless there is a legitimate reason that you communicate to me</w:t>
      </w:r>
      <w:r w:rsidRPr="00321874">
        <w:rPr>
          <w:rFonts w:asciiTheme="minorHAnsi" w:hAnsiTheme="minorHAnsi" w:cstheme="minorHAnsi"/>
        </w:rPr>
        <w:t xml:space="preserve">). </w:t>
      </w:r>
      <w:r w:rsidRPr="00321874">
        <w:rPr>
          <w:rStyle w:val="Strong"/>
          <w:rFonts w:asciiTheme="minorHAnsi" w:hAnsiTheme="minorHAnsi" w:cstheme="minorHAnsi"/>
        </w:rPr>
        <w:t>Bottom line:</w:t>
      </w:r>
      <w:r w:rsidRPr="00321874">
        <w:rPr>
          <w:rFonts w:asciiTheme="minorHAnsi" w:hAnsiTheme="minorHAnsi" w:cstheme="minorHAnsi"/>
        </w:rPr>
        <w:t xml:space="preserve"> Please try to turn in all assignments by their due dates but know that I am </w:t>
      </w:r>
      <w:proofErr w:type="gramStart"/>
      <w:r w:rsidRPr="00321874">
        <w:rPr>
          <w:rFonts w:asciiTheme="minorHAnsi" w:hAnsiTheme="minorHAnsi" w:cstheme="minorHAnsi"/>
        </w:rPr>
        <w:t>flexible</w:t>
      </w:r>
      <w:proofErr w:type="gramEnd"/>
      <w:r w:rsidRPr="00321874">
        <w:rPr>
          <w:rFonts w:asciiTheme="minorHAnsi" w:hAnsiTheme="minorHAnsi" w:cstheme="minorHAnsi"/>
        </w:rPr>
        <w:t xml:space="preserve"> and you should contact me when you have a legitimate reason for not submitting work on time.</w:t>
      </w:r>
    </w:p>
    <w:p w14:paraId="093ADB3C" w14:textId="77777777" w:rsidR="000A569C" w:rsidRDefault="000A569C" w:rsidP="000A569C">
      <w:pPr>
        <w:pStyle w:val="Heading2"/>
        <w:rPr>
          <w:b/>
          <w:bCs/>
        </w:rPr>
      </w:pPr>
      <w:r>
        <w:rPr>
          <w:b/>
          <w:bCs/>
        </w:rPr>
        <w:t>Course Assignments</w:t>
      </w:r>
    </w:p>
    <w:p w14:paraId="31F930C3" w14:textId="77777777" w:rsidR="000A569C" w:rsidRPr="00AF110E" w:rsidRDefault="000A569C" w:rsidP="000A569C">
      <w:pPr>
        <w:pStyle w:val="Heading3"/>
        <w:rPr>
          <w:b/>
          <w:bCs/>
        </w:rPr>
      </w:pPr>
      <w:r w:rsidRPr="00AF110E">
        <w:rPr>
          <w:b/>
          <w:bCs/>
        </w:rPr>
        <w:t>Weekly Reading Quizzes (12 quizzes, 30 or 40 points each, for a total of 400 points)</w:t>
      </w:r>
    </w:p>
    <w:p w14:paraId="3FD089DF" w14:textId="77777777" w:rsidR="000A569C" w:rsidRDefault="000A569C" w:rsidP="000A569C">
      <w:pPr>
        <w:rPr>
          <w:rFonts w:asciiTheme="minorHAnsi" w:hAnsiTheme="minorHAnsi" w:cstheme="minorHAnsi"/>
        </w:rPr>
      </w:pPr>
      <w:r w:rsidRPr="008F2CD5">
        <w:rPr>
          <w:rFonts w:asciiTheme="minorHAnsi" w:hAnsiTheme="minorHAnsi" w:cstheme="minorHAnsi"/>
        </w:rPr>
        <w:t xml:space="preserve">There are </w:t>
      </w:r>
      <w:r w:rsidRPr="008F2CD5">
        <w:rPr>
          <w:rFonts w:asciiTheme="minorHAnsi" w:hAnsiTheme="minorHAnsi" w:cstheme="minorHAnsi"/>
          <w:color w:val="000000" w:themeColor="text1"/>
        </w:rPr>
        <w:t xml:space="preserve">12 </w:t>
      </w:r>
      <w:r w:rsidRPr="008F2CD5">
        <w:rPr>
          <w:rFonts w:asciiTheme="minorHAnsi" w:hAnsiTheme="minorHAnsi" w:cstheme="minorHAnsi"/>
        </w:rPr>
        <w:t xml:space="preserve">timed weekly </w:t>
      </w:r>
      <w:r w:rsidRPr="008F2CD5">
        <w:rPr>
          <w:rFonts w:asciiTheme="minorHAnsi" w:hAnsiTheme="minorHAnsi" w:cstheme="minorHAnsi"/>
          <w:b/>
          <w:bCs/>
        </w:rPr>
        <w:t>Quizzes</w:t>
      </w:r>
      <w:r w:rsidRPr="008F2CD5">
        <w:rPr>
          <w:rFonts w:asciiTheme="minorHAnsi" w:hAnsiTheme="minorHAnsi" w:cstheme="minorHAnsi"/>
        </w:rPr>
        <w:t xml:space="preserve"> designed to test whether you have</w:t>
      </w:r>
      <w:r w:rsidRPr="00392659">
        <w:rPr>
          <w:rFonts w:asciiTheme="minorHAnsi" w:hAnsiTheme="minorHAnsi" w:cstheme="minorHAnsi"/>
          <w:b/>
          <w:bCs/>
        </w:rPr>
        <w:t xml:space="preserve"> read and viewed </w:t>
      </w:r>
      <w:proofErr w:type="gramStart"/>
      <w:r w:rsidRPr="008F2CD5">
        <w:rPr>
          <w:rFonts w:asciiTheme="minorHAnsi" w:hAnsiTheme="minorHAnsi" w:cstheme="minorHAnsi"/>
        </w:rPr>
        <w:t>all of</w:t>
      </w:r>
      <w:proofErr w:type="gramEnd"/>
      <w:r w:rsidRPr="008F2CD5">
        <w:rPr>
          <w:rFonts w:asciiTheme="minorHAnsi" w:hAnsiTheme="minorHAnsi" w:cstheme="minorHAnsi"/>
        </w:rPr>
        <w:t xml:space="preserve"> the material assigned for that week. Notice that taken together, the quizzes make up 40% of your grade. </w:t>
      </w:r>
      <w:r w:rsidRPr="008F2CD5">
        <w:rPr>
          <w:rFonts w:asciiTheme="minorHAnsi" w:hAnsiTheme="minorHAnsi" w:cstheme="minorHAnsi"/>
          <w:i/>
        </w:rPr>
        <w:t xml:space="preserve">Carefully read your online modules, assigned readings, and view the assigned films </w:t>
      </w:r>
      <w:r w:rsidRPr="008F2CD5">
        <w:rPr>
          <w:rFonts w:asciiTheme="minorHAnsi" w:hAnsiTheme="minorHAnsi" w:cstheme="minorHAnsi"/>
          <w:b/>
          <w:i/>
        </w:rPr>
        <w:t>before</w:t>
      </w:r>
      <w:r w:rsidRPr="008F2CD5">
        <w:rPr>
          <w:rFonts w:asciiTheme="minorHAnsi" w:hAnsiTheme="minorHAnsi" w:cstheme="minorHAnsi"/>
          <w:i/>
        </w:rPr>
        <w:t xml:space="preserve"> starting your weekly quizzes.</w:t>
      </w:r>
      <w:r w:rsidRPr="008F2CD5">
        <w:rPr>
          <w:rFonts w:asciiTheme="minorHAnsi" w:hAnsiTheme="minorHAnsi" w:cstheme="minorHAnsi"/>
          <w:iCs/>
        </w:rPr>
        <w:t xml:space="preserve"> </w:t>
      </w:r>
      <w:r w:rsidRPr="008F2CD5">
        <w:rPr>
          <w:rFonts w:asciiTheme="minorHAnsi" w:hAnsiTheme="minorHAnsi" w:cstheme="minorHAnsi"/>
        </w:rPr>
        <w:t xml:space="preserve">Please read and view </w:t>
      </w:r>
      <w:r w:rsidRPr="008F2CD5">
        <w:rPr>
          <w:rFonts w:asciiTheme="minorHAnsi" w:hAnsiTheme="minorHAnsi" w:cstheme="minorHAnsi"/>
          <w:i/>
        </w:rPr>
        <w:t>all</w:t>
      </w:r>
      <w:r w:rsidRPr="008F2CD5">
        <w:rPr>
          <w:rFonts w:asciiTheme="minorHAnsi" w:hAnsiTheme="minorHAnsi" w:cstheme="minorHAnsi"/>
        </w:rPr>
        <w:t xml:space="preserve"> that is assigned to do well in this class. </w:t>
      </w:r>
    </w:p>
    <w:p w14:paraId="3E461278" w14:textId="77777777" w:rsidR="000A569C" w:rsidRPr="008F2CD5" w:rsidRDefault="000A569C" w:rsidP="000A569C">
      <w:pPr>
        <w:rPr>
          <w:rFonts w:asciiTheme="minorHAnsi" w:hAnsiTheme="minorHAnsi" w:cstheme="minorHAnsi"/>
          <w:i/>
        </w:rPr>
      </w:pPr>
    </w:p>
    <w:p w14:paraId="213F52FF" w14:textId="77777777" w:rsidR="000A569C" w:rsidRPr="008F2CD5" w:rsidRDefault="000A569C" w:rsidP="000A569C">
      <w:pPr>
        <w:rPr>
          <w:rFonts w:asciiTheme="minorHAnsi" w:hAnsiTheme="minorHAnsi" w:cstheme="minorHAnsi"/>
          <w:iCs/>
        </w:rPr>
      </w:pPr>
      <w:r w:rsidRPr="008F2CD5">
        <w:rPr>
          <w:rFonts w:asciiTheme="minorHAnsi" w:hAnsiTheme="minorHAnsi" w:cstheme="minorHAnsi"/>
          <w:iCs/>
        </w:rPr>
        <w:t xml:space="preserve">The </w:t>
      </w:r>
      <w:r w:rsidRPr="008F2CD5">
        <w:rPr>
          <w:rFonts w:asciiTheme="minorHAnsi" w:hAnsiTheme="minorHAnsi" w:cstheme="minorHAnsi"/>
          <w:b/>
          <w:bCs/>
          <w:iCs/>
        </w:rPr>
        <w:t>Quizzes</w:t>
      </w:r>
      <w:r w:rsidRPr="008F2CD5">
        <w:rPr>
          <w:rFonts w:asciiTheme="minorHAnsi" w:hAnsiTheme="minorHAnsi" w:cstheme="minorHAnsi"/>
          <w:iCs/>
        </w:rPr>
        <w:t xml:space="preserve"> are open book, but you need to finish your reading ahead of time if you want to do well on them. Quizzes comprise multiple-choice questions and are timed. They are open book. </w:t>
      </w:r>
    </w:p>
    <w:p w14:paraId="155FCC78" w14:textId="77777777" w:rsidR="000A569C" w:rsidRDefault="000A569C" w:rsidP="000A569C">
      <w:pPr>
        <w:rPr>
          <w:rFonts w:asciiTheme="minorHAnsi" w:hAnsiTheme="minorHAnsi" w:cstheme="minorHAnsi"/>
        </w:rPr>
      </w:pPr>
      <w:r w:rsidRPr="008F2CD5">
        <w:rPr>
          <w:rFonts w:asciiTheme="minorHAnsi" w:hAnsiTheme="minorHAnsi" w:cstheme="minorHAnsi"/>
        </w:rPr>
        <w:t xml:space="preserve">The University is committed to providing a reliable online course system to all users, but in the event of any unexpected server outage or any unusual technical difficulty which prevents students from completing a time sensitive assessment activity, I will extend the time window and provide an appropriate accommodation based on the situation. You should immediately contact the UNT Student Help Desk: </w:t>
      </w:r>
      <w:hyperlink r:id="rId10" w:history="1">
        <w:r w:rsidRPr="008F2CD5">
          <w:rPr>
            <w:rStyle w:val="Hyperlink"/>
            <w:rFonts w:asciiTheme="minorHAnsi" w:eastAsiaTheme="majorEastAsia" w:hAnsiTheme="minorHAnsi" w:cstheme="minorHAnsi"/>
          </w:rPr>
          <w:t>helpdesk@unt.edu</w:t>
        </w:r>
      </w:hyperlink>
      <w:r w:rsidRPr="008F2CD5">
        <w:rPr>
          <w:rFonts w:asciiTheme="minorHAnsi" w:hAnsiTheme="minorHAnsi" w:cstheme="minorHAnsi"/>
        </w:rPr>
        <w:t xml:space="preserve"> or 940.565.2324 and obtain a ticket number. You should also email me to report the problem. The UNT Student Help Desk and I will work with you to resolve any issues at the earliest possible time.</w:t>
      </w:r>
    </w:p>
    <w:p w14:paraId="1733C42E" w14:textId="77777777" w:rsidR="000A569C" w:rsidRDefault="000A569C" w:rsidP="000A569C">
      <w:pPr>
        <w:pStyle w:val="Heading3"/>
        <w:rPr>
          <w:b/>
          <w:bCs/>
        </w:rPr>
      </w:pPr>
    </w:p>
    <w:p w14:paraId="37F9CF1C" w14:textId="77777777" w:rsidR="000A569C" w:rsidRPr="00AF110E" w:rsidRDefault="000A569C" w:rsidP="000A569C">
      <w:pPr>
        <w:pStyle w:val="Heading3"/>
        <w:rPr>
          <w:b/>
          <w:bCs/>
        </w:rPr>
      </w:pPr>
      <w:r w:rsidRPr="00AF110E">
        <w:rPr>
          <w:b/>
          <w:bCs/>
        </w:rPr>
        <w:t xml:space="preserve">Discussion Board Posts </w:t>
      </w:r>
      <w:r w:rsidRPr="00FD1BE3">
        <w:rPr>
          <w:b/>
          <w:bCs/>
        </w:rPr>
        <w:t>(40*5= 200 points)</w:t>
      </w:r>
    </w:p>
    <w:p w14:paraId="058B3A12" w14:textId="77777777" w:rsidR="000A569C" w:rsidRPr="008F2CD5" w:rsidRDefault="000A569C" w:rsidP="000A569C">
      <w:pPr>
        <w:rPr>
          <w:rFonts w:asciiTheme="minorHAnsi" w:hAnsiTheme="minorHAnsi" w:cstheme="minorHAnsi"/>
          <w:b/>
          <w:bCs/>
        </w:rPr>
      </w:pPr>
      <w:r w:rsidRPr="008F2CD5">
        <w:rPr>
          <w:rFonts w:asciiTheme="minorHAnsi" w:hAnsiTheme="minorHAnsi" w:cstheme="minorHAnsi"/>
        </w:rPr>
        <w:t xml:space="preserve">Because I want you to read what I assign, I give you the chance to get 200 more points for doing just that. The purpose of these discussion posts is to get you to reflect on the assigned readings and videos. Discussion Prompts you are expected to respond to are on this syllabus </w:t>
      </w:r>
      <w:r w:rsidRPr="008F2CD5">
        <w:rPr>
          <w:rFonts w:asciiTheme="minorHAnsi" w:hAnsiTheme="minorHAnsi" w:cstheme="minorHAnsi"/>
          <w:i/>
          <w:iCs/>
        </w:rPr>
        <w:t>and</w:t>
      </w:r>
      <w:r w:rsidRPr="008F2CD5">
        <w:rPr>
          <w:rFonts w:asciiTheme="minorHAnsi" w:hAnsiTheme="minorHAnsi" w:cstheme="minorHAnsi"/>
        </w:rPr>
        <w:t xml:space="preserve"> under Discussions on Canvas. Please do not attach a file for your posts. Simply enter text</w:t>
      </w:r>
      <w:r w:rsidRPr="008F2CD5">
        <w:rPr>
          <w:rFonts w:asciiTheme="minorHAnsi" w:hAnsiTheme="minorHAnsi" w:cstheme="minorHAnsi"/>
          <w:b/>
          <w:bCs/>
        </w:rPr>
        <w:t>.</w:t>
      </w:r>
      <w:r w:rsidRPr="008F2CD5">
        <w:rPr>
          <w:rFonts w:asciiTheme="minorHAnsi" w:hAnsiTheme="minorHAnsi" w:cstheme="minorHAnsi"/>
        </w:rPr>
        <w:t xml:space="preserve"> </w:t>
      </w:r>
      <w:r w:rsidRPr="008F2CD5">
        <w:rPr>
          <w:rFonts w:asciiTheme="minorHAnsi" w:hAnsiTheme="minorHAnsi" w:cstheme="minorHAnsi"/>
          <w:b/>
          <w:bCs/>
        </w:rPr>
        <w:t>Suggested length: 300 - 500 words.</w:t>
      </w:r>
    </w:p>
    <w:p w14:paraId="493F704C" w14:textId="77777777" w:rsidR="000A569C" w:rsidRPr="008F2CD5" w:rsidRDefault="000A569C" w:rsidP="000A569C">
      <w:pPr>
        <w:rPr>
          <w:rFonts w:asciiTheme="minorHAnsi" w:hAnsiTheme="minorHAnsi" w:cstheme="minorHAnsi"/>
        </w:rPr>
      </w:pPr>
    </w:p>
    <w:p w14:paraId="21C3F073" w14:textId="77777777" w:rsidR="000A569C" w:rsidRPr="008F2CD5" w:rsidRDefault="000A569C" w:rsidP="000A569C">
      <w:pPr>
        <w:rPr>
          <w:rFonts w:asciiTheme="minorHAnsi" w:hAnsiTheme="minorHAnsi" w:cstheme="minorHAnsi"/>
        </w:rPr>
      </w:pPr>
      <w:r w:rsidRPr="008F2CD5">
        <w:rPr>
          <w:rFonts w:asciiTheme="minorHAnsi" w:hAnsiTheme="minorHAnsi" w:cstheme="minorHAnsi"/>
          <w:b/>
          <w:bCs/>
        </w:rPr>
        <w:t>To get full credit</w:t>
      </w:r>
      <w:r w:rsidRPr="008F2CD5">
        <w:rPr>
          <w:rFonts w:asciiTheme="minorHAnsi" w:hAnsiTheme="minorHAnsi" w:cstheme="minorHAnsi"/>
        </w:rPr>
        <w:t xml:space="preserve"> (all 40 points):</w:t>
      </w:r>
    </w:p>
    <w:p w14:paraId="74EC2146" w14:textId="77777777" w:rsidR="000A569C" w:rsidRPr="008F2CD5" w:rsidRDefault="000A569C" w:rsidP="000A569C">
      <w:pPr>
        <w:pStyle w:val="NoSpacing"/>
        <w:rPr>
          <w:rFonts w:asciiTheme="minorHAnsi" w:hAnsiTheme="minorHAnsi" w:cstheme="minorHAnsi"/>
        </w:rPr>
      </w:pPr>
      <w:r w:rsidRPr="008F2CD5">
        <w:rPr>
          <w:rFonts w:asciiTheme="minorHAnsi" w:hAnsiTheme="minorHAnsi" w:cstheme="minorHAnsi"/>
        </w:rPr>
        <w:t xml:space="preserve">1. You must address all the parts of the prompt and write well. </w:t>
      </w:r>
    </w:p>
    <w:p w14:paraId="21C56ECC" w14:textId="77777777" w:rsidR="000A569C" w:rsidRPr="008F2CD5" w:rsidRDefault="000A569C" w:rsidP="000A569C">
      <w:pPr>
        <w:pStyle w:val="NoSpacing"/>
        <w:rPr>
          <w:rFonts w:asciiTheme="minorHAnsi" w:hAnsiTheme="minorHAnsi" w:cstheme="minorHAnsi"/>
        </w:rPr>
      </w:pPr>
      <w:r w:rsidRPr="008F2CD5">
        <w:rPr>
          <w:rFonts w:asciiTheme="minorHAnsi" w:hAnsiTheme="minorHAnsi" w:cstheme="minorHAnsi"/>
        </w:rPr>
        <w:t>2. You must explicitly cite from at least one of your required readings from the relevant week to demonstrate your understanding of the idea or theme you cite.</w:t>
      </w:r>
    </w:p>
    <w:p w14:paraId="2E383F09" w14:textId="77777777" w:rsidR="000A569C" w:rsidRPr="008F2CD5" w:rsidRDefault="000A569C" w:rsidP="000A569C">
      <w:pPr>
        <w:pStyle w:val="NoSpacing"/>
        <w:rPr>
          <w:rFonts w:asciiTheme="minorHAnsi" w:hAnsiTheme="minorHAnsi" w:cstheme="minorHAnsi"/>
        </w:rPr>
      </w:pPr>
      <w:r w:rsidRPr="008F2CD5">
        <w:rPr>
          <w:rFonts w:asciiTheme="minorHAnsi" w:hAnsiTheme="minorHAnsi" w:cstheme="minorHAnsi"/>
        </w:rPr>
        <w:t>3. You must respond to at least one other classmate's post.</w:t>
      </w:r>
    </w:p>
    <w:p w14:paraId="3ED6F537" w14:textId="77777777" w:rsidR="000A569C" w:rsidRPr="008F2CD5" w:rsidRDefault="000A569C" w:rsidP="000A569C">
      <w:pPr>
        <w:pStyle w:val="NoSpacing"/>
        <w:rPr>
          <w:rFonts w:asciiTheme="minorHAnsi" w:hAnsiTheme="minorHAnsi" w:cstheme="minorHAnsi"/>
        </w:rPr>
      </w:pPr>
      <w:r w:rsidRPr="008F2CD5">
        <w:rPr>
          <w:rFonts w:asciiTheme="minorHAnsi" w:hAnsiTheme="minorHAnsi" w:cstheme="minorHAnsi"/>
        </w:rPr>
        <w:t>4. You must submit your post and your response by the due time and date.</w:t>
      </w:r>
    </w:p>
    <w:p w14:paraId="578A1A9E" w14:textId="77777777" w:rsidR="000A569C" w:rsidRPr="008F2CD5" w:rsidRDefault="000A569C" w:rsidP="000A569C">
      <w:pPr>
        <w:pStyle w:val="NoSpacing"/>
        <w:rPr>
          <w:rFonts w:asciiTheme="minorHAnsi" w:hAnsiTheme="minorHAnsi" w:cstheme="minorHAnsi"/>
        </w:rPr>
      </w:pPr>
    </w:p>
    <w:p w14:paraId="682BFEDB" w14:textId="77777777" w:rsidR="000A569C" w:rsidRDefault="000A569C" w:rsidP="000A569C">
      <w:pPr>
        <w:rPr>
          <w:rFonts w:asciiTheme="minorHAnsi" w:hAnsiTheme="minorHAnsi" w:cstheme="minorHAnsi"/>
        </w:rPr>
      </w:pPr>
      <w:r w:rsidRPr="008F2CD5">
        <w:rPr>
          <w:rFonts w:asciiTheme="minorHAnsi" w:hAnsiTheme="minorHAnsi" w:cstheme="minorHAnsi"/>
        </w:rPr>
        <w:t xml:space="preserve">Late posts will be marked down by 20% (8 points) each day they are late. They will not receive any credit if they are more than 3 days late. </w:t>
      </w:r>
    </w:p>
    <w:p w14:paraId="7ADD0121" w14:textId="77777777" w:rsidR="000A569C" w:rsidRDefault="000A569C" w:rsidP="000A569C">
      <w:pPr>
        <w:rPr>
          <w:rFonts w:asciiTheme="minorHAnsi" w:hAnsiTheme="minorHAnsi" w:cstheme="minorHAnsi"/>
        </w:rPr>
      </w:pPr>
    </w:p>
    <w:p w14:paraId="0B814C92" w14:textId="77777777" w:rsidR="000A569C" w:rsidRPr="00116D4D" w:rsidRDefault="000A569C" w:rsidP="000A569C">
      <w:pPr>
        <w:pStyle w:val="Heading3"/>
        <w:rPr>
          <w:b/>
          <w:bCs/>
        </w:rPr>
      </w:pPr>
      <w:r>
        <w:rPr>
          <w:b/>
          <w:bCs/>
        </w:rPr>
        <w:t>Feminist Playlist (50 points)</w:t>
      </w:r>
    </w:p>
    <w:p w14:paraId="7A6340FF" w14:textId="77777777" w:rsidR="000A569C" w:rsidRPr="00163AAB" w:rsidRDefault="000A569C" w:rsidP="000A569C">
      <w:pPr>
        <w:rPr>
          <w:rFonts w:asciiTheme="minorHAnsi" w:hAnsiTheme="minorHAnsi" w:cstheme="minorHAnsi"/>
        </w:rPr>
      </w:pPr>
      <w:r w:rsidRPr="00163AAB">
        <w:rPr>
          <w:rFonts w:asciiTheme="minorHAnsi" w:hAnsiTheme="minorHAnsi" w:cstheme="minorHAnsi"/>
        </w:rPr>
        <w:t>Students will present on a “Feminist Playlist” they have curated based on course themes and</w:t>
      </w:r>
    </w:p>
    <w:p w14:paraId="4CC16D2C" w14:textId="77777777" w:rsidR="000A569C" w:rsidRPr="00163AAB" w:rsidRDefault="000A569C" w:rsidP="000A569C">
      <w:pPr>
        <w:rPr>
          <w:rFonts w:asciiTheme="minorHAnsi" w:hAnsiTheme="minorHAnsi" w:cstheme="minorHAnsi"/>
        </w:rPr>
      </w:pPr>
      <w:r w:rsidRPr="00163AAB">
        <w:rPr>
          <w:rFonts w:asciiTheme="minorHAnsi" w:hAnsiTheme="minorHAnsi" w:cstheme="minorHAnsi"/>
        </w:rPr>
        <w:t xml:space="preserve">readings. These playlists will be shared by students online ahead of students uploading </w:t>
      </w:r>
      <w:proofErr w:type="gramStart"/>
      <w:r w:rsidRPr="00163AAB">
        <w:rPr>
          <w:rFonts w:asciiTheme="minorHAnsi" w:hAnsiTheme="minorHAnsi" w:cstheme="minorHAnsi"/>
        </w:rPr>
        <w:t>their</w:t>
      </w:r>
      <w:proofErr w:type="gramEnd"/>
    </w:p>
    <w:p w14:paraId="33861876" w14:textId="77777777" w:rsidR="000A569C" w:rsidRPr="00163AAB" w:rsidRDefault="000A569C" w:rsidP="000A569C">
      <w:pPr>
        <w:rPr>
          <w:rFonts w:asciiTheme="minorHAnsi" w:hAnsiTheme="minorHAnsi" w:cstheme="minorHAnsi"/>
        </w:rPr>
      </w:pPr>
      <w:r w:rsidRPr="00163AAB">
        <w:rPr>
          <w:rFonts w:asciiTheme="minorHAnsi" w:hAnsiTheme="minorHAnsi" w:cstheme="minorHAnsi"/>
        </w:rPr>
        <w:t>recorded presentations; the playlists can include music, videos, articles, or other pieces of</w:t>
      </w:r>
    </w:p>
    <w:p w14:paraId="3A653ACA" w14:textId="77777777" w:rsidR="000A569C" w:rsidRPr="00163AAB" w:rsidRDefault="000A569C" w:rsidP="000A569C">
      <w:pPr>
        <w:rPr>
          <w:rFonts w:asciiTheme="minorHAnsi" w:hAnsiTheme="minorHAnsi" w:cstheme="minorHAnsi"/>
        </w:rPr>
      </w:pPr>
      <w:r w:rsidRPr="00163AAB">
        <w:rPr>
          <w:rFonts w:asciiTheme="minorHAnsi" w:hAnsiTheme="minorHAnsi" w:cstheme="minorHAnsi"/>
        </w:rPr>
        <w:t xml:space="preserve">media that students compile together and that inspire students to think differently and </w:t>
      </w:r>
      <w:proofErr w:type="gramStart"/>
      <w:r w:rsidRPr="00163AAB">
        <w:rPr>
          <w:rFonts w:asciiTheme="minorHAnsi" w:hAnsiTheme="minorHAnsi" w:cstheme="minorHAnsi"/>
        </w:rPr>
        <w:t>deeper</w:t>
      </w:r>
      <w:proofErr w:type="gramEnd"/>
    </w:p>
    <w:p w14:paraId="588D1BA4" w14:textId="77777777" w:rsidR="000A569C" w:rsidRPr="00163AAB" w:rsidRDefault="000A569C" w:rsidP="000A569C">
      <w:pPr>
        <w:rPr>
          <w:rFonts w:asciiTheme="minorHAnsi" w:hAnsiTheme="minorHAnsi" w:cstheme="minorHAnsi"/>
        </w:rPr>
      </w:pPr>
      <w:r w:rsidRPr="00163AAB">
        <w:rPr>
          <w:rFonts w:asciiTheme="minorHAnsi" w:hAnsiTheme="minorHAnsi" w:cstheme="minorHAnsi"/>
        </w:rPr>
        <w:t>about our course discussions and materials. While we will not listen/view every piece of media</w:t>
      </w:r>
    </w:p>
    <w:p w14:paraId="386A4EA0" w14:textId="77777777" w:rsidR="000A569C" w:rsidRPr="00163AAB" w:rsidRDefault="000A569C" w:rsidP="000A569C">
      <w:pPr>
        <w:rPr>
          <w:rFonts w:asciiTheme="minorHAnsi" w:hAnsiTheme="minorHAnsi" w:cstheme="minorHAnsi"/>
        </w:rPr>
      </w:pPr>
      <w:r w:rsidRPr="00163AAB">
        <w:rPr>
          <w:rFonts w:asciiTheme="minorHAnsi" w:hAnsiTheme="minorHAnsi" w:cstheme="minorHAnsi"/>
        </w:rPr>
        <w:t>on students’ playlists during these presentations, the presentations will be an opportunity for</w:t>
      </w:r>
    </w:p>
    <w:p w14:paraId="6157271D" w14:textId="77777777" w:rsidR="000A569C" w:rsidRPr="00163AAB" w:rsidRDefault="000A569C" w:rsidP="000A569C">
      <w:pPr>
        <w:rPr>
          <w:rFonts w:asciiTheme="minorHAnsi" w:hAnsiTheme="minorHAnsi" w:cstheme="minorHAnsi"/>
        </w:rPr>
      </w:pPr>
      <w:r w:rsidRPr="00163AAB">
        <w:rPr>
          <w:rFonts w:asciiTheme="minorHAnsi" w:hAnsiTheme="minorHAnsi" w:cstheme="minorHAnsi"/>
        </w:rPr>
        <w:t>each student to briefly go over what they included on their playlists and the thought</w:t>
      </w:r>
      <w:r>
        <w:rPr>
          <w:rFonts w:asciiTheme="minorHAnsi" w:hAnsiTheme="minorHAnsi" w:cstheme="minorHAnsi"/>
        </w:rPr>
        <w:t>-</w:t>
      </w:r>
      <w:proofErr w:type="gramStart"/>
      <w:r w:rsidRPr="00163AAB">
        <w:rPr>
          <w:rFonts w:asciiTheme="minorHAnsi" w:hAnsiTheme="minorHAnsi" w:cstheme="minorHAnsi"/>
        </w:rPr>
        <w:t>process</w:t>
      </w:r>
      <w:proofErr w:type="gramEnd"/>
    </w:p>
    <w:p w14:paraId="67847F51" w14:textId="77777777" w:rsidR="000A569C" w:rsidRPr="00163AAB" w:rsidRDefault="000A569C" w:rsidP="000A569C">
      <w:pPr>
        <w:rPr>
          <w:rFonts w:asciiTheme="minorHAnsi" w:hAnsiTheme="minorHAnsi" w:cstheme="minorHAnsi"/>
        </w:rPr>
      </w:pPr>
      <w:r w:rsidRPr="00163AAB">
        <w:rPr>
          <w:rFonts w:asciiTheme="minorHAnsi" w:hAnsiTheme="minorHAnsi" w:cstheme="minorHAnsi"/>
        </w:rPr>
        <w:t xml:space="preserve">behind their curation. The ultimate goal of these playlists is to demonstrate students’ </w:t>
      </w:r>
      <w:proofErr w:type="gramStart"/>
      <w:r w:rsidRPr="00163AAB">
        <w:rPr>
          <w:rFonts w:asciiTheme="minorHAnsi" w:hAnsiTheme="minorHAnsi" w:cstheme="minorHAnsi"/>
        </w:rPr>
        <w:t>unique</w:t>
      </w:r>
      <w:proofErr w:type="gramEnd"/>
    </w:p>
    <w:p w14:paraId="611522F6" w14:textId="77777777" w:rsidR="000A569C" w:rsidRPr="008F2CD5" w:rsidRDefault="000A569C" w:rsidP="000A569C">
      <w:pPr>
        <w:rPr>
          <w:rFonts w:asciiTheme="minorHAnsi" w:hAnsiTheme="minorHAnsi" w:cstheme="minorHAnsi"/>
        </w:rPr>
      </w:pPr>
      <w:r w:rsidRPr="00163AAB">
        <w:rPr>
          <w:rFonts w:asciiTheme="minorHAnsi" w:hAnsiTheme="minorHAnsi" w:cstheme="minorHAnsi"/>
        </w:rPr>
        <w:t>interpretation and relationship to the course themes through their selection of art.</w:t>
      </w:r>
    </w:p>
    <w:p w14:paraId="02EB1DB9" w14:textId="77777777" w:rsidR="000A569C" w:rsidRPr="00AF110E" w:rsidRDefault="000A569C" w:rsidP="000A569C">
      <w:pPr>
        <w:rPr>
          <w:rFonts w:ascii="Calibri" w:hAnsi="Calibri"/>
        </w:rPr>
      </w:pPr>
    </w:p>
    <w:p w14:paraId="10DFFA55" w14:textId="77777777" w:rsidR="000A569C" w:rsidRPr="00AF110E" w:rsidRDefault="000A569C" w:rsidP="000A569C">
      <w:pPr>
        <w:pStyle w:val="Heading3"/>
        <w:rPr>
          <w:b/>
          <w:bCs/>
        </w:rPr>
      </w:pPr>
      <w:r w:rsidRPr="00AF110E">
        <w:rPr>
          <w:b/>
          <w:bCs/>
        </w:rPr>
        <w:t>Film Essay or Film-inspired Artwork (</w:t>
      </w:r>
      <w:r>
        <w:rPr>
          <w:b/>
          <w:bCs/>
        </w:rPr>
        <w:t>15</w:t>
      </w:r>
      <w:r w:rsidRPr="00AF110E">
        <w:rPr>
          <w:b/>
          <w:bCs/>
        </w:rPr>
        <w:t xml:space="preserve">0 points) </w:t>
      </w:r>
    </w:p>
    <w:p w14:paraId="7B93443A" w14:textId="77777777" w:rsidR="000A569C" w:rsidRPr="008F2CD5" w:rsidRDefault="000A569C" w:rsidP="000A569C">
      <w:pPr>
        <w:rPr>
          <w:rFonts w:asciiTheme="minorHAnsi" w:hAnsiTheme="minorHAnsi" w:cstheme="minorHAnsi"/>
        </w:rPr>
      </w:pPr>
      <w:r w:rsidRPr="008F2CD5">
        <w:rPr>
          <w:rFonts w:asciiTheme="minorHAnsi" w:hAnsiTheme="minorHAnsi" w:cstheme="minorHAnsi"/>
        </w:rPr>
        <w:t xml:space="preserve">Your essay or artwork will be over </w:t>
      </w:r>
      <w:r w:rsidRPr="008F2CD5">
        <w:rPr>
          <w:rFonts w:asciiTheme="minorHAnsi" w:hAnsiTheme="minorHAnsi" w:cstheme="minorHAnsi"/>
          <w:i/>
        </w:rPr>
        <w:t>No M</w:t>
      </w:r>
      <w:r w:rsidRPr="008F2CD5">
        <w:rPr>
          <w:rFonts w:asciiTheme="minorHAnsi" w:hAnsiTheme="minorHAnsi" w:cstheme="minorHAnsi"/>
          <w:bCs/>
          <w:i/>
          <w:iCs/>
        </w:rPr>
        <w:t>á</w:t>
      </w:r>
      <w:r w:rsidRPr="008F2CD5">
        <w:rPr>
          <w:rFonts w:asciiTheme="minorHAnsi" w:hAnsiTheme="minorHAnsi" w:cstheme="minorHAnsi"/>
          <w:i/>
        </w:rPr>
        <w:t xml:space="preserve">s </w:t>
      </w:r>
      <w:proofErr w:type="spellStart"/>
      <w:r w:rsidRPr="008F2CD5">
        <w:rPr>
          <w:rFonts w:asciiTheme="minorHAnsi" w:hAnsiTheme="minorHAnsi" w:cstheme="minorHAnsi"/>
          <w:i/>
        </w:rPr>
        <w:t>B</w:t>
      </w:r>
      <w:r w:rsidRPr="008F2CD5">
        <w:rPr>
          <w:rFonts w:asciiTheme="minorHAnsi" w:hAnsiTheme="minorHAnsi" w:cstheme="minorHAnsi"/>
          <w:i/>
          <w:color w:val="000000" w:themeColor="text1"/>
        </w:rPr>
        <w:t>é</w:t>
      </w:r>
      <w:r w:rsidRPr="008F2CD5">
        <w:rPr>
          <w:rFonts w:asciiTheme="minorHAnsi" w:hAnsiTheme="minorHAnsi" w:cstheme="minorHAnsi"/>
          <w:i/>
        </w:rPr>
        <w:t>b</w:t>
      </w:r>
      <w:r w:rsidRPr="008F2CD5">
        <w:rPr>
          <w:rFonts w:asciiTheme="minorHAnsi" w:hAnsiTheme="minorHAnsi" w:cstheme="minorHAnsi"/>
          <w:i/>
          <w:color w:val="000000" w:themeColor="text1"/>
        </w:rPr>
        <w:t>é</w:t>
      </w:r>
      <w:r w:rsidRPr="008F2CD5">
        <w:rPr>
          <w:rFonts w:asciiTheme="minorHAnsi" w:hAnsiTheme="minorHAnsi" w:cstheme="minorHAnsi"/>
          <w:i/>
        </w:rPr>
        <w:t>s</w:t>
      </w:r>
      <w:proofErr w:type="spellEnd"/>
      <w:r w:rsidRPr="008F2CD5">
        <w:rPr>
          <w:rFonts w:asciiTheme="minorHAnsi" w:hAnsiTheme="minorHAnsi" w:cstheme="minorHAnsi"/>
          <w:i/>
        </w:rPr>
        <w:t xml:space="preserve"> </w:t>
      </w:r>
      <w:r w:rsidRPr="008F2CD5">
        <w:rPr>
          <w:rFonts w:asciiTheme="minorHAnsi" w:hAnsiTheme="minorHAnsi" w:cstheme="minorHAnsi"/>
          <w:iCs/>
        </w:rPr>
        <w:t xml:space="preserve">(2015), </w:t>
      </w:r>
      <w:r w:rsidRPr="008F2CD5">
        <w:rPr>
          <w:rFonts w:asciiTheme="minorHAnsi" w:hAnsiTheme="minorHAnsi" w:cstheme="minorHAnsi"/>
          <w:i/>
        </w:rPr>
        <w:t xml:space="preserve">Bread and Roses </w:t>
      </w:r>
      <w:r w:rsidRPr="008F2CD5">
        <w:rPr>
          <w:rFonts w:asciiTheme="minorHAnsi" w:hAnsiTheme="minorHAnsi" w:cstheme="minorHAnsi"/>
          <w:iCs/>
        </w:rPr>
        <w:t>(2000</w:t>
      </w:r>
      <w:r w:rsidRPr="00463936">
        <w:rPr>
          <w:rFonts w:asciiTheme="minorHAnsi" w:hAnsiTheme="minorHAnsi" w:cstheme="minorHAnsi"/>
          <w:iCs/>
        </w:rPr>
        <w:t xml:space="preserve">), </w:t>
      </w:r>
      <w:r w:rsidRPr="00163AAB">
        <w:rPr>
          <w:rFonts w:asciiTheme="minorHAnsi" w:hAnsiTheme="minorHAnsi" w:cstheme="minorHAnsi"/>
          <w:i/>
        </w:rPr>
        <w:t xml:space="preserve">Paris is Burning </w:t>
      </w:r>
      <w:r w:rsidRPr="00163AAB">
        <w:rPr>
          <w:rFonts w:asciiTheme="minorHAnsi" w:hAnsiTheme="minorHAnsi" w:cstheme="minorHAnsi"/>
          <w:iCs/>
        </w:rPr>
        <w:t>(1990)</w:t>
      </w:r>
      <w:r w:rsidRPr="008F2CD5">
        <w:rPr>
          <w:rFonts w:asciiTheme="minorHAnsi" w:hAnsiTheme="minorHAnsi" w:cstheme="minorHAnsi"/>
          <w:i/>
        </w:rPr>
        <w:t xml:space="preserve"> </w:t>
      </w:r>
      <w:r w:rsidRPr="008F2CD5">
        <w:rPr>
          <w:rFonts w:asciiTheme="minorHAnsi" w:hAnsiTheme="minorHAnsi" w:cstheme="minorHAnsi"/>
          <w:b/>
          <w:bCs/>
          <w:iCs/>
        </w:rPr>
        <w:t>or</w:t>
      </w:r>
      <w:r w:rsidRPr="008F2CD5">
        <w:rPr>
          <w:rFonts w:asciiTheme="minorHAnsi" w:hAnsiTheme="minorHAnsi" w:cstheme="minorHAnsi"/>
          <w:i/>
        </w:rPr>
        <w:t xml:space="preserve"> Little Richard </w:t>
      </w:r>
      <w:r w:rsidRPr="008F2CD5">
        <w:rPr>
          <w:rFonts w:asciiTheme="minorHAnsi" w:hAnsiTheme="minorHAnsi" w:cstheme="minorHAnsi"/>
          <w:iCs/>
        </w:rPr>
        <w:t>(2023).</w:t>
      </w:r>
      <w:r w:rsidRPr="008F2CD5">
        <w:rPr>
          <w:rFonts w:asciiTheme="minorHAnsi" w:hAnsiTheme="minorHAnsi" w:cstheme="minorHAnsi"/>
        </w:rPr>
        <w:t xml:space="preserve"> Watch </w:t>
      </w:r>
      <w:r w:rsidRPr="008F2CD5">
        <w:rPr>
          <w:rFonts w:asciiTheme="minorHAnsi" w:hAnsiTheme="minorHAnsi" w:cstheme="minorHAnsi"/>
          <w:b/>
        </w:rPr>
        <w:t>only one</w:t>
      </w:r>
      <w:r w:rsidRPr="008F2CD5">
        <w:rPr>
          <w:rFonts w:asciiTheme="minorHAnsi" w:hAnsiTheme="minorHAnsi" w:cstheme="minorHAnsi"/>
        </w:rPr>
        <w:t xml:space="preserve"> of these films and write a short (1000-1500 word) essay. Further instructions on film essays are posted on Canvas under the “Assignment Instructions” folder. Submit essays using the Turnitin link under Assignments.</w:t>
      </w:r>
    </w:p>
    <w:p w14:paraId="5BAD6280" w14:textId="77777777" w:rsidR="000A569C" w:rsidRDefault="000A569C" w:rsidP="000A569C">
      <w:pPr>
        <w:ind w:firstLine="720"/>
        <w:rPr>
          <w:rFonts w:asciiTheme="minorHAnsi" w:hAnsiTheme="minorHAnsi" w:cstheme="minorHAnsi"/>
        </w:rPr>
      </w:pPr>
      <w:r w:rsidRPr="008F2CD5">
        <w:rPr>
          <w:rFonts w:asciiTheme="minorHAnsi" w:hAnsiTheme="minorHAnsi" w:cstheme="minorHAnsi"/>
          <w:b/>
        </w:rPr>
        <w:t>Artwork option:</w:t>
      </w:r>
      <w:r w:rsidRPr="008F2CD5">
        <w:rPr>
          <w:rFonts w:asciiTheme="minorHAnsi" w:hAnsiTheme="minorHAnsi" w:cstheme="minorHAnsi"/>
        </w:rPr>
        <w:t xml:space="preserve"> Instead of an essay, you can produce an original piece of art (painting, drawing, cartoon, poem, song, etc.) inspired by the film. </w:t>
      </w:r>
      <w:r w:rsidRPr="008F2CD5">
        <w:rPr>
          <w:rFonts w:asciiTheme="minorHAnsi" w:hAnsiTheme="minorHAnsi" w:cstheme="minorHAnsi"/>
          <w:i/>
        </w:rPr>
        <w:t>You still need to explain your art by reference to at least two gender-related concepts you learned about</w:t>
      </w:r>
      <w:r w:rsidRPr="008F2CD5">
        <w:rPr>
          <w:rFonts w:asciiTheme="minorHAnsi" w:hAnsiTheme="minorHAnsi" w:cstheme="minorHAnsi"/>
        </w:rPr>
        <w:t xml:space="preserve"> in this class and makes sense in the context of the film. This explanation should comprise 400-500 words. Even if you choose the artwork option, you must </w:t>
      </w:r>
      <w:r>
        <w:rPr>
          <w:rFonts w:asciiTheme="minorHAnsi" w:hAnsiTheme="minorHAnsi" w:cstheme="minorHAnsi"/>
        </w:rPr>
        <w:t xml:space="preserve">still </w:t>
      </w:r>
      <w:r w:rsidRPr="008F2CD5">
        <w:rPr>
          <w:rFonts w:asciiTheme="minorHAnsi" w:hAnsiTheme="minorHAnsi" w:cstheme="minorHAnsi"/>
        </w:rPr>
        <w:t xml:space="preserve">follow </w:t>
      </w:r>
      <w:r>
        <w:rPr>
          <w:rFonts w:asciiTheme="minorHAnsi" w:hAnsiTheme="minorHAnsi" w:cstheme="minorHAnsi"/>
        </w:rPr>
        <w:t>my guidelines</w:t>
      </w:r>
      <w:r w:rsidRPr="008F2CD5">
        <w:rPr>
          <w:rFonts w:asciiTheme="minorHAnsi" w:hAnsiTheme="minorHAnsi" w:cstheme="minorHAnsi"/>
        </w:rPr>
        <w:t>, define terms, cite properly, etc.</w:t>
      </w:r>
    </w:p>
    <w:p w14:paraId="25A8A4E3" w14:textId="77777777" w:rsidR="000A569C" w:rsidRPr="008F2CD5" w:rsidRDefault="000A569C" w:rsidP="000A569C">
      <w:pPr>
        <w:ind w:firstLine="720"/>
        <w:rPr>
          <w:rFonts w:asciiTheme="minorHAnsi" w:hAnsiTheme="minorHAnsi" w:cstheme="minorHAnsi"/>
        </w:rPr>
      </w:pPr>
    </w:p>
    <w:p w14:paraId="51CA70E1" w14:textId="77777777" w:rsidR="000A569C" w:rsidRPr="00AF110E" w:rsidRDefault="000A569C" w:rsidP="000A569C">
      <w:pPr>
        <w:pStyle w:val="Heading3"/>
        <w:rPr>
          <w:b/>
          <w:bCs/>
        </w:rPr>
      </w:pPr>
      <w:r w:rsidRPr="00AF110E">
        <w:rPr>
          <w:b/>
          <w:bCs/>
        </w:rPr>
        <w:t xml:space="preserve">Final Exam (200 points) </w:t>
      </w:r>
    </w:p>
    <w:p w14:paraId="5E594E77" w14:textId="77777777" w:rsidR="000A569C" w:rsidRDefault="000A569C" w:rsidP="000A569C">
      <w:pPr>
        <w:rPr>
          <w:rFonts w:asciiTheme="minorHAnsi" w:hAnsiTheme="minorHAnsi" w:cstheme="minorHAnsi"/>
        </w:rPr>
      </w:pPr>
      <w:r w:rsidRPr="008F2CD5">
        <w:rPr>
          <w:rFonts w:asciiTheme="minorHAnsi" w:hAnsiTheme="minorHAnsi" w:cstheme="minorHAnsi"/>
        </w:rPr>
        <w:t xml:space="preserve">The final exam is comprehensive. It comprises multiple choice, short </w:t>
      </w:r>
      <w:proofErr w:type="gramStart"/>
      <w:r w:rsidRPr="008F2CD5">
        <w:rPr>
          <w:rFonts w:asciiTheme="minorHAnsi" w:hAnsiTheme="minorHAnsi" w:cstheme="minorHAnsi"/>
        </w:rPr>
        <w:t>answer</w:t>
      </w:r>
      <w:proofErr w:type="gramEnd"/>
      <w:r w:rsidRPr="008F2CD5">
        <w:rPr>
          <w:rFonts w:asciiTheme="minorHAnsi" w:hAnsiTheme="minorHAnsi" w:cstheme="minorHAnsi"/>
        </w:rPr>
        <w:t xml:space="preserve"> and essay questions. I will provide a detailed study guide telling you what concepts and lessons to focus </w:t>
      </w:r>
      <w:r w:rsidRPr="008F2CD5">
        <w:rPr>
          <w:rFonts w:asciiTheme="minorHAnsi" w:hAnsiTheme="minorHAnsi" w:cstheme="minorHAnsi"/>
        </w:rPr>
        <w:lastRenderedPageBreak/>
        <w:t xml:space="preserve">on. The study guide will be posted under the Assignment Instructions folder. I will post the final exam at least one week in advance of the due date for those who want to take it early. </w:t>
      </w:r>
    </w:p>
    <w:p w14:paraId="23240632" w14:textId="77777777" w:rsidR="000A569C" w:rsidRPr="00146A33" w:rsidRDefault="000A569C" w:rsidP="000A569C"/>
    <w:p w14:paraId="380E7346" w14:textId="77777777" w:rsidR="000A569C" w:rsidRPr="00321874" w:rsidRDefault="000A569C" w:rsidP="000A569C">
      <w:pPr>
        <w:pStyle w:val="Heading2"/>
        <w:rPr>
          <w:b/>
          <w:bCs/>
        </w:rPr>
      </w:pPr>
      <w:r w:rsidRPr="00321874">
        <w:rPr>
          <w:b/>
          <w:bCs/>
        </w:rPr>
        <w:t>Course Policies</w:t>
      </w:r>
    </w:p>
    <w:p w14:paraId="1D69065E" w14:textId="77777777" w:rsidR="000A569C" w:rsidRPr="00C02D5E" w:rsidRDefault="000A569C" w:rsidP="000A569C">
      <w:pPr>
        <w:pStyle w:val="Heading3"/>
        <w:rPr>
          <w:rFonts w:asciiTheme="minorHAnsi" w:hAnsiTheme="minorHAnsi" w:cstheme="minorHAnsi"/>
        </w:rPr>
      </w:pPr>
      <w:r w:rsidRPr="00C02D5E">
        <w:rPr>
          <w:rFonts w:asciiTheme="minorHAnsi" w:hAnsiTheme="minorHAnsi" w:cstheme="minorHAnsi"/>
        </w:rPr>
        <w:t>Assignment Policy</w:t>
      </w:r>
    </w:p>
    <w:p w14:paraId="612617FE" w14:textId="77777777" w:rsidR="000A569C" w:rsidRDefault="000A569C" w:rsidP="000A569C">
      <w:pPr>
        <w:rPr>
          <w:rFonts w:asciiTheme="minorHAnsi" w:hAnsiTheme="minorHAnsi" w:cstheme="minorHAnsi"/>
        </w:rPr>
      </w:pPr>
      <w:r w:rsidRPr="008F2CD5">
        <w:rPr>
          <w:rFonts w:asciiTheme="minorHAnsi" w:hAnsiTheme="minorHAnsi" w:cstheme="minorHAnsi"/>
        </w:rPr>
        <w:t xml:space="preserve">The due dates for all your assignments in this class are stated on this syllabus. You should complete your readings and submit your quizzes </w:t>
      </w:r>
      <w:r w:rsidRPr="00874D22">
        <w:rPr>
          <w:rFonts w:asciiTheme="minorHAnsi" w:hAnsiTheme="minorHAnsi" w:cstheme="minorHAnsi"/>
        </w:rPr>
        <w:t>by midnight on Sundays</w:t>
      </w:r>
      <w:r>
        <w:rPr>
          <w:rFonts w:asciiTheme="minorHAnsi" w:hAnsiTheme="minorHAnsi" w:cstheme="minorHAnsi"/>
          <w:i/>
          <w:iCs/>
        </w:rPr>
        <w:t>.</w:t>
      </w:r>
      <w:r w:rsidRPr="008F2CD5">
        <w:rPr>
          <w:rFonts w:asciiTheme="minorHAnsi" w:hAnsiTheme="minorHAnsi" w:cstheme="minorHAnsi"/>
        </w:rPr>
        <w:t xml:space="preserve"> The weekly reading schedule and due dates are included as a table for your quick reference above. They are listed in more detail under the Weekly Schedule of Readings below. </w:t>
      </w:r>
    </w:p>
    <w:p w14:paraId="0D734EEE" w14:textId="77777777" w:rsidR="000A569C" w:rsidRPr="008F2CD5" w:rsidRDefault="000A569C" w:rsidP="000A569C">
      <w:pPr>
        <w:rPr>
          <w:rFonts w:asciiTheme="minorHAnsi" w:hAnsiTheme="minorHAnsi" w:cstheme="minorHAnsi"/>
        </w:rPr>
      </w:pPr>
    </w:p>
    <w:p w14:paraId="1BA7CA45" w14:textId="77777777" w:rsidR="000A569C" w:rsidRPr="00146A33" w:rsidRDefault="000A569C" w:rsidP="000A569C">
      <w:pPr>
        <w:pStyle w:val="Heading3"/>
      </w:pPr>
      <w:r w:rsidRPr="00146A33">
        <w:t xml:space="preserve">Examination Policy </w:t>
      </w:r>
    </w:p>
    <w:p w14:paraId="0F076953" w14:textId="77777777" w:rsidR="000A569C" w:rsidRDefault="000A569C" w:rsidP="000A569C">
      <w:pPr>
        <w:rPr>
          <w:rFonts w:asciiTheme="minorHAnsi" w:hAnsiTheme="minorHAnsi" w:cstheme="minorHAnsi"/>
          <w:iCs/>
        </w:rPr>
      </w:pPr>
      <w:r w:rsidRPr="008F2CD5">
        <w:rPr>
          <w:rFonts w:asciiTheme="minorHAnsi" w:hAnsiTheme="minorHAnsi" w:cstheme="minorHAnsi"/>
          <w:iCs/>
        </w:rPr>
        <w:t>The exams in this class are open book. You should take the tests at a reliable internet connection. If you lose internet connection during an exam, I will work with you for a make-up exam to be taken that day or soon after the due date. I hope that this will not happen at all. If it does, you must contact the Student Helpdesk and get a ticket number before you contact me.</w:t>
      </w:r>
    </w:p>
    <w:p w14:paraId="2A6047BB" w14:textId="77777777" w:rsidR="000A569C" w:rsidRPr="008F2CD5" w:rsidRDefault="000A569C" w:rsidP="000A569C">
      <w:pPr>
        <w:rPr>
          <w:rFonts w:asciiTheme="minorHAnsi" w:hAnsiTheme="minorHAnsi" w:cstheme="minorHAnsi"/>
          <w:iCs/>
        </w:rPr>
      </w:pPr>
    </w:p>
    <w:p w14:paraId="4AAC9BB6" w14:textId="77777777" w:rsidR="000A569C" w:rsidRPr="00146A33" w:rsidRDefault="000A569C" w:rsidP="000A569C">
      <w:pPr>
        <w:spacing w:after="200" w:line="276" w:lineRule="auto"/>
        <w:rPr>
          <w:rFonts w:asciiTheme="minorHAnsi" w:hAnsiTheme="minorHAnsi" w:cstheme="minorHAnsi"/>
          <w:iCs/>
        </w:rPr>
      </w:pPr>
      <w:r w:rsidRPr="00146A33">
        <w:rPr>
          <w:rStyle w:val="Heading3Char"/>
        </w:rPr>
        <w:t>Late Work</w:t>
      </w:r>
      <w:r w:rsidRPr="00C02D5E">
        <w:rPr>
          <w:rFonts w:cstheme="minorHAnsi"/>
          <w:b/>
          <w:iCs/>
        </w:rPr>
        <w:t xml:space="preserve"> </w:t>
      </w:r>
      <w:r w:rsidRPr="00C02D5E">
        <w:rPr>
          <w:rFonts w:cstheme="minorHAnsi"/>
          <w:b/>
          <w:iCs/>
        </w:rPr>
        <w:br/>
      </w:r>
      <w:r w:rsidRPr="008F2CD5">
        <w:rPr>
          <w:rFonts w:asciiTheme="minorHAnsi" w:hAnsiTheme="minorHAnsi" w:cstheme="minorHAnsi"/>
          <w:iCs/>
        </w:rPr>
        <w:t xml:space="preserve">Late work will be penalized for each day it is late unless you communicate to me a legitimate excuse. You can expect a daily deduction of 20% of the points any given assignment is worth. For </w:t>
      </w:r>
      <w:proofErr w:type="gramStart"/>
      <w:r w:rsidRPr="008F2CD5">
        <w:rPr>
          <w:rFonts w:asciiTheme="minorHAnsi" w:hAnsiTheme="minorHAnsi" w:cstheme="minorHAnsi"/>
          <w:iCs/>
        </w:rPr>
        <w:t>e.g.</w:t>
      </w:r>
      <w:proofErr w:type="gramEnd"/>
      <w:r w:rsidRPr="008F2CD5">
        <w:rPr>
          <w:rFonts w:asciiTheme="minorHAnsi" w:hAnsiTheme="minorHAnsi" w:cstheme="minorHAnsi"/>
          <w:iCs/>
        </w:rPr>
        <w:t xml:space="preserve"> if your quiz or discussion post is late by one day (i.e. 1-24 hours past the due date), you will automatically lose 8 out of 40 points.</w:t>
      </w:r>
    </w:p>
    <w:p w14:paraId="5ADE7998" w14:textId="77777777" w:rsidR="000A569C" w:rsidRDefault="000A569C" w:rsidP="000A569C">
      <w:pPr>
        <w:rPr>
          <w:rFonts w:asciiTheme="minorHAnsi" w:hAnsiTheme="minorHAnsi" w:cstheme="minorHAnsi"/>
        </w:rPr>
      </w:pPr>
      <w:r w:rsidRPr="00146A33">
        <w:rPr>
          <w:rStyle w:val="Heading3Char"/>
        </w:rPr>
        <w:t>Class Participation</w:t>
      </w:r>
      <w:r w:rsidRPr="00146A33">
        <w:rPr>
          <w:rStyle w:val="Heading3Char"/>
        </w:rPr>
        <w:br/>
      </w:r>
      <w:r w:rsidRPr="008F2CD5">
        <w:rPr>
          <w:rFonts w:asciiTheme="minorHAnsi" w:hAnsiTheme="minorHAnsi" w:cstheme="minorHAnsi"/>
        </w:rPr>
        <w:t>This is a</w:t>
      </w:r>
      <w:r>
        <w:rPr>
          <w:rFonts w:asciiTheme="minorHAnsi" w:hAnsiTheme="minorHAnsi" w:cstheme="minorHAnsi"/>
        </w:rPr>
        <w:t xml:space="preserve">n online </w:t>
      </w:r>
      <w:r w:rsidRPr="008F2CD5">
        <w:rPr>
          <w:rFonts w:asciiTheme="minorHAnsi" w:hAnsiTheme="minorHAnsi" w:cstheme="minorHAnsi"/>
        </w:rPr>
        <w:t xml:space="preserve">class, so </w:t>
      </w:r>
      <w:r>
        <w:rPr>
          <w:rFonts w:asciiTheme="minorHAnsi" w:hAnsiTheme="minorHAnsi" w:cstheme="minorHAnsi"/>
        </w:rPr>
        <w:t>participation</w:t>
      </w:r>
      <w:r w:rsidRPr="008F2CD5">
        <w:rPr>
          <w:rFonts w:asciiTheme="minorHAnsi" w:hAnsiTheme="minorHAnsi" w:cstheme="minorHAnsi"/>
        </w:rPr>
        <w:t xml:space="preserve"> is measured by your cognitive and social presence on Canvas, which I monitor by checking whether you are regularly viewing course pages and whether you are engaging our course material (citing from the most relevant readings, modules, etc</w:t>
      </w:r>
      <w:r>
        <w:rPr>
          <w:rFonts w:asciiTheme="minorHAnsi" w:hAnsiTheme="minorHAnsi" w:cstheme="minorHAnsi"/>
        </w:rPr>
        <w:t>.</w:t>
      </w:r>
    </w:p>
    <w:p w14:paraId="23EBAC50" w14:textId="77777777" w:rsidR="000A569C" w:rsidRDefault="000A569C" w:rsidP="000A569C">
      <w:pPr>
        <w:rPr>
          <w:rFonts w:asciiTheme="minorHAnsi" w:hAnsiTheme="minorHAnsi" w:cstheme="minorHAnsi"/>
        </w:rPr>
      </w:pPr>
    </w:p>
    <w:p w14:paraId="233E48B7" w14:textId="77777777" w:rsidR="000A569C" w:rsidRDefault="000A569C" w:rsidP="000A569C">
      <w:pPr>
        <w:rPr>
          <w:rFonts w:asciiTheme="minorHAnsi" w:hAnsiTheme="minorHAnsi" w:cstheme="minorHAnsi"/>
        </w:rPr>
      </w:pPr>
      <w:r w:rsidRPr="008F2CD5">
        <w:rPr>
          <w:rFonts w:asciiTheme="minorHAnsi" w:hAnsiTheme="minorHAnsi" w:cstheme="minorHAnsi"/>
        </w:rPr>
        <w:t xml:space="preserve">Discussion posts are there to encourage participation and dialogue. I evaluate your participation in this class by monitoring your </w:t>
      </w:r>
      <w:r>
        <w:rPr>
          <w:rFonts w:asciiTheme="minorHAnsi" w:hAnsiTheme="minorHAnsi" w:cstheme="minorHAnsi"/>
        </w:rPr>
        <w:t xml:space="preserve">engagement with course materials, including your </w:t>
      </w:r>
      <w:r w:rsidRPr="008F2CD5">
        <w:rPr>
          <w:rFonts w:asciiTheme="minorHAnsi" w:hAnsiTheme="minorHAnsi" w:cstheme="minorHAnsi"/>
        </w:rPr>
        <w:t>responses to the five discussion prompts and conversations with your classmates over Canvas.</w:t>
      </w:r>
    </w:p>
    <w:p w14:paraId="27784B2E" w14:textId="77777777" w:rsidR="000A569C" w:rsidRDefault="000A569C" w:rsidP="000A569C">
      <w:pPr>
        <w:rPr>
          <w:rFonts w:asciiTheme="minorHAnsi" w:hAnsiTheme="minorHAnsi" w:cstheme="minorHAnsi"/>
        </w:rPr>
      </w:pPr>
    </w:p>
    <w:p w14:paraId="4CE8EE1D" w14:textId="77777777" w:rsidR="000A569C" w:rsidRPr="008F2CD5" w:rsidRDefault="000A569C" w:rsidP="000A569C">
      <w:pPr>
        <w:rPr>
          <w:rFonts w:asciiTheme="minorHAnsi" w:hAnsiTheme="minorHAnsi" w:cstheme="minorHAnsi"/>
          <w:iCs/>
        </w:rPr>
      </w:pPr>
      <w:r w:rsidRPr="00146A33">
        <w:rPr>
          <w:rStyle w:val="Heading3Char"/>
        </w:rPr>
        <w:t>Instructor Responsibilities and Feedback</w:t>
      </w:r>
      <w:r w:rsidRPr="00C02D5E">
        <w:rPr>
          <w:rFonts w:cstheme="minorHAnsi"/>
          <w:b/>
          <w:iCs/>
        </w:rPr>
        <w:br/>
      </w:r>
      <w:r w:rsidRPr="008F2CD5">
        <w:rPr>
          <w:rFonts w:asciiTheme="minorHAnsi" w:hAnsiTheme="minorHAnsi" w:cstheme="minorHAnsi"/>
          <w:iCs/>
        </w:rPr>
        <w:t xml:space="preserve">My responsibilities in this course are: </w:t>
      </w:r>
    </w:p>
    <w:p w14:paraId="1F03B68A" w14:textId="77777777" w:rsidR="000A569C" w:rsidRPr="008F2CD5" w:rsidRDefault="000A569C" w:rsidP="000A569C">
      <w:pPr>
        <w:numPr>
          <w:ilvl w:val="0"/>
          <w:numId w:val="15"/>
        </w:numPr>
        <w:spacing w:line="276" w:lineRule="auto"/>
        <w:rPr>
          <w:rFonts w:asciiTheme="minorHAnsi" w:hAnsiTheme="minorHAnsi" w:cstheme="minorHAnsi"/>
        </w:rPr>
      </w:pPr>
      <w:r w:rsidRPr="008F2CD5">
        <w:rPr>
          <w:rFonts w:asciiTheme="minorHAnsi" w:hAnsiTheme="minorHAnsi" w:cstheme="minorHAnsi"/>
          <w:iCs/>
        </w:rPr>
        <w:t xml:space="preserve">To help you learn and grow intellectually. To this end, I will provide clear instructions for work I expect you to complete. I will answer your questions about assignments, identify additional resources as necessary, review and update course content, etc. </w:t>
      </w:r>
    </w:p>
    <w:p w14:paraId="6C7E841A" w14:textId="77777777" w:rsidR="000A569C" w:rsidRPr="004A6131" w:rsidRDefault="000A569C" w:rsidP="000A569C">
      <w:pPr>
        <w:numPr>
          <w:ilvl w:val="0"/>
          <w:numId w:val="15"/>
        </w:numPr>
        <w:spacing w:after="200" w:line="276" w:lineRule="auto"/>
        <w:rPr>
          <w:rStyle w:val="Heading3Char"/>
          <w:rFonts w:asciiTheme="minorHAnsi" w:hAnsiTheme="minorHAnsi" w:cstheme="minorHAnsi"/>
          <w:iCs/>
        </w:rPr>
      </w:pPr>
      <w:r w:rsidRPr="008F2CD5">
        <w:rPr>
          <w:rFonts w:asciiTheme="minorHAnsi" w:hAnsiTheme="minorHAnsi" w:cstheme="minorHAnsi"/>
          <w:iCs/>
        </w:rPr>
        <w:t xml:space="preserve">You can expect an answer to your questions or concerns within 1-2 days. You should expect feedback on everything you turn in for a grade in this course. You will receive feedback on your work via Canvas </w:t>
      </w:r>
      <w:r>
        <w:rPr>
          <w:rFonts w:asciiTheme="minorHAnsi" w:hAnsiTheme="minorHAnsi" w:cstheme="minorHAnsi"/>
          <w:iCs/>
        </w:rPr>
        <w:t>within</w:t>
      </w:r>
      <w:r w:rsidRPr="008F2CD5">
        <w:rPr>
          <w:rFonts w:asciiTheme="minorHAnsi" w:hAnsiTheme="minorHAnsi" w:cstheme="minorHAnsi"/>
          <w:iCs/>
        </w:rPr>
        <w:t xml:space="preserve"> approximately 7 days after the due date.</w:t>
      </w:r>
    </w:p>
    <w:p w14:paraId="4C9ECD95" w14:textId="77777777" w:rsidR="000A569C" w:rsidRPr="008F2CD5" w:rsidRDefault="000A569C" w:rsidP="000A569C">
      <w:pPr>
        <w:rPr>
          <w:rFonts w:asciiTheme="minorHAnsi" w:hAnsiTheme="minorHAnsi" w:cstheme="minorHAnsi"/>
        </w:rPr>
      </w:pPr>
    </w:p>
    <w:p w14:paraId="0341BBCD" w14:textId="77777777" w:rsidR="000A569C" w:rsidRDefault="000A569C" w:rsidP="000A569C">
      <w:pPr>
        <w:rPr>
          <w:rFonts w:asciiTheme="minorHAnsi" w:hAnsiTheme="minorHAnsi" w:cstheme="minorHAnsi"/>
          <w:b/>
          <w:bCs/>
        </w:rPr>
      </w:pPr>
      <w:r w:rsidRPr="00146A33">
        <w:rPr>
          <w:rStyle w:val="Heading3Char"/>
        </w:rPr>
        <w:lastRenderedPageBreak/>
        <w:t>Syllabus Change Policy</w:t>
      </w:r>
      <w:r w:rsidRPr="008F2CD5">
        <w:rPr>
          <w:rFonts w:asciiTheme="minorHAnsi" w:hAnsiTheme="minorHAnsi" w:cstheme="minorHAnsi"/>
          <w:b/>
        </w:rPr>
        <w:br/>
      </w:r>
      <w:r w:rsidRPr="008F2CD5">
        <w:rPr>
          <w:rFonts w:asciiTheme="minorHAnsi" w:hAnsiTheme="minorHAnsi" w:cstheme="minorHAnsi"/>
        </w:rPr>
        <w:t xml:space="preserve">If there are any changes to this syllabus, course information, and due dates, I will let you know a few days in advance. </w:t>
      </w:r>
      <w:r w:rsidRPr="008F2CD5">
        <w:rPr>
          <w:rFonts w:asciiTheme="minorHAnsi" w:hAnsiTheme="minorHAnsi" w:cstheme="minorHAnsi"/>
          <w:b/>
          <w:bCs/>
        </w:rPr>
        <w:t>Please make sure you check your Canvas email, and/or set your notifications preferences (using the Notifications Settings on Canvas) so that you receive emails into the inbox that you check most regularly.</w:t>
      </w:r>
    </w:p>
    <w:p w14:paraId="0BCE65D1" w14:textId="77777777" w:rsidR="000A569C" w:rsidRPr="00C02D5E" w:rsidRDefault="000A569C" w:rsidP="000A569C">
      <w:pPr>
        <w:pStyle w:val="Heading2"/>
        <w:rPr>
          <w:rFonts w:asciiTheme="minorHAnsi" w:hAnsiTheme="minorHAnsi" w:cstheme="minorHAnsi"/>
        </w:rPr>
      </w:pPr>
      <w:r w:rsidRPr="00C02D5E">
        <w:rPr>
          <w:rFonts w:asciiTheme="minorHAnsi" w:hAnsiTheme="minorHAnsi" w:cstheme="minorHAnsi"/>
        </w:rPr>
        <w:t>Getting Help</w:t>
      </w:r>
    </w:p>
    <w:p w14:paraId="0824BB34" w14:textId="77777777" w:rsidR="000A569C" w:rsidRPr="00C02D5E" w:rsidRDefault="000A569C" w:rsidP="000A569C">
      <w:pPr>
        <w:pStyle w:val="Heading3"/>
        <w:rPr>
          <w:rFonts w:asciiTheme="minorHAnsi" w:hAnsiTheme="minorHAnsi" w:cstheme="minorHAnsi"/>
        </w:rPr>
      </w:pPr>
      <w:r w:rsidRPr="00C02D5E">
        <w:rPr>
          <w:rFonts w:asciiTheme="minorHAnsi" w:hAnsiTheme="minorHAnsi" w:cstheme="minorHAnsi"/>
        </w:rPr>
        <w:t>Technical Assistance</w:t>
      </w:r>
    </w:p>
    <w:p w14:paraId="042E6DCF" w14:textId="77777777" w:rsidR="000A569C" w:rsidRPr="008F2CD5" w:rsidRDefault="000A569C" w:rsidP="000A569C">
      <w:pPr>
        <w:pStyle w:val="BodyText"/>
        <w:spacing w:after="240"/>
        <w:ind w:left="0" w:right="147"/>
        <w:rPr>
          <w:rFonts w:asciiTheme="minorHAnsi" w:hAnsiTheme="minorHAnsi" w:cstheme="minorHAnsi"/>
        </w:rPr>
      </w:pPr>
      <w:r>
        <w:rPr>
          <w:rFonts w:asciiTheme="minorHAnsi" w:hAnsiTheme="minorHAnsi" w:cstheme="minorHAnsi"/>
        </w:rPr>
        <w:t>Contact the</w:t>
      </w:r>
      <w:r w:rsidRPr="008F2CD5">
        <w:rPr>
          <w:rFonts w:asciiTheme="minorHAnsi" w:hAnsiTheme="minorHAnsi" w:cstheme="minorHAnsi"/>
        </w:rPr>
        <w:t xml:space="preserve"> Student Help Desk for help with Canvas or other technology issues. </w:t>
      </w:r>
    </w:p>
    <w:p w14:paraId="04376411" w14:textId="77777777" w:rsidR="000A569C" w:rsidRPr="008F2CD5" w:rsidRDefault="000A569C" w:rsidP="000A569C">
      <w:pPr>
        <w:rPr>
          <w:rFonts w:cstheme="minorHAnsi"/>
        </w:rPr>
      </w:pPr>
      <w:hyperlink r:id="rId11" w:history="1">
        <w:r w:rsidRPr="003E1A95">
          <w:rPr>
            <w:rStyle w:val="Hyperlink"/>
            <w:rFonts w:eastAsiaTheme="majorEastAsia" w:cstheme="minorHAnsi"/>
            <w:b/>
          </w:rPr>
          <w:t>UNT IT Help Desk</w:t>
        </w:r>
        <w:r w:rsidRPr="003E1A95">
          <w:rPr>
            <w:rStyle w:val="Hyperlink"/>
            <w:rFonts w:eastAsiaTheme="majorEastAsia" w:cstheme="minorHAnsi"/>
          </w:rPr>
          <w:t>:</w:t>
        </w:r>
      </w:hyperlink>
      <w:r w:rsidRPr="008F2CD5">
        <w:rPr>
          <w:rFonts w:cstheme="minorHAnsi"/>
        </w:rPr>
        <w:t xml:space="preserve"> </w:t>
      </w:r>
      <w:r w:rsidRPr="00392659">
        <w:rPr>
          <w:rFonts w:cstheme="minorHAnsi"/>
        </w:rPr>
        <w:t>http://www.unt.edu/helpdesk/index.htm</w:t>
      </w:r>
      <w:r>
        <w:rPr>
          <w:rFonts w:cstheme="minorHAnsi"/>
        </w:rPr>
        <w:t xml:space="preserve"> </w:t>
      </w:r>
      <w:r w:rsidRPr="008F2CD5">
        <w:rPr>
          <w:rFonts w:cstheme="minorHAnsi"/>
          <w:b/>
        </w:rPr>
        <w:t>Email</w:t>
      </w:r>
      <w:r w:rsidRPr="008F2CD5">
        <w:rPr>
          <w:rFonts w:cstheme="minorHAnsi"/>
        </w:rPr>
        <w:t xml:space="preserve">: </w:t>
      </w:r>
      <w:hyperlink r:id="rId12" w:history="1">
        <w:r w:rsidRPr="008F2CD5">
          <w:rPr>
            <w:rStyle w:val="Hyperlink"/>
            <w:rFonts w:eastAsiaTheme="majorEastAsia" w:cstheme="minorHAnsi"/>
          </w:rPr>
          <w:t>helpdesk@unt.edu</w:t>
        </w:r>
      </w:hyperlink>
      <w:r w:rsidRPr="008F2CD5">
        <w:rPr>
          <w:rFonts w:cstheme="minorHAnsi"/>
        </w:rPr>
        <w:t xml:space="preserve">     </w:t>
      </w:r>
    </w:p>
    <w:p w14:paraId="5C067FC9" w14:textId="77777777" w:rsidR="000A569C" w:rsidRPr="008F2CD5" w:rsidRDefault="000A569C" w:rsidP="000A569C">
      <w:pPr>
        <w:pStyle w:val="BodyText"/>
        <w:ind w:left="0" w:right="6649"/>
        <w:rPr>
          <w:rFonts w:asciiTheme="minorHAnsi" w:hAnsiTheme="minorHAnsi" w:cstheme="minorHAnsi"/>
        </w:rPr>
      </w:pPr>
      <w:r w:rsidRPr="008F2CD5">
        <w:rPr>
          <w:rFonts w:asciiTheme="minorHAnsi" w:hAnsiTheme="minorHAnsi" w:cstheme="minorHAnsi"/>
          <w:b/>
        </w:rPr>
        <w:t>Phone</w:t>
      </w:r>
      <w:r w:rsidRPr="008F2CD5">
        <w:rPr>
          <w:rFonts w:asciiTheme="minorHAnsi" w:hAnsiTheme="minorHAnsi" w:cstheme="minorHAnsi"/>
        </w:rPr>
        <w:t>: 940-565-2324</w:t>
      </w:r>
    </w:p>
    <w:p w14:paraId="006125A2" w14:textId="77777777" w:rsidR="000A569C" w:rsidRDefault="000A569C" w:rsidP="000A569C">
      <w:pPr>
        <w:pStyle w:val="BodyText"/>
        <w:ind w:left="0"/>
        <w:rPr>
          <w:rFonts w:asciiTheme="minorHAnsi" w:hAnsiTheme="minorHAnsi" w:cstheme="minorHAnsi"/>
        </w:rPr>
      </w:pPr>
      <w:r w:rsidRPr="008F2CD5">
        <w:rPr>
          <w:rFonts w:asciiTheme="minorHAnsi" w:hAnsiTheme="minorHAnsi" w:cstheme="minorHAnsi"/>
          <w:b/>
        </w:rPr>
        <w:t>In Person</w:t>
      </w:r>
      <w:r w:rsidRPr="008F2CD5">
        <w:rPr>
          <w:rFonts w:asciiTheme="minorHAnsi" w:hAnsiTheme="minorHAnsi" w:cstheme="minorHAnsi"/>
        </w:rPr>
        <w:t xml:space="preserve">: Sage Hall, Room 130 </w:t>
      </w:r>
      <w:r>
        <w:rPr>
          <w:rFonts w:asciiTheme="minorHAnsi" w:hAnsiTheme="minorHAnsi" w:cstheme="minorHAnsi"/>
        </w:rPr>
        <w:t xml:space="preserve"> </w:t>
      </w:r>
    </w:p>
    <w:p w14:paraId="29ED5BBE" w14:textId="77777777" w:rsidR="000A569C" w:rsidRPr="008F2CD5" w:rsidRDefault="000A569C" w:rsidP="000A569C">
      <w:pPr>
        <w:pStyle w:val="BodyText"/>
        <w:ind w:left="0"/>
        <w:rPr>
          <w:rFonts w:asciiTheme="minorHAnsi" w:hAnsiTheme="minorHAnsi" w:cstheme="minorHAnsi"/>
        </w:rPr>
      </w:pPr>
      <w:r w:rsidRPr="008F2CD5">
        <w:rPr>
          <w:rFonts w:asciiTheme="minorHAnsi" w:hAnsiTheme="minorHAnsi" w:cstheme="minorHAnsi"/>
          <w:b/>
        </w:rPr>
        <w:t>Laptop Checkout</w:t>
      </w:r>
      <w:r w:rsidRPr="008F2CD5">
        <w:rPr>
          <w:rFonts w:asciiTheme="minorHAnsi" w:hAnsiTheme="minorHAnsi" w:cstheme="minorHAnsi"/>
        </w:rPr>
        <w:t>: 8 am-7 pm</w:t>
      </w:r>
    </w:p>
    <w:p w14:paraId="11E56218" w14:textId="77777777" w:rsidR="000A569C" w:rsidRPr="00487B70" w:rsidRDefault="000A569C" w:rsidP="000A569C">
      <w:pPr>
        <w:pStyle w:val="BodyText"/>
        <w:spacing w:after="240"/>
        <w:ind w:left="0" w:right="147"/>
        <w:rPr>
          <w:rFonts w:asciiTheme="minorHAnsi" w:hAnsiTheme="minorHAnsi" w:cstheme="minorHAnsi"/>
          <w:sz w:val="22"/>
          <w:szCs w:val="22"/>
        </w:rPr>
      </w:pPr>
      <w:r w:rsidRPr="008F2CD5">
        <w:rPr>
          <w:rFonts w:asciiTheme="minorHAnsi" w:hAnsiTheme="minorHAnsi" w:cstheme="minorHAnsi"/>
        </w:rPr>
        <w:t xml:space="preserve">For additional support, visit </w:t>
      </w:r>
      <w:hyperlink r:id="rId13" w:history="1">
        <w:r w:rsidRPr="008F2CD5">
          <w:rPr>
            <w:rStyle w:val="Hyperlink"/>
            <w:rFonts w:asciiTheme="minorHAnsi" w:eastAsiaTheme="majorEastAsia" w:hAnsiTheme="minorHAnsi" w:cstheme="minorHAnsi"/>
          </w:rPr>
          <w:t>Canvas Technical Help</w:t>
        </w:r>
      </w:hyperlink>
      <w:r>
        <w:rPr>
          <w:rFonts w:asciiTheme="minorHAnsi" w:hAnsiTheme="minorHAnsi" w:cstheme="minorHAnsi"/>
        </w:rPr>
        <w:t xml:space="preserve"> (</w:t>
      </w:r>
      <w:r w:rsidRPr="003E1A95">
        <w:rPr>
          <w:rFonts w:asciiTheme="minorHAnsi" w:hAnsiTheme="minorHAnsi" w:cstheme="minorHAnsi"/>
        </w:rPr>
        <w:t>https://community.canvaslms.com/docs/DOC-10554-4212710328</w:t>
      </w:r>
      <w:r>
        <w:rPr>
          <w:rFonts w:asciiTheme="minorHAnsi" w:hAnsiTheme="minorHAnsi" w:cstheme="minorHAnsi"/>
        </w:rPr>
        <w:t>)</w:t>
      </w:r>
    </w:p>
    <w:p w14:paraId="27F0DAF5" w14:textId="77777777" w:rsidR="000A569C" w:rsidRPr="00177F2A" w:rsidRDefault="000A569C" w:rsidP="000A569C">
      <w:pPr>
        <w:pStyle w:val="Heading1"/>
        <w:rPr>
          <w:b/>
          <w:bCs/>
        </w:rPr>
      </w:pPr>
      <w:r w:rsidRPr="00177F2A">
        <w:rPr>
          <w:b/>
          <w:bCs/>
        </w:rPr>
        <w:t>Weekly Reading Schedule</w:t>
      </w:r>
    </w:p>
    <w:p w14:paraId="5E0CB13C" w14:textId="77777777" w:rsidR="000A569C" w:rsidRPr="00B805AD" w:rsidRDefault="000A569C" w:rsidP="000A569C">
      <w:pPr>
        <w:rPr>
          <w:rFonts w:asciiTheme="minorHAnsi" w:hAnsiTheme="minorHAnsi" w:cstheme="minorHAnsi"/>
          <w:iCs/>
        </w:rPr>
      </w:pPr>
      <w:r w:rsidRPr="00B805AD">
        <w:rPr>
          <w:rFonts w:asciiTheme="minorHAnsi" w:hAnsiTheme="minorHAnsi" w:cstheme="minorHAnsi"/>
        </w:rPr>
        <w:t xml:space="preserve">“GVFV” is short for your textbook </w:t>
      </w:r>
      <w:r w:rsidRPr="00B805AD">
        <w:rPr>
          <w:rFonts w:asciiTheme="minorHAnsi" w:hAnsiTheme="minorHAnsi" w:cstheme="minorHAnsi"/>
          <w:i/>
        </w:rPr>
        <w:t>Gendered Voices Feminist Visions</w:t>
      </w:r>
      <w:r w:rsidRPr="00B805AD">
        <w:rPr>
          <w:rFonts w:asciiTheme="minorHAnsi" w:hAnsiTheme="minorHAnsi" w:cstheme="minorHAnsi"/>
          <w:iCs/>
        </w:rPr>
        <w:t xml:space="preserve"> (8</w:t>
      </w:r>
      <w:r w:rsidRPr="00B805AD">
        <w:rPr>
          <w:rFonts w:asciiTheme="minorHAnsi" w:hAnsiTheme="minorHAnsi" w:cstheme="minorHAnsi"/>
          <w:iCs/>
          <w:vertAlign w:val="superscript"/>
        </w:rPr>
        <w:t>th</w:t>
      </w:r>
      <w:r w:rsidRPr="00B805AD">
        <w:rPr>
          <w:rFonts w:asciiTheme="minorHAnsi" w:hAnsiTheme="minorHAnsi" w:cstheme="minorHAnsi"/>
          <w:iCs/>
        </w:rPr>
        <w:t xml:space="preserve"> edition published in 2022). </w:t>
      </w:r>
    </w:p>
    <w:p w14:paraId="27F82889" w14:textId="77777777" w:rsidR="000A569C" w:rsidRPr="00B805AD" w:rsidRDefault="000A569C" w:rsidP="000A569C">
      <w:pPr>
        <w:rPr>
          <w:rFonts w:asciiTheme="minorHAnsi" w:hAnsiTheme="minorHAnsi" w:cstheme="minorHAnsi"/>
          <w:i/>
        </w:rPr>
      </w:pPr>
    </w:p>
    <w:p w14:paraId="7637CC29"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Most of the “outside” material listed below can be found online and is already linked on this syllabus </w:t>
      </w:r>
      <w:proofErr w:type="gramStart"/>
      <w:r w:rsidRPr="00B805AD">
        <w:rPr>
          <w:rFonts w:asciiTheme="minorHAnsi" w:hAnsiTheme="minorHAnsi" w:cstheme="minorHAnsi"/>
        </w:rPr>
        <w:t>and also</w:t>
      </w:r>
      <w:proofErr w:type="gramEnd"/>
      <w:r w:rsidRPr="00B805AD">
        <w:rPr>
          <w:rFonts w:asciiTheme="minorHAnsi" w:hAnsiTheme="minorHAnsi" w:cstheme="minorHAnsi"/>
        </w:rPr>
        <w:t xml:space="preserve"> in the Modules on Canvas. If you are working ahead, and find that a link is broken, please let me know so I can fix the problem. Note that URLs can and </w:t>
      </w:r>
      <w:r w:rsidRPr="00B805AD">
        <w:rPr>
          <w:rFonts w:asciiTheme="minorHAnsi" w:hAnsiTheme="minorHAnsi" w:cstheme="minorHAnsi"/>
          <w:i/>
        </w:rPr>
        <w:t>do</w:t>
      </w:r>
      <w:r w:rsidRPr="00B805AD">
        <w:rPr>
          <w:rFonts w:asciiTheme="minorHAnsi" w:hAnsiTheme="minorHAnsi" w:cstheme="minorHAnsi"/>
        </w:rPr>
        <w:t xml:space="preserve"> move. Most of the time, (about 80% of the time), you will still be able to find the reading by a simple web search of the title and author. </w:t>
      </w:r>
    </w:p>
    <w:p w14:paraId="55A02A2B" w14:textId="77777777" w:rsidR="000A569C" w:rsidRPr="00B805AD" w:rsidRDefault="000A569C" w:rsidP="000A569C">
      <w:pPr>
        <w:rPr>
          <w:rFonts w:asciiTheme="minorHAnsi" w:hAnsiTheme="minorHAnsi" w:cstheme="minorHAnsi"/>
        </w:rPr>
      </w:pPr>
    </w:p>
    <w:p w14:paraId="7C7E9566"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Note that on page 4 of this syllabus, there is a table that sums up what content and assignments are due each week. Below is the more detailed weekly reading schedule that specifies the material that you are to read, watch and the assignments you are to submit. </w:t>
      </w:r>
    </w:p>
    <w:p w14:paraId="1F366BD5" w14:textId="77777777" w:rsidR="000A569C" w:rsidRPr="00487B70" w:rsidRDefault="000A569C" w:rsidP="000A569C">
      <w:pPr>
        <w:pStyle w:val="Heading2"/>
        <w:rPr>
          <w:b/>
          <w:bCs/>
        </w:rPr>
      </w:pPr>
      <w:r w:rsidRPr="00487B70">
        <w:rPr>
          <w:b/>
          <w:bCs/>
        </w:rPr>
        <w:t xml:space="preserve">Week 1: </w:t>
      </w:r>
      <w:r>
        <w:rPr>
          <w:b/>
          <w:bCs/>
        </w:rPr>
        <w:t xml:space="preserve">Introduction &amp; </w:t>
      </w:r>
      <w:r w:rsidRPr="00487B70">
        <w:rPr>
          <w:b/>
          <w:bCs/>
        </w:rPr>
        <w:t xml:space="preserve">Course Basics </w:t>
      </w:r>
    </w:p>
    <w:p w14:paraId="05D394F0"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What to read</w:t>
      </w:r>
      <w:r w:rsidRPr="00B805AD">
        <w:rPr>
          <w:rFonts w:asciiTheme="minorHAnsi" w:hAnsiTheme="minorHAnsi" w:cstheme="minorHAnsi"/>
        </w:rPr>
        <w:t>: Online module #1 (especially your syllabus)</w:t>
      </w:r>
    </w:p>
    <w:p w14:paraId="21056466"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Adrienne Rich. “Claiming and Education” (also posted on Canvas) and Sarah Ahmed “Living a Feminist Life” in GVFV pages 22-28 </w:t>
      </w:r>
    </w:p>
    <w:p w14:paraId="66E97325" w14:textId="77777777" w:rsidR="000A569C" w:rsidRPr="00B805AD" w:rsidRDefault="000A569C" w:rsidP="000A569C">
      <w:pPr>
        <w:rPr>
          <w:rFonts w:asciiTheme="minorHAnsi" w:hAnsiTheme="minorHAnsi" w:cstheme="minorHAnsi"/>
        </w:rPr>
      </w:pPr>
      <w:r>
        <w:rPr>
          <w:rFonts w:asciiTheme="minorHAnsi" w:hAnsiTheme="minorHAnsi" w:cstheme="minorHAnsi"/>
          <w:b/>
        </w:rPr>
        <w:t>T</w:t>
      </w:r>
      <w:r w:rsidRPr="00B805AD">
        <w:rPr>
          <w:rFonts w:asciiTheme="minorHAnsi" w:hAnsiTheme="minorHAnsi" w:cstheme="minorHAnsi"/>
          <w:b/>
        </w:rPr>
        <w:t>o do:</w:t>
      </w:r>
      <w:r w:rsidRPr="00B805AD">
        <w:rPr>
          <w:rFonts w:asciiTheme="minorHAnsi" w:hAnsiTheme="minorHAnsi" w:cstheme="minorHAnsi"/>
        </w:rPr>
        <w:t xml:space="preserve"> Reading Quiz 1</w:t>
      </w:r>
      <w:r w:rsidRPr="00B805AD">
        <w:rPr>
          <w:rFonts w:asciiTheme="minorHAnsi" w:hAnsiTheme="minorHAnsi" w:cstheme="minorHAnsi"/>
          <w:b/>
        </w:rPr>
        <w:t xml:space="preserve"> </w:t>
      </w:r>
      <w:r w:rsidRPr="00487B70">
        <w:rPr>
          <w:rFonts w:asciiTheme="minorHAnsi" w:hAnsiTheme="minorHAnsi" w:cstheme="minorHAnsi"/>
          <w:bCs/>
        </w:rPr>
        <w:t>(</w:t>
      </w:r>
      <w:r w:rsidRPr="00B805AD">
        <w:rPr>
          <w:rFonts w:asciiTheme="minorHAnsi" w:hAnsiTheme="minorHAnsi" w:cstheme="minorHAnsi"/>
        </w:rPr>
        <w:t>30 points)</w:t>
      </w:r>
      <w:r>
        <w:rPr>
          <w:rFonts w:asciiTheme="minorHAnsi" w:hAnsiTheme="minorHAnsi" w:cstheme="minorHAnsi"/>
        </w:rPr>
        <w:t xml:space="preserve"> </w:t>
      </w:r>
      <w:r w:rsidRPr="00487B70">
        <w:rPr>
          <w:rFonts w:asciiTheme="minorHAnsi" w:hAnsiTheme="minorHAnsi" w:cstheme="minorHAnsi"/>
          <w:bCs/>
        </w:rPr>
        <w:t>and self-introductions</w:t>
      </w:r>
    </w:p>
    <w:p w14:paraId="24F34755"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Non-graded but required:</w:t>
      </w:r>
      <w:r w:rsidRPr="00B805AD">
        <w:rPr>
          <w:rFonts w:asciiTheme="minorHAnsi" w:hAnsiTheme="minorHAnsi" w:cstheme="minorHAnsi"/>
        </w:rPr>
        <w:t xml:space="preserve"> </w:t>
      </w:r>
      <w:r>
        <w:rPr>
          <w:rFonts w:asciiTheme="minorHAnsi" w:hAnsiTheme="minorHAnsi" w:cstheme="minorHAnsi"/>
        </w:rPr>
        <w:t>P</w:t>
      </w:r>
      <w:r w:rsidRPr="00B805AD">
        <w:rPr>
          <w:rFonts w:asciiTheme="minorHAnsi" w:hAnsiTheme="minorHAnsi" w:cstheme="minorHAnsi"/>
        </w:rPr>
        <w:t xml:space="preserve">lease introduce yourself on Canvas and respond to at least one other </w:t>
      </w:r>
      <w:r>
        <w:rPr>
          <w:rFonts w:asciiTheme="minorHAnsi" w:hAnsiTheme="minorHAnsi" w:cstheme="minorHAnsi"/>
        </w:rPr>
        <w:t>classmate</w:t>
      </w:r>
      <w:r w:rsidRPr="00B805AD">
        <w:rPr>
          <w:rFonts w:asciiTheme="minorHAnsi" w:hAnsiTheme="minorHAnsi" w:cstheme="minorHAnsi"/>
        </w:rPr>
        <w:t xml:space="preserve"> </w:t>
      </w:r>
      <w:r>
        <w:rPr>
          <w:rFonts w:asciiTheme="minorHAnsi" w:hAnsiTheme="minorHAnsi" w:cstheme="minorHAnsi"/>
        </w:rPr>
        <w:t>within 5 days of the beginning of the semester</w:t>
      </w:r>
      <w:r w:rsidRPr="00B805AD">
        <w:rPr>
          <w:rFonts w:asciiTheme="minorHAnsi" w:hAnsiTheme="minorHAnsi" w:cstheme="minorHAnsi"/>
        </w:rPr>
        <w:t xml:space="preserve">. </w:t>
      </w:r>
    </w:p>
    <w:p w14:paraId="24044925" w14:textId="77777777" w:rsidR="000A569C" w:rsidRPr="00487B70" w:rsidRDefault="000A569C" w:rsidP="000A569C">
      <w:pPr>
        <w:pStyle w:val="Heading2"/>
        <w:rPr>
          <w:b/>
          <w:bCs/>
        </w:rPr>
      </w:pPr>
      <w:r w:rsidRPr="00487B70">
        <w:rPr>
          <w:b/>
          <w:bCs/>
        </w:rPr>
        <w:t>Week 2: Women’s Movements &amp; Feminist Thought</w:t>
      </w:r>
    </w:p>
    <w:p w14:paraId="5376CBEF"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Online module #</w:t>
      </w:r>
      <w:r>
        <w:rPr>
          <w:rFonts w:asciiTheme="minorHAnsi" w:hAnsiTheme="minorHAnsi" w:cstheme="minorHAnsi"/>
        </w:rPr>
        <w:t>2</w:t>
      </w:r>
    </w:p>
    <w:p w14:paraId="0F7A7235" w14:textId="77777777" w:rsidR="000A569C" w:rsidRPr="00B805AD" w:rsidRDefault="000A569C" w:rsidP="000A569C">
      <w:pPr>
        <w:rPr>
          <w:rFonts w:asciiTheme="minorHAnsi" w:hAnsiTheme="minorHAnsi" w:cstheme="minorHAnsi"/>
        </w:rPr>
      </w:pPr>
      <w:r w:rsidRPr="00B805AD">
        <w:rPr>
          <w:rFonts w:asciiTheme="minorHAnsi" w:hAnsiTheme="minorHAnsi" w:cstheme="minorHAnsi"/>
          <w:i/>
          <w:iCs/>
        </w:rPr>
        <w:t>Gendered Voices Feminist Visions</w:t>
      </w:r>
      <w:r w:rsidRPr="00B805AD">
        <w:rPr>
          <w:rFonts w:asciiTheme="minorHAnsi" w:hAnsiTheme="minorHAnsi" w:cstheme="minorHAnsi"/>
        </w:rPr>
        <w:t xml:space="preserve"> (GVFV) Chapter 1 (pages 1-22)</w:t>
      </w:r>
    </w:p>
    <w:p w14:paraId="677C21AF"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Required film: </w:t>
      </w:r>
      <w:hyperlink r:id="rId14" w:history="1">
        <w:r w:rsidRPr="00B805AD">
          <w:rPr>
            <w:rStyle w:val="Hyperlink"/>
            <w:rFonts w:asciiTheme="minorHAnsi" w:eastAsiaTheme="majorEastAsia" w:hAnsiTheme="minorHAnsi" w:cstheme="minorHAnsi"/>
            <w:i/>
          </w:rPr>
          <w:t>Suffragette</w:t>
        </w:r>
        <w:r w:rsidRPr="00B805AD">
          <w:rPr>
            <w:rStyle w:val="Hyperlink"/>
            <w:rFonts w:asciiTheme="minorHAnsi" w:eastAsiaTheme="majorEastAsia" w:hAnsiTheme="minorHAnsi" w:cstheme="minorHAnsi"/>
          </w:rPr>
          <w:t xml:space="preserve"> (streamed online</w:t>
        </w:r>
      </w:hyperlink>
      <w:r w:rsidRPr="00B805AD">
        <w:rPr>
          <w:rFonts w:asciiTheme="minorHAnsi" w:hAnsiTheme="minorHAnsi" w:cstheme="minorHAnsi"/>
        </w:rPr>
        <w:t xml:space="preserve"> through the UNT Media Library)</w:t>
      </w:r>
    </w:p>
    <w:p w14:paraId="20252CE3" w14:textId="77777777" w:rsidR="000A569C" w:rsidRPr="00B805AD" w:rsidRDefault="000A569C" w:rsidP="000A569C">
      <w:pPr>
        <w:rPr>
          <w:rFonts w:asciiTheme="minorHAnsi" w:hAnsiTheme="minorHAnsi" w:cstheme="minorHAnsi"/>
          <w:b/>
        </w:rPr>
      </w:pPr>
      <w:r w:rsidRPr="00B805AD">
        <w:rPr>
          <w:rFonts w:asciiTheme="minorHAnsi" w:hAnsiTheme="minorHAnsi" w:cstheme="minorHAnsi"/>
          <w:b/>
        </w:rPr>
        <w:lastRenderedPageBreak/>
        <w:t>To do:</w:t>
      </w:r>
      <w:r w:rsidRPr="00B805AD">
        <w:rPr>
          <w:rFonts w:asciiTheme="minorHAnsi" w:hAnsiTheme="minorHAnsi" w:cstheme="minorHAnsi"/>
        </w:rPr>
        <w:t xml:space="preserve"> Reading Quiz 3</w:t>
      </w:r>
      <w:r w:rsidRPr="00B805AD">
        <w:rPr>
          <w:rFonts w:asciiTheme="minorHAnsi" w:hAnsiTheme="minorHAnsi" w:cstheme="minorHAnsi"/>
          <w:b/>
        </w:rPr>
        <w:t xml:space="preserve"> </w:t>
      </w:r>
      <w:r w:rsidRPr="00B805AD">
        <w:rPr>
          <w:rFonts w:asciiTheme="minorHAnsi" w:hAnsiTheme="minorHAnsi" w:cstheme="minorHAnsi"/>
        </w:rPr>
        <w:t>(30 points)</w:t>
      </w:r>
      <w:r w:rsidRPr="00B805AD">
        <w:rPr>
          <w:rFonts w:asciiTheme="minorHAnsi" w:hAnsiTheme="minorHAnsi" w:cstheme="minorHAnsi"/>
          <w:b/>
        </w:rPr>
        <w:t xml:space="preserve"> </w:t>
      </w:r>
    </w:p>
    <w:p w14:paraId="4D37D309" w14:textId="77777777" w:rsidR="000A569C" w:rsidRPr="00B805AD" w:rsidRDefault="000A569C" w:rsidP="000A569C">
      <w:pPr>
        <w:rPr>
          <w:rFonts w:asciiTheme="minorHAnsi" w:hAnsiTheme="minorHAnsi" w:cstheme="minorHAnsi"/>
          <w:b/>
        </w:rPr>
      </w:pPr>
    </w:p>
    <w:p w14:paraId="71A7E08D"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 xml:space="preserve">Discussion </w:t>
      </w:r>
      <w:r>
        <w:rPr>
          <w:rFonts w:asciiTheme="minorHAnsi" w:hAnsiTheme="minorHAnsi" w:cstheme="minorHAnsi"/>
          <w:b/>
        </w:rPr>
        <w:t>B</w:t>
      </w:r>
      <w:r w:rsidRPr="00B805AD">
        <w:rPr>
          <w:rFonts w:asciiTheme="minorHAnsi" w:hAnsiTheme="minorHAnsi" w:cstheme="minorHAnsi"/>
          <w:b/>
        </w:rPr>
        <w:t>oard #1</w:t>
      </w:r>
      <w:r w:rsidRPr="00B805AD">
        <w:rPr>
          <w:rFonts w:asciiTheme="minorHAnsi" w:hAnsiTheme="minorHAnsi" w:cstheme="minorHAnsi"/>
        </w:rPr>
        <w:t xml:space="preserve">: How did </w:t>
      </w:r>
      <w:r w:rsidRPr="00B805AD">
        <w:rPr>
          <w:rFonts w:asciiTheme="minorHAnsi" w:hAnsiTheme="minorHAnsi" w:cstheme="minorHAnsi"/>
          <w:i/>
        </w:rPr>
        <w:t>Suffragette</w:t>
      </w:r>
      <w:r w:rsidRPr="00B805AD">
        <w:rPr>
          <w:rFonts w:asciiTheme="minorHAnsi" w:hAnsiTheme="minorHAnsi" w:cstheme="minorHAnsi"/>
        </w:rPr>
        <w:t xml:space="preserve"> help you understand the history of the women's movement? What did you like or not like about the film? How did you feel while watching it? How did you like the ending? Would you have ended it differently if you were the director? Suggested length: 8-10 sentences</w:t>
      </w:r>
    </w:p>
    <w:p w14:paraId="505E6AB9" w14:textId="77777777" w:rsidR="000A569C" w:rsidRPr="00487B70" w:rsidRDefault="000A569C" w:rsidP="000A569C">
      <w:pPr>
        <w:pStyle w:val="Heading2"/>
        <w:rPr>
          <w:b/>
          <w:bCs/>
        </w:rPr>
      </w:pPr>
      <w:r w:rsidRPr="00487B70">
        <w:rPr>
          <w:b/>
          <w:bCs/>
        </w:rPr>
        <w:t xml:space="preserve">Week </w:t>
      </w:r>
      <w:r>
        <w:rPr>
          <w:b/>
          <w:bCs/>
        </w:rPr>
        <w:t>3</w:t>
      </w:r>
      <w:r w:rsidRPr="00487B70">
        <w:rPr>
          <w:b/>
          <w:bCs/>
        </w:rPr>
        <w:t xml:space="preserve">: Systems of Privilege, Social Inequalities &amp; Power </w:t>
      </w:r>
    </w:p>
    <w:p w14:paraId="51310B74"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Online Module #</w:t>
      </w:r>
      <w:r>
        <w:rPr>
          <w:rFonts w:asciiTheme="minorHAnsi" w:hAnsiTheme="minorHAnsi" w:cstheme="minorHAnsi"/>
        </w:rPr>
        <w:t>3</w:t>
      </w:r>
    </w:p>
    <w:p w14:paraId="61914F95"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GVFV Chapter 2: Systems of Privilege &amp; Inequality (41-60), Toward a New Vision (61-68), Intersectionality (68-72), There is no Hierarchy of Oppression (75), Explaining White Privilege to a Broke White Person (76-77) </w:t>
      </w:r>
    </w:p>
    <w:p w14:paraId="1EA6FD4B"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Required short videos: Chimamanda Ngozi Adichie’s </w:t>
      </w:r>
      <w:hyperlink r:id="rId15" w:history="1">
        <w:r w:rsidRPr="00B805AD">
          <w:rPr>
            <w:rStyle w:val="Hyperlink"/>
            <w:rFonts w:asciiTheme="minorHAnsi" w:eastAsiaTheme="majorEastAsia" w:hAnsiTheme="minorHAnsi" w:cstheme="minorHAnsi"/>
          </w:rPr>
          <w:t>TED talk “Danger of a Single Story</w:t>
        </w:r>
      </w:hyperlink>
      <w:r w:rsidRPr="00B805AD">
        <w:rPr>
          <w:rFonts w:asciiTheme="minorHAnsi" w:hAnsiTheme="minorHAnsi" w:cstheme="minorHAnsi"/>
        </w:rPr>
        <w:t xml:space="preserve">” </w:t>
      </w:r>
    </w:p>
    <w:p w14:paraId="074FEAE2" w14:textId="77777777" w:rsidR="000A569C" w:rsidRPr="00B805AD" w:rsidRDefault="000A569C" w:rsidP="000A569C">
      <w:pPr>
        <w:rPr>
          <w:rFonts w:asciiTheme="minorHAnsi" w:hAnsiTheme="minorHAnsi" w:cstheme="minorHAnsi"/>
        </w:rPr>
      </w:pPr>
      <w:hyperlink r:id="rId16" w:history="1">
        <w:r w:rsidRPr="003E1A95">
          <w:rPr>
            <w:rStyle w:val="Hyperlink"/>
            <w:rFonts w:asciiTheme="minorHAnsi" w:eastAsiaTheme="majorEastAsia" w:hAnsiTheme="minorHAnsi" w:cstheme="minorHAnsi"/>
          </w:rPr>
          <w:t>Black Lives Matter Explained</w:t>
        </w:r>
      </w:hyperlink>
      <w:r w:rsidRPr="00B805AD">
        <w:rPr>
          <w:rFonts w:asciiTheme="minorHAnsi" w:hAnsiTheme="minorHAnsi" w:cstheme="minorHAnsi"/>
        </w:rPr>
        <w:t xml:space="preserve"> </w:t>
      </w:r>
      <w:r>
        <w:rPr>
          <w:rFonts w:asciiTheme="minorHAnsi" w:hAnsiTheme="minorHAnsi" w:cstheme="minorHAnsi"/>
        </w:rPr>
        <w:t>(</w:t>
      </w:r>
      <w:r w:rsidRPr="003E1A95">
        <w:rPr>
          <w:rFonts w:asciiTheme="minorHAnsi" w:hAnsiTheme="minorHAnsi" w:cstheme="minorHAnsi"/>
        </w:rPr>
        <w:t>https://www.youtube.com/watch?v=YG8GjlLbbvs</w:t>
      </w:r>
      <w:r>
        <w:rPr>
          <w:rStyle w:val="Hyperlink"/>
          <w:rFonts w:asciiTheme="minorHAnsi" w:eastAsiaTheme="majorEastAsia" w:hAnsiTheme="minorHAnsi" w:cstheme="minorHAnsi"/>
        </w:rPr>
        <w:t>)</w:t>
      </w:r>
    </w:p>
    <w:p w14:paraId="1FF2A244" w14:textId="77777777" w:rsidR="000A569C" w:rsidRPr="00B805AD" w:rsidRDefault="000A569C" w:rsidP="000A569C">
      <w:pPr>
        <w:rPr>
          <w:rFonts w:asciiTheme="minorHAnsi" w:hAnsiTheme="minorHAnsi" w:cstheme="minorHAnsi"/>
          <w:b/>
        </w:rPr>
      </w:pPr>
      <w:r w:rsidRPr="00B805AD">
        <w:rPr>
          <w:rFonts w:asciiTheme="minorHAnsi" w:hAnsiTheme="minorHAnsi" w:cstheme="minorHAnsi"/>
          <w:b/>
        </w:rPr>
        <w:t>To do:</w:t>
      </w:r>
      <w:r w:rsidRPr="00B805AD">
        <w:rPr>
          <w:rFonts w:asciiTheme="minorHAnsi" w:hAnsiTheme="minorHAnsi" w:cstheme="minorHAnsi"/>
        </w:rPr>
        <w:t xml:space="preserve"> Reading Quiz 4</w:t>
      </w:r>
      <w:r w:rsidRPr="00B805AD">
        <w:rPr>
          <w:rFonts w:asciiTheme="minorHAnsi" w:hAnsiTheme="minorHAnsi" w:cstheme="minorHAnsi"/>
          <w:b/>
        </w:rPr>
        <w:t xml:space="preserve"> </w:t>
      </w:r>
      <w:r w:rsidRPr="00B805AD">
        <w:rPr>
          <w:rFonts w:asciiTheme="minorHAnsi" w:hAnsiTheme="minorHAnsi" w:cstheme="minorHAnsi"/>
        </w:rPr>
        <w:t>(30 points)</w:t>
      </w:r>
      <w:r w:rsidRPr="00B805AD">
        <w:rPr>
          <w:rFonts w:asciiTheme="minorHAnsi" w:hAnsiTheme="minorHAnsi" w:cstheme="minorHAnsi"/>
          <w:b/>
        </w:rPr>
        <w:t xml:space="preserve"> </w:t>
      </w:r>
    </w:p>
    <w:p w14:paraId="3A47CD17" w14:textId="77777777" w:rsidR="000A569C" w:rsidRPr="00B805AD" w:rsidRDefault="000A569C" w:rsidP="000A569C">
      <w:pPr>
        <w:rPr>
          <w:rFonts w:asciiTheme="minorHAnsi" w:hAnsiTheme="minorHAnsi" w:cstheme="minorHAnsi"/>
          <w:b/>
        </w:rPr>
      </w:pPr>
    </w:p>
    <w:p w14:paraId="6F93C2A5"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Discussion Board #2:</w:t>
      </w:r>
      <w:r w:rsidRPr="00B805AD">
        <w:rPr>
          <w:rFonts w:asciiTheme="minorHAnsi" w:hAnsiTheme="minorHAnsi" w:cstheme="minorHAnsi"/>
        </w:rPr>
        <w:t xml:space="preserve"> Difference (by gender, race, </w:t>
      </w:r>
      <w:proofErr w:type="gramStart"/>
      <w:r w:rsidRPr="00B805AD">
        <w:rPr>
          <w:rFonts w:asciiTheme="minorHAnsi" w:hAnsiTheme="minorHAnsi" w:cstheme="minorHAnsi"/>
        </w:rPr>
        <w:t>class</w:t>
      </w:r>
      <w:proofErr w:type="gramEnd"/>
      <w:r w:rsidRPr="00B805AD">
        <w:rPr>
          <w:rFonts w:asciiTheme="minorHAnsi" w:hAnsiTheme="minorHAnsi" w:cstheme="minorHAnsi"/>
        </w:rPr>
        <w:t xml:space="preserve"> or others) is not just about being different. As we learned, power relations shape and organize these differences such that inequality shapes the meaning of differences, reinforcing their “real-ness,” conferring certain groups of people privileges. </w:t>
      </w:r>
    </w:p>
    <w:p w14:paraId="129F253C" w14:textId="77777777" w:rsidR="000A569C" w:rsidRPr="00B805AD" w:rsidRDefault="000A569C" w:rsidP="000A569C">
      <w:pPr>
        <w:rPr>
          <w:rFonts w:asciiTheme="minorHAnsi" w:hAnsiTheme="minorHAnsi" w:cstheme="minorHAnsi"/>
        </w:rPr>
      </w:pPr>
    </w:p>
    <w:p w14:paraId="7E643AD8"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How have you personally benefited from </w:t>
      </w:r>
      <w:r w:rsidRPr="00B805AD">
        <w:rPr>
          <w:rFonts w:asciiTheme="minorHAnsi" w:hAnsiTheme="minorHAnsi" w:cstheme="minorHAnsi"/>
          <w:i/>
          <w:iCs/>
        </w:rPr>
        <w:t>privilege</w:t>
      </w:r>
      <w:r w:rsidRPr="00B805AD">
        <w:rPr>
          <w:rFonts w:asciiTheme="minorHAnsi" w:hAnsiTheme="minorHAnsi" w:cstheme="minorHAnsi"/>
        </w:rPr>
        <w:t xml:space="preserve">? What kinds of privilege? In what sense were/are you hurt by systems of privilege and inequality? Please define, in your own words, what </w:t>
      </w:r>
      <w:r w:rsidRPr="00B805AD">
        <w:rPr>
          <w:rFonts w:asciiTheme="minorHAnsi" w:hAnsiTheme="minorHAnsi" w:cstheme="minorHAnsi"/>
          <w:i/>
          <w:iCs/>
        </w:rPr>
        <w:t>intersectionality</w:t>
      </w:r>
      <w:r w:rsidRPr="00B805AD">
        <w:rPr>
          <w:rFonts w:asciiTheme="minorHAnsi" w:hAnsiTheme="minorHAnsi" w:cstheme="minorHAnsi"/>
        </w:rPr>
        <w:t xml:space="preserve"> refers to. How do you see intersectionality playing out in your life? Suggested length: 8-10 sentences.</w:t>
      </w:r>
    </w:p>
    <w:p w14:paraId="66327EAE" w14:textId="77777777" w:rsidR="000A569C" w:rsidRPr="00487B70" w:rsidRDefault="000A569C" w:rsidP="000A569C">
      <w:pPr>
        <w:pStyle w:val="Heading2"/>
        <w:rPr>
          <w:b/>
          <w:bCs/>
        </w:rPr>
      </w:pPr>
      <w:r w:rsidRPr="00487B70">
        <w:rPr>
          <w:b/>
          <w:bCs/>
        </w:rPr>
        <w:t xml:space="preserve">Week </w:t>
      </w:r>
      <w:r>
        <w:rPr>
          <w:b/>
          <w:bCs/>
        </w:rPr>
        <w:t>4</w:t>
      </w:r>
      <w:r w:rsidRPr="00487B70">
        <w:rPr>
          <w:b/>
          <w:bCs/>
        </w:rPr>
        <w:t xml:space="preserve">: Understanding Gender: Bodies &amp; Identities </w:t>
      </w:r>
    </w:p>
    <w:p w14:paraId="3A32CFF9"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Online Module #</w:t>
      </w:r>
      <w:r>
        <w:rPr>
          <w:rFonts w:asciiTheme="minorHAnsi" w:hAnsiTheme="minorHAnsi" w:cstheme="minorHAnsi"/>
        </w:rPr>
        <w:t>4</w:t>
      </w:r>
    </w:p>
    <w:p w14:paraId="4A615979"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GVFV Chapters 3</w:t>
      </w:r>
      <w:r w:rsidRPr="00B805AD">
        <w:rPr>
          <w:rFonts w:asciiTheme="minorHAnsi" w:hAnsiTheme="minorHAnsi" w:cstheme="minorHAnsi"/>
          <w:b/>
          <w:bCs/>
        </w:rPr>
        <w:t xml:space="preserve"> </w:t>
      </w:r>
      <w:r w:rsidRPr="00B805AD">
        <w:rPr>
          <w:rFonts w:asciiTheme="minorHAnsi" w:hAnsiTheme="minorHAnsi" w:cstheme="minorHAnsi"/>
        </w:rPr>
        <w:t xml:space="preserve">Learning Gender (pages 95-114) The Five Sexes Revisited (115-120) Social Construction of Gender (120-122), </w:t>
      </w:r>
      <w:r w:rsidRPr="00B805AD">
        <w:rPr>
          <w:rFonts w:asciiTheme="minorHAnsi" w:hAnsiTheme="minorHAnsi" w:cstheme="minorHAnsi"/>
          <w:b/>
          <w:bCs/>
        </w:rPr>
        <w:t>and</w:t>
      </w:r>
      <w:r w:rsidRPr="00B805AD">
        <w:rPr>
          <w:rFonts w:asciiTheme="minorHAnsi" w:hAnsiTheme="minorHAnsi" w:cstheme="minorHAnsi"/>
        </w:rPr>
        <w:t xml:space="preserve"> Chapter 4 Inscribing Gender on the Body (155-176) </w:t>
      </w:r>
    </w:p>
    <w:p w14:paraId="13B264E1"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Lisa Wade. 2013. The New Science of Sex Difference (posted on Canvas) </w:t>
      </w:r>
    </w:p>
    <w:p w14:paraId="3DD4D11F"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Required film: </w:t>
      </w:r>
      <w:hyperlink r:id="rId17" w:history="1">
        <w:r w:rsidRPr="00B805AD">
          <w:rPr>
            <w:rStyle w:val="Hyperlink"/>
            <w:rFonts w:asciiTheme="minorHAnsi" w:eastAsiaTheme="majorEastAsia" w:hAnsiTheme="minorHAnsi" w:cstheme="minorHAnsi"/>
            <w:i/>
          </w:rPr>
          <w:t>Tough Guise 2</w:t>
        </w:r>
        <w:r w:rsidRPr="00B805AD">
          <w:rPr>
            <w:rStyle w:val="Hyperlink"/>
            <w:rFonts w:asciiTheme="minorHAnsi" w:eastAsiaTheme="majorEastAsia" w:hAnsiTheme="minorHAnsi" w:cstheme="minorHAnsi"/>
          </w:rPr>
          <w:t xml:space="preserve"> (streamed online</w:t>
        </w:r>
      </w:hyperlink>
      <w:r w:rsidRPr="00B805AD">
        <w:rPr>
          <w:rFonts w:asciiTheme="minorHAnsi" w:hAnsiTheme="minorHAnsi" w:cstheme="minorHAnsi"/>
        </w:rPr>
        <w:t xml:space="preserve"> through the UNT Media Library)</w:t>
      </w:r>
    </w:p>
    <w:p w14:paraId="286773BF" w14:textId="77777777" w:rsidR="000A569C" w:rsidRDefault="000A569C" w:rsidP="000A569C">
      <w:pPr>
        <w:rPr>
          <w:rFonts w:asciiTheme="minorHAnsi" w:hAnsiTheme="minorHAnsi" w:cstheme="minorHAnsi"/>
        </w:rPr>
      </w:pPr>
      <w:r w:rsidRPr="00B805AD">
        <w:rPr>
          <w:rFonts w:asciiTheme="minorHAnsi" w:hAnsiTheme="minorHAnsi" w:cstheme="minorHAnsi"/>
          <w:b/>
        </w:rPr>
        <w:t>To do:</w:t>
      </w:r>
      <w:r w:rsidRPr="00B805AD">
        <w:rPr>
          <w:rFonts w:asciiTheme="minorHAnsi" w:hAnsiTheme="minorHAnsi" w:cstheme="minorHAnsi"/>
        </w:rPr>
        <w:t xml:space="preserve"> Reading Quiz 5 (40 points) </w:t>
      </w:r>
    </w:p>
    <w:p w14:paraId="23D025EE" w14:textId="77777777" w:rsidR="000A569C" w:rsidRPr="00487B70" w:rsidRDefault="000A569C" w:rsidP="000A569C">
      <w:pPr>
        <w:pStyle w:val="Heading2"/>
        <w:rPr>
          <w:b/>
          <w:bCs/>
        </w:rPr>
      </w:pPr>
      <w:r>
        <w:rPr>
          <w:b/>
          <w:bCs/>
        </w:rPr>
        <w:t xml:space="preserve">Week 5: </w:t>
      </w:r>
      <w:r w:rsidRPr="00487B70">
        <w:rPr>
          <w:b/>
          <w:bCs/>
        </w:rPr>
        <w:t xml:space="preserve">Focus on Writing </w:t>
      </w:r>
    </w:p>
    <w:p w14:paraId="034BD024"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What to read</w:t>
      </w:r>
      <w:r w:rsidRPr="00B805AD">
        <w:rPr>
          <w:rFonts w:asciiTheme="minorHAnsi" w:hAnsiTheme="minorHAnsi" w:cstheme="minorHAnsi"/>
        </w:rPr>
        <w:t>: Online module #</w:t>
      </w:r>
      <w:r>
        <w:rPr>
          <w:rFonts w:asciiTheme="minorHAnsi" w:hAnsiTheme="minorHAnsi" w:cstheme="minorHAnsi"/>
        </w:rPr>
        <w:t>5</w:t>
      </w:r>
      <w:r w:rsidRPr="00B805AD">
        <w:rPr>
          <w:rFonts w:asciiTheme="minorHAnsi" w:hAnsiTheme="minorHAnsi" w:cstheme="minorHAnsi"/>
        </w:rPr>
        <w:t xml:space="preserve">, including the links in the online module (especially all that is under “Mechanics” and “Grammar” on Purdue’s </w:t>
      </w:r>
      <w:hyperlink r:id="rId18" w:history="1">
        <w:r w:rsidRPr="00B805AD">
          <w:rPr>
            <w:rStyle w:val="Hyperlink"/>
            <w:rFonts w:asciiTheme="minorHAnsi" w:eastAsiaTheme="majorEastAsia" w:hAnsiTheme="minorHAnsi" w:cstheme="minorHAnsi"/>
          </w:rPr>
          <w:t>OWL website</w:t>
        </w:r>
      </w:hyperlink>
      <w:r w:rsidRPr="00B805AD">
        <w:rPr>
          <w:rFonts w:asciiTheme="minorHAnsi" w:hAnsiTheme="minorHAnsi" w:cstheme="minorHAnsi"/>
        </w:rPr>
        <w:t xml:space="preserve">) </w:t>
      </w:r>
    </w:p>
    <w:p w14:paraId="0E7C9CCB" w14:textId="77777777" w:rsidR="000A569C" w:rsidRPr="00B805AD" w:rsidRDefault="000A569C" w:rsidP="000A569C">
      <w:pPr>
        <w:rPr>
          <w:rFonts w:asciiTheme="minorHAnsi" w:hAnsiTheme="minorHAnsi" w:cstheme="minorHAnsi"/>
        </w:rPr>
      </w:pPr>
      <w:r>
        <w:t>(</w:t>
      </w:r>
      <w:r w:rsidRPr="003E1A95">
        <w:rPr>
          <w:rFonts w:asciiTheme="minorHAnsi" w:hAnsiTheme="minorHAnsi" w:cstheme="minorHAnsi"/>
        </w:rPr>
        <w:t>https://owl.purdue.edu/owl/general_writing/mechanics/index.html</w:t>
      </w:r>
      <w:r>
        <w:rPr>
          <w:rStyle w:val="Hyperlink"/>
          <w:rFonts w:asciiTheme="minorHAnsi" w:eastAsiaTheme="majorEastAsia" w:hAnsiTheme="minorHAnsi" w:cstheme="minorHAnsi"/>
        </w:rPr>
        <w:t>)</w:t>
      </w:r>
    </w:p>
    <w:p w14:paraId="5D97D590" w14:textId="77777777" w:rsidR="000A569C" w:rsidRDefault="000A569C" w:rsidP="000A569C">
      <w:pPr>
        <w:rPr>
          <w:rFonts w:asciiTheme="minorHAnsi" w:hAnsiTheme="minorHAnsi" w:cstheme="minorHAnsi"/>
          <w:b/>
        </w:rPr>
      </w:pPr>
    </w:p>
    <w:p w14:paraId="24E8E089"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What to do</w:t>
      </w:r>
      <w:r w:rsidRPr="00B805AD">
        <w:rPr>
          <w:rFonts w:asciiTheme="minorHAnsi" w:hAnsiTheme="minorHAnsi" w:cstheme="minorHAnsi"/>
        </w:rPr>
        <w:t xml:space="preserve">: Reading Quiz 2 (30 points) </w:t>
      </w:r>
    </w:p>
    <w:p w14:paraId="14FABED7" w14:textId="77777777" w:rsidR="000A569C" w:rsidRPr="00487B70" w:rsidRDefault="000A569C" w:rsidP="000A569C">
      <w:pPr>
        <w:pStyle w:val="Heading2"/>
        <w:rPr>
          <w:b/>
          <w:bCs/>
        </w:rPr>
      </w:pPr>
      <w:r w:rsidRPr="00487B70">
        <w:rPr>
          <w:b/>
          <w:bCs/>
        </w:rPr>
        <w:t xml:space="preserve">Week 6: Gender &amp; Family </w:t>
      </w:r>
    </w:p>
    <w:p w14:paraId="7277F420"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read:</w:t>
      </w:r>
      <w:r w:rsidRPr="00B805AD">
        <w:rPr>
          <w:rFonts w:asciiTheme="minorHAnsi" w:hAnsiTheme="minorHAnsi" w:cstheme="minorHAnsi"/>
        </w:rPr>
        <w:t xml:space="preserve"> Online module #6</w:t>
      </w:r>
    </w:p>
    <w:p w14:paraId="7EDD6E66" w14:textId="77777777" w:rsidR="000A569C" w:rsidRDefault="000A569C" w:rsidP="000A569C">
      <w:pPr>
        <w:rPr>
          <w:rFonts w:asciiTheme="minorHAnsi" w:hAnsiTheme="minorHAnsi" w:cstheme="minorHAnsi"/>
        </w:rPr>
      </w:pPr>
      <w:r w:rsidRPr="00B805AD">
        <w:rPr>
          <w:rFonts w:asciiTheme="minorHAnsi" w:hAnsiTheme="minorHAnsi" w:cstheme="minorHAnsi"/>
        </w:rPr>
        <w:t xml:space="preserve">GVFV Family Systems, Family Lives (398-416), Marriage and Love (417-419), </w:t>
      </w:r>
    </w:p>
    <w:p w14:paraId="0FE14C26" w14:textId="77777777" w:rsidR="000A569C" w:rsidRDefault="000A569C" w:rsidP="000A569C">
      <w:pPr>
        <w:rPr>
          <w:rFonts w:asciiTheme="minorHAnsi" w:hAnsiTheme="minorHAnsi" w:cstheme="minorHAnsi"/>
        </w:rPr>
      </w:pPr>
      <w:r w:rsidRPr="00B805AD">
        <w:rPr>
          <w:rFonts w:asciiTheme="minorHAnsi" w:hAnsiTheme="minorHAnsi" w:cstheme="minorHAnsi"/>
        </w:rPr>
        <w:lastRenderedPageBreak/>
        <w:t xml:space="preserve">Where are the mothers? (419-428) </w:t>
      </w:r>
    </w:p>
    <w:p w14:paraId="5133027B" w14:textId="77777777" w:rsidR="000A569C" w:rsidRPr="00B805AD" w:rsidRDefault="000A569C" w:rsidP="000A569C">
      <w:pPr>
        <w:rPr>
          <w:rFonts w:asciiTheme="minorHAnsi" w:hAnsiTheme="minorHAnsi" w:cstheme="minorHAnsi"/>
        </w:rPr>
      </w:pPr>
    </w:p>
    <w:p w14:paraId="2CF2F6C3" w14:textId="77777777" w:rsidR="000A569C" w:rsidRPr="00B805AD" w:rsidRDefault="000A569C" w:rsidP="000A569C">
      <w:pPr>
        <w:pStyle w:val="Heading3"/>
        <w:spacing w:line="360" w:lineRule="auto"/>
        <w:rPr>
          <w:rFonts w:asciiTheme="minorHAnsi" w:hAnsiTheme="minorHAnsi" w:cstheme="minorHAnsi"/>
          <w:b/>
        </w:rPr>
      </w:pPr>
      <w:r w:rsidRPr="00B805AD">
        <w:rPr>
          <w:rFonts w:asciiTheme="minorHAnsi" w:hAnsiTheme="minorHAnsi" w:cstheme="minorHAnsi"/>
          <w:color w:val="000000" w:themeColor="text1"/>
        </w:rPr>
        <w:t xml:space="preserve">Brigid Schulte. 2019. </w:t>
      </w:r>
      <w:hyperlink r:id="rId19" w:history="1">
        <w:r w:rsidRPr="00B805AD">
          <w:rPr>
            <w:rStyle w:val="Hyperlink"/>
            <w:rFonts w:asciiTheme="minorHAnsi" w:hAnsiTheme="minorHAnsi" w:cstheme="minorHAnsi"/>
          </w:rPr>
          <w:t>A Woman’s Greatest Enemy? Lack of Time to Herself</w:t>
        </w:r>
      </w:hyperlink>
      <w:r w:rsidRPr="00B805AD">
        <w:rPr>
          <w:rFonts w:asciiTheme="minorHAnsi" w:hAnsiTheme="minorHAnsi" w:cstheme="minorHAnsi"/>
          <w:color w:val="000000" w:themeColor="text1"/>
        </w:rPr>
        <w:t xml:space="preserve"> </w:t>
      </w:r>
    </w:p>
    <w:p w14:paraId="7FF154A7" w14:textId="77777777" w:rsidR="000A569C" w:rsidRPr="00B805AD" w:rsidRDefault="000A569C" w:rsidP="000A569C">
      <w:pPr>
        <w:spacing w:line="360" w:lineRule="auto"/>
        <w:rPr>
          <w:rFonts w:asciiTheme="minorHAnsi" w:hAnsiTheme="minorHAnsi" w:cstheme="minorHAnsi"/>
        </w:rPr>
      </w:pPr>
      <w:r w:rsidRPr="00B805AD">
        <w:rPr>
          <w:rFonts w:asciiTheme="minorHAnsi" w:hAnsiTheme="minorHAnsi" w:cstheme="minorHAnsi"/>
        </w:rPr>
        <w:t xml:space="preserve">Özlem </w:t>
      </w:r>
      <w:proofErr w:type="spellStart"/>
      <w:r w:rsidRPr="00B805AD">
        <w:rPr>
          <w:rFonts w:asciiTheme="minorHAnsi" w:hAnsiTheme="minorHAnsi" w:cstheme="minorHAnsi"/>
        </w:rPr>
        <w:t>Altıok</w:t>
      </w:r>
      <w:proofErr w:type="spellEnd"/>
      <w:r w:rsidRPr="00B805AD">
        <w:rPr>
          <w:rFonts w:asciiTheme="minorHAnsi" w:hAnsiTheme="minorHAnsi" w:cstheme="minorHAnsi"/>
        </w:rPr>
        <w:t>. 2015</w:t>
      </w:r>
      <w:r w:rsidRPr="00B805AD">
        <w:rPr>
          <w:rStyle w:val="Hyperlink"/>
          <w:rFonts w:asciiTheme="minorHAnsi" w:eastAsiaTheme="majorEastAsia" w:hAnsiTheme="minorHAnsi" w:cstheme="minorHAnsi"/>
          <w:color w:val="auto"/>
        </w:rPr>
        <w:t xml:space="preserve">. </w:t>
      </w:r>
      <w:hyperlink r:id="rId20" w:history="1">
        <w:r w:rsidRPr="00B805AD">
          <w:rPr>
            <w:rStyle w:val="Hyperlink"/>
            <w:rFonts w:asciiTheme="minorHAnsi" w:eastAsiaTheme="majorEastAsia" w:hAnsiTheme="minorHAnsi" w:cstheme="minorHAnsi"/>
            <w:color w:val="5B9BD5" w:themeColor="accent5"/>
          </w:rPr>
          <w:t>Muslim Family Laws and CEDAW: A Fact Sheet</w:t>
        </w:r>
      </w:hyperlink>
      <w:r w:rsidRPr="00B805AD">
        <w:rPr>
          <w:rFonts w:asciiTheme="minorHAnsi" w:hAnsiTheme="minorHAnsi" w:cstheme="minorHAnsi"/>
          <w:color w:val="5B9BD5" w:themeColor="accent5"/>
        </w:rPr>
        <w:t xml:space="preserve"> </w:t>
      </w:r>
    </w:p>
    <w:p w14:paraId="68498540"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do:</w:t>
      </w:r>
      <w:r w:rsidRPr="00B805AD">
        <w:rPr>
          <w:rFonts w:asciiTheme="minorHAnsi" w:hAnsiTheme="minorHAnsi" w:cstheme="minorHAnsi"/>
        </w:rPr>
        <w:t xml:space="preserve"> Reading Quiz 6</w:t>
      </w:r>
      <w:r w:rsidRPr="00B805AD">
        <w:rPr>
          <w:rFonts w:asciiTheme="minorHAnsi" w:hAnsiTheme="minorHAnsi" w:cstheme="minorHAnsi"/>
          <w:b/>
        </w:rPr>
        <w:t xml:space="preserve"> </w:t>
      </w:r>
      <w:r w:rsidRPr="00B805AD">
        <w:rPr>
          <w:rFonts w:asciiTheme="minorHAnsi" w:hAnsiTheme="minorHAnsi" w:cstheme="minorHAnsi"/>
        </w:rPr>
        <w:t xml:space="preserve">(30 points) </w:t>
      </w:r>
    </w:p>
    <w:p w14:paraId="6789C862" w14:textId="77777777" w:rsidR="000A569C" w:rsidRDefault="000A569C" w:rsidP="000A569C">
      <w:pPr>
        <w:rPr>
          <w:rFonts w:asciiTheme="minorHAnsi" w:hAnsiTheme="minorHAnsi" w:cstheme="minorHAnsi"/>
          <w:b/>
        </w:rPr>
      </w:pPr>
    </w:p>
    <w:p w14:paraId="2BD9332A" w14:textId="77777777" w:rsidR="000A569C" w:rsidRDefault="000A569C" w:rsidP="000A569C">
      <w:pPr>
        <w:rPr>
          <w:rFonts w:asciiTheme="minorHAnsi" w:hAnsiTheme="minorHAnsi" w:cstheme="minorHAnsi"/>
        </w:rPr>
      </w:pPr>
      <w:r w:rsidRPr="00B805AD">
        <w:rPr>
          <w:rFonts w:asciiTheme="minorHAnsi" w:hAnsiTheme="minorHAnsi" w:cstheme="minorHAnsi"/>
          <w:b/>
        </w:rPr>
        <w:t>Discussion board #3:</w:t>
      </w:r>
      <w:r w:rsidRPr="00B805AD">
        <w:rPr>
          <w:rFonts w:asciiTheme="minorHAnsi" w:hAnsiTheme="minorHAnsi" w:cstheme="minorHAnsi"/>
        </w:rPr>
        <w:t xml:space="preserve"> Discuss your experiences of gender in your family. What gendered expectations did you feel you had to satisfy when you were growing up? How have these helped or hurt you? What ideas do you have for keeping or changing some of these (if/when you have a family of your own)? Suggested length: 8-10 sentences.</w:t>
      </w:r>
    </w:p>
    <w:p w14:paraId="468CAAC0" w14:textId="77777777" w:rsidR="000A569C" w:rsidRPr="00AD550E" w:rsidRDefault="000A569C" w:rsidP="000A569C">
      <w:pPr>
        <w:rPr>
          <w:rFonts w:asciiTheme="minorHAnsi" w:hAnsiTheme="minorHAnsi" w:cstheme="minorHAnsi"/>
        </w:rPr>
      </w:pPr>
    </w:p>
    <w:p w14:paraId="1D7F4F16" w14:textId="77777777" w:rsidR="000A569C" w:rsidRPr="00EA56DD" w:rsidRDefault="000A569C" w:rsidP="000A569C">
      <w:pPr>
        <w:pStyle w:val="Heading2"/>
        <w:rPr>
          <w:b/>
          <w:bCs/>
        </w:rPr>
      </w:pPr>
      <w:r w:rsidRPr="00EA56DD">
        <w:rPr>
          <w:b/>
          <w:bCs/>
        </w:rPr>
        <w:t xml:space="preserve">Week 7: Gender &amp; Work </w:t>
      </w:r>
    </w:p>
    <w:p w14:paraId="3809AF79"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Online Module # 7</w:t>
      </w:r>
    </w:p>
    <w:p w14:paraId="669D7C70"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GVFV Work Inside &amp; Outside the Home (457-484), Brief History of Working Women (484-496), This is the hidden financial cost of being LGBTQ American in 2017 (512-514)</w:t>
      </w:r>
    </w:p>
    <w:p w14:paraId="42BBB977" w14:textId="77777777" w:rsidR="000A569C" w:rsidRDefault="000A569C" w:rsidP="000A569C">
      <w:pPr>
        <w:rPr>
          <w:rFonts w:asciiTheme="minorHAnsi" w:hAnsiTheme="minorHAnsi" w:cstheme="minorHAnsi"/>
        </w:rPr>
      </w:pPr>
      <w:hyperlink r:id="rId21" w:history="1">
        <w:r w:rsidRPr="00FC572D">
          <w:rPr>
            <w:rStyle w:val="Hyperlink"/>
            <w:rFonts w:asciiTheme="minorHAnsi" w:eastAsiaTheme="majorEastAsia" w:hAnsiTheme="minorHAnsi" w:cstheme="minorHAnsi"/>
          </w:rPr>
          <w:t xml:space="preserve">American Association of University Women’s </w:t>
        </w:r>
        <w:r>
          <w:rPr>
            <w:rStyle w:val="Hyperlink"/>
            <w:rFonts w:asciiTheme="minorHAnsi" w:eastAsiaTheme="majorEastAsia" w:hAnsiTheme="minorHAnsi" w:cstheme="minorHAnsi"/>
          </w:rPr>
          <w:t xml:space="preserve">(AAUW) </w:t>
        </w:r>
        <w:r w:rsidRPr="00FC572D">
          <w:rPr>
            <w:rStyle w:val="Hyperlink"/>
            <w:rFonts w:asciiTheme="minorHAnsi" w:eastAsiaTheme="majorEastAsia" w:hAnsiTheme="minorHAnsi" w:cstheme="minorHAnsi"/>
          </w:rPr>
          <w:t>website</w:t>
        </w:r>
      </w:hyperlink>
      <w:r>
        <w:rPr>
          <w:rFonts w:asciiTheme="minorHAnsi" w:hAnsiTheme="minorHAnsi" w:cstheme="minorHAnsi"/>
        </w:rPr>
        <w:t xml:space="preserve"> Facts (2022)</w:t>
      </w:r>
    </w:p>
    <w:p w14:paraId="36C6EFD6" w14:textId="77777777" w:rsidR="000A569C" w:rsidRPr="00B805AD" w:rsidRDefault="000A569C" w:rsidP="000A569C">
      <w:pPr>
        <w:rPr>
          <w:rFonts w:asciiTheme="minorHAnsi" w:hAnsiTheme="minorHAnsi" w:cstheme="minorHAnsi"/>
        </w:rPr>
      </w:pPr>
      <w:r>
        <w:rPr>
          <w:rFonts w:asciiTheme="minorHAnsi" w:hAnsiTheme="minorHAnsi" w:cstheme="minorHAnsi"/>
        </w:rPr>
        <w:t xml:space="preserve">AAUW. 2022. </w:t>
      </w:r>
      <w:hyperlink r:id="rId22" w:history="1">
        <w:r w:rsidRPr="005C65B4">
          <w:rPr>
            <w:rStyle w:val="Hyperlink"/>
            <w:rFonts w:asciiTheme="minorHAnsi" w:eastAsiaTheme="majorEastAsia" w:hAnsiTheme="minorHAnsi" w:cstheme="minorHAnsi"/>
          </w:rPr>
          <w:t xml:space="preserve">The Simple Truth about the </w:t>
        </w:r>
        <w:proofErr w:type="spellStart"/>
        <w:r w:rsidRPr="005C65B4">
          <w:rPr>
            <w:rStyle w:val="Hyperlink"/>
            <w:rFonts w:asciiTheme="minorHAnsi" w:eastAsiaTheme="majorEastAsia" w:hAnsiTheme="minorHAnsi" w:cstheme="minorHAnsi"/>
          </w:rPr>
          <w:t>the</w:t>
        </w:r>
        <w:proofErr w:type="spellEnd"/>
        <w:r w:rsidRPr="005C65B4">
          <w:rPr>
            <w:rStyle w:val="Hyperlink"/>
            <w:rFonts w:asciiTheme="minorHAnsi" w:eastAsiaTheme="majorEastAsia" w:hAnsiTheme="minorHAnsi" w:cstheme="minorHAnsi"/>
          </w:rPr>
          <w:t xml:space="preserve"> pay gap.</w:t>
        </w:r>
      </w:hyperlink>
    </w:p>
    <w:p w14:paraId="08EBA3E9" w14:textId="77777777" w:rsidR="000A569C" w:rsidRPr="00B805AD" w:rsidRDefault="000A569C" w:rsidP="000A569C">
      <w:pPr>
        <w:rPr>
          <w:rFonts w:asciiTheme="minorHAnsi" w:hAnsiTheme="minorHAnsi" w:cstheme="minorHAnsi"/>
          <w:color w:val="000000" w:themeColor="text1"/>
        </w:rPr>
      </w:pPr>
      <w:r w:rsidRPr="00B805AD">
        <w:rPr>
          <w:rFonts w:asciiTheme="minorHAnsi" w:hAnsiTheme="minorHAnsi" w:cstheme="minorHAnsi"/>
          <w:color w:val="000000" w:themeColor="text1"/>
        </w:rPr>
        <w:t xml:space="preserve">Sharmila </w:t>
      </w:r>
      <w:proofErr w:type="spellStart"/>
      <w:r w:rsidRPr="00B805AD">
        <w:rPr>
          <w:rFonts w:asciiTheme="minorHAnsi" w:hAnsiTheme="minorHAnsi" w:cstheme="minorHAnsi"/>
          <w:color w:val="000000" w:themeColor="text1"/>
        </w:rPr>
        <w:t>Rudrappa</w:t>
      </w:r>
      <w:proofErr w:type="spellEnd"/>
      <w:r w:rsidRPr="00B805AD">
        <w:rPr>
          <w:rFonts w:asciiTheme="minorHAnsi" w:hAnsiTheme="minorHAnsi" w:cstheme="minorHAnsi"/>
          <w:color w:val="000000" w:themeColor="text1"/>
        </w:rPr>
        <w:t xml:space="preserve">. 2012. </w:t>
      </w:r>
      <w:hyperlink r:id="rId23" w:history="1">
        <w:r w:rsidRPr="00B805AD">
          <w:rPr>
            <w:rStyle w:val="Hyperlink"/>
            <w:rFonts w:asciiTheme="minorHAnsi" w:eastAsiaTheme="majorEastAsia" w:hAnsiTheme="minorHAnsi" w:cstheme="minorHAnsi"/>
          </w:rPr>
          <w:t>India’s Reproductive Assembly Line</w:t>
        </w:r>
      </w:hyperlink>
      <w:r w:rsidRPr="00B805AD">
        <w:rPr>
          <w:rFonts w:asciiTheme="minorHAnsi" w:hAnsiTheme="minorHAnsi" w:cstheme="minorHAnsi"/>
          <w:color w:val="000000" w:themeColor="text1"/>
        </w:rPr>
        <w:t xml:space="preserve"> </w:t>
      </w:r>
      <w:r w:rsidRPr="00B805AD">
        <w:rPr>
          <w:rFonts w:asciiTheme="minorHAnsi" w:hAnsiTheme="minorHAnsi" w:cstheme="minorHAnsi"/>
          <w:i/>
          <w:iCs/>
          <w:color w:val="000000" w:themeColor="text1"/>
        </w:rPr>
        <w:t>Contexts</w:t>
      </w:r>
      <w:r w:rsidRPr="00B805AD">
        <w:rPr>
          <w:rFonts w:asciiTheme="minorHAnsi" w:hAnsiTheme="minorHAnsi" w:cstheme="minorHAnsi"/>
          <w:color w:val="000000" w:themeColor="text1"/>
        </w:rPr>
        <w:t>.</w:t>
      </w:r>
    </w:p>
    <w:p w14:paraId="52FBD9D7" w14:textId="77777777" w:rsidR="000A569C" w:rsidRPr="00B805AD" w:rsidRDefault="000A569C" w:rsidP="000A569C">
      <w:pPr>
        <w:rPr>
          <w:rFonts w:asciiTheme="minorHAnsi" w:hAnsiTheme="minorHAnsi" w:cstheme="minorHAnsi"/>
          <w:color w:val="0070C0"/>
        </w:rPr>
      </w:pPr>
      <w:r w:rsidRPr="00B805AD">
        <w:rPr>
          <w:rFonts w:asciiTheme="minorHAnsi" w:hAnsiTheme="minorHAnsi" w:cstheme="minorHAnsi"/>
        </w:rPr>
        <w:t>Required film:</w:t>
      </w:r>
      <w:hyperlink r:id="rId24" w:history="1">
        <w:r w:rsidRPr="003E1A95">
          <w:rPr>
            <w:rStyle w:val="Hyperlink"/>
            <w:rFonts w:asciiTheme="minorHAnsi" w:eastAsiaTheme="majorEastAsia" w:hAnsiTheme="minorHAnsi" w:cstheme="minorHAnsi"/>
          </w:rPr>
          <w:t xml:space="preserve"> </w:t>
        </w:r>
        <w:r w:rsidRPr="003E1A95">
          <w:rPr>
            <w:rStyle w:val="Hyperlink"/>
            <w:rFonts w:asciiTheme="minorHAnsi" w:eastAsiaTheme="majorEastAsia" w:hAnsiTheme="minorHAnsi" w:cstheme="minorHAnsi"/>
            <w:i/>
          </w:rPr>
          <w:t>Who’s Counting: Marilyn Waring on Sex, Lies and Global Economics</w:t>
        </w:r>
      </w:hyperlink>
      <w:r w:rsidRPr="00B805AD">
        <w:rPr>
          <w:rFonts w:asciiTheme="minorHAnsi" w:hAnsiTheme="minorHAnsi" w:cstheme="minorHAnsi"/>
        </w:rPr>
        <w:t xml:space="preserve"> (</w:t>
      </w:r>
      <w:hyperlink r:id="rId25" w:history="1">
        <w:r w:rsidRPr="00B805AD">
          <w:rPr>
            <w:rStyle w:val="Hyperlink"/>
            <w:rFonts w:asciiTheme="minorHAnsi" w:eastAsiaTheme="majorEastAsia" w:hAnsiTheme="minorHAnsi" w:cstheme="minorHAnsi"/>
          </w:rPr>
          <w:t>streamed online</w:t>
        </w:r>
      </w:hyperlink>
      <w:r w:rsidRPr="00B805AD">
        <w:rPr>
          <w:rFonts w:asciiTheme="minorHAnsi" w:hAnsiTheme="minorHAnsi" w:cstheme="minorHAnsi"/>
        </w:rPr>
        <w:t xml:space="preserve"> through the UNT Media Library) </w:t>
      </w:r>
      <w:r>
        <w:rPr>
          <w:rFonts w:asciiTheme="minorHAnsi" w:hAnsiTheme="minorHAnsi" w:cstheme="minorHAnsi"/>
        </w:rPr>
        <w:t>(</w:t>
      </w:r>
      <w:r w:rsidRPr="001C7813">
        <w:rPr>
          <w:rFonts w:asciiTheme="minorHAnsi" w:hAnsiTheme="minorHAnsi" w:cstheme="minorHAnsi"/>
        </w:rPr>
        <w:t>https://libproxy.library.unt.edu/login?url=http://docuseek2.com/v/a/IJc/1/0/0)</w:t>
      </w:r>
    </w:p>
    <w:p w14:paraId="22E0EFCA" w14:textId="77777777" w:rsidR="000A569C" w:rsidRPr="00B805AD" w:rsidRDefault="000A569C" w:rsidP="000A569C">
      <w:pPr>
        <w:rPr>
          <w:rFonts w:asciiTheme="minorHAnsi" w:hAnsiTheme="minorHAnsi" w:cstheme="minorHAnsi"/>
          <w:b/>
        </w:rPr>
      </w:pPr>
    </w:p>
    <w:p w14:paraId="2A5BD454" w14:textId="77777777" w:rsidR="000A569C" w:rsidRPr="00C56DA2" w:rsidRDefault="000A569C" w:rsidP="000A569C">
      <w:pPr>
        <w:rPr>
          <w:rFonts w:asciiTheme="minorHAnsi" w:hAnsiTheme="minorHAnsi" w:cstheme="minorHAnsi"/>
          <w:b/>
        </w:rPr>
      </w:pPr>
      <w:r w:rsidRPr="00B805AD">
        <w:rPr>
          <w:rFonts w:asciiTheme="minorHAnsi" w:hAnsiTheme="minorHAnsi" w:cstheme="minorHAnsi"/>
          <w:b/>
        </w:rPr>
        <w:t>To do:</w:t>
      </w:r>
      <w:r w:rsidRPr="00B805AD">
        <w:rPr>
          <w:rFonts w:asciiTheme="minorHAnsi" w:hAnsiTheme="minorHAnsi" w:cstheme="minorHAnsi"/>
        </w:rPr>
        <w:t xml:space="preserve"> Reading Quiz 7</w:t>
      </w:r>
      <w:r w:rsidRPr="00B805AD">
        <w:rPr>
          <w:rFonts w:asciiTheme="minorHAnsi" w:hAnsiTheme="minorHAnsi" w:cstheme="minorHAnsi"/>
          <w:b/>
        </w:rPr>
        <w:t xml:space="preserve"> </w:t>
      </w:r>
      <w:r w:rsidRPr="00B805AD">
        <w:rPr>
          <w:rFonts w:asciiTheme="minorHAnsi" w:hAnsiTheme="minorHAnsi" w:cstheme="minorHAnsi"/>
        </w:rPr>
        <w:t>(30 points)</w:t>
      </w:r>
      <w:r w:rsidRPr="00B805AD">
        <w:rPr>
          <w:rFonts w:asciiTheme="minorHAnsi" w:hAnsiTheme="minorHAnsi" w:cstheme="minorHAnsi"/>
          <w:b/>
        </w:rPr>
        <w:t xml:space="preserve"> </w:t>
      </w:r>
      <w:r w:rsidRPr="00B805AD">
        <w:rPr>
          <w:rFonts w:asciiTheme="minorHAnsi" w:hAnsiTheme="minorHAnsi" w:cstheme="minorHAnsi"/>
          <w:b/>
        </w:rPr>
        <w:br/>
        <w:t>Discussion Board #4:</w:t>
      </w:r>
      <w:r w:rsidRPr="00B805AD">
        <w:rPr>
          <w:rFonts w:asciiTheme="minorHAnsi" w:hAnsiTheme="minorHAnsi" w:cstheme="minorHAnsi"/>
        </w:rPr>
        <w:t xml:space="preserve"> Who are your favorite characters in the film </w:t>
      </w:r>
      <w:r w:rsidRPr="00B805AD">
        <w:rPr>
          <w:rFonts w:asciiTheme="minorHAnsi" w:hAnsiTheme="minorHAnsi" w:cstheme="minorHAnsi"/>
          <w:i/>
        </w:rPr>
        <w:t>Who’s Counting</w:t>
      </w:r>
      <w:r w:rsidRPr="00B805AD">
        <w:rPr>
          <w:rFonts w:asciiTheme="minorHAnsi" w:hAnsiTheme="minorHAnsi" w:cstheme="minorHAnsi"/>
        </w:rPr>
        <w:t xml:space="preserve">? Which of Marilyn Waring’s ideas do you find most thought-provoking? What does the film make you wonder and learn more about? </w:t>
      </w:r>
    </w:p>
    <w:p w14:paraId="1FED59FB" w14:textId="77777777" w:rsidR="000A569C" w:rsidRPr="00EA56DD" w:rsidRDefault="000A569C" w:rsidP="000A569C">
      <w:pPr>
        <w:pStyle w:val="Heading2"/>
        <w:rPr>
          <w:b/>
          <w:bCs/>
        </w:rPr>
      </w:pPr>
      <w:r w:rsidRPr="00EA56DD">
        <w:rPr>
          <w:b/>
          <w:bCs/>
        </w:rPr>
        <w:t xml:space="preserve">Week 8: Gender &amp; Politics </w:t>
      </w:r>
    </w:p>
    <w:p w14:paraId="6FA1C640"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read:</w:t>
      </w:r>
      <w:r w:rsidRPr="00B805AD">
        <w:rPr>
          <w:rFonts w:asciiTheme="minorHAnsi" w:hAnsiTheme="minorHAnsi" w:cstheme="minorHAnsi"/>
        </w:rPr>
        <w:t xml:space="preserve"> Online Module # 8</w:t>
      </w:r>
    </w:p>
    <w:p w14:paraId="2C3F7DD0"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GVFV Chapter 11 State, </w:t>
      </w:r>
      <w:proofErr w:type="gramStart"/>
      <w:r w:rsidRPr="00B805AD">
        <w:rPr>
          <w:rFonts w:asciiTheme="minorHAnsi" w:hAnsiTheme="minorHAnsi" w:cstheme="minorHAnsi"/>
        </w:rPr>
        <w:t>Law</w:t>
      </w:r>
      <w:proofErr w:type="gramEnd"/>
      <w:r w:rsidRPr="00B805AD">
        <w:rPr>
          <w:rFonts w:asciiTheme="minorHAnsi" w:hAnsiTheme="minorHAnsi" w:cstheme="minorHAnsi"/>
        </w:rPr>
        <w:t xml:space="preserve"> and Social Policy (584-611), Speech on Sweden’s Feminist Foreign Policy (625-627)</w:t>
      </w:r>
    </w:p>
    <w:p w14:paraId="1ACA5215"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Molly Bangs. 2017. </w:t>
      </w:r>
      <w:hyperlink r:id="rId26" w:history="1">
        <w:r w:rsidRPr="00B805AD">
          <w:rPr>
            <w:rStyle w:val="Hyperlink"/>
            <w:rFonts w:asciiTheme="minorHAnsi" w:eastAsiaTheme="majorEastAsia" w:hAnsiTheme="minorHAnsi" w:cstheme="minorHAnsi"/>
          </w:rPr>
          <w:t>Women’s Underrepresentation in Politics.</w:t>
        </w:r>
      </w:hyperlink>
      <w:r w:rsidRPr="00B805AD">
        <w:rPr>
          <w:rFonts w:asciiTheme="minorHAnsi" w:hAnsiTheme="minorHAnsi" w:cstheme="minorHAnsi"/>
        </w:rPr>
        <w:t xml:space="preserve"> The Century Foundation.  </w:t>
      </w:r>
    </w:p>
    <w:p w14:paraId="5EBBA7F9"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Özlem </w:t>
      </w:r>
      <w:proofErr w:type="spellStart"/>
      <w:r w:rsidRPr="00B805AD">
        <w:rPr>
          <w:rFonts w:asciiTheme="minorHAnsi" w:hAnsiTheme="minorHAnsi" w:cstheme="minorHAnsi"/>
        </w:rPr>
        <w:t>Altıok</w:t>
      </w:r>
      <w:proofErr w:type="spellEnd"/>
      <w:r w:rsidRPr="00B805AD">
        <w:rPr>
          <w:rFonts w:asciiTheme="minorHAnsi" w:hAnsiTheme="minorHAnsi" w:cstheme="minorHAnsi"/>
        </w:rPr>
        <w:t xml:space="preserve">. 2013. </w:t>
      </w:r>
      <w:hyperlink r:id="rId27" w:history="1">
        <w:r w:rsidRPr="00B805AD">
          <w:rPr>
            <w:rStyle w:val="Hyperlink"/>
            <w:rFonts w:asciiTheme="minorHAnsi" w:eastAsiaTheme="majorEastAsia" w:hAnsiTheme="minorHAnsi" w:cstheme="minorHAnsi"/>
          </w:rPr>
          <w:t>Reproducing the Nation</w:t>
        </w:r>
      </w:hyperlink>
      <w:r w:rsidRPr="00B805AD">
        <w:rPr>
          <w:rFonts w:asciiTheme="minorHAnsi" w:hAnsiTheme="minorHAnsi" w:cstheme="minorHAnsi"/>
        </w:rPr>
        <w:t xml:space="preserve">. </w:t>
      </w:r>
      <w:r w:rsidRPr="00B805AD">
        <w:rPr>
          <w:rFonts w:asciiTheme="minorHAnsi" w:hAnsiTheme="minorHAnsi" w:cstheme="minorHAnsi"/>
          <w:i/>
        </w:rPr>
        <w:t>Contexts</w:t>
      </w:r>
      <w:r w:rsidRPr="00B805AD">
        <w:rPr>
          <w:rFonts w:asciiTheme="minorHAnsi" w:hAnsiTheme="minorHAnsi" w:cstheme="minorHAnsi"/>
        </w:rPr>
        <w:t xml:space="preserve"> </w:t>
      </w:r>
    </w:p>
    <w:p w14:paraId="6027EC13" w14:textId="77777777" w:rsidR="000A569C" w:rsidRDefault="000A569C" w:rsidP="000A569C">
      <w:pPr>
        <w:rPr>
          <w:rFonts w:asciiTheme="minorHAnsi" w:hAnsiTheme="minorHAnsi" w:cstheme="minorHAnsi"/>
          <w:b/>
        </w:rPr>
      </w:pPr>
    </w:p>
    <w:p w14:paraId="76986EF7" w14:textId="77777777" w:rsidR="000A569C" w:rsidRDefault="000A569C" w:rsidP="000A569C">
      <w:pPr>
        <w:rPr>
          <w:rFonts w:asciiTheme="minorHAnsi" w:hAnsiTheme="minorHAnsi" w:cstheme="minorHAnsi"/>
        </w:rPr>
      </w:pPr>
      <w:r w:rsidRPr="00B805AD">
        <w:rPr>
          <w:rFonts w:asciiTheme="minorHAnsi" w:hAnsiTheme="minorHAnsi" w:cstheme="minorHAnsi"/>
          <w:b/>
        </w:rPr>
        <w:t>To do:</w:t>
      </w:r>
      <w:r w:rsidRPr="00B805AD">
        <w:rPr>
          <w:rFonts w:asciiTheme="minorHAnsi" w:hAnsiTheme="minorHAnsi" w:cstheme="minorHAnsi"/>
        </w:rPr>
        <w:t xml:space="preserve"> Reading Quiz 8 (40 points)  </w:t>
      </w:r>
    </w:p>
    <w:p w14:paraId="50E5E04E" w14:textId="77777777" w:rsidR="000A569C" w:rsidRPr="00B805AD" w:rsidRDefault="000A569C" w:rsidP="000A569C">
      <w:pPr>
        <w:rPr>
          <w:rFonts w:asciiTheme="minorHAnsi" w:hAnsiTheme="minorHAnsi" w:cstheme="minorHAnsi"/>
        </w:rPr>
      </w:pPr>
      <w:r>
        <w:rPr>
          <w:rFonts w:asciiTheme="minorHAnsi" w:hAnsiTheme="minorHAnsi" w:cstheme="minorHAnsi"/>
        </w:rPr>
        <w:t>Feminist Playlist Submission &amp; Presentations (50 points)</w:t>
      </w:r>
    </w:p>
    <w:p w14:paraId="1DDB03CE" w14:textId="77777777" w:rsidR="000A569C" w:rsidRPr="00EA56DD" w:rsidRDefault="000A569C" w:rsidP="000A569C">
      <w:pPr>
        <w:pStyle w:val="Heading2"/>
        <w:rPr>
          <w:b/>
          <w:bCs/>
        </w:rPr>
      </w:pPr>
      <w:r>
        <w:rPr>
          <w:b/>
          <w:bCs/>
        </w:rPr>
        <w:lastRenderedPageBreak/>
        <w:t xml:space="preserve">Week 9: </w:t>
      </w:r>
      <w:r w:rsidRPr="00EA56DD">
        <w:rPr>
          <w:b/>
          <w:bCs/>
        </w:rPr>
        <w:t xml:space="preserve">Gender &amp; Media </w:t>
      </w:r>
    </w:p>
    <w:p w14:paraId="762DA5C9" w14:textId="77777777" w:rsidR="000A569C" w:rsidRPr="00B805AD" w:rsidRDefault="000A569C" w:rsidP="000A569C">
      <w:pPr>
        <w:pStyle w:val="Heading3"/>
        <w:spacing w:line="360" w:lineRule="auto"/>
        <w:rPr>
          <w:rFonts w:asciiTheme="minorHAnsi" w:hAnsiTheme="minorHAnsi" w:cstheme="minorHAnsi"/>
          <w:b/>
          <w:color w:val="000000" w:themeColor="text1"/>
        </w:rPr>
      </w:pPr>
      <w:r w:rsidRPr="00B805AD">
        <w:rPr>
          <w:rFonts w:asciiTheme="minorHAnsi" w:hAnsiTheme="minorHAnsi" w:cstheme="minorHAnsi"/>
          <w:color w:val="000000" w:themeColor="text1"/>
        </w:rPr>
        <w:t>GVFV Media &amp; Culture (222-248), Thinking About Shakespeare’s Sister (249-251), Poetry is not a Luxury (251-253), The Politics of Veganism and Beyonc</w:t>
      </w:r>
      <w:r w:rsidRPr="00B805AD">
        <w:rPr>
          <w:rFonts w:asciiTheme="minorHAnsi" w:eastAsia="Times New Roman" w:hAnsiTheme="minorHAnsi" w:cstheme="minorHAnsi"/>
          <w:color w:val="000000" w:themeColor="text1"/>
        </w:rPr>
        <w:t>é</w:t>
      </w:r>
      <w:r w:rsidRPr="00B805AD">
        <w:rPr>
          <w:rFonts w:asciiTheme="minorHAnsi" w:hAnsiTheme="minorHAnsi" w:cstheme="minorHAnsi"/>
          <w:color w:val="000000" w:themeColor="text1"/>
        </w:rPr>
        <w:t xml:space="preserve"> as Post-Feminist Celebrity (258-261)</w:t>
      </w:r>
    </w:p>
    <w:p w14:paraId="503E19D0" w14:textId="77777777" w:rsidR="000A569C" w:rsidRPr="00B805AD" w:rsidRDefault="000A569C" w:rsidP="000A569C">
      <w:pPr>
        <w:pStyle w:val="Heading3"/>
        <w:spacing w:line="360" w:lineRule="auto"/>
        <w:rPr>
          <w:rFonts w:asciiTheme="minorHAnsi" w:hAnsiTheme="minorHAnsi" w:cstheme="minorHAnsi"/>
          <w:b/>
        </w:rPr>
      </w:pPr>
      <w:r w:rsidRPr="00B805AD">
        <w:rPr>
          <w:rFonts w:asciiTheme="minorHAnsi" w:hAnsiTheme="minorHAnsi" w:cstheme="minorHAnsi"/>
          <w:color w:val="000000" w:themeColor="text1"/>
        </w:rPr>
        <w:t xml:space="preserve">Jessica </w:t>
      </w:r>
      <w:proofErr w:type="spellStart"/>
      <w:r w:rsidRPr="00B805AD">
        <w:rPr>
          <w:rFonts w:asciiTheme="minorHAnsi" w:hAnsiTheme="minorHAnsi" w:cstheme="minorHAnsi"/>
          <w:color w:val="000000" w:themeColor="text1"/>
        </w:rPr>
        <w:t>Valenti</w:t>
      </w:r>
      <w:proofErr w:type="spellEnd"/>
      <w:r w:rsidRPr="00B805AD">
        <w:rPr>
          <w:rFonts w:asciiTheme="minorHAnsi" w:hAnsiTheme="minorHAnsi" w:cstheme="minorHAnsi"/>
          <w:color w:val="000000" w:themeColor="text1"/>
        </w:rPr>
        <w:t xml:space="preserve">. 2018. </w:t>
      </w:r>
      <w:hyperlink r:id="rId28" w:history="1">
        <w:r w:rsidRPr="00B805AD">
          <w:rPr>
            <w:rStyle w:val="Hyperlink"/>
            <w:rFonts w:asciiTheme="minorHAnsi" w:hAnsiTheme="minorHAnsi" w:cstheme="minorHAnsi"/>
          </w:rPr>
          <w:t>Why the Handmaid’s Tale is more relevant one year after the first season.</w:t>
        </w:r>
      </w:hyperlink>
      <w:r w:rsidRPr="00B805AD">
        <w:rPr>
          <w:rFonts w:asciiTheme="minorHAnsi" w:hAnsiTheme="minorHAnsi" w:cstheme="minorHAnsi"/>
        </w:rPr>
        <w:t xml:space="preserve"> </w:t>
      </w:r>
    </w:p>
    <w:p w14:paraId="79711BE6"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Required videos: </w:t>
      </w:r>
      <w:hyperlink r:id="rId29" w:history="1">
        <w:r w:rsidRPr="00B805AD">
          <w:rPr>
            <w:rStyle w:val="Hyperlink"/>
            <w:rFonts w:asciiTheme="minorHAnsi" w:eastAsiaTheme="majorEastAsia" w:hAnsiTheme="minorHAnsi" w:cstheme="minorHAnsi"/>
            <w:i/>
          </w:rPr>
          <w:t>Killing Us Softly 4</w:t>
        </w:r>
      </w:hyperlink>
      <w:r w:rsidRPr="00B805AD">
        <w:rPr>
          <w:rFonts w:asciiTheme="minorHAnsi" w:hAnsiTheme="minorHAnsi" w:cstheme="minorHAnsi"/>
          <w:i/>
        </w:rPr>
        <w:t xml:space="preserve"> </w:t>
      </w:r>
      <w:r w:rsidRPr="00B805AD">
        <w:rPr>
          <w:rFonts w:asciiTheme="minorHAnsi" w:hAnsiTheme="minorHAnsi" w:cstheme="minorHAnsi"/>
        </w:rPr>
        <w:t>(the latest version is online via UNT’s Video on Demand)</w:t>
      </w:r>
    </w:p>
    <w:p w14:paraId="03483082" w14:textId="77777777" w:rsidR="000A569C" w:rsidRPr="00146A33" w:rsidRDefault="000A569C" w:rsidP="000A569C">
      <w:pPr>
        <w:rPr>
          <w:rFonts w:asciiTheme="minorHAnsi" w:hAnsiTheme="minorHAnsi" w:cstheme="minorHAnsi"/>
        </w:rPr>
      </w:pPr>
      <w:r w:rsidRPr="00B805AD">
        <w:rPr>
          <w:rFonts w:asciiTheme="minorHAnsi" w:hAnsiTheme="minorHAnsi" w:cstheme="minorHAnsi"/>
          <w:b/>
        </w:rPr>
        <w:t xml:space="preserve">To do: </w:t>
      </w:r>
      <w:r w:rsidRPr="00B805AD">
        <w:rPr>
          <w:rFonts w:asciiTheme="minorHAnsi" w:hAnsiTheme="minorHAnsi" w:cstheme="minorHAnsi"/>
        </w:rPr>
        <w:t xml:space="preserve">Reading Quiz 9 (30 points) </w:t>
      </w:r>
    </w:p>
    <w:p w14:paraId="03799890" w14:textId="77777777" w:rsidR="000A569C" w:rsidRDefault="000A569C" w:rsidP="000A569C">
      <w:pPr>
        <w:rPr>
          <w:rFonts w:asciiTheme="minorHAnsi" w:hAnsiTheme="minorHAnsi" w:cstheme="minorHAnsi"/>
          <w:b/>
          <w:color w:val="000000" w:themeColor="text1"/>
        </w:rPr>
      </w:pPr>
    </w:p>
    <w:p w14:paraId="6ADE7BAB" w14:textId="77777777" w:rsidR="000A569C" w:rsidRPr="00B805AD" w:rsidRDefault="000A569C" w:rsidP="000A569C">
      <w:pPr>
        <w:rPr>
          <w:rFonts w:asciiTheme="minorHAnsi" w:hAnsiTheme="minorHAnsi" w:cstheme="minorHAnsi"/>
          <w:color w:val="000000" w:themeColor="text1"/>
        </w:rPr>
      </w:pPr>
      <w:r w:rsidRPr="00B805AD">
        <w:rPr>
          <w:rFonts w:asciiTheme="minorHAnsi" w:hAnsiTheme="minorHAnsi" w:cstheme="minorHAnsi"/>
          <w:b/>
          <w:color w:val="000000" w:themeColor="text1"/>
        </w:rPr>
        <w:t>Discussion board #5</w:t>
      </w:r>
      <w:r w:rsidRPr="00B805AD">
        <w:rPr>
          <w:rFonts w:asciiTheme="minorHAnsi" w:hAnsiTheme="minorHAnsi" w:cstheme="minorHAnsi"/>
          <w:color w:val="000000" w:themeColor="text1"/>
        </w:rPr>
        <w:t xml:space="preserve">: </w:t>
      </w:r>
      <w:r w:rsidRPr="003E1A95">
        <w:rPr>
          <w:rFonts w:asciiTheme="minorHAnsi" w:hAnsiTheme="minorHAnsi" w:cstheme="minorHAnsi"/>
          <w:b/>
          <w:bCs/>
          <w:color w:val="000000" w:themeColor="text1"/>
        </w:rPr>
        <w:t>NOTE:</w:t>
      </w:r>
      <w:r>
        <w:rPr>
          <w:rFonts w:asciiTheme="minorHAnsi" w:hAnsiTheme="minorHAnsi" w:cstheme="minorHAnsi"/>
          <w:color w:val="000000" w:themeColor="text1"/>
        </w:rPr>
        <w:t xml:space="preserve"> </w:t>
      </w:r>
      <w:r w:rsidRPr="00B805AD">
        <w:rPr>
          <w:rFonts w:asciiTheme="minorHAnsi" w:hAnsiTheme="minorHAnsi" w:cstheme="minorHAnsi"/>
          <w:color w:val="000000" w:themeColor="text1"/>
        </w:rPr>
        <w:t xml:space="preserve">Pick </w:t>
      </w:r>
      <w:r w:rsidRPr="003E1A95">
        <w:rPr>
          <w:rFonts w:asciiTheme="minorHAnsi" w:hAnsiTheme="minorHAnsi" w:cstheme="minorHAnsi"/>
          <w:color w:val="000000" w:themeColor="text1"/>
        </w:rPr>
        <w:t>only one</w:t>
      </w:r>
      <w:r w:rsidRPr="00B805AD">
        <w:rPr>
          <w:rFonts w:asciiTheme="minorHAnsi" w:hAnsiTheme="minorHAnsi" w:cstheme="minorHAnsi"/>
          <w:color w:val="000000" w:themeColor="text1"/>
        </w:rPr>
        <w:t xml:space="preserve"> of the following to discuss: </w:t>
      </w:r>
    </w:p>
    <w:p w14:paraId="743B382A" w14:textId="77777777" w:rsidR="000A569C" w:rsidRPr="00B805AD" w:rsidRDefault="000A569C" w:rsidP="000A569C">
      <w:pPr>
        <w:pStyle w:val="ListParagraph"/>
        <w:numPr>
          <w:ilvl w:val="0"/>
          <w:numId w:val="29"/>
        </w:numPr>
        <w:spacing w:after="0" w:line="240" w:lineRule="auto"/>
        <w:rPr>
          <w:rFonts w:cstheme="minorHAnsi"/>
          <w:color w:val="000000" w:themeColor="text1"/>
          <w:sz w:val="24"/>
          <w:szCs w:val="24"/>
        </w:rPr>
      </w:pPr>
      <w:r w:rsidRPr="00B805AD">
        <w:rPr>
          <w:rFonts w:cstheme="minorHAnsi"/>
          <w:color w:val="000000" w:themeColor="text1"/>
          <w:sz w:val="24"/>
          <w:szCs w:val="24"/>
        </w:rPr>
        <w:t xml:space="preserve">Discuss three things that you learned from watching </w:t>
      </w:r>
      <w:r w:rsidRPr="00B805AD">
        <w:rPr>
          <w:rFonts w:cstheme="minorHAnsi"/>
          <w:i/>
          <w:color w:val="000000" w:themeColor="text1"/>
          <w:sz w:val="24"/>
          <w:szCs w:val="24"/>
        </w:rPr>
        <w:t>Killing Us Softly 4</w:t>
      </w:r>
      <w:r w:rsidRPr="00B805AD">
        <w:rPr>
          <w:rFonts w:cstheme="minorHAnsi"/>
          <w:color w:val="000000" w:themeColor="text1"/>
          <w:sz w:val="24"/>
          <w:szCs w:val="24"/>
        </w:rPr>
        <w:t>. Is there a TV commercial or print ad you have recently seen that similarly objectifies women (and/or men)?</w:t>
      </w:r>
    </w:p>
    <w:p w14:paraId="1EE68EC8" w14:textId="77777777" w:rsidR="000A569C" w:rsidRPr="005E0B21" w:rsidRDefault="000A569C" w:rsidP="000A569C">
      <w:pPr>
        <w:pStyle w:val="ListParagraph"/>
        <w:numPr>
          <w:ilvl w:val="0"/>
          <w:numId w:val="29"/>
        </w:numPr>
        <w:spacing w:after="0" w:line="240" w:lineRule="auto"/>
        <w:rPr>
          <w:rFonts w:cstheme="minorHAnsi"/>
          <w:b/>
          <w:bCs/>
          <w:color w:val="000000" w:themeColor="text1"/>
          <w:sz w:val="24"/>
          <w:szCs w:val="24"/>
        </w:rPr>
      </w:pPr>
      <w:r w:rsidRPr="00B805AD">
        <w:rPr>
          <w:rFonts w:cstheme="minorHAnsi"/>
          <w:sz w:val="24"/>
          <w:szCs w:val="24"/>
        </w:rPr>
        <w:t xml:space="preserve">The Covid-19 pandemic has impacted us all, but </w:t>
      </w:r>
      <w:r w:rsidRPr="006F7C37">
        <w:rPr>
          <w:rFonts w:cstheme="minorHAnsi"/>
          <w:sz w:val="24"/>
          <w:szCs w:val="24"/>
        </w:rPr>
        <w:t>we were not all impacted in the same way</w:t>
      </w:r>
      <w:r w:rsidRPr="00B805AD">
        <w:rPr>
          <w:rFonts w:cstheme="minorHAnsi"/>
          <w:sz w:val="24"/>
          <w:szCs w:val="24"/>
        </w:rPr>
        <w:t>.</w:t>
      </w:r>
      <w:r>
        <w:rPr>
          <w:rFonts w:cstheme="minorHAnsi"/>
          <w:sz w:val="24"/>
          <w:szCs w:val="24"/>
        </w:rPr>
        <w:t xml:space="preserve"> </w:t>
      </w:r>
      <w:hyperlink r:id="rId30" w:history="1">
        <w:r w:rsidRPr="006F7C37">
          <w:rPr>
            <w:rStyle w:val="Hyperlink"/>
            <w:rFonts w:cstheme="minorHAnsi"/>
            <w:sz w:val="24"/>
            <w:szCs w:val="24"/>
          </w:rPr>
          <w:t>Article about the disproportionate effects of COVID-19 for the UNT community.</w:t>
        </w:r>
      </w:hyperlink>
      <w:r w:rsidRPr="00B805AD">
        <w:rPr>
          <w:rFonts w:cstheme="minorHAnsi"/>
          <w:sz w:val="24"/>
          <w:szCs w:val="24"/>
        </w:rPr>
        <w:t xml:space="preserve"> Based on what you experienced, observed, or read </w:t>
      </w:r>
      <w:proofErr w:type="gramStart"/>
      <w:r w:rsidRPr="00B805AD">
        <w:rPr>
          <w:rFonts w:cstheme="minorHAnsi"/>
          <w:sz w:val="24"/>
          <w:szCs w:val="24"/>
        </w:rPr>
        <w:t>about,</w:t>
      </w:r>
      <w:proofErr w:type="gramEnd"/>
      <w:r w:rsidRPr="00B805AD">
        <w:rPr>
          <w:rFonts w:cstheme="minorHAnsi"/>
          <w:sz w:val="24"/>
          <w:szCs w:val="24"/>
        </w:rPr>
        <w:t xml:space="preserve"> how did gender shape the experience of people during this pandemic? Think about how different aspects of your identity intersected to shape your experience of the pandemic and pandemic related policies/practices. You may want to discuss how you were impacted by lock downs, business closures and/or remote education.    </w:t>
      </w:r>
    </w:p>
    <w:p w14:paraId="0E005B50" w14:textId="77777777" w:rsidR="000A569C" w:rsidRDefault="000A569C" w:rsidP="000A569C">
      <w:pPr>
        <w:rPr>
          <w:rFonts w:cstheme="minorHAnsi"/>
        </w:rPr>
      </w:pPr>
    </w:p>
    <w:p w14:paraId="3EBBB892" w14:textId="77777777" w:rsidR="000A569C" w:rsidRDefault="000A569C" w:rsidP="000A569C">
      <w:pPr>
        <w:pStyle w:val="Heading2"/>
        <w:rPr>
          <w:b/>
          <w:bCs/>
        </w:rPr>
      </w:pPr>
      <w:r w:rsidRPr="00EA56DD">
        <w:rPr>
          <w:b/>
          <w:bCs/>
        </w:rPr>
        <w:t>Week</w:t>
      </w:r>
      <w:r>
        <w:rPr>
          <w:b/>
          <w:bCs/>
        </w:rPr>
        <w:t xml:space="preserve"> 10</w:t>
      </w:r>
      <w:r w:rsidRPr="00EA56DD">
        <w:rPr>
          <w:b/>
          <w:bCs/>
        </w:rPr>
        <w:t xml:space="preserve">: </w:t>
      </w:r>
      <w:r>
        <w:rPr>
          <w:b/>
          <w:bCs/>
        </w:rPr>
        <w:t xml:space="preserve">SPRING BREAK – ENJOY! </w:t>
      </w:r>
    </w:p>
    <w:p w14:paraId="42A48ED5" w14:textId="77777777" w:rsidR="000A569C" w:rsidRPr="005E0B21" w:rsidRDefault="000A569C" w:rsidP="000A569C">
      <w:pPr>
        <w:rPr>
          <w:rFonts w:cstheme="minorHAnsi"/>
          <w:b/>
          <w:bCs/>
          <w:color w:val="000000" w:themeColor="text1"/>
        </w:rPr>
      </w:pPr>
      <w:r w:rsidRPr="005E0B21">
        <w:rPr>
          <w:rFonts w:cstheme="minorHAnsi"/>
        </w:rPr>
        <w:t xml:space="preserve">          </w:t>
      </w:r>
    </w:p>
    <w:p w14:paraId="3E085A65" w14:textId="77777777" w:rsidR="000A569C" w:rsidRPr="00EA56DD" w:rsidRDefault="000A569C" w:rsidP="000A569C">
      <w:pPr>
        <w:pStyle w:val="Heading2"/>
        <w:rPr>
          <w:b/>
          <w:bCs/>
        </w:rPr>
      </w:pPr>
      <w:r w:rsidRPr="00EA56DD">
        <w:rPr>
          <w:b/>
          <w:bCs/>
        </w:rPr>
        <w:t>Week 1</w:t>
      </w:r>
      <w:r>
        <w:rPr>
          <w:b/>
          <w:bCs/>
        </w:rPr>
        <w:t>1</w:t>
      </w:r>
      <w:r w:rsidRPr="00EA56DD">
        <w:rPr>
          <w:b/>
          <w:bCs/>
        </w:rPr>
        <w:t xml:space="preserve">: Gender &amp; Violence </w:t>
      </w:r>
    </w:p>
    <w:p w14:paraId="6180A670" w14:textId="77777777" w:rsidR="000A569C" w:rsidRDefault="000A569C" w:rsidP="000A569C">
      <w:pPr>
        <w:rPr>
          <w:rFonts w:asciiTheme="minorHAnsi" w:hAnsiTheme="minorHAnsi" w:cstheme="minorHAnsi"/>
          <w:b/>
        </w:rPr>
      </w:pPr>
      <w:r w:rsidRPr="00B805AD">
        <w:rPr>
          <w:rFonts w:asciiTheme="minorHAnsi" w:hAnsiTheme="minorHAnsi" w:cstheme="minorHAnsi"/>
          <w:b/>
        </w:rPr>
        <w:t>To read &amp; watch</w:t>
      </w:r>
      <w:r w:rsidRPr="00B805AD">
        <w:rPr>
          <w:rFonts w:asciiTheme="minorHAnsi" w:hAnsiTheme="minorHAnsi" w:cstheme="minorHAnsi"/>
        </w:rPr>
        <w:t>: Online Module 10</w:t>
      </w:r>
      <w:r>
        <w:rPr>
          <w:rFonts w:asciiTheme="minorHAnsi" w:hAnsiTheme="minorHAnsi" w:cstheme="minorHAnsi"/>
          <w:b/>
        </w:rPr>
        <w:t xml:space="preserve">. </w:t>
      </w:r>
    </w:p>
    <w:p w14:paraId="1F7DF70C" w14:textId="77777777" w:rsidR="000A569C" w:rsidRPr="006F7C37" w:rsidRDefault="000A569C" w:rsidP="000A569C">
      <w:pPr>
        <w:rPr>
          <w:rFonts w:asciiTheme="minorHAnsi" w:hAnsiTheme="minorHAnsi" w:cstheme="minorHAnsi"/>
          <w:bCs/>
        </w:rPr>
      </w:pPr>
      <w:r>
        <w:rPr>
          <w:rFonts w:asciiTheme="minorHAnsi" w:hAnsiTheme="minorHAnsi" w:cstheme="minorHAnsi"/>
          <w:bCs/>
        </w:rPr>
        <w:t xml:space="preserve">Watch the video Leslie’s Story on YouTube. </w:t>
      </w:r>
      <w:hyperlink r:id="rId31" w:history="1">
        <w:r w:rsidRPr="006F7C37">
          <w:rPr>
            <w:rStyle w:val="Hyperlink"/>
            <w:rFonts w:asciiTheme="minorHAnsi" w:eastAsiaTheme="majorEastAsia" w:hAnsiTheme="minorHAnsi" w:cstheme="minorHAnsi"/>
            <w:bCs/>
          </w:rPr>
          <w:t>Link: Leslie’s story.</w:t>
        </w:r>
      </w:hyperlink>
      <w:r>
        <w:rPr>
          <w:rFonts w:asciiTheme="minorHAnsi" w:hAnsiTheme="minorHAnsi" w:cstheme="minorHAnsi"/>
          <w:bCs/>
        </w:rPr>
        <w:t xml:space="preserve"> </w:t>
      </w:r>
    </w:p>
    <w:p w14:paraId="3E7B5177"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GVFV Resisting Gender Violence (525-53), Why Sexual Assault Survivors do not Report (559-68)</w:t>
      </w:r>
    </w:p>
    <w:p w14:paraId="1BF10E5C" w14:textId="77777777" w:rsidR="000A569C" w:rsidRPr="00B805AD" w:rsidRDefault="000A569C" w:rsidP="000A569C">
      <w:pPr>
        <w:rPr>
          <w:rFonts w:asciiTheme="minorHAnsi" w:hAnsiTheme="minorHAnsi" w:cstheme="minorHAnsi"/>
        </w:rPr>
      </w:pPr>
      <w:hyperlink r:id="rId32" w:history="1">
        <w:r w:rsidRPr="003E1A95">
          <w:rPr>
            <w:rStyle w:val="Hyperlink"/>
            <w:rFonts w:asciiTheme="minorHAnsi" w:eastAsiaTheme="majorEastAsia" w:hAnsiTheme="minorHAnsi" w:cstheme="minorHAnsi"/>
          </w:rPr>
          <w:t xml:space="preserve">TED Interview with the founders of Black Lives Matter </w:t>
        </w:r>
      </w:hyperlink>
      <w:r>
        <w:rPr>
          <w:rFonts w:asciiTheme="minorHAnsi" w:hAnsiTheme="minorHAnsi" w:cstheme="minorHAnsi"/>
        </w:rPr>
        <w:t>(</w:t>
      </w:r>
      <w:r w:rsidRPr="003E1A95">
        <w:rPr>
          <w:rFonts w:asciiTheme="minorHAnsi" w:hAnsiTheme="minorHAnsi" w:cstheme="minorHAnsi"/>
        </w:rPr>
        <w:t>https://www.youtube.com/watch?v=tbicAmaXYtM</w:t>
      </w:r>
      <w:r>
        <w:rPr>
          <w:rStyle w:val="Hyperlink"/>
          <w:rFonts w:asciiTheme="minorHAnsi" w:eastAsiaTheme="majorEastAsia" w:hAnsiTheme="minorHAnsi" w:cstheme="minorHAnsi"/>
        </w:rPr>
        <w:t>)</w:t>
      </w:r>
      <w:r w:rsidRPr="00B805AD">
        <w:rPr>
          <w:rFonts w:asciiTheme="minorHAnsi" w:hAnsiTheme="minorHAnsi" w:cstheme="minorHAnsi"/>
        </w:rPr>
        <w:t xml:space="preserve"> </w:t>
      </w:r>
    </w:p>
    <w:p w14:paraId="09C0A7E2"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Melissa McEwan. “</w:t>
      </w:r>
      <w:hyperlink r:id="rId33" w:history="1">
        <w:r w:rsidRPr="00B805AD">
          <w:rPr>
            <w:rStyle w:val="Hyperlink"/>
            <w:rFonts w:asciiTheme="minorHAnsi" w:eastAsiaTheme="majorEastAsia" w:hAnsiTheme="minorHAnsi" w:cstheme="minorHAnsi"/>
          </w:rPr>
          <w:t>Rape Culture 101</w:t>
        </w:r>
      </w:hyperlink>
      <w:r w:rsidRPr="00B805AD">
        <w:rPr>
          <w:rFonts w:asciiTheme="minorHAnsi" w:hAnsiTheme="minorHAnsi" w:cstheme="minorHAnsi"/>
        </w:rPr>
        <w:t xml:space="preserve">” </w:t>
      </w:r>
    </w:p>
    <w:p w14:paraId="3EF52F04" w14:textId="77777777" w:rsidR="000A569C" w:rsidRPr="00B805AD" w:rsidRDefault="000A569C" w:rsidP="000A569C">
      <w:pPr>
        <w:rPr>
          <w:rStyle w:val="Hyperlink"/>
          <w:rFonts w:asciiTheme="minorHAnsi" w:eastAsia="font43" w:hAnsiTheme="minorHAnsi" w:cstheme="minorHAnsi"/>
        </w:rPr>
      </w:pPr>
      <w:r w:rsidRPr="00B805AD">
        <w:rPr>
          <w:rFonts w:asciiTheme="minorHAnsi" w:eastAsia="font43" w:hAnsiTheme="minorHAnsi" w:cstheme="minorHAnsi"/>
          <w:color w:val="000000"/>
        </w:rPr>
        <w:t xml:space="preserve">George Yancy. 2019. </w:t>
      </w:r>
      <w:hyperlink r:id="rId34" w:history="1">
        <w:r w:rsidRPr="00B805AD">
          <w:rPr>
            <w:rStyle w:val="Hyperlink"/>
            <w:rFonts w:asciiTheme="minorHAnsi" w:eastAsia="font43" w:hAnsiTheme="minorHAnsi" w:cstheme="minorHAnsi"/>
          </w:rPr>
          <w:t>Judith Butler: When Killing Women isn’t a Crime</w:t>
        </w:r>
      </w:hyperlink>
    </w:p>
    <w:p w14:paraId="5F1982D8" w14:textId="77777777" w:rsidR="000A569C" w:rsidRPr="000240EB" w:rsidRDefault="000A569C" w:rsidP="000A569C">
      <w:pPr>
        <w:rPr>
          <w:rFonts w:asciiTheme="minorHAnsi" w:hAnsiTheme="minorHAnsi" w:cstheme="minorHAnsi"/>
        </w:rPr>
      </w:pPr>
      <w:r w:rsidRPr="000240EB">
        <w:rPr>
          <w:rStyle w:val="Hyperlink"/>
          <w:rFonts w:asciiTheme="minorHAnsi" w:eastAsia="font43" w:hAnsiTheme="minorHAnsi" w:cstheme="minorHAnsi"/>
          <w:color w:val="auto"/>
        </w:rPr>
        <w:t>Strongly suggested film: Victim/Suspect by Nancy Schwartzman (~90 minutes, available on Netflix)</w:t>
      </w:r>
    </w:p>
    <w:p w14:paraId="70BD82DD"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do</w:t>
      </w:r>
      <w:r w:rsidRPr="00B805AD">
        <w:rPr>
          <w:rFonts w:asciiTheme="minorHAnsi" w:hAnsiTheme="minorHAnsi" w:cstheme="minorHAnsi"/>
        </w:rPr>
        <w:t xml:space="preserve">: Reading Quiz 10 (40 points) </w:t>
      </w:r>
    </w:p>
    <w:p w14:paraId="315255CB" w14:textId="77777777" w:rsidR="000A569C" w:rsidRPr="00EA56DD" w:rsidRDefault="000A569C" w:rsidP="000A569C">
      <w:pPr>
        <w:pStyle w:val="Heading2"/>
        <w:rPr>
          <w:b/>
          <w:bCs/>
        </w:rPr>
      </w:pPr>
      <w:r w:rsidRPr="00EA56DD">
        <w:rPr>
          <w:b/>
          <w:bCs/>
        </w:rPr>
        <w:t>Week 1</w:t>
      </w:r>
      <w:r>
        <w:rPr>
          <w:b/>
          <w:bCs/>
        </w:rPr>
        <w:t>2</w:t>
      </w:r>
      <w:r w:rsidRPr="00EA56DD">
        <w:rPr>
          <w:b/>
          <w:bCs/>
        </w:rPr>
        <w:t xml:space="preserve">: Gender &amp; Migration </w:t>
      </w:r>
    </w:p>
    <w:p w14:paraId="3EB209D0"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Online Module #11</w:t>
      </w:r>
    </w:p>
    <w:p w14:paraId="4F2F4BD3"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Sarah Pierce and Andrew </w:t>
      </w:r>
      <w:proofErr w:type="spellStart"/>
      <w:r w:rsidRPr="00B805AD">
        <w:rPr>
          <w:rFonts w:asciiTheme="minorHAnsi" w:hAnsiTheme="minorHAnsi" w:cstheme="minorHAnsi"/>
        </w:rPr>
        <w:t>Selee</w:t>
      </w:r>
      <w:proofErr w:type="spellEnd"/>
      <w:r w:rsidRPr="00B805AD">
        <w:rPr>
          <w:rFonts w:asciiTheme="minorHAnsi" w:hAnsiTheme="minorHAnsi" w:cstheme="minorHAnsi"/>
        </w:rPr>
        <w:t xml:space="preserve">. 2020. </w:t>
      </w:r>
      <w:hyperlink r:id="rId35" w:history="1">
        <w:r w:rsidRPr="00B805AD">
          <w:rPr>
            <w:rStyle w:val="Hyperlink"/>
            <w:rFonts w:asciiTheme="minorHAnsi" w:eastAsiaTheme="majorEastAsia" w:hAnsiTheme="minorHAnsi" w:cstheme="minorHAnsi"/>
          </w:rPr>
          <w:t>Immigration under Trump….</w:t>
        </w:r>
      </w:hyperlink>
      <w:r w:rsidRPr="00B805AD">
        <w:rPr>
          <w:rFonts w:asciiTheme="minorHAnsi" w:hAnsiTheme="minorHAnsi" w:cstheme="minorHAnsi"/>
        </w:rPr>
        <w:t xml:space="preserve"> Migration Policy Institute, Read the first 19 pages, not the full report. </w:t>
      </w:r>
    </w:p>
    <w:p w14:paraId="647CC0A1" w14:textId="77777777" w:rsidR="000A569C" w:rsidRPr="00B805AD" w:rsidRDefault="000A569C" w:rsidP="000A569C">
      <w:pPr>
        <w:rPr>
          <w:rFonts w:asciiTheme="minorHAnsi" w:hAnsiTheme="minorHAnsi" w:cstheme="minorHAnsi"/>
          <w:color w:val="000000" w:themeColor="text1"/>
        </w:rPr>
      </w:pPr>
      <w:r w:rsidRPr="00B805AD">
        <w:rPr>
          <w:rFonts w:asciiTheme="minorHAnsi" w:hAnsiTheme="minorHAnsi" w:cstheme="minorHAnsi"/>
          <w:color w:val="000000" w:themeColor="text1"/>
        </w:rPr>
        <w:t xml:space="preserve">Anja Parish. 2017. </w:t>
      </w:r>
      <w:hyperlink r:id="rId36" w:history="1">
        <w:r w:rsidRPr="00B805AD">
          <w:rPr>
            <w:rStyle w:val="Hyperlink"/>
            <w:rFonts w:asciiTheme="minorHAnsi" w:eastAsiaTheme="majorEastAsia" w:hAnsiTheme="minorHAnsi" w:cstheme="minorHAnsi"/>
            <w:color w:val="5B9BD5" w:themeColor="accent5"/>
          </w:rPr>
          <w:t>“Gender-based violence against women”</w:t>
        </w:r>
      </w:hyperlink>
      <w:r w:rsidRPr="00B805AD">
        <w:rPr>
          <w:rFonts w:asciiTheme="minorHAnsi" w:hAnsiTheme="minorHAnsi" w:cstheme="minorHAnsi"/>
          <w:color w:val="5B9BD5" w:themeColor="accent5"/>
        </w:rPr>
        <w:t xml:space="preserve"> </w:t>
      </w:r>
    </w:p>
    <w:p w14:paraId="20F6DEAB" w14:textId="77777777" w:rsidR="000A569C" w:rsidRDefault="000A569C" w:rsidP="000A569C">
      <w:pPr>
        <w:rPr>
          <w:rFonts w:asciiTheme="minorHAnsi" w:hAnsiTheme="minorHAnsi" w:cstheme="minorHAnsi"/>
        </w:rPr>
      </w:pPr>
      <w:r w:rsidRPr="00B805AD">
        <w:rPr>
          <w:rFonts w:asciiTheme="minorHAnsi" w:hAnsiTheme="minorHAnsi" w:cstheme="minorHAnsi"/>
        </w:rPr>
        <w:t xml:space="preserve">Camille Baker. 2019. </w:t>
      </w:r>
      <w:hyperlink r:id="rId37" w:history="1">
        <w:r w:rsidRPr="00B805AD">
          <w:rPr>
            <w:rStyle w:val="Hyperlink"/>
            <w:rFonts w:asciiTheme="minorHAnsi" w:eastAsiaTheme="majorEastAsia" w:hAnsiTheme="minorHAnsi" w:cstheme="minorHAnsi"/>
          </w:rPr>
          <w:t>From the Mediterranean to Mexico, Capt. Pia Kemp…</w:t>
        </w:r>
      </w:hyperlink>
      <w:r w:rsidRPr="00B805AD">
        <w:rPr>
          <w:rFonts w:asciiTheme="minorHAnsi" w:hAnsiTheme="minorHAnsi" w:cstheme="minorHAnsi"/>
        </w:rPr>
        <w:t xml:space="preserve"> </w:t>
      </w:r>
      <w:r w:rsidRPr="00B805AD">
        <w:rPr>
          <w:rFonts w:asciiTheme="minorHAnsi" w:hAnsiTheme="minorHAnsi" w:cstheme="minorHAnsi"/>
          <w:i/>
          <w:iCs/>
        </w:rPr>
        <w:t>The Intercept</w:t>
      </w:r>
    </w:p>
    <w:p w14:paraId="39C91B77"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do:</w:t>
      </w:r>
      <w:r w:rsidRPr="00B805AD">
        <w:rPr>
          <w:rFonts w:asciiTheme="minorHAnsi" w:hAnsiTheme="minorHAnsi" w:cstheme="minorHAnsi"/>
        </w:rPr>
        <w:t xml:space="preserve"> Reading Quiz 11 (40 points)</w:t>
      </w:r>
    </w:p>
    <w:p w14:paraId="732F79CC" w14:textId="77777777" w:rsidR="000A569C" w:rsidRPr="00EA56DD" w:rsidRDefault="000A569C" w:rsidP="000A569C">
      <w:pPr>
        <w:pStyle w:val="Heading2"/>
        <w:rPr>
          <w:b/>
          <w:bCs/>
        </w:rPr>
      </w:pPr>
      <w:r w:rsidRPr="00EA56DD">
        <w:rPr>
          <w:b/>
          <w:bCs/>
        </w:rPr>
        <w:lastRenderedPageBreak/>
        <w:t>Week 1</w:t>
      </w:r>
      <w:r>
        <w:rPr>
          <w:b/>
          <w:bCs/>
        </w:rPr>
        <w:t>3</w:t>
      </w:r>
      <w:r w:rsidRPr="00EA56DD">
        <w:rPr>
          <w:b/>
          <w:bCs/>
        </w:rPr>
        <w:t xml:space="preserve">: Activism &amp; Change </w:t>
      </w:r>
    </w:p>
    <w:p w14:paraId="7F607194"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To read</w:t>
      </w:r>
      <w:r w:rsidRPr="00B805AD">
        <w:rPr>
          <w:rFonts w:asciiTheme="minorHAnsi" w:hAnsiTheme="minorHAnsi" w:cstheme="minorHAnsi"/>
        </w:rPr>
        <w:t>: Online Module #12</w:t>
      </w:r>
    </w:p>
    <w:p w14:paraId="31F23F51" w14:textId="77777777" w:rsidR="000A569C" w:rsidRPr="00B805AD" w:rsidRDefault="000A569C" w:rsidP="000A569C">
      <w:pPr>
        <w:rPr>
          <w:rFonts w:asciiTheme="minorHAnsi" w:hAnsiTheme="minorHAnsi" w:cstheme="minorHAnsi"/>
          <w:iCs/>
        </w:rPr>
      </w:pPr>
      <w:r w:rsidRPr="00B805AD">
        <w:rPr>
          <w:rFonts w:asciiTheme="minorHAnsi" w:hAnsiTheme="minorHAnsi" w:cstheme="minorHAnsi"/>
        </w:rPr>
        <w:t>GVFV Activism, Change, and Feminist Futures (702-718), Feminist Men (719-721), Warning (745)</w:t>
      </w:r>
      <w:r w:rsidRPr="00B805AD">
        <w:rPr>
          <w:rFonts w:asciiTheme="minorHAnsi" w:hAnsiTheme="minorHAnsi" w:cstheme="minorHAnsi"/>
          <w:i/>
        </w:rPr>
        <w:t xml:space="preserve"> </w:t>
      </w:r>
    </w:p>
    <w:p w14:paraId="3573C657"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Visit </w:t>
      </w:r>
      <w:r>
        <w:rPr>
          <w:rFonts w:asciiTheme="minorHAnsi" w:hAnsiTheme="minorHAnsi" w:cstheme="minorHAnsi"/>
        </w:rPr>
        <w:t xml:space="preserve">and explore </w:t>
      </w:r>
      <w:r w:rsidRPr="00B805AD">
        <w:rPr>
          <w:rFonts w:asciiTheme="minorHAnsi" w:hAnsiTheme="minorHAnsi" w:cstheme="minorHAnsi"/>
        </w:rPr>
        <w:t xml:space="preserve">the </w:t>
      </w:r>
      <w:hyperlink r:id="rId38" w:history="1">
        <w:r w:rsidRPr="005C65B4">
          <w:rPr>
            <w:rStyle w:val="Hyperlink"/>
            <w:rFonts w:asciiTheme="minorHAnsi" w:eastAsiaTheme="majorEastAsia" w:hAnsiTheme="minorHAnsi" w:cstheme="minorHAnsi"/>
          </w:rPr>
          <w:t>website for the Movement for Black Lives</w:t>
        </w:r>
      </w:hyperlink>
      <w:r w:rsidRPr="00B805AD">
        <w:rPr>
          <w:rFonts w:asciiTheme="minorHAnsi" w:hAnsiTheme="minorHAnsi" w:cstheme="minorHAnsi"/>
        </w:rPr>
        <w:t xml:space="preserve"> </w:t>
      </w:r>
    </w:p>
    <w:p w14:paraId="358CCF1F" w14:textId="77777777" w:rsidR="000A569C" w:rsidRPr="00B805AD" w:rsidRDefault="000A569C" w:rsidP="000A569C">
      <w:pPr>
        <w:rPr>
          <w:rFonts w:asciiTheme="minorHAnsi" w:hAnsiTheme="minorHAnsi" w:cstheme="minorHAnsi"/>
        </w:rPr>
      </w:pPr>
      <w:r>
        <w:rPr>
          <w:rFonts w:asciiTheme="minorHAnsi" w:hAnsiTheme="minorHAnsi" w:cstheme="minorHAnsi"/>
        </w:rPr>
        <w:t>R</w:t>
      </w:r>
      <w:r w:rsidRPr="00B805AD">
        <w:rPr>
          <w:rFonts w:asciiTheme="minorHAnsi" w:hAnsiTheme="minorHAnsi" w:cstheme="minorHAnsi"/>
        </w:rPr>
        <w:t>ead especially</w:t>
      </w:r>
      <w:r>
        <w:rPr>
          <w:rFonts w:asciiTheme="minorHAnsi" w:hAnsiTheme="minorHAnsi" w:cstheme="minorHAnsi"/>
        </w:rPr>
        <w:t xml:space="preserve"> the</w:t>
      </w:r>
      <w:r w:rsidRPr="00B805AD">
        <w:rPr>
          <w:rFonts w:asciiTheme="minorHAnsi" w:hAnsiTheme="minorHAnsi" w:cstheme="minorHAnsi"/>
        </w:rPr>
        <w:t xml:space="preserve"> </w:t>
      </w:r>
      <w:hyperlink r:id="rId39" w:history="1">
        <w:r w:rsidRPr="005C65B4">
          <w:rPr>
            <w:rStyle w:val="Hyperlink"/>
            <w:rFonts w:asciiTheme="minorHAnsi" w:eastAsiaTheme="majorEastAsia" w:hAnsiTheme="minorHAnsi" w:cstheme="minorHAnsi"/>
          </w:rPr>
          <w:t>Vision for Black Lives</w:t>
        </w:r>
      </w:hyperlink>
      <w:r w:rsidRPr="00B805AD">
        <w:rPr>
          <w:rFonts w:asciiTheme="minorHAnsi" w:hAnsiTheme="minorHAnsi" w:cstheme="minorHAnsi"/>
        </w:rPr>
        <w:t xml:space="preserve"> </w:t>
      </w:r>
    </w:p>
    <w:p w14:paraId="75F2B818" w14:textId="77777777" w:rsidR="000A569C" w:rsidRPr="00B805AD" w:rsidRDefault="000A569C" w:rsidP="000A569C">
      <w:pPr>
        <w:rPr>
          <w:rFonts w:asciiTheme="minorHAnsi" w:hAnsiTheme="minorHAnsi" w:cstheme="minorHAnsi"/>
          <w:color w:val="000000" w:themeColor="text1"/>
        </w:rPr>
      </w:pPr>
      <w:r w:rsidRPr="00B805AD">
        <w:rPr>
          <w:rFonts w:asciiTheme="minorHAnsi" w:hAnsiTheme="minorHAnsi" w:cstheme="minorHAnsi"/>
          <w:b/>
          <w:color w:val="000000" w:themeColor="text1"/>
        </w:rPr>
        <w:t>To do:</w:t>
      </w:r>
      <w:r w:rsidRPr="00B805AD">
        <w:rPr>
          <w:rFonts w:asciiTheme="minorHAnsi" w:hAnsiTheme="minorHAnsi" w:cstheme="minorHAnsi"/>
          <w:color w:val="000000" w:themeColor="text1"/>
        </w:rPr>
        <w:t xml:space="preserve"> Reading Quiz 12 (30 points) </w:t>
      </w:r>
    </w:p>
    <w:p w14:paraId="7B8D56C5" w14:textId="77777777" w:rsidR="000A569C" w:rsidRPr="00EA56DD" w:rsidRDefault="000A569C" w:rsidP="000A569C">
      <w:pPr>
        <w:pStyle w:val="Heading2"/>
        <w:rPr>
          <w:b/>
          <w:bCs/>
        </w:rPr>
      </w:pPr>
      <w:r w:rsidRPr="006F7007">
        <w:rPr>
          <w:b/>
          <w:bCs/>
        </w:rPr>
        <w:t>Week 1</w:t>
      </w:r>
      <w:r>
        <w:rPr>
          <w:b/>
          <w:bCs/>
        </w:rPr>
        <w:t>4</w:t>
      </w:r>
      <w:r w:rsidRPr="006F7007">
        <w:rPr>
          <w:b/>
          <w:bCs/>
        </w:rPr>
        <w:t>: Film Essays</w:t>
      </w:r>
    </w:p>
    <w:p w14:paraId="7846AC8A" w14:textId="77777777" w:rsidR="000A569C" w:rsidRPr="00B805AD" w:rsidRDefault="000A569C" w:rsidP="000A569C">
      <w:pPr>
        <w:spacing w:line="360" w:lineRule="auto"/>
        <w:rPr>
          <w:rFonts w:asciiTheme="minorHAnsi" w:hAnsiTheme="minorHAnsi" w:cstheme="minorHAnsi"/>
        </w:rPr>
      </w:pPr>
      <w:r w:rsidRPr="00B805AD">
        <w:rPr>
          <w:rFonts w:asciiTheme="minorHAnsi" w:hAnsiTheme="minorHAnsi" w:cstheme="minorHAnsi"/>
        </w:rPr>
        <w:t>Read or re-read Film Essay Guidelines (on Canvas). Watch and prepare to craft your film essays.</w:t>
      </w:r>
    </w:p>
    <w:p w14:paraId="4A561667" w14:textId="77777777" w:rsidR="000A569C" w:rsidRPr="00B805AD" w:rsidRDefault="000A569C" w:rsidP="000A569C">
      <w:pPr>
        <w:rPr>
          <w:rFonts w:asciiTheme="minorHAnsi" w:hAnsiTheme="minorHAnsi" w:cstheme="minorHAnsi"/>
        </w:rPr>
      </w:pPr>
      <w:r w:rsidRPr="00B805AD">
        <w:rPr>
          <w:rFonts w:asciiTheme="minorHAnsi" w:hAnsiTheme="minorHAnsi" w:cstheme="minorHAnsi"/>
        </w:rPr>
        <w:t xml:space="preserve">Watch </w:t>
      </w:r>
      <w:hyperlink r:id="rId40" w:history="1">
        <w:r w:rsidRPr="00B805AD">
          <w:rPr>
            <w:rStyle w:val="Hyperlink"/>
            <w:rFonts w:asciiTheme="minorHAnsi" w:eastAsiaTheme="majorEastAsia" w:hAnsiTheme="minorHAnsi" w:cstheme="minorHAnsi"/>
            <w:i/>
          </w:rPr>
          <w:t>No M</w:t>
        </w:r>
        <w:r w:rsidRPr="00B805AD">
          <w:rPr>
            <w:rStyle w:val="Hyperlink"/>
            <w:rFonts w:asciiTheme="minorHAnsi" w:eastAsiaTheme="majorEastAsia" w:hAnsiTheme="minorHAnsi" w:cstheme="minorHAnsi"/>
            <w:bCs/>
            <w:i/>
            <w:iCs/>
          </w:rPr>
          <w:t>á</w:t>
        </w:r>
        <w:r w:rsidRPr="00B805AD">
          <w:rPr>
            <w:rStyle w:val="Hyperlink"/>
            <w:rFonts w:asciiTheme="minorHAnsi" w:eastAsiaTheme="majorEastAsia" w:hAnsiTheme="minorHAnsi" w:cstheme="minorHAnsi"/>
            <w:i/>
          </w:rPr>
          <w:t xml:space="preserve">s </w:t>
        </w:r>
        <w:proofErr w:type="spellStart"/>
        <w:r w:rsidRPr="00B805AD">
          <w:rPr>
            <w:rStyle w:val="Hyperlink"/>
            <w:rFonts w:asciiTheme="minorHAnsi" w:eastAsiaTheme="majorEastAsia" w:hAnsiTheme="minorHAnsi" w:cstheme="minorHAnsi"/>
            <w:i/>
          </w:rPr>
          <w:t>Bébés</w:t>
        </w:r>
        <w:proofErr w:type="spellEnd"/>
      </w:hyperlink>
      <w:r w:rsidRPr="00B805AD">
        <w:rPr>
          <w:rFonts w:asciiTheme="minorHAnsi" w:hAnsiTheme="minorHAnsi" w:cstheme="minorHAnsi"/>
        </w:rPr>
        <w:t xml:space="preserve"> </w:t>
      </w:r>
      <w:hyperlink r:id="rId41" w:history="1">
        <w:r w:rsidRPr="00B805AD">
          <w:rPr>
            <w:rStyle w:val="Hyperlink"/>
            <w:rFonts w:asciiTheme="minorHAnsi" w:eastAsiaTheme="majorEastAsia" w:hAnsiTheme="minorHAnsi" w:cstheme="minorHAnsi"/>
            <w:i/>
          </w:rPr>
          <w:t>Bread and Roses</w:t>
        </w:r>
      </w:hyperlink>
      <w:r w:rsidRPr="00B805AD">
        <w:rPr>
          <w:rFonts w:asciiTheme="minorHAnsi" w:hAnsiTheme="minorHAnsi" w:cstheme="minorHAnsi"/>
        </w:rPr>
        <w:t xml:space="preserve"> (both available online via UNT’s Media Library)</w:t>
      </w:r>
      <w:r>
        <w:rPr>
          <w:rFonts w:asciiTheme="minorHAnsi" w:hAnsiTheme="minorHAnsi" w:cstheme="minorHAnsi"/>
        </w:rPr>
        <w:t xml:space="preserve"> </w:t>
      </w:r>
      <w:r w:rsidRPr="00FB2AC0">
        <w:rPr>
          <w:rFonts w:asciiTheme="minorHAnsi" w:hAnsiTheme="minorHAnsi" w:cstheme="minorHAnsi"/>
          <w:i/>
          <w:iCs/>
        </w:rPr>
        <w:t>Paris is Burning</w:t>
      </w:r>
      <w:r>
        <w:rPr>
          <w:rFonts w:asciiTheme="minorHAnsi" w:hAnsiTheme="minorHAnsi" w:cstheme="minorHAnsi"/>
        </w:rPr>
        <w:t xml:space="preserve"> (1990) </w:t>
      </w:r>
      <w:r w:rsidRPr="00FB2AC0">
        <w:rPr>
          <w:rFonts w:asciiTheme="minorHAnsi" w:hAnsiTheme="minorHAnsi" w:cstheme="minorHAnsi"/>
          <w:b/>
          <w:bCs/>
        </w:rPr>
        <w:t>or</w:t>
      </w:r>
      <w:r>
        <w:rPr>
          <w:rFonts w:asciiTheme="minorHAnsi" w:hAnsiTheme="minorHAnsi" w:cstheme="minorHAnsi"/>
        </w:rPr>
        <w:t xml:space="preserve"> Little Richard.</w:t>
      </w:r>
      <w:r w:rsidRPr="00B805AD">
        <w:rPr>
          <w:rFonts w:asciiTheme="minorHAnsi" w:hAnsiTheme="minorHAnsi" w:cstheme="minorHAnsi"/>
        </w:rPr>
        <w:t xml:space="preserve"> You may also check out the physical </w:t>
      </w:r>
      <w:hyperlink r:id="rId42" w:history="1">
        <w:r w:rsidRPr="00B805AD">
          <w:rPr>
            <w:rStyle w:val="Hyperlink"/>
            <w:rFonts w:asciiTheme="minorHAnsi" w:eastAsiaTheme="majorEastAsia" w:hAnsiTheme="minorHAnsi" w:cstheme="minorHAnsi"/>
          </w:rPr>
          <w:t>DVD from Media Library</w:t>
        </w:r>
      </w:hyperlink>
      <w:r w:rsidRPr="00B805AD">
        <w:rPr>
          <w:rFonts w:asciiTheme="minorHAnsi" w:hAnsiTheme="minorHAnsi" w:cstheme="minorHAnsi"/>
        </w:rPr>
        <w:t>) to write your essay per the instructions (under Assignment Instructions).</w:t>
      </w:r>
    </w:p>
    <w:p w14:paraId="63A65963" w14:textId="77777777" w:rsidR="000A569C" w:rsidRPr="00C52913" w:rsidRDefault="000A569C" w:rsidP="000A569C">
      <w:pPr>
        <w:pStyle w:val="Heading2"/>
        <w:rPr>
          <w:b/>
          <w:bCs/>
        </w:rPr>
      </w:pPr>
      <w:r w:rsidRPr="00C52913">
        <w:rPr>
          <w:b/>
          <w:bCs/>
        </w:rPr>
        <w:t>Week 1</w:t>
      </w:r>
      <w:r>
        <w:rPr>
          <w:b/>
          <w:bCs/>
        </w:rPr>
        <w:t>5</w:t>
      </w:r>
      <w:r w:rsidRPr="00C52913">
        <w:rPr>
          <w:b/>
          <w:bCs/>
        </w:rPr>
        <w:t>: Study for the final exam and essays</w:t>
      </w:r>
    </w:p>
    <w:p w14:paraId="7FC02159" w14:textId="77777777" w:rsidR="000A569C" w:rsidRDefault="000A569C" w:rsidP="000A569C">
      <w:pPr>
        <w:spacing w:line="360" w:lineRule="auto"/>
        <w:rPr>
          <w:rFonts w:asciiTheme="minorHAnsi" w:hAnsiTheme="minorHAnsi" w:cstheme="minorHAnsi"/>
        </w:rPr>
      </w:pPr>
      <w:r w:rsidRPr="00B805AD">
        <w:rPr>
          <w:rFonts w:asciiTheme="minorHAnsi" w:hAnsiTheme="minorHAnsi" w:cstheme="minorHAnsi"/>
        </w:rPr>
        <w:t xml:space="preserve">Reflections on the semester and a discussion of the Final Exam Study Guide (to be posted on Canvas). </w:t>
      </w:r>
    </w:p>
    <w:p w14:paraId="08CC533D" w14:textId="77777777" w:rsidR="000A569C" w:rsidRPr="00C52913" w:rsidRDefault="000A569C" w:rsidP="000A569C">
      <w:pPr>
        <w:pStyle w:val="Heading2"/>
        <w:rPr>
          <w:b/>
          <w:bCs/>
        </w:rPr>
      </w:pPr>
      <w:r w:rsidRPr="00C52913">
        <w:rPr>
          <w:b/>
          <w:bCs/>
        </w:rPr>
        <w:t>Week 1</w:t>
      </w:r>
      <w:r>
        <w:rPr>
          <w:b/>
          <w:bCs/>
        </w:rPr>
        <w:t>6</w:t>
      </w:r>
      <w:r w:rsidRPr="00C52913">
        <w:rPr>
          <w:b/>
          <w:bCs/>
        </w:rPr>
        <w:t>: Course wrap</w:t>
      </w:r>
      <w:r>
        <w:rPr>
          <w:b/>
          <w:bCs/>
        </w:rPr>
        <w:t>-</w:t>
      </w:r>
      <w:r w:rsidRPr="00C52913">
        <w:rPr>
          <w:b/>
          <w:bCs/>
        </w:rPr>
        <w:t>up</w:t>
      </w:r>
    </w:p>
    <w:p w14:paraId="21A20109" w14:textId="77777777" w:rsidR="000A569C" w:rsidRPr="00B805AD" w:rsidRDefault="000A569C" w:rsidP="000A569C">
      <w:pPr>
        <w:rPr>
          <w:rFonts w:asciiTheme="minorHAnsi" w:hAnsiTheme="minorHAnsi" w:cstheme="minorHAnsi"/>
        </w:rPr>
      </w:pPr>
      <w:r w:rsidRPr="00B805AD">
        <w:rPr>
          <w:rFonts w:asciiTheme="minorHAnsi" w:hAnsiTheme="minorHAnsi" w:cstheme="minorHAnsi"/>
          <w:b/>
        </w:rPr>
        <w:t>The final exam</w:t>
      </w:r>
      <w:r w:rsidRPr="00B805AD">
        <w:rPr>
          <w:rFonts w:asciiTheme="minorHAnsi" w:hAnsiTheme="minorHAnsi" w:cstheme="minorHAnsi"/>
        </w:rPr>
        <w:t xml:space="preserve"> will be open on </w:t>
      </w:r>
      <w:r>
        <w:rPr>
          <w:rFonts w:asciiTheme="minorHAnsi" w:hAnsiTheme="minorHAnsi" w:cstheme="minorHAnsi"/>
        </w:rPr>
        <w:t>April 26th</w:t>
      </w:r>
      <w:r w:rsidRPr="00146A33">
        <w:rPr>
          <w:rFonts w:asciiTheme="minorHAnsi" w:hAnsiTheme="minorHAnsi" w:cstheme="minorHAnsi"/>
        </w:rPr>
        <w:t>, 202</w:t>
      </w:r>
      <w:r>
        <w:rPr>
          <w:rFonts w:asciiTheme="minorHAnsi" w:hAnsiTheme="minorHAnsi" w:cstheme="minorHAnsi"/>
        </w:rPr>
        <w:t>6</w:t>
      </w:r>
      <w:r w:rsidRPr="00146A33">
        <w:rPr>
          <w:rFonts w:asciiTheme="minorHAnsi" w:hAnsiTheme="minorHAnsi" w:cstheme="minorHAnsi"/>
        </w:rPr>
        <w:t>,</w:t>
      </w:r>
      <w:r w:rsidRPr="00B805AD">
        <w:rPr>
          <w:rFonts w:asciiTheme="minorHAnsi" w:hAnsiTheme="minorHAnsi" w:cstheme="minorHAnsi"/>
        </w:rPr>
        <w:t xml:space="preserve"> and will remain open until it is due (by 11:59 pm on</w:t>
      </w:r>
      <w:r w:rsidRPr="00B805AD">
        <w:rPr>
          <w:rFonts w:asciiTheme="minorHAnsi" w:hAnsiTheme="minorHAnsi" w:cstheme="minorHAnsi"/>
          <w:b/>
        </w:rPr>
        <w:t xml:space="preserve"> </w:t>
      </w:r>
      <w:r>
        <w:rPr>
          <w:rFonts w:asciiTheme="minorHAnsi" w:hAnsiTheme="minorHAnsi" w:cstheme="minorHAnsi"/>
        </w:rPr>
        <w:t>May 6th, 2025</w:t>
      </w:r>
      <w:r w:rsidRPr="00B805AD">
        <w:rPr>
          <w:rFonts w:asciiTheme="minorHAnsi" w:hAnsiTheme="minorHAnsi" w:cstheme="minorHAnsi"/>
        </w:rPr>
        <w:t>). The final exam is open-book and will be timed. You will need to complete it in one sitting (within 150 minutes). A study guide to help you with the final exam will be posted under the Assignment Instructions folder/module on Canvas two weeks before the exam is open.</w:t>
      </w:r>
    </w:p>
    <w:p w14:paraId="5F0E80BF" w14:textId="77777777" w:rsidR="000A569C" w:rsidRPr="00716FEB" w:rsidRDefault="000A569C" w:rsidP="000A569C">
      <w:pPr>
        <w:pStyle w:val="Heading2"/>
        <w:rPr>
          <w:rStyle w:val="Strong"/>
          <w:rFonts w:asciiTheme="minorHAnsi" w:hAnsiTheme="minorHAnsi" w:cstheme="minorHAnsi"/>
          <w:sz w:val="28"/>
          <w:szCs w:val="28"/>
        </w:rPr>
      </w:pPr>
      <w:r w:rsidRPr="00716FEB">
        <w:rPr>
          <w:rStyle w:val="Strong"/>
          <w:rFonts w:asciiTheme="minorHAnsi" w:hAnsiTheme="minorHAnsi" w:cstheme="minorHAnsi"/>
          <w:sz w:val="28"/>
          <w:szCs w:val="28"/>
        </w:rPr>
        <w:t>Course Evaluation</w:t>
      </w:r>
    </w:p>
    <w:p w14:paraId="4A6E0E5B" w14:textId="77777777" w:rsidR="000A569C" w:rsidRPr="00B805AD" w:rsidRDefault="000A569C" w:rsidP="000A569C">
      <w:pPr>
        <w:rPr>
          <w:rFonts w:asciiTheme="minorHAnsi" w:hAnsiTheme="minorHAnsi" w:cstheme="minorHAnsi"/>
          <w:shd w:val="clear" w:color="auto" w:fill="FFFFFF"/>
        </w:rPr>
      </w:pPr>
      <w:r w:rsidRPr="00B805AD">
        <w:rPr>
          <w:rFonts w:asciiTheme="minorHAnsi" w:hAnsiTheme="minorHAnsi" w:cstheme="minorHAnsi"/>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These evaluations will become available toward the end of our semester, and you will receive a notification that invites you to complete them.</w:t>
      </w:r>
    </w:p>
    <w:p w14:paraId="7B299345" w14:textId="77777777" w:rsidR="000A569C" w:rsidRPr="002C0992" w:rsidRDefault="000A569C" w:rsidP="000A569C">
      <w:pPr>
        <w:spacing w:line="360" w:lineRule="auto"/>
        <w:jc w:val="center"/>
        <w:rPr>
          <w:rFonts w:cstheme="minorHAnsi"/>
          <w:b/>
          <w:bCs/>
          <w:sz w:val="28"/>
          <w:szCs w:val="28"/>
        </w:rPr>
      </w:pPr>
      <w:r w:rsidRPr="002C0992">
        <w:rPr>
          <w:rFonts w:cstheme="minorHAnsi"/>
          <w:b/>
          <w:bCs/>
          <w:sz w:val="28"/>
          <w:szCs w:val="28"/>
        </w:rPr>
        <w:t>~ ~ ~</w:t>
      </w:r>
    </w:p>
    <w:p w14:paraId="0503B295" w14:textId="77777777" w:rsidR="000A569C" w:rsidRPr="00E24C2F" w:rsidRDefault="000A569C" w:rsidP="000A569C">
      <w:pPr>
        <w:pStyle w:val="Heading3"/>
        <w:rPr>
          <w:rFonts w:asciiTheme="minorHAnsi" w:hAnsiTheme="minorHAnsi" w:cstheme="minorHAnsi"/>
          <w:b/>
          <w:bCs/>
        </w:rPr>
      </w:pPr>
      <w:r w:rsidRPr="00E24C2F">
        <w:rPr>
          <w:rFonts w:asciiTheme="minorHAnsi" w:hAnsiTheme="minorHAnsi" w:cstheme="minorHAnsi"/>
          <w:b/>
          <w:bCs/>
        </w:rPr>
        <w:t>Student Support Services</w:t>
      </w:r>
    </w:p>
    <w:p w14:paraId="79E6C2FC" w14:textId="77777777" w:rsidR="000A569C" w:rsidRPr="00E24C2F" w:rsidRDefault="000A569C" w:rsidP="000A569C">
      <w:pPr>
        <w:contextualSpacing/>
        <w:rPr>
          <w:rFonts w:ascii="Calibri" w:hAnsi="Calibri" w:cs="Calibri"/>
        </w:rPr>
      </w:pPr>
      <w:r w:rsidRPr="00E24C2F">
        <w:rPr>
          <w:rFonts w:ascii="Calibri" w:hAnsi="Calibri" w:cs="Calibri"/>
        </w:rPr>
        <w:t>UNT provides many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4D33AFB" w14:textId="77777777" w:rsidR="000A569C" w:rsidRPr="00E24C2F" w:rsidRDefault="000A569C" w:rsidP="000A569C">
      <w:pPr>
        <w:pStyle w:val="ListParagraph"/>
        <w:numPr>
          <w:ilvl w:val="0"/>
          <w:numId w:val="20"/>
        </w:numPr>
        <w:rPr>
          <w:rFonts w:ascii="Calibri" w:hAnsi="Calibri" w:cs="Calibri"/>
          <w:sz w:val="24"/>
          <w:szCs w:val="24"/>
        </w:rPr>
      </w:pPr>
      <w:hyperlink r:id="rId43" w:history="1">
        <w:r w:rsidRPr="00E24C2F">
          <w:rPr>
            <w:rStyle w:val="Hyperlink"/>
            <w:rFonts w:ascii="Calibri" w:hAnsi="Calibri" w:cs="Calibri"/>
            <w:sz w:val="24"/>
            <w:szCs w:val="24"/>
          </w:rPr>
          <w:t>Student Health and Wellness Center</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https://studentaffairs.unt.edu/student-health-and-wellness-center</w:t>
      </w:r>
      <w:r w:rsidRPr="00E24C2F">
        <w:rPr>
          <w:rFonts w:ascii="Calibri" w:hAnsi="Calibri" w:cs="Calibri"/>
          <w:sz w:val="24"/>
          <w:szCs w:val="24"/>
        </w:rPr>
        <w:t>)</w:t>
      </w:r>
    </w:p>
    <w:p w14:paraId="568A6535" w14:textId="77777777" w:rsidR="000A569C" w:rsidRPr="00E24C2F" w:rsidRDefault="000A569C" w:rsidP="000A569C">
      <w:pPr>
        <w:pStyle w:val="ListParagraph"/>
        <w:numPr>
          <w:ilvl w:val="0"/>
          <w:numId w:val="20"/>
        </w:numPr>
        <w:rPr>
          <w:rFonts w:ascii="Calibri" w:hAnsi="Calibri" w:cs="Calibri"/>
          <w:sz w:val="24"/>
          <w:szCs w:val="24"/>
        </w:rPr>
      </w:pPr>
      <w:hyperlink r:id="rId44" w:history="1">
        <w:r w:rsidRPr="00E24C2F">
          <w:rPr>
            <w:rStyle w:val="Hyperlink"/>
            <w:rFonts w:ascii="Calibri" w:hAnsi="Calibri" w:cs="Calibri"/>
            <w:sz w:val="24"/>
            <w:szCs w:val="24"/>
          </w:rPr>
          <w:t>Counseling and Testing Services</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https://studentaffairs.unt.edu/counseling-and-testing-services</w:t>
      </w:r>
      <w:r w:rsidRPr="00E24C2F">
        <w:rPr>
          <w:rFonts w:ascii="Calibri" w:hAnsi="Calibri" w:cs="Calibri"/>
          <w:sz w:val="24"/>
          <w:szCs w:val="24"/>
        </w:rPr>
        <w:t>)</w:t>
      </w:r>
    </w:p>
    <w:p w14:paraId="16597AAC" w14:textId="77777777" w:rsidR="000A569C" w:rsidRPr="00E24C2F" w:rsidRDefault="000A569C" w:rsidP="000A569C">
      <w:pPr>
        <w:pStyle w:val="ListParagraph"/>
        <w:numPr>
          <w:ilvl w:val="0"/>
          <w:numId w:val="20"/>
        </w:numPr>
        <w:rPr>
          <w:rFonts w:ascii="Calibri" w:hAnsi="Calibri" w:cs="Calibri"/>
          <w:sz w:val="24"/>
          <w:szCs w:val="24"/>
        </w:rPr>
      </w:pPr>
      <w:hyperlink r:id="rId45" w:history="1">
        <w:r w:rsidRPr="00E24C2F">
          <w:rPr>
            <w:rStyle w:val="Hyperlink"/>
            <w:rFonts w:ascii="Calibri" w:hAnsi="Calibri" w:cs="Calibri"/>
            <w:sz w:val="24"/>
            <w:szCs w:val="24"/>
          </w:rPr>
          <w:t>UNT Care Team</w:t>
        </w:r>
      </w:hyperlink>
      <w:r w:rsidRPr="00E24C2F">
        <w:rPr>
          <w:rFonts w:ascii="Calibri" w:hAnsi="Calibri" w:cs="Calibri"/>
          <w:sz w:val="24"/>
          <w:szCs w:val="24"/>
        </w:rPr>
        <w:t xml:space="preserve"> (https://studentaffairs.unt.edu/care)</w:t>
      </w:r>
    </w:p>
    <w:p w14:paraId="01C3D8DA" w14:textId="77777777" w:rsidR="000A569C" w:rsidRPr="00E24C2F" w:rsidRDefault="000A569C" w:rsidP="000A569C">
      <w:pPr>
        <w:pStyle w:val="ListParagraph"/>
        <w:numPr>
          <w:ilvl w:val="0"/>
          <w:numId w:val="20"/>
        </w:numPr>
        <w:rPr>
          <w:rFonts w:ascii="Calibri" w:hAnsi="Calibri" w:cs="Calibri"/>
          <w:sz w:val="24"/>
          <w:szCs w:val="24"/>
        </w:rPr>
      </w:pPr>
      <w:hyperlink r:id="rId46" w:history="1">
        <w:r w:rsidRPr="00E24C2F">
          <w:rPr>
            <w:rStyle w:val="Hyperlink"/>
            <w:rFonts w:ascii="Calibri" w:hAnsi="Calibri" w:cs="Calibri"/>
            <w:sz w:val="24"/>
            <w:szCs w:val="24"/>
          </w:rPr>
          <w:t>UNT’s Dean of Students’ website</w:t>
        </w:r>
      </w:hyperlink>
      <w:r w:rsidRPr="00E24C2F">
        <w:rPr>
          <w:rFonts w:ascii="Calibri" w:hAnsi="Calibri" w:cs="Calibri"/>
          <w:sz w:val="24"/>
          <w:szCs w:val="24"/>
        </w:rPr>
        <w:t xml:space="preserve"> offers a range of on-campus and off-campus resources to help support sexual assault survivors (http://deanofstudents.unt.edu/resources_0</w:t>
      </w:r>
      <w:r w:rsidRPr="00E24C2F">
        <w:rPr>
          <w:rStyle w:val="Hyperlink"/>
          <w:rFonts w:ascii="Calibri" w:hAnsi="Calibri" w:cs="Calibri"/>
          <w:color w:val="0563C1"/>
          <w:sz w:val="24"/>
          <w:szCs w:val="24"/>
        </w:rPr>
        <w:t>)</w:t>
      </w:r>
      <w:r w:rsidRPr="00E24C2F">
        <w:rPr>
          <w:rFonts w:ascii="Calibri" w:hAnsi="Calibri" w:cs="Calibri"/>
          <w:sz w:val="24"/>
          <w:szCs w:val="24"/>
        </w:rPr>
        <w:t>. Contact UNT’s Student Advocate at </w:t>
      </w:r>
      <w:hyperlink r:id="rId47" w:tgtFrame="_blank" w:history="1">
        <w:r w:rsidRPr="00E24C2F">
          <w:rPr>
            <w:rStyle w:val="Hyperlink"/>
            <w:rFonts w:ascii="Calibri" w:hAnsi="Calibri" w:cs="Calibri"/>
            <w:color w:val="0563C1"/>
            <w:sz w:val="24"/>
            <w:szCs w:val="24"/>
          </w:rPr>
          <w:t>SurvivorAdvocate@unt.edu</w:t>
        </w:r>
      </w:hyperlink>
      <w:r w:rsidRPr="00E24C2F">
        <w:rPr>
          <w:rFonts w:ascii="Calibri" w:hAnsi="Calibri" w:cs="Calibri"/>
          <w:sz w:val="24"/>
          <w:szCs w:val="24"/>
        </w:rPr>
        <w:t xml:space="preserve"> or call the Dean of Students’ office at 940-565-2648.  </w:t>
      </w:r>
    </w:p>
    <w:p w14:paraId="5162D7CB" w14:textId="77777777" w:rsidR="000A569C" w:rsidRPr="00E24C2F" w:rsidRDefault="000A569C" w:rsidP="000A569C">
      <w:pPr>
        <w:pStyle w:val="ListParagraph"/>
        <w:numPr>
          <w:ilvl w:val="0"/>
          <w:numId w:val="20"/>
        </w:numPr>
        <w:spacing w:after="0"/>
        <w:rPr>
          <w:rFonts w:ascii="Calibri" w:hAnsi="Calibri" w:cs="Calibri"/>
          <w:sz w:val="24"/>
          <w:szCs w:val="24"/>
        </w:rPr>
      </w:pPr>
      <w:hyperlink r:id="rId48" w:history="1">
        <w:r w:rsidRPr="00E24C2F">
          <w:rPr>
            <w:rStyle w:val="Hyperlink"/>
            <w:rFonts w:ascii="Calibri" w:hAnsi="Calibri" w:cs="Calibri"/>
            <w:sz w:val="24"/>
            <w:szCs w:val="24"/>
          </w:rPr>
          <w:t>UNT Psychiatric Services</w:t>
        </w:r>
      </w:hyperlink>
      <w:r w:rsidRPr="00E24C2F">
        <w:rPr>
          <w:rFonts w:ascii="Calibri" w:hAnsi="Calibri" w:cs="Calibri"/>
          <w:sz w:val="24"/>
          <w:szCs w:val="24"/>
        </w:rPr>
        <w:t xml:space="preserve"> (https://studentaffairs.unt.edu/student-health-and-wellness-center/services/psychiatry)</w:t>
      </w:r>
    </w:p>
    <w:p w14:paraId="57FD7438" w14:textId="77777777" w:rsidR="000A569C" w:rsidRPr="00E24C2F" w:rsidRDefault="000A569C" w:rsidP="000A569C">
      <w:pPr>
        <w:pStyle w:val="Heading3"/>
        <w:rPr>
          <w:rFonts w:ascii="Calibri" w:hAnsi="Calibri" w:cs="Calibri"/>
        </w:rPr>
      </w:pPr>
      <w:r w:rsidRPr="00E24C2F">
        <w:rPr>
          <w:rFonts w:ascii="Calibri" w:hAnsi="Calibri" w:cs="Calibri"/>
        </w:rPr>
        <w:t>Academic Support Services</w:t>
      </w:r>
    </w:p>
    <w:p w14:paraId="31606149" w14:textId="77777777" w:rsidR="000A569C" w:rsidRPr="00E24C2F" w:rsidRDefault="000A569C" w:rsidP="000A569C">
      <w:pPr>
        <w:pStyle w:val="ListParagraph"/>
        <w:numPr>
          <w:ilvl w:val="0"/>
          <w:numId w:val="14"/>
        </w:numPr>
        <w:rPr>
          <w:rFonts w:ascii="Calibri" w:hAnsi="Calibri" w:cs="Calibri"/>
          <w:sz w:val="24"/>
          <w:szCs w:val="24"/>
        </w:rPr>
      </w:pPr>
      <w:hyperlink r:id="rId49" w:history="1">
        <w:r w:rsidRPr="00E24C2F">
          <w:rPr>
            <w:rStyle w:val="Hyperlink"/>
            <w:rFonts w:ascii="Calibri" w:hAnsi="Calibri" w:cs="Calibri"/>
            <w:sz w:val="24"/>
            <w:szCs w:val="24"/>
          </w:rPr>
          <w:t>Academic Resource Center</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https://clear.unt.edu/canvas/student-resources</w:t>
      </w:r>
      <w:r w:rsidRPr="00E24C2F">
        <w:rPr>
          <w:rFonts w:ascii="Calibri" w:hAnsi="Calibri" w:cs="Calibri"/>
          <w:sz w:val="24"/>
          <w:szCs w:val="24"/>
        </w:rPr>
        <w:t>)</w:t>
      </w:r>
    </w:p>
    <w:p w14:paraId="5980F84C" w14:textId="77777777" w:rsidR="000A569C" w:rsidRPr="00E24C2F" w:rsidRDefault="000A569C" w:rsidP="000A569C">
      <w:pPr>
        <w:pStyle w:val="ListParagraph"/>
        <w:numPr>
          <w:ilvl w:val="0"/>
          <w:numId w:val="14"/>
        </w:numPr>
        <w:rPr>
          <w:rFonts w:ascii="Calibri" w:hAnsi="Calibri" w:cs="Calibri"/>
          <w:sz w:val="24"/>
          <w:szCs w:val="24"/>
        </w:rPr>
      </w:pPr>
      <w:hyperlink r:id="rId50" w:history="1">
        <w:r w:rsidRPr="00E24C2F">
          <w:rPr>
            <w:rStyle w:val="Hyperlink"/>
            <w:rFonts w:ascii="Calibri" w:hAnsi="Calibri" w:cs="Calibri"/>
            <w:sz w:val="24"/>
            <w:szCs w:val="24"/>
          </w:rPr>
          <w:t>Academic Success Center</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https://success.unt.edu/asc</w:t>
      </w:r>
      <w:r w:rsidRPr="00E24C2F">
        <w:rPr>
          <w:rFonts w:ascii="Calibri" w:hAnsi="Calibri" w:cs="Calibri"/>
          <w:sz w:val="24"/>
          <w:szCs w:val="24"/>
        </w:rPr>
        <w:t>)</w:t>
      </w:r>
    </w:p>
    <w:p w14:paraId="43C26017" w14:textId="77777777" w:rsidR="000A569C" w:rsidRPr="00E24C2F" w:rsidRDefault="000A569C" w:rsidP="000A569C">
      <w:pPr>
        <w:pStyle w:val="ListParagraph"/>
        <w:numPr>
          <w:ilvl w:val="0"/>
          <w:numId w:val="14"/>
        </w:numPr>
        <w:rPr>
          <w:rFonts w:ascii="Calibri" w:hAnsi="Calibri" w:cs="Calibri"/>
          <w:sz w:val="24"/>
          <w:szCs w:val="24"/>
        </w:rPr>
      </w:pPr>
      <w:hyperlink r:id="rId51" w:history="1">
        <w:r w:rsidRPr="00E24C2F">
          <w:rPr>
            <w:rStyle w:val="Hyperlink"/>
            <w:rFonts w:ascii="Calibri" w:hAnsi="Calibri" w:cs="Calibri"/>
            <w:sz w:val="24"/>
            <w:szCs w:val="24"/>
          </w:rPr>
          <w:t>UNT Libraries</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https://library.unt.edu/</w:t>
      </w:r>
      <w:r w:rsidRPr="00E24C2F">
        <w:rPr>
          <w:rFonts w:ascii="Calibri" w:hAnsi="Calibri" w:cs="Calibri"/>
          <w:sz w:val="24"/>
          <w:szCs w:val="24"/>
        </w:rPr>
        <w:t>)</w:t>
      </w:r>
    </w:p>
    <w:p w14:paraId="12ED1C17" w14:textId="77777777" w:rsidR="000A569C" w:rsidRPr="00E24C2F" w:rsidRDefault="000A569C" w:rsidP="000A569C">
      <w:pPr>
        <w:pStyle w:val="ListParagraph"/>
        <w:numPr>
          <w:ilvl w:val="0"/>
          <w:numId w:val="14"/>
        </w:numPr>
        <w:rPr>
          <w:rFonts w:ascii="Calibri" w:hAnsi="Calibri" w:cs="Calibri"/>
          <w:sz w:val="24"/>
          <w:szCs w:val="24"/>
        </w:rPr>
      </w:pPr>
      <w:hyperlink r:id="rId52" w:history="1">
        <w:r w:rsidRPr="00E24C2F">
          <w:rPr>
            <w:rStyle w:val="Hyperlink"/>
            <w:rFonts w:ascii="Calibri" w:hAnsi="Calibri" w:cs="Calibri"/>
            <w:sz w:val="24"/>
            <w:szCs w:val="24"/>
          </w:rPr>
          <w:t>Writing Lab</w:t>
        </w:r>
      </w:hyperlink>
      <w:r w:rsidRPr="00E24C2F">
        <w:rPr>
          <w:rFonts w:ascii="Calibri" w:hAnsi="Calibri" w:cs="Calibri"/>
          <w:sz w:val="24"/>
          <w:szCs w:val="24"/>
        </w:rPr>
        <w:t xml:space="preserve"> (http://writingcenter.unt.edu/)</w:t>
      </w:r>
    </w:p>
    <w:p w14:paraId="2D5B47A4" w14:textId="77777777" w:rsidR="000A569C" w:rsidRPr="00E24C2F" w:rsidRDefault="000A569C" w:rsidP="000A569C">
      <w:pPr>
        <w:rPr>
          <w:rFonts w:ascii="Calibri" w:hAnsi="Calibri" w:cs="Calibri"/>
        </w:rPr>
      </w:pPr>
      <w:r w:rsidRPr="00E24C2F">
        <w:rPr>
          <w:rFonts w:ascii="Calibri" w:hAnsi="Calibri" w:cs="Calibri"/>
        </w:rPr>
        <w:t>Other student support services offered by UNT include:</w:t>
      </w:r>
    </w:p>
    <w:p w14:paraId="21D83BA4" w14:textId="77777777" w:rsidR="000A569C" w:rsidRPr="00E24C2F" w:rsidRDefault="000A569C" w:rsidP="000A569C">
      <w:pPr>
        <w:pStyle w:val="ListParagraph"/>
        <w:numPr>
          <w:ilvl w:val="0"/>
          <w:numId w:val="13"/>
        </w:numPr>
        <w:rPr>
          <w:rFonts w:ascii="Calibri" w:hAnsi="Calibri" w:cs="Calibri"/>
          <w:sz w:val="24"/>
          <w:szCs w:val="24"/>
        </w:rPr>
      </w:pPr>
      <w:hyperlink r:id="rId53" w:history="1">
        <w:r w:rsidRPr="00E24C2F">
          <w:rPr>
            <w:rStyle w:val="Hyperlink"/>
            <w:rFonts w:ascii="Calibri" w:hAnsi="Calibri" w:cs="Calibri"/>
            <w:sz w:val="24"/>
            <w:szCs w:val="24"/>
          </w:rPr>
          <w:t>Registrar</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https://registrar.unt.edu/registration</w:t>
      </w:r>
      <w:r w:rsidRPr="00E24C2F">
        <w:rPr>
          <w:rFonts w:ascii="Calibri" w:hAnsi="Calibri" w:cs="Calibri"/>
          <w:sz w:val="24"/>
          <w:szCs w:val="24"/>
        </w:rPr>
        <w:t>)</w:t>
      </w:r>
    </w:p>
    <w:p w14:paraId="7F74CCFA" w14:textId="77777777" w:rsidR="000A569C" w:rsidRPr="00E24C2F" w:rsidRDefault="000A569C" w:rsidP="000A569C">
      <w:pPr>
        <w:pStyle w:val="ListParagraph"/>
        <w:numPr>
          <w:ilvl w:val="0"/>
          <w:numId w:val="13"/>
        </w:numPr>
        <w:rPr>
          <w:rFonts w:ascii="Calibri" w:hAnsi="Calibri" w:cs="Calibri"/>
          <w:sz w:val="24"/>
          <w:szCs w:val="24"/>
        </w:rPr>
      </w:pPr>
      <w:hyperlink r:id="rId54" w:history="1">
        <w:r w:rsidRPr="00E24C2F">
          <w:rPr>
            <w:rStyle w:val="Hyperlink"/>
            <w:rFonts w:ascii="Calibri" w:hAnsi="Calibri" w:cs="Calibri"/>
            <w:sz w:val="24"/>
            <w:szCs w:val="24"/>
          </w:rPr>
          <w:t>Financial Aid</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https://financialaid.unt.edu/</w:t>
      </w:r>
      <w:r w:rsidRPr="00E24C2F">
        <w:rPr>
          <w:rFonts w:ascii="Calibri" w:hAnsi="Calibri" w:cs="Calibri"/>
          <w:sz w:val="24"/>
          <w:szCs w:val="24"/>
        </w:rPr>
        <w:t>)</w:t>
      </w:r>
    </w:p>
    <w:p w14:paraId="3EE8A12F" w14:textId="77777777" w:rsidR="000A569C" w:rsidRPr="00E24C2F" w:rsidRDefault="000A569C" w:rsidP="000A569C">
      <w:pPr>
        <w:pStyle w:val="ListParagraph"/>
        <w:numPr>
          <w:ilvl w:val="0"/>
          <w:numId w:val="13"/>
        </w:numPr>
        <w:rPr>
          <w:rFonts w:ascii="Calibri" w:hAnsi="Calibri" w:cs="Calibri"/>
          <w:sz w:val="24"/>
          <w:szCs w:val="24"/>
        </w:rPr>
      </w:pPr>
      <w:hyperlink r:id="rId55" w:history="1">
        <w:r w:rsidRPr="00E24C2F">
          <w:rPr>
            <w:rStyle w:val="Hyperlink"/>
            <w:rFonts w:ascii="Calibri" w:hAnsi="Calibri" w:cs="Calibri"/>
            <w:sz w:val="24"/>
            <w:szCs w:val="24"/>
          </w:rPr>
          <w:t>Student Legal Services</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https://studentaffairs.unt.edu/student-legal-services</w:t>
      </w:r>
      <w:r w:rsidRPr="00E24C2F">
        <w:rPr>
          <w:rFonts w:ascii="Calibri" w:hAnsi="Calibri" w:cs="Calibri"/>
          <w:sz w:val="24"/>
          <w:szCs w:val="24"/>
        </w:rPr>
        <w:t>)</w:t>
      </w:r>
    </w:p>
    <w:p w14:paraId="7D7C6668" w14:textId="77777777" w:rsidR="000A569C" w:rsidRPr="00E24C2F" w:rsidRDefault="000A569C" w:rsidP="000A569C">
      <w:pPr>
        <w:pStyle w:val="ListParagraph"/>
        <w:numPr>
          <w:ilvl w:val="0"/>
          <w:numId w:val="13"/>
        </w:numPr>
        <w:rPr>
          <w:rFonts w:ascii="Calibri" w:hAnsi="Calibri" w:cs="Calibri"/>
          <w:sz w:val="24"/>
          <w:szCs w:val="24"/>
        </w:rPr>
      </w:pPr>
      <w:hyperlink r:id="rId56" w:history="1">
        <w:r w:rsidRPr="00E24C2F">
          <w:rPr>
            <w:rStyle w:val="Hyperlink"/>
            <w:rFonts w:ascii="Calibri" w:hAnsi="Calibri" w:cs="Calibri"/>
            <w:sz w:val="24"/>
            <w:szCs w:val="24"/>
          </w:rPr>
          <w:t>Career Center</w:t>
        </w:r>
      </w:hyperlink>
      <w:r w:rsidRPr="00E24C2F">
        <w:rPr>
          <w:rFonts w:ascii="Calibri" w:hAnsi="Calibri" w:cs="Calibri"/>
          <w:sz w:val="24"/>
          <w:szCs w:val="24"/>
        </w:rPr>
        <w:t xml:space="preserve"> (</w:t>
      </w:r>
      <w:r w:rsidRPr="00E24C2F">
        <w:rPr>
          <w:rStyle w:val="Hyperlink"/>
          <w:rFonts w:ascii="Calibri" w:hAnsi="Calibri" w:cs="Calibri"/>
          <w:color w:val="auto"/>
          <w:sz w:val="24"/>
          <w:szCs w:val="24"/>
        </w:rPr>
        <w:t>https://studentaffairs.unt.edu/career-center</w:t>
      </w:r>
      <w:r w:rsidRPr="00E24C2F">
        <w:rPr>
          <w:rFonts w:ascii="Calibri" w:hAnsi="Calibri" w:cs="Calibri"/>
          <w:sz w:val="24"/>
          <w:szCs w:val="24"/>
        </w:rPr>
        <w:t>)</w:t>
      </w:r>
    </w:p>
    <w:p w14:paraId="287197EC" w14:textId="77777777" w:rsidR="000A569C" w:rsidRPr="00E24C2F" w:rsidRDefault="000A569C" w:rsidP="000A569C">
      <w:pPr>
        <w:pStyle w:val="ListParagraph"/>
        <w:numPr>
          <w:ilvl w:val="0"/>
          <w:numId w:val="13"/>
        </w:numPr>
        <w:rPr>
          <w:rFonts w:ascii="Calibri" w:hAnsi="Calibri" w:cs="Calibri"/>
          <w:strike/>
          <w:sz w:val="24"/>
          <w:szCs w:val="24"/>
        </w:rPr>
      </w:pPr>
      <w:hyperlink r:id="rId57" w:history="1">
        <w:r w:rsidRPr="00E24C2F">
          <w:rPr>
            <w:rStyle w:val="Hyperlink"/>
            <w:rFonts w:ascii="Calibri" w:hAnsi="Calibri" w:cs="Calibri"/>
            <w:strike/>
            <w:sz w:val="24"/>
            <w:szCs w:val="24"/>
          </w:rPr>
          <w:t>Pride Alliance</w:t>
        </w:r>
      </w:hyperlink>
      <w:r w:rsidRPr="00E24C2F">
        <w:rPr>
          <w:rFonts w:ascii="Calibri" w:hAnsi="Calibri" w:cs="Calibri"/>
          <w:strike/>
          <w:sz w:val="24"/>
          <w:szCs w:val="24"/>
        </w:rPr>
        <w:t xml:space="preserve"> (</w:t>
      </w:r>
      <w:hyperlink r:id="rId58" w:history="1">
        <w:r w:rsidRPr="00E24C2F">
          <w:rPr>
            <w:rStyle w:val="Hyperlink"/>
            <w:rFonts w:ascii="Calibri" w:hAnsi="Calibri" w:cs="Calibri"/>
            <w:strike/>
            <w:sz w:val="24"/>
            <w:szCs w:val="24"/>
          </w:rPr>
          <w:t>https://edo.unt.edu/pridealliance</w:t>
        </w:r>
      </w:hyperlink>
      <w:r w:rsidRPr="00E24C2F">
        <w:rPr>
          <w:rFonts w:ascii="Calibri" w:hAnsi="Calibri" w:cs="Calibri"/>
          <w:strike/>
          <w:sz w:val="24"/>
          <w:szCs w:val="24"/>
        </w:rPr>
        <w:t>)</w:t>
      </w:r>
    </w:p>
    <w:p w14:paraId="28DE010B" w14:textId="77777777" w:rsidR="000A569C" w:rsidRPr="00E24C2F" w:rsidRDefault="000A569C" w:rsidP="000A569C">
      <w:pPr>
        <w:pStyle w:val="ListParagraph"/>
        <w:numPr>
          <w:ilvl w:val="0"/>
          <w:numId w:val="13"/>
        </w:numPr>
        <w:rPr>
          <w:rFonts w:ascii="Calibri" w:hAnsi="Calibri" w:cs="Calibri"/>
          <w:strike/>
          <w:sz w:val="24"/>
          <w:szCs w:val="24"/>
        </w:rPr>
      </w:pPr>
      <w:hyperlink r:id="rId59" w:history="1">
        <w:r w:rsidRPr="00E24C2F">
          <w:rPr>
            <w:rStyle w:val="Hyperlink"/>
            <w:rFonts w:ascii="Calibri" w:hAnsi="Calibri" w:cs="Calibri"/>
            <w:strike/>
            <w:sz w:val="24"/>
            <w:szCs w:val="24"/>
          </w:rPr>
          <w:t>Multicultural Center</w:t>
        </w:r>
      </w:hyperlink>
      <w:r w:rsidRPr="00E24C2F">
        <w:rPr>
          <w:rFonts w:ascii="Calibri" w:hAnsi="Calibri" w:cs="Calibri"/>
          <w:strike/>
          <w:sz w:val="24"/>
          <w:szCs w:val="24"/>
        </w:rPr>
        <w:t xml:space="preserve"> (</w:t>
      </w:r>
      <w:r w:rsidRPr="00E24C2F">
        <w:rPr>
          <w:rStyle w:val="Hyperlink"/>
          <w:rFonts w:ascii="Calibri" w:hAnsi="Calibri" w:cs="Calibri"/>
          <w:strike/>
          <w:color w:val="auto"/>
          <w:sz w:val="24"/>
          <w:szCs w:val="24"/>
        </w:rPr>
        <w:t>https://edo.unt.edu/multicultural-center</w:t>
      </w:r>
      <w:r w:rsidRPr="00E24C2F">
        <w:rPr>
          <w:rFonts w:ascii="Calibri" w:hAnsi="Calibri" w:cs="Calibri"/>
          <w:strike/>
          <w:sz w:val="24"/>
          <w:szCs w:val="24"/>
        </w:rPr>
        <w:t>)</w:t>
      </w:r>
    </w:p>
    <w:p w14:paraId="67DAC156" w14:textId="77777777" w:rsidR="000A569C" w:rsidRPr="00E24C2F" w:rsidRDefault="000A569C" w:rsidP="000A569C">
      <w:pPr>
        <w:pStyle w:val="ListParagraph"/>
        <w:numPr>
          <w:ilvl w:val="0"/>
          <w:numId w:val="13"/>
        </w:numPr>
        <w:rPr>
          <w:rFonts w:ascii="Calibri" w:hAnsi="Calibri" w:cs="Calibri"/>
          <w:strike/>
          <w:sz w:val="24"/>
          <w:szCs w:val="24"/>
        </w:rPr>
      </w:pPr>
      <w:r w:rsidRPr="00E24C2F">
        <w:rPr>
          <w:rFonts w:ascii="Calibri" w:hAnsi="Calibri" w:cs="Calibri"/>
          <w:sz w:val="24"/>
          <w:szCs w:val="24"/>
        </w:rPr>
        <w:t xml:space="preserve">See the new </w:t>
      </w:r>
      <w:hyperlink r:id="rId60" w:history="1">
        <w:r w:rsidRPr="00E24C2F">
          <w:rPr>
            <w:rStyle w:val="Hyperlink"/>
            <w:rFonts w:ascii="Calibri" w:hAnsi="Calibri" w:cs="Calibri"/>
            <w:sz w:val="24"/>
            <w:szCs w:val="24"/>
          </w:rPr>
          <w:t>Center for Belonging and Engagement</w:t>
        </w:r>
      </w:hyperlink>
      <w:r w:rsidRPr="00E24C2F">
        <w:rPr>
          <w:rFonts w:ascii="Calibri" w:hAnsi="Calibri" w:cs="Calibri"/>
          <w:sz w:val="24"/>
          <w:szCs w:val="24"/>
        </w:rPr>
        <w:t xml:space="preserve"> </w:t>
      </w:r>
    </w:p>
    <w:p w14:paraId="4E37DEE0" w14:textId="77777777" w:rsidR="000A569C" w:rsidRPr="00E24C2F" w:rsidRDefault="000A569C" w:rsidP="000A569C">
      <w:pPr>
        <w:pStyle w:val="ListParagraph"/>
        <w:numPr>
          <w:ilvl w:val="0"/>
          <w:numId w:val="13"/>
        </w:numPr>
        <w:rPr>
          <w:rFonts w:ascii="Calibri" w:hAnsi="Calibri" w:cs="Calibri"/>
          <w:sz w:val="24"/>
          <w:szCs w:val="24"/>
        </w:rPr>
      </w:pPr>
      <w:hyperlink r:id="rId61" w:history="1">
        <w:r w:rsidRPr="00E24C2F">
          <w:rPr>
            <w:rStyle w:val="Hyperlink"/>
            <w:rFonts w:ascii="Calibri" w:hAnsi="Calibri" w:cs="Calibri"/>
            <w:sz w:val="24"/>
            <w:szCs w:val="24"/>
          </w:rPr>
          <w:t>UNT Food Pantry</w:t>
        </w:r>
      </w:hyperlink>
      <w:r w:rsidRPr="00E24C2F">
        <w:rPr>
          <w:rFonts w:ascii="Calibri" w:hAnsi="Calibri" w:cs="Calibri"/>
          <w:sz w:val="24"/>
          <w:szCs w:val="24"/>
        </w:rPr>
        <w:t xml:space="preserve"> (https://deanofstudents.unt.edu/resources/food-pantry)</w:t>
      </w:r>
    </w:p>
    <w:p w14:paraId="506E2106" w14:textId="77777777" w:rsidR="000A569C" w:rsidRPr="00E24C2F" w:rsidRDefault="000A569C" w:rsidP="000A569C">
      <w:pPr>
        <w:pStyle w:val="Heading2"/>
        <w:rPr>
          <w:rFonts w:ascii="Calibri" w:hAnsi="Calibri" w:cstheme="minorHAnsi"/>
          <w:b/>
          <w:bCs/>
          <w:sz w:val="24"/>
          <w:szCs w:val="24"/>
        </w:rPr>
      </w:pPr>
      <w:r w:rsidRPr="00E24C2F">
        <w:rPr>
          <w:rFonts w:ascii="Calibri" w:hAnsi="Calibri" w:cstheme="minorHAnsi"/>
          <w:b/>
          <w:bCs/>
          <w:sz w:val="24"/>
          <w:szCs w:val="24"/>
        </w:rPr>
        <w:t>UNT Policies</w:t>
      </w:r>
    </w:p>
    <w:p w14:paraId="2BF5C15E" w14:textId="77777777" w:rsidR="000A569C" w:rsidRPr="00E24C2F" w:rsidRDefault="000A569C" w:rsidP="000A569C">
      <w:pPr>
        <w:pStyle w:val="Heading3"/>
        <w:rPr>
          <w:rFonts w:ascii="Calibri" w:hAnsi="Calibri" w:cstheme="minorHAnsi"/>
        </w:rPr>
      </w:pPr>
      <w:r w:rsidRPr="00E24C2F">
        <w:rPr>
          <w:rFonts w:ascii="Calibri" w:hAnsi="Calibri" w:cstheme="minorHAnsi"/>
        </w:rPr>
        <w:t>Academic Integrity Policy</w:t>
      </w:r>
    </w:p>
    <w:p w14:paraId="0E07F2FE" w14:textId="77777777" w:rsidR="000A569C" w:rsidRPr="00E24C2F" w:rsidRDefault="000A569C" w:rsidP="000A569C">
      <w:pPr>
        <w:rPr>
          <w:rFonts w:ascii="Calibri" w:hAnsi="Calibri" w:cstheme="minorHAnsi"/>
        </w:rPr>
      </w:pPr>
      <w:r w:rsidRPr="00E24C2F">
        <w:rPr>
          <w:rFonts w:ascii="Calibri" w:hAnsi="Calibri" w:cstheme="minorHAnsi"/>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201A475" w14:textId="77777777" w:rsidR="000A569C" w:rsidRPr="00E24C2F" w:rsidRDefault="000A569C" w:rsidP="000A569C">
      <w:pPr>
        <w:rPr>
          <w:rFonts w:ascii="Calibri" w:hAnsi="Calibri" w:cstheme="minorHAnsi"/>
        </w:rPr>
      </w:pPr>
      <w:r w:rsidRPr="00E24C2F">
        <w:rPr>
          <w:rFonts w:ascii="Calibri" w:hAnsi="Calibri" w:cstheme="minorHAnsi"/>
        </w:rPr>
        <w:t xml:space="preserve">Trust and honesty are central for learning to occur, and I hope that you do not need a reminder about that. However, in the interest of making expectations clear, let me state that I will not tolerate academic dishonesty. </w:t>
      </w:r>
    </w:p>
    <w:p w14:paraId="740F0075" w14:textId="77777777" w:rsidR="000A569C" w:rsidRPr="00E24C2F" w:rsidRDefault="000A569C" w:rsidP="000A569C">
      <w:pPr>
        <w:rPr>
          <w:rFonts w:ascii="Calibri" w:hAnsi="Calibri" w:cstheme="minorHAnsi"/>
        </w:rPr>
      </w:pPr>
    </w:p>
    <w:p w14:paraId="7E916E2E" w14:textId="77777777" w:rsidR="000A569C" w:rsidRPr="00E24C2F" w:rsidRDefault="000A569C" w:rsidP="000A569C">
      <w:pPr>
        <w:rPr>
          <w:rFonts w:ascii="Calibri" w:hAnsi="Calibri" w:cstheme="minorHAnsi"/>
        </w:rPr>
      </w:pPr>
      <w:r w:rsidRPr="00E24C2F">
        <w:rPr>
          <w:rFonts w:ascii="Calibri" w:hAnsi="Calibri" w:cstheme="minorHAnsi"/>
        </w:rPr>
        <w:t xml:space="preserve">You commit plagiarism if you: </w:t>
      </w:r>
    </w:p>
    <w:p w14:paraId="2C3CC749" w14:textId="77777777" w:rsidR="000A569C" w:rsidRPr="00E24C2F" w:rsidRDefault="000A569C" w:rsidP="000A569C">
      <w:pPr>
        <w:widowControl w:val="0"/>
        <w:numPr>
          <w:ilvl w:val="0"/>
          <w:numId w:val="21"/>
        </w:numPr>
        <w:tabs>
          <w:tab w:val="left" w:pos="-1710"/>
          <w:tab w:val="left" w:pos="0"/>
        </w:tabs>
        <w:suppressAutoHyphens/>
        <w:rPr>
          <w:rFonts w:ascii="Calibri" w:hAnsi="Calibri" w:cstheme="minorHAnsi"/>
        </w:rPr>
      </w:pPr>
      <w:r w:rsidRPr="00E24C2F">
        <w:rPr>
          <w:rFonts w:ascii="Calibri" w:hAnsi="Calibri" w:cstheme="minorHAnsi"/>
        </w:rPr>
        <w:t>reproduce verbatim (or almost verbatim) another author’s words, without using quotation marks and/or without providing a citation; or</w:t>
      </w:r>
    </w:p>
    <w:p w14:paraId="32B5F6A4" w14:textId="77777777" w:rsidR="000A569C" w:rsidRPr="00E24C2F" w:rsidRDefault="000A569C" w:rsidP="000A569C">
      <w:pPr>
        <w:widowControl w:val="0"/>
        <w:numPr>
          <w:ilvl w:val="0"/>
          <w:numId w:val="21"/>
        </w:numPr>
        <w:suppressAutoHyphens/>
        <w:rPr>
          <w:rFonts w:ascii="Calibri" w:hAnsi="Calibri" w:cstheme="minorHAnsi"/>
        </w:rPr>
      </w:pPr>
      <w:r w:rsidRPr="00E24C2F">
        <w:rPr>
          <w:rFonts w:ascii="Calibri" w:hAnsi="Calibri" w:cstheme="minorHAnsi"/>
        </w:rPr>
        <w:t>use another's ideas (even if you don’t use their precise words) without providing citation.</w:t>
      </w:r>
    </w:p>
    <w:p w14:paraId="09C3B11F" w14:textId="77777777" w:rsidR="000A569C" w:rsidRPr="00E24C2F" w:rsidRDefault="000A569C" w:rsidP="000A569C">
      <w:pPr>
        <w:widowControl w:val="0"/>
        <w:suppressAutoHyphens/>
        <w:ind w:left="720"/>
        <w:rPr>
          <w:rFonts w:ascii="Calibri" w:hAnsi="Calibri" w:cstheme="minorHAnsi"/>
        </w:rPr>
      </w:pPr>
    </w:p>
    <w:p w14:paraId="336EA6F0" w14:textId="77777777" w:rsidR="000A569C" w:rsidRPr="00E24C2F" w:rsidRDefault="000A569C" w:rsidP="000A569C">
      <w:pPr>
        <w:rPr>
          <w:rFonts w:ascii="Calibri" w:hAnsi="Calibri" w:cstheme="minorHAnsi"/>
        </w:rPr>
      </w:pPr>
      <w:r w:rsidRPr="00E24C2F">
        <w:rPr>
          <w:rFonts w:ascii="Calibri" w:hAnsi="Calibri" w:cstheme="minorHAnsi"/>
        </w:rPr>
        <w:t>I adhere to and enforce UNT’s policy on academic dishonesty (cheating, plagiarism, forgery, fabrication, facilitating academic dishonesty and sabotage). You should review</w:t>
      </w:r>
      <w:hyperlink r:id="rId62" w:history="1">
        <w:r w:rsidRPr="00E24C2F">
          <w:rPr>
            <w:rStyle w:val="Hyperlink"/>
            <w:rFonts w:ascii="Calibri" w:eastAsiaTheme="majorEastAsia" w:hAnsi="Calibri" w:cstheme="minorHAnsi"/>
          </w:rPr>
          <w:t xml:space="preserve"> UNT Policy </w:t>
        </w:r>
        <w:r w:rsidRPr="00E24C2F">
          <w:rPr>
            <w:rStyle w:val="Hyperlink"/>
            <w:rFonts w:ascii="Calibri" w:eastAsiaTheme="majorEastAsia" w:hAnsi="Calibri" w:cstheme="minorHAnsi"/>
          </w:rPr>
          <w:lastRenderedPageBreak/>
          <w:t>Manual Section 18.1.16</w:t>
        </w:r>
      </w:hyperlink>
      <w:r w:rsidRPr="00E24C2F">
        <w:rPr>
          <w:rFonts w:ascii="Calibri" w:hAnsi="Calibri" w:cstheme="minorHAnsi"/>
        </w:rPr>
        <w:t xml:space="preserve">, which is located at http://policy.unt.edu/sites/default/files/untpolicy/pdf/7-Student_Affairs-Academic_Integrity.pdf.  I address violations of academic integrity in this course in compliance with the penalties and procedures laid out in this policy. </w:t>
      </w:r>
    </w:p>
    <w:p w14:paraId="37071343" w14:textId="77777777" w:rsidR="000A569C" w:rsidRPr="00E24C2F" w:rsidRDefault="000A569C" w:rsidP="000A569C">
      <w:pPr>
        <w:rPr>
          <w:rFonts w:ascii="Calibri" w:hAnsi="Calibri" w:cstheme="minorHAnsi"/>
        </w:rPr>
      </w:pPr>
      <w:r w:rsidRPr="00E24C2F">
        <w:rPr>
          <w:rFonts w:ascii="Calibri" w:hAnsi="Calibri" w:cstheme="minorHAnsi"/>
        </w:rPr>
        <w:t>In most cases, if I find that you plagiarized, you will receive a 0 for that assignment and report the violation. If this problem occurs more than once, you might fail this course.</w:t>
      </w:r>
    </w:p>
    <w:p w14:paraId="257AD585" w14:textId="77777777" w:rsidR="000A569C" w:rsidRPr="00E24C2F" w:rsidRDefault="000A569C" w:rsidP="000A569C">
      <w:pPr>
        <w:rPr>
          <w:rFonts w:ascii="Calibri" w:hAnsi="Calibri" w:cstheme="minorHAnsi"/>
        </w:rPr>
      </w:pPr>
      <w:r w:rsidRPr="00E24C2F">
        <w:rPr>
          <w:rFonts w:ascii="Calibri" w:hAnsi="Calibri" w:cstheme="minorHAnsi"/>
        </w:rPr>
        <w:t>Appeals: Students may appeal any decision under this policy by following the procedures laid down in the UNT Policy Manual Section 18.1.16 “Student Standards of Academic Integrity.”</w:t>
      </w:r>
    </w:p>
    <w:p w14:paraId="745E2388" w14:textId="77777777" w:rsidR="000A569C" w:rsidRPr="00E24C2F" w:rsidRDefault="000A569C" w:rsidP="000A569C">
      <w:pPr>
        <w:rPr>
          <w:rFonts w:ascii="Calibri" w:hAnsi="Calibri" w:cstheme="minorHAnsi"/>
        </w:rPr>
      </w:pPr>
    </w:p>
    <w:p w14:paraId="5A861EE7" w14:textId="77777777" w:rsidR="000A569C" w:rsidRPr="00E24C2F" w:rsidRDefault="000A569C" w:rsidP="000A569C">
      <w:pPr>
        <w:pStyle w:val="Heading3"/>
        <w:rPr>
          <w:rFonts w:ascii="Calibri" w:hAnsi="Calibri" w:cstheme="minorHAnsi"/>
        </w:rPr>
      </w:pPr>
      <w:r w:rsidRPr="00E24C2F">
        <w:rPr>
          <w:rFonts w:ascii="Calibri" w:hAnsi="Calibri" w:cstheme="minorHAnsi"/>
        </w:rPr>
        <w:t>Americans with Disabilities Act (ADA) Policy</w:t>
      </w:r>
    </w:p>
    <w:p w14:paraId="665C5F8E" w14:textId="77777777" w:rsidR="000A569C" w:rsidRPr="00E24C2F" w:rsidRDefault="000A569C" w:rsidP="000A569C">
      <w:pPr>
        <w:rPr>
          <w:rFonts w:ascii="Calibri" w:hAnsi="Calibri" w:cstheme="minorHAnsi"/>
        </w:rPr>
      </w:pPr>
      <w:r w:rsidRPr="00E24C2F">
        <w:rPr>
          <w:rFonts w:ascii="Calibri" w:hAnsi="Calibri" w:cstheme="minorHAns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63" w:history="1">
        <w:r w:rsidRPr="00E24C2F">
          <w:rPr>
            <w:rStyle w:val="Hyperlink"/>
            <w:rFonts w:ascii="Calibri" w:eastAsiaTheme="majorEastAsia" w:hAnsi="Calibri" w:cstheme="minorHAnsi"/>
          </w:rPr>
          <w:t>Office of Disability Access website</w:t>
        </w:r>
      </w:hyperlink>
      <w:r w:rsidRPr="00E24C2F">
        <w:rPr>
          <w:rFonts w:ascii="Calibri" w:hAnsi="Calibri" w:cstheme="minorHAnsi"/>
        </w:rPr>
        <w:t xml:space="preserve"> at http://www.unt.edu/oda. You may also contact ODA by phone at (940) 565-4323.</w:t>
      </w:r>
    </w:p>
    <w:p w14:paraId="00CAAA0C" w14:textId="77777777" w:rsidR="000A569C" w:rsidRPr="00E24C2F" w:rsidRDefault="000A569C" w:rsidP="000A569C">
      <w:pPr>
        <w:rPr>
          <w:rFonts w:ascii="Calibri" w:hAnsi="Calibri" w:cstheme="minorHAnsi"/>
        </w:rPr>
      </w:pPr>
    </w:p>
    <w:p w14:paraId="79EA5191" w14:textId="77777777" w:rsidR="000A569C" w:rsidRPr="00E24C2F" w:rsidRDefault="000A569C" w:rsidP="000A569C">
      <w:pPr>
        <w:pStyle w:val="Heading3"/>
        <w:rPr>
          <w:rFonts w:ascii="Calibri" w:hAnsi="Calibri" w:cstheme="minorHAnsi"/>
        </w:rPr>
      </w:pPr>
      <w:r w:rsidRPr="00E24C2F">
        <w:rPr>
          <w:rFonts w:ascii="Calibri" w:hAnsi="Calibri" w:cstheme="minorHAnsi"/>
        </w:rPr>
        <w:t>Emergency Notification &amp; Procedures</w:t>
      </w:r>
    </w:p>
    <w:p w14:paraId="2D482542" w14:textId="77777777" w:rsidR="000A569C" w:rsidRPr="00E24C2F" w:rsidRDefault="000A569C" w:rsidP="000A569C">
      <w:pPr>
        <w:rPr>
          <w:rFonts w:ascii="Calibri" w:hAnsi="Calibri" w:cstheme="minorHAnsi"/>
        </w:rPr>
      </w:pPr>
      <w:r w:rsidRPr="00E24C2F">
        <w:rPr>
          <w:rFonts w:ascii="Calibri" w:hAnsi="Calibri" w:cstheme="minorHAnsi"/>
        </w:rPr>
        <w:t xml:space="preserve">UNT uses a system called Eagle Alert to quickly notify students with critical information in the event of an emergency (i.e., severe weather, campus closing, and health and public safety emergencies like chemical spills, fires, or violence). </w:t>
      </w:r>
    </w:p>
    <w:p w14:paraId="43CA247A" w14:textId="77777777" w:rsidR="000A569C" w:rsidRPr="00E24C2F" w:rsidRDefault="000A569C" w:rsidP="000A569C">
      <w:pPr>
        <w:rPr>
          <w:rFonts w:ascii="Calibri" w:hAnsi="Calibri" w:cstheme="minorHAnsi"/>
        </w:rPr>
      </w:pPr>
    </w:p>
    <w:p w14:paraId="3CE62B72" w14:textId="77777777" w:rsidR="000A569C" w:rsidRPr="00E24C2F" w:rsidRDefault="000A569C" w:rsidP="000A569C">
      <w:pPr>
        <w:pStyle w:val="Heading3"/>
        <w:rPr>
          <w:rFonts w:ascii="Calibri" w:hAnsi="Calibri" w:cstheme="minorHAnsi"/>
        </w:rPr>
      </w:pPr>
      <w:r w:rsidRPr="00E24C2F">
        <w:rPr>
          <w:rFonts w:ascii="Calibri" w:hAnsi="Calibri" w:cstheme="minorHAnsi"/>
        </w:rPr>
        <w:t>Retention of Student Records</w:t>
      </w:r>
    </w:p>
    <w:p w14:paraId="651D870F" w14:textId="77777777" w:rsidR="000A569C" w:rsidRPr="00E24C2F" w:rsidRDefault="000A569C" w:rsidP="000A569C">
      <w:pPr>
        <w:rPr>
          <w:rFonts w:ascii="Calibri" w:hAnsi="Calibri" w:cstheme="minorHAnsi"/>
        </w:rPr>
      </w:pPr>
      <w:r w:rsidRPr="00E24C2F">
        <w:rPr>
          <w:rFonts w:ascii="Calibri" w:hAnsi="Calibri" w:cstheme="minorHAnsi"/>
        </w:rPr>
        <w:t xml:space="preserve">Student records pertaining to this course are maintained in a secure location by the instructor of record. Course work completed via Canvas online system, including grading information and comments, is also stored in a safe electronic environment for one year. Students have the right to view their individual record; however, information about a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if you would like additional information. </w:t>
      </w:r>
    </w:p>
    <w:p w14:paraId="38D331B3" w14:textId="77777777" w:rsidR="000A569C" w:rsidRPr="00E24C2F" w:rsidRDefault="000A569C" w:rsidP="000A569C">
      <w:pPr>
        <w:rPr>
          <w:rFonts w:ascii="Calibri" w:hAnsi="Calibri" w:cstheme="minorHAnsi"/>
        </w:rPr>
      </w:pPr>
    </w:p>
    <w:p w14:paraId="19268568" w14:textId="77777777" w:rsidR="000A569C" w:rsidRPr="00E24C2F" w:rsidRDefault="000A569C" w:rsidP="000A569C">
      <w:pPr>
        <w:pStyle w:val="Heading3"/>
        <w:rPr>
          <w:rFonts w:ascii="Calibri" w:hAnsi="Calibri" w:cstheme="minorHAnsi"/>
        </w:rPr>
      </w:pPr>
      <w:r w:rsidRPr="00E24C2F">
        <w:rPr>
          <w:rFonts w:ascii="Calibri" w:hAnsi="Calibri" w:cstheme="minorHAnsi"/>
        </w:rPr>
        <w:t>Acceptable Student Behavior</w:t>
      </w:r>
    </w:p>
    <w:p w14:paraId="75D8B767" w14:textId="77777777" w:rsidR="000A569C" w:rsidRPr="00E24C2F" w:rsidRDefault="000A569C" w:rsidP="000A569C">
      <w:pPr>
        <w:rPr>
          <w:rFonts w:ascii="Calibri" w:hAnsi="Calibri" w:cstheme="minorHAnsi"/>
        </w:rPr>
      </w:pPr>
      <w:r w:rsidRPr="00E24C2F">
        <w:rPr>
          <w:rFonts w:ascii="Calibri" w:hAnsi="Calibri" w:cstheme="minorHAnsi"/>
        </w:rPr>
        <w:t xml:space="preserve">Student behavior that interferes with an instructor’s ability to conduct a class or other students' opportunity to learn is unacceptable and </w:t>
      </w:r>
      <w:proofErr w:type="gramStart"/>
      <w:r w:rsidRPr="00E24C2F">
        <w:rPr>
          <w:rFonts w:ascii="Calibri" w:hAnsi="Calibri" w:cstheme="minorHAnsi"/>
        </w:rPr>
        <w:t>disruptive, and</w:t>
      </w:r>
      <w:proofErr w:type="gramEnd"/>
      <w:r w:rsidRPr="00E24C2F">
        <w:rPr>
          <w:rFonts w:ascii="Calibri" w:hAnsi="Calibri" w:cstheme="minorHAnsi"/>
        </w:rPr>
        <w:t xml:space="preserve"> will not be tolerated in any </w:t>
      </w:r>
      <w:r w:rsidRPr="00E24C2F">
        <w:rPr>
          <w:rFonts w:ascii="Calibri" w:hAnsi="Calibri" w:cstheme="minorHAnsi"/>
        </w:rPr>
        <w:lastRenderedPageBreak/>
        <w:t xml:space="preserve">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64" w:history="1">
        <w:r w:rsidRPr="00E24C2F">
          <w:rPr>
            <w:rStyle w:val="Hyperlink"/>
            <w:rFonts w:ascii="Calibri" w:eastAsiaTheme="majorEastAsia" w:hAnsi="Calibri" w:cstheme="minorHAnsi"/>
          </w:rPr>
          <w:t>Code of Student Conduct</w:t>
        </w:r>
      </w:hyperlink>
      <w:r w:rsidRPr="00E24C2F">
        <w:rPr>
          <w:rFonts w:ascii="Calibri" w:hAnsi="Calibri" w:cstheme="minorHAnsi"/>
        </w:rPr>
        <w:t xml:space="preserve"> (https://deanofstudents.unt.edu/conduct) to learn more. </w:t>
      </w:r>
    </w:p>
    <w:p w14:paraId="1600D558" w14:textId="77777777" w:rsidR="000A569C" w:rsidRPr="00E24C2F" w:rsidRDefault="000A569C" w:rsidP="000A569C">
      <w:pPr>
        <w:rPr>
          <w:rFonts w:ascii="Calibri" w:hAnsi="Calibri" w:cstheme="minorHAnsi"/>
        </w:rPr>
      </w:pPr>
    </w:p>
    <w:p w14:paraId="39054C3D" w14:textId="77777777" w:rsidR="000A569C" w:rsidRPr="00E24C2F" w:rsidRDefault="000A569C" w:rsidP="000A569C">
      <w:pPr>
        <w:pStyle w:val="Heading3"/>
        <w:rPr>
          <w:rFonts w:ascii="Calibri" w:hAnsi="Calibri" w:cstheme="minorHAnsi"/>
        </w:rPr>
      </w:pPr>
      <w:r w:rsidRPr="00E24C2F">
        <w:rPr>
          <w:rFonts w:ascii="Calibri" w:hAnsi="Calibri" w:cstheme="minorHAnsi"/>
        </w:rPr>
        <w:t>Access to Information - Eagle Connect</w:t>
      </w:r>
    </w:p>
    <w:p w14:paraId="1B4A8DA3" w14:textId="77777777" w:rsidR="000A569C" w:rsidRPr="00E24C2F" w:rsidRDefault="000A569C" w:rsidP="000A569C">
      <w:pPr>
        <w:rPr>
          <w:rFonts w:ascii="Calibri" w:hAnsi="Calibri" w:cstheme="minorHAnsi"/>
        </w:rPr>
      </w:pPr>
      <w:r w:rsidRPr="00E24C2F">
        <w:rPr>
          <w:rFonts w:ascii="Calibri" w:hAnsi="Calibri" w:cstheme="minorHAnsi"/>
        </w:rPr>
        <w:t xml:space="preserve">Students’ access point for business and academic services at UNT is located at: </w:t>
      </w:r>
      <w:hyperlink r:id="rId65" w:history="1">
        <w:r w:rsidRPr="00E24C2F">
          <w:rPr>
            <w:rStyle w:val="Hyperlink"/>
            <w:rFonts w:ascii="Calibri" w:eastAsiaTheme="majorEastAsia" w:hAnsi="Calibri" w:cstheme="minorHAnsi"/>
          </w:rPr>
          <w:t>my.unt.edu</w:t>
        </w:r>
      </w:hyperlink>
      <w:r w:rsidRPr="00E24C2F">
        <w:rPr>
          <w:rFonts w:ascii="Calibri" w:hAnsi="Calibri" w:cstheme="minorHAnsi"/>
        </w:rPr>
        <w:t xml:space="preserve">. All official communication from the University will be delivered to a student’s Eagle Connect account. For more information, please visit the website that explains Eagle Connect and how to forward e-mail </w:t>
      </w:r>
      <w:hyperlink r:id="rId66" w:history="1">
        <w:r w:rsidRPr="00E24C2F">
          <w:rPr>
            <w:rStyle w:val="Hyperlink"/>
            <w:rFonts w:ascii="Calibri" w:eastAsiaTheme="majorEastAsia" w:hAnsi="Calibri" w:cstheme="minorHAnsi"/>
          </w:rPr>
          <w:t>Eagle Connect</w:t>
        </w:r>
      </w:hyperlink>
      <w:r w:rsidRPr="00E24C2F">
        <w:rPr>
          <w:rFonts w:ascii="Calibri" w:hAnsi="Calibri" w:cstheme="minorHAnsi"/>
        </w:rPr>
        <w:t xml:space="preserve"> (https://it.unt.edu/eagleconnect).</w:t>
      </w:r>
    </w:p>
    <w:p w14:paraId="16287903" w14:textId="77777777" w:rsidR="000A569C" w:rsidRPr="00E24C2F" w:rsidRDefault="000A569C" w:rsidP="000A569C">
      <w:pPr>
        <w:rPr>
          <w:rFonts w:ascii="Calibri" w:hAnsi="Calibri" w:cstheme="minorHAnsi"/>
        </w:rPr>
      </w:pPr>
    </w:p>
    <w:p w14:paraId="29B736EB" w14:textId="77777777" w:rsidR="000A569C" w:rsidRPr="00E24C2F" w:rsidRDefault="000A569C" w:rsidP="000A569C">
      <w:pPr>
        <w:pStyle w:val="Heading3"/>
        <w:rPr>
          <w:rFonts w:ascii="Calibri" w:hAnsi="Calibri" w:cstheme="minorHAnsi"/>
        </w:rPr>
      </w:pPr>
      <w:r w:rsidRPr="00E24C2F">
        <w:rPr>
          <w:rFonts w:ascii="Calibri" w:hAnsi="Calibri" w:cstheme="minorHAnsi"/>
        </w:rPr>
        <w:t>Student Evaluation Administration Dates</w:t>
      </w:r>
    </w:p>
    <w:p w14:paraId="74C28C24" w14:textId="77777777" w:rsidR="000A569C" w:rsidRPr="00E24C2F" w:rsidRDefault="000A569C" w:rsidP="000A569C">
      <w:pPr>
        <w:rPr>
          <w:rFonts w:ascii="Calibri" w:hAnsi="Calibri" w:cstheme="minorHAnsi"/>
        </w:rPr>
      </w:pPr>
      <w:r w:rsidRPr="00E24C2F">
        <w:rPr>
          <w:rFonts w:ascii="Calibri" w:hAnsi="Calibri" w:cstheme="minorHAnsi"/>
        </w:rPr>
        <w:t>Student feedback is important and an essential part of participation in this course. The student evaluation of instruction is a requirement for all organized classes at UNT. The survey will be made available during the last few weeks of the semester to provide students with an opportunity to evaluate how this course is taught. Students will receive an email from "UNT SPOT Course Evaluations via IA System Notification" (</w:t>
      </w:r>
      <w:hyperlink r:id="rId67" w:history="1">
        <w:r w:rsidRPr="00E24C2F">
          <w:rPr>
            <w:rStyle w:val="Hyperlink"/>
            <w:rFonts w:ascii="Calibri" w:eastAsiaTheme="majorEastAsia" w:hAnsi="Calibri" w:cstheme="minorHAnsi"/>
          </w:rPr>
          <w:t>no-reply@iasystem.org</w:t>
        </w:r>
      </w:hyperlink>
      <w:r w:rsidRPr="00E24C2F">
        <w:rPr>
          <w:rFonts w:ascii="Calibri" w:hAnsi="Calibri" w:cstheme="minorHAnsi"/>
        </w:rPr>
        <w:t xml:space="preserve">) with the survey link. Students should look for the email in their UNT email inbox. Simply click on the link and complete the survey. Once students complete the survey, they will receive a confirmation email that the survey has been submitted. </w:t>
      </w:r>
    </w:p>
    <w:p w14:paraId="668738D0" w14:textId="77777777" w:rsidR="000A569C" w:rsidRPr="00E24C2F" w:rsidRDefault="000A569C" w:rsidP="000A569C">
      <w:pPr>
        <w:rPr>
          <w:rFonts w:ascii="Calibri" w:hAnsi="Calibri" w:cstheme="minorHAnsi"/>
        </w:rPr>
      </w:pPr>
    </w:p>
    <w:p w14:paraId="6C9B6771" w14:textId="77777777" w:rsidR="000A569C" w:rsidRPr="00E24C2F" w:rsidRDefault="000A569C" w:rsidP="000A569C">
      <w:pPr>
        <w:pStyle w:val="Heading3"/>
        <w:rPr>
          <w:rFonts w:ascii="Calibri" w:hAnsi="Calibri" w:cstheme="minorHAnsi"/>
        </w:rPr>
      </w:pPr>
      <w:r w:rsidRPr="00E24C2F">
        <w:rPr>
          <w:rFonts w:ascii="Calibri" w:hAnsi="Calibri" w:cstheme="minorHAnsi"/>
        </w:rPr>
        <w:t>Sexual Assault Prevention</w:t>
      </w:r>
    </w:p>
    <w:p w14:paraId="20DC38C3" w14:textId="77777777" w:rsidR="000A569C" w:rsidRPr="00E24C2F" w:rsidRDefault="000A569C" w:rsidP="000A569C">
      <w:pPr>
        <w:rPr>
          <w:rFonts w:ascii="Calibri" w:hAnsi="Calibri" w:cstheme="minorHAnsi"/>
        </w:rPr>
      </w:pPr>
      <w:r w:rsidRPr="00E24C2F">
        <w:rPr>
          <w:rFonts w:ascii="Calibri" w:hAnsi="Calibri"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E24C2F">
        <w:rPr>
          <w:rFonts w:ascii="Calibri" w:hAnsi="Calibri" w:cstheme="minorHAnsi"/>
        </w:rPr>
        <w:t>on the basis of</w:t>
      </w:r>
      <w:proofErr w:type="gramEnd"/>
      <w:r w:rsidRPr="00E24C2F">
        <w:rPr>
          <w:rFonts w:ascii="Calibri" w:hAnsi="Calibri" w:cstheme="minorHAnsi"/>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8" w:history="1">
        <w:r w:rsidRPr="00E24C2F">
          <w:rPr>
            <w:rStyle w:val="Hyperlink"/>
            <w:rFonts w:ascii="Calibri" w:eastAsiaTheme="majorEastAsia" w:hAnsi="Calibri" w:cstheme="minorHAnsi"/>
          </w:rPr>
          <w:t>SurvivorAdvocate@unt.edu</w:t>
        </w:r>
      </w:hyperlink>
      <w:r w:rsidRPr="00E24C2F">
        <w:rPr>
          <w:rFonts w:ascii="Calibri" w:hAnsi="Calibri" w:cstheme="minorHAnsi"/>
        </w:rPr>
        <w:t xml:space="preserve"> or by calling the Dean of Students Office at 940-565- 2648. Additionally, alleged sexual misconduct can be non-confidentially reported to the Title IX Coordinator at </w:t>
      </w:r>
      <w:hyperlink r:id="rId69" w:history="1">
        <w:r w:rsidRPr="00E24C2F">
          <w:rPr>
            <w:rStyle w:val="Hyperlink"/>
            <w:rFonts w:ascii="Calibri" w:eastAsiaTheme="majorEastAsia" w:hAnsi="Calibri" w:cstheme="minorHAnsi"/>
          </w:rPr>
          <w:t>oeo@unt.edu</w:t>
        </w:r>
      </w:hyperlink>
      <w:r w:rsidRPr="00E24C2F">
        <w:rPr>
          <w:rFonts w:ascii="Calibri" w:hAnsi="Calibri" w:cstheme="minorHAnsi"/>
        </w:rPr>
        <w:t xml:space="preserve"> or at (940) 565 2759.</w:t>
      </w:r>
    </w:p>
    <w:p w14:paraId="3B7A5B18" w14:textId="77777777" w:rsidR="000A569C" w:rsidRPr="00E24C2F" w:rsidRDefault="000A569C" w:rsidP="000A569C">
      <w:pPr>
        <w:pStyle w:val="Heading3"/>
        <w:rPr>
          <w:rFonts w:ascii="Calibri" w:hAnsi="Calibri" w:cstheme="minorHAnsi"/>
        </w:rPr>
      </w:pPr>
      <w:r w:rsidRPr="00E24C2F">
        <w:rPr>
          <w:rFonts w:ascii="Calibri" w:hAnsi="Calibri" w:cstheme="minorHAnsi"/>
        </w:rPr>
        <w:t xml:space="preserve">Important Notice for F-1 Students taking Distance Education Courses </w:t>
      </w:r>
    </w:p>
    <w:p w14:paraId="600581C8" w14:textId="77777777" w:rsidR="000A569C" w:rsidRPr="00E24C2F" w:rsidRDefault="000A569C" w:rsidP="000A569C">
      <w:pPr>
        <w:rPr>
          <w:rFonts w:ascii="Calibri" w:hAnsi="Calibri" w:cstheme="minorHAnsi"/>
        </w:rPr>
      </w:pPr>
      <w:r w:rsidRPr="00E24C2F">
        <w:rPr>
          <w:rFonts w:ascii="Calibri" w:hAnsi="Calibri"/>
        </w:rPr>
        <w:t xml:space="preserve">The pandemic caused by COVID-19 and the government’s policies have complicated the lives and studies of international students. </w:t>
      </w:r>
      <w:r w:rsidRPr="00E24C2F">
        <w:rPr>
          <w:rFonts w:ascii="Calibri" w:hAnsi="Calibri" w:cstheme="minorHAnsi"/>
          <w:bCs/>
        </w:rPr>
        <w:t>Please</w:t>
      </w:r>
      <w:r w:rsidRPr="00E24C2F">
        <w:rPr>
          <w:rFonts w:ascii="Calibri" w:hAnsi="Calibri" w:cstheme="minorHAnsi"/>
        </w:rPr>
        <w:t xml:space="preserve"> contact the UNT International Student and Scholar Services Office telephone 940-565-2195 or email </w:t>
      </w:r>
      <w:hyperlink r:id="rId70" w:history="1">
        <w:r w:rsidRPr="00E24C2F">
          <w:rPr>
            <w:rStyle w:val="Hyperlink"/>
            <w:rFonts w:ascii="Calibri" w:eastAsiaTheme="majorEastAsia" w:hAnsi="Calibri" w:cstheme="minorHAnsi"/>
          </w:rPr>
          <w:t>internationaladvising@unt.edu</w:t>
        </w:r>
      </w:hyperlink>
      <w:r w:rsidRPr="00E24C2F">
        <w:rPr>
          <w:rFonts w:ascii="Calibri" w:hAnsi="Calibri" w:cstheme="minorHAnsi"/>
        </w:rPr>
        <w:t xml:space="preserve"> to get clarification on policies that may impact you as an international student.</w:t>
      </w:r>
    </w:p>
    <w:p w14:paraId="4E50BC3C" w14:textId="77777777" w:rsidR="000A569C" w:rsidRPr="00E24C2F" w:rsidRDefault="000A569C" w:rsidP="000A569C">
      <w:pPr>
        <w:rPr>
          <w:rFonts w:ascii="Calibri" w:hAnsi="Calibri"/>
        </w:rPr>
      </w:pPr>
    </w:p>
    <w:p w14:paraId="0A5216D4" w14:textId="77777777" w:rsidR="000A569C" w:rsidRPr="00E24C2F" w:rsidRDefault="000A569C" w:rsidP="000A569C">
      <w:pPr>
        <w:pStyle w:val="Heading3"/>
        <w:rPr>
          <w:rFonts w:ascii="Calibri" w:hAnsi="Calibri" w:cstheme="minorHAnsi"/>
        </w:rPr>
      </w:pPr>
      <w:r w:rsidRPr="00E24C2F">
        <w:rPr>
          <w:rFonts w:ascii="Calibri" w:hAnsi="Calibri" w:cstheme="minorHAnsi"/>
        </w:rPr>
        <w:lastRenderedPageBreak/>
        <w:t>Student Verification</w:t>
      </w:r>
    </w:p>
    <w:p w14:paraId="0A426C01" w14:textId="77777777" w:rsidR="000A569C" w:rsidRPr="00E24C2F" w:rsidRDefault="000A569C" w:rsidP="000A569C">
      <w:pPr>
        <w:rPr>
          <w:rFonts w:ascii="Calibri" w:hAnsi="Calibri" w:cstheme="minorHAnsi"/>
        </w:rPr>
      </w:pPr>
      <w:r w:rsidRPr="00E24C2F">
        <w:rPr>
          <w:rFonts w:ascii="Calibri" w:hAnsi="Calibri" w:cstheme="minorHAnsi"/>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136238D" w14:textId="77777777" w:rsidR="000A569C" w:rsidRPr="00E24C2F" w:rsidRDefault="000A569C" w:rsidP="000A569C">
      <w:pPr>
        <w:rPr>
          <w:rFonts w:ascii="Calibri" w:hAnsi="Calibri" w:cstheme="minorHAnsi"/>
        </w:rPr>
      </w:pPr>
      <w:r w:rsidRPr="00E24C2F">
        <w:rPr>
          <w:rFonts w:ascii="Calibri" w:hAnsi="Calibri" w:cstheme="minorHAnsi"/>
        </w:rPr>
        <w:t xml:space="preserve">See </w:t>
      </w:r>
      <w:hyperlink r:id="rId71" w:history="1">
        <w:r w:rsidRPr="00E24C2F">
          <w:rPr>
            <w:rStyle w:val="Hyperlink"/>
            <w:rFonts w:ascii="Calibri" w:eastAsiaTheme="majorEastAsia" w:hAnsi="Calibri" w:cstheme="minorHAnsi"/>
          </w:rPr>
          <w:t>UNT Policy 07-002 Student Identity Verification, Privacy, and Notification and Distance Education Courses</w:t>
        </w:r>
      </w:hyperlink>
      <w:r w:rsidRPr="00E24C2F">
        <w:rPr>
          <w:rFonts w:ascii="Calibri" w:hAnsi="Calibri" w:cstheme="minorHAnsi"/>
        </w:rPr>
        <w:t xml:space="preserve"> (https://policy.unt.edu/policy/07-002).</w:t>
      </w:r>
    </w:p>
    <w:p w14:paraId="04FEB31D" w14:textId="77777777" w:rsidR="000A569C" w:rsidRPr="00E24C2F" w:rsidRDefault="000A569C" w:rsidP="000A569C">
      <w:pPr>
        <w:rPr>
          <w:rFonts w:ascii="Calibri" w:hAnsi="Calibri" w:cstheme="minorHAnsi"/>
        </w:rPr>
      </w:pPr>
    </w:p>
    <w:p w14:paraId="3A2A1FAD" w14:textId="77777777" w:rsidR="000A569C" w:rsidRPr="00E24C2F" w:rsidRDefault="000A569C" w:rsidP="000A569C">
      <w:pPr>
        <w:pStyle w:val="Heading3"/>
        <w:rPr>
          <w:rFonts w:ascii="Calibri" w:hAnsi="Calibri" w:cstheme="minorHAnsi"/>
        </w:rPr>
      </w:pPr>
      <w:r w:rsidRPr="00E24C2F">
        <w:rPr>
          <w:rFonts w:ascii="Calibri" w:hAnsi="Calibri" w:cstheme="minorHAnsi"/>
        </w:rPr>
        <w:t>Use of Student Work</w:t>
      </w:r>
    </w:p>
    <w:p w14:paraId="7D0DF5E7" w14:textId="77777777" w:rsidR="000A569C" w:rsidRPr="00E24C2F" w:rsidRDefault="000A569C" w:rsidP="000A569C">
      <w:pPr>
        <w:rPr>
          <w:rFonts w:ascii="Calibri" w:hAnsi="Calibri" w:cstheme="minorHAnsi"/>
        </w:rPr>
      </w:pPr>
      <w:r w:rsidRPr="00E24C2F">
        <w:rPr>
          <w:rFonts w:ascii="Calibri" w:hAnsi="Calibri" w:cstheme="minorHAnsi"/>
        </w:rPr>
        <w:t>A student owns the copyright for all work (</w:t>
      </w:r>
      <w:proofErr w:type="gramStart"/>
      <w:r w:rsidRPr="00E24C2F">
        <w:rPr>
          <w:rFonts w:ascii="Calibri" w:hAnsi="Calibri" w:cstheme="minorHAnsi"/>
        </w:rPr>
        <w:t>e.g.</w:t>
      </w:r>
      <w:proofErr w:type="gramEnd"/>
      <w:r w:rsidRPr="00E24C2F">
        <w:rPr>
          <w:rFonts w:ascii="Calibri" w:hAnsi="Calibri" w:cstheme="minorHAnsi"/>
        </w:rPr>
        <w:t xml:space="preserve"> software, photographs, reports, presentations, and email postings) he or she creates within a class and the University is not entitled to use any student work without the student’s permission unless all of the following criteria are met:</w:t>
      </w:r>
    </w:p>
    <w:p w14:paraId="1B9F98C1" w14:textId="77777777" w:rsidR="000A569C" w:rsidRPr="00E24C2F" w:rsidRDefault="000A569C" w:rsidP="000A569C">
      <w:pPr>
        <w:numPr>
          <w:ilvl w:val="0"/>
          <w:numId w:val="16"/>
        </w:numPr>
        <w:spacing w:line="276" w:lineRule="auto"/>
        <w:rPr>
          <w:rFonts w:ascii="Calibri" w:hAnsi="Calibri" w:cstheme="minorHAnsi"/>
        </w:rPr>
      </w:pPr>
      <w:r w:rsidRPr="00E24C2F">
        <w:rPr>
          <w:rFonts w:ascii="Calibri" w:hAnsi="Calibri" w:cstheme="minorHAnsi"/>
        </w:rPr>
        <w:t>The work is used only once.</w:t>
      </w:r>
    </w:p>
    <w:p w14:paraId="54B3E4ED" w14:textId="77777777" w:rsidR="000A569C" w:rsidRPr="00E24C2F" w:rsidRDefault="000A569C" w:rsidP="000A569C">
      <w:pPr>
        <w:numPr>
          <w:ilvl w:val="0"/>
          <w:numId w:val="16"/>
        </w:numPr>
        <w:spacing w:line="276" w:lineRule="auto"/>
        <w:rPr>
          <w:rFonts w:ascii="Calibri" w:hAnsi="Calibri" w:cstheme="minorHAnsi"/>
        </w:rPr>
      </w:pPr>
      <w:r w:rsidRPr="00E24C2F">
        <w:rPr>
          <w:rFonts w:ascii="Calibri" w:hAnsi="Calibri" w:cstheme="minorHAnsi"/>
        </w:rPr>
        <w:t>The work is not used in its entirety.</w:t>
      </w:r>
    </w:p>
    <w:p w14:paraId="14623683" w14:textId="77777777" w:rsidR="000A569C" w:rsidRPr="00E24C2F" w:rsidRDefault="000A569C" w:rsidP="000A569C">
      <w:pPr>
        <w:numPr>
          <w:ilvl w:val="0"/>
          <w:numId w:val="16"/>
        </w:numPr>
        <w:spacing w:line="276" w:lineRule="auto"/>
        <w:rPr>
          <w:rFonts w:ascii="Calibri" w:hAnsi="Calibri" w:cstheme="minorHAnsi"/>
        </w:rPr>
      </w:pPr>
      <w:r w:rsidRPr="00E24C2F">
        <w:rPr>
          <w:rFonts w:ascii="Calibri" w:hAnsi="Calibri" w:cstheme="minorHAnsi"/>
        </w:rPr>
        <w:t>Use of the work does not affect any potential profits from the work.</w:t>
      </w:r>
    </w:p>
    <w:p w14:paraId="16D1EDF9" w14:textId="77777777" w:rsidR="000A569C" w:rsidRPr="00E24C2F" w:rsidRDefault="000A569C" w:rsidP="000A569C">
      <w:pPr>
        <w:numPr>
          <w:ilvl w:val="0"/>
          <w:numId w:val="16"/>
        </w:numPr>
        <w:spacing w:line="276" w:lineRule="auto"/>
        <w:rPr>
          <w:rFonts w:ascii="Calibri" w:hAnsi="Calibri" w:cstheme="minorHAnsi"/>
        </w:rPr>
      </w:pPr>
      <w:r w:rsidRPr="00E24C2F">
        <w:rPr>
          <w:rFonts w:ascii="Calibri" w:hAnsi="Calibri" w:cstheme="minorHAnsi"/>
        </w:rPr>
        <w:t>The student is not identified.</w:t>
      </w:r>
    </w:p>
    <w:p w14:paraId="0EA32DA5" w14:textId="77777777" w:rsidR="000A569C" w:rsidRPr="00E24C2F" w:rsidRDefault="000A569C" w:rsidP="000A569C">
      <w:pPr>
        <w:numPr>
          <w:ilvl w:val="0"/>
          <w:numId w:val="16"/>
        </w:numPr>
        <w:spacing w:line="276" w:lineRule="auto"/>
        <w:rPr>
          <w:rFonts w:ascii="Calibri" w:hAnsi="Calibri" w:cstheme="minorHAnsi"/>
        </w:rPr>
      </w:pPr>
      <w:r w:rsidRPr="00E24C2F">
        <w:rPr>
          <w:rFonts w:ascii="Calibri" w:hAnsi="Calibri" w:cstheme="minorHAnsi"/>
        </w:rPr>
        <w:t xml:space="preserve">The work is identified as student work. </w:t>
      </w:r>
    </w:p>
    <w:p w14:paraId="251AD1A9" w14:textId="77777777" w:rsidR="000A569C" w:rsidRPr="00E24C2F" w:rsidRDefault="000A569C" w:rsidP="000A569C">
      <w:pPr>
        <w:spacing w:line="276" w:lineRule="auto"/>
        <w:ind w:left="720"/>
        <w:rPr>
          <w:rFonts w:ascii="Calibri" w:hAnsi="Calibri" w:cstheme="minorHAnsi"/>
        </w:rPr>
      </w:pPr>
    </w:p>
    <w:p w14:paraId="10E9F526" w14:textId="77777777" w:rsidR="000A569C" w:rsidRPr="00E24C2F" w:rsidRDefault="000A569C" w:rsidP="000A569C">
      <w:pPr>
        <w:rPr>
          <w:rFonts w:ascii="Calibri" w:hAnsi="Calibri" w:cstheme="minorHAnsi"/>
        </w:rPr>
      </w:pPr>
      <w:r w:rsidRPr="00E24C2F">
        <w:rPr>
          <w:rFonts w:ascii="Calibri" w:hAnsi="Calibri" w:cstheme="minorHAnsi"/>
        </w:rPr>
        <w:t>I do not typically use student work in my classes. If I want to share or display your exceptional or inspiring work, I will contact you to seek your permission.</w:t>
      </w:r>
    </w:p>
    <w:p w14:paraId="7A6E617B" w14:textId="77777777" w:rsidR="000A569C" w:rsidRPr="00A50AD0" w:rsidRDefault="000A569C" w:rsidP="000A569C">
      <w:pPr>
        <w:rPr>
          <w:rFonts w:cstheme="minorHAnsi"/>
          <w:sz w:val="18"/>
          <w:szCs w:val="18"/>
        </w:rPr>
      </w:pPr>
    </w:p>
    <w:p w14:paraId="779EB21A" w14:textId="77777777" w:rsidR="000A569C" w:rsidRPr="00A50AD0" w:rsidRDefault="000A569C" w:rsidP="000A569C">
      <w:pPr>
        <w:spacing w:line="360" w:lineRule="auto"/>
        <w:rPr>
          <w:rFonts w:cstheme="minorHAnsi"/>
          <w:sz w:val="18"/>
          <w:szCs w:val="18"/>
        </w:rPr>
      </w:pPr>
    </w:p>
    <w:p w14:paraId="1E238A68" w14:textId="77777777" w:rsidR="000A569C" w:rsidRPr="00C02D5E" w:rsidRDefault="000A569C" w:rsidP="000A569C">
      <w:pPr>
        <w:rPr>
          <w:rFonts w:cstheme="minorHAnsi"/>
        </w:rPr>
      </w:pPr>
    </w:p>
    <w:p w14:paraId="0D506A76" w14:textId="77777777" w:rsidR="000A569C" w:rsidRDefault="000A569C"/>
    <w:sectPr w:rsidR="000A569C">
      <w:footerReference w:type="default" r:id="rI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font43">
    <w:altName w:val="Hiragino Mincho ProN W3"/>
    <w:panose1 w:val="020B0604020202020204"/>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54816E1A" w14:textId="77777777" w:rsidR="00000000" w:rsidRDefault="00000000" w:rsidP="00AD46C3">
        <w:pPr>
          <w:pStyle w:val="Footer"/>
        </w:pPr>
        <w:r>
          <w:rPr>
            <w:rFonts w:ascii="Calibri" w:hAnsi="Calibri" w:cs="Calibri"/>
          </w:rPr>
          <w:t>Introduction to Women’s and Gender Studies (</w:t>
        </w:r>
        <w:r>
          <w:t xml:space="preserve">WGST 2100) </w:t>
        </w:r>
        <w:r>
          <w:t xml:space="preserve">Syllabus (100% Online) </w:t>
        </w:r>
      </w:p>
    </w:sdtContent>
  </w:sdt>
  <w:p w14:paraId="0469CFB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F674F"/>
    <w:multiLevelType w:val="hybridMultilevel"/>
    <w:tmpl w:val="78AA8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150D"/>
    <w:multiLevelType w:val="multilevel"/>
    <w:tmpl w:val="7FB25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C6773"/>
    <w:multiLevelType w:val="hybridMultilevel"/>
    <w:tmpl w:val="B6B6FD30"/>
    <w:lvl w:ilvl="0" w:tplc="B1A494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99139B"/>
    <w:multiLevelType w:val="hybridMultilevel"/>
    <w:tmpl w:val="FB84C27C"/>
    <w:lvl w:ilvl="0" w:tplc="9F9C9B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C7F35"/>
    <w:multiLevelType w:val="hybridMultilevel"/>
    <w:tmpl w:val="7B4A5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36A36"/>
    <w:multiLevelType w:val="multilevel"/>
    <w:tmpl w:val="B30C8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27CE2"/>
    <w:multiLevelType w:val="multilevel"/>
    <w:tmpl w:val="69FEAFB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A18E5"/>
    <w:multiLevelType w:val="multilevel"/>
    <w:tmpl w:val="62605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E2020"/>
    <w:multiLevelType w:val="multilevel"/>
    <w:tmpl w:val="591C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E1635"/>
    <w:multiLevelType w:val="hybridMultilevel"/>
    <w:tmpl w:val="7C80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482025">
    <w:abstractNumId w:val="27"/>
  </w:num>
  <w:num w:numId="2" w16cid:durableId="2132554076">
    <w:abstractNumId w:val="26"/>
  </w:num>
  <w:num w:numId="3" w16cid:durableId="186023436">
    <w:abstractNumId w:val="30"/>
  </w:num>
  <w:num w:numId="4" w16cid:durableId="2123766747">
    <w:abstractNumId w:val="1"/>
  </w:num>
  <w:num w:numId="5" w16cid:durableId="679355144">
    <w:abstractNumId w:val="22"/>
  </w:num>
  <w:num w:numId="6" w16cid:durableId="1351495517">
    <w:abstractNumId w:val="20"/>
  </w:num>
  <w:num w:numId="7" w16cid:durableId="653147986">
    <w:abstractNumId w:val="18"/>
  </w:num>
  <w:num w:numId="8" w16cid:durableId="1141993654">
    <w:abstractNumId w:val="12"/>
  </w:num>
  <w:num w:numId="9" w16cid:durableId="168759061">
    <w:abstractNumId w:val="7"/>
  </w:num>
  <w:num w:numId="10" w16cid:durableId="2098403477">
    <w:abstractNumId w:val="23"/>
  </w:num>
  <w:num w:numId="11" w16cid:durableId="1751846314">
    <w:abstractNumId w:val="17"/>
  </w:num>
  <w:num w:numId="12" w16cid:durableId="2083797308">
    <w:abstractNumId w:val="29"/>
  </w:num>
  <w:num w:numId="13" w16cid:durableId="1490752582">
    <w:abstractNumId w:val="24"/>
  </w:num>
  <w:num w:numId="14" w16cid:durableId="339891921">
    <w:abstractNumId w:val="5"/>
  </w:num>
  <w:num w:numId="15" w16cid:durableId="1963993342">
    <w:abstractNumId w:val="4"/>
  </w:num>
  <w:num w:numId="16" w16cid:durableId="528107180">
    <w:abstractNumId w:val="13"/>
  </w:num>
  <w:num w:numId="17" w16cid:durableId="1628465769">
    <w:abstractNumId w:val="25"/>
  </w:num>
  <w:num w:numId="18" w16cid:durableId="853417298">
    <w:abstractNumId w:val="28"/>
  </w:num>
  <w:num w:numId="19" w16cid:durableId="98841592">
    <w:abstractNumId w:val="11"/>
  </w:num>
  <w:num w:numId="20" w16cid:durableId="409541560">
    <w:abstractNumId w:val="10"/>
  </w:num>
  <w:num w:numId="21" w16cid:durableId="505360906">
    <w:abstractNumId w:val="0"/>
  </w:num>
  <w:num w:numId="22" w16cid:durableId="481580440">
    <w:abstractNumId w:val="9"/>
  </w:num>
  <w:num w:numId="23" w16cid:durableId="7954431">
    <w:abstractNumId w:val="19"/>
  </w:num>
  <w:num w:numId="24" w16cid:durableId="1791435828">
    <w:abstractNumId w:val="14"/>
  </w:num>
  <w:num w:numId="25" w16cid:durableId="1972006754">
    <w:abstractNumId w:val="3"/>
  </w:num>
  <w:num w:numId="26" w16cid:durableId="1944067934">
    <w:abstractNumId w:val="15"/>
  </w:num>
  <w:num w:numId="27" w16cid:durableId="697659977">
    <w:abstractNumId w:val="16"/>
  </w:num>
  <w:num w:numId="28" w16cid:durableId="951280623">
    <w:abstractNumId w:val="2"/>
  </w:num>
  <w:num w:numId="29" w16cid:durableId="2040735526">
    <w:abstractNumId w:val="6"/>
  </w:num>
  <w:num w:numId="30" w16cid:durableId="645087177">
    <w:abstractNumId w:val="8"/>
  </w:num>
  <w:num w:numId="31" w16cid:durableId="19775637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9C"/>
    <w:rsid w:val="000A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09B97"/>
  <w15:chartTrackingRefBased/>
  <w15:docId w15:val="{A1B94B5E-57ED-B346-A8B9-EA0E7E12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69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A569C"/>
    <w:pPr>
      <w:keepNext/>
      <w:keepLines/>
      <w:spacing w:before="360" w:after="12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569C"/>
    <w:pPr>
      <w:keepNext/>
      <w:keepLines/>
      <w:spacing w:before="120" w:after="12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569C"/>
    <w:pPr>
      <w:keepNext/>
      <w:keepLines/>
      <w:spacing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A569C"/>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9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A569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A569C"/>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0A569C"/>
    <w:rPr>
      <w:rFonts w:asciiTheme="majorHAnsi" w:eastAsiaTheme="majorEastAsia" w:hAnsiTheme="majorHAnsi" w:cstheme="majorBidi"/>
      <w:i/>
      <w:iCs/>
      <w:color w:val="2F5496" w:themeColor="accent1" w:themeShade="BF"/>
      <w:kern w:val="0"/>
      <w:sz w:val="22"/>
      <w:szCs w:val="22"/>
      <w14:ligatures w14:val="none"/>
    </w:rPr>
  </w:style>
  <w:style w:type="character" w:styleId="Hyperlink">
    <w:name w:val="Hyperlink"/>
    <w:basedOn w:val="DefaultParagraphFont"/>
    <w:uiPriority w:val="99"/>
    <w:unhideWhenUsed/>
    <w:rsid w:val="000A569C"/>
    <w:rPr>
      <w:color w:val="0563C1" w:themeColor="hyperlink"/>
      <w:u w:val="single"/>
    </w:rPr>
  </w:style>
  <w:style w:type="paragraph" w:styleId="ListParagraph">
    <w:name w:val="List Paragraph"/>
    <w:basedOn w:val="Normal"/>
    <w:uiPriority w:val="72"/>
    <w:qFormat/>
    <w:rsid w:val="000A569C"/>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0A56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9C"/>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0A569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A569C"/>
    <w:rPr>
      <w:kern w:val="0"/>
      <w:sz w:val="22"/>
      <w:szCs w:val="22"/>
      <w14:ligatures w14:val="none"/>
    </w:rPr>
  </w:style>
  <w:style w:type="paragraph" w:styleId="Footer">
    <w:name w:val="footer"/>
    <w:basedOn w:val="Normal"/>
    <w:link w:val="FooterChar"/>
    <w:uiPriority w:val="99"/>
    <w:unhideWhenUsed/>
    <w:rsid w:val="000A569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A569C"/>
    <w:rPr>
      <w:kern w:val="0"/>
      <w:sz w:val="22"/>
      <w:szCs w:val="22"/>
      <w14:ligatures w14:val="none"/>
    </w:rPr>
  </w:style>
  <w:style w:type="table" w:styleId="TableGrid">
    <w:name w:val="Table Grid"/>
    <w:basedOn w:val="TableNormal"/>
    <w:uiPriority w:val="39"/>
    <w:rsid w:val="000A569C"/>
    <w:pPr>
      <w:ind w:left="720" w:hanging="360"/>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569C"/>
    <w:rPr>
      <w:b/>
      <w:bCs/>
    </w:rPr>
  </w:style>
  <w:style w:type="paragraph" w:styleId="BodyText">
    <w:name w:val="Body Text"/>
    <w:basedOn w:val="Normal"/>
    <w:link w:val="BodyTextChar"/>
    <w:uiPriority w:val="1"/>
    <w:unhideWhenUsed/>
    <w:qFormat/>
    <w:rsid w:val="000A569C"/>
    <w:pPr>
      <w:widowControl w:val="0"/>
      <w:ind w:left="100"/>
    </w:pPr>
  </w:style>
  <w:style w:type="character" w:customStyle="1" w:styleId="BodyTextChar">
    <w:name w:val="Body Text Char"/>
    <w:basedOn w:val="DefaultParagraphFont"/>
    <w:link w:val="BodyText"/>
    <w:uiPriority w:val="1"/>
    <w:rsid w:val="000A569C"/>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A569C"/>
    <w:rPr>
      <w:color w:val="954F72" w:themeColor="followedHyperlink"/>
      <w:u w:val="single"/>
    </w:rPr>
  </w:style>
  <w:style w:type="character" w:customStyle="1" w:styleId="UnresolvedMention1">
    <w:name w:val="Unresolved Mention1"/>
    <w:basedOn w:val="DefaultParagraphFont"/>
    <w:uiPriority w:val="99"/>
    <w:semiHidden/>
    <w:unhideWhenUsed/>
    <w:rsid w:val="000A569C"/>
    <w:rPr>
      <w:color w:val="605E5C"/>
      <w:shd w:val="clear" w:color="auto" w:fill="E1DFDD"/>
    </w:rPr>
  </w:style>
  <w:style w:type="paragraph" w:styleId="BalloonText">
    <w:name w:val="Balloon Text"/>
    <w:basedOn w:val="Normal"/>
    <w:link w:val="BalloonTextChar"/>
    <w:uiPriority w:val="99"/>
    <w:semiHidden/>
    <w:unhideWhenUsed/>
    <w:rsid w:val="000A569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A569C"/>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0A569C"/>
    <w:rPr>
      <w:sz w:val="16"/>
      <w:szCs w:val="16"/>
    </w:rPr>
  </w:style>
  <w:style w:type="paragraph" w:styleId="CommentText">
    <w:name w:val="annotation text"/>
    <w:basedOn w:val="Normal"/>
    <w:link w:val="CommentTextChar"/>
    <w:uiPriority w:val="99"/>
    <w:semiHidden/>
    <w:unhideWhenUsed/>
    <w:rsid w:val="000A569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A569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569C"/>
    <w:rPr>
      <w:b/>
      <w:bCs/>
    </w:rPr>
  </w:style>
  <w:style w:type="character" w:customStyle="1" w:styleId="CommentSubjectChar">
    <w:name w:val="Comment Subject Char"/>
    <w:basedOn w:val="CommentTextChar"/>
    <w:link w:val="CommentSubject"/>
    <w:uiPriority w:val="99"/>
    <w:semiHidden/>
    <w:rsid w:val="000A569C"/>
    <w:rPr>
      <w:b/>
      <w:bCs/>
      <w:kern w:val="0"/>
      <w:sz w:val="20"/>
      <w:szCs w:val="20"/>
      <w14:ligatures w14:val="none"/>
    </w:rPr>
  </w:style>
  <w:style w:type="character" w:styleId="UnresolvedMention">
    <w:name w:val="Unresolved Mention"/>
    <w:basedOn w:val="DefaultParagraphFont"/>
    <w:uiPriority w:val="99"/>
    <w:semiHidden/>
    <w:unhideWhenUsed/>
    <w:rsid w:val="000A569C"/>
    <w:rPr>
      <w:color w:val="605E5C"/>
      <w:shd w:val="clear" w:color="auto" w:fill="E1DFDD"/>
    </w:rPr>
  </w:style>
  <w:style w:type="paragraph" w:customStyle="1" w:styleId="Default">
    <w:name w:val="Default"/>
    <w:rsid w:val="000A569C"/>
    <w:pPr>
      <w:autoSpaceDE w:val="0"/>
      <w:autoSpaceDN w:val="0"/>
      <w:adjustRightInd w:val="0"/>
    </w:pPr>
    <w:rPr>
      <w:rFonts w:ascii="Times New Roman" w:hAnsi="Times New Roman" w:cs="Times New Roman"/>
      <w:color w:val="000000"/>
      <w:kern w:val="0"/>
      <w14:ligatures w14:val="none"/>
    </w:rPr>
  </w:style>
  <w:style w:type="paragraph" w:customStyle="1" w:styleId="xmsonormal">
    <w:name w:val="x_msonormal"/>
    <w:basedOn w:val="Normal"/>
    <w:rsid w:val="000A569C"/>
    <w:pPr>
      <w:spacing w:before="100" w:beforeAutospacing="1" w:after="100" w:afterAutospacing="1"/>
    </w:pPr>
  </w:style>
  <w:style w:type="character" w:customStyle="1" w:styleId="mark92ahm9m2e">
    <w:name w:val="mark92ahm9m2e"/>
    <w:basedOn w:val="DefaultParagraphFont"/>
    <w:rsid w:val="000A569C"/>
  </w:style>
  <w:style w:type="paragraph" w:styleId="NoSpacing">
    <w:name w:val="No Spacing"/>
    <w:uiPriority w:val="1"/>
    <w:qFormat/>
    <w:rsid w:val="000A569C"/>
    <w:rPr>
      <w:rFonts w:ascii="Times New Roman" w:hAnsi="Times New Roman" w:cs="Times New Roman"/>
      <w:kern w:val="0"/>
      <w14:ligatures w14:val="none"/>
    </w:rPr>
  </w:style>
  <w:style w:type="paragraph" w:styleId="NormalWeb">
    <w:name w:val="Normal (Web)"/>
    <w:basedOn w:val="Normal"/>
    <w:uiPriority w:val="99"/>
    <w:unhideWhenUsed/>
    <w:rsid w:val="000A56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cf.org/content/commentary/womens-underrepresentation-politics-no-not-just-ambition-gap/" TargetMode="External"/><Relationship Id="rId21" Type="http://schemas.openxmlformats.org/officeDocument/2006/relationships/hyperlink" Target="https://www.aauw.org/issues/equity/pay-gap/" TargetMode="External"/><Relationship Id="rId42" Type="http://schemas.openxmlformats.org/officeDocument/2006/relationships/hyperlink" Target="http://iii.library.unt.edu/record=b2503893~S12" TargetMode="External"/><Relationship Id="rId47" Type="http://schemas.openxmlformats.org/officeDocument/2006/relationships/hyperlink" Target="http://SurvivorAdvocate@unt.edu" TargetMode="External"/><Relationship Id="rId63" Type="http://schemas.openxmlformats.org/officeDocument/2006/relationships/hyperlink" Target="http://www.unt.edu/oda" TargetMode="External"/><Relationship Id="rId68" Type="http://schemas.openxmlformats.org/officeDocument/2006/relationships/hyperlink" Target="file:///C:\Users\jdl0126\AppData\Local\Temp\OneNote\16.0\NT\0\SurvivorAdvocate@unt.edu" TargetMode="External"/><Relationship Id="rId2" Type="http://schemas.openxmlformats.org/officeDocument/2006/relationships/styles" Target="styles.xml"/><Relationship Id="rId16" Type="http://schemas.openxmlformats.org/officeDocument/2006/relationships/hyperlink" Target="https://www.youtube.com/watch?v=YG8GjlLbbvs" TargetMode="External"/><Relationship Id="rId29" Type="http://schemas.openxmlformats.org/officeDocument/2006/relationships/hyperlink" Target="http://iii.library.unt.edu/record=b3919695~S6" TargetMode="External"/><Relationship Id="rId11" Type="http://schemas.openxmlformats.org/officeDocument/2006/relationships/hyperlink" Target="http://www.unt.edu/helpdesk/index.htm" TargetMode="External"/><Relationship Id="rId24" Type="http://schemas.openxmlformats.org/officeDocument/2006/relationships/hyperlink" Target="http://docuseek2.com.libproxy.library.unt.edu/cart/product/660" TargetMode="External"/><Relationship Id="rId32" Type="http://schemas.openxmlformats.org/officeDocument/2006/relationships/hyperlink" Target="https://www.youtube.com/watch?v=tbicAmaXYtM" TargetMode="External"/><Relationship Id="rId37" Type="http://schemas.openxmlformats.org/officeDocument/2006/relationships/hyperlink" Target="https://theintercept.com/2019/07/10/mediterranean-migrant-rescue-pia-klemp/" TargetMode="External"/><Relationship Id="rId40" Type="http://schemas.openxmlformats.org/officeDocument/2006/relationships/hyperlink" Target="http://iii.library.unt.edu/record=b5717551~S6" TargetMode="External"/><Relationship Id="rId45" Type="http://schemas.openxmlformats.org/officeDocument/2006/relationships/hyperlink" Target="https://studentaffairs.unt.edu/care" TargetMode="External"/><Relationship Id="rId53" Type="http://schemas.openxmlformats.org/officeDocument/2006/relationships/hyperlink" Target="file:///C:\Users\jdl0126\AppData\Local\Temp\OneNote\16.0\NT\0\Registrar" TargetMode="External"/><Relationship Id="rId58" Type="http://schemas.openxmlformats.org/officeDocument/2006/relationships/hyperlink" Target="https://edo.unt.edu/pridealliance" TargetMode="External"/><Relationship Id="rId66" Type="http://schemas.openxmlformats.org/officeDocument/2006/relationships/hyperlink" Target="https://it.unt.edu/eagleconnect" TargetMode="External"/><Relationship Id="rId74" Type="http://schemas.openxmlformats.org/officeDocument/2006/relationships/theme" Target="theme/theme1.xml"/><Relationship Id="rId5" Type="http://schemas.openxmlformats.org/officeDocument/2006/relationships/hyperlink" Target="mailto:katherine.ritter@unt.edu" TargetMode="External"/><Relationship Id="rId61" Type="http://schemas.openxmlformats.org/officeDocument/2006/relationships/hyperlink" Target="https://deanofstudents.unt.edu/resources/food-pantry" TargetMode="External"/><Relationship Id="rId19" Type="http://schemas.openxmlformats.org/officeDocument/2006/relationships/hyperlink" Target="https://www.theguardian.com/commentisfree/2019/jul/21/woman-greatest-enemy-lack-of-time-themselves" TargetMode="External"/><Relationship Id="rId14" Type="http://schemas.openxmlformats.org/officeDocument/2006/relationships/hyperlink" Target="https://libproxy.library.unt.edu/login?url=https://digitalcampus.swankmp.net/unt302806/watch/9E8F6E26C4BD198E?referrer=direct" TargetMode="External"/><Relationship Id="rId22" Type="http://schemas.openxmlformats.org/officeDocument/2006/relationships/hyperlink" Target="https://www.aauw.org/resources/research/simple-truth/" TargetMode="External"/><Relationship Id="rId27" Type="http://schemas.openxmlformats.org/officeDocument/2006/relationships/hyperlink" Target="https://contexts.org/articles/reproducing-the-nation/" TargetMode="External"/><Relationship Id="rId30" Type="http://schemas.openxmlformats.org/officeDocument/2006/relationships/hyperlink" Target="https://www.opendemocracy.net/en/5050/how-my-north-texas-students-taught-me-were-all-in-the-same-boat-is-a-lie/" TargetMode="External"/><Relationship Id="rId35" Type="http://schemas.openxmlformats.org/officeDocument/2006/relationships/hyperlink" Target="https://www.migrationpolicy.org/research/immigration-under-trump-review-policy-shifts" TargetMode="External"/><Relationship Id="rId43" Type="http://schemas.openxmlformats.org/officeDocument/2006/relationships/hyperlink" Target="https://studentaffairs.unt.edu/student-health-and-wellness-center" TargetMode="External"/><Relationship Id="rId48" Type="http://schemas.openxmlformats.org/officeDocument/2006/relationships/hyperlink" Target="https://studentaffairs.unt.edu/student-health-and-wellness-center/services/psychiatry" TargetMode="External"/><Relationship Id="rId56" Type="http://schemas.openxmlformats.org/officeDocument/2006/relationships/hyperlink" Target="https://studentaffairs.unt.edu/career-center" TargetMode="External"/><Relationship Id="rId64" Type="http://schemas.openxmlformats.org/officeDocument/2006/relationships/hyperlink" Target="https://deanofstudents.unt.edu/conduct" TargetMode="External"/><Relationship Id="rId69" Type="http://schemas.openxmlformats.org/officeDocument/2006/relationships/hyperlink" Target="file:///C:\Users\jdl0126\AppData\Local\Temp\OneNote\16.0\NT\0\oeo@unt.edu" TargetMode="External"/><Relationship Id="rId8" Type="http://schemas.openxmlformats.org/officeDocument/2006/relationships/hyperlink" Target="https://clear.unt.edu/supported-technologies/canvas/requirements" TargetMode="External"/><Relationship Id="rId51" Type="http://schemas.openxmlformats.org/officeDocument/2006/relationships/hyperlink" Target="https://library.unt.edu/"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web.microsoftstream.com/video/2830d165-434a-4cb4-917f-c851908a6618?referrer=https:%2F%2Fdiscover.library.unt.edu%2F" TargetMode="External"/><Relationship Id="rId25" Type="http://schemas.openxmlformats.org/officeDocument/2006/relationships/hyperlink" Target="https://libproxy.library.unt.edu/login?url=http://docuseek2.com/v/a/IJc/1/0/0" TargetMode="External"/><Relationship Id="rId33" Type="http://schemas.openxmlformats.org/officeDocument/2006/relationships/hyperlink" Target="http://www.shakesville.com/2009/10/rape-culture-101.html" TargetMode="External"/><Relationship Id="rId38" Type="http://schemas.openxmlformats.org/officeDocument/2006/relationships/hyperlink" Target="https://m4bl.org/" TargetMode="External"/><Relationship Id="rId46" Type="http://schemas.openxmlformats.org/officeDocument/2006/relationships/hyperlink" Target="http://deanofstudents.unt.edu/resources_0." TargetMode="External"/><Relationship Id="rId59" Type="http://schemas.openxmlformats.org/officeDocument/2006/relationships/hyperlink" Target="https://edo.unt.edu/multicultural-center" TargetMode="External"/><Relationship Id="rId67" Type="http://schemas.openxmlformats.org/officeDocument/2006/relationships/hyperlink" Target="file:///C:\Users\jdl0126\AppData\Local\Temp\OneNote\16.0\NT\0\no-reply@iasystem.org" TargetMode="External"/><Relationship Id="rId20" Type="http://schemas.openxmlformats.org/officeDocument/2006/relationships/hyperlink" Target="https://socwomen.org/wp-content/uploads/2018/03/Muslim-Family-Laws.pdf" TargetMode="External"/><Relationship Id="rId41" Type="http://schemas.openxmlformats.org/officeDocument/2006/relationships/hyperlink" Target="https://digitalcampus-swankmp-net.libproxy.library.unt.edu/unt302806/play/6cd495fe8febcc42?referrer=direct8" TargetMode="External"/><Relationship Id="rId54" Type="http://schemas.openxmlformats.org/officeDocument/2006/relationships/hyperlink" Target="https://financialaid.unt.edu/" TargetMode="External"/><Relationship Id="rId62" Type="http://schemas.openxmlformats.org/officeDocument/2006/relationships/hyperlink" Target="http://policy.unt.edu/sites/default/files/untpolicy/pdf/7-Student_Affairs-Academic_Integrity.pdf" TargetMode="External"/><Relationship Id="rId70" Type="http://schemas.openxmlformats.org/officeDocument/2006/relationships/hyperlink" Target="mailto:internationaladvising@unt.edu" TargetMode="External"/><Relationship Id="rId1" Type="http://schemas.openxmlformats.org/officeDocument/2006/relationships/numbering" Target="numbering.xml"/><Relationship Id="rId6" Type="http://schemas.openxmlformats.org/officeDocument/2006/relationships/hyperlink" Target="file:///Users/katherinemritter/Downloads/a%20webpage%20for%20students%20that%20provides%20Online%20Communication%20Tips" TargetMode="External"/><Relationship Id="rId15" Type="http://schemas.openxmlformats.org/officeDocument/2006/relationships/hyperlink" Target="https://www.ted.com/talks/chimamanda_adichie_the_danger_of_a_single_story" TargetMode="External"/><Relationship Id="rId23" Type="http://schemas.openxmlformats.org/officeDocument/2006/relationships/hyperlink" Target="https://contexts.org/articles/indias-reproductive-assembly-line/" TargetMode="External"/><Relationship Id="rId28" Type="http://schemas.openxmlformats.org/officeDocument/2006/relationships/hyperlink" Target="https://www.theguardian.com/commentisfree/2018/apr/25/handmaids-tale-season-2-return-trump-america-2018" TargetMode="External"/><Relationship Id="rId36" Type="http://schemas.openxmlformats.org/officeDocument/2006/relationships/hyperlink" Target="https://www.migrationpolicy.org/article/gender-based-violence-against-women-both-cause-migration-and-risk-along-journey" TargetMode="External"/><Relationship Id="rId49" Type="http://schemas.openxmlformats.org/officeDocument/2006/relationships/hyperlink" Target="https://clear.unt.edu/canvas/student-resources" TargetMode="External"/><Relationship Id="rId57" Type="http://schemas.openxmlformats.org/officeDocument/2006/relationships/hyperlink" Target="https://edo.unt.edu/pridealliance" TargetMode="External"/><Relationship Id="rId10" Type="http://schemas.openxmlformats.org/officeDocument/2006/relationships/hyperlink" Target="mailto:helpdesk@unt.edu" TargetMode="External"/><Relationship Id="rId31" Type="http://schemas.openxmlformats.org/officeDocument/2006/relationships/hyperlink" Target="https://www.youtube.com/watch?v=XMViDuAezHQ"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writingcenter.unt.edu/" TargetMode="External"/><Relationship Id="rId60" Type="http://schemas.openxmlformats.org/officeDocument/2006/relationships/hyperlink" Target="https://studentaffairs.unt.edu/center-belonging-and-engagement" TargetMode="External"/><Relationship Id="rId65" Type="http://schemas.openxmlformats.org/officeDocument/2006/relationships/hyperlink" Target="https://my.unt.ed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3" Type="http://schemas.openxmlformats.org/officeDocument/2006/relationships/hyperlink" Target="https://community.canvaslms.com/docs/DOC-10554-4212710328" TargetMode="External"/><Relationship Id="rId18" Type="http://schemas.openxmlformats.org/officeDocument/2006/relationships/hyperlink" Target="https://owl.english.purdue.edu/owl/section/1/4/" TargetMode="External"/><Relationship Id="rId39" Type="http://schemas.openxmlformats.org/officeDocument/2006/relationships/hyperlink" Target="https://m4bl.org/policy-platforms/" TargetMode="External"/><Relationship Id="rId34" Type="http://schemas.openxmlformats.org/officeDocument/2006/relationships/hyperlink" Target="https://www.nytimes.com/2019/07/10/opinion/judith-butler-gender.html" TargetMode="External"/><Relationship Id="rId50" Type="http://schemas.openxmlformats.org/officeDocument/2006/relationships/hyperlink" Target="https://success.unt.edu/asc" TargetMode="External"/><Relationship Id="rId55" Type="http://schemas.openxmlformats.org/officeDocument/2006/relationships/hyperlink" Target="https://studentaffairs.unt.edu/student-legal-services" TargetMode="External"/><Relationship Id="rId7" Type="http://schemas.openxmlformats.org/officeDocument/2006/relationships/hyperlink" Target="https://clear.unt.edu/online-communication-tips" TargetMode="External"/><Relationship Id="rId71" Type="http://schemas.openxmlformats.org/officeDocument/2006/relationships/hyperlink" Target="https://policy.unt.edu/policy/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6359</Words>
  <Characters>36252</Characters>
  <Application>Microsoft Office Word</Application>
  <DocSecurity>0</DocSecurity>
  <Lines>302</Lines>
  <Paragraphs>85</Paragraphs>
  <ScaleCrop>false</ScaleCrop>
  <Company/>
  <LinksUpToDate>false</LinksUpToDate>
  <CharactersWithSpaces>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Katherine M.</dc:creator>
  <cp:keywords/>
  <dc:description/>
  <cp:lastModifiedBy>Ritter, Katherine M.</cp:lastModifiedBy>
  <cp:revision>1</cp:revision>
  <dcterms:created xsi:type="dcterms:W3CDTF">2026-01-14T16:16:00Z</dcterms:created>
  <dcterms:modified xsi:type="dcterms:W3CDTF">2026-01-14T16:17:00Z</dcterms:modified>
</cp:coreProperties>
</file>