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7EBC" w14:textId="07F0C05D"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2DB6D392">
            <wp:simplePos x="0" y="0"/>
            <wp:positionH relativeFrom="page">
              <wp:posOffset>969728</wp:posOffset>
            </wp:positionH>
            <wp:positionV relativeFrom="paragraph">
              <wp:posOffset>59414</wp:posOffset>
            </wp:positionV>
            <wp:extent cx="1097280" cy="711484"/>
            <wp:effectExtent l="0" t="0" r="0" b="0"/>
            <wp:wrapNone/>
            <wp:docPr id="1" name="image1.png"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6788E3F1" w:rsidR="008E10D7" w:rsidRPr="008048F1" w:rsidRDefault="00250E45" w:rsidP="003E6A43">
      <w:pPr>
        <w:pStyle w:val="BodyText"/>
        <w:spacing w:line="259" w:lineRule="auto"/>
        <w:ind w:left="3024"/>
        <w:jc w:val="center"/>
        <w:rPr>
          <w:color w:val="FF0000"/>
        </w:rPr>
      </w:pPr>
      <w:r>
        <w:t xml:space="preserve">Applied Arts and Sciences BAAS </w:t>
      </w:r>
      <w:r w:rsidR="00D17E9C">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5D72F6C"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pPr>
        <w:spacing w:before="101"/>
        <w:ind w:left="260"/>
        <w:rPr>
          <w:rFonts w:ascii="Cambria"/>
          <w:b/>
          <w:color w:val="059033"/>
          <w:sz w:val="28"/>
          <w:u w:val="thick" w:color="059033"/>
        </w:rPr>
      </w:pPr>
      <w:bookmarkStart w:id="0" w:name="COURSE_INFORMATION"/>
      <w:bookmarkEnd w:id="0"/>
    </w:p>
    <w:p w14:paraId="3B4DDAD9" w14:textId="66A4E7B3" w:rsidR="009D5962" w:rsidRPr="009D5962" w:rsidRDefault="00B442AF" w:rsidP="00B442AF">
      <w:pPr>
        <w:pStyle w:val="Heading2"/>
        <w:ind w:left="0"/>
        <w:rPr>
          <w:u w:color="059033"/>
        </w:rPr>
      </w:pPr>
      <w:r>
        <w:rPr>
          <w:color w:val="059033"/>
        </w:rPr>
        <w:t>Welcome to UNT!</w:t>
      </w:r>
    </w:p>
    <w:p w14:paraId="5F0A1028" w14:textId="1EF00814" w:rsidR="009D5962" w:rsidRDefault="009D5962" w:rsidP="00DD162E">
      <w:pPr>
        <w:shd w:val="clear" w:color="auto" w:fill="FFFFFF"/>
        <w:spacing w:before="180" w:after="180"/>
        <w:rPr>
          <w:u w:color="059033"/>
        </w:rPr>
      </w:pPr>
      <w:r w:rsidRPr="009D5962">
        <w:rPr>
          <w:color w:val="3D3D3D"/>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5507EC1" w14:textId="6ECF5E49" w:rsidR="008E10D7"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24610C02" w14:textId="77777777" w:rsidR="00B442AF" w:rsidRDefault="00B442AF" w:rsidP="00DD162E">
      <w:pPr>
        <w:pStyle w:val="BodyText"/>
      </w:pPr>
    </w:p>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35507EC3" w14:textId="7DA20E3F"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4FCB648B"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8048F1">
        <w:rPr>
          <w:sz w:val="24"/>
        </w:rPr>
        <w:t>n</w:t>
      </w:r>
      <w:r w:rsidR="00EB69EF">
        <w:rPr>
          <w:sz w:val="24"/>
        </w:rPr>
        <w:t xml:space="preserve"> </w:t>
      </w:r>
      <w:r w:rsidR="009D5962">
        <w:rPr>
          <w:sz w:val="24"/>
        </w:rPr>
        <w:t>8</w:t>
      </w:r>
      <w:r w:rsidR="00EB69EF">
        <w:rPr>
          <w:sz w:val="24"/>
        </w:rPr>
        <w:t>-week</w:t>
      </w:r>
      <w:r w:rsidR="009D5962">
        <w:rPr>
          <w:sz w:val="24"/>
        </w:rPr>
        <w:t xml:space="preserve"> </w:t>
      </w:r>
      <w:r w:rsidR="00B442AF">
        <w:rPr>
          <w:sz w:val="24"/>
        </w:rPr>
        <w:t>asynchronous</w:t>
      </w:r>
      <w:r w:rsidR="008048F1">
        <w:rPr>
          <w:sz w:val="24"/>
        </w:rPr>
        <w:t xml:space="preserve"> </w:t>
      </w:r>
      <w:r w:rsidRPr="00372810">
        <w:rPr>
          <w:sz w:val="24"/>
        </w:rPr>
        <w:t xml:space="preserve">online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Default="00250E45" w:rsidP="00B442AF">
      <w:pPr>
        <w:pStyle w:val="Heading2"/>
        <w:ind w:left="0"/>
        <w:rPr>
          <w:color w:val="059033"/>
        </w:rPr>
      </w:pPr>
      <w:bookmarkStart w:id="1" w:name="Instructor_Contact_Information"/>
      <w:bookmarkEnd w:id="1"/>
      <w:r>
        <w:rPr>
          <w:color w:val="059033"/>
        </w:rPr>
        <w:t>Instructor Contact Information</w:t>
      </w:r>
    </w:p>
    <w:p w14:paraId="351C9D59" w14:textId="77777777" w:rsidR="00AE571F" w:rsidRPr="009863F8" w:rsidRDefault="00AE571F" w:rsidP="00AE571F">
      <w:pPr>
        <w:pStyle w:val="ListParagraph"/>
        <w:numPr>
          <w:ilvl w:val="0"/>
          <w:numId w:val="5"/>
        </w:numPr>
        <w:tabs>
          <w:tab w:val="left" w:pos="979"/>
          <w:tab w:val="left" w:pos="980"/>
        </w:tabs>
        <w:spacing w:before="22"/>
        <w:rPr>
          <w:i/>
          <w:sz w:val="24"/>
        </w:rPr>
      </w:pPr>
      <w:r>
        <w:rPr>
          <w:sz w:val="24"/>
        </w:rPr>
        <w:t>Ms. Kelsey Carroll</w:t>
      </w:r>
      <w:r w:rsidRPr="009863F8">
        <w:rPr>
          <w:sz w:val="24"/>
        </w:rPr>
        <w:t xml:space="preserve">, </w:t>
      </w:r>
      <w:r w:rsidRPr="009863F8">
        <w:rPr>
          <w:i/>
          <w:sz w:val="24"/>
        </w:rPr>
        <w:t>Clinical Ass</w:t>
      </w:r>
      <w:r>
        <w:rPr>
          <w:i/>
          <w:sz w:val="24"/>
        </w:rPr>
        <w:t>ociate</w:t>
      </w:r>
      <w:r w:rsidRPr="009863F8">
        <w:rPr>
          <w:i/>
          <w:sz w:val="24"/>
        </w:rPr>
        <w:t xml:space="preserve"> Professor, Applied Arts and Sciences</w:t>
      </w:r>
    </w:p>
    <w:p w14:paraId="25CD3401" w14:textId="77777777" w:rsidR="00AE571F" w:rsidRPr="009863F8" w:rsidRDefault="00AE571F" w:rsidP="00AE571F">
      <w:pPr>
        <w:pStyle w:val="ListParagraph"/>
        <w:numPr>
          <w:ilvl w:val="0"/>
          <w:numId w:val="5"/>
        </w:numPr>
        <w:tabs>
          <w:tab w:val="left" w:pos="979"/>
          <w:tab w:val="left" w:pos="980"/>
        </w:tabs>
        <w:rPr>
          <w:sz w:val="24"/>
        </w:rPr>
      </w:pPr>
      <w:r>
        <w:rPr>
          <w:sz w:val="24"/>
        </w:rPr>
        <w:t>Sage Hall 394/ Frisco Landing 366, UNT at Frisco</w:t>
      </w:r>
    </w:p>
    <w:p w14:paraId="4C50C794" w14:textId="77777777" w:rsidR="00AE571F" w:rsidRPr="009863F8" w:rsidRDefault="00000000" w:rsidP="00AE571F">
      <w:pPr>
        <w:pStyle w:val="ListParagraph"/>
        <w:numPr>
          <w:ilvl w:val="0"/>
          <w:numId w:val="5"/>
        </w:numPr>
        <w:tabs>
          <w:tab w:val="left" w:pos="979"/>
          <w:tab w:val="left" w:pos="980"/>
        </w:tabs>
        <w:ind w:right="432"/>
        <w:rPr>
          <w:sz w:val="24"/>
        </w:rPr>
      </w:pPr>
      <w:hyperlink r:id="rId11" w:history="1">
        <w:r w:rsidR="00AE571F" w:rsidRPr="006634C7">
          <w:rPr>
            <w:rStyle w:val="Hyperlink"/>
          </w:rPr>
          <w:t>Kelsey.carroll@unt.edu</w:t>
        </w:r>
      </w:hyperlink>
      <w:r w:rsidR="00AE571F">
        <w:t xml:space="preserve"> </w:t>
      </w:r>
    </w:p>
    <w:p w14:paraId="520561F7" w14:textId="77777777" w:rsidR="00AE571F" w:rsidRPr="00393780" w:rsidRDefault="00AE571F" w:rsidP="00AE571F">
      <w:pPr>
        <w:pStyle w:val="ListParagraph"/>
        <w:numPr>
          <w:ilvl w:val="0"/>
          <w:numId w:val="5"/>
        </w:numPr>
        <w:tabs>
          <w:tab w:val="left" w:pos="979"/>
          <w:tab w:val="left" w:pos="980"/>
        </w:tabs>
        <w:spacing w:before="9"/>
        <w:ind w:right="432"/>
        <w:rPr>
          <w:rStyle w:val="textlayer--absolute"/>
        </w:rPr>
      </w:pPr>
      <w:r w:rsidRPr="009863F8">
        <w:rPr>
          <w:sz w:val="24"/>
          <w:szCs w:val="24"/>
        </w:rPr>
        <w:t>Office hours</w:t>
      </w:r>
      <w:r w:rsidRPr="00AE571F">
        <w:rPr>
          <w:sz w:val="24"/>
          <w:szCs w:val="24"/>
        </w:rPr>
        <w:t xml:space="preserve">: </w:t>
      </w:r>
      <w:r w:rsidRPr="00AE571F">
        <w:rPr>
          <w:rStyle w:val="Strong"/>
          <w:sz w:val="24"/>
          <w:szCs w:val="24"/>
        </w:rPr>
        <w:t>office hours are held by appointme</w:t>
      </w:r>
      <w:r>
        <w:rPr>
          <w:rStyle w:val="Strong"/>
          <w:b w:val="0"/>
          <w:sz w:val="24"/>
          <w:szCs w:val="24"/>
        </w:rPr>
        <w:t xml:space="preserve">nt </w:t>
      </w:r>
      <w:r w:rsidRPr="009863F8">
        <w:rPr>
          <w:rStyle w:val="Strong"/>
          <w:b w:val="0"/>
          <w:sz w:val="24"/>
          <w:szCs w:val="24"/>
        </w:rPr>
        <w:t>via the compute</w:t>
      </w:r>
      <w:r>
        <w:rPr>
          <w:rStyle w:val="Strong"/>
          <w:b w:val="0"/>
          <w:sz w:val="24"/>
          <w:szCs w:val="24"/>
        </w:rPr>
        <w:t xml:space="preserve">r on Zoom. To schedule virtual appointment use </w:t>
      </w:r>
      <w:hyperlink r:id="rId12" w:history="1">
        <w:r w:rsidRPr="006634C7">
          <w:rPr>
            <w:rStyle w:val="Hyperlink"/>
            <w:sz w:val="24"/>
            <w:szCs w:val="24"/>
          </w:rPr>
          <w:t>https://calendly.com/kelseycarrollunt</w:t>
        </w:r>
      </w:hyperlink>
      <w:r>
        <w:rPr>
          <w:rStyle w:val="Strong"/>
          <w:b w:val="0"/>
          <w:sz w:val="24"/>
          <w:szCs w:val="24"/>
        </w:rPr>
        <w:t xml:space="preserve"> </w:t>
      </w:r>
    </w:p>
    <w:p w14:paraId="05E26B97" w14:textId="77777777" w:rsidR="008048F1" w:rsidRPr="008048F1" w:rsidRDefault="008048F1" w:rsidP="0015731F">
      <w:pPr>
        <w:pStyle w:val="ListParagraph"/>
        <w:tabs>
          <w:tab w:val="left" w:pos="979"/>
          <w:tab w:val="left" w:pos="980"/>
        </w:tabs>
        <w:spacing w:before="9"/>
        <w:ind w:left="980" w:right="432" w:firstLine="0"/>
      </w:pPr>
    </w:p>
    <w:p w14:paraId="35507ECD" w14:textId="77777777" w:rsidR="008E10D7" w:rsidRDefault="00250E45" w:rsidP="00B442AF">
      <w:pPr>
        <w:pStyle w:val="Heading2"/>
        <w:ind w:left="0"/>
      </w:pPr>
      <w:bookmarkStart w:id="2" w:name="Course_Pre-requisites,_Co-requisites,_an"/>
      <w:bookmarkEnd w:id="2"/>
      <w:r>
        <w:rPr>
          <w:color w:val="059033"/>
        </w:rPr>
        <w:t>Course Pre-requisites, Co-requisites, and/or Other Restrictions</w:t>
      </w:r>
    </w:p>
    <w:p w14:paraId="35507ECF" w14:textId="75247B03" w:rsidR="008E10D7" w:rsidRDefault="009D5962" w:rsidP="00AE5C21">
      <w:pPr>
        <w:shd w:val="clear" w:color="auto" w:fill="FFFFFF"/>
        <w:spacing w:before="180" w:after="180"/>
      </w:pPr>
      <w:r w:rsidRPr="009D5962">
        <w:rPr>
          <w:sz w:val="24"/>
          <w:szCs w:val="24"/>
        </w:rPr>
        <w:t>Required prerequisites for this course include B.A.A.S. 3000; B.A.A.S. 3020; Senior Standing; Declaration of the B.A.A.S. degree as the program of study at UNT.</w:t>
      </w:r>
    </w:p>
    <w:p w14:paraId="35507ED0" w14:textId="3710FC04" w:rsidR="008E10D7" w:rsidRDefault="00250E45" w:rsidP="00B442AF">
      <w:pPr>
        <w:pStyle w:val="Heading2"/>
        <w:ind w:left="0"/>
      </w:pPr>
      <w:bookmarkStart w:id="3" w:name="Course_Description"/>
      <w:bookmarkEnd w:id="3"/>
      <w:r>
        <w:rPr>
          <w:color w:val="059033"/>
        </w:rPr>
        <w:t xml:space="preserve">Course </w:t>
      </w:r>
      <w:r w:rsidR="00D04150">
        <w:rPr>
          <w:color w:val="059033"/>
        </w:rPr>
        <w:t xml:space="preserve">Catalog </w:t>
      </w:r>
      <w:r>
        <w:rPr>
          <w:color w:val="059033"/>
        </w:rPr>
        <w:t>Description</w:t>
      </w:r>
    </w:p>
    <w:p w14:paraId="54FF410F" w14:textId="3BE3198E" w:rsidR="00875D64" w:rsidRDefault="009D5962" w:rsidP="00B442AF">
      <w:pPr>
        <w:shd w:val="clear" w:color="auto" w:fill="FFFFFF"/>
        <w:spacing w:before="180" w:after="180"/>
        <w:rPr>
          <w:sz w:val="24"/>
          <w:szCs w:val="24"/>
        </w:rPr>
      </w:pPr>
      <w:r w:rsidRPr="009D5962">
        <w:rPr>
          <w:sz w:val="24"/>
          <w:szCs w:val="24"/>
        </w:rPr>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125839A6" w14:textId="77777777" w:rsidR="00875D64" w:rsidRDefault="00875D64">
      <w:pPr>
        <w:rPr>
          <w:sz w:val="24"/>
          <w:szCs w:val="24"/>
        </w:rPr>
      </w:pPr>
      <w:r>
        <w:rPr>
          <w:sz w:val="24"/>
          <w:szCs w:val="24"/>
        </w:rPr>
        <w:br w:type="page"/>
      </w:r>
    </w:p>
    <w:p w14:paraId="3EEE7778" w14:textId="74AD6837" w:rsidR="00B442AF" w:rsidRDefault="00B442AF" w:rsidP="00B442AF">
      <w:pPr>
        <w:pStyle w:val="Heading2"/>
        <w:ind w:left="0"/>
        <w:rPr>
          <w:color w:val="059033"/>
        </w:rPr>
      </w:pPr>
      <w:r>
        <w:rPr>
          <w:color w:val="059033"/>
        </w:rPr>
        <w:lastRenderedPageBreak/>
        <w:t>Course Structure</w:t>
      </w:r>
    </w:p>
    <w:p w14:paraId="3B83FCF8" w14:textId="77777777" w:rsidR="00B442AF" w:rsidRDefault="00B442AF" w:rsidP="00AE5C21">
      <w:pPr>
        <w:pStyle w:val="BodyText"/>
      </w:pPr>
    </w:p>
    <w:p w14:paraId="280CED5C" w14:textId="140323F5" w:rsidR="00B442AF" w:rsidRDefault="00B442AF" w:rsidP="00B442AF">
      <w:pPr>
        <w:pStyle w:val="Heading2"/>
        <w:ind w:left="0"/>
        <w:rPr>
          <w:b w:val="0"/>
          <w:bCs w:val="0"/>
          <w:sz w:val="24"/>
        </w:rPr>
      </w:pPr>
      <w:r w:rsidRPr="00B442AF">
        <w:rPr>
          <w:b w:val="0"/>
          <w:bCs w:val="0"/>
          <w:sz w:val="24"/>
        </w:rPr>
        <w:t xml:space="preserve">This is an 8-week asynchronous </w:t>
      </w:r>
      <w:r w:rsidRPr="00B442AF">
        <w:rPr>
          <w:b w:val="0"/>
          <w:bCs w:val="0"/>
          <w:sz w:val="24"/>
          <w:u w:val="single"/>
        </w:rPr>
        <w:t>online</w:t>
      </w:r>
      <w:r w:rsidRPr="00B442AF">
        <w:rPr>
          <w:b w:val="0"/>
          <w:bCs w:val="0"/>
          <w:sz w:val="24"/>
        </w:rPr>
        <w:t xml:space="preserve"> course delivered </w:t>
      </w:r>
      <w:r w:rsidR="004010CC" w:rsidRPr="00B442AF">
        <w:rPr>
          <w:b w:val="0"/>
          <w:bCs w:val="0"/>
          <w:sz w:val="24"/>
        </w:rPr>
        <w:t>on</w:t>
      </w:r>
      <w:r w:rsidRPr="00B442AF">
        <w:rPr>
          <w:b w:val="0"/>
          <w:bCs w:val="0"/>
          <w:sz w:val="24"/>
        </w:rPr>
        <w:t xml:space="preserve"> </w:t>
      </w:r>
      <w:r w:rsidR="004010CC" w:rsidRPr="00B442AF">
        <w:rPr>
          <w:b w:val="0"/>
          <w:bCs w:val="0"/>
          <w:sz w:val="24"/>
        </w:rPr>
        <w:t>Canvas.</w:t>
      </w:r>
    </w:p>
    <w:p w14:paraId="30D86C9B" w14:textId="77777777" w:rsidR="00B442AF" w:rsidRPr="00B442AF" w:rsidRDefault="00B442AF">
      <w:pPr>
        <w:pStyle w:val="Heading2"/>
        <w:ind w:left="260"/>
        <w:rPr>
          <w:b w:val="0"/>
          <w:bCs w:val="0"/>
          <w:color w:val="059033"/>
        </w:rPr>
      </w:pPr>
    </w:p>
    <w:p w14:paraId="35507ED3" w14:textId="15B43F56" w:rsidR="008E10D7" w:rsidRDefault="00250E45" w:rsidP="00B442AF">
      <w:pPr>
        <w:pStyle w:val="Heading2"/>
        <w:ind w:left="0"/>
      </w:pPr>
      <w:r>
        <w:rPr>
          <w:color w:val="059033"/>
        </w:rPr>
        <w:t>Learning Objectives</w:t>
      </w:r>
    </w:p>
    <w:p w14:paraId="154A3A3A" w14:textId="77777777" w:rsidR="00B442AF" w:rsidRDefault="00B442AF" w:rsidP="00B442AF">
      <w:pPr>
        <w:pStyle w:val="BodyText"/>
        <w:spacing w:before="22"/>
      </w:pPr>
    </w:p>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33B39CC8" w:rsidR="009D5962" w:rsidRPr="009D5962" w:rsidRDefault="009D5962" w:rsidP="009D5962">
      <w:pPr>
        <w:shd w:val="clear" w:color="auto" w:fill="FFFFFF"/>
        <w:spacing w:before="180" w:after="180"/>
        <w:ind w:firstLine="260"/>
        <w:rPr>
          <w:sz w:val="24"/>
          <w:szCs w:val="24"/>
        </w:rPr>
      </w:pPr>
      <w:r w:rsidRPr="009D5962">
        <w:rPr>
          <w:sz w:val="24"/>
          <w:szCs w:val="24"/>
        </w:rPr>
        <w:t>CO 3</w:t>
      </w:r>
      <w:r w:rsidR="004010CC" w:rsidRPr="009D5962">
        <w:rPr>
          <w:sz w:val="24"/>
          <w:szCs w:val="24"/>
        </w:rPr>
        <w:t xml:space="preserve">. </w:t>
      </w:r>
      <w:r w:rsidRPr="009D5962">
        <w:rPr>
          <w:sz w:val="24"/>
          <w:szCs w:val="24"/>
        </w:rPr>
        <w:t>Articulating a range of methods for leadership and collaboration.</w:t>
      </w:r>
    </w:p>
    <w:p w14:paraId="16F838BC" w14:textId="696512D1" w:rsidR="009D5962" w:rsidRPr="009D5962" w:rsidRDefault="009D5962" w:rsidP="009D5962">
      <w:pPr>
        <w:shd w:val="clear" w:color="auto" w:fill="FFFFFF"/>
        <w:spacing w:before="180" w:after="180"/>
        <w:ind w:firstLine="260"/>
        <w:rPr>
          <w:sz w:val="24"/>
          <w:szCs w:val="24"/>
        </w:rPr>
      </w:pPr>
      <w:r w:rsidRPr="009D5962">
        <w:rPr>
          <w:sz w:val="24"/>
          <w:szCs w:val="24"/>
        </w:rPr>
        <w:t>CO 4</w:t>
      </w:r>
      <w:r w:rsidR="004010CC" w:rsidRPr="009D5962">
        <w:rPr>
          <w:sz w:val="24"/>
          <w:szCs w:val="24"/>
        </w:rPr>
        <w:t xml:space="preserve">. </w:t>
      </w:r>
      <w:r w:rsidRPr="009D5962">
        <w:rPr>
          <w:sz w:val="24"/>
          <w:szCs w:val="24"/>
        </w:rPr>
        <w:t>Examining a complex problem and generating proposals.</w:t>
      </w:r>
    </w:p>
    <w:p w14:paraId="35507EDD" w14:textId="6E156804" w:rsidR="008E10D7" w:rsidRDefault="00250E45" w:rsidP="00B442AF">
      <w:pPr>
        <w:pStyle w:val="Heading2"/>
        <w:spacing w:before="99"/>
        <w:ind w:left="0"/>
      </w:pPr>
      <w:bookmarkStart w:id="4" w:name="Required_Materials"/>
      <w:bookmarkEnd w:id="4"/>
      <w:r>
        <w:rPr>
          <w:color w:val="059033"/>
        </w:rPr>
        <w:t>Required Materials</w:t>
      </w:r>
    </w:p>
    <w:p w14:paraId="7A65B23C" w14:textId="2D911A17" w:rsidR="009D5962" w:rsidRDefault="009D5962" w:rsidP="00B442AF">
      <w:pPr>
        <w:shd w:val="clear" w:color="auto" w:fill="FFFFFF"/>
        <w:spacing w:before="180" w:after="180"/>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4010CC">
        <w:rPr>
          <w:sz w:val="24"/>
          <w:szCs w:val="24"/>
        </w:rPr>
        <w:t>the instructor</w:t>
      </w:r>
      <w:r w:rsidR="003E333B">
        <w:rPr>
          <w:sz w:val="24"/>
          <w:szCs w:val="24"/>
        </w:rPr>
        <w:t xml:space="preserve"> for accessible versions.</w:t>
      </w:r>
    </w:p>
    <w:p w14:paraId="6B932137" w14:textId="303787EA"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Being Successful in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Make the commitment to spend at least 12 hours a week on the course. Some students may need more time than that to do well in the course.</w:t>
      </w:r>
    </w:p>
    <w:p w14:paraId="77447A7D" w14:textId="6B72D273"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Teaching Philosophy for BAAS 4100</w:t>
      </w:r>
    </w:p>
    <w:p w14:paraId="35507EE0" w14:textId="2982E96D" w:rsidR="008E10D7" w:rsidRPr="001A492E" w:rsidRDefault="009D5962" w:rsidP="001A492E">
      <w:pPr>
        <w:shd w:val="clear" w:color="auto" w:fill="FFFFFF"/>
        <w:spacing w:before="180" w:after="180"/>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w:t>
      </w:r>
      <w:r w:rsidR="004010CC" w:rsidRPr="009D5962">
        <w:rPr>
          <w:sz w:val="24"/>
          <w:szCs w:val="24"/>
        </w:rPr>
        <w:t>through</w:t>
      </w:r>
      <w:r w:rsidRPr="009D5962">
        <w:rPr>
          <w:sz w:val="24"/>
          <w:szCs w:val="24"/>
        </w:rPr>
        <w:t xml:space="preserve"> virtual internships, resume building, ePortfolios, virtual interview practice, and a team-based C</w:t>
      </w:r>
      <w:r w:rsidR="000457C1">
        <w:rPr>
          <w:sz w:val="24"/>
          <w:szCs w:val="24"/>
        </w:rPr>
        <w:t>areer Trends</w:t>
      </w:r>
      <w:r w:rsidRPr="009D5962">
        <w:rPr>
          <w:sz w:val="24"/>
          <w:szCs w:val="24"/>
        </w:rPr>
        <w:t xml:space="preserve"> Report. As this is an asynchronous course, students will need to use effective time management to complete assignments according to the course schedule.</w:t>
      </w:r>
    </w:p>
    <w:p w14:paraId="35507EE5" w14:textId="79CB540A" w:rsidR="008E10D7" w:rsidRDefault="00833FC3" w:rsidP="00B442AF">
      <w:pPr>
        <w:pStyle w:val="Heading2"/>
        <w:spacing w:before="99"/>
        <w:ind w:left="0"/>
      </w:pPr>
      <w:bookmarkStart w:id="5" w:name="Optional_Materials"/>
      <w:bookmarkStart w:id="6" w:name="Course_Teaching_and_Learning_Strategies"/>
      <w:bookmarkEnd w:id="5"/>
      <w:bookmarkEnd w:id="6"/>
      <w:r>
        <w:rPr>
          <w:color w:val="059033"/>
        </w:rPr>
        <w:t>Course Teaching and Learning Strategies</w:t>
      </w:r>
    </w:p>
    <w:p w14:paraId="75090DDF" w14:textId="6447A4B2" w:rsidR="00A86776" w:rsidRDefault="009D5962" w:rsidP="009D5962">
      <w:pPr>
        <w:shd w:val="clear" w:color="auto" w:fill="FFFFFF"/>
        <w:spacing w:before="180" w:after="180"/>
        <w:rPr>
          <w:sz w:val="24"/>
          <w:szCs w:val="24"/>
        </w:rPr>
      </w:pPr>
      <w:r w:rsidRPr="009D5962">
        <w:rPr>
          <w:sz w:val="24"/>
          <w:szCs w:val="24"/>
        </w:rPr>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2B863F12" w14:textId="77777777" w:rsidR="00A86776" w:rsidRDefault="00A86776">
      <w:pPr>
        <w:rPr>
          <w:sz w:val="24"/>
          <w:szCs w:val="24"/>
        </w:rPr>
      </w:pPr>
      <w:r>
        <w:rPr>
          <w:sz w:val="24"/>
          <w:szCs w:val="24"/>
        </w:rPr>
        <w:br w:type="page"/>
      </w:r>
    </w:p>
    <w:p w14:paraId="35507EE8" w14:textId="027E2962" w:rsidR="008E10D7" w:rsidRDefault="00250E45" w:rsidP="00B442AF">
      <w:pPr>
        <w:pStyle w:val="Heading1"/>
        <w:spacing w:before="1"/>
        <w:ind w:left="0"/>
        <w:rPr>
          <w:u w:val="none"/>
        </w:rPr>
      </w:pPr>
      <w:bookmarkStart w:id="7" w:name="TECHNICAL_REQUIREMENTS/ASSISTANCE"/>
      <w:bookmarkEnd w:id="7"/>
      <w:r>
        <w:rPr>
          <w:color w:val="059033"/>
          <w:u w:val="thick" w:color="059033"/>
        </w:rPr>
        <w:lastRenderedPageBreak/>
        <w:t>TECHNICAL REQUIREMENTS/ASSISTANCE</w:t>
      </w:r>
    </w:p>
    <w:p w14:paraId="35507EF4" w14:textId="77777777" w:rsidR="008E10D7" w:rsidRDefault="008E10D7">
      <w:pPr>
        <w:pStyle w:val="BodyText"/>
        <w:spacing w:before="9"/>
        <w:rPr>
          <w:sz w:val="22"/>
        </w:rPr>
      </w:pPr>
    </w:p>
    <w:p w14:paraId="35507EF5" w14:textId="77777777" w:rsidR="008E10D7" w:rsidRDefault="00250E45" w:rsidP="00B442AF">
      <w:pPr>
        <w:pStyle w:val="Heading2"/>
        <w:ind w:left="0"/>
      </w:pPr>
      <w:bookmarkStart w:id="8" w:name="Minimum_Technical_Skills_Needed"/>
      <w:bookmarkEnd w:id="8"/>
      <w:r>
        <w:rPr>
          <w:color w:val="059033"/>
        </w:rPr>
        <w:t>Minimum Technical Skills Needed</w:t>
      </w:r>
    </w:p>
    <w:p w14:paraId="2C98DFDB" w14:textId="77777777" w:rsidR="00B442AF" w:rsidRDefault="00B442AF" w:rsidP="00B442AF">
      <w:pPr>
        <w:pStyle w:val="BodyText"/>
        <w:spacing w:before="25" w:line="259" w:lineRule="auto"/>
        <w:ind w:right="783"/>
      </w:pPr>
    </w:p>
    <w:p w14:paraId="37E51C5E" w14:textId="42D4A4D8"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r w:rsidR="004010CC" w:rsidRPr="00250E45">
        <w:rPr>
          <w:i/>
        </w:rPr>
        <w:t>i.e.,</w:t>
      </w:r>
      <w:r>
        <w:t xml:space="preserve"> computers, printers, iPads, cell phones, scanners) and reliable internet connection during all required work in this class. Late assignments, retakes, and/or make-ups will not be granted due to electronic malfunctions. Plan ahead and have a back-up plan in place. </w:t>
      </w:r>
      <w:r w:rsidR="00BA7A9D">
        <w:t xml:space="preserve">For technical assistance in </w:t>
      </w:r>
      <w:r w:rsidR="005227AF">
        <w:t>Canvas</w:t>
      </w:r>
      <w:r w:rsidR="00BA7A9D">
        <w:t xml:space="preserve">, please contact </w:t>
      </w:r>
      <w:hyperlink r:id="rId13" w:history="1">
        <w:r w:rsidR="00BA7A9D" w:rsidRPr="00731A70">
          <w:rPr>
            <w:rStyle w:val="Hyperlink"/>
            <w:color w:val="auto"/>
          </w:rPr>
          <w:t>https://learner.</w:t>
        </w:r>
        <w:r w:rsidR="005227AF" w:rsidRPr="00731A70">
          <w:rPr>
            <w:rStyle w:val="Hyperlink"/>
            <w:color w:val="auto"/>
          </w:rPr>
          <w:t>Canvas</w:t>
        </w:r>
        <w:r w:rsidR="00BA7A9D" w:rsidRPr="00731A70">
          <w:rPr>
            <w:rStyle w:val="Hyperlink"/>
            <w:color w:val="auto"/>
          </w:rPr>
          <w:t>.help/hc/en-us</w:t>
        </w:r>
      </w:hyperlink>
    </w:p>
    <w:p w14:paraId="66BA6E10" w14:textId="77777777" w:rsidR="009D5962" w:rsidRPr="00BB232C" w:rsidRDefault="009D5962" w:rsidP="00BB232C">
      <w:pPr>
        <w:pStyle w:val="BodyText"/>
        <w:rPr>
          <w:rStyle w:val="Hyperlink"/>
          <w:color w:val="auto"/>
          <w:u w:val="none"/>
        </w:rPr>
      </w:pPr>
    </w:p>
    <w:p w14:paraId="72A01280" w14:textId="160CDC7E" w:rsidR="00833FC3" w:rsidRDefault="00833FC3" w:rsidP="00B442AF">
      <w:pPr>
        <w:pStyle w:val="Heading2"/>
        <w:spacing w:before="99"/>
        <w:ind w:left="0"/>
      </w:pPr>
      <w:r>
        <w:rPr>
          <w:color w:val="059033"/>
        </w:rPr>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Default="00833FC3" w:rsidP="00B442AF">
      <w:pPr>
        <w:pStyle w:val="Heading2"/>
        <w:spacing w:before="99"/>
        <w:ind w:left="0"/>
      </w:pPr>
      <w:r>
        <w:rPr>
          <w:color w:val="059033"/>
        </w:rPr>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Always use your professors’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Unless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“wassup?” and texting abbreviations such as “u” instead of “you.”</w:t>
      </w:r>
    </w:p>
    <w:p w14:paraId="14E5A084" w14:textId="13805300"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Use standard fonts such as Ariel, </w:t>
      </w:r>
      <w:r w:rsidR="004010CC" w:rsidRPr="009D5962">
        <w:rPr>
          <w:color w:val="000000" w:themeColor="text1"/>
          <w:sz w:val="24"/>
          <w:szCs w:val="24"/>
        </w:rPr>
        <w:t>Calibri,</w:t>
      </w:r>
      <w:r w:rsidRPr="009D5962">
        <w:rPr>
          <w:color w:val="000000" w:themeColor="text1"/>
          <w:sz w:val="24"/>
          <w:szCs w:val="24"/>
        </w:rPr>
        <w:t xml:space="preserve"> or Times new Roman and use a size 10 or 12 pt. </w:t>
      </w:r>
      <w:r w:rsidR="004010CC" w:rsidRPr="009D5962">
        <w:rPr>
          <w:color w:val="000000" w:themeColor="text1"/>
          <w:sz w:val="24"/>
          <w:szCs w:val="24"/>
        </w:rPr>
        <w:t>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careful with personal information (both yours and other’s).</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03C553D8"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4" w:tgtFrame="_blank" w:history="1">
        <w:r w:rsidR="009E3908">
          <w:rPr>
            <w:color w:val="000000" w:themeColor="text1"/>
            <w:sz w:val="24"/>
            <w:szCs w:val="24"/>
            <w:u w:val="single"/>
          </w:rPr>
          <w:t>Online Communication Tips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35507F03" w14:textId="1F34B476" w:rsidR="008E10D7" w:rsidRDefault="00250E45" w:rsidP="00B442AF">
      <w:pPr>
        <w:pStyle w:val="Heading1"/>
        <w:ind w:left="0"/>
        <w:rPr>
          <w:u w:val="none"/>
        </w:rPr>
      </w:pPr>
      <w:bookmarkStart w:id="9" w:name="Student_Academic_Support_Services"/>
      <w:bookmarkStart w:id="10" w:name="COMMUNICATING_WITH_YOUR_INSTRUCTOR"/>
      <w:bookmarkEnd w:id="9"/>
      <w:bookmarkEnd w:id="10"/>
      <w:r>
        <w:rPr>
          <w:color w:val="059033"/>
          <w:u w:val="thick" w:color="059033"/>
        </w:rPr>
        <w:lastRenderedPageBreak/>
        <w:t>COMMUNICATING WITH YOUR INSTRUCTOR</w:t>
      </w:r>
    </w:p>
    <w:p w14:paraId="03019944" w14:textId="77777777" w:rsidR="00B442AF" w:rsidRDefault="00B442AF" w:rsidP="00B442AF">
      <w:pPr>
        <w:pStyle w:val="BodyText"/>
        <w:spacing w:before="22" w:line="259" w:lineRule="auto"/>
        <w:ind w:right="887"/>
      </w:pPr>
    </w:p>
    <w:p w14:paraId="09E5A637" w14:textId="7B966385" w:rsidR="00B442AF" w:rsidRDefault="00250E45" w:rsidP="00B70B03">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send them to </w:t>
      </w:r>
      <w:hyperlink r:id="rId15" w:history="1">
        <w:r w:rsidR="0015731F" w:rsidRPr="00DB19F9">
          <w:rPr>
            <w:rStyle w:val="Hyperlink"/>
            <w:color w:val="auto"/>
          </w:rPr>
          <w:t>susan.watson@unt.edu</w:t>
        </w:r>
      </w:hyperlink>
      <w:r>
        <w:t xml:space="preserve"> </w:t>
      </w:r>
      <w:r w:rsidRPr="0076514B">
        <w:rPr>
          <w:b/>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hyperlink r:id="rId16" w:history="1">
        <w:r w:rsidR="009E3908" w:rsidRPr="00DB19F9">
          <w:rPr>
            <w:rStyle w:val="Hyperlink"/>
            <w:color w:val="auto"/>
            <w:u w:color="0562C1"/>
          </w:rPr>
          <w:t>Online Communication</w:t>
        </w:r>
      </w:hyperlink>
      <w:r w:rsidRPr="00DB19F9">
        <w:t>.</w:t>
      </w:r>
    </w:p>
    <w:p w14:paraId="4473C9A3" w14:textId="77777777" w:rsidR="00B70B03" w:rsidRDefault="00B70B03" w:rsidP="00B70B03">
      <w:pPr>
        <w:pStyle w:val="BodyText"/>
        <w:spacing w:before="22" w:line="259" w:lineRule="auto"/>
        <w:ind w:right="887"/>
      </w:pPr>
    </w:p>
    <w:p w14:paraId="27E8205D" w14:textId="6F617C2C" w:rsidR="00833FC3" w:rsidRDefault="00833FC3" w:rsidP="00B442AF">
      <w:pPr>
        <w:pStyle w:val="Heading2"/>
        <w:spacing w:before="99"/>
        <w:ind w:left="0"/>
      </w:pPr>
      <w:r>
        <w:rPr>
          <w:color w:val="059033"/>
        </w:rPr>
        <w:t>Announcements</w:t>
      </w:r>
    </w:p>
    <w:p w14:paraId="4A1934B7" w14:textId="307F98A0" w:rsidR="00A749D6" w:rsidRDefault="00833FC3" w:rsidP="006A18C6">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1E19F69A" w14:textId="77777777" w:rsidR="006A18C6" w:rsidRPr="00833FC3" w:rsidRDefault="006A18C6" w:rsidP="006A18C6">
      <w:pPr>
        <w:shd w:val="clear" w:color="auto" w:fill="FFFFFF"/>
        <w:spacing w:before="180" w:after="180"/>
      </w:pPr>
    </w:p>
    <w:p w14:paraId="3A823CD0" w14:textId="44A8DBF5" w:rsidR="00833FC3" w:rsidRPr="00417960" w:rsidRDefault="00417960" w:rsidP="00B442AF">
      <w:pPr>
        <w:pStyle w:val="Heading2"/>
        <w:spacing w:before="99"/>
        <w:ind w:left="0"/>
        <w:rPr>
          <w:sz w:val="28"/>
          <w:szCs w:val="28"/>
        </w:rPr>
      </w:pPr>
      <w:r w:rsidRPr="00417960">
        <w:rPr>
          <w:color w:val="059033"/>
          <w:sz w:val="28"/>
          <w:szCs w:val="28"/>
          <w:u w:val="thick" w:color="059033"/>
        </w:rPr>
        <w:t>ASSESSMENTS AND GRADING</w:t>
      </w:r>
    </w:p>
    <w:p w14:paraId="7114D78B" w14:textId="77777777" w:rsidR="00417960" w:rsidRDefault="00417960" w:rsidP="0001455C">
      <w:pPr>
        <w:pStyle w:val="BodyText"/>
      </w:pPr>
    </w:p>
    <w:p w14:paraId="760D783C" w14:textId="203D7742" w:rsidR="00417960" w:rsidRDefault="00417960" w:rsidP="00417960">
      <w:pPr>
        <w:pStyle w:val="Heading2"/>
        <w:spacing w:before="99"/>
        <w:ind w:left="0"/>
      </w:pPr>
      <w:r>
        <w:rPr>
          <w:color w:val="059033"/>
        </w:rPr>
        <w:t>Assessment Overview</w:t>
      </w:r>
    </w:p>
    <w:p w14:paraId="7B104CF9" w14:textId="479DF50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This course provides various ways for students to learn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192D71A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through the use of a percentage system. Students are expected to keep up with their grades and point totals by regularly reviewing them on Canvas. If you believe there is a discrepancy between the grade you are earning on assignments and any information Canvas shows, please contact the </w:t>
      </w:r>
      <w:r w:rsidR="004010CC" w:rsidRPr="00833FC3">
        <w:rPr>
          <w:color w:val="000000" w:themeColor="text1"/>
          <w:sz w:val="24"/>
          <w:szCs w:val="24"/>
        </w:rPr>
        <w:t>professor,</w:t>
      </w:r>
      <w:r w:rsidRPr="00833FC3">
        <w:rPr>
          <w:color w:val="000000" w:themeColor="text1"/>
          <w:sz w:val="24"/>
          <w:szCs w:val="24"/>
        </w:rPr>
        <w:t xml:space="preserve"> and ask him/her to look into the issue. Please remember, all technologies are subject to error. If you notice a discrepancy, notify the instructor. The instructor will evaluate the situation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try to resubmit an assignment after the due date, it will give you a score with a late penalty of 100% (meaning you would get a zero). It is extremely important to watch for DUE DATES and not submit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**A grade of C or higher in BAAS 3000, BAAS 3020, and BAAS 4100 is needed for credit within the Applied Arts and Sciences degree program.**</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770F1FE9" w:rsidR="00417960" w:rsidRDefault="00417960" w:rsidP="00417960">
      <w:pPr>
        <w:pStyle w:val="Heading2"/>
        <w:spacing w:before="99"/>
        <w:ind w:left="0"/>
      </w:pPr>
      <w:r>
        <w:rPr>
          <w:color w:val="059033"/>
        </w:rPr>
        <w:t>Course Assessments</w:t>
      </w:r>
    </w:p>
    <w:p w14:paraId="510D2875" w14:textId="6568E0B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are </w:t>
      </w:r>
      <w:r w:rsidRPr="00833FC3">
        <w:rPr>
          <w:b/>
          <w:bCs/>
          <w:color w:val="000000" w:themeColor="text1"/>
          <w:sz w:val="24"/>
          <w:szCs w:val="24"/>
        </w:rPr>
        <w:t>timed</w:t>
      </w:r>
      <w:r w:rsidRPr="00833FC3">
        <w:rPr>
          <w:color w:val="000000" w:themeColor="text1"/>
          <w:sz w:val="24"/>
          <w:szCs w:val="24"/>
        </w:rPr>
        <w:t xml:space="preserve">, and you will not be able to “go backward” to return to a question. 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D30D71">
        <w:trPr>
          <w:trHeight w:val="795"/>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t>Course Assignments and Grade Table</w:t>
            </w:r>
          </w:p>
        </w:tc>
      </w:tr>
      <w:tr w:rsidR="00833FC3" w:rsidRPr="00833FC3" w14:paraId="1E6DAEE0" w14:textId="77777777" w:rsidTr="00D30D71">
        <w:trPr>
          <w:trHeight w:val="795"/>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3330FE">
        <w:trPr>
          <w:trHeight w:val="513"/>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3330FE">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3330FE">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001ED9AB"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4E4E00DA" w:rsidR="00833FC3" w:rsidRPr="00833FC3" w:rsidRDefault="00711EC4" w:rsidP="00D30D71">
            <w:pPr>
              <w:spacing w:before="180" w:after="180"/>
              <w:rPr>
                <w:color w:val="000000" w:themeColor="text1"/>
                <w:sz w:val="24"/>
                <w:szCs w:val="24"/>
              </w:rPr>
            </w:pPr>
            <w:r>
              <w:rPr>
                <w:color w:val="000000" w:themeColor="text1"/>
                <w:sz w:val="24"/>
                <w:szCs w:val="24"/>
              </w:rPr>
              <w:t xml:space="preserve">Team </w:t>
            </w:r>
            <w:r w:rsidR="00833FC3" w:rsidRPr="00833FC3">
              <w:rPr>
                <w:color w:val="000000" w:themeColor="text1"/>
                <w:sz w:val="24"/>
                <w:szCs w:val="24"/>
              </w:rPr>
              <w:t>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3A911E1C" w:rsidR="00833FC3" w:rsidRPr="00833FC3" w:rsidRDefault="00833FC3" w:rsidP="00D30D71">
            <w:pPr>
              <w:spacing w:before="180" w:after="180"/>
              <w:rPr>
                <w:color w:val="000000" w:themeColor="text1"/>
                <w:sz w:val="24"/>
                <w:szCs w:val="24"/>
              </w:rPr>
            </w:pPr>
            <w:r w:rsidRPr="00833FC3">
              <w:rPr>
                <w:color w:val="000000" w:themeColor="text1"/>
                <w:sz w:val="24"/>
                <w:szCs w:val="24"/>
              </w:rPr>
              <w:t xml:space="preserve">Resume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66302D0" w:rsidR="00833FC3" w:rsidRPr="00833FC3" w:rsidRDefault="00833FC3" w:rsidP="00D30D71">
            <w:pPr>
              <w:spacing w:before="180" w:after="180"/>
              <w:rPr>
                <w:color w:val="000000" w:themeColor="text1"/>
                <w:sz w:val="24"/>
                <w:szCs w:val="24"/>
              </w:rPr>
            </w:pPr>
            <w:r w:rsidRPr="00833FC3">
              <w:rPr>
                <w:color w:val="000000" w:themeColor="text1"/>
                <w:sz w:val="24"/>
                <w:szCs w:val="24"/>
              </w:rPr>
              <w:lastRenderedPageBreak/>
              <w:t xml:space="preserve">ePortfolio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Weekly Quizzes</w:t>
      </w:r>
    </w:p>
    <w:p w14:paraId="36A5968C" w14:textId="56B1FBD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w:t>
      </w:r>
      <w:r w:rsidR="004010CC" w:rsidRPr="00833FC3">
        <w:rPr>
          <w:color w:val="000000" w:themeColor="text1"/>
          <w:sz w:val="24"/>
          <w:szCs w:val="24"/>
        </w:rPr>
        <w:t>associated with</w:t>
      </w:r>
      <w:r w:rsidRPr="00833FC3">
        <w:rPr>
          <w:color w:val="000000" w:themeColor="text1"/>
          <w:sz w:val="24"/>
          <w:szCs w:val="24"/>
        </w:rPr>
        <w:t xml:space="preserve"> the modules. Please note: quizzes are timed.</w:t>
      </w:r>
    </w:p>
    <w:p w14:paraId="0BDD13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1B06FF3F"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 xml:space="preserve">Interview Questions </w:t>
      </w:r>
    </w:p>
    <w:p w14:paraId="5AA9F936" w14:textId="56D0959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w:t>
      </w:r>
      <w:r w:rsidR="00152523">
        <w:rPr>
          <w:color w:val="000000" w:themeColor="text1"/>
          <w:sz w:val="24"/>
          <w:szCs w:val="24"/>
        </w:rPr>
        <w:t xml:space="preserve"> utilizing the STAR method. </w:t>
      </w:r>
    </w:p>
    <w:p w14:paraId="45CA71EC"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gain skills and confidence that will set you up for success as you move from the world of study to the world of work. Additionally, you will gain a completion certificate to add to your resume and ePortfolio. This is all done virtually and is not considered employment.</w:t>
      </w:r>
    </w:p>
    <w:p w14:paraId="31C3A902" w14:textId="7C90F3BB" w:rsidR="00833FC3" w:rsidRPr="00833FC3" w:rsidRDefault="00711EC4" w:rsidP="00833FC3">
      <w:pPr>
        <w:shd w:val="clear" w:color="auto" w:fill="FFFFFF"/>
        <w:spacing w:before="90" w:after="90"/>
        <w:outlineLvl w:val="2"/>
        <w:rPr>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76D0CA33" w14:textId="497ADB7B" w:rsidR="00DF4F9C" w:rsidRPr="001F39EA" w:rsidRDefault="00833FC3" w:rsidP="00DF4F9C">
      <w:pPr>
        <w:rPr>
          <w:rFonts w:cstheme="minorHAnsi"/>
          <w:sz w:val="24"/>
          <w:szCs w:val="24"/>
        </w:rPr>
      </w:pPr>
      <w:r w:rsidRPr="001F39EA">
        <w:rPr>
          <w:color w:val="000000" w:themeColor="text1"/>
          <w:sz w:val="24"/>
          <w:szCs w:val="24"/>
        </w:rPr>
        <w:t>Assignment Purpose: To apply analysis to</w:t>
      </w:r>
      <w:r w:rsidR="00400860" w:rsidRPr="001F39EA">
        <w:rPr>
          <w:color w:val="000000" w:themeColor="text1"/>
          <w:sz w:val="24"/>
          <w:szCs w:val="24"/>
        </w:rPr>
        <w:t xml:space="preserve"> </w:t>
      </w:r>
      <w:r w:rsidR="00A43EDB" w:rsidRPr="001F39EA">
        <w:rPr>
          <w:color w:val="000000" w:themeColor="text1"/>
          <w:sz w:val="24"/>
          <w:szCs w:val="24"/>
        </w:rPr>
        <w:t xml:space="preserve">the career </w:t>
      </w:r>
      <w:r w:rsidR="00400860" w:rsidRPr="001F39EA">
        <w:rPr>
          <w:color w:val="000000" w:themeColor="text1"/>
          <w:sz w:val="24"/>
          <w:szCs w:val="24"/>
        </w:rPr>
        <w:t>marketplace, y</w:t>
      </w:r>
      <w:r w:rsidR="00DF4F9C" w:rsidRPr="001F39EA">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3A3792E9" w14:textId="60887ECD" w:rsidR="00833FC3" w:rsidRPr="001F39EA" w:rsidRDefault="00833FC3" w:rsidP="00833FC3">
      <w:pPr>
        <w:shd w:val="clear" w:color="auto" w:fill="FFFFFF"/>
        <w:spacing w:before="180" w:after="180"/>
        <w:rPr>
          <w:color w:val="000000" w:themeColor="text1"/>
          <w:sz w:val="24"/>
          <w:szCs w:val="24"/>
        </w:rPr>
      </w:pPr>
      <w:r w:rsidRPr="001F39EA">
        <w:rPr>
          <w:color w:val="000000" w:themeColor="text1"/>
          <w:sz w:val="24"/>
          <w:szCs w:val="24"/>
        </w:rPr>
        <w:t>You will write a Team Contract, C</w:t>
      </w:r>
      <w:r w:rsidR="00A43EDB" w:rsidRPr="001F39EA">
        <w:rPr>
          <w:color w:val="000000" w:themeColor="text1"/>
          <w:sz w:val="24"/>
          <w:szCs w:val="24"/>
        </w:rPr>
        <w:t>areer Trends</w:t>
      </w:r>
      <w:r w:rsidRPr="001F39EA">
        <w:rPr>
          <w:color w:val="000000" w:themeColor="text1"/>
          <w:sz w:val="24"/>
          <w:szCs w:val="24"/>
        </w:rPr>
        <w:t xml:space="preserve"> Report, and conduct peer-evaluations on the quantity and quality of your </w:t>
      </w:r>
      <w:r w:rsidR="004010CC" w:rsidRPr="001F39EA">
        <w:rPr>
          <w:color w:val="000000" w:themeColor="text1"/>
          <w:sz w:val="24"/>
          <w:szCs w:val="24"/>
        </w:rPr>
        <w:t>teammate’s</w:t>
      </w:r>
      <w:r w:rsidRPr="001F39EA">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7D5A3D8D"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Resume</w:t>
      </w:r>
    </w:p>
    <w:p w14:paraId="148EF036" w14:textId="5AF137E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w:t>
      </w:r>
      <w:r w:rsidR="00152523">
        <w:rPr>
          <w:color w:val="000000" w:themeColor="text1"/>
          <w:sz w:val="24"/>
          <w:szCs w:val="24"/>
        </w:rPr>
        <w:t xml:space="preserve"> and receive </w:t>
      </w:r>
      <w:proofErr w:type="gramStart"/>
      <w:r w:rsidR="00152523">
        <w:rPr>
          <w:color w:val="000000" w:themeColor="text1"/>
          <w:sz w:val="24"/>
          <w:szCs w:val="24"/>
        </w:rPr>
        <w:t>feedback</w:t>
      </w:r>
      <w:proofErr w:type="gramEnd"/>
      <w:r w:rsidR="00152523">
        <w:rPr>
          <w:color w:val="000000" w:themeColor="text1"/>
          <w:sz w:val="24"/>
          <w:szCs w:val="24"/>
        </w:rPr>
        <w:t xml:space="preserve"> </w:t>
      </w:r>
    </w:p>
    <w:p w14:paraId="4AA1F1A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ePortfolio</w:t>
      </w:r>
    </w:p>
    <w:p w14:paraId="41C069B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0DA34C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Exams</w:t>
      </w:r>
    </w:p>
    <w:p w14:paraId="4CBA6985" w14:textId="2256154E"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demonstrate understanding of the course material. Two exams will be administered</w:t>
      </w:r>
      <w:r w:rsidR="00CB6CB4">
        <w:rPr>
          <w:color w:val="000000" w:themeColor="text1"/>
          <w:sz w:val="24"/>
          <w:szCs w:val="24"/>
        </w:rPr>
        <w:t xml:space="preserve">. Please note: Exams will be evaluated for AI and </w:t>
      </w:r>
      <w:r w:rsidR="00882B0A">
        <w:rPr>
          <w:color w:val="000000" w:themeColor="text1"/>
          <w:sz w:val="24"/>
          <w:szCs w:val="24"/>
        </w:rPr>
        <w:t>plagiarism</w:t>
      </w:r>
      <w:r w:rsidRPr="00833FC3">
        <w:rPr>
          <w:color w:val="000000" w:themeColor="text1"/>
          <w:sz w:val="24"/>
          <w:szCs w:val="24"/>
        </w:rPr>
        <w:t xml:space="preserve">. </w:t>
      </w:r>
    </w:p>
    <w:p w14:paraId="32C394BF" w14:textId="77CF42AD" w:rsidR="00833FC3" w:rsidRDefault="00833FC3" w:rsidP="00B442AF">
      <w:pPr>
        <w:pStyle w:val="Heading2"/>
        <w:spacing w:before="99"/>
        <w:ind w:left="0"/>
      </w:pPr>
      <w:r>
        <w:rPr>
          <w:color w:val="059033"/>
        </w:rPr>
        <w:t>Course Evaluation</w:t>
      </w:r>
    </w:p>
    <w:p w14:paraId="09B21C04"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C29065B" w14:textId="77777777" w:rsidR="00A749D6" w:rsidRPr="00833FC3" w:rsidRDefault="00A749D6" w:rsidP="00BD151E">
      <w:pPr>
        <w:pStyle w:val="BodyText"/>
      </w:pPr>
    </w:p>
    <w:p w14:paraId="5D1D87BF" w14:textId="1A481ABE" w:rsidR="00B442AF" w:rsidRDefault="00B442AF" w:rsidP="00B442AF">
      <w:pPr>
        <w:pStyle w:val="Heading1"/>
        <w:ind w:left="0"/>
        <w:rPr>
          <w:color w:val="059033"/>
          <w:u w:val="thick" w:color="059033"/>
        </w:rPr>
      </w:pPr>
      <w:r>
        <w:rPr>
          <w:color w:val="059033"/>
          <w:u w:val="thick" w:color="059033"/>
        </w:rPr>
        <w:t>COURSE POLICIES</w:t>
      </w:r>
    </w:p>
    <w:p w14:paraId="66F55F02" w14:textId="77777777" w:rsidR="00B442AF" w:rsidRDefault="00B442AF" w:rsidP="00BD151E">
      <w:pPr>
        <w:pStyle w:val="BodyText"/>
      </w:pPr>
    </w:p>
    <w:p w14:paraId="67FF1210" w14:textId="5E12674B" w:rsidR="00833FC3" w:rsidRDefault="00833FC3" w:rsidP="00B442AF">
      <w:pPr>
        <w:pStyle w:val="Heading2"/>
        <w:spacing w:before="99"/>
        <w:ind w:left="0"/>
        <w:rPr>
          <w:color w:val="059033"/>
        </w:rPr>
      </w:pPr>
      <w:r>
        <w:rPr>
          <w:color w:val="059033"/>
        </w:rPr>
        <w:t>Attendance Policy</w:t>
      </w:r>
    </w:p>
    <w:p w14:paraId="434C9080" w14:textId="77777777" w:rsidR="006B6AD9" w:rsidRDefault="006B6AD9" w:rsidP="006B6AD9"/>
    <w:p w14:paraId="3F64D3FE" w14:textId="7FB7A547" w:rsidR="00833FC3" w:rsidRPr="00833FC3" w:rsidRDefault="00833FC3" w:rsidP="006B6AD9">
      <w:r w:rsidRPr="00833FC3">
        <w:t>Attendance in the asynchronous online course will relate to the turning in of assignment on-time and working with your Teams on team assignments. There will not be any required “live” events required for this course. Please refer to the </w:t>
      </w:r>
      <w:hyperlink r:id="rId17" w:tgtFrame="_blank" w:history="1">
        <w:r w:rsidRPr="00833FC3">
          <w:rPr>
            <w:u w:val="single"/>
          </w:rPr>
          <w:t>UNT Attendance Policy</w:t>
        </w:r>
      </w:hyperlink>
      <w:r w:rsidRPr="00833FC3">
        <w:t>, which applies to all modes of course delivery. </w:t>
      </w:r>
    </w:p>
    <w:p w14:paraId="0DBF4A35" w14:textId="77777777" w:rsidR="000457C1" w:rsidRDefault="000457C1" w:rsidP="000457C1">
      <w:pPr>
        <w:shd w:val="clear" w:color="auto" w:fill="FFFFFF"/>
        <w:rPr>
          <w:color w:val="059033"/>
        </w:rPr>
      </w:pPr>
    </w:p>
    <w:p w14:paraId="005F9456" w14:textId="762D3727" w:rsidR="00833FC3" w:rsidRDefault="00833FC3" w:rsidP="00B442AF">
      <w:pPr>
        <w:pStyle w:val="Heading2"/>
        <w:spacing w:before="99"/>
        <w:ind w:left="0"/>
      </w:pPr>
      <w:r>
        <w:rPr>
          <w:color w:val="059033"/>
        </w:rPr>
        <w:t>Class Participation Policy</w:t>
      </w:r>
    </w:p>
    <w:p w14:paraId="0F6359B4" w14:textId="649CD0B9" w:rsidR="00833FC3" w:rsidRPr="00833FC3" w:rsidRDefault="004010CC" w:rsidP="00833FC3">
      <w:pPr>
        <w:shd w:val="clear" w:color="auto" w:fill="FFFFFF"/>
        <w:spacing w:before="180" w:after="180"/>
        <w:rPr>
          <w:color w:val="000000" w:themeColor="text1"/>
          <w:sz w:val="24"/>
          <w:szCs w:val="24"/>
        </w:rPr>
      </w:pPr>
      <w:r w:rsidRPr="00833FC3">
        <w:rPr>
          <w:color w:val="000000" w:themeColor="text1"/>
          <w:sz w:val="24"/>
          <w:szCs w:val="24"/>
        </w:rPr>
        <w:t>Students</w:t>
      </w:r>
      <w:r w:rsidR="00833FC3" w:rsidRPr="00833FC3">
        <w:rPr>
          <w:color w:val="000000" w:themeColor="text1"/>
          <w:sz w:val="24"/>
          <w:szCs w:val="24"/>
        </w:rPr>
        <w:t xml:space="preserve"> are expected to turn in assignments on time and work within their assigned teams for projects.</w:t>
      </w:r>
    </w:p>
    <w:p w14:paraId="7DF9F701" w14:textId="3E92FBA4" w:rsidR="00833FC3" w:rsidRDefault="00833FC3" w:rsidP="00B442AF">
      <w:pPr>
        <w:pStyle w:val="Heading2"/>
        <w:spacing w:before="99"/>
        <w:ind w:left="0"/>
      </w:pPr>
      <w:r>
        <w:rPr>
          <w:color w:val="059033"/>
        </w:rPr>
        <w:t>Assignment Policy</w:t>
      </w:r>
    </w:p>
    <w:p w14:paraId="4CB55EB4" w14:textId="7EA2287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4010CC" w:rsidRPr="00833FC3">
        <w:rPr>
          <w:color w:val="000000" w:themeColor="text1"/>
          <w:sz w:val="24"/>
          <w:szCs w:val="24"/>
        </w:rPr>
        <w:t>course</w:t>
      </w:r>
      <w:r w:rsidRPr="00833FC3">
        <w:rPr>
          <w:color w:val="000000" w:themeColor="text1"/>
          <w:sz w:val="24"/>
          <w:szCs w:val="24"/>
        </w:rPr>
        <w:t xml:space="preserve"> schedule and within Canvas. Written work will be submitted using a plagiarism detection software program. You can see the “similarity score” when you submit the assignment. If </w:t>
      </w:r>
      <w:r w:rsidRPr="00833FC3">
        <w:rPr>
          <w:color w:val="000000" w:themeColor="text1"/>
          <w:sz w:val="24"/>
          <w:szCs w:val="24"/>
        </w:rPr>
        <w:lastRenderedPageBreak/>
        <w:t xml:space="preserve">your submission shows a high mark for possible overlap with other work, please look it over carefully to be sure you have used proper citation and are following the spirit of the assignment. A high mark does not necessarily mean you plagiarized, but it is an indication to take time to look things over. If you need </w:t>
      </w:r>
      <w:r w:rsidR="004010CC" w:rsidRPr="00833FC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0CB32AAA"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w:t>
      </w:r>
      <w:r w:rsidR="004010CC" w:rsidRPr="00833FC3">
        <w:rPr>
          <w:color w:val="000000" w:themeColor="text1"/>
          <w:sz w:val="24"/>
          <w:szCs w:val="24"/>
        </w:rPr>
        <w:t>on</w:t>
      </w:r>
      <w:r w:rsidRPr="00833FC3">
        <w:rPr>
          <w:color w:val="000000" w:themeColor="text1"/>
          <w:sz w:val="24"/>
          <w:szCs w:val="24"/>
        </w:rPr>
        <w:t xml:space="preserve"> the Canvas class site</w:t>
      </w:r>
      <w:r w:rsidR="004010CC" w:rsidRPr="00833FC3">
        <w:rPr>
          <w:color w:val="000000" w:themeColor="text1"/>
          <w:sz w:val="24"/>
          <w:szCs w:val="24"/>
        </w:rPr>
        <w:t xml:space="preserve">. </w:t>
      </w:r>
      <w:r w:rsidRPr="00833FC3">
        <w:rPr>
          <w:b/>
          <w:i/>
          <w:color w:val="000000" w:themeColor="text1"/>
          <w:sz w:val="24"/>
          <w:szCs w:val="24"/>
        </w:rPr>
        <w:t xml:space="preserve">If you have any technical difficulty with Canvas, please contact: </w:t>
      </w:r>
      <w:hyperlink r:id="rId18" w:history="1">
        <w:r w:rsidRPr="00833FC3">
          <w:rPr>
            <w:rStyle w:val="Hyperlink"/>
            <w:color w:val="000000" w:themeColor="text1"/>
            <w:sz w:val="24"/>
            <w:szCs w:val="24"/>
          </w:rPr>
          <w:t>https://learner.Canvas.help/hc/en-us</w:t>
        </w:r>
      </w:hyperlink>
      <w:r w:rsidR="004010CC" w:rsidRPr="00833FC3">
        <w:rPr>
          <w:b/>
          <w:i/>
          <w:color w:val="000000" w:themeColor="text1"/>
          <w:sz w:val="24"/>
          <w:szCs w:val="24"/>
        </w:rPr>
        <w:t xml:space="preserve">. </w:t>
      </w:r>
      <w:r w:rsidRPr="00833FC3">
        <w:rPr>
          <w:color w:val="000000" w:themeColor="text1"/>
          <w:sz w:val="24"/>
          <w:szCs w:val="24"/>
        </w:rPr>
        <w:t>Students will not be allowed to retake any assessment due to on student technical difficulties</w:t>
      </w:r>
      <w:r w:rsidR="004010CC" w:rsidRPr="00833FC3">
        <w:rPr>
          <w:color w:val="000000" w:themeColor="text1"/>
          <w:sz w:val="24"/>
          <w:szCs w:val="24"/>
        </w:rPr>
        <w:t xml:space="preserve">. </w:t>
      </w:r>
      <w:r w:rsidRPr="00833FC3">
        <w:rPr>
          <w:color w:val="000000" w:themeColor="text1"/>
          <w:sz w:val="24"/>
          <w:szCs w:val="24"/>
        </w:rPr>
        <w:t>Please check compatibility in advance</w:t>
      </w:r>
      <w:r w:rsidR="004010CC" w:rsidRPr="00833FC3">
        <w:rPr>
          <w:color w:val="000000" w:themeColor="text1"/>
          <w:sz w:val="24"/>
          <w:szCs w:val="24"/>
        </w:rPr>
        <w:t xml:space="preserve">. </w:t>
      </w:r>
      <w:r w:rsidRPr="00833FC3">
        <w:rPr>
          <w:color w:val="000000" w:themeColor="text1"/>
          <w:sz w:val="24"/>
          <w:szCs w:val="24"/>
        </w:rPr>
        <w:t xml:space="preserve">Specifications are posted in the </w:t>
      </w:r>
      <w:r w:rsidR="004010CC" w:rsidRPr="00833FC3">
        <w:rPr>
          <w:color w:val="000000" w:themeColor="text1"/>
          <w:sz w:val="24"/>
          <w:szCs w:val="24"/>
        </w:rPr>
        <w:t>Getting Started</w:t>
      </w:r>
      <w:r w:rsidRPr="00833FC3">
        <w:rPr>
          <w:color w:val="000000" w:themeColor="text1"/>
          <w:sz w:val="24"/>
          <w:szCs w:val="24"/>
        </w:rPr>
        <w:t xml:space="preserve"> module.</w:t>
      </w:r>
    </w:p>
    <w:p w14:paraId="22C653F7" w14:textId="7976431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 xml:space="preserve">server outage the instructor will extend the time windows and provide </w:t>
      </w:r>
      <w:r w:rsidR="004010CC" w:rsidRPr="00833FC3">
        <w:rPr>
          <w:color w:val="000000" w:themeColor="text1"/>
          <w:sz w:val="24"/>
          <w:szCs w:val="24"/>
        </w:rPr>
        <w:t>appropriate</w:t>
      </w:r>
      <w:r w:rsidRPr="00833FC3">
        <w:rPr>
          <w:color w:val="000000" w:themeColor="text1"/>
          <w:sz w:val="24"/>
          <w:szCs w:val="24"/>
        </w:rPr>
        <w:t xml:space="preserve"> accommodation based on the situation. Any problems should be reported to the UNT Student Help Desk: </w:t>
      </w:r>
      <w:hyperlink r:id="rId19"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r w:rsidR="004010CC" w:rsidRPr="00833FC3">
        <w:rPr>
          <w:color w:val="000000" w:themeColor="text1"/>
          <w:sz w:val="24"/>
          <w:szCs w:val="24"/>
        </w:rPr>
        <w:t>instructor</w:t>
      </w:r>
      <w:r w:rsidRPr="00833FC3">
        <w:rPr>
          <w:color w:val="000000" w:themeColor="text1"/>
          <w:sz w:val="24"/>
          <w:szCs w:val="24"/>
        </w:rPr>
        <w:t xml:space="preserve"> as well.</w:t>
      </w:r>
    </w:p>
    <w:p w14:paraId="2D8FE3A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Individual technical issues are the responsibility of the student. Students are responsible for all devices (i.e., computers, printers, iPads, cell phones, scanners) and reliable internet connection during all required work in this class. </w:t>
      </w:r>
      <w:r w:rsidRPr="00833FC3">
        <w:rPr>
          <w:b/>
          <w:bCs/>
          <w:color w:val="000000" w:themeColor="text1"/>
          <w:sz w:val="24"/>
          <w:szCs w:val="24"/>
        </w:rPr>
        <w:t>Late assignments, retakes, and/or make-ups will not be granted due to electronic malfunctions. </w:t>
      </w:r>
      <w:proofErr w:type="gramStart"/>
      <w:r w:rsidRPr="00833FC3">
        <w:rPr>
          <w:color w:val="000000" w:themeColor="text1"/>
          <w:sz w:val="24"/>
          <w:szCs w:val="24"/>
        </w:rPr>
        <w:t>Plan ahead</w:t>
      </w:r>
      <w:proofErr w:type="gramEnd"/>
      <w:r w:rsidRPr="00833FC3">
        <w:rPr>
          <w:color w:val="000000" w:themeColor="text1"/>
          <w:sz w:val="24"/>
          <w:szCs w:val="24"/>
        </w:rPr>
        <w:t xml:space="preserve"> to ensure you have reliable internet service and have addressed any Canvas compatibility issues.</w:t>
      </w:r>
    </w:p>
    <w:p w14:paraId="041E3F7D" w14:textId="5AC00E0A" w:rsidR="00833FC3" w:rsidRPr="00833FC3" w:rsidRDefault="00833FC3" w:rsidP="00833FC3">
      <w:pPr>
        <w:pStyle w:val="Heading2"/>
        <w:spacing w:before="99"/>
        <w:ind w:left="0"/>
        <w:rPr>
          <w:rFonts w:ascii="Times New Roman" w:eastAsia="Times New Roman" w:hAnsi="Times New Roman" w:cs="Times New Roman"/>
          <w:color w:val="000000" w:themeColor="text1"/>
          <w:sz w:val="24"/>
          <w:szCs w:val="24"/>
        </w:rPr>
      </w:pPr>
      <w:r>
        <w:rPr>
          <w:color w:val="059033"/>
        </w:rPr>
        <w:t>Instructor Responsibilities and Feedback</w:t>
      </w:r>
    </w:p>
    <w:p w14:paraId="17765782" w14:textId="602D921F"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w:t>
      </w:r>
      <w:r w:rsidR="004010CC" w:rsidRPr="00833FC3">
        <w:rPr>
          <w:color w:val="000000" w:themeColor="text1"/>
          <w:sz w:val="24"/>
          <w:szCs w:val="24"/>
        </w:rPr>
        <w:t>on</w:t>
      </w:r>
      <w:r w:rsidRPr="00833FC3">
        <w:rPr>
          <w:color w:val="000000" w:themeColor="text1"/>
          <w:sz w:val="24"/>
          <w:szCs w:val="24"/>
        </w:rPr>
        <w:t xml:space="preserve"> Canvas. Written feedback on assignments will be provided through the grading rubrics in Canvas. Students can expect written projects and assessments to be graded and posted </w:t>
      </w:r>
      <w:r w:rsidR="004010CC" w:rsidRPr="00833FC3">
        <w:rPr>
          <w:color w:val="000000" w:themeColor="text1"/>
          <w:sz w:val="24"/>
          <w:szCs w:val="24"/>
        </w:rPr>
        <w:t>on</w:t>
      </w:r>
      <w:r w:rsidRPr="00833FC3">
        <w:rPr>
          <w:color w:val="000000" w:themeColor="text1"/>
          <w:sz w:val="24"/>
          <w:szCs w:val="24"/>
        </w:rPr>
        <w:t xml:space="preserve"> Canvas within 2 weeks of the assessment due date. Email responses will be sent to questions within 2 business days.</w:t>
      </w:r>
    </w:p>
    <w:p w14:paraId="7A0FEF93" w14:textId="5998D60F" w:rsidR="00A02037" w:rsidRDefault="00A02037" w:rsidP="00A02037">
      <w:pPr>
        <w:pStyle w:val="Heading2"/>
        <w:spacing w:before="99"/>
        <w:ind w:left="0"/>
      </w:pPr>
      <w:r>
        <w:rPr>
          <w:color w:val="059033"/>
        </w:rPr>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No late assignments will be accepted in this course. All work turned in after the deadline will receive a grade of zero unless the student has a </w:t>
      </w:r>
      <w:hyperlink r:id="rId20"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54EAAC3E" w14:textId="3951FA8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Assignments and exams are due via Canvas or by another means designated by the course instructor at the times listed in the syllabus. Students are responsible for all devices (i.e., computers, printers, iPads, cell phones, scanners) and reliable internet connection during all required work in this class. Late assignments will not be accepted due to electronic malfunctions. Students are already given more than one day (usually 7 days) to</w:t>
      </w:r>
      <w:r w:rsidR="0002206F">
        <w:rPr>
          <w:color w:val="000000" w:themeColor="text1"/>
          <w:sz w:val="24"/>
          <w:szCs w:val="24"/>
        </w:rPr>
        <w:t xml:space="preserve"> </w:t>
      </w:r>
      <w:r w:rsidRPr="00833FC3">
        <w:rPr>
          <w:color w:val="000000" w:themeColor="text1"/>
          <w:sz w:val="24"/>
          <w:szCs w:val="24"/>
        </w:rPr>
        <w:t>complete all assignments, including exams, to allow students to schedule around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Therefore, regardless of the circumstances, students who miss assessments will not be allowed to make them up. Students need to plan ahead and have a back-up plan in place. If a personal crisis arises such that you cannot complete an assignment by the deadline, please email the instructor ahead of time, or as soon as possible.</w:t>
      </w:r>
    </w:p>
    <w:p w14:paraId="170E8BAE" w14:textId="5397CFB2" w:rsidR="00A02037" w:rsidRDefault="00A02037" w:rsidP="00A02037">
      <w:pPr>
        <w:pStyle w:val="Heading2"/>
        <w:spacing w:before="99"/>
        <w:ind w:left="0"/>
      </w:pPr>
      <w:r>
        <w:rPr>
          <w:color w:val="059033"/>
        </w:rPr>
        <w:t>Examination Policy</w:t>
      </w:r>
    </w:p>
    <w:p w14:paraId="05332CE4" w14:textId="41F89A3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w:t>
      </w:r>
      <w:r w:rsidR="005E4252">
        <w:rPr>
          <w:color w:val="000000" w:themeColor="text1"/>
          <w:sz w:val="24"/>
          <w:szCs w:val="24"/>
        </w:rPr>
        <w:t xml:space="preserve">are </w:t>
      </w:r>
      <w:r w:rsidR="004010CC" w:rsidRPr="00833FC3">
        <w:rPr>
          <w:color w:val="000000" w:themeColor="text1"/>
          <w:sz w:val="24"/>
          <w:szCs w:val="24"/>
        </w:rPr>
        <w:t>open book</w:t>
      </w:r>
      <w:r w:rsidRPr="00833FC3">
        <w:rPr>
          <w:color w:val="000000" w:themeColor="text1"/>
          <w:sz w:val="24"/>
          <w:szCs w:val="24"/>
        </w:rPr>
        <w:t xml:space="preserve"> </w:t>
      </w:r>
      <w:r w:rsidR="004010CC" w:rsidRPr="00833FC3">
        <w:rPr>
          <w:color w:val="000000" w:themeColor="text1"/>
          <w:sz w:val="24"/>
          <w:szCs w:val="24"/>
        </w:rPr>
        <w:t>on</w:t>
      </w:r>
      <w:r w:rsidRPr="00833FC3">
        <w:rPr>
          <w:color w:val="000000" w:themeColor="text1"/>
          <w:sz w:val="24"/>
          <w:szCs w:val="24"/>
        </w:rPr>
        <w:t xml:space="preserve"> Canvas and are to be taken without assistance from anyone else. If you do not submit your exam on the due date, a zero will be recorded. Students are responsible for all devices (i.e., computers, printers, iPads, cell phones, scanners) and reliable internet connection during all required work in this class. </w:t>
      </w:r>
      <w:r w:rsidRPr="00833FC3">
        <w:rPr>
          <w:color w:val="000000" w:themeColor="text1"/>
          <w:sz w:val="24"/>
          <w:szCs w:val="24"/>
        </w:rPr>
        <w:lastRenderedPageBreak/>
        <w:t xml:space="preserve">Late assignments will not be accepted due to electronic malfunctions. Should you lose </w:t>
      </w:r>
      <w:r w:rsidR="004010CC" w:rsidRPr="00833FC3">
        <w:rPr>
          <w:color w:val="000000" w:themeColor="text1"/>
          <w:sz w:val="24"/>
          <w:szCs w:val="24"/>
        </w:rPr>
        <w:t>your Internet</w:t>
      </w:r>
      <w:r w:rsidRPr="00833FC3">
        <w:rPr>
          <w:color w:val="000000" w:themeColor="text1"/>
          <w:sz w:val="24"/>
          <w:szCs w:val="24"/>
        </w:rPr>
        <w:t xml:space="preserve"> connection or experience server unavailability or other technical difficulties, notify the </w:t>
      </w:r>
      <w:r w:rsidR="004010CC" w:rsidRPr="00833FC3">
        <w:rPr>
          <w:color w:val="000000" w:themeColor="text1"/>
          <w:sz w:val="24"/>
          <w:szCs w:val="24"/>
        </w:rPr>
        <w:t>instructor</w:t>
      </w:r>
      <w:r w:rsidRPr="00833FC3">
        <w:rPr>
          <w:color w:val="000000" w:themeColor="text1"/>
          <w:sz w:val="24"/>
          <w:szCs w:val="24"/>
        </w:rPr>
        <w:t xml:space="preserve">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an appropriate accommodation based on the situation. Students should report any issue to the </w:t>
      </w:r>
      <w:r w:rsidR="004010CC" w:rsidRPr="00833FC3">
        <w:rPr>
          <w:color w:val="000000" w:themeColor="text1"/>
          <w:sz w:val="24"/>
          <w:szCs w:val="24"/>
        </w:rPr>
        <w:t>instructor</w:t>
      </w:r>
      <w:r w:rsidRPr="00833FC3">
        <w:rPr>
          <w:color w:val="000000" w:themeColor="text1"/>
          <w:sz w:val="24"/>
          <w:szCs w:val="24"/>
        </w:rPr>
        <w:t>.</w:t>
      </w:r>
    </w:p>
    <w:p w14:paraId="0207B7DC" w14:textId="6C7F57A8" w:rsidR="00A02037" w:rsidRDefault="00A02037" w:rsidP="00A02037">
      <w:pPr>
        <w:pStyle w:val="Heading2"/>
        <w:spacing w:before="99"/>
        <w:ind w:left="0"/>
      </w:pPr>
      <w:r>
        <w:rPr>
          <w:color w:val="059033"/>
        </w:rPr>
        <w:t>Grade Appeals</w:t>
      </w:r>
    </w:p>
    <w:p w14:paraId="2351D64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from the department’s administrative assistant. This policy is based directly on the UNT policy but gives some specifics about who to send things to and when to send them.</w:t>
      </w:r>
    </w:p>
    <w:p w14:paraId="6C52B281" w14:textId="3B400BF4" w:rsidR="00A02037" w:rsidRDefault="00A02037" w:rsidP="00B442AF">
      <w:pPr>
        <w:pStyle w:val="Heading2"/>
        <w:spacing w:before="99"/>
        <w:ind w:left="0"/>
      </w:pPr>
      <w:r>
        <w:rPr>
          <w:color w:val="059033"/>
        </w:rPr>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may request a grade of incomplete (“I”) only if they meet all of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request occurs on or after (see list of important dates in the syllabus).</w:t>
      </w:r>
    </w:p>
    <w:p w14:paraId="57A473B2" w14:textId="268E4782"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r w:rsidR="004010CC" w:rsidRPr="00833FC3">
        <w:rPr>
          <w:color w:val="000000" w:themeColor="text1"/>
          <w:sz w:val="24"/>
          <w:szCs w:val="24"/>
        </w:rPr>
        <w:t>request.</w:t>
      </w:r>
    </w:p>
    <w:p w14:paraId="5AF75D63" w14:textId="0B3C8179"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r w:rsidR="004010CC" w:rsidRPr="00833FC3">
        <w:rPr>
          <w:color w:val="000000" w:themeColor="text1"/>
          <w:sz w:val="24"/>
          <w:szCs w:val="24"/>
        </w:rPr>
        <w:t>schedule.</w:t>
      </w:r>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 xml:space="preserve">Students meeting these criteria may finish the course </w:t>
      </w:r>
      <w:proofErr w:type="gramStart"/>
      <w:r w:rsidRPr="00833FC3">
        <w:rPr>
          <w:color w:val="000000" w:themeColor="text1"/>
          <w:sz w:val="24"/>
          <w:szCs w:val="24"/>
        </w:rPr>
        <w:t>at a later date</w:t>
      </w:r>
      <w:proofErr w:type="gramEnd"/>
      <w:r w:rsidRPr="00833FC3">
        <w:rPr>
          <w:color w:val="000000" w:themeColor="text1"/>
          <w:sz w:val="24"/>
          <w:szCs w:val="24"/>
        </w:rPr>
        <w:t xml:space="preserve"> (no longer than 12 months after the I grade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1"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5870E6B0" w:rsidR="003330FE" w:rsidRDefault="003330FE">
      <w:pPr>
        <w:rPr>
          <w:rFonts w:ascii="Cambria" w:eastAsia="Cambria" w:hAnsi="Cambria" w:cs="Cambria"/>
          <w:b/>
          <w:bCs/>
          <w:color w:val="059033"/>
          <w:sz w:val="26"/>
          <w:szCs w:val="26"/>
        </w:rPr>
      </w:pPr>
      <w:r>
        <w:rPr>
          <w:color w:val="059033"/>
        </w:rPr>
        <w:br w:type="page"/>
      </w:r>
    </w:p>
    <w:p w14:paraId="231750C1" w14:textId="4ED64259" w:rsidR="00A02037" w:rsidRDefault="00A02037" w:rsidP="00A02037">
      <w:pPr>
        <w:pStyle w:val="Heading2"/>
        <w:spacing w:before="99"/>
        <w:ind w:left="0"/>
        <w:rPr>
          <w:color w:val="059033"/>
        </w:rPr>
      </w:pPr>
      <w:r>
        <w:rPr>
          <w:color w:val="059033"/>
        </w:rPr>
        <w:lastRenderedPageBreak/>
        <w:t>Dropping the Class</w:t>
      </w:r>
    </w:p>
    <w:p w14:paraId="5CFEF1C6" w14:textId="77777777" w:rsidR="00B442AF" w:rsidRDefault="00B442AF" w:rsidP="00FD248B"/>
    <w:p w14:paraId="1496E536" w14:textId="155B802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2"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If you absolutely have to drop the course, you may do so through your MyUNT student portal. See list of important dates in the syllabus for the last date to drop a class with an automatic grade of “W</w:t>
      </w:r>
      <w:r w:rsidR="004010CC" w:rsidRPr="00833FC3">
        <w:rPr>
          <w:color w:val="000000" w:themeColor="text1"/>
          <w:sz w:val="24"/>
          <w:szCs w:val="24"/>
        </w:rPr>
        <w:t>.”</w:t>
      </w:r>
    </w:p>
    <w:p w14:paraId="405835F9" w14:textId="77777777" w:rsidR="00A02037" w:rsidRDefault="00A02037" w:rsidP="00FD248B"/>
    <w:p w14:paraId="304AD4B4" w14:textId="72123A6C" w:rsidR="00A02037" w:rsidRDefault="00A02037" w:rsidP="00A02037">
      <w:pPr>
        <w:pStyle w:val="Heading2"/>
        <w:spacing w:before="99"/>
        <w:ind w:left="0"/>
      </w:pPr>
      <w:r>
        <w:rPr>
          <w:color w:val="059033"/>
        </w:rPr>
        <w:t>Syllabus Change Policy</w:t>
      </w:r>
    </w:p>
    <w:p w14:paraId="7841A8BC" w14:textId="30B6CF5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Due dates for assignments can be found </w:t>
      </w:r>
      <w:r w:rsidR="004010CC" w:rsidRPr="00833FC3">
        <w:rPr>
          <w:color w:val="000000" w:themeColor="text1"/>
          <w:sz w:val="24"/>
          <w:szCs w:val="24"/>
        </w:rPr>
        <w:t>on</w:t>
      </w:r>
      <w:r w:rsidRPr="00833FC3">
        <w:rPr>
          <w:color w:val="000000" w:themeColor="text1"/>
          <w:sz w:val="24"/>
          <w:szCs w:val="24"/>
        </w:rPr>
        <w:t xml:space="preserve"> Canvas and in the course schedule. In the rare cases that there is a date change for an assignment, exam or any other syllabus change, the instructor will notify students through an announcement </w:t>
      </w:r>
      <w:r w:rsidR="004010CC" w:rsidRPr="00833FC3">
        <w:rPr>
          <w:color w:val="000000" w:themeColor="text1"/>
          <w:sz w:val="24"/>
          <w:szCs w:val="24"/>
        </w:rPr>
        <w:t>on</w:t>
      </w:r>
      <w:r w:rsidRPr="00833FC3">
        <w:rPr>
          <w:color w:val="000000" w:themeColor="text1"/>
          <w:sz w:val="24"/>
          <w:szCs w:val="24"/>
        </w:rPr>
        <w:t xml:space="preserve">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75DF531B" w14:textId="77777777" w:rsidR="0002206F" w:rsidRDefault="0002206F" w:rsidP="00FD248B">
      <w:pPr>
        <w:rPr>
          <w:u w:color="059033"/>
        </w:rPr>
      </w:pPr>
    </w:p>
    <w:p w14:paraId="41AA096F" w14:textId="71E83FAA" w:rsidR="00A02037" w:rsidRDefault="00A02037" w:rsidP="00A02037">
      <w:pPr>
        <w:spacing w:before="101"/>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122304"/>
    <w:p w14:paraId="1DF01449" w14:textId="1B46FCFD" w:rsidR="00A02037" w:rsidRDefault="00A02037" w:rsidP="00A02037">
      <w:pPr>
        <w:pStyle w:val="Heading2"/>
        <w:spacing w:before="99"/>
        <w:ind w:left="0"/>
      </w:pPr>
      <w:r>
        <w:rPr>
          <w:color w:val="059033"/>
        </w:rPr>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D29726" w14:textId="0AEF3020" w:rsidR="000F6BD2" w:rsidRDefault="000F6BD2" w:rsidP="000F6BD2">
      <w:pPr>
        <w:pStyle w:val="Heading2"/>
        <w:spacing w:before="99"/>
        <w:ind w:left="0"/>
      </w:pPr>
      <w:r>
        <w:rPr>
          <w:color w:val="059033"/>
        </w:rPr>
        <w:t>Using Artificial Intelligence (AI) Tools</w:t>
      </w:r>
    </w:p>
    <w:p w14:paraId="6CCB4C07" w14:textId="77777777" w:rsidR="00026271" w:rsidRPr="00207667" w:rsidRDefault="00026271" w:rsidP="000F6BD2"/>
    <w:p w14:paraId="4E30A047" w14:textId="77777777" w:rsidR="00026271" w:rsidRPr="00686CAC" w:rsidRDefault="00026271" w:rsidP="00026271">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3A81A7D3" w14:textId="61230CE5" w:rsidR="00E92C27" w:rsidRDefault="00026271" w:rsidP="00026271">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18B29160" w14:textId="77777777" w:rsidR="00E92C27" w:rsidRDefault="00E92C27">
      <w:pPr>
        <w:rPr>
          <w:sz w:val="24"/>
          <w:szCs w:val="24"/>
        </w:rPr>
      </w:pPr>
      <w:r>
        <w:rPr>
          <w:sz w:val="24"/>
          <w:szCs w:val="24"/>
        </w:rPr>
        <w:br w:type="page"/>
      </w:r>
    </w:p>
    <w:p w14:paraId="0D642C63" w14:textId="787C3DD2" w:rsidR="00A02037" w:rsidRDefault="00A02037" w:rsidP="00A02037">
      <w:pPr>
        <w:pStyle w:val="Heading2"/>
        <w:spacing w:before="99"/>
        <w:ind w:left="0"/>
      </w:pPr>
      <w:r>
        <w:rPr>
          <w:color w:val="059033"/>
        </w:rPr>
        <w:lastRenderedPageBreak/>
        <w:t>ADA Policy</w:t>
      </w:r>
    </w:p>
    <w:p w14:paraId="5138798F" w14:textId="77777777" w:rsidR="008F0827" w:rsidRPr="00833FC3" w:rsidRDefault="00833FC3" w:rsidP="008F0827">
      <w:pPr>
        <w:shd w:val="clear" w:color="auto" w:fill="FFFFFF"/>
        <w:spacing w:before="180" w:after="180"/>
        <w:rPr>
          <w:color w:val="000000" w:themeColor="text1"/>
          <w:sz w:val="24"/>
          <w:szCs w:val="24"/>
        </w:rPr>
      </w:pPr>
      <w:r w:rsidRPr="00833FC3">
        <w:rPr>
          <w:color w:val="000000" w:themeColor="text1"/>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008F0827" w:rsidRPr="00833FC3">
        <w:rPr>
          <w:color w:val="000000" w:themeColor="text1"/>
          <w:sz w:val="24"/>
          <w:szCs w:val="24"/>
        </w:rPr>
        <w:t xml:space="preserve">For additional information see the ODA website at </w:t>
      </w:r>
      <w:r w:rsidR="008F0827">
        <w:rPr>
          <w:color w:val="000000" w:themeColor="text1"/>
          <w:sz w:val="24"/>
          <w:szCs w:val="24"/>
        </w:rPr>
        <w:t xml:space="preserve">the </w:t>
      </w:r>
      <w:hyperlink r:id="rId23" w:history="1">
        <w:r w:rsidR="008F0827" w:rsidRPr="00EB4DC7">
          <w:rPr>
            <w:rStyle w:val="Hyperlink"/>
            <w:color w:val="auto"/>
            <w:sz w:val="24"/>
            <w:szCs w:val="24"/>
          </w:rPr>
          <w:t>Office of Disability Access</w:t>
        </w:r>
      </w:hyperlink>
      <w:r w:rsidR="008F0827" w:rsidRPr="00EB4DC7">
        <w:rPr>
          <w:sz w:val="24"/>
          <w:szCs w:val="24"/>
        </w:rPr>
        <w:t>.</w:t>
      </w:r>
    </w:p>
    <w:p w14:paraId="3FC44E18" w14:textId="77777777" w:rsidR="008F0827" w:rsidRDefault="008F0827" w:rsidP="008F0827">
      <w:pPr>
        <w:pStyle w:val="Heading2"/>
        <w:spacing w:before="99"/>
        <w:ind w:left="0"/>
      </w:pPr>
      <w:r>
        <w:rPr>
          <w:color w:val="059033"/>
        </w:rPr>
        <w:t>Emergency Notification and Procedures</w:t>
      </w:r>
    </w:p>
    <w:p w14:paraId="01600D4C" w14:textId="0CD5F8D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uses a system called </w:t>
      </w:r>
      <w:hyperlink r:id="rId24" w:history="1">
        <w:r w:rsidRPr="003E3A19">
          <w:rPr>
            <w:rStyle w:val="Hyperlink"/>
            <w:color w:val="auto"/>
            <w:sz w:val="24"/>
            <w:szCs w:val="24"/>
          </w:rPr>
          <w:t>Eagle Alert</w:t>
        </w:r>
      </w:hyperlink>
      <w:r w:rsidRPr="003E3A19">
        <w:rPr>
          <w:sz w:val="24"/>
          <w:szCs w:val="24"/>
        </w:rPr>
        <w:t xml:space="preserve"> </w:t>
      </w:r>
      <w:r w:rsidRPr="00833FC3">
        <w:rPr>
          <w:color w:val="000000" w:themeColor="text1"/>
          <w:sz w:val="24"/>
          <w:szCs w:val="24"/>
        </w:rPr>
        <w:t>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Default="00A02037" w:rsidP="00A02037">
      <w:pPr>
        <w:pStyle w:val="Heading2"/>
        <w:spacing w:before="99"/>
        <w:ind w:left="0"/>
      </w:pPr>
      <w:r>
        <w:rPr>
          <w:color w:val="059033"/>
        </w:rPr>
        <w:t>Course Safety Procedures</w:t>
      </w:r>
    </w:p>
    <w:p w14:paraId="35D09E1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2790D84" w14:textId="16DF0062" w:rsidR="00A02037" w:rsidRDefault="00A02037" w:rsidP="00A02037">
      <w:pPr>
        <w:pStyle w:val="Heading2"/>
        <w:spacing w:before="99"/>
        <w:ind w:left="0"/>
      </w:pPr>
      <w:r>
        <w:rPr>
          <w:color w:val="059033"/>
        </w:rPr>
        <w:t>Retention of Student Records</w:t>
      </w:r>
    </w:p>
    <w:p w14:paraId="02527E7F" w14:textId="319FDB77" w:rsidR="00026271"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CB33467" w14:textId="77777777" w:rsidR="00026271" w:rsidRDefault="00026271">
      <w:pPr>
        <w:rPr>
          <w:color w:val="000000" w:themeColor="text1"/>
          <w:sz w:val="24"/>
          <w:szCs w:val="24"/>
        </w:rPr>
      </w:pPr>
      <w:r>
        <w:rPr>
          <w:color w:val="000000" w:themeColor="text1"/>
          <w:sz w:val="24"/>
          <w:szCs w:val="24"/>
        </w:rPr>
        <w:br w:type="page"/>
      </w:r>
    </w:p>
    <w:p w14:paraId="041E5B4A" w14:textId="1DB1FCA4" w:rsidR="00A02037" w:rsidRDefault="00A02037" w:rsidP="00A02037">
      <w:pPr>
        <w:pStyle w:val="Heading2"/>
        <w:spacing w:before="99"/>
        <w:ind w:left="0"/>
        <w:rPr>
          <w:color w:val="059033"/>
        </w:rPr>
      </w:pPr>
      <w:r>
        <w:rPr>
          <w:color w:val="059033"/>
        </w:rPr>
        <w:lastRenderedPageBreak/>
        <w:t>Acceptable Student Behavior</w:t>
      </w:r>
    </w:p>
    <w:p w14:paraId="5035D8D3" w14:textId="77777777" w:rsidR="00B442AF" w:rsidRDefault="00B442AF" w:rsidP="00854653"/>
    <w:p w14:paraId="34F12514" w14:textId="77777777" w:rsidR="008F0827" w:rsidRPr="00EB4DC7" w:rsidRDefault="00833FC3" w:rsidP="008F0827">
      <w:pPr>
        <w:shd w:val="clear" w:color="auto" w:fill="FFFFFF"/>
        <w:rPr>
          <w:sz w:val="24"/>
          <w:szCs w:val="24"/>
          <w:u w:val="single"/>
        </w:rPr>
      </w:pPr>
      <w:r w:rsidRPr="00833FC3">
        <w:rPr>
          <w:color w:val="000000" w:themeColor="text1"/>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F0827" w:rsidRPr="00833FC3">
        <w:rPr>
          <w:color w:val="000000" w:themeColor="text1"/>
          <w:sz w:val="24"/>
          <w:szCs w:val="24"/>
        </w:rPr>
        <w:t>The </w:t>
      </w:r>
      <w:r w:rsidR="008F0827">
        <w:rPr>
          <w:color w:val="000000" w:themeColor="text1"/>
          <w:sz w:val="24"/>
          <w:szCs w:val="24"/>
        </w:rPr>
        <w:t>Code of Conduct can be found at</w:t>
      </w:r>
      <w:r w:rsidR="008F0827" w:rsidRPr="00EB4DC7">
        <w:rPr>
          <w:sz w:val="24"/>
          <w:szCs w:val="24"/>
        </w:rPr>
        <w:t xml:space="preserve"> </w:t>
      </w:r>
      <w:hyperlink r:id="rId25" w:history="1">
        <w:r w:rsidR="008F0827" w:rsidRPr="00EB4DC7">
          <w:rPr>
            <w:rStyle w:val="Hyperlink"/>
            <w:color w:val="auto"/>
            <w:sz w:val="24"/>
            <w:szCs w:val="24"/>
          </w:rPr>
          <w:t>Student Conduct and Community Standards</w:t>
        </w:r>
      </w:hyperlink>
      <w:r w:rsidR="008F0827" w:rsidRPr="00EB4DC7">
        <w:rPr>
          <w:sz w:val="24"/>
          <w:szCs w:val="24"/>
        </w:rPr>
        <w:t>.</w:t>
      </w:r>
    </w:p>
    <w:p w14:paraId="30C6579C" w14:textId="22283700" w:rsidR="00B442AF" w:rsidRDefault="00B442AF" w:rsidP="00026271">
      <w:pPr>
        <w:shd w:val="clear" w:color="auto" w:fill="FFFFFF"/>
        <w:rPr>
          <w:color w:val="000000" w:themeColor="text1"/>
          <w:sz w:val="24"/>
          <w:szCs w:val="24"/>
          <w:u w:val="single"/>
        </w:rPr>
      </w:pPr>
    </w:p>
    <w:p w14:paraId="5A2BA247" w14:textId="3CCBE7CD" w:rsidR="00A02037" w:rsidRDefault="00A02037" w:rsidP="00A02037">
      <w:pPr>
        <w:pStyle w:val="Heading2"/>
        <w:spacing w:before="99"/>
        <w:ind w:left="0"/>
        <w:rPr>
          <w:color w:val="059033"/>
        </w:rPr>
      </w:pPr>
      <w:r>
        <w:rPr>
          <w:color w:val="059033"/>
        </w:rPr>
        <w:t>Access to Information – Eagle Connect</w:t>
      </w:r>
    </w:p>
    <w:p w14:paraId="75887272" w14:textId="77777777" w:rsidR="00B442AF" w:rsidRDefault="00B442AF" w:rsidP="00C015CE"/>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Students’ access point for business and academic services at UNT is located on the myUNT portal. All official communication from the University will be delivered to a student’s Eagle Connect account. For more information, please visit the website that explains </w:t>
      </w:r>
      <w:hyperlink r:id="rId26"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C015CE"/>
    <w:p w14:paraId="36B20601" w14:textId="667F22E9" w:rsidR="00833FC3" w:rsidRDefault="00A02037" w:rsidP="00A02037">
      <w:pPr>
        <w:pStyle w:val="Heading2"/>
        <w:spacing w:before="99"/>
        <w:ind w:left="0"/>
        <w:rPr>
          <w:color w:val="059033"/>
        </w:rPr>
      </w:pPr>
      <w:r>
        <w:rPr>
          <w:color w:val="059033"/>
        </w:rPr>
        <w:t>Student Perceptions of Teaching Effectiveness (SPOT)</w:t>
      </w:r>
    </w:p>
    <w:p w14:paraId="366B25FA" w14:textId="77777777" w:rsidR="00B442AF" w:rsidRPr="00833FC3" w:rsidRDefault="00B442AF" w:rsidP="00C015CE"/>
    <w:p w14:paraId="669D1686" w14:textId="63B55BC5" w:rsidR="00833FC3" w:rsidRPr="00833FC3" w:rsidRDefault="00833FC3" w:rsidP="00833FC3">
      <w:pPr>
        <w:shd w:val="clear" w:color="auto" w:fill="FFFFFF"/>
        <w:rPr>
          <w:color w:val="000000" w:themeColor="text1"/>
          <w:sz w:val="24"/>
          <w:szCs w:val="24"/>
        </w:rPr>
      </w:pPr>
      <w:r w:rsidRPr="00833FC3">
        <w:rPr>
          <w:color w:val="000000" w:themeColor="text1"/>
          <w:sz w:val="24"/>
          <w:szCs w:val="24"/>
        </w:rPr>
        <w:t>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7" w:history="1">
        <w:r w:rsidR="00533006" w:rsidRPr="00EB4DC7">
          <w:rPr>
            <w:rStyle w:val="Hyperlink"/>
            <w:color w:val="auto"/>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6977DC"/>
    <w:p w14:paraId="3375FB6E" w14:textId="2B3AE2D8"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Prohibition of Discrimination, Harassment, and Retaliation (Policy 16.004)</w:t>
      </w:r>
    </w:p>
    <w:p w14:paraId="503B8240"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6DB7F19" w14:textId="77777777" w:rsidR="00F4101F" w:rsidRPr="00833FC3" w:rsidRDefault="00F4101F" w:rsidP="00F4101F"/>
    <w:p w14:paraId="0D1D4CB1" w14:textId="41518F47" w:rsidR="00A02037" w:rsidRDefault="00A02037" w:rsidP="00A02037">
      <w:pPr>
        <w:pStyle w:val="Heading2"/>
        <w:spacing w:before="99"/>
        <w:ind w:left="0"/>
      </w:pPr>
      <w:r>
        <w:rPr>
          <w:color w:val="059033"/>
        </w:rPr>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confidentially reported to the Title IX Coordinator at oeo@unt.edu or at (940) 565 2759.</w:t>
      </w:r>
    </w:p>
    <w:p w14:paraId="31300A87" w14:textId="479CBFC9" w:rsidR="00A02037" w:rsidRDefault="00A02037" w:rsidP="00A02037">
      <w:pPr>
        <w:pStyle w:val="Heading2"/>
        <w:spacing w:before="99"/>
        <w:ind w:left="0"/>
        <w:rPr>
          <w:color w:val="059033"/>
        </w:rPr>
      </w:pPr>
      <w:r>
        <w:rPr>
          <w:color w:val="059033"/>
        </w:rPr>
        <w:lastRenderedPageBreak/>
        <w:t>Mandatory Reporting</w:t>
      </w:r>
    </w:p>
    <w:p w14:paraId="6376654C" w14:textId="77777777" w:rsidR="00B442AF" w:rsidRDefault="00B442AF" w:rsidP="00C76477"/>
    <w:p w14:paraId="2701AEC6" w14:textId="77777777" w:rsidR="00334603" w:rsidRPr="00405105" w:rsidRDefault="00833FC3" w:rsidP="00334603">
      <w:pPr>
        <w:shd w:val="clear" w:color="auto" w:fill="FFFFFF"/>
        <w:rPr>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8"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 xml:space="preserve">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w:t>
      </w:r>
      <w:r w:rsidR="004010CC" w:rsidRPr="00833FC3">
        <w:rPr>
          <w:color w:val="000000" w:themeColor="text1"/>
          <w:sz w:val="24"/>
          <w:szCs w:val="24"/>
        </w:rPr>
        <w:t>programs,</w:t>
      </w:r>
      <w:r w:rsidRPr="00833FC3">
        <w:rPr>
          <w:color w:val="000000" w:themeColor="text1"/>
          <w:sz w:val="24"/>
          <w:szCs w:val="24"/>
        </w:rPr>
        <w:t xml:space="preserve"> or other activities. If students, faculty, or staff would like assistance or have questions, they can email </w:t>
      </w:r>
      <w:hyperlink r:id="rId29" w:history="1">
        <w:r w:rsidRPr="00833FC3">
          <w:rPr>
            <w:color w:val="000000" w:themeColor="text1"/>
            <w:sz w:val="24"/>
            <w:szCs w:val="24"/>
            <w:u w:val="single"/>
          </w:rPr>
          <w:t>TitleIX@unt.edu</w:t>
        </w:r>
      </w:hyperlink>
      <w:r w:rsidRPr="00833FC3">
        <w:rPr>
          <w:color w:val="000000" w:themeColor="text1"/>
          <w:sz w:val="24"/>
          <w:szCs w:val="24"/>
        </w:rPr>
        <w:t> or visit the </w:t>
      </w:r>
      <w:hyperlink r:id="rId30" w:history="1">
        <w:r w:rsidR="00334603" w:rsidRPr="00405105">
          <w:rPr>
            <w:rStyle w:val="Hyperlink"/>
            <w:color w:val="auto"/>
            <w:sz w:val="24"/>
            <w:szCs w:val="24"/>
          </w:rPr>
          <w:t>Dean of Student website</w:t>
        </w:r>
      </w:hyperlink>
      <w:r w:rsidR="00334603" w:rsidRPr="00405105">
        <w:rPr>
          <w:sz w:val="24"/>
          <w:szCs w:val="24"/>
          <w:u w:val="single"/>
        </w:rPr>
        <w:t>.</w:t>
      </w:r>
    </w:p>
    <w:p w14:paraId="069AB867" w14:textId="77777777" w:rsidR="00334603" w:rsidRPr="00833FC3" w:rsidRDefault="00334603" w:rsidP="00334603">
      <w:pPr>
        <w:shd w:val="clear" w:color="auto" w:fill="FFFFFF"/>
        <w:rPr>
          <w:color w:val="000000" w:themeColor="text1"/>
          <w:sz w:val="24"/>
          <w:szCs w:val="24"/>
        </w:rPr>
      </w:pPr>
    </w:p>
    <w:p w14:paraId="6B08877D" w14:textId="5019084C" w:rsidR="00A02037" w:rsidRDefault="00A02037" w:rsidP="00A02037">
      <w:pPr>
        <w:pStyle w:val="Heading2"/>
        <w:spacing w:before="99"/>
        <w:ind w:left="0"/>
        <w:rPr>
          <w:color w:val="059033"/>
        </w:rPr>
      </w:pPr>
      <w:r>
        <w:rPr>
          <w:color w:val="059033"/>
        </w:rPr>
        <w:t>Campus Carry</w:t>
      </w:r>
    </w:p>
    <w:p w14:paraId="6B6036D4" w14:textId="77777777" w:rsidR="00B442AF" w:rsidRDefault="00B442AF" w:rsidP="00C76477"/>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31"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833FC3">
      <w:pPr>
        <w:shd w:val="clear" w:color="auto" w:fill="FFFFFF"/>
        <w:spacing w:before="90" w:after="90"/>
        <w:outlineLvl w:val="1"/>
        <w:rPr>
          <w:b/>
          <w:bCs/>
          <w:color w:val="000000" w:themeColor="text1"/>
          <w:sz w:val="24"/>
          <w:szCs w:val="24"/>
        </w:rPr>
      </w:pPr>
    </w:p>
    <w:p w14:paraId="740187B5" w14:textId="3E2A60A3" w:rsidR="00833FC3" w:rsidRPr="00833FC3" w:rsidRDefault="00A02037" w:rsidP="00A02037">
      <w:pPr>
        <w:spacing w:before="101"/>
        <w:rPr>
          <w:color w:val="000000" w:themeColor="text1"/>
          <w:sz w:val="24"/>
          <w:szCs w:val="24"/>
        </w:rPr>
      </w:pPr>
      <w:r>
        <w:rPr>
          <w:rFonts w:ascii="Cambria"/>
          <w:b/>
          <w:color w:val="059033"/>
          <w:sz w:val="28"/>
          <w:u w:val="thick" w:color="059033"/>
        </w:rPr>
        <w:t>IMPORTANT DATES</w:t>
      </w:r>
    </w:p>
    <w:p w14:paraId="2BBF3804" w14:textId="02E9C59D" w:rsidR="009826EF" w:rsidRPr="0059048B" w:rsidRDefault="009826EF" w:rsidP="009826EF">
      <w:pPr>
        <w:shd w:val="clear" w:color="auto" w:fill="FFFFFF"/>
        <w:spacing w:before="180" w:after="180"/>
        <w:rPr>
          <w:sz w:val="24"/>
          <w:szCs w:val="24"/>
        </w:rPr>
      </w:pPr>
      <w:r>
        <w:rPr>
          <w:color w:val="000000" w:themeColor="text1"/>
          <w:sz w:val="24"/>
          <w:szCs w:val="24"/>
        </w:rPr>
        <w:t xml:space="preserve">For a list of important dates such as withdraws, changing to pass/no pass grade, and dropping a course can be found here: </w:t>
      </w:r>
      <w:hyperlink r:id="rId32" w:history="1">
        <w:r w:rsidR="00566499" w:rsidRPr="0059048B">
          <w:rPr>
            <w:rStyle w:val="Hyperlink"/>
            <w:color w:val="auto"/>
            <w:sz w:val="24"/>
            <w:szCs w:val="24"/>
          </w:rPr>
          <w:t>https://registrar.unt.edu/registration-guides-by-semester.html</w:t>
        </w:r>
      </w:hyperlink>
    </w:p>
    <w:p w14:paraId="0D93A04E" w14:textId="77777777" w:rsidR="009826EF" w:rsidRPr="0059048B" w:rsidRDefault="009826EF" w:rsidP="00650747">
      <w:pPr>
        <w:rPr>
          <w:u w:color="059033"/>
        </w:rPr>
      </w:pPr>
    </w:p>
    <w:p w14:paraId="75D80611" w14:textId="7F3ACB3B" w:rsidR="00A02037" w:rsidRDefault="00A02037" w:rsidP="007D2188">
      <w:pPr>
        <w:spacing w:before="101"/>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833FC3">
      <w:pPr>
        <w:shd w:val="clear" w:color="auto" w:fill="FFFFFF"/>
        <w:spacing w:before="90" w:after="90"/>
        <w:outlineLvl w:val="1"/>
        <w:rPr>
          <w:b/>
          <w:bCs/>
          <w:color w:val="000000" w:themeColor="text1"/>
          <w:sz w:val="24"/>
          <w:szCs w:val="24"/>
        </w:rPr>
      </w:pPr>
    </w:p>
    <w:p w14:paraId="41AC40DD" w14:textId="33BD2574" w:rsidR="00A02037" w:rsidRDefault="00A02037" w:rsidP="00A02037">
      <w:pPr>
        <w:pStyle w:val="Heading2"/>
        <w:spacing w:before="99"/>
        <w:ind w:left="0"/>
      </w:pPr>
      <w:r>
        <w:rPr>
          <w:color w:val="059033"/>
        </w:rPr>
        <w:t>Federal Regulation</w:t>
      </w:r>
    </w:p>
    <w:p w14:paraId="6701E90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(f)(6)(i)(G).The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3FC3">
        <w:rPr>
          <w:color w:val="000000" w:themeColor="text1"/>
          <w:sz w:val="24"/>
          <w:szCs w:val="24"/>
        </w:rPr>
        <w:t>through the use of</w:t>
      </w:r>
      <w:proofErr w:type="gramEnd"/>
      <w:r w:rsidRPr="00833FC3">
        <w:rPr>
          <w:color w:val="000000" w:themeColor="text1"/>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F55C4A0" w14:textId="2BF11B7D" w:rsidR="00833FC3" w:rsidRPr="00833FC3" w:rsidRDefault="00A02037" w:rsidP="007D2188">
      <w:pPr>
        <w:pStyle w:val="Heading2"/>
        <w:spacing w:before="99"/>
        <w:ind w:left="0"/>
        <w:rPr>
          <w:rFonts w:ascii="Times New Roman" w:eastAsia="Times New Roman" w:hAnsi="Times New Roman" w:cs="Times New Roman"/>
          <w:color w:val="000000" w:themeColor="text1"/>
          <w:sz w:val="24"/>
          <w:szCs w:val="24"/>
        </w:rPr>
      </w:pPr>
      <w:r>
        <w:rPr>
          <w:color w:val="059033"/>
        </w:rPr>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following:(1) Submit a written request to the instructor for </w:t>
      </w:r>
      <w:r w:rsidRPr="00833FC3">
        <w:rPr>
          <w:color w:val="000000" w:themeColor="text1"/>
          <w:sz w:val="24"/>
          <w:szCs w:val="24"/>
        </w:rPr>
        <w:lastRenderedPageBreak/>
        <w:t>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Default="00A02037" w:rsidP="00A02037">
      <w:pPr>
        <w:pStyle w:val="Heading2"/>
        <w:spacing w:before="99"/>
        <w:ind w:left="0"/>
        <w:rPr>
          <w:color w:val="059033"/>
        </w:rPr>
      </w:pPr>
      <w:r>
        <w:rPr>
          <w:color w:val="059033"/>
        </w:rPr>
        <w:t>Student Verification</w:t>
      </w:r>
    </w:p>
    <w:p w14:paraId="47793275" w14:textId="77777777" w:rsidR="00B442AF" w:rsidRPr="00833FC3" w:rsidRDefault="00B442AF" w:rsidP="00957F36"/>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33"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A52160"/>
    <w:p w14:paraId="6582459E" w14:textId="44BC6E8C"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Use of Student Work</w:t>
      </w:r>
    </w:p>
    <w:p w14:paraId="51B5A340" w14:textId="74A631E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student owns the copyright for all work (</w:t>
      </w:r>
      <w:r w:rsidR="004010CC" w:rsidRPr="00833FC3">
        <w:rPr>
          <w:color w:val="000000" w:themeColor="text1"/>
          <w:sz w:val="24"/>
          <w:szCs w:val="24"/>
        </w:rPr>
        <w:t>e.g.,</w:t>
      </w:r>
      <w:r w:rsidRPr="00833FC3">
        <w:rPr>
          <w:color w:val="000000" w:themeColor="text1"/>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the use of the work does not meet all of the above criteria, then the University office or department using the work must obtain the student’s written permission.</w:t>
      </w:r>
    </w:p>
    <w:p w14:paraId="1550C91C" w14:textId="061214B2" w:rsidR="00833FC3" w:rsidRDefault="00000000" w:rsidP="00833FC3">
      <w:pPr>
        <w:shd w:val="clear" w:color="auto" w:fill="FFFFFF"/>
        <w:rPr>
          <w:color w:val="000000" w:themeColor="text1"/>
          <w:sz w:val="24"/>
          <w:szCs w:val="24"/>
          <w:u w:val="single"/>
          <w:bdr w:val="none" w:sz="0" w:space="0" w:color="auto" w:frame="1"/>
        </w:rPr>
      </w:pPr>
      <w:hyperlink r:id="rId34" w:tgtFrame="_blank" w:history="1">
        <w:r w:rsidR="00833FC3" w:rsidRPr="00833FC3">
          <w:rPr>
            <w:color w:val="000000" w:themeColor="text1"/>
            <w:sz w:val="24"/>
            <w:szCs w:val="24"/>
            <w:u w:val="single"/>
          </w:rPr>
          <w:t>Download the UNT System Permission, Waiver and Release Form</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1F02AE95" w14:textId="49499590" w:rsidR="007D2188" w:rsidRDefault="007D2188" w:rsidP="007D2188">
      <w:pPr>
        <w:pStyle w:val="Heading2"/>
        <w:spacing w:before="99"/>
        <w:ind w:left="0"/>
        <w:rPr>
          <w:b w:val="0"/>
          <w:bCs w:val="0"/>
          <w:color w:val="000000" w:themeColor="text1"/>
          <w:sz w:val="24"/>
          <w:szCs w:val="24"/>
        </w:rPr>
      </w:pPr>
      <w:r>
        <w:rPr>
          <w:color w:val="059033"/>
        </w:rPr>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67738E57" w14:textId="77777777" w:rsidR="00026271" w:rsidRDefault="00833FC3" w:rsidP="00026271">
      <w:pPr>
        <w:shd w:val="clear" w:color="auto" w:fill="FFFFFF"/>
        <w:spacing w:before="180" w:after="180"/>
        <w:rPr>
          <w:color w:val="000000" w:themeColor="text1"/>
          <w:sz w:val="24"/>
          <w:szCs w:val="24"/>
        </w:rPr>
      </w:pPr>
      <w:r w:rsidRPr="00833FC3">
        <w:rPr>
          <w:color w:val="000000" w:themeColor="text1"/>
          <w:sz w:val="24"/>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4B768628" w14:textId="77777777" w:rsidR="00026271" w:rsidRDefault="00026271" w:rsidP="00026271">
      <w:pPr>
        <w:shd w:val="clear" w:color="auto" w:fill="FFFFFF"/>
        <w:spacing w:before="180" w:after="180"/>
        <w:rPr>
          <w:color w:val="000000" w:themeColor="text1"/>
          <w:sz w:val="24"/>
          <w:szCs w:val="24"/>
        </w:rPr>
      </w:pPr>
    </w:p>
    <w:p w14:paraId="2DC3DB50" w14:textId="572898B0" w:rsidR="00833FC3" w:rsidRPr="00833FC3" w:rsidRDefault="007D2188" w:rsidP="00026271">
      <w:pPr>
        <w:shd w:val="clear" w:color="auto" w:fill="FFFFFF"/>
        <w:spacing w:before="180" w:after="180"/>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9F2DDB"/>
    <w:p w14:paraId="4DC15544" w14:textId="7F62B3E0"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Student Support Services</w:t>
      </w:r>
    </w:p>
    <w:p w14:paraId="0CF0FD4E"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Mental Health</w:t>
      </w:r>
    </w:p>
    <w:p w14:paraId="14324685"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89576B4" w14:textId="77777777" w:rsidR="00334603" w:rsidRPr="008C3E1E" w:rsidRDefault="00000000" w:rsidP="00334603">
      <w:pPr>
        <w:widowControl/>
        <w:numPr>
          <w:ilvl w:val="0"/>
          <w:numId w:val="21"/>
        </w:numPr>
        <w:shd w:val="clear" w:color="auto" w:fill="FFFFFF"/>
        <w:autoSpaceDE/>
        <w:autoSpaceDN/>
        <w:spacing w:beforeAutospacing="1" w:afterAutospacing="1"/>
        <w:ind w:left="375"/>
        <w:rPr>
          <w:sz w:val="24"/>
          <w:szCs w:val="24"/>
        </w:rPr>
      </w:pPr>
      <w:hyperlink r:id="rId35" w:history="1">
        <w:r w:rsidR="00334603" w:rsidRPr="008C3E1E">
          <w:rPr>
            <w:rStyle w:val="Hyperlink"/>
            <w:color w:val="auto"/>
            <w:sz w:val="24"/>
            <w:szCs w:val="24"/>
          </w:rPr>
          <w:t>Student Health and Wellness Center</w:t>
        </w:r>
      </w:hyperlink>
      <w:r w:rsidR="00334603" w:rsidRPr="008C3E1E">
        <w:rPr>
          <w:sz w:val="24"/>
          <w:szCs w:val="24"/>
        </w:rPr>
        <w:t> </w:t>
      </w:r>
    </w:p>
    <w:p w14:paraId="78F7BBA4" w14:textId="77777777" w:rsidR="00334603" w:rsidRPr="008C3E1E" w:rsidRDefault="00000000" w:rsidP="00334603">
      <w:pPr>
        <w:widowControl/>
        <w:numPr>
          <w:ilvl w:val="0"/>
          <w:numId w:val="21"/>
        </w:numPr>
        <w:shd w:val="clear" w:color="auto" w:fill="FFFFFF"/>
        <w:autoSpaceDE/>
        <w:autoSpaceDN/>
        <w:spacing w:beforeAutospacing="1" w:afterAutospacing="1"/>
        <w:ind w:left="375"/>
        <w:rPr>
          <w:sz w:val="24"/>
          <w:szCs w:val="24"/>
        </w:rPr>
      </w:pPr>
      <w:hyperlink r:id="rId36" w:history="1">
        <w:r w:rsidR="00334603" w:rsidRPr="008C3E1E">
          <w:rPr>
            <w:rStyle w:val="Hyperlink"/>
            <w:color w:val="auto"/>
            <w:sz w:val="24"/>
            <w:szCs w:val="24"/>
          </w:rPr>
          <w:t>Counseling and Testing Services</w:t>
        </w:r>
        <w:r w:rsidR="00334603" w:rsidRPr="008C3E1E">
          <w:rPr>
            <w:rStyle w:val="Hyperlink"/>
            <w:color w:val="auto"/>
            <w:sz w:val="24"/>
            <w:szCs w:val="24"/>
            <w:u w:val="none"/>
            <w:bdr w:val="none" w:sz="0" w:space="0" w:color="auto" w:frame="1"/>
          </w:rPr>
          <w:t> </w:t>
        </w:r>
      </w:hyperlink>
    </w:p>
    <w:p w14:paraId="52E68421" w14:textId="77777777" w:rsidR="00334603" w:rsidRPr="008C3E1E" w:rsidRDefault="00000000" w:rsidP="00334603">
      <w:pPr>
        <w:widowControl/>
        <w:numPr>
          <w:ilvl w:val="0"/>
          <w:numId w:val="21"/>
        </w:numPr>
        <w:shd w:val="clear" w:color="auto" w:fill="FFFFFF"/>
        <w:autoSpaceDE/>
        <w:autoSpaceDN/>
        <w:spacing w:beforeAutospacing="1" w:afterAutospacing="1"/>
        <w:ind w:left="375"/>
        <w:rPr>
          <w:sz w:val="24"/>
          <w:szCs w:val="24"/>
        </w:rPr>
      </w:pPr>
      <w:hyperlink r:id="rId37" w:history="1">
        <w:r w:rsidR="00334603" w:rsidRPr="008C3E1E">
          <w:rPr>
            <w:rStyle w:val="Hyperlink"/>
            <w:color w:val="auto"/>
            <w:sz w:val="24"/>
            <w:szCs w:val="24"/>
          </w:rPr>
          <w:t>UNT Care Team</w:t>
        </w:r>
        <w:r w:rsidR="00334603" w:rsidRPr="008C3E1E">
          <w:rPr>
            <w:rStyle w:val="Hyperlink"/>
            <w:color w:val="auto"/>
            <w:sz w:val="24"/>
            <w:szCs w:val="24"/>
            <w:u w:val="none"/>
            <w:bdr w:val="none" w:sz="0" w:space="0" w:color="auto" w:frame="1"/>
          </w:rPr>
          <w:t> </w:t>
        </w:r>
      </w:hyperlink>
    </w:p>
    <w:p w14:paraId="7067C213" w14:textId="77777777" w:rsidR="00334603" w:rsidRPr="008C3E1E" w:rsidRDefault="00000000" w:rsidP="00334603">
      <w:pPr>
        <w:widowControl/>
        <w:numPr>
          <w:ilvl w:val="0"/>
          <w:numId w:val="21"/>
        </w:numPr>
        <w:shd w:val="clear" w:color="auto" w:fill="FFFFFF"/>
        <w:autoSpaceDE/>
        <w:autoSpaceDN/>
        <w:spacing w:beforeAutospacing="1" w:afterAutospacing="1"/>
        <w:ind w:left="375"/>
        <w:rPr>
          <w:sz w:val="24"/>
          <w:szCs w:val="24"/>
        </w:rPr>
      </w:pPr>
      <w:hyperlink r:id="rId38" w:history="1">
        <w:r w:rsidR="00334603" w:rsidRPr="008C3E1E">
          <w:rPr>
            <w:rStyle w:val="Hyperlink"/>
            <w:color w:val="auto"/>
            <w:sz w:val="24"/>
            <w:szCs w:val="24"/>
          </w:rPr>
          <w:t>UNT Psychiatric Services</w:t>
        </w:r>
        <w:r w:rsidR="00334603" w:rsidRPr="008C3E1E">
          <w:rPr>
            <w:rStyle w:val="Hyperlink"/>
            <w:color w:val="auto"/>
            <w:sz w:val="24"/>
            <w:szCs w:val="24"/>
            <w:u w:val="none"/>
            <w:bdr w:val="none" w:sz="0" w:space="0" w:color="auto" w:frame="1"/>
          </w:rPr>
          <w:t> </w:t>
        </w:r>
      </w:hyperlink>
    </w:p>
    <w:p w14:paraId="578D35CE" w14:textId="77777777" w:rsidR="00334603" w:rsidRPr="008C3E1E" w:rsidRDefault="00000000" w:rsidP="00334603">
      <w:pPr>
        <w:widowControl/>
        <w:numPr>
          <w:ilvl w:val="0"/>
          <w:numId w:val="21"/>
        </w:numPr>
        <w:shd w:val="clear" w:color="auto" w:fill="FFFFFF"/>
        <w:autoSpaceDE/>
        <w:autoSpaceDN/>
        <w:spacing w:beforeAutospacing="1" w:afterAutospacing="1"/>
        <w:ind w:left="375"/>
        <w:rPr>
          <w:sz w:val="24"/>
          <w:szCs w:val="24"/>
        </w:rPr>
      </w:pPr>
      <w:hyperlink r:id="rId39" w:history="1">
        <w:r w:rsidR="00334603" w:rsidRPr="008C3E1E">
          <w:rPr>
            <w:rStyle w:val="Hyperlink"/>
            <w:color w:val="auto"/>
            <w:sz w:val="24"/>
            <w:szCs w:val="24"/>
          </w:rPr>
          <w:t>Individual Counseling</w:t>
        </w:r>
        <w:r w:rsidR="00334603" w:rsidRPr="008C3E1E">
          <w:rPr>
            <w:rStyle w:val="Hyperlink"/>
            <w:color w:val="auto"/>
            <w:sz w:val="24"/>
            <w:szCs w:val="24"/>
            <w:u w:val="none"/>
            <w:bdr w:val="none" w:sz="0" w:space="0" w:color="auto" w:frame="1"/>
          </w:rPr>
          <w:t> </w:t>
        </w:r>
      </w:hyperlink>
    </w:p>
    <w:p w14:paraId="48668716"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Chosen Names</w:t>
      </w:r>
    </w:p>
    <w:p w14:paraId="2059291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29FF662" w14:textId="77777777" w:rsidR="00334603" w:rsidRPr="00833FC3" w:rsidRDefault="00000000"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0" w:tgtFrame="_blank" w:history="1">
        <w:r w:rsidR="00334603" w:rsidRPr="00833FC3">
          <w:rPr>
            <w:color w:val="000000" w:themeColor="text1"/>
            <w:sz w:val="24"/>
            <w:szCs w:val="24"/>
            <w:u w:val="single"/>
          </w:rPr>
          <w:t>UNT Records</w:t>
        </w:r>
      </w:hyperlink>
    </w:p>
    <w:p w14:paraId="4DBBCB0B" w14:textId="77777777" w:rsidR="00334603" w:rsidRPr="00833FC3" w:rsidRDefault="00000000"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1" w:tgtFrame="_blank" w:history="1">
        <w:r w:rsidR="00334603" w:rsidRPr="00833FC3">
          <w:rPr>
            <w:color w:val="000000" w:themeColor="text1"/>
            <w:sz w:val="24"/>
            <w:szCs w:val="24"/>
            <w:u w:val="single"/>
          </w:rPr>
          <w:t>UNT ID Card</w:t>
        </w:r>
      </w:hyperlink>
    </w:p>
    <w:p w14:paraId="38693CBE" w14:textId="77777777" w:rsidR="00334603" w:rsidRPr="00833FC3" w:rsidRDefault="00000000"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2" w:tgtFrame="_blank" w:history="1">
        <w:r w:rsidR="00334603" w:rsidRPr="00833FC3">
          <w:rPr>
            <w:color w:val="000000" w:themeColor="text1"/>
            <w:sz w:val="24"/>
            <w:szCs w:val="24"/>
            <w:u w:val="single"/>
          </w:rPr>
          <w:t>UNT Email Address</w:t>
        </w:r>
      </w:hyperlink>
    </w:p>
    <w:p w14:paraId="384C040A" w14:textId="77777777" w:rsidR="00334603" w:rsidRPr="00833FC3" w:rsidRDefault="00000000"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3" w:tgtFrame="_blank" w:history="1">
        <w:r w:rsidR="00334603" w:rsidRPr="00833FC3">
          <w:rPr>
            <w:color w:val="000000" w:themeColor="text1"/>
            <w:sz w:val="24"/>
            <w:szCs w:val="24"/>
            <w:u w:val="single"/>
          </w:rPr>
          <w:t>Legal Name</w:t>
        </w:r>
      </w:hyperlink>
    </w:p>
    <w:p w14:paraId="746BAAD4" w14:textId="77777777" w:rsidR="00833FC3" w:rsidRPr="00833FC3" w:rsidRDefault="00833FC3" w:rsidP="00833FC3">
      <w:pPr>
        <w:shd w:val="clear" w:color="auto" w:fill="FFFFFF"/>
        <w:spacing w:before="180" w:after="180"/>
        <w:rPr>
          <w:color w:val="000000" w:themeColor="text1"/>
          <w:sz w:val="24"/>
          <w:szCs w:val="24"/>
        </w:rPr>
      </w:pPr>
      <w:r w:rsidRPr="00833FC3">
        <w:rPr>
          <w:i/>
          <w:iCs/>
          <w:color w:val="000000" w:themeColor="text1"/>
          <w:sz w:val="24"/>
          <w:szCs w:val="24"/>
        </w:rPr>
        <w:t xml:space="preserve">*UNT </w:t>
      </w:r>
      <w:proofErr w:type="spellStart"/>
      <w:r w:rsidRPr="00833FC3">
        <w:rPr>
          <w:i/>
          <w:iCs/>
          <w:color w:val="000000" w:themeColor="text1"/>
          <w:sz w:val="24"/>
          <w:szCs w:val="24"/>
        </w:rPr>
        <w:t>euIDs</w:t>
      </w:r>
      <w:proofErr w:type="spellEnd"/>
      <w:r w:rsidRPr="00833FC3">
        <w:rPr>
          <w:i/>
          <w:iCs/>
          <w:color w:val="000000" w:themeColor="text1"/>
          <w:sz w:val="24"/>
          <w:szCs w:val="24"/>
        </w:rPr>
        <w:t xml:space="preserve"> cannot be changed at this time. The collaborating offices are working on a process to make this option accessible to UNT community members.</w:t>
      </w:r>
    </w:p>
    <w:p w14:paraId="61858D23"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Pronouns</w:t>
      </w:r>
    </w:p>
    <w:p w14:paraId="5B8456F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F087CF1"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list of additional resources regarding pronouns and their usage:</w:t>
      </w:r>
    </w:p>
    <w:p w14:paraId="03AE337F" w14:textId="6EBB97E1"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4" w:tgtFrame="_blank" w:history="1">
        <w:r w:rsidR="00833FC3" w:rsidRPr="00833FC3">
          <w:rPr>
            <w:color w:val="000000" w:themeColor="text1"/>
            <w:sz w:val="24"/>
            <w:szCs w:val="24"/>
            <w:u w:val="single"/>
          </w:rPr>
          <w:t>What are pronouns and why are they important?</w:t>
        </w:r>
      </w:hyperlink>
    </w:p>
    <w:p w14:paraId="4CFA520C" w14:textId="4F6C84F6"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5" w:tgtFrame="_blank" w:history="1">
        <w:r w:rsidR="00833FC3" w:rsidRPr="00833FC3">
          <w:rPr>
            <w:color w:val="000000" w:themeColor="text1"/>
            <w:sz w:val="24"/>
            <w:szCs w:val="24"/>
            <w:u w:val="single"/>
          </w:rPr>
          <w:t>How do I use pronouns?</w:t>
        </w:r>
        <w:r w:rsidR="00833FC3" w:rsidRPr="00833FC3">
          <w:rPr>
            <w:color w:val="000000" w:themeColor="text1"/>
            <w:sz w:val="24"/>
            <w:szCs w:val="24"/>
            <w:u w:val="single"/>
            <w:bdr w:val="none" w:sz="0" w:space="0" w:color="auto" w:frame="1"/>
          </w:rPr>
          <w:t> </w:t>
        </w:r>
      </w:hyperlink>
    </w:p>
    <w:p w14:paraId="3A2A7811" w14:textId="25F94AC7"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6" w:tgtFrame="_blank" w:history="1">
        <w:r w:rsidR="00833FC3" w:rsidRPr="00833FC3">
          <w:rPr>
            <w:color w:val="000000" w:themeColor="text1"/>
            <w:sz w:val="24"/>
            <w:szCs w:val="24"/>
            <w:u w:val="single"/>
          </w:rPr>
          <w:t>How do I share my pronouns?</w:t>
        </w:r>
      </w:hyperlink>
    </w:p>
    <w:p w14:paraId="0A4CF8A0" w14:textId="170C636D"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7" w:tgtFrame="_blank" w:history="1">
        <w:r w:rsidR="00833FC3" w:rsidRPr="00833FC3">
          <w:rPr>
            <w:color w:val="000000" w:themeColor="text1"/>
            <w:sz w:val="24"/>
            <w:szCs w:val="24"/>
            <w:u w:val="single"/>
          </w:rPr>
          <w:t>How do I ask for another person’s pronouns?</w:t>
        </w:r>
      </w:hyperlink>
    </w:p>
    <w:p w14:paraId="48F88D6C" w14:textId="57F9AD3E" w:rsidR="009826EF" w:rsidRPr="00026271" w:rsidRDefault="00000000" w:rsidP="00833FC3">
      <w:pPr>
        <w:widowControl/>
        <w:numPr>
          <w:ilvl w:val="0"/>
          <w:numId w:val="23"/>
        </w:numPr>
        <w:shd w:val="clear" w:color="auto" w:fill="FFFFFF"/>
        <w:autoSpaceDE/>
        <w:autoSpaceDN/>
        <w:spacing w:before="180" w:beforeAutospacing="1" w:after="180" w:afterAutospacing="1"/>
        <w:ind w:left="375"/>
        <w:rPr>
          <w:b/>
          <w:bCs/>
          <w:color w:val="000000" w:themeColor="text1"/>
          <w:sz w:val="24"/>
          <w:szCs w:val="24"/>
        </w:rPr>
      </w:pPr>
      <w:hyperlink r:id="rId48" w:tgtFrame="_blank" w:history="1">
        <w:r w:rsidR="00833FC3" w:rsidRPr="00026271">
          <w:rPr>
            <w:color w:val="000000" w:themeColor="text1"/>
            <w:sz w:val="24"/>
            <w:szCs w:val="24"/>
            <w:u w:val="single"/>
          </w:rPr>
          <w:t>How do I correct myself or others when the wrong pronoun is used?</w:t>
        </w:r>
      </w:hyperlink>
    </w:p>
    <w:p w14:paraId="37EB466B" w14:textId="77777777" w:rsidR="00294A79" w:rsidRDefault="00294A79">
      <w:pPr>
        <w:rPr>
          <w:b/>
          <w:bCs/>
          <w:color w:val="000000" w:themeColor="text1"/>
          <w:sz w:val="24"/>
          <w:szCs w:val="24"/>
        </w:rPr>
      </w:pPr>
      <w:r>
        <w:rPr>
          <w:b/>
          <w:bCs/>
          <w:color w:val="000000" w:themeColor="text1"/>
          <w:sz w:val="24"/>
          <w:szCs w:val="24"/>
        </w:rPr>
        <w:br w:type="page"/>
      </w:r>
    </w:p>
    <w:p w14:paraId="58FF29E3" w14:textId="73BD1569"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lastRenderedPageBreak/>
        <w:t>Additional Student Support Services</w:t>
      </w:r>
    </w:p>
    <w:p w14:paraId="692B57CE" w14:textId="77777777" w:rsidR="005909BC" w:rsidRPr="008C3E1E" w:rsidRDefault="00000000" w:rsidP="005909BC">
      <w:pPr>
        <w:widowControl/>
        <w:numPr>
          <w:ilvl w:val="0"/>
          <w:numId w:val="24"/>
        </w:numPr>
        <w:shd w:val="clear" w:color="auto" w:fill="FFFFFF"/>
        <w:autoSpaceDE/>
        <w:autoSpaceDN/>
        <w:spacing w:before="100" w:beforeAutospacing="1" w:after="100" w:afterAutospacing="1"/>
        <w:ind w:left="375"/>
        <w:rPr>
          <w:sz w:val="24"/>
          <w:szCs w:val="24"/>
        </w:rPr>
      </w:pPr>
      <w:hyperlink r:id="rId49" w:history="1">
        <w:r w:rsidR="005909BC" w:rsidRPr="008C3E1E">
          <w:rPr>
            <w:rStyle w:val="Hyperlink"/>
            <w:color w:val="auto"/>
            <w:sz w:val="24"/>
            <w:szCs w:val="24"/>
          </w:rPr>
          <w:t>Registrar</w:t>
        </w:r>
      </w:hyperlink>
    </w:p>
    <w:p w14:paraId="3ED465E2"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0" w:history="1">
        <w:r w:rsidR="005909BC" w:rsidRPr="008C3E1E">
          <w:rPr>
            <w:rStyle w:val="Hyperlink"/>
            <w:color w:val="auto"/>
            <w:sz w:val="24"/>
            <w:szCs w:val="24"/>
          </w:rPr>
          <w:t>Financial Aid</w:t>
        </w:r>
        <w:r w:rsidR="005909BC" w:rsidRPr="008C3E1E">
          <w:rPr>
            <w:rStyle w:val="Hyperlink"/>
            <w:color w:val="auto"/>
            <w:sz w:val="24"/>
            <w:szCs w:val="24"/>
            <w:u w:val="none"/>
            <w:bdr w:val="none" w:sz="0" w:space="0" w:color="auto" w:frame="1"/>
          </w:rPr>
          <w:t> </w:t>
        </w:r>
      </w:hyperlink>
    </w:p>
    <w:p w14:paraId="75556617"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1" w:history="1">
        <w:r w:rsidR="005909BC" w:rsidRPr="008C3E1E">
          <w:rPr>
            <w:rStyle w:val="Hyperlink"/>
            <w:color w:val="auto"/>
            <w:sz w:val="24"/>
            <w:szCs w:val="24"/>
          </w:rPr>
          <w:t>Student Legal Services</w:t>
        </w:r>
      </w:hyperlink>
    </w:p>
    <w:p w14:paraId="683A7C23"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2" w:history="1">
        <w:r w:rsidR="005909BC" w:rsidRPr="008C3E1E">
          <w:rPr>
            <w:rStyle w:val="Hyperlink"/>
            <w:color w:val="auto"/>
            <w:sz w:val="24"/>
            <w:szCs w:val="24"/>
          </w:rPr>
          <w:t>Career Center</w:t>
        </w:r>
      </w:hyperlink>
    </w:p>
    <w:p w14:paraId="26B92741"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3" w:history="1">
        <w:r w:rsidR="005909BC" w:rsidRPr="008C3E1E">
          <w:rPr>
            <w:rStyle w:val="Hyperlink"/>
            <w:color w:val="auto"/>
            <w:sz w:val="24"/>
            <w:szCs w:val="24"/>
          </w:rPr>
          <w:t>Counseling and Testing Services</w:t>
        </w:r>
      </w:hyperlink>
      <w:r w:rsidR="005909BC" w:rsidRPr="008C3E1E">
        <w:rPr>
          <w:sz w:val="24"/>
          <w:szCs w:val="24"/>
        </w:rPr>
        <w:t> (https://studentaffairs.unt.edu/counseling-and-testing-services)</w:t>
      </w:r>
    </w:p>
    <w:p w14:paraId="2823A89B"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4" w:history="1">
        <w:r w:rsidR="005909BC" w:rsidRPr="008C3E1E">
          <w:rPr>
            <w:rStyle w:val="Hyperlink"/>
            <w:color w:val="auto"/>
            <w:sz w:val="24"/>
            <w:szCs w:val="24"/>
          </w:rPr>
          <w:t>UNT Food Pantry</w:t>
        </w:r>
      </w:hyperlink>
    </w:p>
    <w:p w14:paraId="7B07FA6D" w14:textId="77777777" w:rsidR="005909BC" w:rsidRPr="008C3E1E" w:rsidRDefault="00000000" w:rsidP="005909BC">
      <w:pPr>
        <w:widowControl/>
        <w:numPr>
          <w:ilvl w:val="0"/>
          <w:numId w:val="24"/>
        </w:numPr>
        <w:shd w:val="clear" w:color="auto" w:fill="FFFFFF"/>
        <w:autoSpaceDE/>
        <w:autoSpaceDN/>
        <w:spacing w:beforeAutospacing="1" w:afterAutospacing="1"/>
        <w:ind w:left="375"/>
        <w:rPr>
          <w:sz w:val="24"/>
          <w:szCs w:val="24"/>
        </w:rPr>
      </w:pPr>
      <w:hyperlink r:id="rId55" w:history="1">
        <w:r w:rsidR="005909BC" w:rsidRPr="008C3E1E">
          <w:rPr>
            <w:rStyle w:val="Hyperlink"/>
            <w:color w:val="auto"/>
            <w:sz w:val="24"/>
            <w:szCs w:val="24"/>
          </w:rPr>
          <w:t>Office of Disability Access</w:t>
        </w:r>
      </w:hyperlink>
    </w:p>
    <w:p w14:paraId="1224EC8B"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Academic Support Services</w:t>
      </w:r>
    </w:p>
    <w:p w14:paraId="607F01E6" w14:textId="77777777" w:rsidR="005909BC" w:rsidRPr="008C3E1E" w:rsidRDefault="00000000" w:rsidP="005909BC">
      <w:pPr>
        <w:widowControl/>
        <w:numPr>
          <w:ilvl w:val="0"/>
          <w:numId w:val="25"/>
        </w:numPr>
        <w:shd w:val="clear" w:color="auto" w:fill="FFFFFF"/>
        <w:autoSpaceDE/>
        <w:autoSpaceDN/>
        <w:spacing w:beforeAutospacing="1" w:afterAutospacing="1"/>
        <w:ind w:left="375"/>
        <w:rPr>
          <w:sz w:val="24"/>
          <w:szCs w:val="24"/>
        </w:rPr>
      </w:pPr>
      <w:hyperlink r:id="rId56" w:history="1">
        <w:r w:rsidR="005909BC" w:rsidRPr="008C3E1E">
          <w:rPr>
            <w:rStyle w:val="Hyperlink"/>
            <w:color w:val="auto"/>
            <w:sz w:val="24"/>
            <w:szCs w:val="24"/>
          </w:rPr>
          <w:t>Academic Resource Center</w:t>
        </w:r>
      </w:hyperlink>
    </w:p>
    <w:p w14:paraId="0378B404" w14:textId="77777777" w:rsidR="005909BC" w:rsidRPr="008C3E1E" w:rsidRDefault="00000000" w:rsidP="005909BC">
      <w:pPr>
        <w:widowControl/>
        <w:numPr>
          <w:ilvl w:val="0"/>
          <w:numId w:val="25"/>
        </w:numPr>
        <w:shd w:val="clear" w:color="auto" w:fill="FFFFFF"/>
        <w:autoSpaceDE/>
        <w:autoSpaceDN/>
        <w:spacing w:before="100" w:beforeAutospacing="1" w:after="100" w:afterAutospacing="1"/>
        <w:ind w:left="375"/>
        <w:rPr>
          <w:sz w:val="24"/>
          <w:szCs w:val="24"/>
        </w:rPr>
      </w:pPr>
      <w:hyperlink r:id="rId57" w:history="1">
        <w:r w:rsidR="005909BC" w:rsidRPr="008C3E1E">
          <w:rPr>
            <w:rStyle w:val="Hyperlink"/>
            <w:color w:val="auto"/>
            <w:sz w:val="24"/>
            <w:szCs w:val="24"/>
          </w:rPr>
          <w:t>Academic Success Center</w:t>
        </w:r>
      </w:hyperlink>
      <w:r w:rsidR="005909BC" w:rsidRPr="008C3E1E">
        <w:rPr>
          <w:sz w:val="24"/>
          <w:szCs w:val="24"/>
        </w:rPr>
        <w:t xml:space="preserve"> </w:t>
      </w:r>
    </w:p>
    <w:p w14:paraId="489EC0AA" w14:textId="77777777" w:rsidR="005909BC" w:rsidRPr="008C3E1E" w:rsidRDefault="00000000" w:rsidP="005909BC">
      <w:pPr>
        <w:widowControl/>
        <w:numPr>
          <w:ilvl w:val="0"/>
          <w:numId w:val="25"/>
        </w:numPr>
        <w:shd w:val="clear" w:color="auto" w:fill="FFFFFF"/>
        <w:autoSpaceDE/>
        <w:autoSpaceDN/>
        <w:spacing w:before="100" w:beforeAutospacing="1" w:after="100" w:afterAutospacing="1"/>
        <w:ind w:left="375"/>
        <w:rPr>
          <w:sz w:val="24"/>
          <w:szCs w:val="24"/>
        </w:rPr>
      </w:pPr>
      <w:hyperlink r:id="rId58" w:history="1">
        <w:r w:rsidR="005909BC" w:rsidRPr="008C3E1E">
          <w:rPr>
            <w:rStyle w:val="Hyperlink"/>
            <w:color w:val="auto"/>
            <w:sz w:val="24"/>
            <w:szCs w:val="24"/>
          </w:rPr>
          <w:t>UNT Libraries</w:t>
        </w:r>
      </w:hyperlink>
      <w:r w:rsidR="005909BC" w:rsidRPr="008C3E1E">
        <w:rPr>
          <w:sz w:val="24"/>
          <w:szCs w:val="24"/>
        </w:rPr>
        <w:t xml:space="preserve"> </w:t>
      </w:r>
    </w:p>
    <w:p w14:paraId="0D5210FA" w14:textId="77777777" w:rsidR="005909BC" w:rsidRPr="008C3E1E" w:rsidRDefault="00000000" w:rsidP="005909BC">
      <w:pPr>
        <w:widowControl/>
        <w:numPr>
          <w:ilvl w:val="0"/>
          <w:numId w:val="25"/>
        </w:numPr>
        <w:shd w:val="clear" w:color="auto" w:fill="FFFFFF"/>
        <w:autoSpaceDE/>
        <w:autoSpaceDN/>
        <w:spacing w:beforeAutospacing="1" w:afterAutospacing="1"/>
        <w:ind w:left="375"/>
        <w:rPr>
          <w:sz w:val="24"/>
          <w:szCs w:val="24"/>
        </w:rPr>
      </w:pPr>
      <w:hyperlink r:id="rId59" w:history="1">
        <w:r w:rsidR="005909BC" w:rsidRPr="008C3E1E">
          <w:rPr>
            <w:rStyle w:val="Hyperlink"/>
            <w:color w:val="auto"/>
            <w:sz w:val="24"/>
            <w:szCs w:val="24"/>
          </w:rPr>
          <w:t>Writing Lab</w:t>
        </w:r>
      </w:hyperlink>
      <w:r w:rsidR="005909BC" w:rsidRPr="008C3E1E">
        <w:rPr>
          <w:sz w:val="24"/>
          <w:szCs w:val="24"/>
        </w:rPr>
        <w:t xml:space="preserve"> </w:t>
      </w:r>
    </w:p>
    <w:p w14:paraId="20620AC8" w14:textId="77777777" w:rsidR="005909BC" w:rsidRPr="008C3E1E" w:rsidRDefault="00000000" w:rsidP="005909BC">
      <w:pPr>
        <w:widowControl/>
        <w:numPr>
          <w:ilvl w:val="0"/>
          <w:numId w:val="25"/>
        </w:numPr>
        <w:shd w:val="clear" w:color="auto" w:fill="FFFFFF"/>
        <w:autoSpaceDE/>
        <w:autoSpaceDN/>
        <w:spacing w:beforeAutospacing="1" w:afterAutospacing="1"/>
        <w:ind w:left="375"/>
        <w:rPr>
          <w:sz w:val="24"/>
          <w:szCs w:val="24"/>
        </w:rPr>
      </w:pPr>
      <w:hyperlink r:id="rId60" w:history="1">
        <w:r w:rsidR="005909BC" w:rsidRPr="008C3E1E">
          <w:rPr>
            <w:rStyle w:val="Hyperlink"/>
            <w:color w:val="auto"/>
            <w:sz w:val="24"/>
            <w:szCs w:val="24"/>
          </w:rPr>
          <w:t>UNT Learning Center</w:t>
        </w:r>
      </w:hyperlink>
    </w:p>
    <w:p w14:paraId="6C446AD4" w14:textId="77777777" w:rsidR="005909BC" w:rsidRPr="008C3E1E" w:rsidRDefault="00000000" w:rsidP="005909BC">
      <w:pPr>
        <w:widowControl/>
        <w:numPr>
          <w:ilvl w:val="0"/>
          <w:numId w:val="25"/>
        </w:numPr>
        <w:shd w:val="clear" w:color="auto" w:fill="FFFFFF"/>
        <w:autoSpaceDE/>
        <w:autoSpaceDN/>
        <w:spacing w:before="22" w:beforeAutospacing="1" w:afterAutospacing="1" w:line="259" w:lineRule="auto"/>
        <w:ind w:left="375" w:right="887"/>
        <w:rPr>
          <w:sz w:val="24"/>
          <w:szCs w:val="24"/>
        </w:rPr>
      </w:pPr>
      <w:hyperlink r:id="rId61" w:history="1">
        <w:r w:rsidR="005909BC" w:rsidRPr="008C3E1E">
          <w:rPr>
            <w:rStyle w:val="Hyperlink"/>
            <w:color w:val="auto"/>
            <w:sz w:val="24"/>
            <w:szCs w:val="24"/>
          </w:rPr>
          <w:t>Code of Student Conduct</w:t>
        </w:r>
      </w:hyperlink>
    </w:p>
    <w:p w14:paraId="19DDC575" w14:textId="5B29751F" w:rsidR="00833FC3" w:rsidRPr="00A02037" w:rsidRDefault="00833FC3" w:rsidP="005909BC">
      <w:pPr>
        <w:widowControl/>
        <w:shd w:val="clear" w:color="auto" w:fill="FFFFFF"/>
        <w:autoSpaceDE/>
        <w:autoSpaceDN/>
        <w:spacing w:beforeAutospacing="1" w:afterAutospacing="1"/>
        <w:ind w:left="375"/>
        <w:rPr>
          <w:color w:val="000000" w:themeColor="text1"/>
          <w:sz w:val="24"/>
          <w:szCs w:val="24"/>
        </w:rPr>
      </w:pPr>
    </w:p>
    <w:sectPr w:rsidR="00833FC3" w:rsidRPr="00A02037" w:rsidSect="00204068">
      <w:headerReference w:type="default" r:id="rId62"/>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23BD" w14:textId="77777777" w:rsidR="00BE2E4E" w:rsidRDefault="00BE2E4E">
      <w:r>
        <w:separator/>
      </w:r>
    </w:p>
  </w:endnote>
  <w:endnote w:type="continuationSeparator" w:id="0">
    <w:p w14:paraId="0ECDD9C4" w14:textId="77777777" w:rsidR="00BE2E4E" w:rsidRDefault="00BE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1DE8" w14:textId="77777777" w:rsidR="00BE2E4E" w:rsidRDefault="00BE2E4E">
      <w:r>
        <w:separator/>
      </w:r>
    </w:p>
  </w:footnote>
  <w:footnote w:type="continuationSeparator" w:id="0">
    <w:p w14:paraId="478FAE59" w14:textId="77777777" w:rsidR="00BE2E4E" w:rsidRDefault="00BE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1994D802"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F062F3">
                            <w:rPr>
                              <w:b/>
                              <w:color w:val="059033"/>
                              <w:sz w:val="24"/>
                            </w:rPr>
                            <w:t>Spring 202</w:t>
                          </w:r>
                          <w:r w:rsidR="009E3908">
                            <w:rPr>
                              <w:b/>
                              <w:color w:val="059033"/>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" filled="f" stroked="f">
              <v:textbox inset="0,0,0,0">
                <w:txbxContent>
                  <w:p w14:paraId="35508015" w14:textId="1994D802"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F062F3">
                      <w:rPr>
                        <w:b/>
                        <w:color w:val="059033"/>
                        <w:sz w:val="24"/>
                      </w:rPr>
                      <w:t>Spring 202</w:t>
                    </w:r>
                    <w:r w:rsidR="009E3908">
                      <w:rPr>
                        <w:b/>
                        <w:color w:val="059033"/>
                        <w:sz w:val="24"/>
                      </w:rPr>
                      <w:t>5</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4F235"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3D1281"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&#13;&#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768232730">
    <w:abstractNumId w:val="22"/>
  </w:num>
  <w:num w:numId="2" w16cid:durableId="1503353843">
    <w:abstractNumId w:val="23"/>
  </w:num>
  <w:num w:numId="3" w16cid:durableId="1070540125">
    <w:abstractNumId w:val="7"/>
  </w:num>
  <w:num w:numId="4" w16cid:durableId="1789926780">
    <w:abstractNumId w:val="11"/>
  </w:num>
  <w:num w:numId="5" w16cid:durableId="1153375201">
    <w:abstractNumId w:val="16"/>
  </w:num>
  <w:num w:numId="6" w16cid:durableId="457575616">
    <w:abstractNumId w:val="5"/>
  </w:num>
  <w:num w:numId="7" w16cid:durableId="1415858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919574">
    <w:abstractNumId w:val="17"/>
  </w:num>
  <w:num w:numId="9" w16cid:durableId="1490445030">
    <w:abstractNumId w:val="3"/>
  </w:num>
  <w:num w:numId="10" w16cid:durableId="1062562312">
    <w:abstractNumId w:val="4"/>
  </w:num>
  <w:num w:numId="11" w16cid:durableId="764812687">
    <w:abstractNumId w:val="21"/>
  </w:num>
  <w:num w:numId="12" w16cid:durableId="2035232232">
    <w:abstractNumId w:val="14"/>
  </w:num>
  <w:num w:numId="13" w16cid:durableId="133723143">
    <w:abstractNumId w:val="24"/>
  </w:num>
  <w:num w:numId="14" w16cid:durableId="243034081">
    <w:abstractNumId w:val="2"/>
  </w:num>
  <w:num w:numId="15" w16cid:durableId="1647248191">
    <w:abstractNumId w:val="12"/>
  </w:num>
  <w:num w:numId="16" w16cid:durableId="1045177648">
    <w:abstractNumId w:val="15"/>
  </w:num>
  <w:num w:numId="17" w16cid:durableId="1990010600">
    <w:abstractNumId w:val="8"/>
  </w:num>
  <w:num w:numId="18" w16cid:durableId="1976331658">
    <w:abstractNumId w:val="0"/>
  </w:num>
  <w:num w:numId="19" w16cid:durableId="1976715022">
    <w:abstractNumId w:val="19"/>
  </w:num>
  <w:num w:numId="20" w16cid:durableId="1490294859">
    <w:abstractNumId w:val="9"/>
  </w:num>
  <w:num w:numId="21" w16cid:durableId="1075592452">
    <w:abstractNumId w:val="10"/>
  </w:num>
  <w:num w:numId="22" w16cid:durableId="1395589991">
    <w:abstractNumId w:val="13"/>
  </w:num>
  <w:num w:numId="23" w16cid:durableId="1525941550">
    <w:abstractNumId w:val="1"/>
  </w:num>
  <w:num w:numId="24" w16cid:durableId="312754290">
    <w:abstractNumId w:val="6"/>
  </w:num>
  <w:num w:numId="25" w16cid:durableId="184834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1455C"/>
    <w:rsid w:val="0002206F"/>
    <w:rsid w:val="000246C7"/>
    <w:rsid w:val="00026271"/>
    <w:rsid w:val="000457C1"/>
    <w:rsid w:val="000526E0"/>
    <w:rsid w:val="000B4838"/>
    <w:rsid w:val="000C4054"/>
    <w:rsid w:val="000D7C2A"/>
    <w:rsid w:val="000F5349"/>
    <w:rsid w:val="000F6BD2"/>
    <w:rsid w:val="0011633D"/>
    <w:rsid w:val="00121BB1"/>
    <w:rsid w:val="00122304"/>
    <w:rsid w:val="00130B69"/>
    <w:rsid w:val="001352D0"/>
    <w:rsid w:val="00151067"/>
    <w:rsid w:val="001512C8"/>
    <w:rsid w:val="00152523"/>
    <w:rsid w:val="00154D64"/>
    <w:rsid w:val="0015731F"/>
    <w:rsid w:val="00182955"/>
    <w:rsid w:val="001859E8"/>
    <w:rsid w:val="00193D54"/>
    <w:rsid w:val="001A23DB"/>
    <w:rsid w:val="001A492E"/>
    <w:rsid w:val="001C4071"/>
    <w:rsid w:val="001D774E"/>
    <w:rsid w:val="001D7CFE"/>
    <w:rsid w:val="001F39EA"/>
    <w:rsid w:val="00202D82"/>
    <w:rsid w:val="00204068"/>
    <w:rsid w:val="00211D59"/>
    <w:rsid w:val="00212774"/>
    <w:rsid w:val="002249B1"/>
    <w:rsid w:val="00250E45"/>
    <w:rsid w:val="00264777"/>
    <w:rsid w:val="00294A79"/>
    <w:rsid w:val="002A56DD"/>
    <w:rsid w:val="002B3559"/>
    <w:rsid w:val="002D2B88"/>
    <w:rsid w:val="003330FE"/>
    <w:rsid w:val="00334603"/>
    <w:rsid w:val="00356D82"/>
    <w:rsid w:val="00372810"/>
    <w:rsid w:val="00372C92"/>
    <w:rsid w:val="00387576"/>
    <w:rsid w:val="003D64D1"/>
    <w:rsid w:val="003D7505"/>
    <w:rsid w:val="003E333B"/>
    <w:rsid w:val="003E3A19"/>
    <w:rsid w:val="003E6A43"/>
    <w:rsid w:val="003E7075"/>
    <w:rsid w:val="00400860"/>
    <w:rsid w:val="004010CC"/>
    <w:rsid w:val="004033EB"/>
    <w:rsid w:val="00405105"/>
    <w:rsid w:val="0040611C"/>
    <w:rsid w:val="00417960"/>
    <w:rsid w:val="00433A28"/>
    <w:rsid w:val="00446343"/>
    <w:rsid w:val="00470E65"/>
    <w:rsid w:val="0047617E"/>
    <w:rsid w:val="004C4BE7"/>
    <w:rsid w:val="004D0BE2"/>
    <w:rsid w:val="004D4A55"/>
    <w:rsid w:val="004F38CD"/>
    <w:rsid w:val="004F7A82"/>
    <w:rsid w:val="00500905"/>
    <w:rsid w:val="00500FB8"/>
    <w:rsid w:val="00514352"/>
    <w:rsid w:val="005227AF"/>
    <w:rsid w:val="00527536"/>
    <w:rsid w:val="00527581"/>
    <w:rsid w:val="00531636"/>
    <w:rsid w:val="00533006"/>
    <w:rsid w:val="005619FD"/>
    <w:rsid w:val="00566499"/>
    <w:rsid w:val="00572322"/>
    <w:rsid w:val="005741B3"/>
    <w:rsid w:val="00582A0C"/>
    <w:rsid w:val="0059048B"/>
    <w:rsid w:val="005909BC"/>
    <w:rsid w:val="005960D5"/>
    <w:rsid w:val="005E4252"/>
    <w:rsid w:val="005F0619"/>
    <w:rsid w:val="0060337A"/>
    <w:rsid w:val="0061010B"/>
    <w:rsid w:val="00635E58"/>
    <w:rsid w:val="00650747"/>
    <w:rsid w:val="00652878"/>
    <w:rsid w:val="00695A17"/>
    <w:rsid w:val="006977DC"/>
    <w:rsid w:val="006A18C6"/>
    <w:rsid w:val="006B6AD9"/>
    <w:rsid w:val="006F2525"/>
    <w:rsid w:val="006F3AE5"/>
    <w:rsid w:val="00711EC4"/>
    <w:rsid w:val="00731A70"/>
    <w:rsid w:val="00755D50"/>
    <w:rsid w:val="0076514B"/>
    <w:rsid w:val="007710B4"/>
    <w:rsid w:val="00790A83"/>
    <w:rsid w:val="007A31A5"/>
    <w:rsid w:val="007C14A1"/>
    <w:rsid w:val="007D2188"/>
    <w:rsid w:val="0080226C"/>
    <w:rsid w:val="008048F1"/>
    <w:rsid w:val="00811240"/>
    <w:rsid w:val="00825D0C"/>
    <w:rsid w:val="00827382"/>
    <w:rsid w:val="00833FC3"/>
    <w:rsid w:val="0085396B"/>
    <w:rsid w:val="00854653"/>
    <w:rsid w:val="00875D64"/>
    <w:rsid w:val="00882B0A"/>
    <w:rsid w:val="008C3E1E"/>
    <w:rsid w:val="008D5383"/>
    <w:rsid w:val="008D7D4D"/>
    <w:rsid w:val="008E10D7"/>
    <w:rsid w:val="008E3F4A"/>
    <w:rsid w:val="008F0827"/>
    <w:rsid w:val="00912679"/>
    <w:rsid w:val="00935E04"/>
    <w:rsid w:val="00957F36"/>
    <w:rsid w:val="00962971"/>
    <w:rsid w:val="009826EF"/>
    <w:rsid w:val="009863F8"/>
    <w:rsid w:val="009D5962"/>
    <w:rsid w:val="009E3908"/>
    <w:rsid w:val="009F2DDB"/>
    <w:rsid w:val="00A01CE7"/>
    <w:rsid w:val="00A02037"/>
    <w:rsid w:val="00A43EDB"/>
    <w:rsid w:val="00A50893"/>
    <w:rsid w:val="00A52160"/>
    <w:rsid w:val="00A56F27"/>
    <w:rsid w:val="00A5726F"/>
    <w:rsid w:val="00A62052"/>
    <w:rsid w:val="00A749D6"/>
    <w:rsid w:val="00A75C34"/>
    <w:rsid w:val="00A86776"/>
    <w:rsid w:val="00A922EF"/>
    <w:rsid w:val="00AE571F"/>
    <w:rsid w:val="00AE5C21"/>
    <w:rsid w:val="00AF3232"/>
    <w:rsid w:val="00AF56D0"/>
    <w:rsid w:val="00AF6260"/>
    <w:rsid w:val="00B113C6"/>
    <w:rsid w:val="00B15013"/>
    <w:rsid w:val="00B179C5"/>
    <w:rsid w:val="00B25765"/>
    <w:rsid w:val="00B442AF"/>
    <w:rsid w:val="00B70B03"/>
    <w:rsid w:val="00B822A6"/>
    <w:rsid w:val="00B832A4"/>
    <w:rsid w:val="00BA02CB"/>
    <w:rsid w:val="00BA7758"/>
    <w:rsid w:val="00BA7A9D"/>
    <w:rsid w:val="00BB232C"/>
    <w:rsid w:val="00BC3D90"/>
    <w:rsid w:val="00BD151E"/>
    <w:rsid w:val="00BD6929"/>
    <w:rsid w:val="00BE2E4E"/>
    <w:rsid w:val="00C015CE"/>
    <w:rsid w:val="00C027F2"/>
    <w:rsid w:val="00C2257B"/>
    <w:rsid w:val="00C303F8"/>
    <w:rsid w:val="00C53AD8"/>
    <w:rsid w:val="00C76477"/>
    <w:rsid w:val="00C94C88"/>
    <w:rsid w:val="00CA007F"/>
    <w:rsid w:val="00CA335A"/>
    <w:rsid w:val="00CB4DD1"/>
    <w:rsid w:val="00CB6CB4"/>
    <w:rsid w:val="00CC1F23"/>
    <w:rsid w:val="00D04150"/>
    <w:rsid w:val="00D17E9C"/>
    <w:rsid w:val="00D50618"/>
    <w:rsid w:val="00D5346F"/>
    <w:rsid w:val="00D80D05"/>
    <w:rsid w:val="00D8122C"/>
    <w:rsid w:val="00DB19F9"/>
    <w:rsid w:val="00DD162E"/>
    <w:rsid w:val="00DE78F5"/>
    <w:rsid w:val="00DF4F9C"/>
    <w:rsid w:val="00E23CC3"/>
    <w:rsid w:val="00E327B5"/>
    <w:rsid w:val="00E43117"/>
    <w:rsid w:val="00E56EF9"/>
    <w:rsid w:val="00E92C27"/>
    <w:rsid w:val="00E944A7"/>
    <w:rsid w:val="00EA1AD1"/>
    <w:rsid w:val="00EB4DC7"/>
    <w:rsid w:val="00EB69EF"/>
    <w:rsid w:val="00EC5486"/>
    <w:rsid w:val="00EF632F"/>
    <w:rsid w:val="00F062F3"/>
    <w:rsid w:val="00F07D02"/>
    <w:rsid w:val="00F4101F"/>
    <w:rsid w:val="00F64599"/>
    <w:rsid w:val="00F657EA"/>
    <w:rsid w:val="00F70D1E"/>
    <w:rsid w:val="00F7687C"/>
    <w:rsid w:val="00F800E3"/>
    <w:rsid w:val="00F80757"/>
    <w:rsid w:val="00FB021E"/>
    <w:rsid w:val="00FD248B"/>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026271"/>
    <w:pPr>
      <w:widowControl/>
      <w:autoSpaceDE/>
      <w:autoSpaceDN/>
      <w:spacing w:before="100" w:beforeAutospacing="1" w:after="100" w:afterAutospacing="1"/>
    </w:pPr>
    <w:rPr>
      <w:rFonts w:ascii="Calibri" w:eastAsiaTheme="minorHAnsi" w:hAnsi="Calibri" w:cs="Calibri"/>
    </w:rPr>
  </w:style>
  <w:style w:type="character" w:styleId="FollowedHyperlink">
    <w:name w:val="FollowedHyperlink"/>
    <w:basedOn w:val="DefaultParagraphFont"/>
    <w:uiPriority w:val="99"/>
    <w:semiHidden/>
    <w:unhideWhenUsed/>
    <w:rsid w:val="005909BC"/>
    <w:rPr>
      <w:color w:val="800080" w:themeColor="followedHyperlink"/>
      <w:u w:val="single"/>
    </w:rPr>
  </w:style>
  <w:style w:type="character" w:customStyle="1" w:styleId="textlayer--absolute">
    <w:name w:val="textlayer--absolute"/>
    <w:basedOn w:val="DefaultParagraphFont"/>
    <w:rsid w:val="00AE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ommunity.canvaslms.com/t5/Canvas-Basics-Guide/How-do-I-contact-Canvas-Support/ta-p/389767" TargetMode="External"/><Relationship Id="rId18" Type="http://schemas.openxmlformats.org/officeDocument/2006/relationships/hyperlink" Target="https://community.canvaslms.com/t5/Canvas-Basics-Guide/How-do-I-contact-Canvas-Support/ta-p/389767" TargetMode="External"/><Relationship Id="rId26" Type="http://schemas.openxmlformats.org/officeDocument/2006/relationships/hyperlink" Target="https://it.unt.edu/eagleconnect" TargetMode="External"/><Relationship Id="rId39" Type="http://schemas.openxmlformats.org/officeDocument/2006/relationships/hyperlink" Target="https://studentaffairs.unt.edu/counseling-and-testing-services/student-counseling/index.html" TargetMode="External"/><Relationship Id="rId21" Type="http://schemas.openxmlformats.org/officeDocument/2006/relationships/hyperlink" Target="https://registrar.unt.edu/grades/incompletes" TargetMode="External"/><Relationship Id="rId34" Type="http://schemas.openxmlformats.org/officeDocument/2006/relationships/hyperlink" Target="https://digitalstrategy.unt.edu/clear/teaching-resources/copyright-guide/release.html" TargetMode="External"/><Relationship Id="rId42" Type="http://schemas.openxmlformats.org/officeDocument/2006/relationships/hyperlink" Target="https://aits.unt.edu/support/name-change.html"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gad_source=1&amp;gclid=EAIaIQobChMI9MK0v83UiQMVZDfUAR1FSyUBEAAYASAAEgLu9fD_BwE" TargetMode="External"/><Relationship Id="rId55" Type="http://schemas.openxmlformats.org/officeDocument/2006/relationships/hyperlink" Target="https://studentaffairs.unt.edu/office-disability-access"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igitalstrategy.unt.edu/clear/online-communication-tips.html" TargetMode="External"/><Relationship Id="rId29" Type="http://schemas.openxmlformats.org/officeDocument/2006/relationships/hyperlink" Target="mailto:TitleIX@unt.edu" TargetMode="External"/><Relationship Id="rId11" Type="http://schemas.openxmlformats.org/officeDocument/2006/relationships/hyperlink" Target="mailto:Kelsey.carroll@unt.edu" TargetMode="External"/><Relationship Id="rId24" Type="http://schemas.openxmlformats.org/officeDocument/2006/relationships/hyperlink" Target="https://www.unt.edu/eaglealert.html" TargetMode="External"/><Relationship Id="rId32" Type="http://schemas.openxmlformats.org/officeDocument/2006/relationships/hyperlink" Target="https://registrar.unt.edu/registration-guides-by-semester.html" TargetMode="External"/><Relationship Id="rId37" Type="http://schemas.openxmlformats.org/officeDocument/2006/relationships/hyperlink" Target="https://studentaffairs.unt.edu/dean-of-students/programs-and-services/care-team/index.html"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how" TargetMode="External"/><Relationship Id="rId53" Type="http://schemas.openxmlformats.org/officeDocument/2006/relationships/hyperlink" Target="https://studentaffairs.unt.edu/counseling-and-testing-services/index.html" TargetMode="External"/><Relationship Id="rId58" Type="http://schemas.openxmlformats.org/officeDocument/2006/relationships/hyperlink" Target="https://library.unt.edu/" TargetMode="External"/><Relationship Id="rId5" Type="http://schemas.openxmlformats.org/officeDocument/2006/relationships/styles" Target="styles.xml"/><Relationship Id="rId61" Type="http://schemas.openxmlformats.org/officeDocument/2006/relationships/hyperlink" Target="https://policy.unt.edu/policy/07-012" TargetMode="External"/><Relationship Id="rId19" Type="http://schemas.openxmlformats.org/officeDocument/2006/relationships/hyperlink" Target="mailto:helpdesk@unt.edu" TargetMode="External"/><Relationship Id="rId14" Type="http://schemas.openxmlformats.org/officeDocument/2006/relationships/hyperlink" Target="https://digitalstrategy.unt.edu/clear/online-communication-tips.html" TargetMode="External"/><Relationship Id="rId22" Type="http://schemas.openxmlformats.org/officeDocument/2006/relationships/hyperlink" Target="https://registrar.unt.edu/registration/dropping-class" TargetMode="External"/><Relationship Id="rId27" Type="http://schemas.openxmlformats.org/officeDocument/2006/relationships/hyperlink" Target="https://vpaa.unt.edu/spot" TargetMode="External"/><Relationship Id="rId30" Type="http://schemas.openxmlformats.org/officeDocument/2006/relationships/hyperlink" Target="https://studentaffairs.unt.edu/dean-of-students/conduct/index.html" TargetMode="External"/><Relationship Id="rId35" Type="http://schemas.openxmlformats.org/officeDocument/2006/relationships/hyperlink" Target="https://studentaffairs.unt.edu/student-health-and-wellness-center/index.html"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mistakes" TargetMode="External"/><Relationship Id="rId56" Type="http://schemas.openxmlformats.org/officeDocument/2006/relationships/hyperlink" Target="https://vpaa.unt.edu/resources"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tudentaffairs.unt.edu/dean-of-students/programs-and-services/student-legal-services/index.html" TargetMode="External"/><Relationship Id="rId3" Type="http://schemas.openxmlformats.org/officeDocument/2006/relationships/customXml" Target="../customXml/item3.xml"/><Relationship Id="rId12" Type="http://schemas.openxmlformats.org/officeDocument/2006/relationships/hyperlink" Target="https://calendly.com/kelseycarrollunt" TargetMode="External"/><Relationship Id="rId17" Type="http://schemas.openxmlformats.org/officeDocument/2006/relationships/hyperlink" Target="https://policy.unt.edu/policy/06-039" TargetMode="External"/><Relationship Id="rId25" Type="http://schemas.openxmlformats.org/officeDocument/2006/relationships/hyperlink" Target="https://studentaffairs.unt.edu/dean-of-students/conduct/index.html"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student-health-and-wellness-center/services/psychiatry.html" TargetMode="External"/><Relationship Id="rId46" Type="http://schemas.openxmlformats.org/officeDocument/2006/relationships/hyperlink" Target="https://www.mypronouns.org/sharing" TargetMode="External"/><Relationship Id="rId59" Type="http://schemas.openxmlformats.org/officeDocument/2006/relationships/hyperlink" Target="http://writingcenter.unt.edu/" TargetMode="External"/><Relationship Id="rId20" Type="http://schemas.openxmlformats.org/officeDocument/2006/relationships/hyperlink" Target="https://policy.unt.edu/policy/06-039" TargetMode="External"/><Relationship Id="rId41" Type="http://schemas.openxmlformats.org/officeDocument/2006/relationships/hyperlink" Target="https://sfs.unt.edu/idcards" TargetMode="External"/><Relationship Id="rId54" Type="http://schemas.openxmlformats.org/officeDocument/2006/relationships/hyperlink" Target="https://studentaffairs.unt.edu/desresources/programs/food-pantry/index.htm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usan.watson@unt.edu" TargetMode="External"/><Relationship Id="rId23" Type="http://schemas.openxmlformats.org/officeDocument/2006/relationships/hyperlink" Target="https://studentaffairs.unt.edu/office-disability-access/index.html" TargetMode="External"/><Relationship Id="rId28" Type="http://schemas.openxmlformats.org/officeDocument/2006/relationships/hyperlink" Target="https://deanofstudents.unt.edu/sexual-misconduct/reporting-sexual-misconduct" TargetMode="External"/><Relationship Id="rId36" Type="http://schemas.openxmlformats.org/officeDocument/2006/relationships/hyperlink" Target="https://studentaffairs.unt.edu/counseling-and-testing-services/index.html" TargetMode="External"/><Relationship Id="rId49" Type="http://schemas.openxmlformats.org/officeDocument/2006/relationships/hyperlink" Target="https://registrar.unt.edu/registration" TargetMode="External"/><Relationship Id="rId57" Type="http://schemas.openxmlformats.org/officeDocument/2006/relationships/hyperlink" Target="https://www.unt.edu/success/asc.html" TargetMode="External"/><Relationship Id="rId10" Type="http://schemas.openxmlformats.org/officeDocument/2006/relationships/image" Target="media/image1.png"/><Relationship Id="rId31" Type="http://schemas.openxmlformats.org/officeDocument/2006/relationships/hyperlink" Target="https://campuscarry.unt.edu/" TargetMode="External"/><Relationship Id="rId44" Type="http://schemas.openxmlformats.org/officeDocument/2006/relationships/hyperlink" Target="https://www.mypronouns.org/what-and-why" TargetMode="External"/><Relationship Id="rId52" Type="http://schemas.openxmlformats.org/officeDocument/2006/relationships/hyperlink" Target="https://careercenter.unt.edu/" TargetMode="External"/><Relationship Id="rId60" Type="http://schemas.openxmlformats.org/officeDocument/2006/relationships/hyperlink" Target="https://learningcenter.un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2.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Carroll, Kelsey</cp:lastModifiedBy>
  <cp:revision>2</cp:revision>
  <dcterms:created xsi:type="dcterms:W3CDTF">2026-03-16T01:05:00Z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