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30253CF6" w:rsidR="00582502" w:rsidRPr="00DC172B" w:rsidRDefault="00E21156" w:rsidP="00582502">
      <w:pPr>
        <w:widowControl/>
        <w:tabs>
          <w:tab w:val="left" w:pos="4860"/>
        </w:tabs>
        <w:autoSpaceDE/>
        <w:autoSpaceDN/>
        <w:spacing w:line="259" w:lineRule="auto"/>
        <w:ind w:left="720"/>
        <w:jc w:val="center"/>
        <w:rPr>
          <w:rFonts w:ascii="Corbel" w:hAnsi="Corbel" w:cs="Times New Roman"/>
          <w:sz w:val="24"/>
          <w:szCs w:val="24"/>
          <w:lang w:bidi="ar-SA"/>
        </w:rPr>
      </w:pPr>
      <w:bookmarkStart w:id="0" w:name="_Hlk163667015"/>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639EF59E">
            <wp:simplePos x="0" y="0"/>
            <wp:positionH relativeFrom="margin">
              <wp:posOffset>-19050</wp:posOffset>
            </wp:positionH>
            <wp:positionV relativeFrom="margin">
              <wp:posOffset>-112395</wp:posOffset>
            </wp:positionV>
            <wp:extent cx="4229016"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bwMode="auto">
                    <a:xfrm>
                      <a:off x="0" y="0"/>
                      <a:ext cx="4229016"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B0BE6" w14:textId="5F4D3633"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bookmarkStart w:id="1" w:name="_Hlk163667005"/>
      <w:bookmarkEnd w:id="0"/>
    </w:p>
    <w:p w14:paraId="36CC2690" w14:textId="30ECB30F" w:rsidR="00582502" w:rsidRPr="00DC172B" w:rsidRDefault="00582502" w:rsidP="00E21156">
      <w:pPr>
        <w:widowControl/>
        <w:tabs>
          <w:tab w:val="left" w:pos="4860"/>
        </w:tabs>
        <w:autoSpaceDE/>
        <w:autoSpaceDN/>
        <w:spacing w:line="259" w:lineRule="auto"/>
        <w:ind w:left="720"/>
        <w:jc w:val="right"/>
        <w:rPr>
          <w:rFonts w:ascii="Corbel" w:hAnsi="Corbel" w:cs="Times New Roman"/>
          <w:sz w:val="24"/>
          <w:szCs w:val="24"/>
          <w:lang w:bidi="ar-SA"/>
        </w:rPr>
      </w:pPr>
      <w:r w:rsidRPr="00E21156">
        <w:rPr>
          <w:rFonts w:ascii="Corbel" w:hAnsi="Corbel" w:cs="Times New Roman"/>
          <w:sz w:val="24"/>
          <w:szCs w:val="24"/>
          <w:lang w:bidi="ar-SA"/>
        </w:rPr>
        <w:t>BAAS 3000</w:t>
      </w:r>
      <w:r w:rsidR="009509F7" w:rsidRPr="00E21156">
        <w:rPr>
          <w:rFonts w:ascii="Corbel" w:hAnsi="Corbel" w:cs="Times New Roman"/>
          <w:sz w:val="24"/>
          <w:szCs w:val="24"/>
          <w:lang w:bidi="ar-SA"/>
        </w:rPr>
        <w:t>,</w:t>
      </w:r>
      <w:r w:rsidR="009509F7" w:rsidRPr="00E21156">
        <w:rPr>
          <w:rFonts w:ascii="Corbel" w:hAnsi="Corbel"/>
        </w:rPr>
        <w:t xml:space="preserve"> </w:t>
      </w:r>
      <w:r w:rsidR="009509F7" w:rsidRPr="003B0EBD">
        <w:rPr>
          <w:rFonts w:ascii="Corbel" w:hAnsi="Corbel"/>
        </w:rPr>
        <w:t xml:space="preserve">Section </w:t>
      </w:r>
      <w:r w:rsidR="00577DF3" w:rsidRPr="003B0EBD">
        <w:rPr>
          <w:rFonts w:ascii="Corbel" w:hAnsi="Corbel"/>
        </w:rPr>
        <w:t>70</w:t>
      </w:r>
      <w:r w:rsidR="004C49EE">
        <w:rPr>
          <w:rFonts w:ascii="Corbel" w:hAnsi="Corbel"/>
        </w:rPr>
        <w:t>1</w:t>
      </w:r>
      <w:r w:rsidR="009509F7" w:rsidRPr="00E21156">
        <w:rPr>
          <w:rFonts w:ascii="Corbel" w:hAnsi="Corbel"/>
        </w:rPr>
        <w:t>, 3 Credit Hours</w:t>
      </w:r>
    </w:p>
    <w:p w14:paraId="50F03508" w14:textId="6466F3A2" w:rsidR="00582502" w:rsidRPr="00585448" w:rsidRDefault="00582502" w:rsidP="00E21156">
      <w:pPr>
        <w:widowControl/>
        <w:tabs>
          <w:tab w:val="left" w:pos="4860"/>
        </w:tabs>
        <w:autoSpaceDE/>
        <w:autoSpaceDN/>
        <w:spacing w:line="259" w:lineRule="auto"/>
        <w:ind w:left="720"/>
        <w:jc w:val="right"/>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bookmarkEnd w:id="1"/>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000000">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000000">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000000">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000000">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000000">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000000">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000000">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000000">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000000">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000000">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000000">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000000">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000000">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000000">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000000">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000000">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000000">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000000">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000000">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000000">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000000">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000000">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000000">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000000">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000000">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000000">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000000">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000000">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2" w:name="_Toc60215812"/>
      <w:bookmarkStart w:id="3" w:name="_Toc60219275"/>
      <w:bookmarkStart w:id="4" w:name="_Toc61283646"/>
      <w:r w:rsidRPr="00665B8B">
        <w:t>Course</w:t>
      </w:r>
      <w:r>
        <w:t xml:space="preserve"> Structure</w:t>
      </w:r>
      <w:bookmarkEnd w:id="2"/>
      <w:bookmarkEnd w:id="3"/>
      <w:bookmarkEnd w:id="4"/>
    </w:p>
    <w:p w14:paraId="2D9513EE" w14:textId="73461B2E" w:rsidR="009509F7" w:rsidRPr="00BA033A" w:rsidRDefault="003647E3" w:rsidP="00BA033A">
      <w:pPr>
        <w:pStyle w:val="BodyText"/>
      </w:pPr>
      <w:r w:rsidRPr="00504732">
        <w:t xml:space="preserve">This is an </w:t>
      </w:r>
      <w:r w:rsidRPr="00504732">
        <w:rPr>
          <w:b/>
          <w:bCs/>
          <w:u w:val="single"/>
        </w:rPr>
        <w:t>online</w:t>
      </w:r>
      <w:r w:rsidRPr="00504732">
        <w:t xml:space="preserve"> </w:t>
      </w:r>
      <w:r w:rsidR="00942206" w:rsidRPr="00942206">
        <w:rPr>
          <w:b/>
          <w:bCs/>
          <w:u w:val="single"/>
        </w:rPr>
        <w:t>8-week</w:t>
      </w:r>
      <w:r w:rsidR="00942206">
        <w:t xml:space="preserve"> </w:t>
      </w:r>
      <w:r w:rsidRPr="00504732">
        <w:t>course. All coursework is delivered asynchronously in Canvas.</w:t>
      </w:r>
    </w:p>
    <w:p w14:paraId="6E82553E" w14:textId="203EB176" w:rsidR="00BA033A" w:rsidRDefault="00BA033A" w:rsidP="00BA033A">
      <w:pPr>
        <w:pStyle w:val="Heading2"/>
      </w:pPr>
      <w:bookmarkStart w:id="5" w:name="_Toc61283647"/>
      <w:r>
        <w:t>If you’re struggling…</w:t>
      </w:r>
      <w:bookmarkEnd w:id="5"/>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12"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3"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E547C5">
          <w:headerReference w:type="default" r:id="rId14"/>
          <w:footerReference w:type="default" r:id="rId15"/>
          <w:type w:val="continuous"/>
          <w:pgSz w:w="12240" w:h="15840"/>
          <w:pgMar w:top="720" w:right="720" w:bottom="720" w:left="720" w:header="720" w:footer="720" w:gutter="0"/>
          <w:cols w:space="720"/>
          <w:docGrid w:linePitch="299"/>
        </w:sectPr>
      </w:pPr>
      <w:bookmarkStart w:id="34" w:name="_Toc45789122"/>
      <w:bookmarkStart w:id="35" w:name="_Toc45789640"/>
      <w:bookmarkStart w:id="36" w:name="_Toc45790243"/>
    </w:p>
    <w:p w14:paraId="005FAAAD" w14:textId="68858F29" w:rsidR="0025458A" w:rsidRPr="007840F1" w:rsidRDefault="007840F1" w:rsidP="00BA033A">
      <w:pPr>
        <w:pStyle w:val="Heading1"/>
      </w:pPr>
      <w:bookmarkStart w:id="37" w:name="_Toc60219276"/>
      <w:bookmarkStart w:id="38" w:name="_Toc61283648"/>
      <w:bookmarkEnd w:id="34"/>
      <w:bookmarkEnd w:id="35"/>
      <w:bookmarkEnd w:id="36"/>
      <w:r w:rsidRPr="00BA033A">
        <w:t>Communication</w:t>
      </w:r>
      <w:bookmarkEnd w:id="37"/>
      <w:bookmarkEnd w:id="38"/>
    </w:p>
    <w:p w14:paraId="38EA294D" w14:textId="77777777" w:rsidR="003B0EBD" w:rsidRPr="003D7FDF" w:rsidRDefault="003B0EBD" w:rsidP="003B0EBD">
      <w:pPr>
        <w:widowControl/>
        <w:numPr>
          <w:ilvl w:val="0"/>
          <w:numId w:val="11"/>
        </w:numPr>
        <w:autoSpaceDE/>
        <w:autoSpaceDN/>
        <w:spacing w:line="259" w:lineRule="auto"/>
        <w:contextualSpacing/>
        <w:rPr>
          <w:rFonts w:ascii="Corbel" w:hAnsi="Corbel" w:cs="Times New Roman"/>
          <w:lang w:bidi="ar-SA"/>
        </w:rPr>
      </w:pPr>
      <w:bookmarkStart w:id="39" w:name="_Toc45789123"/>
      <w:bookmarkStart w:id="40" w:name="_Toc45789641"/>
      <w:bookmarkStart w:id="41" w:name="_Toc45790244"/>
      <w:r w:rsidRPr="003D7FDF">
        <w:rPr>
          <w:rFonts w:ascii="Corbel" w:hAnsi="Corbel" w:cs="Times New Roman"/>
          <w:b/>
          <w:bCs/>
          <w:lang w:bidi="ar-SA"/>
        </w:rPr>
        <w:t xml:space="preserve">Instructor: </w:t>
      </w:r>
      <w:r>
        <w:rPr>
          <w:rFonts w:ascii="Corbel" w:hAnsi="Corbel" w:cs="Times New Roman"/>
          <w:lang w:bidi="ar-SA"/>
        </w:rPr>
        <w:t>Kelsey Carroll,</w:t>
      </w:r>
      <w:r w:rsidRPr="003D7FDF">
        <w:rPr>
          <w:rFonts w:ascii="Corbel" w:hAnsi="Corbel" w:cs="Times New Roman"/>
          <w:lang w:bidi="ar-SA"/>
        </w:rPr>
        <w:t xml:space="preserve"> </w:t>
      </w:r>
      <w:r w:rsidRPr="003D7FDF">
        <w:rPr>
          <w:rFonts w:ascii="Corbel" w:hAnsi="Corbel" w:cs="Times New Roman"/>
          <w:i/>
          <w:lang w:bidi="ar-SA"/>
        </w:rPr>
        <w:t>Clinical Assistant Professor</w:t>
      </w:r>
    </w:p>
    <w:p w14:paraId="0A3F5315" w14:textId="77777777" w:rsidR="003B0EBD" w:rsidRPr="003D7FDF" w:rsidRDefault="003B0EBD" w:rsidP="003B0EBD">
      <w:pPr>
        <w:widowControl/>
        <w:numPr>
          <w:ilvl w:val="0"/>
          <w:numId w:val="11"/>
        </w:numPr>
        <w:autoSpaceDE/>
        <w:autoSpaceDN/>
        <w:spacing w:line="259" w:lineRule="auto"/>
        <w:contextualSpacing/>
        <w:rPr>
          <w:rFonts w:ascii="Corbel" w:hAnsi="Corbel" w:cs="Times New Roman"/>
          <w:lang w:bidi="ar-SA"/>
        </w:rPr>
      </w:pPr>
      <w:r w:rsidRPr="003D7FDF">
        <w:rPr>
          <w:rFonts w:ascii="Corbel" w:hAnsi="Corbel" w:cs="Times New Roman"/>
          <w:b/>
          <w:bCs/>
          <w:lang w:bidi="ar-SA"/>
        </w:rPr>
        <w:t>Email:</w:t>
      </w:r>
      <w:r w:rsidRPr="003D7FDF">
        <w:rPr>
          <w:rFonts w:ascii="Corbel" w:hAnsi="Corbel" w:cs="Times New Roman"/>
          <w:lang w:bidi="ar-SA"/>
        </w:rPr>
        <w:t xml:space="preserve"> </w:t>
      </w:r>
      <w:hyperlink r:id="rId16" w:history="1">
        <w:r w:rsidRPr="00A41B3C">
          <w:rPr>
            <w:rStyle w:val="Hyperlink"/>
            <w:rFonts w:ascii="Corbel" w:hAnsi="Corbel" w:cs="Times New Roman"/>
            <w:lang w:bidi="ar-SA"/>
          </w:rPr>
          <w:t>kelsey.carroll@unt.edu</w:t>
        </w:r>
      </w:hyperlink>
    </w:p>
    <w:p w14:paraId="35F1D5A5" w14:textId="63ECA966" w:rsidR="003B0EBD" w:rsidRPr="003B0EBD" w:rsidRDefault="003B0EBD" w:rsidP="003B0EBD">
      <w:pPr>
        <w:widowControl/>
        <w:numPr>
          <w:ilvl w:val="0"/>
          <w:numId w:val="11"/>
        </w:numPr>
        <w:autoSpaceDE/>
        <w:autoSpaceDN/>
        <w:spacing w:after="120" w:line="259" w:lineRule="auto"/>
        <w:rPr>
          <w:rFonts w:ascii="Corbel" w:hAnsi="Corbel" w:cs="Times New Roman"/>
          <w:lang w:bidi="ar-SA"/>
        </w:rPr>
      </w:pPr>
      <w:r w:rsidRPr="003D7FDF">
        <w:rPr>
          <w:rFonts w:ascii="Corbel" w:hAnsi="Corbel" w:cs="Times New Roman"/>
          <w:b/>
          <w:bCs/>
          <w:lang w:bidi="ar-SA"/>
        </w:rPr>
        <w:t>Office hours:</w:t>
      </w:r>
      <w:r w:rsidRPr="003D7FDF">
        <w:rPr>
          <w:rFonts w:ascii="Corbel" w:hAnsi="Corbel" w:cs="Times New Roman"/>
          <w:lang w:bidi="ar-SA"/>
        </w:rPr>
        <w:t xml:space="preserve"> In order to accommodate your busy schedules, office hours are by appointment and virtual (phone or </w:t>
      </w:r>
      <w:proofErr w:type="gramStart"/>
      <w:r w:rsidRPr="003D7FDF">
        <w:rPr>
          <w:rFonts w:ascii="Corbel" w:hAnsi="Corbel" w:cs="Times New Roman"/>
          <w:lang w:bidi="ar-SA"/>
        </w:rPr>
        <w:t>Zoom</w:t>
      </w:r>
      <w:proofErr w:type="gramEnd"/>
      <w:r w:rsidRPr="003D7FDF">
        <w:rPr>
          <w:rFonts w:ascii="Corbel" w:hAnsi="Corbel" w:cs="Times New Roman"/>
          <w:lang w:bidi="ar-SA"/>
        </w:rPr>
        <w:t>).</w:t>
      </w:r>
      <w:r w:rsidRPr="00A41B3C">
        <w:t xml:space="preserve"> </w:t>
      </w:r>
      <w:hyperlink r:id="rId17" w:history="1">
        <w:r w:rsidRPr="00BD526C">
          <w:rPr>
            <w:rStyle w:val="Hyperlink"/>
            <w:rFonts w:ascii="Lato" w:hAnsi="Lato"/>
            <w:bdr w:val="none" w:sz="0" w:space="0" w:color="auto" w:frame="1"/>
            <w:shd w:val="clear" w:color="auto" w:fill="FFFFFF"/>
          </w:rPr>
          <w:t>https://calendly.com/kelseycarrollunt</w:t>
        </w:r>
      </w:hyperlink>
      <w:r>
        <w:rPr>
          <w:rFonts w:ascii="Lato" w:hAnsi="Lato"/>
          <w:color w:val="333333"/>
          <w:shd w:val="clear" w:color="auto" w:fill="FFFFFF"/>
        </w:rPr>
        <w:t> </w:t>
      </w:r>
    </w:p>
    <w:p w14:paraId="0C982D9D" w14:textId="0FE09647" w:rsidR="003D7FDF" w:rsidRPr="003D7FDF" w:rsidRDefault="003D7FDF" w:rsidP="00B90968">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 we arise and think we have a good idea of how our day will unfold. Enter: Life! There is always something that will not go how we want and, if we allow it, will throw us into survival mode instead of our normal thrive mode. It can be minor things that start to pile up, or it can be a giant life-altering event. Either way, when you see yourself starting to stress out, remember to just breathe. When life happens,</w:t>
      </w:r>
      <w:r w:rsidRPr="003D7FDF">
        <w:rPr>
          <w:rFonts w:ascii="Corbel" w:hAnsi="Corbel" w:cs="Times New Roman"/>
          <w:bCs/>
          <w:sz w:val="21"/>
          <w:szCs w:val="21"/>
          <w:lang w:bidi="ar-SA"/>
        </w:rPr>
        <w:t xml:space="preserve"> </w:t>
      </w:r>
      <w:r w:rsidRPr="003D7FDF">
        <w:rPr>
          <w:rFonts w:ascii="Corbel" w:hAnsi="Corbel" w:cs="Times New Roman"/>
          <w:b/>
          <w:sz w:val="21"/>
          <w:szCs w:val="21"/>
          <w:lang w:bidi="ar-SA"/>
        </w:rPr>
        <w:t>just</w:t>
      </w:r>
      <w:r w:rsidRPr="003D7FDF">
        <w:rPr>
          <w:rFonts w:ascii="Corbel" w:hAnsi="Corbel" w:cs="Times New Roman"/>
          <w:b/>
          <w:bCs/>
          <w:sz w:val="21"/>
          <w:szCs w:val="21"/>
          <w:lang w:bidi="ar-SA"/>
        </w:rPr>
        <w:t xml:space="preserve"> send me an email. I am here to help and will try my best to support you.</w:t>
      </w:r>
      <w:r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E547C5">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2" w:name="_Toc58769768"/>
      <w:bookmarkStart w:id="43" w:name="_Toc58770005"/>
      <w:bookmarkStart w:id="44" w:name="_Toc60219277"/>
      <w:bookmarkStart w:id="45" w:name="_Toc61283649"/>
      <w:r w:rsidRPr="003D7FDF">
        <w:t>Communication Expectations</w:t>
      </w:r>
      <w:bookmarkEnd w:id="42"/>
      <w:bookmarkEnd w:id="43"/>
      <w:bookmarkEnd w:id="44"/>
      <w:bookmarkEnd w:id="45"/>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46" w:name="_Toc58769769"/>
      <w:bookmarkStart w:id="47" w:name="_Toc58770006"/>
      <w:bookmarkStart w:id="48" w:name="_Toc60219278"/>
      <w:bookmarkStart w:id="49" w:name="_Toc61283650"/>
      <w:r w:rsidRPr="003D7FDF">
        <w:t>Communication Resources</w:t>
      </w:r>
      <w:bookmarkEnd w:id="46"/>
      <w:bookmarkEnd w:id="47"/>
      <w:bookmarkEnd w:id="48"/>
      <w:bookmarkEnd w:id="49"/>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8"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E547C5">
          <w:type w:val="continuous"/>
          <w:pgSz w:w="12240" w:h="15840"/>
          <w:pgMar w:top="720" w:right="720" w:bottom="720" w:left="720" w:header="720" w:footer="720" w:gutter="0"/>
          <w:cols w:space="720"/>
          <w:docGrid w:linePitch="299"/>
        </w:sectPr>
      </w:pPr>
      <w:r w:rsidRPr="003D7FDF">
        <w:rPr>
          <w:rFonts w:ascii="Corbel" w:hAnsi="Corbel" w:cs="Times New Roman"/>
          <w:lang w:bidi="ar-SA"/>
        </w:rPr>
        <w:t>•</w:t>
      </w:r>
      <w:r w:rsidRPr="003D7FDF">
        <w:rPr>
          <w:rFonts w:ascii="Corbel" w:hAnsi="Corbel" w:cs="Times New Roman"/>
          <w:lang w:bidi="ar-SA"/>
        </w:rPr>
        <w:tab/>
      </w:r>
      <w:hyperlink r:id="rId19" w:history="1">
        <w:r w:rsidRPr="003D7FDF">
          <w:rPr>
            <w:rFonts w:ascii="Corbel" w:hAnsi="Corbel" w:cs="Times New Roman"/>
            <w:color w:val="0000FF"/>
            <w:u w:val="single"/>
            <w:lang w:bidi="ar-SA"/>
          </w:rPr>
          <w:t>Advice for Emailing Professors</w:t>
        </w:r>
      </w:hyperlink>
    </w:p>
    <w:p w14:paraId="7EFD2D19" w14:textId="77777777" w:rsidR="00E21156" w:rsidRDefault="00E21156">
      <w:pPr>
        <w:rPr>
          <w:rFonts w:ascii="Corbel" w:eastAsia="Times New Roman" w:hAnsi="Corbel" w:cs="Times New Roman"/>
          <w:b/>
          <w:color w:val="4F81BD" w:themeColor="accent1"/>
          <w:sz w:val="26"/>
          <w:szCs w:val="26"/>
          <w:lang w:bidi="ar-SA"/>
        </w:rPr>
      </w:pPr>
      <w:bookmarkStart w:id="50" w:name="_Toc58769770"/>
      <w:bookmarkStart w:id="51" w:name="_Toc58770007"/>
      <w:bookmarkStart w:id="52" w:name="_Toc60219279"/>
      <w:bookmarkStart w:id="53" w:name="_Toc61283651"/>
      <w:r>
        <w:br w:type="page"/>
      </w:r>
    </w:p>
    <w:p w14:paraId="1871877C" w14:textId="3A8AEEEF" w:rsidR="003D7FDF" w:rsidRPr="003D7FDF" w:rsidRDefault="003D7FDF" w:rsidP="00441E78">
      <w:pPr>
        <w:pStyle w:val="Heading1"/>
        <w:spacing w:before="0"/>
      </w:pPr>
      <w:r w:rsidRPr="003D7FDF">
        <w:lastRenderedPageBreak/>
        <w:t>Course Description</w:t>
      </w:r>
      <w:bookmarkEnd w:id="50"/>
      <w:bookmarkEnd w:id="51"/>
      <w:bookmarkEnd w:id="52"/>
      <w:bookmarkEnd w:id="53"/>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000000"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000000"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000000"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000000"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000000"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000000"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000000"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000000"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000000"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000000"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000000"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000000"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000000"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000000"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54" w:name="_Toc45789125"/>
      <w:bookmarkStart w:id="55" w:name="_Toc45789643"/>
      <w:bookmarkStart w:id="56" w:name="_Toc45790247"/>
      <w:bookmarkStart w:id="57" w:name="_Toc46064468"/>
      <w:bookmarkStart w:id="58" w:name="_Toc46065948"/>
      <w:bookmarkStart w:id="59" w:name="_Toc47623312"/>
      <w:bookmarkStart w:id="60" w:name="_Toc47623374"/>
      <w:bookmarkStart w:id="61" w:name="_Toc60215817"/>
      <w:bookmarkStart w:id="62" w:name="_Toc60219280"/>
      <w:bookmarkStart w:id="63" w:name="_Toc61283652"/>
      <w:r w:rsidRPr="006C368E">
        <w:t>Course Objectives</w:t>
      </w:r>
      <w:bookmarkEnd w:id="54"/>
      <w:bookmarkEnd w:id="55"/>
      <w:bookmarkEnd w:id="56"/>
      <w:bookmarkEnd w:id="57"/>
      <w:bookmarkEnd w:id="58"/>
      <w:bookmarkEnd w:id="59"/>
      <w:bookmarkEnd w:id="60"/>
      <w:bookmarkEnd w:id="61"/>
      <w:bookmarkEnd w:id="62"/>
      <w:bookmarkEnd w:id="63"/>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E547C5">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64" w:name="_Toc46064465"/>
      <w:bookmarkStart w:id="65" w:name="_Toc46065945"/>
      <w:bookmarkStart w:id="66" w:name="_Toc47623309"/>
      <w:bookmarkStart w:id="67" w:name="_Toc47623371"/>
      <w:bookmarkStart w:id="68" w:name="_Toc60215814"/>
      <w:bookmarkStart w:id="69" w:name="_Toc60219281"/>
      <w:bookmarkStart w:id="70" w:name="_Toc61283653"/>
      <w:bookmarkStart w:id="71" w:name="_Toc45790245"/>
      <w:bookmarkStart w:id="72" w:name="_Toc46064466"/>
      <w:bookmarkStart w:id="73" w:name="_Toc46065946"/>
      <w:bookmarkStart w:id="74" w:name="_Toc47623310"/>
      <w:bookmarkStart w:id="75" w:name="_Toc47623372"/>
      <w:bookmarkStart w:id="76" w:name="_Toc60215815"/>
      <w:r w:rsidRPr="004B0C60">
        <w:t>Prerequisites</w:t>
      </w:r>
      <w:bookmarkEnd w:id="64"/>
      <w:bookmarkEnd w:id="65"/>
      <w:bookmarkEnd w:id="66"/>
      <w:bookmarkEnd w:id="67"/>
      <w:bookmarkEnd w:id="68"/>
      <w:bookmarkEnd w:id="69"/>
      <w:bookmarkEnd w:id="70"/>
    </w:p>
    <w:p w14:paraId="3AF2BE70" w14:textId="77777777" w:rsidR="004B0C60" w:rsidRPr="004B0C60" w:rsidRDefault="004B0C60" w:rsidP="004B0C60">
      <w:pPr>
        <w:pStyle w:val="BodyText"/>
      </w:pPr>
      <w:r w:rsidRPr="004B0C60">
        <w:t xml:space="preserve">Declaration of the </w:t>
      </w:r>
      <w:hyperlink r:id="rId20"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77" w:name="_Toc45789127"/>
      <w:bookmarkStart w:id="78" w:name="_Toc45789645"/>
      <w:bookmarkStart w:id="79" w:name="_Toc45790249"/>
      <w:bookmarkStart w:id="80" w:name="_Toc46064470"/>
      <w:bookmarkStart w:id="81" w:name="_Toc46065950"/>
      <w:bookmarkStart w:id="82" w:name="_Toc47623314"/>
      <w:bookmarkStart w:id="83" w:name="_Toc47623376"/>
      <w:bookmarkStart w:id="84" w:name="_Toc60215819"/>
      <w:bookmarkStart w:id="85" w:name="_Toc60219282"/>
      <w:bookmarkStart w:id="86" w:name="_Toc61283654"/>
      <w:r w:rsidRPr="004B0C60">
        <w:t>Required Materials</w:t>
      </w:r>
      <w:bookmarkEnd w:id="77"/>
      <w:bookmarkEnd w:id="78"/>
      <w:bookmarkEnd w:id="79"/>
      <w:bookmarkEnd w:id="80"/>
      <w:bookmarkEnd w:id="81"/>
      <w:bookmarkEnd w:id="82"/>
      <w:bookmarkEnd w:id="83"/>
      <w:bookmarkEnd w:id="84"/>
      <w:bookmarkEnd w:id="85"/>
      <w:bookmarkEnd w:id="86"/>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000000" w:rsidP="00AB674D">
      <w:pPr>
        <w:pStyle w:val="BodyText"/>
        <w:numPr>
          <w:ilvl w:val="1"/>
          <w:numId w:val="34"/>
        </w:numPr>
      </w:pPr>
      <w:hyperlink r:id="rId21" w:history="1">
        <w:r w:rsidR="00924D56" w:rsidRPr="00601771">
          <w:rPr>
            <w:rStyle w:val="Hyperlink"/>
          </w:rPr>
          <w:t xml:space="preserve">Cress, C. M., P. J. Collier, V. L. Reitenauer, &amp; Associates (2013). Learning through serving. ISBN: </w:t>
        </w:r>
        <w:r w:rsidR="00BD425D" w:rsidRPr="00601771">
          <w:rPr>
            <w:rStyle w:val="Hyperlink"/>
          </w:rPr>
          <w:t>9781461951902</w:t>
        </w:r>
      </w:hyperlink>
    </w:p>
    <w:p w14:paraId="333E8EA0" w14:textId="24A9F1DF" w:rsidR="00915FB7" w:rsidRPr="004B0C60" w:rsidRDefault="00915FB7" w:rsidP="00AB674D">
      <w:pPr>
        <w:pStyle w:val="BodyText"/>
        <w:numPr>
          <w:ilvl w:val="0"/>
          <w:numId w:val="34"/>
        </w:numPr>
        <w:spacing w:before="120"/>
      </w:pPr>
      <w:r>
        <w:t>Additionally, you are required to purchase a $15 license for Packback</w:t>
      </w:r>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87" w:name="_Toc60219283"/>
      <w:bookmarkStart w:id="88" w:name="_Toc61283655"/>
      <w:r w:rsidRPr="00FA4C6A">
        <w:t>Being Successful in this Course</w:t>
      </w:r>
      <w:bookmarkEnd w:id="71"/>
      <w:bookmarkEnd w:id="72"/>
      <w:bookmarkEnd w:id="73"/>
      <w:bookmarkEnd w:id="74"/>
      <w:bookmarkEnd w:id="75"/>
      <w:bookmarkEnd w:id="76"/>
      <w:bookmarkEnd w:id="87"/>
      <w:bookmarkEnd w:id="88"/>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3F466557" w14:textId="77777777" w:rsidR="00C45F0F" w:rsidRDefault="00C45F0F" w:rsidP="00654A83">
      <w:pPr>
        <w:pStyle w:val="Heading2"/>
      </w:pPr>
      <w:bookmarkStart w:id="89" w:name="_Toc45789126"/>
      <w:bookmarkStart w:id="90" w:name="_Toc45789644"/>
      <w:bookmarkStart w:id="91" w:name="_Toc45790248"/>
      <w:bookmarkStart w:id="92" w:name="_Hlk4946534"/>
      <w:bookmarkEnd w:id="39"/>
      <w:bookmarkEnd w:id="40"/>
      <w:bookmarkEnd w:id="41"/>
    </w:p>
    <w:p w14:paraId="4BD8D4A8" w14:textId="7C7F6B5A" w:rsidR="003B0EBD" w:rsidRPr="00FA4C6A" w:rsidRDefault="003B0EBD" w:rsidP="00654A83">
      <w:pPr>
        <w:pStyle w:val="Heading2"/>
        <w:sectPr w:rsidR="003B0EBD" w:rsidRPr="00FA4C6A" w:rsidSect="00E547C5">
          <w:type w:val="continuous"/>
          <w:pgSz w:w="12240" w:h="15840"/>
          <w:pgMar w:top="720" w:right="720" w:bottom="720" w:left="720" w:header="720" w:footer="720" w:gutter="0"/>
          <w:cols w:space="720"/>
          <w:docGrid w:linePitch="299"/>
        </w:sectPr>
      </w:pPr>
    </w:p>
    <w:p w14:paraId="0F1269A6" w14:textId="09318570" w:rsidR="007B0331" w:rsidRPr="00711EE6" w:rsidRDefault="007B0331" w:rsidP="00441E78">
      <w:pPr>
        <w:pStyle w:val="Heading1"/>
        <w:spacing w:before="0"/>
      </w:pPr>
      <w:bookmarkStart w:id="93" w:name="_Toc46064469"/>
      <w:bookmarkStart w:id="94" w:name="_Toc46065949"/>
      <w:bookmarkStart w:id="95" w:name="_Toc47623313"/>
      <w:bookmarkStart w:id="96" w:name="_Toc47623375"/>
      <w:bookmarkStart w:id="97" w:name="_Toc60215818"/>
      <w:bookmarkStart w:id="98" w:name="_Toc60219284"/>
      <w:bookmarkStart w:id="99" w:name="_Toc61283656"/>
      <w:r w:rsidRPr="00711EE6">
        <w:lastRenderedPageBreak/>
        <w:t>Teaching Philosophy for BAAS 3000</w:t>
      </w:r>
      <w:bookmarkEnd w:id="89"/>
      <w:bookmarkEnd w:id="90"/>
      <w:bookmarkEnd w:id="91"/>
      <w:bookmarkEnd w:id="93"/>
      <w:bookmarkEnd w:id="94"/>
      <w:bookmarkEnd w:id="95"/>
      <w:bookmarkEnd w:id="96"/>
      <w:bookmarkEnd w:id="97"/>
      <w:bookmarkEnd w:id="98"/>
      <w:bookmarkEnd w:id="99"/>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0" w:name="_Toc45789128"/>
      <w:bookmarkStart w:id="101" w:name="_Toc45789646"/>
      <w:bookmarkStart w:id="102" w:name="_Toc45790250"/>
      <w:bookmarkStart w:id="103" w:name="_Toc46064471"/>
      <w:bookmarkStart w:id="104" w:name="_Toc46065951"/>
      <w:bookmarkStart w:id="105" w:name="_Toc47623315"/>
      <w:bookmarkStart w:id="106" w:name="_Toc47623377"/>
      <w:bookmarkStart w:id="107" w:name="_Toc60215820"/>
      <w:bookmarkStart w:id="108" w:name="_Toc60219285"/>
      <w:bookmarkStart w:id="109" w:name="_Toc61283657"/>
      <w:r w:rsidRPr="00AF63B7">
        <w:t>Service-Learning</w:t>
      </w:r>
      <w:bookmarkEnd w:id="100"/>
      <w:bookmarkEnd w:id="101"/>
      <w:bookmarkEnd w:id="102"/>
      <w:bookmarkEnd w:id="103"/>
      <w:bookmarkEnd w:id="104"/>
      <w:bookmarkEnd w:id="105"/>
      <w:bookmarkEnd w:id="106"/>
      <w:bookmarkEnd w:id="107"/>
      <w:bookmarkEnd w:id="108"/>
      <w:bookmarkEnd w:id="109"/>
    </w:p>
    <w:bookmarkEnd w:id="92"/>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22" w:history="1">
        <w:r w:rsidRPr="00AF63B7">
          <w:rPr>
            <w:rStyle w:val="Hyperlink"/>
            <w:sz w:val="20"/>
          </w:rPr>
          <w:t>www.vanderbilt.edu/oacs/wp-content/uploads/sites/140/faculty-toolkit-for-service-learning.pdf</w:t>
        </w:r>
      </w:hyperlink>
    </w:p>
    <w:p w14:paraId="391654C2" w14:textId="77777777" w:rsidR="00577DF3" w:rsidRDefault="00577DF3" w:rsidP="00577DF3">
      <w:pPr>
        <w:pStyle w:val="Heading1"/>
      </w:pPr>
      <w:bookmarkStart w:id="110" w:name="_Toc45789129"/>
      <w:bookmarkStart w:id="111" w:name="_Toc45789647"/>
      <w:bookmarkStart w:id="112" w:name="_Toc45790251"/>
      <w:r w:rsidRPr="00CD5A1B">
        <w:t>Attendance Policy (for hybrid courses)</w:t>
      </w:r>
    </w:p>
    <w:p w14:paraId="28BE71D1" w14:textId="77777777" w:rsidR="00577DF3" w:rsidRPr="00AF63B7" w:rsidRDefault="00577DF3" w:rsidP="00577DF3">
      <w:pPr>
        <w:pStyle w:val="Heading1"/>
        <w:sectPr w:rsidR="00577DF3" w:rsidRPr="00AF63B7" w:rsidSect="00E547C5">
          <w:type w:val="continuous"/>
          <w:pgSz w:w="12240" w:h="15840"/>
          <w:pgMar w:top="720" w:right="720" w:bottom="720" w:left="720" w:header="720" w:footer="720" w:gutter="0"/>
          <w:cols w:space="720"/>
          <w:docGrid w:linePitch="299"/>
        </w:sectPr>
      </w:pPr>
    </w:p>
    <w:p w14:paraId="6B35CF48" w14:textId="32E910EE" w:rsidR="00577DF3" w:rsidRPr="00CD5A1B" w:rsidRDefault="00577DF3" w:rsidP="003B0EBD">
      <w:pPr>
        <w:pStyle w:val="BodyText"/>
        <w:spacing w:after="120"/>
      </w:pPr>
      <w:r w:rsidRPr="00CD5A1B">
        <w:t>This is one of the three BAAS unifying courses; these courses are designed to give students the tools they need to succeed in the 21st Century workplace. To that end, the program uses project-based learning and team collaboration to better educate and prepare students for the next phase of their lives. Therefore, just as attendance is required in the workplace, so too it is a required and critical component of this course.</w:t>
      </w:r>
    </w:p>
    <w:p w14:paraId="6A5D01EA" w14:textId="77777777" w:rsidR="00577DF3" w:rsidRPr="00AF63B7" w:rsidRDefault="00577DF3" w:rsidP="008831AC">
      <w:pPr>
        <w:pStyle w:val="Heading1"/>
        <w:sectPr w:rsidR="00577DF3" w:rsidRPr="00AF63B7" w:rsidSect="00E547C5">
          <w:type w:val="continuous"/>
          <w:pgSz w:w="12240" w:h="15840"/>
          <w:pgMar w:top="720" w:right="720" w:bottom="720" w:left="720" w:header="720" w:footer="720" w:gutter="0"/>
          <w:cols w:space="720"/>
          <w:docGrid w:linePitch="299"/>
        </w:sectPr>
      </w:pPr>
    </w:p>
    <w:p w14:paraId="0C04ADC0" w14:textId="3B793458" w:rsidR="00146AFB" w:rsidRPr="00665B8B" w:rsidRDefault="00665B8B" w:rsidP="00441E78">
      <w:pPr>
        <w:pStyle w:val="Heading1"/>
      </w:pPr>
      <w:bookmarkStart w:id="113" w:name="_Toc60215821"/>
      <w:bookmarkStart w:id="114" w:name="_Toc60219286"/>
      <w:bookmarkStart w:id="115" w:name="_Toc61283658"/>
      <w:bookmarkEnd w:id="110"/>
      <w:bookmarkEnd w:id="111"/>
      <w:bookmarkEnd w:id="112"/>
      <w:r w:rsidRPr="00441E78">
        <w:t>Assessment</w:t>
      </w:r>
      <w:r w:rsidRPr="00665B8B">
        <w:t xml:space="preserve"> and Grading</w:t>
      </w:r>
      <w:bookmarkEnd w:id="113"/>
      <w:bookmarkEnd w:id="114"/>
      <w:bookmarkEnd w:id="115"/>
    </w:p>
    <w:p w14:paraId="2A8A6928" w14:textId="77777777" w:rsidR="00146AFB" w:rsidRPr="007763CF" w:rsidRDefault="0025458A" w:rsidP="00654A83">
      <w:pPr>
        <w:pStyle w:val="Heading2"/>
      </w:pPr>
      <w:bookmarkStart w:id="116" w:name="_Toc45789130"/>
      <w:bookmarkStart w:id="117" w:name="_Toc45789648"/>
      <w:bookmarkStart w:id="118" w:name="_Toc45790252"/>
      <w:bookmarkStart w:id="119" w:name="_Toc46064473"/>
      <w:bookmarkStart w:id="120" w:name="_Toc46065953"/>
      <w:bookmarkStart w:id="121" w:name="_Toc47623317"/>
      <w:bookmarkStart w:id="122" w:name="_Toc47623379"/>
      <w:bookmarkStart w:id="123" w:name="_Toc60215822"/>
      <w:bookmarkStart w:id="124" w:name="_Toc60219287"/>
      <w:bookmarkStart w:id="125" w:name="_Toc61283659"/>
      <w:r w:rsidRPr="007763CF">
        <w:t>Assessment Overview</w:t>
      </w:r>
      <w:bookmarkEnd w:id="116"/>
      <w:bookmarkEnd w:id="117"/>
      <w:bookmarkEnd w:id="118"/>
      <w:bookmarkEnd w:id="119"/>
      <w:bookmarkEnd w:id="120"/>
      <w:bookmarkEnd w:id="121"/>
      <w:bookmarkEnd w:id="122"/>
      <w:bookmarkEnd w:id="123"/>
      <w:bookmarkEnd w:id="124"/>
      <w:bookmarkEnd w:id="125"/>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26" w:name="_Toc58769778"/>
      <w:bookmarkStart w:id="127" w:name="_Toc58770015"/>
      <w:bookmarkStart w:id="128" w:name="_Toc60219288"/>
      <w:bookmarkStart w:id="129" w:name="_Toc61283660"/>
      <w:r w:rsidRPr="00A750C5">
        <w:t>Use of Canvas</w:t>
      </w:r>
      <w:bookmarkEnd w:id="126"/>
      <w:bookmarkEnd w:id="127"/>
      <w:bookmarkEnd w:id="128"/>
      <w:bookmarkEnd w:id="129"/>
    </w:p>
    <w:p w14:paraId="4FB6A5A5" w14:textId="074BD6CB" w:rsidR="00530A6A" w:rsidRDefault="00A750C5" w:rsidP="00530A6A">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0B8067CA" w14:textId="037BD3DC" w:rsidR="00530A6A" w:rsidRDefault="00530A6A" w:rsidP="00530A6A">
      <w:pPr>
        <w:pStyle w:val="Heading2"/>
      </w:pPr>
      <w:r>
        <w:t>Use of AI</w:t>
      </w:r>
    </w:p>
    <w:p w14:paraId="79CA4A85" w14:textId="5E251E76" w:rsidR="00530A6A" w:rsidRDefault="00530A6A" w:rsidP="00530A6A">
      <w:pPr>
        <w:pStyle w:val="BodyText"/>
      </w:pPr>
      <w:r w:rsidRPr="00530A6A">
        <w:rPr>
          <w:b/>
          <w:bCs/>
        </w:rPr>
        <w:t>You may use AI programs (e.g., ChatGPT) to help generate ideas, brainstorm, and better understand course content.</w:t>
      </w:r>
      <w:r w:rsidRPr="00530A6A">
        <w:t xml:space="preserve"> However, you should note that the material generated by these programs may be inaccurate, </w:t>
      </w:r>
      <w:r w:rsidRPr="00530A6A">
        <w:lastRenderedPageBreak/>
        <w:t>incomplete, or otherwise problematic. Beware that use of AI tools may also stifle your own independent thinking and creativity.</w:t>
      </w:r>
    </w:p>
    <w:p w14:paraId="510E8389" w14:textId="77777777" w:rsidR="00530A6A" w:rsidRPr="00530A6A" w:rsidRDefault="00530A6A" w:rsidP="00530A6A">
      <w:pPr>
        <w:pStyle w:val="BodyText"/>
        <w:rPr>
          <w:rFonts w:eastAsiaTheme="minorHAnsi" w:cs="Calibri"/>
          <w:sz w:val="16"/>
          <w:szCs w:val="16"/>
          <w:lang w:bidi="ar-SA"/>
        </w:rPr>
      </w:pPr>
    </w:p>
    <w:p w14:paraId="05E352B4" w14:textId="407B558B" w:rsidR="00530A6A" w:rsidRPr="00530A6A" w:rsidRDefault="00530A6A" w:rsidP="00530A6A">
      <w:pPr>
        <w:pStyle w:val="BodyText"/>
      </w:pPr>
      <w:r w:rsidRPr="00530A6A">
        <w:rPr>
          <w:b/>
          <w:bCs/>
        </w:rPr>
        <w:t xml:space="preserve">You may </w:t>
      </w:r>
      <w:r w:rsidRPr="00530A6A">
        <w:rPr>
          <w:b/>
          <w:bCs/>
          <w:u w:val="single"/>
        </w:rPr>
        <w:t>not</w:t>
      </w:r>
      <w:r w:rsidRPr="00530A6A">
        <w:rPr>
          <w:b/>
          <w:bCs/>
        </w:rPr>
        <w:t xml:space="preserve"> submit any work generated by an AI program as your own.</w:t>
      </w:r>
      <w:r w:rsidRPr="00530A6A">
        <w:t xml:space="preserve"> If you include material generated by an AI program, it should be cited like any other reference material (with due consideration for the quality of the reference, which may be poor), otherwise</w:t>
      </w:r>
      <w:r>
        <w:t>,</w:t>
      </w:r>
      <w:r w:rsidRPr="00530A6A">
        <w:t xml:space="preserve"> it will be considered plagiarism and dealt with according to UNT policy. If any part of this is confusing or you’re uncertain whether you can use a source, please reach out to me for a conversation before submitting your work.</w:t>
      </w:r>
    </w:p>
    <w:p w14:paraId="4288C6B5" w14:textId="296209A8" w:rsidR="00146AFB" w:rsidRPr="005F1264" w:rsidRDefault="0025458A" w:rsidP="00654A83">
      <w:pPr>
        <w:pStyle w:val="Heading2"/>
      </w:pPr>
      <w:bookmarkStart w:id="130" w:name="_Toc45789131"/>
      <w:bookmarkStart w:id="131" w:name="_Toc45789649"/>
      <w:bookmarkStart w:id="132" w:name="_Toc45790253"/>
      <w:bookmarkStart w:id="133" w:name="_Toc46064474"/>
      <w:bookmarkStart w:id="134" w:name="_Toc46065954"/>
      <w:bookmarkStart w:id="135" w:name="_Toc47623318"/>
      <w:bookmarkStart w:id="136" w:name="_Toc47623380"/>
      <w:bookmarkStart w:id="137" w:name="_Toc60215823"/>
      <w:bookmarkStart w:id="138" w:name="_Toc60219289"/>
      <w:bookmarkStart w:id="139" w:name="_Toc61283661"/>
      <w:r w:rsidRPr="005F1264">
        <w:t xml:space="preserve">Course </w:t>
      </w:r>
      <w:r w:rsidR="00203782" w:rsidRPr="005F1264">
        <w:t>Assignments</w:t>
      </w:r>
      <w:bookmarkEnd w:id="130"/>
      <w:bookmarkEnd w:id="131"/>
      <w:bookmarkEnd w:id="132"/>
      <w:bookmarkEnd w:id="133"/>
      <w:bookmarkEnd w:id="134"/>
      <w:bookmarkEnd w:id="135"/>
      <w:bookmarkEnd w:id="136"/>
      <w:bookmarkEnd w:id="137"/>
      <w:bookmarkEnd w:id="138"/>
      <w:bookmarkEnd w:id="139"/>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9DC366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Packback Discussions</w:t>
            </w:r>
            <w:r>
              <w:rPr>
                <w:rFonts w:ascii="Corbel" w:hAnsi="Corbel"/>
                <w:color w:val="000000"/>
              </w:rPr>
              <w:t xml:space="preserve"> (</w:t>
            </w:r>
            <w:r>
              <w:rPr>
                <w:rFonts w:ascii="Corbel" w:hAnsi="Corbel"/>
              </w:rPr>
              <w:t xml:space="preserve">best 5 </w:t>
            </w:r>
            <w:r>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A91D61">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235A7"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0" w:name="_Toc45789132"/>
      <w:bookmarkStart w:id="141" w:name="_Toc45789650"/>
      <w:bookmarkStart w:id="142" w:name="_Toc45790254"/>
      <w:bookmarkStart w:id="143" w:name="_Toc46064475"/>
      <w:bookmarkStart w:id="144" w:name="_Toc46065955"/>
      <w:bookmarkStart w:id="145" w:name="_Toc47623319"/>
      <w:bookmarkStart w:id="146" w:name="_Toc47623381"/>
      <w:bookmarkStart w:id="147" w:name="_Toc60215824"/>
      <w:bookmarkStart w:id="148" w:name="_Toc60219290"/>
      <w:bookmarkStart w:id="149" w:name="_Toc61283662"/>
      <w:r w:rsidRPr="00821CEB">
        <w:t>Grading</w:t>
      </w:r>
      <w:bookmarkEnd w:id="140"/>
      <w:bookmarkEnd w:id="141"/>
      <w:bookmarkEnd w:id="142"/>
      <w:bookmarkEnd w:id="143"/>
      <w:bookmarkEnd w:id="144"/>
      <w:bookmarkEnd w:id="145"/>
      <w:bookmarkEnd w:id="146"/>
      <w:bookmarkEnd w:id="147"/>
      <w:bookmarkEnd w:id="148"/>
      <w:bookmarkEnd w:id="149"/>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4D7A53E7" w14:textId="59040935" w:rsidR="00530A6A" w:rsidRDefault="0025458A" w:rsidP="00530A6A">
      <w:pPr>
        <w:pStyle w:val="BodyText"/>
      </w:pPr>
      <w:r w:rsidRPr="002275BD">
        <w:rPr>
          <w:b/>
        </w:rPr>
        <w:lastRenderedPageBreak/>
        <w:t>*</w:t>
      </w:r>
      <w:r w:rsidRPr="002275BD">
        <w:t>A grade of C or higher in BAAS 3000, BAAS 3020, and BAAS 4100</w:t>
      </w:r>
      <w:r w:rsidR="00326B60" w:rsidRPr="002275BD">
        <w:t xml:space="preserve"> </w:t>
      </w:r>
      <w:r w:rsidRPr="002275BD">
        <w:t>is needed for credit within the Bachelor of Applied Arts and Sciences degree.</w:t>
      </w:r>
      <w:bookmarkStart w:id="150" w:name="_Toc45789133"/>
      <w:bookmarkStart w:id="151" w:name="_Toc45789651"/>
      <w:bookmarkStart w:id="152" w:name="_Toc45790255"/>
      <w:bookmarkStart w:id="153" w:name="_Toc46064476"/>
      <w:bookmarkStart w:id="154" w:name="_Toc46065956"/>
      <w:bookmarkStart w:id="155" w:name="_Toc47623320"/>
      <w:bookmarkStart w:id="156" w:name="_Toc47623382"/>
      <w:bookmarkStart w:id="157" w:name="_Toc60215825"/>
      <w:bookmarkStart w:id="158" w:name="_Toc60219291"/>
      <w:bookmarkStart w:id="159" w:name="_Toc61283663"/>
    </w:p>
    <w:p w14:paraId="0AE21F4F" w14:textId="77777777" w:rsidR="00530A6A" w:rsidRDefault="00530A6A" w:rsidP="00530A6A">
      <w:pPr>
        <w:pStyle w:val="BodyText"/>
      </w:pPr>
    </w:p>
    <w:p w14:paraId="0A3639CD" w14:textId="52443E0B" w:rsidR="00146AFB" w:rsidRPr="002275BD" w:rsidRDefault="0025458A" w:rsidP="00654A83">
      <w:pPr>
        <w:pStyle w:val="Heading2"/>
      </w:pPr>
      <w:r w:rsidRPr="002275BD">
        <w:t>Letter Grade Point Range</w:t>
      </w:r>
      <w:bookmarkEnd w:id="150"/>
      <w:bookmarkEnd w:id="151"/>
      <w:bookmarkEnd w:id="152"/>
      <w:bookmarkEnd w:id="153"/>
      <w:bookmarkEnd w:id="154"/>
      <w:bookmarkEnd w:id="155"/>
      <w:bookmarkEnd w:id="156"/>
      <w:bookmarkEnd w:id="157"/>
      <w:bookmarkEnd w:id="158"/>
      <w:bookmarkEnd w:id="159"/>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0" w:name="_Toc45789134"/>
            <w:bookmarkStart w:id="161" w:name="_Toc45789652"/>
            <w:bookmarkStart w:id="162" w:name="_Toc45790256"/>
            <w:bookmarkStart w:id="163" w:name="_Toc46064477"/>
            <w:bookmarkStart w:id="164" w:name="_Toc46065957"/>
            <w:bookmarkStart w:id="165" w:name="_Toc47623321"/>
            <w:bookmarkStart w:id="166" w:name="_Toc47623383"/>
            <w:bookmarkStart w:id="167" w:name="_Toc60215826"/>
            <w:bookmarkStart w:id="168"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69" w:name="_Toc60219292"/>
      <w:bookmarkStart w:id="170" w:name="_Toc61283664"/>
      <w:r w:rsidRPr="00890FED">
        <w:t>Grade Disputes</w:t>
      </w:r>
      <w:bookmarkEnd w:id="160"/>
      <w:bookmarkEnd w:id="161"/>
      <w:bookmarkEnd w:id="162"/>
      <w:bookmarkEnd w:id="163"/>
      <w:bookmarkEnd w:id="164"/>
      <w:bookmarkEnd w:id="165"/>
      <w:bookmarkEnd w:id="166"/>
      <w:bookmarkEnd w:id="167"/>
      <w:bookmarkEnd w:id="169"/>
      <w:bookmarkEnd w:id="170"/>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68"/>
    </w:p>
    <w:p w14:paraId="2D3BB45F" w14:textId="1767397E" w:rsidR="0053529E" w:rsidRPr="00C500C3" w:rsidRDefault="0053529E" w:rsidP="008831AC">
      <w:pPr>
        <w:pStyle w:val="Heading1"/>
      </w:pPr>
      <w:bookmarkStart w:id="171" w:name="_Toc45789136"/>
      <w:bookmarkStart w:id="172" w:name="_Toc45789654"/>
      <w:bookmarkStart w:id="173" w:name="_Toc45790258"/>
      <w:bookmarkStart w:id="174" w:name="_Toc46064479"/>
      <w:bookmarkStart w:id="175" w:name="_Toc46065959"/>
      <w:bookmarkStart w:id="176" w:name="_Toc47623323"/>
      <w:bookmarkStart w:id="177" w:name="_Toc47623385"/>
      <w:bookmarkStart w:id="178" w:name="_Toc60215828"/>
      <w:bookmarkStart w:id="179" w:name="_Toc60219293"/>
      <w:bookmarkStart w:id="180" w:name="_Toc61283665"/>
      <w:r w:rsidRPr="00C500C3">
        <w:t>Technical Requirements &amp; Skills</w:t>
      </w:r>
      <w:bookmarkEnd w:id="171"/>
      <w:bookmarkEnd w:id="172"/>
      <w:bookmarkEnd w:id="173"/>
      <w:bookmarkEnd w:id="174"/>
      <w:bookmarkEnd w:id="175"/>
      <w:bookmarkEnd w:id="176"/>
      <w:bookmarkEnd w:id="177"/>
      <w:bookmarkEnd w:id="178"/>
      <w:bookmarkEnd w:id="179"/>
      <w:bookmarkEnd w:id="180"/>
    </w:p>
    <w:p w14:paraId="11542969" w14:textId="77777777" w:rsidR="001C02EA" w:rsidRPr="00C500C3" w:rsidRDefault="001C02EA" w:rsidP="00654A83">
      <w:pPr>
        <w:pStyle w:val="Heading2"/>
        <w:sectPr w:rsidR="001C02EA" w:rsidRPr="00C500C3" w:rsidSect="00E547C5">
          <w:type w:val="continuous"/>
          <w:pgSz w:w="12240" w:h="15840"/>
          <w:pgMar w:top="720" w:right="720" w:bottom="720" w:left="720" w:header="720" w:footer="720" w:gutter="0"/>
          <w:cols w:space="720"/>
          <w:docGrid w:linePitch="299"/>
        </w:sectPr>
      </w:pPr>
      <w:bookmarkStart w:id="181" w:name="_Toc45789137"/>
      <w:bookmarkStart w:id="182" w:name="_Toc45789655"/>
      <w:bookmarkStart w:id="183" w:name="_Toc45790259"/>
      <w:bookmarkStart w:id="184" w:name="_Toc46064480"/>
    </w:p>
    <w:p w14:paraId="3E5FE989" w14:textId="77777777" w:rsidR="009D36E1" w:rsidRPr="009D36E1" w:rsidRDefault="009D36E1" w:rsidP="00654A83">
      <w:pPr>
        <w:pStyle w:val="Heading2"/>
        <w:spacing w:before="0"/>
      </w:pPr>
      <w:bookmarkStart w:id="185" w:name="_Toc46065960"/>
      <w:bookmarkStart w:id="186" w:name="_Toc47623324"/>
      <w:bookmarkStart w:id="187" w:name="_Toc47623386"/>
      <w:bookmarkStart w:id="188" w:name="_Toc58769784"/>
      <w:bookmarkStart w:id="189" w:name="_Toc58770021"/>
      <w:bookmarkStart w:id="190" w:name="_Toc60215829"/>
      <w:bookmarkStart w:id="191" w:name="_Toc60219294"/>
      <w:bookmarkStart w:id="192" w:name="_Toc61283666"/>
      <w:bookmarkStart w:id="193" w:name="_Toc45789139"/>
      <w:bookmarkStart w:id="194" w:name="_Toc45789657"/>
      <w:bookmarkStart w:id="195" w:name="_Toc45790261"/>
      <w:bookmarkStart w:id="196" w:name="_Toc46064482"/>
      <w:bookmarkEnd w:id="181"/>
      <w:bookmarkEnd w:id="182"/>
      <w:bookmarkEnd w:id="183"/>
      <w:bookmarkEnd w:id="184"/>
      <w:r w:rsidRPr="009D36E1">
        <w:t xml:space="preserve">Minimum </w:t>
      </w:r>
      <w:r w:rsidRPr="00CB5F2D">
        <w:t>Technology</w:t>
      </w:r>
      <w:r w:rsidRPr="009D36E1">
        <w:t xml:space="preserve"> Requirements</w:t>
      </w:r>
      <w:bookmarkEnd w:id="185"/>
      <w:bookmarkEnd w:id="186"/>
      <w:bookmarkEnd w:id="187"/>
      <w:bookmarkEnd w:id="188"/>
      <w:bookmarkEnd w:id="189"/>
      <w:bookmarkEnd w:id="190"/>
      <w:bookmarkEnd w:id="191"/>
      <w:bookmarkEnd w:id="192"/>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000000" w:rsidP="009D36E1">
      <w:pPr>
        <w:numPr>
          <w:ilvl w:val="0"/>
          <w:numId w:val="20"/>
        </w:numPr>
        <w:spacing w:line="276" w:lineRule="auto"/>
        <w:ind w:right="239"/>
        <w:rPr>
          <w:rFonts w:ascii="Corbel" w:hAnsi="Corbel" w:cs="Times New Roman"/>
          <w:szCs w:val="20"/>
        </w:rPr>
      </w:pPr>
      <w:hyperlink r:id="rId24"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197" w:name="_Toc45789138"/>
      <w:bookmarkStart w:id="198" w:name="_Toc45789656"/>
      <w:bookmarkStart w:id="199" w:name="_Toc45790260"/>
      <w:bookmarkStart w:id="200" w:name="_Toc46064481"/>
      <w:bookmarkStart w:id="201" w:name="_Toc46065961"/>
      <w:bookmarkStart w:id="202" w:name="_Toc47623325"/>
      <w:bookmarkStart w:id="203" w:name="_Toc47623387"/>
      <w:bookmarkStart w:id="204" w:name="_Toc58769785"/>
      <w:bookmarkStart w:id="205" w:name="_Toc58770022"/>
      <w:bookmarkStart w:id="206" w:name="_Toc60215830"/>
      <w:bookmarkStart w:id="207" w:name="_Toc60219295"/>
      <w:bookmarkStart w:id="208" w:name="_Toc61283667"/>
      <w:r w:rsidRPr="009D36E1">
        <w:t>Computer Skills &amp; Digital Literacy</w:t>
      </w:r>
      <w:bookmarkEnd w:id="197"/>
      <w:bookmarkEnd w:id="198"/>
      <w:bookmarkEnd w:id="199"/>
      <w:bookmarkEnd w:id="200"/>
      <w:bookmarkEnd w:id="201"/>
      <w:bookmarkEnd w:id="202"/>
      <w:bookmarkEnd w:id="203"/>
      <w:bookmarkEnd w:id="204"/>
      <w:bookmarkEnd w:id="205"/>
      <w:bookmarkEnd w:id="206"/>
      <w:bookmarkEnd w:id="207"/>
      <w:bookmarkEnd w:id="208"/>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E547C5">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09" w:name="_Toc46065962"/>
      <w:bookmarkStart w:id="210" w:name="_Toc47623326"/>
      <w:bookmarkStart w:id="211" w:name="_Toc47623388"/>
      <w:bookmarkStart w:id="212" w:name="_Toc60215831"/>
      <w:bookmarkStart w:id="213" w:name="_Toc60219296"/>
      <w:bookmarkStart w:id="214" w:name="_Toc61283668"/>
      <w:r w:rsidRPr="00CB5F2D">
        <w:t xml:space="preserve">Success in an Online (or </w:t>
      </w:r>
      <w:r w:rsidRPr="008831AC">
        <w:t>Hybrid</w:t>
      </w:r>
      <w:r w:rsidRPr="00CB5F2D">
        <w:t>) Course</w:t>
      </w:r>
      <w:bookmarkEnd w:id="193"/>
      <w:bookmarkEnd w:id="194"/>
      <w:bookmarkEnd w:id="195"/>
      <w:bookmarkEnd w:id="196"/>
      <w:bookmarkEnd w:id="209"/>
      <w:bookmarkEnd w:id="210"/>
      <w:bookmarkEnd w:id="211"/>
      <w:bookmarkEnd w:id="212"/>
      <w:bookmarkEnd w:id="213"/>
      <w:bookmarkEnd w:id="214"/>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5" w:history="1">
        <w:r w:rsidRPr="00654A83">
          <w:rPr>
            <w:rStyle w:val="Hyperlink"/>
          </w:rPr>
          <w:t>How to Succeed as an Online Student</w:t>
        </w:r>
      </w:hyperlink>
      <w:r w:rsidRPr="00654A83">
        <w:t>.</w:t>
      </w:r>
    </w:p>
    <w:p w14:paraId="22017E5C" w14:textId="77777777" w:rsidR="00577DF3" w:rsidRDefault="00577DF3" w:rsidP="009509F7">
      <w:pPr>
        <w:pStyle w:val="BodyText"/>
      </w:pPr>
    </w:p>
    <w:p w14:paraId="0370F6EC" w14:textId="144736EC" w:rsidR="0053529E" w:rsidRPr="00654A83" w:rsidRDefault="0053529E" w:rsidP="00654A83">
      <w:pPr>
        <w:pStyle w:val="Heading2"/>
      </w:pPr>
      <w:bookmarkStart w:id="215" w:name="_Toc45789140"/>
      <w:bookmarkStart w:id="216" w:name="_Toc45789658"/>
      <w:bookmarkStart w:id="217" w:name="_Toc45790262"/>
      <w:bookmarkStart w:id="218" w:name="_Toc46064483"/>
      <w:bookmarkStart w:id="219" w:name="_Toc46065963"/>
      <w:bookmarkStart w:id="220" w:name="_Toc47623327"/>
      <w:bookmarkStart w:id="221" w:name="_Toc47623389"/>
      <w:bookmarkStart w:id="222" w:name="_Toc60215832"/>
      <w:bookmarkStart w:id="223" w:name="_Toc60219297"/>
      <w:bookmarkStart w:id="224" w:name="_Toc61283669"/>
      <w:r w:rsidRPr="00654A83">
        <w:t>Netiquette</w:t>
      </w:r>
      <w:bookmarkEnd w:id="215"/>
      <w:bookmarkEnd w:id="216"/>
      <w:bookmarkEnd w:id="217"/>
      <w:bookmarkEnd w:id="218"/>
      <w:bookmarkEnd w:id="219"/>
      <w:bookmarkEnd w:id="220"/>
      <w:bookmarkEnd w:id="221"/>
      <w:bookmarkEnd w:id="222"/>
      <w:bookmarkEnd w:id="223"/>
      <w:bookmarkEnd w:id="224"/>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lastRenderedPageBreak/>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6"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25" w:name="_Toc45789141"/>
      <w:bookmarkStart w:id="226" w:name="_Toc45789659"/>
      <w:bookmarkStart w:id="227" w:name="_Toc45790263"/>
      <w:bookmarkStart w:id="228" w:name="_Toc46064484"/>
      <w:bookmarkStart w:id="229" w:name="_Toc46065964"/>
      <w:bookmarkStart w:id="230" w:name="_Toc47623328"/>
      <w:bookmarkStart w:id="231" w:name="_Toc47623390"/>
      <w:bookmarkStart w:id="232" w:name="_Toc60215833"/>
      <w:bookmarkStart w:id="233" w:name="_Toc60219298"/>
      <w:bookmarkStart w:id="234" w:name="_Toc61283670"/>
      <w:r w:rsidRPr="00654A83">
        <w:t>Getting Help</w:t>
      </w:r>
      <w:bookmarkEnd w:id="225"/>
      <w:bookmarkEnd w:id="226"/>
      <w:bookmarkEnd w:id="227"/>
      <w:bookmarkEnd w:id="228"/>
      <w:bookmarkEnd w:id="229"/>
      <w:bookmarkEnd w:id="230"/>
      <w:bookmarkEnd w:id="231"/>
      <w:bookmarkEnd w:id="232"/>
      <w:bookmarkEnd w:id="233"/>
      <w:bookmarkEnd w:id="234"/>
    </w:p>
    <w:p w14:paraId="3F88EA1A" w14:textId="77777777" w:rsidR="0053529E" w:rsidRPr="006A51A8" w:rsidRDefault="0053529E" w:rsidP="00654A83">
      <w:pPr>
        <w:pStyle w:val="Heading2"/>
      </w:pPr>
      <w:bookmarkStart w:id="235" w:name="_Toc45789142"/>
      <w:bookmarkStart w:id="236" w:name="_Toc45789660"/>
      <w:bookmarkStart w:id="237" w:name="_Toc45790264"/>
      <w:bookmarkStart w:id="238" w:name="_Toc46064485"/>
      <w:bookmarkStart w:id="239" w:name="_Toc46065965"/>
      <w:bookmarkStart w:id="240" w:name="_Toc47623329"/>
      <w:bookmarkStart w:id="241" w:name="_Toc47623391"/>
      <w:bookmarkStart w:id="242" w:name="_Toc60215834"/>
      <w:bookmarkStart w:id="243" w:name="_Toc60219299"/>
      <w:bookmarkStart w:id="244" w:name="_Toc61283671"/>
      <w:r w:rsidRPr="006A51A8">
        <w:t>Technical Assistance</w:t>
      </w:r>
      <w:bookmarkEnd w:id="235"/>
      <w:bookmarkEnd w:id="236"/>
      <w:bookmarkEnd w:id="237"/>
      <w:bookmarkEnd w:id="238"/>
      <w:bookmarkEnd w:id="239"/>
      <w:bookmarkEnd w:id="240"/>
      <w:bookmarkEnd w:id="241"/>
      <w:bookmarkEnd w:id="242"/>
      <w:bookmarkEnd w:id="243"/>
      <w:bookmarkEnd w:id="244"/>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000000" w:rsidP="00962AC1">
      <w:pPr>
        <w:pStyle w:val="BodyText"/>
        <w:rPr>
          <w:lang w:bidi="ar-SA"/>
        </w:rPr>
      </w:pPr>
      <w:hyperlink r:id="rId27"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8"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9"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r w:rsidRPr="00DC61F9">
        <w:rPr>
          <w:b/>
          <w:bCs/>
          <w:u w:val="single"/>
          <w:lang w:bidi="ar-SA"/>
        </w:rPr>
        <w:t>Packback</w:t>
      </w:r>
      <w:r>
        <w:rPr>
          <w:lang w:bidi="ar-SA"/>
        </w:rPr>
        <w:t xml:space="preserve">, </w:t>
      </w:r>
      <w:r w:rsidR="009A67AC" w:rsidRPr="009A67AC">
        <w:rPr>
          <w:lang w:bidi="ar-SA"/>
        </w:rPr>
        <w:t xml:space="preserve">please read their FAQ at </w:t>
      </w:r>
      <w:hyperlink r:id="rId30"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customer support team directly at </w:t>
      </w:r>
      <w:hyperlink r:id="rId31"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32"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33"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45" w:name="_Toc58769790"/>
      <w:bookmarkStart w:id="246" w:name="_Toc58770027"/>
      <w:bookmarkStart w:id="247" w:name="_Toc60219300"/>
      <w:bookmarkStart w:id="248" w:name="_Toc61283672"/>
      <w:bookmarkStart w:id="249" w:name="_Toc45789145"/>
      <w:bookmarkStart w:id="250" w:name="_Toc45789663"/>
      <w:bookmarkStart w:id="251" w:name="_Toc45790267"/>
      <w:bookmarkStart w:id="252" w:name="_Toc46064488"/>
      <w:bookmarkStart w:id="253" w:name="_Toc46065968"/>
      <w:bookmarkStart w:id="254" w:name="_Toc47623332"/>
      <w:bookmarkStart w:id="255" w:name="_Toc47623394"/>
      <w:r w:rsidRPr="00901065">
        <w:t>Student Support Services</w:t>
      </w:r>
      <w:bookmarkEnd w:id="245"/>
      <w:bookmarkEnd w:id="246"/>
      <w:bookmarkEnd w:id="247"/>
      <w:bookmarkEnd w:id="248"/>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000000" w:rsidP="00901065">
      <w:pPr>
        <w:pStyle w:val="BodyText"/>
        <w:numPr>
          <w:ilvl w:val="0"/>
          <w:numId w:val="45"/>
        </w:numPr>
      </w:pPr>
      <w:hyperlink r:id="rId34" w:history="1">
        <w:r w:rsidR="00901065" w:rsidRPr="00901065">
          <w:rPr>
            <w:rStyle w:val="Hyperlink"/>
          </w:rPr>
          <w:t>Student Health and Wellness Center</w:t>
        </w:r>
      </w:hyperlink>
    </w:p>
    <w:p w14:paraId="7B0B578B" w14:textId="77777777" w:rsidR="00901065" w:rsidRPr="00901065" w:rsidRDefault="00000000" w:rsidP="00901065">
      <w:pPr>
        <w:pStyle w:val="BodyText"/>
        <w:numPr>
          <w:ilvl w:val="0"/>
          <w:numId w:val="45"/>
        </w:numPr>
      </w:pPr>
      <w:hyperlink r:id="rId35" w:history="1">
        <w:r w:rsidR="00901065" w:rsidRPr="00901065">
          <w:rPr>
            <w:rStyle w:val="Hyperlink"/>
          </w:rPr>
          <w:t>Counseling and Testing Services</w:t>
        </w:r>
      </w:hyperlink>
    </w:p>
    <w:p w14:paraId="7D2A576B" w14:textId="77777777" w:rsidR="00901065" w:rsidRPr="00901065" w:rsidRDefault="00000000" w:rsidP="00901065">
      <w:pPr>
        <w:pStyle w:val="BodyText"/>
        <w:numPr>
          <w:ilvl w:val="0"/>
          <w:numId w:val="45"/>
        </w:numPr>
      </w:pPr>
      <w:hyperlink r:id="rId36" w:history="1">
        <w:r w:rsidR="00901065" w:rsidRPr="00901065">
          <w:rPr>
            <w:rStyle w:val="Hyperlink"/>
          </w:rPr>
          <w:t>UNT Care Team</w:t>
        </w:r>
      </w:hyperlink>
    </w:p>
    <w:p w14:paraId="5C68A1AD" w14:textId="77777777" w:rsidR="00901065" w:rsidRPr="00901065" w:rsidRDefault="00000000" w:rsidP="00901065">
      <w:pPr>
        <w:pStyle w:val="BodyText"/>
        <w:numPr>
          <w:ilvl w:val="0"/>
          <w:numId w:val="45"/>
        </w:numPr>
      </w:pPr>
      <w:hyperlink r:id="rId37" w:history="1">
        <w:r w:rsidR="00901065" w:rsidRPr="00901065">
          <w:rPr>
            <w:rStyle w:val="Hyperlink"/>
          </w:rPr>
          <w:t>UNT Psychiatric Services</w:t>
        </w:r>
      </w:hyperlink>
    </w:p>
    <w:p w14:paraId="0038D855" w14:textId="25B31CB0" w:rsidR="00C73A32" w:rsidRDefault="00000000" w:rsidP="00441E78">
      <w:pPr>
        <w:pStyle w:val="BodyText"/>
        <w:numPr>
          <w:ilvl w:val="0"/>
          <w:numId w:val="45"/>
        </w:numPr>
      </w:pPr>
      <w:hyperlink r:id="rId38" w:history="1">
        <w:r w:rsidR="00901065" w:rsidRPr="00901065">
          <w:rPr>
            <w:rStyle w:val="Hyperlink"/>
          </w:rPr>
          <w:t>Individual Counseling</w:t>
        </w:r>
      </w:hyperlink>
      <w:bookmarkStart w:id="256" w:name="_Toc58506787"/>
      <w:bookmarkStart w:id="257" w:name="_Toc58506978"/>
      <w:bookmarkStart w:id="258" w:name="_Toc58580616"/>
      <w:bookmarkStart w:id="259" w:name="_Toc58580932"/>
      <w:bookmarkStart w:id="260" w:name="_Toc58591251"/>
      <w:bookmarkStart w:id="261" w:name="_Toc58769792"/>
      <w:bookmarkStart w:id="262" w:name="_Toc58770029"/>
      <w:bookmarkStart w:id="263" w:name="_Toc58769791"/>
      <w:bookmarkStart w:id="264" w:name="_Toc58770028"/>
    </w:p>
    <w:p w14:paraId="1EEF2268" w14:textId="1CDDB36B" w:rsidR="00901065" w:rsidRDefault="00901065" w:rsidP="00901065">
      <w:pPr>
        <w:pStyle w:val="Heading2"/>
      </w:pPr>
      <w:bookmarkStart w:id="265" w:name="_Toc60219301"/>
      <w:bookmarkStart w:id="266" w:name="_Toc61283673"/>
      <w:r w:rsidRPr="00901065">
        <w:t>Academic Support Services</w:t>
      </w:r>
      <w:bookmarkEnd w:id="256"/>
      <w:bookmarkEnd w:id="257"/>
      <w:bookmarkEnd w:id="258"/>
      <w:bookmarkEnd w:id="259"/>
      <w:bookmarkEnd w:id="260"/>
      <w:bookmarkEnd w:id="261"/>
      <w:bookmarkEnd w:id="262"/>
      <w:bookmarkEnd w:id="265"/>
      <w:bookmarkEnd w:id="266"/>
    </w:p>
    <w:p w14:paraId="5707BB89" w14:textId="77777777" w:rsidR="00901065" w:rsidRPr="00901065" w:rsidRDefault="00000000" w:rsidP="00901065">
      <w:pPr>
        <w:pStyle w:val="BodyText"/>
        <w:numPr>
          <w:ilvl w:val="0"/>
          <w:numId w:val="47"/>
        </w:numPr>
      </w:pPr>
      <w:hyperlink r:id="rId39" w:history="1">
        <w:r w:rsidR="00901065" w:rsidRPr="00901065">
          <w:rPr>
            <w:rStyle w:val="Hyperlink"/>
          </w:rPr>
          <w:t>Academic Resource Center</w:t>
        </w:r>
      </w:hyperlink>
      <w:r w:rsidR="00901065" w:rsidRPr="00901065">
        <w:t xml:space="preserve"> </w:t>
      </w:r>
    </w:p>
    <w:p w14:paraId="5EB24E3F" w14:textId="77777777" w:rsidR="00901065" w:rsidRPr="00901065" w:rsidRDefault="00000000" w:rsidP="00901065">
      <w:pPr>
        <w:pStyle w:val="BodyText"/>
        <w:numPr>
          <w:ilvl w:val="0"/>
          <w:numId w:val="47"/>
        </w:numPr>
      </w:pPr>
      <w:hyperlink r:id="rId40" w:history="1">
        <w:r w:rsidR="00901065" w:rsidRPr="00901065">
          <w:rPr>
            <w:rStyle w:val="Hyperlink"/>
          </w:rPr>
          <w:t>Academic Success Center</w:t>
        </w:r>
      </w:hyperlink>
      <w:r w:rsidR="00901065" w:rsidRPr="00901065">
        <w:t xml:space="preserve"> </w:t>
      </w:r>
    </w:p>
    <w:p w14:paraId="7970B660" w14:textId="77777777" w:rsidR="00901065" w:rsidRPr="00901065" w:rsidRDefault="00000000" w:rsidP="00901065">
      <w:pPr>
        <w:pStyle w:val="BodyText"/>
        <w:numPr>
          <w:ilvl w:val="0"/>
          <w:numId w:val="47"/>
        </w:numPr>
      </w:pPr>
      <w:hyperlink r:id="rId41" w:history="1">
        <w:r w:rsidR="00901065" w:rsidRPr="00901065">
          <w:rPr>
            <w:rStyle w:val="Hyperlink"/>
          </w:rPr>
          <w:t>UNT Libraries</w:t>
        </w:r>
      </w:hyperlink>
      <w:r w:rsidR="00901065" w:rsidRPr="00901065">
        <w:t xml:space="preserve"> </w:t>
      </w:r>
    </w:p>
    <w:p w14:paraId="602F9B63" w14:textId="1D39D2A0" w:rsidR="00901065" w:rsidRDefault="00000000" w:rsidP="00901065">
      <w:pPr>
        <w:pStyle w:val="BodyText"/>
        <w:numPr>
          <w:ilvl w:val="0"/>
          <w:numId w:val="47"/>
        </w:numPr>
      </w:pPr>
      <w:hyperlink r:id="rId42"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67" w:name="_Toc60219302"/>
      <w:bookmarkStart w:id="268" w:name="_Toc61283674"/>
      <w:r w:rsidRPr="00901065">
        <w:t>Other student support services offered by UNT include:</w:t>
      </w:r>
      <w:bookmarkEnd w:id="263"/>
      <w:bookmarkEnd w:id="264"/>
      <w:bookmarkEnd w:id="267"/>
      <w:bookmarkEnd w:id="268"/>
    </w:p>
    <w:p w14:paraId="08CCAB61" w14:textId="77777777" w:rsidR="00901065" w:rsidRPr="00901065" w:rsidRDefault="00000000" w:rsidP="00901065">
      <w:pPr>
        <w:pStyle w:val="BodyText"/>
        <w:numPr>
          <w:ilvl w:val="0"/>
          <w:numId w:val="44"/>
        </w:numPr>
      </w:pPr>
      <w:hyperlink r:id="rId43" w:history="1">
        <w:r w:rsidR="00901065" w:rsidRPr="00901065">
          <w:rPr>
            <w:rStyle w:val="Hyperlink"/>
          </w:rPr>
          <w:t>Registrar</w:t>
        </w:r>
      </w:hyperlink>
      <w:r w:rsidR="00901065" w:rsidRPr="00901065">
        <w:t xml:space="preserve"> </w:t>
      </w:r>
    </w:p>
    <w:p w14:paraId="2ED74B9B" w14:textId="77777777" w:rsidR="00901065" w:rsidRPr="00901065" w:rsidRDefault="00000000" w:rsidP="00901065">
      <w:pPr>
        <w:pStyle w:val="BodyText"/>
        <w:numPr>
          <w:ilvl w:val="0"/>
          <w:numId w:val="44"/>
        </w:numPr>
      </w:pPr>
      <w:hyperlink r:id="rId44" w:history="1">
        <w:r w:rsidR="00901065" w:rsidRPr="00901065">
          <w:rPr>
            <w:rStyle w:val="Hyperlink"/>
          </w:rPr>
          <w:t>Financial Aid</w:t>
        </w:r>
      </w:hyperlink>
      <w:r w:rsidR="00901065" w:rsidRPr="00901065">
        <w:t xml:space="preserve"> </w:t>
      </w:r>
    </w:p>
    <w:p w14:paraId="147C48F6" w14:textId="77777777" w:rsidR="00901065" w:rsidRPr="00901065" w:rsidRDefault="00000000" w:rsidP="00901065">
      <w:pPr>
        <w:pStyle w:val="BodyText"/>
        <w:numPr>
          <w:ilvl w:val="0"/>
          <w:numId w:val="44"/>
        </w:numPr>
      </w:pPr>
      <w:hyperlink r:id="rId45" w:history="1">
        <w:r w:rsidR="00901065" w:rsidRPr="00901065">
          <w:rPr>
            <w:rStyle w:val="Hyperlink"/>
          </w:rPr>
          <w:t>Student Legal Services</w:t>
        </w:r>
      </w:hyperlink>
    </w:p>
    <w:p w14:paraId="7F07BC10" w14:textId="77777777" w:rsidR="00901065" w:rsidRPr="00901065" w:rsidRDefault="00000000" w:rsidP="00901065">
      <w:pPr>
        <w:pStyle w:val="BodyText"/>
        <w:numPr>
          <w:ilvl w:val="0"/>
          <w:numId w:val="44"/>
        </w:numPr>
      </w:pPr>
      <w:hyperlink r:id="rId46" w:history="1">
        <w:r w:rsidR="00901065" w:rsidRPr="00901065">
          <w:rPr>
            <w:rStyle w:val="Hyperlink"/>
          </w:rPr>
          <w:t>Career Center</w:t>
        </w:r>
      </w:hyperlink>
      <w:r w:rsidR="00901065" w:rsidRPr="00901065">
        <w:t xml:space="preserve"> </w:t>
      </w:r>
    </w:p>
    <w:p w14:paraId="66C6A294" w14:textId="77777777" w:rsidR="00901065" w:rsidRPr="00901065" w:rsidRDefault="00000000" w:rsidP="00901065">
      <w:pPr>
        <w:pStyle w:val="BodyText"/>
        <w:numPr>
          <w:ilvl w:val="0"/>
          <w:numId w:val="44"/>
        </w:numPr>
      </w:pPr>
      <w:hyperlink r:id="rId47" w:history="1">
        <w:r w:rsidR="00901065" w:rsidRPr="00901065">
          <w:rPr>
            <w:rStyle w:val="Hyperlink"/>
          </w:rPr>
          <w:t>Multicultural Center</w:t>
        </w:r>
      </w:hyperlink>
      <w:r w:rsidR="00901065" w:rsidRPr="00901065">
        <w:t xml:space="preserve"> </w:t>
      </w:r>
    </w:p>
    <w:p w14:paraId="6D57EFD7" w14:textId="77777777" w:rsidR="00901065" w:rsidRPr="00901065" w:rsidRDefault="00000000" w:rsidP="00901065">
      <w:pPr>
        <w:pStyle w:val="BodyText"/>
        <w:numPr>
          <w:ilvl w:val="0"/>
          <w:numId w:val="44"/>
        </w:numPr>
      </w:pPr>
      <w:hyperlink r:id="rId48" w:history="1">
        <w:r w:rsidR="00901065" w:rsidRPr="00901065">
          <w:rPr>
            <w:rStyle w:val="Hyperlink"/>
          </w:rPr>
          <w:t>Counseling and Testing Services</w:t>
        </w:r>
      </w:hyperlink>
    </w:p>
    <w:p w14:paraId="6198F068" w14:textId="77777777" w:rsidR="00901065" w:rsidRPr="00901065" w:rsidRDefault="00000000" w:rsidP="00901065">
      <w:pPr>
        <w:pStyle w:val="BodyText"/>
        <w:numPr>
          <w:ilvl w:val="0"/>
          <w:numId w:val="44"/>
        </w:numPr>
      </w:pPr>
      <w:hyperlink r:id="rId49" w:history="1">
        <w:r w:rsidR="00901065" w:rsidRPr="00901065">
          <w:rPr>
            <w:rStyle w:val="Hyperlink"/>
          </w:rPr>
          <w:t>Pride Alliance</w:t>
        </w:r>
      </w:hyperlink>
      <w:r w:rsidR="00901065" w:rsidRPr="00901065">
        <w:t xml:space="preserve"> </w:t>
      </w:r>
    </w:p>
    <w:p w14:paraId="434BB5CD" w14:textId="77777777" w:rsidR="00901065" w:rsidRPr="00901065" w:rsidRDefault="00000000" w:rsidP="00901065">
      <w:pPr>
        <w:pStyle w:val="BodyText"/>
        <w:numPr>
          <w:ilvl w:val="0"/>
          <w:numId w:val="44"/>
        </w:numPr>
      </w:pPr>
      <w:hyperlink r:id="rId50" w:history="1">
        <w:r w:rsidR="00901065" w:rsidRPr="00901065">
          <w:rPr>
            <w:rStyle w:val="Hyperlink"/>
          </w:rPr>
          <w:t>UNT Food Pantry</w:t>
        </w:r>
      </w:hyperlink>
    </w:p>
    <w:p w14:paraId="6C2D9CCB" w14:textId="77777777" w:rsidR="00901065" w:rsidRDefault="00901065" w:rsidP="00901065">
      <w:pPr>
        <w:pStyle w:val="BodyText"/>
      </w:pPr>
      <w:bookmarkStart w:id="269" w:name="_Toc60215837"/>
      <w:r>
        <w:br w:type="page"/>
      </w:r>
    </w:p>
    <w:p w14:paraId="2663608D" w14:textId="2176F8A5" w:rsidR="00146AFB" w:rsidRPr="00C500C3" w:rsidRDefault="00C500C3" w:rsidP="008831AC">
      <w:pPr>
        <w:pStyle w:val="Heading1"/>
      </w:pPr>
      <w:bookmarkStart w:id="270" w:name="_Toc60219303"/>
      <w:bookmarkStart w:id="271" w:name="_Toc61283675"/>
      <w:r w:rsidRPr="00C500C3">
        <w:lastRenderedPageBreak/>
        <w:t>Appendix 1: Course Policies</w:t>
      </w:r>
      <w:bookmarkEnd w:id="249"/>
      <w:bookmarkEnd w:id="250"/>
      <w:bookmarkEnd w:id="251"/>
      <w:bookmarkEnd w:id="252"/>
      <w:bookmarkEnd w:id="253"/>
      <w:bookmarkEnd w:id="254"/>
      <w:bookmarkEnd w:id="255"/>
      <w:bookmarkEnd w:id="269"/>
      <w:bookmarkEnd w:id="270"/>
      <w:bookmarkEnd w:id="271"/>
    </w:p>
    <w:p w14:paraId="63685ED8" w14:textId="70A046AA" w:rsidR="00314E90" w:rsidRPr="00DA1CBC" w:rsidRDefault="0025458A" w:rsidP="00654A83">
      <w:pPr>
        <w:pStyle w:val="Heading2"/>
      </w:pPr>
      <w:bookmarkStart w:id="272" w:name="_Toc45789146"/>
      <w:bookmarkStart w:id="273" w:name="_Toc45789664"/>
      <w:bookmarkStart w:id="274" w:name="_Toc45790268"/>
      <w:bookmarkStart w:id="275" w:name="_Toc46064489"/>
      <w:bookmarkStart w:id="276" w:name="_Toc46065969"/>
      <w:bookmarkStart w:id="277" w:name="_Toc47623333"/>
      <w:bookmarkStart w:id="278" w:name="_Toc47623395"/>
      <w:bookmarkStart w:id="279" w:name="_Toc60215838"/>
      <w:bookmarkStart w:id="280" w:name="_Toc60219304"/>
      <w:bookmarkStart w:id="281" w:name="_Toc61283676"/>
      <w:r w:rsidRPr="00DA1CBC">
        <w:t>Assignment Policy</w:t>
      </w:r>
      <w:bookmarkEnd w:id="272"/>
      <w:bookmarkEnd w:id="273"/>
      <w:bookmarkEnd w:id="274"/>
      <w:bookmarkEnd w:id="275"/>
      <w:bookmarkEnd w:id="276"/>
      <w:bookmarkEnd w:id="277"/>
      <w:bookmarkEnd w:id="278"/>
      <w:bookmarkEnd w:id="279"/>
      <w:bookmarkEnd w:id="280"/>
      <w:bookmarkEnd w:id="281"/>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51"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2" w:name="_Toc45789147"/>
      <w:bookmarkStart w:id="283" w:name="_Toc45789665"/>
      <w:bookmarkStart w:id="284" w:name="_Toc45790269"/>
      <w:bookmarkStart w:id="285" w:name="_Toc46064490"/>
      <w:bookmarkStart w:id="286" w:name="_Toc46065970"/>
      <w:bookmarkStart w:id="287" w:name="_Toc47623334"/>
      <w:bookmarkStart w:id="288" w:name="_Toc47623396"/>
      <w:bookmarkStart w:id="289" w:name="_Toc60215839"/>
      <w:bookmarkStart w:id="290" w:name="_Toc60219305"/>
      <w:bookmarkStart w:id="291" w:name="_Toc61283677"/>
      <w:r w:rsidRPr="00DA1CBC">
        <w:t>Canvas Calendar</w:t>
      </w:r>
      <w:bookmarkEnd w:id="282"/>
      <w:bookmarkEnd w:id="283"/>
      <w:bookmarkEnd w:id="284"/>
      <w:bookmarkEnd w:id="285"/>
      <w:bookmarkEnd w:id="286"/>
      <w:bookmarkEnd w:id="287"/>
      <w:bookmarkEnd w:id="288"/>
      <w:bookmarkEnd w:id="289"/>
      <w:bookmarkEnd w:id="290"/>
      <w:bookmarkEnd w:id="291"/>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2" w:name="_Toc45789148"/>
      <w:bookmarkStart w:id="293" w:name="_Toc45789666"/>
      <w:bookmarkStart w:id="294" w:name="_Toc45790270"/>
      <w:bookmarkStart w:id="295" w:name="_Toc46064491"/>
      <w:bookmarkStart w:id="296" w:name="_Toc46065971"/>
      <w:bookmarkStart w:id="297" w:name="_Toc47623335"/>
      <w:bookmarkStart w:id="298" w:name="_Toc47623397"/>
      <w:bookmarkStart w:id="299" w:name="_Toc60215840"/>
      <w:bookmarkStart w:id="300" w:name="_Toc60219306"/>
      <w:bookmarkStart w:id="301" w:name="_Toc61283678"/>
      <w:r w:rsidRPr="00DA1CBC">
        <w:t xml:space="preserve">Extra </w:t>
      </w:r>
      <w:r w:rsidR="00314E90" w:rsidRPr="00DA1CBC">
        <w:t>C</w:t>
      </w:r>
      <w:r w:rsidRPr="00DA1CBC">
        <w:t>redit</w:t>
      </w:r>
      <w:bookmarkEnd w:id="292"/>
      <w:bookmarkEnd w:id="293"/>
      <w:bookmarkEnd w:id="294"/>
      <w:bookmarkEnd w:id="295"/>
      <w:bookmarkEnd w:id="296"/>
      <w:bookmarkEnd w:id="297"/>
      <w:bookmarkEnd w:id="298"/>
      <w:bookmarkEnd w:id="299"/>
      <w:bookmarkEnd w:id="300"/>
      <w:bookmarkEnd w:id="301"/>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2" w:name="_Toc45789149"/>
      <w:bookmarkStart w:id="303" w:name="_Toc45789667"/>
      <w:bookmarkStart w:id="304" w:name="_Toc45790271"/>
      <w:bookmarkStart w:id="305" w:name="_Toc46064492"/>
      <w:bookmarkStart w:id="306" w:name="_Toc46065972"/>
      <w:bookmarkStart w:id="307" w:name="_Toc47623336"/>
      <w:bookmarkStart w:id="308" w:name="_Toc47623398"/>
      <w:bookmarkStart w:id="309" w:name="_Toc60215841"/>
      <w:bookmarkStart w:id="310" w:name="_Toc60219307"/>
      <w:bookmarkStart w:id="311" w:name="_Toc61283679"/>
      <w:r w:rsidRPr="00DA1CBC">
        <w:t>Examination Policy</w:t>
      </w:r>
      <w:bookmarkEnd w:id="302"/>
      <w:bookmarkEnd w:id="303"/>
      <w:bookmarkEnd w:id="304"/>
      <w:bookmarkEnd w:id="305"/>
      <w:bookmarkEnd w:id="306"/>
      <w:bookmarkEnd w:id="307"/>
      <w:bookmarkEnd w:id="308"/>
      <w:bookmarkEnd w:id="309"/>
      <w:bookmarkEnd w:id="310"/>
      <w:bookmarkEnd w:id="311"/>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2" w:name="_Toc45789150"/>
      <w:bookmarkStart w:id="313" w:name="_Toc45789668"/>
      <w:bookmarkStart w:id="314" w:name="_Toc45790272"/>
      <w:bookmarkStart w:id="315" w:name="_Toc46064493"/>
      <w:bookmarkStart w:id="316" w:name="_Toc46065973"/>
      <w:bookmarkStart w:id="317" w:name="_Toc47623337"/>
      <w:bookmarkStart w:id="318" w:name="_Toc47623399"/>
      <w:bookmarkStart w:id="319" w:name="_Toc60215842"/>
      <w:bookmarkStart w:id="320" w:name="_Toc60219308"/>
      <w:bookmarkStart w:id="321" w:name="_Toc61283680"/>
      <w:r w:rsidRPr="001C049F">
        <w:t>Instructor Responsibilities and Feedback</w:t>
      </w:r>
      <w:bookmarkEnd w:id="312"/>
      <w:bookmarkEnd w:id="313"/>
      <w:bookmarkEnd w:id="314"/>
      <w:bookmarkEnd w:id="315"/>
      <w:bookmarkEnd w:id="316"/>
      <w:bookmarkEnd w:id="317"/>
      <w:bookmarkEnd w:id="318"/>
      <w:bookmarkEnd w:id="319"/>
      <w:bookmarkEnd w:id="320"/>
      <w:bookmarkEnd w:id="321"/>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2" w:name="_Toc45789151"/>
      <w:bookmarkStart w:id="323" w:name="_Toc45789669"/>
      <w:bookmarkStart w:id="324" w:name="_Toc45790273"/>
      <w:bookmarkStart w:id="325" w:name="_Toc46064494"/>
      <w:bookmarkStart w:id="326" w:name="_Toc46065974"/>
      <w:bookmarkStart w:id="327" w:name="_Toc47623338"/>
      <w:bookmarkStart w:id="328" w:name="_Toc47623400"/>
      <w:bookmarkStart w:id="329" w:name="_Toc60215843"/>
      <w:bookmarkStart w:id="330" w:name="_Toc60219309"/>
      <w:bookmarkStart w:id="331" w:name="_Toc61283681"/>
      <w:r w:rsidRPr="001C049F">
        <w:lastRenderedPageBreak/>
        <w:t xml:space="preserve">Late </w:t>
      </w:r>
      <w:r w:rsidR="00CF4EF2" w:rsidRPr="001C049F">
        <w:t>Work</w:t>
      </w:r>
      <w:bookmarkEnd w:id="322"/>
      <w:bookmarkEnd w:id="323"/>
      <w:bookmarkEnd w:id="324"/>
      <w:bookmarkEnd w:id="325"/>
      <w:bookmarkEnd w:id="326"/>
      <w:bookmarkEnd w:id="327"/>
      <w:bookmarkEnd w:id="328"/>
      <w:bookmarkEnd w:id="329"/>
      <w:bookmarkEnd w:id="330"/>
      <w:bookmarkEnd w:id="331"/>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52"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2" w:name="_Toc45789152"/>
      <w:bookmarkStart w:id="333" w:name="_Toc45789670"/>
      <w:bookmarkStart w:id="334" w:name="_Toc45790274"/>
      <w:bookmarkStart w:id="335" w:name="_Toc46064495"/>
      <w:bookmarkStart w:id="336" w:name="_Toc46065975"/>
      <w:bookmarkStart w:id="337" w:name="_Toc47623339"/>
      <w:bookmarkStart w:id="338" w:name="_Toc47623401"/>
      <w:bookmarkStart w:id="339" w:name="_Toc60215844"/>
      <w:bookmarkStart w:id="340" w:name="_Toc60219310"/>
      <w:bookmarkStart w:id="341" w:name="_Toc61283682"/>
      <w:r w:rsidRPr="001C049F">
        <w:t>Cell Phone Usage in Class</w:t>
      </w:r>
      <w:bookmarkEnd w:id="332"/>
      <w:bookmarkEnd w:id="333"/>
      <w:bookmarkEnd w:id="334"/>
      <w:bookmarkEnd w:id="335"/>
      <w:bookmarkEnd w:id="336"/>
      <w:bookmarkEnd w:id="337"/>
      <w:bookmarkEnd w:id="338"/>
      <w:bookmarkEnd w:id="339"/>
      <w:bookmarkEnd w:id="340"/>
      <w:bookmarkEnd w:id="341"/>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2" w:name="_Toc45789153"/>
      <w:bookmarkStart w:id="343" w:name="_Toc45789671"/>
      <w:bookmarkStart w:id="344" w:name="_Toc45790275"/>
      <w:bookmarkStart w:id="345" w:name="_Toc46064496"/>
      <w:bookmarkStart w:id="346" w:name="_Toc46065976"/>
      <w:bookmarkStart w:id="347" w:name="_Toc47623340"/>
      <w:bookmarkStart w:id="348" w:name="_Toc47623402"/>
      <w:bookmarkStart w:id="349" w:name="_Toc60215845"/>
      <w:bookmarkStart w:id="350" w:name="_Toc60219311"/>
      <w:bookmarkStart w:id="351" w:name="_Toc61283683"/>
      <w:r w:rsidRPr="001C049F">
        <w:t xml:space="preserve">Requests for an </w:t>
      </w:r>
      <w:r w:rsidR="00961023" w:rsidRPr="001C049F">
        <w:t>I</w:t>
      </w:r>
      <w:r w:rsidRPr="001C049F">
        <w:t>ncomplete</w:t>
      </w:r>
      <w:bookmarkEnd w:id="342"/>
      <w:bookmarkEnd w:id="343"/>
      <w:bookmarkEnd w:id="344"/>
      <w:bookmarkEnd w:id="345"/>
      <w:bookmarkEnd w:id="346"/>
      <w:bookmarkEnd w:id="347"/>
      <w:bookmarkEnd w:id="348"/>
      <w:bookmarkEnd w:id="349"/>
      <w:bookmarkEnd w:id="350"/>
      <w:bookmarkEnd w:id="351"/>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2" w:name="_Toc45789154"/>
      <w:bookmarkStart w:id="353" w:name="_Toc45789672"/>
      <w:bookmarkStart w:id="354" w:name="_Toc45790276"/>
      <w:bookmarkStart w:id="355" w:name="_Toc46064497"/>
      <w:bookmarkStart w:id="356" w:name="_Toc46065977"/>
      <w:bookmarkStart w:id="357" w:name="_Toc47623341"/>
      <w:bookmarkStart w:id="358" w:name="_Toc47623403"/>
      <w:bookmarkStart w:id="359" w:name="_Toc60215846"/>
      <w:bookmarkStart w:id="360" w:name="_Toc60219312"/>
      <w:bookmarkStart w:id="361" w:name="_Toc61283684"/>
      <w:r w:rsidRPr="001C049F">
        <w:t xml:space="preserve">Dropping the </w:t>
      </w:r>
      <w:r w:rsidR="00961023" w:rsidRPr="001C049F">
        <w:t>C</w:t>
      </w:r>
      <w:r w:rsidRPr="001C049F">
        <w:t>lass</w:t>
      </w:r>
      <w:bookmarkEnd w:id="352"/>
      <w:bookmarkEnd w:id="353"/>
      <w:bookmarkEnd w:id="354"/>
      <w:bookmarkEnd w:id="355"/>
      <w:bookmarkEnd w:id="356"/>
      <w:bookmarkEnd w:id="357"/>
      <w:bookmarkEnd w:id="358"/>
      <w:bookmarkEnd w:id="359"/>
      <w:bookmarkEnd w:id="360"/>
      <w:bookmarkEnd w:id="361"/>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2" w:name="_Toc45789155"/>
      <w:bookmarkStart w:id="363" w:name="_Toc45789673"/>
      <w:bookmarkStart w:id="364" w:name="_Toc45790277"/>
      <w:bookmarkStart w:id="365" w:name="_Toc46064498"/>
      <w:bookmarkStart w:id="366" w:name="_Toc46065978"/>
      <w:bookmarkStart w:id="367" w:name="_Toc47623342"/>
      <w:bookmarkStart w:id="368" w:name="_Toc47623404"/>
      <w:bookmarkStart w:id="369" w:name="_Toc60215847"/>
      <w:bookmarkStart w:id="370" w:name="_Toc60219313"/>
      <w:bookmarkStart w:id="371" w:name="_Toc61283685"/>
      <w:r w:rsidRPr="001C049F">
        <w:t>Syllabus Change Policy</w:t>
      </w:r>
      <w:bookmarkEnd w:id="362"/>
      <w:bookmarkEnd w:id="363"/>
      <w:bookmarkEnd w:id="364"/>
      <w:bookmarkEnd w:id="365"/>
      <w:bookmarkEnd w:id="366"/>
      <w:bookmarkEnd w:id="367"/>
      <w:bookmarkEnd w:id="368"/>
      <w:bookmarkEnd w:id="369"/>
      <w:bookmarkEnd w:id="370"/>
      <w:bookmarkEnd w:id="371"/>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2" w:name="_Toc45789156"/>
      <w:bookmarkStart w:id="373" w:name="_Toc45789674"/>
      <w:bookmarkStart w:id="374" w:name="_Toc45790278"/>
      <w:bookmarkStart w:id="375" w:name="_Toc46064499"/>
      <w:bookmarkStart w:id="376" w:name="_Toc46065979"/>
      <w:bookmarkStart w:id="377" w:name="_Toc47623343"/>
      <w:bookmarkStart w:id="378" w:name="_Toc47623405"/>
      <w:r>
        <w:br w:type="page"/>
      </w:r>
    </w:p>
    <w:p w14:paraId="7464F87E" w14:textId="19AEEB11" w:rsidR="00146AFB" w:rsidRPr="001C049F" w:rsidRDefault="001C049F" w:rsidP="008831AC">
      <w:pPr>
        <w:pStyle w:val="Heading1"/>
      </w:pPr>
      <w:bookmarkStart w:id="379" w:name="_Toc60215848"/>
      <w:bookmarkStart w:id="380" w:name="_Toc60219314"/>
      <w:bookmarkStart w:id="381" w:name="_Toc61283686"/>
      <w:r w:rsidRPr="001C049F">
        <w:lastRenderedPageBreak/>
        <w:t xml:space="preserve">Appendix 2: </w:t>
      </w:r>
      <w:r w:rsidR="0025458A" w:rsidRPr="001C049F">
        <w:t xml:space="preserve">UNT </w:t>
      </w:r>
      <w:r w:rsidRPr="001C049F">
        <w:t>Policies</w:t>
      </w:r>
      <w:bookmarkEnd w:id="372"/>
      <w:bookmarkEnd w:id="373"/>
      <w:bookmarkEnd w:id="374"/>
      <w:bookmarkEnd w:id="375"/>
      <w:bookmarkEnd w:id="376"/>
      <w:bookmarkEnd w:id="377"/>
      <w:bookmarkEnd w:id="378"/>
      <w:bookmarkEnd w:id="379"/>
      <w:bookmarkEnd w:id="380"/>
      <w:bookmarkEnd w:id="381"/>
    </w:p>
    <w:p w14:paraId="2555771F" w14:textId="169CDFA0" w:rsidR="00146AFB" w:rsidRPr="001C049F" w:rsidRDefault="0025458A" w:rsidP="00654A83">
      <w:pPr>
        <w:pStyle w:val="Heading2"/>
      </w:pPr>
      <w:bookmarkStart w:id="382" w:name="_Toc45789157"/>
      <w:bookmarkStart w:id="383" w:name="_Toc45789675"/>
      <w:bookmarkStart w:id="384" w:name="_Toc45790279"/>
      <w:bookmarkStart w:id="385" w:name="_Toc46064500"/>
      <w:bookmarkStart w:id="386" w:name="_Toc46065980"/>
      <w:bookmarkStart w:id="387" w:name="_Toc47623344"/>
      <w:bookmarkStart w:id="388" w:name="_Toc47623406"/>
      <w:bookmarkStart w:id="389" w:name="_Toc60215849"/>
      <w:bookmarkStart w:id="390" w:name="_Toc60219315"/>
      <w:bookmarkStart w:id="391" w:name="_Toc61283687"/>
      <w:r w:rsidRPr="001C049F">
        <w:t>Academic Integrity Policy</w:t>
      </w:r>
      <w:bookmarkEnd w:id="382"/>
      <w:bookmarkEnd w:id="383"/>
      <w:bookmarkEnd w:id="384"/>
      <w:bookmarkEnd w:id="385"/>
      <w:bookmarkEnd w:id="386"/>
      <w:bookmarkEnd w:id="387"/>
      <w:bookmarkEnd w:id="388"/>
      <w:bookmarkEnd w:id="389"/>
      <w:bookmarkEnd w:id="390"/>
      <w:bookmarkEnd w:id="391"/>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53"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2" w:name="_Toc45789158"/>
      <w:bookmarkStart w:id="393" w:name="_Toc45789676"/>
      <w:bookmarkStart w:id="394" w:name="_Toc45790280"/>
      <w:bookmarkStart w:id="395" w:name="_Toc46064501"/>
      <w:bookmarkStart w:id="396" w:name="_Toc46065981"/>
      <w:bookmarkStart w:id="397" w:name="_Toc47623345"/>
      <w:bookmarkStart w:id="398" w:name="_Toc47623407"/>
      <w:bookmarkStart w:id="399" w:name="_Toc60215850"/>
      <w:bookmarkStart w:id="400" w:name="_Toc60219316"/>
      <w:bookmarkStart w:id="401" w:name="_Toc61283688"/>
      <w:r w:rsidRPr="001C049F">
        <w:t>ADA Policy</w:t>
      </w:r>
      <w:bookmarkEnd w:id="392"/>
      <w:bookmarkEnd w:id="393"/>
      <w:bookmarkEnd w:id="394"/>
      <w:bookmarkEnd w:id="395"/>
      <w:bookmarkEnd w:id="396"/>
      <w:bookmarkEnd w:id="397"/>
      <w:bookmarkEnd w:id="398"/>
      <w:bookmarkEnd w:id="399"/>
      <w:bookmarkEnd w:id="400"/>
      <w:bookmarkEnd w:id="401"/>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4"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2" w:name="_Toc45789159"/>
      <w:bookmarkStart w:id="403" w:name="_Toc45789677"/>
      <w:bookmarkStart w:id="404" w:name="_Toc45790281"/>
      <w:bookmarkStart w:id="405" w:name="_Toc46064502"/>
      <w:bookmarkStart w:id="406" w:name="_Toc46065982"/>
      <w:bookmarkStart w:id="407" w:name="_Toc47623346"/>
      <w:bookmarkStart w:id="408" w:name="_Toc47623408"/>
      <w:bookmarkStart w:id="409" w:name="_Toc60215851"/>
      <w:bookmarkStart w:id="410" w:name="_Toc60219317"/>
      <w:bookmarkStart w:id="411" w:name="_Toc61283689"/>
      <w:r w:rsidRPr="001C049F">
        <w:t>Emergency Notification &amp; Procedures</w:t>
      </w:r>
      <w:bookmarkEnd w:id="402"/>
      <w:bookmarkEnd w:id="403"/>
      <w:bookmarkEnd w:id="404"/>
      <w:bookmarkEnd w:id="405"/>
      <w:bookmarkEnd w:id="406"/>
      <w:bookmarkEnd w:id="407"/>
      <w:bookmarkEnd w:id="408"/>
      <w:bookmarkEnd w:id="409"/>
      <w:bookmarkEnd w:id="410"/>
      <w:bookmarkEnd w:id="411"/>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2" w:name="_Toc45789160"/>
      <w:bookmarkStart w:id="413" w:name="_Toc45789678"/>
      <w:bookmarkStart w:id="414" w:name="_Toc45790282"/>
      <w:bookmarkStart w:id="415" w:name="_Toc46064503"/>
      <w:bookmarkStart w:id="416" w:name="_Toc46065983"/>
      <w:bookmarkStart w:id="417" w:name="_Toc47623347"/>
      <w:bookmarkStart w:id="418" w:name="_Toc47623409"/>
      <w:bookmarkStart w:id="419" w:name="_Toc60215852"/>
      <w:bookmarkStart w:id="420" w:name="_Toc60219318"/>
      <w:bookmarkStart w:id="421" w:name="_Toc61283690"/>
      <w:r w:rsidRPr="00EB5CA1">
        <w:t>Course Safety Procedures</w:t>
      </w:r>
      <w:bookmarkEnd w:id="412"/>
      <w:bookmarkEnd w:id="413"/>
      <w:bookmarkEnd w:id="414"/>
      <w:bookmarkEnd w:id="415"/>
      <w:bookmarkEnd w:id="416"/>
      <w:bookmarkEnd w:id="417"/>
      <w:bookmarkEnd w:id="418"/>
      <w:bookmarkEnd w:id="419"/>
      <w:bookmarkEnd w:id="420"/>
      <w:bookmarkEnd w:id="421"/>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2" w:name="_Toc45789161"/>
      <w:bookmarkStart w:id="423" w:name="_Toc45789679"/>
      <w:bookmarkStart w:id="424" w:name="_Toc45790283"/>
      <w:bookmarkStart w:id="425" w:name="_Toc46064504"/>
      <w:bookmarkStart w:id="426" w:name="_Toc46065984"/>
      <w:bookmarkStart w:id="427" w:name="_Toc47623348"/>
      <w:bookmarkStart w:id="428" w:name="_Toc47623410"/>
      <w:bookmarkStart w:id="429" w:name="_Toc60215853"/>
      <w:bookmarkStart w:id="430" w:name="_Toc60219319"/>
      <w:bookmarkStart w:id="431" w:name="_Toc61283691"/>
      <w:r w:rsidRPr="00EB5CA1">
        <w:lastRenderedPageBreak/>
        <w:t>Retention of Student Records</w:t>
      </w:r>
      <w:bookmarkEnd w:id="422"/>
      <w:bookmarkEnd w:id="423"/>
      <w:bookmarkEnd w:id="424"/>
      <w:bookmarkEnd w:id="425"/>
      <w:bookmarkEnd w:id="426"/>
      <w:bookmarkEnd w:id="427"/>
      <w:bookmarkEnd w:id="428"/>
      <w:bookmarkEnd w:id="429"/>
      <w:bookmarkEnd w:id="430"/>
      <w:bookmarkEnd w:id="431"/>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2" w:name="_Toc45789162"/>
      <w:bookmarkStart w:id="433" w:name="_Toc45789680"/>
      <w:bookmarkStart w:id="434" w:name="_Toc45790284"/>
      <w:bookmarkStart w:id="435" w:name="_Toc46064505"/>
      <w:bookmarkStart w:id="436" w:name="_Toc46065985"/>
      <w:bookmarkStart w:id="437" w:name="_Toc47623349"/>
      <w:bookmarkStart w:id="438" w:name="_Toc47623411"/>
      <w:bookmarkStart w:id="439" w:name="_Toc60215854"/>
      <w:bookmarkStart w:id="440" w:name="_Toc60219320"/>
      <w:bookmarkStart w:id="441" w:name="_Toc61283692"/>
      <w:r w:rsidRPr="00EB5CA1">
        <w:t>Acceptable Student Behavior</w:t>
      </w:r>
      <w:bookmarkEnd w:id="432"/>
      <w:bookmarkEnd w:id="433"/>
      <w:bookmarkEnd w:id="434"/>
      <w:bookmarkEnd w:id="435"/>
      <w:bookmarkEnd w:id="436"/>
      <w:bookmarkEnd w:id="437"/>
      <w:bookmarkEnd w:id="438"/>
      <w:bookmarkEnd w:id="439"/>
      <w:bookmarkEnd w:id="440"/>
      <w:bookmarkEnd w:id="441"/>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5"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2" w:name="_Toc45789163"/>
      <w:bookmarkStart w:id="443" w:name="_Toc45789681"/>
      <w:bookmarkStart w:id="444" w:name="_Toc45790285"/>
      <w:bookmarkStart w:id="445" w:name="_Toc46064506"/>
      <w:bookmarkStart w:id="446" w:name="_Toc46065986"/>
      <w:bookmarkStart w:id="447" w:name="_Toc47623350"/>
      <w:bookmarkStart w:id="448" w:name="_Toc47623412"/>
      <w:bookmarkStart w:id="449" w:name="_Toc60215855"/>
      <w:bookmarkStart w:id="450" w:name="_Toc60219321"/>
      <w:bookmarkStart w:id="451" w:name="_Toc61283693"/>
      <w:r w:rsidRPr="00EB5CA1">
        <w:t>Access to Information - Eagle Connect</w:t>
      </w:r>
      <w:bookmarkEnd w:id="442"/>
      <w:bookmarkEnd w:id="443"/>
      <w:bookmarkEnd w:id="444"/>
      <w:bookmarkEnd w:id="445"/>
      <w:bookmarkEnd w:id="446"/>
      <w:bookmarkEnd w:id="447"/>
      <w:bookmarkEnd w:id="448"/>
      <w:bookmarkEnd w:id="449"/>
      <w:bookmarkEnd w:id="450"/>
      <w:bookmarkEnd w:id="451"/>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6"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7"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2" w:name="_Toc45789164"/>
      <w:bookmarkStart w:id="453" w:name="_Toc45789682"/>
      <w:bookmarkStart w:id="454" w:name="_Toc45790286"/>
      <w:bookmarkStart w:id="455" w:name="_Toc46064507"/>
      <w:bookmarkStart w:id="456" w:name="_Toc46065987"/>
      <w:bookmarkStart w:id="457" w:name="_Toc47623351"/>
      <w:bookmarkStart w:id="458" w:name="_Toc47623413"/>
      <w:bookmarkStart w:id="459" w:name="_Toc60215856"/>
      <w:bookmarkStart w:id="460" w:name="_Toc60219322"/>
      <w:bookmarkStart w:id="461" w:name="_Toc61283694"/>
      <w:r w:rsidRPr="00EB5CA1">
        <w:t>Student Evaluation Administration Dates</w:t>
      </w:r>
      <w:bookmarkEnd w:id="452"/>
      <w:bookmarkEnd w:id="453"/>
      <w:bookmarkEnd w:id="454"/>
      <w:bookmarkEnd w:id="455"/>
      <w:bookmarkEnd w:id="456"/>
      <w:bookmarkEnd w:id="457"/>
      <w:bookmarkEnd w:id="458"/>
      <w:bookmarkEnd w:id="459"/>
      <w:bookmarkEnd w:id="460"/>
      <w:bookmarkEnd w:id="461"/>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8" w:history="1">
        <w:r w:rsidRPr="00EB5CA1">
          <w:rPr>
            <w:rStyle w:val="Hyperlink"/>
          </w:rPr>
          <w:t>SPOT website</w:t>
        </w:r>
      </w:hyperlink>
      <w:r w:rsidRPr="00EB5CA1">
        <w:t xml:space="preserve"> at </w:t>
      </w:r>
      <w:hyperlink r:id="rId59"/>
      <w:r w:rsidRPr="00EB5CA1">
        <w:t xml:space="preserve">or email </w:t>
      </w:r>
      <w:hyperlink r:id="rId60">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2" w:name="_Toc45789165"/>
      <w:bookmarkStart w:id="463" w:name="_Toc45789683"/>
      <w:bookmarkStart w:id="464" w:name="_Toc45790287"/>
      <w:bookmarkStart w:id="465" w:name="_Toc46064508"/>
      <w:bookmarkStart w:id="466" w:name="_Toc46065988"/>
      <w:bookmarkStart w:id="467" w:name="_Toc47623352"/>
      <w:bookmarkStart w:id="468" w:name="_Toc47623414"/>
      <w:bookmarkStart w:id="469" w:name="_Toc60215857"/>
      <w:bookmarkStart w:id="470" w:name="_Toc60219323"/>
      <w:bookmarkStart w:id="471" w:name="_Toc61283695"/>
      <w:r w:rsidRPr="00EB5CA1">
        <w:t>Sexual Assault Prevention</w:t>
      </w:r>
      <w:bookmarkEnd w:id="462"/>
      <w:bookmarkEnd w:id="463"/>
      <w:bookmarkEnd w:id="464"/>
      <w:bookmarkEnd w:id="465"/>
      <w:bookmarkEnd w:id="466"/>
      <w:bookmarkEnd w:id="467"/>
      <w:bookmarkEnd w:id="468"/>
      <w:bookmarkEnd w:id="469"/>
      <w:bookmarkEnd w:id="470"/>
      <w:bookmarkEnd w:id="471"/>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1">
        <w:r w:rsidRPr="00EB5CA1">
          <w:rPr>
            <w:color w:val="0000FF"/>
            <w:u w:val="single" w:color="0000FF"/>
          </w:rPr>
          <w:t>SurvivorAdvocate@unt.edu</w:t>
        </w:r>
        <w:r w:rsidRPr="00EB5CA1">
          <w:rPr>
            <w:color w:val="0000FF"/>
          </w:rPr>
          <w:t xml:space="preserve"> </w:t>
        </w:r>
      </w:hyperlink>
      <w:r w:rsidRPr="00EB5CA1">
        <w:t>or by calling the Dean of</w:t>
      </w:r>
      <w:r w:rsidR="00103E8B" w:rsidRPr="00EB5CA1">
        <w:t xml:space="preserve"> </w:t>
      </w:r>
      <w:r w:rsidRPr="00EB5CA1">
        <w:t>Students Office at 940-565- 2648. Additionally, alleged sexual misconduct can be non-</w:t>
      </w:r>
      <w:r w:rsidRPr="00EB5CA1">
        <w:lastRenderedPageBreak/>
        <w:t xml:space="preserve">confidentially reported to the Title IX Coordinator at </w:t>
      </w:r>
      <w:hyperlink r:id="rId62">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2" w:name="_Toc45789166"/>
      <w:bookmarkStart w:id="473" w:name="_Toc45789684"/>
      <w:bookmarkStart w:id="474" w:name="_Toc45790288"/>
      <w:bookmarkStart w:id="475" w:name="_Toc46064509"/>
      <w:bookmarkStart w:id="476" w:name="_Toc46065989"/>
      <w:bookmarkStart w:id="477" w:name="_Toc47623353"/>
      <w:bookmarkStart w:id="478" w:name="_Toc47623415"/>
      <w:bookmarkStart w:id="479" w:name="_Toc60215858"/>
      <w:bookmarkStart w:id="480" w:name="_Toc60219324"/>
      <w:bookmarkStart w:id="481" w:name="_Toc61283696"/>
      <w:r w:rsidRPr="00EB5CA1">
        <w:t>Use of Student Work</w:t>
      </w:r>
      <w:bookmarkEnd w:id="472"/>
      <w:bookmarkEnd w:id="473"/>
      <w:bookmarkEnd w:id="474"/>
      <w:bookmarkEnd w:id="475"/>
      <w:bookmarkEnd w:id="476"/>
      <w:bookmarkEnd w:id="477"/>
      <w:bookmarkEnd w:id="478"/>
      <w:bookmarkEnd w:id="479"/>
      <w:bookmarkEnd w:id="480"/>
      <w:bookmarkEnd w:id="481"/>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63"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2" w:name="_Toc45789167"/>
      <w:bookmarkStart w:id="483" w:name="_Toc45789685"/>
      <w:bookmarkStart w:id="484" w:name="_Toc45790289"/>
      <w:bookmarkStart w:id="485" w:name="_Toc46064510"/>
      <w:bookmarkStart w:id="486" w:name="_Toc46065990"/>
      <w:bookmarkStart w:id="487" w:name="_Toc47623354"/>
      <w:bookmarkStart w:id="488" w:name="_Toc47623416"/>
      <w:bookmarkStart w:id="489" w:name="_Toc60215859"/>
      <w:bookmarkStart w:id="490" w:name="_Toc60219325"/>
      <w:bookmarkStart w:id="491" w:name="_Toc61283697"/>
      <w:r w:rsidRPr="00EB5CA1">
        <w:t>Campus Carry</w:t>
      </w:r>
      <w:bookmarkEnd w:id="482"/>
      <w:bookmarkEnd w:id="483"/>
      <w:bookmarkEnd w:id="484"/>
      <w:bookmarkEnd w:id="485"/>
      <w:bookmarkEnd w:id="486"/>
      <w:bookmarkEnd w:id="487"/>
      <w:bookmarkEnd w:id="488"/>
      <w:bookmarkEnd w:id="489"/>
      <w:bookmarkEnd w:id="490"/>
      <w:bookmarkEnd w:id="491"/>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4">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2" w:name="_Toc45789168"/>
      <w:bookmarkStart w:id="493" w:name="_Toc45789686"/>
      <w:bookmarkStart w:id="494" w:name="_Toc45790290"/>
      <w:bookmarkStart w:id="495" w:name="_Toc46064511"/>
      <w:bookmarkStart w:id="496" w:name="_Toc46065991"/>
      <w:bookmarkStart w:id="497" w:name="_Toc47623355"/>
      <w:bookmarkStart w:id="498" w:name="_Toc47623417"/>
      <w:bookmarkStart w:id="499" w:name="_Toc60215860"/>
      <w:bookmarkStart w:id="500" w:name="_Toc60219326"/>
      <w:bookmarkStart w:id="501" w:name="_Toc61283698"/>
      <w:r w:rsidRPr="00EB5CA1">
        <w:t>Important Dates</w:t>
      </w:r>
      <w:bookmarkEnd w:id="492"/>
      <w:bookmarkEnd w:id="493"/>
      <w:bookmarkEnd w:id="494"/>
      <w:bookmarkEnd w:id="495"/>
      <w:bookmarkEnd w:id="496"/>
      <w:bookmarkEnd w:id="497"/>
      <w:bookmarkEnd w:id="498"/>
      <w:bookmarkEnd w:id="499"/>
      <w:bookmarkEnd w:id="500"/>
      <w:bookmarkEnd w:id="501"/>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5"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2" w:name="_Toc45789687"/>
      <w:bookmarkStart w:id="503" w:name="_Toc45790291"/>
      <w:bookmarkStart w:id="504" w:name="_Toc46064512"/>
      <w:bookmarkStart w:id="505" w:name="_Toc46065992"/>
      <w:bookmarkStart w:id="506" w:name="_Toc47623356"/>
      <w:bookmarkStart w:id="507" w:name="_Toc47623418"/>
      <w:r w:rsidRPr="00EB5CA1">
        <w:br w:type="page"/>
      </w:r>
    </w:p>
    <w:p w14:paraId="7F4D9F56" w14:textId="3B23DDBB" w:rsidR="00314E90" w:rsidRPr="00670894" w:rsidRDefault="00865E01" w:rsidP="00BA396C">
      <w:pPr>
        <w:pStyle w:val="Heading1"/>
        <w:spacing w:before="0"/>
      </w:pPr>
      <w:bookmarkStart w:id="508" w:name="_Toc60215861"/>
      <w:bookmarkStart w:id="509" w:name="_Toc60219327"/>
      <w:bookmarkStart w:id="510" w:name="_Toc61283699"/>
      <w:bookmarkEnd w:id="502"/>
      <w:bookmarkEnd w:id="503"/>
      <w:bookmarkEnd w:id="504"/>
      <w:bookmarkEnd w:id="505"/>
      <w:bookmarkEnd w:id="506"/>
      <w:bookmarkEnd w:id="507"/>
      <w:r w:rsidRPr="00865E01">
        <w:lastRenderedPageBreak/>
        <w:t xml:space="preserve">Appendix </w:t>
      </w:r>
      <w:r>
        <w:t>3</w:t>
      </w:r>
      <w:r w:rsidRPr="00865E01">
        <w:t>: Course Schedule</w:t>
      </w:r>
      <w:bookmarkEnd w:id="508"/>
      <w:bookmarkEnd w:id="509"/>
      <w:bookmarkEnd w:id="510"/>
    </w:p>
    <w:sectPr w:rsidR="00314E90" w:rsidRPr="00670894" w:rsidSect="00E547C5">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E75C" w14:textId="77777777" w:rsidR="00D93917" w:rsidRDefault="00D93917">
      <w:r>
        <w:separator/>
      </w:r>
    </w:p>
  </w:endnote>
  <w:endnote w:type="continuationSeparator" w:id="0">
    <w:p w14:paraId="70F16AD4" w14:textId="77777777" w:rsidR="00D93917" w:rsidRDefault="00D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3BEB176C" w:rsidR="00FB15FE" w:rsidRPr="00B33B69" w:rsidRDefault="00FB15FE"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A708" w14:textId="77777777" w:rsidR="00D93917" w:rsidRDefault="00D93917">
      <w:r>
        <w:separator/>
      </w:r>
    </w:p>
  </w:footnote>
  <w:footnote w:type="continuationSeparator" w:id="0">
    <w:p w14:paraId="3F21771C" w14:textId="77777777" w:rsidR="00D93917" w:rsidRDefault="00D9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6584129"/>
  <w:bookmarkStart w:id="7" w:name="_Hlk6584130"/>
  <w:bookmarkStart w:id="8" w:name="_Hlk6584131"/>
  <w:bookmarkStart w:id="9" w:name="_Hlk6584132"/>
  <w:bookmarkStart w:id="10" w:name="_Hlk6584133"/>
  <w:bookmarkStart w:id="11" w:name="_Hlk6584134"/>
  <w:bookmarkStart w:id="12" w:name="_Hlk6584135"/>
  <w:bookmarkStart w:id="13" w:name="_Hlk6584136"/>
  <w:bookmarkStart w:id="14" w:name="_Hlk6584176"/>
  <w:bookmarkStart w:id="15" w:name="_Hlk6584177"/>
  <w:bookmarkStart w:id="16" w:name="_Hlk6584178"/>
  <w:bookmarkStart w:id="17" w:name="_Hlk6584179"/>
  <w:bookmarkStart w:id="18" w:name="_Hlk6584180"/>
  <w:bookmarkStart w:id="19" w:name="_Hlk6584181"/>
  <w:bookmarkStart w:id="20" w:name="_Hlk7011554"/>
  <w:bookmarkStart w:id="21" w:name="_Hlk7011555"/>
  <w:bookmarkStart w:id="22" w:name="_Hlk7011556"/>
  <w:bookmarkStart w:id="23" w:name="_Hlk7011557"/>
  <w:bookmarkStart w:id="24" w:name="_Hlk7011558"/>
  <w:bookmarkStart w:id="25" w:name="_Hlk7011559"/>
  <w:bookmarkStart w:id="26" w:name="_Hlk7011560"/>
  <w:bookmarkStart w:id="27" w:name="_Hlk7011561"/>
  <w:bookmarkStart w:id="28" w:name="_Hlk15656327"/>
  <w:bookmarkStart w:id="29" w:name="_Hlk15656328"/>
  <w:bookmarkStart w:id="30" w:name="_Hlk15656329"/>
  <w:bookmarkStart w:id="31" w:name="_Hlk15656330"/>
  <w:bookmarkStart w:id="32" w:name="_Hlk15656331"/>
  <w:bookmarkStart w:id="33" w:name="_Hlk15656332"/>
  <w:p w14:paraId="7A2AC288" w14:textId="14CF6871"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6"/>
    <w:bookmarkEnd w:id="7"/>
    <w:bookmarkEnd w:id="8"/>
    <w:bookmarkEnd w:id="9"/>
    <w:bookmarkEnd w:id="10"/>
    <w:bookmarkEnd w:id="11"/>
    <w:bookmarkEnd w:id="12"/>
    <w:bookmarkEnd w:id="13"/>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4"/>
    <w:bookmarkEnd w:id="15"/>
    <w:bookmarkEnd w:id="16"/>
    <w:bookmarkEnd w:id="17"/>
    <w:bookmarkEnd w:id="18"/>
    <w:bookmarkEnd w:id="19"/>
    <w:r w:rsidR="001C33E6" w:rsidRPr="003B0EBD">
      <w:rPr>
        <w:rFonts w:ascii="Corbel" w:hAnsi="Corbel" w:cs="Times New Roman"/>
        <w:b/>
        <w:noProof/>
        <w:color w:val="4BACC6" w:themeColor="accent5"/>
        <w:lang w:bidi="ar-SA"/>
      </w:rPr>
      <w:t>Fall 202</w:t>
    </w:r>
    <w:r w:rsidR="004C49EE">
      <w:rPr>
        <w:rFonts w:ascii="Corbel" w:hAnsi="Corbel" w:cs="Times New Roman"/>
        <w:b/>
        <w:noProof/>
        <w:color w:val="4BACC6" w:themeColor="accent5"/>
        <w:lang w:bidi="ar-SA"/>
      </w:rPr>
      <w:t>5</w:t>
    </w:r>
    <w:r w:rsidR="001C33E6" w:rsidRPr="003B0EBD">
      <w:rPr>
        <w:rFonts w:ascii="Corbel" w:hAnsi="Corbel" w:cs="Times New Roman"/>
        <w:b/>
        <w:noProof/>
        <w:color w:val="4BACC6" w:themeColor="accent5"/>
        <w:lang w:bidi="ar-SA"/>
      </w:rPr>
      <w:t xml:space="preserve"> - 8W2</w:t>
    </w:r>
  </w:p>
  <w:bookmarkEnd w:id="20"/>
  <w:bookmarkEnd w:id="21"/>
  <w:bookmarkEnd w:id="22"/>
  <w:bookmarkEnd w:id="23"/>
  <w:bookmarkEnd w:id="24"/>
  <w:bookmarkEnd w:id="25"/>
  <w:bookmarkEnd w:id="26"/>
  <w:bookmarkEnd w:id="27"/>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8"/>
  <w:bookmarkEnd w:id="29"/>
  <w:bookmarkEnd w:id="30"/>
  <w:bookmarkEnd w:id="31"/>
  <w:bookmarkEnd w:id="32"/>
  <w:bookmarkEnd w:id="33"/>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851583">
    <w:abstractNumId w:val="41"/>
  </w:num>
  <w:num w:numId="2" w16cid:durableId="719479724">
    <w:abstractNumId w:val="27"/>
  </w:num>
  <w:num w:numId="3" w16cid:durableId="1927034377">
    <w:abstractNumId w:val="21"/>
  </w:num>
  <w:num w:numId="4" w16cid:durableId="978800652">
    <w:abstractNumId w:val="5"/>
  </w:num>
  <w:num w:numId="5" w16cid:durableId="1362248246">
    <w:abstractNumId w:val="39"/>
  </w:num>
  <w:num w:numId="6" w16cid:durableId="428506876">
    <w:abstractNumId w:val="24"/>
  </w:num>
  <w:num w:numId="7" w16cid:durableId="2085101751">
    <w:abstractNumId w:val="20"/>
  </w:num>
  <w:num w:numId="8" w16cid:durableId="1840923573">
    <w:abstractNumId w:val="2"/>
  </w:num>
  <w:num w:numId="9" w16cid:durableId="1752581094">
    <w:abstractNumId w:val="25"/>
  </w:num>
  <w:num w:numId="10" w16cid:durableId="1123235419">
    <w:abstractNumId w:val="13"/>
  </w:num>
  <w:num w:numId="11" w16cid:durableId="1178806940">
    <w:abstractNumId w:val="46"/>
  </w:num>
  <w:num w:numId="12" w16cid:durableId="1766879138">
    <w:abstractNumId w:val="45"/>
  </w:num>
  <w:num w:numId="13" w16cid:durableId="185099356">
    <w:abstractNumId w:val="35"/>
  </w:num>
  <w:num w:numId="14" w16cid:durableId="1740207265">
    <w:abstractNumId w:val="4"/>
  </w:num>
  <w:num w:numId="15" w16cid:durableId="45108154">
    <w:abstractNumId w:val="40"/>
  </w:num>
  <w:num w:numId="16" w16cid:durableId="1166674915">
    <w:abstractNumId w:val="38"/>
  </w:num>
  <w:num w:numId="17" w16cid:durableId="1189953450">
    <w:abstractNumId w:val="28"/>
  </w:num>
  <w:num w:numId="18" w16cid:durableId="1253127106">
    <w:abstractNumId w:val="26"/>
  </w:num>
  <w:num w:numId="19" w16cid:durableId="896476337">
    <w:abstractNumId w:val="43"/>
  </w:num>
  <w:num w:numId="20" w16cid:durableId="183590440">
    <w:abstractNumId w:val="37"/>
  </w:num>
  <w:num w:numId="21" w16cid:durableId="688064785">
    <w:abstractNumId w:val="44"/>
  </w:num>
  <w:num w:numId="22" w16cid:durableId="294145371">
    <w:abstractNumId w:val="1"/>
  </w:num>
  <w:num w:numId="23" w16cid:durableId="1248424125">
    <w:abstractNumId w:val="18"/>
  </w:num>
  <w:num w:numId="24" w16cid:durableId="74976820">
    <w:abstractNumId w:val="16"/>
  </w:num>
  <w:num w:numId="25" w16cid:durableId="69544183">
    <w:abstractNumId w:val="30"/>
  </w:num>
  <w:num w:numId="26" w16cid:durableId="549078894">
    <w:abstractNumId w:val="3"/>
  </w:num>
  <w:num w:numId="27" w16cid:durableId="1846356600">
    <w:abstractNumId w:val="11"/>
  </w:num>
  <w:num w:numId="28" w16cid:durableId="1115169946">
    <w:abstractNumId w:val="36"/>
  </w:num>
  <w:num w:numId="29" w16cid:durableId="83573730">
    <w:abstractNumId w:val="7"/>
  </w:num>
  <w:num w:numId="30" w16cid:durableId="144518066">
    <w:abstractNumId w:val="32"/>
  </w:num>
  <w:num w:numId="31" w16cid:durableId="1217469272">
    <w:abstractNumId w:val="12"/>
  </w:num>
  <w:num w:numId="32" w16cid:durableId="591623445">
    <w:abstractNumId w:val="0"/>
  </w:num>
  <w:num w:numId="33" w16cid:durableId="1317497285">
    <w:abstractNumId w:val="6"/>
  </w:num>
  <w:num w:numId="34" w16cid:durableId="468668133">
    <w:abstractNumId w:val="10"/>
  </w:num>
  <w:num w:numId="35" w16cid:durableId="1071122147">
    <w:abstractNumId w:val="14"/>
  </w:num>
  <w:num w:numId="36" w16cid:durableId="288051085">
    <w:abstractNumId w:val="33"/>
  </w:num>
  <w:num w:numId="37" w16cid:durableId="131095078">
    <w:abstractNumId w:val="31"/>
  </w:num>
  <w:num w:numId="38" w16cid:durableId="573782317">
    <w:abstractNumId w:val="8"/>
  </w:num>
  <w:num w:numId="39" w16cid:durableId="592057410">
    <w:abstractNumId w:val="42"/>
  </w:num>
  <w:num w:numId="40" w16cid:durableId="184557822">
    <w:abstractNumId w:val="17"/>
  </w:num>
  <w:num w:numId="41" w16cid:durableId="32078217">
    <w:abstractNumId w:val="19"/>
  </w:num>
  <w:num w:numId="42" w16cid:durableId="1499925185">
    <w:abstractNumId w:val="15"/>
  </w:num>
  <w:num w:numId="43" w16cid:durableId="1513227333">
    <w:abstractNumId w:val="9"/>
  </w:num>
  <w:num w:numId="44" w16cid:durableId="2013795984">
    <w:abstractNumId w:val="29"/>
  </w:num>
  <w:num w:numId="45" w16cid:durableId="964895268">
    <w:abstractNumId w:val="23"/>
  </w:num>
  <w:num w:numId="46" w16cid:durableId="692147625">
    <w:abstractNumId w:val="34"/>
  </w:num>
  <w:num w:numId="47" w16cid:durableId="11754136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18F1"/>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10AB"/>
    <w:rsid w:val="00362871"/>
    <w:rsid w:val="003647E3"/>
    <w:rsid w:val="0036491C"/>
    <w:rsid w:val="00374B30"/>
    <w:rsid w:val="00392A39"/>
    <w:rsid w:val="00392E4E"/>
    <w:rsid w:val="003A13CF"/>
    <w:rsid w:val="003A3AD4"/>
    <w:rsid w:val="003A6FE9"/>
    <w:rsid w:val="003A7479"/>
    <w:rsid w:val="003B0EBD"/>
    <w:rsid w:val="003D16BE"/>
    <w:rsid w:val="003D2006"/>
    <w:rsid w:val="003D7FDF"/>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C49EE"/>
    <w:rsid w:val="004D586A"/>
    <w:rsid w:val="004E5139"/>
    <w:rsid w:val="004F64F0"/>
    <w:rsid w:val="00501E32"/>
    <w:rsid w:val="00505AE2"/>
    <w:rsid w:val="005074D5"/>
    <w:rsid w:val="00512E4B"/>
    <w:rsid w:val="0052232B"/>
    <w:rsid w:val="005259FD"/>
    <w:rsid w:val="005263A9"/>
    <w:rsid w:val="0052667A"/>
    <w:rsid w:val="00530A6A"/>
    <w:rsid w:val="00533DA0"/>
    <w:rsid w:val="0053529E"/>
    <w:rsid w:val="00546D6B"/>
    <w:rsid w:val="00577DF3"/>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DCE"/>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2206"/>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C7AB4"/>
    <w:rsid w:val="009D22D7"/>
    <w:rsid w:val="009D36E1"/>
    <w:rsid w:val="009D4B5A"/>
    <w:rsid w:val="009E67A6"/>
    <w:rsid w:val="009F1BE1"/>
    <w:rsid w:val="00A06104"/>
    <w:rsid w:val="00A37749"/>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93917"/>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1156"/>
    <w:rsid w:val="00E23A9D"/>
    <w:rsid w:val="00E2621F"/>
    <w:rsid w:val="00E326D8"/>
    <w:rsid w:val="00E32D1D"/>
    <w:rsid w:val="00E32E95"/>
    <w:rsid w:val="00E377A5"/>
    <w:rsid w:val="00E547C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xmsonormal">
    <w:name w:val="x_x_xmsonormal"/>
    <w:basedOn w:val="Normal"/>
    <w:rsid w:val="00530A6A"/>
    <w:pPr>
      <w:widowControl/>
      <w:autoSpaceDE/>
      <w:autoSpaceDN/>
      <w:spacing w:before="100" w:beforeAutospacing="1" w:after="100" w:afterAutospacing="1"/>
    </w:pPr>
    <w:rPr>
      <w:rFonts w:eastAsiaTheme="minorHAnsi"/>
      <w:lang w:bidi="ar-SA"/>
    </w:rPr>
  </w:style>
  <w:style w:type="character" w:customStyle="1" w:styleId="BodyTextChar">
    <w:name w:val="Body Text Char"/>
    <w:basedOn w:val="DefaultParagraphFont"/>
    <w:link w:val="BodyText"/>
    <w:uiPriority w:val="1"/>
    <w:rsid w:val="00577DF3"/>
    <w:rPr>
      <w:rFonts w:ascii="Corbel" w:eastAsia="Calibri" w:hAnsi="Corbel"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27771039">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ach.ufl.edu/wp-content/uploads/2012/08/NetiquetteGuideforOnlineCourses.pdf" TargetMode="External"/><Relationship Id="rId21" Type="http://schemas.openxmlformats.org/officeDocument/2006/relationships/hyperlink" Target="https://discover.library.unt.edu/catalog/b6099282"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writingcenter.unt.edu/" TargetMode="External"/><Relationship Id="rId47" Type="http://schemas.openxmlformats.org/officeDocument/2006/relationships/hyperlink" Target="https://edo.unt.edu/multicultural-center" TargetMode="External"/><Relationship Id="rId50" Type="http://schemas.openxmlformats.org/officeDocument/2006/relationships/hyperlink" Target="https://deanofstudents.unt.edu/resources/food-pantry" TargetMode="External"/><Relationship Id="rId55" Type="http://schemas.openxmlformats.org/officeDocument/2006/relationships/hyperlink" Target="https://deanofstudents.unt.edu/conduct" TargetMode="External"/><Relationship Id="rId63" Type="http://schemas.openxmlformats.org/officeDocument/2006/relationships/hyperlink" Target="https://dlit.untdallas.edu/sites/default/files/approval_form_permission_waiver_and_release.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lsey.carroll@unt.edu" TargetMode="External"/><Relationship Id="rId29" Type="http://schemas.openxmlformats.org/officeDocument/2006/relationships/hyperlink" Target="https://community.canvaslms.com/docs/DOC-10554-4212710328" TargetMode="External"/><Relationship Id="rId11" Type="http://schemas.openxmlformats.org/officeDocument/2006/relationships/image" Target="media/image1.png"/><Relationship Id="rId24" Type="http://schemas.openxmlformats.org/officeDocument/2006/relationships/hyperlink" Target="https://clear.unt.edu/supported-technologies/canvas/requirements" TargetMode="External"/><Relationship Id="rId32" Type="http://schemas.openxmlformats.org/officeDocument/2006/relationships/hyperlink" Target="mailto:teammates@comp.nus.edu.sg"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https://success.unt.edu/asc"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policy.unt.edu/policy/06-003" TargetMode="External"/><Relationship Id="rId58" Type="http://schemas.openxmlformats.org/officeDocument/2006/relationships/hyperlink" Target="http://spot.unt.edu"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SurvivorAdvocate@unt.edu" TargetMode="External"/><Relationship Id="rId19" Type="http://schemas.openxmlformats.org/officeDocument/2006/relationships/hyperlink" Target="https://www.insidehighered.com/views/2015/04/16/advice-students-so-they-dont-sound-silly-emails-essay" TargetMode="External"/><Relationship Id="rId14" Type="http://schemas.openxmlformats.org/officeDocument/2006/relationships/header" Target="header1.xml"/><Relationship Id="rId22" Type="http://schemas.openxmlformats.org/officeDocument/2006/relationships/hyperlink" Target="http://www.vanderbilt.edu/oacs/wp-content/uploads/sites/140/faculty-toolkit-for-service-learning.pdf" TargetMode="External"/><Relationship Id="rId27" Type="http://schemas.openxmlformats.org/officeDocument/2006/relationships/hyperlink" Target="http://www.unt.edu/helpdesk/index.htm" TargetMode="External"/><Relationship Id="rId30" Type="http://schemas.openxmlformats.org/officeDocument/2006/relationships/hyperlink" Target="https://help.packback.co/hc/en-us"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studentaffairs.unt.edu/counseling-and-testing-services" TargetMode="External"/><Relationship Id="rId56" Type="http://schemas.openxmlformats.org/officeDocument/2006/relationships/hyperlink" Target="https://my.unt.edu/" TargetMode="External"/><Relationship Id="rId64" Type="http://schemas.openxmlformats.org/officeDocument/2006/relationships/hyperlink" Target="https://campuscarry.unt.edu/" TargetMode="External"/><Relationship Id="rId8" Type="http://schemas.openxmlformats.org/officeDocument/2006/relationships/webSettings" Target="webSettings.xml"/><Relationship Id="rId51" Type="http://schemas.openxmlformats.org/officeDocument/2006/relationships/hyperlink" Target="mailto:helpdesk@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alendly.com/kelseycarrollunt" TargetMode="External"/><Relationship Id="rId25" Type="http://schemas.openxmlformats.org/officeDocument/2006/relationships/hyperlink" Target="https://clear.unt.edu/teaching-resources/online-teaching/succeed-online" TargetMode="External"/><Relationship Id="rId33" Type="http://schemas.openxmlformats.org/officeDocument/2006/relationships/hyperlink" Target="https://support.google.com/docs"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studentaffairs.unt.edu/career-center" TargetMode="External"/><Relationship Id="rId59" Type="http://schemas.openxmlformats.org/officeDocument/2006/relationships/hyperlink" Target="http://spot.unt.edu/" TargetMode="External"/><Relationship Id="rId67" Type="http://schemas.openxmlformats.org/officeDocument/2006/relationships/theme" Target="theme/theme1.xml"/><Relationship Id="rId20" Type="http://schemas.openxmlformats.org/officeDocument/2006/relationships/hyperlink" Target="https://baas.unt.edu/" TargetMode="External"/><Relationship Id="rId41" Type="http://schemas.openxmlformats.org/officeDocument/2006/relationships/hyperlink" Target="https://library.unt.edu/" TargetMode="External"/><Relationship Id="rId54" Type="http://schemas.openxmlformats.org/officeDocument/2006/relationships/hyperlink" Target="https://disability.unt.edu/" TargetMode="External"/><Relationship Id="rId62" Type="http://schemas.openxmlformats.org/officeDocument/2006/relationships/hyperlink" Target="mailto:oeo@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mailto:helpdesk@unt.edu" TargetMode="External"/><Relationship Id="rId36" Type="http://schemas.openxmlformats.org/officeDocument/2006/relationships/hyperlink" Target="https://studentaffairs.unt.edu/care" TargetMode="External"/><Relationship Id="rId49" Type="http://schemas.openxmlformats.org/officeDocument/2006/relationships/hyperlink" Target="https://edo.unt.edu/pridealliance" TargetMode="External"/><Relationship Id="rId57" Type="http://schemas.openxmlformats.org/officeDocument/2006/relationships/hyperlink" Target="https://it.unt.edu/eagleconnect" TargetMode="External"/><Relationship Id="rId10" Type="http://schemas.openxmlformats.org/officeDocument/2006/relationships/endnotes" Target="endnotes.xml"/><Relationship Id="rId31" Type="http://schemas.openxmlformats.org/officeDocument/2006/relationships/hyperlink" Target="mailto:help@packback.co" TargetMode="External"/><Relationship Id="rId44" Type="http://schemas.openxmlformats.org/officeDocument/2006/relationships/hyperlink" Target="https://financialaid.unt.edu/" TargetMode="External"/><Relationship Id="rId52" Type="http://schemas.openxmlformats.org/officeDocument/2006/relationships/hyperlink" Target="https://policy.unt.edu/policy/06-039" TargetMode="External"/><Relationship Id="rId60" Type="http://schemas.openxmlformats.org/officeDocument/2006/relationships/hyperlink" Target="mailto:spot@unt.edu" TargetMode="External"/><Relationship Id="rId65" Type="http://schemas.openxmlformats.org/officeDocument/2006/relationships/hyperlink" Target="https://registrar.unt.edu/registration-guides-by-semeste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clear.unt.edu/online-communication-tips" TargetMode="External"/><Relationship Id="rId3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6" ma:contentTypeDescription="Create a new document." ma:contentTypeScope="" ma:versionID="e50feff24c47614ff81e7f007d8966b3">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9cb5ddc6868064f74b50165b215f485"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Props1.xml><?xml version="1.0" encoding="utf-8"?>
<ds:datastoreItem xmlns:ds="http://schemas.openxmlformats.org/officeDocument/2006/customXml" ds:itemID="{069BA87C-0600-464F-A36F-7E126A822CD2}">
  <ds:schemaRefs>
    <ds:schemaRef ds:uri="http://schemas.microsoft.com/sharepoint/v3/contenttype/forms"/>
  </ds:schemaRefs>
</ds:datastoreItem>
</file>

<file path=customXml/itemProps2.xml><?xml version="1.0" encoding="utf-8"?>
<ds:datastoreItem xmlns:ds="http://schemas.openxmlformats.org/officeDocument/2006/customXml" ds:itemID="{432869F9-51B4-4571-B8A7-93BA523C614F}">
  <ds:schemaRefs>
    <ds:schemaRef ds:uri="http://schemas.openxmlformats.org/officeDocument/2006/bibliography"/>
  </ds:schemaRefs>
</ds:datastoreItem>
</file>

<file path=customXml/itemProps3.xml><?xml version="1.0" encoding="utf-8"?>
<ds:datastoreItem xmlns:ds="http://schemas.openxmlformats.org/officeDocument/2006/customXml" ds:itemID="{43AF0155-6389-4570-A82B-25E3712B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C9561-E41C-487E-BCD6-D97CF93F6C9C}">
  <ds:schemaRefs>
    <ds:schemaRef ds:uri="http://schemas.microsoft.com/office/2006/metadata/properties"/>
    <ds:schemaRef ds:uri="http://schemas.microsoft.com/office/infopath/2007/PartnerControls"/>
    <ds:schemaRef ds:uri="4f45410e-5b17-4ad9-805f-8487d9dbf6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Carroll, Kelsey</cp:lastModifiedBy>
  <cp:revision>2</cp:revision>
  <dcterms:created xsi:type="dcterms:W3CDTF">2025-10-13T14:15:00Z</dcterms:created>
  <dcterms:modified xsi:type="dcterms:W3CDTF">2025-10-13T14:15:00Z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GrammarlyDocumentId">
    <vt:lpwstr>968ec24211486ec8bb15546f6f0754d3d7ebae0378e009bf82a0698359dd50bd</vt:lpwstr>
  </property>
  <property fmtid="{D5CDD505-2E9C-101B-9397-08002B2CF9AE}" pid="6" name="ContentTypeId">
    <vt:lpwstr>0x0101000D0D767548F27A438D8ED5C6A9FB3808</vt:lpwstr>
  </property>
</Properties>
</file>