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CA" w:rsidRDefault="000238CA" w:rsidP="005E789F">
      <w:pPr>
        <w:spacing w:beforeLines="1" w:afterLines="1"/>
        <w:jc w:val="center"/>
        <w:outlineLvl w:val="1"/>
        <w:rPr>
          <w:rFonts w:ascii="Times New Roman" w:hAnsi="Times New Roman"/>
        </w:rPr>
      </w:pPr>
      <w:r>
        <w:rPr>
          <w:rFonts w:ascii="Times New Roman" w:hAnsi="Times New Roman"/>
        </w:rPr>
        <w:t>University of North Texas</w:t>
      </w:r>
    </w:p>
    <w:p w:rsidR="000238CA" w:rsidRPr="003764BF" w:rsidRDefault="00E02084" w:rsidP="005E789F">
      <w:pPr>
        <w:spacing w:beforeLines="1" w:afterLines="1"/>
        <w:jc w:val="center"/>
        <w:outlineLvl w:val="1"/>
        <w:rPr>
          <w:rFonts w:ascii="Times New Roman" w:hAnsi="Times New Roman"/>
          <w:szCs w:val="20"/>
        </w:rPr>
      </w:pPr>
      <w:r>
        <w:rPr>
          <w:rFonts w:ascii="Times New Roman" w:hAnsi="Times New Roman"/>
        </w:rPr>
        <w:t>MGMT 382</w:t>
      </w:r>
      <w:r w:rsidR="000238CA" w:rsidRPr="003764BF">
        <w:rPr>
          <w:rFonts w:ascii="Times New Roman" w:hAnsi="Times New Roman"/>
        </w:rPr>
        <w:t xml:space="preserve">0 – </w:t>
      </w:r>
      <w:r w:rsidR="000238CA" w:rsidRPr="003764BF">
        <w:rPr>
          <w:rFonts w:ascii="Times New Roman" w:hAnsi="Times New Roman"/>
          <w:szCs w:val="20"/>
        </w:rPr>
        <w:t>Professional Speaking, Writing,</w:t>
      </w:r>
    </w:p>
    <w:p w:rsidR="000238CA" w:rsidRPr="003764BF" w:rsidRDefault="000238CA" w:rsidP="005E789F">
      <w:pPr>
        <w:spacing w:beforeLines="1" w:afterLines="1"/>
        <w:jc w:val="center"/>
        <w:outlineLvl w:val="1"/>
        <w:rPr>
          <w:rFonts w:ascii="Times New Roman" w:hAnsi="Times New Roman"/>
          <w:szCs w:val="20"/>
        </w:rPr>
      </w:pPr>
      <w:proofErr w:type="gramStart"/>
      <w:r w:rsidRPr="003764BF">
        <w:rPr>
          <w:rFonts w:ascii="Times New Roman" w:hAnsi="Times New Roman"/>
          <w:szCs w:val="20"/>
        </w:rPr>
        <w:t>and</w:t>
      </w:r>
      <w:proofErr w:type="gramEnd"/>
      <w:r w:rsidRPr="003764BF">
        <w:rPr>
          <w:rFonts w:ascii="Times New Roman" w:hAnsi="Times New Roman"/>
          <w:szCs w:val="20"/>
        </w:rPr>
        <w:t xml:space="preserve"> Presentation in a Global Environment</w:t>
      </w:r>
      <w:r w:rsidRPr="003764BF">
        <w:rPr>
          <w:rFonts w:ascii="Times New Roman" w:hAnsi="Times New Roman"/>
          <w:spacing w:val="-45"/>
        </w:rPr>
        <w:br/>
      </w:r>
      <w:r w:rsidRPr="003764BF">
        <w:rPr>
          <w:rFonts w:ascii="Times New Roman" w:hAnsi="Times New Roman"/>
        </w:rPr>
        <w:t>Syllabus | Section 700</w:t>
      </w:r>
      <w:r w:rsidRPr="003764BF">
        <w:rPr>
          <w:rFonts w:ascii="Times New Roman" w:hAnsi="Times New Roman"/>
          <w:spacing w:val="-4"/>
        </w:rPr>
        <w:t xml:space="preserve"> | </w:t>
      </w:r>
      <w:r w:rsidRPr="003764BF">
        <w:rPr>
          <w:rFonts w:ascii="Times New Roman" w:hAnsi="Times New Roman"/>
        </w:rPr>
        <w:t>Fall 25</w:t>
      </w:r>
    </w:p>
    <w:p w:rsidR="000238CA" w:rsidRPr="003764BF" w:rsidRDefault="000238CA" w:rsidP="000238CA">
      <w:pPr>
        <w:spacing w:before="5" w:after="0" w:line="267" w:lineRule="exact"/>
        <w:ind w:left="3018" w:right="3653" w:firstLine="582"/>
        <w:rPr>
          <w:rFonts w:ascii="Times New Roman" w:hAnsi="Times New Roman"/>
        </w:rPr>
      </w:pPr>
      <w:r w:rsidRPr="003764BF">
        <w:rPr>
          <w:rFonts w:ascii="Times New Roman" w:hAnsi="Times New Roman"/>
        </w:rPr>
        <w:t>August 18–</w:t>
      </w:r>
      <w:r w:rsidRPr="003764BF">
        <w:rPr>
          <w:rFonts w:ascii="Times New Roman" w:hAnsi="Times New Roman"/>
          <w:spacing w:val="-5"/>
        </w:rPr>
        <w:t xml:space="preserve"> </w:t>
      </w:r>
      <w:r w:rsidRPr="003764BF">
        <w:rPr>
          <w:rFonts w:ascii="Times New Roman" w:hAnsi="Times New Roman"/>
        </w:rPr>
        <w:t>October 10</w:t>
      </w:r>
    </w:p>
    <w:p w:rsidR="000238CA" w:rsidRPr="000238CA" w:rsidRDefault="000238CA" w:rsidP="000238CA">
      <w:pPr>
        <w:pStyle w:val="Heading4"/>
        <w:spacing w:line="267" w:lineRule="exact"/>
        <w:ind w:left="3738" w:right="3653"/>
        <w:jc w:val="center"/>
        <w:rPr>
          <w:rFonts w:ascii="Times New Roman" w:hAnsi="Times New Roman"/>
        </w:rPr>
      </w:pPr>
      <w:r w:rsidRPr="003764BF">
        <w:rPr>
          <w:rFonts w:ascii="Times New Roman" w:hAnsi="Times New Roman"/>
        </w:rPr>
        <w:t>ONLINE</w:t>
      </w:r>
      <w:r w:rsidRPr="003764BF">
        <w:rPr>
          <w:rFonts w:ascii="Times New Roman" w:hAnsi="Times New Roman"/>
          <w:spacing w:val="-6"/>
        </w:rPr>
        <w:t xml:space="preserve"> </w:t>
      </w:r>
      <w:r w:rsidRPr="003764BF">
        <w:rPr>
          <w:rFonts w:ascii="Times New Roman" w:hAnsi="Times New Roman"/>
        </w:rPr>
        <w:t>DELIVERY</w:t>
      </w:r>
      <w:r w:rsidRPr="003764BF">
        <w:rPr>
          <w:rFonts w:ascii="Times New Roman" w:hAnsi="Times New Roman"/>
          <w:spacing w:val="-2"/>
        </w:rPr>
        <w:t xml:space="preserve"> </w:t>
      </w:r>
      <w:r w:rsidRPr="003764BF">
        <w:rPr>
          <w:rFonts w:ascii="Times New Roman" w:hAnsi="Times New Roman"/>
        </w:rPr>
        <w:t>ONLY</w:t>
      </w:r>
    </w:p>
    <w:p w:rsidR="002F6AB1" w:rsidRDefault="00D40C61" w:rsidP="000238CA">
      <w:pPr>
        <w:pStyle w:val="Heading1"/>
      </w:pPr>
      <w:r>
        <w:t>Instructor Contact</w:t>
      </w:r>
      <w:r w:rsidR="000302A4">
        <w:t xml:space="preserve"> Information</w:t>
      </w:r>
    </w:p>
    <w:p w:rsidR="00F82264" w:rsidRDefault="00F82264" w:rsidP="00F82264">
      <w:pPr>
        <w:pStyle w:val="NormalWeb"/>
        <w:spacing w:before="2" w:after="2"/>
      </w:pPr>
      <w:r>
        <w:rPr>
          <w:rStyle w:val="Strong"/>
        </w:rPr>
        <w:t>Professor</w:t>
      </w:r>
      <w:r>
        <w:t>: Ms. Kelly Mitchell</w:t>
      </w:r>
    </w:p>
    <w:p w:rsidR="00F82264" w:rsidRDefault="00F82264" w:rsidP="00F82264">
      <w:pPr>
        <w:pStyle w:val="NormalWeb"/>
        <w:spacing w:before="2" w:after="2"/>
      </w:pPr>
      <w:r>
        <w:t xml:space="preserve">Contact: UNT email: </w:t>
      </w:r>
      <w:hyperlink r:id="rId11" w:history="1">
        <w:r>
          <w:rPr>
            <w:rStyle w:val="Hyperlink"/>
          </w:rPr>
          <w:t>kelly.mitchell@unt.edu</w:t>
        </w:r>
      </w:hyperlink>
    </w:p>
    <w:p w:rsidR="00F82264" w:rsidRDefault="00F82264" w:rsidP="00F82264">
      <w:pPr>
        <w:pStyle w:val="NormalWeb"/>
        <w:spacing w:before="2" w:after="2"/>
      </w:pPr>
      <w:r>
        <w:rPr>
          <w:rStyle w:val="Strong"/>
        </w:rPr>
        <w:t>Office hours:</w:t>
      </w:r>
      <w:r>
        <w:t xml:space="preserve"> Monday 9 am Canvas Conferences Big Blue Button </w:t>
      </w:r>
      <w:r w:rsidRPr="00D94C05">
        <w:rPr>
          <w:b/>
        </w:rPr>
        <w:t>(optional for students)</w:t>
      </w:r>
      <w:r>
        <w:t xml:space="preserve"> or at other times by appointment.</w:t>
      </w:r>
    </w:p>
    <w:p w:rsidR="00F82264" w:rsidRDefault="00F82264" w:rsidP="00F82264">
      <w:pPr>
        <w:pStyle w:val="NormalWeb"/>
        <w:spacing w:before="2" w:after="2"/>
      </w:pPr>
    </w:p>
    <w:p w:rsidR="00F82264" w:rsidRDefault="00F82264" w:rsidP="00F82264">
      <w:pPr>
        <w:pStyle w:val="NormalWeb"/>
        <w:spacing w:before="2" w:after="2"/>
      </w:pPr>
      <w:r>
        <w:t>Student Assistant:</w:t>
      </w:r>
    </w:p>
    <w:p w:rsidR="009D7D5B" w:rsidRDefault="00F82264" w:rsidP="00F82264">
      <w:pPr>
        <w:pStyle w:val="NormalWeb"/>
        <w:spacing w:before="2" w:after="2"/>
      </w:pPr>
      <w:r>
        <w:t xml:space="preserve">Mr. Klayton Copeland - Email: </w:t>
      </w:r>
      <w:hyperlink r:id="rId12" w:history="1">
        <w:r>
          <w:rPr>
            <w:rStyle w:val="Hyperlink"/>
          </w:rPr>
          <w:t>klaytoncopeland@my.unt.edu</w:t>
        </w:r>
      </w:hyperlink>
    </w:p>
    <w:p w:rsidR="00F82264" w:rsidRDefault="00F82264" w:rsidP="00F82264">
      <w:pPr>
        <w:pStyle w:val="NormalWeb"/>
        <w:spacing w:before="2" w:after="2"/>
      </w:pPr>
    </w:p>
    <w:p w:rsidR="00F82264" w:rsidRDefault="00F82264" w:rsidP="00F82264">
      <w:pPr>
        <w:pStyle w:val="NormalWeb"/>
        <w:spacing w:before="2" w:after="2"/>
      </w:pPr>
      <w:r>
        <w:t xml:space="preserve">Mrs. Cearra Copeland - Email: </w:t>
      </w:r>
      <w:hyperlink r:id="rId13" w:history="1">
        <w:r>
          <w:rPr>
            <w:rStyle w:val="Hyperlink"/>
          </w:rPr>
          <w:t>cearrawarren@my.unt.edu</w:t>
        </w:r>
      </w:hyperlink>
    </w:p>
    <w:p w:rsidR="00F70E5C" w:rsidRDefault="00F70E5C" w:rsidP="005E789F">
      <w:pPr>
        <w:spacing w:beforeLines="1" w:afterLines="1"/>
        <w:rPr>
          <w:rFonts w:cs="Times New Roman"/>
          <w:szCs w:val="20"/>
        </w:rPr>
      </w:pPr>
    </w:p>
    <w:p w:rsidR="00F70E5C" w:rsidRPr="000F7401" w:rsidRDefault="00F70E5C" w:rsidP="005E789F">
      <w:pPr>
        <w:spacing w:beforeLines="1" w:afterLines="1"/>
        <w:rPr>
          <w:rFonts w:cs="Times New Roman"/>
          <w:szCs w:val="20"/>
        </w:rPr>
      </w:pPr>
      <w:r w:rsidRPr="008272A3">
        <w:rPr>
          <w:rFonts w:cs="Times New Roman"/>
          <w:szCs w:val="20"/>
        </w:rPr>
        <w:t>For questions, please email me directly at the UNT address above and include "</w:t>
      </w:r>
      <w:r>
        <w:rPr>
          <w:rFonts w:cs="Times New Roman"/>
          <w:szCs w:val="20"/>
        </w:rPr>
        <w:t xml:space="preserve">Coursera </w:t>
      </w:r>
      <w:r w:rsidR="000F7401">
        <w:rPr>
          <w:rFonts w:cs="Times New Roman"/>
          <w:szCs w:val="20"/>
        </w:rPr>
        <w:t xml:space="preserve">MGMT </w:t>
      </w:r>
      <w:proofErr w:type="gramStart"/>
      <w:r w:rsidR="000F7401">
        <w:rPr>
          <w:rFonts w:cs="Times New Roman"/>
          <w:szCs w:val="20"/>
        </w:rPr>
        <w:t xml:space="preserve">3820 </w:t>
      </w:r>
      <w:r w:rsidRPr="008272A3">
        <w:rPr>
          <w:rFonts w:cs="Times New Roman"/>
          <w:szCs w:val="20"/>
        </w:rPr>
        <w:t xml:space="preserve"> online</w:t>
      </w:r>
      <w:proofErr w:type="gramEnd"/>
      <w:r w:rsidRPr="008272A3">
        <w:rPr>
          <w:rFonts w:cs="Times New Roman"/>
          <w:szCs w:val="20"/>
        </w:rPr>
        <w:t>" in the Subject Line. </w:t>
      </w:r>
    </w:p>
    <w:p w:rsidR="00C3483D" w:rsidRDefault="00C3483D" w:rsidP="00F70E5C">
      <w:pPr>
        <w:spacing w:after="0"/>
        <w:rPr>
          <w:rFonts w:ascii="Arial" w:hAnsi="Arial" w:cs="Arial"/>
          <w:b/>
          <w:bCs/>
          <w:iCs/>
          <w:highlight w:val="yellow"/>
          <w:lang w:val="en-GB"/>
        </w:rPr>
      </w:pPr>
    </w:p>
    <w:p w:rsidR="000F7401" w:rsidRDefault="000F7401" w:rsidP="005E789F">
      <w:pPr>
        <w:spacing w:beforeLines="1" w:afterLines="1"/>
        <w:rPr>
          <w:rFonts w:cs="Times New Roman"/>
          <w:szCs w:val="20"/>
        </w:rPr>
      </w:pPr>
      <w:r w:rsidRPr="008272A3">
        <w:rPr>
          <w:rFonts w:cs="Times New Roman"/>
          <w:b/>
          <w:szCs w:val="20"/>
        </w:rPr>
        <w:t>NOTE</w:t>
      </w:r>
      <w:r>
        <w:rPr>
          <w:rFonts w:cs="Times New Roman"/>
          <w:szCs w:val="20"/>
        </w:rPr>
        <w:t>: </w:t>
      </w:r>
      <w:r w:rsidRPr="003B3137">
        <w:rPr>
          <w:rFonts w:cs="Times New Roman"/>
          <w:szCs w:val="20"/>
        </w:rPr>
        <w:t>You can email me any day of the week</w:t>
      </w:r>
      <w:r>
        <w:rPr>
          <w:rFonts w:cs="Times New Roman"/>
          <w:b/>
          <w:szCs w:val="20"/>
        </w:rPr>
        <w:t xml:space="preserve">. </w:t>
      </w:r>
      <w:r w:rsidRPr="008272A3">
        <w:rPr>
          <w:rFonts w:cs="Times New Roman"/>
          <w:szCs w:val="20"/>
        </w:rPr>
        <w:t xml:space="preserve">Email is checked on a regular basis Mon-Fri.  However, there may be times where it could take me up to 24 hours to respond especially on weekends.  </w:t>
      </w:r>
      <w:r w:rsidRPr="008272A3">
        <w:rPr>
          <w:rFonts w:cs="Times New Roman"/>
          <w:b/>
          <w:szCs w:val="20"/>
        </w:rPr>
        <w:t>If you do not receive an email reply from me after 24 hours, please call me and/or re-send your email because something has happened to your email. </w:t>
      </w:r>
      <w:r w:rsidRPr="008272A3">
        <w:rPr>
          <w:rFonts w:cs="Times New Roman"/>
          <w:szCs w:val="20"/>
        </w:rPr>
        <w:t xml:space="preserve"> I will inform you if I will be unable to respond due to travel, illness, etc.</w:t>
      </w:r>
    </w:p>
    <w:p w:rsidR="000F7401" w:rsidRPr="008272A3" w:rsidRDefault="000F7401" w:rsidP="005E789F">
      <w:pPr>
        <w:spacing w:beforeLines="1" w:afterLines="1"/>
        <w:rPr>
          <w:rFonts w:cs="Times New Roman"/>
          <w:szCs w:val="20"/>
        </w:rPr>
      </w:pPr>
    </w:p>
    <w:p w:rsidR="000F7401" w:rsidRDefault="000F7401" w:rsidP="005E789F">
      <w:pPr>
        <w:spacing w:beforeLines="1" w:afterLines="1"/>
        <w:rPr>
          <w:rFonts w:cs="Times New Roman"/>
          <w:szCs w:val="20"/>
        </w:rPr>
      </w:pPr>
      <w:r w:rsidRPr="008272A3">
        <w:rPr>
          <w:rFonts w:cs="Times New Roman"/>
          <w:b/>
          <w:szCs w:val="20"/>
        </w:rPr>
        <w:t>NOTE:</w:t>
      </w:r>
      <w:r w:rsidRPr="008272A3">
        <w:rPr>
          <w:rFonts w:cs="Times New Roman"/>
          <w:szCs w:val="20"/>
        </w:rPr>
        <w:t xml:space="preserve"> This section is asynch</w:t>
      </w:r>
      <w:r>
        <w:rPr>
          <w:rFonts w:cs="Times New Roman"/>
          <w:szCs w:val="20"/>
        </w:rPr>
        <w:t xml:space="preserve">ronous - an online class with </w:t>
      </w:r>
      <w:r w:rsidRPr="008272A3">
        <w:rPr>
          <w:rFonts w:cs="Times New Roman"/>
          <w:b/>
          <w:szCs w:val="20"/>
        </w:rPr>
        <w:t>no scheduled meetings</w:t>
      </w:r>
      <w:r w:rsidRPr="008272A3">
        <w:rPr>
          <w:rFonts w:cs="Times New Roman"/>
          <w:szCs w:val="20"/>
        </w:rPr>
        <w:t xml:space="preserve"> in person or online.  I am available by appointment via Canvas conferences or Conference Call if you need assistance, and always by email or Canvas inbox. </w:t>
      </w:r>
    </w:p>
    <w:p w:rsidR="000F7401" w:rsidRPr="008272A3" w:rsidRDefault="000F7401" w:rsidP="005E789F">
      <w:pPr>
        <w:spacing w:beforeLines="1" w:afterLines="1"/>
        <w:rPr>
          <w:rFonts w:cs="Times New Roman"/>
          <w:szCs w:val="20"/>
        </w:rPr>
      </w:pPr>
    </w:p>
    <w:p w:rsidR="000F7401" w:rsidRDefault="000F7401" w:rsidP="005E789F">
      <w:pPr>
        <w:spacing w:beforeLines="1" w:afterLines="1"/>
        <w:rPr>
          <w:rFonts w:cs="Times New Roman"/>
          <w:szCs w:val="20"/>
        </w:rPr>
      </w:pPr>
      <w:r w:rsidRPr="008272A3">
        <w:rPr>
          <w:rFonts w:cs="Times New Roman"/>
          <w:szCs w:val="20"/>
        </w:rPr>
        <w:t>Please note that the structure of the class provides flexibility but it is not self-paced.  It has a set schedule of weekly assignments and deadlines that must be met.  In addition, it has a standardized process that must be followed</w:t>
      </w:r>
      <w:r>
        <w:rPr>
          <w:rFonts w:cs="Times New Roman"/>
          <w:szCs w:val="20"/>
        </w:rPr>
        <w:t>.</w:t>
      </w:r>
    </w:p>
    <w:p w:rsidR="000F7401" w:rsidRPr="008272A3" w:rsidRDefault="000F7401" w:rsidP="005E789F">
      <w:pPr>
        <w:spacing w:beforeLines="1" w:afterLines="1"/>
        <w:rPr>
          <w:rFonts w:cs="Times New Roman"/>
          <w:szCs w:val="20"/>
        </w:rPr>
      </w:pPr>
    </w:p>
    <w:p w:rsidR="000F7401" w:rsidRPr="008272A3" w:rsidRDefault="000F7401" w:rsidP="005E789F">
      <w:pPr>
        <w:spacing w:beforeLines="1" w:afterLines="1"/>
        <w:rPr>
          <w:rFonts w:cs="Times New Roman"/>
          <w:szCs w:val="20"/>
        </w:rPr>
      </w:pPr>
      <w:r w:rsidRPr="008272A3">
        <w:rPr>
          <w:rFonts w:cs="Times New Roman"/>
          <w:b/>
          <w:szCs w:val="20"/>
        </w:rPr>
        <w:t>Please check the course Announcements page every couple days to ensure you do not miss important updates and information.</w:t>
      </w:r>
    </w:p>
    <w:p w:rsidR="005C7253" w:rsidRDefault="005C7253" w:rsidP="005C7253">
      <w:pPr>
        <w:pStyle w:val="Heading2"/>
      </w:pPr>
      <w:r>
        <w:t>Welcome to UNT!</w:t>
      </w:r>
    </w:p>
    <w:p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rsidR="00D40C61" w:rsidRDefault="00D40C61" w:rsidP="00C14845">
      <w:pPr>
        <w:pStyle w:val="Heading2"/>
      </w:pPr>
      <w:r>
        <w:t>Course Description</w:t>
      </w:r>
    </w:p>
    <w:p w:rsidR="009543BF" w:rsidRPr="00CB0DA4" w:rsidRDefault="00F620AF" w:rsidP="000D7A3C">
      <w:pPr>
        <w:spacing w:after="0" w:line="240" w:lineRule="auto"/>
      </w:pPr>
      <w:r w:rsidRPr="00F620AF">
        <w:rPr>
          <w:rFonts w:eastAsiaTheme="minorEastAsia" w:cstheme="minorHAnsi"/>
          <w:b/>
          <w:lang w:val="en-GB"/>
        </w:rPr>
        <w:t xml:space="preserve">Essentials of </w:t>
      </w:r>
      <w:r w:rsidR="00DD6E4C">
        <w:rPr>
          <w:rFonts w:eastAsiaTheme="minorEastAsia" w:cstheme="minorHAnsi"/>
          <w:b/>
          <w:lang w:val="en-GB"/>
        </w:rPr>
        <w:t>Management</w:t>
      </w:r>
      <w:r w:rsidRPr="00F620AF">
        <w:rPr>
          <w:rFonts w:eastAsiaTheme="minorEastAsia" w:cstheme="minorHAnsi"/>
          <w:lang w:val="en-GB"/>
        </w:rPr>
        <w:t xml:space="preserve"> (MGMT 3</w:t>
      </w:r>
      <w:r w:rsidR="00DD6E4C">
        <w:rPr>
          <w:rFonts w:eastAsiaTheme="minorEastAsia" w:cstheme="minorHAnsi"/>
          <w:lang w:val="en-GB"/>
        </w:rPr>
        <w:t>820</w:t>
      </w:r>
      <w:r w:rsidRPr="00F620AF">
        <w:rPr>
          <w:rFonts w:eastAsiaTheme="minorEastAsia" w:cstheme="minorHAnsi"/>
          <w:lang w:val="en-GB"/>
        </w:rPr>
        <w:t xml:space="preserve"> – 3 credit hours) is a junior-level </w:t>
      </w:r>
      <w:r w:rsidR="009543BF">
        <w:rPr>
          <w:rFonts w:eastAsiaTheme="minorEastAsia" w:cstheme="minorHAnsi"/>
          <w:lang w:val="en-GB"/>
        </w:rPr>
        <w:t>(3</w:t>
      </w:r>
      <w:r w:rsidR="009543BF" w:rsidRPr="009543BF">
        <w:rPr>
          <w:rFonts w:eastAsiaTheme="minorEastAsia" w:cstheme="minorHAnsi"/>
          <w:vertAlign w:val="superscript"/>
          <w:lang w:val="en-GB"/>
        </w:rPr>
        <w:t>rd</w:t>
      </w:r>
      <w:r w:rsidR="009543BF">
        <w:rPr>
          <w:rFonts w:eastAsiaTheme="minorEastAsia" w:cstheme="minorHAnsi"/>
          <w:lang w:val="en-GB"/>
        </w:rPr>
        <w:t xml:space="preserve"> year university-level) </w:t>
      </w:r>
      <w:r w:rsidRPr="00F620AF">
        <w:rPr>
          <w:rFonts w:eastAsiaTheme="minorEastAsia" w:cstheme="minorHAnsi"/>
          <w:lang w:val="en-GB"/>
        </w:rPr>
        <w:t xml:space="preserve">survey </w:t>
      </w:r>
      <w:r w:rsidRPr="00F620AF">
        <w:rPr>
          <w:rFonts w:eastAsiaTheme="minorEastAsia" w:cstheme="minorHAnsi"/>
        </w:rPr>
        <w:t xml:space="preserve">course designed to introduce non-business majors to </w:t>
      </w:r>
      <w:r w:rsidR="00CB0DA4">
        <w:t xml:space="preserve">traditional approaches to management featuring the leading, planning, organizing, and controlling </w:t>
      </w:r>
      <w:r w:rsidR="00CB0DA4" w:rsidRPr="00F620AF">
        <w:rPr>
          <w:rFonts w:eastAsiaTheme="minorEastAsia" w:cstheme="minorHAnsi"/>
        </w:rPr>
        <w:t>discipline</w:t>
      </w:r>
      <w:r w:rsidR="00CB0DA4">
        <w:rPr>
          <w:rFonts w:eastAsiaTheme="minorEastAsia" w:cstheme="minorHAnsi"/>
        </w:rPr>
        <w:t>s</w:t>
      </w:r>
      <w:r w:rsidR="00CB0DA4" w:rsidRPr="00F620AF">
        <w:rPr>
          <w:rFonts w:eastAsiaTheme="minorEastAsia" w:cstheme="minorHAnsi"/>
        </w:rPr>
        <w:t xml:space="preserve"> </w:t>
      </w:r>
      <w:r w:rsidR="00CB0DA4">
        <w:rPr>
          <w:rFonts w:eastAsiaTheme="minorEastAsia" w:cstheme="minorHAnsi"/>
        </w:rPr>
        <w:t>of management</w:t>
      </w:r>
      <w:r w:rsidR="00CB0DA4">
        <w:t>.</w:t>
      </w:r>
      <w:r w:rsidRPr="00F620AF">
        <w:rPr>
          <w:rFonts w:eastAsiaTheme="minorEastAsia" w:cstheme="minorHAnsi"/>
        </w:rPr>
        <w:t xml:space="preserve">  </w:t>
      </w:r>
      <w:r w:rsidR="00CB0DA4">
        <w:t>Management is a broad business discipline, and the Principles of Management course covers many management areas such as human resource management and strategic management, as well behavioral areas such as motivation.</w:t>
      </w:r>
    </w:p>
    <w:p w:rsidR="00D40C61" w:rsidRDefault="00D40C61" w:rsidP="00C14845">
      <w:pPr>
        <w:pStyle w:val="Heading2"/>
      </w:pPr>
      <w:r>
        <w:t>Course Structure</w:t>
      </w:r>
    </w:p>
    <w:p w:rsidR="00F620AF" w:rsidRPr="00F620AF" w:rsidRDefault="00F620AF" w:rsidP="00F620AF">
      <w:pPr>
        <w:spacing w:before="60" w:after="120" w:line="240" w:lineRule="auto"/>
        <w:rPr>
          <w:rFonts w:eastAsiaTheme="minorEastAsia" w:cstheme="minorHAnsi"/>
        </w:rPr>
      </w:pPr>
      <w:r w:rsidRPr="00F620AF">
        <w:rPr>
          <w:rFonts w:eastAsiaTheme="minorEastAsia" w:cstheme="minorHAnsi"/>
        </w:rPr>
        <w:t xml:space="preserve">Offering this course through </w:t>
      </w:r>
      <w:r w:rsidR="002E1D8C">
        <w:rPr>
          <w:rFonts w:eastAsiaTheme="minorEastAsia" w:cstheme="minorHAnsi"/>
        </w:rPr>
        <w:t>Canvas</w:t>
      </w:r>
      <w:r w:rsidRPr="00F620AF">
        <w:rPr>
          <w:rFonts w:eastAsiaTheme="minorEastAsia" w:cstheme="minorHAnsi"/>
        </w:rPr>
        <w:t xml:space="preserve"> creates new opportunities and challenges. </w:t>
      </w:r>
      <w:r w:rsidR="002E1D8C">
        <w:rPr>
          <w:rFonts w:eastAsiaTheme="minorEastAsia" w:cstheme="minorHAnsi"/>
        </w:rPr>
        <w:t>Canvas</w:t>
      </w:r>
      <w:r w:rsidRPr="00F620AF">
        <w:rPr>
          <w:rFonts w:eastAsiaTheme="minorEastAsia" w:cstheme="minorHAnsi"/>
        </w:rPr>
        <w:t xml:space="preserve"> offers you the convenience of an Internet based class meeting the standards set forth by the Ryan College of Business, the University of North Texas, the State of Texas, and the Association to Advance Collegiate Schools of Business (AACSB). Please do not suggest that an online class translates into an “Easy A”. The keys are to:</w:t>
      </w:r>
    </w:p>
    <w:p w:rsidR="00F620AF" w:rsidRPr="00F620AF" w:rsidRDefault="00F620AF" w:rsidP="00F620AF">
      <w:pPr>
        <w:numPr>
          <w:ilvl w:val="0"/>
          <w:numId w:val="12"/>
        </w:numPr>
        <w:spacing w:before="60" w:after="120" w:line="240" w:lineRule="auto"/>
        <w:contextualSpacing/>
        <w:rPr>
          <w:rFonts w:eastAsiaTheme="minorEastAsia" w:cstheme="minorHAnsi"/>
        </w:rPr>
      </w:pPr>
      <w:r w:rsidRPr="00F620AF">
        <w:rPr>
          <w:rFonts w:eastAsiaTheme="minorEastAsia" w:cstheme="minorHAnsi"/>
        </w:rPr>
        <w:t>Stay up with the course schedule</w:t>
      </w:r>
    </w:p>
    <w:p w:rsidR="00F620AF" w:rsidRPr="00F620AF" w:rsidRDefault="00F620AF" w:rsidP="00F620AF">
      <w:pPr>
        <w:numPr>
          <w:ilvl w:val="0"/>
          <w:numId w:val="12"/>
        </w:numPr>
        <w:spacing w:before="60" w:after="120" w:line="240" w:lineRule="auto"/>
        <w:contextualSpacing/>
        <w:rPr>
          <w:rFonts w:eastAsiaTheme="minorEastAsia" w:cstheme="minorHAnsi"/>
        </w:rPr>
      </w:pPr>
      <w:r w:rsidRPr="00F620AF">
        <w:rPr>
          <w:rFonts w:eastAsiaTheme="minorEastAsia" w:cstheme="minorHAnsi"/>
        </w:rPr>
        <w:t>Read announcements</w:t>
      </w:r>
    </w:p>
    <w:p w:rsidR="00F620AF" w:rsidRPr="00F620AF" w:rsidRDefault="00F620AF" w:rsidP="00F620AF">
      <w:pPr>
        <w:numPr>
          <w:ilvl w:val="0"/>
          <w:numId w:val="12"/>
        </w:numPr>
        <w:spacing w:before="60" w:after="120" w:line="240" w:lineRule="auto"/>
        <w:contextualSpacing/>
        <w:rPr>
          <w:rFonts w:eastAsiaTheme="minorEastAsia" w:cstheme="minorHAnsi"/>
        </w:rPr>
      </w:pPr>
      <w:r w:rsidRPr="00F620AF">
        <w:rPr>
          <w:rFonts w:eastAsiaTheme="minorEastAsia" w:cstheme="minorHAnsi"/>
        </w:rPr>
        <w:t>Set aside time to study and analyze the material</w:t>
      </w:r>
    </w:p>
    <w:p w:rsidR="00F620AF" w:rsidRPr="00F620AF" w:rsidRDefault="00F620AF" w:rsidP="00F620AF">
      <w:pPr>
        <w:numPr>
          <w:ilvl w:val="0"/>
          <w:numId w:val="12"/>
        </w:numPr>
        <w:spacing w:before="60" w:after="120" w:line="240" w:lineRule="auto"/>
        <w:contextualSpacing/>
        <w:rPr>
          <w:rFonts w:eastAsiaTheme="minorEastAsia" w:cstheme="minorHAnsi"/>
        </w:rPr>
      </w:pPr>
      <w:r w:rsidRPr="00F620AF">
        <w:rPr>
          <w:rFonts w:eastAsiaTheme="minorEastAsia" w:cstheme="minorHAnsi"/>
        </w:rPr>
        <w:t>Reach out with questions</w:t>
      </w:r>
    </w:p>
    <w:p w:rsidR="00F620AF" w:rsidRPr="00F620AF" w:rsidRDefault="00F620AF" w:rsidP="00F620AF">
      <w:pPr>
        <w:rPr>
          <w:rFonts w:eastAsiaTheme="minorEastAsia" w:cstheme="minorHAnsi"/>
        </w:rPr>
      </w:pPr>
      <w:r w:rsidRPr="00F620AF">
        <w:rPr>
          <w:rFonts w:eastAsiaTheme="minorEastAsia" w:cstheme="minorHAnsi"/>
        </w:rPr>
        <w:t>This course is offered 100% online vi</w:t>
      </w:r>
      <w:r w:rsidR="00B1612A">
        <w:rPr>
          <w:rFonts w:eastAsiaTheme="minorEastAsia" w:cstheme="minorHAnsi"/>
        </w:rPr>
        <w:t xml:space="preserve">a </w:t>
      </w:r>
      <w:r w:rsidR="002E1D8C">
        <w:rPr>
          <w:rFonts w:eastAsiaTheme="minorEastAsia" w:cstheme="minorHAnsi"/>
        </w:rPr>
        <w:t>Canvas</w:t>
      </w:r>
      <w:r w:rsidR="00B1612A">
        <w:rPr>
          <w:rFonts w:eastAsiaTheme="minorEastAsia" w:cstheme="minorHAnsi"/>
        </w:rPr>
        <w:t xml:space="preserve">. </w:t>
      </w:r>
      <w:r w:rsidRPr="00F620AF">
        <w:rPr>
          <w:rFonts w:eastAsiaTheme="minorEastAsia" w:cstheme="minorHAnsi"/>
        </w:rPr>
        <w:t xml:space="preserve">You will need your EUID and AMS password—the same credentials you use to log in at your </w:t>
      </w:r>
      <w:hyperlink r:id="rId14" w:history="1">
        <w:r w:rsidRPr="00F620AF">
          <w:rPr>
            <w:rFonts w:eastAsiaTheme="minorEastAsia" w:cstheme="minorHAnsi"/>
            <w:color w:val="0563C1" w:themeColor="hyperlink"/>
            <w:u w:val="single"/>
          </w:rPr>
          <w:t>Student Portal at UNT</w:t>
        </w:r>
      </w:hyperlink>
      <w:r w:rsidRPr="00F620AF">
        <w:rPr>
          <w:rFonts w:eastAsiaTheme="minorEastAsia" w:cstheme="minorHAnsi"/>
        </w:rPr>
        <w:t xml:space="preserve"> (my.unt.edu).  If you don’t know your password or have trouble logging in, there is a link on the page to </w:t>
      </w:r>
      <w:hyperlink r:id="rId15" w:history="1">
        <w:r w:rsidRPr="00F620AF">
          <w:rPr>
            <w:rFonts w:eastAsiaTheme="minorEastAsia" w:cstheme="minorHAnsi"/>
            <w:color w:val="0563C1" w:themeColor="hyperlink"/>
            <w:u w:val="single"/>
          </w:rPr>
          <w:t>reset your AMS password</w:t>
        </w:r>
      </w:hyperlink>
      <w:r w:rsidRPr="00F620AF">
        <w:rPr>
          <w:rFonts w:eastAsiaTheme="minorEastAsia" w:cstheme="minorHAnsi"/>
        </w:rPr>
        <w:t xml:space="preserve"> (ams.unt.edu). </w:t>
      </w:r>
    </w:p>
    <w:p w:rsidR="00966AEA" w:rsidRPr="00966AEA" w:rsidRDefault="00966AEA" w:rsidP="00B073F9">
      <w:pPr>
        <w:spacing w:after="0" w:line="240" w:lineRule="auto"/>
        <w:rPr>
          <w:rFonts w:eastAsiaTheme="minorEastAsia" w:cstheme="minorHAnsi"/>
          <w:b/>
        </w:rPr>
      </w:pPr>
      <w:r w:rsidRPr="00966AEA">
        <w:rPr>
          <w:rFonts w:eastAsiaTheme="minorEastAsia" w:cstheme="minorHAnsi"/>
          <w:b/>
        </w:rPr>
        <w:t xml:space="preserve">Please note: Dr. Dennis Nasco did all of the videos for this course but he is not teaching this section </w:t>
      </w:r>
      <w:r>
        <w:rPr>
          <w:rFonts w:eastAsiaTheme="minorEastAsia" w:cstheme="minorHAnsi"/>
          <w:b/>
        </w:rPr>
        <w:t>s</w:t>
      </w:r>
      <w:r w:rsidRPr="00966AEA">
        <w:rPr>
          <w:rFonts w:eastAsiaTheme="minorEastAsia" w:cstheme="minorHAnsi"/>
          <w:b/>
        </w:rPr>
        <w:t xml:space="preserve">o please do not reach out to him for anything. </w:t>
      </w:r>
    </w:p>
    <w:p w:rsidR="00966AEA" w:rsidRDefault="00966AEA" w:rsidP="00B073F9">
      <w:pPr>
        <w:spacing w:after="0" w:line="240" w:lineRule="auto"/>
        <w:rPr>
          <w:rFonts w:eastAsiaTheme="minorEastAsia" w:cstheme="minorHAnsi"/>
        </w:rPr>
      </w:pPr>
    </w:p>
    <w:p w:rsidR="00F620AF" w:rsidRPr="00F620AF" w:rsidRDefault="00F620AF" w:rsidP="00B073F9">
      <w:pPr>
        <w:spacing w:after="0" w:line="240" w:lineRule="auto"/>
        <w:rPr>
          <w:rFonts w:eastAsiaTheme="minorEastAsia" w:cstheme="minorHAnsi"/>
        </w:rPr>
      </w:pPr>
      <w:r w:rsidRPr="00F620AF">
        <w:rPr>
          <w:rFonts w:eastAsiaTheme="minorEastAsia" w:cstheme="minorHAnsi"/>
        </w:rPr>
        <w:t xml:space="preserve">Lessons in the course will be conducted using the textbook and </w:t>
      </w:r>
      <w:r w:rsidR="003E184F" w:rsidRPr="003E184F">
        <w:rPr>
          <w:rFonts w:eastAsiaTheme="minorEastAsia" w:cstheme="minorHAnsi"/>
        </w:rPr>
        <w:t>chapter PowerPoints</w:t>
      </w:r>
      <w:r w:rsidRPr="00F620AF">
        <w:rPr>
          <w:rFonts w:eastAsiaTheme="minorEastAsia" w:cstheme="minorHAnsi"/>
        </w:rPr>
        <w:t xml:space="preserve"> (located in the </w:t>
      </w:r>
      <w:r w:rsidR="002E1D8C">
        <w:rPr>
          <w:rFonts w:eastAsiaTheme="minorEastAsia" w:cstheme="minorHAnsi"/>
        </w:rPr>
        <w:t>Canvas</w:t>
      </w:r>
      <w:r w:rsidRPr="00F620AF">
        <w:rPr>
          <w:rFonts w:eastAsiaTheme="minorEastAsia" w:cstheme="minorHAnsi"/>
        </w:rPr>
        <w:t xml:space="preserve"> Modules). </w:t>
      </w:r>
      <w:r w:rsidRPr="00F620AF">
        <w:rPr>
          <w:rFonts w:eastAsiaTheme="minorEastAsia"/>
          <w:lang w:val="en-GB"/>
        </w:rPr>
        <w:t>Videos</w:t>
      </w:r>
      <w:r w:rsidR="00DC39F6">
        <w:rPr>
          <w:rFonts w:eastAsiaTheme="minorEastAsia"/>
          <w:lang w:val="en-GB"/>
        </w:rPr>
        <w:t>,</w:t>
      </w:r>
      <w:r w:rsidRPr="00F620AF">
        <w:rPr>
          <w:rFonts w:eastAsiaTheme="minorEastAsia"/>
          <w:lang w:val="en-GB"/>
        </w:rPr>
        <w:t xml:space="preserve"> articles</w:t>
      </w:r>
      <w:r w:rsidR="00DC39F6">
        <w:rPr>
          <w:rFonts w:eastAsiaTheme="minorEastAsia"/>
          <w:lang w:val="en-GB"/>
        </w:rPr>
        <w:t>, case studies, and other engagement activities</w:t>
      </w:r>
      <w:r w:rsidRPr="00F620AF">
        <w:rPr>
          <w:rFonts w:eastAsiaTheme="minorEastAsia"/>
          <w:lang w:val="en-GB"/>
        </w:rPr>
        <w:t xml:space="preserve"> in the </w:t>
      </w:r>
      <w:r w:rsidR="002E1D8C">
        <w:rPr>
          <w:rFonts w:eastAsiaTheme="minorEastAsia"/>
          <w:lang w:val="en-GB"/>
        </w:rPr>
        <w:t>Canvas</w:t>
      </w:r>
      <w:r w:rsidR="00DC39F6">
        <w:rPr>
          <w:rFonts w:eastAsiaTheme="minorEastAsia"/>
          <w:lang w:val="en-GB"/>
        </w:rPr>
        <w:t xml:space="preserve"> Modules</w:t>
      </w:r>
      <w:r w:rsidRPr="00F620AF">
        <w:rPr>
          <w:rFonts w:eastAsiaTheme="minorEastAsia"/>
          <w:lang w:val="en-GB"/>
        </w:rPr>
        <w:t xml:space="preserve"> deal with issues related to </w:t>
      </w:r>
      <w:r w:rsidR="00D31E38">
        <w:rPr>
          <w:rFonts w:eastAsiaTheme="minorEastAsia"/>
          <w:lang w:val="en-GB"/>
        </w:rPr>
        <w:t>the practice of management</w:t>
      </w:r>
      <w:r w:rsidR="00525164" w:rsidRPr="003E184F">
        <w:rPr>
          <w:rFonts w:eastAsiaTheme="minorEastAsia"/>
          <w:lang w:val="en-GB"/>
        </w:rPr>
        <w:t xml:space="preserve">. </w:t>
      </w:r>
      <w:r w:rsidRPr="00F620AF">
        <w:rPr>
          <w:rFonts w:eastAsiaTheme="minorEastAsia"/>
          <w:lang w:val="en-GB"/>
        </w:rPr>
        <w:t>Recognize that each video/article</w:t>
      </w:r>
      <w:r w:rsidR="00DC39F6">
        <w:rPr>
          <w:rFonts w:eastAsiaTheme="minorEastAsia"/>
          <w:lang w:val="en-GB"/>
        </w:rPr>
        <w:t>/case study</w:t>
      </w:r>
      <w:r w:rsidRPr="00F620AF">
        <w:rPr>
          <w:rFonts w:eastAsiaTheme="minorEastAsia"/>
          <w:lang w:val="en-GB"/>
        </w:rPr>
        <w:t xml:space="preserve"> is simply a record of an issue, which has been faced by business </w:t>
      </w:r>
      <w:r w:rsidR="00DC39F6">
        <w:rPr>
          <w:rFonts w:eastAsiaTheme="minorEastAsia"/>
          <w:lang w:val="en-GB"/>
        </w:rPr>
        <w:t>leaders</w:t>
      </w:r>
      <w:r w:rsidRPr="00F620AF">
        <w:rPr>
          <w:rFonts w:eastAsiaTheme="minorEastAsia"/>
          <w:lang w:val="en-GB"/>
        </w:rPr>
        <w:t>.</w:t>
      </w:r>
      <w:r w:rsidR="00B073F9">
        <w:rPr>
          <w:rFonts w:eastAsiaTheme="minorEastAsia"/>
          <w:lang w:val="en-GB"/>
        </w:rPr>
        <w:t xml:space="preserve"> </w:t>
      </w:r>
      <w:r w:rsidRPr="00F620AF">
        <w:rPr>
          <w:rFonts w:eastAsiaTheme="minorEastAsia"/>
          <w:lang w:val="en-GB"/>
        </w:rPr>
        <w:t xml:space="preserve">It is not to be construed as portraying either correct or incorrect </w:t>
      </w:r>
      <w:r w:rsidR="00DC39F6">
        <w:rPr>
          <w:rFonts w:eastAsiaTheme="minorEastAsia"/>
          <w:lang w:val="en-GB"/>
        </w:rPr>
        <w:t>decisions or management practices</w:t>
      </w:r>
      <w:r w:rsidRPr="00F620AF">
        <w:rPr>
          <w:rFonts w:eastAsiaTheme="minorEastAsia"/>
          <w:lang w:val="en-GB"/>
        </w:rPr>
        <w:t xml:space="preserve">.  Instead, these articles/cases contain the facts, opinions and prejudices upon which </w:t>
      </w:r>
      <w:r w:rsidR="00DC39F6">
        <w:rPr>
          <w:rFonts w:eastAsiaTheme="minorEastAsia"/>
          <w:lang w:val="en-GB"/>
        </w:rPr>
        <w:t>managerial</w:t>
      </w:r>
      <w:r w:rsidRPr="00F620AF">
        <w:rPr>
          <w:rFonts w:eastAsiaTheme="minorEastAsia"/>
          <w:lang w:val="en-GB"/>
        </w:rPr>
        <w:t xml:space="preserve"> decisions have been made. As such, they will provide the basis for in-depth examination of particular issues and concepts.</w:t>
      </w:r>
    </w:p>
    <w:p w:rsidR="00F620AF" w:rsidRPr="00F620AF" w:rsidRDefault="00F620AF" w:rsidP="00F620AF">
      <w:pPr>
        <w:spacing w:before="60" w:after="120" w:line="240" w:lineRule="auto"/>
        <w:rPr>
          <w:rFonts w:eastAsiaTheme="minorEastAsia" w:cstheme="minorHAnsi"/>
          <w:sz w:val="20"/>
          <w:szCs w:val="20"/>
        </w:rPr>
      </w:pPr>
      <w:r w:rsidRPr="00F620AF">
        <w:rPr>
          <w:rFonts w:eastAsiaTheme="minorEastAsia" w:cstheme="minorHAnsi"/>
        </w:rPr>
        <w:t>For this method of instruction to work effectively, you must have read, viewed and thought about all assigned material. A good rule of thumb is to spend as much time analyzing and preparing the material as you do reading it.</w:t>
      </w:r>
      <w:r w:rsidR="00525164">
        <w:rPr>
          <w:rFonts w:eastAsiaTheme="minorEastAsia" w:cstheme="minorHAnsi"/>
        </w:rPr>
        <w:t xml:space="preserve"> </w:t>
      </w:r>
      <w:r w:rsidRPr="00F620AF">
        <w:rPr>
          <w:rFonts w:eastAsiaTheme="minorEastAsia" w:cstheme="minorHAnsi"/>
        </w:rPr>
        <w:t xml:space="preserve">Although the structure of the course provides flexibility for students, </w:t>
      </w:r>
      <w:r w:rsidRPr="00F620AF">
        <w:rPr>
          <w:rFonts w:eastAsiaTheme="minorEastAsia" w:cstheme="minorHAnsi"/>
          <w:b/>
        </w:rPr>
        <w:t>please note that the course is NOT self-paced</w:t>
      </w:r>
      <w:r w:rsidRPr="00F620AF">
        <w:rPr>
          <w:rFonts w:eastAsiaTheme="minorEastAsia" w:cstheme="minorHAnsi"/>
        </w:rPr>
        <w:t>. It has a set schedule of weekly assignments and deadlines that must be met. In addition, it has a standardized process that must be followed—with scheduled times and defined availability windows for taking exams.</w:t>
      </w:r>
    </w:p>
    <w:p w:rsidR="005A6CE8" w:rsidRPr="005A6CE8" w:rsidRDefault="005A6CE8" w:rsidP="005A6CE8">
      <w:pPr>
        <w:keepNext/>
        <w:spacing w:before="60" w:after="0" w:line="240" w:lineRule="auto"/>
        <w:outlineLvl w:val="2"/>
        <w:rPr>
          <w:rFonts w:eastAsiaTheme="minorEastAsia" w:cstheme="minorHAnsi"/>
          <w:b/>
          <w:spacing w:val="5"/>
          <w:sz w:val="24"/>
          <w:szCs w:val="24"/>
        </w:rPr>
      </w:pPr>
      <w:r w:rsidRPr="005A6CE8">
        <w:rPr>
          <w:rFonts w:eastAsiaTheme="minorEastAsia" w:cstheme="minorHAnsi"/>
          <w:b/>
          <w:spacing w:val="5"/>
          <w:sz w:val="24"/>
          <w:szCs w:val="24"/>
        </w:rPr>
        <w:t>Dropping the Course</w:t>
      </w:r>
    </w:p>
    <w:p w:rsidR="005A6CE8" w:rsidRPr="005A6CE8" w:rsidRDefault="005A6CE8" w:rsidP="005A6CE8">
      <w:pPr>
        <w:spacing w:before="60" w:after="120" w:line="240" w:lineRule="auto"/>
        <w:rPr>
          <w:rFonts w:eastAsiaTheme="minorEastAsia" w:cstheme="minorHAnsi"/>
        </w:rPr>
      </w:pPr>
      <w:r w:rsidRPr="005A6CE8">
        <w:rPr>
          <w:rFonts w:eastAsiaTheme="minorEastAsia" w:cstheme="minorHAnsi"/>
          <w:b/>
          <w:bCs/>
          <w:highlight w:val="yellow"/>
        </w:rPr>
        <w:t xml:space="preserve">Please note that </w:t>
      </w:r>
      <w:r w:rsidR="002605B3" w:rsidRPr="002605B3">
        <w:rPr>
          <w:rFonts w:eastAsiaTheme="minorEastAsia" w:cstheme="minorHAnsi"/>
          <w:b/>
          <w:bCs/>
          <w:color w:val="FF0000"/>
          <w:highlight w:val="yellow"/>
        </w:rPr>
        <w:t>Friday</w:t>
      </w:r>
      <w:r w:rsidR="00D31E38" w:rsidRPr="002605B3">
        <w:rPr>
          <w:rFonts w:eastAsiaTheme="minorEastAsia" w:cstheme="minorHAnsi"/>
          <w:b/>
          <w:bCs/>
          <w:color w:val="FF0000"/>
          <w:highlight w:val="yellow"/>
        </w:rPr>
        <w:t xml:space="preserve">, </w:t>
      </w:r>
      <w:r w:rsidR="00116706">
        <w:rPr>
          <w:rFonts w:eastAsiaTheme="minorEastAsia" w:cstheme="minorHAnsi"/>
          <w:b/>
          <w:bCs/>
          <w:color w:val="FF0000"/>
          <w:highlight w:val="yellow"/>
        </w:rPr>
        <w:t>Sept. 2</w:t>
      </w:r>
      <w:r w:rsidR="00D15413">
        <w:rPr>
          <w:rFonts w:eastAsiaTheme="minorEastAsia" w:cstheme="minorHAnsi"/>
          <w:b/>
          <w:bCs/>
          <w:color w:val="FF0000"/>
          <w:highlight w:val="yellow"/>
        </w:rPr>
        <w:t>6</w:t>
      </w:r>
      <w:r w:rsidR="00116706" w:rsidRPr="00116706">
        <w:rPr>
          <w:rFonts w:eastAsiaTheme="minorEastAsia" w:cstheme="minorHAnsi"/>
          <w:b/>
          <w:bCs/>
          <w:color w:val="FF0000"/>
          <w:highlight w:val="yellow"/>
          <w:vertAlign w:val="superscript"/>
        </w:rPr>
        <w:t>th</w:t>
      </w:r>
      <w:r w:rsidR="008020B1" w:rsidRPr="002605B3">
        <w:rPr>
          <w:rFonts w:eastAsiaTheme="minorEastAsia" w:cstheme="minorHAnsi"/>
          <w:b/>
          <w:bCs/>
          <w:color w:val="FF0000"/>
          <w:highlight w:val="yellow"/>
        </w:rPr>
        <w:t xml:space="preserve"> </w:t>
      </w:r>
      <w:r w:rsidRPr="002605B3">
        <w:rPr>
          <w:rFonts w:eastAsiaTheme="minorEastAsia" w:cstheme="minorHAnsi"/>
          <w:b/>
          <w:bCs/>
          <w:highlight w:val="yellow"/>
        </w:rPr>
        <w:t xml:space="preserve">is </w:t>
      </w:r>
      <w:r w:rsidRPr="005A6CE8">
        <w:rPr>
          <w:rFonts w:eastAsiaTheme="minorEastAsia" w:cstheme="minorHAnsi"/>
          <w:b/>
          <w:bCs/>
          <w:highlight w:val="yellow"/>
        </w:rPr>
        <w:t>the last day for a student to drop</w:t>
      </w:r>
      <w:r w:rsidR="008020B1">
        <w:rPr>
          <w:rFonts w:eastAsiaTheme="minorEastAsia" w:cstheme="minorHAnsi"/>
          <w:b/>
          <w:bCs/>
          <w:highlight w:val="yellow"/>
        </w:rPr>
        <w:t>/withdraw</w:t>
      </w:r>
      <w:r w:rsidRPr="005A6CE8">
        <w:rPr>
          <w:rFonts w:eastAsiaTheme="minorEastAsia" w:cstheme="minorHAnsi"/>
          <w:b/>
          <w:bCs/>
          <w:highlight w:val="yellow"/>
        </w:rPr>
        <w:t xml:space="preserve"> a course with consent of the instructor</w:t>
      </w:r>
      <w:r w:rsidRPr="005A6CE8">
        <w:rPr>
          <w:rFonts w:eastAsiaTheme="minorEastAsia" w:cstheme="minorHAnsi"/>
        </w:rPr>
        <w:t>. If you decide to drop by the deadline, you will receive a W (not a WF)</w:t>
      </w:r>
      <w:r w:rsidR="009F3EA4">
        <w:rPr>
          <w:rFonts w:eastAsiaTheme="minorEastAsia" w:cstheme="minorHAnsi"/>
        </w:rPr>
        <w:t>,</w:t>
      </w:r>
      <w:r w:rsidRPr="005A6CE8">
        <w:rPr>
          <w:rFonts w:eastAsiaTheme="minorEastAsia" w:cstheme="minorHAnsi"/>
        </w:rPr>
        <w:t xml:space="preserve"> which doesn’t impact your GPA. </w:t>
      </w:r>
      <w:r w:rsidR="00622E42">
        <w:rPr>
          <w:rFonts w:eastAsiaTheme="minorEastAsia" w:cstheme="minorHAnsi"/>
        </w:rPr>
        <w:t xml:space="preserve">Keep in mind you are only allowed 6 W’s in your academic career according to TX state law. </w:t>
      </w:r>
      <w:r w:rsidRPr="005A6CE8">
        <w:rPr>
          <w:rFonts w:eastAsiaTheme="minorEastAsia" w:cstheme="minorHAnsi"/>
        </w:rPr>
        <w:t>If you have questions regarding your grade, please contact me via email.</w:t>
      </w:r>
    </w:p>
    <w:p w:rsidR="005A6CE8" w:rsidRPr="005A6CE8" w:rsidRDefault="005A6CE8" w:rsidP="00622E42">
      <w:pPr>
        <w:spacing w:after="0" w:line="240" w:lineRule="auto"/>
        <w:rPr>
          <w:rFonts w:eastAsiaTheme="minorEastAsia" w:cstheme="minorHAnsi"/>
          <w:b/>
          <w:u w:val="single"/>
        </w:rPr>
      </w:pPr>
      <w:r w:rsidRPr="005A6CE8">
        <w:rPr>
          <w:rFonts w:eastAsiaTheme="minorEastAsia" w:cstheme="minorHAnsi"/>
        </w:rPr>
        <w:t xml:space="preserve">To drop the course, complete the Drop Consent Form and </w:t>
      </w:r>
      <w:proofErr w:type="gramStart"/>
      <w:r w:rsidRPr="005A6CE8">
        <w:rPr>
          <w:rFonts w:eastAsiaTheme="minorEastAsia" w:cstheme="minorHAnsi"/>
        </w:rPr>
        <w:t>Submit</w:t>
      </w:r>
      <w:proofErr w:type="gramEnd"/>
      <w:r w:rsidRPr="005A6CE8">
        <w:rPr>
          <w:rFonts w:eastAsiaTheme="minorEastAsia" w:cstheme="minorHAnsi"/>
        </w:rPr>
        <w:t xml:space="preserve"> it to the Registrar.  More information about the drop process can be found by visiting the </w:t>
      </w:r>
      <w:hyperlink r:id="rId16" w:history="1">
        <w:r w:rsidRPr="005A6CE8">
          <w:rPr>
            <w:rFonts w:eastAsiaTheme="minorEastAsia" w:cstheme="minorHAnsi"/>
            <w:color w:val="0563C1" w:themeColor="hyperlink"/>
            <w:u w:val="single"/>
          </w:rPr>
          <w:t>UNT Registrar</w:t>
        </w:r>
      </w:hyperlink>
      <w:r w:rsidRPr="005A6CE8">
        <w:rPr>
          <w:rFonts w:eastAsiaTheme="minorEastAsia" w:cstheme="minorHAnsi"/>
        </w:rPr>
        <w:t xml:space="preserve"> (https://registrar.unt.edu/registration/dropping-class).</w:t>
      </w:r>
    </w:p>
    <w:p w:rsidR="00D40C61" w:rsidRDefault="00D40C61" w:rsidP="00C14845">
      <w:pPr>
        <w:pStyle w:val="Heading2"/>
      </w:pPr>
      <w:r>
        <w:t>Course</w:t>
      </w:r>
      <w:r w:rsidR="00027D78">
        <w:t>-level</w:t>
      </w:r>
      <w:r>
        <w:t xml:space="preserve"> </w:t>
      </w:r>
      <w:r w:rsidR="00027D78">
        <w:t xml:space="preserve">Learning </w:t>
      </w:r>
      <w:r>
        <w:t>Objectives</w:t>
      </w:r>
    </w:p>
    <w:p w:rsidR="00C3483D" w:rsidRPr="00C3483D" w:rsidRDefault="00C3483D" w:rsidP="00C3483D">
      <w:pPr>
        <w:spacing w:before="60" w:after="120" w:line="240" w:lineRule="auto"/>
        <w:rPr>
          <w:rFonts w:eastAsiaTheme="minorEastAsia" w:cstheme="minorHAnsi"/>
        </w:rPr>
      </w:pPr>
      <w:r w:rsidRPr="00C3483D">
        <w:rPr>
          <w:rFonts w:eastAsiaTheme="minorEastAsia" w:cstheme="minorHAnsi"/>
        </w:rPr>
        <w:t>By the end of this course, students will be able to:</w:t>
      </w:r>
    </w:p>
    <w:p w:rsidR="00C3483D" w:rsidRPr="00C3483D" w:rsidRDefault="00C3483D" w:rsidP="00C3483D">
      <w:pPr>
        <w:spacing w:after="0" w:line="240" w:lineRule="auto"/>
        <w:rPr>
          <w:rFonts w:eastAsiaTheme="minorEastAsia" w:cstheme="minorHAnsi"/>
        </w:rPr>
      </w:pPr>
      <w:r w:rsidRPr="00C3483D">
        <w:rPr>
          <w:rFonts w:eastAsiaTheme="minorEastAsia" w:cstheme="minorHAnsi"/>
        </w:rPr>
        <w:t>C</w:t>
      </w:r>
      <w:r w:rsidR="00027D78">
        <w:rPr>
          <w:rFonts w:eastAsiaTheme="minorEastAsia" w:cstheme="minorHAnsi"/>
        </w:rPr>
        <w:t>L</w:t>
      </w:r>
      <w:r w:rsidRPr="00C3483D">
        <w:rPr>
          <w:rFonts w:eastAsiaTheme="minorEastAsia" w:cstheme="minorHAnsi"/>
        </w:rPr>
        <w:t xml:space="preserve">O-1.  </w:t>
      </w:r>
      <w:r w:rsidR="00027D78">
        <w:rPr>
          <w:rFonts w:eastAsiaTheme="minorEastAsia" w:cstheme="minorHAnsi"/>
        </w:rPr>
        <w:t>Describe</w:t>
      </w:r>
      <w:r w:rsidR="00731622">
        <w:rPr>
          <w:rFonts w:eastAsiaTheme="minorEastAsia" w:cstheme="minorHAnsi"/>
        </w:rPr>
        <w:t xml:space="preserve"> the role of the modern </w:t>
      </w:r>
      <w:r w:rsidR="00A65A98">
        <w:rPr>
          <w:rFonts w:eastAsiaTheme="minorEastAsia" w:cstheme="minorHAnsi"/>
        </w:rPr>
        <w:t>manager</w:t>
      </w:r>
      <w:r w:rsidR="00731622">
        <w:rPr>
          <w:rFonts w:eastAsiaTheme="minorEastAsia" w:cstheme="minorHAnsi"/>
        </w:rPr>
        <w:t xml:space="preserve"> with possible application </w:t>
      </w:r>
      <w:r w:rsidR="002653F5">
        <w:rPr>
          <w:rFonts w:eastAsiaTheme="minorEastAsia" w:cstheme="minorHAnsi"/>
        </w:rPr>
        <w:t>in the contexts of for-</w:t>
      </w:r>
      <w:r w:rsidR="00731622">
        <w:rPr>
          <w:rFonts w:eastAsiaTheme="minorEastAsia" w:cstheme="minorHAnsi"/>
        </w:rPr>
        <w:t xml:space="preserve">profit, nonprofit, and governmental </w:t>
      </w:r>
      <w:r w:rsidR="002653F5">
        <w:rPr>
          <w:rFonts w:eastAsiaTheme="minorEastAsia" w:cstheme="minorHAnsi"/>
        </w:rPr>
        <w:t>organizations</w:t>
      </w:r>
      <w:r w:rsidRPr="00C3483D">
        <w:rPr>
          <w:rFonts w:eastAsiaTheme="minorEastAsia" w:cstheme="minorHAnsi"/>
        </w:rPr>
        <w:t>.</w:t>
      </w:r>
    </w:p>
    <w:p w:rsidR="00C3483D" w:rsidRPr="00C3483D" w:rsidRDefault="00C3483D" w:rsidP="00C3483D">
      <w:pPr>
        <w:spacing w:after="0" w:line="240" w:lineRule="auto"/>
        <w:rPr>
          <w:rFonts w:eastAsiaTheme="minorEastAsia" w:cstheme="minorHAnsi"/>
        </w:rPr>
      </w:pPr>
      <w:r w:rsidRPr="00C3483D">
        <w:rPr>
          <w:rFonts w:eastAsiaTheme="minorEastAsia" w:cstheme="minorHAnsi"/>
        </w:rPr>
        <w:t>C</w:t>
      </w:r>
      <w:r w:rsidR="00027D78">
        <w:rPr>
          <w:rFonts w:eastAsiaTheme="minorEastAsia" w:cstheme="minorHAnsi"/>
        </w:rPr>
        <w:t>L</w:t>
      </w:r>
      <w:r w:rsidRPr="00C3483D">
        <w:rPr>
          <w:rFonts w:eastAsiaTheme="minorEastAsia" w:cstheme="minorHAnsi"/>
        </w:rPr>
        <w:t xml:space="preserve">O-2.  </w:t>
      </w:r>
      <w:r w:rsidR="00597D40">
        <w:rPr>
          <w:rFonts w:eastAsiaTheme="minorEastAsia" w:cstheme="minorHAnsi"/>
        </w:rPr>
        <w:t>Apply</w:t>
      </w:r>
      <w:r w:rsidR="00A65A98">
        <w:rPr>
          <w:rFonts w:eastAsiaTheme="minorEastAsia" w:cstheme="minorHAnsi"/>
        </w:rPr>
        <w:t xml:space="preserve"> the art of fostering motivation, commitment</w:t>
      </w:r>
      <w:r w:rsidR="00731622">
        <w:rPr>
          <w:rFonts w:eastAsiaTheme="minorEastAsia" w:cstheme="minorHAnsi"/>
        </w:rPr>
        <w:t>,</w:t>
      </w:r>
      <w:r w:rsidR="00A65A98">
        <w:rPr>
          <w:rFonts w:eastAsiaTheme="minorEastAsia" w:cstheme="minorHAnsi"/>
        </w:rPr>
        <w:t xml:space="preserve"> and engagement across teams.</w:t>
      </w:r>
      <w:r w:rsidRPr="00C3483D">
        <w:rPr>
          <w:rFonts w:eastAsiaTheme="minorEastAsia" w:cstheme="minorHAnsi"/>
        </w:rPr>
        <w:t xml:space="preserve">  </w:t>
      </w:r>
    </w:p>
    <w:p w:rsidR="00C3483D" w:rsidRPr="00C3483D" w:rsidRDefault="00C3483D" w:rsidP="00C3483D">
      <w:pPr>
        <w:spacing w:after="0" w:line="240" w:lineRule="auto"/>
        <w:rPr>
          <w:rFonts w:eastAsiaTheme="minorEastAsia" w:cstheme="minorHAnsi"/>
        </w:rPr>
      </w:pPr>
      <w:r w:rsidRPr="00C3483D">
        <w:rPr>
          <w:rFonts w:eastAsiaTheme="minorEastAsia" w:cstheme="minorHAnsi"/>
        </w:rPr>
        <w:t>C</w:t>
      </w:r>
      <w:r w:rsidR="00027D78">
        <w:rPr>
          <w:rFonts w:eastAsiaTheme="minorEastAsia" w:cstheme="minorHAnsi"/>
        </w:rPr>
        <w:t>L</w:t>
      </w:r>
      <w:r w:rsidRPr="00C3483D">
        <w:rPr>
          <w:rFonts w:eastAsiaTheme="minorEastAsia" w:cstheme="minorHAnsi"/>
        </w:rPr>
        <w:t xml:space="preserve">O-3.  </w:t>
      </w:r>
      <w:r w:rsidR="00597D40">
        <w:rPr>
          <w:rFonts w:eastAsiaTheme="minorEastAsia" w:cstheme="minorHAnsi"/>
        </w:rPr>
        <w:t>Associate i</w:t>
      </w:r>
      <w:r w:rsidR="00A65A98">
        <w:rPr>
          <w:rFonts w:eastAsiaTheme="minorEastAsia" w:cstheme="minorHAnsi"/>
        </w:rPr>
        <w:t>ncrease</w:t>
      </w:r>
      <w:r w:rsidR="00597D40">
        <w:rPr>
          <w:rFonts w:eastAsiaTheme="minorEastAsia" w:cstheme="minorHAnsi"/>
        </w:rPr>
        <w:t>d</w:t>
      </w:r>
      <w:r w:rsidR="00A65A98">
        <w:rPr>
          <w:rFonts w:eastAsiaTheme="minorEastAsia" w:cstheme="minorHAnsi"/>
        </w:rPr>
        <w:t xml:space="preserve"> self-awareness of</w:t>
      </w:r>
      <w:r w:rsidRPr="00C3483D">
        <w:rPr>
          <w:rFonts w:eastAsiaTheme="minorEastAsia" w:cstheme="minorHAnsi"/>
        </w:rPr>
        <w:t xml:space="preserve"> </w:t>
      </w:r>
      <w:r w:rsidR="00A65A98">
        <w:rPr>
          <w:rFonts w:eastAsiaTheme="minorEastAsia" w:cstheme="minorHAnsi"/>
        </w:rPr>
        <w:t xml:space="preserve">biases in </w:t>
      </w:r>
      <w:r w:rsidRPr="00C3483D">
        <w:rPr>
          <w:rFonts w:eastAsiaTheme="minorEastAsia" w:cstheme="minorHAnsi"/>
        </w:rPr>
        <w:t>perception</w:t>
      </w:r>
      <w:r w:rsidR="00A65A98">
        <w:rPr>
          <w:rFonts w:eastAsiaTheme="minorEastAsia" w:cstheme="minorHAnsi"/>
        </w:rPr>
        <w:t xml:space="preserve"> and</w:t>
      </w:r>
      <w:r w:rsidRPr="00C3483D">
        <w:rPr>
          <w:rFonts w:eastAsiaTheme="minorEastAsia" w:cstheme="minorHAnsi"/>
        </w:rPr>
        <w:t xml:space="preserve"> </w:t>
      </w:r>
      <w:r w:rsidR="00A65A98">
        <w:rPr>
          <w:rFonts w:eastAsiaTheme="minorEastAsia" w:cstheme="minorHAnsi"/>
        </w:rPr>
        <w:t>strengthen</w:t>
      </w:r>
      <w:r w:rsidR="00A65A98" w:rsidRPr="00C3483D">
        <w:rPr>
          <w:rFonts w:eastAsiaTheme="minorEastAsia" w:cstheme="minorHAnsi"/>
        </w:rPr>
        <w:t xml:space="preserve"> </w:t>
      </w:r>
      <w:r w:rsidRPr="00C3483D">
        <w:rPr>
          <w:rFonts w:eastAsiaTheme="minorEastAsia" w:cstheme="minorHAnsi"/>
        </w:rPr>
        <w:t xml:space="preserve">decision-making </w:t>
      </w:r>
      <w:r w:rsidR="00A65A98">
        <w:rPr>
          <w:rFonts w:eastAsiaTheme="minorEastAsia" w:cstheme="minorHAnsi"/>
        </w:rPr>
        <w:t>competence</w:t>
      </w:r>
      <w:r w:rsidRPr="00C3483D">
        <w:rPr>
          <w:rFonts w:eastAsiaTheme="minorEastAsia" w:cstheme="minorHAnsi"/>
        </w:rPr>
        <w:t>.</w:t>
      </w:r>
    </w:p>
    <w:p w:rsidR="00C3483D" w:rsidRPr="00C3483D" w:rsidRDefault="00C3483D" w:rsidP="00C3483D">
      <w:pPr>
        <w:spacing w:after="0" w:line="240" w:lineRule="auto"/>
        <w:rPr>
          <w:rFonts w:eastAsiaTheme="minorEastAsia" w:cstheme="minorHAnsi"/>
        </w:rPr>
      </w:pPr>
      <w:r w:rsidRPr="00C3483D">
        <w:rPr>
          <w:rFonts w:eastAsiaTheme="minorEastAsia" w:cstheme="minorHAnsi"/>
        </w:rPr>
        <w:t>C</w:t>
      </w:r>
      <w:r w:rsidR="00027D78">
        <w:rPr>
          <w:rFonts w:eastAsiaTheme="minorEastAsia" w:cstheme="minorHAnsi"/>
        </w:rPr>
        <w:t>L</w:t>
      </w:r>
      <w:r w:rsidRPr="00C3483D">
        <w:rPr>
          <w:rFonts w:eastAsiaTheme="minorEastAsia" w:cstheme="minorHAnsi"/>
        </w:rPr>
        <w:t xml:space="preserve">O-4.  </w:t>
      </w:r>
      <w:r w:rsidR="00597D40">
        <w:rPr>
          <w:rFonts w:eastAsiaTheme="minorEastAsia" w:cstheme="minorHAnsi"/>
        </w:rPr>
        <w:t>Interpret ethical dilemmas</w:t>
      </w:r>
      <w:r w:rsidR="00731622">
        <w:rPr>
          <w:rFonts w:eastAsiaTheme="minorEastAsia" w:cstheme="minorHAnsi"/>
        </w:rPr>
        <w:t xml:space="preserve"> and </w:t>
      </w:r>
      <w:r w:rsidR="00597D40">
        <w:rPr>
          <w:rFonts w:eastAsiaTheme="minorEastAsia" w:cstheme="minorHAnsi"/>
        </w:rPr>
        <w:t xml:space="preserve">exercise </w:t>
      </w:r>
      <w:r w:rsidR="00731622">
        <w:rPr>
          <w:rFonts w:eastAsiaTheme="minorEastAsia" w:cstheme="minorHAnsi"/>
        </w:rPr>
        <w:t>the courage needed to promote corporate responsibility</w:t>
      </w:r>
      <w:r w:rsidRPr="00C3483D">
        <w:rPr>
          <w:rFonts w:eastAsiaTheme="minorEastAsia" w:cstheme="minorHAnsi"/>
        </w:rPr>
        <w:t xml:space="preserve">. </w:t>
      </w:r>
    </w:p>
    <w:p w:rsidR="00C3483D" w:rsidRPr="00C3483D" w:rsidRDefault="00C3483D" w:rsidP="00C3483D">
      <w:pPr>
        <w:spacing w:after="0" w:line="240" w:lineRule="auto"/>
        <w:rPr>
          <w:rFonts w:eastAsiaTheme="minorEastAsia" w:cstheme="minorHAnsi"/>
        </w:rPr>
      </w:pPr>
      <w:r w:rsidRPr="00C3483D">
        <w:rPr>
          <w:rFonts w:eastAsiaTheme="minorEastAsia" w:cstheme="minorHAnsi"/>
        </w:rPr>
        <w:t>C</w:t>
      </w:r>
      <w:r w:rsidR="00027D78">
        <w:rPr>
          <w:rFonts w:eastAsiaTheme="minorEastAsia" w:cstheme="minorHAnsi"/>
        </w:rPr>
        <w:t>L</w:t>
      </w:r>
      <w:r w:rsidRPr="00C3483D">
        <w:rPr>
          <w:rFonts w:eastAsiaTheme="minorEastAsia" w:cstheme="minorHAnsi"/>
        </w:rPr>
        <w:t xml:space="preserve">O-5.  </w:t>
      </w:r>
      <w:r w:rsidR="00597D40">
        <w:rPr>
          <w:rFonts w:eastAsiaTheme="minorEastAsia" w:cstheme="minorHAnsi"/>
        </w:rPr>
        <w:t>Diagram</w:t>
      </w:r>
      <w:r w:rsidR="00731622">
        <w:rPr>
          <w:rFonts w:eastAsiaTheme="minorEastAsia" w:cstheme="minorHAnsi"/>
        </w:rPr>
        <w:t xml:space="preserve"> implication</w:t>
      </w:r>
      <w:r w:rsidR="002653F5">
        <w:rPr>
          <w:rFonts w:eastAsiaTheme="minorEastAsia" w:cstheme="minorHAnsi"/>
        </w:rPr>
        <w:t>s</w:t>
      </w:r>
      <w:r w:rsidR="00731622">
        <w:rPr>
          <w:rFonts w:eastAsiaTheme="minorEastAsia" w:cstheme="minorHAnsi"/>
        </w:rPr>
        <w:t xml:space="preserve"> o</w:t>
      </w:r>
      <w:r w:rsidR="002653F5">
        <w:rPr>
          <w:rFonts w:eastAsiaTheme="minorEastAsia" w:cstheme="minorHAnsi"/>
        </w:rPr>
        <w:t>f</w:t>
      </w:r>
      <w:r w:rsidR="00731622">
        <w:rPr>
          <w:rFonts w:eastAsiaTheme="minorEastAsia" w:cstheme="minorHAnsi"/>
        </w:rPr>
        <w:t xml:space="preserve"> </w:t>
      </w:r>
      <w:r w:rsidR="002653F5">
        <w:rPr>
          <w:rFonts w:eastAsiaTheme="minorEastAsia" w:cstheme="minorHAnsi"/>
        </w:rPr>
        <w:t>strategy including</w:t>
      </w:r>
      <w:r w:rsidR="002653F5" w:rsidRPr="002653F5">
        <w:rPr>
          <w:rFonts w:eastAsiaTheme="minorEastAsia" w:cstheme="minorHAnsi"/>
        </w:rPr>
        <w:t xml:space="preserve"> </w:t>
      </w:r>
      <w:r w:rsidR="00731622">
        <w:rPr>
          <w:rFonts w:eastAsiaTheme="minorEastAsia" w:cstheme="minorHAnsi"/>
        </w:rPr>
        <w:t>ext</w:t>
      </w:r>
      <w:r w:rsidR="002653F5">
        <w:rPr>
          <w:rFonts w:eastAsiaTheme="minorEastAsia" w:cstheme="minorHAnsi"/>
        </w:rPr>
        <w:t>ernal and internal environments, corporate culture, and organizational structure on long and short-term organizational success</w:t>
      </w:r>
      <w:r w:rsidRPr="00C3483D">
        <w:rPr>
          <w:rFonts w:eastAsiaTheme="minorEastAsia" w:cstheme="minorHAnsi"/>
        </w:rPr>
        <w:t>.</w:t>
      </w:r>
    </w:p>
    <w:p w:rsidR="00C3483D" w:rsidRPr="00C3483D" w:rsidRDefault="00C3483D" w:rsidP="00C3483D">
      <w:pPr>
        <w:spacing w:after="0" w:line="240" w:lineRule="auto"/>
        <w:rPr>
          <w:rFonts w:eastAsiaTheme="minorEastAsia" w:cstheme="minorHAnsi"/>
        </w:rPr>
      </w:pPr>
      <w:r w:rsidRPr="00C3483D">
        <w:rPr>
          <w:rFonts w:eastAsiaTheme="minorEastAsia" w:cstheme="minorHAnsi"/>
        </w:rPr>
        <w:t>C</w:t>
      </w:r>
      <w:r w:rsidR="00027D78">
        <w:rPr>
          <w:rFonts w:eastAsiaTheme="minorEastAsia" w:cstheme="minorHAnsi"/>
        </w:rPr>
        <w:t>L</w:t>
      </w:r>
      <w:r w:rsidRPr="00C3483D">
        <w:rPr>
          <w:rFonts w:eastAsiaTheme="minorEastAsia" w:cstheme="minorHAnsi"/>
        </w:rPr>
        <w:t xml:space="preserve">O-6.  </w:t>
      </w:r>
      <w:r w:rsidR="00597D40">
        <w:rPr>
          <w:rFonts w:eastAsiaTheme="minorEastAsia" w:cstheme="minorHAnsi"/>
        </w:rPr>
        <w:t>Describe</w:t>
      </w:r>
      <w:r w:rsidR="002653F5">
        <w:rPr>
          <w:rFonts w:eastAsiaTheme="minorEastAsia" w:cstheme="minorHAnsi"/>
        </w:rPr>
        <w:t xml:space="preserve"> the role of human resources and the importance of effective people practices in achieving organizational success.</w:t>
      </w:r>
    </w:p>
    <w:p w:rsidR="00C3483D" w:rsidRPr="00C3483D" w:rsidRDefault="00C3483D" w:rsidP="00C3483D">
      <w:pPr>
        <w:spacing w:after="0" w:line="240" w:lineRule="auto"/>
        <w:rPr>
          <w:rFonts w:eastAsiaTheme="minorEastAsia" w:cstheme="minorHAnsi"/>
        </w:rPr>
      </w:pPr>
      <w:r w:rsidRPr="00C3483D">
        <w:rPr>
          <w:rFonts w:eastAsiaTheme="minorEastAsia" w:cstheme="minorHAnsi"/>
        </w:rPr>
        <w:t>C</w:t>
      </w:r>
      <w:r w:rsidR="00027D78">
        <w:rPr>
          <w:rFonts w:eastAsiaTheme="minorEastAsia" w:cstheme="minorHAnsi"/>
        </w:rPr>
        <w:t>L</w:t>
      </w:r>
      <w:r w:rsidRPr="00C3483D">
        <w:rPr>
          <w:rFonts w:eastAsiaTheme="minorEastAsia" w:cstheme="minorHAnsi"/>
        </w:rPr>
        <w:t xml:space="preserve">O-7.  </w:t>
      </w:r>
      <w:r w:rsidR="00597D40">
        <w:rPr>
          <w:rFonts w:eastAsiaTheme="minorEastAsia" w:cstheme="minorHAnsi"/>
        </w:rPr>
        <w:t>Describe</w:t>
      </w:r>
      <w:r w:rsidR="002653F5" w:rsidRPr="00C3483D">
        <w:rPr>
          <w:rFonts w:eastAsiaTheme="minorEastAsia" w:cstheme="minorHAnsi"/>
        </w:rPr>
        <w:t xml:space="preserve"> the characteristics of effective leaders, and contrast leadership and power.  </w:t>
      </w:r>
    </w:p>
    <w:p w:rsidR="00597D40" w:rsidRDefault="00C3483D" w:rsidP="00597D40">
      <w:pPr>
        <w:spacing w:after="0" w:line="240" w:lineRule="auto"/>
        <w:rPr>
          <w:rFonts w:eastAsiaTheme="minorEastAsia" w:cstheme="minorHAnsi"/>
        </w:rPr>
      </w:pPr>
      <w:r w:rsidRPr="00C3483D">
        <w:rPr>
          <w:rFonts w:eastAsiaTheme="minorEastAsia" w:cstheme="minorHAnsi"/>
        </w:rPr>
        <w:t>C</w:t>
      </w:r>
      <w:r w:rsidR="00027D78">
        <w:rPr>
          <w:rFonts w:eastAsiaTheme="minorEastAsia" w:cstheme="minorHAnsi"/>
        </w:rPr>
        <w:t>L</w:t>
      </w:r>
      <w:r w:rsidRPr="00C3483D">
        <w:rPr>
          <w:rFonts w:eastAsiaTheme="minorEastAsia" w:cstheme="minorHAnsi"/>
        </w:rPr>
        <w:t xml:space="preserve">O-8.  </w:t>
      </w:r>
      <w:r w:rsidR="00597D40">
        <w:rPr>
          <w:rFonts w:eastAsiaTheme="minorEastAsia" w:cstheme="minorHAnsi"/>
        </w:rPr>
        <w:t>Interpret</w:t>
      </w:r>
      <w:r w:rsidRPr="00C3483D">
        <w:rPr>
          <w:rFonts w:eastAsiaTheme="minorEastAsia" w:cstheme="minorHAnsi"/>
        </w:rPr>
        <w:t xml:space="preserve"> the various means in which organizations can be struct</w:t>
      </w:r>
      <w:r w:rsidR="00597D40">
        <w:rPr>
          <w:rFonts w:eastAsiaTheme="minorEastAsia" w:cstheme="minorHAnsi"/>
        </w:rPr>
        <w:t>ured for maximum effectiveness.</w:t>
      </w:r>
    </w:p>
    <w:p w:rsidR="00597D40" w:rsidRPr="00597D40" w:rsidRDefault="00C3483D" w:rsidP="00597D40">
      <w:pPr>
        <w:spacing w:after="0" w:line="240" w:lineRule="auto"/>
        <w:rPr>
          <w:rFonts w:eastAsiaTheme="minorEastAsia" w:cstheme="minorHAnsi"/>
        </w:rPr>
      </w:pPr>
      <w:r w:rsidRPr="00C3483D">
        <w:rPr>
          <w:rFonts w:eastAsiaTheme="minorEastAsia" w:cstheme="minorHAnsi"/>
        </w:rPr>
        <w:t>C</w:t>
      </w:r>
      <w:r w:rsidR="00027D78">
        <w:rPr>
          <w:rFonts w:eastAsiaTheme="minorEastAsia" w:cstheme="minorHAnsi"/>
        </w:rPr>
        <w:t>L</w:t>
      </w:r>
      <w:r w:rsidRPr="00C3483D">
        <w:rPr>
          <w:rFonts w:eastAsiaTheme="minorEastAsia" w:cstheme="minorHAnsi"/>
        </w:rPr>
        <w:t xml:space="preserve">O-9.  </w:t>
      </w:r>
      <w:r w:rsidR="00597D40">
        <w:rPr>
          <w:rFonts w:eastAsiaTheme="minorEastAsia" w:cstheme="minorHAnsi"/>
        </w:rPr>
        <w:t>Diagram</w:t>
      </w:r>
      <w:r w:rsidRPr="00C3483D">
        <w:rPr>
          <w:rFonts w:eastAsiaTheme="minorEastAsia" w:cstheme="minorHAnsi"/>
        </w:rPr>
        <w:t xml:space="preserve"> the effects of organizational culture and change on employees and the organization</w:t>
      </w:r>
      <w:r w:rsidR="002653F5">
        <w:rPr>
          <w:rFonts w:eastAsiaTheme="minorEastAsia" w:cstheme="minorHAnsi"/>
        </w:rPr>
        <w:t>.</w:t>
      </w:r>
      <w:r w:rsidR="00027D78" w:rsidRPr="00027D78">
        <w:rPr>
          <w:rFonts w:ascii="Helvetica Neue" w:eastAsia="Times New Roman" w:hAnsi="Helvetica Neue" w:cs="Times New Roman"/>
          <w:color w:val="3D3D3D"/>
          <w:sz w:val="24"/>
          <w:szCs w:val="24"/>
        </w:rPr>
        <w:t xml:space="preserve"> </w:t>
      </w:r>
    </w:p>
    <w:p w:rsidR="00027D78" w:rsidRPr="00C3483D" w:rsidRDefault="00027D78" w:rsidP="00C3483D"/>
    <w:p w:rsidR="00D31E38" w:rsidRPr="00DC39F6" w:rsidRDefault="00244604" w:rsidP="00DC39F6">
      <w:pPr>
        <w:pStyle w:val="Heading2"/>
      </w:pPr>
      <w:r>
        <w:t>Materials</w:t>
      </w: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10"/>
        <w:gridCol w:w="7660"/>
      </w:tblGrid>
      <w:tr w:rsidR="00D31E38">
        <w:tc>
          <w:tcPr>
            <w:tcW w:w="1710" w:type="dxa"/>
          </w:tcPr>
          <w:p w:rsidR="00D31E38" w:rsidRDefault="00D31E38" w:rsidP="00DC39F6">
            <w:pPr>
              <w:keepNext/>
              <w:spacing w:before="60"/>
              <w:ind w:left="0" w:firstLine="0"/>
              <w:outlineLvl w:val="1"/>
              <w:rPr>
                <w:rFonts w:eastAsiaTheme="minorEastAsia" w:cstheme="minorHAnsi"/>
                <w:b/>
                <w:iCs/>
              </w:rPr>
            </w:pPr>
            <w:r w:rsidRPr="00D31E38">
              <w:rPr>
                <w:rFonts w:eastAsiaTheme="minorEastAsia" w:cstheme="minorHAnsi"/>
                <w:b/>
                <w:iCs/>
                <w:noProof/>
              </w:rPr>
              <w:drawing>
                <wp:inline distT="0" distB="0" distL="0" distR="0">
                  <wp:extent cx="1000125" cy="13944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10092" cy="1408357"/>
                          </a:xfrm>
                          <a:prstGeom prst="rect">
                            <a:avLst/>
                          </a:prstGeom>
                        </pic:spPr>
                      </pic:pic>
                    </a:graphicData>
                  </a:graphic>
                </wp:inline>
              </w:drawing>
            </w:r>
          </w:p>
        </w:tc>
        <w:tc>
          <w:tcPr>
            <w:tcW w:w="7660" w:type="dxa"/>
          </w:tcPr>
          <w:p w:rsidR="00D31E38" w:rsidRDefault="00DC39F6" w:rsidP="00DC39F6">
            <w:pPr>
              <w:keepNext/>
              <w:spacing w:before="60"/>
              <w:ind w:left="0" w:firstLine="0"/>
              <w:jc w:val="both"/>
              <w:outlineLvl w:val="1"/>
              <w:rPr>
                <w:rFonts w:asciiTheme="minorHAnsi" w:eastAsiaTheme="minorEastAsia" w:hAnsiTheme="minorHAnsi" w:cstheme="minorHAnsi"/>
                <w:sz w:val="22"/>
              </w:rPr>
            </w:pPr>
            <w:r>
              <w:rPr>
                <w:rFonts w:asciiTheme="minorHAnsi" w:eastAsiaTheme="minorEastAsia" w:hAnsiTheme="minorHAnsi" w:cstheme="minorHAnsi"/>
                <w:sz w:val="22"/>
              </w:rPr>
              <w:t xml:space="preserve">2019 </w:t>
            </w:r>
            <w:r w:rsidRPr="00D31E38">
              <w:rPr>
                <w:rFonts w:asciiTheme="minorHAnsi" w:eastAsiaTheme="minorEastAsia" w:hAnsiTheme="minorHAnsi" w:cstheme="minorHAnsi"/>
                <w:sz w:val="22"/>
              </w:rPr>
              <w:t>OpenStax</w:t>
            </w:r>
            <w:r w:rsidRPr="00D31E38">
              <w:rPr>
                <w:rFonts w:asciiTheme="minorHAnsi" w:eastAsiaTheme="minorEastAsia" w:hAnsiTheme="minorHAnsi" w:cstheme="minorHAnsi"/>
                <w:sz w:val="22"/>
                <w:vertAlign w:val="superscript"/>
              </w:rPr>
              <w:t>TM</w:t>
            </w:r>
            <w:r>
              <w:rPr>
                <w:rFonts w:asciiTheme="minorHAnsi" w:eastAsiaTheme="minorEastAsia" w:hAnsiTheme="minorHAnsi" w:cstheme="minorHAnsi"/>
                <w:sz w:val="22"/>
              </w:rPr>
              <w:t>.</w:t>
            </w:r>
            <w:r w:rsidR="001C78E4">
              <w:rPr>
                <w:rFonts w:asciiTheme="minorHAnsi" w:eastAsiaTheme="minorEastAsia" w:hAnsiTheme="minorHAnsi" w:cstheme="minorHAnsi"/>
                <w:sz w:val="22"/>
              </w:rPr>
              <w:t xml:space="preserve"> </w:t>
            </w:r>
            <w:r w:rsidR="00D31E38" w:rsidRPr="001C78E4">
              <w:rPr>
                <w:rFonts w:asciiTheme="minorHAnsi" w:eastAsiaTheme="minorEastAsia" w:hAnsiTheme="minorHAnsi" w:cstheme="minorHAnsi"/>
                <w:b/>
                <w:sz w:val="22"/>
              </w:rPr>
              <w:t>Principles</w:t>
            </w:r>
            <w:r w:rsidR="00D31E38" w:rsidRPr="00D31E38">
              <w:rPr>
                <w:rFonts w:asciiTheme="minorHAnsi" w:eastAsiaTheme="minorEastAsia" w:hAnsiTheme="minorHAnsi" w:cstheme="minorHAnsi"/>
                <w:b/>
                <w:sz w:val="22"/>
              </w:rPr>
              <w:t xml:space="preserve"> of Management</w:t>
            </w:r>
            <w:r>
              <w:rPr>
                <w:rFonts w:asciiTheme="minorHAnsi" w:eastAsiaTheme="minorEastAsia" w:hAnsiTheme="minorHAnsi" w:cstheme="minorHAnsi"/>
                <w:b/>
                <w:sz w:val="22"/>
              </w:rPr>
              <w:t>.</w:t>
            </w:r>
            <w:r w:rsidR="00D31E38" w:rsidRPr="00D31E38">
              <w:rPr>
                <w:rFonts w:asciiTheme="minorHAnsi" w:eastAsiaTheme="minorEastAsia" w:hAnsiTheme="minorHAnsi" w:cstheme="minorHAnsi"/>
                <w:b/>
                <w:sz w:val="22"/>
              </w:rPr>
              <w:t> </w:t>
            </w:r>
            <w:r w:rsidR="00D31E38" w:rsidRPr="00D31E38">
              <w:rPr>
                <w:rFonts w:asciiTheme="minorHAnsi" w:eastAsiaTheme="minorEastAsia" w:hAnsiTheme="minorHAnsi" w:cstheme="minorHAnsi"/>
                <w:sz w:val="22"/>
              </w:rPr>
              <w:t>Rice University</w:t>
            </w:r>
            <w:r w:rsidR="0008554D">
              <w:rPr>
                <w:rFonts w:asciiTheme="minorHAnsi" w:eastAsiaTheme="minorEastAsia" w:hAnsiTheme="minorHAnsi" w:cstheme="minorHAnsi"/>
                <w:sz w:val="22"/>
              </w:rPr>
              <w:t>,</w:t>
            </w:r>
            <w:r w:rsidR="00D31E38" w:rsidRPr="00D31E38">
              <w:rPr>
                <w:rFonts w:asciiTheme="minorHAnsi" w:eastAsiaTheme="minorEastAsia" w:hAnsiTheme="minorHAnsi" w:cstheme="minorHAnsi"/>
                <w:sz w:val="22"/>
              </w:rPr>
              <w:t xml:space="preserve"> 6100 Main Street MS-375</w:t>
            </w:r>
            <w:r>
              <w:rPr>
                <w:rFonts w:asciiTheme="minorHAnsi" w:eastAsiaTheme="minorEastAsia" w:hAnsiTheme="minorHAnsi" w:cstheme="minorHAnsi"/>
                <w:sz w:val="22"/>
              </w:rPr>
              <w:t>,</w:t>
            </w:r>
            <w:r w:rsidR="00D31E38" w:rsidRPr="00D31E38">
              <w:rPr>
                <w:rFonts w:asciiTheme="minorHAnsi" w:eastAsiaTheme="minorEastAsia" w:hAnsiTheme="minorHAnsi" w:cstheme="minorHAnsi"/>
                <w:sz w:val="22"/>
              </w:rPr>
              <w:t xml:space="preserve"> Houston, Texas 77005</w:t>
            </w:r>
            <w:r w:rsidR="00D31E38">
              <w:rPr>
                <w:rFonts w:asciiTheme="minorHAnsi" w:eastAsiaTheme="minorEastAsia" w:hAnsiTheme="minorHAnsi" w:cstheme="minorHAnsi"/>
                <w:sz w:val="22"/>
              </w:rPr>
              <w:t>.</w:t>
            </w:r>
          </w:p>
          <w:p w:rsidR="001C78E4" w:rsidRDefault="001C78E4" w:rsidP="00CD1333">
            <w:pPr>
              <w:keepNext/>
              <w:spacing w:before="60"/>
              <w:ind w:left="0" w:firstLine="0"/>
              <w:outlineLvl w:val="1"/>
              <w:rPr>
                <w:rFonts w:eastAsiaTheme="minorEastAsia" w:cstheme="minorHAnsi"/>
                <w:b/>
                <w:iCs/>
              </w:rPr>
            </w:pPr>
            <w:r>
              <w:rPr>
                <w:rFonts w:asciiTheme="minorHAnsi" w:hAnsiTheme="minorHAnsi"/>
                <w:sz w:val="22"/>
              </w:rPr>
              <w:t xml:space="preserve">You </w:t>
            </w:r>
            <w:r w:rsidRPr="001C78E4">
              <w:rPr>
                <w:rFonts w:asciiTheme="minorHAnsi" w:hAnsiTheme="minorHAnsi"/>
                <w:sz w:val="22"/>
              </w:rPr>
              <w:t xml:space="preserve">can access this textbook for free in web view or PDF through </w:t>
            </w:r>
            <w:r w:rsidRPr="001C78E4">
              <w:rPr>
                <w:rFonts w:asciiTheme="minorHAnsi" w:hAnsiTheme="minorHAnsi"/>
                <w:color w:val="0070C0"/>
                <w:sz w:val="22"/>
                <w:u w:val="single"/>
              </w:rPr>
              <w:t>openstax.org</w:t>
            </w:r>
            <w:r w:rsidR="00DC39F6">
              <w:rPr>
                <w:rFonts w:asciiTheme="minorHAnsi" w:hAnsiTheme="minorHAnsi"/>
                <w:sz w:val="22"/>
              </w:rPr>
              <w:t xml:space="preserve">. It is also available for </w:t>
            </w:r>
            <w:r w:rsidRPr="001C78E4">
              <w:rPr>
                <w:rFonts w:asciiTheme="minorHAnsi" w:hAnsiTheme="minorHAnsi"/>
                <w:sz w:val="22"/>
              </w:rPr>
              <w:t>low cost in print.</w:t>
            </w:r>
            <w:r w:rsidR="00DC39F6">
              <w:rPr>
                <w:rFonts w:asciiTheme="minorHAnsi" w:hAnsiTheme="minorHAnsi"/>
                <w:sz w:val="22"/>
              </w:rPr>
              <w:t xml:space="preserve"> </w:t>
            </w:r>
            <w:r w:rsidR="00DC39F6" w:rsidRPr="00D31E38">
              <w:rPr>
                <w:rFonts w:asciiTheme="minorHAnsi" w:eastAsiaTheme="minorEastAsia" w:hAnsiTheme="minorHAnsi" w:cstheme="minorHAnsi"/>
                <w:sz w:val="22"/>
              </w:rPr>
              <w:t>OpenStax</w:t>
            </w:r>
            <w:r w:rsidR="00DC39F6" w:rsidRPr="00D31E38">
              <w:rPr>
                <w:rFonts w:asciiTheme="minorHAnsi" w:eastAsiaTheme="minorEastAsia" w:hAnsiTheme="minorHAnsi" w:cstheme="minorHAnsi"/>
                <w:sz w:val="22"/>
                <w:vertAlign w:val="superscript"/>
              </w:rPr>
              <w:t>TM</w:t>
            </w:r>
            <w:r w:rsidR="00DC39F6">
              <w:rPr>
                <w:rFonts w:asciiTheme="minorHAnsi" w:eastAsiaTheme="minorEastAsia" w:hAnsiTheme="minorHAnsi" w:cstheme="minorHAnsi"/>
                <w:sz w:val="22"/>
              </w:rPr>
              <w:t xml:space="preserve"> is a </w:t>
            </w:r>
            <w:r w:rsidR="00DC39F6" w:rsidRPr="00DC39F6">
              <w:rPr>
                <w:rFonts w:asciiTheme="minorHAnsi" w:hAnsiTheme="minorHAnsi"/>
                <w:sz w:val="22"/>
              </w:rPr>
              <w:t xml:space="preserve">nonprofit </w:t>
            </w:r>
            <w:r w:rsidR="00DC39F6">
              <w:rPr>
                <w:rFonts w:asciiTheme="minorHAnsi" w:hAnsiTheme="minorHAnsi"/>
                <w:sz w:val="22"/>
              </w:rPr>
              <w:t xml:space="preserve">organization, in collaboration with multiple universities and philanthropic sponsors, </w:t>
            </w:r>
            <w:r w:rsidR="00DC39F6" w:rsidRPr="00DC39F6">
              <w:rPr>
                <w:rFonts w:asciiTheme="minorHAnsi" w:hAnsiTheme="minorHAnsi"/>
                <w:sz w:val="22"/>
              </w:rPr>
              <w:t>based at Rice University</w:t>
            </w:r>
            <w:r w:rsidR="00DC39F6">
              <w:rPr>
                <w:rFonts w:asciiTheme="minorHAnsi" w:hAnsiTheme="minorHAnsi"/>
                <w:sz w:val="22"/>
              </w:rPr>
              <w:t xml:space="preserve"> with a </w:t>
            </w:r>
            <w:r w:rsidR="00DC39F6" w:rsidRPr="00DC39F6">
              <w:rPr>
                <w:rFonts w:asciiTheme="minorHAnsi" w:hAnsiTheme="minorHAnsi"/>
                <w:sz w:val="22"/>
              </w:rPr>
              <w:t xml:space="preserve">mission to improve student access to education. </w:t>
            </w:r>
            <w:r w:rsidR="00DC39F6">
              <w:rPr>
                <w:rFonts w:asciiTheme="minorHAnsi" w:hAnsiTheme="minorHAnsi"/>
                <w:sz w:val="22"/>
              </w:rPr>
              <w:t xml:space="preserve">UNT </w:t>
            </w:r>
            <w:r w:rsidR="002E1D8C">
              <w:rPr>
                <w:rFonts w:asciiTheme="minorHAnsi" w:hAnsiTheme="minorHAnsi"/>
                <w:sz w:val="22"/>
              </w:rPr>
              <w:t>Canvas</w:t>
            </w:r>
            <w:r w:rsidR="00DC39F6">
              <w:rPr>
                <w:rFonts w:asciiTheme="minorHAnsi" w:hAnsiTheme="minorHAnsi"/>
                <w:sz w:val="22"/>
              </w:rPr>
              <w:t xml:space="preserve"> has evaluated and approved this textbook for pilot with this offering of MGMT3720.  Your feedback on the textbook will be requested.</w:t>
            </w:r>
            <w:r w:rsidR="00173C3B">
              <w:rPr>
                <w:rFonts w:asciiTheme="minorHAnsi" w:hAnsiTheme="minorHAnsi"/>
                <w:sz w:val="22"/>
              </w:rPr>
              <w:t xml:space="preserve"> The text can also be downloaded as a PDF file</w:t>
            </w:r>
            <w:r w:rsidR="00BA086E">
              <w:rPr>
                <w:rFonts w:asciiTheme="minorHAnsi" w:hAnsiTheme="minorHAnsi"/>
                <w:sz w:val="22"/>
              </w:rPr>
              <w:t>, viewed in a web browser</w:t>
            </w:r>
            <w:r w:rsidR="00CD1333">
              <w:rPr>
                <w:rFonts w:asciiTheme="minorHAnsi" w:hAnsiTheme="minorHAnsi"/>
                <w:sz w:val="22"/>
              </w:rPr>
              <w:t xml:space="preserve"> or downloaded </w:t>
            </w:r>
            <w:r w:rsidR="00173C3B">
              <w:rPr>
                <w:rFonts w:asciiTheme="minorHAnsi" w:hAnsiTheme="minorHAnsi"/>
                <w:sz w:val="22"/>
              </w:rPr>
              <w:t xml:space="preserve">on to a Kindle Reader. </w:t>
            </w:r>
          </w:p>
        </w:tc>
      </w:tr>
    </w:tbl>
    <w:p w:rsidR="00584800" w:rsidRDefault="00525164" w:rsidP="002653F5">
      <w:pPr>
        <w:spacing w:before="60" w:after="120" w:line="240" w:lineRule="auto"/>
        <w:rPr>
          <w:rFonts w:eastAsiaTheme="minorEastAsia" w:cstheme="minorHAnsi"/>
        </w:rPr>
      </w:pPr>
      <w:r w:rsidRPr="00525164">
        <w:rPr>
          <w:rFonts w:eastAsiaTheme="minorEastAsia" w:cstheme="minorHAnsi"/>
        </w:rPr>
        <w:t xml:space="preserve">Additional readings and assignments will be distributed through </w:t>
      </w:r>
      <w:r w:rsidR="00CD1333">
        <w:rPr>
          <w:rFonts w:eastAsiaTheme="minorEastAsia" w:cstheme="minorHAnsi"/>
        </w:rPr>
        <w:t xml:space="preserve">Course Modules in </w:t>
      </w:r>
      <w:r w:rsidR="002E1D8C">
        <w:rPr>
          <w:rFonts w:eastAsiaTheme="minorEastAsia" w:cstheme="minorHAnsi"/>
        </w:rPr>
        <w:t>Canvas</w:t>
      </w:r>
      <w:r w:rsidRPr="00525164">
        <w:rPr>
          <w:rFonts w:eastAsiaTheme="minorEastAsia" w:cstheme="minorHAnsi"/>
        </w:rPr>
        <w:t>.</w:t>
      </w:r>
    </w:p>
    <w:p w:rsidR="00244604" w:rsidRDefault="00271577" w:rsidP="00C14845">
      <w:pPr>
        <w:pStyle w:val="Heading2"/>
      </w:pPr>
      <w:r>
        <w:t>Teaching Philosophy</w:t>
      </w:r>
    </w:p>
    <w:p w:rsidR="00254CE1" w:rsidRDefault="007B3E29" w:rsidP="007B3E29">
      <w:pPr>
        <w:autoSpaceDE w:val="0"/>
        <w:autoSpaceDN w:val="0"/>
        <w:adjustRightInd w:val="0"/>
        <w:spacing w:after="0" w:line="240" w:lineRule="auto"/>
        <w:rPr>
          <w:rFonts w:cstheme="minorHAnsi"/>
          <w:color w:val="000000"/>
        </w:rPr>
      </w:pPr>
      <w:r w:rsidRPr="007B3E29">
        <w:rPr>
          <w:rFonts w:cstheme="minorHAnsi"/>
          <w:color w:val="000000"/>
        </w:rPr>
        <w:t>One of the Department of Management’s core values is Students First!</w:t>
      </w:r>
      <w:r w:rsidR="00523812">
        <w:rPr>
          <w:rFonts w:cstheme="minorHAnsi"/>
          <w:color w:val="000000"/>
        </w:rPr>
        <w:t xml:space="preserve"> I want to provide you with a high level of customer service so that you know you are not alone in cyber space. If you need assistance with anything related to the course, please email me a</w:t>
      </w:r>
      <w:r w:rsidR="00254CE1">
        <w:rPr>
          <w:rFonts w:cstheme="minorHAnsi"/>
          <w:color w:val="000000"/>
        </w:rPr>
        <w:t xml:space="preserve">t </w:t>
      </w:r>
      <w:hyperlink r:id="rId18" w:history="1">
        <w:r w:rsidR="00254CE1" w:rsidRPr="00F41DC7">
          <w:rPr>
            <w:rStyle w:val="Hyperlink"/>
            <w:rFonts w:cstheme="minorHAnsi"/>
          </w:rPr>
          <w:t>kelly.mitchell@unt.edu</w:t>
        </w:r>
      </w:hyperlink>
    </w:p>
    <w:p w:rsidR="007B3E29" w:rsidRDefault="007B3E29" w:rsidP="007B3E29">
      <w:pPr>
        <w:autoSpaceDE w:val="0"/>
        <w:autoSpaceDN w:val="0"/>
        <w:adjustRightInd w:val="0"/>
        <w:spacing w:after="0" w:line="240" w:lineRule="auto"/>
        <w:rPr>
          <w:rFonts w:cstheme="minorHAnsi"/>
          <w:color w:val="000000"/>
        </w:rPr>
      </w:pPr>
    </w:p>
    <w:p w:rsidR="00523812" w:rsidRPr="007B3E29" w:rsidRDefault="00523812" w:rsidP="007B3E29">
      <w:pPr>
        <w:autoSpaceDE w:val="0"/>
        <w:autoSpaceDN w:val="0"/>
        <w:adjustRightInd w:val="0"/>
        <w:spacing w:after="0" w:line="240" w:lineRule="auto"/>
        <w:rPr>
          <w:rFonts w:cstheme="minorHAnsi"/>
          <w:color w:val="000000"/>
        </w:rPr>
      </w:pPr>
    </w:p>
    <w:p w:rsidR="007B3E29" w:rsidRPr="007B3E29" w:rsidRDefault="007B3E29" w:rsidP="007B3E29">
      <w:pPr>
        <w:autoSpaceDE w:val="0"/>
        <w:autoSpaceDN w:val="0"/>
        <w:adjustRightInd w:val="0"/>
        <w:spacing w:after="0" w:line="240" w:lineRule="auto"/>
        <w:rPr>
          <w:rFonts w:cstheme="minorHAnsi"/>
          <w:color w:val="000000"/>
        </w:rPr>
      </w:pPr>
      <w:r w:rsidRPr="007B3E29">
        <w:rPr>
          <w:rFonts w:cstheme="minorHAnsi"/>
          <w:color w:val="000000"/>
        </w:rPr>
        <w:t xml:space="preserve">As your professor, my goal is to guide you through a learning process of acquisition and application of new “practical” knowledge and skills that you can use successfully in your future career. Please note that I do not assign “busy work”. All readings, quizzes, assignments, etc. are structured in a way to maximize your potential, challenge you to grow, and make you more marketable in the workplace. You will not be successful if you simply memorize facts; you must be able to apply and evaluate </w:t>
      </w:r>
      <w:r w:rsidR="007416DA">
        <w:rPr>
          <w:rFonts w:cstheme="minorHAnsi"/>
          <w:color w:val="000000"/>
        </w:rPr>
        <w:t>management</w:t>
      </w:r>
      <w:r w:rsidRPr="007B3E29">
        <w:rPr>
          <w:rFonts w:cstheme="minorHAnsi"/>
          <w:color w:val="000000"/>
        </w:rPr>
        <w:t xml:space="preserve"> concepts to real life business situations.</w:t>
      </w:r>
    </w:p>
    <w:p w:rsidR="007B3E29" w:rsidRPr="007B3E29" w:rsidRDefault="007B3E29" w:rsidP="007B3E29">
      <w:pPr>
        <w:autoSpaceDE w:val="0"/>
        <w:autoSpaceDN w:val="0"/>
        <w:adjustRightInd w:val="0"/>
        <w:spacing w:after="0" w:line="240" w:lineRule="auto"/>
        <w:rPr>
          <w:rFonts w:cstheme="minorHAnsi"/>
          <w:color w:val="000000"/>
        </w:rPr>
      </w:pPr>
    </w:p>
    <w:p w:rsidR="00271577" w:rsidRPr="007B3E29" w:rsidRDefault="007B3E29" w:rsidP="007B3E29">
      <w:pPr>
        <w:autoSpaceDE w:val="0"/>
        <w:autoSpaceDN w:val="0"/>
        <w:adjustRightInd w:val="0"/>
        <w:spacing w:after="0" w:line="240" w:lineRule="auto"/>
        <w:rPr>
          <w:rFonts w:cstheme="minorHAnsi"/>
          <w:color w:val="000000"/>
        </w:rPr>
      </w:pPr>
      <w:r w:rsidRPr="007B3E29">
        <w:rPr>
          <w:rFonts w:cstheme="minorHAnsi"/>
          <w:color w:val="000000"/>
        </w:rPr>
        <w:t xml:space="preserve">If I have not heard from you for a while and you have not completed the assigned work, I will be contacting you. Another university representative may also contact you depending on the circumstances. Keeping me informed of your progress and any issues that may arise is critical, especially in an online environment. The University of North Texas has </w:t>
      </w:r>
      <w:hyperlink r:id="rId19" w:history="1">
        <w:r w:rsidRPr="007B3E29">
          <w:rPr>
            <w:rFonts w:cstheme="minorHAnsi"/>
            <w:color w:val="0563C1" w:themeColor="hyperlink"/>
            <w:u w:val="single"/>
          </w:rPr>
          <w:t>many resources available</w:t>
        </w:r>
      </w:hyperlink>
      <w:r w:rsidRPr="007B3E29">
        <w:rPr>
          <w:rFonts w:cstheme="minorHAnsi"/>
          <w:color w:val="000000"/>
        </w:rPr>
        <w:t xml:space="preserve"> to ensure you are making appropriate progress toward the attainment of your educational and personal goals. You are not alone.</w:t>
      </w:r>
    </w:p>
    <w:p w:rsidR="00271577" w:rsidRDefault="005C7253" w:rsidP="00C14845">
      <w:pPr>
        <w:pStyle w:val="Heading2"/>
      </w:pPr>
      <w:r>
        <w:t>Course Technology &amp; Skills</w:t>
      </w:r>
    </w:p>
    <w:p w:rsidR="002F7630" w:rsidRDefault="002F7630" w:rsidP="00EC6692">
      <w:pPr>
        <w:pStyle w:val="Heading3"/>
      </w:pPr>
      <w:r>
        <w:t>Minimum Technology Requirements</w:t>
      </w:r>
    </w:p>
    <w:p w:rsidR="002F7630" w:rsidRDefault="00271577" w:rsidP="00271577">
      <w:r>
        <w:t>Provide a list of the minimum technology requirements for students, such as:</w:t>
      </w:r>
    </w:p>
    <w:p w:rsidR="002F7630" w:rsidRDefault="002F7630" w:rsidP="002F7630">
      <w:pPr>
        <w:pStyle w:val="ListParagraph"/>
        <w:numPr>
          <w:ilvl w:val="0"/>
          <w:numId w:val="1"/>
        </w:numPr>
      </w:pPr>
      <w:r>
        <w:t>Computer</w:t>
      </w:r>
    </w:p>
    <w:p w:rsidR="006F5F75" w:rsidRDefault="006F5F75" w:rsidP="002F7630">
      <w:pPr>
        <w:pStyle w:val="ListParagraph"/>
        <w:numPr>
          <w:ilvl w:val="0"/>
          <w:numId w:val="1"/>
        </w:numPr>
      </w:pPr>
      <w:r>
        <w:t xml:space="preserve">Reliable internet access </w:t>
      </w:r>
    </w:p>
    <w:p w:rsidR="002F7630" w:rsidRDefault="002F7630" w:rsidP="002F7630">
      <w:pPr>
        <w:pStyle w:val="ListParagraph"/>
        <w:numPr>
          <w:ilvl w:val="0"/>
          <w:numId w:val="1"/>
        </w:numPr>
      </w:pPr>
      <w:r>
        <w:t>Speakers</w:t>
      </w:r>
    </w:p>
    <w:p w:rsidR="002F7630" w:rsidRDefault="002F7630" w:rsidP="002F7630">
      <w:pPr>
        <w:pStyle w:val="ListParagraph"/>
        <w:numPr>
          <w:ilvl w:val="0"/>
          <w:numId w:val="1"/>
        </w:numPr>
      </w:pPr>
      <w:r>
        <w:t>Microphone</w:t>
      </w:r>
    </w:p>
    <w:p w:rsidR="002F7630" w:rsidRDefault="002F7630" w:rsidP="002F7630">
      <w:pPr>
        <w:pStyle w:val="ListParagraph"/>
        <w:numPr>
          <w:ilvl w:val="0"/>
          <w:numId w:val="1"/>
        </w:numPr>
      </w:pPr>
      <w:r>
        <w:t>Plug-ins</w:t>
      </w:r>
    </w:p>
    <w:p w:rsidR="00E54491" w:rsidRDefault="002F7630" w:rsidP="00E54491">
      <w:pPr>
        <w:pStyle w:val="ListParagraph"/>
        <w:numPr>
          <w:ilvl w:val="0"/>
          <w:numId w:val="1"/>
        </w:numPr>
        <w:spacing w:after="0"/>
      </w:pPr>
      <w:r>
        <w:t>Microsoft Office Suite</w:t>
      </w:r>
    </w:p>
    <w:p w:rsidR="00CD1333" w:rsidRPr="000B79FC" w:rsidRDefault="00CD1333" w:rsidP="00CD1333">
      <w:pPr>
        <w:pStyle w:val="Heading2"/>
        <w:spacing w:after="0"/>
        <w:rPr>
          <w:rFonts w:asciiTheme="minorHAnsi" w:eastAsiaTheme="minorHAnsi" w:hAnsiTheme="minorHAnsi" w:cstheme="minorHAnsi"/>
          <w:color w:val="auto"/>
          <w:sz w:val="22"/>
          <w:szCs w:val="22"/>
        </w:rPr>
      </w:pPr>
      <w:r w:rsidRPr="000B79FC">
        <w:rPr>
          <w:rFonts w:asciiTheme="minorHAnsi" w:eastAsiaTheme="minorHAnsi" w:hAnsiTheme="minorHAnsi" w:cstheme="minorHAnsi"/>
          <w:color w:val="auto"/>
          <w:sz w:val="22"/>
          <w:szCs w:val="22"/>
        </w:rPr>
        <w:t xml:space="preserve">The student assumes ALL responsibility for the operating condition of personal computers and the functionality of individual Internet connections. Your enrollment in this class signifies that you possess basic personal computer skills and have a rudimentary knowledge of </w:t>
      </w:r>
      <w:r w:rsidRPr="00A94420">
        <w:rPr>
          <w:rFonts w:asciiTheme="minorHAnsi" w:eastAsiaTheme="minorHAnsi" w:hAnsiTheme="minorHAnsi" w:cstheme="minorHAnsi"/>
          <w:color w:val="auto"/>
          <w:sz w:val="22"/>
          <w:szCs w:val="22"/>
        </w:rPr>
        <w:t xml:space="preserve">the </w:t>
      </w:r>
      <w:r w:rsidR="002E1D8C">
        <w:rPr>
          <w:rFonts w:asciiTheme="minorHAnsi" w:eastAsiaTheme="minorHAnsi" w:hAnsiTheme="minorHAnsi" w:cstheme="minorHAnsi"/>
          <w:color w:val="auto"/>
          <w:sz w:val="22"/>
          <w:szCs w:val="22"/>
        </w:rPr>
        <w:t>Canvas</w:t>
      </w:r>
      <w:r>
        <w:rPr>
          <w:rFonts w:asciiTheme="minorHAnsi" w:eastAsiaTheme="minorHAnsi" w:hAnsiTheme="minorHAnsi" w:cstheme="minorHAnsi"/>
          <w:color w:val="auto"/>
          <w:sz w:val="22"/>
          <w:szCs w:val="22"/>
        </w:rPr>
        <w:t xml:space="preserve"> LMS</w:t>
      </w:r>
      <w:r w:rsidRPr="000B79FC">
        <w:rPr>
          <w:rFonts w:asciiTheme="minorHAnsi" w:eastAsiaTheme="minorHAnsi" w:hAnsiTheme="minorHAnsi" w:cstheme="minorHAnsi"/>
          <w:color w:val="auto"/>
          <w:sz w:val="22"/>
          <w:szCs w:val="22"/>
        </w:rPr>
        <w:t>. Direct Broadband connections are HIGHLY RECOMMENDED for quizzes and exams. You are strongly discouraged from taking exams on mobile devices. The student assumes ALL responsibility for participating on the discussion board, taking exams, uploadi</w:t>
      </w:r>
      <w:r>
        <w:rPr>
          <w:rFonts w:asciiTheme="minorHAnsi" w:eastAsiaTheme="minorHAnsi" w:hAnsiTheme="minorHAnsi" w:cstheme="minorHAnsi"/>
          <w:color w:val="auto"/>
          <w:sz w:val="22"/>
          <w:szCs w:val="22"/>
        </w:rPr>
        <w:t xml:space="preserve">ng assignments within the </w:t>
      </w:r>
      <w:r w:rsidR="002E1D8C">
        <w:rPr>
          <w:rFonts w:asciiTheme="minorHAnsi" w:eastAsiaTheme="minorHAnsi" w:hAnsiTheme="minorHAnsi" w:cstheme="minorHAnsi"/>
          <w:color w:val="auto"/>
          <w:sz w:val="22"/>
          <w:szCs w:val="22"/>
        </w:rPr>
        <w:t>Canvas</w:t>
      </w:r>
      <w:r w:rsidRPr="000B79FC">
        <w:rPr>
          <w:rFonts w:asciiTheme="minorHAnsi" w:eastAsiaTheme="minorHAnsi" w:hAnsiTheme="minorHAnsi" w:cstheme="minorHAnsi"/>
          <w:color w:val="auto"/>
          <w:sz w:val="22"/>
          <w:szCs w:val="22"/>
        </w:rPr>
        <w:t xml:space="preserve"> Learning System. Review the short tut</w:t>
      </w:r>
      <w:r>
        <w:rPr>
          <w:rFonts w:asciiTheme="minorHAnsi" w:eastAsiaTheme="minorHAnsi" w:hAnsiTheme="minorHAnsi" w:cstheme="minorHAnsi"/>
          <w:color w:val="auto"/>
          <w:sz w:val="22"/>
          <w:szCs w:val="22"/>
        </w:rPr>
        <w:t xml:space="preserve">orials on how to navigate </w:t>
      </w:r>
      <w:r w:rsidR="002E1D8C">
        <w:rPr>
          <w:rFonts w:asciiTheme="minorHAnsi" w:eastAsiaTheme="minorHAnsi" w:hAnsiTheme="minorHAnsi" w:cstheme="minorHAnsi"/>
          <w:color w:val="auto"/>
          <w:sz w:val="22"/>
          <w:szCs w:val="22"/>
        </w:rPr>
        <w:t>Canvas</w:t>
      </w:r>
      <w:r w:rsidRPr="000B79FC">
        <w:rPr>
          <w:rFonts w:asciiTheme="minorHAnsi" w:eastAsiaTheme="minorHAnsi" w:hAnsiTheme="minorHAnsi" w:cstheme="minorHAnsi"/>
          <w:color w:val="auto"/>
          <w:sz w:val="22"/>
          <w:szCs w:val="22"/>
        </w:rPr>
        <w:t xml:space="preserve">. </w:t>
      </w:r>
    </w:p>
    <w:p w:rsidR="00CD1333" w:rsidRDefault="00CD1333" w:rsidP="00CD1333">
      <w:pPr>
        <w:spacing w:after="0"/>
      </w:pPr>
    </w:p>
    <w:p w:rsidR="002F7630" w:rsidRDefault="002F7630" w:rsidP="00EC6692">
      <w:pPr>
        <w:pStyle w:val="Heading3"/>
      </w:pPr>
      <w:r>
        <w:t>Computer Skills &amp; Digital Literacy</w:t>
      </w:r>
    </w:p>
    <w:p w:rsidR="002F7630" w:rsidRDefault="002F7630" w:rsidP="002F7630">
      <w:r>
        <w:t>Provide a list of course-specific technical skills learners must have to succeed in the course, such as:</w:t>
      </w:r>
    </w:p>
    <w:p w:rsidR="002F7630" w:rsidRDefault="002F7630" w:rsidP="002F7630">
      <w:pPr>
        <w:pStyle w:val="ListParagraph"/>
        <w:numPr>
          <w:ilvl w:val="0"/>
          <w:numId w:val="2"/>
        </w:numPr>
      </w:pPr>
      <w:r>
        <w:t xml:space="preserve">Using </w:t>
      </w:r>
      <w:r w:rsidR="00A65510">
        <w:t xml:space="preserve">and navigating </w:t>
      </w:r>
      <w:r w:rsidR="002E1D8C">
        <w:t>Canvas</w:t>
      </w:r>
    </w:p>
    <w:p w:rsidR="002F7630" w:rsidRDefault="002F7630" w:rsidP="002F7630">
      <w:pPr>
        <w:pStyle w:val="ListParagraph"/>
        <w:numPr>
          <w:ilvl w:val="0"/>
          <w:numId w:val="2"/>
        </w:numPr>
      </w:pPr>
      <w:r>
        <w:t>Using email with attachments</w:t>
      </w:r>
    </w:p>
    <w:p w:rsidR="002F7630" w:rsidRDefault="002F7630" w:rsidP="002F7630">
      <w:pPr>
        <w:pStyle w:val="ListParagraph"/>
        <w:numPr>
          <w:ilvl w:val="0"/>
          <w:numId w:val="2"/>
        </w:numPr>
      </w:pPr>
      <w:r>
        <w:t>Downloading and installing software</w:t>
      </w:r>
    </w:p>
    <w:p w:rsidR="002F7630" w:rsidRDefault="00523812" w:rsidP="002F7630">
      <w:pPr>
        <w:pStyle w:val="ListParagraph"/>
        <w:numPr>
          <w:ilvl w:val="0"/>
          <w:numId w:val="2"/>
        </w:numPr>
      </w:pPr>
      <w:r>
        <w:t>Using MS Office Suite (Word, Excel, &amp; PowerPoint)</w:t>
      </w:r>
    </w:p>
    <w:p w:rsidR="003F78DC" w:rsidRDefault="002F7630" w:rsidP="005C7253">
      <w:pPr>
        <w:pStyle w:val="ListParagraph"/>
        <w:numPr>
          <w:ilvl w:val="0"/>
          <w:numId w:val="2"/>
        </w:numPr>
      </w:pPr>
      <w:r>
        <w:t>Using presentation and graphics programs</w:t>
      </w:r>
    </w:p>
    <w:p w:rsidR="005C7253" w:rsidRDefault="005C7253" w:rsidP="005C7253">
      <w:pPr>
        <w:pStyle w:val="Heading3"/>
      </w:pPr>
      <w:r>
        <w:t>Technical Assistance</w:t>
      </w:r>
    </w:p>
    <w:p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other technology issues. </w:t>
      </w:r>
    </w:p>
    <w:p w:rsidR="00E305E4" w:rsidRDefault="002E1D8C" w:rsidP="00E305E4">
      <w:pPr>
        <w:spacing w:after="0"/>
        <w:rPr>
          <w:highlight w:val="green"/>
        </w:rPr>
      </w:pPr>
      <w:r>
        <w:rPr>
          <w:b/>
        </w:rPr>
        <w:t>Canvas</w:t>
      </w:r>
      <w:r w:rsidR="00E305E4" w:rsidRPr="00EE437C">
        <w:rPr>
          <w:b/>
        </w:rPr>
        <w:t xml:space="preserve"> Help Des</w:t>
      </w:r>
      <w:r w:rsidR="00E305E4" w:rsidRPr="00DC39F6">
        <w:rPr>
          <w:b/>
        </w:rPr>
        <w:t>k</w:t>
      </w:r>
      <w:r w:rsidR="00E305E4" w:rsidRPr="00B814D1">
        <w:t xml:space="preserve">: </w:t>
      </w:r>
      <w:hyperlink r:id="rId20" w:history="1">
        <w:r w:rsidR="00E305E4" w:rsidRPr="00B814D1">
          <w:rPr>
            <w:rStyle w:val="Hyperlink"/>
          </w:rPr>
          <w:t>UNTBAAS-support@unt.edu</w:t>
        </w:r>
      </w:hyperlink>
    </w:p>
    <w:p w:rsidR="00E305E4" w:rsidRDefault="00E305E4" w:rsidP="00E305E4">
      <w:pPr>
        <w:spacing w:after="0"/>
        <w:rPr>
          <w:b/>
        </w:rPr>
      </w:pPr>
      <w:r w:rsidRPr="00B814D1">
        <w:rPr>
          <w:b/>
        </w:rPr>
        <w:t>BAAS Advising Support:</w:t>
      </w:r>
      <w:r>
        <w:t xml:space="preserve"> </w:t>
      </w:r>
      <w:hyperlink r:id="rId21" w:history="1">
        <w:r w:rsidRPr="005F5C82">
          <w:rPr>
            <w:rStyle w:val="Hyperlink"/>
          </w:rPr>
          <w:t>BAAS</w:t>
        </w:r>
        <w:r w:rsidR="002E1D8C">
          <w:rPr>
            <w:rStyle w:val="Hyperlink"/>
          </w:rPr>
          <w:t>Canvas</w:t>
        </w:r>
        <w:r w:rsidRPr="005F5C82">
          <w:rPr>
            <w:rStyle w:val="Hyperlink"/>
          </w:rPr>
          <w:t>@unt.edu</w:t>
        </w:r>
      </w:hyperlink>
    </w:p>
    <w:p w:rsidR="00E305E4" w:rsidRDefault="00E305E4" w:rsidP="005C7253">
      <w:pPr>
        <w:spacing w:after="0"/>
        <w:rPr>
          <w:b/>
        </w:rPr>
      </w:pPr>
    </w:p>
    <w:p w:rsidR="005C7253" w:rsidRDefault="005C7253" w:rsidP="005C7253">
      <w:pPr>
        <w:spacing w:after="0"/>
      </w:pPr>
      <w:r w:rsidRPr="00EE437C">
        <w:rPr>
          <w:b/>
        </w:rPr>
        <w:t>UIT Help Desk</w:t>
      </w:r>
      <w:r>
        <w:t xml:space="preserve">: </w:t>
      </w:r>
      <w:hyperlink r:id="rId22" w:history="1">
        <w:r w:rsidRPr="00A316C7">
          <w:rPr>
            <w:rStyle w:val="Hyperlink"/>
          </w:rPr>
          <w:t>UIT Student Help Desk site</w:t>
        </w:r>
      </w:hyperlink>
      <w:r>
        <w:t xml:space="preserve"> (</w:t>
      </w:r>
      <w:r w:rsidRPr="00A316C7">
        <w:t>http://www.unt.edu/helpdesk/index.htm</w:t>
      </w:r>
      <w:r>
        <w:rPr>
          <w:rStyle w:val="Hyperlink"/>
        </w:rPr>
        <w:t>)</w:t>
      </w:r>
    </w:p>
    <w:p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23" w:history="1">
        <w:r w:rsidRPr="00C710BF">
          <w:rPr>
            <w:rStyle w:val="Hyperlink"/>
            <w:rFonts w:ascii="Calibri" w:hAnsi="Calibri" w:cs="Calibri"/>
          </w:rPr>
          <w:t>helpdesk@unt.edu</w:t>
        </w:r>
      </w:hyperlink>
      <w:r w:rsidRPr="00C710BF">
        <w:rPr>
          <w:rFonts w:ascii="Calibri" w:hAnsi="Calibri" w:cs="Calibri"/>
        </w:rPr>
        <w:t xml:space="preserve">     </w:t>
      </w:r>
    </w:p>
    <w:p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rsidR="005C7253" w:rsidRDefault="005C7253" w:rsidP="005C7253">
      <w:pPr>
        <w:pStyle w:val="BodyText"/>
        <w:numPr>
          <w:ilvl w:val="0"/>
          <w:numId w:val="3"/>
        </w:numPr>
        <w:ind w:right="147"/>
        <w:rPr>
          <w:rFonts w:ascii="Calibri" w:hAnsi="Calibri" w:cs="Calibri"/>
          <w:sz w:val="22"/>
          <w:szCs w:val="22"/>
        </w:rPr>
      </w:pPr>
      <w:r>
        <w:rPr>
          <w:rFonts w:ascii="Calibri" w:hAnsi="Calibri" w:cs="Calibri"/>
          <w:sz w:val="22"/>
          <w:szCs w:val="22"/>
        </w:rPr>
        <w:t>Sunday: noon-midnight</w:t>
      </w:r>
    </w:p>
    <w:p w:rsidR="005C7253" w:rsidRDefault="005C7253" w:rsidP="005C7253">
      <w:pPr>
        <w:pStyle w:val="BodyText"/>
        <w:numPr>
          <w:ilvl w:val="0"/>
          <w:numId w:val="3"/>
        </w:numPr>
        <w:ind w:right="147"/>
        <w:rPr>
          <w:rFonts w:ascii="Calibri" w:hAnsi="Calibri" w:cs="Calibri"/>
          <w:sz w:val="22"/>
          <w:szCs w:val="22"/>
        </w:rPr>
      </w:pPr>
      <w:r>
        <w:rPr>
          <w:rFonts w:ascii="Calibri" w:hAnsi="Calibri" w:cs="Calibri"/>
          <w:sz w:val="22"/>
          <w:szCs w:val="22"/>
        </w:rPr>
        <w:t>Monday-Thursday: 8am-midnight</w:t>
      </w:r>
    </w:p>
    <w:p w:rsidR="005C7253" w:rsidRDefault="005C7253" w:rsidP="005C7253">
      <w:pPr>
        <w:pStyle w:val="BodyText"/>
        <w:numPr>
          <w:ilvl w:val="0"/>
          <w:numId w:val="3"/>
        </w:numPr>
        <w:ind w:right="147"/>
        <w:rPr>
          <w:rFonts w:ascii="Calibri" w:hAnsi="Calibri" w:cs="Calibri"/>
          <w:sz w:val="22"/>
          <w:szCs w:val="22"/>
        </w:rPr>
      </w:pPr>
      <w:r>
        <w:rPr>
          <w:rFonts w:ascii="Calibri" w:hAnsi="Calibri" w:cs="Calibri"/>
          <w:sz w:val="22"/>
          <w:szCs w:val="22"/>
        </w:rPr>
        <w:t>Friday: 8am-8pm</w:t>
      </w:r>
    </w:p>
    <w:p w:rsidR="005C7253" w:rsidRDefault="005C7253" w:rsidP="005C7253">
      <w:pPr>
        <w:pStyle w:val="BodyText"/>
        <w:numPr>
          <w:ilvl w:val="0"/>
          <w:numId w:val="3"/>
        </w:numPr>
        <w:ind w:right="147"/>
        <w:rPr>
          <w:rFonts w:ascii="Calibri" w:hAnsi="Calibri" w:cs="Calibri"/>
          <w:sz w:val="22"/>
          <w:szCs w:val="22"/>
        </w:rPr>
      </w:pPr>
      <w:r>
        <w:rPr>
          <w:rFonts w:ascii="Calibri" w:hAnsi="Calibri" w:cs="Calibri"/>
          <w:sz w:val="22"/>
          <w:szCs w:val="22"/>
        </w:rPr>
        <w:t>Saturday: 9am-5pm</w:t>
      </w:r>
    </w:p>
    <w:p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rsidR="005C7253" w:rsidRDefault="005C7253" w:rsidP="005C7253">
      <w:pPr>
        <w:pStyle w:val="BodyText"/>
        <w:ind w:left="0" w:right="147"/>
        <w:rPr>
          <w:rFonts w:ascii="Calibri" w:hAnsi="Calibri" w:cs="Calibri"/>
          <w:sz w:val="22"/>
          <w:szCs w:val="22"/>
        </w:rPr>
      </w:pPr>
    </w:p>
    <w:p w:rsidR="003F78DC" w:rsidRDefault="003F78DC" w:rsidP="003F78DC">
      <w:pPr>
        <w:pStyle w:val="Heading3"/>
      </w:pPr>
      <w:r>
        <w:t>Success in an Online Course</w:t>
      </w:r>
    </w:p>
    <w:p w:rsidR="003F78DC" w:rsidRPr="003F78DC" w:rsidRDefault="003F78DC" w:rsidP="003F78DC">
      <w:pPr>
        <w:spacing w:before="60" w:after="0" w:line="240" w:lineRule="auto"/>
        <w:rPr>
          <w:rFonts w:eastAsiaTheme="minorEastAsia" w:cstheme="minorHAnsi"/>
        </w:rPr>
      </w:pPr>
      <w:r w:rsidRPr="003F78DC">
        <w:rPr>
          <w:rFonts w:eastAsiaTheme="minorEastAsia" w:cstheme="minorHAnsi"/>
        </w:rPr>
        <w:t xml:space="preserve">Here is additional information on how to be successful in an online class: </w:t>
      </w:r>
      <w:hyperlink r:id="rId24" w:history="1">
        <w:r w:rsidR="00DC39F6" w:rsidRPr="007858F4">
          <w:rPr>
            <w:rStyle w:val="Hyperlink"/>
            <w:rFonts w:eastAsiaTheme="minorEastAsia" w:cstheme="minorHAnsi"/>
          </w:rPr>
          <w:t>How to Succeed as an Online Student</w:t>
        </w:r>
      </w:hyperlink>
      <w:r w:rsidRPr="003F78DC">
        <w:rPr>
          <w:rFonts w:eastAsiaTheme="minorEastAsia" w:cstheme="minorHAnsi"/>
        </w:rPr>
        <w:t xml:space="preserve"> (https://clear.unt.edu/teaching-resources/online-teaching/succeed-online).</w:t>
      </w:r>
    </w:p>
    <w:p w:rsidR="003F78DC" w:rsidRDefault="003F78DC" w:rsidP="00EC6692">
      <w:pPr>
        <w:pStyle w:val="Heading3"/>
      </w:pPr>
    </w:p>
    <w:p w:rsidR="00EE437C" w:rsidRDefault="007B1815" w:rsidP="00EC6692">
      <w:pPr>
        <w:pStyle w:val="Heading3"/>
      </w:pPr>
      <w:r>
        <w:t>Rules of Engagement</w:t>
      </w:r>
    </w:p>
    <w:p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rsidR="00E50393" w:rsidRPr="00E50393" w:rsidRDefault="00E50393" w:rsidP="00E50393">
      <w:pPr>
        <w:pStyle w:val="ListParagraph"/>
        <w:numPr>
          <w:ilvl w:val="0"/>
          <w:numId w:val="9"/>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rsidR="00E50393" w:rsidRDefault="00E50393" w:rsidP="00E50393">
      <w:pPr>
        <w:pStyle w:val="ListParagraph"/>
        <w:numPr>
          <w:ilvl w:val="0"/>
          <w:numId w:val="9"/>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rsidR="00DC43B6" w:rsidRPr="00E50393" w:rsidRDefault="00DC43B6" w:rsidP="00E50393">
      <w:pPr>
        <w:pStyle w:val="ListParagraph"/>
        <w:numPr>
          <w:ilvl w:val="0"/>
          <w:numId w:val="9"/>
        </w:numPr>
        <w:rPr>
          <w:rFonts w:cstheme="minorHAnsi"/>
          <w:shd w:val="clear" w:color="auto" w:fill="FFFFFF"/>
        </w:rPr>
      </w:pPr>
      <w:r>
        <w:rPr>
          <w:rFonts w:cstheme="minorHAnsi"/>
          <w:shd w:val="clear" w:color="auto" w:fill="FFFFFF"/>
        </w:rPr>
        <w:t>Ask for and use the correct name and pronouns for your instructor and classmates.</w:t>
      </w:r>
    </w:p>
    <w:p w:rsidR="00E50393" w:rsidRPr="00E50393" w:rsidRDefault="00E50393" w:rsidP="00E50393">
      <w:pPr>
        <w:pStyle w:val="ListParagraph"/>
        <w:numPr>
          <w:ilvl w:val="0"/>
          <w:numId w:val="9"/>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rsidR="00E50393" w:rsidRPr="00E50393" w:rsidRDefault="00E50393" w:rsidP="00E50393">
      <w:pPr>
        <w:pStyle w:val="ListParagraph"/>
        <w:numPr>
          <w:ilvl w:val="0"/>
          <w:numId w:val="9"/>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rsidR="00E50393" w:rsidRPr="00E50393" w:rsidRDefault="00E50393" w:rsidP="00E50393">
      <w:pPr>
        <w:pStyle w:val="ListParagraph"/>
        <w:numPr>
          <w:ilvl w:val="0"/>
          <w:numId w:val="9"/>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rsidR="00E50393" w:rsidRPr="00E50393" w:rsidRDefault="00E50393" w:rsidP="00E50393">
      <w:pPr>
        <w:pStyle w:val="ListParagraph"/>
        <w:numPr>
          <w:ilvl w:val="0"/>
          <w:numId w:val="9"/>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w:t>
      </w:r>
      <w:proofErr w:type="gramStart"/>
      <w:r w:rsidR="00D85FDE">
        <w:rPr>
          <w:rFonts w:cstheme="minorHAnsi"/>
          <w:shd w:val="clear" w:color="auto" w:fill="FFFFFF"/>
        </w:rPr>
        <w:t>posts</w:t>
      </w:r>
      <w:proofErr w:type="gramEnd"/>
      <w:r w:rsidR="00D85FDE">
        <w:rPr>
          <w:rFonts w:cstheme="minorHAnsi"/>
          <w:shd w:val="clear" w:color="auto" w:fill="FFFFFF"/>
        </w:rPr>
        <w:t xml:space="preserve">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rsidR="00E50393" w:rsidRPr="00E50393" w:rsidRDefault="00E50393" w:rsidP="00E50393">
      <w:pPr>
        <w:pStyle w:val="ListParagraph"/>
        <w:numPr>
          <w:ilvl w:val="0"/>
          <w:numId w:val="9"/>
        </w:numPr>
        <w:rPr>
          <w:rFonts w:cstheme="minorHAnsi"/>
          <w:shd w:val="clear" w:color="auto" w:fill="FFFFFF"/>
        </w:rPr>
      </w:pPr>
      <w:r w:rsidRPr="00E50393">
        <w:rPr>
          <w:rFonts w:cstheme="minorHAnsi"/>
          <w:shd w:val="clear" w:color="auto" w:fill="FFFFFF"/>
        </w:rPr>
        <w:t>Avoid using “text-talk” unless explicitly permitted by your instructor.</w:t>
      </w:r>
    </w:p>
    <w:p w:rsidR="00E50393" w:rsidRPr="00E50393" w:rsidRDefault="00E50393" w:rsidP="00E50393">
      <w:pPr>
        <w:pStyle w:val="ListParagraph"/>
        <w:numPr>
          <w:ilvl w:val="0"/>
          <w:numId w:val="9"/>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rsidR="00E50393" w:rsidRPr="00D85FDE" w:rsidRDefault="00E50393" w:rsidP="00EE437C">
      <w:pPr>
        <w:pStyle w:val="ListParagraph"/>
        <w:numPr>
          <w:ilvl w:val="0"/>
          <w:numId w:val="9"/>
        </w:numPr>
        <w:rPr>
          <w:rFonts w:cstheme="minorHAnsi"/>
          <w:shd w:val="clear" w:color="auto" w:fill="FFFFFF"/>
        </w:rPr>
      </w:pPr>
      <w:r w:rsidRPr="00E50393">
        <w:rPr>
          <w:rFonts w:cstheme="minorHAnsi"/>
          <w:shd w:val="clear" w:color="auto" w:fill="FFFFFF"/>
        </w:rPr>
        <w:t>Keep in mind that online posts can be permanent, so think first before you type.</w:t>
      </w:r>
    </w:p>
    <w:p w:rsidR="00EE437C" w:rsidRDefault="00EE437C" w:rsidP="00EE437C">
      <w:r>
        <w:rPr>
          <w:rFonts w:cstheme="minorHAnsi"/>
        </w:rPr>
        <w:t>See t</w:t>
      </w:r>
      <w:r w:rsidR="005B63CC">
        <w:rPr>
          <w:rFonts w:cstheme="minorHAnsi"/>
        </w:rPr>
        <w:t xml:space="preserve">hese </w:t>
      </w:r>
      <w:hyperlink r:id="rId25"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rsidR="00291946" w:rsidRDefault="006E25C5" w:rsidP="00EC6692">
      <w:pPr>
        <w:pStyle w:val="Heading2"/>
      </w:pPr>
      <w:r>
        <w:t>Course Requirements</w:t>
      </w:r>
    </w:p>
    <w:p w:rsidR="006E25C5" w:rsidRDefault="005B7E79" w:rsidP="005B7E79">
      <w:pPr>
        <w:pStyle w:val="Heading3"/>
      </w:pPr>
      <w:r>
        <w:t>Grading Breakdown</w:t>
      </w:r>
    </w:p>
    <w:p w:rsidR="00BB2774" w:rsidRDefault="00BB2774" w:rsidP="00BB2774">
      <w:pPr>
        <w:autoSpaceDE w:val="0"/>
        <w:autoSpaceDN w:val="0"/>
        <w:adjustRightInd w:val="0"/>
        <w:spacing w:after="0" w:line="240" w:lineRule="auto"/>
        <w:rPr>
          <w:rFonts w:cstheme="minorHAnsi"/>
          <w:color w:val="000000"/>
        </w:rPr>
      </w:pPr>
      <w:r w:rsidRPr="00BB2774">
        <w:rPr>
          <w:rFonts w:cstheme="minorHAnsi"/>
          <w:color w:val="000000"/>
        </w:rPr>
        <w:t xml:space="preserve">Each student will be responsible for completing all work independently. Your grade in this class will be calculated by </w:t>
      </w:r>
      <w:r w:rsidRPr="00BB2774">
        <w:rPr>
          <w:rFonts w:cstheme="minorHAnsi"/>
          <w:b/>
          <w:color w:val="000000"/>
        </w:rPr>
        <w:t>adding the total points earned</w:t>
      </w:r>
      <w:r w:rsidRPr="00BB2774">
        <w:rPr>
          <w:rFonts w:cstheme="minorHAnsi"/>
          <w:color w:val="000000"/>
        </w:rPr>
        <w:t xml:space="preserve"> during the semester. You will </w:t>
      </w:r>
      <w:r w:rsidRPr="00BB2774">
        <w:rPr>
          <w:rFonts w:cstheme="minorHAnsi"/>
          <w:b/>
          <w:color w:val="000000"/>
        </w:rPr>
        <w:t>earn</w:t>
      </w:r>
      <w:r w:rsidRPr="00BB2774">
        <w:rPr>
          <w:rFonts w:cstheme="minorHAnsi"/>
          <w:color w:val="000000"/>
        </w:rPr>
        <w:t xml:space="preserve"> a grade based on successful completion of the following:</w:t>
      </w:r>
    </w:p>
    <w:p w:rsidR="004831AD" w:rsidRDefault="004831AD">
      <w:pPr>
        <w:rPr>
          <w:rFonts w:cstheme="minorHAnsi"/>
          <w:color w:val="000000"/>
        </w:rPr>
      </w:pPr>
      <w:r>
        <w:rPr>
          <w:rFonts w:cstheme="minorHAnsi"/>
          <w:color w:val="000000"/>
        </w:rPr>
        <w:br w:type="page"/>
      </w:r>
    </w:p>
    <w:p w:rsidR="004831AD" w:rsidRDefault="004831AD" w:rsidP="00BB2774">
      <w:pPr>
        <w:autoSpaceDE w:val="0"/>
        <w:autoSpaceDN w:val="0"/>
        <w:adjustRightInd w:val="0"/>
        <w:spacing w:after="0" w:line="240" w:lineRule="auto"/>
        <w:rPr>
          <w:rFonts w:cstheme="minorHAnsi"/>
          <w:color w:val="000000"/>
        </w:rPr>
      </w:pPr>
    </w:p>
    <w:tbl>
      <w:tblPr>
        <w:tblStyle w:val="TableGrid1"/>
        <w:tblW w:w="0" w:type="auto"/>
        <w:tblLook w:val="04A0"/>
      </w:tblPr>
      <w:tblGrid>
        <w:gridCol w:w="4945"/>
        <w:gridCol w:w="1710"/>
        <w:gridCol w:w="2695"/>
      </w:tblGrid>
      <w:tr w:rsidR="00027D78" w:rsidRPr="008725F3">
        <w:tc>
          <w:tcPr>
            <w:tcW w:w="4945" w:type="dxa"/>
          </w:tcPr>
          <w:p w:rsidR="00027D78" w:rsidRPr="008725F3" w:rsidRDefault="00027D78" w:rsidP="002605B3">
            <w:pPr>
              <w:autoSpaceDE w:val="0"/>
              <w:autoSpaceDN w:val="0"/>
              <w:adjustRightInd w:val="0"/>
              <w:rPr>
                <w:rFonts w:cstheme="minorHAnsi"/>
                <w:b/>
                <w:color w:val="000000"/>
              </w:rPr>
            </w:pPr>
            <w:r w:rsidRPr="008725F3">
              <w:rPr>
                <w:rFonts w:cstheme="minorHAnsi"/>
                <w:b/>
                <w:color w:val="000000"/>
              </w:rPr>
              <w:t>Assignment:</w:t>
            </w:r>
          </w:p>
        </w:tc>
        <w:tc>
          <w:tcPr>
            <w:tcW w:w="1710" w:type="dxa"/>
          </w:tcPr>
          <w:p w:rsidR="00027D78" w:rsidRPr="008725F3" w:rsidRDefault="00027D78" w:rsidP="002605B3">
            <w:pPr>
              <w:autoSpaceDE w:val="0"/>
              <w:autoSpaceDN w:val="0"/>
              <w:adjustRightInd w:val="0"/>
              <w:rPr>
                <w:rFonts w:cstheme="minorHAnsi"/>
                <w:b/>
                <w:color w:val="000000"/>
              </w:rPr>
            </w:pPr>
            <w:r w:rsidRPr="008725F3">
              <w:rPr>
                <w:rFonts w:cstheme="minorHAnsi"/>
                <w:b/>
                <w:color w:val="000000"/>
              </w:rPr>
              <w:t>Points Possible</w:t>
            </w:r>
          </w:p>
        </w:tc>
        <w:tc>
          <w:tcPr>
            <w:tcW w:w="2695" w:type="dxa"/>
          </w:tcPr>
          <w:p w:rsidR="00027D78" w:rsidRPr="008725F3" w:rsidRDefault="00027D78" w:rsidP="002605B3">
            <w:pPr>
              <w:autoSpaceDE w:val="0"/>
              <w:autoSpaceDN w:val="0"/>
              <w:adjustRightInd w:val="0"/>
              <w:rPr>
                <w:rFonts w:cstheme="minorHAnsi"/>
                <w:b/>
                <w:color w:val="000000"/>
              </w:rPr>
            </w:pPr>
            <w:r w:rsidRPr="008725F3">
              <w:rPr>
                <w:rFonts w:cstheme="minorHAnsi"/>
                <w:b/>
                <w:color w:val="000000"/>
              </w:rPr>
              <w:t>Percentage of Grade (%)</w:t>
            </w:r>
          </w:p>
        </w:tc>
      </w:tr>
      <w:tr w:rsidR="00027D78" w:rsidRPr="008725F3">
        <w:tc>
          <w:tcPr>
            <w:tcW w:w="4945" w:type="dxa"/>
          </w:tcPr>
          <w:p w:rsidR="00027D78" w:rsidRPr="008725F3" w:rsidRDefault="00027D78" w:rsidP="002605B3">
            <w:pPr>
              <w:autoSpaceDE w:val="0"/>
              <w:autoSpaceDN w:val="0"/>
              <w:adjustRightInd w:val="0"/>
              <w:rPr>
                <w:rFonts w:cstheme="minorHAnsi"/>
                <w:color w:val="000000"/>
              </w:rPr>
            </w:pPr>
            <w:r w:rsidRPr="008725F3">
              <w:rPr>
                <w:rFonts w:cstheme="minorHAnsi"/>
                <w:color w:val="000000"/>
              </w:rPr>
              <w:t>Syllabus Quiz</w:t>
            </w:r>
          </w:p>
        </w:tc>
        <w:tc>
          <w:tcPr>
            <w:tcW w:w="1710" w:type="dxa"/>
          </w:tcPr>
          <w:p w:rsidR="00027D78" w:rsidRPr="008725F3" w:rsidRDefault="00027D78" w:rsidP="002605B3">
            <w:pPr>
              <w:autoSpaceDE w:val="0"/>
              <w:autoSpaceDN w:val="0"/>
              <w:adjustRightInd w:val="0"/>
              <w:jc w:val="center"/>
              <w:rPr>
                <w:rFonts w:cstheme="minorHAnsi"/>
                <w:color w:val="000000"/>
              </w:rPr>
            </w:pPr>
            <w:r>
              <w:rPr>
                <w:rFonts w:cstheme="minorHAnsi"/>
                <w:color w:val="000000"/>
              </w:rPr>
              <w:t>10</w:t>
            </w:r>
          </w:p>
        </w:tc>
        <w:tc>
          <w:tcPr>
            <w:tcW w:w="2695" w:type="dxa"/>
          </w:tcPr>
          <w:p w:rsidR="00027D78" w:rsidRPr="008725F3" w:rsidRDefault="00027D78" w:rsidP="002605B3">
            <w:pPr>
              <w:autoSpaceDE w:val="0"/>
              <w:autoSpaceDN w:val="0"/>
              <w:adjustRightInd w:val="0"/>
              <w:jc w:val="center"/>
              <w:rPr>
                <w:rFonts w:cstheme="minorHAnsi"/>
                <w:color w:val="000000"/>
              </w:rPr>
            </w:pPr>
            <w:r w:rsidRPr="00580B15">
              <w:rPr>
                <w:rFonts w:cstheme="minorHAnsi"/>
                <w:color w:val="000000"/>
              </w:rPr>
              <w:t>1.7%</w:t>
            </w:r>
          </w:p>
        </w:tc>
      </w:tr>
      <w:tr w:rsidR="00027D78" w:rsidRPr="008725F3">
        <w:tc>
          <w:tcPr>
            <w:tcW w:w="4945" w:type="dxa"/>
          </w:tcPr>
          <w:p w:rsidR="00027D78" w:rsidRPr="008725F3" w:rsidRDefault="00027D78" w:rsidP="002605B3">
            <w:pPr>
              <w:autoSpaceDE w:val="0"/>
              <w:autoSpaceDN w:val="0"/>
              <w:adjustRightInd w:val="0"/>
              <w:rPr>
                <w:rFonts w:cstheme="minorHAnsi"/>
                <w:color w:val="000000"/>
              </w:rPr>
            </w:pPr>
            <w:r>
              <w:t>APA Quiz</w:t>
            </w:r>
          </w:p>
        </w:tc>
        <w:tc>
          <w:tcPr>
            <w:tcW w:w="1710" w:type="dxa"/>
          </w:tcPr>
          <w:p w:rsidR="00027D78" w:rsidRDefault="00027D78" w:rsidP="002605B3">
            <w:pPr>
              <w:autoSpaceDE w:val="0"/>
              <w:autoSpaceDN w:val="0"/>
              <w:adjustRightInd w:val="0"/>
              <w:jc w:val="center"/>
              <w:rPr>
                <w:rFonts w:cstheme="minorHAnsi"/>
                <w:color w:val="000000"/>
              </w:rPr>
            </w:pPr>
            <w:r>
              <w:rPr>
                <w:rFonts w:cstheme="minorHAnsi"/>
                <w:color w:val="000000"/>
              </w:rPr>
              <w:t>10</w:t>
            </w:r>
          </w:p>
        </w:tc>
        <w:tc>
          <w:tcPr>
            <w:tcW w:w="2695" w:type="dxa"/>
          </w:tcPr>
          <w:p w:rsidR="00027D78" w:rsidRPr="000B392E" w:rsidRDefault="00027D78" w:rsidP="002605B3">
            <w:pPr>
              <w:autoSpaceDE w:val="0"/>
              <w:autoSpaceDN w:val="0"/>
              <w:adjustRightInd w:val="0"/>
              <w:jc w:val="center"/>
              <w:rPr>
                <w:rFonts w:cstheme="minorHAnsi"/>
                <w:color w:val="000000"/>
              </w:rPr>
            </w:pPr>
            <w:r w:rsidRPr="00580B15">
              <w:rPr>
                <w:rFonts w:cstheme="minorHAnsi"/>
                <w:color w:val="000000"/>
              </w:rPr>
              <w:t>1.7%</w:t>
            </w:r>
          </w:p>
        </w:tc>
      </w:tr>
      <w:tr w:rsidR="00027D78" w:rsidRPr="008725F3">
        <w:tc>
          <w:tcPr>
            <w:tcW w:w="4945" w:type="dxa"/>
          </w:tcPr>
          <w:p w:rsidR="00027D78" w:rsidRPr="008725F3" w:rsidRDefault="00027D78" w:rsidP="002605B3">
            <w:pPr>
              <w:autoSpaceDE w:val="0"/>
              <w:autoSpaceDN w:val="0"/>
              <w:adjustRightInd w:val="0"/>
              <w:rPr>
                <w:rFonts w:cstheme="minorHAnsi"/>
                <w:color w:val="000000"/>
              </w:rPr>
            </w:pPr>
            <w:r>
              <w:t>Ethics/Integrity Quiz 10</w:t>
            </w:r>
          </w:p>
        </w:tc>
        <w:tc>
          <w:tcPr>
            <w:tcW w:w="1710" w:type="dxa"/>
          </w:tcPr>
          <w:p w:rsidR="00027D78" w:rsidRDefault="00027D78" w:rsidP="002605B3">
            <w:pPr>
              <w:autoSpaceDE w:val="0"/>
              <w:autoSpaceDN w:val="0"/>
              <w:adjustRightInd w:val="0"/>
              <w:jc w:val="center"/>
              <w:rPr>
                <w:rFonts w:cstheme="minorHAnsi"/>
                <w:color w:val="000000"/>
              </w:rPr>
            </w:pPr>
            <w:r>
              <w:rPr>
                <w:rFonts w:cstheme="minorHAnsi"/>
                <w:color w:val="000000"/>
              </w:rPr>
              <w:t>10</w:t>
            </w:r>
          </w:p>
        </w:tc>
        <w:tc>
          <w:tcPr>
            <w:tcW w:w="2695" w:type="dxa"/>
          </w:tcPr>
          <w:p w:rsidR="00027D78" w:rsidRPr="000B392E" w:rsidRDefault="00027D78" w:rsidP="002605B3">
            <w:pPr>
              <w:autoSpaceDE w:val="0"/>
              <w:autoSpaceDN w:val="0"/>
              <w:adjustRightInd w:val="0"/>
              <w:jc w:val="center"/>
              <w:rPr>
                <w:rFonts w:cstheme="minorHAnsi"/>
                <w:color w:val="000000"/>
              </w:rPr>
            </w:pPr>
            <w:r w:rsidRPr="00580B15">
              <w:rPr>
                <w:rFonts w:cstheme="minorHAnsi"/>
                <w:color w:val="000000"/>
              </w:rPr>
              <w:t>1.7%</w:t>
            </w:r>
          </w:p>
        </w:tc>
      </w:tr>
      <w:tr w:rsidR="00027D78" w:rsidRPr="008725F3">
        <w:tc>
          <w:tcPr>
            <w:tcW w:w="4945" w:type="dxa"/>
          </w:tcPr>
          <w:p w:rsidR="00027D78" w:rsidRPr="008725F3" w:rsidRDefault="00027D78" w:rsidP="002605B3">
            <w:pPr>
              <w:autoSpaceDE w:val="0"/>
              <w:autoSpaceDN w:val="0"/>
              <w:adjustRightInd w:val="0"/>
              <w:rPr>
                <w:rFonts w:cstheme="minorHAnsi"/>
                <w:color w:val="000000"/>
              </w:rPr>
            </w:pPr>
            <w:r w:rsidRPr="008725F3">
              <w:rPr>
                <w:rFonts w:cstheme="minorHAnsi"/>
                <w:color w:val="000000"/>
              </w:rPr>
              <w:t>Discussion: Student Introduction</w:t>
            </w:r>
          </w:p>
        </w:tc>
        <w:tc>
          <w:tcPr>
            <w:tcW w:w="1710" w:type="dxa"/>
          </w:tcPr>
          <w:p w:rsidR="00027D78" w:rsidRPr="008725F3" w:rsidRDefault="00027D78" w:rsidP="002605B3">
            <w:pPr>
              <w:autoSpaceDE w:val="0"/>
              <w:autoSpaceDN w:val="0"/>
              <w:adjustRightInd w:val="0"/>
              <w:jc w:val="center"/>
              <w:rPr>
                <w:rFonts w:cstheme="minorHAnsi"/>
                <w:color w:val="000000"/>
              </w:rPr>
            </w:pPr>
            <w:r>
              <w:rPr>
                <w:rFonts w:cstheme="minorHAnsi"/>
                <w:color w:val="000000"/>
              </w:rPr>
              <w:t>10</w:t>
            </w:r>
          </w:p>
        </w:tc>
        <w:tc>
          <w:tcPr>
            <w:tcW w:w="2695" w:type="dxa"/>
          </w:tcPr>
          <w:p w:rsidR="00027D78" w:rsidRPr="008725F3" w:rsidRDefault="00027D78" w:rsidP="002605B3">
            <w:pPr>
              <w:autoSpaceDE w:val="0"/>
              <w:autoSpaceDN w:val="0"/>
              <w:adjustRightInd w:val="0"/>
              <w:jc w:val="center"/>
              <w:rPr>
                <w:rFonts w:cstheme="minorHAnsi"/>
                <w:color w:val="000000"/>
              </w:rPr>
            </w:pPr>
            <w:r w:rsidRPr="000B392E">
              <w:rPr>
                <w:rFonts w:cstheme="minorHAnsi"/>
                <w:color w:val="000000"/>
              </w:rPr>
              <w:t>1.</w:t>
            </w:r>
            <w:r>
              <w:rPr>
                <w:rFonts w:cstheme="minorHAnsi"/>
                <w:color w:val="000000"/>
              </w:rPr>
              <w:t>7</w:t>
            </w:r>
            <w:r w:rsidRPr="008725F3">
              <w:rPr>
                <w:rFonts w:cstheme="minorHAnsi"/>
                <w:color w:val="000000"/>
              </w:rPr>
              <w:t>%</w:t>
            </w:r>
          </w:p>
        </w:tc>
      </w:tr>
      <w:tr w:rsidR="00027D78" w:rsidRPr="008725F3">
        <w:tc>
          <w:tcPr>
            <w:tcW w:w="4945" w:type="dxa"/>
          </w:tcPr>
          <w:p w:rsidR="00027D78" w:rsidRPr="008725F3" w:rsidRDefault="00027D78" w:rsidP="002605B3">
            <w:pPr>
              <w:autoSpaceDE w:val="0"/>
              <w:autoSpaceDN w:val="0"/>
              <w:adjustRightInd w:val="0"/>
              <w:rPr>
                <w:rFonts w:cstheme="minorHAnsi"/>
                <w:color w:val="000000"/>
              </w:rPr>
            </w:pPr>
            <w:r>
              <w:rPr>
                <w:rFonts w:cstheme="minorHAnsi"/>
                <w:color w:val="000000"/>
              </w:rPr>
              <w:t>Chapter</w:t>
            </w:r>
            <w:r w:rsidRPr="000B392E">
              <w:rPr>
                <w:rFonts w:cstheme="minorHAnsi"/>
                <w:color w:val="000000"/>
              </w:rPr>
              <w:t xml:space="preserve"> Quizzes: 1</w:t>
            </w:r>
            <w:r>
              <w:rPr>
                <w:rFonts w:cstheme="minorHAnsi"/>
                <w:color w:val="000000"/>
              </w:rPr>
              <w:t>4</w:t>
            </w:r>
            <w:r w:rsidRPr="008725F3">
              <w:rPr>
                <w:rFonts w:cstheme="minorHAnsi"/>
                <w:color w:val="000000"/>
              </w:rPr>
              <w:t xml:space="preserve"> @ </w:t>
            </w:r>
            <w:r w:rsidRPr="000B392E">
              <w:rPr>
                <w:rFonts w:cstheme="minorHAnsi"/>
                <w:color w:val="000000"/>
              </w:rPr>
              <w:t>10</w:t>
            </w:r>
            <w:r w:rsidRPr="008725F3">
              <w:rPr>
                <w:rFonts w:cstheme="minorHAnsi"/>
                <w:color w:val="000000"/>
              </w:rPr>
              <w:t xml:space="preserve"> points each</w:t>
            </w:r>
          </w:p>
        </w:tc>
        <w:tc>
          <w:tcPr>
            <w:tcW w:w="1710" w:type="dxa"/>
          </w:tcPr>
          <w:p w:rsidR="00027D78" w:rsidRPr="008725F3" w:rsidRDefault="00027D78" w:rsidP="002605B3">
            <w:pPr>
              <w:autoSpaceDE w:val="0"/>
              <w:autoSpaceDN w:val="0"/>
              <w:adjustRightInd w:val="0"/>
              <w:jc w:val="center"/>
              <w:rPr>
                <w:rFonts w:cstheme="minorHAnsi"/>
                <w:color w:val="000000"/>
              </w:rPr>
            </w:pPr>
            <w:r>
              <w:rPr>
                <w:rFonts w:cstheme="minorHAnsi"/>
                <w:color w:val="000000"/>
              </w:rPr>
              <w:t>140</w:t>
            </w:r>
          </w:p>
        </w:tc>
        <w:tc>
          <w:tcPr>
            <w:tcW w:w="2695" w:type="dxa"/>
          </w:tcPr>
          <w:p w:rsidR="00027D78" w:rsidRPr="008725F3" w:rsidRDefault="00027D78" w:rsidP="002605B3">
            <w:pPr>
              <w:autoSpaceDE w:val="0"/>
              <w:autoSpaceDN w:val="0"/>
              <w:adjustRightInd w:val="0"/>
              <w:jc w:val="center"/>
              <w:rPr>
                <w:rFonts w:cstheme="minorHAnsi"/>
                <w:color w:val="000000"/>
              </w:rPr>
            </w:pPr>
            <w:r>
              <w:rPr>
                <w:rFonts w:cstheme="minorHAnsi"/>
                <w:color w:val="000000"/>
              </w:rPr>
              <w:t>23.3</w:t>
            </w:r>
            <w:r w:rsidRPr="008725F3">
              <w:rPr>
                <w:rFonts w:cstheme="minorHAnsi"/>
                <w:color w:val="000000"/>
              </w:rPr>
              <w:t>%</w:t>
            </w:r>
          </w:p>
        </w:tc>
      </w:tr>
      <w:tr w:rsidR="00027D78" w:rsidRPr="008725F3">
        <w:tc>
          <w:tcPr>
            <w:tcW w:w="4945" w:type="dxa"/>
          </w:tcPr>
          <w:p w:rsidR="00027D78" w:rsidRDefault="00027D78" w:rsidP="002605B3">
            <w:pPr>
              <w:autoSpaceDE w:val="0"/>
              <w:autoSpaceDN w:val="0"/>
              <w:adjustRightInd w:val="0"/>
              <w:rPr>
                <w:rFonts w:cstheme="minorHAnsi"/>
                <w:color w:val="000000"/>
              </w:rPr>
            </w:pPr>
            <w:r>
              <w:rPr>
                <w:rFonts w:cstheme="minorHAnsi"/>
                <w:color w:val="000000"/>
              </w:rPr>
              <w:t>Module Mastery Quizzes: 7 @ 10</w:t>
            </w:r>
          </w:p>
        </w:tc>
        <w:tc>
          <w:tcPr>
            <w:tcW w:w="1710" w:type="dxa"/>
          </w:tcPr>
          <w:p w:rsidR="00027D78" w:rsidRDefault="00027D78" w:rsidP="002605B3">
            <w:pPr>
              <w:autoSpaceDE w:val="0"/>
              <w:autoSpaceDN w:val="0"/>
              <w:adjustRightInd w:val="0"/>
              <w:jc w:val="center"/>
              <w:rPr>
                <w:rFonts w:cstheme="minorHAnsi"/>
                <w:color w:val="000000"/>
              </w:rPr>
            </w:pPr>
            <w:r>
              <w:rPr>
                <w:rFonts w:cstheme="minorHAnsi"/>
                <w:color w:val="000000"/>
              </w:rPr>
              <w:t>70</w:t>
            </w:r>
          </w:p>
        </w:tc>
        <w:tc>
          <w:tcPr>
            <w:tcW w:w="2695" w:type="dxa"/>
          </w:tcPr>
          <w:p w:rsidR="00027D78" w:rsidRDefault="00027D78" w:rsidP="002605B3">
            <w:pPr>
              <w:autoSpaceDE w:val="0"/>
              <w:autoSpaceDN w:val="0"/>
              <w:adjustRightInd w:val="0"/>
              <w:jc w:val="center"/>
              <w:rPr>
                <w:rFonts w:cstheme="minorHAnsi"/>
                <w:color w:val="000000"/>
              </w:rPr>
            </w:pPr>
            <w:r>
              <w:rPr>
                <w:rFonts w:cstheme="minorHAnsi"/>
                <w:color w:val="000000"/>
              </w:rPr>
              <w:t>11.7%</w:t>
            </w:r>
          </w:p>
        </w:tc>
      </w:tr>
      <w:tr w:rsidR="00027D78" w:rsidRPr="008725F3">
        <w:tc>
          <w:tcPr>
            <w:tcW w:w="4945" w:type="dxa"/>
          </w:tcPr>
          <w:p w:rsidR="00027D78" w:rsidRDefault="00027D78" w:rsidP="002605B3">
            <w:pPr>
              <w:autoSpaceDE w:val="0"/>
              <w:autoSpaceDN w:val="0"/>
              <w:adjustRightInd w:val="0"/>
              <w:rPr>
                <w:rFonts w:cstheme="minorHAnsi"/>
                <w:color w:val="000000"/>
              </w:rPr>
            </w:pPr>
            <w:r>
              <w:rPr>
                <w:rFonts w:cstheme="minorHAnsi"/>
                <w:color w:val="000000"/>
              </w:rPr>
              <w:t>Written Assignments: 3 @ 25 points each</w:t>
            </w:r>
          </w:p>
        </w:tc>
        <w:tc>
          <w:tcPr>
            <w:tcW w:w="1710" w:type="dxa"/>
          </w:tcPr>
          <w:p w:rsidR="00027D78" w:rsidRDefault="00027D78" w:rsidP="002605B3">
            <w:pPr>
              <w:autoSpaceDE w:val="0"/>
              <w:autoSpaceDN w:val="0"/>
              <w:adjustRightInd w:val="0"/>
              <w:jc w:val="center"/>
              <w:rPr>
                <w:rFonts w:cstheme="minorHAnsi"/>
                <w:color w:val="000000"/>
              </w:rPr>
            </w:pPr>
            <w:r>
              <w:rPr>
                <w:rFonts w:cstheme="minorHAnsi"/>
                <w:color w:val="000000"/>
              </w:rPr>
              <w:t>75</w:t>
            </w:r>
          </w:p>
        </w:tc>
        <w:tc>
          <w:tcPr>
            <w:tcW w:w="2695" w:type="dxa"/>
          </w:tcPr>
          <w:p w:rsidR="00027D78" w:rsidRDefault="00027D78" w:rsidP="002605B3">
            <w:pPr>
              <w:autoSpaceDE w:val="0"/>
              <w:autoSpaceDN w:val="0"/>
              <w:adjustRightInd w:val="0"/>
              <w:jc w:val="center"/>
              <w:rPr>
                <w:rFonts w:cstheme="minorHAnsi"/>
                <w:color w:val="000000"/>
              </w:rPr>
            </w:pPr>
            <w:r>
              <w:rPr>
                <w:rFonts w:cstheme="minorHAnsi"/>
                <w:color w:val="000000"/>
              </w:rPr>
              <w:t>12.5%</w:t>
            </w:r>
          </w:p>
        </w:tc>
      </w:tr>
      <w:tr w:rsidR="00027D78" w:rsidRPr="008725F3">
        <w:tc>
          <w:tcPr>
            <w:tcW w:w="4945" w:type="dxa"/>
          </w:tcPr>
          <w:p w:rsidR="00027D78" w:rsidRPr="008725F3" w:rsidRDefault="00027D78" w:rsidP="002605B3">
            <w:pPr>
              <w:autoSpaceDE w:val="0"/>
              <w:autoSpaceDN w:val="0"/>
              <w:adjustRightInd w:val="0"/>
              <w:rPr>
                <w:rFonts w:cstheme="minorHAnsi"/>
                <w:color w:val="000000"/>
              </w:rPr>
            </w:pPr>
            <w:r w:rsidRPr="008725F3">
              <w:rPr>
                <w:rFonts w:cstheme="minorHAnsi"/>
                <w:color w:val="000000"/>
              </w:rPr>
              <w:t>Discussion</w:t>
            </w:r>
            <w:r>
              <w:rPr>
                <w:rFonts w:cstheme="minorHAnsi"/>
                <w:color w:val="000000"/>
              </w:rPr>
              <w:t xml:space="preserve"> Boards</w:t>
            </w:r>
            <w:r w:rsidRPr="008725F3">
              <w:rPr>
                <w:rFonts w:cstheme="minorHAnsi"/>
                <w:color w:val="000000"/>
              </w:rPr>
              <w:t xml:space="preserve">: </w:t>
            </w:r>
            <w:r>
              <w:rPr>
                <w:rFonts w:cstheme="minorHAnsi"/>
                <w:color w:val="000000"/>
              </w:rPr>
              <w:t>3</w:t>
            </w:r>
            <w:r w:rsidRPr="008725F3">
              <w:rPr>
                <w:rFonts w:cstheme="minorHAnsi"/>
                <w:color w:val="000000"/>
              </w:rPr>
              <w:t xml:space="preserve"> @ 2</w:t>
            </w:r>
            <w:r>
              <w:rPr>
                <w:rFonts w:cstheme="minorHAnsi"/>
                <w:color w:val="000000"/>
              </w:rPr>
              <w:t>5</w:t>
            </w:r>
            <w:r w:rsidRPr="008725F3">
              <w:rPr>
                <w:rFonts w:cstheme="minorHAnsi"/>
                <w:color w:val="000000"/>
              </w:rPr>
              <w:t xml:space="preserve"> points each</w:t>
            </w:r>
          </w:p>
        </w:tc>
        <w:tc>
          <w:tcPr>
            <w:tcW w:w="1710" w:type="dxa"/>
          </w:tcPr>
          <w:p w:rsidR="00027D78" w:rsidRPr="008725F3" w:rsidRDefault="00027D78" w:rsidP="002605B3">
            <w:pPr>
              <w:autoSpaceDE w:val="0"/>
              <w:autoSpaceDN w:val="0"/>
              <w:adjustRightInd w:val="0"/>
              <w:jc w:val="center"/>
              <w:rPr>
                <w:rFonts w:cstheme="minorHAnsi"/>
                <w:color w:val="000000"/>
              </w:rPr>
            </w:pPr>
            <w:r>
              <w:rPr>
                <w:rFonts w:cstheme="minorHAnsi"/>
                <w:color w:val="000000"/>
              </w:rPr>
              <w:t>75</w:t>
            </w:r>
          </w:p>
        </w:tc>
        <w:tc>
          <w:tcPr>
            <w:tcW w:w="2695" w:type="dxa"/>
          </w:tcPr>
          <w:p w:rsidR="00027D78" w:rsidRPr="008725F3" w:rsidRDefault="00027D78" w:rsidP="002605B3">
            <w:pPr>
              <w:autoSpaceDE w:val="0"/>
              <w:autoSpaceDN w:val="0"/>
              <w:adjustRightInd w:val="0"/>
              <w:jc w:val="center"/>
              <w:rPr>
                <w:rFonts w:cstheme="minorHAnsi"/>
                <w:color w:val="000000"/>
              </w:rPr>
            </w:pPr>
            <w:r>
              <w:rPr>
                <w:rFonts w:cstheme="minorHAnsi"/>
                <w:color w:val="000000"/>
              </w:rPr>
              <w:t>12.5</w:t>
            </w:r>
            <w:r w:rsidRPr="008725F3">
              <w:rPr>
                <w:rFonts w:cstheme="minorHAnsi"/>
                <w:color w:val="000000"/>
              </w:rPr>
              <w:t>%</w:t>
            </w:r>
          </w:p>
        </w:tc>
      </w:tr>
      <w:tr w:rsidR="00027D78" w:rsidRPr="008725F3">
        <w:tc>
          <w:tcPr>
            <w:tcW w:w="4945" w:type="dxa"/>
          </w:tcPr>
          <w:p w:rsidR="00027D78" w:rsidRPr="008725F3" w:rsidRDefault="00027D78" w:rsidP="002605B3">
            <w:pPr>
              <w:autoSpaceDE w:val="0"/>
              <w:autoSpaceDN w:val="0"/>
              <w:adjustRightInd w:val="0"/>
              <w:rPr>
                <w:rFonts w:cstheme="minorHAnsi"/>
                <w:color w:val="000000"/>
              </w:rPr>
            </w:pPr>
            <w:r w:rsidRPr="008725F3">
              <w:rPr>
                <w:rFonts w:cstheme="minorHAnsi"/>
                <w:color w:val="000000"/>
              </w:rPr>
              <w:t>Exam</w:t>
            </w:r>
            <w:r w:rsidRPr="000B392E">
              <w:rPr>
                <w:rFonts w:cstheme="minorHAnsi"/>
                <w:color w:val="000000"/>
              </w:rPr>
              <w:t xml:space="preserve">s: </w:t>
            </w:r>
            <w:r>
              <w:rPr>
                <w:rFonts w:cstheme="minorHAnsi"/>
                <w:color w:val="000000"/>
              </w:rPr>
              <w:t xml:space="preserve">2 </w:t>
            </w:r>
            <w:r w:rsidRPr="000B392E">
              <w:rPr>
                <w:rFonts w:cstheme="minorHAnsi"/>
                <w:color w:val="000000"/>
              </w:rPr>
              <w:t xml:space="preserve">@ </w:t>
            </w:r>
            <w:r>
              <w:rPr>
                <w:rFonts w:cstheme="minorHAnsi"/>
                <w:color w:val="000000"/>
              </w:rPr>
              <w:t>100</w:t>
            </w:r>
            <w:r w:rsidRPr="000B392E">
              <w:rPr>
                <w:rFonts w:cstheme="minorHAnsi"/>
                <w:color w:val="000000"/>
              </w:rPr>
              <w:t xml:space="preserve"> points each</w:t>
            </w:r>
          </w:p>
        </w:tc>
        <w:tc>
          <w:tcPr>
            <w:tcW w:w="1710" w:type="dxa"/>
          </w:tcPr>
          <w:p w:rsidR="00027D78" w:rsidRPr="008725F3" w:rsidRDefault="00027D78" w:rsidP="002605B3">
            <w:pPr>
              <w:autoSpaceDE w:val="0"/>
              <w:autoSpaceDN w:val="0"/>
              <w:adjustRightInd w:val="0"/>
              <w:jc w:val="center"/>
              <w:rPr>
                <w:rFonts w:cstheme="minorHAnsi"/>
                <w:color w:val="000000"/>
              </w:rPr>
            </w:pPr>
            <w:r>
              <w:rPr>
                <w:rFonts w:cstheme="minorHAnsi"/>
                <w:color w:val="000000"/>
              </w:rPr>
              <w:t>200</w:t>
            </w:r>
          </w:p>
        </w:tc>
        <w:tc>
          <w:tcPr>
            <w:tcW w:w="2695" w:type="dxa"/>
          </w:tcPr>
          <w:p w:rsidR="00027D78" w:rsidRPr="008725F3" w:rsidRDefault="00027D78" w:rsidP="002605B3">
            <w:pPr>
              <w:autoSpaceDE w:val="0"/>
              <w:autoSpaceDN w:val="0"/>
              <w:adjustRightInd w:val="0"/>
              <w:jc w:val="center"/>
              <w:rPr>
                <w:rFonts w:cstheme="minorHAnsi"/>
                <w:color w:val="000000"/>
              </w:rPr>
            </w:pPr>
            <w:r>
              <w:rPr>
                <w:rFonts w:cstheme="minorHAnsi"/>
                <w:color w:val="000000"/>
              </w:rPr>
              <w:t>33.3</w:t>
            </w:r>
            <w:r w:rsidRPr="008725F3">
              <w:rPr>
                <w:rFonts w:cstheme="minorHAnsi"/>
                <w:color w:val="000000"/>
              </w:rPr>
              <w:t>%</w:t>
            </w:r>
          </w:p>
        </w:tc>
      </w:tr>
      <w:tr w:rsidR="00027D78" w:rsidRPr="008725F3">
        <w:tc>
          <w:tcPr>
            <w:tcW w:w="4945" w:type="dxa"/>
          </w:tcPr>
          <w:p w:rsidR="00027D78" w:rsidRPr="008725F3" w:rsidRDefault="00027D78" w:rsidP="002605B3">
            <w:pPr>
              <w:autoSpaceDE w:val="0"/>
              <w:autoSpaceDN w:val="0"/>
              <w:adjustRightInd w:val="0"/>
              <w:rPr>
                <w:rFonts w:cstheme="minorHAnsi"/>
                <w:b/>
                <w:color w:val="000000"/>
              </w:rPr>
            </w:pPr>
            <w:r w:rsidRPr="008725F3">
              <w:rPr>
                <w:rFonts w:cstheme="minorHAnsi"/>
                <w:b/>
                <w:color w:val="000000"/>
              </w:rPr>
              <w:t>Maximum Total Course Points</w:t>
            </w:r>
          </w:p>
        </w:tc>
        <w:tc>
          <w:tcPr>
            <w:tcW w:w="1710" w:type="dxa"/>
          </w:tcPr>
          <w:p w:rsidR="00027D78" w:rsidRPr="008725F3" w:rsidRDefault="00027D78" w:rsidP="002605B3">
            <w:pPr>
              <w:autoSpaceDE w:val="0"/>
              <w:autoSpaceDN w:val="0"/>
              <w:adjustRightInd w:val="0"/>
              <w:jc w:val="center"/>
              <w:rPr>
                <w:rFonts w:cstheme="minorHAnsi"/>
                <w:b/>
                <w:color w:val="000000"/>
              </w:rPr>
            </w:pPr>
            <w:r>
              <w:rPr>
                <w:rFonts w:cstheme="minorHAnsi"/>
                <w:b/>
                <w:color w:val="000000"/>
              </w:rPr>
              <w:t>6</w:t>
            </w:r>
            <w:r w:rsidRPr="008725F3">
              <w:rPr>
                <w:rFonts w:cstheme="minorHAnsi"/>
                <w:b/>
                <w:color w:val="000000"/>
              </w:rPr>
              <w:t>00</w:t>
            </w:r>
          </w:p>
        </w:tc>
        <w:tc>
          <w:tcPr>
            <w:tcW w:w="2695" w:type="dxa"/>
          </w:tcPr>
          <w:p w:rsidR="00027D78" w:rsidRPr="008725F3" w:rsidRDefault="00027D78" w:rsidP="002605B3">
            <w:pPr>
              <w:autoSpaceDE w:val="0"/>
              <w:autoSpaceDN w:val="0"/>
              <w:adjustRightInd w:val="0"/>
              <w:jc w:val="center"/>
              <w:rPr>
                <w:rFonts w:cstheme="minorHAnsi"/>
                <w:b/>
                <w:color w:val="000000"/>
              </w:rPr>
            </w:pPr>
            <w:r>
              <w:rPr>
                <w:rFonts w:cstheme="minorHAnsi"/>
                <w:b/>
                <w:color w:val="000000"/>
              </w:rPr>
              <w:t>100</w:t>
            </w:r>
            <w:r w:rsidRPr="008725F3">
              <w:rPr>
                <w:rFonts w:cstheme="minorHAnsi"/>
                <w:b/>
                <w:color w:val="000000"/>
              </w:rPr>
              <w:t>%</w:t>
            </w:r>
          </w:p>
        </w:tc>
      </w:tr>
    </w:tbl>
    <w:p w:rsidR="000B392E" w:rsidRDefault="000B392E" w:rsidP="00BB2774">
      <w:pPr>
        <w:autoSpaceDE w:val="0"/>
        <w:autoSpaceDN w:val="0"/>
        <w:adjustRightInd w:val="0"/>
        <w:spacing w:after="0" w:line="240" w:lineRule="auto"/>
        <w:rPr>
          <w:rFonts w:cstheme="minorHAnsi"/>
          <w:color w:val="000000"/>
        </w:rPr>
      </w:pPr>
    </w:p>
    <w:p w:rsidR="006E25C5" w:rsidRDefault="006E25C5" w:rsidP="00EC6692">
      <w:pPr>
        <w:pStyle w:val="Heading2"/>
      </w:pPr>
      <w:r>
        <w:t>Grading</w:t>
      </w:r>
      <w:r w:rsidR="00A63531">
        <w:tab/>
      </w:r>
    </w:p>
    <w:p w:rsidR="00A63531" w:rsidRPr="005B7E79" w:rsidRDefault="005B7E79" w:rsidP="00A63531">
      <w:pPr>
        <w:rPr>
          <w:b/>
        </w:rPr>
      </w:pPr>
      <w:r w:rsidRPr="005B7E79">
        <w:rPr>
          <w:b/>
        </w:rPr>
        <w:t xml:space="preserve">Total Points Earned = Final Letter Grade </w:t>
      </w:r>
    </w:p>
    <w:tbl>
      <w:tblPr>
        <w:tblStyle w:val="TableGrid1"/>
        <w:tblW w:w="0" w:type="auto"/>
        <w:tblInd w:w="445" w:type="dxa"/>
        <w:tblLook w:val="04A0"/>
      </w:tblPr>
      <w:tblGrid>
        <w:gridCol w:w="1530"/>
        <w:gridCol w:w="3060"/>
        <w:gridCol w:w="2880"/>
      </w:tblGrid>
      <w:tr w:rsidR="00EA3081" w:rsidRPr="00A17F08">
        <w:tc>
          <w:tcPr>
            <w:tcW w:w="1530" w:type="dxa"/>
          </w:tcPr>
          <w:p w:rsidR="00EA3081" w:rsidRPr="00A17F08" w:rsidRDefault="00EA3081" w:rsidP="002605B3">
            <w:pPr>
              <w:jc w:val="center"/>
              <w:rPr>
                <w:b/>
              </w:rPr>
            </w:pPr>
            <w:r w:rsidRPr="00A17F08">
              <w:rPr>
                <w:b/>
              </w:rPr>
              <w:t>Course Grade</w:t>
            </w:r>
          </w:p>
        </w:tc>
        <w:tc>
          <w:tcPr>
            <w:tcW w:w="3060" w:type="dxa"/>
          </w:tcPr>
          <w:p w:rsidR="00EA3081" w:rsidRPr="00A17F08" w:rsidRDefault="00EA3081" w:rsidP="002605B3">
            <w:pPr>
              <w:jc w:val="center"/>
              <w:rPr>
                <w:b/>
              </w:rPr>
            </w:pPr>
            <w:r w:rsidRPr="00A17F08">
              <w:rPr>
                <w:b/>
              </w:rPr>
              <w:t>Accumulative Points Earned</w:t>
            </w:r>
          </w:p>
        </w:tc>
        <w:tc>
          <w:tcPr>
            <w:tcW w:w="2880" w:type="dxa"/>
          </w:tcPr>
          <w:p w:rsidR="00EA3081" w:rsidRPr="00A17F08" w:rsidRDefault="00EA3081" w:rsidP="002605B3">
            <w:pPr>
              <w:jc w:val="center"/>
              <w:rPr>
                <w:b/>
              </w:rPr>
            </w:pPr>
            <w:r>
              <w:rPr>
                <w:b/>
              </w:rPr>
              <w:t>Percentage of Points Earned</w:t>
            </w:r>
          </w:p>
        </w:tc>
      </w:tr>
      <w:tr w:rsidR="00EA3081" w:rsidRPr="00A17F08">
        <w:tc>
          <w:tcPr>
            <w:tcW w:w="1530" w:type="dxa"/>
          </w:tcPr>
          <w:p w:rsidR="00EA3081" w:rsidRPr="00A17F08" w:rsidRDefault="00EA3081" w:rsidP="002605B3">
            <w:pPr>
              <w:jc w:val="center"/>
              <w:rPr>
                <w:b/>
              </w:rPr>
            </w:pPr>
            <w:r w:rsidRPr="00A17F08">
              <w:rPr>
                <w:b/>
                <w:sz w:val="24"/>
                <w:szCs w:val="24"/>
              </w:rPr>
              <w:t>A</w:t>
            </w:r>
          </w:p>
        </w:tc>
        <w:tc>
          <w:tcPr>
            <w:tcW w:w="3060" w:type="dxa"/>
          </w:tcPr>
          <w:p w:rsidR="00EA3081" w:rsidRPr="00A17F08" w:rsidRDefault="00EA3081" w:rsidP="002605B3">
            <w:pPr>
              <w:jc w:val="center"/>
              <w:rPr>
                <w:b/>
              </w:rPr>
            </w:pPr>
            <w:r>
              <w:t>540</w:t>
            </w:r>
            <w:r w:rsidR="00E971EE">
              <w:t xml:space="preserve"> – </w:t>
            </w:r>
            <w:r>
              <w:t>600</w:t>
            </w:r>
          </w:p>
        </w:tc>
        <w:tc>
          <w:tcPr>
            <w:tcW w:w="2880" w:type="dxa"/>
          </w:tcPr>
          <w:p w:rsidR="00EA3081" w:rsidRDefault="00EA3081" w:rsidP="002605B3">
            <w:pPr>
              <w:jc w:val="center"/>
            </w:pPr>
            <w:r>
              <w:rPr>
                <w:rFonts w:cstheme="minorHAnsi"/>
              </w:rPr>
              <w:t>≥</w:t>
            </w:r>
            <w:r>
              <w:t>90%</w:t>
            </w:r>
          </w:p>
        </w:tc>
      </w:tr>
      <w:tr w:rsidR="00EA3081" w:rsidRPr="00A17F08">
        <w:tc>
          <w:tcPr>
            <w:tcW w:w="1530" w:type="dxa"/>
          </w:tcPr>
          <w:p w:rsidR="00EA3081" w:rsidRPr="00A17F08" w:rsidRDefault="00EA3081" w:rsidP="002605B3">
            <w:pPr>
              <w:jc w:val="center"/>
              <w:rPr>
                <w:b/>
                <w:sz w:val="24"/>
                <w:szCs w:val="24"/>
              </w:rPr>
            </w:pPr>
            <w:r w:rsidRPr="00A17F08">
              <w:rPr>
                <w:b/>
                <w:sz w:val="24"/>
                <w:szCs w:val="24"/>
              </w:rPr>
              <w:t>B</w:t>
            </w:r>
          </w:p>
        </w:tc>
        <w:tc>
          <w:tcPr>
            <w:tcW w:w="3060" w:type="dxa"/>
          </w:tcPr>
          <w:p w:rsidR="00EA3081" w:rsidRPr="00A17F08" w:rsidRDefault="00E971EE" w:rsidP="00E971EE">
            <w:pPr>
              <w:jc w:val="center"/>
              <w:rPr>
                <w:b/>
              </w:rPr>
            </w:pPr>
            <w:r>
              <w:t>480</w:t>
            </w:r>
            <w:r w:rsidR="00EA3081">
              <w:t xml:space="preserve"> – </w:t>
            </w:r>
            <w:r>
              <w:t>539.94</w:t>
            </w:r>
          </w:p>
        </w:tc>
        <w:tc>
          <w:tcPr>
            <w:tcW w:w="2880" w:type="dxa"/>
          </w:tcPr>
          <w:p w:rsidR="00EA3081" w:rsidRDefault="00E971EE" w:rsidP="00E971EE">
            <w:pPr>
              <w:jc w:val="center"/>
            </w:pPr>
            <w:r>
              <w:rPr>
                <w:rFonts w:cstheme="minorHAnsi"/>
              </w:rPr>
              <w:t>≥</w:t>
            </w:r>
            <w:r>
              <w:t xml:space="preserve">80%  –  </w:t>
            </w:r>
            <w:r>
              <w:rPr>
                <w:rFonts w:cstheme="minorHAnsi"/>
              </w:rPr>
              <w:t xml:space="preserve">&lt;90% </w:t>
            </w:r>
          </w:p>
        </w:tc>
      </w:tr>
      <w:tr w:rsidR="00E971EE" w:rsidRPr="00A17F08">
        <w:tc>
          <w:tcPr>
            <w:tcW w:w="1530" w:type="dxa"/>
          </w:tcPr>
          <w:p w:rsidR="00E971EE" w:rsidRPr="00A17F08" w:rsidRDefault="00E971EE" w:rsidP="00E971EE">
            <w:pPr>
              <w:jc w:val="center"/>
              <w:rPr>
                <w:b/>
                <w:sz w:val="24"/>
                <w:szCs w:val="24"/>
              </w:rPr>
            </w:pPr>
            <w:r w:rsidRPr="00A17F08">
              <w:rPr>
                <w:b/>
                <w:sz w:val="24"/>
                <w:szCs w:val="24"/>
              </w:rPr>
              <w:t>C</w:t>
            </w:r>
          </w:p>
        </w:tc>
        <w:tc>
          <w:tcPr>
            <w:tcW w:w="3060" w:type="dxa"/>
          </w:tcPr>
          <w:p w:rsidR="00E971EE" w:rsidRPr="00A17F08" w:rsidRDefault="00E971EE" w:rsidP="00E971EE">
            <w:pPr>
              <w:jc w:val="center"/>
              <w:rPr>
                <w:b/>
              </w:rPr>
            </w:pPr>
            <w:r>
              <w:t>420 – 479.9</w:t>
            </w:r>
            <w:r w:rsidRPr="00A17F08">
              <w:t>4</w:t>
            </w:r>
          </w:p>
        </w:tc>
        <w:tc>
          <w:tcPr>
            <w:tcW w:w="2880" w:type="dxa"/>
          </w:tcPr>
          <w:p w:rsidR="00E971EE" w:rsidRDefault="00E971EE" w:rsidP="00E971EE">
            <w:pPr>
              <w:jc w:val="center"/>
            </w:pPr>
            <w:r w:rsidRPr="005F2164">
              <w:rPr>
                <w:rFonts w:cstheme="minorHAnsi"/>
              </w:rPr>
              <w:t>≥</w:t>
            </w:r>
            <w:r>
              <w:t>7</w:t>
            </w:r>
            <w:r w:rsidRPr="005F2164">
              <w:t xml:space="preserve">0%  –  </w:t>
            </w:r>
            <w:r w:rsidRPr="005F2164">
              <w:rPr>
                <w:rFonts w:cstheme="minorHAnsi"/>
              </w:rPr>
              <w:t>&lt;</w:t>
            </w:r>
            <w:r>
              <w:rPr>
                <w:rFonts w:cstheme="minorHAnsi"/>
              </w:rPr>
              <w:t>8</w:t>
            </w:r>
            <w:r w:rsidRPr="005F2164">
              <w:rPr>
                <w:rFonts w:cstheme="minorHAnsi"/>
              </w:rPr>
              <w:t xml:space="preserve">0% </w:t>
            </w:r>
          </w:p>
        </w:tc>
      </w:tr>
      <w:tr w:rsidR="00E971EE" w:rsidRPr="00A17F08">
        <w:tc>
          <w:tcPr>
            <w:tcW w:w="1530" w:type="dxa"/>
          </w:tcPr>
          <w:p w:rsidR="00E971EE" w:rsidRPr="00A17F08" w:rsidRDefault="00E971EE" w:rsidP="00E971EE">
            <w:pPr>
              <w:jc w:val="center"/>
              <w:rPr>
                <w:b/>
                <w:sz w:val="24"/>
                <w:szCs w:val="24"/>
              </w:rPr>
            </w:pPr>
            <w:r w:rsidRPr="00A17F08">
              <w:rPr>
                <w:b/>
                <w:sz w:val="24"/>
                <w:szCs w:val="24"/>
              </w:rPr>
              <w:t>D</w:t>
            </w:r>
          </w:p>
        </w:tc>
        <w:tc>
          <w:tcPr>
            <w:tcW w:w="3060" w:type="dxa"/>
          </w:tcPr>
          <w:p w:rsidR="00E971EE" w:rsidRPr="00A17F08" w:rsidRDefault="00E971EE" w:rsidP="00E971EE">
            <w:pPr>
              <w:jc w:val="center"/>
              <w:rPr>
                <w:b/>
              </w:rPr>
            </w:pPr>
            <w:r>
              <w:t>360 – 419.9</w:t>
            </w:r>
            <w:r w:rsidRPr="00A17F08">
              <w:t>4</w:t>
            </w:r>
          </w:p>
        </w:tc>
        <w:tc>
          <w:tcPr>
            <w:tcW w:w="2880" w:type="dxa"/>
          </w:tcPr>
          <w:p w:rsidR="00E971EE" w:rsidRDefault="00E971EE" w:rsidP="00E971EE">
            <w:pPr>
              <w:jc w:val="center"/>
            </w:pPr>
            <w:r w:rsidRPr="005F2164">
              <w:rPr>
                <w:rFonts w:cstheme="minorHAnsi"/>
              </w:rPr>
              <w:t>≥</w:t>
            </w:r>
            <w:r>
              <w:t>6</w:t>
            </w:r>
            <w:r w:rsidRPr="005F2164">
              <w:t xml:space="preserve">0%  –  </w:t>
            </w:r>
            <w:r w:rsidRPr="005F2164">
              <w:rPr>
                <w:rFonts w:cstheme="minorHAnsi"/>
              </w:rPr>
              <w:t>&lt;</w:t>
            </w:r>
            <w:r>
              <w:rPr>
                <w:rFonts w:cstheme="minorHAnsi"/>
              </w:rPr>
              <w:t>7</w:t>
            </w:r>
            <w:r w:rsidRPr="005F2164">
              <w:rPr>
                <w:rFonts w:cstheme="minorHAnsi"/>
              </w:rPr>
              <w:t xml:space="preserve">0% </w:t>
            </w:r>
          </w:p>
        </w:tc>
      </w:tr>
      <w:tr w:rsidR="00E971EE" w:rsidRPr="00A17F08">
        <w:tc>
          <w:tcPr>
            <w:tcW w:w="1530" w:type="dxa"/>
          </w:tcPr>
          <w:p w:rsidR="00E971EE" w:rsidRPr="00A17F08" w:rsidRDefault="00E971EE" w:rsidP="00E971EE">
            <w:pPr>
              <w:jc w:val="center"/>
              <w:rPr>
                <w:b/>
                <w:sz w:val="24"/>
                <w:szCs w:val="24"/>
              </w:rPr>
            </w:pPr>
            <w:r w:rsidRPr="00A17F08">
              <w:rPr>
                <w:b/>
                <w:sz w:val="24"/>
                <w:szCs w:val="24"/>
              </w:rPr>
              <w:t>F</w:t>
            </w:r>
          </w:p>
        </w:tc>
        <w:tc>
          <w:tcPr>
            <w:tcW w:w="3060" w:type="dxa"/>
          </w:tcPr>
          <w:p w:rsidR="00E971EE" w:rsidRPr="00A17F08" w:rsidRDefault="00E971EE" w:rsidP="00E971EE">
            <w:pPr>
              <w:jc w:val="center"/>
              <w:rPr>
                <w:b/>
              </w:rPr>
            </w:pPr>
            <w:r>
              <w:t>&lt; 359.9</w:t>
            </w:r>
            <w:r w:rsidRPr="00A17F08">
              <w:t>5</w:t>
            </w:r>
          </w:p>
        </w:tc>
        <w:tc>
          <w:tcPr>
            <w:tcW w:w="2880" w:type="dxa"/>
          </w:tcPr>
          <w:p w:rsidR="00E971EE" w:rsidRDefault="00E971EE" w:rsidP="00E971EE">
            <w:pPr>
              <w:jc w:val="center"/>
            </w:pPr>
            <w:r w:rsidRPr="005F2164">
              <w:rPr>
                <w:rFonts w:cstheme="minorHAnsi"/>
              </w:rPr>
              <w:t>&lt;</w:t>
            </w:r>
            <w:r>
              <w:rPr>
                <w:rFonts w:cstheme="minorHAnsi"/>
              </w:rPr>
              <w:t>6</w:t>
            </w:r>
            <w:r w:rsidRPr="005F2164">
              <w:rPr>
                <w:rFonts w:cstheme="minorHAnsi"/>
              </w:rPr>
              <w:t xml:space="preserve">0% </w:t>
            </w:r>
          </w:p>
        </w:tc>
      </w:tr>
    </w:tbl>
    <w:p w:rsidR="00811CA0" w:rsidRDefault="00811CA0" w:rsidP="00A63531"/>
    <w:p w:rsidR="00811CA0" w:rsidRDefault="00811CA0" w:rsidP="00A63531"/>
    <w:p w:rsidR="00811CA0" w:rsidRDefault="00811CA0" w:rsidP="00A63531"/>
    <w:p w:rsidR="00811CA0" w:rsidRDefault="00811CA0" w:rsidP="00A63531"/>
    <w:p w:rsidR="00811CA0" w:rsidRDefault="00811CA0" w:rsidP="00A63531"/>
    <w:p w:rsidR="00811CA0" w:rsidRDefault="00811CA0" w:rsidP="00A63531"/>
    <w:p w:rsidR="00811CA0" w:rsidRDefault="00811CA0" w:rsidP="00A63531"/>
    <w:p w:rsidR="00811CA0" w:rsidRDefault="00811CA0" w:rsidP="00A63531"/>
    <w:p w:rsidR="00811CA0" w:rsidRDefault="00811CA0" w:rsidP="00A63531"/>
    <w:p w:rsidR="00811CA0" w:rsidRDefault="00811CA0" w:rsidP="00A63531"/>
    <w:p w:rsidR="00811CA0" w:rsidRDefault="00811CA0">
      <w:r>
        <w:br w:type="page"/>
      </w:r>
    </w:p>
    <w:p w:rsidR="00F67E3F" w:rsidRDefault="00F67E3F" w:rsidP="00A63531"/>
    <w:p w:rsidR="00F67E3F" w:rsidRPr="00B4678A" w:rsidRDefault="00F67E3F" w:rsidP="00F67E3F">
      <w:pPr>
        <w:pStyle w:val="Heading2"/>
        <w:jc w:val="center"/>
      </w:pPr>
      <w:r>
        <w:t xml:space="preserve">MGMT 3820: </w:t>
      </w:r>
    </w:p>
    <w:p w:rsidR="00F67E3F" w:rsidRPr="00B4678A" w:rsidRDefault="00F67E3F" w:rsidP="00F67E3F">
      <w:pPr>
        <w:pStyle w:val="Heading2"/>
        <w:jc w:val="center"/>
      </w:pPr>
      <w:r>
        <w:t xml:space="preserve"> Management Concepts (Fall 2025 8W1)</w:t>
      </w:r>
    </w:p>
    <w:tbl>
      <w:tblPr>
        <w:tblStyle w:val="TableGrid"/>
        <w:tblW w:w="0" w:type="auto"/>
        <w:tblLook w:val="04A0"/>
      </w:tblPr>
      <w:tblGrid>
        <w:gridCol w:w="935"/>
        <w:gridCol w:w="918"/>
        <w:gridCol w:w="3739"/>
        <w:gridCol w:w="3998"/>
      </w:tblGrid>
      <w:tr w:rsidR="00F67E3F" w:rsidRPr="00F67E3F">
        <w:trPr>
          <w:cantSplit/>
        </w:trPr>
        <w:tc>
          <w:tcPr>
            <w:tcW w:w="1276" w:type="dxa"/>
            <w:tcMar>
              <w:top w:w="43" w:type="dxa"/>
              <w:left w:w="115" w:type="dxa"/>
              <w:bottom w:w="43" w:type="dxa"/>
              <w:right w:w="115" w:type="dxa"/>
            </w:tcMar>
            <w:vAlign w:val="center"/>
          </w:tcPr>
          <w:p w:rsidR="00F67E3F" w:rsidRPr="00F67E3F" w:rsidRDefault="00F67E3F" w:rsidP="00B4678A">
            <w:pPr>
              <w:ind w:left="0" w:firstLine="0"/>
              <w:rPr>
                <w:rFonts w:cstheme="minorHAnsi"/>
                <w:b/>
                <w:bCs/>
                <w:sz w:val="22"/>
              </w:rPr>
            </w:pPr>
            <w:r w:rsidRPr="00F67E3F">
              <w:rPr>
                <w:rFonts w:cstheme="minorHAnsi"/>
                <w:b/>
                <w:bCs/>
                <w:sz w:val="22"/>
              </w:rPr>
              <w:t>Week</w:t>
            </w:r>
          </w:p>
        </w:tc>
        <w:tc>
          <w:tcPr>
            <w:tcW w:w="1202" w:type="dxa"/>
            <w:tcMar>
              <w:top w:w="43" w:type="dxa"/>
              <w:left w:w="115" w:type="dxa"/>
              <w:bottom w:w="43" w:type="dxa"/>
              <w:right w:w="115" w:type="dxa"/>
            </w:tcMar>
            <w:vAlign w:val="center"/>
          </w:tcPr>
          <w:p w:rsidR="00F67E3F" w:rsidRPr="00F67E3F" w:rsidRDefault="00F67E3F" w:rsidP="00B4678A">
            <w:pPr>
              <w:ind w:left="0" w:firstLine="0"/>
              <w:rPr>
                <w:rFonts w:cstheme="minorHAnsi"/>
                <w:b/>
                <w:bCs/>
                <w:sz w:val="22"/>
              </w:rPr>
            </w:pPr>
            <w:r w:rsidRPr="00F67E3F">
              <w:rPr>
                <w:rFonts w:cstheme="minorHAnsi"/>
                <w:b/>
                <w:bCs/>
                <w:sz w:val="22"/>
              </w:rPr>
              <w:t>Date</w:t>
            </w:r>
          </w:p>
        </w:tc>
        <w:tc>
          <w:tcPr>
            <w:tcW w:w="0" w:type="auto"/>
            <w:tcMar>
              <w:top w:w="43" w:type="dxa"/>
              <w:left w:w="115" w:type="dxa"/>
              <w:bottom w:w="43" w:type="dxa"/>
              <w:right w:w="115" w:type="dxa"/>
            </w:tcMar>
            <w:vAlign w:val="center"/>
          </w:tcPr>
          <w:p w:rsidR="00F67E3F" w:rsidRPr="00F67E3F" w:rsidRDefault="00F67E3F" w:rsidP="00B4678A">
            <w:pPr>
              <w:ind w:left="0" w:firstLine="0"/>
              <w:rPr>
                <w:rFonts w:cstheme="minorHAnsi"/>
                <w:b/>
                <w:bCs/>
                <w:sz w:val="22"/>
              </w:rPr>
            </w:pPr>
            <w:r w:rsidRPr="00F67E3F">
              <w:rPr>
                <w:rFonts w:cstheme="minorHAnsi"/>
                <w:b/>
                <w:bCs/>
                <w:sz w:val="22"/>
              </w:rPr>
              <w:t>Topic</w:t>
            </w:r>
          </w:p>
        </w:tc>
        <w:tc>
          <w:tcPr>
            <w:tcW w:w="0" w:type="auto"/>
            <w:tcMar>
              <w:top w:w="43" w:type="dxa"/>
              <w:left w:w="115" w:type="dxa"/>
              <w:bottom w:w="43" w:type="dxa"/>
              <w:right w:w="115" w:type="dxa"/>
            </w:tcMar>
            <w:vAlign w:val="center"/>
          </w:tcPr>
          <w:p w:rsidR="00F67E3F" w:rsidRPr="00F67E3F" w:rsidRDefault="00F67E3F" w:rsidP="00B4678A">
            <w:pPr>
              <w:ind w:left="0" w:firstLine="0"/>
              <w:rPr>
                <w:rFonts w:cstheme="minorHAnsi"/>
                <w:b/>
                <w:bCs/>
                <w:sz w:val="22"/>
              </w:rPr>
            </w:pPr>
            <w:r w:rsidRPr="00F67E3F">
              <w:rPr>
                <w:rFonts w:cstheme="minorHAnsi"/>
                <w:b/>
                <w:bCs/>
                <w:sz w:val="22"/>
              </w:rPr>
              <w:t>Reading/Assignment</w:t>
            </w:r>
          </w:p>
        </w:tc>
      </w:tr>
      <w:tr w:rsidR="00F67E3F" w:rsidRPr="00F67E3F">
        <w:trPr>
          <w:cantSplit/>
        </w:trPr>
        <w:tc>
          <w:tcPr>
            <w:tcW w:w="0" w:type="auto"/>
            <w:tcMar>
              <w:top w:w="43" w:type="dxa"/>
              <w:left w:w="115" w:type="dxa"/>
              <w:bottom w:w="43" w:type="dxa"/>
              <w:right w:w="115" w:type="dxa"/>
            </w:tcMar>
          </w:tcPr>
          <w:p w:rsidR="00F67E3F" w:rsidRPr="00F67E3F" w:rsidRDefault="00F67E3F" w:rsidP="00B4678A">
            <w:pPr>
              <w:ind w:left="0" w:firstLine="0"/>
              <w:rPr>
                <w:rFonts w:asciiTheme="minorHAnsi" w:hAnsiTheme="minorHAnsi" w:cstheme="minorHAnsi"/>
                <w:b/>
                <w:bCs/>
                <w:sz w:val="22"/>
              </w:rPr>
            </w:pPr>
            <w:r w:rsidRPr="00F67E3F">
              <w:rPr>
                <w:rFonts w:asciiTheme="minorHAnsi" w:hAnsiTheme="minorHAnsi" w:cstheme="minorHAnsi"/>
                <w:b/>
                <w:bCs/>
                <w:sz w:val="22"/>
              </w:rPr>
              <w:t>Week 1</w:t>
            </w:r>
          </w:p>
        </w:tc>
        <w:tc>
          <w:tcPr>
            <w:tcW w:w="0" w:type="auto"/>
            <w:tcMar>
              <w:top w:w="43" w:type="dxa"/>
              <w:left w:w="115" w:type="dxa"/>
              <w:bottom w:w="43" w:type="dxa"/>
              <w:right w:w="115" w:type="dxa"/>
            </w:tcMar>
          </w:tcPr>
          <w:p w:rsidR="00F67E3F" w:rsidRPr="00F67E3F" w:rsidRDefault="00F67E3F" w:rsidP="66C82268">
            <w:pPr>
              <w:ind w:left="0" w:firstLine="0"/>
              <w:rPr>
                <w:rFonts w:asciiTheme="minorHAnsi" w:hAnsiTheme="minorHAnsi"/>
                <w:sz w:val="22"/>
              </w:rPr>
            </w:pPr>
            <w:r w:rsidRPr="00F67E3F">
              <w:rPr>
                <w:rFonts w:asciiTheme="minorHAnsi" w:hAnsiTheme="minorHAnsi"/>
                <w:sz w:val="22"/>
              </w:rPr>
              <w:t>8/18/-8/24</w:t>
            </w:r>
          </w:p>
        </w:tc>
        <w:tc>
          <w:tcPr>
            <w:tcW w:w="0" w:type="auto"/>
            <w:tcMar>
              <w:top w:w="43" w:type="dxa"/>
              <w:left w:w="115" w:type="dxa"/>
              <w:bottom w:w="43" w:type="dxa"/>
              <w:right w:w="115" w:type="dxa"/>
            </w:tcMar>
          </w:tcPr>
          <w:p w:rsidR="00F67E3F" w:rsidRPr="00F67E3F" w:rsidRDefault="00F67E3F" w:rsidP="00F67E3F">
            <w:pPr>
              <w:pStyle w:val="ListParagraph"/>
              <w:numPr>
                <w:ilvl w:val="0"/>
                <w:numId w:val="17"/>
              </w:numPr>
              <w:spacing w:before="240" w:after="240"/>
              <w:jc w:val="both"/>
              <w:rPr>
                <w:rFonts w:asciiTheme="minorHAnsi" w:hAnsiTheme="minorHAnsi"/>
                <w:sz w:val="22"/>
              </w:rPr>
            </w:pPr>
            <w:r w:rsidRPr="00F67E3F">
              <w:rPr>
                <w:rFonts w:asciiTheme="minorHAnsi" w:hAnsiTheme="minorHAnsi"/>
                <w:sz w:val="22"/>
                <w:szCs w:val="20"/>
              </w:rPr>
              <w:t>Introduction &amp; Overview</w:t>
            </w:r>
          </w:p>
          <w:p w:rsidR="00F67E3F" w:rsidRPr="00F67E3F" w:rsidRDefault="00F67E3F" w:rsidP="00F67E3F">
            <w:pPr>
              <w:pStyle w:val="ListParagraph"/>
              <w:numPr>
                <w:ilvl w:val="0"/>
                <w:numId w:val="17"/>
              </w:numPr>
              <w:spacing w:before="240" w:after="240"/>
              <w:jc w:val="both"/>
              <w:rPr>
                <w:rFonts w:asciiTheme="minorHAnsi" w:hAnsiTheme="minorHAnsi"/>
                <w:sz w:val="22"/>
              </w:rPr>
            </w:pPr>
            <w:r w:rsidRPr="00F67E3F">
              <w:rPr>
                <w:rFonts w:asciiTheme="minorHAnsi" w:hAnsiTheme="minorHAnsi"/>
                <w:sz w:val="22"/>
              </w:rPr>
              <w:t>Practice with Canvas (review tutorials under the “Welcome/Start Here” Module)</w:t>
            </w:r>
          </w:p>
          <w:p w:rsidR="00F67E3F" w:rsidRPr="00F67E3F" w:rsidRDefault="00F67E3F" w:rsidP="00F67E3F">
            <w:pPr>
              <w:pStyle w:val="ListParagraph"/>
              <w:numPr>
                <w:ilvl w:val="0"/>
                <w:numId w:val="17"/>
              </w:numPr>
              <w:spacing w:before="240" w:after="240"/>
              <w:jc w:val="both"/>
              <w:rPr>
                <w:rFonts w:asciiTheme="minorHAnsi" w:hAnsiTheme="minorHAnsi"/>
                <w:sz w:val="22"/>
              </w:rPr>
            </w:pPr>
            <w:r w:rsidRPr="00F67E3F">
              <w:rPr>
                <w:rFonts w:asciiTheme="minorHAnsi" w:hAnsiTheme="minorHAnsi"/>
                <w:sz w:val="22"/>
              </w:rPr>
              <w:t>CH 1: Managing &amp; Performing</w:t>
            </w:r>
          </w:p>
          <w:p w:rsidR="00F67E3F" w:rsidRPr="00F67E3F" w:rsidRDefault="00F67E3F" w:rsidP="00F67E3F">
            <w:pPr>
              <w:pStyle w:val="ListParagraph"/>
              <w:numPr>
                <w:ilvl w:val="0"/>
                <w:numId w:val="17"/>
              </w:numPr>
              <w:spacing w:before="60" w:after="120"/>
              <w:jc w:val="both"/>
              <w:rPr>
                <w:rFonts w:asciiTheme="minorHAnsi" w:hAnsiTheme="minorHAnsi"/>
                <w:sz w:val="22"/>
              </w:rPr>
            </w:pPr>
            <w:r w:rsidRPr="00F67E3F">
              <w:rPr>
                <w:rFonts w:asciiTheme="minorHAnsi" w:hAnsiTheme="minorHAnsi"/>
                <w:sz w:val="22"/>
              </w:rPr>
              <w:t>CH 14: Work Motivation for Performance</w:t>
            </w:r>
          </w:p>
          <w:p w:rsidR="00F67E3F" w:rsidRPr="00F67E3F" w:rsidRDefault="00F67E3F" w:rsidP="00B4678A">
            <w:pPr>
              <w:pStyle w:val="ListParagraph"/>
              <w:ind w:left="210" w:firstLine="0"/>
              <w:rPr>
                <w:rFonts w:asciiTheme="minorHAnsi" w:hAnsiTheme="minorHAnsi" w:cstheme="minorHAnsi"/>
                <w:sz w:val="22"/>
              </w:rPr>
            </w:pPr>
          </w:p>
        </w:tc>
        <w:tc>
          <w:tcPr>
            <w:tcW w:w="0" w:type="auto"/>
            <w:tcMar>
              <w:top w:w="43" w:type="dxa"/>
              <w:left w:w="115" w:type="dxa"/>
              <w:bottom w:w="43" w:type="dxa"/>
              <w:right w:w="115" w:type="dxa"/>
            </w:tcMar>
            <w:vAlign w:val="center"/>
          </w:tcPr>
          <w:p w:rsidR="00F67E3F" w:rsidRPr="00F67E3F" w:rsidRDefault="00F67E3F" w:rsidP="00F67E3F">
            <w:pPr>
              <w:pStyle w:val="ListParagraph"/>
              <w:numPr>
                <w:ilvl w:val="0"/>
                <w:numId w:val="16"/>
              </w:numPr>
              <w:spacing w:before="60" w:after="120"/>
              <w:ind w:left="810"/>
              <w:jc w:val="both"/>
              <w:rPr>
                <w:rFonts w:asciiTheme="minorHAnsi" w:hAnsiTheme="minorHAnsi"/>
                <w:sz w:val="22"/>
              </w:rPr>
            </w:pPr>
            <w:r w:rsidRPr="00F67E3F">
              <w:rPr>
                <w:rFonts w:asciiTheme="minorHAnsi" w:hAnsiTheme="minorHAnsi"/>
                <w:sz w:val="22"/>
                <w:szCs w:val="20"/>
              </w:rPr>
              <w:t>Read the Syllabus &amp; Obtain Required Materials</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Review the Getting Started/Start Here Module in Canvas</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Read Text: CH 1 &amp; CH 14</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 xml:space="preserve">The following assignments are DUE by 11:59 pm, Sunday, August 24th: </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Syllabus Quiz</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Ethics/Integrity Quiz</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APA Quiz</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Complete Student Introductions via Discussion Board</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CH 1 Quiz</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CH 14 Quiz</w:t>
            </w:r>
          </w:p>
          <w:p w:rsidR="00F67E3F" w:rsidRPr="00F67E3F" w:rsidRDefault="00F67E3F" w:rsidP="00F67E3F">
            <w:pPr>
              <w:pStyle w:val="ListParagraph"/>
              <w:numPr>
                <w:ilvl w:val="0"/>
                <w:numId w:val="16"/>
              </w:numPr>
              <w:spacing w:before="60" w:after="120"/>
              <w:ind w:left="810"/>
              <w:jc w:val="both"/>
              <w:rPr>
                <w:rFonts w:asciiTheme="minorHAnsi" w:hAnsiTheme="minorHAnsi"/>
                <w:sz w:val="22"/>
              </w:rPr>
            </w:pPr>
            <w:r w:rsidRPr="00F67E3F">
              <w:rPr>
                <w:rFonts w:asciiTheme="minorHAnsi" w:hAnsiTheme="minorHAnsi"/>
                <w:sz w:val="22"/>
              </w:rPr>
              <w:t>Module 1 Mastery Quiz</w:t>
            </w:r>
          </w:p>
        </w:tc>
      </w:tr>
      <w:tr w:rsidR="00F67E3F" w:rsidRPr="00F67E3F">
        <w:trPr>
          <w:cantSplit/>
        </w:trPr>
        <w:tc>
          <w:tcPr>
            <w:tcW w:w="0" w:type="auto"/>
            <w:tcMar>
              <w:top w:w="43" w:type="dxa"/>
              <w:left w:w="115" w:type="dxa"/>
              <w:bottom w:w="43" w:type="dxa"/>
              <w:right w:w="115" w:type="dxa"/>
            </w:tcMar>
          </w:tcPr>
          <w:p w:rsidR="00F67E3F" w:rsidRPr="00F67E3F" w:rsidRDefault="00F67E3F" w:rsidP="00B4678A">
            <w:pPr>
              <w:ind w:left="0" w:firstLine="0"/>
              <w:rPr>
                <w:rFonts w:asciiTheme="minorHAnsi" w:hAnsiTheme="minorHAnsi" w:cstheme="minorHAnsi"/>
                <w:b/>
                <w:bCs/>
                <w:sz w:val="22"/>
              </w:rPr>
            </w:pPr>
            <w:r w:rsidRPr="00F67E3F">
              <w:rPr>
                <w:rFonts w:asciiTheme="minorHAnsi" w:hAnsiTheme="minorHAnsi" w:cstheme="minorHAnsi"/>
                <w:b/>
                <w:bCs/>
                <w:sz w:val="22"/>
              </w:rPr>
              <w:t>Week 2</w:t>
            </w:r>
          </w:p>
          <w:p w:rsidR="00F67E3F" w:rsidRPr="00F67E3F" w:rsidRDefault="00F67E3F" w:rsidP="00B4678A">
            <w:pPr>
              <w:ind w:left="0" w:firstLine="0"/>
              <w:rPr>
                <w:rFonts w:asciiTheme="minorHAnsi" w:hAnsiTheme="minorHAnsi" w:cstheme="minorHAnsi"/>
                <w:b/>
                <w:bCs/>
                <w:sz w:val="22"/>
                <w:highlight w:val="yellow"/>
              </w:rPr>
            </w:pPr>
          </w:p>
        </w:tc>
        <w:tc>
          <w:tcPr>
            <w:tcW w:w="0" w:type="auto"/>
            <w:tcMar>
              <w:top w:w="43" w:type="dxa"/>
              <w:left w:w="115" w:type="dxa"/>
              <w:bottom w:w="43" w:type="dxa"/>
              <w:right w:w="115" w:type="dxa"/>
            </w:tcMar>
          </w:tcPr>
          <w:p w:rsidR="00F67E3F" w:rsidRPr="00F67E3F" w:rsidRDefault="00F67E3F" w:rsidP="66C82268">
            <w:pPr>
              <w:ind w:left="0" w:firstLine="0"/>
              <w:rPr>
                <w:rFonts w:asciiTheme="minorHAnsi" w:hAnsiTheme="minorHAnsi"/>
                <w:sz w:val="22"/>
              </w:rPr>
            </w:pPr>
            <w:r w:rsidRPr="00F67E3F">
              <w:rPr>
                <w:rFonts w:asciiTheme="minorHAnsi" w:hAnsiTheme="minorHAnsi"/>
                <w:sz w:val="22"/>
              </w:rPr>
              <w:t>8/25-8/31</w:t>
            </w:r>
          </w:p>
        </w:tc>
        <w:tc>
          <w:tcPr>
            <w:tcW w:w="0" w:type="auto"/>
            <w:tcMar>
              <w:top w:w="43" w:type="dxa"/>
              <w:left w:w="115" w:type="dxa"/>
              <w:bottom w:w="43" w:type="dxa"/>
              <w:right w:w="115" w:type="dxa"/>
            </w:tcMar>
          </w:tcPr>
          <w:p w:rsidR="00F67E3F" w:rsidRPr="00F67E3F" w:rsidRDefault="00F67E3F" w:rsidP="00F67E3F">
            <w:pPr>
              <w:pStyle w:val="ListParagraph"/>
              <w:numPr>
                <w:ilvl w:val="0"/>
                <w:numId w:val="21"/>
              </w:numPr>
              <w:spacing w:before="240" w:after="240"/>
              <w:jc w:val="both"/>
              <w:rPr>
                <w:rFonts w:asciiTheme="minorHAnsi" w:hAnsiTheme="minorHAnsi"/>
                <w:sz w:val="22"/>
              </w:rPr>
            </w:pPr>
            <w:r w:rsidRPr="00F67E3F">
              <w:rPr>
                <w:rFonts w:asciiTheme="minorHAnsi" w:hAnsiTheme="minorHAnsi"/>
                <w:sz w:val="22"/>
                <w:szCs w:val="20"/>
              </w:rPr>
              <w:t>CH 15: Managing Teams</w:t>
            </w:r>
          </w:p>
          <w:p w:rsidR="00F67E3F" w:rsidRPr="00F67E3F" w:rsidRDefault="00F67E3F" w:rsidP="00F67E3F">
            <w:pPr>
              <w:pStyle w:val="ListParagraph"/>
              <w:numPr>
                <w:ilvl w:val="0"/>
                <w:numId w:val="21"/>
              </w:numPr>
              <w:spacing w:before="60"/>
              <w:jc w:val="both"/>
              <w:rPr>
                <w:rFonts w:asciiTheme="minorHAnsi" w:hAnsiTheme="minorHAnsi"/>
                <w:sz w:val="22"/>
              </w:rPr>
            </w:pPr>
            <w:r w:rsidRPr="00F67E3F">
              <w:rPr>
                <w:rFonts w:asciiTheme="minorHAnsi" w:hAnsiTheme="minorHAnsi"/>
                <w:sz w:val="22"/>
              </w:rPr>
              <w:t>CH 12: Diversity in Organizations</w:t>
            </w:r>
          </w:p>
        </w:tc>
        <w:tc>
          <w:tcPr>
            <w:tcW w:w="0" w:type="auto"/>
            <w:tcMar>
              <w:top w:w="43" w:type="dxa"/>
              <w:left w:w="115" w:type="dxa"/>
              <w:bottom w:w="43" w:type="dxa"/>
              <w:right w:w="115" w:type="dxa"/>
            </w:tcMar>
            <w:vAlign w:val="center"/>
          </w:tcPr>
          <w:p w:rsidR="00F67E3F" w:rsidRPr="00F67E3F" w:rsidRDefault="00F67E3F" w:rsidP="00F67E3F">
            <w:pPr>
              <w:pStyle w:val="ListParagraph"/>
              <w:numPr>
                <w:ilvl w:val="0"/>
                <w:numId w:val="21"/>
              </w:numPr>
              <w:spacing w:before="240" w:after="240"/>
              <w:jc w:val="both"/>
              <w:rPr>
                <w:rFonts w:asciiTheme="minorHAnsi" w:hAnsiTheme="minorHAnsi"/>
                <w:sz w:val="22"/>
              </w:rPr>
            </w:pPr>
            <w:r w:rsidRPr="00F67E3F">
              <w:rPr>
                <w:rFonts w:asciiTheme="minorHAnsi" w:hAnsiTheme="minorHAnsi"/>
                <w:sz w:val="22"/>
              </w:rPr>
              <w:t>Read Text: CH 15 &amp; CH 12</w:t>
            </w:r>
          </w:p>
          <w:p w:rsidR="00F67E3F" w:rsidRPr="00F67E3F" w:rsidRDefault="00F67E3F" w:rsidP="00F67E3F">
            <w:pPr>
              <w:pStyle w:val="ListParagraph"/>
              <w:numPr>
                <w:ilvl w:val="0"/>
                <w:numId w:val="21"/>
              </w:numPr>
              <w:spacing w:before="240" w:after="240"/>
              <w:jc w:val="both"/>
              <w:rPr>
                <w:rFonts w:asciiTheme="minorHAnsi" w:hAnsiTheme="minorHAnsi"/>
                <w:sz w:val="22"/>
              </w:rPr>
            </w:pPr>
            <w:r w:rsidRPr="00F67E3F">
              <w:rPr>
                <w:rFonts w:asciiTheme="minorHAnsi" w:hAnsiTheme="minorHAnsi"/>
                <w:sz w:val="22"/>
              </w:rPr>
              <w:t xml:space="preserve">The following assignments are DUE by 11:59 pm, Sunday, </w:t>
            </w:r>
            <w:proofErr w:type="gramStart"/>
            <w:r w:rsidRPr="00F67E3F">
              <w:rPr>
                <w:rFonts w:asciiTheme="minorHAnsi" w:hAnsiTheme="minorHAnsi"/>
                <w:sz w:val="22"/>
              </w:rPr>
              <w:t>August  31st</w:t>
            </w:r>
            <w:proofErr w:type="gramEnd"/>
            <w:r w:rsidRPr="00F67E3F">
              <w:rPr>
                <w:rFonts w:asciiTheme="minorHAnsi" w:hAnsiTheme="minorHAnsi"/>
                <w:sz w:val="22"/>
              </w:rPr>
              <w:t xml:space="preserve">: </w:t>
            </w:r>
          </w:p>
          <w:p w:rsidR="00F67E3F" w:rsidRPr="00F67E3F" w:rsidRDefault="00F67E3F" w:rsidP="00F67E3F">
            <w:pPr>
              <w:pStyle w:val="ListParagraph"/>
              <w:numPr>
                <w:ilvl w:val="0"/>
                <w:numId w:val="21"/>
              </w:numPr>
              <w:spacing w:before="240" w:after="240"/>
              <w:jc w:val="both"/>
              <w:rPr>
                <w:rFonts w:asciiTheme="minorHAnsi" w:hAnsiTheme="minorHAnsi"/>
                <w:sz w:val="22"/>
              </w:rPr>
            </w:pPr>
            <w:r w:rsidRPr="00F67E3F">
              <w:rPr>
                <w:rFonts w:asciiTheme="minorHAnsi" w:hAnsiTheme="minorHAnsi"/>
                <w:sz w:val="22"/>
              </w:rPr>
              <w:t>CH 15 Quiz</w:t>
            </w:r>
          </w:p>
          <w:p w:rsidR="00F67E3F" w:rsidRPr="00F67E3F" w:rsidRDefault="00F67E3F" w:rsidP="00F67E3F">
            <w:pPr>
              <w:pStyle w:val="ListParagraph"/>
              <w:numPr>
                <w:ilvl w:val="0"/>
                <w:numId w:val="21"/>
              </w:numPr>
              <w:spacing w:before="240" w:after="240"/>
              <w:jc w:val="both"/>
              <w:rPr>
                <w:rFonts w:asciiTheme="minorHAnsi" w:hAnsiTheme="minorHAnsi"/>
                <w:sz w:val="22"/>
              </w:rPr>
            </w:pPr>
            <w:r w:rsidRPr="00F67E3F">
              <w:rPr>
                <w:rFonts w:asciiTheme="minorHAnsi" w:hAnsiTheme="minorHAnsi"/>
                <w:sz w:val="22"/>
              </w:rPr>
              <w:t>CH 12 Quiz</w:t>
            </w:r>
          </w:p>
          <w:p w:rsidR="00F67E3F" w:rsidRPr="00F67E3F" w:rsidRDefault="00F67E3F" w:rsidP="00F67E3F">
            <w:pPr>
              <w:pStyle w:val="ListParagraph"/>
              <w:numPr>
                <w:ilvl w:val="0"/>
                <w:numId w:val="21"/>
              </w:numPr>
              <w:spacing w:before="240" w:after="240"/>
              <w:jc w:val="both"/>
              <w:rPr>
                <w:rFonts w:asciiTheme="minorHAnsi" w:hAnsiTheme="minorHAnsi"/>
                <w:sz w:val="22"/>
              </w:rPr>
            </w:pPr>
            <w:r w:rsidRPr="00F67E3F">
              <w:rPr>
                <w:rFonts w:asciiTheme="minorHAnsi" w:hAnsiTheme="minorHAnsi"/>
                <w:sz w:val="22"/>
              </w:rPr>
              <w:t>Module 2 Mastery Quiz</w:t>
            </w:r>
          </w:p>
          <w:p w:rsidR="00F67E3F" w:rsidRPr="00F67E3F" w:rsidRDefault="00F67E3F" w:rsidP="00F67E3F">
            <w:pPr>
              <w:pStyle w:val="ListParagraph"/>
              <w:numPr>
                <w:ilvl w:val="0"/>
                <w:numId w:val="21"/>
              </w:numPr>
              <w:spacing w:before="60" w:after="120"/>
              <w:jc w:val="both"/>
              <w:rPr>
                <w:rFonts w:asciiTheme="minorHAnsi" w:hAnsiTheme="minorHAnsi"/>
                <w:sz w:val="22"/>
              </w:rPr>
            </w:pPr>
            <w:r w:rsidRPr="00F67E3F">
              <w:rPr>
                <w:rFonts w:asciiTheme="minorHAnsi" w:hAnsiTheme="minorHAnsi"/>
                <w:sz w:val="22"/>
              </w:rPr>
              <w:t>Written Assignment #1</w:t>
            </w:r>
          </w:p>
        </w:tc>
      </w:tr>
      <w:tr w:rsidR="00F67E3F" w:rsidRPr="00F67E3F">
        <w:trPr>
          <w:cantSplit/>
        </w:trPr>
        <w:tc>
          <w:tcPr>
            <w:tcW w:w="0" w:type="auto"/>
            <w:tcMar>
              <w:top w:w="43" w:type="dxa"/>
              <w:left w:w="115" w:type="dxa"/>
              <w:bottom w:w="43" w:type="dxa"/>
              <w:right w:w="115" w:type="dxa"/>
            </w:tcMar>
          </w:tcPr>
          <w:p w:rsidR="00F67E3F" w:rsidRPr="00F67E3F" w:rsidRDefault="00F67E3F" w:rsidP="00B4678A">
            <w:pPr>
              <w:ind w:left="0" w:firstLine="0"/>
              <w:rPr>
                <w:rFonts w:asciiTheme="minorHAnsi" w:hAnsiTheme="minorHAnsi" w:cstheme="minorHAnsi"/>
                <w:b/>
                <w:bCs/>
                <w:sz w:val="22"/>
              </w:rPr>
            </w:pPr>
            <w:r w:rsidRPr="00F67E3F">
              <w:rPr>
                <w:rFonts w:asciiTheme="minorHAnsi" w:hAnsiTheme="minorHAnsi" w:cstheme="minorHAnsi"/>
                <w:b/>
                <w:bCs/>
                <w:sz w:val="22"/>
              </w:rPr>
              <w:t>Week 3</w:t>
            </w:r>
          </w:p>
        </w:tc>
        <w:tc>
          <w:tcPr>
            <w:tcW w:w="0" w:type="auto"/>
            <w:tcMar>
              <w:top w:w="43" w:type="dxa"/>
              <w:left w:w="115" w:type="dxa"/>
              <w:bottom w:w="43" w:type="dxa"/>
              <w:right w:w="115" w:type="dxa"/>
            </w:tcMar>
          </w:tcPr>
          <w:p w:rsidR="00F67E3F" w:rsidRPr="00F67E3F" w:rsidRDefault="00F67E3F" w:rsidP="66C82268">
            <w:pPr>
              <w:ind w:left="0" w:firstLine="0"/>
              <w:rPr>
                <w:rFonts w:asciiTheme="minorHAnsi" w:hAnsiTheme="minorHAnsi"/>
                <w:sz w:val="22"/>
              </w:rPr>
            </w:pPr>
            <w:r w:rsidRPr="00F67E3F">
              <w:rPr>
                <w:rFonts w:asciiTheme="minorHAnsi" w:hAnsiTheme="minorHAnsi"/>
                <w:sz w:val="22"/>
              </w:rPr>
              <w:t>9/1-9/7</w:t>
            </w:r>
          </w:p>
        </w:tc>
        <w:tc>
          <w:tcPr>
            <w:tcW w:w="0" w:type="auto"/>
            <w:tcMar>
              <w:top w:w="43" w:type="dxa"/>
              <w:left w:w="115" w:type="dxa"/>
              <w:bottom w:w="43" w:type="dxa"/>
              <w:right w:w="115" w:type="dxa"/>
            </w:tcMar>
          </w:tcPr>
          <w:p w:rsidR="00F67E3F" w:rsidRPr="00F67E3F" w:rsidRDefault="00F67E3F" w:rsidP="00F67E3F">
            <w:pPr>
              <w:pStyle w:val="ListParagraph"/>
              <w:numPr>
                <w:ilvl w:val="0"/>
                <w:numId w:val="21"/>
              </w:numPr>
              <w:spacing w:before="240" w:after="240" w:line="259" w:lineRule="auto"/>
              <w:jc w:val="both"/>
              <w:rPr>
                <w:rFonts w:asciiTheme="minorHAnsi" w:hAnsiTheme="minorHAnsi"/>
                <w:sz w:val="22"/>
              </w:rPr>
            </w:pPr>
            <w:r w:rsidRPr="00F67E3F">
              <w:rPr>
                <w:rFonts w:asciiTheme="minorHAnsi" w:hAnsiTheme="minorHAnsi"/>
                <w:sz w:val="22"/>
                <w:szCs w:val="20"/>
              </w:rPr>
              <w:t>CH 2: Managerial Decision-Making</w:t>
            </w:r>
          </w:p>
          <w:p w:rsidR="00F67E3F" w:rsidRPr="00F67E3F" w:rsidRDefault="00F67E3F" w:rsidP="00F67E3F">
            <w:pPr>
              <w:pStyle w:val="ListParagraph"/>
              <w:numPr>
                <w:ilvl w:val="0"/>
                <w:numId w:val="21"/>
              </w:numPr>
              <w:spacing w:before="60" w:after="120"/>
              <w:jc w:val="both"/>
              <w:rPr>
                <w:rFonts w:asciiTheme="minorHAnsi" w:hAnsiTheme="minorHAnsi"/>
                <w:sz w:val="22"/>
              </w:rPr>
            </w:pPr>
            <w:r w:rsidRPr="00F67E3F">
              <w:rPr>
                <w:rFonts w:asciiTheme="minorHAnsi" w:hAnsiTheme="minorHAnsi"/>
                <w:sz w:val="22"/>
              </w:rPr>
              <w:t>CH 5: Ethics, Corporate Responsibility, &amp; Sustainability</w:t>
            </w:r>
          </w:p>
        </w:tc>
        <w:tc>
          <w:tcPr>
            <w:tcW w:w="0" w:type="auto"/>
            <w:tcMar>
              <w:top w:w="43" w:type="dxa"/>
              <w:left w:w="115" w:type="dxa"/>
              <w:bottom w:w="43" w:type="dxa"/>
              <w:right w:w="115" w:type="dxa"/>
            </w:tcMar>
            <w:vAlign w:val="center"/>
          </w:tcPr>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Read Text: CH 2 &amp; CH 5</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The following assignments are DUE by 11:59 PM, Sunday, September 7th:</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CH 2 Quiz</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CH 5 Quiz</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Module 3 Mastery Quiz</w:t>
            </w:r>
          </w:p>
          <w:p w:rsidR="00F67E3F" w:rsidRPr="00F67E3F" w:rsidRDefault="00F67E3F" w:rsidP="00F67E3F">
            <w:pPr>
              <w:pStyle w:val="ListParagraph"/>
              <w:numPr>
                <w:ilvl w:val="0"/>
                <w:numId w:val="16"/>
              </w:numPr>
              <w:spacing w:before="240" w:after="240"/>
              <w:ind w:left="810"/>
              <w:jc w:val="both"/>
              <w:rPr>
                <w:rFonts w:asciiTheme="minorHAnsi" w:hAnsiTheme="minorHAnsi"/>
                <w:sz w:val="22"/>
              </w:rPr>
            </w:pPr>
            <w:r w:rsidRPr="00F67E3F">
              <w:rPr>
                <w:rFonts w:asciiTheme="minorHAnsi" w:hAnsiTheme="minorHAnsi"/>
                <w:sz w:val="22"/>
              </w:rPr>
              <w:t>Discussion Board #1 (2 posts required: 1 original and 1 response to a classmate)</w:t>
            </w:r>
          </w:p>
          <w:p w:rsidR="00F67E3F" w:rsidRPr="00F67E3F" w:rsidRDefault="00F67E3F" w:rsidP="00F67E3F">
            <w:pPr>
              <w:pStyle w:val="ListParagraph"/>
              <w:numPr>
                <w:ilvl w:val="0"/>
                <w:numId w:val="16"/>
              </w:numPr>
              <w:spacing w:before="60" w:after="120"/>
              <w:ind w:left="810"/>
              <w:jc w:val="both"/>
              <w:rPr>
                <w:rFonts w:asciiTheme="minorHAnsi" w:hAnsiTheme="minorHAnsi"/>
                <w:sz w:val="22"/>
              </w:rPr>
            </w:pPr>
            <w:r w:rsidRPr="00F67E3F">
              <w:rPr>
                <w:rFonts w:asciiTheme="minorHAnsi" w:hAnsiTheme="minorHAnsi"/>
                <w:sz w:val="22"/>
              </w:rPr>
              <w:t>NOTE: Review Discussion Board Policy and Grading</w:t>
            </w:r>
          </w:p>
        </w:tc>
      </w:tr>
      <w:tr w:rsidR="00F67E3F" w:rsidRPr="00F67E3F">
        <w:trPr>
          <w:cantSplit/>
        </w:trPr>
        <w:tc>
          <w:tcPr>
            <w:tcW w:w="0" w:type="auto"/>
            <w:tcMar>
              <w:top w:w="43" w:type="dxa"/>
              <w:left w:w="115" w:type="dxa"/>
              <w:bottom w:w="43" w:type="dxa"/>
              <w:right w:w="115" w:type="dxa"/>
            </w:tcMar>
          </w:tcPr>
          <w:p w:rsidR="00F67E3F" w:rsidRPr="00F67E3F" w:rsidRDefault="00F67E3F" w:rsidP="00B4678A">
            <w:pPr>
              <w:ind w:left="0" w:firstLine="0"/>
              <w:rPr>
                <w:rFonts w:asciiTheme="minorHAnsi" w:hAnsiTheme="minorHAnsi" w:cstheme="minorHAnsi"/>
                <w:b/>
                <w:bCs/>
                <w:sz w:val="22"/>
              </w:rPr>
            </w:pPr>
            <w:r w:rsidRPr="00F67E3F">
              <w:rPr>
                <w:rFonts w:asciiTheme="minorHAnsi" w:hAnsiTheme="minorHAnsi" w:cstheme="minorHAnsi"/>
                <w:b/>
                <w:bCs/>
                <w:sz w:val="22"/>
              </w:rPr>
              <w:t>Week 4</w:t>
            </w:r>
          </w:p>
        </w:tc>
        <w:tc>
          <w:tcPr>
            <w:tcW w:w="0" w:type="auto"/>
            <w:tcMar>
              <w:top w:w="43" w:type="dxa"/>
              <w:left w:w="115" w:type="dxa"/>
              <w:bottom w:w="43" w:type="dxa"/>
              <w:right w:w="115" w:type="dxa"/>
            </w:tcMar>
          </w:tcPr>
          <w:p w:rsidR="00F67E3F" w:rsidRPr="00F67E3F" w:rsidRDefault="00F67E3F" w:rsidP="66C82268">
            <w:pPr>
              <w:ind w:left="0" w:firstLine="0"/>
              <w:rPr>
                <w:rFonts w:asciiTheme="minorHAnsi" w:hAnsiTheme="minorHAnsi"/>
                <w:sz w:val="22"/>
              </w:rPr>
            </w:pPr>
            <w:r w:rsidRPr="00F67E3F">
              <w:rPr>
                <w:rFonts w:asciiTheme="minorHAnsi" w:hAnsiTheme="minorHAnsi"/>
                <w:sz w:val="22"/>
              </w:rPr>
              <w:t>9/8-9/14</w:t>
            </w:r>
          </w:p>
        </w:tc>
        <w:tc>
          <w:tcPr>
            <w:tcW w:w="0" w:type="auto"/>
            <w:tcMar>
              <w:top w:w="43" w:type="dxa"/>
              <w:left w:w="115" w:type="dxa"/>
              <w:bottom w:w="43" w:type="dxa"/>
              <w:right w:w="115" w:type="dxa"/>
            </w:tcMar>
            <w:vAlign w:val="center"/>
          </w:tcPr>
          <w:p w:rsidR="00F67E3F" w:rsidRPr="00F67E3F" w:rsidRDefault="00F67E3F" w:rsidP="00F67E3F">
            <w:pPr>
              <w:pStyle w:val="ListParagraph"/>
              <w:numPr>
                <w:ilvl w:val="0"/>
                <w:numId w:val="20"/>
              </w:numPr>
              <w:spacing w:before="240" w:after="240"/>
              <w:jc w:val="both"/>
              <w:rPr>
                <w:rFonts w:asciiTheme="minorHAnsi" w:hAnsiTheme="minorHAnsi"/>
                <w:sz w:val="22"/>
              </w:rPr>
            </w:pPr>
            <w:r w:rsidRPr="00F67E3F">
              <w:rPr>
                <w:rFonts w:asciiTheme="minorHAnsi" w:hAnsiTheme="minorHAnsi"/>
                <w:sz w:val="22"/>
                <w:szCs w:val="20"/>
              </w:rPr>
              <w:t>CH 17: Organizational Planning and Controlling</w:t>
            </w:r>
          </w:p>
          <w:p w:rsidR="00F67E3F" w:rsidRPr="00F67E3F" w:rsidRDefault="00F67E3F" w:rsidP="00F67E3F">
            <w:pPr>
              <w:pStyle w:val="ListParagraph"/>
              <w:numPr>
                <w:ilvl w:val="0"/>
                <w:numId w:val="20"/>
              </w:numPr>
              <w:spacing w:before="240" w:after="240"/>
              <w:jc w:val="both"/>
              <w:rPr>
                <w:rFonts w:asciiTheme="minorHAnsi" w:hAnsiTheme="minorHAnsi"/>
                <w:sz w:val="22"/>
              </w:rPr>
            </w:pPr>
            <w:r w:rsidRPr="00F67E3F">
              <w:rPr>
                <w:rFonts w:asciiTheme="minorHAnsi" w:hAnsiTheme="minorHAnsi"/>
                <w:sz w:val="22"/>
              </w:rPr>
              <w:t>CH 18: Mangement of Technology and Innovation</w:t>
            </w:r>
          </w:p>
          <w:p w:rsidR="00F67E3F" w:rsidRPr="00F67E3F" w:rsidRDefault="00F67E3F" w:rsidP="00F67E3F">
            <w:pPr>
              <w:pStyle w:val="ListParagraph"/>
              <w:numPr>
                <w:ilvl w:val="0"/>
                <w:numId w:val="20"/>
              </w:numPr>
              <w:spacing w:before="60" w:after="120"/>
              <w:jc w:val="both"/>
              <w:rPr>
                <w:rFonts w:asciiTheme="minorHAnsi" w:hAnsiTheme="minorHAnsi"/>
                <w:sz w:val="22"/>
              </w:rPr>
            </w:pPr>
            <w:r w:rsidRPr="00F67E3F">
              <w:rPr>
                <w:rFonts w:asciiTheme="minorHAnsi" w:hAnsiTheme="minorHAnsi"/>
                <w:sz w:val="22"/>
              </w:rPr>
              <w:t>Midterm Exam</w:t>
            </w:r>
          </w:p>
          <w:p w:rsidR="00F67E3F" w:rsidRPr="00F67E3F" w:rsidRDefault="00F67E3F" w:rsidP="00B4678A">
            <w:pPr>
              <w:ind w:left="0"/>
              <w:rPr>
                <w:rFonts w:asciiTheme="minorHAnsi" w:hAnsiTheme="minorHAnsi" w:cstheme="minorHAnsi"/>
                <w:sz w:val="22"/>
              </w:rPr>
            </w:pPr>
          </w:p>
        </w:tc>
        <w:tc>
          <w:tcPr>
            <w:tcW w:w="0" w:type="auto"/>
            <w:tcMar>
              <w:top w:w="43" w:type="dxa"/>
              <w:left w:w="115" w:type="dxa"/>
              <w:bottom w:w="43" w:type="dxa"/>
              <w:right w:w="115" w:type="dxa"/>
            </w:tcMar>
            <w:vAlign w:val="center"/>
          </w:tcPr>
          <w:p w:rsidR="00F67E3F" w:rsidRPr="00F67E3F" w:rsidRDefault="00F67E3F" w:rsidP="00F67E3F">
            <w:pPr>
              <w:pStyle w:val="ListParagraph"/>
              <w:numPr>
                <w:ilvl w:val="0"/>
                <w:numId w:val="20"/>
              </w:numPr>
              <w:spacing w:before="60" w:after="120"/>
              <w:jc w:val="both"/>
              <w:rPr>
                <w:rFonts w:asciiTheme="minorHAnsi" w:hAnsiTheme="minorHAnsi"/>
                <w:sz w:val="22"/>
              </w:rPr>
            </w:pPr>
            <w:r w:rsidRPr="00F67E3F">
              <w:rPr>
                <w:rFonts w:asciiTheme="minorHAnsi" w:hAnsiTheme="minorHAnsi"/>
                <w:sz w:val="22"/>
              </w:rPr>
              <w:t xml:space="preserve">  Read Text: CH 17 &amp; 18</w:t>
            </w:r>
          </w:p>
          <w:p w:rsidR="00F67E3F" w:rsidRPr="00F67E3F" w:rsidRDefault="00F67E3F" w:rsidP="00F67E3F">
            <w:pPr>
              <w:pStyle w:val="ListParagraph"/>
              <w:numPr>
                <w:ilvl w:val="0"/>
                <w:numId w:val="20"/>
              </w:numPr>
              <w:spacing w:before="240" w:after="240"/>
              <w:jc w:val="both"/>
              <w:rPr>
                <w:rFonts w:asciiTheme="minorHAnsi" w:hAnsiTheme="minorHAnsi"/>
                <w:sz w:val="22"/>
              </w:rPr>
            </w:pPr>
            <w:r w:rsidRPr="00F67E3F">
              <w:rPr>
                <w:rFonts w:asciiTheme="minorHAnsi" w:hAnsiTheme="minorHAnsi"/>
                <w:sz w:val="22"/>
              </w:rPr>
              <w:t>The following assignments are DUE by 11:59 PM, Sunday, September 15th:</w:t>
            </w:r>
          </w:p>
          <w:p w:rsidR="00F67E3F" w:rsidRPr="00F67E3F" w:rsidRDefault="00F67E3F" w:rsidP="00F67E3F">
            <w:pPr>
              <w:pStyle w:val="ListParagraph"/>
              <w:numPr>
                <w:ilvl w:val="0"/>
                <w:numId w:val="20"/>
              </w:numPr>
              <w:spacing w:before="240" w:after="240"/>
              <w:jc w:val="both"/>
              <w:rPr>
                <w:rFonts w:asciiTheme="minorHAnsi" w:hAnsiTheme="minorHAnsi"/>
                <w:sz w:val="22"/>
              </w:rPr>
            </w:pPr>
            <w:r w:rsidRPr="00F67E3F">
              <w:rPr>
                <w:rFonts w:asciiTheme="minorHAnsi" w:hAnsiTheme="minorHAnsi"/>
                <w:sz w:val="22"/>
              </w:rPr>
              <w:t>CH 17 Quiz</w:t>
            </w:r>
          </w:p>
          <w:p w:rsidR="00F67E3F" w:rsidRPr="00F67E3F" w:rsidRDefault="00F67E3F" w:rsidP="00F67E3F">
            <w:pPr>
              <w:pStyle w:val="ListParagraph"/>
              <w:numPr>
                <w:ilvl w:val="0"/>
                <w:numId w:val="20"/>
              </w:numPr>
              <w:spacing w:before="240" w:after="240"/>
              <w:jc w:val="both"/>
              <w:rPr>
                <w:rFonts w:asciiTheme="minorHAnsi" w:hAnsiTheme="minorHAnsi"/>
                <w:sz w:val="22"/>
              </w:rPr>
            </w:pPr>
            <w:r w:rsidRPr="00F67E3F">
              <w:rPr>
                <w:rFonts w:asciiTheme="minorHAnsi" w:hAnsiTheme="minorHAnsi"/>
                <w:sz w:val="22"/>
              </w:rPr>
              <w:t>CH 18 Quiz</w:t>
            </w:r>
          </w:p>
          <w:p w:rsidR="00F67E3F" w:rsidRPr="00F67E3F" w:rsidRDefault="00F67E3F" w:rsidP="00F67E3F">
            <w:pPr>
              <w:pStyle w:val="ListParagraph"/>
              <w:numPr>
                <w:ilvl w:val="0"/>
                <w:numId w:val="20"/>
              </w:numPr>
              <w:spacing w:before="240" w:after="240"/>
              <w:jc w:val="both"/>
              <w:rPr>
                <w:rFonts w:asciiTheme="minorHAnsi" w:hAnsiTheme="minorHAnsi"/>
                <w:sz w:val="22"/>
              </w:rPr>
            </w:pPr>
            <w:r w:rsidRPr="00F67E3F">
              <w:rPr>
                <w:rFonts w:asciiTheme="minorHAnsi" w:hAnsiTheme="minorHAnsi"/>
                <w:sz w:val="22"/>
              </w:rPr>
              <w:t>Module 4 Mastery Quiz</w:t>
            </w:r>
          </w:p>
          <w:p w:rsidR="00F67E3F" w:rsidRPr="00F67E3F" w:rsidRDefault="00F67E3F" w:rsidP="00F67E3F">
            <w:pPr>
              <w:pStyle w:val="ListParagraph"/>
              <w:numPr>
                <w:ilvl w:val="0"/>
                <w:numId w:val="20"/>
              </w:numPr>
              <w:spacing w:before="240" w:after="240"/>
              <w:jc w:val="both"/>
              <w:rPr>
                <w:rFonts w:asciiTheme="minorHAnsi" w:hAnsiTheme="minorHAnsi"/>
                <w:sz w:val="22"/>
              </w:rPr>
            </w:pPr>
            <w:r w:rsidRPr="00F67E3F">
              <w:rPr>
                <w:rFonts w:asciiTheme="minorHAnsi" w:hAnsiTheme="minorHAnsi"/>
                <w:sz w:val="22"/>
              </w:rPr>
              <w:t>Midterm Exam - Exam 1</w:t>
            </w:r>
          </w:p>
          <w:p w:rsidR="00F67E3F" w:rsidRPr="00F67E3F" w:rsidRDefault="00F67E3F" w:rsidP="66C82268">
            <w:pPr>
              <w:pStyle w:val="ListParagraph"/>
              <w:rPr>
                <w:rFonts w:asciiTheme="minorHAnsi" w:hAnsiTheme="minorHAnsi"/>
                <w:sz w:val="22"/>
              </w:rPr>
            </w:pPr>
            <w:r w:rsidRPr="00F67E3F">
              <w:rPr>
                <w:rFonts w:asciiTheme="minorHAnsi" w:hAnsiTheme="minorHAnsi"/>
                <w:sz w:val="22"/>
              </w:rPr>
              <w:t>(Modules 1-4)</w:t>
            </w:r>
          </w:p>
          <w:p w:rsidR="00F67E3F" w:rsidRPr="00F67E3F" w:rsidRDefault="00F67E3F" w:rsidP="66C82268">
            <w:pPr>
              <w:pStyle w:val="ListParagraph"/>
              <w:ind w:left="360" w:firstLine="0"/>
              <w:rPr>
                <w:rFonts w:asciiTheme="minorHAnsi" w:hAnsiTheme="minorHAnsi"/>
                <w:sz w:val="22"/>
              </w:rPr>
            </w:pPr>
          </w:p>
        </w:tc>
      </w:tr>
      <w:tr w:rsidR="00F67E3F" w:rsidRPr="00F67E3F">
        <w:trPr>
          <w:cantSplit/>
          <w:trHeight w:val="300"/>
        </w:trPr>
        <w:tc>
          <w:tcPr>
            <w:tcW w:w="1276" w:type="dxa"/>
            <w:tcMar>
              <w:top w:w="43" w:type="dxa"/>
              <w:left w:w="115" w:type="dxa"/>
              <w:bottom w:w="43" w:type="dxa"/>
              <w:right w:w="115" w:type="dxa"/>
            </w:tcMar>
          </w:tcPr>
          <w:p w:rsidR="00F67E3F" w:rsidRPr="00F67E3F" w:rsidRDefault="00F67E3F" w:rsidP="4CF59B66">
            <w:pPr>
              <w:ind w:left="0" w:firstLine="0"/>
              <w:rPr>
                <w:rFonts w:asciiTheme="minorHAnsi" w:hAnsiTheme="minorHAnsi"/>
                <w:b/>
                <w:bCs/>
                <w:sz w:val="22"/>
              </w:rPr>
            </w:pPr>
            <w:r w:rsidRPr="00F67E3F">
              <w:rPr>
                <w:rFonts w:asciiTheme="minorHAnsi" w:hAnsiTheme="minorHAnsi"/>
                <w:b/>
                <w:bCs/>
                <w:sz w:val="22"/>
              </w:rPr>
              <w:t>Week 5</w:t>
            </w:r>
          </w:p>
        </w:tc>
        <w:tc>
          <w:tcPr>
            <w:tcW w:w="1202" w:type="dxa"/>
            <w:tcMar>
              <w:top w:w="43" w:type="dxa"/>
              <w:left w:w="115" w:type="dxa"/>
              <w:bottom w:w="43" w:type="dxa"/>
              <w:right w:w="115" w:type="dxa"/>
            </w:tcMar>
          </w:tcPr>
          <w:p w:rsidR="00F67E3F" w:rsidRPr="00F67E3F" w:rsidRDefault="00F67E3F" w:rsidP="66C82268">
            <w:pPr>
              <w:ind w:left="0" w:firstLine="0"/>
              <w:rPr>
                <w:rFonts w:asciiTheme="minorHAnsi" w:hAnsiTheme="minorHAnsi"/>
                <w:sz w:val="22"/>
              </w:rPr>
            </w:pPr>
            <w:r w:rsidRPr="00F67E3F">
              <w:rPr>
                <w:rFonts w:asciiTheme="minorHAnsi" w:hAnsiTheme="minorHAnsi"/>
                <w:sz w:val="22"/>
              </w:rPr>
              <w:t>9/15-9/21</w:t>
            </w:r>
          </w:p>
        </w:tc>
        <w:tc>
          <w:tcPr>
            <w:tcW w:w="2895" w:type="dxa"/>
            <w:tcMar>
              <w:top w:w="43" w:type="dxa"/>
              <w:left w:w="115" w:type="dxa"/>
              <w:bottom w:w="43" w:type="dxa"/>
              <w:right w:w="115" w:type="dxa"/>
            </w:tcMar>
            <w:vAlign w:val="center"/>
          </w:tcPr>
          <w:p w:rsidR="00F67E3F" w:rsidRPr="00F67E3F" w:rsidRDefault="00F67E3F" w:rsidP="00F67E3F">
            <w:pPr>
              <w:pStyle w:val="ListParagraph"/>
              <w:numPr>
                <w:ilvl w:val="0"/>
                <w:numId w:val="22"/>
              </w:numPr>
              <w:spacing w:before="60" w:after="120"/>
              <w:jc w:val="both"/>
              <w:rPr>
                <w:rFonts w:asciiTheme="minorHAnsi" w:hAnsiTheme="minorHAnsi"/>
                <w:sz w:val="22"/>
              </w:rPr>
            </w:pPr>
            <w:r w:rsidRPr="00F67E3F">
              <w:rPr>
                <w:rFonts w:asciiTheme="minorHAnsi" w:hAnsiTheme="minorHAnsi"/>
                <w:sz w:val="22"/>
                <w:szCs w:val="20"/>
              </w:rPr>
              <w:t>CH 4: External &amp; Internal Organizational Environments and Corporate Culture</w:t>
            </w:r>
          </w:p>
          <w:p w:rsidR="00F67E3F" w:rsidRPr="00F67E3F" w:rsidRDefault="00F67E3F" w:rsidP="00F67E3F">
            <w:pPr>
              <w:pStyle w:val="ListParagraph"/>
              <w:numPr>
                <w:ilvl w:val="0"/>
                <w:numId w:val="22"/>
              </w:numPr>
              <w:spacing w:before="60" w:after="120"/>
              <w:jc w:val="both"/>
              <w:rPr>
                <w:rFonts w:asciiTheme="minorHAnsi" w:hAnsiTheme="minorHAnsi"/>
                <w:sz w:val="22"/>
              </w:rPr>
            </w:pPr>
            <w:r w:rsidRPr="00F67E3F">
              <w:rPr>
                <w:rFonts w:asciiTheme="minorHAnsi" w:hAnsiTheme="minorHAnsi"/>
                <w:sz w:val="22"/>
              </w:rPr>
              <w:t>CH 8: Strategic Analysis: Understanding a Firm’s Competitive Environment</w:t>
            </w:r>
          </w:p>
        </w:tc>
        <w:tc>
          <w:tcPr>
            <w:tcW w:w="3257" w:type="dxa"/>
            <w:tcMar>
              <w:top w:w="43" w:type="dxa"/>
              <w:left w:w="115" w:type="dxa"/>
              <w:bottom w:w="43" w:type="dxa"/>
              <w:right w:w="115" w:type="dxa"/>
            </w:tcMar>
            <w:vAlign w:val="center"/>
          </w:tcPr>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szCs w:val="20"/>
              </w:rPr>
              <w:t>Read Text: CH 4 &amp; CH 8</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The following assignments are DUE by 11:59 PM, Sunday, September 21</w:t>
            </w:r>
            <w:r w:rsidRPr="00F67E3F">
              <w:rPr>
                <w:rFonts w:asciiTheme="minorHAnsi" w:hAnsiTheme="minorHAnsi"/>
                <w:sz w:val="22"/>
                <w:vertAlign w:val="superscript"/>
              </w:rPr>
              <w:t>st</w:t>
            </w:r>
            <w:r w:rsidRPr="00F67E3F">
              <w:rPr>
                <w:rFonts w:asciiTheme="minorHAnsi" w:hAnsiTheme="minorHAnsi"/>
                <w:sz w:val="22"/>
              </w:rPr>
              <w:t>:</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CH 4 Quiz</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CH 8 Quiz</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Module 5 Mastery Quiz</w:t>
            </w:r>
          </w:p>
          <w:p w:rsidR="00F67E3F" w:rsidRPr="00F67E3F" w:rsidRDefault="00F67E3F" w:rsidP="00F67E3F">
            <w:pPr>
              <w:pStyle w:val="ListParagraph"/>
              <w:numPr>
                <w:ilvl w:val="0"/>
                <w:numId w:val="23"/>
              </w:numPr>
              <w:spacing w:before="60" w:after="120"/>
              <w:jc w:val="both"/>
              <w:rPr>
                <w:rFonts w:asciiTheme="minorHAnsi" w:hAnsiTheme="minorHAnsi"/>
                <w:sz w:val="22"/>
              </w:rPr>
            </w:pPr>
            <w:r w:rsidRPr="00F67E3F">
              <w:rPr>
                <w:rFonts w:asciiTheme="minorHAnsi" w:hAnsiTheme="minorHAnsi"/>
                <w:sz w:val="22"/>
              </w:rPr>
              <w:t>Written Assignment #2</w:t>
            </w:r>
          </w:p>
        </w:tc>
      </w:tr>
      <w:tr w:rsidR="00F67E3F" w:rsidRPr="00F67E3F">
        <w:trPr>
          <w:cantSplit/>
          <w:trHeight w:val="300"/>
        </w:trPr>
        <w:tc>
          <w:tcPr>
            <w:tcW w:w="861" w:type="dxa"/>
            <w:tcMar>
              <w:top w:w="43" w:type="dxa"/>
              <w:left w:w="115" w:type="dxa"/>
              <w:bottom w:w="43" w:type="dxa"/>
              <w:right w:w="115" w:type="dxa"/>
            </w:tcMar>
          </w:tcPr>
          <w:p w:rsidR="00F67E3F" w:rsidRPr="00F67E3F" w:rsidRDefault="00F67E3F" w:rsidP="66C82268">
            <w:pPr>
              <w:ind w:left="0" w:firstLine="0"/>
              <w:rPr>
                <w:rFonts w:asciiTheme="minorHAnsi" w:hAnsiTheme="minorHAnsi"/>
                <w:b/>
                <w:bCs/>
                <w:sz w:val="22"/>
              </w:rPr>
            </w:pPr>
            <w:r w:rsidRPr="00F67E3F">
              <w:rPr>
                <w:rFonts w:asciiTheme="minorHAnsi" w:hAnsiTheme="minorHAnsi"/>
                <w:b/>
                <w:bCs/>
                <w:sz w:val="22"/>
              </w:rPr>
              <w:t>Week 6</w:t>
            </w:r>
          </w:p>
        </w:tc>
        <w:tc>
          <w:tcPr>
            <w:tcW w:w="1202" w:type="dxa"/>
            <w:tcMar>
              <w:top w:w="43" w:type="dxa"/>
              <w:left w:w="115" w:type="dxa"/>
              <w:bottom w:w="43" w:type="dxa"/>
              <w:right w:w="115" w:type="dxa"/>
            </w:tcMar>
          </w:tcPr>
          <w:p w:rsidR="00F67E3F" w:rsidRPr="00F67E3F" w:rsidRDefault="00F67E3F" w:rsidP="66C82268">
            <w:pPr>
              <w:ind w:left="0" w:firstLine="0"/>
              <w:rPr>
                <w:rFonts w:asciiTheme="minorHAnsi" w:hAnsiTheme="minorHAnsi"/>
                <w:sz w:val="22"/>
              </w:rPr>
            </w:pPr>
            <w:r w:rsidRPr="00F67E3F">
              <w:rPr>
                <w:rFonts w:asciiTheme="minorHAnsi" w:hAnsiTheme="minorHAnsi"/>
                <w:sz w:val="22"/>
              </w:rPr>
              <w:t>9/22-9/28</w:t>
            </w:r>
          </w:p>
        </w:tc>
        <w:tc>
          <w:tcPr>
            <w:tcW w:w="2758" w:type="dxa"/>
            <w:tcMar>
              <w:top w:w="43" w:type="dxa"/>
              <w:left w:w="115" w:type="dxa"/>
              <w:bottom w:w="43" w:type="dxa"/>
              <w:right w:w="115" w:type="dxa"/>
            </w:tcMar>
            <w:vAlign w:val="center"/>
          </w:tcPr>
          <w:p w:rsidR="00F67E3F" w:rsidRPr="00F67E3F" w:rsidRDefault="00F67E3F" w:rsidP="00F67E3F">
            <w:pPr>
              <w:pStyle w:val="ListParagraph"/>
              <w:numPr>
                <w:ilvl w:val="0"/>
                <w:numId w:val="18"/>
              </w:numPr>
              <w:spacing w:before="240" w:after="240"/>
              <w:jc w:val="both"/>
              <w:rPr>
                <w:rFonts w:asciiTheme="minorHAnsi" w:hAnsiTheme="minorHAnsi"/>
                <w:sz w:val="22"/>
              </w:rPr>
            </w:pPr>
            <w:r w:rsidRPr="00F67E3F">
              <w:rPr>
                <w:rFonts w:asciiTheme="minorHAnsi" w:hAnsiTheme="minorHAnsi"/>
                <w:sz w:val="22"/>
              </w:rPr>
              <w:t>CH 9: The Strategic Management Process</w:t>
            </w:r>
          </w:p>
          <w:p w:rsidR="00F67E3F" w:rsidRPr="00F67E3F" w:rsidRDefault="00F67E3F" w:rsidP="00F67E3F">
            <w:pPr>
              <w:pStyle w:val="ListParagraph"/>
              <w:numPr>
                <w:ilvl w:val="0"/>
                <w:numId w:val="18"/>
              </w:numPr>
              <w:spacing w:before="60" w:after="120"/>
              <w:jc w:val="both"/>
              <w:rPr>
                <w:rFonts w:asciiTheme="minorHAnsi" w:hAnsiTheme="minorHAnsi"/>
                <w:sz w:val="22"/>
              </w:rPr>
            </w:pPr>
            <w:r w:rsidRPr="00F67E3F">
              <w:rPr>
                <w:rFonts w:asciiTheme="minorHAnsi" w:hAnsiTheme="minorHAnsi"/>
                <w:sz w:val="22"/>
              </w:rPr>
              <w:t>CH 10: Organizational Structure and Change</w:t>
            </w:r>
          </w:p>
        </w:tc>
        <w:tc>
          <w:tcPr>
            <w:tcW w:w="4049" w:type="dxa"/>
            <w:tcMar>
              <w:top w:w="43" w:type="dxa"/>
              <w:left w:w="115" w:type="dxa"/>
              <w:bottom w:w="43" w:type="dxa"/>
              <w:right w:w="115" w:type="dxa"/>
            </w:tcMar>
            <w:vAlign w:val="center"/>
          </w:tcPr>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szCs w:val="20"/>
              </w:rPr>
              <w:t>Read Text: CH 9 &amp; 10</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The following assignments are DUE by 11:59 PM, Sunday, September 28th:</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CH 9 Quiz</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CH 10 Quiz</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Module 6 Mastery Quiz</w:t>
            </w:r>
          </w:p>
          <w:p w:rsidR="00F67E3F" w:rsidRPr="00F67E3F" w:rsidRDefault="00F67E3F" w:rsidP="00F67E3F">
            <w:pPr>
              <w:pStyle w:val="ListParagraph"/>
              <w:numPr>
                <w:ilvl w:val="0"/>
                <w:numId w:val="23"/>
              </w:numPr>
              <w:spacing w:before="60" w:after="120"/>
              <w:jc w:val="both"/>
              <w:rPr>
                <w:rFonts w:asciiTheme="minorHAnsi" w:hAnsiTheme="minorHAnsi"/>
                <w:sz w:val="22"/>
              </w:rPr>
            </w:pPr>
            <w:r w:rsidRPr="00F67E3F">
              <w:rPr>
                <w:rFonts w:asciiTheme="minorHAnsi" w:hAnsiTheme="minorHAnsi"/>
                <w:sz w:val="22"/>
              </w:rPr>
              <w:t>Discussion Board #2 (2 posts required: 1 original and 1 response post to a classmate)</w:t>
            </w:r>
          </w:p>
        </w:tc>
      </w:tr>
      <w:tr w:rsidR="00F67E3F" w:rsidRPr="00F67E3F">
        <w:trPr>
          <w:cantSplit/>
          <w:trHeight w:val="300"/>
        </w:trPr>
        <w:tc>
          <w:tcPr>
            <w:tcW w:w="861" w:type="dxa"/>
            <w:tcMar>
              <w:top w:w="43" w:type="dxa"/>
              <w:left w:w="115" w:type="dxa"/>
              <w:bottom w:w="43" w:type="dxa"/>
              <w:right w:w="115" w:type="dxa"/>
            </w:tcMar>
          </w:tcPr>
          <w:p w:rsidR="00F67E3F" w:rsidRPr="00F67E3F" w:rsidRDefault="00F67E3F" w:rsidP="66C82268">
            <w:pPr>
              <w:ind w:left="0" w:firstLine="0"/>
              <w:rPr>
                <w:rFonts w:asciiTheme="minorHAnsi" w:hAnsiTheme="minorHAnsi"/>
                <w:b/>
                <w:bCs/>
                <w:sz w:val="22"/>
              </w:rPr>
            </w:pPr>
            <w:r w:rsidRPr="00F67E3F">
              <w:rPr>
                <w:rFonts w:asciiTheme="minorHAnsi" w:hAnsiTheme="minorHAnsi"/>
                <w:b/>
                <w:bCs/>
                <w:sz w:val="22"/>
              </w:rPr>
              <w:t>Week 7</w:t>
            </w:r>
          </w:p>
        </w:tc>
        <w:tc>
          <w:tcPr>
            <w:tcW w:w="1202" w:type="dxa"/>
            <w:tcMar>
              <w:top w:w="43" w:type="dxa"/>
              <w:left w:w="115" w:type="dxa"/>
              <w:bottom w:w="43" w:type="dxa"/>
              <w:right w:w="115" w:type="dxa"/>
            </w:tcMar>
          </w:tcPr>
          <w:p w:rsidR="00F67E3F" w:rsidRPr="00F67E3F" w:rsidRDefault="00F67E3F" w:rsidP="66C82268">
            <w:pPr>
              <w:ind w:left="0" w:firstLine="0"/>
              <w:rPr>
                <w:rFonts w:asciiTheme="minorHAnsi" w:hAnsiTheme="minorHAnsi"/>
                <w:sz w:val="22"/>
              </w:rPr>
            </w:pPr>
            <w:r w:rsidRPr="00F67E3F">
              <w:rPr>
                <w:rFonts w:asciiTheme="minorHAnsi" w:hAnsiTheme="minorHAnsi"/>
                <w:sz w:val="22"/>
              </w:rPr>
              <w:t>9/29-10/5</w:t>
            </w:r>
          </w:p>
        </w:tc>
        <w:tc>
          <w:tcPr>
            <w:tcW w:w="2758" w:type="dxa"/>
            <w:tcMar>
              <w:top w:w="43" w:type="dxa"/>
              <w:left w:w="115" w:type="dxa"/>
              <w:bottom w:w="43" w:type="dxa"/>
              <w:right w:w="115" w:type="dxa"/>
            </w:tcMar>
            <w:vAlign w:val="center"/>
          </w:tcPr>
          <w:p w:rsidR="00F67E3F" w:rsidRPr="00F67E3F" w:rsidRDefault="00F67E3F" w:rsidP="00F67E3F">
            <w:pPr>
              <w:pStyle w:val="ListParagraph"/>
              <w:numPr>
                <w:ilvl w:val="0"/>
                <w:numId w:val="19"/>
              </w:numPr>
              <w:spacing w:before="240" w:after="240"/>
              <w:jc w:val="both"/>
              <w:rPr>
                <w:rFonts w:asciiTheme="minorHAnsi" w:hAnsiTheme="minorHAnsi"/>
                <w:sz w:val="22"/>
              </w:rPr>
            </w:pPr>
            <w:r w:rsidRPr="00F67E3F">
              <w:rPr>
                <w:rFonts w:asciiTheme="minorHAnsi" w:hAnsiTheme="minorHAnsi"/>
                <w:sz w:val="22"/>
              </w:rPr>
              <w:t>CH 11: Human Resource Management</w:t>
            </w:r>
          </w:p>
          <w:p w:rsidR="00F67E3F" w:rsidRPr="00F67E3F" w:rsidRDefault="00F67E3F" w:rsidP="00F67E3F">
            <w:pPr>
              <w:pStyle w:val="ListParagraph"/>
              <w:numPr>
                <w:ilvl w:val="0"/>
                <w:numId w:val="19"/>
              </w:numPr>
              <w:spacing w:before="60" w:after="120"/>
              <w:jc w:val="both"/>
              <w:rPr>
                <w:rFonts w:asciiTheme="minorHAnsi" w:hAnsiTheme="minorHAnsi"/>
                <w:sz w:val="22"/>
              </w:rPr>
            </w:pPr>
            <w:r w:rsidRPr="00F67E3F">
              <w:rPr>
                <w:rFonts w:asciiTheme="minorHAnsi" w:hAnsiTheme="minorHAnsi"/>
                <w:sz w:val="22"/>
              </w:rPr>
              <w:t>CH 13: Leadership</w:t>
            </w:r>
          </w:p>
        </w:tc>
        <w:tc>
          <w:tcPr>
            <w:tcW w:w="4049" w:type="dxa"/>
            <w:tcMar>
              <w:top w:w="43" w:type="dxa"/>
              <w:left w:w="115" w:type="dxa"/>
              <w:bottom w:w="43" w:type="dxa"/>
              <w:right w:w="115" w:type="dxa"/>
            </w:tcMar>
            <w:vAlign w:val="center"/>
          </w:tcPr>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szCs w:val="20"/>
              </w:rPr>
              <w:t>Read Text: CH 11 &amp; CH 13</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The following assignments are DUE by 11:59 PM, Sunday, October 5th:</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CH 11 Quiz</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CH 13 Quiz</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Module 7 Mastery Quiz</w:t>
            </w:r>
          </w:p>
          <w:p w:rsidR="00F67E3F" w:rsidRPr="00F67E3F" w:rsidRDefault="00F67E3F" w:rsidP="00F67E3F">
            <w:pPr>
              <w:pStyle w:val="ListParagraph"/>
              <w:numPr>
                <w:ilvl w:val="0"/>
                <w:numId w:val="23"/>
              </w:numPr>
              <w:spacing w:before="60" w:after="120"/>
              <w:jc w:val="both"/>
              <w:rPr>
                <w:rFonts w:asciiTheme="minorHAnsi" w:hAnsiTheme="minorHAnsi"/>
                <w:sz w:val="22"/>
              </w:rPr>
            </w:pPr>
            <w:r w:rsidRPr="00F67E3F">
              <w:rPr>
                <w:rFonts w:asciiTheme="minorHAnsi" w:hAnsiTheme="minorHAnsi"/>
                <w:sz w:val="22"/>
              </w:rPr>
              <w:t>Written Assignment #3</w:t>
            </w:r>
          </w:p>
        </w:tc>
      </w:tr>
      <w:tr w:rsidR="00F67E3F" w:rsidRPr="00F67E3F">
        <w:trPr>
          <w:cantSplit/>
          <w:trHeight w:val="300"/>
        </w:trPr>
        <w:tc>
          <w:tcPr>
            <w:tcW w:w="861" w:type="dxa"/>
            <w:tcMar>
              <w:top w:w="43" w:type="dxa"/>
              <w:left w:w="115" w:type="dxa"/>
              <w:bottom w:w="43" w:type="dxa"/>
              <w:right w:w="115" w:type="dxa"/>
            </w:tcMar>
          </w:tcPr>
          <w:p w:rsidR="00F67E3F" w:rsidRPr="00F67E3F" w:rsidRDefault="00F67E3F" w:rsidP="66C82268">
            <w:pPr>
              <w:ind w:left="0" w:firstLine="0"/>
              <w:rPr>
                <w:rFonts w:asciiTheme="minorHAnsi" w:hAnsiTheme="minorHAnsi"/>
                <w:b/>
                <w:bCs/>
                <w:sz w:val="22"/>
              </w:rPr>
            </w:pPr>
            <w:r w:rsidRPr="00F67E3F">
              <w:rPr>
                <w:rFonts w:asciiTheme="minorHAnsi" w:hAnsiTheme="minorHAnsi"/>
                <w:b/>
                <w:bCs/>
                <w:sz w:val="22"/>
              </w:rPr>
              <w:t>Week 8</w:t>
            </w:r>
          </w:p>
        </w:tc>
        <w:tc>
          <w:tcPr>
            <w:tcW w:w="1202" w:type="dxa"/>
            <w:tcMar>
              <w:top w:w="43" w:type="dxa"/>
              <w:left w:w="115" w:type="dxa"/>
              <w:bottom w:w="43" w:type="dxa"/>
              <w:right w:w="115" w:type="dxa"/>
            </w:tcMar>
          </w:tcPr>
          <w:p w:rsidR="00F67E3F" w:rsidRPr="00F67E3F" w:rsidRDefault="00F67E3F" w:rsidP="66C82268">
            <w:pPr>
              <w:ind w:left="0" w:firstLine="0"/>
              <w:rPr>
                <w:rFonts w:asciiTheme="minorHAnsi" w:hAnsiTheme="minorHAnsi"/>
                <w:sz w:val="22"/>
              </w:rPr>
            </w:pPr>
            <w:r w:rsidRPr="00F67E3F">
              <w:rPr>
                <w:rFonts w:asciiTheme="minorHAnsi" w:hAnsiTheme="minorHAnsi"/>
                <w:sz w:val="22"/>
              </w:rPr>
              <w:t>10/6-10/10</w:t>
            </w:r>
          </w:p>
        </w:tc>
        <w:tc>
          <w:tcPr>
            <w:tcW w:w="2758" w:type="dxa"/>
            <w:tcMar>
              <w:top w:w="43" w:type="dxa"/>
              <w:left w:w="115" w:type="dxa"/>
              <w:bottom w:w="43" w:type="dxa"/>
              <w:right w:w="115" w:type="dxa"/>
            </w:tcMar>
            <w:vAlign w:val="center"/>
          </w:tcPr>
          <w:p w:rsidR="00F67E3F" w:rsidRPr="00F67E3F" w:rsidRDefault="00F67E3F" w:rsidP="00F67E3F">
            <w:pPr>
              <w:pStyle w:val="ListParagraph"/>
              <w:numPr>
                <w:ilvl w:val="0"/>
                <w:numId w:val="19"/>
              </w:numPr>
              <w:spacing w:before="240" w:after="240"/>
              <w:jc w:val="both"/>
              <w:rPr>
                <w:rFonts w:asciiTheme="minorHAnsi" w:hAnsiTheme="minorHAnsi"/>
                <w:sz w:val="22"/>
              </w:rPr>
            </w:pPr>
            <w:r w:rsidRPr="00F67E3F">
              <w:rPr>
                <w:rFonts w:asciiTheme="minorHAnsi" w:hAnsiTheme="minorHAnsi"/>
                <w:sz w:val="22"/>
                <w:szCs w:val="20"/>
              </w:rPr>
              <w:t>CH 13: Leadership (Con’t)</w:t>
            </w:r>
          </w:p>
          <w:p w:rsidR="00F67E3F" w:rsidRPr="00F67E3F" w:rsidRDefault="00F67E3F" w:rsidP="00F67E3F">
            <w:pPr>
              <w:pStyle w:val="ListParagraph"/>
              <w:numPr>
                <w:ilvl w:val="0"/>
                <w:numId w:val="19"/>
              </w:numPr>
              <w:spacing w:before="240" w:after="240"/>
              <w:jc w:val="both"/>
              <w:rPr>
                <w:rFonts w:asciiTheme="minorHAnsi" w:hAnsiTheme="minorHAnsi"/>
                <w:sz w:val="22"/>
              </w:rPr>
            </w:pPr>
            <w:r w:rsidRPr="00F67E3F">
              <w:rPr>
                <w:rFonts w:asciiTheme="minorHAnsi" w:hAnsiTheme="minorHAnsi"/>
                <w:sz w:val="22"/>
              </w:rPr>
              <w:t>Current Special Topic</w:t>
            </w:r>
          </w:p>
          <w:p w:rsidR="00F67E3F" w:rsidRPr="00F67E3F" w:rsidRDefault="00F67E3F" w:rsidP="00F67E3F">
            <w:pPr>
              <w:pStyle w:val="ListParagraph"/>
              <w:numPr>
                <w:ilvl w:val="0"/>
                <w:numId w:val="19"/>
              </w:numPr>
              <w:spacing w:before="60" w:after="120"/>
              <w:jc w:val="both"/>
              <w:rPr>
                <w:rFonts w:asciiTheme="minorHAnsi" w:hAnsiTheme="minorHAnsi"/>
                <w:sz w:val="22"/>
              </w:rPr>
            </w:pPr>
            <w:r w:rsidRPr="00F67E3F">
              <w:rPr>
                <w:rFonts w:asciiTheme="minorHAnsi" w:hAnsiTheme="minorHAnsi"/>
                <w:sz w:val="22"/>
              </w:rPr>
              <w:t>Final Exam – Exam 2</w:t>
            </w:r>
          </w:p>
        </w:tc>
        <w:tc>
          <w:tcPr>
            <w:tcW w:w="4049" w:type="dxa"/>
            <w:tcMar>
              <w:top w:w="43" w:type="dxa"/>
              <w:left w:w="115" w:type="dxa"/>
              <w:bottom w:w="43" w:type="dxa"/>
              <w:right w:w="115" w:type="dxa"/>
            </w:tcMar>
            <w:vAlign w:val="center"/>
          </w:tcPr>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szCs w:val="20"/>
              </w:rPr>
              <w:t>Read: TBD – Special Topic</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The following assignments are DUE by 11:59 PM, Friday, October 10th:</w:t>
            </w:r>
          </w:p>
          <w:p w:rsidR="00F67E3F" w:rsidRPr="00F67E3F" w:rsidRDefault="00F67E3F" w:rsidP="00F67E3F">
            <w:pPr>
              <w:pStyle w:val="ListParagraph"/>
              <w:numPr>
                <w:ilvl w:val="0"/>
                <w:numId w:val="23"/>
              </w:numPr>
              <w:spacing w:before="240" w:after="240"/>
              <w:jc w:val="both"/>
              <w:rPr>
                <w:rFonts w:asciiTheme="minorHAnsi" w:hAnsiTheme="minorHAnsi"/>
                <w:sz w:val="22"/>
              </w:rPr>
            </w:pPr>
            <w:r w:rsidRPr="00F67E3F">
              <w:rPr>
                <w:rFonts w:asciiTheme="minorHAnsi" w:hAnsiTheme="minorHAnsi"/>
                <w:sz w:val="22"/>
              </w:rPr>
              <w:t>Discussion Board #3 (2 posts required: 1 original and 1 response to a classmate)</w:t>
            </w:r>
          </w:p>
          <w:p w:rsidR="00F67E3F" w:rsidRPr="00F67E3F" w:rsidRDefault="00F67E3F" w:rsidP="00F67E3F">
            <w:pPr>
              <w:pStyle w:val="ListParagraph"/>
              <w:numPr>
                <w:ilvl w:val="0"/>
                <w:numId w:val="23"/>
              </w:numPr>
              <w:spacing w:before="60" w:after="120"/>
              <w:jc w:val="both"/>
              <w:rPr>
                <w:rFonts w:asciiTheme="minorHAnsi" w:hAnsiTheme="minorHAnsi"/>
                <w:sz w:val="22"/>
              </w:rPr>
            </w:pPr>
            <w:r w:rsidRPr="00F67E3F">
              <w:rPr>
                <w:rFonts w:asciiTheme="minorHAnsi" w:hAnsiTheme="minorHAnsi"/>
                <w:sz w:val="22"/>
              </w:rPr>
              <w:t>Final Exam - Exam 2 (Modules 5-8)</w:t>
            </w:r>
          </w:p>
        </w:tc>
      </w:tr>
    </w:tbl>
    <w:p w:rsidR="00F67E3F" w:rsidRPr="00F67E3F" w:rsidRDefault="00F67E3F" w:rsidP="00F67E3F">
      <w:pPr>
        <w:shd w:val="clear" w:color="auto" w:fill="FFFFFF" w:themeFill="background1"/>
        <w:spacing w:after="0"/>
      </w:pPr>
      <w:r w:rsidRPr="00F67E3F">
        <w:rPr>
          <w:rFonts w:eastAsia="Arial" w:cs="Arial"/>
          <w:b/>
          <w:bCs/>
          <w:color w:val="000000" w:themeColor="text1"/>
          <w:szCs w:val="24"/>
        </w:rPr>
        <w:t>Fall 8W1 2025 Important Dates Per the UNT Registrar</w:t>
      </w:r>
    </w:p>
    <w:p w:rsidR="00F67E3F" w:rsidRPr="00F67E3F" w:rsidRDefault="00F67E3F" w:rsidP="00F67E3F">
      <w:pPr>
        <w:shd w:val="clear" w:color="auto" w:fill="FFFFFF" w:themeFill="background1"/>
        <w:spacing w:before="240" w:after="240"/>
      </w:pPr>
      <w:r w:rsidRPr="00F67E3F">
        <w:rPr>
          <w:rFonts w:eastAsia="Arial" w:cs="Arial"/>
          <w:b/>
          <w:bCs/>
          <w:color w:val="000000" w:themeColor="text1"/>
          <w:szCs w:val="24"/>
        </w:rPr>
        <w:t xml:space="preserve">Aug 18, Monday: </w:t>
      </w:r>
      <w:r w:rsidRPr="00F67E3F">
        <w:rPr>
          <w:rFonts w:eastAsia="Arial" w:cs="Arial"/>
          <w:color w:val="000000" w:themeColor="text1"/>
          <w:szCs w:val="24"/>
        </w:rPr>
        <w:t>Classes Begin</w:t>
      </w:r>
    </w:p>
    <w:p w:rsidR="00F67E3F" w:rsidRPr="00F67E3F" w:rsidRDefault="00F67E3F" w:rsidP="00F67E3F">
      <w:pPr>
        <w:shd w:val="clear" w:color="auto" w:fill="FFFFFF" w:themeFill="background1"/>
        <w:spacing w:before="240" w:after="240"/>
      </w:pPr>
      <w:r w:rsidRPr="00F67E3F">
        <w:rPr>
          <w:rFonts w:eastAsia="Arial" w:cs="Arial"/>
          <w:b/>
          <w:bCs/>
          <w:color w:val="000000" w:themeColor="text1"/>
          <w:szCs w:val="24"/>
        </w:rPr>
        <w:t xml:space="preserve">Sept 26: </w:t>
      </w:r>
      <w:r w:rsidRPr="00F67E3F">
        <w:rPr>
          <w:rFonts w:eastAsia="Arial" w:cs="Arial"/>
          <w:color w:val="000000" w:themeColor="text1"/>
          <w:szCs w:val="24"/>
        </w:rPr>
        <w:t>Last day to drop class and/or withdraw from course with W</w:t>
      </w:r>
    </w:p>
    <w:p w:rsidR="00F67E3F" w:rsidRPr="00F67E3F" w:rsidRDefault="00F67E3F" w:rsidP="00F67E3F">
      <w:pPr>
        <w:shd w:val="clear" w:color="auto" w:fill="FFFFFF" w:themeFill="background1"/>
        <w:spacing w:before="240" w:after="240"/>
      </w:pPr>
      <w:r w:rsidRPr="00F67E3F">
        <w:rPr>
          <w:rFonts w:eastAsia="Arial" w:cs="Arial"/>
          <w:b/>
          <w:bCs/>
          <w:color w:val="000000" w:themeColor="text1"/>
          <w:szCs w:val="24"/>
        </w:rPr>
        <w:t xml:space="preserve">Oct 10, Friday: </w:t>
      </w:r>
      <w:r w:rsidRPr="00F67E3F">
        <w:rPr>
          <w:rFonts w:eastAsia="Arial" w:cs="Arial"/>
          <w:color w:val="000000" w:themeColor="text1"/>
          <w:szCs w:val="24"/>
        </w:rPr>
        <w:t>Last Class Day</w:t>
      </w:r>
    </w:p>
    <w:p w:rsidR="00EA3081" w:rsidRDefault="00F67E3F" w:rsidP="00F67E3F">
      <w:pPr>
        <w:shd w:val="clear" w:color="auto" w:fill="FFFFFF" w:themeFill="background1"/>
        <w:spacing w:before="240" w:after="240"/>
      </w:pPr>
      <w:r w:rsidRPr="00F67E3F">
        <w:rPr>
          <w:rFonts w:eastAsia="Arial" w:cs="Arial"/>
          <w:b/>
          <w:bCs/>
          <w:color w:val="000000" w:themeColor="text1"/>
          <w:szCs w:val="24"/>
        </w:rPr>
        <w:t xml:space="preserve">Oct 10, Friday: </w:t>
      </w:r>
      <w:r w:rsidRPr="00F67E3F">
        <w:rPr>
          <w:rFonts w:eastAsia="Arial" w:cs="Arial"/>
          <w:color w:val="000000" w:themeColor="text1"/>
          <w:szCs w:val="24"/>
        </w:rPr>
        <w:t>Last Day of Term, Final Exams must be completed by 11:59pm CT</w:t>
      </w:r>
    </w:p>
    <w:p w:rsidR="005B7E79" w:rsidRPr="005B7E79" w:rsidRDefault="005B7E79" w:rsidP="005B7E79">
      <w:pPr>
        <w:spacing w:before="60" w:after="120" w:line="240" w:lineRule="auto"/>
        <w:rPr>
          <w:rFonts w:eastAsiaTheme="minorEastAsia" w:cstheme="minorHAnsi"/>
          <w:b/>
          <w:bCs/>
          <w:iCs/>
        </w:rPr>
      </w:pPr>
      <w:r w:rsidRPr="005B7E79">
        <w:rPr>
          <w:rFonts w:eastAsiaTheme="minorEastAsia" w:cstheme="minorHAnsi"/>
          <w:b/>
          <w:bCs/>
          <w:iCs/>
        </w:rPr>
        <w:t xml:space="preserve">NOTES: </w:t>
      </w:r>
    </w:p>
    <w:p w:rsidR="005B7E79" w:rsidRPr="004831AD" w:rsidRDefault="00DC1699" w:rsidP="005B7E79">
      <w:pPr>
        <w:numPr>
          <w:ilvl w:val="0"/>
          <w:numId w:val="13"/>
        </w:numPr>
        <w:spacing w:before="60" w:after="120" w:line="240" w:lineRule="auto"/>
        <w:contextualSpacing/>
        <w:rPr>
          <w:rFonts w:eastAsiaTheme="minorEastAsia" w:cstheme="minorHAnsi"/>
          <w:bCs/>
          <w:iCs/>
        </w:rPr>
      </w:pPr>
      <w:r w:rsidRPr="004831AD">
        <w:rPr>
          <w:rFonts w:eastAsiaTheme="minorEastAsia" w:cstheme="minorHAnsi"/>
          <w:bCs/>
          <w:iCs/>
        </w:rPr>
        <w:t>The</w:t>
      </w:r>
      <w:r w:rsidR="005B7E79" w:rsidRPr="004831AD">
        <w:rPr>
          <w:rFonts w:eastAsiaTheme="minorEastAsia" w:cstheme="minorHAnsi"/>
          <w:bCs/>
          <w:iCs/>
        </w:rPr>
        <w:t xml:space="preserve"> exam grades </w:t>
      </w:r>
      <w:r w:rsidRPr="004831AD">
        <w:rPr>
          <w:rFonts w:eastAsiaTheme="minorEastAsia" w:cstheme="minorHAnsi"/>
          <w:bCs/>
          <w:iCs/>
        </w:rPr>
        <w:t xml:space="preserve">may be subjected to a grading curve, </w:t>
      </w:r>
      <w:r w:rsidR="005B7E79" w:rsidRPr="004831AD">
        <w:rPr>
          <w:rFonts w:eastAsiaTheme="minorEastAsia" w:cstheme="minorHAnsi"/>
          <w:bCs/>
          <w:iCs/>
        </w:rPr>
        <w:t>if deemed appropriate after analyzing the results.</w:t>
      </w:r>
    </w:p>
    <w:p w:rsidR="005B7E79" w:rsidRPr="004831AD" w:rsidRDefault="005B7E79" w:rsidP="005B7E79">
      <w:pPr>
        <w:numPr>
          <w:ilvl w:val="0"/>
          <w:numId w:val="13"/>
        </w:numPr>
        <w:spacing w:before="60" w:after="120" w:line="240" w:lineRule="auto"/>
        <w:contextualSpacing/>
        <w:rPr>
          <w:rFonts w:eastAsiaTheme="minorEastAsia" w:cstheme="minorHAnsi"/>
          <w:bCs/>
          <w:iCs/>
        </w:rPr>
      </w:pPr>
      <w:r w:rsidRPr="004831AD">
        <w:rPr>
          <w:rFonts w:eastAsiaTheme="minorEastAsia" w:cstheme="minorHAnsi"/>
          <w:bCs/>
          <w:iCs/>
        </w:rPr>
        <w:t>Final grades will be calculated based on total points earned – no rounding</w:t>
      </w:r>
      <w:r w:rsidR="0023196C" w:rsidRPr="004831AD">
        <w:rPr>
          <w:rFonts w:eastAsiaTheme="minorEastAsia" w:cstheme="minorHAnsi"/>
          <w:bCs/>
          <w:iCs/>
        </w:rPr>
        <w:t xml:space="preserve"> beyond 2</w:t>
      </w:r>
      <w:r w:rsidR="0023196C" w:rsidRPr="004831AD">
        <w:rPr>
          <w:rFonts w:eastAsiaTheme="minorEastAsia" w:cstheme="minorHAnsi"/>
          <w:bCs/>
          <w:iCs/>
          <w:vertAlign w:val="superscript"/>
        </w:rPr>
        <w:t>nd</w:t>
      </w:r>
      <w:r w:rsidR="0023196C" w:rsidRPr="004831AD">
        <w:rPr>
          <w:rFonts w:eastAsiaTheme="minorEastAsia" w:cstheme="minorHAnsi"/>
          <w:bCs/>
          <w:iCs/>
        </w:rPr>
        <w:t xml:space="preserve"> decimals</w:t>
      </w:r>
      <w:r w:rsidR="00584800" w:rsidRPr="004831AD">
        <w:rPr>
          <w:rFonts w:eastAsiaTheme="minorEastAsia" w:cstheme="minorHAnsi"/>
          <w:bCs/>
          <w:iCs/>
        </w:rPr>
        <w:t>!</w:t>
      </w:r>
    </w:p>
    <w:p w:rsidR="004831AD" w:rsidRPr="004831AD" w:rsidRDefault="004831AD" w:rsidP="004831AD">
      <w:pPr>
        <w:numPr>
          <w:ilvl w:val="0"/>
          <w:numId w:val="13"/>
        </w:numPr>
        <w:spacing w:before="60" w:after="120" w:line="240" w:lineRule="auto"/>
        <w:contextualSpacing/>
        <w:rPr>
          <w:rFonts w:eastAsiaTheme="minorEastAsia" w:cstheme="minorHAnsi"/>
          <w:bCs/>
          <w:iCs/>
        </w:rPr>
      </w:pPr>
      <w:r w:rsidRPr="004831AD">
        <w:rPr>
          <w:rFonts w:eastAsiaTheme="minorEastAsia" w:cstheme="minorHAnsi"/>
          <w:bCs/>
          <w:iCs/>
        </w:rPr>
        <w:t xml:space="preserve">Make an effort from the FIRST day of class and do your best on all assigned items.  No deals will be given because it would be unethical of me to give you points that have not been available to all.  </w:t>
      </w:r>
    </w:p>
    <w:p w:rsidR="005B7E79" w:rsidRPr="004831AD" w:rsidRDefault="005B7E79" w:rsidP="005B7E79">
      <w:pPr>
        <w:numPr>
          <w:ilvl w:val="0"/>
          <w:numId w:val="13"/>
        </w:numPr>
        <w:spacing w:before="60" w:after="120" w:line="240" w:lineRule="auto"/>
        <w:contextualSpacing/>
        <w:rPr>
          <w:rFonts w:eastAsiaTheme="minorEastAsia" w:cstheme="minorHAnsi"/>
          <w:bCs/>
          <w:iCs/>
        </w:rPr>
      </w:pPr>
      <w:r w:rsidRPr="004831AD">
        <w:rPr>
          <w:rFonts w:eastAsiaTheme="minorEastAsia" w:cstheme="minorHAnsi"/>
          <w:bCs/>
          <w:iCs/>
        </w:rPr>
        <w:t>The Department of Management has high standards for its junior and senior level course</w:t>
      </w:r>
      <w:r w:rsidR="001620D7" w:rsidRPr="004831AD">
        <w:rPr>
          <w:rFonts w:eastAsiaTheme="minorEastAsia" w:cstheme="minorHAnsi"/>
          <w:bCs/>
          <w:iCs/>
        </w:rPr>
        <w:t>s</w:t>
      </w:r>
      <w:r w:rsidRPr="004831AD">
        <w:rPr>
          <w:rFonts w:eastAsiaTheme="minorEastAsia" w:cstheme="minorHAnsi"/>
          <w:bCs/>
          <w:iCs/>
        </w:rPr>
        <w:t xml:space="preserve"> that will be enforced by holding you accountable for mastering the material.  </w:t>
      </w:r>
    </w:p>
    <w:p w:rsidR="005B7E79" w:rsidRPr="004831AD" w:rsidRDefault="005B7E79" w:rsidP="005B7E79">
      <w:pPr>
        <w:numPr>
          <w:ilvl w:val="0"/>
          <w:numId w:val="13"/>
        </w:numPr>
        <w:spacing w:before="60" w:after="120" w:line="240" w:lineRule="auto"/>
        <w:contextualSpacing/>
        <w:rPr>
          <w:rFonts w:eastAsiaTheme="minorEastAsia" w:cstheme="minorHAnsi"/>
          <w:bCs/>
          <w:iCs/>
        </w:rPr>
      </w:pPr>
      <w:r w:rsidRPr="004831AD">
        <w:rPr>
          <w:rFonts w:eastAsiaTheme="minorEastAsia" w:cstheme="minorHAnsi"/>
          <w:bCs/>
          <w:iCs/>
        </w:rPr>
        <w:t>Departmental standards will be enforced during all sessions</w:t>
      </w:r>
      <w:r w:rsidR="001620D7" w:rsidRPr="004831AD">
        <w:rPr>
          <w:rFonts w:eastAsiaTheme="minorEastAsia" w:cstheme="minorHAnsi"/>
          <w:bCs/>
          <w:iCs/>
        </w:rPr>
        <w:t xml:space="preserve">. </w:t>
      </w:r>
      <w:r w:rsidRPr="004831AD">
        <w:rPr>
          <w:rFonts w:eastAsiaTheme="minorEastAsia" w:cstheme="minorHAnsi"/>
          <w:bCs/>
          <w:iCs/>
        </w:rPr>
        <w:t xml:space="preserve">Hit the ground running!   </w:t>
      </w:r>
    </w:p>
    <w:p w:rsidR="006438B4" w:rsidRPr="006438B4" w:rsidRDefault="005B7E79" w:rsidP="005B7E79">
      <w:pPr>
        <w:numPr>
          <w:ilvl w:val="0"/>
          <w:numId w:val="13"/>
        </w:numPr>
        <w:spacing w:before="60" w:after="120" w:line="240" w:lineRule="auto"/>
        <w:contextualSpacing/>
        <w:rPr>
          <w:rFonts w:eastAsiaTheme="minorEastAsia" w:cstheme="minorHAnsi"/>
          <w:bCs/>
          <w:i/>
          <w:iCs/>
          <w:sz w:val="20"/>
          <w:szCs w:val="20"/>
        </w:rPr>
      </w:pPr>
      <w:r w:rsidRPr="004831AD">
        <w:rPr>
          <w:rFonts w:eastAsiaTheme="minorEastAsia" w:cstheme="minorHAnsi"/>
          <w:bCs/>
          <w:iCs/>
        </w:rPr>
        <w:t>No make-ups will be granted for missed or late assessments, quizzes, assignments, or exams.</w:t>
      </w:r>
    </w:p>
    <w:p w:rsidR="006438B4" w:rsidRPr="006F22A7" w:rsidRDefault="006438B4" w:rsidP="006438B4">
      <w:pPr>
        <w:pStyle w:val="Heading1"/>
        <w:spacing w:before="2" w:after="0"/>
        <w:rPr>
          <w:color w:val="auto"/>
          <w:sz w:val="24"/>
        </w:rPr>
      </w:pPr>
      <w:r w:rsidRPr="006F22A7">
        <w:rPr>
          <w:color w:val="auto"/>
          <w:sz w:val="24"/>
        </w:rPr>
        <w:t>Artificial Intelligence (AI) Rules and Guidelines</w:t>
      </w:r>
    </w:p>
    <w:p w:rsidR="006438B4" w:rsidRDefault="006438B4" w:rsidP="006438B4">
      <w:pPr>
        <w:pStyle w:val="NormalWeb"/>
        <w:spacing w:beforeLines="0" w:afterLines="0"/>
        <w:rPr>
          <w:rFonts w:asciiTheme="minorHAnsi" w:hAnsiTheme="minorHAnsi"/>
          <w:color w:val="000000"/>
          <w:sz w:val="22"/>
          <w:szCs w:val="24"/>
        </w:rPr>
      </w:pPr>
      <w:r w:rsidRPr="009D7497">
        <w:rPr>
          <w:rFonts w:asciiTheme="minorHAnsi" w:hAnsiTheme="minorHAnsi"/>
          <w:color w:val="000000"/>
          <w:sz w:val="22"/>
          <w:szCs w:val="24"/>
        </w:rPr>
        <w:t xml:space="preserve">Intellectual honesty is vital to an academic community and for my fair evaluation of your work.  All work submitted in this course must be your own, completed in accordance with the university’s academic regulations.  </w:t>
      </w:r>
    </w:p>
    <w:p w:rsidR="006438B4" w:rsidRDefault="006438B4" w:rsidP="006438B4">
      <w:pPr>
        <w:pStyle w:val="NormalWeb"/>
        <w:spacing w:before="2" w:after="2"/>
        <w:rPr>
          <w:rFonts w:asciiTheme="minorHAnsi" w:hAnsiTheme="minorHAnsi"/>
          <w:sz w:val="22"/>
          <w:szCs w:val="22"/>
        </w:rPr>
      </w:pPr>
      <w:r w:rsidRPr="00D94C05">
        <w:rPr>
          <w:rFonts w:asciiTheme="minorHAnsi" w:hAnsiTheme="minorHAnsi"/>
          <w:sz w:val="22"/>
          <w:szCs w:val="22"/>
        </w:rPr>
        <w:t>Generative Artificial Intelligence (GenAI) refers to software systems and platforms</w:t>
      </w:r>
      <w:r>
        <w:rPr>
          <w:rFonts w:asciiTheme="minorHAnsi" w:hAnsiTheme="minorHAnsi"/>
          <w:sz w:val="22"/>
          <w:szCs w:val="22"/>
        </w:rPr>
        <w:t xml:space="preserve"> </w:t>
      </w:r>
      <w:r w:rsidRPr="00D94C05">
        <w:rPr>
          <w:rFonts w:asciiTheme="minorHAnsi" w:hAnsiTheme="minorHAnsi"/>
          <w:sz w:val="22"/>
          <w:szCs w:val="22"/>
        </w:rPr>
        <w:t>that create new content, such as text, images, audio or video using generative</w:t>
      </w:r>
      <w:r>
        <w:rPr>
          <w:rFonts w:asciiTheme="minorHAnsi" w:hAnsiTheme="minorHAnsi"/>
          <w:sz w:val="22"/>
          <w:szCs w:val="22"/>
        </w:rPr>
        <w:t xml:space="preserve"> </w:t>
      </w:r>
      <w:r w:rsidRPr="00D94C05">
        <w:rPr>
          <w:rFonts w:asciiTheme="minorHAnsi" w:hAnsiTheme="minorHAnsi"/>
          <w:sz w:val="22"/>
          <w:szCs w:val="22"/>
        </w:rPr>
        <w:t>models. These models identify patterns from large datasets, enabling them to</w:t>
      </w:r>
      <w:r>
        <w:rPr>
          <w:rFonts w:asciiTheme="minorHAnsi" w:hAnsiTheme="minorHAnsi"/>
          <w:sz w:val="22"/>
          <w:szCs w:val="22"/>
        </w:rPr>
        <w:t xml:space="preserve"> </w:t>
      </w:r>
      <w:r w:rsidRPr="00D94C05">
        <w:rPr>
          <w:rFonts w:asciiTheme="minorHAnsi" w:hAnsiTheme="minorHAnsi"/>
          <w:sz w:val="22"/>
          <w:szCs w:val="22"/>
        </w:rPr>
        <w:t>generate data in response to specific prompts, which in many ways can resemble</w:t>
      </w:r>
      <w:r>
        <w:rPr>
          <w:rFonts w:asciiTheme="minorHAnsi" w:hAnsiTheme="minorHAnsi"/>
          <w:sz w:val="22"/>
          <w:szCs w:val="22"/>
        </w:rPr>
        <w:t xml:space="preserve"> </w:t>
      </w:r>
      <w:r w:rsidRPr="00D94C05">
        <w:rPr>
          <w:rFonts w:asciiTheme="minorHAnsi" w:hAnsiTheme="minorHAnsi"/>
          <w:sz w:val="22"/>
          <w:szCs w:val="22"/>
        </w:rPr>
        <w:t>human-created content</w:t>
      </w:r>
      <w:r>
        <w:rPr>
          <w:rFonts w:asciiTheme="minorHAnsi" w:hAnsiTheme="minorHAnsi"/>
          <w:sz w:val="22"/>
          <w:szCs w:val="22"/>
        </w:rPr>
        <w:t>.</w:t>
      </w:r>
    </w:p>
    <w:p w:rsidR="006438B4" w:rsidRPr="009D7497" w:rsidRDefault="006438B4" w:rsidP="006438B4">
      <w:pPr>
        <w:pStyle w:val="NormalWeb"/>
        <w:spacing w:before="2" w:after="2"/>
        <w:rPr>
          <w:rFonts w:asciiTheme="minorHAnsi" w:hAnsiTheme="minorHAnsi"/>
          <w:sz w:val="22"/>
          <w:szCs w:val="22"/>
        </w:rPr>
      </w:pPr>
    </w:p>
    <w:p w:rsidR="006438B4" w:rsidRPr="00D94C05" w:rsidRDefault="006438B4" w:rsidP="006438B4">
      <w:pPr>
        <w:pStyle w:val="NormalWeb"/>
        <w:spacing w:before="2" w:after="2"/>
        <w:rPr>
          <w:rFonts w:asciiTheme="minorHAnsi" w:hAnsiTheme="minorHAnsi"/>
          <w:color w:val="000000"/>
          <w:sz w:val="22"/>
          <w:szCs w:val="24"/>
        </w:rPr>
      </w:pPr>
      <w:r w:rsidRPr="00D94C05">
        <w:rPr>
          <w:rFonts w:asciiTheme="minorHAnsi" w:hAnsiTheme="minorHAnsi"/>
          <w:color w:val="000000"/>
          <w:sz w:val="22"/>
          <w:szCs w:val="24"/>
        </w:rPr>
        <w:t>Prohibited Use</w:t>
      </w:r>
    </w:p>
    <w:p w:rsidR="006438B4" w:rsidRDefault="006438B4" w:rsidP="006438B4">
      <w:pPr>
        <w:pStyle w:val="NormalWeb"/>
        <w:spacing w:before="2" w:after="2"/>
        <w:rPr>
          <w:rFonts w:asciiTheme="minorHAnsi" w:hAnsiTheme="minorHAnsi"/>
          <w:color w:val="000000"/>
          <w:sz w:val="22"/>
          <w:szCs w:val="24"/>
        </w:rPr>
      </w:pPr>
      <w:r w:rsidRPr="00D94C05">
        <w:rPr>
          <w:rFonts w:asciiTheme="minorHAnsi" w:hAnsiTheme="minorHAnsi"/>
          <w:color w:val="000000"/>
          <w:sz w:val="22"/>
          <w:szCs w:val="24"/>
        </w:rPr>
        <w:t>In this course, the use of GenAI tools is not permissible. No matter the</w:t>
      </w:r>
      <w:r>
        <w:rPr>
          <w:rFonts w:asciiTheme="minorHAnsi" w:hAnsiTheme="minorHAnsi"/>
          <w:color w:val="000000"/>
          <w:sz w:val="22"/>
          <w:szCs w:val="24"/>
        </w:rPr>
        <w:t xml:space="preserve"> </w:t>
      </w:r>
      <w:r w:rsidRPr="00D94C05">
        <w:rPr>
          <w:rFonts w:asciiTheme="minorHAnsi" w:hAnsiTheme="minorHAnsi"/>
          <w:color w:val="000000"/>
          <w:sz w:val="22"/>
          <w:szCs w:val="24"/>
        </w:rPr>
        <w:t>approach, any attempt to represent GenAI output as a student’s own work</w:t>
      </w:r>
      <w:r>
        <w:rPr>
          <w:rFonts w:asciiTheme="minorHAnsi" w:hAnsiTheme="minorHAnsi"/>
          <w:color w:val="000000"/>
          <w:sz w:val="22"/>
          <w:szCs w:val="24"/>
        </w:rPr>
        <w:t xml:space="preserve">. </w:t>
      </w:r>
      <w:r>
        <w:rPr>
          <w:rFonts w:asciiTheme="minorHAnsi" w:hAnsiTheme="minorHAnsi"/>
          <w:b/>
          <w:color w:val="000000"/>
          <w:sz w:val="22"/>
          <w:szCs w:val="24"/>
        </w:rPr>
        <w:t xml:space="preserve">In other words, </w:t>
      </w:r>
      <w:r w:rsidRPr="00D94C05">
        <w:rPr>
          <w:rFonts w:asciiTheme="minorHAnsi" w:hAnsiTheme="minorHAnsi"/>
          <w:color w:val="000000"/>
          <w:sz w:val="22"/>
          <w:szCs w:val="24"/>
        </w:rPr>
        <w:t>you may not engage in unauthorized collaboration or make use of ChatGPT or other AI composition software</w:t>
      </w:r>
      <w:r w:rsidRPr="009D7497">
        <w:rPr>
          <w:rFonts w:asciiTheme="minorHAnsi" w:hAnsiTheme="minorHAnsi"/>
          <w:b/>
          <w:color w:val="000000"/>
          <w:sz w:val="22"/>
          <w:szCs w:val="24"/>
        </w:rPr>
        <w:t>.</w:t>
      </w:r>
      <w:r w:rsidRPr="009D7497">
        <w:rPr>
          <w:rFonts w:asciiTheme="minorHAnsi" w:hAnsiTheme="minorHAnsi"/>
          <w:color w:val="000000"/>
          <w:sz w:val="22"/>
          <w:szCs w:val="24"/>
        </w:rPr>
        <w:t xml:space="preserve"> Do not use any type of AI to write your papers, discussions, or any work in this course. </w:t>
      </w:r>
      <w:proofErr w:type="gramStart"/>
      <w:r w:rsidRPr="009D7497">
        <w:rPr>
          <w:rFonts w:asciiTheme="minorHAnsi" w:hAnsiTheme="minorHAnsi"/>
          <w:color w:val="000000"/>
          <w:sz w:val="22"/>
          <w:szCs w:val="24"/>
        </w:rPr>
        <w:t>All content must be generated by a human (you</w:t>
      </w:r>
      <w:r>
        <w:rPr>
          <w:rFonts w:asciiTheme="minorHAnsi" w:hAnsiTheme="minorHAnsi"/>
          <w:color w:val="000000"/>
          <w:sz w:val="22"/>
          <w:szCs w:val="24"/>
        </w:rPr>
        <w:t xml:space="preserve"> </w:t>
      </w:r>
      <w:r w:rsidRPr="00D94C05">
        <w:rPr>
          <w:rFonts w:asciiTheme="minorHAnsi" w:hAnsiTheme="minorHAnsi"/>
          <w:color w:val="000000"/>
          <w:sz w:val="22"/>
          <w:szCs w:val="24"/>
        </w:rPr>
        <w:t>will be consid</w:t>
      </w:r>
      <w:r>
        <w:rPr>
          <w:rFonts w:asciiTheme="minorHAnsi" w:hAnsiTheme="minorHAnsi"/>
          <w:color w:val="000000"/>
          <w:sz w:val="22"/>
          <w:szCs w:val="24"/>
        </w:rPr>
        <w:t xml:space="preserve">ered fabrication, cheating, and </w:t>
      </w:r>
      <w:r w:rsidRPr="00D94C05">
        <w:rPr>
          <w:rFonts w:asciiTheme="minorHAnsi" w:hAnsiTheme="minorHAnsi"/>
          <w:color w:val="000000"/>
          <w:sz w:val="22"/>
          <w:szCs w:val="24"/>
        </w:rPr>
        <w:t>or academic dishonesty as</w:t>
      </w:r>
      <w:r>
        <w:rPr>
          <w:rFonts w:asciiTheme="minorHAnsi" w:hAnsiTheme="minorHAnsi"/>
          <w:color w:val="000000"/>
          <w:sz w:val="22"/>
          <w:szCs w:val="24"/>
        </w:rPr>
        <w:t xml:space="preserve"> </w:t>
      </w:r>
      <w:r w:rsidRPr="00D94C05">
        <w:rPr>
          <w:rFonts w:asciiTheme="minorHAnsi" w:hAnsiTheme="minorHAnsi"/>
          <w:color w:val="000000"/>
          <w:sz w:val="22"/>
          <w:szCs w:val="24"/>
        </w:rPr>
        <w:t>determined on a case-by-case basis.</w:t>
      </w:r>
      <w:proofErr w:type="gramEnd"/>
      <w:r>
        <w:rPr>
          <w:rFonts w:asciiTheme="minorHAnsi" w:hAnsiTheme="minorHAnsi"/>
          <w:color w:val="000000"/>
          <w:sz w:val="22"/>
          <w:szCs w:val="24"/>
        </w:rPr>
        <w:t xml:space="preserve"> Exceptions? </w:t>
      </w:r>
      <w:r w:rsidRPr="009D7497">
        <w:rPr>
          <w:rFonts w:asciiTheme="minorHAnsi" w:hAnsiTheme="minorHAnsi"/>
          <w:color w:val="000000"/>
          <w:sz w:val="22"/>
          <w:szCs w:val="24"/>
        </w:rPr>
        <w:t>Students must obtain permission from me before</w:t>
      </w:r>
      <w:r>
        <w:rPr>
          <w:rFonts w:asciiTheme="minorHAnsi" w:hAnsiTheme="minorHAnsi"/>
          <w:color w:val="000000"/>
          <w:sz w:val="22"/>
          <w:szCs w:val="24"/>
        </w:rPr>
        <w:t xml:space="preserve"> using AI composition software </w:t>
      </w:r>
      <w:r w:rsidRPr="009D7497">
        <w:rPr>
          <w:rFonts w:asciiTheme="minorHAnsi" w:hAnsiTheme="minorHAnsi"/>
          <w:color w:val="000000"/>
          <w:sz w:val="22"/>
          <w:szCs w:val="24"/>
        </w:rPr>
        <w:t xml:space="preserve">for any assignments in this course. Using these tools without my permission puts your academic integrity at risk. You can use Grammarly to check your spelling and grammar.  </w:t>
      </w:r>
    </w:p>
    <w:p w:rsidR="006438B4" w:rsidRPr="00BC6D26" w:rsidRDefault="006438B4" w:rsidP="006438B4">
      <w:pPr>
        <w:pStyle w:val="NormalWeb"/>
        <w:spacing w:before="2" w:after="2"/>
        <w:rPr>
          <w:rFonts w:asciiTheme="minorHAnsi" w:hAnsiTheme="minorHAnsi"/>
          <w:color w:val="000000"/>
          <w:sz w:val="22"/>
          <w:szCs w:val="24"/>
        </w:rPr>
      </w:pPr>
    </w:p>
    <w:p w:rsidR="006438B4" w:rsidRPr="009D7497" w:rsidRDefault="006438B4" w:rsidP="006438B4">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What is AI according to Turnitin? </w:t>
      </w:r>
    </w:p>
    <w:p w:rsidR="006438B4" w:rsidRPr="009D7497" w:rsidRDefault="006438B4" w:rsidP="006438B4">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What does the percentage in the AI writing detection indicator mean? </w:t>
      </w:r>
    </w:p>
    <w:p w:rsidR="006438B4" w:rsidRPr="009D7497" w:rsidRDefault="006438B4" w:rsidP="006438B4">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 xml:space="preserve">The percentage indicates the amount of qualifying text within the submission that Turnitin’s AI writing detection model determines was generated by AI (with 98% confidence based on data that was carefully collected and verified in a controlled lab environment). This qualifying text includes only prose sentences, meaning that we only analyze blocks of text that are written in standard grammatical sentences and do not include other types of writing such as lists, bullet points, or other non-sentence structures. </w:t>
      </w:r>
    </w:p>
    <w:p w:rsidR="006438B4" w:rsidRPr="009D7497" w:rsidRDefault="006438B4" w:rsidP="006438B4">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What is the accuracy of Turnitin’s AI writing indicator?</w:t>
      </w:r>
      <w:r w:rsidRPr="009D7497">
        <w:rPr>
          <w:rFonts w:asciiTheme="minorHAnsi" w:hAnsiTheme="minorHAnsi"/>
          <w:color w:val="000000"/>
          <w:sz w:val="22"/>
          <w:szCs w:val="24"/>
        </w:rPr>
        <w:br/>
        <w:t>Turnitin only flag something as AI-written when we are 98% sure it is written by AI. This is because we want to make sure we don’t falsely flag something as AI-generated that isn’t. This means, however, that we will likely miss up to 15% of text written by AI, with a less than 1% false positive rate (incorrectly identifying fully human</w:t>
      </w:r>
      <w:r>
        <w:rPr>
          <w:rFonts w:asciiTheme="minorHAnsi" w:hAnsiTheme="minorHAnsi"/>
          <w:color w:val="000000"/>
          <w:sz w:val="22"/>
          <w:szCs w:val="24"/>
        </w:rPr>
        <w:t xml:space="preserve">-written text as AI-generated). </w:t>
      </w:r>
      <w:r w:rsidRPr="009D7497">
        <w:rPr>
          <w:rFonts w:asciiTheme="minorHAnsi" w:hAnsiTheme="minorHAnsi"/>
          <w:color w:val="000000"/>
          <w:sz w:val="22"/>
          <w:szCs w:val="24"/>
        </w:rPr>
        <w:t>For example, if we identify that 50% of a document is written by AI, we are 98% sure that at least 50% is written by AI with a less than 1% false positive rate, but it could contain as much as 65% AI writing. </w:t>
      </w:r>
    </w:p>
    <w:p w:rsidR="006438B4" w:rsidRPr="009D7497" w:rsidRDefault="006438B4" w:rsidP="006438B4">
      <w:pPr>
        <w:pStyle w:val="NormalWeb"/>
        <w:spacing w:beforeLines="0" w:afterLines="0"/>
        <w:rPr>
          <w:rFonts w:asciiTheme="minorHAnsi" w:hAnsiTheme="minorHAnsi"/>
          <w:sz w:val="22"/>
          <w:szCs w:val="22"/>
        </w:rPr>
      </w:pPr>
      <w:r w:rsidRPr="009D7497">
        <w:rPr>
          <w:rFonts w:asciiTheme="minorHAnsi" w:hAnsiTheme="minorHAnsi"/>
          <w:b/>
          <w:color w:val="000000"/>
          <w:sz w:val="22"/>
          <w:szCs w:val="24"/>
        </w:rPr>
        <w:t>What is the difference between the Similarity score and the AI writing detection</w:t>
      </w:r>
      <w:r w:rsidRPr="009D7497">
        <w:rPr>
          <w:rFonts w:asciiTheme="minorHAnsi" w:hAnsiTheme="minorHAnsi"/>
          <w:b/>
          <w:color w:val="000000"/>
          <w:sz w:val="22"/>
          <w:szCs w:val="24"/>
        </w:rPr>
        <w:br/>
        <w:t>percentage?  </w:t>
      </w:r>
    </w:p>
    <w:p w:rsidR="005B7E79" w:rsidRPr="006438B4" w:rsidRDefault="006438B4" w:rsidP="006438B4">
      <w:pPr>
        <w:pStyle w:val="NormalWeb"/>
        <w:spacing w:beforeLines="0" w:afterLines="0"/>
        <w:rPr>
          <w:rFonts w:asciiTheme="minorHAnsi" w:hAnsiTheme="minorHAnsi"/>
          <w:sz w:val="22"/>
          <w:szCs w:val="22"/>
        </w:rPr>
      </w:pPr>
      <w:r w:rsidRPr="009D7497">
        <w:rPr>
          <w:rFonts w:asciiTheme="minorHAnsi" w:hAnsiTheme="minorHAnsi"/>
          <w:color w:val="000000"/>
          <w:sz w:val="22"/>
          <w:szCs w:val="24"/>
        </w:rPr>
        <w:t>Are the two completely separate or do they influence each other?</w:t>
      </w:r>
      <w:r w:rsidRPr="009D7497">
        <w:rPr>
          <w:rFonts w:asciiTheme="minorHAnsi" w:hAnsiTheme="minorHAnsi"/>
          <w:color w:val="000000"/>
          <w:sz w:val="22"/>
          <w:szCs w:val="24"/>
        </w:rPr>
        <w:br/>
        <w:t>The Similarity score and the AI writing detection percentage are completely independent and do not influence each other. The Similarity score indicates the percentage of matching-text found in the submitted document when compared to Turnitin’s comprehensive collection of content for similarity checking. The AI writing detection percentage, on the other hand, shows the overall percentage of text in a submission that Turnitin’s AI writing detection model predicts was generated by AI writing tools. </w:t>
      </w:r>
    </w:p>
    <w:p w:rsidR="00C7676A" w:rsidRPr="00501CFC" w:rsidRDefault="007D441B" w:rsidP="00395460">
      <w:pPr>
        <w:pStyle w:val="Heading2"/>
        <w:rPr>
          <w:rStyle w:val="Strong"/>
          <w:rFonts w:ascii="Times" w:eastAsiaTheme="minorHAnsi" w:hAnsi="Times" w:cs="Times New Roman"/>
          <w:color w:val="auto"/>
          <w:sz w:val="20"/>
          <w:szCs w:val="20"/>
        </w:rPr>
      </w:pPr>
      <w:r>
        <w:rPr>
          <w:rStyle w:val="Strong"/>
          <w:b w:val="0"/>
          <w:bCs w:val="0"/>
        </w:rPr>
        <w:t>Course Evaluation</w:t>
      </w:r>
    </w:p>
    <w:p w:rsidR="004C59A8"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p>
    <w:p w:rsidR="004C59A8" w:rsidRDefault="004C59A8" w:rsidP="004C59A8">
      <w:pPr>
        <w:keepNext/>
        <w:spacing w:before="60" w:after="0" w:line="240" w:lineRule="auto"/>
        <w:outlineLvl w:val="1"/>
        <w:rPr>
          <w:rFonts w:eastAsiaTheme="minorEastAsia" w:cstheme="minorHAnsi"/>
          <w:shd w:val="clear" w:color="auto" w:fill="FFFFFF"/>
        </w:rPr>
      </w:pPr>
      <w:r w:rsidRPr="004C59A8">
        <w:rPr>
          <w:rFonts w:eastAsiaTheme="minorEastAsia" w:cstheme="minorHAnsi"/>
          <w:shd w:val="clear" w:color="auto" w:fill="FFFFFF"/>
        </w:rPr>
        <w:t xml:space="preserve">This semester, UNT will administer course evaluations online (the “SPOT” – Student Evaluation on Teaching). The evaluations are used to evaluate faculty performance and provide guidance on what can be improved and what you liked about the course. </w:t>
      </w:r>
    </w:p>
    <w:p w:rsidR="004831AD" w:rsidRPr="004C59A8" w:rsidRDefault="004831AD" w:rsidP="004C59A8">
      <w:pPr>
        <w:keepNext/>
        <w:spacing w:before="60" w:after="0" w:line="240" w:lineRule="auto"/>
        <w:outlineLvl w:val="1"/>
        <w:rPr>
          <w:rFonts w:eastAsiaTheme="minorEastAsia" w:cstheme="minorHAnsi"/>
          <w:shd w:val="clear" w:color="auto" w:fill="FFFFFF"/>
        </w:rPr>
      </w:pPr>
    </w:p>
    <w:p w:rsidR="00B9294D" w:rsidRPr="00E645E3" w:rsidRDefault="004C59A8" w:rsidP="00C7676A">
      <w:pPr>
        <w:rPr>
          <w:shd w:val="clear" w:color="auto" w:fill="FFFFFF"/>
        </w:rPr>
      </w:pPr>
      <w:r w:rsidRPr="004C59A8">
        <w:rPr>
          <w:rFonts w:eastAsiaTheme="minorEastAsia" w:cstheme="minorHAnsi"/>
          <w:shd w:val="clear" w:color="auto" w:fill="FFFFFF"/>
        </w:rPr>
        <w:t xml:space="preserve">These </w:t>
      </w:r>
      <w:r w:rsidR="004831AD">
        <w:rPr>
          <w:rFonts w:eastAsiaTheme="minorEastAsia" w:cstheme="minorHAnsi"/>
          <w:shd w:val="clear" w:color="auto" w:fill="FFFFFF"/>
        </w:rPr>
        <w:t xml:space="preserve">evaluations </w:t>
      </w:r>
      <w:r w:rsidRPr="004C59A8">
        <w:rPr>
          <w:rFonts w:eastAsiaTheme="minorEastAsia" w:cstheme="minorHAnsi"/>
          <w:shd w:val="clear" w:color="auto" w:fill="FFFFFF"/>
        </w:rPr>
        <w:t xml:space="preserve">are very important to </w:t>
      </w:r>
      <w:proofErr w:type="gramStart"/>
      <w:r w:rsidRPr="004C59A8">
        <w:rPr>
          <w:rFonts w:eastAsiaTheme="minorEastAsia" w:cstheme="minorHAnsi"/>
          <w:shd w:val="clear" w:color="auto" w:fill="FFFFFF"/>
        </w:rPr>
        <w:t>me</w:t>
      </w:r>
      <w:proofErr w:type="gramEnd"/>
      <w:r w:rsidRPr="004C59A8">
        <w:rPr>
          <w:rFonts w:eastAsiaTheme="minorEastAsia" w:cstheme="minorHAnsi"/>
          <w:shd w:val="clear" w:color="auto" w:fill="FFFFFF"/>
        </w:rPr>
        <w:t xml:space="preserve"> as you are the reason I’m here. I truly value your feedback and very much appreciate you taking the time to complete the evaluations which will be administered towards the end of the semester. You will be notified </w:t>
      </w:r>
      <w:r w:rsidR="00AA69D6">
        <w:rPr>
          <w:rFonts w:eastAsiaTheme="minorEastAsia" w:cstheme="minorHAnsi"/>
          <w:shd w:val="clear" w:color="auto" w:fill="FFFFFF"/>
        </w:rPr>
        <w:t xml:space="preserve">via a </w:t>
      </w:r>
      <w:r w:rsidR="002E1D8C">
        <w:rPr>
          <w:rFonts w:eastAsiaTheme="minorEastAsia" w:cstheme="minorHAnsi"/>
          <w:shd w:val="clear" w:color="auto" w:fill="FFFFFF"/>
        </w:rPr>
        <w:t>Canvas</w:t>
      </w:r>
      <w:r w:rsidR="00AA69D6">
        <w:rPr>
          <w:rFonts w:eastAsiaTheme="minorEastAsia" w:cstheme="minorHAnsi"/>
          <w:shd w:val="clear" w:color="auto" w:fill="FFFFFF"/>
        </w:rPr>
        <w:t xml:space="preserve"> announcement</w:t>
      </w:r>
      <w:r w:rsidRPr="004C59A8">
        <w:rPr>
          <w:rFonts w:eastAsiaTheme="minorEastAsia" w:cstheme="minorHAnsi"/>
          <w:shd w:val="clear" w:color="auto" w:fill="FFFFFF"/>
        </w:rPr>
        <w:t xml:space="preserve"> and via your UNT email once the evaluation</w:t>
      </w:r>
      <w:r w:rsidR="00AA69D6">
        <w:rPr>
          <w:rFonts w:eastAsiaTheme="minorEastAsia" w:cstheme="minorHAnsi"/>
          <w:shd w:val="clear" w:color="auto" w:fill="FFFFFF"/>
        </w:rPr>
        <w:t xml:space="preserve"> period </w:t>
      </w:r>
      <w:r w:rsidRPr="004C59A8">
        <w:rPr>
          <w:rFonts w:eastAsiaTheme="minorEastAsia" w:cstheme="minorHAnsi"/>
          <w:shd w:val="clear" w:color="auto" w:fill="FFFFFF"/>
        </w:rPr>
        <w:t>open</w:t>
      </w:r>
      <w:r w:rsidR="00AA69D6">
        <w:rPr>
          <w:rFonts w:eastAsiaTheme="minorEastAsia" w:cstheme="minorHAnsi"/>
          <w:shd w:val="clear" w:color="auto" w:fill="FFFFFF"/>
        </w:rPr>
        <w:t>s</w:t>
      </w:r>
      <w:r>
        <w:rPr>
          <w:rFonts w:eastAsiaTheme="minorEastAsia" w:cstheme="minorHAnsi"/>
          <w:shd w:val="clear" w:color="auto" w:fill="FFFFFF"/>
        </w:rPr>
        <w:t xml:space="preserve">. </w:t>
      </w:r>
    </w:p>
    <w:p w:rsidR="000F3B26" w:rsidRDefault="000F3B26" w:rsidP="000F3B26">
      <w:pPr>
        <w:pStyle w:val="Heading2"/>
      </w:pPr>
      <w:r>
        <w:t>Course Policies</w:t>
      </w:r>
    </w:p>
    <w:p w:rsidR="00FE722C" w:rsidRDefault="002E1D8C" w:rsidP="004448B2">
      <w:pPr>
        <w:rPr>
          <w:rStyle w:val="Heading3Char"/>
        </w:rPr>
      </w:pPr>
      <w:r>
        <w:rPr>
          <w:rStyle w:val="Heading3Char"/>
        </w:rPr>
        <w:t>Canvas</w:t>
      </w:r>
      <w:r w:rsidR="00FE722C">
        <w:rPr>
          <w:rStyle w:val="Heading3Char"/>
        </w:rPr>
        <w:t xml:space="preserve"> Announcements</w:t>
      </w:r>
    </w:p>
    <w:p w:rsidR="00CE47BB" w:rsidRPr="00211ABF" w:rsidRDefault="00CE47BB" w:rsidP="00CE47BB">
      <w:pPr>
        <w:pStyle w:val="NormalWeb"/>
        <w:spacing w:before="2" w:after="2"/>
        <w:rPr>
          <w:rFonts w:asciiTheme="minorHAnsi" w:hAnsiTheme="minorHAnsi"/>
          <w:sz w:val="22"/>
        </w:rPr>
      </w:pPr>
      <w:r w:rsidRPr="00211ABF">
        <w:rPr>
          <w:rStyle w:val="Strong"/>
          <w:rFonts w:asciiTheme="minorHAnsi" w:hAnsiTheme="minorHAnsi"/>
          <w:sz w:val="22"/>
        </w:rPr>
        <w:t>Communication is KEY to your success in this online course.</w:t>
      </w:r>
    </w:p>
    <w:p w:rsidR="00CE47BB" w:rsidRDefault="00CE47BB" w:rsidP="00CE47BB">
      <w:pPr>
        <w:pStyle w:val="NormalWeb"/>
        <w:spacing w:before="2" w:after="2"/>
        <w:rPr>
          <w:rFonts w:asciiTheme="minorHAnsi" w:hAnsiTheme="minorHAnsi"/>
          <w:sz w:val="22"/>
        </w:rPr>
      </w:pPr>
      <w:r w:rsidRPr="00211ABF">
        <w:rPr>
          <w:rStyle w:val="Strong"/>
          <w:rFonts w:asciiTheme="minorHAnsi" w:hAnsiTheme="minorHAnsi"/>
          <w:sz w:val="22"/>
        </w:rPr>
        <w:t>You are expected to check the Announcements Section of Canvas at least every 24/36 hours for updates</w:t>
      </w:r>
      <w:r w:rsidRPr="00211ABF">
        <w:rPr>
          <w:rFonts w:asciiTheme="minorHAnsi" w:hAnsiTheme="minorHAnsi"/>
          <w:sz w:val="22"/>
        </w:rPr>
        <w:t xml:space="preserve"> from me (your professor). Because this is an online course it is important that we establish a good method of communication. The Announcement’s section of this course is the main mode of communication from the instructor to the student. </w:t>
      </w:r>
      <w:r w:rsidRPr="00211ABF">
        <w:rPr>
          <w:rStyle w:val="Strong"/>
          <w:rFonts w:asciiTheme="minorHAnsi" w:hAnsiTheme="minorHAnsi"/>
          <w:sz w:val="22"/>
        </w:rPr>
        <w:t>Failure to check these announcements will result in missed information</w:t>
      </w:r>
      <w:r w:rsidRPr="00211ABF">
        <w:rPr>
          <w:rFonts w:asciiTheme="minorHAnsi" w:hAnsiTheme="minorHAnsi"/>
          <w:sz w:val="22"/>
        </w:rPr>
        <w:t>, which will likely impact your overall grade in this course. Note: be sure to set up your Canvas account (top left under your picture area) to receive notifications for announcements via text, email, etc… You can decide which option.</w:t>
      </w:r>
    </w:p>
    <w:p w:rsidR="00CE47BB" w:rsidRPr="00211ABF" w:rsidRDefault="00CE47BB" w:rsidP="00CE47BB">
      <w:pPr>
        <w:pStyle w:val="NormalWeb"/>
        <w:spacing w:before="2" w:after="2"/>
        <w:rPr>
          <w:rFonts w:asciiTheme="minorHAnsi" w:hAnsiTheme="minorHAnsi"/>
          <w:sz w:val="22"/>
        </w:rPr>
      </w:pPr>
    </w:p>
    <w:p w:rsidR="00CE47BB" w:rsidRDefault="00CE47BB" w:rsidP="00CE47BB">
      <w:pPr>
        <w:pStyle w:val="NormalWeb"/>
        <w:spacing w:before="2" w:after="2"/>
        <w:rPr>
          <w:rStyle w:val="Strong"/>
        </w:rPr>
      </w:pPr>
      <w:r w:rsidRPr="00211ABF">
        <w:rPr>
          <w:rFonts w:asciiTheme="minorHAnsi" w:hAnsiTheme="minorHAnsi"/>
          <w:sz w:val="22"/>
        </w:rPr>
        <w:t>St</w:t>
      </w:r>
      <w:r w:rsidRPr="00211ABF">
        <w:rPr>
          <w:rStyle w:val="Strong"/>
          <w:rFonts w:asciiTheme="minorHAnsi" w:hAnsiTheme="minorHAnsi"/>
          <w:sz w:val="22"/>
        </w:rPr>
        <w:t xml:space="preserve">art on your work early each week to </w:t>
      </w:r>
      <w:r w:rsidRPr="00211ABF">
        <w:rPr>
          <w:rFonts w:asciiTheme="minorHAnsi" w:hAnsiTheme="minorHAnsi"/>
          <w:sz w:val="22"/>
        </w:rPr>
        <w:t>avoid these issues and reduce your stress. Nothing sent by email is taken for credit. Everything must be submitted in Canvas by the deadline for grading.</w:t>
      </w:r>
      <w:r w:rsidRPr="00211ABF">
        <w:rPr>
          <w:rStyle w:val="Strong"/>
          <w:rFonts w:asciiTheme="minorHAnsi" w:hAnsiTheme="minorHAnsi"/>
          <w:sz w:val="22"/>
        </w:rPr>
        <w:t> </w:t>
      </w:r>
    </w:p>
    <w:p w:rsidR="00CE47BB" w:rsidRPr="00CE47BB" w:rsidRDefault="00CE47BB" w:rsidP="00CE47BB">
      <w:pPr>
        <w:pStyle w:val="NormalWeb"/>
        <w:spacing w:before="2" w:after="2"/>
        <w:rPr>
          <w:b/>
          <w:bCs/>
        </w:rPr>
      </w:pPr>
    </w:p>
    <w:p w:rsidR="008B1E40" w:rsidRDefault="00FE722C" w:rsidP="00FE722C">
      <w:pPr>
        <w:spacing w:before="60" w:after="120" w:line="240" w:lineRule="auto"/>
        <w:rPr>
          <w:rFonts w:eastAsiaTheme="minorEastAsia" w:cstheme="minorHAnsi"/>
          <w:bCs/>
        </w:rPr>
      </w:pPr>
      <w:r w:rsidRPr="00FE722C">
        <w:rPr>
          <w:rFonts w:eastAsiaTheme="minorEastAsia" w:cstheme="minorHAnsi"/>
          <w:bCs/>
        </w:rPr>
        <w:t xml:space="preserve">I will share quick news and course updates with the class using </w:t>
      </w:r>
      <w:r>
        <w:rPr>
          <w:rFonts w:eastAsiaTheme="minorEastAsia" w:cstheme="minorHAnsi"/>
          <w:bCs/>
        </w:rPr>
        <w:t xml:space="preserve">the </w:t>
      </w:r>
      <w:r w:rsidRPr="00FE722C">
        <w:rPr>
          <w:rFonts w:eastAsiaTheme="minorEastAsia" w:cstheme="minorHAnsi"/>
          <w:bCs/>
        </w:rPr>
        <w:t xml:space="preserve">Announcements </w:t>
      </w:r>
      <w:r>
        <w:rPr>
          <w:rFonts w:eastAsiaTheme="minorEastAsia" w:cstheme="minorHAnsi"/>
          <w:bCs/>
        </w:rPr>
        <w:t xml:space="preserve">feature in </w:t>
      </w:r>
      <w:r w:rsidR="002E1D8C">
        <w:rPr>
          <w:rFonts w:eastAsiaTheme="minorEastAsia" w:cstheme="minorHAnsi"/>
          <w:bCs/>
        </w:rPr>
        <w:t>Canvas</w:t>
      </w:r>
      <w:r>
        <w:rPr>
          <w:rFonts w:eastAsiaTheme="minorEastAsia" w:cstheme="minorHAnsi"/>
          <w:bCs/>
        </w:rPr>
        <w:t xml:space="preserve">. </w:t>
      </w:r>
      <w:r w:rsidRPr="00FE722C">
        <w:rPr>
          <w:rFonts w:eastAsiaTheme="minorEastAsia" w:cstheme="minorHAnsi"/>
          <w:bCs/>
        </w:rPr>
        <w:t xml:space="preserve">Announcements can be accessed via the left-hand navigation menu. </w:t>
      </w:r>
      <w:r w:rsidRPr="00FE722C">
        <w:rPr>
          <w:rFonts w:eastAsiaTheme="minorEastAsia" w:cstheme="minorHAnsi"/>
          <w:b/>
          <w:iCs/>
        </w:rPr>
        <w:t>It is your responsibility to check Announcements</w:t>
      </w:r>
      <w:r>
        <w:rPr>
          <w:rFonts w:eastAsiaTheme="minorEastAsia" w:cstheme="minorHAnsi"/>
          <w:b/>
          <w:iCs/>
        </w:rPr>
        <w:t xml:space="preserve"> at least twice a week</w:t>
      </w:r>
      <w:r w:rsidRPr="00FE722C">
        <w:rPr>
          <w:rFonts w:eastAsiaTheme="minorEastAsia" w:cstheme="minorHAnsi"/>
          <w:b/>
          <w:iCs/>
        </w:rPr>
        <w:t>!</w:t>
      </w:r>
      <w:r w:rsidRPr="00FE722C">
        <w:rPr>
          <w:rFonts w:eastAsiaTheme="minorEastAsia" w:cstheme="minorHAnsi"/>
          <w:bCs/>
        </w:rPr>
        <w:t xml:space="preserve">  </w:t>
      </w:r>
    </w:p>
    <w:p w:rsidR="008B1E40" w:rsidRDefault="008B1E40" w:rsidP="008B1E40">
      <w:pPr>
        <w:pStyle w:val="NormalWeb"/>
        <w:spacing w:before="2" w:after="2"/>
        <w:rPr>
          <w:rFonts w:asciiTheme="minorHAnsi" w:hAnsiTheme="minorHAnsi"/>
          <w:sz w:val="22"/>
        </w:rPr>
      </w:pPr>
      <w:r w:rsidRPr="00211ABF">
        <w:rPr>
          <w:rStyle w:val="Strong"/>
          <w:rFonts w:asciiTheme="minorHAnsi" w:hAnsiTheme="minorHAnsi"/>
          <w:sz w:val="22"/>
        </w:rPr>
        <w:t>Check your grades every week.</w:t>
      </w:r>
      <w:r w:rsidRPr="00211ABF">
        <w:rPr>
          <w:rFonts w:asciiTheme="minorHAnsi" w:hAnsiTheme="minorHAnsi"/>
          <w:sz w:val="22"/>
        </w:rPr>
        <w:t xml:space="preserve"> You are required to wait 24 hours before contacting me to dispute a grade. Within that time, I expect you to review the assignment details and reflect on the quality of the work you turned in. If you would still like to meet, send me an email me to set up a meeting (I am not allowed to discuss grades over email). In your email, explain why I should reconsider your grade and submit any supporting documentation.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rsidR="00FE722C" w:rsidRPr="00FE722C" w:rsidRDefault="00FE722C" w:rsidP="00FE722C">
      <w:pPr>
        <w:spacing w:before="60" w:after="120" w:line="240" w:lineRule="auto"/>
        <w:rPr>
          <w:rStyle w:val="Heading3Char"/>
        </w:rPr>
      </w:pPr>
    </w:p>
    <w:p w:rsidR="006E31B2" w:rsidRPr="006E31B2" w:rsidRDefault="004448B2" w:rsidP="006E31B2">
      <w:pPr>
        <w:spacing w:after="0"/>
        <w:rPr>
          <w:rFonts w:eastAsiaTheme="minorEastAsia" w:cstheme="minorHAnsi"/>
        </w:rPr>
      </w:pPr>
      <w:r w:rsidRPr="00EC6692">
        <w:rPr>
          <w:rStyle w:val="Heading3Char"/>
        </w:rPr>
        <w:t>Attendance Policy</w:t>
      </w:r>
      <w:r w:rsidRPr="00F058D6">
        <w:rPr>
          <w:rFonts w:cs="Arial"/>
          <w:b/>
        </w:rPr>
        <w:br/>
      </w:r>
      <w:r w:rsidR="006E31B2" w:rsidRPr="006E31B2">
        <w:rPr>
          <w:rFonts w:eastAsiaTheme="minorEastAsia" w:cstheme="minorHAnsi"/>
        </w:rPr>
        <w:t xml:space="preserve">The INET version of this course has no face-to-face meeting times, but you should plan on checking </w:t>
      </w:r>
      <w:r w:rsidR="002E1D8C">
        <w:rPr>
          <w:rFonts w:eastAsiaTheme="minorEastAsia" w:cstheme="minorHAnsi"/>
        </w:rPr>
        <w:t>Canvas</w:t>
      </w:r>
      <w:r w:rsidR="006E31B2" w:rsidRPr="006E31B2">
        <w:rPr>
          <w:rFonts w:eastAsiaTheme="minorEastAsia" w:cstheme="minorHAnsi"/>
        </w:rPr>
        <w:t xml:space="preserve"> at least twice per week to see if there are new announcements and make sure you are current with all assignments, discussions, quizzes</w:t>
      </w:r>
      <w:r w:rsidR="001446D1">
        <w:rPr>
          <w:rFonts w:eastAsiaTheme="minorEastAsia" w:cstheme="minorHAnsi"/>
        </w:rPr>
        <w:t xml:space="preserve"> and exams</w:t>
      </w:r>
      <w:r w:rsidR="006E31B2" w:rsidRPr="006E31B2">
        <w:rPr>
          <w:rFonts w:eastAsiaTheme="minorEastAsia" w:cstheme="minorHAnsi"/>
        </w:rPr>
        <w:t>.</w:t>
      </w:r>
    </w:p>
    <w:p w:rsidR="006E31B2" w:rsidRPr="006E31B2" w:rsidRDefault="006E31B2" w:rsidP="006E31B2">
      <w:pPr>
        <w:spacing w:before="60" w:after="0" w:line="240" w:lineRule="auto"/>
        <w:rPr>
          <w:rFonts w:eastAsiaTheme="minorEastAsia" w:cstheme="minorHAnsi"/>
        </w:rPr>
      </w:pPr>
      <w:r w:rsidRPr="006E31B2">
        <w:rPr>
          <w:rFonts w:eastAsiaTheme="minorEastAsia" w:cstheme="minorHAnsi"/>
        </w:rPr>
        <w:t xml:space="preserve">All of you are at the age where life happens and may require time away from class. University policy states the conditions and remedies for school and personal related absences. These include, but are not limited to school sanctioned activities, illness, civic duty, military service, caregiver leave, and religious observances (to include funerals). In order to treat everyone equally under the law (Federal and State), some form of official documentation is required as to why-when-where. </w:t>
      </w:r>
    </w:p>
    <w:p w:rsidR="006E31B2" w:rsidRPr="006E31B2" w:rsidRDefault="006E31B2" w:rsidP="006E31B2">
      <w:pPr>
        <w:spacing w:before="60" w:after="0" w:line="240" w:lineRule="auto"/>
        <w:rPr>
          <w:rFonts w:eastAsiaTheme="minorEastAsia" w:cstheme="minorHAnsi"/>
        </w:rPr>
      </w:pPr>
      <w:r w:rsidRPr="006E31B2">
        <w:rPr>
          <w:rFonts w:eastAsiaTheme="minorEastAsia" w:cstheme="minorHAnsi"/>
        </w:rPr>
        <w:t>This is not intended to be an invasion of privacy but will allow me to accommodate you during this unusual period of time. Please inform me of the situati</w:t>
      </w:r>
      <w:r>
        <w:rPr>
          <w:rFonts w:eastAsiaTheme="minorEastAsia" w:cstheme="minorHAnsi"/>
        </w:rPr>
        <w:t xml:space="preserve">on and discuss documentation at </w:t>
      </w:r>
      <w:hyperlink r:id="rId26" w:history="1">
        <w:r w:rsidR="008B1E40" w:rsidRPr="00F41DC7">
          <w:rPr>
            <w:rStyle w:val="Hyperlink"/>
            <w:rFonts w:eastAsiaTheme="minorEastAsia" w:cstheme="minorHAnsi"/>
          </w:rPr>
          <w:t>kelly.mitchell@unt.edu</w:t>
        </w:r>
      </w:hyperlink>
      <w:r w:rsidR="008B1E40">
        <w:rPr>
          <w:rFonts w:eastAsiaTheme="minorEastAsia" w:cstheme="minorHAnsi"/>
          <w:color w:val="0563C1" w:themeColor="hyperlink"/>
          <w:u w:val="single"/>
        </w:rPr>
        <w:t xml:space="preserve"> </w:t>
      </w:r>
      <w:proofErr w:type="gramStart"/>
      <w:r w:rsidRPr="006E31B2">
        <w:rPr>
          <w:rFonts w:eastAsiaTheme="minorEastAsia" w:cstheme="minorHAnsi"/>
        </w:rPr>
        <w:t>You</w:t>
      </w:r>
      <w:proofErr w:type="gramEnd"/>
      <w:r w:rsidRPr="006E31B2">
        <w:rPr>
          <w:rFonts w:eastAsiaTheme="minorEastAsia" w:cstheme="minorHAnsi"/>
        </w:rPr>
        <w:t xml:space="preserve"> can locate the UNT Attendance Policy at </w:t>
      </w:r>
      <w:hyperlink r:id="rId27" w:history="1">
        <w:r w:rsidRPr="006E31B2">
          <w:rPr>
            <w:rFonts w:eastAsiaTheme="minorEastAsia" w:cs="Arial"/>
            <w:iCs/>
            <w:color w:val="0563C1" w:themeColor="hyperlink"/>
            <w:u w:val="single"/>
          </w:rPr>
          <w:t>University of North Texas’ Attendance Policy</w:t>
        </w:r>
      </w:hyperlink>
      <w:r w:rsidRPr="006E31B2">
        <w:rPr>
          <w:rFonts w:eastAsiaTheme="minorEastAsia" w:cs="Arial"/>
          <w:iCs/>
        </w:rPr>
        <w:t xml:space="preserve"> (http://policy.unt.edu/policy/15-2-)</w:t>
      </w:r>
    </w:p>
    <w:p w:rsidR="004448B2" w:rsidRDefault="004448B2" w:rsidP="004448B2">
      <w:pPr>
        <w:rPr>
          <w:rFonts w:cs="Arial"/>
          <w:iCs/>
        </w:rPr>
      </w:pPr>
    </w:p>
    <w:p w:rsidR="004448B2" w:rsidRDefault="004448B2" w:rsidP="004448B2">
      <w:pPr>
        <w:rPr>
          <w:rFonts w:cs="Arial"/>
          <w:iCs/>
        </w:rPr>
      </w:pPr>
      <w:r w:rsidRPr="00EC6692">
        <w:rPr>
          <w:rStyle w:val="Heading3Char"/>
        </w:rPr>
        <w:t>Class Participation</w:t>
      </w:r>
      <w:r w:rsidRPr="00F058D6">
        <w:rPr>
          <w:rFonts w:cs="Arial"/>
          <w:b/>
          <w:iCs/>
        </w:rPr>
        <w:br/>
      </w:r>
      <w:r w:rsidR="004C59A8" w:rsidRPr="00693291">
        <w:rPr>
          <w:rFonts w:cstheme="minorHAnsi"/>
          <w:iCs/>
        </w:rPr>
        <w:t xml:space="preserve">Every assignment that requires active participation in </w:t>
      </w:r>
      <w:r w:rsidR="002E1D8C">
        <w:rPr>
          <w:rFonts w:cstheme="minorHAnsi"/>
          <w:iCs/>
        </w:rPr>
        <w:t>Canvas</w:t>
      </w:r>
      <w:r w:rsidR="004C59A8" w:rsidRPr="00693291">
        <w:rPr>
          <w:rFonts w:cstheme="minorHAnsi"/>
          <w:iCs/>
        </w:rPr>
        <w:t xml:space="preserve"> will have information regarding the number and substance of your responses. Please read all instructions in </w:t>
      </w:r>
      <w:r w:rsidR="002E1D8C">
        <w:rPr>
          <w:rFonts w:cstheme="minorHAnsi"/>
          <w:iCs/>
        </w:rPr>
        <w:t>Canvas</w:t>
      </w:r>
      <w:r w:rsidR="004C59A8">
        <w:rPr>
          <w:rFonts w:cstheme="minorHAnsi"/>
          <w:iCs/>
        </w:rPr>
        <w:t xml:space="preserve"> and the Syllabus</w:t>
      </w:r>
      <w:r w:rsidR="004C59A8" w:rsidRPr="00693291">
        <w:rPr>
          <w:rFonts w:cstheme="minorHAnsi"/>
          <w:iCs/>
        </w:rPr>
        <w:t xml:space="preserve"> to make sure you are meeting the criteria stated in the assignment.</w:t>
      </w:r>
    </w:p>
    <w:p w:rsidR="008B1E40" w:rsidRPr="00211ABF" w:rsidRDefault="004448B2" w:rsidP="008B1E40">
      <w:pPr>
        <w:pStyle w:val="NormalWeb"/>
        <w:spacing w:before="2" w:after="2"/>
        <w:rPr>
          <w:rFonts w:asciiTheme="minorHAnsi" w:hAnsiTheme="minorHAnsi"/>
          <w:sz w:val="22"/>
        </w:rPr>
      </w:pPr>
      <w:r w:rsidRPr="00EC6692">
        <w:rPr>
          <w:rStyle w:val="Heading3Char"/>
        </w:rPr>
        <w:t>Late Work</w:t>
      </w:r>
      <w:r w:rsidRPr="00F058D6">
        <w:rPr>
          <w:rFonts w:cs="Arial"/>
          <w:b/>
          <w:iCs/>
        </w:rPr>
        <w:t xml:space="preserve"> </w:t>
      </w:r>
      <w:r w:rsidRPr="00F058D6">
        <w:rPr>
          <w:rFonts w:cs="Arial"/>
          <w:b/>
          <w:iCs/>
        </w:rPr>
        <w:br/>
      </w:r>
      <w:r w:rsidR="008B1E40" w:rsidRPr="00211ABF">
        <w:rPr>
          <w:rStyle w:val="Strong"/>
          <w:rFonts w:asciiTheme="minorHAnsi" w:hAnsiTheme="minorHAnsi"/>
          <w:sz w:val="22"/>
        </w:rPr>
        <w:t>Late Work Policy: </w:t>
      </w:r>
    </w:p>
    <w:p w:rsidR="008B1E40" w:rsidRDefault="008B1E40" w:rsidP="008B1E40">
      <w:pPr>
        <w:pStyle w:val="NormalWeb"/>
        <w:spacing w:before="2" w:after="2"/>
        <w:rPr>
          <w:rFonts w:asciiTheme="minorHAnsi" w:hAnsiTheme="minorHAnsi"/>
          <w:sz w:val="22"/>
        </w:rPr>
      </w:pPr>
      <w:r w:rsidRPr="00211ABF">
        <w:rPr>
          <w:rFonts w:asciiTheme="minorHAnsi" w:hAnsiTheme="minorHAnsi"/>
          <w:sz w:val="22"/>
        </w:rPr>
        <w:t xml:space="preserve">Follow the dates listed in Canvas to know when to turn in your assignments. </w:t>
      </w:r>
      <w:r w:rsidRPr="00211ABF">
        <w:rPr>
          <w:rStyle w:val="Strong"/>
          <w:rFonts w:asciiTheme="minorHAnsi" w:hAnsiTheme="minorHAnsi"/>
          <w:sz w:val="22"/>
        </w:rPr>
        <w:t>No late work will be taken</w:t>
      </w:r>
      <w:r w:rsidRPr="00211ABF">
        <w:rPr>
          <w:rFonts w:asciiTheme="minorHAnsi" w:hAnsiTheme="minorHAnsi"/>
          <w:sz w:val="22"/>
        </w:rPr>
        <w:t xml:space="preserve"> unless you have prior approval from me Prof. Mitchell or a university excused absence. If you have a special circumstance or are an ODA student you should discuss any challenges with me </w:t>
      </w:r>
      <w:r w:rsidRPr="00211ABF">
        <w:rPr>
          <w:rStyle w:val="Strong"/>
          <w:rFonts w:asciiTheme="minorHAnsi" w:hAnsiTheme="minorHAnsi"/>
          <w:sz w:val="22"/>
        </w:rPr>
        <w:t xml:space="preserve">prior to an assignment due date, and </w:t>
      </w:r>
      <w:r w:rsidRPr="00211ABF">
        <w:rPr>
          <w:rFonts w:asciiTheme="minorHAnsi" w:hAnsiTheme="minorHAnsi"/>
          <w:sz w:val="22"/>
        </w:rPr>
        <w:t>you must have documented extenuating circumstances related to university events or the observance of a recognized holy day.</w:t>
      </w:r>
    </w:p>
    <w:p w:rsidR="008B1E40" w:rsidRPr="00211ABF" w:rsidRDefault="008B1E40" w:rsidP="008B1E40">
      <w:pPr>
        <w:pStyle w:val="NormalWeb"/>
        <w:spacing w:before="2" w:after="2"/>
        <w:rPr>
          <w:rFonts w:asciiTheme="minorHAnsi" w:hAnsiTheme="minorHAnsi"/>
          <w:sz w:val="22"/>
        </w:rPr>
      </w:pPr>
    </w:p>
    <w:p w:rsidR="008B1E40" w:rsidRPr="00211ABF" w:rsidRDefault="008B1E40" w:rsidP="008B1E40">
      <w:pPr>
        <w:pStyle w:val="NormalWeb"/>
        <w:spacing w:before="2" w:after="2"/>
        <w:rPr>
          <w:rFonts w:asciiTheme="minorHAnsi" w:hAnsiTheme="minorHAnsi"/>
          <w:sz w:val="22"/>
        </w:rPr>
      </w:pPr>
      <w:r w:rsidRPr="00211ABF">
        <w:rPr>
          <w:rFonts w:asciiTheme="minorHAnsi" w:hAnsiTheme="minorHAnsi"/>
          <w:sz w:val="22"/>
        </w:rPr>
        <w:t>Start on your work early each week. It is your responsibility to turn in your work on time. Computer-related or Internet related excuses will not be accepted as per the above technology requirements.</w:t>
      </w:r>
    </w:p>
    <w:p w:rsidR="008B1E40" w:rsidRDefault="008B1E40" w:rsidP="008B1E40">
      <w:pPr>
        <w:pStyle w:val="NormalWeb"/>
        <w:spacing w:before="2" w:after="2"/>
        <w:rPr>
          <w:rFonts w:asciiTheme="minorHAnsi" w:hAnsiTheme="minorHAnsi"/>
          <w:sz w:val="22"/>
        </w:rPr>
      </w:pPr>
      <w:r w:rsidRPr="00211ABF">
        <w:rPr>
          <w:rFonts w:asciiTheme="minorHAnsi" w:hAnsiTheme="minorHAnsi"/>
          <w:sz w:val="22"/>
        </w:rPr>
        <w:t xml:space="preserve">For example, I had a technical problem,” “My Internet was down,” and “My connection was slow, so it took a long time to upload the assignment” are not excuses. If you encounter a problem, contact the IT help desk and ask for ticket number. Canvas issues?  Students may contact the UIT Helpdesk by phone at </w:t>
      </w:r>
      <w:r w:rsidRPr="00211ABF">
        <w:rPr>
          <w:rStyle w:val="Strong"/>
          <w:rFonts w:asciiTheme="minorHAnsi" w:hAnsiTheme="minorHAnsi"/>
          <w:sz w:val="22"/>
        </w:rPr>
        <w:t>940-565-2324</w:t>
      </w:r>
      <w:r w:rsidRPr="00211ABF">
        <w:rPr>
          <w:rFonts w:asciiTheme="minorHAnsi" w:hAnsiTheme="minorHAnsi"/>
          <w:sz w:val="22"/>
        </w:rPr>
        <w:t xml:space="preserve"> or by email at </w:t>
      </w:r>
      <w:hyperlink r:id="rId28" w:history="1">
        <w:r w:rsidRPr="00211ABF">
          <w:rPr>
            <w:rStyle w:val="Hyperlink"/>
            <w:rFonts w:asciiTheme="minorHAnsi" w:hAnsiTheme="minorHAnsi"/>
            <w:sz w:val="22"/>
          </w:rPr>
          <w:t>helpdesk@unt.edu</w:t>
        </w:r>
      </w:hyperlink>
      <w:r w:rsidRPr="00211ABF">
        <w:rPr>
          <w:rFonts w:asciiTheme="minorHAnsi" w:hAnsiTheme="minorHAnsi"/>
          <w:sz w:val="22"/>
        </w:rPr>
        <w:t>. Hours of operation are posted on the UIT Helpdesk website at http://it.unt.edu/helpdesk If you miss a test or submit an assignment after deadline and don’t have proper documentation, you will receive a grade of zero.</w:t>
      </w:r>
      <w:r w:rsidR="00C13746">
        <w:rPr>
          <w:rFonts w:asciiTheme="minorHAnsi" w:hAnsiTheme="minorHAnsi"/>
          <w:sz w:val="22"/>
        </w:rPr>
        <w:t xml:space="preserve"> Nothing sent by email is taken for credit. </w:t>
      </w:r>
    </w:p>
    <w:p w:rsidR="00A21494" w:rsidRDefault="00A21494" w:rsidP="00A21494">
      <w:pPr>
        <w:rPr>
          <w:rFonts w:cs="Arial"/>
          <w:b/>
          <w:iCs/>
        </w:rPr>
      </w:pPr>
    </w:p>
    <w:p w:rsidR="00A21494" w:rsidRPr="000B79FC" w:rsidRDefault="00A21494" w:rsidP="00A21494">
      <w:r w:rsidRPr="000B79FC">
        <w:t>Early submission of assignments is welcome</w:t>
      </w:r>
      <w:r>
        <w:t xml:space="preserve">. </w:t>
      </w:r>
      <w:r w:rsidRPr="000B79FC">
        <w:t xml:space="preserve"> You should not have an expectation that I will </w:t>
      </w:r>
      <w:r>
        <w:t>clarify</w:t>
      </w:r>
      <w:r w:rsidRPr="000B79FC">
        <w:t xml:space="preserve"> assignment questions the day the assignment is due (assignments are designed to span over </w:t>
      </w:r>
      <w:r>
        <w:t xml:space="preserve">at least one week). </w:t>
      </w:r>
    </w:p>
    <w:p w:rsidR="004448B2" w:rsidRPr="00F058D6" w:rsidRDefault="004448B2" w:rsidP="00A21494">
      <w:pPr>
        <w:pStyle w:val="Heading3"/>
      </w:pPr>
      <w:r w:rsidRPr="00F058D6">
        <w:t xml:space="preserve">Examination </w:t>
      </w:r>
      <w:r w:rsidR="003010A6">
        <w:t xml:space="preserve">and Quiz </w:t>
      </w:r>
      <w:r w:rsidRPr="00F058D6">
        <w:t xml:space="preserve">Policy </w:t>
      </w:r>
    </w:p>
    <w:p w:rsidR="001B0048" w:rsidRDefault="001B0048" w:rsidP="001B0048">
      <w:pPr>
        <w:rPr>
          <w:rFonts w:cstheme="minorHAnsi"/>
          <w:iCs/>
        </w:rPr>
      </w:pPr>
      <w:r>
        <w:rPr>
          <w:rFonts w:cstheme="minorHAnsi"/>
          <w:iCs/>
        </w:rPr>
        <w:t xml:space="preserve">Exams are </w:t>
      </w:r>
      <w:r w:rsidRPr="0088137B">
        <w:rPr>
          <w:rFonts w:cstheme="minorHAnsi"/>
          <w:iCs/>
        </w:rPr>
        <w:t>knowledge-acquisit</w:t>
      </w:r>
      <w:r>
        <w:rPr>
          <w:rFonts w:cstheme="minorHAnsi"/>
          <w:iCs/>
        </w:rPr>
        <w:t>ion-application” oriented. They are</w:t>
      </w:r>
      <w:r w:rsidRPr="0088137B">
        <w:rPr>
          <w:rFonts w:cstheme="minorHAnsi"/>
          <w:iCs/>
        </w:rPr>
        <w:t xml:space="preserve"> designed to “quickly” test your knowledge. The questions cover content from the </w:t>
      </w:r>
      <w:r>
        <w:rPr>
          <w:rFonts w:cstheme="minorHAnsi"/>
          <w:iCs/>
        </w:rPr>
        <w:t>book chapters,</w:t>
      </w:r>
      <w:r w:rsidRPr="0088137B">
        <w:rPr>
          <w:rFonts w:cstheme="minorHAnsi"/>
          <w:iCs/>
        </w:rPr>
        <w:t xml:space="preserve"> additional articles, videos, </w:t>
      </w:r>
      <w:proofErr w:type="gramStart"/>
      <w:r w:rsidRPr="0088137B">
        <w:rPr>
          <w:rFonts w:cstheme="minorHAnsi"/>
          <w:iCs/>
        </w:rPr>
        <w:t>di</w:t>
      </w:r>
      <w:r>
        <w:rPr>
          <w:rFonts w:cstheme="minorHAnsi"/>
          <w:iCs/>
        </w:rPr>
        <w:t>scussion</w:t>
      </w:r>
      <w:proofErr w:type="gramEnd"/>
      <w:r>
        <w:rPr>
          <w:rFonts w:cstheme="minorHAnsi"/>
          <w:iCs/>
        </w:rPr>
        <w:t xml:space="preserve"> boards. Using textbook chapters</w:t>
      </w:r>
      <w:r w:rsidRPr="0088137B">
        <w:rPr>
          <w:rFonts w:cstheme="minorHAnsi"/>
          <w:iCs/>
        </w:rPr>
        <w:t xml:space="preserve"> and/or notes on exams is not recommended; you will not have time to look up answers. Prepare as though it is a closed book exam. </w:t>
      </w:r>
      <w:r>
        <w:rPr>
          <w:rFonts w:cstheme="minorHAnsi"/>
          <w:iCs/>
        </w:rPr>
        <w:t>R</w:t>
      </w:r>
      <w:r w:rsidRPr="0088137B">
        <w:rPr>
          <w:rFonts w:cstheme="minorHAnsi"/>
          <w:iCs/>
        </w:rPr>
        <w:t>efer to the course schedul</w:t>
      </w:r>
      <w:r>
        <w:rPr>
          <w:rFonts w:cstheme="minorHAnsi"/>
          <w:iCs/>
        </w:rPr>
        <w:t>e for exam availability dates</w:t>
      </w:r>
      <w:r w:rsidRPr="0088137B">
        <w:rPr>
          <w:rFonts w:cstheme="minorHAnsi"/>
          <w:iCs/>
        </w:rPr>
        <w:t xml:space="preserve">. You will have 60 minutes to answer multiple choice and true/false questions. </w:t>
      </w:r>
    </w:p>
    <w:p w:rsidR="001B0048" w:rsidRDefault="001B0048" w:rsidP="001B0048">
      <w:pPr>
        <w:autoSpaceDE w:val="0"/>
        <w:autoSpaceDN w:val="0"/>
        <w:adjustRightInd w:val="0"/>
        <w:rPr>
          <w:rFonts w:cstheme="minorHAnsi"/>
          <w:color w:val="000000"/>
        </w:rPr>
      </w:pPr>
      <w:r>
        <w:rPr>
          <w:rFonts w:cstheme="minorHAnsi"/>
          <w:color w:val="000000"/>
        </w:rPr>
        <w:t>Although the exams are considered “open-note, open book”, y</w:t>
      </w:r>
      <w:r w:rsidRPr="005B77AE">
        <w:rPr>
          <w:rFonts w:cstheme="minorHAnsi"/>
          <w:color w:val="000000"/>
        </w:rPr>
        <w:t xml:space="preserve">ou must complete the exam </w:t>
      </w:r>
      <w:r w:rsidRPr="005B77AE">
        <w:rPr>
          <w:rFonts w:cstheme="minorHAnsi"/>
          <w:b/>
          <w:color w:val="000000"/>
          <w:u w:val="single"/>
        </w:rPr>
        <w:t>independently</w:t>
      </w:r>
      <w:r w:rsidRPr="005B77AE">
        <w:rPr>
          <w:rFonts w:cstheme="minorHAnsi"/>
          <w:color w:val="000000"/>
        </w:rPr>
        <w:t xml:space="preserve"> in </w:t>
      </w:r>
      <w:r w:rsidRPr="00A15296">
        <w:rPr>
          <w:rFonts w:cstheme="minorHAnsi"/>
          <w:b/>
          <w:color w:val="000000"/>
          <w:u w:val="single"/>
        </w:rPr>
        <w:t>one sitting</w:t>
      </w:r>
      <w:r w:rsidRPr="005B77AE">
        <w:rPr>
          <w:rFonts w:cstheme="minorHAnsi"/>
          <w:color w:val="000000"/>
        </w:rPr>
        <w:t xml:space="preserve"> during the exam availability window. I strongly recommend you start your exam EARLY during the Open/Access Window to allow plenty of time to resolve any issues that may occur. You need to know the material, assi</w:t>
      </w:r>
      <w:r>
        <w:rPr>
          <w:rFonts w:cstheme="minorHAnsi"/>
          <w:color w:val="000000"/>
        </w:rPr>
        <w:t xml:space="preserve">gned readings, videos and </w:t>
      </w:r>
      <w:r w:rsidR="002E1D8C">
        <w:rPr>
          <w:rFonts w:cstheme="minorHAnsi"/>
          <w:color w:val="000000"/>
        </w:rPr>
        <w:t>CANVAS</w:t>
      </w:r>
      <w:r w:rsidRPr="005B77AE">
        <w:rPr>
          <w:rFonts w:cstheme="minorHAnsi"/>
          <w:color w:val="000000"/>
        </w:rPr>
        <w:t xml:space="preserve"> modules to do well. There are no study guides in upper division courses. </w:t>
      </w:r>
    </w:p>
    <w:p w:rsidR="001B0048" w:rsidRDefault="001B0048" w:rsidP="001B0048">
      <w:pPr>
        <w:autoSpaceDE w:val="0"/>
        <w:autoSpaceDN w:val="0"/>
        <w:adjustRightInd w:val="0"/>
        <w:rPr>
          <w:rFonts w:cstheme="minorHAnsi"/>
          <w:iCs/>
        </w:rPr>
      </w:pPr>
      <w:r>
        <w:rPr>
          <w:rFonts w:cstheme="minorHAnsi"/>
          <w:iCs/>
        </w:rPr>
        <w:t xml:space="preserve">Should you lose Internet connection during the exam, you would need to contact </w:t>
      </w:r>
      <w:r w:rsidRPr="000B79FC">
        <w:rPr>
          <w:rFonts w:cstheme="minorHAnsi"/>
          <w:iCs/>
        </w:rPr>
        <w:t xml:space="preserve">the Student Helpdesk and document the remedy ticket number </w:t>
      </w:r>
      <w:r>
        <w:rPr>
          <w:rFonts w:cstheme="minorHAnsi"/>
          <w:iCs/>
        </w:rPr>
        <w:t>before contacting me.</w:t>
      </w:r>
    </w:p>
    <w:p w:rsidR="00732AD1" w:rsidRPr="00732AD1" w:rsidRDefault="00732AD1" w:rsidP="00732AD1">
      <w:pPr>
        <w:rPr>
          <w:rFonts w:eastAsiaTheme="minorEastAsia"/>
        </w:rPr>
      </w:pPr>
      <w:r w:rsidRPr="00B43F2E">
        <w:rPr>
          <w:rFonts w:eastAsiaTheme="minorEastAsia"/>
          <w:b/>
          <w:bCs/>
          <w:iCs/>
        </w:rPr>
        <w:t>NOTE: Exam</w:t>
      </w:r>
      <w:r>
        <w:rPr>
          <w:rFonts w:eastAsiaTheme="minorEastAsia"/>
          <w:b/>
          <w:bCs/>
          <w:iCs/>
        </w:rPr>
        <w:t xml:space="preserve"> taking windows</w:t>
      </w:r>
      <w:r w:rsidRPr="00B43F2E">
        <w:rPr>
          <w:rFonts w:eastAsiaTheme="minorEastAsia"/>
          <w:b/>
          <w:bCs/>
          <w:iCs/>
        </w:rPr>
        <w:t xml:space="preserve"> are available for </w:t>
      </w:r>
      <w:r>
        <w:rPr>
          <w:rFonts w:eastAsiaTheme="minorEastAsia"/>
          <w:b/>
          <w:bCs/>
          <w:iCs/>
        </w:rPr>
        <w:t>a minimum of 36</w:t>
      </w:r>
      <w:r w:rsidRPr="00B43F2E">
        <w:rPr>
          <w:rFonts w:eastAsiaTheme="minorEastAsia"/>
          <w:b/>
          <w:bCs/>
          <w:iCs/>
        </w:rPr>
        <w:t xml:space="preserve"> </w:t>
      </w:r>
      <w:r>
        <w:rPr>
          <w:rFonts w:eastAsiaTheme="minorEastAsia"/>
          <w:b/>
          <w:bCs/>
          <w:iCs/>
        </w:rPr>
        <w:t xml:space="preserve">(usually 48) </w:t>
      </w:r>
      <w:r w:rsidRPr="00B43F2E">
        <w:rPr>
          <w:rFonts w:eastAsiaTheme="minorEastAsia"/>
          <w:b/>
          <w:bCs/>
          <w:iCs/>
        </w:rPr>
        <w:t xml:space="preserve">hours.  Therefore, I do not anticipate scheduling issues, but if you have a conflict, you must contact me </w:t>
      </w:r>
      <w:r w:rsidRPr="00CC38ED">
        <w:rPr>
          <w:rFonts w:eastAsiaTheme="minorEastAsia"/>
          <w:b/>
          <w:bCs/>
          <w:iCs/>
          <w:u w:val="single"/>
        </w:rPr>
        <w:t>prior</w:t>
      </w:r>
      <w:r w:rsidRPr="00B43F2E">
        <w:rPr>
          <w:rFonts w:eastAsiaTheme="minorEastAsia"/>
          <w:b/>
          <w:bCs/>
          <w:iCs/>
        </w:rPr>
        <w:t xml:space="preserve"> to the exam, and the request must comply with </w:t>
      </w:r>
      <w:r w:rsidRPr="00B83427">
        <w:rPr>
          <w:rFonts w:eastAsiaTheme="minorEastAsia"/>
          <w:b/>
          <w:bCs/>
          <w:iCs/>
          <w:u w:val="single"/>
        </w:rPr>
        <w:t>University policy</w:t>
      </w:r>
      <w:r w:rsidRPr="00B43F2E">
        <w:rPr>
          <w:rFonts w:eastAsiaTheme="minorEastAsia"/>
          <w:b/>
          <w:bCs/>
          <w:iCs/>
        </w:rPr>
        <w:t>.</w:t>
      </w:r>
      <w:r w:rsidRPr="00B43F2E">
        <w:rPr>
          <w:rFonts w:eastAsiaTheme="minorEastAsia"/>
        </w:rPr>
        <w:t xml:space="preserve">    </w:t>
      </w:r>
    </w:p>
    <w:p w:rsidR="000F3B26" w:rsidRDefault="007B052F" w:rsidP="000F3B26">
      <w:pPr>
        <w:pStyle w:val="Heading3"/>
      </w:pPr>
      <w:r>
        <w:t>Sundown Rule</w:t>
      </w:r>
    </w:p>
    <w:p w:rsidR="007B052F" w:rsidRPr="007B052F" w:rsidRDefault="007B052F" w:rsidP="007B052F">
      <w:r w:rsidRPr="007B052F">
        <w:rPr>
          <w:b/>
          <w:bCs/>
          <w:iCs/>
        </w:rPr>
        <w:t>NOTE: You have one (1) week (from the date the grade is released) to inquire about your grade on an exam, quiz, discussion post, or any other assignment</w:t>
      </w:r>
      <w:r w:rsidRPr="007B052F">
        <w:t>.</w:t>
      </w:r>
      <w:r w:rsidRPr="00A975C1">
        <w:t xml:space="preserve"> The exception to this is the l</w:t>
      </w:r>
      <w:r>
        <w:t>ast round of assignments, the Final Exam</w:t>
      </w:r>
      <w:r w:rsidRPr="00A975C1">
        <w:t xml:space="preserve">, and your Final Letter Grade when inquiries need to be taken care of as soon as possible before I submit grades to the Registrar. </w:t>
      </w:r>
      <w:r w:rsidRPr="00186F25">
        <w:rPr>
          <w:b/>
        </w:rPr>
        <w:t>The purpose is to resolve any issue during the term and not wait until the last week of the term.</w:t>
      </w:r>
      <w:r w:rsidRPr="00A975C1">
        <w:t xml:space="preserve"> </w:t>
      </w:r>
      <w:r w:rsidRPr="00A975C1">
        <w:rPr>
          <w:bCs/>
        </w:rPr>
        <w:t>Check your grades every week</w:t>
      </w:r>
      <w:r>
        <w:rPr>
          <w:bCs/>
        </w:rPr>
        <w:t>!</w:t>
      </w:r>
    </w:p>
    <w:p w:rsidR="00186F25" w:rsidRDefault="00A169AA" w:rsidP="007B052F">
      <w:pPr>
        <w:pStyle w:val="Heading3"/>
      </w:pPr>
      <w:r>
        <w:t>Event Timing</w:t>
      </w:r>
    </w:p>
    <w:p w:rsidR="00A169AA" w:rsidRDefault="00A169AA" w:rsidP="00A169AA">
      <w:pPr>
        <w:pStyle w:val="NoSpacing"/>
        <w:rPr>
          <w:sz w:val="22"/>
          <w:szCs w:val="22"/>
        </w:rPr>
      </w:pPr>
      <w:r w:rsidRPr="00A169AA">
        <w:rPr>
          <w:sz w:val="22"/>
          <w:szCs w:val="22"/>
        </w:rPr>
        <w:t xml:space="preserve">All times stated in this course will conform to </w:t>
      </w:r>
      <w:r w:rsidRPr="00A169AA">
        <w:rPr>
          <w:b/>
          <w:bCs/>
          <w:sz w:val="22"/>
          <w:szCs w:val="22"/>
        </w:rPr>
        <w:t xml:space="preserve">US Central Standard Time (CST) </w:t>
      </w:r>
      <w:r w:rsidRPr="00A169AA">
        <w:rPr>
          <w:sz w:val="22"/>
          <w:szCs w:val="22"/>
        </w:rPr>
        <w:t xml:space="preserve">and Texas state daylight savings time adjustments. </w:t>
      </w:r>
    </w:p>
    <w:p w:rsidR="00A169AA" w:rsidRPr="00A169AA" w:rsidRDefault="00A169AA" w:rsidP="00A169AA">
      <w:pPr>
        <w:pStyle w:val="NoSpacing"/>
        <w:rPr>
          <w:sz w:val="22"/>
          <w:szCs w:val="22"/>
        </w:rPr>
      </w:pPr>
    </w:p>
    <w:p w:rsidR="007B052F" w:rsidRPr="007B052F" w:rsidRDefault="007B052F" w:rsidP="00186F25">
      <w:pPr>
        <w:pStyle w:val="Heading3"/>
      </w:pPr>
      <w:r>
        <w:t>Assignment Policy</w:t>
      </w:r>
    </w:p>
    <w:p w:rsidR="00E66118" w:rsidRPr="00E66118" w:rsidRDefault="00E66118" w:rsidP="00E66118">
      <w:pPr>
        <w:spacing w:before="60" w:after="0" w:line="240" w:lineRule="auto"/>
        <w:rPr>
          <w:rFonts w:eastAsiaTheme="minorEastAsia" w:cstheme="minorHAnsi"/>
        </w:rPr>
      </w:pPr>
      <w:r w:rsidRPr="00E66118">
        <w:rPr>
          <w:rFonts w:eastAsiaTheme="minorEastAsia" w:cstheme="minorHAnsi"/>
        </w:rPr>
        <w:t xml:space="preserve">Students are required to log into the on-line class to check class announcements, check grades, and complete assignments at least twice a week (more often during summer sessions). </w:t>
      </w:r>
    </w:p>
    <w:p w:rsidR="00E66118" w:rsidRPr="00E66118" w:rsidRDefault="00E66118" w:rsidP="00E66118">
      <w:pPr>
        <w:spacing w:before="60" w:after="0" w:line="240" w:lineRule="auto"/>
        <w:rPr>
          <w:rFonts w:eastAsiaTheme="minorEastAsia" w:cstheme="minorHAnsi"/>
          <w:b/>
          <w:bCs/>
          <w:iCs/>
        </w:rPr>
      </w:pPr>
      <w:r w:rsidRPr="00E66118">
        <w:rPr>
          <w:rFonts w:eastAsiaTheme="minorEastAsia" w:cstheme="minorHAnsi"/>
          <w:b/>
          <w:bCs/>
          <w:iCs/>
        </w:rPr>
        <w:t>NOTE: For specific due dates and exam times, please see the Course Schedule at the end of this syllabus</w:t>
      </w:r>
      <w:r w:rsidR="00B765AA">
        <w:rPr>
          <w:rFonts w:eastAsiaTheme="minorEastAsia" w:cstheme="minorHAnsi"/>
          <w:b/>
          <w:bCs/>
          <w:iCs/>
        </w:rPr>
        <w:t xml:space="preserve"> and in </w:t>
      </w:r>
      <w:r w:rsidR="002E1D8C">
        <w:rPr>
          <w:rFonts w:eastAsiaTheme="minorEastAsia" w:cstheme="minorHAnsi"/>
          <w:b/>
          <w:bCs/>
          <w:iCs/>
        </w:rPr>
        <w:t>Canvas</w:t>
      </w:r>
      <w:r w:rsidRPr="00E66118">
        <w:rPr>
          <w:rFonts w:eastAsiaTheme="minorEastAsia" w:cstheme="minorHAnsi"/>
          <w:b/>
          <w:bCs/>
          <w:iCs/>
        </w:rPr>
        <w:t xml:space="preserve">.  </w:t>
      </w:r>
    </w:p>
    <w:p w:rsidR="00E66118" w:rsidRPr="00E66118" w:rsidRDefault="00E66118" w:rsidP="00E66118">
      <w:pPr>
        <w:rPr>
          <w:rFonts w:cs="Arial"/>
          <w:iCs/>
        </w:rPr>
      </w:pPr>
      <w:r w:rsidRPr="00E66118">
        <w:rPr>
          <w:rFonts w:eastAsiaTheme="minorEastAsia" w:cstheme="minorHAnsi"/>
        </w:rPr>
        <w:t xml:space="preserve">Please note that </w:t>
      </w:r>
      <w:r w:rsidR="002E1D8C">
        <w:rPr>
          <w:rFonts w:eastAsiaTheme="minorEastAsia" w:cstheme="minorHAnsi"/>
        </w:rPr>
        <w:t>Canvas</w:t>
      </w:r>
      <w:r w:rsidRPr="00E66118">
        <w:rPr>
          <w:rFonts w:eastAsiaTheme="minorEastAsia" w:cstheme="minorHAnsi"/>
        </w:rPr>
        <w:t xml:space="preserve"> relies heavily on electronic technologies for online courses, and te</w:t>
      </w:r>
      <w:r>
        <w:rPr>
          <w:rFonts w:eastAsiaTheme="minorEastAsia" w:cstheme="minorHAnsi"/>
        </w:rPr>
        <w:t xml:space="preserve">chnology is not 100% reliable. </w:t>
      </w:r>
      <w:r w:rsidRPr="00E66118">
        <w:rPr>
          <w:rFonts w:eastAsiaTheme="minorEastAsia" w:cstheme="minorHAnsi"/>
        </w:rPr>
        <w:t xml:space="preserve">It is each student’s responsibility to take exams in a location with a reliable computer and </w:t>
      </w:r>
      <w:proofErr w:type="gramStart"/>
      <w:r w:rsidRPr="00E66118">
        <w:rPr>
          <w:rFonts w:eastAsiaTheme="minorEastAsia" w:cstheme="minorHAnsi"/>
        </w:rPr>
        <w:t>internet</w:t>
      </w:r>
      <w:proofErr w:type="gramEnd"/>
      <w:r w:rsidRPr="00E66118">
        <w:rPr>
          <w:rFonts w:eastAsiaTheme="minorEastAsia" w:cstheme="minorHAnsi"/>
        </w:rPr>
        <w:t xml:space="preserve"> connection.  </w:t>
      </w:r>
    </w:p>
    <w:p w:rsidR="00E66118" w:rsidRDefault="00E66118"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w:t>
      </w:r>
      <w:proofErr w:type="gramStart"/>
      <w:r w:rsidRPr="00F058D6">
        <w:rPr>
          <w:rFonts w:cs="Arial"/>
        </w:rPr>
        <w:t>difficulty which</w:t>
      </w:r>
      <w:proofErr w:type="gramEnd"/>
      <w:r w:rsidRPr="00F058D6">
        <w:rPr>
          <w:rFonts w:cs="Arial"/>
        </w:rPr>
        <w:t xml:space="preserve"> prevents students from completing a time sensitive assessment activity, the instructor will extend the time windows and provide an appropriate accommodation based on the situation. Students should immediately report any problems to the instructor and contact the UNT </w:t>
      </w:r>
      <w:r w:rsidR="002E1D8C">
        <w:rPr>
          <w:rFonts w:cs="Arial"/>
        </w:rPr>
        <w:t>Canvas</w:t>
      </w:r>
      <w:r w:rsidR="00CC38ED">
        <w:rPr>
          <w:rFonts w:cs="Arial"/>
        </w:rPr>
        <w:t xml:space="preserve"> Program Support</w:t>
      </w:r>
      <w:r w:rsidRPr="00F058D6">
        <w:rPr>
          <w:rFonts w:cs="Arial"/>
        </w:rPr>
        <w:t xml:space="preserve"> Help Desk: </w:t>
      </w:r>
      <w:r w:rsidR="00CC38ED">
        <w:t>untbass-support@unt.edu</w:t>
      </w:r>
      <w:r>
        <w:rPr>
          <w:rFonts w:cs="Arial"/>
        </w:rPr>
        <w:t xml:space="preserve"> and obtain a ticket number</w:t>
      </w:r>
      <w:r w:rsidRPr="00F058D6">
        <w:rPr>
          <w:rFonts w:cs="Arial"/>
        </w:rPr>
        <w:t xml:space="preserve">. The instructor and the UNT </w:t>
      </w:r>
      <w:r w:rsidR="00CC38ED">
        <w:rPr>
          <w:rFonts w:cs="Arial"/>
        </w:rPr>
        <w:t>BAAS Support</w:t>
      </w:r>
      <w:r w:rsidRPr="00F058D6">
        <w:rPr>
          <w:rFonts w:cs="Arial"/>
        </w:rPr>
        <w:t xml:space="preserve"> Help Desk will work with the student to resolve any issues at the earliest possible time.</w:t>
      </w:r>
    </w:p>
    <w:p w:rsidR="005546C3" w:rsidRPr="007B052F" w:rsidRDefault="005546C3" w:rsidP="005546C3">
      <w:pPr>
        <w:pStyle w:val="Heading3"/>
      </w:pPr>
      <w:r>
        <w:t xml:space="preserve">Assignment </w:t>
      </w:r>
      <w:r w:rsidR="00167365">
        <w:t xml:space="preserve">Submission </w:t>
      </w:r>
      <w:r>
        <w:t>Policy</w:t>
      </w:r>
    </w:p>
    <w:p w:rsidR="005546C3" w:rsidRPr="005546C3" w:rsidRDefault="005546C3" w:rsidP="005546C3">
      <w:pPr>
        <w:autoSpaceDE w:val="0"/>
        <w:autoSpaceDN w:val="0"/>
        <w:adjustRightInd w:val="0"/>
        <w:spacing w:after="0" w:line="240" w:lineRule="auto"/>
        <w:rPr>
          <w:rFonts w:cstheme="minorHAnsi"/>
          <w:color w:val="000000"/>
        </w:rPr>
      </w:pPr>
      <w:r w:rsidRPr="005546C3">
        <w:rPr>
          <w:rFonts w:cstheme="minorHAnsi"/>
          <w:color w:val="000000"/>
        </w:rPr>
        <w:t xml:space="preserve">You will submit all assignments through the respective tab on </w:t>
      </w:r>
      <w:r w:rsidR="002E1D8C">
        <w:rPr>
          <w:rFonts w:cstheme="minorHAnsi"/>
          <w:color w:val="000000"/>
        </w:rPr>
        <w:t>Canvas</w:t>
      </w:r>
      <w:r w:rsidRPr="005546C3">
        <w:rPr>
          <w:rFonts w:cstheme="minorHAnsi"/>
          <w:color w:val="000000"/>
        </w:rPr>
        <w:t xml:space="preserve"> (unless instructed differently by me). </w:t>
      </w:r>
      <w:r w:rsidRPr="005546C3">
        <w:rPr>
          <w:rFonts w:cstheme="minorHAnsi"/>
          <w:b/>
          <w:bCs/>
          <w:color w:val="000000"/>
        </w:rPr>
        <w:t xml:space="preserve">I will not accept assignments sent via e-mail or </w:t>
      </w:r>
      <w:r w:rsidR="002F43C4">
        <w:rPr>
          <w:rFonts w:cstheme="minorHAnsi"/>
          <w:b/>
          <w:bCs/>
          <w:color w:val="000000"/>
        </w:rPr>
        <w:t>other</w:t>
      </w:r>
      <w:r w:rsidRPr="005546C3">
        <w:rPr>
          <w:rFonts w:cstheme="minorHAnsi"/>
          <w:b/>
          <w:bCs/>
          <w:color w:val="000000"/>
        </w:rPr>
        <w:t xml:space="preserve"> messaging. </w:t>
      </w:r>
      <w:r w:rsidRPr="005546C3">
        <w:rPr>
          <w:rFonts w:cstheme="minorHAnsi"/>
          <w:color w:val="000000"/>
        </w:rPr>
        <w:t xml:space="preserve">If you upload the wrong document in error, you must contact me ASAP and resubmit the correct document. You are responsible for ensuring that you upload/submit all required documents via the correct assignment tab by the due date. Every assignment must include student name, course number, and assignment title. </w:t>
      </w:r>
    </w:p>
    <w:p w:rsidR="005546C3" w:rsidRDefault="003E385F" w:rsidP="005546C3">
      <w:pPr>
        <w:rPr>
          <w:rFonts w:cstheme="minorHAnsi"/>
          <w:b/>
          <w:bCs/>
        </w:rPr>
      </w:pPr>
      <w:r>
        <w:rPr>
          <w:rFonts w:cstheme="minorHAnsi"/>
          <w:b/>
          <w:bCs/>
        </w:rPr>
        <w:t xml:space="preserve">All </w:t>
      </w:r>
      <w:r w:rsidR="005546C3" w:rsidRPr="005546C3">
        <w:rPr>
          <w:rFonts w:cstheme="minorHAnsi"/>
          <w:b/>
          <w:bCs/>
        </w:rPr>
        <w:t>Assignments</w:t>
      </w:r>
      <w:r>
        <w:rPr>
          <w:rFonts w:cstheme="minorHAnsi"/>
          <w:b/>
          <w:bCs/>
        </w:rPr>
        <w:t>, Discussions, Quizzes and Tests</w:t>
      </w:r>
      <w:r w:rsidR="005546C3" w:rsidRPr="005546C3">
        <w:rPr>
          <w:rFonts w:cstheme="minorHAnsi"/>
          <w:b/>
          <w:bCs/>
        </w:rPr>
        <w:t xml:space="preserve"> are due by 11:59 pm Central Time on the dates listed in the Course Schedule.</w:t>
      </w:r>
    </w:p>
    <w:p w:rsidR="000A0D1F" w:rsidRDefault="000A0D1F" w:rsidP="000A0D1F">
      <w:pPr>
        <w:autoSpaceDE w:val="0"/>
        <w:autoSpaceDN w:val="0"/>
        <w:adjustRightInd w:val="0"/>
        <w:spacing w:after="0" w:line="240" w:lineRule="auto"/>
        <w:rPr>
          <w:rFonts w:cstheme="minorHAnsi"/>
          <w:b/>
          <w:bCs/>
          <w:color w:val="000000"/>
        </w:rPr>
      </w:pPr>
      <w:r w:rsidRPr="00A05AA7">
        <w:rPr>
          <w:rFonts w:cstheme="minorHAnsi"/>
          <w:b/>
          <w:bCs/>
          <w:color w:val="000000"/>
        </w:rPr>
        <w:t xml:space="preserve">Review the assignment and the assignment </w:t>
      </w:r>
      <w:proofErr w:type="gramStart"/>
      <w:r w:rsidRPr="00A05AA7">
        <w:rPr>
          <w:rFonts w:cstheme="minorHAnsi"/>
          <w:b/>
          <w:bCs/>
          <w:color w:val="000000"/>
        </w:rPr>
        <w:t>requirements</w:t>
      </w:r>
      <w:proofErr w:type="gramEnd"/>
      <w:r w:rsidRPr="00A05AA7">
        <w:rPr>
          <w:rFonts w:cstheme="minorHAnsi"/>
          <w:b/>
          <w:bCs/>
          <w:color w:val="000000"/>
        </w:rPr>
        <w:t xml:space="preserve"> as many times </w:t>
      </w:r>
      <w:r w:rsidRPr="00A05AA7">
        <w:rPr>
          <w:rFonts w:cstheme="minorHAnsi"/>
          <w:color w:val="000000"/>
        </w:rPr>
        <w:t xml:space="preserve">as necessary to ensure you understand what is required/expected. If you do not follow the requirements closely, I will deduct points for missing components. </w:t>
      </w:r>
      <w:r w:rsidRPr="00A05AA7">
        <w:rPr>
          <w:rFonts w:cstheme="minorHAnsi"/>
          <w:b/>
          <w:bCs/>
          <w:color w:val="000000"/>
        </w:rPr>
        <w:t xml:space="preserve">I encourage you to ask questions and ask for clarification prior to submitting your assignments. </w:t>
      </w:r>
    </w:p>
    <w:p w:rsidR="000A0D1F" w:rsidRPr="000A0D1F" w:rsidRDefault="000A0D1F" w:rsidP="000A0D1F">
      <w:pPr>
        <w:autoSpaceDE w:val="0"/>
        <w:autoSpaceDN w:val="0"/>
        <w:adjustRightInd w:val="0"/>
        <w:spacing w:after="0" w:line="240" w:lineRule="auto"/>
        <w:rPr>
          <w:rFonts w:cstheme="minorHAnsi"/>
          <w:b/>
          <w:bCs/>
          <w:color w:val="000000"/>
        </w:rPr>
      </w:pPr>
    </w:p>
    <w:p w:rsidR="00167365" w:rsidRPr="00167365" w:rsidRDefault="00167365" w:rsidP="00167365">
      <w:pPr>
        <w:pStyle w:val="Heading3"/>
      </w:pPr>
      <w:r>
        <w:t>Writing Skills Expectation</w:t>
      </w:r>
    </w:p>
    <w:p w:rsidR="00167365" w:rsidRDefault="00167365" w:rsidP="0062247D">
      <w:pPr>
        <w:autoSpaceDE w:val="0"/>
        <w:autoSpaceDN w:val="0"/>
        <w:adjustRightInd w:val="0"/>
        <w:spacing w:after="0" w:line="240" w:lineRule="auto"/>
        <w:rPr>
          <w:rFonts w:cstheme="minorHAnsi"/>
          <w:color w:val="000000"/>
        </w:rPr>
      </w:pPr>
      <w:r w:rsidRPr="00167365">
        <w:rPr>
          <w:rFonts w:cstheme="minorHAnsi"/>
          <w:color w:val="000000"/>
        </w:rPr>
        <w:t xml:space="preserve">Students will compose grammatically correct sentences, write well-developed paragraphs, and express ideas coherently. Submissions must have complete sentences, correct punctuation, and capitalization. Avoid using abbreviations and acronyms without appropriate clarification. Cite your sources and include a list of references. If the idea or thought is not originally yours, it </w:t>
      </w:r>
      <w:r w:rsidR="00A453C5">
        <w:rPr>
          <w:rFonts w:cstheme="minorHAnsi"/>
          <w:color w:val="000000"/>
        </w:rPr>
        <w:t>must</w:t>
      </w:r>
      <w:r w:rsidRPr="00167365">
        <w:rPr>
          <w:rFonts w:cstheme="minorHAnsi"/>
          <w:color w:val="000000"/>
        </w:rPr>
        <w:t xml:space="preserve"> be cited and referenced in your assignment. </w:t>
      </w:r>
    </w:p>
    <w:p w:rsidR="0062247D" w:rsidRDefault="0062247D" w:rsidP="0062247D">
      <w:pPr>
        <w:autoSpaceDE w:val="0"/>
        <w:autoSpaceDN w:val="0"/>
        <w:adjustRightInd w:val="0"/>
        <w:spacing w:after="0" w:line="240" w:lineRule="auto"/>
        <w:rPr>
          <w:rStyle w:val="Heading3Char"/>
        </w:rPr>
      </w:pPr>
    </w:p>
    <w:p w:rsidR="00416B7B" w:rsidRPr="00416B7B" w:rsidRDefault="00416B7B" w:rsidP="00416B7B">
      <w:pPr>
        <w:pStyle w:val="Heading3"/>
      </w:pPr>
      <w:r>
        <w:t>Syllabus Quiz</w:t>
      </w:r>
      <w:r w:rsidR="002B41D8" w:rsidRPr="002B41D8">
        <w:t xml:space="preserve"> </w:t>
      </w:r>
    </w:p>
    <w:p w:rsidR="002B41D8" w:rsidRPr="002B41D8" w:rsidRDefault="002B41D8" w:rsidP="002B41D8">
      <w:pPr>
        <w:autoSpaceDE w:val="0"/>
        <w:autoSpaceDN w:val="0"/>
        <w:adjustRightInd w:val="0"/>
        <w:spacing w:after="0" w:line="240" w:lineRule="auto"/>
        <w:rPr>
          <w:rFonts w:cstheme="minorHAnsi"/>
          <w:color w:val="000000"/>
        </w:rPr>
      </w:pPr>
      <w:r w:rsidRPr="002B41D8">
        <w:rPr>
          <w:rFonts w:cstheme="minorHAnsi"/>
          <w:color w:val="000000"/>
        </w:rPr>
        <w:t xml:space="preserve">(“Start Here” Module in </w:t>
      </w:r>
      <w:r w:rsidR="002E1D8C">
        <w:rPr>
          <w:rFonts w:cstheme="minorHAnsi"/>
          <w:color w:val="000000"/>
        </w:rPr>
        <w:t>Canvas</w:t>
      </w:r>
      <w:r w:rsidRPr="002B41D8">
        <w:rPr>
          <w:rFonts w:cstheme="minorHAnsi"/>
          <w:color w:val="000000"/>
        </w:rPr>
        <w:t xml:space="preserve">) </w:t>
      </w:r>
    </w:p>
    <w:p w:rsidR="002B41D8" w:rsidRPr="002B41D8" w:rsidRDefault="002B41D8" w:rsidP="002B41D8">
      <w:pPr>
        <w:autoSpaceDE w:val="0"/>
        <w:autoSpaceDN w:val="0"/>
        <w:adjustRightInd w:val="0"/>
        <w:spacing w:after="0" w:line="240" w:lineRule="auto"/>
        <w:rPr>
          <w:rFonts w:cstheme="minorHAnsi"/>
          <w:color w:val="000000"/>
        </w:rPr>
      </w:pPr>
      <w:r w:rsidRPr="002B41D8">
        <w:rPr>
          <w:rFonts w:cstheme="minorHAnsi"/>
          <w:color w:val="000000"/>
        </w:rPr>
        <w:t xml:space="preserve">Each student will complete an online syllabus quiz by the due date in the Course Schedule. This will familiarize you with how to navigate the course in </w:t>
      </w:r>
      <w:r w:rsidR="002E1D8C">
        <w:rPr>
          <w:rFonts w:cstheme="minorHAnsi"/>
          <w:color w:val="000000"/>
        </w:rPr>
        <w:t>Canvas</w:t>
      </w:r>
      <w:r w:rsidRPr="002B41D8">
        <w:rPr>
          <w:rFonts w:cstheme="minorHAnsi"/>
          <w:color w:val="000000"/>
        </w:rPr>
        <w:t xml:space="preserve"> and ensure that you understand the respective course and university policies as well as the course structure and my expectations. </w:t>
      </w:r>
      <w:r w:rsidR="009023AD" w:rsidRPr="009023AD">
        <w:rPr>
          <w:rFonts w:cstheme="minorHAnsi"/>
          <w:b/>
          <w:color w:val="000000"/>
        </w:rPr>
        <w:t xml:space="preserve">Syllabus Quiz </w:t>
      </w:r>
      <w:r w:rsidR="009023AD" w:rsidRPr="002B41D8">
        <w:rPr>
          <w:rFonts w:cstheme="minorHAnsi"/>
          <w:b/>
          <w:color w:val="000000"/>
        </w:rPr>
        <w:t>will close per the assigned due dates in the course schedule at 11:59 PM on Sunday.</w:t>
      </w:r>
    </w:p>
    <w:p w:rsidR="002B41D8" w:rsidRDefault="002B41D8" w:rsidP="002B41D8">
      <w:pPr>
        <w:autoSpaceDE w:val="0"/>
        <w:autoSpaceDN w:val="0"/>
        <w:adjustRightInd w:val="0"/>
        <w:spacing w:after="0" w:line="240" w:lineRule="auto"/>
        <w:rPr>
          <w:rFonts w:ascii="Times New Roman" w:hAnsi="Times New Roman" w:cs="Times New Roman"/>
          <w:color w:val="000000"/>
          <w:sz w:val="23"/>
          <w:szCs w:val="23"/>
        </w:rPr>
      </w:pPr>
    </w:p>
    <w:p w:rsidR="001E3C7A" w:rsidRPr="00875431" w:rsidRDefault="001E3C7A" w:rsidP="001E3C7A">
      <w:pPr>
        <w:pStyle w:val="Heading3"/>
        <w:rPr>
          <w:color w:val="0070C0"/>
        </w:rPr>
      </w:pPr>
      <w:r w:rsidRPr="00875431">
        <w:rPr>
          <w:color w:val="0070C0"/>
        </w:rPr>
        <w:t>Ethics Statement/Integrity Quiz</w:t>
      </w:r>
    </w:p>
    <w:p w:rsidR="001E3C7A" w:rsidRPr="003A724C" w:rsidRDefault="001E3C7A" w:rsidP="001E3C7A">
      <w:pPr>
        <w:pStyle w:val="BodyText"/>
        <w:spacing w:line="249" w:lineRule="auto"/>
        <w:ind w:left="10"/>
        <w:rPr>
          <w:rFonts w:asciiTheme="minorHAnsi" w:hAnsiTheme="minorHAnsi" w:cstheme="minorHAnsi"/>
          <w:spacing w:val="-1"/>
          <w:sz w:val="22"/>
          <w:szCs w:val="22"/>
        </w:rPr>
      </w:pPr>
      <w:r w:rsidRPr="003A724C">
        <w:rPr>
          <w:rFonts w:asciiTheme="minorHAnsi" w:hAnsiTheme="minorHAnsi" w:cstheme="minorHAnsi"/>
          <w:spacing w:val="-1"/>
          <w:sz w:val="22"/>
          <w:szCs w:val="22"/>
        </w:rPr>
        <w:t>(“Start Here” Module in C</w:t>
      </w:r>
      <w:r>
        <w:rPr>
          <w:rFonts w:asciiTheme="minorHAnsi" w:hAnsiTheme="minorHAnsi" w:cstheme="minorHAnsi"/>
          <w:spacing w:val="-1"/>
          <w:sz w:val="22"/>
          <w:szCs w:val="22"/>
        </w:rPr>
        <w:t>anvas</w:t>
      </w:r>
      <w:r w:rsidRPr="003A724C">
        <w:rPr>
          <w:rFonts w:asciiTheme="minorHAnsi" w:hAnsiTheme="minorHAnsi" w:cstheme="minorHAnsi"/>
          <w:bCs/>
          <w:spacing w:val="-1"/>
          <w:sz w:val="22"/>
          <w:szCs w:val="22"/>
        </w:rPr>
        <w:t>)</w:t>
      </w:r>
      <w:r w:rsidRPr="003A724C">
        <w:rPr>
          <w:rFonts w:asciiTheme="minorHAnsi" w:hAnsiTheme="minorHAnsi" w:cstheme="minorHAnsi"/>
          <w:b/>
          <w:bCs/>
          <w:spacing w:val="-1"/>
          <w:sz w:val="22"/>
          <w:szCs w:val="22"/>
        </w:rPr>
        <w:t xml:space="preserve"> </w:t>
      </w:r>
    </w:p>
    <w:p w:rsidR="001E3C7A" w:rsidRPr="003A724C" w:rsidRDefault="001E3C7A" w:rsidP="001E3C7A">
      <w:pPr>
        <w:pStyle w:val="BodyText"/>
        <w:spacing w:line="249" w:lineRule="auto"/>
        <w:ind w:left="10"/>
        <w:rPr>
          <w:rFonts w:asciiTheme="minorHAnsi" w:hAnsiTheme="minorHAnsi" w:cstheme="minorHAnsi"/>
          <w:spacing w:val="-1"/>
          <w:sz w:val="22"/>
          <w:szCs w:val="22"/>
        </w:rPr>
      </w:pPr>
      <w:r w:rsidRPr="003A724C">
        <w:rPr>
          <w:rFonts w:asciiTheme="minorHAnsi" w:hAnsiTheme="minorHAnsi" w:cstheme="minorHAnsi"/>
          <w:spacing w:val="-1"/>
          <w:sz w:val="22"/>
          <w:szCs w:val="22"/>
        </w:rPr>
        <w:t xml:space="preserve">Each student will complete a review of and agree to the Ethics Statement and take the Integrity Quiz by the due date in the Course Schedule. By completing this assignment, you agree and understand that assignments should be completed individually. </w:t>
      </w:r>
      <w:r w:rsidRPr="003A724C">
        <w:rPr>
          <w:rFonts w:asciiTheme="minorHAnsi" w:hAnsiTheme="minorHAnsi" w:cstheme="minorHAnsi"/>
          <w:b/>
          <w:spacing w:val="-1"/>
          <w:sz w:val="22"/>
          <w:szCs w:val="22"/>
        </w:rPr>
        <w:t>Ethics Statement/Integrity Quiz assignment will close per the assigned due dates in the course schedule at 11:59 PM.</w:t>
      </w:r>
    </w:p>
    <w:p w:rsidR="001E3C7A" w:rsidRDefault="001E3C7A" w:rsidP="001E3C7A">
      <w:pPr>
        <w:pStyle w:val="Heading3"/>
      </w:pPr>
    </w:p>
    <w:p w:rsidR="001E3C7A" w:rsidRDefault="001E3C7A" w:rsidP="001E3C7A">
      <w:pPr>
        <w:pStyle w:val="Heading3"/>
      </w:pPr>
      <w:r>
        <w:t>APA Citation and Reference List Quiz</w:t>
      </w:r>
    </w:p>
    <w:p w:rsidR="001E3C7A" w:rsidRPr="003A724C" w:rsidRDefault="001E3C7A" w:rsidP="001E3C7A">
      <w:pPr>
        <w:pStyle w:val="BodyText"/>
        <w:spacing w:line="249" w:lineRule="auto"/>
        <w:ind w:left="10"/>
        <w:rPr>
          <w:rFonts w:asciiTheme="minorHAnsi" w:hAnsiTheme="minorHAnsi" w:cstheme="minorHAnsi"/>
          <w:spacing w:val="-1"/>
          <w:sz w:val="22"/>
          <w:szCs w:val="22"/>
        </w:rPr>
      </w:pPr>
      <w:r w:rsidRPr="003A724C">
        <w:rPr>
          <w:rFonts w:asciiTheme="minorHAnsi" w:hAnsiTheme="minorHAnsi" w:cstheme="minorHAnsi"/>
          <w:spacing w:val="-1"/>
          <w:sz w:val="22"/>
          <w:szCs w:val="22"/>
        </w:rPr>
        <w:t>(“Start Here” Module in C</w:t>
      </w:r>
      <w:r>
        <w:rPr>
          <w:rFonts w:asciiTheme="minorHAnsi" w:hAnsiTheme="minorHAnsi" w:cstheme="minorHAnsi"/>
          <w:spacing w:val="-1"/>
          <w:sz w:val="22"/>
          <w:szCs w:val="22"/>
        </w:rPr>
        <w:t>anvas</w:t>
      </w:r>
      <w:r w:rsidRPr="003A724C">
        <w:rPr>
          <w:rFonts w:asciiTheme="minorHAnsi" w:hAnsiTheme="minorHAnsi" w:cstheme="minorHAnsi"/>
          <w:bCs/>
          <w:spacing w:val="-1"/>
          <w:sz w:val="22"/>
          <w:szCs w:val="22"/>
        </w:rPr>
        <w:t>)</w:t>
      </w:r>
      <w:r w:rsidRPr="003A724C">
        <w:rPr>
          <w:rFonts w:asciiTheme="minorHAnsi" w:hAnsiTheme="minorHAnsi" w:cstheme="minorHAnsi"/>
          <w:b/>
          <w:bCs/>
          <w:spacing w:val="-1"/>
          <w:sz w:val="22"/>
          <w:szCs w:val="22"/>
        </w:rPr>
        <w:t xml:space="preserve"> </w:t>
      </w:r>
    </w:p>
    <w:p w:rsidR="001E3C7A" w:rsidRDefault="001E3C7A" w:rsidP="001E3C7A">
      <w:pPr>
        <w:pStyle w:val="BodyText"/>
        <w:spacing w:line="249" w:lineRule="auto"/>
        <w:ind w:left="10"/>
        <w:rPr>
          <w:rFonts w:asciiTheme="minorHAnsi" w:hAnsiTheme="minorHAnsi" w:cstheme="minorHAnsi"/>
          <w:b/>
          <w:spacing w:val="-1"/>
          <w:sz w:val="22"/>
          <w:szCs w:val="22"/>
        </w:rPr>
      </w:pPr>
      <w:r w:rsidRPr="003A724C">
        <w:rPr>
          <w:rFonts w:asciiTheme="minorHAnsi" w:hAnsiTheme="minorHAnsi" w:cstheme="minorHAnsi"/>
          <w:spacing w:val="-1"/>
          <w:sz w:val="22"/>
          <w:szCs w:val="22"/>
        </w:rPr>
        <w:t xml:space="preserve">Each student will complete a review of </w:t>
      </w:r>
      <w:r>
        <w:rPr>
          <w:rFonts w:asciiTheme="minorHAnsi" w:hAnsiTheme="minorHAnsi" w:cstheme="minorHAnsi"/>
          <w:spacing w:val="-1"/>
          <w:sz w:val="22"/>
          <w:szCs w:val="22"/>
        </w:rPr>
        <w:t>APA Lesson</w:t>
      </w:r>
      <w:r w:rsidRPr="003A724C">
        <w:rPr>
          <w:rFonts w:asciiTheme="minorHAnsi" w:hAnsiTheme="minorHAnsi" w:cstheme="minorHAnsi"/>
          <w:spacing w:val="-1"/>
          <w:sz w:val="22"/>
          <w:szCs w:val="22"/>
        </w:rPr>
        <w:t xml:space="preserve"> and take the </w:t>
      </w:r>
      <w:r>
        <w:rPr>
          <w:rFonts w:asciiTheme="minorHAnsi" w:hAnsiTheme="minorHAnsi" w:cstheme="minorHAnsi"/>
          <w:spacing w:val="-1"/>
          <w:sz w:val="22"/>
          <w:szCs w:val="22"/>
        </w:rPr>
        <w:t>APA</w:t>
      </w:r>
      <w:r w:rsidRPr="003A724C">
        <w:rPr>
          <w:rFonts w:asciiTheme="minorHAnsi" w:hAnsiTheme="minorHAnsi" w:cstheme="minorHAnsi"/>
          <w:spacing w:val="-1"/>
          <w:sz w:val="22"/>
          <w:szCs w:val="22"/>
        </w:rPr>
        <w:t xml:space="preserve"> Quiz by the due date in the Course Schedule. By completing this </w:t>
      </w:r>
      <w:r>
        <w:rPr>
          <w:rFonts w:asciiTheme="minorHAnsi" w:hAnsiTheme="minorHAnsi" w:cstheme="minorHAnsi"/>
          <w:spacing w:val="-1"/>
          <w:sz w:val="22"/>
          <w:szCs w:val="22"/>
        </w:rPr>
        <w:t>lesson and quiz</w:t>
      </w:r>
      <w:r w:rsidRPr="003A724C">
        <w:rPr>
          <w:rFonts w:asciiTheme="minorHAnsi" w:hAnsiTheme="minorHAnsi" w:cstheme="minorHAnsi"/>
          <w:spacing w:val="-1"/>
          <w:sz w:val="22"/>
          <w:szCs w:val="22"/>
        </w:rPr>
        <w:t xml:space="preserve"> you agree and understand that </w:t>
      </w:r>
      <w:r>
        <w:rPr>
          <w:rFonts w:asciiTheme="minorHAnsi" w:hAnsiTheme="minorHAnsi" w:cstheme="minorHAnsi"/>
          <w:spacing w:val="-1"/>
          <w:sz w:val="22"/>
          <w:szCs w:val="22"/>
        </w:rPr>
        <w:t xml:space="preserve">all </w:t>
      </w:r>
      <w:r w:rsidRPr="003A724C">
        <w:rPr>
          <w:rFonts w:asciiTheme="minorHAnsi" w:hAnsiTheme="minorHAnsi" w:cstheme="minorHAnsi"/>
          <w:spacing w:val="-1"/>
          <w:sz w:val="22"/>
          <w:szCs w:val="22"/>
        </w:rPr>
        <w:t xml:space="preserve">assignments should be completed </w:t>
      </w:r>
      <w:r>
        <w:rPr>
          <w:rFonts w:asciiTheme="minorHAnsi" w:hAnsiTheme="minorHAnsi" w:cstheme="minorHAnsi"/>
          <w:spacing w:val="-1"/>
          <w:sz w:val="22"/>
          <w:szCs w:val="22"/>
        </w:rPr>
        <w:t>using proper APA citation and reference lists</w:t>
      </w:r>
      <w:r w:rsidRPr="003A724C">
        <w:rPr>
          <w:rFonts w:asciiTheme="minorHAnsi" w:hAnsiTheme="minorHAnsi" w:cstheme="minorHAnsi"/>
          <w:spacing w:val="-1"/>
          <w:sz w:val="22"/>
          <w:szCs w:val="22"/>
        </w:rPr>
        <w:t xml:space="preserve">. </w:t>
      </w:r>
      <w:r>
        <w:rPr>
          <w:rFonts w:asciiTheme="minorHAnsi" w:hAnsiTheme="minorHAnsi" w:cstheme="minorHAnsi"/>
          <w:b/>
          <w:spacing w:val="-1"/>
          <w:sz w:val="22"/>
          <w:szCs w:val="22"/>
        </w:rPr>
        <w:t>APA</w:t>
      </w:r>
      <w:r w:rsidRPr="003A724C">
        <w:rPr>
          <w:rFonts w:asciiTheme="minorHAnsi" w:hAnsiTheme="minorHAnsi" w:cstheme="minorHAnsi"/>
          <w:b/>
          <w:spacing w:val="-1"/>
          <w:sz w:val="22"/>
          <w:szCs w:val="22"/>
        </w:rPr>
        <w:t xml:space="preserve"> Quiz assignment will close per the assigned due dates in the course schedule at 11:59 PM.</w:t>
      </w:r>
    </w:p>
    <w:p w:rsidR="001E3C7A" w:rsidRDefault="001E3C7A" w:rsidP="00F9015C">
      <w:pPr>
        <w:pStyle w:val="Heading3"/>
      </w:pPr>
    </w:p>
    <w:p w:rsidR="00F9015C" w:rsidRPr="002B41D8" w:rsidRDefault="00F9015C" w:rsidP="00F9015C">
      <w:pPr>
        <w:pStyle w:val="Heading3"/>
      </w:pPr>
      <w:r>
        <w:t xml:space="preserve">Discussion Board Policy and Grading </w:t>
      </w:r>
    </w:p>
    <w:p w:rsidR="0007226F" w:rsidRDefault="00F9015C" w:rsidP="0007226F">
      <w:pPr>
        <w:pStyle w:val="Heading4"/>
        <w:rPr>
          <w:rFonts w:eastAsiaTheme="minorEastAsia"/>
        </w:rPr>
      </w:pPr>
      <w:r w:rsidRPr="00EE0C5A">
        <w:rPr>
          <w:rFonts w:eastAsiaTheme="minorEastAsia"/>
        </w:rPr>
        <w:t xml:space="preserve">STUDENT INTRODUCTIONS </w:t>
      </w:r>
      <w:r w:rsidR="009023AD">
        <w:rPr>
          <w:rFonts w:eastAsiaTheme="minorEastAsia"/>
        </w:rPr>
        <w:t>Discussion Board</w:t>
      </w:r>
      <w:r w:rsidR="00222D4F">
        <w:rPr>
          <w:rFonts w:eastAsiaTheme="minorEastAsia"/>
        </w:rPr>
        <w:t xml:space="preserve"> </w:t>
      </w:r>
    </w:p>
    <w:p w:rsidR="00EE0C5A" w:rsidRPr="00222D4F" w:rsidRDefault="00EE0C5A" w:rsidP="00367390">
      <w:pPr>
        <w:spacing w:before="60" w:after="0" w:line="240" w:lineRule="auto"/>
        <w:rPr>
          <w:rFonts w:eastAsiaTheme="minorEastAsia"/>
          <w:b/>
          <w:iCs/>
        </w:rPr>
      </w:pPr>
      <w:r w:rsidRPr="002B41D8">
        <w:rPr>
          <w:rFonts w:cstheme="minorHAnsi"/>
          <w:color w:val="000000"/>
        </w:rPr>
        <w:t xml:space="preserve">(“Start Here” Module in </w:t>
      </w:r>
      <w:r w:rsidR="002E1D8C">
        <w:rPr>
          <w:rFonts w:cstheme="minorHAnsi"/>
          <w:color w:val="000000"/>
        </w:rPr>
        <w:t>Canvas</w:t>
      </w:r>
      <w:r>
        <w:rPr>
          <w:rFonts w:cstheme="minorHAnsi"/>
          <w:bCs/>
          <w:color w:val="000000"/>
        </w:rPr>
        <w:t>)</w:t>
      </w:r>
      <w:r w:rsidRPr="002B41D8">
        <w:rPr>
          <w:rFonts w:cstheme="minorHAnsi"/>
          <w:b/>
          <w:bCs/>
          <w:color w:val="000000"/>
        </w:rPr>
        <w:t xml:space="preserve"> </w:t>
      </w:r>
    </w:p>
    <w:p w:rsidR="00F9015C" w:rsidRPr="009023AD" w:rsidRDefault="00F9015C" w:rsidP="009023AD">
      <w:pPr>
        <w:spacing w:before="60" w:after="120" w:line="240" w:lineRule="auto"/>
        <w:rPr>
          <w:rFonts w:eastAsiaTheme="minorEastAsia" w:cstheme="minorHAnsi"/>
          <w:lang w:val="en-GB"/>
        </w:rPr>
      </w:pPr>
      <w:r w:rsidRPr="00F9015C">
        <w:rPr>
          <w:rFonts w:eastAsiaTheme="minorEastAsia" w:cstheme="minorHAnsi"/>
          <w:lang w:val="en-GB"/>
        </w:rPr>
        <w:t xml:space="preserve">To kick off the semester, all students will introduce themselves on the Discussion Board.  Be sure to respond to all </w:t>
      </w:r>
      <w:r w:rsidR="009023AD">
        <w:rPr>
          <w:rFonts w:eastAsiaTheme="minorEastAsia" w:cstheme="minorHAnsi"/>
          <w:lang w:val="en-GB"/>
        </w:rPr>
        <w:t xml:space="preserve">questions (name, major, etc.). </w:t>
      </w:r>
      <w:r w:rsidRPr="00F9015C">
        <w:rPr>
          <w:rFonts w:eastAsiaTheme="minorEastAsia" w:cstheme="minorHAnsi"/>
          <w:b/>
          <w:lang w:val="en-GB"/>
        </w:rPr>
        <w:t xml:space="preserve">The Discussion requires you to post an Original Response </w:t>
      </w:r>
      <w:r w:rsidR="009023AD">
        <w:rPr>
          <w:rFonts w:eastAsiaTheme="minorEastAsia" w:cstheme="minorHAnsi"/>
          <w:b/>
          <w:lang w:val="en-GB"/>
        </w:rPr>
        <w:t xml:space="preserve">to </w:t>
      </w:r>
      <w:r w:rsidRPr="00F9015C">
        <w:rPr>
          <w:rFonts w:eastAsiaTheme="minorEastAsia" w:cstheme="minorHAnsi"/>
          <w:b/>
          <w:lang w:val="en-GB"/>
        </w:rPr>
        <w:t>my question(s) and to Reply to at lea</w:t>
      </w:r>
      <w:r w:rsidR="009023AD" w:rsidRPr="009023AD">
        <w:rPr>
          <w:rFonts w:eastAsiaTheme="minorEastAsia" w:cstheme="minorHAnsi"/>
          <w:b/>
          <w:lang w:val="en-GB"/>
        </w:rPr>
        <w:t>st one (1) of your classmates.</w:t>
      </w:r>
      <w:r w:rsidR="009023AD">
        <w:rPr>
          <w:rFonts w:eastAsiaTheme="minorEastAsia" w:cstheme="minorHAnsi"/>
          <w:lang w:val="en-GB"/>
        </w:rPr>
        <w:t xml:space="preserve"> </w:t>
      </w:r>
      <w:r w:rsidR="000F5854">
        <w:rPr>
          <w:rFonts w:eastAsiaTheme="minorEastAsia" w:cstheme="minorHAnsi"/>
          <w:lang w:val="en-GB"/>
        </w:rPr>
        <w:t>10</w:t>
      </w:r>
      <w:r w:rsidRPr="00F9015C">
        <w:rPr>
          <w:rFonts w:eastAsiaTheme="minorEastAsia" w:cstheme="minorHAnsi"/>
          <w:lang w:val="en-GB"/>
        </w:rPr>
        <w:t xml:space="preserve"> Max Possible Pts.</w:t>
      </w:r>
      <w:r w:rsidR="009023AD">
        <w:rPr>
          <w:rFonts w:eastAsiaTheme="minorEastAsia" w:cstheme="minorHAnsi"/>
          <w:lang w:val="en-GB"/>
        </w:rPr>
        <w:t xml:space="preserve"> </w:t>
      </w:r>
      <w:r w:rsidR="009023AD">
        <w:rPr>
          <w:rFonts w:cstheme="minorHAnsi"/>
          <w:b/>
          <w:color w:val="000000"/>
        </w:rPr>
        <w:t>Student Introductions</w:t>
      </w:r>
      <w:r w:rsidR="009023AD" w:rsidRPr="002B41D8">
        <w:rPr>
          <w:rFonts w:cstheme="minorHAnsi"/>
          <w:b/>
          <w:color w:val="000000"/>
        </w:rPr>
        <w:t xml:space="preserve"> will close per the assigned due dates in the course schedule at 11:59 PM on Sunday.</w:t>
      </w:r>
    </w:p>
    <w:p w:rsidR="00367390" w:rsidRDefault="00367390" w:rsidP="00367390">
      <w:pPr>
        <w:pStyle w:val="Heading4"/>
      </w:pPr>
      <w:r>
        <w:t>Assignment</w:t>
      </w:r>
      <w:r w:rsidR="00F9015C" w:rsidRPr="009023AD">
        <w:t xml:space="preserve"> Discussions Boards</w:t>
      </w:r>
    </w:p>
    <w:p w:rsidR="002B41D8" w:rsidRDefault="00F9015C" w:rsidP="002B41D8">
      <w:pPr>
        <w:autoSpaceDE w:val="0"/>
        <w:autoSpaceDN w:val="0"/>
        <w:adjustRightInd w:val="0"/>
        <w:spacing w:after="0" w:line="240" w:lineRule="auto"/>
        <w:rPr>
          <w:rFonts w:cstheme="minorHAnsi"/>
          <w:color w:val="000000"/>
        </w:rPr>
      </w:pPr>
      <w:r w:rsidRPr="009023AD">
        <w:rPr>
          <w:rFonts w:cstheme="minorHAnsi"/>
          <w:color w:val="000000"/>
        </w:rPr>
        <w:t>(A</w:t>
      </w:r>
      <w:r w:rsidR="002B41D8" w:rsidRPr="002B41D8">
        <w:rPr>
          <w:rFonts w:cstheme="minorHAnsi"/>
          <w:color w:val="000000"/>
        </w:rPr>
        <w:t xml:space="preserve">vailable in </w:t>
      </w:r>
      <w:r w:rsidR="002E1D8C">
        <w:rPr>
          <w:rFonts w:cstheme="minorHAnsi"/>
          <w:color w:val="000000"/>
        </w:rPr>
        <w:t>Canvas</w:t>
      </w:r>
      <w:r w:rsidR="002B41D8" w:rsidRPr="002B41D8">
        <w:rPr>
          <w:rFonts w:cstheme="minorHAnsi"/>
          <w:color w:val="000000"/>
        </w:rPr>
        <w:t xml:space="preserve"> in the c</w:t>
      </w:r>
      <w:r w:rsidR="000F3EF8">
        <w:rPr>
          <w:rFonts w:cstheme="minorHAnsi"/>
          <w:color w:val="000000"/>
        </w:rPr>
        <w:t>orresponding</w:t>
      </w:r>
      <w:r w:rsidR="002B41D8" w:rsidRPr="002B41D8">
        <w:rPr>
          <w:rFonts w:cstheme="minorHAnsi"/>
          <w:color w:val="000000"/>
        </w:rPr>
        <w:t xml:space="preserve"> Modules) </w:t>
      </w:r>
    </w:p>
    <w:p w:rsidR="00FA4CBE" w:rsidRDefault="002B41D8" w:rsidP="002B41D8">
      <w:pPr>
        <w:autoSpaceDE w:val="0"/>
        <w:autoSpaceDN w:val="0"/>
        <w:adjustRightInd w:val="0"/>
        <w:spacing w:after="0" w:line="240" w:lineRule="auto"/>
        <w:rPr>
          <w:rFonts w:cstheme="minorHAnsi"/>
          <w:color w:val="000000"/>
        </w:rPr>
      </w:pPr>
      <w:r w:rsidRPr="002B41D8">
        <w:rPr>
          <w:rFonts w:cstheme="minorHAnsi"/>
          <w:color w:val="000000"/>
        </w:rPr>
        <w:t>The Chapter Discussions are intended to promote the exchange of ideas and resources related to course content. Your prompt posts and meaningful responses are critical to creating and maintaining an effective online learning e</w:t>
      </w:r>
      <w:r w:rsidR="00FA4CBE">
        <w:rPr>
          <w:rFonts w:cstheme="minorHAnsi"/>
          <w:color w:val="000000"/>
        </w:rPr>
        <w:t>nvironment.</w:t>
      </w:r>
      <w:r w:rsidR="001043E5">
        <w:rPr>
          <w:rFonts w:cstheme="minorHAnsi"/>
          <w:color w:val="000000"/>
        </w:rPr>
        <w:t xml:space="preserve"> There are </w:t>
      </w:r>
      <w:r w:rsidR="00E720E5">
        <w:rPr>
          <w:rFonts w:cstheme="minorHAnsi"/>
          <w:color w:val="000000"/>
        </w:rPr>
        <w:t>three</w:t>
      </w:r>
      <w:r w:rsidR="001043E5">
        <w:rPr>
          <w:rFonts w:cstheme="minorHAnsi"/>
          <w:color w:val="000000"/>
        </w:rPr>
        <w:t xml:space="preserve"> (</w:t>
      </w:r>
      <w:r w:rsidR="00E720E5">
        <w:rPr>
          <w:rFonts w:cstheme="minorHAnsi"/>
          <w:color w:val="000000"/>
        </w:rPr>
        <w:t>3</w:t>
      </w:r>
      <w:r w:rsidR="001043E5">
        <w:rPr>
          <w:rFonts w:cstheme="minorHAnsi"/>
          <w:color w:val="000000"/>
        </w:rPr>
        <w:t>) discussion board assignments during the course. Each discussion board post is possible 2</w:t>
      </w:r>
      <w:r w:rsidR="00E720E5">
        <w:rPr>
          <w:rFonts w:cstheme="minorHAnsi"/>
          <w:color w:val="000000"/>
        </w:rPr>
        <w:t>5</w:t>
      </w:r>
      <w:r w:rsidR="001043E5">
        <w:rPr>
          <w:rFonts w:cstheme="minorHAnsi"/>
          <w:color w:val="000000"/>
        </w:rPr>
        <w:t xml:space="preserve"> points for a total of </w:t>
      </w:r>
      <w:r w:rsidR="00E720E5">
        <w:rPr>
          <w:rFonts w:cstheme="minorHAnsi"/>
          <w:color w:val="000000"/>
        </w:rPr>
        <w:t>75</w:t>
      </w:r>
      <w:r w:rsidR="001043E5">
        <w:rPr>
          <w:rFonts w:cstheme="minorHAnsi"/>
          <w:color w:val="000000"/>
        </w:rPr>
        <w:t xml:space="preserve"> possible points. </w:t>
      </w:r>
    </w:p>
    <w:p w:rsidR="009023AD" w:rsidRPr="00FA4CBE" w:rsidRDefault="002B41D8" w:rsidP="00FA4CBE">
      <w:pPr>
        <w:pStyle w:val="ListParagraph"/>
        <w:numPr>
          <w:ilvl w:val="0"/>
          <w:numId w:val="14"/>
        </w:numPr>
        <w:autoSpaceDE w:val="0"/>
        <w:autoSpaceDN w:val="0"/>
        <w:adjustRightInd w:val="0"/>
        <w:spacing w:after="0" w:line="240" w:lineRule="auto"/>
        <w:rPr>
          <w:rFonts w:cstheme="minorHAnsi"/>
          <w:color w:val="000000"/>
        </w:rPr>
      </w:pPr>
      <w:r w:rsidRPr="00FA4CBE">
        <w:rPr>
          <w:rFonts w:cstheme="minorHAnsi"/>
          <w:color w:val="000000"/>
        </w:rPr>
        <w:t xml:space="preserve">The Discussions require you to post an </w:t>
      </w:r>
      <w:r w:rsidR="00FA4CBE">
        <w:rPr>
          <w:rFonts w:cstheme="minorHAnsi"/>
          <w:b/>
          <w:bCs/>
          <w:color w:val="000000"/>
        </w:rPr>
        <w:t>Original Post</w:t>
      </w:r>
      <w:r w:rsidRPr="00FA4CBE">
        <w:rPr>
          <w:rFonts w:cstheme="minorHAnsi"/>
          <w:b/>
          <w:bCs/>
          <w:color w:val="000000"/>
        </w:rPr>
        <w:t xml:space="preserve"> </w:t>
      </w:r>
      <w:r w:rsidRPr="00FA4CBE">
        <w:rPr>
          <w:rFonts w:cstheme="minorHAnsi"/>
          <w:color w:val="000000"/>
        </w:rPr>
        <w:t xml:space="preserve">to one </w:t>
      </w:r>
      <w:r w:rsidR="00C95619" w:rsidRPr="00FA4CBE">
        <w:rPr>
          <w:rFonts w:cstheme="minorHAnsi"/>
          <w:color w:val="000000"/>
        </w:rPr>
        <w:t xml:space="preserve">(1) </w:t>
      </w:r>
      <w:r w:rsidRPr="00FA4CBE">
        <w:rPr>
          <w:rFonts w:cstheme="minorHAnsi"/>
          <w:color w:val="000000"/>
        </w:rPr>
        <w:t xml:space="preserve">of my questions and to </w:t>
      </w:r>
      <w:r w:rsidRPr="00FA4CBE">
        <w:rPr>
          <w:rFonts w:cstheme="minorHAnsi"/>
          <w:b/>
          <w:bCs/>
          <w:color w:val="000000"/>
        </w:rPr>
        <w:t xml:space="preserve">Reply </w:t>
      </w:r>
      <w:r w:rsidR="00FA4CBE">
        <w:rPr>
          <w:rFonts w:cstheme="minorHAnsi"/>
          <w:b/>
          <w:bCs/>
          <w:color w:val="000000"/>
        </w:rPr>
        <w:t xml:space="preserve">(Response Post) </w:t>
      </w:r>
      <w:r w:rsidRPr="00FA4CBE">
        <w:rPr>
          <w:rFonts w:cstheme="minorHAnsi"/>
          <w:color w:val="000000"/>
        </w:rPr>
        <w:t xml:space="preserve">to </w:t>
      </w:r>
      <w:r w:rsidRPr="00FA4CBE">
        <w:rPr>
          <w:rFonts w:cstheme="minorHAnsi"/>
          <w:b/>
          <w:bCs/>
          <w:color w:val="000000"/>
        </w:rPr>
        <w:t xml:space="preserve">one (1) </w:t>
      </w:r>
      <w:r w:rsidRPr="00FA4CBE">
        <w:rPr>
          <w:rFonts w:cstheme="minorHAnsi"/>
          <w:color w:val="000000"/>
        </w:rPr>
        <w:t xml:space="preserve">of your classmates’ discussion posts that </w:t>
      </w:r>
      <w:r w:rsidRPr="00FA4CBE">
        <w:rPr>
          <w:rFonts w:cstheme="minorHAnsi"/>
          <w:b/>
          <w:color w:val="000000"/>
        </w:rPr>
        <w:t xml:space="preserve">addressed a different </w:t>
      </w:r>
      <w:r w:rsidR="00FA4CBE" w:rsidRPr="00FA4CBE">
        <w:rPr>
          <w:rFonts w:cstheme="minorHAnsi"/>
          <w:b/>
          <w:color w:val="000000"/>
        </w:rPr>
        <w:t xml:space="preserve">question </w:t>
      </w:r>
      <w:r w:rsidRPr="00FA4CBE">
        <w:rPr>
          <w:rFonts w:cstheme="minorHAnsi"/>
          <w:b/>
          <w:color w:val="000000"/>
        </w:rPr>
        <w:t>topic</w:t>
      </w:r>
      <w:r w:rsidRPr="00FA4CBE">
        <w:rPr>
          <w:rFonts w:cstheme="minorHAnsi"/>
          <w:color w:val="000000"/>
        </w:rPr>
        <w:t xml:space="preserve"> than the one you selected for your original entry. </w:t>
      </w:r>
    </w:p>
    <w:p w:rsidR="00FA4CBE" w:rsidRDefault="002B41D8" w:rsidP="00FA4CBE">
      <w:pPr>
        <w:pStyle w:val="ListParagraph"/>
        <w:numPr>
          <w:ilvl w:val="0"/>
          <w:numId w:val="14"/>
        </w:numPr>
        <w:autoSpaceDE w:val="0"/>
        <w:autoSpaceDN w:val="0"/>
        <w:adjustRightInd w:val="0"/>
        <w:spacing w:after="0" w:line="240" w:lineRule="auto"/>
        <w:rPr>
          <w:rFonts w:cstheme="minorHAnsi"/>
          <w:color w:val="000000"/>
        </w:rPr>
      </w:pPr>
      <w:r w:rsidRPr="00FA4CBE">
        <w:rPr>
          <w:rFonts w:cstheme="minorHAnsi"/>
          <w:b/>
          <w:color w:val="000000"/>
        </w:rPr>
        <w:t>You must interact with a different student for each Discussion Assignment.</w:t>
      </w:r>
      <w:r w:rsidRPr="00FA4CBE">
        <w:rPr>
          <w:rFonts w:cstheme="minorHAnsi"/>
          <w:color w:val="000000"/>
        </w:rPr>
        <w:t xml:space="preserve"> </w:t>
      </w:r>
    </w:p>
    <w:p w:rsidR="00FA4CBE" w:rsidRDefault="002B41D8" w:rsidP="00FA4CBE">
      <w:pPr>
        <w:pStyle w:val="ListParagraph"/>
        <w:numPr>
          <w:ilvl w:val="0"/>
          <w:numId w:val="14"/>
        </w:numPr>
        <w:autoSpaceDE w:val="0"/>
        <w:autoSpaceDN w:val="0"/>
        <w:adjustRightInd w:val="0"/>
        <w:spacing w:after="0" w:line="240" w:lineRule="auto"/>
        <w:rPr>
          <w:rFonts w:cstheme="minorHAnsi"/>
          <w:color w:val="000000"/>
        </w:rPr>
      </w:pPr>
      <w:r w:rsidRPr="00FA4CBE">
        <w:rPr>
          <w:rFonts w:cstheme="minorHAnsi"/>
          <w:color w:val="000000"/>
        </w:rPr>
        <w:t xml:space="preserve">Each student will have to post at least </w:t>
      </w:r>
      <w:r w:rsidRPr="00FA4CBE">
        <w:rPr>
          <w:rFonts w:cstheme="minorHAnsi"/>
          <w:b/>
          <w:bCs/>
          <w:color w:val="000000"/>
        </w:rPr>
        <w:t xml:space="preserve">two (2) </w:t>
      </w:r>
      <w:r w:rsidRPr="00FA4CBE">
        <w:rPr>
          <w:rFonts w:cstheme="minorHAnsi"/>
          <w:color w:val="000000"/>
        </w:rPr>
        <w:t xml:space="preserve">discussion entries during the discussion week. </w:t>
      </w:r>
    </w:p>
    <w:p w:rsidR="00FA4CBE" w:rsidRDefault="002B41D8" w:rsidP="00FA4CBE">
      <w:pPr>
        <w:pStyle w:val="ListParagraph"/>
        <w:numPr>
          <w:ilvl w:val="0"/>
          <w:numId w:val="14"/>
        </w:numPr>
        <w:autoSpaceDE w:val="0"/>
        <w:autoSpaceDN w:val="0"/>
        <w:adjustRightInd w:val="0"/>
        <w:spacing w:after="0" w:line="240" w:lineRule="auto"/>
        <w:rPr>
          <w:rFonts w:cstheme="minorHAnsi"/>
          <w:color w:val="000000"/>
        </w:rPr>
      </w:pPr>
      <w:r w:rsidRPr="00FA4CBE">
        <w:rPr>
          <w:rFonts w:cstheme="minorHAnsi"/>
          <w:color w:val="000000"/>
        </w:rPr>
        <w:t xml:space="preserve">All Chapter Discussion postings are time sensitive as indicated in the Course Schedule. </w:t>
      </w:r>
      <w:r w:rsidRPr="009D25C6">
        <w:rPr>
          <w:rFonts w:cstheme="minorHAnsi"/>
          <w:b/>
          <w:bCs/>
          <w:color w:val="000000"/>
        </w:rPr>
        <w:t>Please post your original entry by Thursday</w:t>
      </w:r>
      <w:r w:rsidRPr="009D25C6">
        <w:rPr>
          <w:rFonts w:cstheme="minorHAnsi"/>
          <w:bCs/>
          <w:color w:val="000000"/>
        </w:rPr>
        <w:t xml:space="preserve"> of the discussion week and respond to a classmate by returning to the discussion on a different date before the due date</w:t>
      </w:r>
      <w:r w:rsidRPr="009D25C6">
        <w:rPr>
          <w:rFonts w:cstheme="minorHAnsi"/>
          <w:color w:val="000000"/>
        </w:rPr>
        <w:t>.</w:t>
      </w:r>
      <w:r w:rsidRPr="00FA4CBE">
        <w:rPr>
          <w:rFonts w:cstheme="minorHAnsi"/>
          <w:color w:val="000000"/>
        </w:rPr>
        <w:t xml:space="preserve"> </w:t>
      </w:r>
    </w:p>
    <w:p w:rsidR="002B41D8" w:rsidRPr="00FA4CBE" w:rsidRDefault="002B41D8" w:rsidP="00FA4CBE">
      <w:pPr>
        <w:autoSpaceDE w:val="0"/>
        <w:autoSpaceDN w:val="0"/>
        <w:adjustRightInd w:val="0"/>
        <w:spacing w:after="0" w:line="240" w:lineRule="auto"/>
        <w:rPr>
          <w:rFonts w:cstheme="minorHAnsi"/>
          <w:color w:val="000000"/>
        </w:rPr>
      </w:pPr>
      <w:r w:rsidRPr="00FA4CBE">
        <w:rPr>
          <w:rFonts w:cstheme="minorHAnsi"/>
          <w:b/>
          <w:color w:val="000000"/>
        </w:rPr>
        <w:t>Discussion boards will close per the assigned due dates in the course schedule at 11:59 PM on Sunday.</w:t>
      </w:r>
      <w:r w:rsidRPr="00FA4CBE">
        <w:rPr>
          <w:rFonts w:cstheme="minorHAnsi"/>
          <w:color w:val="000000"/>
        </w:rPr>
        <w:t xml:space="preserve"> </w:t>
      </w:r>
    </w:p>
    <w:p w:rsidR="002B41D8" w:rsidRPr="002B41D8" w:rsidRDefault="002B41D8" w:rsidP="002B41D8">
      <w:pPr>
        <w:autoSpaceDE w:val="0"/>
        <w:autoSpaceDN w:val="0"/>
        <w:adjustRightInd w:val="0"/>
        <w:spacing w:after="0" w:line="240" w:lineRule="auto"/>
        <w:rPr>
          <w:rFonts w:cstheme="minorHAnsi"/>
          <w:color w:val="000000"/>
        </w:rPr>
      </w:pPr>
      <w:r w:rsidRPr="002B41D8">
        <w:rPr>
          <w:rFonts w:cstheme="minorHAnsi"/>
          <w:color w:val="000000"/>
        </w:rPr>
        <w:t xml:space="preserve">Respect each other’s time by posting </w:t>
      </w:r>
      <w:proofErr w:type="gramStart"/>
      <w:r w:rsidRPr="002B41D8">
        <w:rPr>
          <w:rFonts w:cstheme="minorHAnsi"/>
          <w:color w:val="000000"/>
        </w:rPr>
        <w:t>well researched</w:t>
      </w:r>
      <w:proofErr w:type="gramEnd"/>
      <w:r w:rsidRPr="002B41D8">
        <w:rPr>
          <w:rFonts w:cstheme="minorHAnsi"/>
          <w:color w:val="000000"/>
        </w:rPr>
        <w:t xml:space="preserve"> posts that contribute to our discussion topics. You should read a chapter and the corresponding materials before going to the Discussion Board and posting an answer or response. Chapter Discussions are designed to provide a different performance evaluation opportunity. You are free to share any additional resources and suggested readings that will further enhance our understanding and knowledge of a topic. I am also particularly interested in how you can apply the content discussed in the modules and textbo</w:t>
      </w:r>
      <w:r w:rsidR="00E720E5">
        <w:rPr>
          <w:rFonts w:cstheme="minorHAnsi"/>
          <w:color w:val="000000"/>
        </w:rPr>
        <w:t>ok</w:t>
      </w:r>
      <w:r w:rsidRPr="002B41D8">
        <w:rPr>
          <w:rFonts w:cstheme="minorHAnsi"/>
          <w:color w:val="000000"/>
        </w:rPr>
        <w:t xml:space="preserve">. </w:t>
      </w:r>
    </w:p>
    <w:p w:rsidR="002B41D8" w:rsidRDefault="002B41D8" w:rsidP="002B41D8">
      <w:pPr>
        <w:autoSpaceDE w:val="0"/>
        <w:autoSpaceDN w:val="0"/>
        <w:adjustRightInd w:val="0"/>
        <w:spacing w:after="0" w:line="240" w:lineRule="auto"/>
        <w:rPr>
          <w:rFonts w:ascii="Times New Roman" w:hAnsi="Times New Roman" w:cs="Times New Roman"/>
          <w:color w:val="000000"/>
          <w:sz w:val="23"/>
          <w:szCs w:val="23"/>
        </w:rPr>
      </w:pPr>
    </w:p>
    <w:p w:rsidR="004F2092" w:rsidRPr="002B41D8" w:rsidRDefault="004F2092" w:rsidP="00367390">
      <w:pPr>
        <w:pStyle w:val="Heading3"/>
      </w:pPr>
      <w:r w:rsidRPr="004F2092">
        <w:t xml:space="preserve">Discussion Board Posting Requirements </w:t>
      </w:r>
    </w:p>
    <w:p w:rsidR="000F5854" w:rsidRDefault="002B41D8" w:rsidP="002B41D8">
      <w:pPr>
        <w:autoSpaceDE w:val="0"/>
        <w:autoSpaceDN w:val="0"/>
        <w:adjustRightInd w:val="0"/>
        <w:spacing w:after="0" w:line="240" w:lineRule="auto"/>
        <w:rPr>
          <w:rFonts w:cstheme="minorHAnsi"/>
          <w:color w:val="000000"/>
        </w:rPr>
      </w:pPr>
      <w:r w:rsidRPr="002B41D8">
        <w:rPr>
          <w:rFonts w:cstheme="minorHAnsi"/>
          <w:color w:val="000000"/>
        </w:rPr>
        <w:t xml:space="preserve">Your posts MUST demonstrate that you have read the textbook and additional resources. </w:t>
      </w:r>
      <w:r w:rsidRPr="002B41D8">
        <w:rPr>
          <w:rFonts w:cstheme="minorHAnsi"/>
          <w:b/>
          <w:bCs/>
          <w:color w:val="000000"/>
        </w:rPr>
        <w:t>Each discussion post must contain at least five (5) complete sentences and/or 100+ words</w:t>
      </w:r>
      <w:r w:rsidRPr="002B41D8">
        <w:rPr>
          <w:rFonts w:cstheme="minorHAnsi"/>
          <w:color w:val="000000"/>
        </w:rPr>
        <w:t xml:space="preserve">. Post a professional and thoughtful </w:t>
      </w:r>
      <w:r w:rsidR="005C5649">
        <w:rPr>
          <w:rFonts w:cstheme="minorHAnsi"/>
          <w:color w:val="000000"/>
        </w:rPr>
        <w:t>original post</w:t>
      </w:r>
      <w:r w:rsidRPr="002B41D8">
        <w:rPr>
          <w:rFonts w:cstheme="minorHAnsi"/>
          <w:color w:val="000000"/>
        </w:rPr>
        <w:t xml:space="preserve"> </w:t>
      </w:r>
      <w:r w:rsidR="000F5854">
        <w:rPr>
          <w:rFonts w:cstheme="minorHAnsi"/>
          <w:color w:val="000000"/>
        </w:rPr>
        <w:t>that cites course material (</w:t>
      </w:r>
      <w:r w:rsidR="000F5854" w:rsidRPr="00E720E5">
        <w:rPr>
          <w:rFonts w:cstheme="minorHAnsi"/>
          <w:b/>
          <w:color w:val="000000"/>
        </w:rPr>
        <w:t>in-text APA citation</w:t>
      </w:r>
      <w:r w:rsidR="000F5854">
        <w:rPr>
          <w:rFonts w:cstheme="minorHAnsi"/>
          <w:color w:val="000000"/>
        </w:rPr>
        <w:t>) and/or outside resources you have sourced. Also, provide a</w:t>
      </w:r>
      <w:r w:rsidR="00E720E5">
        <w:rPr>
          <w:rFonts w:cstheme="minorHAnsi"/>
          <w:color w:val="000000"/>
        </w:rPr>
        <w:t xml:space="preserve">n </w:t>
      </w:r>
      <w:r w:rsidR="00E720E5" w:rsidRPr="005C5649">
        <w:rPr>
          <w:rFonts w:cstheme="minorHAnsi"/>
          <w:b/>
          <w:color w:val="000000"/>
        </w:rPr>
        <w:t xml:space="preserve">APA </w:t>
      </w:r>
      <w:r w:rsidR="000F5854" w:rsidRPr="005C5649">
        <w:rPr>
          <w:rFonts w:cstheme="minorHAnsi"/>
          <w:b/>
          <w:color w:val="000000"/>
        </w:rPr>
        <w:t>“</w:t>
      </w:r>
      <w:r w:rsidR="00E720E5" w:rsidRPr="005C5649">
        <w:rPr>
          <w:rFonts w:cstheme="minorHAnsi"/>
          <w:b/>
          <w:color w:val="000000"/>
        </w:rPr>
        <w:t>Reference</w:t>
      </w:r>
      <w:r w:rsidR="000F5854" w:rsidRPr="005C5649">
        <w:rPr>
          <w:rFonts w:cstheme="minorHAnsi"/>
          <w:b/>
          <w:color w:val="000000"/>
        </w:rPr>
        <w:t>” list</w:t>
      </w:r>
      <w:r w:rsidR="000F5854">
        <w:rPr>
          <w:rFonts w:cstheme="minorHAnsi"/>
          <w:color w:val="000000"/>
        </w:rPr>
        <w:t xml:space="preserve"> at the end of each post. </w:t>
      </w:r>
    </w:p>
    <w:p w:rsidR="002B41D8" w:rsidRPr="002B41D8" w:rsidRDefault="002B41D8" w:rsidP="002B41D8">
      <w:pPr>
        <w:autoSpaceDE w:val="0"/>
        <w:autoSpaceDN w:val="0"/>
        <w:adjustRightInd w:val="0"/>
        <w:spacing w:after="0" w:line="240" w:lineRule="auto"/>
        <w:rPr>
          <w:rFonts w:cstheme="minorHAnsi"/>
          <w:color w:val="000000"/>
        </w:rPr>
      </w:pPr>
      <w:r w:rsidRPr="002B41D8">
        <w:rPr>
          <w:rFonts w:cstheme="minorHAnsi"/>
          <w:color w:val="000000"/>
        </w:rPr>
        <w:t xml:space="preserve">Keep in mind that: </w:t>
      </w:r>
    </w:p>
    <w:p w:rsidR="002B41D8" w:rsidRPr="004F2092" w:rsidRDefault="002B41D8" w:rsidP="004F2092">
      <w:pPr>
        <w:pStyle w:val="ListParagraph"/>
        <w:numPr>
          <w:ilvl w:val="0"/>
          <w:numId w:val="15"/>
        </w:numPr>
        <w:autoSpaceDE w:val="0"/>
        <w:autoSpaceDN w:val="0"/>
        <w:adjustRightInd w:val="0"/>
        <w:spacing w:after="0" w:line="240" w:lineRule="auto"/>
        <w:rPr>
          <w:rFonts w:cstheme="minorHAnsi"/>
          <w:color w:val="000000"/>
        </w:rPr>
      </w:pPr>
      <w:r w:rsidRPr="004F2092">
        <w:rPr>
          <w:rFonts w:cstheme="minorHAnsi"/>
          <w:b/>
          <w:bCs/>
          <w:color w:val="000000"/>
        </w:rPr>
        <w:t xml:space="preserve">Full credit is not guaranteed </w:t>
      </w:r>
    </w:p>
    <w:p w:rsidR="002B41D8" w:rsidRPr="004F2092" w:rsidRDefault="002B41D8" w:rsidP="004F2092">
      <w:pPr>
        <w:pStyle w:val="ListParagraph"/>
        <w:numPr>
          <w:ilvl w:val="0"/>
          <w:numId w:val="15"/>
        </w:numPr>
        <w:autoSpaceDE w:val="0"/>
        <w:autoSpaceDN w:val="0"/>
        <w:adjustRightInd w:val="0"/>
        <w:spacing w:after="0" w:line="240" w:lineRule="auto"/>
        <w:rPr>
          <w:rFonts w:cstheme="minorHAnsi"/>
          <w:color w:val="000000"/>
        </w:rPr>
      </w:pPr>
      <w:r w:rsidRPr="004F2092">
        <w:rPr>
          <w:rFonts w:cstheme="minorHAnsi"/>
          <w:color w:val="000000"/>
        </w:rPr>
        <w:t xml:space="preserve">Excessive spelling and/or grammatical errors will result in 0 points </w:t>
      </w:r>
    </w:p>
    <w:p w:rsidR="002B41D8" w:rsidRDefault="002B41D8" w:rsidP="004F2092">
      <w:pPr>
        <w:pStyle w:val="ListParagraph"/>
        <w:numPr>
          <w:ilvl w:val="0"/>
          <w:numId w:val="15"/>
        </w:numPr>
        <w:autoSpaceDE w:val="0"/>
        <w:autoSpaceDN w:val="0"/>
        <w:adjustRightInd w:val="0"/>
        <w:spacing w:after="0" w:line="240" w:lineRule="auto"/>
        <w:rPr>
          <w:rFonts w:cstheme="minorHAnsi"/>
          <w:color w:val="000000"/>
        </w:rPr>
      </w:pPr>
      <w:r w:rsidRPr="004F2092">
        <w:rPr>
          <w:rFonts w:cstheme="minorHAnsi"/>
          <w:color w:val="000000"/>
        </w:rPr>
        <w:t>Use proper capitalization</w:t>
      </w:r>
      <w:r w:rsidR="005C5649">
        <w:rPr>
          <w:rFonts w:cstheme="minorHAnsi"/>
          <w:color w:val="000000"/>
        </w:rPr>
        <w:t>, grammar,</w:t>
      </w:r>
      <w:r w:rsidRPr="004F2092">
        <w:rPr>
          <w:rFonts w:cstheme="minorHAnsi"/>
          <w:color w:val="000000"/>
        </w:rPr>
        <w:t xml:space="preserve"> and punctuation along with complete sentences </w:t>
      </w:r>
    </w:p>
    <w:p w:rsidR="003B20E4" w:rsidRPr="004F2092" w:rsidRDefault="003B20E4" w:rsidP="004F2092">
      <w:pPr>
        <w:pStyle w:val="ListParagraph"/>
        <w:numPr>
          <w:ilvl w:val="0"/>
          <w:numId w:val="15"/>
        </w:numPr>
        <w:autoSpaceDE w:val="0"/>
        <w:autoSpaceDN w:val="0"/>
        <w:adjustRightInd w:val="0"/>
        <w:spacing w:after="0" w:line="240" w:lineRule="auto"/>
        <w:rPr>
          <w:rFonts w:cstheme="minorHAnsi"/>
          <w:color w:val="000000"/>
        </w:rPr>
      </w:pPr>
      <w:r>
        <w:rPr>
          <w:rFonts w:cstheme="minorHAnsi"/>
          <w:color w:val="000000"/>
        </w:rPr>
        <w:t>All discussion posts require APA citation and a reference list of sources</w:t>
      </w:r>
    </w:p>
    <w:p w:rsidR="000F5854" w:rsidRDefault="002B41D8" w:rsidP="000F5854">
      <w:pPr>
        <w:autoSpaceDE w:val="0"/>
        <w:autoSpaceDN w:val="0"/>
        <w:adjustRightInd w:val="0"/>
        <w:spacing w:after="0" w:line="240" w:lineRule="auto"/>
        <w:rPr>
          <w:rFonts w:cstheme="minorHAnsi"/>
          <w:color w:val="000000"/>
        </w:rPr>
      </w:pPr>
      <w:r w:rsidRPr="002B41D8">
        <w:rPr>
          <w:rFonts w:cstheme="minorHAnsi"/>
          <w:b/>
          <w:bCs/>
          <w:color w:val="000000"/>
        </w:rPr>
        <w:t xml:space="preserve">Each discussion “response” </w:t>
      </w:r>
      <w:r w:rsidR="000F5854">
        <w:rPr>
          <w:rFonts w:cstheme="minorHAnsi"/>
          <w:b/>
          <w:bCs/>
          <w:color w:val="000000"/>
        </w:rPr>
        <w:t xml:space="preserve">post </w:t>
      </w:r>
      <w:r w:rsidRPr="002B41D8">
        <w:rPr>
          <w:rFonts w:cstheme="minorHAnsi"/>
          <w:b/>
          <w:bCs/>
          <w:color w:val="000000"/>
        </w:rPr>
        <w:t xml:space="preserve">must also include at least </w:t>
      </w:r>
      <w:r w:rsidR="004F2092">
        <w:rPr>
          <w:rFonts w:cstheme="minorHAnsi"/>
          <w:b/>
          <w:bCs/>
          <w:color w:val="000000"/>
        </w:rPr>
        <w:t xml:space="preserve">five (5) complete sentences and/or </w:t>
      </w:r>
      <w:r w:rsidRPr="002B41D8">
        <w:rPr>
          <w:rFonts w:cstheme="minorHAnsi"/>
          <w:b/>
          <w:bCs/>
          <w:color w:val="000000"/>
        </w:rPr>
        <w:t xml:space="preserve">100 words! </w:t>
      </w:r>
      <w:r w:rsidRPr="002B41D8">
        <w:rPr>
          <w:rFonts w:cstheme="minorHAnsi"/>
          <w:color w:val="000000"/>
        </w:rPr>
        <w:t>Responses ONLY containing “I agree”, “I disagree”, “Great post!</w:t>
      </w:r>
      <w:proofErr w:type="gramStart"/>
      <w:r w:rsidRPr="002B41D8">
        <w:rPr>
          <w:rFonts w:cstheme="minorHAnsi"/>
          <w:color w:val="000000"/>
        </w:rPr>
        <w:t>”,</w:t>
      </w:r>
      <w:proofErr w:type="gramEnd"/>
      <w:r w:rsidRPr="002B41D8">
        <w:rPr>
          <w:rFonts w:cstheme="minorHAnsi"/>
          <w:color w:val="000000"/>
        </w:rPr>
        <w:t xml:space="preserve"> etc., will not earn any credit. When responding to classmates, explain how you can relate to (or possibly disagree) with their perspective. </w:t>
      </w:r>
      <w:r w:rsidR="004F2092">
        <w:rPr>
          <w:rFonts w:cstheme="minorHAnsi"/>
          <w:color w:val="000000"/>
        </w:rPr>
        <w:t xml:space="preserve">Back your responses with course content! </w:t>
      </w:r>
      <w:r w:rsidRPr="002B41D8">
        <w:rPr>
          <w:rFonts w:cstheme="minorHAnsi"/>
          <w:color w:val="000000"/>
        </w:rPr>
        <w:t xml:space="preserve">The more you invest in making your responses engaging for your classmates, the more everyone will benefit from the discussions AND, most likely, the more points you will earn for your discussion assignments. </w:t>
      </w:r>
      <w:r w:rsidR="000F5854">
        <w:rPr>
          <w:rFonts w:cstheme="minorHAnsi"/>
          <w:color w:val="000000"/>
        </w:rPr>
        <w:t xml:space="preserve">Response posts are expected to be substantive, </w:t>
      </w:r>
      <w:r w:rsidR="000F5854" w:rsidRPr="002B41D8">
        <w:rPr>
          <w:rFonts w:cstheme="minorHAnsi"/>
          <w:color w:val="000000"/>
        </w:rPr>
        <w:t xml:space="preserve">professional and thoughtful </w:t>
      </w:r>
      <w:r w:rsidR="000F5854">
        <w:rPr>
          <w:rFonts w:cstheme="minorHAnsi"/>
          <w:color w:val="000000"/>
        </w:rPr>
        <w:t>citing course material (</w:t>
      </w:r>
      <w:r w:rsidR="000F5854" w:rsidRPr="005C5649">
        <w:rPr>
          <w:rFonts w:cstheme="minorHAnsi"/>
          <w:b/>
          <w:color w:val="000000"/>
        </w:rPr>
        <w:t>in-text APA citation</w:t>
      </w:r>
      <w:r w:rsidR="000F5854">
        <w:rPr>
          <w:rFonts w:cstheme="minorHAnsi"/>
          <w:color w:val="000000"/>
        </w:rPr>
        <w:t>) and/or outside resources you have sourced. A</w:t>
      </w:r>
      <w:r w:rsidR="005C5649">
        <w:rPr>
          <w:rFonts w:cstheme="minorHAnsi"/>
          <w:color w:val="000000"/>
        </w:rPr>
        <w:t xml:space="preserve">n </w:t>
      </w:r>
      <w:r w:rsidR="005C5649" w:rsidRPr="005C5649">
        <w:rPr>
          <w:rFonts w:cstheme="minorHAnsi"/>
          <w:b/>
          <w:color w:val="000000"/>
        </w:rPr>
        <w:t>APA</w:t>
      </w:r>
      <w:r w:rsidR="000F5854" w:rsidRPr="005C5649">
        <w:rPr>
          <w:rFonts w:cstheme="minorHAnsi"/>
          <w:b/>
          <w:color w:val="000000"/>
        </w:rPr>
        <w:t xml:space="preserve"> “</w:t>
      </w:r>
      <w:r w:rsidR="005C5649" w:rsidRPr="005C5649">
        <w:rPr>
          <w:rFonts w:cstheme="minorHAnsi"/>
          <w:b/>
          <w:color w:val="000000"/>
        </w:rPr>
        <w:t>Reference</w:t>
      </w:r>
      <w:r w:rsidR="000F5854" w:rsidRPr="005C5649">
        <w:rPr>
          <w:rFonts w:cstheme="minorHAnsi"/>
          <w:b/>
          <w:color w:val="000000"/>
        </w:rPr>
        <w:t>” list</w:t>
      </w:r>
      <w:r w:rsidR="000F5854">
        <w:rPr>
          <w:rFonts w:cstheme="minorHAnsi"/>
          <w:color w:val="000000"/>
        </w:rPr>
        <w:t xml:space="preserve"> at the end of each post should also be included. </w:t>
      </w:r>
    </w:p>
    <w:p w:rsidR="004F2092" w:rsidRDefault="004F2092" w:rsidP="002B41D8">
      <w:pPr>
        <w:autoSpaceDE w:val="0"/>
        <w:autoSpaceDN w:val="0"/>
        <w:adjustRightInd w:val="0"/>
        <w:spacing w:after="0" w:line="240" w:lineRule="auto"/>
        <w:rPr>
          <w:rFonts w:ascii="Times New Roman" w:hAnsi="Times New Roman" w:cs="Times New Roman"/>
          <w:b/>
          <w:bCs/>
          <w:color w:val="000000"/>
          <w:sz w:val="23"/>
          <w:szCs w:val="23"/>
        </w:rPr>
      </w:pPr>
    </w:p>
    <w:p w:rsidR="000F3EF8" w:rsidRPr="000F3EF8" w:rsidRDefault="000F3EF8" w:rsidP="000F3EF8">
      <w:pPr>
        <w:pStyle w:val="Heading3"/>
      </w:pPr>
      <w:r>
        <w:t xml:space="preserve">Chapter </w:t>
      </w:r>
      <w:r w:rsidR="00CB5DC2">
        <w:t xml:space="preserve">&amp; Module </w:t>
      </w:r>
      <w:r>
        <w:t xml:space="preserve">Quizzes Policy and Grading </w:t>
      </w:r>
    </w:p>
    <w:p w:rsidR="00CB5DC2" w:rsidRDefault="004F2092" w:rsidP="002B41D8">
      <w:pPr>
        <w:autoSpaceDE w:val="0"/>
        <w:autoSpaceDN w:val="0"/>
        <w:adjustRightInd w:val="0"/>
        <w:spacing w:after="0" w:line="240" w:lineRule="auto"/>
        <w:rPr>
          <w:rFonts w:cstheme="minorHAnsi"/>
          <w:color w:val="000000"/>
        </w:rPr>
      </w:pPr>
      <w:proofErr w:type="gramStart"/>
      <w:r w:rsidRPr="00A85ECD">
        <w:rPr>
          <w:rFonts w:cstheme="minorHAnsi"/>
          <w:bCs/>
          <w:color w:val="000000"/>
        </w:rPr>
        <w:t>(A</w:t>
      </w:r>
      <w:r w:rsidR="002B41D8" w:rsidRPr="002B41D8">
        <w:rPr>
          <w:rFonts w:cstheme="minorHAnsi"/>
          <w:bCs/>
          <w:color w:val="000000"/>
        </w:rPr>
        <w:t xml:space="preserve">vailable in the corresponding </w:t>
      </w:r>
      <w:r w:rsidR="002E1D8C">
        <w:rPr>
          <w:rFonts w:cstheme="minorHAnsi"/>
          <w:bCs/>
          <w:color w:val="000000"/>
        </w:rPr>
        <w:t>Canvas</w:t>
      </w:r>
      <w:r w:rsidR="00C9780C">
        <w:rPr>
          <w:rFonts w:cstheme="minorHAnsi"/>
          <w:bCs/>
          <w:color w:val="000000"/>
        </w:rPr>
        <w:t xml:space="preserve"> </w:t>
      </w:r>
      <w:r w:rsidR="002B41D8" w:rsidRPr="002B41D8">
        <w:rPr>
          <w:rFonts w:cstheme="minorHAnsi"/>
          <w:bCs/>
          <w:color w:val="000000"/>
        </w:rPr>
        <w:t>chapter modules</w:t>
      </w:r>
      <w:r w:rsidR="00C9780C">
        <w:rPr>
          <w:rFonts w:cstheme="minorHAnsi"/>
          <w:bCs/>
          <w:color w:val="000000"/>
        </w:rPr>
        <w:t>).</w:t>
      </w:r>
      <w:proofErr w:type="gramEnd"/>
      <w:r w:rsidR="00C9780C">
        <w:rPr>
          <w:rFonts w:cstheme="minorHAnsi"/>
          <w:color w:val="000000"/>
        </w:rPr>
        <w:t xml:space="preserve"> </w:t>
      </w:r>
    </w:p>
    <w:p w:rsidR="000F3EF8" w:rsidRDefault="00A85ECD" w:rsidP="002B41D8">
      <w:pPr>
        <w:autoSpaceDE w:val="0"/>
        <w:autoSpaceDN w:val="0"/>
        <w:adjustRightInd w:val="0"/>
        <w:spacing w:after="0" w:line="240" w:lineRule="auto"/>
        <w:rPr>
          <w:rFonts w:cstheme="minorHAnsi"/>
          <w:color w:val="000000"/>
        </w:rPr>
      </w:pPr>
      <w:r w:rsidRPr="00A85ECD">
        <w:rPr>
          <w:rFonts w:cstheme="minorHAnsi"/>
          <w:color w:val="000000"/>
        </w:rPr>
        <w:t xml:space="preserve">You will complete </w:t>
      </w:r>
      <w:r w:rsidR="00257377">
        <w:rPr>
          <w:rFonts w:cstheme="minorHAnsi"/>
          <w:color w:val="000000"/>
        </w:rPr>
        <w:t>fourteen</w:t>
      </w:r>
      <w:r w:rsidRPr="00A85ECD">
        <w:rPr>
          <w:rFonts w:cstheme="minorHAnsi"/>
          <w:color w:val="000000"/>
        </w:rPr>
        <w:t xml:space="preserve"> </w:t>
      </w:r>
      <w:r w:rsidRPr="009A0432">
        <w:rPr>
          <w:rFonts w:cstheme="minorHAnsi"/>
          <w:b/>
          <w:color w:val="000000"/>
        </w:rPr>
        <w:t>(1</w:t>
      </w:r>
      <w:r w:rsidR="00B328CD" w:rsidRPr="009A0432">
        <w:rPr>
          <w:rFonts w:cstheme="minorHAnsi"/>
          <w:b/>
          <w:color w:val="000000"/>
        </w:rPr>
        <w:t>4</w:t>
      </w:r>
      <w:r w:rsidRPr="009A0432">
        <w:rPr>
          <w:rFonts w:cstheme="minorHAnsi"/>
          <w:b/>
          <w:color w:val="000000"/>
        </w:rPr>
        <w:t>) Chapter Quizzes</w:t>
      </w:r>
      <w:r w:rsidRPr="00A85ECD">
        <w:rPr>
          <w:rFonts w:cstheme="minorHAnsi"/>
          <w:color w:val="000000"/>
        </w:rPr>
        <w:t xml:space="preserve"> </w:t>
      </w:r>
      <w:r w:rsidR="009A0432">
        <w:rPr>
          <w:rFonts w:cstheme="minorHAnsi"/>
          <w:color w:val="000000"/>
        </w:rPr>
        <w:t xml:space="preserve">and </w:t>
      </w:r>
      <w:r w:rsidR="009A0432" w:rsidRPr="009A0432">
        <w:rPr>
          <w:rFonts w:cstheme="minorHAnsi"/>
          <w:b/>
          <w:color w:val="000000"/>
        </w:rPr>
        <w:t>Seven (7) Module Quizzes</w:t>
      </w:r>
      <w:r w:rsidR="009A0432">
        <w:rPr>
          <w:rFonts w:cstheme="minorHAnsi"/>
          <w:color w:val="000000"/>
        </w:rPr>
        <w:t xml:space="preserve"> </w:t>
      </w:r>
      <w:r w:rsidRPr="00A85ECD">
        <w:rPr>
          <w:rFonts w:cstheme="minorHAnsi"/>
          <w:color w:val="000000"/>
        </w:rPr>
        <w:t xml:space="preserve">over the </w:t>
      </w:r>
      <w:r w:rsidR="002B41D8" w:rsidRPr="002B41D8">
        <w:rPr>
          <w:rFonts w:cstheme="minorHAnsi"/>
          <w:color w:val="000000"/>
        </w:rPr>
        <w:t>semester. They cover the material discussed i</w:t>
      </w:r>
      <w:r w:rsidR="000F3EF8">
        <w:rPr>
          <w:rFonts w:cstheme="minorHAnsi"/>
          <w:color w:val="000000"/>
        </w:rPr>
        <w:t xml:space="preserve">n the textbook. </w:t>
      </w:r>
      <w:r w:rsidR="00217D05">
        <w:rPr>
          <w:rFonts w:cstheme="minorHAnsi"/>
          <w:color w:val="000000"/>
        </w:rPr>
        <w:t>For the Chapter Quizzes, y</w:t>
      </w:r>
      <w:r w:rsidR="000F3EF8">
        <w:rPr>
          <w:rFonts w:cstheme="minorHAnsi"/>
          <w:color w:val="000000"/>
        </w:rPr>
        <w:t xml:space="preserve">ou will have </w:t>
      </w:r>
      <w:r w:rsidR="000F5854">
        <w:rPr>
          <w:rFonts w:cstheme="minorHAnsi"/>
          <w:color w:val="000000"/>
        </w:rPr>
        <w:t>15</w:t>
      </w:r>
      <w:r w:rsidR="002B41D8" w:rsidRPr="002B41D8">
        <w:rPr>
          <w:rFonts w:cstheme="minorHAnsi"/>
          <w:color w:val="000000"/>
        </w:rPr>
        <w:t xml:space="preserve"> </w:t>
      </w:r>
      <w:r w:rsidR="00DF3AB8">
        <w:rPr>
          <w:rFonts w:cstheme="minorHAnsi"/>
          <w:color w:val="000000"/>
        </w:rPr>
        <w:t xml:space="preserve">minutes to answer </w:t>
      </w:r>
      <w:r w:rsidR="000F5854">
        <w:rPr>
          <w:rFonts w:cstheme="minorHAnsi"/>
          <w:color w:val="000000"/>
        </w:rPr>
        <w:t>5</w:t>
      </w:r>
      <w:r w:rsidR="002B41D8" w:rsidRPr="002B41D8">
        <w:rPr>
          <w:rFonts w:cstheme="minorHAnsi"/>
          <w:color w:val="000000"/>
        </w:rPr>
        <w:t xml:space="preserve"> questions. Each quiz </w:t>
      </w:r>
      <w:r w:rsidR="000F3EF8">
        <w:rPr>
          <w:rFonts w:cstheme="minorHAnsi"/>
          <w:color w:val="000000"/>
        </w:rPr>
        <w:t>covers one (1) chapter</w:t>
      </w:r>
      <w:r w:rsidR="002B41D8" w:rsidRPr="002B41D8">
        <w:rPr>
          <w:rFonts w:cstheme="minorHAnsi"/>
          <w:color w:val="000000"/>
        </w:rPr>
        <w:t xml:space="preserve"> and is </w:t>
      </w:r>
      <w:r w:rsidR="000F3EF8">
        <w:rPr>
          <w:rFonts w:cstheme="minorHAnsi"/>
          <w:color w:val="000000"/>
        </w:rPr>
        <w:t>worth 10</w:t>
      </w:r>
      <w:r w:rsidR="002B41D8" w:rsidRPr="002B41D8">
        <w:rPr>
          <w:rFonts w:cstheme="minorHAnsi"/>
          <w:color w:val="000000"/>
        </w:rPr>
        <w:t xml:space="preserve"> points total (</w:t>
      </w:r>
      <w:r w:rsidR="000F5854">
        <w:rPr>
          <w:rFonts w:cstheme="minorHAnsi"/>
          <w:color w:val="000000"/>
        </w:rPr>
        <w:t>2</w:t>
      </w:r>
      <w:r w:rsidR="002B41D8" w:rsidRPr="002B41D8">
        <w:rPr>
          <w:rFonts w:cstheme="minorHAnsi"/>
          <w:color w:val="000000"/>
        </w:rPr>
        <w:t xml:space="preserve"> point</w:t>
      </w:r>
      <w:r w:rsidR="000F5854">
        <w:rPr>
          <w:rFonts w:cstheme="minorHAnsi"/>
          <w:color w:val="000000"/>
        </w:rPr>
        <w:t>s</w:t>
      </w:r>
      <w:r w:rsidR="002B41D8" w:rsidRPr="002B41D8">
        <w:rPr>
          <w:rFonts w:cstheme="minorHAnsi"/>
          <w:color w:val="000000"/>
        </w:rPr>
        <w:t xml:space="preserve"> per question). </w:t>
      </w:r>
      <w:r w:rsidR="00217D05">
        <w:rPr>
          <w:rFonts w:cstheme="minorHAnsi"/>
          <w:color w:val="000000"/>
        </w:rPr>
        <w:t>For Module Quizzes, you will have 20</w:t>
      </w:r>
      <w:r w:rsidR="00217D05" w:rsidRPr="002B41D8">
        <w:rPr>
          <w:rFonts w:cstheme="minorHAnsi"/>
          <w:color w:val="000000"/>
        </w:rPr>
        <w:t xml:space="preserve"> </w:t>
      </w:r>
      <w:r w:rsidR="00217D05">
        <w:rPr>
          <w:rFonts w:cstheme="minorHAnsi"/>
          <w:color w:val="000000"/>
        </w:rPr>
        <w:t>minutes to answer 10</w:t>
      </w:r>
      <w:r w:rsidR="00217D05" w:rsidRPr="002B41D8">
        <w:rPr>
          <w:rFonts w:cstheme="minorHAnsi"/>
          <w:color w:val="000000"/>
        </w:rPr>
        <w:t xml:space="preserve"> questions. Each quiz </w:t>
      </w:r>
      <w:r w:rsidR="00217D05">
        <w:rPr>
          <w:rFonts w:cstheme="minorHAnsi"/>
          <w:color w:val="000000"/>
        </w:rPr>
        <w:t>covers one (1) module</w:t>
      </w:r>
      <w:r w:rsidR="00217D05" w:rsidRPr="002B41D8">
        <w:rPr>
          <w:rFonts w:cstheme="minorHAnsi"/>
          <w:color w:val="000000"/>
        </w:rPr>
        <w:t xml:space="preserve"> and is </w:t>
      </w:r>
      <w:r w:rsidR="00217D05">
        <w:rPr>
          <w:rFonts w:cstheme="minorHAnsi"/>
          <w:color w:val="000000"/>
        </w:rPr>
        <w:t>worth 10</w:t>
      </w:r>
      <w:r w:rsidR="00217D05" w:rsidRPr="002B41D8">
        <w:rPr>
          <w:rFonts w:cstheme="minorHAnsi"/>
          <w:color w:val="000000"/>
        </w:rPr>
        <w:t xml:space="preserve"> points total (</w:t>
      </w:r>
      <w:r w:rsidR="00217D05">
        <w:rPr>
          <w:rFonts w:cstheme="minorHAnsi"/>
          <w:color w:val="000000"/>
        </w:rPr>
        <w:t>1</w:t>
      </w:r>
      <w:r w:rsidR="00217D05" w:rsidRPr="002B41D8">
        <w:rPr>
          <w:rFonts w:cstheme="minorHAnsi"/>
          <w:color w:val="000000"/>
        </w:rPr>
        <w:t xml:space="preserve"> point per question). </w:t>
      </w:r>
      <w:r w:rsidR="000F3EF8" w:rsidRPr="000F3EF8">
        <w:rPr>
          <w:rFonts w:cstheme="minorHAnsi"/>
          <w:b/>
          <w:color w:val="000000"/>
        </w:rPr>
        <w:t>You will be able to take each quiz twice and the highest grade will be kept.</w:t>
      </w:r>
      <w:r w:rsidR="000F3EF8">
        <w:rPr>
          <w:rFonts w:cstheme="minorHAnsi"/>
          <w:color w:val="000000"/>
        </w:rPr>
        <w:t xml:space="preserve"> </w:t>
      </w:r>
      <w:r w:rsidR="002B41D8" w:rsidRPr="002B41D8">
        <w:rPr>
          <w:rFonts w:cstheme="minorHAnsi"/>
          <w:color w:val="000000"/>
        </w:rPr>
        <w:t xml:space="preserve">Once you complete the quiz, your score will show up under “Grades”. All quizzes are open book, open notes. Complete the quizzes independently as you work through each corresponding module. </w:t>
      </w:r>
      <w:r w:rsidR="002B41D8" w:rsidRPr="002B41D8">
        <w:rPr>
          <w:rFonts w:cstheme="minorHAnsi"/>
          <w:b/>
          <w:color w:val="000000"/>
        </w:rPr>
        <w:t>You will earn a zero if you do not complete a quiz by its due date</w:t>
      </w:r>
      <w:r w:rsidR="002B41D8" w:rsidRPr="002B41D8">
        <w:rPr>
          <w:rFonts w:cstheme="minorHAnsi"/>
          <w:color w:val="000000"/>
        </w:rPr>
        <w:t xml:space="preserve">. Chapter </w:t>
      </w:r>
      <w:r w:rsidR="00CB5DC2">
        <w:rPr>
          <w:rFonts w:cstheme="minorHAnsi"/>
          <w:color w:val="000000"/>
        </w:rPr>
        <w:t xml:space="preserve">&amp; Module </w:t>
      </w:r>
      <w:r w:rsidR="002B41D8" w:rsidRPr="002B41D8">
        <w:rPr>
          <w:rFonts w:cstheme="minorHAnsi"/>
          <w:color w:val="000000"/>
        </w:rPr>
        <w:t xml:space="preserve">Quizzes </w:t>
      </w:r>
      <w:r w:rsidR="00C9780C">
        <w:rPr>
          <w:rFonts w:cstheme="minorHAnsi"/>
          <w:color w:val="000000"/>
        </w:rPr>
        <w:t>may</w:t>
      </w:r>
      <w:r w:rsidR="002B41D8" w:rsidRPr="002B41D8">
        <w:rPr>
          <w:rFonts w:cstheme="minorHAnsi"/>
          <w:color w:val="000000"/>
        </w:rPr>
        <w:t xml:space="preserve"> be available early in case you want to work ahead. </w:t>
      </w:r>
    </w:p>
    <w:p w:rsidR="002B41D8" w:rsidRPr="002B41D8" w:rsidRDefault="002B41D8" w:rsidP="002B41D8">
      <w:pPr>
        <w:autoSpaceDE w:val="0"/>
        <w:autoSpaceDN w:val="0"/>
        <w:adjustRightInd w:val="0"/>
        <w:spacing w:after="0" w:line="240" w:lineRule="auto"/>
        <w:rPr>
          <w:rFonts w:cstheme="minorHAnsi"/>
          <w:b/>
          <w:color w:val="000000"/>
        </w:rPr>
      </w:pPr>
      <w:r w:rsidRPr="002B41D8">
        <w:rPr>
          <w:rFonts w:cstheme="minorHAnsi"/>
          <w:b/>
          <w:color w:val="000000"/>
        </w:rPr>
        <w:t>Quizzes will close per the assigned due dates in the course schedule</w:t>
      </w:r>
      <w:r w:rsidR="0093241F" w:rsidRPr="0093241F">
        <w:rPr>
          <w:rFonts w:cstheme="minorHAnsi"/>
          <w:b/>
          <w:color w:val="000000"/>
        </w:rPr>
        <w:t xml:space="preserve"> </w:t>
      </w:r>
      <w:r w:rsidR="0093241F">
        <w:rPr>
          <w:rFonts w:cstheme="minorHAnsi"/>
          <w:b/>
          <w:color w:val="000000"/>
        </w:rPr>
        <w:t xml:space="preserve">at 11:59PM </w:t>
      </w:r>
      <w:r w:rsidR="00B6709B">
        <w:rPr>
          <w:rFonts w:cstheme="minorHAnsi"/>
          <w:b/>
          <w:color w:val="000000"/>
        </w:rPr>
        <w:t>CST</w:t>
      </w:r>
      <w:r w:rsidRPr="002B41D8">
        <w:rPr>
          <w:rFonts w:cstheme="minorHAnsi"/>
          <w:b/>
          <w:color w:val="000000"/>
        </w:rPr>
        <w:t xml:space="preserve">. </w:t>
      </w:r>
    </w:p>
    <w:p w:rsidR="002B41D8" w:rsidRPr="002B41D8" w:rsidRDefault="000F3EF8" w:rsidP="000F3EF8">
      <w:pPr>
        <w:pStyle w:val="Heading3"/>
      </w:pPr>
      <w:r>
        <w:t xml:space="preserve">Exam Policy and Grading </w:t>
      </w:r>
    </w:p>
    <w:p w:rsidR="000F3EF8" w:rsidRPr="000F3EF8" w:rsidRDefault="000F3EF8" w:rsidP="002B41D8">
      <w:pPr>
        <w:autoSpaceDE w:val="0"/>
        <w:autoSpaceDN w:val="0"/>
        <w:adjustRightInd w:val="0"/>
        <w:spacing w:after="0" w:line="240" w:lineRule="auto"/>
        <w:rPr>
          <w:rFonts w:cstheme="minorHAnsi"/>
          <w:color w:val="000000"/>
        </w:rPr>
      </w:pPr>
      <w:r w:rsidRPr="009023AD">
        <w:rPr>
          <w:rFonts w:cstheme="minorHAnsi"/>
          <w:color w:val="000000"/>
        </w:rPr>
        <w:t>(A</w:t>
      </w:r>
      <w:r w:rsidRPr="002B41D8">
        <w:rPr>
          <w:rFonts w:cstheme="minorHAnsi"/>
          <w:color w:val="000000"/>
        </w:rPr>
        <w:t xml:space="preserve">vailable in </w:t>
      </w:r>
      <w:r w:rsidR="002E1D8C">
        <w:rPr>
          <w:rFonts w:cstheme="minorHAnsi"/>
          <w:color w:val="000000"/>
        </w:rPr>
        <w:t>Canvas</w:t>
      </w:r>
      <w:r w:rsidRPr="002B41D8">
        <w:rPr>
          <w:rFonts w:cstheme="minorHAnsi"/>
          <w:color w:val="000000"/>
        </w:rPr>
        <w:t xml:space="preserve"> in the c</w:t>
      </w:r>
      <w:r>
        <w:rPr>
          <w:rFonts w:cstheme="minorHAnsi"/>
          <w:color w:val="000000"/>
        </w:rPr>
        <w:t>orresponding</w:t>
      </w:r>
      <w:r w:rsidRPr="002B41D8">
        <w:rPr>
          <w:rFonts w:cstheme="minorHAnsi"/>
          <w:color w:val="000000"/>
        </w:rPr>
        <w:t xml:space="preserve"> Modules</w:t>
      </w:r>
      <w:r w:rsidR="00C9780C">
        <w:rPr>
          <w:rFonts w:cstheme="minorHAnsi"/>
          <w:color w:val="000000"/>
        </w:rPr>
        <w:t xml:space="preserve"> </w:t>
      </w:r>
      <w:r w:rsidR="00A36391">
        <w:rPr>
          <w:rFonts w:cstheme="minorHAnsi"/>
          <w:color w:val="000000"/>
        </w:rPr>
        <w:t>5</w:t>
      </w:r>
      <w:r w:rsidR="00B47FF7">
        <w:rPr>
          <w:rFonts w:cstheme="minorHAnsi"/>
          <w:color w:val="000000"/>
        </w:rPr>
        <w:t xml:space="preserve"> </w:t>
      </w:r>
      <w:r w:rsidR="00C9780C">
        <w:rPr>
          <w:rFonts w:cstheme="minorHAnsi"/>
          <w:color w:val="000000"/>
        </w:rPr>
        <w:t>&amp; 8</w:t>
      </w:r>
      <w:r w:rsidRPr="002B41D8">
        <w:rPr>
          <w:rFonts w:cstheme="minorHAnsi"/>
          <w:color w:val="000000"/>
        </w:rPr>
        <w:t xml:space="preserve">) </w:t>
      </w:r>
    </w:p>
    <w:p w:rsidR="002B41D8" w:rsidRPr="000F3EF8" w:rsidRDefault="000F3EF8" w:rsidP="002B41D8">
      <w:pPr>
        <w:autoSpaceDE w:val="0"/>
        <w:autoSpaceDN w:val="0"/>
        <w:adjustRightInd w:val="0"/>
        <w:spacing w:after="0" w:line="240" w:lineRule="auto"/>
        <w:rPr>
          <w:rFonts w:cstheme="minorHAnsi"/>
          <w:color w:val="000000"/>
        </w:rPr>
      </w:pPr>
      <w:r>
        <w:rPr>
          <w:rFonts w:cstheme="minorHAnsi"/>
          <w:color w:val="000000"/>
        </w:rPr>
        <w:t>The</w:t>
      </w:r>
      <w:r w:rsidR="002B41D8" w:rsidRPr="002B41D8">
        <w:rPr>
          <w:rFonts w:cstheme="minorHAnsi"/>
          <w:color w:val="000000"/>
        </w:rPr>
        <w:t xml:space="preserve"> mandatory </w:t>
      </w:r>
      <w:r w:rsidR="00B6193A">
        <w:rPr>
          <w:rFonts w:cstheme="minorHAnsi"/>
          <w:color w:val="000000"/>
        </w:rPr>
        <w:t>E</w:t>
      </w:r>
      <w:r w:rsidR="002B41D8" w:rsidRPr="002B41D8">
        <w:rPr>
          <w:rFonts w:cstheme="minorHAnsi"/>
          <w:color w:val="000000"/>
        </w:rPr>
        <w:t>xam</w:t>
      </w:r>
      <w:r>
        <w:rPr>
          <w:rFonts w:cstheme="minorHAnsi"/>
          <w:color w:val="000000"/>
        </w:rPr>
        <w:t>s are</w:t>
      </w:r>
      <w:r w:rsidR="002B41D8" w:rsidRPr="002B41D8">
        <w:rPr>
          <w:rFonts w:cstheme="minorHAnsi"/>
          <w:color w:val="000000"/>
        </w:rPr>
        <w:t xml:space="preserve"> “knowledge-acquisition-application” oriented. It is designed to “quickly” test your course knowledge. The questions cover content from th</w:t>
      </w:r>
      <w:r>
        <w:rPr>
          <w:rFonts w:cstheme="minorHAnsi"/>
          <w:color w:val="000000"/>
        </w:rPr>
        <w:t>e textbook,</w:t>
      </w:r>
      <w:r w:rsidR="002B41D8" w:rsidRPr="002B41D8">
        <w:rPr>
          <w:rFonts w:cstheme="minorHAnsi"/>
          <w:color w:val="000000"/>
        </w:rPr>
        <w:t xml:space="preserve"> </w:t>
      </w:r>
      <w:r w:rsidR="00B47FF7">
        <w:rPr>
          <w:rFonts w:cstheme="minorHAnsi"/>
          <w:color w:val="000000"/>
        </w:rPr>
        <w:t xml:space="preserve">articles, </w:t>
      </w:r>
      <w:r w:rsidR="002B41D8" w:rsidRPr="002B41D8">
        <w:rPr>
          <w:rFonts w:cstheme="minorHAnsi"/>
          <w:color w:val="000000"/>
        </w:rPr>
        <w:t xml:space="preserve">videos, </w:t>
      </w:r>
      <w:r w:rsidR="00B47FF7">
        <w:rPr>
          <w:rFonts w:cstheme="minorHAnsi"/>
          <w:color w:val="000000"/>
        </w:rPr>
        <w:t xml:space="preserve">assignments </w:t>
      </w:r>
      <w:r w:rsidR="002B41D8" w:rsidRPr="002B41D8">
        <w:rPr>
          <w:rFonts w:cstheme="minorHAnsi"/>
          <w:color w:val="000000"/>
        </w:rPr>
        <w:t xml:space="preserve">&amp; discussion boards. </w:t>
      </w:r>
      <w:r w:rsidR="00B6193A">
        <w:rPr>
          <w:rFonts w:cstheme="minorHAnsi"/>
          <w:b/>
          <w:bCs/>
          <w:color w:val="000000"/>
        </w:rPr>
        <w:t>Technically the exams are open book. U</w:t>
      </w:r>
      <w:r w:rsidR="002B41D8" w:rsidRPr="002B41D8">
        <w:rPr>
          <w:rFonts w:cstheme="minorHAnsi"/>
          <w:b/>
          <w:bCs/>
          <w:color w:val="000000"/>
        </w:rPr>
        <w:t xml:space="preserve">sing textbooks and/or notes on exams is </w:t>
      </w:r>
      <w:r w:rsidR="00B6193A">
        <w:rPr>
          <w:rFonts w:cstheme="minorHAnsi"/>
          <w:b/>
          <w:bCs/>
          <w:color w:val="000000"/>
        </w:rPr>
        <w:t xml:space="preserve">allowed, but </w:t>
      </w:r>
      <w:r w:rsidR="002B41D8" w:rsidRPr="002B41D8">
        <w:rPr>
          <w:rFonts w:cstheme="minorHAnsi"/>
          <w:b/>
          <w:bCs/>
          <w:color w:val="000000"/>
        </w:rPr>
        <w:t xml:space="preserve">not recommended; you will have </w:t>
      </w:r>
      <w:r w:rsidR="00B6193A">
        <w:rPr>
          <w:rFonts w:cstheme="minorHAnsi"/>
          <w:b/>
          <w:bCs/>
          <w:color w:val="000000"/>
        </w:rPr>
        <w:t xml:space="preserve">limited </w:t>
      </w:r>
      <w:r w:rsidR="002B41D8" w:rsidRPr="002B41D8">
        <w:rPr>
          <w:rFonts w:cstheme="minorHAnsi"/>
          <w:b/>
          <w:bCs/>
          <w:color w:val="000000"/>
        </w:rPr>
        <w:t xml:space="preserve">time to look up answers. </w:t>
      </w:r>
      <w:r w:rsidR="002B41D8" w:rsidRPr="002B41D8">
        <w:rPr>
          <w:rFonts w:cstheme="minorHAnsi"/>
          <w:color w:val="000000"/>
        </w:rPr>
        <w:t>Prepare as though it is a closed book exam</w:t>
      </w:r>
      <w:r w:rsidR="00B6193A">
        <w:rPr>
          <w:rFonts w:cstheme="minorHAnsi"/>
          <w:color w:val="000000"/>
        </w:rPr>
        <w:t xml:space="preserve"> to be best prepared</w:t>
      </w:r>
      <w:r w:rsidR="002B41D8" w:rsidRPr="002B41D8">
        <w:rPr>
          <w:rFonts w:cstheme="minorHAnsi"/>
          <w:color w:val="000000"/>
        </w:rPr>
        <w:t xml:space="preserve">. </w:t>
      </w:r>
      <w:r w:rsidR="002B41D8" w:rsidRPr="002B41D8">
        <w:rPr>
          <w:rFonts w:cstheme="minorHAnsi"/>
          <w:b/>
          <w:bCs/>
          <w:color w:val="000000"/>
        </w:rPr>
        <w:t>The exam</w:t>
      </w:r>
      <w:r w:rsidR="0093241F">
        <w:rPr>
          <w:rFonts w:cstheme="minorHAnsi"/>
          <w:b/>
          <w:bCs/>
          <w:color w:val="000000"/>
        </w:rPr>
        <w:t>s</w:t>
      </w:r>
      <w:r w:rsidR="002B41D8" w:rsidRPr="002B41D8">
        <w:rPr>
          <w:rFonts w:cstheme="minorHAnsi"/>
          <w:b/>
          <w:bCs/>
          <w:color w:val="000000"/>
        </w:rPr>
        <w:t xml:space="preserve"> will be available </w:t>
      </w:r>
      <w:r w:rsidR="00C35EF8">
        <w:rPr>
          <w:rFonts w:cstheme="minorHAnsi"/>
          <w:b/>
          <w:bCs/>
          <w:color w:val="000000"/>
        </w:rPr>
        <w:t xml:space="preserve">for </w:t>
      </w:r>
      <w:r w:rsidR="00B6193A">
        <w:rPr>
          <w:rFonts w:cstheme="minorHAnsi"/>
          <w:b/>
          <w:bCs/>
          <w:color w:val="000000"/>
        </w:rPr>
        <w:t xml:space="preserve">no less than </w:t>
      </w:r>
      <w:r w:rsidR="00C35EF8">
        <w:rPr>
          <w:rFonts w:cstheme="minorHAnsi"/>
          <w:b/>
          <w:bCs/>
          <w:color w:val="000000"/>
        </w:rPr>
        <w:t>36 hours</w:t>
      </w:r>
      <w:r w:rsidR="00A36391">
        <w:rPr>
          <w:rFonts w:cstheme="minorHAnsi"/>
          <w:b/>
          <w:bCs/>
          <w:color w:val="000000"/>
        </w:rPr>
        <w:t xml:space="preserve"> (usually 48)</w:t>
      </w:r>
      <w:r w:rsidR="002B41D8" w:rsidRPr="002B41D8">
        <w:rPr>
          <w:rFonts w:cstheme="minorHAnsi"/>
          <w:b/>
          <w:bCs/>
          <w:color w:val="000000"/>
        </w:rPr>
        <w:t xml:space="preserve"> – refer to the course schedule for dates. </w:t>
      </w:r>
      <w:r w:rsidR="002B41D8" w:rsidRPr="002B41D8">
        <w:rPr>
          <w:rFonts w:cstheme="minorHAnsi"/>
          <w:color w:val="000000"/>
        </w:rPr>
        <w:t xml:space="preserve">You will have </w:t>
      </w:r>
      <w:r w:rsidR="00B47FF7">
        <w:rPr>
          <w:rFonts w:cstheme="minorHAnsi"/>
          <w:b/>
          <w:bCs/>
          <w:color w:val="000000"/>
        </w:rPr>
        <w:t>1</w:t>
      </w:r>
      <w:r w:rsidR="00B6193A">
        <w:rPr>
          <w:rFonts w:cstheme="minorHAnsi"/>
          <w:b/>
          <w:bCs/>
          <w:color w:val="000000"/>
        </w:rPr>
        <w:t xml:space="preserve"> hour</w:t>
      </w:r>
      <w:r w:rsidR="002B41D8" w:rsidRPr="002B41D8">
        <w:rPr>
          <w:rFonts w:cstheme="minorHAnsi"/>
          <w:b/>
          <w:bCs/>
          <w:color w:val="000000"/>
        </w:rPr>
        <w:t xml:space="preserve"> </w:t>
      </w:r>
      <w:r w:rsidR="002B41D8" w:rsidRPr="002B41D8">
        <w:rPr>
          <w:rFonts w:cstheme="minorHAnsi"/>
          <w:color w:val="000000"/>
        </w:rPr>
        <w:t xml:space="preserve">to answer </w:t>
      </w:r>
      <w:r w:rsidR="008B7256" w:rsidRPr="008B7256">
        <w:rPr>
          <w:rFonts w:cstheme="minorHAnsi"/>
          <w:b/>
          <w:bCs/>
          <w:color w:val="000000"/>
        </w:rPr>
        <w:t>25</w:t>
      </w:r>
      <w:r w:rsidR="008B7256">
        <w:rPr>
          <w:rFonts w:cstheme="minorHAnsi"/>
          <w:color w:val="000000"/>
        </w:rPr>
        <w:t xml:space="preserve"> </w:t>
      </w:r>
      <w:r w:rsidR="00A36391">
        <w:rPr>
          <w:rFonts w:cstheme="minorHAnsi"/>
          <w:color w:val="000000"/>
        </w:rPr>
        <w:t xml:space="preserve">short </w:t>
      </w:r>
      <w:proofErr w:type="gramStart"/>
      <w:r w:rsidR="00A36391">
        <w:rPr>
          <w:rFonts w:cstheme="minorHAnsi"/>
          <w:color w:val="000000"/>
        </w:rPr>
        <w:t>answer</w:t>
      </w:r>
      <w:proofErr w:type="gramEnd"/>
      <w:r w:rsidR="00A36391">
        <w:rPr>
          <w:rFonts w:cstheme="minorHAnsi"/>
          <w:color w:val="000000"/>
        </w:rPr>
        <w:t xml:space="preserve">, </w:t>
      </w:r>
      <w:r w:rsidR="002B41D8" w:rsidRPr="002B41D8">
        <w:rPr>
          <w:rFonts w:cstheme="minorHAnsi"/>
          <w:color w:val="000000"/>
        </w:rPr>
        <w:t xml:space="preserve">multiple choice questions. </w:t>
      </w:r>
    </w:p>
    <w:p w:rsidR="002B41D8" w:rsidRPr="002B41D8" w:rsidRDefault="002B41D8" w:rsidP="002B41D8">
      <w:pPr>
        <w:autoSpaceDE w:val="0"/>
        <w:autoSpaceDN w:val="0"/>
        <w:adjustRightInd w:val="0"/>
        <w:spacing w:after="0" w:line="240" w:lineRule="auto"/>
        <w:rPr>
          <w:rFonts w:cstheme="minorHAnsi"/>
          <w:color w:val="000000"/>
        </w:rPr>
      </w:pPr>
      <w:r w:rsidRPr="002B41D8">
        <w:rPr>
          <w:rFonts w:cstheme="minorHAnsi"/>
          <w:color w:val="000000"/>
        </w:rPr>
        <w:t xml:space="preserve">You must complete the exam </w:t>
      </w:r>
      <w:r w:rsidRPr="002B41D8">
        <w:rPr>
          <w:rFonts w:cstheme="minorHAnsi"/>
          <w:b/>
          <w:color w:val="000000"/>
          <w:u w:val="single"/>
        </w:rPr>
        <w:t>independently</w:t>
      </w:r>
      <w:r w:rsidRPr="002B41D8">
        <w:rPr>
          <w:rFonts w:cstheme="minorHAnsi"/>
          <w:color w:val="000000"/>
        </w:rPr>
        <w:t xml:space="preserve"> in </w:t>
      </w:r>
      <w:r w:rsidRPr="00B6193A">
        <w:rPr>
          <w:rFonts w:cstheme="minorHAnsi"/>
          <w:b/>
          <w:color w:val="000000"/>
          <w:u w:val="single"/>
        </w:rPr>
        <w:t>one</w:t>
      </w:r>
      <w:r w:rsidRPr="00B6193A">
        <w:rPr>
          <w:rFonts w:cstheme="minorHAnsi"/>
          <w:b/>
          <w:color w:val="000000"/>
        </w:rPr>
        <w:t xml:space="preserve"> sitting</w:t>
      </w:r>
      <w:r w:rsidRPr="002B41D8">
        <w:rPr>
          <w:rFonts w:cstheme="minorHAnsi"/>
          <w:color w:val="000000"/>
        </w:rPr>
        <w:t xml:space="preserve"> during the exam availability window. I strongly recommend you </w:t>
      </w:r>
      <w:r w:rsidR="00B6193A">
        <w:rPr>
          <w:rFonts w:cstheme="minorHAnsi"/>
          <w:color w:val="000000"/>
        </w:rPr>
        <w:t xml:space="preserve">complete </w:t>
      </w:r>
      <w:r w:rsidRPr="002B41D8">
        <w:rPr>
          <w:rFonts w:cstheme="minorHAnsi"/>
          <w:color w:val="000000"/>
        </w:rPr>
        <w:t xml:space="preserve">your exam EARLY during the Open/Access Window to allow plenty of time to resolve any issues that may occur. You need to know the material, assigned readings, videos and </w:t>
      </w:r>
      <w:r w:rsidR="002E1D8C">
        <w:rPr>
          <w:rFonts w:cstheme="minorHAnsi"/>
          <w:color w:val="000000"/>
        </w:rPr>
        <w:t>Canvas</w:t>
      </w:r>
      <w:r w:rsidRPr="002B41D8">
        <w:rPr>
          <w:rFonts w:cstheme="minorHAnsi"/>
          <w:color w:val="000000"/>
        </w:rPr>
        <w:t xml:space="preserve"> modules to do well. There are no study guides in upper division courses. You </w:t>
      </w:r>
      <w:r w:rsidR="00B6193A">
        <w:rPr>
          <w:rFonts w:cstheme="minorHAnsi"/>
          <w:color w:val="000000"/>
        </w:rPr>
        <w:t>may</w:t>
      </w:r>
      <w:r w:rsidRPr="002B41D8">
        <w:rPr>
          <w:rFonts w:cstheme="minorHAnsi"/>
          <w:color w:val="000000"/>
        </w:rPr>
        <w:t xml:space="preserve"> not be able to view your exam score until I have completed a post-exam analysis. I will send an Announcement once scores have been posted </w:t>
      </w:r>
      <w:r w:rsidR="00B6193A">
        <w:rPr>
          <w:rFonts w:cstheme="minorHAnsi"/>
          <w:color w:val="000000"/>
        </w:rPr>
        <w:t xml:space="preserve">in </w:t>
      </w:r>
      <w:r w:rsidR="002E1D8C">
        <w:rPr>
          <w:rFonts w:cstheme="minorHAnsi"/>
          <w:color w:val="000000"/>
        </w:rPr>
        <w:t>Canvas</w:t>
      </w:r>
      <w:r w:rsidRPr="002B41D8">
        <w:rPr>
          <w:rFonts w:cstheme="minorHAnsi"/>
          <w:color w:val="000000"/>
        </w:rPr>
        <w:t xml:space="preserve"> (within 3 days after the exam). You will also be able to review my feedback. If you would like to review the exam questions and your submitted answers, please contact me to arrange a conference call. </w:t>
      </w:r>
    </w:p>
    <w:p w:rsidR="002B41D8" w:rsidRPr="002B41D8" w:rsidRDefault="002B41D8" w:rsidP="002B41D8">
      <w:pPr>
        <w:autoSpaceDE w:val="0"/>
        <w:autoSpaceDN w:val="0"/>
        <w:adjustRightInd w:val="0"/>
        <w:spacing w:after="0" w:line="240" w:lineRule="auto"/>
        <w:rPr>
          <w:rFonts w:cstheme="minorHAnsi"/>
          <w:color w:val="000000"/>
        </w:rPr>
      </w:pPr>
    </w:p>
    <w:p w:rsidR="00A36391" w:rsidRDefault="0093241F" w:rsidP="00A36391">
      <w:pPr>
        <w:pStyle w:val="Heading3"/>
      </w:pPr>
      <w:r>
        <w:t xml:space="preserve">EXAM </w:t>
      </w:r>
      <w:r w:rsidR="002B41D8" w:rsidRPr="002B41D8">
        <w:t xml:space="preserve">ACADEMIC INTEGRITY: </w:t>
      </w:r>
    </w:p>
    <w:p w:rsidR="002B41D8" w:rsidRPr="00D15413" w:rsidRDefault="002B41D8" w:rsidP="002B41D8">
      <w:pPr>
        <w:autoSpaceDE w:val="0"/>
        <w:autoSpaceDN w:val="0"/>
        <w:adjustRightInd w:val="0"/>
        <w:spacing w:after="0" w:line="240" w:lineRule="auto"/>
        <w:rPr>
          <w:rFonts w:cstheme="minorHAnsi"/>
        </w:rPr>
      </w:pPr>
      <w:r w:rsidRPr="00D15413">
        <w:rPr>
          <w:rFonts w:cstheme="minorHAnsi"/>
        </w:rPr>
        <w:t xml:space="preserve">Usage of cell phones, iPhones, cameras, or ANY other electronic device is NOT allowed during a test and the </w:t>
      </w:r>
      <w:proofErr w:type="gramStart"/>
      <w:r w:rsidRPr="00D15413">
        <w:rPr>
          <w:rFonts w:cstheme="minorHAnsi"/>
        </w:rPr>
        <w:t>test taking</w:t>
      </w:r>
      <w:proofErr w:type="gramEnd"/>
      <w:r w:rsidRPr="00D15413">
        <w:rPr>
          <w:rFonts w:cstheme="minorHAnsi"/>
        </w:rPr>
        <w:t xml:space="preserve"> window. Talking to other students, soliciting or giving help is NOT allowed</w:t>
      </w:r>
      <w:r w:rsidR="0050172A" w:rsidRPr="00D15413">
        <w:rPr>
          <w:rFonts w:cstheme="minorHAnsi"/>
        </w:rPr>
        <w:t xml:space="preserve"> and forbidden by the Student Conduct Code</w:t>
      </w:r>
      <w:r w:rsidRPr="00D15413">
        <w:rPr>
          <w:rFonts w:cstheme="minorHAnsi"/>
        </w:rPr>
        <w:t xml:space="preserve">. Copying, photographing, or disseminating the questions in any form is prohibited. Exam questions are randomized so you will NOT have the same as your classmates nor will the questions be in the same order as your classmates. </w:t>
      </w:r>
    </w:p>
    <w:p w:rsidR="002B41D8" w:rsidRPr="0062247D" w:rsidRDefault="002B41D8" w:rsidP="0062247D">
      <w:pPr>
        <w:autoSpaceDE w:val="0"/>
        <w:autoSpaceDN w:val="0"/>
        <w:adjustRightInd w:val="0"/>
        <w:spacing w:after="0" w:line="240" w:lineRule="auto"/>
        <w:rPr>
          <w:rStyle w:val="Heading3Char"/>
        </w:rPr>
      </w:pPr>
    </w:p>
    <w:p w:rsidR="00A36391" w:rsidRPr="008D01BD" w:rsidRDefault="00A36391" w:rsidP="00A36391">
      <w:pPr>
        <w:pStyle w:val="Heading3"/>
      </w:pPr>
      <w:r w:rsidRPr="008D01BD">
        <w:t>ACADEMIC INTEGRITY</w:t>
      </w:r>
    </w:p>
    <w:p w:rsidR="00A36391" w:rsidRPr="00026251" w:rsidRDefault="00A36391" w:rsidP="00A36391">
      <w:pPr>
        <w:pStyle w:val="BodyText"/>
        <w:spacing w:before="27" w:line="248" w:lineRule="auto"/>
        <w:ind w:left="0"/>
        <w:rPr>
          <w:rFonts w:asciiTheme="minorHAnsi" w:hAnsiTheme="minorHAnsi" w:cstheme="minorHAnsi"/>
          <w:sz w:val="22"/>
          <w:szCs w:val="22"/>
        </w:rPr>
      </w:pPr>
      <w:r w:rsidRPr="00026251">
        <w:rPr>
          <w:rFonts w:asciiTheme="minorHAnsi" w:hAnsiTheme="minorHAnsi" w:cstheme="minorHAnsi"/>
          <w:spacing w:val="-1"/>
          <w:sz w:val="22"/>
          <w:szCs w:val="22"/>
        </w:rPr>
        <w:t>According</w:t>
      </w:r>
      <w:r w:rsidRPr="00026251">
        <w:rPr>
          <w:rFonts w:asciiTheme="minorHAnsi" w:hAnsiTheme="minorHAnsi" w:cstheme="minorHAnsi"/>
          <w:spacing w:val="-2"/>
          <w:sz w:val="22"/>
          <w:szCs w:val="22"/>
        </w:rPr>
        <w:t xml:space="preserve"> </w:t>
      </w:r>
      <w:r w:rsidRPr="00026251">
        <w:rPr>
          <w:rFonts w:asciiTheme="minorHAnsi" w:hAnsiTheme="minorHAnsi" w:cstheme="minorHAnsi"/>
          <w:sz w:val="22"/>
          <w:szCs w:val="22"/>
        </w:rPr>
        <w:t>to</w:t>
      </w:r>
      <w:r w:rsidRPr="00026251">
        <w:rPr>
          <w:rFonts w:asciiTheme="minorHAnsi" w:hAnsiTheme="minorHAnsi" w:cstheme="minorHAnsi"/>
          <w:spacing w:val="-1"/>
          <w:sz w:val="22"/>
          <w:szCs w:val="22"/>
        </w:rPr>
        <w:t xml:space="preserve"> UNT</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Policy</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06.003,</w:t>
      </w:r>
      <w:r w:rsidRPr="00026251">
        <w:rPr>
          <w:rFonts w:asciiTheme="minorHAnsi" w:hAnsiTheme="minorHAnsi" w:cstheme="minorHAnsi"/>
          <w:sz w:val="22"/>
          <w:szCs w:val="22"/>
        </w:rPr>
        <w:t xml:space="preserve"> </w:t>
      </w:r>
      <w:r w:rsidRPr="00026251">
        <w:rPr>
          <w:rFonts w:asciiTheme="minorHAnsi" w:hAnsiTheme="minorHAnsi" w:cstheme="minorHAnsi"/>
          <w:spacing w:val="-2"/>
          <w:sz w:val="22"/>
          <w:szCs w:val="22"/>
        </w:rPr>
        <w:t>Student Academic</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1"/>
          <w:sz w:val="22"/>
          <w:szCs w:val="22"/>
        </w:rPr>
        <w:t>Integrity,</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w:t>
      </w:r>
      <w:hyperlink r:id="rId29">
        <w:r w:rsidRPr="00026251">
          <w:rPr>
            <w:rFonts w:asciiTheme="minorHAnsi" w:hAnsiTheme="minorHAnsi" w:cstheme="minorHAnsi"/>
            <w:color w:val="0462C1"/>
            <w:spacing w:val="-1"/>
            <w:sz w:val="22"/>
            <w:szCs w:val="22"/>
            <w:u w:val="single" w:color="0462C1"/>
          </w:rPr>
          <w:t>https://policy.unt.edu/policy/06-003</w:t>
        </w:r>
      </w:hyperlink>
      <w:r w:rsidRPr="00026251">
        <w:rPr>
          <w:rFonts w:asciiTheme="minorHAnsi" w:hAnsiTheme="minorHAnsi" w:cstheme="minorHAnsi"/>
          <w:spacing w:val="-1"/>
          <w:sz w:val="22"/>
          <w:szCs w:val="22"/>
        </w:rPr>
        <w:t>)</w:t>
      </w:r>
      <w:r w:rsidRPr="00026251">
        <w:rPr>
          <w:rFonts w:asciiTheme="minorHAnsi" w:hAnsiTheme="minorHAnsi" w:cstheme="minorHAnsi"/>
          <w:spacing w:val="99"/>
          <w:sz w:val="22"/>
          <w:szCs w:val="22"/>
        </w:rPr>
        <w:t xml:space="preserve"> </w:t>
      </w:r>
      <w:r w:rsidRPr="00026251">
        <w:rPr>
          <w:rFonts w:asciiTheme="minorHAnsi" w:hAnsiTheme="minorHAnsi" w:cstheme="minorHAnsi"/>
          <w:spacing w:val="-1"/>
          <w:sz w:val="22"/>
          <w:szCs w:val="22"/>
        </w:rPr>
        <w:t>academic</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1"/>
          <w:sz w:val="22"/>
          <w:szCs w:val="22"/>
        </w:rPr>
        <w:t>dishonesty</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occurs</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2"/>
          <w:sz w:val="22"/>
          <w:szCs w:val="22"/>
        </w:rPr>
        <w:t>when</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students</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1"/>
          <w:sz w:val="22"/>
          <w:szCs w:val="22"/>
        </w:rPr>
        <w:t>engage</w:t>
      </w:r>
      <w:r w:rsidRPr="00026251">
        <w:rPr>
          <w:rFonts w:asciiTheme="minorHAnsi" w:hAnsiTheme="minorHAnsi" w:cstheme="minorHAnsi"/>
          <w:spacing w:val="-3"/>
          <w:sz w:val="22"/>
          <w:szCs w:val="22"/>
        </w:rPr>
        <w:t xml:space="preserve"> </w:t>
      </w:r>
      <w:r w:rsidRPr="00026251">
        <w:rPr>
          <w:rFonts w:asciiTheme="minorHAnsi" w:hAnsiTheme="minorHAnsi" w:cstheme="minorHAnsi"/>
          <w:spacing w:val="-2"/>
          <w:sz w:val="22"/>
          <w:szCs w:val="22"/>
        </w:rPr>
        <w:t>in</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behaviors</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1"/>
          <w:sz w:val="22"/>
          <w:szCs w:val="22"/>
        </w:rPr>
        <w:t>including,</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but</w:t>
      </w:r>
      <w:r w:rsidRPr="00026251">
        <w:rPr>
          <w:rFonts w:asciiTheme="minorHAnsi" w:hAnsiTheme="minorHAnsi" w:cstheme="minorHAnsi"/>
          <w:spacing w:val="-3"/>
          <w:sz w:val="22"/>
          <w:szCs w:val="22"/>
        </w:rPr>
        <w:t xml:space="preserve"> </w:t>
      </w:r>
      <w:r w:rsidRPr="00026251">
        <w:rPr>
          <w:rFonts w:asciiTheme="minorHAnsi" w:hAnsiTheme="minorHAnsi" w:cstheme="minorHAnsi"/>
          <w:spacing w:val="-1"/>
          <w:sz w:val="22"/>
          <w:szCs w:val="22"/>
        </w:rPr>
        <w:t>not</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limited</w:t>
      </w:r>
      <w:r w:rsidRPr="00026251">
        <w:rPr>
          <w:rFonts w:asciiTheme="minorHAnsi" w:hAnsiTheme="minorHAnsi" w:cstheme="minorHAnsi"/>
          <w:sz w:val="22"/>
          <w:szCs w:val="22"/>
        </w:rPr>
        <w:t xml:space="preserve"> to</w:t>
      </w:r>
      <w:r w:rsidRPr="00026251">
        <w:rPr>
          <w:rFonts w:asciiTheme="minorHAnsi" w:hAnsiTheme="minorHAnsi" w:cstheme="minorHAnsi"/>
          <w:spacing w:val="53"/>
          <w:sz w:val="22"/>
          <w:szCs w:val="22"/>
        </w:rPr>
        <w:t xml:space="preserve"> </w:t>
      </w:r>
      <w:r w:rsidRPr="00026251">
        <w:rPr>
          <w:rFonts w:asciiTheme="minorHAnsi" w:hAnsiTheme="minorHAnsi" w:cstheme="minorHAnsi"/>
          <w:spacing w:val="-1"/>
          <w:sz w:val="22"/>
          <w:szCs w:val="22"/>
        </w:rPr>
        <w:t>cheating,</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fabrication,</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facilitating</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1"/>
          <w:sz w:val="22"/>
          <w:szCs w:val="22"/>
        </w:rPr>
        <w:t>academic</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dishonesty,</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forgery,</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plagiarism,</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and</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sabotage.</w:t>
      </w:r>
      <w:r w:rsidRPr="00026251">
        <w:rPr>
          <w:rFonts w:asciiTheme="minorHAnsi" w:hAnsiTheme="minorHAnsi" w:cstheme="minorHAnsi"/>
          <w:spacing w:val="-3"/>
          <w:sz w:val="22"/>
          <w:szCs w:val="22"/>
        </w:rPr>
        <w:t xml:space="preserve"> </w:t>
      </w:r>
      <w:r w:rsidRPr="00026251">
        <w:rPr>
          <w:rFonts w:asciiTheme="minorHAnsi" w:hAnsiTheme="minorHAnsi" w:cstheme="minorHAnsi"/>
          <w:sz w:val="22"/>
          <w:szCs w:val="22"/>
        </w:rPr>
        <w:t xml:space="preserve">A </w:t>
      </w:r>
      <w:r w:rsidRPr="00026251">
        <w:rPr>
          <w:rFonts w:asciiTheme="minorHAnsi" w:hAnsiTheme="minorHAnsi" w:cstheme="minorHAnsi"/>
          <w:spacing w:val="-1"/>
          <w:sz w:val="22"/>
          <w:szCs w:val="22"/>
        </w:rPr>
        <w:t>finding</w:t>
      </w:r>
      <w:r w:rsidRPr="00026251">
        <w:rPr>
          <w:rFonts w:asciiTheme="minorHAnsi" w:hAnsiTheme="minorHAnsi" w:cstheme="minorHAnsi"/>
          <w:spacing w:val="75"/>
          <w:sz w:val="22"/>
          <w:szCs w:val="22"/>
        </w:rPr>
        <w:t xml:space="preserve"> </w:t>
      </w:r>
      <w:r w:rsidRPr="00026251">
        <w:rPr>
          <w:rFonts w:asciiTheme="minorHAnsi" w:hAnsiTheme="minorHAnsi" w:cstheme="minorHAnsi"/>
          <w:spacing w:val="-1"/>
          <w:sz w:val="22"/>
          <w:szCs w:val="22"/>
        </w:rPr>
        <w:t>of</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academic</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1"/>
          <w:sz w:val="22"/>
          <w:szCs w:val="22"/>
        </w:rPr>
        <w:t>dishonesty</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may</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result</w:t>
      </w:r>
      <w:r w:rsidRPr="00026251">
        <w:rPr>
          <w:rFonts w:asciiTheme="minorHAnsi" w:hAnsiTheme="minorHAnsi" w:cstheme="minorHAnsi"/>
          <w:sz w:val="22"/>
          <w:szCs w:val="22"/>
        </w:rPr>
        <w:t xml:space="preserve"> in a</w:t>
      </w:r>
      <w:r w:rsidRPr="00026251">
        <w:rPr>
          <w:rFonts w:asciiTheme="minorHAnsi" w:hAnsiTheme="minorHAnsi" w:cstheme="minorHAnsi"/>
          <w:spacing w:val="-3"/>
          <w:sz w:val="22"/>
          <w:szCs w:val="22"/>
        </w:rPr>
        <w:t xml:space="preserve"> </w:t>
      </w:r>
      <w:r w:rsidRPr="00026251">
        <w:rPr>
          <w:rFonts w:asciiTheme="minorHAnsi" w:hAnsiTheme="minorHAnsi" w:cstheme="minorHAnsi"/>
          <w:spacing w:val="-1"/>
          <w:sz w:val="22"/>
          <w:szCs w:val="22"/>
        </w:rPr>
        <w:t>range</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of</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academic</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penalties</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2"/>
          <w:sz w:val="22"/>
          <w:szCs w:val="22"/>
        </w:rPr>
        <w:t>or</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sanctions ranging</w:t>
      </w:r>
      <w:r w:rsidRPr="00026251">
        <w:rPr>
          <w:rFonts w:asciiTheme="minorHAnsi" w:hAnsiTheme="minorHAnsi" w:cstheme="minorHAnsi"/>
          <w:spacing w:val="-2"/>
          <w:sz w:val="22"/>
          <w:szCs w:val="22"/>
        </w:rPr>
        <w:t xml:space="preserve"> </w:t>
      </w:r>
      <w:r w:rsidRPr="00026251">
        <w:rPr>
          <w:rFonts w:asciiTheme="minorHAnsi" w:hAnsiTheme="minorHAnsi" w:cstheme="minorHAnsi"/>
          <w:sz w:val="22"/>
          <w:szCs w:val="22"/>
        </w:rPr>
        <w:t>from</w:t>
      </w:r>
      <w:r w:rsidRPr="00026251">
        <w:rPr>
          <w:rFonts w:asciiTheme="minorHAnsi" w:hAnsiTheme="minorHAnsi" w:cstheme="minorHAnsi"/>
          <w:spacing w:val="53"/>
          <w:sz w:val="22"/>
          <w:szCs w:val="22"/>
        </w:rPr>
        <w:t xml:space="preserve"> </w:t>
      </w:r>
      <w:r w:rsidRPr="00026251">
        <w:rPr>
          <w:rFonts w:asciiTheme="minorHAnsi" w:hAnsiTheme="minorHAnsi" w:cstheme="minorHAnsi"/>
          <w:spacing w:val="-1"/>
          <w:sz w:val="22"/>
          <w:szCs w:val="22"/>
        </w:rPr>
        <w:t>admonition</w:t>
      </w:r>
      <w:r w:rsidRPr="00026251">
        <w:rPr>
          <w:rFonts w:asciiTheme="minorHAnsi" w:hAnsiTheme="minorHAnsi" w:cstheme="minorHAnsi"/>
          <w:sz w:val="22"/>
          <w:szCs w:val="22"/>
        </w:rPr>
        <w:t xml:space="preserve"> to</w:t>
      </w:r>
      <w:r w:rsidRPr="00026251">
        <w:rPr>
          <w:rFonts w:asciiTheme="minorHAnsi" w:hAnsiTheme="minorHAnsi" w:cstheme="minorHAnsi"/>
          <w:spacing w:val="-1"/>
          <w:sz w:val="22"/>
          <w:szCs w:val="22"/>
        </w:rPr>
        <w:t xml:space="preserve"> expulsion</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 xml:space="preserve">from </w:t>
      </w:r>
      <w:r w:rsidRPr="00026251">
        <w:rPr>
          <w:rFonts w:asciiTheme="minorHAnsi" w:hAnsiTheme="minorHAnsi" w:cstheme="minorHAnsi"/>
          <w:sz w:val="22"/>
          <w:szCs w:val="22"/>
        </w:rPr>
        <w:t xml:space="preserve">the </w:t>
      </w:r>
      <w:r w:rsidRPr="00026251">
        <w:rPr>
          <w:rFonts w:asciiTheme="minorHAnsi" w:hAnsiTheme="minorHAnsi" w:cstheme="minorHAnsi"/>
          <w:spacing w:val="-1"/>
          <w:sz w:val="22"/>
          <w:szCs w:val="22"/>
        </w:rPr>
        <w:t>University.</w:t>
      </w:r>
      <w:r w:rsidRPr="00026251">
        <w:rPr>
          <w:rFonts w:asciiTheme="minorHAnsi" w:hAnsiTheme="minorHAnsi" w:cstheme="minorHAnsi"/>
          <w:spacing w:val="44"/>
          <w:sz w:val="22"/>
          <w:szCs w:val="22"/>
        </w:rPr>
        <w:t xml:space="preserve"> </w:t>
      </w:r>
      <w:r w:rsidRPr="00026251">
        <w:rPr>
          <w:rFonts w:asciiTheme="minorHAnsi" w:hAnsiTheme="minorHAnsi" w:cstheme="minorHAnsi"/>
          <w:sz w:val="22"/>
          <w:szCs w:val="22"/>
        </w:rPr>
        <w:t xml:space="preserve">All </w:t>
      </w:r>
      <w:r w:rsidRPr="00026251">
        <w:rPr>
          <w:rFonts w:asciiTheme="minorHAnsi" w:hAnsiTheme="minorHAnsi" w:cstheme="minorHAnsi"/>
          <w:spacing w:val="-1"/>
          <w:sz w:val="22"/>
          <w:szCs w:val="22"/>
        </w:rPr>
        <w:t>violations</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1"/>
          <w:sz w:val="22"/>
          <w:szCs w:val="22"/>
        </w:rPr>
        <w:t>of</w:t>
      </w:r>
      <w:r w:rsidRPr="00026251">
        <w:rPr>
          <w:rFonts w:asciiTheme="minorHAnsi" w:hAnsiTheme="minorHAnsi" w:cstheme="minorHAnsi"/>
          <w:sz w:val="22"/>
          <w:szCs w:val="22"/>
        </w:rPr>
        <w:t xml:space="preserve"> the</w:t>
      </w:r>
      <w:r w:rsidRPr="00026251">
        <w:rPr>
          <w:rFonts w:asciiTheme="minorHAnsi" w:hAnsiTheme="minorHAnsi" w:cstheme="minorHAnsi"/>
          <w:spacing w:val="-3"/>
          <w:sz w:val="22"/>
          <w:szCs w:val="22"/>
        </w:rPr>
        <w:t xml:space="preserve"> </w:t>
      </w:r>
      <w:r w:rsidRPr="00026251">
        <w:rPr>
          <w:rFonts w:asciiTheme="minorHAnsi" w:hAnsiTheme="minorHAnsi" w:cstheme="minorHAnsi"/>
          <w:spacing w:val="-1"/>
          <w:sz w:val="22"/>
          <w:szCs w:val="22"/>
        </w:rPr>
        <w:t>Student</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Academic</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Integrity</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policy</w:t>
      </w:r>
      <w:r w:rsidR="00A55756">
        <w:rPr>
          <w:rFonts w:asciiTheme="minorHAnsi" w:hAnsiTheme="minorHAnsi" w:cstheme="minorHAnsi"/>
          <w:spacing w:val="47"/>
          <w:sz w:val="22"/>
          <w:szCs w:val="22"/>
        </w:rPr>
        <w:t xml:space="preserve"> </w:t>
      </w:r>
      <w:r w:rsidRPr="00026251">
        <w:rPr>
          <w:rFonts w:asciiTheme="minorHAnsi" w:hAnsiTheme="minorHAnsi" w:cstheme="minorHAnsi"/>
          <w:spacing w:val="-1"/>
          <w:sz w:val="22"/>
          <w:szCs w:val="22"/>
        </w:rPr>
        <w:t>will</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be</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reported.</w:t>
      </w:r>
      <w:r w:rsidRPr="00026251">
        <w:rPr>
          <w:rFonts w:asciiTheme="minorHAnsi" w:hAnsiTheme="minorHAnsi" w:cstheme="minorHAnsi"/>
          <w:spacing w:val="44"/>
          <w:sz w:val="22"/>
          <w:szCs w:val="22"/>
        </w:rPr>
        <w:t xml:space="preserve"> </w:t>
      </w:r>
      <w:r w:rsidRPr="00026251">
        <w:rPr>
          <w:rFonts w:asciiTheme="minorHAnsi" w:hAnsiTheme="minorHAnsi" w:cstheme="minorHAnsi"/>
          <w:spacing w:val="-1"/>
          <w:sz w:val="22"/>
          <w:szCs w:val="22"/>
        </w:rPr>
        <w:t>Usage</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of</w:t>
      </w:r>
      <w:r w:rsidRPr="00026251">
        <w:rPr>
          <w:rFonts w:asciiTheme="minorHAnsi" w:hAnsiTheme="minorHAnsi" w:cstheme="minorHAnsi"/>
          <w:spacing w:val="-3"/>
          <w:sz w:val="22"/>
          <w:szCs w:val="22"/>
        </w:rPr>
        <w:t xml:space="preserve"> </w:t>
      </w:r>
      <w:r w:rsidRPr="00026251">
        <w:rPr>
          <w:rFonts w:asciiTheme="minorHAnsi" w:hAnsiTheme="minorHAnsi" w:cstheme="minorHAnsi"/>
          <w:spacing w:val="-1"/>
          <w:sz w:val="22"/>
          <w:szCs w:val="22"/>
        </w:rPr>
        <w:t>cell phones,</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iPhones,</w:t>
      </w:r>
      <w:r w:rsidRPr="00026251">
        <w:rPr>
          <w:rFonts w:asciiTheme="minorHAnsi" w:hAnsiTheme="minorHAnsi" w:cstheme="minorHAnsi"/>
          <w:spacing w:val="-3"/>
          <w:sz w:val="22"/>
          <w:szCs w:val="22"/>
        </w:rPr>
        <w:t xml:space="preserve"> </w:t>
      </w:r>
      <w:r w:rsidRPr="00026251">
        <w:rPr>
          <w:rFonts w:asciiTheme="minorHAnsi" w:hAnsiTheme="minorHAnsi" w:cstheme="minorHAnsi"/>
          <w:spacing w:val="-1"/>
          <w:sz w:val="22"/>
          <w:szCs w:val="22"/>
        </w:rPr>
        <w:t>cameras,</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or</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ANY</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other</w:t>
      </w:r>
      <w:r w:rsidRPr="00026251">
        <w:rPr>
          <w:rFonts w:asciiTheme="minorHAnsi" w:hAnsiTheme="minorHAnsi" w:cstheme="minorHAnsi"/>
          <w:sz w:val="22"/>
          <w:szCs w:val="22"/>
        </w:rPr>
        <w:t xml:space="preserve"> </w:t>
      </w:r>
      <w:r w:rsidRPr="00026251">
        <w:rPr>
          <w:rFonts w:asciiTheme="minorHAnsi" w:hAnsiTheme="minorHAnsi" w:cstheme="minorHAnsi"/>
          <w:spacing w:val="-2"/>
          <w:sz w:val="22"/>
          <w:szCs w:val="22"/>
        </w:rPr>
        <w:t xml:space="preserve">electronic </w:t>
      </w:r>
      <w:r w:rsidRPr="00026251">
        <w:rPr>
          <w:rFonts w:asciiTheme="minorHAnsi" w:hAnsiTheme="minorHAnsi" w:cstheme="minorHAnsi"/>
          <w:spacing w:val="-1"/>
          <w:sz w:val="22"/>
          <w:szCs w:val="22"/>
        </w:rPr>
        <w:t>device</w:t>
      </w:r>
      <w:r w:rsidRPr="00026251">
        <w:rPr>
          <w:rFonts w:asciiTheme="minorHAnsi" w:hAnsiTheme="minorHAnsi" w:cstheme="minorHAnsi"/>
          <w:sz w:val="22"/>
          <w:szCs w:val="22"/>
        </w:rPr>
        <w:t xml:space="preserve"> </w:t>
      </w:r>
      <w:r w:rsidRPr="00026251">
        <w:rPr>
          <w:rFonts w:asciiTheme="minorHAnsi" w:hAnsiTheme="minorHAnsi" w:cstheme="minorHAnsi"/>
          <w:spacing w:val="-2"/>
          <w:sz w:val="22"/>
          <w:szCs w:val="22"/>
        </w:rPr>
        <w:t>is</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1"/>
          <w:sz w:val="22"/>
          <w:szCs w:val="22"/>
        </w:rPr>
        <w:t>NOT</w:t>
      </w:r>
      <w:r w:rsidR="00B41D93">
        <w:rPr>
          <w:rFonts w:asciiTheme="minorHAnsi" w:hAnsiTheme="minorHAnsi" w:cstheme="minorHAnsi"/>
          <w:spacing w:val="81"/>
          <w:sz w:val="22"/>
          <w:szCs w:val="22"/>
        </w:rPr>
        <w:t xml:space="preserve"> </w:t>
      </w:r>
      <w:r w:rsidRPr="00026251">
        <w:rPr>
          <w:rFonts w:asciiTheme="minorHAnsi" w:hAnsiTheme="minorHAnsi" w:cstheme="minorHAnsi"/>
          <w:spacing w:val="-1"/>
          <w:sz w:val="22"/>
          <w:szCs w:val="22"/>
        </w:rPr>
        <w:t>allowed</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during</w:t>
      </w:r>
      <w:r w:rsidRPr="00026251">
        <w:rPr>
          <w:rFonts w:asciiTheme="minorHAnsi" w:hAnsiTheme="minorHAnsi" w:cstheme="minorHAnsi"/>
          <w:spacing w:val="1"/>
          <w:sz w:val="22"/>
          <w:szCs w:val="22"/>
        </w:rPr>
        <w:t xml:space="preserve"> </w:t>
      </w:r>
      <w:r w:rsidRPr="00026251">
        <w:rPr>
          <w:rFonts w:asciiTheme="minorHAnsi" w:hAnsiTheme="minorHAnsi" w:cstheme="minorHAnsi"/>
          <w:sz w:val="22"/>
          <w:szCs w:val="22"/>
        </w:rPr>
        <w:t xml:space="preserve">an exam </w:t>
      </w:r>
      <w:r w:rsidRPr="00026251">
        <w:rPr>
          <w:rFonts w:asciiTheme="minorHAnsi" w:hAnsiTheme="minorHAnsi" w:cstheme="minorHAnsi"/>
          <w:spacing w:val="-2"/>
          <w:sz w:val="22"/>
          <w:szCs w:val="22"/>
        </w:rPr>
        <w:t>or</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quiz.</w:t>
      </w:r>
      <w:r w:rsidRPr="00026251">
        <w:rPr>
          <w:rFonts w:asciiTheme="minorHAnsi" w:hAnsiTheme="minorHAnsi" w:cstheme="minorHAnsi"/>
          <w:sz w:val="22"/>
          <w:szCs w:val="22"/>
        </w:rPr>
        <w:t xml:space="preserve"> </w:t>
      </w:r>
      <w:r w:rsidRPr="00026251">
        <w:rPr>
          <w:rFonts w:asciiTheme="minorHAnsi" w:hAnsiTheme="minorHAnsi" w:cstheme="minorHAnsi"/>
          <w:spacing w:val="-2"/>
          <w:sz w:val="22"/>
          <w:szCs w:val="22"/>
        </w:rPr>
        <w:t>Talking</w:t>
      </w:r>
      <w:r w:rsidRPr="00026251">
        <w:rPr>
          <w:rFonts w:asciiTheme="minorHAnsi" w:hAnsiTheme="minorHAnsi" w:cstheme="minorHAnsi"/>
          <w:sz w:val="22"/>
          <w:szCs w:val="22"/>
        </w:rPr>
        <w:t xml:space="preserve"> to</w:t>
      </w:r>
      <w:r w:rsidRPr="00026251">
        <w:rPr>
          <w:rFonts w:asciiTheme="minorHAnsi" w:hAnsiTheme="minorHAnsi" w:cstheme="minorHAnsi"/>
          <w:spacing w:val="-1"/>
          <w:sz w:val="22"/>
          <w:szCs w:val="22"/>
        </w:rPr>
        <w:t xml:space="preserve"> other</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students,</w:t>
      </w:r>
      <w:r w:rsidRPr="00026251">
        <w:rPr>
          <w:rFonts w:asciiTheme="minorHAnsi" w:hAnsiTheme="minorHAnsi" w:cstheme="minorHAnsi"/>
          <w:spacing w:val="-3"/>
          <w:sz w:val="22"/>
          <w:szCs w:val="22"/>
        </w:rPr>
        <w:t xml:space="preserve"> </w:t>
      </w:r>
      <w:r w:rsidRPr="00026251">
        <w:rPr>
          <w:rFonts w:asciiTheme="minorHAnsi" w:hAnsiTheme="minorHAnsi" w:cstheme="minorHAnsi"/>
          <w:spacing w:val="-1"/>
          <w:sz w:val="22"/>
          <w:szCs w:val="22"/>
        </w:rPr>
        <w:t>soliciting</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2"/>
          <w:sz w:val="22"/>
          <w:szCs w:val="22"/>
        </w:rPr>
        <w:t>or</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giving</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help</w:t>
      </w:r>
      <w:r w:rsidRPr="00026251">
        <w:rPr>
          <w:rFonts w:asciiTheme="minorHAnsi" w:hAnsiTheme="minorHAnsi" w:cstheme="minorHAnsi"/>
          <w:sz w:val="22"/>
          <w:szCs w:val="22"/>
        </w:rPr>
        <w:t xml:space="preserve"> is</w:t>
      </w:r>
      <w:r w:rsidRPr="00026251">
        <w:rPr>
          <w:rFonts w:asciiTheme="minorHAnsi" w:hAnsiTheme="minorHAnsi" w:cstheme="minorHAnsi"/>
          <w:spacing w:val="3"/>
          <w:sz w:val="22"/>
          <w:szCs w:val="22"/>
        </w:rPr>
        <w:t xml:space="preserve"> </w:t>
      </w:r>
      <w:r w:rsidRPr="00026251">
        <w:rPr>
          <w:rFonts w:asciiTheme="minorHAnsi" w:hAnsiTheme="minorHAnsi" w:cstheme="minorHAnsi"/>
          <w:spacing w:val="-1"/>
          <w:sz w:val="22"/>
          <w:szCs w:val="22"/>
        </w:rPr>
        <w:t>not</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allowed.</w:t>
      </w:r>
    </w:p>
    <w:p w:rsidR="00A36391" w:rsidRDefault="00A36391" w:rsidP="00A36391">
      <w:pPr>
        <w:pStyle w:val="BodyText"/>
        <w:spacing w:line="249" w:lineRule="auto"/>
        <w:ind w:left="0"/>
        <w:rPr>
          <w:rFonts w:asciiTheme="minorHAnsi" w:hAnsiTheme="minorHAnsi" w:cstheme="minorHAnsi"/>
          <w:spacing w:val="-1"/>
          <w:sz w:val="22"/>
          <w:szCs w:val="22"/>
        </w:rPr>
      </w:pPr>
    </w:p>
    <w:p w:rsidR="00A36391" w:rsidRPr="00026251" w:rsidRDefault="00A36391" w:rsidP="00A36391">
      <w:pPr>
        <w:pStyle w:val="BodyText"/>
        <w:spacing w:line="249" w:lineRule="auto"/>
        <w:ind w:left="0"/>
        <w:rPr>
          <w:rFonts w:asciiTheme="minorHAnsi" w:hAnsiTheme="minorHAnsi" w:cstheme="minorHAnsi"/>
          <w:spacing w:val="-1"/>
          <w:sz w:val="22"/>
          <w:szCs w:val="22"/>
        </w:rPr>
      </w:pPr>
      <w:r w:rsidRPr="00026251">
        <w:rPr>
          <w:rFonts w:asciiTheme="minorHAnsi" w:hAnsiTheme="minorHAnsi" w:cstheme="minorHAnsi"/>
          <w:spacing w:val="-1"/>
          <w:sz w:val="22"/>
          <w:szCs w:val="22"/>
        </w:rPr>
        <w:t>Copying,</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photographing,</w:t>
      </w:r>
      <w:r w:rsidRPr="00026251">
        <w:rPr>
          <w:rFonts w:asciiTheme="minorHAnsi" w:hAnsiTheme="minorHAnsi" w:cstheme="minorHAnsi"/>
          <w:spacing w:val="-3"/>
          <w:sz w:val="22"/>
          <w:szCs w:val="22"/>
        </w:rPr>
        <w:t xml:space="preserve"> </w:t>
      </w:r>
      <w:r w:rsidRPr="00026251">
        <w:rPr>
          <w:rFonts w:asciiTheme="minorHAnsi" w:hAnsiTheme="minorHAnsi" w:cstheme="minorHAnsi"/>
          <w:spacing w:val="-1"/>
          <w:sz w:val="22"/>
          <w:szCs w:val="22"/>
        </w:rPr>
        <w:t>or</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disseminating</w:t>
      </w:r>
      <w:r w:rsidRPr="00026251">
        <w:rPr>
          <w:rFonts w:asciiTheme="minorHAnsi" w:hAnsiTheme="minorHAnsi" w:cstheme="minorHAnsi"/>
          <w:sz w:val="22"/>
          <w:szCs w:val="22"/>
        </w:rPr>
        <w:t xml:space="preserve"> the </w:t>
      </w:r>
      <w:r w:rsidRPr="00026251">
        <w:rPr>
          <w:rFonts w:asciiTheme="minorHAnsi" w:hAnsiTheme="minorHAnsi" w:cstheme="minorHAnsi"/>
          <w:spacing w:val="-2"/>
          <w:sz w:val="22"/>
          <w:szCs w:val="22"/>
        </w:rPr>
        <w:t>questions</w:t>
      </w:r>
      <w:r w:rsidRPr="00026251">
        <w:rPr>
          <w:rFonts w:asciiTheme="minorHAnsi" w:hAnsiTheme="minorHAnsi" w:cstheme="minorHAnsi"/>
          <w:spacing w:val="1"/>
          <w:sz w:val="22"/>
          <w:szCs w:val="22"/>
        </w:rPr>
        <w:t xml:space="preserve"> </w:t>
      </w:r>
      <w:r w:rsidRPr="00026251">
        <w:rPr>
          <w:rFonts w:asciiTheme="minorHAnsi" w:hAnsiTheme="minorHAnsi" w:cstheme="minorHAnsi"/>
          <w:sz w:val="22"/>
          <w:szCs w:val="22"/>
        </w:rPr>
        <w:t>in</w:t>
      </w:r>
      <w:r w:rsidRPr="00026251">
        <w:rPr>
          <w:rFonts w:asciiTheme="minorHAnsi" w:hAnsiTheme="minorHAnsi" w:cstheme="minorHAnsi"/>
          <w:spacing w:val="-2"/>
          <w:sz w:val="22"/>
          <w:szCs w:val="22"/>
        </w:rPr>
        <w:t xml:space="preserve"> </w:t>
      </w:r>
      <w:r w:rsidRPr="00026251">
        <w:rPr>
          <w:rFonts w:asciiTheme="minorHAnsi" w:hAnsiTheme="minorHAnsi" w:cstheme="minorHAnsi"/>
          <w:sz w:val="22"/>
          <w:szCs w:val="22"/>
        </w:rPr>
        <w:t xml:space="preserve">any </w:t>
      </w:r>
      <w:r w:rsidRPr="00026251">
        <w:rPr>
          <w:rFonts w:asciiTheme="minorHAnsi" w:hAnsiTheme="minorHAnsi" w:cstheme="minorHAnsi"/>
          <w:spacing w:val="-1"/>
          <w:sz w:val="22"/>
          <w:szCs w:val="22"/>
        </w:rPr>
        <w:t xml:space="preserve">form </w:t>
      </w:r>
      <w:r w:rsidRPr="00026251">
        <w:rPr>
          <w:rFonts w:asciiTheme="minorHAnsi" w:hAnsiTheme="minorHAnsi" w:cstheme="minorHAnsi"/>
          <w:sz w:val="22"/>
          <w:szCs w:val="22"/>
        </w:rPr>
        <w:t>is</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prohibited. Remember,</w:t>
      </w:r>
      <w:r w:rsidRPr="00026251">
        <w:rPr>
          <w:rFonts w:asciiTheme="minorHAnsi" w:hAnsiTheme="minorHAnsi" w:cstheme="minorHAnsi"/>
          <w:spacing w:val="-3"/>
          <w:sz w:val="22"/>
          <w:szCs w:val="22"/>
        </w:rPr>
        <w:t xml:space="preserve"> </w:t>
      </w:r>
      <w:r w:rsidRPr="00026251">
        <w:rPr>
          <w:rFonts w:asciiTheme="minorHAnsi" w:hAnsiTheme="minorHAnsi" w:cstheme="minorHAnsi"/>
          <w:sz w:val="22"/>
          <w:szCs w:val="22"/>
        </w:rPr>
        <w:t>the</w:t>
      </w:r>
      <w:r w:rsidRPr="00026251">
        <w:rPr>
          <w:rFonts w:asciiTheme="minorHAnsi" w:hAnsiTheme="minorHAnsi" w:cstheme="minorHAnsi"/>
          <w:spacing w:val="65"/>
          <w:sz w:val="22"/>
          <w:szCs w:val="22"/>
        </w:rPr>
        <w:t xml:space="preserve"> </w:t>
      </w:r>
      <w:r w:rsidRPr="00026251">
        <w:rPr>
          <w:rFonts w:asciiTheme="minorHAnsi" w:hAnsiTheme="minorHAnsi" w:cstheme="minorHAnsi"/>
          <w:spacing w:val="-1"/>
          <w:sz w:val="22"/>
          <w:szCs w:val="22"/>
        </w:rPr>
        <w:t>exam</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questions</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1"/>
          <w:sz w:val="22"/>
          <w:szCs w:val="22"/>
        </w:rPr>
        <w:t>are</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 xml:space="preserve">randomized </w:t>
      </w:r>
      <w:r w:rsidRPr="00026251">
        <w:rPr>
          <w:rFonts w:asciiTheme="minorHAnsi" w:hAnsiTheme="minorHAnsi" w:cstheme="minorHAnsi"/>
          <w:sz w:val="22"/>
          <w:szCs w:val="22"/>
        </w:rPr>
        <w:t>so</w:t>
      </w:r>
      <w:r w:rsidRPr="00026251">
        <w:rPr>
          <w:rFonts w:asciiTheme="minorHAnsi" w:hAnsiTheme="minorHAnsi" w:cstheme="minorHAnsi"/>
          <w:spacing w:val="-4"/>
          <w:sz w:val="22"/>
          <w:szCs w:val="22"/>
        </w:rPr>
        <w:t xml:space="preserve"> </w:t>
      </w:r>
      <w:r w:rsidRPr="00026251">
        <w:rPr>
          <w:rFonts w:asciiTheme="minorHAnsi" w:hAnsiTheme="minorHAnsi" w:cstheme="minorHAnsi"/>
          <w:sz w:val="22"/>
          <w:szCs w:val="22"/>
        </w:rPr>
        <w:t>you</w:t>
      </w:r>
      <w:r w:rsidRPr="00026251">
        <w:rPr>
          <w:rFonts w:asciiTheme="minorHAnsi" w:hAnsiTheme="minorHAnsi" w:cstheme="minorHAnsi"/>
          <w:spacing w:val="-1"/>
          <w:sz w:val="22"/>
          <w:szCs w:val="22"/>
        </w:rPr>
        <w:t xml:space="preserve"> will</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1"/>
          <w:sz w:val="22"/>
          <w:szCs w:val="22"/>
        </w:rPr>
        <w:t>not</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see</w:t>
      </w:r>
      <w:r w:rsidRPr="00026251">
        <w:rPr>
          <w:rFonts w:asciiTheme="minorHAnsi" w:hAnsiTheme="minorHAnsi" w:cstheme="minorHAnsi"/>
          <w:spacing w:val="-3"/>
          <w:sz w:val="22"/>
          <w:szCs w:val="22"/>
        </w:rPr>
        <w:t xml:space="preserve"> </w:t>
      </w:r>
      <w:r w:rsidRPr="00026251">
        <w:rPr>
          <w:rFonts w:asciiTheme="minorHAnsi" w:hAnsiTheme="minorHAnsi" w:cstheme="minorHAnsi"/>
          <w:spacing w:val="-1"/>
          <w:sz w:val="22"/>
          <w:szCs w:val="22"/>
        </w:rPr>
        <w:t>the</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same</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 xml:space="preserve">questions </w:t>
      </w:r>
      <w:r w:rsidRPr="00026251">
        <w:rPr>
          <w:rFonts w:asciiTheme="minorHAnsi" w:hAnsiTheme="minorHAnsi" w:cstheme="minorHAnsi"/>
          <w:sz w:val="22"/>
          <w:szCs w:val="22"/>
        </w:rPr>
        <w:t>in the</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same</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order</w:t>
      </w:r>
      <w:r w:rsidRPr="00026251">
        <w:rPr>
          <w:rFonts w:asciiTheme="minorHAnsi" w:hAnsiTheme="minorHAnsi" w:cstheme="minorHAnsi"/>
          <w:sz w:val="22"/>
          <w:szCs w:val="22"/>
        </w:rPr>
        <w:t xml:space="preserve"> </w:t>
      </w:r>
      <w:r w:rsidRPr="00026251">
        <w:rPr>
          <w:rFonts w:asciiTheme="minorHAnsi" w:hAnsiTheme="minorHAnsi" w:cstheme="minorHAnsi"/>
          <w:spacing w:val="-2"/>
          <w:sz w:val="22"/>
          <w:szCs w:val="22"/>
        </w:rPr>
        <w:t xml:space="preserve">as </w:t>
      </w:r>
      <w:r w:rsidRPr="00026251">
        <w:rPr>
          <w:rFonts w:asciiTheme="minorHAnsi" w:hAnsiTheme="minorHAnsi" w:cstheme="minorHAnsi"/>
          <w:spacing w:val="-1"/>
          <w:sz w:val="22"/>
          <w:szCs w:val="22"/>
        </w:rPr>
        <w:t>your</w:t>
      </w:r>
      <w:r w:rsidRPr="00026251">
        <w:rPr>
          <w:rFonts w:asciiTheme="minorHAnsi" w:hAnsiTheme="minorHAnsi" w:cstheme="minorHAnsi"/>
          <w:spacing w:val="41"/>
          <w:sz w:val="22"/>
          <w:szCs w:val="22"/>
        </w:rPr>
        <w:t xml:space="preserve"> </w:t>
      </w:r>
      <w:r w:rsidRPr="00026251">
        <w:rPr>
          <w:rFonts w:asciiTheme="minorHAnsi" w:hAnsiTheme="minorHAnsi" w:cstheme="minorHAnsi"/>
          <w:spacing w:val="-1"/>
          <w:sz w:val="22"/>
          <w:szCs w:val="22"/>
        </w:rPr>
        <w:t>classmates.</w:t>
      </w:r>
      <w:r w:rsidRPr="00026251">
        <w:rPr>
          <w:rFonts w:asciiTheme="minorHAnsi" w:hAnsiTheme="minorHAnsi" w:cstheme="minorHAnsi"/>
          <w:spacing w:val="-3"/>
          <w:sz w:val="22"/>
          <w:szCs w:val="22"/>
        </w:rPr>
        <w:t xml:space="preserve"> </w:t>
      </w:r>
      <w:r w:rsidRPr="00026251">
        <w:rPr>
          <w:rFonts w:asciiTheme="minorHAnsi" w:hAnsiTheme="minorHAnsi" w:cstheme="minorHAnsi"/>
          <w:sz w:val="22"/>
          <w:szCs w:val="22"/>
        </w:rPr>
        <w:t xml:space="preserve">Be </w:t>
      </w:r>
      <w:r w:rsidRPr="00026251">
        <w:rPr>
          <w:rFonts w:asciiTheme="minorHAnsi" w:hAnsiTheme="minorHAnsi" w:cstheme="minorHAnsi"/>
          <w:spacing w:val="-1"/>
          <w:sz w:val="22"/>
          <w:szCs w:val="22"/>
        </w:rPr>
        <w:t>advised,</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you</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will</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submit</w:t>
      </w:r>
      <w:r w:rsidRPr="00026251">
        <w:rPr>
          <w:rFonts w:asciiTheme="minorHAnsi" w:hAnsiTheme="minorHAnsi" w:cstheme="minorHAnsi"/>
          <w:sz w:val="22"/>
          <w:szCs w:val="22"/>
        </w:rPr>
        <w:t xml:space="preserve"> </w:t>
      </w:r>
      <w:r w:rsidRPr="00026251">
        <w:rPr>
          <w:rFonts w:asciiTheme="minorHAnsi" w:hAnsiTheme="minorHAnsi" w:cstheme="minorHAnsi"/>
          <w:spacing w:val="-1"/>
          <w:sz w:val="22"/>
          <w:szCs w:val="22"/>
        </w:rPr>
        <w:t>your</w:t>
      </w:r>
      <w:r w:rsidRPr="00026251">
        <w:rPr>
          <w:rFonts w:asciiTheme="minorHAnsi" w:hAnsiTheme="minorHAnsi" w:cstheme="minorHAnsi"/>
          <w:sz w:val="22"/>
          <w:szCs w:val="22"/>
        </w:rPr>
        <w:t xml:space="preserve"> </w:t>
      </w:r>
      <w:r w:rsidRPr="00026251">
        <w:rPr>
          <w:rFonts w:asciiTheme="minorHAnsi" w:hAnsiTheme="minorHAnsi" w:cstheme="minorHAnsi"/>
          <w:spacing w:val="-2"/>
          <w:sz w:val="22"/>
          <w:szCs w:val="22"/>
        </w:rPr>
        <w:t>work</w:t>
      </w:r>
      <w:r w:rsidRPr="00026251">
        <w:rPr>
          <w:rFonts w:asciiTheme="minorHAnsi" w:hAnsiTheme="minorHAnsi" w:cstheme="minorHAnsi"/>
          <w:sz w:val="22"/>
          <w:szCs w:val="22"/>
        </w:rPr>
        <w:t xml:space="preserve"> to</w:t>
      </w:r>
      <w:r w:rsidRPr="00026251">
        <w:rPr>
          <w:rFonts w:asciiTheme="minorHAnsi" w:hAnsiTheme="minorHAnsi" w:cstheme="minorHAnsi"/>
          <w:spacing w:val="-3"/>
          <w:sz w:val="22"/>
          <w:szCs w:val="22"/>
        </w:rPr>
        <w:t xml:space="preserve"> </w:t>
      </w:r>
      <w:r w:rsidRPr="00026251">
        <w:rPr>
          <w:rFonts w:asciiTheme="minorHAnsi" w:hAnsiTheme="minorHAnsi" w:cstheme="minorHAnsi"/>
          <w:sz w:val="22"/>
          <w:szCs w:val="22"/>
        </w:rPr>
        <w:t xml:space="preserve">an </w:t>
      </w:r>
      <w:r w:rsidRPr="00026251">
        <w:rPr>
          <w:rFonts w:asciiTheme="minorHAnsi" w:hAnsiTheme="minorHAnsi" w:cstheme="minorHAnsi"/>
          <w:spacing w:val="-2"/>
          <w:sz w:val="22"/>
          <w:szCs w:val="22"/>
        </w:rPr>
        <w:t>electronic</w:t>
      </w:r>
      <w:r w:rsidRPr="00026251">
        <w:rPr>
          <w:rFonts w:asciiTheme="minorHAnsi" w:hAnsiTheme="minorHAnsi" w:cstheme="minorHAnsi"/>
          <w:spacing w:val="1"/>
          <w:sz w:val="22"/>
          <w:szCs w:val="22"/>
        </w:rPr>
        <w:t xml:space="preserve"> </w:t>
      </w:r>
      <w:r w:rsidRPr="00026251">
        <w:rPr>
          <w:rFonts w:asciiTheme="minorHAnsi" w:hAnsiTheme="minorHAnsi" w:cstheme="minorHAnsi"/>
          <w:spacing w:val="-1"/>
          <w:sz w:val="22"/>
          <w:szCs w:val="22"/>
        </w:rPr>
        <w:t>plagiarism</w:t>
      </w:r>
      <w:r w:rsidRPr="00026251">
        <w:rPr>
          <w:rFonts w:asciiTheme="minorHAnsi" w:hAnsiTheme="minorHAnsi" w:cstheme="minorHAnsi"/>
          <w:spacing w:val="-3"/>
          <w:sz w:val="22"/>
          <w:szCs w:val="22"/>
        </w:rPr>
        <w:t xml:space="preserve"> </w:t>
      </w:r>
      <w:r w:rsidRPr="00026251">
        <w:rPr>
          <w:rFonts w:asciiTheme="minorHAnsi" w:hAnsiTheme="minorHAnsi" w:cstheme="minorHAnsi"/>
          <w:spacing w:val="-1"/>
          <w:sz w:val="22"/>
          <w:szCs w:val="22"/>
        </w:rPr>
        <w:t>monitoring</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service</w:t>
      </w:r>
      <w:r w:rsidRPr="00026251">
        <w:rPr>
          <w:rFonts w:asciiTheme="minorHAnsi" w:hAnsiTheme="minorHAnsi" w:cstheme="minorHAnsi"/>
          <w:spacing w:val="-2"/>
          <w:sz w:val="22"/>
          <w:szCs w:val="22"/>
        </w:rPr>
        <w:t xml:space="preserve"> </w:t>
      </w:r>
      <w:r w:rsidRPr="00026251">
        <w:rPr>
          <w:rFonts w:asciiTheme="minorHAnsi" w:hAnsiTheme="minorHAnsi" w:cstheme="minorHAnsi"/>
          <w:spacing w:val="-1"/>
          <w:sz w:val="22"/>
          <w:szCs w:val="22"/>
        </w:rPr>
        <w:t>such</w:t>
      </w:r>
      <w:r>
        <w:rPr>
          <w:rFonts w:asciiTheme="minorHAnsi" w:hAnsiTheme="minorHAnsi" w:cstheme="minorHAnsi"/>
          <w:spacing w:val="89"/>
          <w:sz w:val="22"/>
          <w:szCs w:val="22"/>
        </w:rPr>
        <w:t xml:space="preserve"> </w:t>
      </w:r>
      <w:r w:rsidRPr="00026251">
        <w:rPr>
          <w:rFonts w:asciiTheme="minorHAnsi" w:hAnsiTheme="minorHAnsi" w:cstheme="minorHAnsi"/>
          <w:sz w:val="22"/>
          <w:szCs w:val="22"/>
        </w:rPr>
        <w:t xml:space="preserve">as </w:t>
      </w:r>
      <w:hyperlink r:id="rId30">
        <w:r w:rsidRPr="00026251">
          <w:rPr>
            <w:rFonts w:asciiTheme="minorHAnsi" w:hAnsiTheme="minorHAnsi" w:cstheme="minorHAnsi"/>
            <w:color w:val="0462C1"/>
            <w:spacing w:val="-1"/>
            <w:sz w:val="22"/>
            <w:szCs w:val="22"/>
            <w:u w:val="single" w:color="0462C1"/>
          </w:rPr>
          <w:t>www.Turnitin.com</w:t>
        </w:r>
        <w:r w:rsidRPr="00026251">
          <w:rPr>
            <w:rFonts w:asciiTheme="minorHAnsi" w:hAnsiTheme="minorHAnsi" w:cstheme="minorHAnsi"/>
            <w:spacing w:val="-1"/>
            <w:sz w:val="22"/>
            <w:szCs w:val="22"/>
          </w:rPr>
          <w:t>.</w:t>
        </w:r>
      </w:hyperlink>
    </w:p>
    <w:p w:rsidR="00A36391" w:rsidRDefault="00A36391" w:rsidP="00A36391">
      <w:pPr>
        <w:pStyle w:val="BodyText"/>
        <w:spacing w:line="249" w:lineRule="auto"/>
        <w:ind w:left="0" w:right="820"/>
        <w:rPr>
          <w:rFonts w:asciiTheme="minorHAnsi" w:hAnsiTheme="minorHAnsi" w:cstheme="minorHAnsi"/>
          <w:spacing w:val="-1"/>
        </w:rPr>
      </w:pPr>
    </w:p>
    <w:p w:rsidR="00A36391" w:rsidRPr="008A2571" w:rsidRDefault="00A36391" w:rsidP="00A36391">
      <w:pPr>
        <w:pStyle w:val="Heading3"/>
        <w:rPr>
          <w:color w:val="0070C0"/>
        </w:rPr>
      </w:pPr>
      <w:bookmarkStart w:id="0" w:name="_Hlk92115318"/>
      <w:r w:rsidRPr="008A2571">
        <w:rPr>
          <w:color w:val="0070C0"/>
        </w:rPr>
        <w:t>RCOB Syllabus Statement on Academic Honesty</w:t>
      </w:r>
    </w:p>
    <w:p w:rsidR="00A36391" w:rsidRPr="008A2571" w:rsidRDefault="00A36391" w:rsidP="00A36391">
      <w:pPr>
        <w:rPr>
          <w:rFonts w:cstheme="minorHAnsi"/>
        </w:rPr>
      </w:pPr>
      <w:r w:rsidRPr="008A2571">
        <w:rPr>
          <w:rFonts w:cstheme="minorHAnsi"/>
        </w:rPr>
        <w:t xml:space="preserve">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rsidR="00A36391" w:rsidRPr="008A2571" w:rsidRDefault="00A36391" w:rsidP="00A36391">
      <w:pPr>
        <w:rPr>
          <w:rFonts w:cstheme="minorHAnsi"/>
        </w:rPr>
      </w:pPr>
      <w:r w:rsidRPr="008A2571">
        <w:rPr>
          <w:rFonts w:cstheme="minorHAnsi"/>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rsidR="00A36391" w:rsidRPr="008A2571" w:rsidRDefault="00A36391" w:rsidP="00A36391">
      <w:pPr>
        <w:rPr>
          <w:rFonts w:cstheme="minorHAnsi"/>
          <w:color w:val="C00000"/>
        </w:rPr>
      </w:pPr>
      <w:r w:rsidRPr="008A2571">
        <w:rPr>
          <w:rFonts w:cstheme="minorHAnsi"/>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w:t>
      </w:r>
      <w:r w:rsidRPr="008A2571">
        <w:rPr>
          <w:rFonts w:cstheme="minorHAnsi"/>
          <w:bCs/>
        </w:rPr>
        <w:t>ll group members may be held accountable in some way for known academic integrity violations in a group assignment.</w:t>
      </w:r>
      <w:r w:rsidRPr="008A2571">
        <w:rPr>
          <w:rFonts w:cstheme="minorHAnsi"/>
          <w:color w:val="C00000"/>
        </w:rPr>
        <w:t> </w:t>
      </w:r>
    </w:p>
    <w:p w:rsidR="00A36391" w:rsidRDefault="00A36391" w:rsidP="00A36391">
      <w:pPr>
        <w:rPr>
          <w:rFonts w:cstheme="minorHAnsi"/>
          <w:color w:val="333333"/>
        </w:rPr>
      </w:pPr>
      <w:r w:rsidRPr="008A2571">
        <w:rPr>
          <w:rFonts w:cstheme="minorHAnsi"/>
        </w:rPr>
        <w:t xml:space="preserve">Another example of academic dishonesty relates to improper attribution. When preparing your assignments, you must cite </w:t>
      </w:r>
      <w:r w:rsidRPr="008A2571">
        <w:rPr>
          <w:rFonts w:cstheme="minorHAnsi"/>
          <w:iCs/>
        </w:rPr>
        <w:t>all</w:t>
      </w:r>
      <w:r w:rsidRPr="008A2571">
        <w:rPr>
          <w:rFonts w:cstheme="minorHAnsi"/>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8A2571">
        <w:rPr>
          <w:rFonts w:cstheme="minorHAnsi"/>
          <w:bCs/>
        </w:rPr>
        <w:t>arge scale “cutting and pasting” from other sources, even if properly footnoted, is not appropriate. You should synthesize this material in your own words and provide a footnote.</w:t>
      </w:r>
      <w:r w:rsidRPr="008A2571">
        <w:rPr>
          <w:rFonts w:cstheme="minorHAnsi"/>
          <w:b/>
          <w:bCs/>
          <w:color w:val="800000"/>
        </w:rPr>
        <w:br/>
      </w:r>
      <w:r w:rsidRPr="008A2571">
        <w:rPr>
          <w:rFonts w:cstheme="minorHAnsi"/>
          <w:b/>
          <w:bCs/>
          <w:color w:val="800000"/>
        </w:rPr>
        <w:br/>
      </w:r>
      <w:r w:rsidRPr="008A2571">
        <w:rPr>
          <w:rFonts w:cstheme="minorHAnsi"/>
        </w:rPr>
        <w:t>Your instructor will specify what materials, if any, may be used on the tests and exams.</w:t>
      </w:r>
      <w:r w:rsidRPr="008A2571">
        <w:rPr>
          <w:rFonts w:cstheme="minorHAnsi"/>
          <w:color w:val="333333"/>
        </w:rPr>
        <w:t xml:space="preserve"> </w:t>
      </w:r>
    </w:p>
    <w:p w:rsidR="00A36391" w:rsidRPr="008A2571" w:rsidRDefault="00A36391" w:rsidP="00A36391">
      <w:pPr>
        <w:rPr>
          <w:rFonts w:cstheme="minorHAnsi"/>
          <w:color w:val="000000"/>
        </w:rPr>
      </w:pPr>
      <w:r w:rsidRPr="008A2571">
        <w:rPr>
          <w:rFonts w:cstheme="minorHAnsi"/>
          <w:bCs/>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8A2571">
        <w:rPr>
          <w:rFonts w:cstheme="minorHAnsi"/>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rsidR="00A36391" w:rsidRPr="008A2571" w:rsidRDefault="00A36391" w:rsidP="00A36391">
      <w:pPr>
        <w:rPr>
          <w:rFonts w:cstheme="minorHAnsi"/>
        </w:rPr>
      </w:pPr>
      <w:r w:rsidRPr="008A2571">
        <w:rPr>
          <w:rFonts w:cstheme="minorHAnsi"/>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bookmarkEnd w:id="0"/>
    <w:p w:rsidR="004C59A8" w:rsidRPr="00167365" w:rsidRDefault="00167365" w:rsidP="00A05AA7">
      <w:pPr>
        <w:rPr>
          <w:rFonts w:eastAsiaTheme="majorEastAsia" w:cstheme="minorHAnsi"/>
          <w:color w:val="1F4D78" w:themeColor="accent1" w:themeShade="7F"/>
        </w:rPr>
      </w:pPr>
      <w:r w:rsidRPr="00A05AA7">
        <w:rPr>
          <w:rStyle w:val="Heading3Char"/>
          <w:rFonts w:asciiTheme="minorHAnsi" w:hAnsiTheme="minorHAnsi" w:cstheme="minorHAnsi"/>
          <w:sz w:val="22"/>
          <w:szCs w:val="22"/>
        </w:rPr>
        <w:t>Syllabus Change Policy</w:t>
      </w:r>
      <w:r w:rsidR="00F058D6" w:rsidRPr="00A05AA7">
        <w:rPr>
          <w:rFonts w:cstheme="minorHAnsi"/>
          <w:b/>
        </w:rPr>
        <w:br/>
      </w:r>
      <w:r w:rsidR="004C59A8" w:rsidRPr="00A05AA7">
        <w:rPr>
          <w:rFonts w:eastAsiaTheme="minorEastAsia" w:cstheme="minorHAnsi"/>
        </w:rPr>
        <w:t xml:space="preserve">This syllabus, course schedule, Assignments and due dates are subject to change. Whenever a change is made, I will post an announcement to </w:t>
      </w:r>
      <w:r w:rsidR="002E1D8C">
        <w:rPr>
          <w:rFonts w:eastAsiaTheme="minorEastAsia" w:cstheme="minorHAnsi"/>
        </w:rPr>
        <w:t>Canvas</w:t>
      </w:r>
      <w:r w:rsidR="004C59A8" w:rsidRPr="00A05AA7">
        <w:rPr>
          <w:rFonts w:eastAsiaTheme="minorEastAsia" w:cstheme="minorHAnsi"/>
        </w:rPr>
        <w:t xml:space="preserve"> informing you.</w:t>
      </w:r>
    </w:p>
    <w:p w:rsidR="00B40117" w:rsidRDefault="00C53CF1" w:rsidP="004C59A8">
      <w:pPr>
        <w:rPr>
          <w:rStyle w:val="Heading3Char"/>
        </w:rPr>
      </w:pPr>
      <w:r>
        <w:rPr>
          <w:rStyle w:val="Heading3Char"/>
        </w:rPr>
        <w:t>Intellectual Property</w:t>
      </w:r>
    </w:p>
    <w:p w:rsidR="00C53CF1" w:rsidRPr="00C53CF1" w:rsidRDefault="00C53CF1" w:rsidP="00C53CF1">
      <w:pPr>
        <w:spacing w:before="60" w:after="120" w:line="240" w:lineRule="auto"/>
        <w:rPr>
          <w:rFonts w:eastAsiaTheme="minorEastAsia"/>
        </w:rPr>
      </w:pPr>
      <w:r w:rsidRPr="00C53CF1">
        <w:rPr>
          <w:rFonts w:eastAsiaTheme="minorEastAsia"/>
        </w:rPr>
        <w:t>State common law and federal copyright law p</w:t>
      </w:r>
      <w:r>
        <w:rPr>
          <w:rFonts w:eastAsiaTheme="minorEastAsia"/>
        </w:rPr>
        <w:t xml:space="preserve">rotect my posted web material. It is my own original work. </w:t>
      </w:r>
      <w:r w:rsidRPr="00C53CF1">
        <w:rPr>
          <w:rFonts w:eastAsiaTheme="minorEastAsia"/>
        </w:rPr>
        <w:t xml:space="preserve">Whereas you are authorized to take notes, thereby creating a derivative work from my material, the authorization extends only to making one set of notes for your own </w:t>
      </w:r>
      <w:r>
        <w:rPr>
          <w:rFonts w:eastAsiaTheme="minorEastAsia"/>
        </w:rPr>
        <w:t xml:space="preserve">personal use and no other use. </w:t>
      </w:r>
      <w:r w:rsidRPr="00C53CF1">
        <w:rPr>
          <w:rFonts w:eastAsiaTheme="minorEastAsia"/>
        </w:rPr>
        <w:t>You are not authorized to make any commercial use of your notes without exp</w:t>
      </w:r>
      <w:r>
        <w:rPr>
          <w:rFonts w:eastAsiaTheme="minorEastAsia"/>
        </w:rPr>
        <w:t xml:space="preserve">ress prior permission from me. </w:t>
      </w:r>
      <w:r w:rsidRPr="00C53CF1">
        <w:rPr>
          <w:rFonts w:eastAsiaTheme="minorEastAsia"/>
        </w:rPr>
        <w:t xml:space="preserve">Moreover, I will not use your work without your permission.  </w:t>
      </w:r>
    </w:p>
    <w:p w:rsidR="00F058D6" w:rsidRDefault="009476BD" w:rsidP="00B40117">
      <w:pPr>
        <w:pStyle w:val="Heading2"/>
      </w:pPr>
      <w:r>
        <w:t>UNT Policies</w:t>
      </w:r>
    </w:p>
    <w:p w:rsidR="0050169A" w:rsidRDefault="000A484F" w:rsidP="0050169A">
      <w:pPr>
        <w:pStyle w:val="Heading3"/>
      </w:pPr>
      <w:r>
        <w:t>ADA Policy</w:t>
      </w:r>
    </w:p>
    <w:p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w:t>
      </w:r>
      <w:r w:rsidRPr="00256927">
        <w:rPr>
          <w:b/>
        </w:rPr>
        <w:t>Students may request accommodations at any time, however, ODA notices of accommodation should be provided as early as possible in the semester to avoid any delay in implementation.</w:t>
      </w:r>
      <w:r>
        <w:t xml:space="preserve"> Note that students must obtain a new letter of accommodation for every semester and must meet with each faculty member prior to implementation in each class. For additional information see the </w:t>
      </w:r>
      <w:hyperlink r:id="rId31" w:history="1">
        <w:r w:rsidRPr="00E06E54">
          <w:rPr>
            <w:rStyle w:val="Hyperlink"/>
          </w:rPr>
          <w:t>ODA website</w:t>
        </w:r>
      </w:hyperlink>
      <w:r>
        <w:t xml:space="preserve"> </w:t>
      </w:r>
      <w:r w:rsidR="00E06E54">
        <w:t>(</w:t>
      </w:r>
      <w:hyperlink r:id="rId32" w:history="1">
        <w:r w:rsidR="00B47E5C" w:rsidRPr="00B0431F">
          <w:rPr>
            <w:rStyle w:val="Hyperlink"/>
          </w:rPr>
          <w:t>https://disability.unt.edu/</w:t>
        </w:r>
      </w:hyperlink>
      <w:r w:rsidR="00E06E54">
        <w:t>).</w:t>
      </w:r>
    </w:p>
    <w:p w:rsidR="00B47E5C" w:rsidRDefault="00B47E5C" w:rsidP="00B47E5C">
      <w:pPr>
        <w:pStyle w:val="Heading3"/>
      </w:pPr>
      <w:r w:rsidRPr="004724DC">
        <w:t>Prohibition of Discrimination, Harassment, and Retaliation</w:t>
      </w:r>
      <w:r>
        <w:t xml:space="preserve"> (Policy 16.004)</w:t>
      </w:r>
    </w:p>
    <w:p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E154E5" w:rsidRDefault="00E154E5" w:rsidP="00CA2745">
      <w:pPr>
        <w:pStyle w:val="Heading3"/>
      </w:pPr>
      <w:r w:rsidRPr="007F69D4">
        <w:t>Emergency Notification &amp; Procedures</w:t>
      </w:r>
    </w:p>
    <w:p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w:t>
      </w:r>
      <w:r w:rsidR="002E1D8C">
        <w:t>Canvas</w:t>
      </w:r>
      <w:r>
        <w:t xml:space="preserve"> for contingency plans for covering course materials.</w:t>
      </w:r>
    </w:p>
    <w:p w:rsidR="00E154E5" w:rsidRPr="007F69D4" w:rsidRDefault="00E154E5" w:rsidP="00CA2745">
      <w:pPr>
        <w:pStyle w:val="Heading3"/>
      </w:pPr>
      <w:r w:rsidRPr="007F69D4">
        <w:t>Retention of Student Records</w:t>
      </w:r>
    </w:p>
    <w:p w:rsidR="00E154E5" w:rsidRDefault="00E154E5" w:rsidP="00E154E5">
      <w:proofErr w:type="gramStart"/>
      <w:r>
        <w:t>Student records pertaining to this course are maintained in a secure location by the instructor of record</w:t>
      </w:r>
      <w:proofErr w:type="gramEnd"/>
      <w:r>
        <w:t xml:space="preserve">. All records such as exams, answer sheets (with keys), and written papers submitted during the duration of the course are kept for at least one calendar year after course completion. Course work completed via the </w:t>
      </w:r>
      <w:r w:rsidR="002E1D8C">
        <w:t>Canvas</w:t>
      </w:r>
      <w:r w:rsidR="00E51FEC">
        <w:t xml:space="preserve">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E154E5" w:rsidRPr="007F69D4" w:rsidRDefault="00E154E5" w:rsidP="00CA2745">
      <w:pPr>
        <w:pStyle w:val="Heading3"/>
      </w:pPr>
      <w:r w:rsidRPr="007F69D4">
        <w:t>Acceptable Student Behavior</w:t>
      </w:r>
    </w:p>
    <w:p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33"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rsidR="00E154E5" w:rsidRPr="00485B96" w:rsidRDefault="00E154E5" w:rsidP="00CA2745">
      <w:pPr>
        <w:pStyle w:val="Heading3"/>
      </w:pPr>
      <w:r w:rsidRPr="00485B96">
        <w:t>Access to Information - Eagle Connect</w:t>
      </w:r>
    </w:p>
    <w:p w:rsidR="00E154E5" w:rsidRDefault="00E154E5" w:rsidP="00E154E5">
      <w:r>
        <w:t xml:space="preserve">Students’ access point for business and academic services at UNT is located at: </w:t>
      </w:r>
      <w:hyperlink r:id="rId34"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35" w:history="1">
        <w:r w:rsidR="00BC0019" w:rsidRPr="00BC0019">
          <w:rPr>
            <w:rStyle w:val="Hyperlink"/>
          </w:rPr>
          <w:t>Eagle Connect</w:t>
        </w:r>
      </w:hyperlink>
      <w:r w:rsidR="00BC0019">
        <w:t xml:space="preserve"> (</w:t>
      </w:r>
      <w:r w:rsidR="00BC0019" w:rsidRPr="00BC0019">
        <w:t>https://it.unt.edu/eagleconnect</w:t>
      </w:r>
      <w:r w:rsidR="00BC0019">
        <w:t>).</w:t>
      </w:r>
    </w:p>
    <w:p w:rsidR="00E154E5" w:rsidRPr="007F69D4" w:rsidRDefault="00E154E5" w:rsidP="00CA2745">
      <w:pPr>
        <w:pStyle w:val="Heading3"/>
      </w:pPr>
      <w:r w:rsidRPr="007F69D4">
        <w:t>Student Evaluation Administration Dates</w:t>
      </w:r>
    </w:p>
    <w:p w:rsidR="00E154E5" w:rsidRDefault="00E154E5" w:rsidP="00E154E5">
      <w:r>
        <w:t xml:space="preserve">Student feedback is important and an essential part of participation in this course. The student evaluation of instruction is a requirement for all organized classes at UNT. The survey will be made available during weeks </w:t>
      </w:r>
      <w:r w:rsidR="003D02D7">
        <w:t xml:space="preserve">6, 7 &amp; 8 of the </w:t>
      </w:r>
      <w:proofErr w:type="gramStart"/>
      <w:r w:rsidR="003D02D7">
        <w:t>8 week</w:t>
      </w:r>
      <w:proofErr w:type="gramEnd"/>
      <w:r w:rsidR="003D02D7">
        <w:t xml:space="preserve"> </w:t>
      </w:r>
      <w:r>
        <w:t>semesters to provide students with an opportunity to evaluate how this course is taught. Students will receive an email from "UNT SPOT Course Evaluations via IASystem Notification" (</w:t>
      </w:r>
      <w:hyperlink r:id="rId36"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7"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38" w:history="1">
        <w:r w:rsidRPr="00485B96">
          <w:rPr>
            <w:rStyle w:val="Hyperlink"/>
          </w:rPr>
          <w:t>spot@unt.edu</w:t>
        </w:r>
      </w:hyperlink>
      <w:r>
        <w:t>.</w:t>
      </w:r>
    </w:p>
    <w:p w:rsidR="00E154E5" w:rsidRPr="007F69D4" w:rsidRDefault="00E154E5" w:rsidP="00CA2745">
      <w:pPr>
        <w:pStyle w:val="Heading3"/>
      </w:pPr>
      <w:r>
        <w:t>Sexual Assault Prevention</w:t>
      </w:r>
    </w:p>
    <w:p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9"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40" w:history="1">
        <w:r w:rsidRPr="00485B96">
          <w:rPr>
            <w:rStyle w:val="Hyperlink"/>
          </w:rPr>
          <w:t>oeo@unt.edu</w:t>
        </w:r>
      </w:hyperlink>
      <w:r>
        <w:t xml:space="preserve"> or at (940) 565 2759.</w:t>
      </w:r>
    </w:p>
    <w:p w:rsidR="00E154E5" w:rsidRDefault="00E154E5" w:rsidP="00CA2745">
      <w:pPr>
        <w:pStyle w:val="Heading3"/>
      </w:pPr>
      <w:r w:rsidRPr="00C02064">
        <w:t xml:space="preserve">Important Notice for F-1 Students taking Distance Education Courses </w:t>
      </w:r>
    </w:p>
    <w:p w:rsidR="00E154E5" w:rsidRDefault="00E154E5" w:rsidP="006D7D1B">
      <w:pPr>
        <w:pStyle w:val="Heading4"/>
      </w:pPr>
      <w:r w:rsidRPr="00C02064">
        <w:t>Federal Regulation</w:t>
      </w:r>
    </w:p>
    <w:p w:rsidR="00E154E5" w:rsidRPr="00C02064" w:rsidRDefault="00E154E5" w:rsidP="00E154E5">
      <w:r w:rsidRPr="00C02064">
        <w:t xml:space="preserve">To read detailed Immigration and Customs Enforcement regulations for F-1 students taking online courses, please go to the </w:t>
      </w:r>
      <w:hyperlink r:id="rId41"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rsidR="00E154E5" w:rsidRPr="00C02064" w:rsidRDefault="00E154E5" w:rsidP="00E154E5">
      <w:r w:rsidRPr="00C02064">
        <w:t xml:space="preserve">The paragraph reads: </w:t>
      </w:r>
    </w:p>
    <w:p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E154E5" w:rsidRPr="00C02064" w:rsidRDefault="00E154E5" w:rsidP="00FB2B50">
      <w:pPr>
        <w:pStyle w:val="Heading4"/>
      </w:pPr>
      <w:r w:rsidRPr="00C02064">
        <w:t xml:space="preserve">University of North Texas Compliance </w:t>
      </w:r>
    </w:p>
    <w:p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E154E5" w:rsidRPr="00C02064" w:rsidRDefault="00E154E5" w:rsidP="00E154E5">
      <w:r w:rsidRPr="00C02064">
        <w:t>If such an on-campus activity is required, it is the student’s responsibility to do the following:</w:t>
      </w:r>
    </w:p>
    <w:p w:rsidR="00E154E5" w:rsidRPr="00C02064" w:rsidRDefault="00E154E5" w:rsidP="00E154E5">
      <w:r w:rsidRPr="00C02064">
        <w:t>(1) Submit a written request to the instructor for an on-campus experiential component within one week of the start of the course.</w:t>
      </w:r>
    </w:p>
    <w:p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2" w:history="1">
        <w:r w:rsidRPr="00C02064">
          <w:rPr>
            <w:rStyle w:val="Hyperlink"/>
          </w:rPr>
          <w:t>internationaladvising@unt.edu</w:t>
        </w:r>
      </w:hyperlink>
      <w:r w:rsidRPr="00C02064">
        <w:t>) to get clarification before the one-week deadline.</w:t>
      </w:r>
    </w:p>
    <w:p w:rsidR="00E154E5" w:rsidRPr="00986ECF" w:rsidRDefault="00E154E5" w:rsidP="00CA2745">
      <w:pPr>
        <w:pStyle w:val="Heading3"/>
      </w:pPr>
      <w:r w:rsidRPr="00986ECF">
        <w:t>Student Verification</w:t>
      </w:r>
    </w:p>
    <w:p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rsidR="00E154E5" w:rsidRDefault="00E154E5" w:rsidP="00E154E5">
      <w:r>
        <w:t xml:space="preserve">See </w:t>
      </w:r>
      <w:hyperlink r:id="rId43"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rsidR="00E154E5" w:rsidRDefault="00E154E5" w:rsidP="00CA2745">
      <w:pPr>
        <w:pStyle w:val="Heading3"/>
      </w:pPr>
      <w:r w:rsidRPr="00986ECF">
        <w:t>Use of Student Work</w:t>
      </w:r>
    </w:p>
    <w:p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rsidR="00E154E5" w:rsidRDefault="00E154E5" w:rsidP="00E154E5">
      <w:pPr>
        <w:numPr>
          <w:ilvl w:val="0"/>
          <w:numId w:val="6"/>
        </w:numPr>
        <w:spacing w:after="0" w:line="276" w:lineRule="auto"/>
      </w:pPr>
      <w:r>
        <w:t>The work is used only once.</w:t>
      </w:r>
    </w:p>
    <w:p w:rsidR="00E154E5" w:rsidRDefault="00E154E5" w:rsidP="00E154E5">
      <w:pPr>
        <w:numPr>
          <w:ilvl w:val="0"/>
          <w:numId w:val="6"/>
        </w:numPr>
        <w:spacing w:after="0" w:line="276" w:lineRule="auto"/>
      </w:pPr>
      <w:r>
        <w:t>The work is not used in its entirety.</w:t>
      </w:r>
    </w:p>
    <w:p w:rsidR="00E154E5" w:rsidRDefault="00E154E5" w:rsidP="00E154E5">
      <w:pPr>
        <w:numPr>
          <w:ilvl w:val="0"/>
          <w:numId w:val="6"/>
        </w:numPr>
        <w:spacing w:after="0" w:line="276" w:lineRule="auto"/>
      </w:pPr>
      <w:r>
        <w:t>Use of the work does not affect any potential profits from the work.</w:t>
      </w:r>
    </w:p>
    <w:p w:rsidR="00E154E5" w:rsidRDefault="00E154E5" w:rsidP="00E154E5">
      <w:pPr>
        <w:numPr>
          <w:ilvl w:val="0"/>
          <w:numId w:val="6"/>
        </w:numPr>
        <w:spacing w:after="0" w:line="276" w:lineRule="auto"/>
      </w:pPr>
      <w:r>
        <w:t>The student is not identified.</w:t>
      </w:r>
    </w:p>
    <w:p w:rsidR="00E154E5" w:rsidRDefault="00E154E5" w:rsidP="00E154E5">
      <w:pPr>
        <w:numPr>
          <w:ilvl w:val="0"/>
          <w:numId w:val="6"/>
        </w:numPr>
        <w:spacing w:after="0" w:line="276" w:lineRule="auto"/>
      </w:pPr>
      <w:r>
        <w:t xml:space="preserve">The work is identified as student work. </w:t>
      </w:r>
    </w:p>
    <w:p w:rsidR="00E154E5" w:rsidRDefault="00E154E5" w:rsidP="00E154E5">
      <w:pPr>
        <w:spacing w:after="0"/>
        <w:ind w:left="720"/>
      </w:pPr>
    </w:p>
    <w:p w:rsidR="00E154E5" w:rsidRDefault="00E154E5" w:rsidP="00E154E5">
      <w:r>
        <w:t>If the use of the work does not meet all of the above criteria, then the University office or department using the work must obtain the student’s written permission.</w:t>
      </w:r>
    </w:p>
    <w:p w:rsidR="00E154E5" w:rsidRDefault="00E154E5" w:rsidP="00E154E5">
      <w:r>
        <w:t>Download the UNT System Permission, Waiver and Release Form</w:t>
      </w:r>
    </w:p>
    <w:p w:rsidR="00E154E5" w:rsidRDefault="00E154E5" w:rsidP="00FB2B50">
      <w:pPr>
        <w:pStyle w:val="Heading4"/>
      </w:pPr>
      <w:r w:rsidRPr="00986ECF">
        <w:t>Transmission and Recording of Student Images in Electronically-Delivered Courses</w:t>
      </w:r>
    </w:p>
    <w:p w:rsidR="00E154E5" w:rsidRDefault="00E154E5" w:rsidP="00E154E5">
      <w:pPr>
        <w:numPr>
          <w:ilvl w:val="0"/>
          <w:numId w:val="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rsidR="00E154E5" w:rsidRDefault="00E154E5" w:rsidP="00E154E5">
      <w:pPr>
        <w:numPr>
          <w:ilvl w:val="0"/>
          <w:numId w:val="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rsidR="00E154E5" w:rsidRDefault="00E154E5" w:rsidP="00E154E5">
      <w:pPr>
        <w:numPr>
          <w:ilvl w:val="0"/>
          <w:numId w:val="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rsidR="00E154E5" w:rsidRDefault="00E154E5" w:rsidP="00E154E5">
      <w:pPr>
        <w:ind w:left="720"/>
      </w:pPr>
      <w:r>
        <w:t xml:space="preserve">Example: </w:t>
      </w:r>
      <w:proofErr w:type="gramStart"/>
      <w:r>
        <w:t>This course employs lecture capture</w:t>
      </w:r>
      <w:proofErr w:type="gramEnd"/>
      <w:r>
        <w:t xml:space="preserve"> technology to record class sessions. Students may occasionally appear on video. The lecture recordings will be available to you for study purposes and may also be reused in future course offerings.</w:t>
      </w:r>
    </w:p>
    <w:p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rsidR="00757C85" w:rsidRPr="00F03250" w:rsidRDefault="00757C85" w:rsidP="00757C85">
      <w:pPr>
        <w:pStyle w:val="Heading3"/>
        <w:rPr>
          <w:color w:val="auto"/>
        </w:rPr>
      </w:pPr>
      <w:r w:rsidRPr="00F03250">
        <w:rPr>
          <w:color w:val="auto"/>
        </w:rPr>
        <w:t>Class Recordings &amp; Student Likenesses</w:t>
      </w:r>
      <w:r w:rsidR="00997BCE" w:rsidRPr="00F03250">
        <w:rPr>
          <w:color w:val="auto"/>
        </w:rPr>
        <w:t xml:space="preserve"> </w:t>
      </w:r>
    </w:p>
    <w:p w:rsidR="00997BCE" w:rsidRPr="00025554" w:rsidRDefault="009328DD" w:rsidP="00997BCE">
      <w:r>
        <w:t xml:space="preserve">Any </w:t>
      </w:r>
      <w:r w:rsidR="00997BCE" w:rsidRPr="00025554">
        <w:t xml:space="preserve">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w:t>
      </w:r>
      <w:r w:rsidR="002E1D8C">
        <w:t>Canvas</w:t>
      </w:r>
      <w:r w:rsidR="00997BCE" w:rsidRPr="00025554">
        <w:t xml:space="preserve"> Learning Management System, in any form. Failing to follow this restriction is a violation of the UNT Code of Student Conduct and could lead to disciplinary action.</w:t>
      </w:r>
    </w:p>
    <w:p w:rsidR="00B9294D" w:rsidRDefault="00B9294D" w:rsidP="00B9294D">
      <w:pPr>
        <w:pStyle w:val="Heading2"/>
      </w:pPr>
      <w:r>
        <w:t xml:space="preserve">Academic Support </w:t>
      </w:r>
      <w:r w:rsidR="00250E78">
        <w:t>&amp;</w:t>
      </w:r>
      <w:r>
        <w:t xml:space="preserve"> Student Services</w:t>
      </w:r>
    </w:p>
    <w:p w:rsidR="00B9294D" w:rsidRDefault="00B9294D" w:rsidP="00B9294D">
      <w:pPr>
        <w:pStyle w:val="Heading3"/>
      </w:pPr>
      <w:r>
        <w:t>Student Support Services</w:t>
      </w:r>
    </w:p>
    <w:p w:rsidR="00DC43B6" w:rsidRPr="00DC43B6" w:rsidRDefault="00DC43B6" w:rsidP="00DC43B6">
      <w:pPr>
        <w:pStyle w:val="Heading4"/>
      </w:pPr>
      <w:r>
        <w:t>Mental Health</w:t>
      </w:r>
    </w:p>
    <w:p w:rsidR="00B9294D" w:rsidRDefault="00B9294D" w:rsidP="00B9294D">
      <w:pPr>
        <w:contextualSpacing/>
      </w:pPr>
      <w: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t>
      </w:r>
      <w:proofErr w:type="gramStart"/>
      <w:r>
        <w:t>well-being</w:t>
      </w:r>
      <w:proofErr w:type="gramEnd"/>
      <w:r>
        <w:t>:</w:t>
      </w:r>
    </w:p>
    <w:p w:rsidR="00B9294D" w:rsidRDefault="005E789F" w:rsidP="00B9294D">
      <w:pPr>
        <w:pStyle w:val="ListParagraph"/>
        <w:numPr>
          <w:ilvl w:val="0"/>
          <w:numId w:val="8"/>
        </w:numPr>
      </w:pPr>
      <w:hyperlink r:id="rId44"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rsidR="00B9294D" w:rsidRDefault="005E789F" w:rsidP="00B9294D">
      <w:pPr>
        <w:pStyle w:val="ListParagraph"/>
        <w:numPr>
          <w:ilvl w:val="0"/>
          <w:numId w:val="8"/>
        </w:numPr>
      </w:pPr>
      <w:hyperlink r:id="rId45"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rsidR="00B9294D" w:rsidRDefault="005E789F" w:rsidP="00B9294D">
      <w:pPr>
        <w:pStyle w:val="ListParagraph"/>
        <w:numPr>
          <w:ilvl w:val="0"/>
          <w:numId w:val="8"/>
        </w:numPr>
      </w:pPr>
      <w:hyperlink r:id="rId46" w:history="1">
        <w:r w:rsidR="00B9294D" w:rsidRPr="00CA7241">
          <w:rPr>
            <w:rStyle w:val="Hyperlink"/>
          </w:rPr>
          <w:t>UNT Care Team</w:t>
        </w:r>
      </w:hyperlink>
      <w:r w:rsidR="00B9294D">
        <w:t xml:space="preserve"> (</w:t>
      </w:r>
      <w:r w:rsidR="00B9294D" w:rsidRPr="003F1E47">
        <w:t>https://studentaffairs.unt.edu/care</w:t>
      </w:r>
      <w:r w:rsidR="00B9294D">
        <w:t>)</w:t>
      </w:r>
    </w:p>
    <w:p w:rsidR="00B9294D" w:rsidRDefault="005E789F" w:rsidP="00B9294D">
      <w:pPr>
        <w:pStyle w:val="ListParagraph"/>
        <w:numPr>
          <w:ilvl w:val="0"/>
          <w:numId w:val="8"/>
        </w:numPr>
      </w:pPr>
      <w:hyperlink r:id="rId47"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rsidR="00B9294D" w:rsidRDefault="005E789F" w:rsidP="00B9294D">
      <w:pPr>
        <w:pStyle w:val="ListParagraph"/>
        <w:numPr>
          <w:ilvl w:val="0"/>
          <w:numId w:val="8"/>
        </w:numPr>
      </w:pPr>
      <w:hyperlink r:id="rId48"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rsidR="00DC43B6" w:rsidRDefault="00DC43B6" w:rsidP="00DC43B6">
      <w:pPr>
        <w:pStyle w:val="Heading4"/>
      </w:pPr>
      <w:r>
        <w:t>Chosen Names</w:t>
      </w:r>
    </w:p>
    <w:p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rsidR="00DC43B6" w:rsidRPr="00BA168A" w:rsidRDefault="005E789F" w:rsidP="00DC43B6">
      <w:pPr>
        <w:pStyle w:val="ListParagraph"/>
        <w:numPr>
          <w:ilvl w:val="0"/>
          <w:numId w:val="10"/>
        </w:numPr>
      </w:pPr>
      <w:hyperlink r:id="rId49" w:history="1">
        <w:r w:rsidR="00DC43B6" w:rsidRPr="00EA46CA">
          <w:rPr>
            <w:rStyle w:val="Hyperlink"/>
          </w:rPr>
          <w:t>UNT Records</w:t>
        </w:r>
      </w:hyperlink>
    </w:p>
    <w:p w:rsidR="00DC43B6" w:rsidRPr="00BA168A" w:rsidRDefault="005E789F" w:rsidP="00DC43B6">
      <w:pPr>
        <w:pStyle w:val="ListParagraph"/>
        <w:numPr>
          <w:ilvl w:val="0"/>
          <w:numId w:val="10"/>
        </w:numPr>
      </w:pPr>
      <w:hyperlink r:id="rId50" w:history="1">
        <w:r w:rsidR="00DC43B6" w:rsidRPr="00EA46CA">
          <w:rPr>
            <w:rStyle w:val="Hyperlink"/>
          </w:rPr>
          <w:t>UNT ID Card</w:t>
        </w:r>
      </w:hyperlink>
    </w:p>
    <w:p w:rsidR="00DC43B6" w:rsidRPr="00BA168A" w:rsidRDefault="005E789F" w:rsidP="00DC43B6">
      <w:pPr>
        <w:pStyle w:val="ListParagraph"/>
        <w:numPr>
          <w:ilvl w:val="0"/>
          <w:numId w:val="10"/>
        </w:numPr>
      </w:pPr>
      <w:hyperlink r:id="rId51" w:history="1">
        <w:r w:rsidR="00DC43B6" w:rsidRPr="00EA46CA">
          <w:rPr>
            <w:rStyle w:val="Hyperlink"/>
          </w:rPr>
          <w:t>UNT Email Address</w:t>
        </w:r>
      </w:hyperlink>
    </w:p>
    <w:p w:rsidR="00157417" w:rsidRPr="00157417" w:rsidRDefault="005E789F" w:rsidP="00157417">
      <w:pPr>
        <w:pStyle w:val="ListParagraph"/>
        <w:numPr>
          <w:ilvl w:val="0"/>
          <w:numId w:val="10"/>
        </w:numPr>
        <w:rPr>
          <w:rStyle w:val="Hyperlink"/>
        </w:rPr>
      </w:pPr>
      <w:hyperlink r:id="rId52" w:history="1">
        <w:r w:rsidR="00DC43B6" w:rsidRPr="00EA46CA">
          <w:rPr>
            <w:rStyle w:val="Hyperlink"/>
          </w:rPr>
          <w:t>Legal Name</w:t>
        </w:r>
      </w:hyperlink>
    </w:p>
    <w:p w:rsidR="00157417" w:rsidRPr="00157417" w:rsidRDefault="00157417" w:rsidP="00157417">
      <w:pPr>
        <w:rPr>
          <w:i/>
          <w:iCs/>
        </w:rPr>
      </w:pPr>
      <w:r w:rsidRPr="00157417">
        <w:rPr>
          <w:i/>
          <w:iCs/>
        </w:rPr>
        <w:t>*UNT euIDs cannot be changed at this time. The collaborating offices are working on a process to make this option accessible to UNT community members.</w:t>
      </w:r>
    </w:p>
    <w:p w:rsidR="00DC43B6" w:rsidRDefault="00DC43B6" w:rsidP="00DC43B6">
      <w:pPr>
        <w:pStyle w:val="Heading4"/>
      </w:pPr>
      <w:r>
        <w:t>Pronouns</w:t>
      </w:r>
    </w:p>
    <w:p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rsidR="003B5541" w:rsidRDefault="003B5541" w:rsidP="003B5541">
      <w:r>
        <w:t>Below is a list of additional resources regarding pronouns and their usage:</w:t>
      </w:r>
    </w:p>
    <w:p w:rsidR="003B5541" w:rsidRDefault="005E789F" w:rsidP="003B5541">
      <w:pPr>
        <w:pStyle w:val="ListParagraph"/>
        <w:numPr>
          <w:ilvl w:val="0"/>
          <w:numId w:val="11"/>
        </w:numPr>
      </w:pPr>
      <w:hyperlink r:id="rId53" w:history="1">
        <w:r w:rsidR="003B5541" w:rsidRPr="00912FCE">
          <w:rPr>
            <w:rStyle w:val="Hyperlink"/>
          </w:rPr>
          <w:t>What are pronouns and why are they important?</w:t>
        </w:r>
      </w:hyperlink>
    </w:p>
    <w:p w:rsidR="003B5541" w:rsidRDefault="005E789F" w:rsidP="003B5541">
      <w:pPr>
        <w:pStyle w:val="ListParagraph"/>
        <w:numPr>
          <w:ilvl w:val="0"/>
          <w:numId w:val="11"/>
        </w:numPr>
      </w:pPr>
      <w:hyperlink r:id="rId54" w:history="1">
        <w:r w:rsidR="003B5541" w:rsidRPr="00912FCE">
          <w:rPr>
            <w:rStyle w:val="Hyperlink"/>
          </w:rPr>
          <w:t>How do I use pronouns?</w:t>
        </w:r>
      </w:hyperlink>
    </w:p>
    <w:p w:rsidR="003B5541" w:rsidRDefault="005E789F" w:rsidP="003B5541">
      <w:pPr>
        <w:pStyle w:val="ListParagraph"/>
        <w:numPr>
          <w:ilvl w:val="0"/>
          <w:numId w:val="11"/>
        </w:numPr>
      </w:pPr>
      <w:hyperlink r:id="rId55" w:history="1">
        <w:r w:rsidR="003B5541" w:rsidRPr="00912FCE">
          <w:rPr>
            <w:rStyle w:val="Hyperlink"/>
          </w:rPr>
          <w:t>How do I share my pronouns?</w:t>
        </w:r>
      </w:hyperlink>
    </w:p>
    <w:p w:rsidR="003B5541" w:rsidRDefault="005E789F" w:rsidP="003B5541">
      <w:pPr>
        <w:pStyle w:val="ListParagraph"/>
        <w:numPr>
          <w:ilvl w:val="0"/>
          <w:numId w:val="11"/>
        </w:numPr>
      </w:pPr>
      <w:hyperlink r:id="rId56" w:history="1">
        <w:r w:rsidR="003B5541" w:rsidRPr="00912FCE">
          <w:rPr>
            <w:rStyle w:val="Hyperlink"/>
          </w:rPr>
          <w:t>How do I ask for another person’s pronouns?</w:t>
        </w:r>
      </w:hyperlink>
    </w:p>
    <w:p w:rsidR="003B5541" w:rsidRDefault="005E789F" w:rsidP="003B5541">
      <w:pPr>
        <w:pStyle w:val="ListParagraph"/>
        <w:numPr>
          <w:ilvl w:val="0"/>
          <w:numId w:val="11"/>
        </w:numPr>
      </w:pPr>
      <w:hyperlink r:id="rId57" w:history="1">
        <w:r w:rsidR="003B5541" w:rsidRPr="00912FCE">
          <w:rPr>
            <w:rStyle w:val="Hyperlink"/>
          </w:rPr>
          <w:t xml:space="preserve">How do I correct </w:t>
        </w:r>
        <w:proofErr w:type="gramStart"/>
        <w:r w:rsidR="003B5541" w:rsidRPr="00912FCE">
          <w:rPr>
            <w:rStyle w:val="Hyperlink"/>
          </w:rPr>
          <w:t>myself or others</w:t>
        </w:r>
        <w:proofErr w:type="gramEnd"/>
        <w:r w:rsidR="003B5541" w:rsidRPr="00912FCE">
          <w:rPr>
            <w:rStyle w:val="Hyperlink"/>
          </w:rPr>
          <w:t xml:space="preserve"> when the wrong pronoun is used?</w:t>
        </w:r>
      </w:hyperlink>
    </w:p>
    <w:p w:rsidR="00B9294D" w:rsidRPr="00416953" w:rsidRDefault="00DC43B6" w:rsidP="00DC43B6">
      <w:pPr>
        <w:pStyle w:val="Heading4"/>
      </w:pPr>
      <w:r>
        <w:t>Additional Student Support Services</w:t>
      </w:r>
    </w:p>
    <w:p w:rsidR="00B9294D" w:rsidRDefault="005E789F" w:rsidP="00B9294D">
      <w:pPr>
        <w:pStyle w:val="ListParagraph"/>
        <w:numPr>
          <w:ilvl w:val="0"/>
          <w:numId w:val="4"/>
        </w:numPr>
      </w:pPr>
      <w:hyperlink r:id="rId58"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rsidR="00B9294D" w:rsidRDefault="005E789F" w:rsidP="00B9294D">
      <w:pPr>
        <w:pStyle w:val="ListParagraph"/>
        <w:numPr>
          <w:ilvl w:val="0"/>
          <w:numId w:val="4"/>
        </w:numPr>
      </w:pPr>
      <w:hyperlink r:id="rId59"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rsidR="00B9294D" w:rsidRDefault="005E789F" w:rsidP="00B9294D">
      <w:pPr>
        <w:pStyle w:val="ListParagraph"/>
        <w:numPr>
          <w:ilvl w:val="0"/>
          <w:numId w:val="4"/>
        </w:numPr>
      </w:pPr>
      <w:hyperlink r:id="rId60"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rsidR="00B9294D" w:rsidRDefault="005E789F" w:rsidP="00B9294D">
      <w:pPr>
        <w:pStyle w:val="ListParagraph"/>
        <w:numPr>
          <w:ilvl w:val="0"/>
          <w:numId w:val="4"/>
        </w:numPr>
      </w:pPr>
      <w:hyperlink r:id="rId61"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rsidR="00B9294D" w:rsidRDefault="005E789F" w:rsidP="00B9294D">
      <w:pPr>
        <w:pStyle w:val="ListParagraph"/>
        <w:numPr>
          <w:ilvl w:val="0"/>
          <w:numId w:val="4"/>
        </w:numPr>
      </w:pPr>
      <w:hyperlink r:id="rId62"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rsidR="00B9294D" w:rsidRDefault="005E789F" w:rsidP="00B9294D">
      <w:pPr>
        <w:pStyle w:val="ListParagraph"/>
        <w:numPr>
          <w:ilvl w:val="0"/>
          <w:numId w:val="4"/>
        </w:numPr>
      </w:pPr>
      <w:hyperlink r:id="rId63"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rsidR="00B9294D" w:rsidRDefault="005E789F" w:rsidP="00B9294D">
      <w:pPr>
        <w:pStyle w:val="ListParagraph"/>
        <w:numPr>
          <w:ilvl w:val="0"/>
          <w:numId w:val="4"/>
        </w:numPr>
      </w:pPr>
      <w:hyperlink r:id="rId64"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rsidR="00B9294D" w:rsidRDefault="005E789F" w:rsidP="00B9294D">
      <w:pPr>
        <w:pStyle w:val="ListParagraph"/>
        <w:numPr>
          <w:ilvl w:val="0"/>
          <w:numId w:val="4"/>
        </w:numPr>
      </w:pPr>
      <w:hyperlink r:id="rId65" w:history="1">
        <w:r w:rsidR="00B9294D" w:rsidRPr="00F27153">
          <w:rPr>
            <w:rStyle w:val="Hyperlink"/>
          </w:rPr>
          <w:t>UNT Food Pantry</w:t>
        </w:r>
      </w:hyperlink>
      <w:r w:rsidR="00B9294D">
        <w:t xml:space="preserve"> (</w:t>
      </w:r>
      <w:r w:rsidR="00B9294D" w:rsidRPr="00F27153">
        <w:t>https://deanofstudents.unt.edu/resources/food-pantry</w:t>
      </w:r>
      <w:r w:rsidR="00B9294D">
        <w:t>)</w:t>
      </w:r>
    </w:p>
    <w:p w:rsidR="00B9294D" w:rsidRDefault="00B9294D" w:rsidP="00B9294D">
      <w:pPr>
        <w:pStyle w:val="Heading3"/>
      </w:pPr>
      <w:r>
        <w:t>Academic Support Services</w:t>
      </w:r>
    </w:p>
    <w:p w:rsidR="00B9294D" w:rsidRDefault="005E789F" w:rsidP="00B9294D">
      <w:pPr>
        <w:pStyle w:val="ListParagraph"/>
        <w:numPr>
          <w:ilvl w:val="0"/>
          <w:numId w:val="5"/>
        </w:numPr>
      </w:pPr>
      <w:hyperlink r:id="rId66"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rsidR="00B9294D" w:rsidRDefault="005E789F" w:rsidP="00B9294D">
      <w:pPr>
        <w:pStyle w:val="ListParagraph"/>
        <w:numPr>
          <w:ilvl w:val="0"/>
          <w:numId w:val="5"/>
        </w:numPr>
      </w:pPr>
      <w:hyperlink r:id="rId67"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rsidR="00B9294D" w:rsidRDefault="005E789F" w:rsidP="00B9294D">
      <w:pPr>
        <w:pStyle w:val="ListParagraph"/>
        <w:numPr>
          <w:ilvl w:val="0"/>
          <w:numId w:val="5"/>
        </w:numPr>
      </w:pPr>
      <w:hyperlink r:id="rId68"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rsidR="00B9294D" w:rsidRDefault="005E789F" w:rsidP="00B9294D">
      <w:pPr>
        <w:pStyle w:val="ListParagraph"/>
        <w:numPr>
          <w:ilvl w:val="0"/>
          <w:numId w:val="5"/>
        </w:numPr>
      </w:pPr>
      <w:hyperlink r:id="rId69" w:history="1">
        <w:r w:rsidR="00B9294D" w:rsidRPr="00057A98">
          <w:rPr>
            <w:rStyle w:val="Hyperlink"/>
          </w:rPr>
          <w:t>Writing Lab</w:t>
        </w:r>
      </w:hyperlink>
      <w:r w:rsidR="00B9294D">
        <w:t xml:space="preserve"> (</w:t>
      </w:r>
      <w:hyperlink r:id="rId70" w:history="1">
        <w:r w:rsidR="00B47E5C" w:rsidRPr="00B0431F">
          <w:rPr>
            <w:rStyle w:val="Hyperlink"/>
          </w:rPr>
          <w:t>http://writingcenter.unt.edu/</w:t>
        </w:r>
      </w:hyperlink>
      <w:r w:rsidR="00B9294D">
        <w:t>)</w:t>
      </w:r>
    </w:p>
    <w:p w:rsidR="00E20B1D" w:rsidRPr="00B32B4A" w:rsidRDefault="00E20B1D" w:rsidP="00B32B4A">
      <w:pPr>
        <w:rPr>
          <w:rStyle w:val="Strong"/>
        </w:rPr>
      </w:pPr>
    </w:p>
    <w:p w:rsidR="0052209E" w:rsidRDefault="0052209E">
      <w:r>
        <w:br w:type="page"/>
      </w:r>
    </w:p>
    <w:p w:rsidR="0052209E" w:rsidRPr="0052209E" w:rsidRDefault="0052209E" w:rsidP="00A27045">
      <w:pPr>
        <w:pStyle w:val="Heading2"/>
        <w:rPr>
          <w:rFonts w:eastAsiaTheme="minorEastAsia" w:cstheme="minorHAnsi"/>
          <w:sz w:val="20"/>
          <w:szCs w:val="20"/>
        </w:rPr>
      </w:pPr>
      <w:r w:rsidRPr="0052209E">
        <w:rPr>
          <w:rFonts w:eastAsiaTheme="minorEastAsia"/>
        </w:rPr>
        <w:t>Course Schedule MGMT 3</w:t>
      </w:r>
      <w:r w:rsidR="00F34CE2">
        <w:rPr>
          <w:rFonts w:eastAsiaTheme="minorEastAsia"/>
        </w:rPr>
        <w:t>8</w:t>
      </w:r>
      <w:r w:rsidRPr="0052209E">
        <w:rPr>
          <w:rFonts w:eastAsiaTheme="minorEastAsia"/>
        </w:rPr>
        <w:t>2</w:t>
      </w:r>
      <w:r w:rsidR="00F34CE2">
        <w:rPr>
          <w:rFonts w:eastAsiaTheme="minorEastAsia"/>
        </w:rPr>
        <w:t>0</w:t>
      </w:r>
      <w:r w:rsidRPr="0052209E">
        <w:rPr>
          <w:rFonts w:eastAsiaTheme="minorEastAsia"/>
        </w:rPr>
        <w:t xml:space="preserve">: Essentials of </w:t>
      </w:r>
      <w:r w:rsidR="00F34CE2">
        <w:rPr>
          <w:rFonts w:eastAsiaTheme="minorEastAsia"/>
        </w:rPr>
        <w:t>Management</w:t>
      </w:r>
      <w:r w:rsidRPr="0052209E">
        <w:rPr>
          <w:rFonts w:eastAsiaTheme="minorEastAsia"/>
        </w:rPr>
        <w:t xml:space="preserve">, Fall </w:t>
      </w:r>
      <w:r w:rsidR="00A27045">
        <w:rPr>
          <w:rFonts w:eastAsiaTheme="minorEastAsia"/>
        </w:rPr>
        <w:t>25</w:t>
      </w:r>
      <w:r w:rsidR="00597C2F">
        <w:rPr>
          <w:rFonts w:eastAsiaTheme="minorEastAsia"/>
        </w:rPr>
        <w:t xml:space="preserve">, </w:t>
      </w:r>
      <w:r w:rsidR="005C703E">
        <w:rPr>
          <w:rFonts w:eastAsiaTheme="minorEastAsia"/>
        </w:rPr>
        <w:t>8W1</w:t>
      </w:r>
    </w:p>
    <w:p w:rsidR="0052209E" w:rsidRDefault="0052209E">
      <w:pPr>
        <w:rPr>
          <w:rFonts w:eastAsiaTheme="minorEastAsia"/>
          <w:b/>
          <w:spacing w:val="5"/>
          <w:sz w:val="32"/>
          <w:szCs w:val="28"/>
        </w:rPr>
      </w:pPr>
    </w:p>
    <w:p w:rsidR="00A27045" w:rsidRPr="00A27045" w:rsidRDefault="00A27045" w:rsidP="00A27045">
      <w:pPr>
        <w:rPr>
          <w:rStyle w:val="Emphasis"/>
        </w:rPr>
      </w:pPr>
      <w:r>
        <w:rPr>
          <w:rStyle w:val="Emphasis"/>
          <w:i w:val="0"/>
          <w:szCs w:val="28"/>
        </w:rPr>
        <w:t xml:space="preserve">Last day to drop with a W is </w:t>
      </w:r>
      <w:r w:rsidRPr="00A27045">
        <w:rPr>
          <w:rStyle w:val="Emphasis"/>
          <w:i w:val="0"/>
          <w:szCs w:val="28"/>
          <w:highlight w:val="green"/>
        </w:rPr>
        <w:t>September 26, 2025.</w:t>
      </w:r>
      <w:r>
        <w:rPr>
          <w:rStyle w:val="Emphasis"/>
          <w:i w:val="0"/>
          <w:szCs w:val="28"/>
        </w:rPr>
        <w:t xml:space="preserve"> </w:t>
      </w:r>
    </w:p>
    <w:p w:rsidR="00A27045" w:rsidRDefault="00A27045" w:rsidP="00A27045">
      <w:pPr>
        <w:rPr>
          <w:rStyle w:val="Emphasis"/>
        </w:rPr>
      </w:pPr>
      <w:r w:rsidRPr="002A57EE">
        <w:rPr>
          <w:rStyle w:val="Emphasis"/>
          <w:szCs w:val="28"/>
        </w:rPr>
        <w:t>The professor reserves the right to adjust the syllabus</w:t>
      </w:r>
      <w:r>
        <w:rPr>
          <w:rStyle w:val="Emphasis"/>
          <w:szCs w:val="28"/>
        </w:rPr>
        <w:t xml:space="preserve"> and schedule as</w:t>
      </w:r>
      <w:r w:rsidRPr="002A57EE">
        <w:rPr>
          <w:rStyle w:val="Emphasis"/>
          <w:szCs w:val="28"/>
        </w:rPr>
        <w:t xml:space="preserve"> needed throughout the semester</w:t>
      </w:r>
      <w:r>
        <w:rPr>
          <w:rStyle w:val="Emphasis"/>
          <w:szCs w:val="28"/>
        </w:rPr>
        <w:t>, summer, M</w:t>
      </w:r>
      <w:r w:rsidRPr="002A57EE">
        <w:rPr>
          <w:rStyle w:val="Emphasis"/>
          <w:szCs w:val="28"/>
        </w:rPr>
        <w:t xml:space="preserve">ay or minimesters. </w:t>
      </w:r>
    </w:p>
    <w:p w:rsidR="00A27045" w:rsidRPr="00757E09" w:rsidRDefault="005E789F" w:rsidP="00A27045">
      <w:pPr>
        <w:rPr>
          <w:rFonts w:ascii="Times" w:hAnsi="Times"/>
          <w:sz w:val="20"/>
          <w:szCs w:val="20"/>
        </w:rPr>
      </w:pPr>
      <w:r w:rsidRPr="005E789F">
        <w:rPr>
          <w:rFonts w:ascii="Times" w:hAnsi="Times"/>
          <w:sz w:val="20"/>
          <w:szCs w:val="20"/>
        </w:rPr>
        <w:pict>
          <v:rect id="_x0000_i1025" style="width:0;height:1.5pt" o:hralign="center" o:hrstd="t" o:hr="t" fillcolor="#aaa" stroked="f"/>
        </w:pict>
      </w:r>
    </w:p>
    <w:p w:rsidR="00A27045" w:rsidRPr="00757E09" w:rsidRDefault="00A27045" w:rsidP="005E789F">
      <w:pPr>
        <w:spacing w:beforeLines="1" w:afterLines="1" w:line="240" w:lineRule="auto"/>
        <w:rPr>
          <w:rFonts w:ascii="Times" w:hAnsi="Times" w:cs="Times New Roman"/>
          <w:sz w:val="20"/>
          <w:szCs w:val="20"/>
        </w:rPr>
      </w:pPr>
      <w:r w:rsidRPr="00757E09">
        <w:rPr>
          <w:rFonts w:ascii="Times" w:hAnsi="Times" w:cs="Times New Roman"/>
          <w:sz w:val="20"/>
          <w:szCs w:val="20"/>
        </w:rPr>
        <w:t>All modules lock at 11:59 pm Central Standard Time (CST) on the due date.</w:t>
      </w:r>
    </w:p>
    <w:p w:rsidR="00D40C61" w:rsidRPr="00D40C61" w:rsidRDefault="00D40C61" w:rsidP="00D40C61"/>
    <w:sectPr w:rsidR="00D40C61" w:rsidRPr="00D40C61" w:rsidSect="003E063A">
      <w:footerReference w:type="default" r:id="rId71"/>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264" w:rsidRDefault="00F82264" w:rsidP="00F41A70">
      <w:pPr>
        <w:spacing w:after="0" w:line="240" w:lineRule="auto"/>
      </w:pPr>
      <w:r>
        <w:separator/>
      </w:r>
    </w:p>
  </w:endnote>
  <w:endnote w:type="continuationSeparator" w:id="0">
    <w:p w:rsidR="00F82264" w:rsidRDefault="00F82264" w:rsidP="00F41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altName w:val="Cambria"/>
    <w:panose1 w:val="00000000000000000000"/>
    <w:charset w:val="4D"/>
    <w:family w:val="roman"/>
    <w:notTrueType/>
    <w:pitch w:val="default"/>
    <w:sig w:usb0="00000003" w:usb1="00000000" w:usb2="00000000" w:usb3="00000000" w:csb0="00000001" w:csb1="00000000"/>
  </w:font>
  <w:font w:name="Segoe UI">
    <w:altName w:val="Cambria"/>
    <w:panose1 w:val="00000000000000000000"/>
    <w:charset w:val="4D"/>
    <w:family w:val="roman"/>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44940"/>
      <w:docPartObj>
        <w:docPartGallery w:val="Page Numbers (Bottom of Page)"/>
        <w:docPartUnique/>
      </w:docPartObj>
    </w:sdtPr>
    <w:sdtEndPr>
      <w:rPr>
        <w:noProof/>
      </w:rPr>
    </w:sdtEndPr>
    <w:sdtContent>
      <w:p w:rsidR="00F82264" w:rsidRDefault="00F82264">
        <w:pPr>
          <w:pStyle w:val="Footer"/>
          <w:jc w:val="right"/>
        </w:pPr>
        <w:r>
          <w:t>University of North Texas</w:t>
        </w:r>
        <w:r w:rsidR="009F3EA4">
          <w:t xml:space="preserve">  8/18/25</w:t>
        </w:r>
        <w:r>
          <w:t xml:space="preserve"> | </w:t>
        </w:r>
        <w:fldSimple w:instr=" PAGE   \* MERGEFORMAT ">
          <w:r w:rsidR="005B6C7E">
            <w:rPr>
              <w:noProof/>
            </w:rPr>
            <w:t>22</w:t>
          </w:r>
        </w:fldSimple>
      </w:p>
    </w:sdtContent>
  </w:sdt>
  <w:p w:rsidR="00F82264" w:rsidRDefault="00F8226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264" w:rsidRDefault="00F82264" w:rsidP="00F41A70">
      <w:pPr>
        <w:spacing w:after="0" w:line="240" w:lineRule="auto"/>
      </w:pPr>
      <w:r>
        <w:separator/>
      </w:r>
    </w:p>
  </w:footnote>
  <w:footnote w:type="continuationSeparator" w:id="0">
    <w:p w:rsidR="00F82264" w:rsidRDefault="00F82264" w:rsidP="00F41A7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44F1F"/>
    <w:multiLevelType w:val="hybridMultilevel"/>
    <w:tmpl w:val="69EE500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4E797"/>
    <w:multiLevelType w:val="hybridMultilevel"/>
    <w:tmpl w:val="747EAA04"/>
    <w:lvl w:ilvl="0" w:tplc="C720BC04">
      <w:start w:val="1"/>
      <w:numFmt w:val="bullet"/>
      <w:lvlText w:val=""/>
      <w:lvlJc w:val="left"/>
      <w:pPr>
        <w:ind w:left="720" w:hanging="360"/>
      </w:pPr>
      <w:rPr>
        <w:rFonts w:ascii="Wingdings" w:hAnsi="Wingdings" w:hint="default"/>
      </w:rPr>
    </w:lvl>
    <w:lvl w:ilvl="1" w:tplc="7856DF2A">
      <w:start w:val="1"/>
      <w:numFmt w:val="bullet"/>
      <w:lvlText w:val="o"/>
      <w:lvlJc w:val="left"/>
      <w:pPr>
        <w:ind w:left="1440" w:hanging="360"/>
      </w:pPr>
      <w:rPr>
        <w:rFonts w:ascii="Courier New" w:hAnsi="Courier New" w:hint="default"/>
      </w:rPr>
    </w:lvl>
    <w:lvl w:ilvl="2" w:tplc="03D67E1E">
      <w:start w:val="1"/>
      <w:numFmt w:val="bullet"/>
      <w:lvlText w:val=""/>
      <w:lvlJc w:val="left"/>
      <w:pPr>
        <w:ind w:left="2160" w:hanging="360"/>
      </w:pPr>
      <w:rPr>
        <w:rFonts w:ascii="Wingdings" w:hAnsi="Wingdings" w:hint="default"/>
      </w:rPr>
    </w:lvl>
    <w:lvl w:ilvl="3" w:tplc="A8925330">
      <w:start w:val="1"/>
      <w:numFmt w:val="bullet"/>
      <w:lvlText w:val=""/>
      <w:lvlJc w:val="left"/>
      <w:pPr>
        <w:ind w:left="2880" w:hanging="360"/>
      </w:pPr>
      <w:rPr>
        <w:rFonts w:ascii="Symbol" w:hAnsi="Symbol" w:hint="default"/>
      </w:rPr>
    </w:lvl>
    <w:lvl w:ilvl="4" w:tplc="C268B834">
      <w:start w:val="1"/>
      <w:numFmt w:val="bullet"/>
      <w:lvlText w:val="o"/>
      <w:lvlJc w:val="left"/>
      <w:pPr>
        <w:ind w:left="3600" w:hanging="360"/>
      </w:pPr>
      <w:rPr>
        <w:rFonts w:ascii="Courier New" w:hAnsi="Courier New" w:hint="default"/>
      </w:rPr>
    </w:lvl>
    <w:lvl w:ilvl="5" w:tplc="1EAADD48">
      <w:start w:val="1"/>
      <w:numFmt w:val="bullet"/>
      <w:lvlText w:val=""/>
      <w:lvlJc w:val="left"/>
      <w:pPr>
        <w:ind w:left="4320" w:hanging="360"/>
      </w:pPr>
      <w:rPr>
        <w:rFonts w:ascii="Wingdings" w:hAnsi="Wingdings" w:hint="default"/>
      </w:rPr>
    </w:lvl>
    <w:lvl w:ilvl="6" w:tplc="9C1A06D6">
      <w:start w:val="1"/>
      <w:numFmt w:val="bullet"/>
      <w:lvlText w:val=""/>
      <w:lvlJc w:val="left"/>
      <w:pPr>
        <w:ind w:left="5040" w:hanging="360"/>
      </w:pPr>
      <w:rPr>
        <w:rFonts w:ascii="Symbol" w:hAnsi="Symbol" w:hint="default"/>
      </w:rPr>
    </w:lvl>
    <w:lvl w:ilvl="7" w:tplc="C168525C">
      <w:start w:val="1"/>
      <w:numFmt w:val="bullet"/>
      <w:lvlText w:val="o"/>
      <w:lvlJc w:val="left"/>
      <w:pPr>
        <w:ind w:left="5760" w:hanging="360"/>
      </w:pPr>
      <w:rPr>
        <w:rFonts w:ascii="Courier New" w:hAnsi="Courier New" w:hint="default"/>
      </w:rPr>
    </w:lvl>
    <w:lvl w:ilvl="8" w:tplc="0602B7B0">
      <w:start w:val="1"/>
      <w:numFmt w:val="bullet"/>
      <w:lvlText w:val=""/>
      <w:lvlJc w:val="left"/>
      <w:pPr>
        <w:ind w:left="6480" w:hanging="360"/>
      </w:pPr>
      <w:rPr>
        <w:rFonts w:ascii="Wingdings" w:hAnsi="Wingdings" w:hint="default"/>
      </w:rPr>
    </w:lvl>
  </w:abstractNum>
  <w:abstractNum w:abstractNumId="4">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418A9"/>
    <w:multiLevelType w:val="hybridMultilevel"/>
    <w:tmpl w:val="7BCCB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E1D4C"/>
    <w:multiLevelType w:val="hybridMultilevel"/>
    <w:tmpl w:val="2DFE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B5F958"/>
    <w:multiLevelType w:val="hybridMultilevel"/>
    <w:tmpl w:val="5B9AA7F6"/>
    <w:lvl w:ilvl="0" w:tplc="0E8A065A">
      <w:start w:val="1"/>
      <w:numFmt w:val="bullet"/>
      <w:lvlText w:val=""/>
      <w:lvlJc w:val="left"/>
      <w:pPr>
        <w:ind w:left="720" w:hanging="360"/>
      </w:pPr>
      <w:rPr>
        <w:rFonts w:ascii="Symbol" w:hAnsi="Symbol" w:hint="default"/>
      </w:rPr>
    </w:lvl>
    <w:lvl w:ilvl="1" w:tplc="FCBC553E">
      <w:start w:val="1"/>
      <w:numFmt w:val="bullet"/>
      <w:lvlText w:val="o"/>
      <w:lvlJc w:val="left"/>
      <w:pPr>
        <w:ind w:left="1440" w:hanging="360"/>
      </w:pPr>
      <w:rPr>
        <w:rFonts w:ascii="Courier New" w:hAnsi="Courier New" w:hint="default"/>
      </w:rPr>
    </w:lvl>
    <w:lvl w:ilvl="2" w:tplc="92BA56FC">
      <w:start w:val="1"/>
      <w:numFmt w:val="bullet"/>
      <w:lvlText w:val=""/>
      <w:lvlJc w:val="left"/>
      <w:pPr>
        <w:ind w:left="2160" w:hanging="360"/>
      </w:pPr>
      <w:rPr>
        <w:rFonts w:ascii="Wingdings" w:hAnsi="Wingdings" w:hint="default"/>
      </w:rPr>
    </w:lvl>
    <w:lvl w:ilvl="3" w:tplc="969E9F38">
      <w:start w:val="1"/>
      <w:numFmt w:val="bullet"/>
      <w:lvlText w:val=""/>
      <w:lvlJc w:val="left"/>
      <w:pPr>
        <w:ind w:left="2880" w:hanging="360"/>
      </w:pPr>
      <w:rPr>
        <w:rFonts w:ascii="Symbol" w:hAnsi="Symbol" w:hint="default"/>
      </w:rPr>
    </w:lvl>
    <w:lvl w:ilvl="4" w:tplc="D27467EE">
      <w:start w:val="1"/>
      <w:numFmt w:val="bullet"/>
      <w:lvlText w:val="o"/>
      <w:lvlJc w:val="left"/>
      <w:pPr>
        <w:ind w:left="3600" w:hanging="360"/>
      </w:pPr>
      <w:rPr>
        <w:rFonts w:ascii="Courier New" w:hAnsi="Courier New" w:hint="default"/>
      </w:rPr>
    </w:lvl>
    <w:lvl w:ilvl="5" w:tplc="7B6688AA">
      <w:start w:val="1"/>
      <w:numFmt w:val="bullet"/>
      <w:lvlText w:val=""/>
      <w:lvlJc w:val="left"/>
      <w:pPr>
        <w:ind w:left="4320" w:hanging="360"/>
      </w:pPr>
      <w:rPr>
        <w:rFonts w:ascii="Wingdings" w:hAnsi="Wingdings" w:hint="default"/>
      </w:rPr>
    </w:lvl>
    <w:lvl w:ilvl="6" w:tplc="7C28A658">
      <w:start w:val="1"/>
      <w:numFmt w:val="bullet"/>
      <w:lvlText w:val=""/>
      <w:lvlJc w:val="left"/>
      <w:pPr>
        <w:ind w:left="5040" w:hanging="360"/>
      </w:pPr>
      <w:rPr>
        <w:rFonts w:ascii="Symbol" w:hAnsi="Symbol" w:hint="default"/>
      </w:rPr>
    </w:lvl>
    <w:lvl w:ilvl="7" w:tplc="ED5EAF58">
      <w:start w:val="1"/>
      <w:numFmt w:val="bullet"/>
      <w:lvlText w:val="o"/>
      <w:lvlJc w:val="left"/>
      <w:pPr>
        <w:ind w:left="5760" w:hanging="360"/>
      </w:pPr>
      <w:rPr>
        <w:rFonts w:ascii="Courier New" w:hAnsi="Courier New" w:hint="default"/>
      </w:rPr>
    </w:lvl>
    <w:lvl w:ilvl="8" w:tplc="4582F670">
      <w:start w:val="1"/>
      <w:numFmt w:val="bullet"/>
      <w:lvlText w:val=""/>
      <w:lvlJc w:val="left"/>
      <w:pPr>
        <w:ind w:left="6480" w:hanging="360"/>
      </w:pPr>
      <w:rPr>
        <w:rFonts w:ascii="Wingdings" w:hAnsi="Wingdings" w:hint="default"/>
      </w:rPr>
    </w:lvl>
  </w:abstractNum>
  <w:abstractNum w:abstractNumId="8">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CDDD3"/>
    <w:multiLevelType w:val="hybridMultilevel"/>
    <w:tmpl w:val="B464F34C"/>
    <w:lvl w:ilvl="0" w:tplc="3FC6FA30">
      <w:start w:val="1"/>
      <w:numFmt w:val="bullet"/>
      <w:lvlText w:val=""/>
      <w:lvlJc w:val="left"/>
      <w:pPr>
        <w:ind w:left="720" w:hanging="360"/>
      </w:pPr>
      <w:rPr>
        <w:rFonts w:ascii="Symbol" w:hAnsi="Symbol" w:hint="default"/>
      </w:rPr>
    </w:lvl>
    <w:lvl w:ilvl="1" w:tplc="C044A624">
      <w:start w:val="1"/>
      <w:numFmt w:val="bullet"/>
      <w:lvlText w:val="o"/>
      <w:lvlJc w:val="left"/>
      <w:pPr>
        <w:ind w:left="1440" w:hanging="360"/>
      </w:pPr>
      <w:rPr>
        <w:rFonts w:ascii="Courier New" w:hAnsi="Courier New" w:hint="default"/>
      </w:rPr>
    </w:lvl>
    <w:lvl w:ilvl="2" w:tplc="4F863C24">
      <w:start w:val="1"/>
      <w:numFmt w:val="bullet"/>
      <w:lvlText w:val=""/>
      <w:lvlJc w:val="left"/>
      <w:pPr>
        <w:ind w:left="2160" w:hanging="360"/>
      </w:pPr>
      <w:rPr>
        <w:rFonts w:ascii="Wingdings" w:hAnsi="Wingdings" w:hint="default"/>
      </w:rPr>
    </w:lvl>
    <w:lvl w:ilvl="3" w:tplc="A4447516">
      <w:start w:val="1"/>
      <w:numFmt w:val="bullet"/>
      <w:lvlText w:val=""/>
      <w:lvlJc w:val="left"/>
      <w:pPr>
        <w:ind w:left="2880" w:hanging="360"/>
      </w:pPr>
      <w:rPr>
        <w:rFonts w:ascii="Symbol" w:hAnsi="Symbol" w:hint="default"/>
      </w:rPr>
    </w:lvl>
    <w:lvl w:ilvl="4" w:tplc="5D96DD32">
      <w:start w:val="1"/>
      <w:numFmt w:val="bullet"/>
      <w:lvlText w:val="o"/>
      <w:lvlJc w:val="left"/>
      <w:pPr>
        <w:ind w:left="3600" w:hanging="360"/>
      </w:pPr>
      <w:rPr>
        <w:rFonts w:ascii="Courier New" w:hAnsi="Courier New" w:hint="default"/>
      </w:rPr>
    </w:lvl>
    <w:lvl w:ilvl="5" w:tplc="86DAB9C0">
      <w:start w:val="1"/>
      <w:numFmt w:val="bullet"/>
      <w:lvlText w:val=""/>
      <w:lvlJc w:val="left"/>
      <w:pPr>
        <w:ind w:left="4320" w:hanging="360"/>
      </w:pPr>
      <w:rPr>
        <w:rFonts w:ascii="Wingdings" w:hAnsi="Wingdings" w:hint="default"/>
      </w:rPr>
    </w:lvl>
    <w:lvl w:ilvl="6" w:tplc="A62A3BEE">
      <w:start w:val="1"/>
      <w:numFmt w:val="bullet"/>
      <w:lvlText w:val=""/>
      <w:lvlJc w:val="left"/>
      <w:pPr>
        <w:ind w:left="5040" w:hanging="360"/>
      </w:pPr>
      <w:rPr>
        <w:rFonts w:ascii="Symbol" w:hAnsi="Symbol" w:hint="default"/>
      </w:rPr>
    </w:lvl>
    <w:lvl w:ilvl="7" w:tplc="891466B0">
      <w:start w:val="1"/>
      <w:numFmt w:val="bullet"/>
      <w:lvlText w:val="o"/>
      <w:lvlJc w:val="left"/>
      <w:pPr>
        <w:ind w:left="5760" w:hanging="360"/>
      </w:pPr>
      <w:rPr>
        <w:rFonts w:ascii="Courier New" w:hAnsi="Courier New" w:hint="default"/>
      </w:rPr>
    </w:lvl>
    <w:lvl w:ilvl="8" w:tplc="05BEA5B4">
      <w:start w:val="1"/>
      <w:numFmt w:val="bullet"/>
      <w:lvlText w:val=""/>
      <w:lvlJc w:val="left"/>
      <w:pPr>
        <w:ind w:left="6480" w:hanging="360"/>
      </w:pPr>
      <w:rPr>
        <w:rFonts w:ascii="Wingdings" w:hAnsi="Wingdings" w:hint="default"/>
      </w:rPr>
    </w:lvl>
  </w:abstractNum>
  <w:abstractNum w:abstractNumId="10">
    <w:nsid w:val="4727A091"/>
    <w:multiLevelType w:val="hybridMultilevel"/>
    <w:tmpl w:val="3D16CD3E"/>
    <w:lvl w:ilvl="0" w:tplc="6D9EE074">
      <w:start w:val="1"/>
      <w:numFmt w:val="bullet"/>
      <w:lvlText w:val=""/>
      <w:lvlJc w:val="left"/>
      <w:pPr>
        <w:ind w:left="720" w:hanging="360"/>
      </w:pPr>
      <w:rPr>
        <w:rFonts w:ascii="Symbol" w:hAnsi="Symbol" w:hint="default"/>
      </w:rPr>
    </w:lvl>
    <w:lvl w:ilvl="1" w:tplc="590C7826">
      <w:start w:val="1"/>
      <w:numFmt w:val="bullet"/>
      <w:lvlText w:val="o"/>
      <w:lvlJc w:val="left"/>
      <w:pPr>
        <w:ind w:left="1440" w:hanging="360"/>
      </w:pPr>
      <w:rPr>
        <w:rFonts w:ascii="Courier New" w:hAnsi="Courier New" w:hint="default"/>
      </w:rPr>
    </w:lvl>
    <w:lvl w:ilvl="2" w:tplc="AB9E5436">
      <w:start w:val="1"/>
      <w:numFmt w:val="bullet"/>
      <w:lvlText w:val=""/>
      <w:lvlJc w:val="left"/>
      <w:pPr>
        <w:ind w:left="2160" w:hanging="360"/>
      </w:pPr>
      <w:rPr>
        <w:rFonts w:ascii="Wingdings" w:hAnsi="Wingdings" w:hint="default"/>
      </w:rPr>
    </w:lvl>
    <w:lvl w:ilvl="3" w:tplc="F4B0A4C2">
      <w:start w:val="1"/>
      <w:numFmt w:val="bullet"/>
      <w:lvlText w:val=""/>
      <w:lvlJc w:val="left"/>
      <w:pPr>
        <w:ind w:left="2880" w:hanging="360"/>
      </w:pPr>
      <w:rPr>
        <w:rFonts w:ascii="Symbol" w:hAnsi="Symbol" w:hint="default"/>
      </w:rPr>
    </w:lvl>
    <w:lvl w:ilvl="4" w:tplc="2BC2F9AC">
      <w:start w:val="1"/>
      <w:numFmt w:val="bullet"/>
      <w:lvlText w:val="o"/>
      <w:lvlJc w:val="left"/>
      <w:pPr>
        <w:ind w:left="3600" w:hanging="360"/>
      </w:pPr>
      <w:rPr>
        <w:rFonts w:ascii="Courier New" w:hAnsi="Courier New" w:hint="default"/>
      </w:rPr>
    </w:lvl>
    <w:lvl w:ilvl="5" w:tplc="D0F4D82E">
      <w:start w:val="1"/>
      <w:numFmt w:val="bullet"/>
      <w:lvlText w:val=""/>
      <w:lvlJc w:val="left"/>
      <w:pPr>
        <w:ind w:left="4320" w:hanging="360"/>
      </w:pPr>
      <w:rPr>
        <w:rFonts w:ascii="Wingdings" w:hAnsi="Wingdings" w:hint="default"/>
      </w:rPr>
    </w:lvl>
    <w:lvl w:ilvl="6" w:tplc="F0E64D58">
      <w:start w:val="1"/>
      <w:numFmt w:val="bullet"/>
      <w:lvlText w:val=""/>
      <w:lvlJc w:val="left"/>
      <w:pPr>
        <w:ind w:left="5040" w:hanging="360"/>
      </w:pPr>
      <w:rPr>
        <w:rFonts w:ascii="Symbol" w:hAnsi="Symbol" w:hint="default"/>
      </w:rPr>
    </w:lvl>
    <w:lvl w:ilvl="7" w:tplc="9D7E8ABA">
      <w:start w:val="1"/>
      <w:numFmt w:val="bullet"/>
      <w:lvlText w:val="o"/>
      <w:lvlJc w:val="left"/>
      <w:pPr>
        <w:ind w:left="5760" w:hanging="360"/>
      </w:pPr>
      <w:rPr>
        <w:rFonts w:ascii="Courier New" w:hAnsi="Courier New" w:hint="default"/>
      </w:rPr>
    </w:lvl>
    <w:lvl w:ilvl="8" w:tplc="869CB420">
      <w:start w:val="1"/>
      <w:numFmt w:val="bullet"/>
      <w:lvlText w:val=""/>
      <w:lvlJc w:val="left"/>
      <w:pPr>
        <w:ind w:left="6480" w:hanging="360"/>
      </w:pPr>
      <w:rPr>
        <w:rFonts w:ascii="Wingdings" w:hAnsi="Wingdings" w:hint="default"/>
      </w:rPr>
    </w:lvl>
  </w:abstractNum>
  <w:abstractNum w:abstractNumId="11">
    <w:nsid w:val="4D167DC9"/>
    <w:multiLevelType w:val="hybridMultilevel"/>
    <w:tmpl w:val="DD80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9418B9"/>
    <w:multiLevelType w:val="hybridMultilevel"/>
    <w:tmpl w:val="6BEA7C22"/>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52B5E8"/>
    <w:multiLevelType w:val="hybridMultilevel"/>
    <w:tmpl w:val="C0B21DA2"/>
    <w:lvl w:ilvl="0" w:tplc="31C26DBA">
      <w:start w:val="1"/>
      <w:numFmt w:val="bullet"/>
      <w:lvlText w:val=""/>
      <w:lvlJc w:val="left"/>
      <w:pPr>
        <w:ind w:left="720" w:hanging="360"/>
      </w:pPr>
      <w:rPr>
        <w:rFonts w:ascii="Wingdings" w:hAnsi="Wingdings" w:hint="default"/>
      </w:rPr>
    </w:lvl>
    <w:lvl w:ilvl="1" w:tplc="EFCE6D9C">
      <w:start w:val="1"/>
      <w:numFmt w:val="bullet"/>
      <w:lvlText w:val="o"/>
      <w:lvlJc w:val="left"/>
      <w:pPr>
        <w:ind w:left="1440" w:hanging="360"/>
      </w:pPr>
      <w:rPr>
        <w:rFonts w:ascii="Courier New" w:hAnsi="Courier New" w:hint="default"/>
      </w:rPr>
    </w:lvl>
    <w:lvl w:ilvl="2" w:tplc="5E681ADE">
      <w:start w:val="1"/>
      <w:numFmt w:val="bullet"/>
      <w:lvlText w:val=""/>
      <w:lvlJc w:val="left"/>
      <w:pPr>
        <w:ind w:left="2160" w:hanging="360"/>
      </w:pPr>
      <w:rPr>
        <w:rFonts w:ascii="Wingdings" w:hAnsi="Wingdings" w:hint="default"/>
      </w:rPr>
    </w:lvl>
    <w:lvl w:ilvl="3" w:tplc="112E4F3E">
      <w:start w:val="1"/>
      <w:numFmt w:val="bullet"/>
      <w:lvlText w:val=""/>
      <w:lvlJc w:val="left"/>
      <w:pPr>
        <w:ind w:left="2880" w:hanging="360"/>
      </w:pPr>
      <w:rPr>
        <w:rFonts w:ascii="Symbol" w:hAnsi="Symbol" w:hint="default"/>
      </w:rPr>
    </w:lvl>
    <w:lvl w:ilvl="4" w:tplc="8A46180C">
      <w:start w:val="1"/>
      <w:numFmt w:val="bullet"/>
      <w:lvlText w:val="o"/>
      <w:lvlJc w:val="left"/>
      <w:pPr>
        <w:ind w:left="3600" w:hanging="360"/>
      </w:pPr>
      <w:rPr>
        <w:rFonts w:ascii="Courier New" w:hAnsi="Courier New" w:hint="default"/>
      </w:rPr>
    </w:lvl>
    <w:lvl w:ilvl="5" w:tplc="FBDA7B22">
      <w:start w:val="1"/>
      <w:numFmt w:val="bullet"/>
      <w:lvlText w:val=""/>
      <w:lvlJc w:val="left"/>
      <w:pPr>
        <w:ind w:left="4320" w:hanging="360"/>
      </w:pPr>
      <w:rPr>
        <w:rFonts w:ascii="Wingdings" w:hAnsi="Wingdings" w:hint="default"/>
      </w:rPr>
    </w:lvl>
    <w:lvl w:ilvl="6" w:tplc="540A7776">
      <w:start w:val="1"/>
      <w:numFmt w:val="bullet"/>
      <w:lvlText w:val=""/>
      <w:lvlJc w:val="left"/>
      <w:pPr>
        <w:ind w:left="5040" w:hanging="360"/>
      </w:pPr>
      <w:rPr>
        <w:rFonts w:ascii="Symbol" w:hAnsi="Symbol" w:hint="default"/>
      </w:rPr>
    </w:lvl>
    <w:lvl w:ilvl="7" w:tplc="6E12496A">
      <w:start w:val="1"/>
      <w:numFmt w:val="bullet"/>
      <w:lvlText w:val="o"/>
      <w:lvlJc w:val="left"/>
      <w:pPr>
        <w:ind w:left="5760" w:hanging="360"/>
      </w:pPr>
      <w:rPr>
        <w:rFonts w:ascii="Courier New" w:hAnsi="Courier New" w:hint="default"/>
      </w:rPr>
    </w:lvl>
    <w:lvl w:ilvl="8" w:tplc="F89069B8">
      <w:start w:val="1"/>
      <w:numFmt w:val="bullet"/>
      <w:lvlText w:val=""/>
      <w:lvlJc w:val="left"/>
      <w:pPr>
        <w:ind w:left="6480" w:hanging="360"/>
      </w:pPr>
      <w:rPr>
        <w:rFonts w:ascii="Wingdings" w:hAnsi="Wingdings" w:hint="default"/>
      </w:rPr>
    </w:lvl>
  </w:abstractNum>
  <w:abstractNum w:abstractNumId="14">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B51371"/>
    <w:multiLevelType w:val="hybridMultilevel"/>
    <w:tmpl w:val="2160DFC6"/>
    <w:lvl w:ilvl="0" w:tplc="51AA7668">
      <w:start w:val="1"/>
      <w:numFmt w:val="bullet"/>
      <w:lvlText w:val=""/>
      <w:lvlJc w:val="left"/>
      <w:pPr>
        <w:ind w:left="720" w:hanging="360"/>
      </w:pPr>
      <w:rPr>
        <w:rFonts w:ascii="Symbol" w:hAnsi="Symbol" w:hint="default"/>
      </w:rPr>
    </w:lvl>
    <w:lvl w:ilvl="1" w:tplc="F740D624">
      <w:start w:val="1"/>
      <w:numFmt w:val="bullet"/>
      <w:lvlText w:val="o"/>
      <w:lvlJc w:val="left"/>
      <w:pPr>
        <w:ind w:left="1440" w:hanging="360"/>
      </w:pPr>
      <w:rPr>
        <w:rFonts w:ascii="Courier New" w:hAnsi="Courier New" w:hint="default"/>
      </w:rPr>
    </w:lvl>
    <w:lvl w:ilvl="2" w:tplc="C8E484CE">
      <w:start w:val="1"/>
      <w:numFmt w:val="bullet"/>
      <w:lvlText w:val=""/>
      <w:lvlJc w:val="left"/>
      <w:pPr>
        <w:ind w:left="2160" w:hanging="360"/>
      </w:pPr>
      <w:rPr>
        <w:rFonts w:ascii="Wingdings" w:hAnsi="Wingdings" w:hint="default"/>
      </w:rPr>
    </w:lvl>
    <w:lvl w:ilvl="3" w:tplc="34A03A74">
      <w:start w:val="1"/>
      <w:numFmt w:val="bullet"/>
      <w:lvlText w:val=""/>
      <w:lvlJc w:val="left"/>
      <w:pPr>
        <w:ind w:left="2880" w:hanging="360"/>
      </w:pPr>
      <w:rPr>
        <w:rFonts w:ascii="Symbol" w:hAnsi="Symbol" w:hint="default"/>
      </w:rPr>
    </w:lvl>
    <w:lvl w:ilvl="4" w:tplc="EC5E94A6">
      <w:start w:val="1"/>
      <w:numFmt w:val="bullet"/>
      <w:lvlText w:val="o"/>
      <w:lvlJc w:val="left"/>
      <w:pPr>
        <w:ind w:left="3600" w:hanging="360"/>
      </w:pPr>
      <w:rPr>
        <w:rFonts w:ascii="Courier New" w:hAnsi="Courier New" w:hint="default"/>
      </w:rPr>
    </w:lvl>
    <w:lvl w:ilvl="5" w:tplc="3AB20E7C">
      <w:start w:val="1"/>
      <w:numFmt w:val="bullet"/>
      <w:lvlText w:val=""/>
      <w:lvlJc w:val="left"/>
      <w:pPr>
        <w:ind w:left="4320" w:hanging="360"/>
      </w:pPr>
      <w:rPr>
        <w:rFonts w:ascii="Wingdings" w:hAnsi="Wingdings" w:hint="default"/>
      </w:rPr>
    </w:lvl>
    <w:lvl w:ilvl="6" w:tplc="FF367D7C">
      <w:start w:val="1"/>
      <w:numFmt w:val="bullet"/>
      <w:lvlText w:val=""/>
      <w:lvlJc w:val="left"/>
      <w:pPr>
        <w:ind w:left="5040" w:hanging="360"/>
      </w:pPr>
      <w:rPr>
        <w:rFonts w:ascii="Symbol" w:hAnsi="Symbol" w:hint="default"/>
      </w:rPr>
    </w:lvl>
    <w:lvl w:ilvl="7" w:tplc="72C44038">
      <w:start w:val="1"/>
      <w:numFmt w:val="bullet"/>
      <w:lvlText w:val="o"/>
      <w:lvlJc w:val="left"/>
      <w:pPr>
        <w:ind w:left="5760" w:hanging="360"/>
      </w:pPr>
      <w:rPr>
        <w:rFonts w:ascii="Courier New" w:hAnsi="Courier New" w:hint="default"/>
      </w:rPr>
    </w:lvl>
    <w:lvl w:ilvl="8" w:tplc="17D25ADE">
      <w:start w:val="1"/>
      <w:numFmt w:val="bullet"/>
      <w:lvlText w:val=""/>
      <w:lvlJc w:val="left"/>
      <w:pPr>
        <w:ind w:left="6480" w:hanging="360"/>
      </w:pPr>
      <w:rPr>
        <w:rFonts w:ascii="Wingdings" w:hAnsi="Wingdings" w:hint="default"/>
      </w:rPr>
    </w:lvl>
  </w:abstractNum>
  <w:abstractNum w:abstractNumId="18">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DE1C8C"/>
    <w:multiLevelType w:val="hybridMultilevel"/>
    <w:tmpl w:val="DAAE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4684DE"/>
    <w:multiLevelType w:val="hybridMultilevel"/>
    <w:tmpl w:val="583685FE"/>
    <w:lvl w:ilvl="0" w:tplc="FC36363C">
      <w:start w:val="1"/>
      <w:numFmt w:val="bullet"/>
      <w:lvlText w:val=""/>
      <w:lvlJc w:val="left"/>
      <w:pPr>
        <w:ind w:left="720" w:hanging="360"/>
      </w:pPr>
      <w:rPr>
        <w:rFonts w:ascii="Symbol" w:hAnsi="Symbol" w:hint="default"/>
      </w:rPr>
    </w:lvl>
    <w:lvl w:ilvl="1" w:tplc="13E20FAE">
      <w:start w:val="1"/>
      <w:numFmt w:val="bullet"/>
      <w:lvlText w:val="o"/>
      <w:lvlJc w:val="left"/>
      <w:pPr>
        <w:ind w:left="1440" w:hanging="360"/>
      </w:pPr>
      <w:rPr>
        <w:rFonts w:ascii="Courier New" w:hAnsi="Courier New" w:hint="default"/>
      </w:rPr>
    </w:lvl>
    <w:lvl w:ilvl="2" w:tplc="0108E17C">
      <w:start w:val="1"/>
      <w:numFmt w:val="bullet"/>
      <w:lvlText w:val=""/>
      <w:lvlJc w:val="left"/>
      <w:pPr>
        <w:ind w:left="2160" w:hanging="360"/>
      </w:pPr>
      <w:rPr>
        <w:rFonts w:ascii="Wingdings" w:hAnsi="Wingdings" w:hint="default"/>
      </w:rPr>
    </w:lvl>
    <w:lvl w:ilvl="3" w:tplc="F2C4069E">
      <w:start w:val="1"/>
      <w:numFmt w:val="bullet"/>
      <w:lvlText w:val=""/>
      <w:lvlJc w:val="left"/>
      <w:pPr>
        <w:ind w:left="2880" w:hanging="360"/>
      </w:pPr>
      <w:rPr>
        <w:rFonts w:ascii="Symbol" w:hAnsi="Symbol" w:hint="default"/>
      </w:rPr>
    </w:lvl>
    <w:lvl w:ilvl="4" w:tplc="5ADADE06">
      <w:start w:val="1"/>
      <w:numFmt w:val="bullet"/>
      <w:lvlText w:val="o"/>
      <w:lvlJc w:val="left"/>
      <w:pPr>
        <w:ind w:left="3600" w:hanging="360"/>
      </w:pPr>
      <w:rPr>
        <w:rFonts w:ascii="Courier New" w:hAnsi="Courier New" w:hint="default"/>
      </w:rPr>
    </w:lvl>
    <w:lvl w:ilvl="5" w:tplc="26EA4868">
      <w:start w:val="1"/>
      <w:numFmt w:val="bullet"/>
      <w:lvlText w:val=""/>
      <w:lvlJc w:val="left"/>
      <w:pPr>
        <w:ind w:left="4320" w:hanging="360"/>
      </w:pPr>
      <w:rPr>
        <w:rFonts w:ascii="Wingdings" w:hAnsi="Wingdings" w:hint="default"/>
      </w:rPr>
    </w:lvl>
    <w:lvl w:ilvl="6" w:tplc="4392B5DC">
      <w:start w:val="1"/>
      <w:numFmt w:val="bullet"/>
      <w:lvlText w:val=""/>
      <w:lvlJc w:val="left"/>
      <w:pPr>
        <w:ind w:left="5040" w:hanging="360"/>
      </w:pPr>
      <w:rPr>
        <w:rFonts w:ascii="Symbol" w:hAnsi="Symbol" w:hint="default"/>
      </w:rPr>
    </w:lvl>
    <w:lvl w:ilvl="7" w:tplc="5FF6F164">
      <w:start w:val="1"/>
      <w:numFmt w:val="bullet"/>
      <w:lvlText w:val="o"/>
      <w:lvlJc w:val="left"/>
      <w:pPr>
        <w:ind w:left="5760" w:hanging="360"/>
      </w:pPr>
      <w:rPr>
        <w:rFonts w:ascii="Courier New" w:hAnsi="Courier New" w:hint="default"/>
      </w:rPr>
    </w:lvl>
    <w:lvl w:ilvl="8" w:tplc="08A27E78">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0"/>
  </w:num>
  <w:num w:numId="4">
    <w:abstractNumId w:val="14"/>
  </w:num>
  <w:num w:numId="5">
    <w:abstractNumId w:val="0"/>
  </w:num>
  <w:num w:numId="6">
    <w:abstractNumId w:val="4"/>
  </w:num>
  <w:num w:numId="7">
    <w:abstractNumId w:val="15"/>
  </w:num>
  <w:num w:numId="8">
    <w:abstractNumId w:val="2"/>
  </w:num>
  <w:num w:numId="9">
    <w:abstractNumId w:val="8"/>
  </w:num>
  <w:num w:numId="10">
    <w:abstractNumId w:val="18"/>
  </w:num>
  <w:num w:numId="11">
    <w:abstractNumId w:val="12"/>
  </w:num>
  <w:num w:numId="12">
    <w:abstractNumId w:val="5"/>
  </w:num>
  <w:num w:numId="13">
    <w:abstractNumId w:val="19"/>
  </w:num>
  <w:num w:numId="14">
    <w:abstractNumId w:val="6"/>
  </w:num>
  <w:num w:numId="15">
    <w:abstractNumId w:val="11"/>
  </w:num>
  <w:num w:numId="16">
    <w:abstractNumId w:val="1"/>
  </w:num>
  <w:num w:numId="17">
    <w:abstractNumId w:val="17"/>
  </w:num>
  <w:num w:numId="18">
    <w:abstractNumId w:val="7"/>
  </w:num>
  <w:num w:numId="19">
    <w:abstractNumId w:val="13"/>
  </w:num>
  <w:num w:numId="20">
    <w:abstractNumId w:val="10"/>
  </w:num>
  <w:num w:numId="21">
    <w:abstractNumId w:val="9"/>
  </w:num>
  <w:num w:numId="22">
    <w:abstractNumId w:val="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D40C61"/>
    <w:rsid w:val="0001290F"/>
    <w:rsid w:val="00016F53"/>
    <w:rsid w:val="000238CA"/>
    <w:rsid w:val="00025554"/>
    <w:rsid w:val="00027D78"/>
    <w:rsid w:val="000302A4"/>
    <w:rsid w:val="000333E2"/>
    <w:rsid w:val="0004507D"/>
    <w:rsid w:val="00057A98"/>
    <w:rsid w:val="00063983"/>
    <w:rsid w:val="00063B2E"/>
    <w:rsid w:val="000674DD"/>
    <w:rsid w:val="0007226F"/>
    <w:rsid w:val="00080110"/>
    <w:rsid w:val="00081696"/>
    <w:rsid w:val="0008554D"/>
    <w:rsid w:val="00090DD3"/>
    <w:rsid w:val="000A0D1F"/>
    <w:rsid w:val="000A45ED"/>
    <w:rsid w:val="000A484F"/>
    <w:rsid w:val="000A79F7"/>
    <w:rsid w:val="000B13FC"/>
    <w:rsid w:val="000B392E"/>
    <w:rsid w:val="000C14CA"/>
    <w:rsid w:val="000D2CDD"/>
    <w:rsid w:val="000D7A3C"/>
    <w:rsid w:val="000E0B93"/>
    <w:rsid w:val="000F3B26"/>
    <w:rsid w:val="000F3EF8"/>
    <w:rsid w:val="000F5854"/>
    <w:rsid w:val="000F7401"/>
    <w:rsid w:val="001043E5"/>
    <w:rsid w:val="0011296F"/>
    <w:rsid w:val="001129C3"/>
    <w:rsid w:val="00114BB8"/>
    <w:rsid w:val="00116706"/>
    <w:rsid w:val="00117320"/>
    <w:rsid w:val="00122CE8"/>
    <w:rsid w:val="001446D1"/>
    <w:rsid w:val="0015084F"/>
    <w:rsid w:val="00154670"/>
    <w:rsid w:val="00157417"/>
    <w:rsid w:val="00160583"/>
    <w:rsid w:val="001620D7"/>
    <w:rsid w:val="00167365"/>
    <w:rsid w:val="00173C3B"/>
    <w:rsid w:val="001809C4"/>
    <w:rsid w:val="00185148"/>
    <w:rsid w:val="00186F25"/>
    <w:rsid w:val="001A42B0"/>
    <w:rsid w:val="001B0048"/>
    <w:rsid w:val="001B1D73"/>
    <w:rsid w:val="001B3D5B"/>
    <w:rsid w:val="001C079B"/>
    <w:rsid w:val="001C3553"/>
    <w:rsid w:val="001C368C"/>
    <w:rsid w:val="001C3DD0"/>
    <w:rsid w:val="001C599D"/>
    <w:rsid w:val="001C78E4"/>
    <w:rsid w:val="001E3C7A"/>
    <w:rsid w:val="001F2D6D"/>
    <w:rsid w:val="001F391F"/>
    <w:rsid w:val="001F3DAE"/>
    <w:rsid w:val="001F4D2B"/>
    <w:rsid w:val="00217A40"/>
    <w:rsid w:val="00217D05"/>
    <w:rsid w:val="00222D4F"/>
    <w:rsid w:val="00224731"/>
    <w:rsid w:val="00226759"/>
    <w:rsid w:val="0023196C"/>
    <w:rsid w:val="00244604"/>
    <w:rsid w:val="002446AD"/>
    <w:rsid w:val="002446DC"/>
    <w:rsid w:val="00250E78"/>
    <w:rsid w:val="00254CE1"/>
    <w:rsid w:val="00255F62"/>
    <w:rsid w:val="00256927"/>
    <w:rsid w:val="00257377"/>
    <w:rsid w:val="002605B3"/>
    <w:rsid w:val="002653F5"/>
    <w:rsid w:val="00270BE2"/>
    <w:rsid w:val="00271577"/>
    <w:rsid w:val="00273D0C"/>
    <w:rsid w:val="0028285A"/>
    <w:rsid w:val="00287A51"/>
    <w:rsid w:val="00291946"/>
    <w:rsid w:val="00292A13"/>
    <w:rsid w:val="00293984"/>
    <w:rsid w:val="00295A4A"/>
    <w:rsid w:val="00296C23"/>
    <w:rsid w:val="00296D1C"/>
    <w:rsid w:val="002B0F37"/>
    <w:rsid w:val="002B1349"/>
    <w:rsid w:val="002B41D8"/>
    <w:rsid w:val="002B6FE8"/>
    <w:rsid w:val="002C1497"/>
    <w:rsid w:val="002C3074"/>
    <w:rsid w:val="002D5E66"/>
    <w:rsid w:val="002D795C"/>
    <w:rsid w:val="002E1D8C"/>
    <w:rsid w:val="002E3F68"/>
    <w:rsid w:val="002E4A75"/>
    <w:rsid w:val="002E4AE1"/>
    <w:rsid w:val="002F2847"/>
    <w:rsid w:val="002F28F2"/>
    <w:rsid w:val="002F3CD3"/>
    <w:rsid w:val="002F43C4"/>
    <w:rsid w:val="002F6AB1"/>
    <w:rsid w:val="002F7630"/>
    <w:rsid w:val="002F79C4"/>
    <w:rsid w:val="003010A6"/>
    <w:rsid w:val="003022B6"/>
    <w:rsid w:val="00305956"/>
    <w:rsid w:val="00310D39"/>
    <w:rsid w:val="00315949"/>
    <w:rsid w:val="003223FC"/>
    <w:rsid w:val="0033092B"/>
    <w:rsid w:val="00332BE9"/>
    <w:rsid w:val="00335121"/>
    <w:rsid w:val="00341160"/>
    <w:rsid w:val="003510D3"/>
    <w:rsid w:val="00360AD7"/>
    <w:rsid w:val="003670BA"/>
    <w:rsid w:val="00367390"/>
    <w:rsid w:val="00373A9D"/>
    <w:rsid w:val="00375554"/>
    <w:rsid w:val="003829E2"/>
    <w:rsid w:val="00384D56"/>
    <w:rsid w:val="00387CA2"/>
    <w:rsid w:val="00395460"/>
    <w:rsid w:val="003978D7"/>
    <w:rsid w:val="003A6494"/>
    <w:rsid w:val="003B20E4"/>
    <w:rsid w:val="003B3704"/>
    <w:rsid w:val="003B5541"/>
    <w:rsid w:val="003B569C"/>
    <w:rsid w:val="003B7429"/>
    <w:rsid w:val="003C273A"/>
    <w:rsid w:val="003C3D07"/>
    <w:rsid w:val="003D02D7"/>
    <w:rsid w:val="003E063A"/>
    <w:rsid w:val="003E184F"/>
    <w:rsid w:val="003E385F"/>
    <w:rsid w:val="003F06BC"/>
    <w:rsid w:val="003F1E47"/>
    <w:rsid w:val="003F78DC"/>
    <w:rsid w:val="0040606E"/>
    <w:rsid w:val="00413AD8"/>
    <w:rsid w:val="004159E0"/>
    <w:rsid w:val="00416953"/>
    <w:rsid w:val="00416B7B"/>
    <w:rsid w:val="00427325"/>
    <w:rsid w:val="00430CA0"/>
    <w:rsid w:val="00433BF2"/>
    <w:rsid w:val="004349B7"/>
    <w:rsid w:val="004372CE"/>
    <w:rsid w:val="004448B2"/>
    <w:rsid w:val="0044674B"/>
    <w:rsid w:val="00466C1E"/>
    <w:rsid w:val="00467300"/>
    <w:rsid w:val="004831AD"/>
    <w:rsid w:val="00483BE6"/>
    <w:rsid w:val="004931A3"/>
    <w:rsid w:val="00494F90"/>
    <w:rsid w:val="004B63C3"/>
    <w:rsid w:val="004C48BC"/>
    <w:rsid w:val="004C59A8"/>
    <w:rsid w:val="004D40CC"/>
    <w:rsid w:val="004D57C8"/>
    <w:rsid w:val="004E22D2"/>
    <w:rsid w:val="004F2092"/>
    <w:rsid w:val="004F52FC"/>
    <w:rsid w:val="0050169A"/>
    <w:rsid w:val="0050172A"/>
    <w:rsid w:val="00501CFC"/>
    <w:rsid w:val="005109E3"/>
    <w:rsid w:val="00515192"/>
    <w:rsid w:val="0052132D"/>
    <w:rsid w:val="0052209E"/>
    <w:rsid w:val="00523812"/>
    <w:rsid w:val="00525164"/>
    <w:rsid w:val="005313DC"/>
    <w:rsid w:val="00551955"/>
    <w:rsid w:val="00552A45"/>
    <w:rsid w:val="005541DE"/>
    <w:rsid w:val="005546C3"/>
    <w:rsid w:val="00555992"/>
    <w:rsid w:val="00556A33"/>
    <w:rsid w:val="00577BFB"/>
    <w:rsid w:val="0058332B"/>
    <w:rsid w:val="00583FF6"/>
    <w:rsid w:val="00584800"/>
    <w:rsid w:val="00584B99"/>
    <w:rsid w:val="00597C2F"/>
    <w:rsid w:val="00597D40"/>
    <w:rsid w:val="005A0219"/>
    <w:rsid w:val="005A6CE8"/>
    <w:rsid w:val="005B0444"/>
    <w:rsid w:val="005B26BE"/>
    <w:rsid w:val="005B63CC"/>
    <w:rsid w:val="005B6C7E"/>
    <w:rsid w:val="005B7E79"/>
    <w:rsid w:val="005C5649"/>
    <w:rsid w:val="005C703E"/>
    <w:rsid w:val="005C7253"/>
    <w:rsid w:val="005C756C"/>
    <w:rsid w:val="005C7694"/>
    <w:rsid w:val="005D21B5"/>
    <w:rsid w:val="005E789F"/>
    <w:rsid w:val="005F0AC9"/>
    <w:rsid w:val="00604E45"/>
    <w:rsid w:val="00607A22"/>
    <w:rsid w:val="0061271E"/>
    <w:rsid w:val="006179D5"/>
    <w:rsid w:val="0062247D"/>
    <w:rsid w:val="00622E42"/>
    <w:rsid w:val="00626CA8"/>
    <w:rsid w:val="00630218"/>
    <w:rsid w:val="006342F2"/>
    <w:rsid w:val="00637188"/>
    <w:rsid w:val="00641C82"/>
    <w:rsid w:val="006438B4"/>
    <w:rsid w:val="00644E04"/>
    <w:rsid w:val="0065647B"/>
    <w:rsid w:val="00656AAF"/>
    <w:rsid w:val="006603CC"/>
    <w:rsid w:val="006710B2"/>
    <w:rsid w:val="00685B94"/>
    <w:rsid w:val="00685E2D"/>
    <w:rsid w:val="006A0DFA"/>
    <w:rsid w:val="006A609B"/>
    <w:rsid w:val="006C437E"/>
    <w:rsid w:val="006D456A"/>
    <w:rsid w:val="006D55C0"/>
    <w:rsid w:val="006D7D1B"/>
    <w:rsid w:val="006E25C5"/>
    <w:rsid w:val="006E31B2"/>
    <w:rsid w:val="006E58B1"/>
    <w:rsid w:val="006F12EB"/>
    <w:rsid w:val="006F22A7"/>
    <w:rsid w:val="006F33EA"/>
    <w:rsid w:val="006F5F75"/>
    <w:rsid w:val="007057C4"/>
    <w:rsid w:val="0072758A"/>
    <w:rsid w:val="00731622"/>
    <w:rsid w:val="00732AD1"/>
    <w:rsid w:val="007353C0"/>
    <w:rsid w:val="007416DA"/>
    <w:rsid w:val="00741777"/>
    <w:rsid w:val="00753B80"/>
    <w:rsid w:val="00755AFB"/>
    <w:rsid w:val="00757162"/>
    <w:rsid w:val="00757C85"/>
    <w:rsid w:val="007637C7"/>
    <w:rsid w:val="00771B89"/>
    <w:rsid w:val="007755AB"/>
    <w:rsid w:val="00787A1D"/>
    <w:rsid w:val="007A0702"/>
    <w:rsid w:val="007A420E"/>
    <w:rsid w:val="007B052F"/>
    <w:rsid w:val="007B1815"/>
    <w:rsid w:val="007B3E29"/>
    <w:rsid w:val="007B58AF"/>
    <w:rsid w:val="007B7702"/>
    <w:rsid w:val="007C6991"/>
    <w:rsid w:val="007D441B"/>
    <w:rsid w:val="007E3F42"/>
    <w:rsid w:val="007E5342"/>
    <w:rsid w:val="007E7284"/>
    <w:rsid w:val="007F08AE"/>
    <w:rsid w:val="007F5D85"/>
    <w:rsid w:val="007F6491"/>
    <w:rsid w:val="00800F3A"/>
    <w:rsid w:val="008020B1"/>
    <w:rsid w:val="008100AD"/>
    <w:rsid w:val="00811CA0"/>
    <w:rsid w:val="00826162"/>
    <w:rsid w:val="008313A0"/>
    <w:rsid w:val="008428DF"/>
    <w:rsid w:val="00844B87"/>
    <w:rsid w:val="00846908"/>
    <w:rsid w:val="00847BB3"/>
    <w:rsid w:val="0085011E"/>
    <w:rsid w:val="00853CA2"/>
    <w:rsid w:val="0085624A"/>
    <w:rsid w:val="008648E7"/>
    <w:rsid w:val="00864A4B"/>
    <w:rsid w:val="00865643"/>
    <w:rsid w:val="008725F3"/>
    <w:rsid w:val="008845B8"/>
    <w:rsid w:val="00885DD8"/>
    <w:rsid w:val="00891258"/>
    <w:rsid w:val="008925E3"/>
    <w:rsid w:val="00897257"/>
    <w:rsid w:val="00897424"/>
    <w:rsid w:val="008A0BD7"/>
    <w:rsid w:val="008A188C"/>
    <w:rsid w:val="008A27BE"/>
    <w:rsid w:val="008B1E40"/>
    <w:rsid w:val="008B7256"/>
    <w:rsid w:val="008C168A"/>
    <w:rsid w:val="008C322E"/>
    <w:rsid w:val="008C335F"/>
    <w:rsid w:val="008C40E1"/>
    <w:rsid w:val="008E15F0"/>
    <w:rsid w:val="008E245C"/>
    <w:rsid w:val="008F738A"/>
    <w:rsid w:val="009023AD"/>
    <w:rsid w:val="009045F0"/>
    <w:rsid w:val="00912FCE"/>
    <w:rsid w:val="00914B76"/>
    <w:rsid w:val="00923FD6"/>
    <w:rsid w:val="009269E8"/>
    <w:rsid w:val="00927D05"/>
    <w:rsid w:val="00930D1E"/>
    <w:rsid w:val="00931C66"/>
    <w:rsid w:val="0093241F"/>
    <w:rsid w:val="009328DD"/>
    <w:rsid w:val="00935482"/>
    <w:rsid w:val="009476BD"/>
    <w:rsid w:val="009543BF"/>
    <w:rsid w:val="0095468F"/>
    <w:rsid w:val="00957CF6"/>
    <w:rsid w:val="009603B8"/>
    <w:rsid w:val="00960728"/>
    <w:rsid w:val="009648D6"/>
    <w:rsid w:val="00966AEA"/>
    <w:rsid w:val="0097008D"/>
    <w:rsid w:val="0097126D"/>
    <w:rsid w:val="00971D96"/>
    <w:rsid w:val="009760FA"/>
    <w:rsid w:val="00984EF3"/>
    <w:rsid w:val="00997BCE"/>
    <w:rsid w:val="009A0432"/>
    <w:rsid w:val="009B0746"/>
    <w:rsid w:val="009B7D98"/>
    <w:rsid w:val="009C289D"/>
    <w:rsid w:val="009C6D2B"/>
    <w:rsid w:val="009D0E86"/>
    <w:rsid w:val="009D25C6"/>
    <w:rsid w:val="009D7D5B"/>
    <w:rsid w:val="009F3EA4"/>
    <w:rsid w:val="009F4A42"/>
    <w:rsid w:val="009F571D"/>
    <w:rsid w:val="00A05AA7"/>
    <w:rsid w:val="00A079D6"/>
    <w:rsid w:val="00A15F84"/>
    <w:rsid w:val="00A169AA"/>
    <w:rsid w:val="00A21494"/>
    <w:rsid w:val="00A2702A"/>
    <w:rsid w:val="00A27045"/>
    <w:rsid w:val="00A316C7"/>
    <w:rsid w:val="00A36391"/>
    <w:rsid w:val="00A44DCE"/>
    <w:rsid w:val="00A453C5"/>
    <w:rsid w:val="00A47334"/>
    <w:rsid w:val="00A47AFD"/>
    <w:rsid w:val="00A55756"/>
    <w:rsid w:val="00A56816"/>
    <w:rsid w:val="00A63531"/>
    <w:rsid w:val="00A65510"/>
    <w:rsid w:val="00A65A98"/>
    <w:rsid w:val="00A66666"/>
    <w:rsid w:val="00A71245"/>
    <w:rsid w:val="00A771FB"/>
    <w:rsid w:val="00A77422"/>
    <w:rsid w:val="00A81FE6"/>
    <w:rsid w:val="00A8274C"/>
    <w:rsid w:val="00A83BE3"/>
    <w:rsid w:val="00A84223"/>
    <w:rsid w:val="00A85ECD"/>
    <w:rsid w:val="00A87D03"/>
    <w:rsid w:val="00A90ECB"/>
    <w:rsid w:val="00A913FC"/>
    <w:rsid w:val="00AA63E6"/>
    <w:rsid w:val="00AA69D6"/>
    <w:rsid w:val="00AC2D75"/>
    <w:rsid w:val="00AD037F"/>
    <w:rsid w:val="00AD7D37"/>
    <w:rsid w:val="00AE0DBA"/>
    <w:rsid w:val="00AE4D15"/>
    <w:rsid w:val="00AE7232"/>
    <w:rsid w:val="00AF23E8"/>
    <w:rsid w:val="00AF6BAB"/>
    <w:rsid w:val="00B0221C"/>
    <w:rsid w:val="00B052E5"/>
    <w:rsid w:val="00B073F9"/>
    <w:rsid w:val="00B07CB3"/>
    <w:rsid w:val="00B1612A"/>
    <w:rsid w:val="00B328CD"/>
    <w:rsid w:val="00B32B4A"/>
    <w:rsid w:val="00B400CC"/>
    <w:rsid w:val="00B40117"/>
    <w:rsid w:val="00B41D93"/>
    <w:rsid w:val="00B43D9A"/>
    <w:rsid w:val="00B43F2E"/>
    <w:rsid w:val="00B47E5C"/>
    <w:rsid w:val="00B47FF7"/>
    <w:rsid w:val="00B50C17"/>
    <w:rsid w:val="00B5228A"/>
    <w:rsid w:val="00B6193A"/>
    <w:rsid w:val="00B6709B"/>
    <w:rsid w:val="00B765AA"/>
    <w:rsid w:val="00B814D1"/>
    <w:rsid w:val="00B8336E"/>
    <w:rsid w:val="00B85E5F"/>
    <w:rsid w:val="00B8797C"/>
    <w:rsid w:val="00B9294D"/>
    <w:rsid w:val="00B94399"/>
    <w:rsid w:val="00BA086E"/>
    <w:rsid w:val="00BB2774"/>
    <w:rsid w:val="00BB3AE3"/>
    <w:rsid w:val="00BB4CBA"/>
    <w:rsid w:val="00BC0019"/>
    <w:rsid w:val="00BC410F"/>
    <w:rsid w:val="00BD34E3"/>
    <w:rsid w:val="00BD6385"/>
    <w:rsid w:val="00BE0B6F"/>
    <w:rsid w:val="00C0115D"/>
    <w:rsid w:val="00C07CFB"/>
    <w:rsid w:val="00C13746"/>
    <w:rsid w:val="00C14845"/>
    <w:rsid w:val="00C23F4A"/>
    <w:rsid w:val="00C246D2"/>
    <w:rsid w:val="00C252C4"/>
    <w:rsid w:val="00C26284"/>
    <w:rsid w:val="00C3483D"/>
    <w:rsid w:val="00C35EF8"/>
    <w:rsid w:val="00C401A4"/>
    <w:rsid w:val="00C45462"/>
    <w:rsid w:val="00C53CF1"/>
    <w:rsid w:val="00C561A9"/>
    <w:rsid w:val="00C56FDD"/>
    <w:rsid w:val="00C600AF"/>
    <w:rsid w:val="00C6030E"/>
    <w:rsid w:val="00C608A5"/>
    <w:rsid w:val="00C65463"/>
    <w:rsid w:val="00C704AC"/>
    <w:rsid w:val="00C73032"/>
    <w:rsid w:val="00C743AA"/>
    <w:rsid w:val="00C75A68"/>
    <w:rsid w:val="00C7676A"/>
    <w:rsid w:val="00C95619"/>
    <w:rsid w:val="00C9780C"/>
    <w:rsid w:val="00CA2745"/>
    <w:rsid w:val="00CA46C1"/>
    <w:rsid w:val="00CA7241"/>
    <w:rsid w:val="00CB0DA4"/>
    <w:rsid w:val="00CB5DC2"/>
    <w:rsid w:val="00CC38ED"/>
    <w:rsid w:val="00CD1333"/>
    <w:rsid w:val="00CD1AB1"/>
    <w:rsid w:val="00CD40E7"/>
    <w:rsid w:val="00CE1A14"/>
    <w:rsid w:val="00CE47BB"/>
    <w:rsid w:val="00CF60D4"/>
    <w:rsid w:val="00CF75EC"/>
    <w:rsid w:val="00D0505E"/>
    <w:rsid w:val="00D14752"/>
    <w:rsid w:val="00D15413"/>
    <w:rsid w:val="00D2352F"/>
    <w:rsid w:val="00D25E54"/>
    <w:rsid w:val="00D275C5"/>
    <w:rsid w:val="00D2793E"/>
    <w:rsid w:val="00D30887"/>
    <w:rsid w:val="00D31E38"/>
    <w:rsid w:val="00D40267"/>
    <w:rsid w:val="00D40C61"/>
    <w:rsid w:val="00D47482"/>
    <w:rsid w:val="00D53B34"/>
    <w:rsid w:val="00D546BF"/>
    <w:rsid w:val="00D55A0B"/>
    <w:rsid w:val="00D65788"/>
    <w:rsid w:val="00D722CC"/>
    <w:rsid w:val="00D725A2"/>
    <w:rsid w:val="00D7585E"/>
    <w:rsid w:val="00D80334"/>
    <w:rsid w:val="00D85FDE"/>
    <w:rsid w:val="00D93AF6"/>
    <w:rsid w:val="00DA2870"/>
    <w:rsid w:val="00DB11D5"/>
    <w:rsid w:val="00DB160C"/>
    <w:rsid w:val="00DB4E41"/>
    <w:rsid w:val="00DC1699"/>
    <w:rsid w:val="00DC1C00"/>
    <w:rsid w:val="00DC291A"/>
    <w:rsid w:val="00DC39F6"/>
    <w:rsid w:val="00DC41E6"/>
    <w:rsid w:val="00DC43B6"/>
    <w:rsid w:val="00DC69E7"/>
    <w:rsid w:val="00DC7AB2"/>
    <w:rsid w:val="00DD3AD3"/>
    <w:rsid w:val="00DD3D4F"/>
    <w:rsid w:val="00DD44D4"/>
    <w:rsid w:val="00DD5829"/>
    <w:rsid w:val="00DD6E4C"/>
    <w:rsid w:val="00DE55F8"/>
    <w:rsid w:val="00DF3AB8"/>
    <w:rsid w:val="00DF734A"/>
    <w:rsid w:val="00E02084"/>
    <w:rsid w:val="00E06E54"/>
    <w:rsid w:val="00E07387"/>
    <w:rsid w:val="00E10B92"/>
    <w:rsid w:val="00E13AD6"/>
    <w:rsid w:val="00E154E5"/>
    <w:rsid w:val="00E1607C"/>
    <w:rsid w:val="00E20B1D"/>
    <w:rsid w:val="00E222D8"/>
    <w:rsid w:val="00E305E4"/>
    <w:rsid w:val="00E32ED8"/>
    <w:rsid w:val="00E33F6F"/>
    <w:rsid w:val="00E34933"/>
    <w:rsid w:val="00E358AC"/>
    <w:rsid w:val="00E50393"/>
    <w:rsid w:val="00E51FEC"/>
    <w:rsid w:val="00E54491"/>
    <w:rsid w:val="00E5616C"/>
    <w:rsid w:val="00E645E3"/>
    <w:rsid w:val="00E66118"/>
    <w:rsid w:val="00E71CA5"/>
    <w:rsid w:val="00E720E5"/>
    <w:rsid w:val="00E77C6A"/>
    <w:rsid w:val="00E857B9"/>
    <w:rsid w:val="00E870C5"/>
    <w:rsid w:val="00E909C4"/>
    <w:rsid w:val="00E93E3E"/>
    <w:rsid w:val="00E971EE"/>
    <w:rsid w:val="00EA3081"/>
    <w:rsid w:val="00EA46CA"/>
    <w:rsid w:val="00EA70DF"/>
    <w:rsid w:val="00EB13B7"/>
    <w:rsid w:val="00EB5C38"/>
    <w:rsid w:val="00EB5DCE"/>
    <w:rsid w:val="00EC6692"/>
    <w:rsid w:val="00ED571C"/>
    <w:rsid w:val="00EE0C5A"/>
    <w:rsid w:val="00EE0D92"/>
    <w:rsid w:val="00EE437C"/>
    <w:rsid w:val="00EF1744"/>
    <w:rsid w:val="00EF192D"/>
    <w:rsid w:val="00F03250"/>
    <w:rsid w:val="00F058D6"/>
    <w:rsid w:val="00F06DC8"/>
    <w:rsid w:val="00F244C2"/>
    <w:rsid w:val="00F27153"/>
    <w:rsid w:val="00F33F7B"/>
    <w:rsid w:val="00F34CE2"/>
    <w:rsid w:val="00F41A70"/>
    <w:rsid w:val="00F61355"/>
    <w:rsid w:val="00F620AF"/>
    <w:rsid w:val="00F64EB6"/>
    <w:rsid w:val="00F6650C"/>
    <w:rsid w:val="00F67E3F"/>
    <w:rsid w:val="00F7047E"/>
    <w:rsid w:val="00F70E5C"/>
    <w:rsid w:val="00F764A8"/>
    <w:rsid w:val="00F8023F"/>
    <w:rsid w:val="00F82264"/>
    <w:rsid w:val="00F84303"/>
    <w:rsid w:val="00F9015C"/>
    <w:rsid w:val="00F97992"/>
    <w:rsid w:val="00FA4CBE"/>
    <w:rsid w:val="00FA7209"/>
    <w:rsid w:val="00FA76F8"/>
    <w:rsid w:val="00FB18C9"/>
    <w:rsid w:val="00FB2B50"/>
    <w:rsid w:val="00FB3375"/>
    <w:rsid w:val="00FB7243"/>
    <w:rsid w:val="00FC7990"/>
    <w:rsid w:val="00FD452D"/>
    <w:rsid w:val="00FD6CAE"/>
    <w:rsid w:val="00FE630A"/>
    <w:rsid w:val="00FE722C"/>
    <w:rsid w:val="00FF351F"/>
  </w:rsids>
  <m:mathPr>
    <m:mathFont m:val="Aptos Display"/>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Balloon Text" w:uiPriority="99"/>
    <w:lsdException w:name="Table Grid" w:uiPriority="3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44DCE"/>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7E3F"/>
    <w:pPr>
      <w:spacing w:before="60" w:after="0" w:line="240" w:lineRule="auto"/>
      <w:outlineLvl w:val="4"/>
    </w:pPr>
    <w:rPr>
      <w:rFonts w:eastAsiaTheme="minorEastAsia"/>
      <w:smallCaps/>
      <w:color w:val="538135" w:themeColor="accent6" w:themeShade="BF"/>
      <w:spacing w:val="10"/>
    </w:rPr>
  </w:style>
  <w:style w:type="paragraph" w:styleId="Heading6">
    <w:name w:val="heading 6"/>
    <w:basedOn w:val="Normal"/>
    <w:next w:val="Normal"/>
    <w:link w:val="Heading6Char"/>
    <w:uiPriority w:val="9"/>
    <w:unhideWhenUsed/>
    <w:qFormat/>
    <w:rsid w:val="00F67E3F"/>
    <w:pPr>
      <w:spacing w:before="60" w:after="0" w:line="240" w:lineRule="auto"/>
      <w:outlineLvl w:val="5"/>
    </w:pPr>
    <w:rPr>
      <w:rFonts w:eastAsiaTheme="minorEastAsia"/>
      <w:smallCaps/>
      <w:color w:val="70AD47" w:themeColor="accent6"/>
      <w:spacing w:val="5"/>
    </w:rPr>
  </w:style>
  <w:style w:type="paragraph" w:styleId="Heading7">
    <w:name w:val="heading 7"/>
    <w:basedOn w:val="Normal"/>
    <w:next w:val="Normal"/>
    <w:link w:val="Heading7Char"/>
    <w:uiPriority w:val="9"/>
    <w:unhideWhenUsed/>
    <w:qFormat/>
    <w:rsid w:val="00F67E3F"/>
    <w:pPr>
      <w:spacing w:before="60" w:after="0" w:line="240" w:lineRule="auto"/>
      <w:outlineLvl w:val="6"/>
    </w:pPr>
    <w:rPr>
      <w:rFonts w:eastAsiaTheme="minorEastAsia"/>
      <w:b/>
      <w:bCs/>
      <w:smallCaps/>
      <w:color w:val="70AD47" w:themeColor="accent6"/>
      <w:spacing w:val="10"/>
      <w:sz w:val="20"/>
      <w:szCs w:val="20"/>
    </w:rPr>
  </w:style>
  <w:style w:type="paragraph" w:styleId="Heading8">
    <w:name w:val="heading 8"/>
    <w:basedOn w:val="Normal"/>
    <w:next w:val="Normal"/>
    <w:link w:val="Heading8Char"/>
    <w:uiPriority w:val="9"/>
    <w:unhideWhenUsed/>
    <w:qFormat/>
    <w:rsid w:val="00F67E3F"/>
    <w:pPr>
      <w:spacing w:before="60" w:after="0" w:line="240" w:lineRule="auto"/>
      <w:outlineLvl w:val="7"/>
    </w:pPr>
    <w:rPr>
      <w:rFonts w:eastAsiaTheme="minorEastAsia"/>
      <w:b/>
      <w:bCs/>
      <w:i/>
      <w:iCs/>
      <w:smallCaps/>
      <w:color w:val="538135" w:themeColor="accent6" w:themeShade="BF"/>
      <w:sz w:val="20"/>
      <w:szCs w:val="20"/>
    </w:rPr>
  </w:style>
  <w:style w:type="paragraph" w:styleId="Heading9">
    <w:name w:val="heading 9"/>
    <w:basedOn w:val="Normal"/>
    <w:next w:val="Normal"/>
    <w:link w:val="Heading9Char"/>
    <w:uiPriority w:val="9"/>
    <w:unhideWhenUsed/>
    <w:qFormat/>
    <w:rsid w:val="00F67E3F"/>
    <w:pPr>
      <w:spacing w:before="60" w:after="0" w:line="240" w:lineRule="auto"/>
      <w:outlineLvl w:val="8"/>
    </w:pPr>
    <w:rPr>
      <w:rFonts w:eastAsiaTheme="minorEastAsia"/>
      <w:b/>
      <w:bCs/>
      <w:i/>
      <w:iCs/>
      <w:smallCaps/>
      <w:color w:val="385623" w:themeColor="accent6" w:themeShade="80"/>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Default">
    <w:name w:val="Default"/>
    <w:rsid w:val="000302A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A169AA"/>
    <w:pPr>
      <w:spacing w:after="0" w:line="240" w:lineRule="auto"/>
      <w:jc w:val="both"/>
    </w:pPr>
    <w:rPr>
      <w:rFonts w:eastAsiaTheme="minorEastAsia"/>
      <w:sz w:val="20"/>
      <w:szCs w:val="20"/>
    </w:rPr>
  </w:style>
  <w:style w:type="table" w:customStyle="1" w:styleId="TableGrid1">
    <w:name w:val="Table Grid1"/>
    <w:basedOn w:val="TableNormal"/>
    <w:next w:val="TableGrid"/>
    <w:uiPriority w:val="39"/>
    <w:rsid w:val="00872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2209E"/>
    <w:pPr>
      <w:spacing w:after="0" w:line="240" w:lineRule="auto"/>
      <w:ind w:left="720" w:hanging="360"/>
      <w:jc w:val="both"/>
    </w:pPr>
    <w:rPr>
      <w:rFonts w:ascii="Arial" w:eastAsiaTheme="minorEastAsia" w:hAnsi="Arial"/>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DefaultParagraphFont"/>
    <w:uiPriority w:val="99"/>
    <w:semiHidden/>
    <w:unhideWhenUsed/>
    <w:rsid w:val="005C7694"/>
    <w:rPr>
      <w:color w:val="605E5C"/>
      <w:shd w:val="clear" w:color="auto" w:fill="E1DFDD"/>
    </w:rPr>
  </w:style>
  <w:style w:type="character" w:customStyle="1" w:styleId="UnresolvedMention">
    <w:name w:val="Unresolved Mention"/>
    <w:basedOn w:val="DefaultParagraphFont"/>
    <w:uiPriority w:val="99"/>
    <w:semiHidden/>
    <w:unhideWhenUsed/>
    <w:rsid w:val="00DD5829"/>
    <w:rPr>
      <w:color w:val="605E5C"/>
      <w:shd w:val="clear" w:color="auto" w:fill="E1DFDD"/>
    </w:rPr>
  </w:style>
  <w:style w:type="paragraph" w:styleId="NormalWeb">
    <w:name w:val="Normal (Web)"/>
    <w:basedOn w:val="Normal"/>
    <w:uiPriority w:val="99"/>
    <w:rsid w:val="00F70E5C"/>
    <w:pPr>
      <w:spacing w:beforeLines="1" w:afterLines="1" w:line="240" w:lineRule="auto"/>
    </w:pPr>
    <w:rPr>
      <w:rFonts w:ascii="Times" w:hAnsi="Times" w:cs="Times New Roman"/>
      <w:sz w:val="20"/>
      <w:szCs w:val="20"/>
    </w:rPr>
  </w:style>
  <w:style w:type="character" w:styleId="Emphasis">
    <w:name w:val="Emphasis"/>
    <w:basedOn w:val="DefaultParagraphFont"/>
    <w:uiPriority w:val="20"/>
    <w:qFormat/>
    <w:rsid w:val="00F244C2"/>
    <w:rPr>
      <w:i/>
    </w:rPr>
  </w:style>
  <w:style w:type="character" w:customStyle="1" w:styleId="UnresolvedMention5">
    <w:name w:val="Unresolved Mention5"/>
    <w:basedOn w:val="DefaultParagraphFont"/>
    <w:uiPriority w:val="99"/>
    <w:semiHidden/>
    <w:unhideWhenUsed/>
    <w:rsid w:val="00D93AF6"/>
    <w:rPr>
      <w:color w:val="605E5C"/>
      <w:shd w:val="clear" w:color="auto" w:fill="E1DFDD"/>
    </w:rPr>
  </w:style>
  <w:style w:type="character" w:customStyle="1" w:styleId="Heading5Char">
    <w:name w:val="Heading 5 Char"/>
    <w:basedOn w:val="DefaultParagraphFont"/>
    <w:link w:val="Heading5"/>
    <w:uiPriority w:val="9"/>
    <w:rsid w:val="00F67E3F"/>
    <w:rPr>
      <w:rFonts w:eastAsiaTheme="minorEastAsia"/>
      <w:smallCaps/>
      <w:color w:val="538135" w:themeColor="accent6" w:themeShade="BF"/>
      <w:spacing w:val="10"/>
    </w:rPr>
  </w:style>
  <w:style w:type="character" w:customStyle="1" w:styleId="Heading6Char">
    <w:name w:val="Heading 6 Char"/>
    <w:basedOn w:val="DefaultParagraphFont"/>
    <w:link w:val="Heading6"/>
    <w:uiPriority w:val="9"/>
    <w:rsid w:val="00F67E3F"/>
    <w:rPr>
      <w:rFonts w:eastAsiaTheme="minorEastAsia"/>
      <w:smallCaps/>
      <w:color w:val="70AD47" w:themeColor="accent6"/>
      <w:spacing w:val="5"/>
    </w:rPr>
  </w:style>
  <w:style w:type="character" w:customStyle="1" w:styleId="Heading7Char">
    <w:name w:val="Heading 7 Char"/>
    <w:basedOn w:val="DefaultParagraphFont"/>
    <w:link w:val="Heading7"/>
    <w:uiPriority w:val="9"/>
    <w:rsid w:val="00F67E3F"/>
    <w:rPr>
      <w:rFonts w:eastAsiaTheme="minorEastAsia"/>
      <w:b/>
      <w:bCs/>
      <w:smallCaps/>
      <w:color w:val="70AD47" w:themeColor="accent6"/>
      <w:spacing w:val="10"/>
      <w:sz w:val="20"/>
      <w:szCs w:val="20"/>
    </w:rPr>
  </w:style>
  <w:style w:type="character" w:customStyle="1" w:styleId="Heading8Char">
    <w:name w:val="Heading 8 Char"/>
    <w:basedOn w:val="DefaultParagraphFont"/>
    <w:link w:val="Heading8"/>
    <w:uiPriority w:val="9"/>
    <w:rsid w:val="00F67E3F"/>
    <w:rPr>
      <w:rFonts w:eastAsiaTheme="minorEastAsia"/>
      <w:b/>
      <w:bCs/>
      <w:i/>
      <w:iCs/>
      <w:smallCaps/>
      <w:color w:val="538135" w:themeColor="accent6" w:themeShade="BF"/>
      <w:sz w:val="20"/>
      <w:szCs w:val="20"/>
    </w:rPr>
  </w:style>
  <w:style w:type="character" w:customStyle="1" w:styleId="Heading9Char">
    <w:name w:val="Heading 9 Char"/>
    <w:basedOn w:val="DefaultParagraphFont"/>
    <w:link w:val="Heading9"/>
    <w:uiPriority w:val="9"/>
    <w:rsid w:val="00F67E3F"/>
    <w:rPr>
      <w:rFonts w:eastAsiaTheme="minorEastAsia"/>
      <w:b/>
      <w:bCs/>
      <w:i/>
      <w:iCs/>
      <w:smallCaps/>
      <w:color w:val="385623" w:themeColor="accent6" w:themeShade="80"/>
      <w:sz w:val="20"/>
      <w:szCs w:val="20"/>
    </w:rPr>
  </w:style>
  <w:style w:type="paragraph" w:styleId="Caption">
    <w:name w:val="caption"/>
    <w:basedOn w:val="Normal"/>
    <w:next w:val="Normal"/>
    <w:uiPriority w:val="35"/>
    <w:unhideWhenUsed/>
    <w:qFormat/>
    <w:rsid w:val="00F67E3F"/>
    <w:pPr>
      <w:spacing w:before="60" w:after="120" w:line="240" w:lineRule="auto"/>
    </w:pPr>
    <w:rPr>
      <w:rFonts w:eastAsiaTheme="minorEastAsia"/>
      <w:b/>
      <w:bCs/>
      <w:caps/>
      <w:sz w:val="16"/>
      <w:szCs w:val="16"/>
    </w:rPr>
  </w:style>
  <w:style w:type="paragraph" w:styleId="Subtitle">
    <w:name w:val="Subtitle"/>
    <w:basedOn w:val="Normal"/>
    <w:next w:val="Normal"/>
    <w:link w:val="SubtitleChar"/>
    <w:uiPriority w:val="11"/>
    <w:qFormat/>
    <w:rsid w:val="00F67E3F"/>
    <w:pPr>
      <w:spacing w:before="60" w:after="720" w:line="240" w:lineRule="auto"/>
      <w:jc w:val="right"/>
    </w:pPr>
    <w:rPr>
      <w:rFonts w:asciiTheme="majorHAnsi" w:eastAsiaTheme="majorEastAsia" w:hAnsiTheme="majorHAnsi" w:cstheme="majorBidi"/>
      <w:sz w:val="20"/>
      <w:szCs w:val="20"/>
    </w:rPr>
  </w:style>
  <w:style w:type="character" w:customStyle="1" w:styleId="SubtitleChar">
    <w:name w:val="Subtitle Char"/>
    <w:basedOn w:val="DefaultParagraphFont"/>
    <w:link w:val="Subtitle"/>
    <w:uiPriority w:val="11"/>
    <w:rsid w:val="00F67E3F"/>
    <w:rPr>
      <w:rFonts w:asciiTheme="majorHAnsi" w:eastAsiaTheme="majorEastAsia" w:hAnsiTheme="majorHAnsi" w:cstheme="majorBidi"/>
      <w:sz w:val="20"/>
      <w:szCs w:val="20"/>
    </w:rPr>
  </w:style>
  <w:style w:type="paragraph" w:styleId="Quote">
    <w:name w:val="Quote"/>
    <w:basedOn w:val="Normal"/>
    <w:next w:val="Normal"/>
    <w:link w:val="QuoteChar"/>
    <w:uiPriority w:val="29"/>
    <w:qFormat/>
    <w:rsid w:val="00F67E3F"/>
    <w:pPr>
      <w:spacing w:before="60" w:after="120" w:line="240" w:lineRule="auto"/>
    </w:pPr>
    <w:rPr>
      <w:rFonts w:eastAsiaTheme="minorEastAsia"/>
      <w:i/>
      <w:iCs/>
      <w:sz w:val="20"/>
      <w:szCs w:val="20"/>
    </w:rPr>
  </w:style>
  <w:style w:type="character" w:customStyle="1" w:styleId="QuoteChar">
    <w:name w:val="Quote Char"/>
    <w:basedOn w:val="DefaultParagraphFont"/>
    <w:link w:val="Quote"/>
    <w:uiPriority w:val="29"/>
    <w:rsid w:val="00F67E3F"/>
    <w:rPr>
      <w:rFonts w:eastAsiaTheme="minorEastAsia"/>
      <w:i/>
      <w:iCs/>
      <w:sz w:val="20"/>
      <w:szCs w:val="20"/>
    </w:rPr>
  </w:style>
  <w:style w:type="paragraph" w:styleId="IntenseQuote">
    <w:name w:val="Intense Quote"/>
    <w:basedOn w:val="Normal"/>
    <w:next w:val="Normal"/>
    <w:link w:val="IntenseQuoteChar"/>
    <w:uiPriority w:val="30"/>
    <w:qFormat/>
    <w:rsid w:val="00F67E3F"/>
    <w:pPr>
      <w:pBdr>
        <w:top w:val="single" w:sz="8" w:space="1" w:color="70AD47" w:themeColor="accent6"/>
      </w:pBdr>
      <w:spacing w:before="140" w:after="140" w:line="240" w:lineRule="auto"/>
      <w:ind w:left="1440" w:right="1440"/>
    </w:pPr>
    <w:rPr>
      <w:rFonts w:eastAsiaTheme="minorEastAsia"/>
      <w:b/>
      <w:bCs/>
      <w:i/>
      <w:iCs/>
      <w:sz w:val="20"/>
      <w:szCs w:val="20"/>
    </w:rPr>
  </w:style>
  <w:style w:type="character" w:customStyle="1" w:styleId="IntenseQuoteChar">
    <w:name w:val="Intense Quote Char"/>
    <w:basedOn w:val="DefaultParagraphFont"/>
    <w:link w:val="IntenseQuote"/>
    <w:uiPriority w:val="30"/>
    <w:rsid w:val="00F67E3F"/>
    <w:rPr>
      <w:rFonts w:eastAsiaTheme="minorEastAsia"/>
      <w:b/>
      <w:bCs/>
      <w:i/>
      <w:iCs/>
      <w:sz w:val="20"/>
      <w:szCs w:val="20"/>
    </w:rPr>
  </w:style>
  <w:style w:type="character" w:styleId="SubtleEmphasis">
    <w:name w:val="Subtle Emphasis"/>
    <w:uiPriority w:val="19"/>
    <w:qFormat/>
    <w:rsid w:val="00F67E3F"/>
    <w:rPr>
      <w:i/>
      <w:iCs/>
    </w:rPr>
  </w:style>
  <w:style w:type="character" w:styleId="IntenseEmphasis">
    <w:name w:val="Intense Emphasis"/>
    <w:uiPriority w:val="21"/>
    <w:qFormat/>
    <w:rsid w:val="00F67E3F"/>
    <w:rPr>
      <w:b/>
      <w:bCs/>
      <w:i/>
      <w:iCs/>
      <w:color w:val="70AD47" w:themeColor="accent6"/>
      <w:spacing w:val="10"/>
    </w:rPr>
  </w:style>
  <w:style w:type="character" w:styleId="SubtleReference">
    <w:name w:val="Subtle Reference"/>
    <w:uiPriority w:val="31"/>
    <w:qFormat/>
    <w:rsid w:val="00F67E3F"/>
    <w:rPr>
      <w:b/>
      <w:bCs/>
    </w:rPr>
  </w:style>
  <w:style w:type="character" w:styleId="IntenseReference">
    <w:name w:val="Intense Reference"/>
    <w:uiPriority w:val="32"/>
    <w:qFormat/>
    <w:rsid w:val="00F67E3F"/>
    <w:rPr>
      <w:b/>
      <w:bCs/>
      <w:smallCaps/>
      <w:spacing w:val="5"/>
      <w:sz w:val="22"/>
      <w:szCs w:val="22"/>
      <w:u w:val="single"/>
    </w:rPr>
  </w:style>
  <w:style w:type="character" w:styleId="BookTitle">
    <w:name w:val="Book Title"/>
    <w:uiPriority w:val="33"/>
    <w:qFormat/>
    <w:rsid w:val="00F67E3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F67E3F"/>
    <w:pPr>
      <w:keepLines w:val="0"/>
      <w:spacing w:before="300" w:after="40" w:line="240" w:lineRule="auto"/>
      <w:outlineLvl w:val="9"/>
    </w:pPr>
    <w:rPr>
      <w:rFonts w:asciiTheme="minorHAnsi" w:eastAsiaTheme="minorEastAsia" w:hAnsiTheme="minorHAnsi" w:cstheme="minorBidi"/>
      <w:color w:val="auto"/>
      <w:spacing w:val="5"/>
      <w:sz w:val="36"/>
    </w:rPr>
  </w:style>
  <w:style w:type="paragraph" w:customStyle="1" w:styleId="xmsolistparagraph">
    <w:name w:val="x_msolistparagraph"/>
    <w:basedOn w:val="Normal"/>
    <w:rsid w:val="00F67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10171739">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cearrawarren@my.unt.edu" TargetMode="External"/><Relationship Id="rId14" Type="http://schemas.openxmlformats.org/officeDocument/2006/relationships/hyperlink" Target="file:///C:\Users\Erin\Documents\UNT\Teaching\MGMT%203820%20-%20Mgmt%20Concepts\1208%20Fall%202020%20MGMT%20Concepts\my.unt.edu" TargetMode="External"/><Relationship Id="rId15" Type="http://schemas.openxmlformats.org/officeDocument/2006/relationships/hyperlink" Target="https://ams.unt.edu/" TargetMode="External"/><Relationship Id="rId16" Type="http://schemas.openxmlformats.org/officeDocument/2006/relationships/hyperlink" Target="https://registrar.unt.edu/registration/dropping-class" TargetMode="External"/><Relationship Id="rId17" Type="http://schemas.openxmlformats.org/officeDocument/2006/relationships/image" Target="media/image1.png"/><Relationship Id="rId18" Type="http://schemas.openxmlformats.org/officeDocument/2006/relationships/hyperlink" Target="mailto:kelly.mitchell@unt.edu" TargetMode="External"/><Relationship Id="rId19" Type="http://schemas.openxmlformats.org/officeDocument/2006/relationships/hyperlink" Target="https://www.unt.edu/sites/default/files/piw_resource_sheet.pdf" TargetMode="External"/><Relationship Id="rId63" Type="http://schemas.openxmlformats.org/officeDocument/2006/relationships/hyperlink" Target="https://studentaffairs.unt.edu/counseling-and-testing-services" TargetMode="External"/><Relationship Id="rId64" Type="http://schemas.openxmlformats.org/officeDocument/2006/relationships/hyperlink" Target="https://edo.unt.edu/pridealliance" TargetMode="External"/><Relationship Id="rId65" Type="http://schemas.openxmlformats.org/officeDocument/2006/relationships/hyperlink" Target="https://deanofstudents.unt.edu/resources/food-pantry" TargetMode="External"/><Relationship Id="rId66" Type="http://schemas.openxmlformats.org/officeDocument/2006/relationships/hyperlink" Target="https://clear.unt.edu/canvas/student-resources" TargetMode="External"/><Relationship Id="rId67" Type="http://schemas.openxmlformats.org/officeDocument/2006/relationships/hyperlink" Target="https://success.unt.edu/asc" TargetMode="External"/><Relationship Id="rId68" Type="http://schemas.openxmlformats.org/officeDocument/2006/relationships/hyperlink" Target="https://library.unt.edu/" TargetMode="External"/><Relationship Id="rId69" Type="http://schemas.openxmlformats.org/officeDocument/2006/relationships/hyperlink" Target="http://writingcenter.unt.edu/" TargetMode="External"/><Relationship Id="rId50" Type="http://schemas.openxmlformats.org/officeDocument/2006/relationships/hyperlink" Target="https://sfs.unt.edu/idcards" TargetMode="External"/><Relationship Id="rId51" Type="http://schemas.openxmlformats.org/officeDocument/2006/relationships/hyperlink" Target="https://sso.unt.edu/idp/profile/SAML2/Redirect/SSO;jsessionid=E4DCA43DF85E3B74B3E496CAB99D8FC6?execution=e1s1" TargetMode="External"/><Relationship Id="rId52" Type="http://schemas.openxmlformats.org/officeDocument/2006/relationships/hyperlink" Target="https://studentaffairs.unt.edu/student-legal-services" TargetMode="External"/><Relationship Id="rId53" Type="http://schemas.openxmlformats.org/officeDocument/2006/relationships/hyperlink" Target="https://www.mypronouns.org/what-and-why" TargetMode="External"/><Relationship Id="rId54" Type="http://schemas.openxmlformats.org/officeDocument/2006/relationships/hyperlink" Target="https://www.mypronouns.org/how" TargetMode="External"/><Relationship Id="rId55" Type="http://schemas.openxmlformats.org/officeDocument/2006/relationships/hyperlink" Target="https://www.mypronouns.org/sharing" TargetMode="External"/><Relationship Id="rId56" Type="http://schemas.openxmlformats.org/officeDocument/2006/relationships/hyperlink" Target="https://www.mypronouns.org/asking" TargetMode="External"/><Relationship Id="rId57" Type="http://schemas.openxmlformats.org/officeDocument/2006/relationships/hyperlink" Target="https://www.mypronouns.org/mistakes" TargetMode="External"/><Relationship Id="rId58" Type="http://schemas.openxmlformats.org/officeDocument/2006/relationships/hyperlink" Target="file:///C:\Users\jdl0126\AppData\Local\Temp\OneNote\16.0\NT\0\Registrar" TargetMode="External"/><Relationship Id="rId59" Type="http://schemas.openxmlformats.org/officeDocument/2006/relationships/hyperlink" Target="https://financialaid.unt.edu/" TargetMode="External"/><Relationship Id="rId40" Type="http://schemas.openxmlformats.org/officeDocument/2006/relationships/hyperlink" Target="file:///C:\Users\jdl0126\AppData\Local\Temp\OneNote\16.0\NT\0\oeo@unt.edu" TargetMode="External"/><Relationship Id="rId41" Type="http://schemas.openxmlformats.org/officeDocument/2006/relationships/hyperlink" Target="http://www.ecfr.gov/" TargetMode="External"/><Relationship Id="rId42" Type="http://schemas.openxmlformats.org/officeDocument/2006/relationships/hyperlink" Target="mailto:internationaladvising@unt.edu" TargetMode="External"/><Relationship Id="rId43" Type="http://schemas.openxmlformats.org/officeDocument/2006/relationships/hyperlink" Target="https://policy.unt.edu/policy/07-002" TargetMode="External"/><Relationship Id="rId44" Type="http://schemas.openxmlformats.org/officeDocument/2006/relationships/hyperlink" Target="https://studentaffairs.unt.edu/student-health-and-wellness-center" TargetMode="External"/><Relationship Id="rId45" Type="http://schemas.openxmlformats.org/officeDocument/2006/relationships/hyperlink" Target="https://studentaffairs.unt.edu/counseling-and-testing-services" TargetMode="External"/><Relationship Id="rId46" Type="http://schemas.openxmlformats.org/officeDocument/2006/relationships/hyperlink" Target="https://studentaffairs.unt.edu/care" TargetMode="External"/><Relationship Id="rId47" Type="http://schemas.openxmlformats.org/officeDocument/2006/relationships/hyperlink" Target="https://studentaffairs.unt.edu/student-health-and-wellness-center/services/psychiatry" TargetMode="External"/><Relationship Id="rId48"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registrar.unt.edu/transcripts-and-records/update-your-personal-information"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30" Type="http://schemas.openxmlformats.org/officeDocument/2006/relationships/hyperlink" Target="http://www.turnitin.com/" TargetMode="External"/><Relationship Id="rId31" Type="http://schemas.openxmlformats.org/officeDocument/2006/relationships/hyperlink" Target="https://disability.unt.edu/" TargetMode="External"/><Relationship Id="rId32" Type="http://schemas.openxmlformats.org/officeDocument/2006/relationships/hyperlink" Target="https://disability.unt.edu/" TargetMode="External"/><Relationship Id="rId33" Type="http://schemas.openxmlformats.org/officeDocument/2006/relationships/hyperlink" Target="https://deanofstudents.unt.edu/conduct" TargetMode="External"/><Relationship Id="rId34" Type="http://schemas.openxmlformats.org/officeDocument/2006/relationships/hyperlink" Target="https://my.unt.edu/" TargetMode="External"/><Relationship Id="rId35" Type="http://schemas.openxmlformats.org/officeDocument/2006/relationships/hyperlink" Target="https://it.unt.edu/eagleconnect" TargetMode="External"/><Relationship Id="rId36" Type="http://schemas.openxmlformats.org/officeDocument/2006/relationships/hyperlink" Target="file:///C:\Users\jdl0126\AppData\Local\Temp\OneNote\16.0\NT\0\no-reply@iasystem.org" TargetMode="External"/><Relationship Id="rId37" Type="http://schemas.openxmlformats.org/officeDocument/2006/relationships/hyperlink" Target="http://spot.unt.edu/" TargetMode="External"/><Relationship Id="rId38" Type="http://schemas.openxmlformats.org/officeDocument/2006/relationships/hyperlink" Target="file:///C:\Users\jdl0126\AppData\Local\Temp\OneNote\16.0\NT\0\spot@unt.edu" TargetMode="External"/><Relationship Id="rId39" Type="http://schemas.openxmlformats.org/officeDocument/2006/relationships/hyperlink" Target="file:///C:\Users\jdl0126\AppData\Local\Temp\OneNote\16.0\NT\0\SurvivorAdvocate@unt.edu" TargetMode="External"/><Relationship Id="rId70" Type="http://schemas.openxmlformats.org/officeDocument/2006/relationships/hyperlink" Target="http://writingcenter.unt.edu/" TargetMode="External"/><Relationship Id="rId71" Type="http://schemas.openxmlformats.org/officeDocument/2006/relationships/footer" Target="footer1.xml"/><Relationship Id="rId72" Type="http://schemas.openxmlformats.org/officeDocument/2006/relationships/fontTable" Target="fontTable.xml"/><Relationship Id="rId20" Type="http://schemas.openxmlformats.org/officeDocument/2006/relationships/hyperlink" Target="mailto:UNTBAAS-support@unt.edu" TargetMode="External"/><Relationship Id="rId21" Type="http://schemas.openxmlformats.org/officeDocument/2006/relationships/hyperlink" Target="mailto:BAASCoursera@unt.edu" TargetMode="External"/><Relationship Id="rId22" Type="http://schemas.openxmlformats.org/officeDocument/2006/relationships/hyperlink" Target="http://www.unt.edu/helpdesk/index.htm" TargetMode="External"/><Relationship Id="rId23" Type="http://schemas.openxmlformats.org/officeDocument/2006/relationships/hyperlink" Target="mailto:helpdesk@unt.edu" TargetMode="External"/><Relationship Id="rId24" Type="http://schemas.openxmlformats.org/officeDocument/2006/relationships/hyperlink" Target="file:///C:\Users\M.Douglas\Desktop\Documents\Doug\UNT\Coursera\How%20to%20Succeed%20as%20an%20Online%20Student" TargetMode="External"/><Relationship Id="rId25" Type="http://schemas.openxmlformats.org/officeDocument/2006/relationships/hyperlink" Target="https://clear.unt.edu/online-communication-tips" TargetMode="External"/><Relationship Id="rId26" Type="http://schemas.openxmlformats.org/officeDocument/2006/relationships/hyperlink" Target="mailto:kelly.mitchell@unt.edu" TargetMode="External"/><Relationship Id="rId27" Type="http://schemas.openxmlformats.org/officeDocument/2006/relationships/hyperlink" Target="http://policy.unt.edu/policy/15-2-5" TargetMode="External"/><Relationship Id="rId28" Type="http://schemas.openxmlformats.org/officeDocument/2006/relationships/hyperlink" Target="mailto:helpdesk@unt.edu" TargetMode="External"/><Relationship Id="rId29" Type="http://schemas.openxmlformats.org/officeDocument/2006/relationships/hyperlink" Target="https://policy.unt.edu/policy/06-003" TargetMode="External"/><Relationship Id="rId73" Type="http://schemas.openxmlformats.org/officeDocument/2006/relationships/theme" Target="theme/theme1.xml"/><Relationship Id="rId60" Type="http://schemas.openxmlformats.org/officeDocument/2006/relationships/hyperlink" Target="https://studentaffairs.unt.edu/student-legal-services" TargetMode="External"/><Relationship Id="rId61" Type="http://schemas.openxmlformats.org/officeDocument/2006/relationships/hyperlink" Target="https://studentaffairs.unt.edu/career-center" TargetMode="External"/><Relationship Id="rId62" Type="http://schemas.openxmlformats.org/officeDocument/2006/relationships/hyperlink" Target="https://edo.unt.edu/multicultural-center" TargetMode="External"/><Relationship Id="rId10" Type="http://schemas.openxmlformats.org/officeDocument/2006/relationships/endnotes" Target="endnotes.xml"/><Relationship Id="rId11" Type="http://schemas.openxmlformats.org/officeDocument/2006/relationships/hyperlink" Target="mailto:kelly.mitchell@unt.edu" TargetMode="External"/><Relationship Id="rId12" Type="http://schemas.openxmlformats.org/officeDocument/2006/relationships/hyperlink" Target="mailto:klaytoncopeland@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D0FB5ADE129A47A613649FEE730DC4" ma:contentTypeVersion="14" ma:contentTypeDescription="Create a new document." ma:contentTypeScope="" ma:versionID="55fb3c8ab967434ad280b76d52e84787">
  <xsd:schema xmlns:xsd="http://www.w3.org/2001/XMLSchema" xmlns:xs="http://www.w3.org/2001/XMLSchema" xmlns:p="http://schemas.microsoft.com/office/2006/metadata/properties" xmlns:ns3="96b4e58c-5f01-451f-b3c5-b890a468f580" xmlns:ns4="6e37ccfc-e96c-43ad-97ab-d9144b840eab" targetNamespace="http://schemas.microsoft.com/office/2006/metadata/properties" ma:root="true" ma:fieldsID="7bc1e21f3d131ddfc472d0046d1b561c" ns3:_="" ns4:_="">
    <xsd:import namespace="96b4e58c-5f01-451f-b3c5-b890a468f580"/>
    <xsd:import namespace="6e37ccfc-e96c-43ad-97ab-d9144b840e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4e58c-5f01-451f-b3c5-b890a468f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7ccfc-e96c-43ad-97ab-d9144b840e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494E-C44C-4D45-8985-A1DB27936C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21B2A4-39CC-457C-B98E-AF7F098E4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4e58c-5f01-451f-b3c5-b890a468f580"/>
    <ds:schemaRef ds:uri="6e37ccfc-e96c-43ad-97ab-d9144b840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EB512-39B6-4792-BE31-97A04E699462}">
  <ds:schemaRefs>
    <ds:schemaRef ds:uri="http://schemas.microsoft.com/sharepoint/v3/contenttype/forms"/>
  </ds:schemaRefs>
</ds:datastoreItem>
</file>

<file path=customXml/itemProps4.xml><?xml version="1.0" encoding="utf-8"?>
<ds:datastoreItem xmlns:ds="http://schemas.openxmlformats.org/officeDocument/2006/customXml" ds:itemID="{A08C59C7-EAD5-0A44-99BD-B002FCAF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9025</Words>
  <Characters>51445</Characters>
  <Application>Microsoft Macintosh Word</Application>
  <DocSecurity>0</DocSecurity>
  <Lines>428</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Kelly</cp:lastModifiedBy>
  <cp:revision>2</cp:revision>
  <cp:lastPrinted>2023-08-14T21:01:00Z</cp:lastPrinted>
  <dcterms:created xsi:type="dcterms:W3CDTF">2025-08-17T22:50:00Z</dcterms:created>
  <dcterms:modified xsi:type="dcterms:W3CDTF">2025-08-17T22:50:00Z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0x010100C1D0FB5ADE129A47A613649FEE730DC4</vt:lpwstr>
  </property>
</Properties>
</file>