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27611" w14:textId="77777777" w:rsidR="002C0245" w:rsidRPr="002C0245" w:rsidRDefault="002C0245" w:rsidP="002C0245">
      <w:pPr>
        <w:shd w:val="clear" w:color="auto" w:fill="FFFFFF"/>
        <w:spacing w:before="90" w:after="90" w:line="240" w:lineRule="auto"/>
        <w:outlineLvl w:val="1"/>
        <w:rPr>
          <w:rFonts w:ascii="Lato" w:eastAsia="Times New Roman" w:hAnsi="Lato"/>
          <w:color w:val="333333"/>
          <w:kern w:val="0"/>
          <w:sz w:val="43"/>
          <w:szCs w:val="43"/>
          <w14:ligatures w14:val="none"/>
        </w:rPr>
      </w:pPr>
      <w:r w:rsidRPr="002C0245">
        <w:rPr>
          <w:rFonts w:ascii="Lato" w:eastAsia="Times New Roman" w:hAnsi="Lato"/>
          <w:b/>
          <w:bCs/>
          <w:color w:val="333333"/>
          <w:kern w:val="0"/>
          <w:sz w:val="43"/>
          <w:szCs w:val="43"/>
          <w14:ligatures w14:val="none"/>
        </w:rPr>
        <w:t>History 2610.432:  The United States to 1865</w:t>
      </w:r>
    </w:p>
    <w:p w14:paraId="6C185073"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 </w:t>
      </w:r>
    </w:p>
    <w:p w14:paraId="7BD349A7"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Instructor: </w:t>
      </w:r>
      <w:r w:rsidRPr="002C0245">
        <w:rPr>
          <w:rFonts w:ascii="Lato" w:eastAsia="Times New Roman" w:hAnsi="Lato"/>
          <w:color w:val="333333"/>
          <w:kern w:val="0"/>
          <w14:ligatures w14:val="none"/>
        </w:rPr>
        <w:t>Dr. Kerry Goldmann</w:t>
      </w:r>
    </w:p>
    <w:p w14:paraId="73BD91DD"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Pronouns:</w:t>
      </w:r>
      <w:r w:rsidRPr="002C0245">
        <w:rPr>
          <w:rFonts w:ascii="Lato" w:eastAsia="Times New Roman" w:hAnsi="Lato"/>
          <w:color w:val="333333"/>
          <w:kern w:val="0"/>
          <w14:ligatures w14:val="none"/>
        </w:rPr>
        <w:t> She/her</w:t>
      </w:r>
    </w:p>
    <w:p w14:paraId="4A91B169"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Email: </w:t>
      </w:r>
      <w:hyperlink r:id="rId5" w:tgtFrame="_blank" w:history="1">
        <w:r w:rsidRPr="002C0245">
          <w:rPr>
            <w:rFonts w:ascii="Lato" w:eastAsia="Times New Roman" w:hAnsi="Lato"/>
            <w:color w:val="005326"/>
            <w:kern w:val="0"/>
            <w:u w:val="single"/>
            <w14:ligatures w14:val="none"/>
          </w:rPr>
          <w:t>Kerry.Goldmann@unt.edu</w:t>
        </w:r>
      </w:hyperlink>
      <w:r w:rsidRPr="002C0245">
        <w:rPr>
          <w:rFonts w:ascii="Lato" w:eastAsia="Times New Roman" w:hAnsi="Lato"/>
          <w:color w:val="333333"/>
          <w:kern w:val="0"/>
          <w14:ligatures w14:val="none"/>
        </w:rPr>
        <w:t> </w:t>
      </w:r>
    </w:p>
    <w:p w14:paraId="524FF929" w14:textId="42798CA0"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Office: </w:t>
      </w:r>
      <w:r w:rsidRPr="002C0245">
        <w:rPr>
          <w:rFonts w:ascii="Lato" w:eastAsia="Times New Roman" w:hAnsi="Lato"/>
          <w:color w:val="333333"/>
          <w:kern w:val="0"/>
          <w14:ligatures w14:val="none"/>
        </w:rPr>
        <w:t>WH 248</w:t>
      </w:r>
    </w:p>
    <w:p w14:paraId="611688F0"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Office hours: </w:t>
      </w:r>
      <w:r w:rsidRPr="002C0245">
        <w:rPr>
          <w:rFonts w:ascii="Lato" w:eastAsia="Times New Roman" w:hAnsi="Lato"/>
          <w:color w:val="333333"/>
          <w:kern w:val="0"/>
          <w14:ligatures w14:val="none"/>
        </w:rPr>
        <w:t>Mondays from 9:00-11:00am. </w:t>
      </w:r>
      <w:r w:rsidRPr="002C0245">
        <w:rPr>
          <w:rFonts w:ascii="Lato" w:eastAsia="Times New Roman" w:hAnsi="Lato"/>
          <w:b/>
          <w:bCs/>
          <w:color w:val="333333"/>
          <w:kern w:val="0"/>
          <w14:ligatures w14:val="none"/>
        </w:rPr>
        <w:t>*</w:t>
      </w:r>
      <w:r w:rsidRPr="002C0245">
        <w:rPr>
          <w:rFonts w:ascii="Lato" w:eastAsia="Times New Roman" w:hAnsi="Lato"/>
          <w:color w:val="333333"/>
          <w:kern w:val="0"/>
          <w14:ligatures w14:val="none"/>
        </w:rPr>
        <w:t>Zoom available by appointment</w:t>
      </w:r>
    </w:p>
    <w:tbl>
      <w:tblPr>
        <w:tblW w:w="1031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27"/>
        <w:gridCol w:w="2084"/>
        <w:gridCol w:w="5106"/>
      </w:tblGrid>
      <w:tr w:rsidR="002C0245" w:rsidRPr="002C0245" w14:paraId="1102468B" w14:textId="77777777" w:rsidTr="002C0245">
        <w:trPr>
          <w:trHeight w:val="429"/>
        </w:trPr>
        <w:tc>
          <w:tcPr>
            <w:tcW w:w="0" w:type="auto"/>
            <w:gridSpan w:val="3"/>
            <w:tcBorders>
              <w:top w:val="nil"/>
              <w:left w:val="nil"/>
              <w:bottom w:val="nil"/>
              <w:right w:val="nil"/>
            </w:tcBorders>
            <w:vAlign w:val="center"/>
            <w:hideMark/>
          </w:tcPr>
          <w:p w14:paraId="3890405F" w14:textId="77777777" w:rsidR="002C0245" w:rsidRPr="002C0245" w:rsidRDefault="002C0245" w:rsidP="002C0245">
            <w:pPr>
              <w:spacing w:line="240" w:lineRule="auto"/>
              <w:jc w:val="center"/>
              <w:rPr>
                <w:rFonts w:ascii="Lato" w:eastAsia="Times New Roman" w:hAnsi="Lato"/>
                <w:color w:val="333333"/>
                <w:kern w:val="0"/>
                <w14:ligatures w14:val="none"/>
              </w:rPr>
            </w:pPr>
            <w:r w:rsidRPr="002C0245">
              <w:rPr>
                <w:rFonts w:ascii="Lato" w:eastAsia="Times New Roman" w:hAnsi="Lato"/>
                <w:color w:val="333333"/>
                <w:kern w:val="0"/>
                <w14:ligatures w14:val="none"/>
              </w:rPr>
              <w:t>Course Teaching Assistants</w:t>
            </w:r>
          </w:p>
        </w:tc>
      </w:tr>
      <w:tr w:rsidR="002C0245" w:rsidRPr="002C0245" w14:paraId="65A98150" w14:textId="77777777" w:rsidTr="002C0245">
        <w:trPr>
          <w:trHeight w:val="429"/>
        </w:trPr>
        <w:tc>
          <w:tcPr>
            <w:tcW w:w="312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5907A8" w14:textId="77777777" w:rsidR="002C0245" w:rsidRPr="002C0245" w:rsidRDefault="002C0245" w:rsidP="002C0245">
            <w:pPr>
              <w:spacing w:line="240" w:lineRule="auto"/>
              <w:jc w:val="center"/>
              <w:rPr>
                <w:rFonts w:ascii="Lato" w:eastAsia="Times New Roman" w:hAnsi="Lato"/>
                <w:color w:val="333333"/>
                <w:kern w:val="0"/>
                <w14:ligatures w14:val="none"/>
              </w:rPr>
            </w:pPr>
          </w:p>
        </w:tc>
        <w:tc>
          <w:tcPr>
            <w:tcW w:w="20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87849C" w14:textId="77777777" w:rsidR="002C0245" w:rsidRPr="002C0245" w:rsidRDefault="002C0245" w:rsidP="002C0245">
            <w:pPr>
              <w:spacing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Teaching Assistant</w:t>
            </w:r>
          </w:p>
        </w:tc>
        <w:tc>
          <w:tcPr>
            <w:tcW w:w="510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72093" w14:textId="77777777" w:rsidR="002C0245" w:rsidRPr="002C0245" w:rsidRDefault="002C0245" w:rsidP="002C0245">
            <w:pPr>
              <w:spacing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Email </w:t>
            </w:r>
          </w:p>
        </w:tc>
      </w:tr>
      <w:tr w:rsidR="002C0245" w:rsidRPr="002C0245" w14:paraId="70179BAE" w14:textId="77777777" w:rsidTr="002C0245">
        <w:trPr>
          <w:trHeight w:val="461"/>
        </w:trPr>
        <w:tc>
          <w:tcPr>
            <w:tcW w:w="312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2D2D911"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Students with last names A-I</w:t>
            </w:r>
          </w:p>
        </w:tc>
        <w:tc>
          <w:tcPr>
            <w:tcW w:w="208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DDE3671"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Blake Van Wicklen</w:t>
            </w:r>
          </w:p>
        </w:tc>
        <w:tc>
          <w:tcPr>
            <w:tcW w:w="510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0DB8204" w14:textId="77777777" w:rsidR="002C0245" w:rsidRPr="002C0245" w:rsidRDefault="002C0245" w:rsidP="002C0245">
            <w:pPr>
              <w:spacing w:line="240" w:lineRule="auto"/>
              <w:rPr>
                <w:rFonts w:ascii="Lato" w:eastAsia="Times New Roman" w:hAnsi="Lato"/>
                <w:color w:val="333333"/>
                <w:kern w:val="0"/>
                <w14:ligatures w14:val="none"/>
              </w:rPr>
            </w:pPr>
            <w:hyperlink r:id="rId6" w:tgtFrame="_blank" w:history="1">
              <w:r w:rsidRPr="002C0245">
                <w:rPr>
                  <w:rFonts w:ascii="Lato" w:eastAsia="Times New Roman" w:hAnsi="Lato"/>
                  <w:color w:val="005326"/>
                  <w:kern w:val="0"/>
                  <w:u w:val="single"/>
                  <w14:ligatures w14:val="none"/>
                </w:rPr>
                <w:t>BlakeVanWicklen@my.unt.edu</w:t>
              </w:r>
            </w:hyperlink>
            <w:r w:rsidRPr="002C0245">
              <w:rPr>
                <w:rFonts w:ascii="Lato" w:eastAsia="Times New Roman" w:hAnsi="Lato"/>
                <w:color w:val="333333"/>
                <w:kern w:val="0"/>
                <w14:ligatures w14:val="none"/>
              </w:rPr>
              <w:t> </w:t>
            </w:r>
          </w:p>
        </w:tc>
      </w:tr>
      <w:tr w:rsidR="002C0245" w:rsidRPr="002C0245" w14:paraId="59E2AC1B" w14:textId="77777777" w:rsidTr="002C0245">
        <w:trPr>
          <w:trHeight w:val="461"/>
        </w:trPr>
        <w:tc>
          <w:tcPr>
            <w:tcW w:w="312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4BC664F"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Students with last names J-R</w:t>
            </w:r>
          </w:p>
        </w:tc>
        <w:tc>
          <w:tcPr>
            <w:tcW w:w="208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ADC787" w14:textId="77777777" w:rsidR="002C0245" w:rsidRPr="002C0245" w:rsidRDefault="002C0245" w:rsidP="002C0245">
            <w:pPr>
              <w:spacing w:line="240" w:lineRule="auto"/>
              <w:rPr>
                <w:rFonts w:ascii="Lato" w:eastAsia="Times New Roman" w:hAnsi="Lato"/>
                <w:color w:val="333333"/>
                <w:kern w:val="0"/>
                <w14:ligatures w14:val="none"/>
              </w:rPr>
            </w:pPr>
            <w:proofErr w:type="spellStart"/>
            <w:r w:rsidRPr="002C0245">
              <w:rPr>
                <w:rFonts w:ascii="Lato" w:eastAsia="Times New Roman" w:hAnsi="Lato"/>
                <w:color w:val="333333"/>
                <w:kern w:val="0"/>
                <w14:ligatures w14:val="none"/>
              </w:rPr>
              <w:t>Mongsaimarma</w:t>
            </w:r>
            <w:proofErr w:type="spellEnd"/>
          </w:p>
        </w:tc>
        <w:tc>
          <w:tcPr>
            <w:tcW w:w="510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7CC7649" w14:textId="77777777" w:rsidR="002C0245" w:rsidRPr="002C0245" w:rsidRDefault="002C0245" w:rsidP="002C0245">
            <w:pPr>
              <w:spacing w:line="240" w:lineRule="auto"/>
              <w:rPr>
                <w:rFonts w:ascii="Lato" w:eastAsia="Times New Roman" w:hAnsi="Lato"/>
                <w:color w:val="333333"/>
                <w:kern w:val="0"/>
                <w14:ligatures w14:val="none"/>
              </w:rPr>
            </w:pPr>
            <w:hyperlink r:id="rId7" w:tgtFrame="_blank" w:history="1">
              <w:r w:rsidRPr="002C0245">
                <w:rPr>
                  <w:rFonts w:ascii="Lato" w:eastAsia="Times New Roman" w:hAnsi="Lato"/>
                  <w:color w:val="005326"/>
                  <w:kern w:val="0"/>
                  <w:u w:val="single"/>
                  <w14:ligatures w14:val="none"/>
                </w:rPr>
                <w:t>MongsaimarmaMongsaimarma@my.unt.edu</w:t>
              </w:r>
            </w:hyperlink>
            <w:r w:rsidRPr="002C0245">
              <w:rPr>
                <w:rFonts w:ascii="Lato" w:eastAsia="Times New Roman" w:hAnsi="Lato"/>
                <w:color w:val="333333"/>
                <w:kern w:val="0"/>
                <w14:ligatures w14:val="none"/>
              </w:rPr>
              <w:t> </w:t>
            </w:r>
          </w:p>
        </w:tc>
      </w:tr>
      <w:tr w:rsidR="002C0245" w:rsidRPr="002C0245" w14:paraId="5906D641" w14:textId="77777777" w:rsidTr="002C0245">
        <w:trPr>
          <w:trHeight w:val="461"/>
        </w:trPr>
        <w:tc>
          <w:tcPr>
            <w:tcW w:w="312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7F15CA0"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Students with last names S-Z</w:t>
            </w:r>
          </w:p>
        </w:tc>
        <w:tc>
          <w:tcPr>
            <w:tcW w:w="208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17B57A4"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Michelle Borsch</w:t>
            </w:r>
          </w:p>
        </w:tc>
        <w:tc>
          <w:tcPr>
            <w:tcW w:w="510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3DE0F89" w14:textId="77777777" w:rsidR="002C0245" w:rsidRPr="002C0245" w:rsidRDefault="002C0245" w:rsidP="002C0245">
            <w:pPr>
              <w:spacing w:line="240" w:lineRule="auto"/>
              <w:rPr>
                <w:rFonts w:ascii="Lato" w:eastAsia="Times New Roman" w:hAnsi="Lato"/>
                <w:color w:val="333333"/>
                <w:kern w:val="0"/>
                <w14:ligatures w14:val="none"/>
              </w:rPr>
            </w:pPr>
            <w:hyperlink r:id="rId8" w:tgtFrame="_blank" w:history="1">
              <w:r w:rsidRPr="002C0245">
                <w:rPr>
                  <w:rFonts w:ascii="Lato" w:eastAsia="Times New Roman" w:hAnsi="Lato"/>
                  <w:color w:val="005326"/>
                  <w:kern w:val="0"/>
                  <w:u w:val="single"/>
                  <w14:ligatures w14:val="none"/>
                </w:rPr>
                <w:t>Michelle.Borsch@unt.edu</w:t>
              </w:r>
            </w:hyperlink>
            <w:r w:rsidRPr="002C0245">
              <w:rPr>
                <w:rFonts w:ascii="Lato" w:eastAsia="Times New Roman" w:hAnsi="Lato"/>
                <w:color w:val="333333"/>
                <w:kern w:val="0"/>
                <w14:ligatures w14:val="none"/>
              </w:rPr>
              <w:t> </w:t>
            </w:r>
          </w:p>
        </w:tc>
      </w:tr>
    </w:tbl>
    <w:p w14:paraId="7656737F" w14:textId="77777777" w:rsidR="002C0245" w:rsidRPr="002C0245" w:rsidRDefault="002C0245" w:rsidP="002C0245">
      <w:pPr>
        <w:numPr>
          <w:ilvl w:val="0"/>
          <w:numId w:val="12"/>
        </w:numPr>
        <w:shd w:val="clear" w:color="auto" w:fill="FFFFFF"/>
        <w:spacing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TA Office Hour information can be found in "Meet Your Teaching Assistant" Module.</w:t>
      </w:r>
    </w:p>
    <w:p w14:paraId="3E8C272F" w14:textId="6927D5F5"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r w:rsidRPr="002C0245">
        <w:rPr>
          <w:rFonts w:ascii="Lato" w:eastAsia="Times New Roman" w:hAnsi="Lato"/>
          <w:b/>
          <w:bCs/>
          <w:color w:val="333333"/>
          <w:kern w:val="0"/>
          <w:u w:val="single"/>
          <w14:ligatures w14:val="none"/>
        </w:rPr>
        <w:t>Land Acknowledgment</w:t>
      </w:r>
      <w:r w:rsidRPr="002C0245">
        <w:rPr>
          <w:rFonts w:ascii="Lato" w:eastAsia="Times New Roman" w:hAnsi="Lato"/>
          <w:b/>
          <w:bCs/>
          <w:color w:val="333333"/>
          <w:kern w:val="0"/>
          <w14:ligatures w14:val="none"/>
        </w:rPr>
        <w:t>:</w:t>
      </w:r>
      <w:r w:rsidRPr="002C0245">
        <w:rPr>
          <w:rFonts w:ascii="Lato" w:eastAsia="Times New Roman" w:hAnsi="Lato"/>
          <w:color w:val="333333"/>
          <w:kern w:val="0"/>
          <w14:ligatures w14:val="none"/>
        </w:rPr>
        <w:t> Acknowledging the land is an Indigenous protocol, and it is important to note that the University of North Texas is located on the unceded territory of the Wichita and Caddo Affiliated Tribes. It is important to study the long processes that have brought us all to reside on this land, and to seek to better understand our places within these histories.</w:t>
      </w:r>
    </w:p>
    <w:p w14:paraId="11EC6322" w14:textId="5B4B0C68"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r w:rsidRPr="002C0245">
        <w:rPr>
          <w:rFonts w:ascii="Lato" w:eastAsia="Times New Roman" w:hAnsi="Lato"/>
          <w:b/>
          <w:bCs/>
          <w:color w:val="333333"/>
          <w:kern w:val="0"/>
          <w14:ligatures w14:val="none"/>
        </w:rPr>
        <w:t>Course Description</w:t>
      </w:r>
      <w:proofErr w:type="gramStart"/>
      <w:r w:rsidRPr="002C0245">
        <w:rPr>
          <w:rFonts w:ascii="Lato" w:eastAsia="Times New Roman" w:hAnsi="Lato"/>
          <w:b/>
          <w:bCs/>
          <w:color w:val="333333"/>
          <w:kern w:val="0"/>
          <w14:ligatures w14:val="none"/>
        </w:rPr>
        <w:t>:  </w:t>
      </w:r>
      <w:r w:rsidRPr="002C0245">
        <w:rPr>
          <w:rFonts w:ascii="Lato" w:eastAsia="Times New Roman" w:hAnsi="Lato"/>
          <w:color w:val="333333"/>
          <w:kern w:val="0"/>
          <w14:ligatures w14:val="none"/>
        </w:rPr>
        <w:t>This</w:t>
      </w:r>
      <w:proofErr w:type="gramEnd"/>
      <w:r w:rsidRPr="002C0245">
        <w:rPr>
          <w:rFonts w:ascii="Lato" w:eastAsia="Times New Roman" w:hAnsi="Lato"/>
          <w:color w:val="333333"/>
          <w:kern w:val="0"/>
          <w14:ligatures w14:val="none"/>
        </w:rPr>
        <w:t xml:space="preserve"> course covers Early America as one of the most exciting and dramatic periods in the history of the Western world. These first two centuries brought political, social, and ideological revolutions. </w:t>
      </w:r>
      <w:proofErr w:type="gramStart"/>
      <w:r w:rsidRPr="002C0245">
        <w:rPr>
          <w:rFonts w:ascii="Lato" w:eastAsia="Times New Roman" w:hAnsi="Lato"/>
          <w:color w:val="333333"/>
          <w:kern w:val="0"/>
          <w14:ligatures w14:val="none"/>
        </w:rPr>
        <w:t>Yet,</w:t>
      </w:r>
      <w:proofErr w:type="gramEnd"/>
      <w:r w:rsidRPr="002C0245">
        <w:rPr>
          <w:rFonts w:ascii="Lato" w:eastAsia="Times New Roman" w:hAnsi="Lato"/>
          <w:color w:val="333333"/>
          <w:kern w:val="0"/>
          <w14:ligatures w14:val="none"/>
        </w:rPr>
        <w:t xml:space="preserve"> Early American history also hosted some of the darkest chapters in world history– the rise of imperialism, the exploitation of native peoples, systematized enslavement, and the subjugation of groups based on race, ethnicity, gender, class, and religion. In some ways, the course will be a broad survey of the social, political, economic, cultural, and intellectual history of the United States from British Colonization to the Civil War.  We will also investigate more specific themes such as: American settlement and pluralism, American culture, religion, civil and human rights, technological changes, economic change, immigration and migration, and the creation of federal government. Beyond a traditional historical approach, this course will investigate U.S. History through a cultural lens. How has cultural expression shaped American history and identity? What new histories are unveiled by examining cultural artifacts?</w:t>
      </w:r>
    </w:p>
    <w:p w14:paraId="0A61C616" w14:textId="6BEC1769"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r w:rsidRPr="002C0245">
        <w:rPr>
          <w:rFonts w:ascii="Lato" w:eastAsia="Times New Roman" w:hAnsi="Lato"/>
          <w:b/>
          <w:bCs/>
          <w:color w:val="333333"/>
          <w:kern w:val="0"/>
          <w14:ligatures w14:val="none"/>
        </w:rPr>
        <w:t>Class Format:</w:t>
      </w:r>
      <w:r w:rsidRPr="002C0245">
        <w:rPr>
          <w:rFonts w:ascii="Lato" w:eastAsia="Times New Roman" w:hAnsi="Lato"/>
          <w:color w:val="333333"/>
          <w:kern w:val="0"/>
          <w14:ligatures w14:val="none"/>
        </w:rPr>
        <w:t xml:space="preserve"> This is an online course that will be conducted entirely on Canvas. Because we will be employing various approaches to historical study this semester, your engagement with each component, included in your modules, should aid you in gaining a </w:t>
      </w:r>
      <w:r w:rsidRPr="002C0245">
        <w:rPr>
          <w:rFonts w:ascii="Lato" w:eastAsia="Times New Roman" w:hAnsi="Lato"/>
          <w:color w:val="333333"/>
          <w:kern w:val="0"/>
          <w14:ligatures w14:val="none"/>
        </w:rPr>
        <w:lastRenderedPageBreak/>
        <w:t>deeper understanding of historical analysis as well as a more personal connection to history.</w:t>
      </w:r>
    </w:p>
    <w:p w14:paraId="63F8F45C" w14:textId="77777777" w:rsidR="002C0245" w:rsidRPr="002C0245" w:rsidRDefault="002C0245" w:rsidP="002C0245">
      <w:pPr>
        <w:numPr>
          <w:ilvl w:val="0"/>
          <w:numId w:val="13"/>
        </w:numPr>
        <w:shd w:val="clear" w:color="auto" w:fill="FFFFFF"/>
        <w:spacing w:line="240" w:lineRule="auto"/>
        <w:ind w:left="1095"/>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What will be </w:t>
      </w:r>
      <w:r w:rsidRPr="002C0245">
        <w:rPr>
          <w:rFonts w:ascii="Lato" w:eastAsia="Times New Roman" w:hAnsi="Lato"/>
          <w:b/>
          <w:bCs/>
          <w:color w:val="333333"/>
          <w:kern w:val="0"/>
          <w:u w:val="single"/>
          <w14:ligatures w14:val="none"/>
        </w:rPr>
        <w:t>online</w:t>
      </w:r>
      <w:r w:rsidRPr="002C0245">
        <w:rPr>
          <w:rFonts w:ascii="Lato" w:eastAsia="Times New Roman" w:hAnsi="Lato"/>
          <w:color w:val="333333"/>
          <w:kern w:val="0"/>
          <w14:ligatures w14:val="none"/>
        </w:rPr>
        <w:t>?</w:t>
      </w:r>
    </w:p>
    <w:p w14:paraId="60C35A5E" w14:textId="77777777" w:rsidR="002C0245" w:rsidRPr="002C0245" w:rsidRDefault="002C0245" w:rsidP="002C0245">
      <w:pPr>
        <w:numPr>
          <w:ilvl w:val="1"/>
          <w:numId w:val="13"/>
        </w:numPr>
        <w:shd w:val="clear" w:color="auto" w:fill="FFFFFF"/>
        <w:spacing w:before="100" w:beforeAutospacing="1" w:after="100" w:afterAutospacing="1" w:line="240" w:lineRule="auto"/>
        <w:ind w:left="2190"/>
        <w:rPr>
          <w:rFonts w:ascii="Lato" w:eastAsia="Times New Roman" w:hAnsi="Lato"/>
          <w:color w:val="333333"/>
          <w:kern w:val="0"/>
          <w14:ligatures w14:val="none"/>
        </w:rPr>
      </w:pPr>
      <w:r w:rsidRPr="002C0245">
        <w:rPr>
          <w:rFonts w:ascii="Lato" w:eastAsia="Times New Roman" w:hAnsi="Lato"/>
          <w:color w:val="333333"/>
          <w:kern w:val="0"/>
          <w14:ligatures w14:val="none"/>
        </w:rPr>
        <w:t>Lecture materials: videos, outlines, and PowerPoints</w:t>
      </w:r>
    </w:p>
    <w:p w14:paraId="416EA609" w14:textId="77777777" w:rsidR="002C0245" w:rsidRPr="002C0245" w:rsidRDefault="002C0245" w:rsidP="002C0245">
      <w:pPr>
        <w:numPr>
          <w:ilvl w:val="1"/>
          <w:numId w:val="13"/>
        </w:numPr>
        <w:shd w:val="clear" w:color="auto" w:fill="FFFFFF"/>
        <w:spacing w:before="100" w:beforeAutospacing="1" w:after="100" w:afterAutospacing="1" w:line="240" w:lineRule="auto"/>
        <w:ind w:left="2190"/>
        <w:rPr>
          <w:rFonts w:ascii="Lato" w:eastAsia="Times New Roman" w:hAnsi="Lato"/>
          <w:color w:val="333333"/>
          <w:kern w:val="0"/>
          <w14:ligatures w14:val="none"/>
        </w:rPr>
      </w:pPr>
      <w:r w:rsidRPr="002C0245">
        <w:rPr>
          <w:rFonts w:ascii="Lato" w:eastAsia="Times New Roman" w:hAnsi="Lato"/>
          <w:color w:val="333333"/>
          <w:kern w:val="0"/>
          <w14:ligatures w14:val="none"/>
        </w:rPr>
        <w:t>Readings (primary sources)</w:t>
      </w:r>
    </w:p>
    <w:p w14:paraId="4CE47199" w14:textId="77777777" w:rsidR="002C0245" w:rsidRPr="002C0245" w:rsidRDefault="002C0245" w:rsidP="002C0245">
      <w:pPr>
        <w:numPr>
          <w:ilvl w:val="1"/>
          <w:numId w:val="13"/>
        </w:numPr>
        <w:shd w:val="clear" w:color="auto" w:fill="FFFFFF"/>
        <w:spacing w:before="100" w:beforeAutospacing="1" w:after="100" w:afterAutospacing="1" w:line="240" w:lineRule="auto"/>
        <w:ind w:left="2190"/>
        <w:rPr>
          <w:rFonts w:ascii="Lato" w:eastAsia="Times New Roman" w:hAnsi="Lato"/>
          <w:color w:val="333333"/>
          <w:kern w:val="0"/>
          <w14:ligatures w14:val="none"/>
        </w:rPr>
      </w:pPr>
      <w:r w:rsidRPr="002C0245">
        <w:rPr>
          <w:rFonts w:ascii="Lato" w:eastAsia="Times New Roman" w:hAnsi="Lato"/>
          <w:color w:val="333333"/>
          <w:kern w:val="0"/>
          <w14:ligatures w14:val="none"/>
        </w:rPr>
        <w:t>Links to videos and online historical experiences</w:t>
      </w:r>
    </w:p>
    <w:p w14:paraId="72E6DB9D" w14:textId="77777777" w:rsidR="002C0245" w:rsidRPr="002C0245" w:rsidRDefault="002C0245" w:rsidP="002C0245">
      <w:pPr>
        <w:numPr>
          <w:ilvl w:val="1"/>
          <w:numId w:val="13"/>
        </w:numPr>
        <w:shd w:val="clear" w:color="auto" w:fill="FFFFFF"/>
        <w:spacing w:before="100" w:beforeAutospacing="1" w:after="100" w:afterAutospacing="1" w:line="240" w:lineRule="auto"/>
        <w:ind w:left="2190"/>
        <w:rPr>
          <w:rFonts w:ascii="Lato" w:eastAsia="Times New Roman" w:hAnsi="Lato"/>
          <w:color w:val="333333"/>
          <w:kern w:val="0"/>
          <w14:ligatures w14:val="none"/>
        </w:rPr>
      </w:pPr>
      <w:r w:rsidRPr="002C0245">
        <w:rPr>
          <w:rFonts w:ascii="Lato" w:eastAsia="Times New Roman" w:hAnsi="Lato"/>
          <w:color w:val="333333"/>
          <w:kern w:val="0"/>
          <w14:ligatures w14:val="none"/>
        </w:rPr>
        <w:t>Discussions</w:t>
      </w:r>
    </w:p>
    <w:p w14:paraId="6AE0C752" w14:textId="6C11D965" w:rsidR="002C0245" w:rsidRPr="002C0245" w:rsidRDefault="002C0245" w:rsidP="002C0245">
      <w:pPr>
        <w:numPr>
          <w:ilvl w:val="1"/>
          <w:numId w:val="13"/>
        </w:numPr>
        <w:shd w:val="clear" w:color="auto" w:fill="FFFFFF"/>
        <w:spacing w:before="100" w:beforeAutospacing="1" w:after="100" w:afterAutospacing="1" w:line="240" w:lineRule="auto"/>
        <w:ind w:left="2190"/>
        <w:rPr>
          <w:rFonts w:ascii="Lato" w:eastAsia="Times New Roman" w:hAnsi="Lato"/>
          <w:color w:val="333333"/>
          <w:kern w:val="0"/>
          <w14:ligatures w14:val="none"/>
        </w:rPr>
      </w:pPr>
      <w:r w:rsidRPr="002C0245">
        <w:rPr>
          <w:rFonts w:ascii="Lato" w:eastAsia="Times New Roman" w:hAnsi="Lato"/>
          <w:color w:val="333333"/>
          <w:kern w:val="0"/>
          <w14:ligatures w14:val="none"/>
        </w:rPr>
        <w:t>Exams </w:t>
      </w:r>
    </w:p>
    <w:p w14:paraId="4C4B94EB"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Course Learning Outcomes: </w:t>
      </w:r>
      <w:r w:rsidRPr="002C0245">
        <w:rPr>
          <w:rFonts w:ascii="Lato" w:eastAsia="Times New Roman" w:hAnsi="Lato"/>
          <w:color w:val="333333"/>
          <w:kern w:val="0"/>
          <w14:ligatures w14:val="none"/>
        </w:rPr>
        <w:t>Upon successful completion of this course, students will:</w:t>
      </w:r>
    </w:p>
    <w:p w14:paraId="0A9CC63A" w14:textId="77777777" w:rsidR="002C0245" w:rsidRPr="002C0245" w:rsidRDefault="002C0245" w:rsidP="002C0245">
      <w:pPr>
        <w:numPr>
          <w:ilvl w:val="0"/>
          <w:numId w:val="14"/>
        </w:numPr>
        <w:shd w:val="clear" w:color="auto" w:fill="FFFFFF"/>
        <w:spacing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Demonstrate an understanding of the</w:t>
      </w:r>
      <w:r w:rsidRPr="002C0245">
        <w:rPr>
          <w:rFonts w:ascii="Lato" w:eastAsia="Times New Roman" w:hAnsi="Lato"/>
          <w:b/>
          <w:bCs/>
          <w:color w:val="333333"/>
          <w:kern w:val="0"/>
          <w14:ligatures w14:val="none"/>
        </w:rPr>
        <w:t> </w:t>
      </w:r>
      <w:r w:rsidRPr="002C0245">
        <w:rPr>
          <w:rFonts w:ascii="Lato" w:eastAsia="Times New Roman" w:hAnsi="Lato"/>
          <w:color w:val="333333"/>
          <w:kern w:val="0"/>
          <w14:ligatures w14:val="none"/>
        </w:rPr>
        <w:t>major themes of United States History to/since 1865.</w:t>
      </w:r>
    </w:p>
    <w:p w14:paraId="3B6D6428" w14:textId="77777777" w:rsidR="002C0245" w:rsidRPr="002C0245" w:rsidRDefault="002C0245" w:rsidP="002C0245">
      <w:pPr>
        <w:numPr>
          <w:ilvl w:val="0"/>
          <w:numId w:val="14"/>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Utilize the techniques and skills of historical methodology.</w:t>
      </w:r>
    </w:p>
    <w:p w14:paraId="6EA81823" w14:textId="77777777" w:rsidR="002C0245" w:rsidRPr="002C0245" w:rsidRDefault="002C0245" w:rsidP="002C0245">
      <w:pPr>
        <w:numPr>
          <w:ilvl w:val="0"/>
          <w:numId w:val="14"/>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Evaluate and assess contextually relevant evidence from qualitative and quantitative sources. </w:t>
      </w:r>
    </w:p>
    <w:p w14:paraId="41B2ED1A" w14:textId="77777777" w:rsidR="002C0245" w:rsidRPr="002C0245" w:rsidRDefault="002C0245" w:rsidP="002C0245">
      <w:pPr>
        <w:numPr>
          <w:ilvl w:val="0"/>
          <w:numId w:val="14"/>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Identify meaningful connections between various perspectives and interpretations. </w:t>
      </w:r>
    </w:p>
    <w:p w14:paraId="6DF0BAB5" w14:textId="7BDF9D62" w:rsidR="002C0245" w:rsidRPr="002C0245" w:rsidRDefault="002C0245" w:rsidP="002C0245">
      <w:pPr>
        <w:numPr>
          <w:ilvl w:val="0"/>
          <w:numId w:val="14"/>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Develop informed and persuasive arguments based on significant information. </w:t>
      </w:r>
    </w:p>
    <w:p w14:paraId="47379BA1"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Required Texts: </w:t>
      </w:r>
      <w:r w:rsidRPr="002C0245">
        <w:rPr>
          <w:rFonts w:ascii="Lato" w:eastAsia="Times New Roman" w:hAnsi="Lato"/>
          <w:color w:val="333333"/>
          <w:kern w:val="0"/>
          <w14:ligatures w14:val="none"/>
        </w:rPr>
        <w:t>(NOTE: Most course material will be delivered through lecture videos)</w:t>
      </w:r>
    </w:p>
    <w:p w14:paraId="0FC7C3B2" w14:textId="79B11662" w:rsidR="002C0245" w:rsidRPr="002C0245" w:rsidRDefault="002C0245" w:rsidP="002C0245">
      <w:pPr>
        <w:numPr>
          <w:ilvl w:val="0"/>
          <w:numId w:val="15"/>
        </w:numPr>
        <w:shd w:val="clear" w:color="auto" w:fill="FFFFFF"/>
        <w:spacing w:line="240" w:lineRule="auto"/>
        <w:ind w:left="1095"/>
        <w:rPr>
          <w:rFonts w:ascii="Lato" w:eastAsia="Times New Roman" w:hAnsi="Lato"/>
          <w:color w:val="333333"/>
          <w:kern w:val="0"/>
          <w14:ligatures w14:val="none"/>
        </w:rPr>
      </w:pPr>
      <w:r w:rsidRPr="002C0245">
        <w:rPr>
          <w:rFonts w:ascii="Lato" w:eastAsia="Times New Roman" w:hAnsi="Lato"/>
          <w:i/>
          <w:iCs/>
          <w:color w:val="333333"/>
          <w:kern w:val="0"/>
          <w14:ligatures w14:val="none"/>
        </w:rPr>
        <w:t>Containing Multitudes: A Documentary Reader of US History Volume I: to 1877. </w:t>
      </w:r>
      <w:r w:rsidRPr="002C0245">
        <w:rPr>
          <w:rFonts w:ascii="Lato" w:eastAsia="Times New Roman" w:hAnsi="Lato"/>
          <w:color w:val="333333"/>
          <w:kern w:val="0"/>
          <w14:ligatures w14:val="none"/>
        </w:rPr>
        <w:t>Edited by Wesley G. Phelps and Jennifer Jensen Wallach. This is a collection of primary sources that contains weekly required readings to be incorporated in various assignments (The list of readings is provided in each module). </w:t>
      </w:r>
      <w:r w:rsidRPr="002C0245">
        <w:rPr>
          <w:rFonts w:ascii="Lato" w:eastAsia="Times New Roman" w:hAnsi="Lato"/>
          <w:b/>
          <w:bCs/>
          <w:color w:val="333333"/>
          <w:kern w:val="0"/>
          <w14:ligatures w14:val="none"/>
        </w:rPr>
        <w:t>Purchase through UNT Bookstore or Amazon.</w:t>
      </w:r>
    </w:p>
    <w:p w14:paraId="7DAB2AD9" w14:textId="0C3532FD"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Supplies and Technology</w:t>
      </w:r>
      <w:proofErr w:type="gramStart"/>
      <w:r w:rsidRPr="002C0245">
        <w:rPr>
          <w:rFonts w:ascii="Lato" w:eastAsia="Times New Roman" w:hAnsi="Lato"/>
          <w:b/>
          <w:bCs/>
          <w:color w:val="333333"/>
          <w:kern w:val="0"/>
          <w14:ligatures w14:val="none"/>
        </w:rPr>
        <w:t>: </w:t>
      </w:r>
      <w:r w:rsidRPr="002C0245">
        <w:rPr>
          <w:rFonts w:ascii="Lato" w:eastAsia="Times New Roman" w:hAnsi="Lato"/>
          <w:color w:val="333333"/>
          <w:kern w:val="0"/>
          <w14:ligatures w14:val="none"/>
        </w:rPr>
        <w:t> All</w:t>
      </w:r>
      <w:proofErr w:type="gramEnd"/>
      <w:r w:rsidRPr="002C0245">
        <w:rPr>
          <w:rFonts w:ascii="Lato" w:eastAsia="Times New Roman" w:hAnsi="Lato"/>
          <w:color w:val="333333"/>
          <w:kern w:val="0"/>
          <w14:ligatures w14:val="none"/>
        </w:rPr>
        <w:t xml:space="preserve"> instruction and assignments will be found online </w:t>
      </w:r>
      <w:proofErr w:type="gramStart"/>
      <w:r w:rsidRPr="002C0245">
        <w:rPr>
          <w:rFonts w:ascii="Lato" w:eastAsia="Times New Roman" w:hAnsi="Lato"/>
          <w:color w:val="333333"/>
          <w:kern w:val="0"/>
          <w14:ligatures w14:val="none"/>
        </w:rPr>
        <w:t>in</w:t>
      </w:r>
      <w:proofErr w:type="gramEnd"/>
      <w:r w:rsidRPr="002C0245">
        <w:rPr>
          <w:rFonts w:ascii="Lato" w:eastAsia="Times New Roman" w:hAnsi="Lato"/>
          <w:color w:val="333333"/>
          <w:kern w:val="0"/>
          <w14:ligatures w14:val="none"/>
        </w:rPr>
        <w:t xml:space="preserve"> our Canvas course page. Completing the online/remote components of this course will require internet access and a computer or tablet through which you can access Canvas. If you have any trouble procuring any of the technology listed, please do not hesitate to get in contact with me. I will make sure that every student has everything they need to perform well </w:t>
      </w:r>
      <w:proofErr w:type="gramStart"/>
      <w:r w:rsidRPr="002C0245">
        <w:rPr>
          <w:rFonts w:ascii="Lato" w:eastAsia="Times New Roman" w:hAnsi="Lato"/>
          <w:color w:val="333333"/>
          <w:kern w:val="0"/>
          <w14:ligatures w14:val="none"/>
        </w:rPr>
        <w:t>in</w:t>
      </w:r>
      <w:proofErr w:type="gramEnd"/>
      <w:r w:rsidRPr="002C0245">
        <w:rPr>
          <w:rFonts w:ascii="Lato" w:eastAsia="Times New Roman" w:hAnsi="Lato"/>
          <w:color w:val="333333"/>
          <w:kern w:val="0"/>
          <w14:ligatures w14:val="none"/>
        </w:rPr>
        <w:t xml:space="preserve"> this course. NOTE: AI detection used in this course.</w:t>
      </w:r>
    </w:p>
    <w:p w14:paraId="2A97C6F6"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Canvas:</w:t>
      </w:r>
      <w:r w:rsidRPr="002C0245">
        <w:rPr>
          <w:rFonts w:ascii="Lato" w:eastAsia="Times New Roman" w:hAnsi="Lato"/>
          <w:color w:val="333333"/>
          <w:kern w:val="0"/>
          <w14:ligatures w14:val="none"/>
        </w:rPr>
        <w:t> In your weekly Canvas Modules, you will have assignment submissions, and readings in each of these modules. I’ll provide a checklist in each week’s module, so you will know everything you need to accomplish to be successful on a weekly basis.</w:t>
      </w:r>
    </w:p>
    <w:p w14:paraId="1BB89639"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Note about Class Recordings</w:t>
      </w:r>
      <w:r w:rsidRPr="002C0245">
        <w:rPr>
          <w:rFonts w:ascii="Lato" w:eastAsia="Times New Roman" w:hAnsi="Lato"/>
          <w:color w:val="333333"/>
          <w:kern w:val="0"/>
          <w14:ligatures w14:val="none"/>
        </w:rPr>
        <w:t>: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1367CDCB"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lastRenderedPageBreak/>
        <w:t>Preferred Name/Pronouns:</w:t>
      </w:r>
      <w:r w:rsidRPr="002C0245">
        <w:rPr>
          <w:rFonts w:ascii="Lato" w:eastAsia="Times New Roman" w:hAnsi="Lato"/>
          <w:color w:val="333333"/>
          <w:kern w:val="0"/>
          <w14:ligatures w14:val="none"/>
        </w:rPr>
        <w:t> If your preferred name and pronouns are not the same as what appears on the class roster provided to me by UNT, please let me know so that I can use your preferred name and pronouns.</w:t>
      </w:r>
    </w:p>
    <w:p w14:paraId="104EAA5C"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Caregiver Responsibilities Policy:</w:t>
      </w:r>
      <w:r w:rsidRPr="002C0245">
        <w:rPr>
          <w:rFonts w:ascii="Lato" w:eastAsia="Times New Roman" w:hAnsi="Lato"/>
          <w:color w:val="333333"/>
          <w:kern w:val="0"/>
          <w14:ligatures w14:val="none"/>
        </w:rPr>
        <w:t> Many students balance the pursuit of their education with the responsibilities of caring for children, or for other family or community members. If you run into challenges that require you to miss class, or if your caregiving responsibilities interfere with your ability to meet a deadline, please contact me or your teaching assistant and we can discuss ways we may be able to support your learning with more flexibility.</w:t>
      </w:r>
    </w:p>
    <w:p w14:paraId="34EA3515"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Communication</w:t>
      </w:r>
      <w:proofErr w:type="gramStart"/>
      <w:r w:rsidRPr="002C0245">
        <w:rPr>
          <w:rFonts w:ascii="Lato" w:eastAsia="Times New Roman" w:hAnsi="Lato"/>
          <w:b/>
          <w:bCs/>
          <w:color w:val="333333"/>
          <w:kern w:val="0"/>
          <w14:ligatures w14:val="none"/>
        </w:rPr>
        <w:t>:  </w:t>
      </w:r>
      <w:r w:rsidRPr="002C0245">
        <w:rPr>
          <w:rFonts w:ascii="Lato" w:eastAsia="Times New Roman" w:hAnsi="Lato"/>
          <w:color w:val="333333"/>
          <w:kern w:val="0"/>
          <w14:ligatures w14:val="none"/>
        </w:rPr>
        <w:t>I</w:t>
      </w:r>
      <w:proofErr w:type="gramEnd"/>
      <w:r w:rsidRPr="002C0245">
        <w:rPr>
          <w:rFonts w:ascii="Lato" w:eastAsia="Times New Roman" w:hAnsi="Lato"/>
          <w:color w:val="333333"/>
          <w:kern w:val="0"/>
          <w14:ligatures w14:val="none"/>
        </w:rPr>
        <w:t xml:space="preserve"> want to be as accessible to you as I can be.  I will hold regular office hours for at least two hours per week on a first-come, first-served basis. I encourage you to come to my office or meet with me over Zoom to discuss any aspect of this course or whatever else is on your mind. I have an open-door policy and want to be a resource and support for you in any way possible. If you can’t visit during office hours, please call or email me. I will do my best to respond immediately.</w:t>
      </w:r>
    </w:p>
    <w:p w14:paraId="1803402C"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Emergency Notification &amp; Procedures</w:t>
      </w:r>
      <w:r w:rsidRPr="002C0245">
        <w:rPr>
          <w:rFonts w:ascii="Lato" w:eastAsia="Times New Roman" w:hAnsi="Lato"/>
          <w:color w:val="333333"/>
          <w:kern w:val="0"/>
          <w14:ligatures w14:val="none"/>
        </w:rPr>
        <w:t>: UNT uses a system called Eagle Alert to quickly notify students with critical information in the event of an emergency (i.e., severe weather, campus closing, and health and public safety emergencies). In the event of a university closure, please refer to Canvas for contingency plans for covering course materials.</w:t>
      </w:r>
    </w:p>
    <w:p w14:paraId="4FC18DC8"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Withdrawal Policy: </w:t>
      </w:r>
      <w:r w:rsidRPr="002C0245">
        <w:rPr>
          <w:rFonts w:ascii="Lato" w:eastAsia="Times New Roman" w:hAnsi="Lato"/>
          <w:color w:val="333333"/>
          <w:kern w:val="0"/>
          <w14:ligatures w14:val="none"/>
        </w:rPr>
        <w:t xml:space="preserve">If you are unable to complete the course, you must withdraw </w:t>
      </w:r>
      <w:proofErr w:type="gramStart"/>
      <w:r w:rsidRPr="002C0245">
        <w:rPr>
          <w:rFonts w:ascii="Lato" w:eastAsia="Times New Roman" w:hAnsi="Lato"/>
          <w:color w:val="333333"/>
          <w:kern w:val="0"/>
          <w14:ligatures w14:val="none"/>
        </w:rPr>
        <w:t>by</w:t>
      </w:r>
      <w:proofErr w:type="gramEnd"/>
      <w:r w:rsidRPr="002C0245">
        <w:rPr>
          <w:rFonts w:ascii="Lato" w:eastAsia="Times New Roman" w:hAnsi="Lato"/>
          <w:color w:val="333333"/>
          <w:kern w:val="0"/>
          <w14:ligatures w14:val="none"/>
        </w:rPr>
        <w:t xml:space="preserve"> the </w:t>
      </w:r>
      <w:r w:rsidRPr="002C0245">
        <w:rPr>
          <w:rFonts w:ascii="Lato" w:eastAsia="Times New Roman" w:hAnsi="Lato"/>
          <w:b/>
          <w:bCs/>
          <w:color w:val="333333"/>
          <w:kern w:val="0"/>
          <w14:ligatures w14:val="none"/>
        </w:rPr>
        <w:t>12</w:t>
      </w:r>
      <w:r w:rsidRPr="002C0245">
        <w:rPr>
          <w:rFonts w:ascii="Lato" w:eastAsia="Times New Roman" w:hAnsi="Lato"/>
          <w:b/>
          <w:bCs/>
          <w:color w:val="333333"/>
          <w:kern w:val="0"/>
          <w:sz w:val="18"/>
          <w:szCs w:val="18"/>
          <w:vertAlign w:val="superscript"/>
          <w14:ligatures w14:val="none"/>
        </w:rPr>
        <w:t>th</w:t>
      </w:r>
      <w:r w:rsidRPr="002C0245">
        <w:rPr>
          <w:rFonts w:ascii="Lato" w:eastAsia="Times New Roman" w:hAnsi="Lato"/>
          <w:b/>
          <w:bCs/>
          <w:color w:val="333333"/>
          <w:kern w:val="0"/>
          <w14:ligatures w14:val="none"/>
        </w:rPr>
        <w:t> University class day for a refund</w:t>
      </w:r>
      <w:r w:rsidRPr="002C0245">
        <w:rPr>
          <w:rFonts w:ascii="Lato" w:eastAsia="Times New Roman" w:hAnsi="Lato"/>
          <w:color w:val="333333"/>
          <w:kern w:val="0"/>
          <w14:ligatures w14:val="none"/>
        </w:rPr>
        <w:t>. A student wishing to withdraw from a course before the end of the semester must initiate the process by filling out the official withdrawal form, which can be found on the University’s website or at the Registrar’s office.</w:t>
      </w:r>
    </w:p>
    <w:p w14:paraId="0E51FD23" w14:textId="2F453ACF"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r w:rsidRPr="002C0245">
        <w:rPr>
          <w:rFonts w:ascii="Lato" w:eastAsia="Times New Roman" w:hAnsi="Lato"/>
          <w:b/>
          <w:bCs/>
          <w:color w:val="333333"/>
          <w:kern w:val="0"/>
          <w14:ligatures w14:val="none"/>
        </w:rPr>
        <w:t>Academic Integrity Standards and Consequences. </w:t>
      </w:r>
      <w:r w:rsidRPr="002C0245">
        <w:rPr>
          <w:rFonts w:ascii="Lato" w:eastAsia="Times New Roman" w:hAnsi="Lato"/>
          <w:color w:val="333333"/>
          <w:kern w:val="0"/>
          <w14:ligatures w14:val="none"/>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 Students should be aware that “acts of dishonesty” include cheating, plagiarism, furnishing misleading information, and forgery. We will uphold the policies and regulations of the University.</w:t>
      </w:r>
    </w:p>
    <w:p w14:paraId="7A68DB30"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**NOTE: The use of AI:</w:t>
      </w:r>
      <w:r w:rsidRPr="002C0245">
        <w:rPr>
          <w:rFonts w:ascii="Lato" w:eastAsia="Times New Roman" w:hAnsi="Lato"/>
          <w:color w:val="333333"/>
          <w:kern w:val="0"/>
          <w14:ligatures w14:val="none"/>
        </w:rPr>
        <w:t> All course exams and projects will be submitted electronically via Canvas and will be run through the plagiarism software Turnitin.com, which now contains detections of AI-generated content. Any content that is not original will be granted a grade of zero and may run the risk of being turned into The Office of the Provost for Student Success.</w:t>
      </w:r>
    </w:p>
    <w:p w14:paraId="23ADB87A"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p>
    <w:p w14:paraId="5A8AD37F"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lastRenderedPageBreak/>
        <w:t>Course-Related Academic Adjustments with the Americans with Disabilities Act</w:t>
      </w:r>
    </w:p>
    <w:p w14:paraId="1AE08B4D" w14:textId="6837A758"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2C0245">
        <w:rPr>
          <w:rFonts w:ascii="Lato" w:eastAsia="Times New Roman" w:hAnsi="Lato"/>
          <w:color w:val="333333"/>
          <w:kern w:val="0"/>
          <w14:ligatures w14:val="none"/>
        </w:rPr>
        <w:t>accommodations</w:t>
      </w:r>
      <w:proofErr w:type="gramEnd"/>
      <w:r w:rsidRPr="002C0245">
        <w:rPr>
          <w:rFonts w:ascii="Lato" w:eastAsia="Times New Roman" w:hAnsi="Lato"/>
          <w:color w:val="333333"/>
          <w:kern w:val="0"/>
          <w14:ligatures w14:val="none"/>
        </w:rPr>
        <w:t xml:space="preserve"> at any </w:t>
      </w:r>
      <w:proofErr w:type="gramStart"/>
      <w:r w:rsidRPr="002C0245">
        <w:rPr>
          <w:rFonts w:ascii="Lato" w:eastAsia="Times New Roman" w:hAnsi="Lato"/>
          <w:color w:val="333333"/>
          <w:kern w:val="0"/>
          <w14:ligatures w14:val="none"/>
        </w:rPr>
        <w:t>time,</w:t>
      </w:r>
      <w:proofErr w:type="gramEnd"/>
      <w:r w:rsidRPr="002C0245">
        <w:rPr>
          <w:rFonts w:ascii="Lato" w:eastAsia="Times New Roman" w:hAnsi="Lato"/>
          <w:color w:val="333333"/>
          <w:kern w:val="0"/>
          <w14:ligatures w14:val="none"/>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9" w:history="1">
        <w:r w:rsidRPr="002E0AF5">
          <w:rPr>
            <w:rStyle w:val="Hyperlink"/>
            <w:rFonts w:ascii="Lato" w:eastAsia="Times New Roman" w:hAnsi="Lato"/>
            <w:kern w:val="0"/>
            <w14:ligatures w14:val="none"/>
          </w:rPr>
          <w:t>http://www.unt.edu/oda (Links to an external site.)</w:t>
        </w:r>
        <w:r w:rsidRPr="002E0AF5">
          <w:rPr>
            <w:rStyle w:val="Hyperlink"/>
            <w:rFonts w:ascii="Lato" w:eastAsia="Times New Roman" w:hAnsi="Lato"/>
            <w:kern w:val="0"/>
            <w:bdr w:val="none" w:sz="0" w:space="0" w:color="auto" w:frame="1"/>
            <w14:ligatures w14:val="none"/>
          </w:rPr>
          <w:t>.</w:t>
        </w:r>
      </w:hyperlink>
      <w:r w:rsidRPr="002C0245">
        <w:rPr>
          <w:rFonts w:ascii="Lato" w:eastAsia="Times New Roman" w:hAnsi="Lato"/>
          <w:color w:val="333333"/>
          <w:kern w:val="0"/>
          <w14:ligatures w14:val="none"/>
        </w:rPr>
        <w:t xml:space="preserve"> You may also contact ODA by phone at (940) 565-4323.</w:t>
      </w:r>
    </w:p>
    <w:p w14:paraId="334CCC7C"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p>
    <w:p w14:paraId="244D7DC7"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u w:val="single"/>
          <w14:ligatures w14:val="none"/>
        </w:rPr>
        <w:t>Methods of Assessment</w:t>
      </w:r>
      <w:r w:rsidRPr="002C0245">
        <w:rPr>
          <w:rFonts w:ascii="Lato" w:eastAsia="Times New Roman" w:hAnsi="Lato"/>
          <w:b/>
          <w:bCs/>
          <w:color w:val="333333"/>
          <w:kern w:val="0"/>
          <w14:ligatures w14:val="none"/>
        </w:rPr>
        <w:t>:</w:t>
      </w:r>
    </w:p>
    <w:p w14:paraId="4BDEEEC5"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Discussion Posts: </w:t>
      </w:r>
      <w:r w:rsidRPr="002C0245">
        <w:rPr>
          <w:rFonts w:ascii="Lato" w:eastAsia="Times New Roman" w:hAnsi="Lato"/>
          <w:color w:val="333333"/>
          <w:kern w:val="0"/>
          <w14:ligatures w14:val="none"/>
        </w:rPr>
        <w:t>You will write 4 discussion posts this semester. These should be 250-350 words and are meant to be written in a "blog style," as opposed to more formal writing. The intention behind this is to map the </w:t>
      </w:r>
      <w:r w:rsidRPr="002C0245">
        <w:rPr>
          <w:rFonts w:ascii="Lato" w:eastAsia="Times New Roman" w:hAnsi="Lato"/>
          <w:i/>
          <w:iCs/>
          <w:color w:val="333333"/>
          <w:kern w:val="0"/>
          <w14:ligatures w14:val="none"/>
        </w:rPr>
        <w:t>process</w:t>
      </w:r>
      <w:r w:rsidRPr="002C0245">
        <w:rPr>
          <w:rFonts w:ascii="Lato" w:eastAsia="Times New Roman" w:hAnsi="Lato"/>
          <w:color w:val="333333"/>
          <w:kern w:val="0"/>
          <w14:ligatures w14:val="none"/>
        </w:rPr>
        <w:t> of learning and analyzing history.</w:t>
      </w:r>
    </w:p>
    <w:p w14:paraId="427ACD3D"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 xml:space="preserve">Primary Source </w:t>
      </w:r>
      <w:proofErr w:type="gramStart"/>
      <w:r w:rsidRPr="002C0245">
        <w:rPr>
          <w:rFonts w:ascii="Lato" w:eastAsia="Times New Roman" w:hAnsi="Lato"/>
          <w:b/>
          <w:bCs/>
          <w:color w:val="333333"/>
          <w:kern w:val="0"/>
          <w14:ligatures w14:val="none"/>
        </w:rPr>
        <w:t>Analysis :</w:t>
      </w:r>
      <w:proofErr w:type="gramEnd"/>
      <w:r w:rsidRPr="002C0245">
        <w:rPr>
          <w:rFonts w:ascii="Lato" w:eastAsia="Times New Roman" w:hAnsi="Lato"/>
          <w:b/>
          <w:bCs/>
          <w:color w:val="333333"/>
          <w:kern w:val="0"/>
          <w14:ligatures w14:val="none"/>
        </w:rPr>
        <w:t> </w:t>
      </w:r>
      <w:r w:rsidRPr="002C0245">
        <w:rPr>
          <w:rFonts w:ascii="Lato" w:eastAsia="Times New Roman" w:hAnsi="Lato"/>
          <w:color w:val="333333"/>
          <w:kern w:val="0"/>
          <w14:ligatures w14:val="none"/>
        </w:rPr>
        <w:t>We will emphasize instruction on how to read and critically engage with primary sources throughout this course. Occurring later in the semester, this assignment is meant to test your progress in understanding how primary sources can be used to assess history and support your argument. Further instructions will be presented closer to the due date.</w:t>
      </w:r>
    </w:p>
    <w:p w14:paraId="7C20768C"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Historical Impact Reflection:</w:t>
      </w:r>
      <w:r w:rsidRPr="002C0245">
        <w:rPr>
          <w:rFonts w:ascii="Lato" w:eastAsia="Times New Roman" w:hAnsi="Lato"/>
          <w:color w:val="333333"/>
          <w:kern w:val="0"/>
          <w14:ligatures w14:val="none"/>
        </w:rPr>
        <w:t> You’ll end the course by writing a somewhat informal, more personal reflection on what you’ve learned this semester about history and your place in it. More details will be made available on Canvas closer to the assignment deadline.</w:t>
      </w:r>
    </w:p>
    <w:p w14:paraId="0470CD74"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Exams: </w:t>
      </w:r>
      <w:r w:rsidRPr="002C0245">
        <w:rPr>
          <w:rFonts w:ascii="Lato" w:eastAsia="Times New Roman" w:hAnsi="Lato"/>
          <w:color w:val="333333"/>
          <w:kern w:val="0"/>
          <w14:ligatures w14:val="none"/>
        </w:rPr>
        <w:t xml:space="preserve">There will be 3 exams in this class, including the final exam. You will be responsible for all </w:t>
      </w:r>
      <w:proofErr w:type="gramStart"/>
      <w:r w:rsidRPr="002C0245">
        <w:rPr>
          <w:rFonts w:ascii="Lato" w:eastAsia="Times New Roman" w:hAnsi="Lato"/>
          <w:color w:val="333333"/>
          <w:kern w:val="0"/>
          <w14:ligatures w14:val="none"/>
        </w:rPr>
        <w:t>lecture</w:t>
      </w:r>
      <w:proofErr w:type="gramEnd"/>
      <w:r w:rsidRPr="002C0245">
        <w:rPr>
          <w:rFonts w:ascii="Lato" w:eastAsia="Times New Roman" w:hAnsi="Lato"/>
          <w:color w:val="333333"/>
          <w:kern w:val="0"/>
          <w14:ligatures w14:val="none"/>
        </w:rPr>
        <w:t xml:space="preserve"> and primary source material for each exam. All course exams become available one week before the due date, and they are each open, untimed written </w:t>
      </w:r>
      <w:proofErr w:type="gramStart"/>
      <w:r w:rsidRPr="002C0245">
        <w:rPr>
          <w:rFonts w:ascii="Lato" w:eastAsia="Times New Roman" w:hAnsi="Lato"/>
          <w:color w:val="333333"/>
          <w:kern w:val="0"/>
          <w14:ligatures w14:val="none"/>
        </w:rPr>
        <w:t>exams</w:t>
      </w:r>
      <w:proofErr w:type="gramEnd"/>
      <w:r w:rsidRPr="002C0245">
        <w:rPr>
          <w:rFonts w:ascii="Lato" w:eastAsia="Times New Roman" w:hAnsi="Lato"/>
          <w:color w:val="333333"/>
          <w:kern w:val="0"/>
          <w14:ligatures w14:val="none"/>
        </w:rPr>
        <w:t>. </w:t>
      </w:r>
    </w:p>
    <w:p w14:paraId="76868087"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Make-up Exams: </w:t>
      </w:r>
      <w:r w:rsidRPr="002C0245">
        <w:rPr>
          <w:rFonts w:ascii="Lato" w:eastAsia="Times New Roman" w:hAnsi="Lato"/>
          <w:color w:val="333333"/>
          <w:kern w:val="0"/>
          <w14:ligatures w14:val="none"/>
        </w:rPr>
        <w:t>Students who miss an exam must provide the instructor with a </w:t>
      </w:r>
      <w:r w:rsidRPr="002C0245">
        <w:rPr>
          <w:rFonts w:ascii="Lato" w:eastAsia="Times New Roman" w:hAnsi="Lato"/>
          <w:b/>
          <w:bCs/>
          <w:color w:val="333333"/>
          <w:kern w:val="0"/>
          <w14:ligatures w14:val="none"/>
        </w:rPr>
        <w:t>valid, documented reason</w:t>
      </w:r>
      <w:r w:rsidRPr="002C0245">
        <w:rPr>
          <w:rFonts w:ascii="Lato" w:eastAsia="Times New Roman" w:hAnsi="Lato"/>
          <w:color w:val="333333"/>
          <w:kern w:val="0"/>
          <w14:ligatures w14:val="none"/>
        </w:rPr>
        <w:t xml:space="preserve"> for missing an exam </w:t>
      </w:r>
      <w:proofErr w:type="gramStart"/>
      <w:r w:rsidRPr="002C0245">
        <w:rPr>
          <w:rFonts w:ascii="Lato" w:eastAsia="Times New Roman" w:hAnsi="Lato"/>
          <w:color w:val="333333"/>
          <w:kern w:val="0"/>
          <w14:ligatures w14:val="none"/>
        </w:rPr>
        <w:t>in order to</w:t>
      </w:r>
      <w:proofErr w:type="gramEnd"/>
      <w:r w:rsidRPr="002C0245">
        <w:rPr>
          <w:rFonts w:ascii="Lato" w:eastAsia="Times New Roman" w:hAnsi="Lato"/>
          <w:color w:val="333333"/>
          <w:kern w:val="0"/>
          <w14:ligatures w14:val="none"/>
        </w:rPr>
        <w:t xml:space="preserve"> be allowed to take a make-up exam.  If allowed, students have seven calendar days to make </w:t>
      </w:r>
      <w:proofErr w:type="gramStart"/>
      <w:r w:rsidRPr="002C0245">
        <w:rPr>
          <w:rFonts w:ascii="Lato" w:eastAsia="Times New Roman" w:hAnsi="Lato"/>
          <w:color w:val="333333"/>
          <w:kern w:val="0"/>
          <w14:ligatures w14:val="none"/>
        </w:rPr>
        <w:t>up</w:t>
      </w:r>
      <w:proofErr w:type="gramEnd"/>
      <w:r w:rsidRPr="002C0245">
        <w:rPr>
          <w:rFonts w:ascii="Lato" w:eastAsia="Times New Roman" w:hAnsi="Lato"/>
          <w:color w:val="333333"/>
          <w:kern w:val="0"/>
          <w14:ligatures w14:val="none"/>
        </w:rPr>
        <w:t xml:space="preserve"> the </w:t>
      </w:r>
      <w:proofErr w:type="gramStart"/>
      <w:r w:rsidRPr="002C0245">
        <w:rPr>
          <w:rFonts w:ascii="Lato" w:eastAsia="Times New Roman" w:hAnsi="Lato"/>
          <w:color w:val="333333"/>
          <w:kern w:val="0"/>
          <w14:ligatures w14:val="none"/>
        </w:rPr>
        <w:t>exam</w:t>
      </w:r>
      <w:proofErr w:type="gramEnd"/>
      <w:r w:rsidRPr="002C0245">
        <w:rPr>
          <w:rFonts w:ascii="Lato" w:eastAsia="Times New Roman" w:hAnsi="Lato"/>
          <w:color w:val="333333"/>
          <w:kern w:val="0"/>
          <w14:ligatures w14:val="none"/>
        </w:rPr>
        <w:t xml:space="preserve"> or they get a zero for that test score.</w:t>
      </w:r>
      <w:r w:rsidRPr="002C0245">
        <w:rPr>
          <w:rFonts w:ascii="Lato" w:eastAsia="Times New Roman" w:hAnsi="Lato"/>
          <w:b/>
          <w:bCs/>
          <w:color w:val="333333"/>
          <w:kern w:val="0"/>
          <w14:ligatures w14:val="none"/>
        </w:rPr>
        <w:t>  </w:t>
      </w:r>
    </w:p>
    <w:p w14:paraId="20FDAD63" w14:textId="0DDCC242"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Late Work:</w:t>
      </w:r>
      <w:r w:rsidRPr="002C0245">
        <w:rPr>
          <w:rFonts w:ascii="Lato" w:eastAsia="Times New Roman" w:hAnsi="Lato"/>
          <w:color w:val="333333"/>
          <w:kern w:val="0"/>
          <w14:ligatures w14:val="none"/>
        </w:rPr>
        <w:t xml:space="preserve"> Late assignments will lose points each day they are not turned in. To not lose any late points on assignments or exams, students must provide the instructor with a </w:t>
      </w:r>
      <w:r w:rsidRPr="002C0245">
        <w:rPr>
          <w:rFonts w:ascii="Lato" w:eastAsia="Times New Roman" w:hAnsi="Lato"/>
          <w:color w:val="333333"/>
          <w:kern w:val="0"/>
          <w14:ligatures w14:val="none"/>
        </w:rPr>
        <w:lastRenderedPageBreak/>
        <w:t>documented </w:t>
      </w:r>
      <w:hyperlink r:id="rId10" w:tgtFrame="_blank" w:history="1">
        <w:r w:rsidRPr="002C0245">
          <w:rPr>
            <w:rFonts w:ascii="Lato" w:eastAsia="Times New Roman" w:hAnsi="Lato"/>
            <w:color w:val="005326"/>
            <w:kern w:val="0"/>
            <w:u w:val="single"/>
            <w14:ligatures w14:val="none"/>
          </w:rPr>
          <w:t>university-excused absence</w:t>
        </w:r>
        <w:r w:rsidRPr="002C0245">
          <w:rPr>
            <w:rFonts w:ascii="Lato" w:eastAsia="Times New Roman" w:hAnsi="Lato"/>
            <w:color w:val="005326"/>
            <w:kern w:val="0"/>
            <w:u w:val="single"/>
            <w:bdr w:val="none" w:sz="0" w:space="0" w:color="auto" w:frame="1"/>
            <w14:ligatures w14:val="none"/>
          </w:rPr>
          <w:t>.</w:t>
        </w:r>
      </w:hyperlink>
      <w:r w:rsidRPr="002C0245">
        <w:rPr>
          <w:rFonts w:ascii="Lato" w:eastAsia="Times New Roman" w:hAnsi="Lato"/>
          <w:color w:val="333333"/>
          <w:kern w:val="0"/>
          <w14:ligatures w14:val="none"/>
        </w:rPr>
        <w:t xml:space="preserve"> within 48 hours of the due date. </w:t>
      </w:r>
      <w:proofErr w:type="gramStart"/>
      <w:r w:rsidRPr="002C0245">
        <w:rPr>
          <w:rFonts w:ascii="Lato" w:eastAsia="Times New Roman" w:hAnsi="Lato"/>
          <w:color w:val="333333"/>
          <w:kern w:val="0"/>
          <w14:ligatures w14:val="none"/>
        </w:rPr>
        <w:t>As long as</w:t>
      </w:r>
      <w:proofErr w:type="gramEnd"/>
      <w:r w:rsidRPr="002C0245">
        <w:rPr>
          <w:rFonts w:ascii="Lato" w:eastAsia="Times New Roman" w:hAnsi="Lato"/>
          <w:color w:val="333333"/>
          <w:kern w:val="0"/>
          <w14:ligatures w14:val="none"/>
        </w:rPr>
        <w:t xml:space="preserve"> you communicate with me, I am willing to work with you depending on the circumstances.</w:t>
      </w:r>
    </w:p>
    <w:p w14:paraId="3EF169A2"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u w:val="single"/>
          <w14:ligatures w14:val="none"/>
        </w:rPr>
        <w:t>Grading of Evaluation</w:t>
      </w:r>
      <w:r w:rsidRPr="002C0245">
        <w:rPr>
          <w:rFonts w:ascii="Lato" w:eastAsia="Times New Roman" w:hAnsi="Lato"/>
          <w:b/>
          <w:bCs/>
          <w:color w:val="333333"/>
          <w:kern w:val="0"/>
          <w14:ligatures w14:val="none"/>
        </w:rPr>
        <w:t>:</w:t>
      </w:r>
    </w:p>
    <w:tbl>
      <w:tblPr>
        <w:tblW w:w="711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60"/>
        <w:gridCol w:w="3150"/>
      </w:tblGrid>
      <w:tr w:rsidR="002C0245" w:rsidRPr="002C0245" w14:paraId="78BEFA19" w14:textId="77777777" w:rsidTr="002C0245">
        <w:trPr>
          <w:trHeight w:val="273"/>
        </w:trPr>
        <w:tc>
          <w:tcPr>
            <w:tcW w:w="7110" w:type="dxa"/>
            <w:gridSpan w:val="2"/>
            <w:tcBorders>
              <w:top w:val="nil"/>
              <w:left w:val="nil"/>
              <w:bottom w:val="nil"/>
              <w:right w:val="nil"/>
            </w:tcBorders>
            <w:vAlign w:val="center"/>
            <w:hideMark/>
          </w:tcPr>
          <w:p w14:paraId="4E6E4E4F" w14:textId="77777777" w:rsidR="002C0245" w:rsidRPr="002C0245" w:rsidRDefault="002C0245" w:rsidP="002C0245">
            <w:pPr>
              <w:spacing w:line="240" w:lineRule="auto"/>
              <w:jc w:val="center"/>
              <w:rPr>
                <w:rFonts w:ascii="Lato" w:eastAsia="Times New Roman" w:hAnsi="Lato"/>
                <w:color w:val="333333"/>
                <w:kern w:val="0"/>
                <w14:ligatures w14:val="none"/>
              </w:rPr>
            </w:pPr>
            <w:r w:rsidRPr="002C0245">
              <w:rPr>
                <w:rFonts w:ascii="Lato" w:eastAsia="Times New Roman" w:hAnsi="Lato"/>
                <w:color w:val="333333"/>
                <w:kern w:val="0"/>
                <w14:ligatures w14:val="none"/>
              </w:rPr>
              <w:t>Grade Breakdown</w:t>
            </w:r>
          </w:p>
        </w:tc>
      </w:tr>
      <w:tr w:rsidR="002C0245" w:rsidRPr="002C0245" w14:paraId="27462AA3" w14:textId="77777777" w:rsidTr="002C0245">
        <w:trPr>
          <w:trHeight w:val="281"/>
        </w:trPr>
        <w:tc>
          <w:tcPr>
            <w:tcW w:w="39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8D8346" w14:textId="77777777" w:rsidR="002C0245" w:rsidRPr="002C0245" w:rsidRDefault="002C0245" w:rsidP="002C0245">
            <w:pPr>
              <w:spacing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Assignments</w:t>
            </w:r>
          </w:p>
        </w:tc>
        <w:tc>
          <w:tcPr>
            <w:tcW w:w="31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F1E760" w14:textId="77777777" w:rsidR="002C0245" w:rsidRPr="002C0245" w:rsidRDefault="002C0245" w:rsidP="002C0245">
            <w:pPr>
              <w:spacing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Grade Percentage</w:t>
            </w:r>
          </w:p>
        </w:tc>
      </w:tr>
      <w:tr w:rsidR="002C0245" w:rsidRPr="002C0245" w14:paraId="3A083215" w14:textId="77777777" w:rsidTr="002C0245">
        <w:trPr>
          <w:trHeight w:val="273"/>
        </w:trPr>
        <w:tc>
          <w:tcPr>
            <w:tcW w:w="396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9DE841C"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Discussion Posts (4)</w:t>
            </w:r>
          </w:p>
        </w:tc>
        <w:tc>
          <w:tcPr>
            <w:tcW w:w="31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87EF84A" w14:textId="77777777" w:rsidR="002C0245" w:rsidRPr="002C0245" w:rsidRDefault="002C0245" w:rsidP="002C0245">
            <w:pPr>
              <w:spacing w:line="240" w:lineRule="auto"/>
              <w:jc w:val="center"/>
              <w:rPr>
                <w:rFonts w:ascii="Lato" w:eastAsia="Times New Roman" w:hAnsi="Lato"/>
                <w:color w:val="333333"/>
                <w:kern w:val="0"/>
                <w14:ligatures w14:val="none"/>
              </w:rPr>
            </w:pPr>
            <w:r w:rsidRPr="002C0245">
              <w:rPr>
                <w:rFonts w:ascii="Lato" w:eastAsia="Times New Roman" w:hAnsi="Lato"/>
                <w:color w:val="333333"/>
                <w:kern w:val="0"/>
                <w14:ligatures w14:val="none"/>
              </w:rPr>
              <w:t>30%</w:t>
            </w:r>
          </w:p>
        </w:tc>
      </w:tr>
      <w:tr w:rsidR="002C0245" w:rsidRPr="002C0245" w14:paraId="26744908" w14:textId="77777777" w:rsidTr="002C0245">
        <w:trPr>
          <w:trHeight w:val="281"/>
        </w:trPr>
        <w:tc>
          <w:tcPr>
            <w:tcW w:w="396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7762B90"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Primary Source Analysis</w:t>
            </w:r>
          </w:p>
        </w:tc>
        <w:tc>
          <w:tcPr>
            <w:tcW w:w="31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B722EA5" w14:textId="77777777" w:rsidR="002C0245" w:rsidRPr="002C0245" w:rsidRDefault="002C0245" w:rsidP="002C0245">
            <w:pPr>
              <w:spacing w:line="240" w:lineRule="auto"/>
              <w:jc w:val="center"/>
              <w:rPr>
                <w:rFonts w:ascii="Lato" w:eastAsia="Times New Roman" w:hAnsi="Lato"/>
                <w:color w:val="333333"/>
                <w:kern w:val="0"/>
                <w14:ligatures w14:val="none"/>
              </w:rPr>
            </w:pPr>
            <w:r w:rsidRPr="002C0245">
              <w:rPr>
                <w:rFonts w:ascii="Lato" w:eastAsia="Times New Roman" w:hAnsi="Lato"/>
                <w:color w:val="333333"/>
                <w:kern w:val="0"/>
                <w14:ligatures w14:val="none"/>
              </w:rPr>
              <w:t>10%</w:t>
            </w:r>
          </w:p>
        </w:tc>
      </w:tr>
      <w:tr w:rsidR="002C0245" w:rsidRPr="002C0245" w14:paraId="7EF3CA7A" w14:textId="77777777" w:rsidTr="002C0245">
        <w:trPr>
          <w:trHeight w:val="273"/>
        </w:trPr>
        <w:tc>
          <w:tcPr>
            <w:tcW w:w="396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622909F"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Historical Impact Reflection</w:t>
            </w:r>
          </w:p>
        </w:tc>
        <w:tc>
          <w:tcPr>
            <w:tcW w:w="31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7130001" w14:textId="77777777" w:rsidR="002C0245" w:rsidRPr="002C0245" w:rsidRDefault="002C0245" w:rsidP="002C0245">
            <w:pPr>
              <w:spacing w:line="240" w:lineRule="auto"/>
              <w:jc w:val="center"/>
              <w:rPr>
                <w:rFonts w:ascii="Lato" w:eastAsia="Times New Roman" w:hAnsi="Lato"/>
                <w:color w:val="333333"/>
                <w:kern w:val="0"/>
                <w14:ligatures w14:val="none"/>
              </w:rPr>
            </w:pPr>
            <w:r w:rsidRPr="002C0245">
              <w:rPr>
                <w:rFonts w:ascii="Lato" w:eastAsia="Times New Roman" w:hAnsi="Lato"/>
                <w:color w:val="333333"/>
                <w:kern w:val="0"/>
                <w14:ligatures w14:val="none"/>
              </w:rPr>
              <w:t>10%</w:t>
            </w:r>
          </w:p>
        </w:tc>
      </w:tr>
      <w:tr w:rsidR="002C0245" w:rsidRPr="002C0245" w14:paraId="4F3C1B1A" w14:textId="77777777" w:rsidTr="002C0245">
        <w:trPr>
          <w:trHeight w:val="273"/>
        </w:trPr>
        <w:tc>
          <w:tcPr>
            <w:tcW w:w="396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9AB9949"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Exams (3)</w:t>
            </w:r>
          </w:p>
        </w:tc>
        <w:tc>
          <w:tcPr>
            <w:tcW w:w="31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724862B" w14:textId="77777777" w:rsidR="002C0245" w:rsidRPr="002C0245" w:rsidRDefault="002C0245" w:rsidP="002C0245">
            <w:pPr>
              <w:spacing w:line="240" w:lineRule="auto"/>
              <w:jc w:val="center"/>
              <w:rPr>
                <w:rFonts w:ascii="Lato" w:eastAsia="Times New Roman" w:hAnsi="Lato"/>
                <w:color w:val="333333"/>
                <w:kern w:val="0"/>
                <w14:ligatures w14:val="none"/>
              </w:rPr>
            </w:pPr>
            <w:r w:rsidRPr="002C0245">
              <w:rPr>
                <w:rFonts w:ascii="Lato" w:eastAsia="Times New Roman" w:hAnsi="Lato"/>
                <w:color w:val="333333"/>
                <w:kern w:val="0"/>
                <w14:ligatures w14:val="none"/>
              </w:rPr>
              <w:t>50%</w:t>
            </w:r>
          </w:p>
        </w:tc>
      </w:tr>
      <w:tr w:rsidR="002C0245" w:rsidRPr="002C0245" w14:paraId="2A57F5F3" w14:textId="77777777" w:rsidTr="002C0245">
        <w:trPr>
          <w:trHeight w:val="281"/>
        </w:trPr>
        <w:tc>
          <w:tcPr>
            <w:tcW w:w="396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FE89B79" w14:textId="77777777" w:rsidR="002C0245" w:rsidRPr="002C0245" w:rsidRDefault="002C0245" w:rsidP="002C0245">
            <w:pPr>
              <w:spacing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Total</w:t>
            </w:r>
          </w:p>
        </w:tc>
        <w:tc>
          <w:tcPr>
            <w:tcW w:w="31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9A1416F" w14:textId="77777777" w:rsidR="002C0245" w:rsidRPr="002C0245" w:rsidRDefault="002C0245" w:rsidP="002C0245">
            <w:pPr>
              <w:spacing w:line="240" w:lineRule="auto"/>
              <w:jc w:val="center"/>
              <w:rPr>
                <w:rFonts w:ascii="Lato" w:eastAsia="Times New Roman" w:hAnsi="Lato"/>
                <w:color w:val="333333"/>
                <w:kern w:val="0"/>
                <w14:ligatures w14:val="none"/>
              </w:rPr>
            </w:pPr>
            <w:r w:rsidRPr="002C0245">
              <w:rPr>
                <w:rFonts w:ascii="Lato" w:eastAsia="Times New Roman" w:hAnsi="Lato"/>
                <w:b/>
                <w:bCs/>
                <w:color w:val="333333"/>
                <w:kern w:val="0"/>
                <w14:ligatures w14:val="none"/>
              </w:rPr>
              <w:t>100%</w:t>
            </w:r>
          </w:p>
        </w:tc>
      </w:tr>
    </w:tbl>
    <w:p w14:paraId="0B832EB7"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p>
    <w:p w14:paraId="42A3E83D"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Grading on all these assignments will be based on a standard ten-point scale:</w:t>
      </w:r>
    </w:p>
    <w:p w14:paraId="25114A1F"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A - 90-100</w:t>
      </w:r>
    </w:p>
    <w:p w14:paraId="23555890"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B - 80-89</w:t>
      </w:r>
    </w:p>
    <w:p w14:paraId="1C3342DD"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C - 70-79</w:t>
      </w:r>
    </w:p>
    <w:p w14:paraId="7598D4C0"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D - 60-69</w:t>
      </w:r>
    </w:p>
    <w:p w14:paraId="0326B9FF"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F - below 60</w:t>
      </w:r>
    </w:p>
    <w:p w14:paraId="7FBA2301"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p>
    <w:p w14:paraId="22DDE67D"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*This table reflects what will be covered each week in your Canvas modules</w:t>
      </w:r>
    </w:p>
    <w:tbl>
      <w:tblPr>
        <w:tblW w:w="1039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71"/>
        <w:gridCol w:w="5045"/>
        <w:gridCol w:w="3282"/>
      </w:tblGrid>
      <w:tr w:rsidR="002C0245" w:rsidRPr="002C0245" w14:paraId="6CFB21E0" w14:textId="77777777">
        <w:trPr>
          <w:trHeight w:val="405"/>
        </w:trPr>
        <w:tc>
          <w:tcPr>
            <w:tcW w:w="0" w:type="auto"/>
            <w:gridSpan w:val="3"/>
            <w:tcBorders>
              <w:top w:val="nil"/>
              <w:left w:val="nil"/>
              <w:bottom w:val="nil"/>
              <w:right w:val="nil"/>
            </w:tcBorders>
            <w:vAlign w:val="center"/>
            <w:hideMark/>
          </w:tcPr>
          <w:p w14:paraId="35DFFD09" w14:textId="77777777" w:rsidR="002C0245" w:rsidRPr="002C0245" w:rsidRDefault="002C0245" w:rsidP="002C0245">
            <w:pPr>
              <w:spacing w:line="240" w:lineRule="auto"/>
              <w:jc w:val="center"/>
              <w:rPr>
                <w:rFonts w:ascii="Lato" w:eastAsia="Times New Roman" w:hAnsi="Lato"/>
                <w:color w:val="333333"/>
                <w:kern w:val="0"/>
                <w14:ligatures w14:val="none"/>
              </w:rPr>
            </w:pPr>
            <w:r w:rsidRPr="002C0245">
              <w:rPr>
                <w:rFonts w:ascii="Lato" w:eastAsia="Times New Roman" w:hAnsi="Lato"/>
                <w:color w:val="333333"/>
                <w:kern w:val="0"/>
                <w14:ligatures w14:val="none"/>
              </w:rPr>
              <w:t>Course Schedule</w:t>
            </w:r>
          </w:p>
        </w:tc>
      </w:tr>
      <w:tr w:rsidR="002C0245" w:rsidRPr="002C0245" w14:paraId="3FCF96CE" w14:textId="77777777">
        <w:trPr>
          <w:trHeight w:val="405"/>
        </w:trPr>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F85E2" w14:textId="77777777" w:rsidR="002C0245" w:rsidRPr="002C0245" w:rsidRDefault="002C0245" w:rsidP="002C0245">
            <w:pPr>
              <w:spacing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w:t>
            </w:r>
          </w:p>
        </w:tc>
        <w:tc>
          <w:tcPr>
            <w:tcW w:w="497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D02483" w14:textId="77777777" w:rsidR="002C0245" w:rsidRPr="002C0245" w:rsidRDefault="002C0245" w:rsidP="002C0245">
            <w:pPr>
              <w:spacing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Units</w:t>
            </w:r>
          </w:p>
        </w:tc>
        <w:tc>
          <w:tcPr>
            <w:tcW w:w="32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15A7B5" w14:textId="77777777" w:rsidR="002C0245" w:rsidRPr="002C0245" w:rsidRDefault="002C0245" w:rsidP="002C0245">
            <w:pPr>
              <w:spacing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Assignments Due</w:t>
            </w:r>
          </w:p>
        </w:tc>
      </w:tr>
      <w:tr w:rsidR="002C0245" w:rsidRPr="002C0245" w14:paraId="48E37EAB"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944B0"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1</w:t>
            </w:r>
          </w:p>
          <w:p w14:paraId="3F2CE456"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August 17</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8408D43"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START Module</w:t>
            </w:r>
            <w:r w:rsidRPr="002C0245">
              <w:rPr>
                <w:rFonts w:ascii="Lato" w:eastAsia="Times New Roman" w:hAnsi="Lato"/>
                <w:color w:val="333333"/>
                <w:kern w:val="0"/>
                <w14:ligatures w14:val="none"/>
              </w:rPr>
              <w:t>: Read Course Syllabus and all Canvas support materials listed in the first module.</w:t>
            </w:r>
          </w:p>
          <w:p w14:paraId="1F780AE6"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1</w:t>
            </w:r>
            <w:r w:rsidRPr="002C0245">
              <w:rPr>
                <w:rFonts w:ascii="Lato" w:eastAsia="Times New Roman" w:hAnsi="Lato"/>
                <w:color w:val="333333"/>
                <w:kern w:val="0"/>
                <w14:ligatures w14:val="none"/>
              </w:rPr>
              <w:t>: Indigenous America</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B46DEF0"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Discussion Post #1</w:t>
            </w:r>
            <w:r w:rsidRPr="002C0245">
              <w:rPr>
                <w:rFonts w:ascii="Lato" w:eastAsia="Times New Roman" w:hAnsi="Lato"/>
                <w:color w:val="333333"/>
                <w:kern w:val="0"/>
                <w14:ligatures w14:val="none"/>
              </w:rPr>
              <w:t> DUE Monday, August 24, by 11:59 PM</w:t>
            </w:r>
          </w:p>
        </w:tc>
      </w:tr>
      <w:tr w:rsidR="002C0245" w:rsidRPr="002C0245" w14:paraId="69DAF2F1"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7F4C06"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2</w:t>
            </w:r>
          </w:p>
          <w:p w14:paraId="60945D37"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August 24</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6C8FB6B"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2</w:t>
            </w:r>
            <w:r w:rsidRPr="002C0245">
              <w:rPr>
                <w:rFonts w:ascii="Lato" w:eastAsia="Times New Roman" w:hAnsi="Lato"/>
                <w:color w:val="333333"/>
                <w:kern w:val="0"/>
                <w14:ligatures w14:val="none"/>
              </w:rPr>
              <w:t>: British Colonization</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7621C0D"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 </w:t>
            </w:r>
          </w:p>
        </w:tc>
      </w:tr>
      <w:tr w:rsidR="002C0245" w:rsidRPr="002C0245" w14:paraId="77883855" w14:textId="77777777">
        <w:trPr>
          <w:trHeight w:val="795"/>
        </w:trPr>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A6E7B0"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lastRenderedPageBreak/>
              <w:t>Week 3</w:t>
            </w:r>
          </w:p>
          <w:p w14:paraId="11130024"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August 31</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0F91735"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3</w:t>
            </w:r>
            <w:r w:rsidRPr="002C0245">
              <w:rPr>
                <w:rFonts w:ascii="Lato" w:eastAsia="Times New Roman" w:hAnsi="Lato"/>
                <w:color w:val="333333"/>
                <w:kern w:val="0"/>
                <w14:ligatures w14:val="none"/>
              </w:rPr>
              <w:t>: The Origins of North American Slavery</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EFC1397"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Discussion Post #2 </w:t>
            </w:r>
            <w:r w:rsidRPr="002C0245">
              <w:rPr>
                <w:rFonts w:ascii="Lato" w:eastAsia="Times New Roman" w:hAnsi="Lato"/>
                <w:color w:val="333333"/>
                <w:kern w:val="0"/>
                <w14:ligatures w14:val="none"/>
              </w:rPr>
              <w:t>DUE Tuesday, September 8, by 11:59 PM</w:t>
            </w:r>
          </w:p>
        </w:tc>
      </w:tr>
      <w:tr w:rsidR="002C0245" w:rsidRPr="002C0245" w14:paraId="31773AA9" w14:textId="77777777">
        <w:trPr>
          <w:trHeight w:val="1515"/>
        </w:trPr>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E602B9"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4</w:t>
            </w:r>
          </w:p>
          <w:p w14:paraId="76035822"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September 7</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95903E3"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4</w:t>
            </w:r>
            <w:r w:rsidRPr="002C0245">
              <w:rPr>
                <w:rFonts w:ascii="Lato" w:eastAsia="Times New Roman" w:hAnsi="Lato"/>
                <w:color w:val="333333"/>
                <w:kern w:val="0"/>
                <w14:ligatures w14:val="none"/>
              </w:rPr>
              <w:t>: The American Revolution, 1763-1789</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6F71F43" w14:textId="77777777" w:rsidR="002C0245" w:rsidRPr="002C0245" w:rsidRDefault="002C0245" w:rsidP="002C0245">
            <w:pPr>
              <w:spacing w:line="240" w:lineRule="auto"/>
              <w:rPr>
                <w:rFonts w:ascii="Lato" w:eastAsia="Times New Roman" w:hAnsi="Lato"/>
                <w:color w:val="333333"/>
                <w:kern w:val="0"/>
                <w14:ligatures w14:val="none"/>
              </w:rPr>
            </w:pPr>
          </w:p>
        </w:tc>
      </w:tr>
      <w:tr w:rsidR="002C0245" w:rsidRPr="002C0245" w14:paraId="0090F645" w14:textId="77777777">
        <w:trPr>
          <w:trHeight w:val="1155"/>
        </w:trPr>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123FC2"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5</w:t>
            </w:r>
          </w:p>
          <w:p w14:paraId="4524D190"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September 14</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0886438"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Exam Week</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B798930"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Exam 1 </w:t>
            </w:r>
            <w:r w:rsidRPr="002C0245">
              <w:rPr>
                <w:rFonts w:ascii="Lato" w:eastAsia="Times New Roman" w:hAnsi="Lato"/>
                <w:color w:val="333333"/>
                <w:kern w:val="0"/>
                <w14:ligatures w14:val="none"/>
              </w:rPr>
              <w:t>DUE Monday, September 21, by 11:59 PM</w:t>
            </w:r>
          </w:p>
        </w:tc>
      </w:tr>
      <w:tr w:rsidR="002C0245" w:rsidRPr="002C0245" w14:paraId="2B806450"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44640C"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6</w:t>
            </w:r>
          </w:p>
          <w:p w14:paraId="5EBEF5ED"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September 21</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EED7B09"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5</w:t>
            </w:r>
            <w:r w:rsidRPr="002C0245">
              <w:rPr>
                <w:rFonts w:ascii="Lato" w:eastAsia="Times New Roman" w:hAnsi="Lato"/>
                <w:color w:val="333333"/>
                <w:kern w:val="0"/>
                <w14:ligatures w14:val="none"/>
              </w:rPr>
              <w:t>: Securing the Republic, 1789-1800</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795DE5C"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 </w:t>
            </w:r>
          </w:p>
        </w:tc>
      </w:tr>
      <w:tr w:rsidR="002C0245" w:rsidRPr="002C0245" w14:paraId="1C38290A"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951252"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7</w:t>
            </w:r>
          </w:p>
          <w:p w14:paraId="2CECDC03"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September 28</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5C11B43"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5</w:t>
            </w:r>
            <w:r w:rsidRPr="002C0245">
              <w:rPr>
                <w:rFonts w:ascii="Lato" w:eastAsia="Times New Roman" w:hAnsi="Lato"/>
                <w:color w:val="333333"/>
                <w:kern w:val="0"/>
                <w14:ligatures w14:val="none"/>
              </w:rPr>
              <w:t>: Securing the Republic, 1789-1800 continued</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C3F8759"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Discussion Post #3 </w:t>
            </w:r>
            <w:r w:rsidRPr="002C0245">
              <w:rPr>
                <w:rFonts w:ascii="Lato" w:eastAsia="Times New Roman" w:hAnsi="Lato"/>
                <w:color w:val="333333"/>
                <w:kern w:val="0"/>
                <w14:ligatures w14:val="none"/>
              </w:rPr>
              <w:t>DUE Monday, October 5, by 11:59 PM</w:t>
            </w:r>
          </w:p>
        </w:tc>
      </w:tr>
      <w:tr w:rsidR="002C0245" w:rsidRPr="002C0245" w14:paraId="3C1BCD62"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8B37F4"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8</w:t>
            </w:r>
          </w:p>
          <w:p w14:paraId="44EE64E1"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October 5</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8A0F265"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6</w:t>
            </w:r>
            <w:r w:rsidRPr="002C0245">
              <w:rPr>
                <w:rFonts w:ascii="Lato" w:eastAsia="Times New Roman" w:hAnsi="Lato"/>
                <w:color w:val="333333"/>
                <w:kern w:val="0"/>
                <w14:ligatures w14:val="none"/>
              </w:rPr>
              <w:t>: Nationalism and Sectionalism, 1815-1824</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17FBA53"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 </w:t>
            </w:r>
          </w:p>
        </w:tc>
      </w:tr>
      <w:tr w:rsidR="002C0245" w:rsidRPr="002C0245" w14:paraId="57743065"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A2EA2B"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9</w:t>
            </w:r>
          </w:p>
          <w:p w14:paraId="31FE24A0"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October 12</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DCFE005"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7: The Jacksonian Era, 1824-1840</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AD20E1D"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 </w:t>
            </w:r>
          </w:p>
        </w:tc>
      </w:tr>
      <w:tr w:rsidR="002C0245" w:rsidRPr="002C0245" w14:paraId="4A95D3E5"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7185EF"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10</w:t>
            </w:r>
          </w:p>
          <w:p w14:paraId="612BE33C"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October 19</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BB96496"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Exam Week</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254CEFF"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Exam 2</w:t>
            </w:r>
            <w:r w:rsidRPr="002C0245">
              <w:rPr>
                <w:rFonts w:ascii="Lato" w:eastAsia="Times New Roman" w:hAnsi="Lato"/>
                <w:color w:val="333333"/>
                <w:kern w:val="0"/>
                <w14:ligatures w14:val="none"/>
              </w:rPr>
              <w:t> DUE Monday, October 26, by 11:59 PM</w:t>
            </w:r>
          </w:p>
        </w:tc>
      </w:tr>
      <w:tr w:rsidR="002C0245" w:rsidRPr="002C0245" w14:paraId="6B85850A"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EEC810"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11</w:t>
            </w:r>
          </w:p>
          <w:p w14:paraId="137DFFC8"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October 26</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3CA59C5"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8</w:t>
            </w:r>
            <w:r w:rsidRPr="002C0245">
              <w:rPr>
                <w:rFonts w:ascii="Lato" w:eastAsia="Times New Roman" w:hAnsi="Lato"/>
                <w:color w:val="333333"/>
                <w:kern w:val="0"/>
                <w14:ligatures w14:val="none"/>
              </w:rPr>
              <w:t>: Territorial Expansion, War, and Antislavery</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4E2CAA8"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p>
        </w:tc>
      </w:tr>
      <w:tr w:rsidR="002C0245" w:rsidRPr="002C0245" w14:paraId="12851E93"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DD40E"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12</w:t>
            </w:r>
          </w:p>
          <w:p w14:paraId="50CD0E01"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November 2</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59F0C03"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Primary Source Analysis Week</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19CAC27"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Primary Source Analysis </w:t>
            </w:r>
            <w:r w:rsidRPr="002C0245">
              <w:rPr>
                <w:rFonts w:ascii="Lato" w:eastAsia="Times New Roman" w:hAnsi="Lato"/>
                <w:color w:val="333333"/>
                <w:kern w:val="0"/>
                <w14:ligatures w14:val="none"/>
              </w:rPr>
              <w:t>DUE Monday, November 9, by 11:59 PM</w:t>
            </w:r>
          </w:p>
        </w:tc>
      </w:tr>
      <w:tr w:rsidR="002C0245" w:rsidRPr="002C0245" w14:paraId="55832E21"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F2AF0B"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lastRenderedPageBreak/>
              <w:t>Week 13</w:t>
            </w:r>
          </w:p>
          <w:p w14:paraId="5431F0F7"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November 9</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AF627DF"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9</w:t>
            </w:r>
            <w:r w:rsidRPr="002C0245">
              <w:rPr>
                <w:rFonts w:ascii="Lato" w:eastAsia="Times New Roman" w:hAnsi="Lato"/>
                <w:color w:val="333333"/>
                <w:kern w:val="0"/>
                <w14:ligatures w14:val="none"/>
              </w:rPr>
              <w:t>: Disunion Over Slavery, 1850-1860</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0645E51"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p>
        </w:tc>
      </w:tr>
      <w:tr w:rsidR="002C0245" w:rsidRPr="002C0245" w14:paraId="13CD7065"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8D86A0"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14</w:t>
            </w:r>
          </w:p>
          <w:p w14:paraId="64726B69"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November 16</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48F7955"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Unit 10</w:t>
            </w:r>
            <w:r w:rsidRPr="002C0245">
              <w:rPr>
                <w:rFonts w:ascii="Lato" w:eastAsia="Times New Roman" w:hAnsi="Lato"/>
                <w:color w:val="333333"/>
                <w:kern w:val="0"/>
                <w14:ligatures w14:val="none"/>
              </w:rPr>
              <w:t>: Civil War, 1861-1865</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F2E71B7"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Discussion Post #4 </w:t>
            </w:r>
            <w:r w:rsidRPr="002C0245">
              <w:rPr>
                <w:rFonts w:ascii="Lato" w:eastAsia="Times New Roman" w:hAnsi="Lato"/>
                <w:color w:val="333333"/>
                <w:kern w:val="0"/>
                <w14:ligatures w14:val="none"/>
              </w:rPr>
              <w:t>DUE Monday, November 30, by 11:59 PM</w:t>
            </w:r>
          </w:p>
        </w:tc>
      </w:tr>
      <w:tr w:rsidR="002C0245" w:rsidRPr="002C0245" w14:paraId="3681BDD0"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5D9048" w14:textId="77777777" w:rsidR="002C0245" w:rsidRPr="002C0245" w:rsidRDefault="002C0245" w:rsidP="002C0245">
            <w:pPr>
              <w:spacing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November 23</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F74FFD5"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THANKSGIVING WEEK</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6877AE0"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 </w:t>
            </w:r>
          </w:p>
        </w:tc>
      </w:tr>
      <w:tr w:rsidR="002C0245" w:rsidRPr="002C0245" w14:paraId="70009C2C"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5BB79F"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15</w:t>
            </w:r>
          </w:p>
          <w:p w14:paraId="1BA0072F"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November 30</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540674B"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Final Assignments Prep Week</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2C7A48D"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 </w:t>
            </w:r>
          </w:p>
        </w:tc>
      </w:tr>
      <w:tr w:rsidR="002C0245" w:rsidRPr="002C0245" w14:paraId="5245E262" w14:textId="77777777">
        <w:tc>
          <w:tcPr>
            <w:tcW w:w="20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743400"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Week 16</w:t>
            </w:r>
          </w:p>
          <w:p w14:paraId="1EFBD31F" w14:textId="77777777" w:rsidR="002C0245" w:rsidRPr="002C0245" w:rsidRDefault="002C0245" w:rsidP="002C0245">
            <w:pPr>
              <w:spacing w:before="180" w:after="180" w:line="240" w:lineRule="auto"/>
              <w:jc w:val="center"/>
              <w:rPr>
                <w:rFonts w:ascii="Lato" w:eastAsia="Times New Roman" w:hAnsi="Lato"/>
                <w:b/>
                <w:bCs/>
                <w:color w:val="333333"/>
                <w:kern w:val="0"/>
                <w14:ligatures w14:val="none"/>
              </w:rPr>
            </w:pPr>
            <w:r w:rsidRPr="002C0245">
              <w:rPr>
                <w:rFonts w:ascii="Lato" w:eastAsia="Times New Roman" w:hAnsi="Lato"/>
                <w:b/>
                <w:bCs/>
                <w:color w:val="333333"/>
                <w:kern w:val="0"/>
                <w14:ligatures w14:val="none"/>
              </w:rPr>
              <w:t>December 7</w:t>
            </w:r>
          </w:p>
        </w:tc>
        <w:tc>
          <w:tcPr>
            <w:tcW w:w="49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DDF0E0D"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u w:val="single"/>
                <w14:ligatures w14:val="none"/>
              </w:rPr>
              <w:t>Finals Week</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12ACEA2" w14:textId="77777777" w:rsidR="002C0245" w:rsidRPr="002C0245" w:rsidRDefault="002C0245" w:rsidP="002C0245">
            <w:pPr>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History Careers Survey,</w:t>
            </w:r>
            <w:r w:rsidRPr="002C0245">
              <w:rPr>
                <w:rFonts w:ascii="Lato" w:eastAsia="Times New Roman" w:hAnsi="Lato"/>
                <w:color w:val="333333"/>
                <w:kern w:val="0"/>
                <w14:ligatures w14:val="none"/>
              </w:rPr>
              <w:t> </w:t>
            </w:r>
            <w:r w:rsidRPr="002C0245">
              <w:rPr>
                <w:rFonts w:ascii="Lato" w:eastAsia="Times New Roman" w:hAnsi="Lato"/>
                <w:b/>
                <w:bCs/>
                <w:color w:val="333333"/>
                <w:kern w:val="0"/>
                <w14:ligatures w14:val="none"/>
              </w:rPr>
              <w:t>Historical Impact Reflection, and Final Exam</w:t>
            </w:r>
            <w:r w:rsidRPr="002C0245">
              <w:rPr>
                <w:rFonts w:ascii="Lato" w:eastAsia="Times New Roman" w:hAnsi="Lato"/>
                <w:color w:val="333333"/>
                <w:kern w:val="0"/>
                <w14:ligatures w14:val="none"/>
              </w:rPr>
              <w:t> DUE Monday, December 7, by 11:59 PM</w:t>
            </w:r>
          </w:p>
        </w:tc>
      </w:tr>
    </w:tbl>
    <w:p w14:paraId="5E0AB905"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br/>
        <w:t>**NOTE: This syllabus/schedule is subject to change at the instructor’s discretion**</w:t>
      </w:r>
    </w:p>
    <w:p w14:paraId="5C68D27A" w14:textId="77777777" w:rsidR="002C0245" w:rsidRPr="002C0245" w:rsidRDefault="002C0245" w:rsidP="002C0245">
      <w:pPr>
        <w:shd w:val="clear" w:color="auto" w:fill="FFFFFF"/>
        <w:spacing w:before="90" w:after="90" w:line="240" w:lineRule="auto"/>
        <w:outlineLvl w:val="1"/>
        <w:rPr>
          <w:rFonts w:ascii="Lato" w:eastAsia="Times New Roman" w:hAnsi="Lato"/>
          <w:color w:val="333333"/>
          <w:kern w:val="0"/>
          <w:sz w:val="43"/>
          <w:szCs w:val="43"/>
          <w14:ligatures w14:val="none"/>
        </w:rPr>
      </w:pPr>
      <w:r w:rsidRPr="002C0245">
        <w:rPr>
          <w:rFonts w:ascii="Lato" w:eastAsia="Times New Roman" w:hAnsi="Lato"/>
          <w:color w:val="333333"/>
          <w:kern w:val="0"/>
          <w:sz w:val="43"/>
          <w:szCs w:val="43"/>
          <w14:ligatures w14:val="none"/>
        </w:rPr>
        <w:t>UNT Policies</w:t>
      </w:r>
    </w:p>
    <w:p w14:paraId="3C5F6E1C"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Academic Integrity Policy</w:t>
      </w:r>
    </w:p>
    <w:p w14:paraId="340FEF34"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If you are found to have plagiarized, cheated on an exam, or assisted someone else in cheating, you will receive a zero on the assignment.</w:t>
      </w:r>
    </w:p>
    <w:p w14:paraId="62587F39"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(See: </w:t>
      </w:r>
      <w:hyperlink r:id="rId11" w:anchor="Plagiarism" w:tgtFrame="_blank" w:history="1">
        <w:r w:rsidRPr="002C0245">
          <w:rPr>
            <w:rFonts w:ascii="Lato" w:eastAsia="Times New Roman" w:hAnsi="Lato"/>
            <w:color w:val="005326"/>
            <w:kern w:val="0"/>
            <w:u w:val="single"/>
            <w14:ligatures w14:val="none"/>
          </w:rPr>
          <w:t>http://www.historians.org/pubs/free/professionalstandards.cfm#Plagiarism</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More information on academic integrity can be found in the Undergraduate Catalog.</w:t>
      </w:r>
    </w:p>
    <w:p w14:paraId="781585AB"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ADA Policy</w:t>
      </w:r>
    </w:p>
    <w:p w14:paraId="6CB5FAC3"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UNT makes reasonable academic accommodation for students with disabilities. Students seeking accommodation must first register with the Office of Disability Accommodation </w:t>
      </w:r>
      <w:r w:rsidRPr="002C0245">
        <w:rPr>
          <w:rFonts w:ascii="Lato" w:eastAsia="Times New Roman" w:hAnsi="Lato"/>
          <w:color w:val="333333"/>
          <w:kern w:val="0"/>
          <w14:ligatures w14:val="none"/>
        </w:rPr>
        <w:lastRenderedPageBreak/>
        <w:t xml:space="preserve">(ODA) to verify their eligibility. If a disability is verified, the ODA will provide a student with an accommodation letter to be delivered to faculty to begin a private discussion regarding one’s specific course needs. Students may request </w:t>
      </w:r>
      <w:proofErr w:type="gramStart"/>
      <w:r w:rsidRPr="002C0245">
        <w:rPr>
          <w:rFonts w:ascii="Lato" w:eastAsia="Times New Roman" w:hAnsi="Lato"/>
          <w:color w:val="333333"/>
          <w:kern w:val="0"/>
          <w14:ligatures w14:val="none"/>
        </w:rPr>
        <w:t>accommodations</w:t>
      </w:r>
      <w:proofErr w:type="gramEnd"/>
      <w:r w:rsidRPr="002C0245">
        <w:rPr>
          <w:rFonts w:ascii="Lato" w:eastAsia="Times New Roman" w:hAnsi="Lato"/>
          <w:color w:val="333333"/>
          <w:kern w:val="0"/>
          <w14:ligatures w14:val="none"/>
        </w:rPr>
        <w:t xml:space="preserve"> at any </w:t>
      </w:r>
      <w:proofErr w:type="gramStart"/>
      <w:r w:rsidRPr="002C0245">
        <w:rPr>
          <w:rFonts w:ascii="Lato" w:eastAsia="Times New Roman" w:hAnsi="Lato"/>
          <w:color w:val="333333"/>
          <w:kern w:val="0"/>
          <w14:ligatures w14:val="none"/>
        </w:rPr>
        <w:t>time,</w:t>
      </w:r>
      <w:proofErr w:type="gramEnd"/>
      <w:r w:rsidRPr="002C0245">
        <w:rPr>
          <w:rFonts w:ascii="Lato" w:eastAsia="Times New Roman" w:hAnsi="Lato"/>
          <w:color w:val="333333"/>
          <w:kern w:val="0"/>
          <w14:ligatures w14:val="none"/>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2" w:tgtFrame="_blank" w:history="1">
        <w:r w:rsidRPr="002C0245">
          <w:rPr>
            <w:rFonts w:ascii="Lato" w:eastAsia="Times New Roman" w:hAnsi="Lato"/>
            <w:color w:val="005326"/>
            <w:kern w:val="0"/>
            <w:u w:val="single"/>
            <w14:ligatures w14:val="none"/>
          </w:rPr>
          <w:t>ODA website https://disability.unt.edu/</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w:t>
      </w:r>
    </w:p>
    <w:p w14:paraId="1C61FE9B"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Prohibition of Discrimination, Harassment, and Retaliation (Policy 16.004)</w:t>
      </w:r>
    </w:p>
    <w:p w14:paraId="76714C35"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2C0245">
        <w:rPr>
          <w:rFonts w:ascii="Lato" w:eastAsia="Times New Roman" w:hAnsi="Lato"/>
          <w:color w:val="333333"/>
          <w:kern w:val="0"/>
          <w14:ligatures w14:val="none"/>
        </w:rPr>
        <w:t>investigates</w:t>
      </w:r>
      <w:proofErr w:type="gramEnd"/>
      <w:r w:rsidRPr="002C0245">
        <w:rPr>
          <w:rFonts w:ascii="Lato" w:eastAsia="Times New Roman" w:hAnsi="Lato"/>
          <w:color w:val="333333"/>
          <w:kern w:val="0"/>
          <w14:ligatures w14:val="none"/>
        </w:rPr>
        <w:t xml:space="preserve"> and takes remedial action when appropriate.</w:t>
      </w:r>
    </w:p>
    <w:p w14:paraId="73858D87"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Emergency Notification &amp; Procedures</w:t>
      </w:r>
    </w:p>
    <w:p w14:paraId="6593730B"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4B168B3"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Retention of Student Records</w:t>
      </w:r>
    </w:p>
    <w:p w14:paraId="050A96F6"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024E1F7B"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Acceptable Student Behavior</w:t>
      </w:r>
    </w:p>
    <w:p w14:paraId="0A1A696F"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w:t>
      </w:r>
      <w:r w:rsidRPr="002C0245">
        <w:rPr>
          <w:rFonts w:ascii="Lato" w:eastAsia="Times New Roman" w:hAnsi="Lato"/>
          <w:color w:val="333333"/>
          <w:kern w:val="0"/>
          <w14:ligatures w14:val="none"/>
        </w:rPr>
        <w:lastRenderedPageBreak/>
        <w:t>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3" w:tgtFrame="_blank" w:history="1">
        <w:r w:rsidRPr="002C0245">
          <w:rPr>
            <w:rFonts w:ascii="Lato" w:eastAsia="Times New Roman" w:hAnsi="Lato"/>
            <w:color w:val="005326"/>
            <w:kern w:val="0"/>
            <w:u w:val="single"/>
            <w14:ligatures w14:val="none"/>
          </w:rPr>
          <w:t>Code of Student Conduct</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(https://deanofstudents.unt.edu/conduct) to learn more.</w:t>
      </w:r>
    </w:p>
    <w:p w14:paraId="324B8033"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Access to Information - Eagle Connect</w:t>
      </w:r>
    </w:p>
    <w:p w14:paraId="1581E9D4"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Students’ access </w:t>
      </w:r>
      <w:proofErr w:type="gramStart"/>
      <w:r w:rsidRPr="002C0245">
        <w:rPr>
          <w:rFonts w:ascii="Lato" w:eastAsia="Times New Roman" w:hAnsi="Lato"/>
          <w:color w:val="333333"/>
          <w:kern w:val="0"/>
          <w14:ligatures w14:val="none"/>
        </w:rPr>
        <w:t>point</w:t>
      </w:r>
      <w:proofErr w:type="gramEnd"/>
      <w:r w:rsidRPr="002C0245">
        <w:rPr>
          <w:rFonts w:ascii="Lato" w:eastAsia="Times New Roman" w:hAnsi="Lato"/>
          <w:color w:val="333333"/>
          <w:kern w:val="0"/>
          <w14:ligatures w14:val="none"/>
        </w:rPr>
        <w:t xml:space="preserve"> for business and academic services at UNT is located at: </w:t>
      </w:r>
      <w:hyperlink r:id="rId14" w:tgtFrame="_blank" w:history="1">
        <w:r w:rsidRPr="002C0245">
          <w:rPr>
            <w:rFonts w:ascii="Lato" w:eastAsia="Times New Roman" w:hAnsi="Lato"/>
            <w:color w:val="005326"/>
            <w:kern w:val="0"/>
            <w:u w:val="single"/>
            <w14:ligatures w14:val="none"/>
          </w:rPr>
          <w:t>my.unt.edu</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All official communication from the University will be delivered to a student’s Eagle Connect account. For more information, please visit the website that explains Eagle Connect and how to forward e-mail </w:t>
      </w:r>
      <w:hyperlink r:id="rId15" w:tgtFrame="_blank" w:history="1">
        <w:r w:rsidRPr="002C0245">
          <w:rPr>
            <w:rFonts w:ascii="Lato" w:eastAsia="Times New Roman" w:hAnsi="Lato"/>
            <w:color w:val="005326"/>
            <w:kern w:val="0"/>
            <w:u w:val="single"/>
            <w14:ligatures w14:val="none"/>
          </w:rPr>
          <w:t>Eagle Connect</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(https://it.unt.edu/eagleconnect).</w:t>
      </w:r>
    </w:p>
    <w:p w14:paraId="33F43548"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Student Evaluation Administration Dates</w:t>
      </w:r>
    </w:p>
    <w:p w14:paraId="3AACE363"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2C0245">
        <w:rPr>
          <w:rFonts w:ascii="Lato" w:eastAsia="Times New Roman" w:hAnsi="Lato"/>
          <w:color w:val="333333"/>
          <w:kern w:val="0"/>
          <w14:ligatures w14:val="none"/>
        </w:rPr>
        <w:t>IASystem</w:t>
      </w:r>
      <w:proofErr w:type="spellEnd"/>
      <w:r w:rsidRPr="002C0245">
        <w:rPr>
          <w:rFonts w:ascii="Lato" w:eastAsia="Times New Roman" w:hAnsi="Lato"/>
          <w:color w:val="333333"/>
          <w:kern w:val="0"/>
          <w14:ligatures w14:val="none"/>
        </w:rPr>
        <w:t xml:space="preserve"> Notification" (no-reply@iasystem.org) with the survey link. Students should look for </w:t>
      </w:r>
      <w:proofErr w:type="gramStart"/>
      <w:r w:rsidRPr="002C0245">
        <w:rPr>
          <w:rFonts w:ascii="Lato" w:eastAsia="Times New Roman" w:hAnsi="Lato"/>
          <w:color w:val="333333"/>
          <w:kern w:val="0"/>
          <w14:ligatures w14:val="none"/>
        </w:rPr>
        <w:t>the email</w:t>
      </w:r>
      <w:proofErr w:type="gramEnd"/>
      <w:r w:rsidRPr="002C0245">
        <w:rPr>
          <w:rFonts w:ascii="Lato" w:eastAsia="Times New Roman" w:hAnsi="Lato"/>
          <w:color w:val="333333"/>
          <w:kern w:val="0"/>
          <w14:ligatures w14:val="none"/>
        </w:rPr>
        <w:t xml:space="preserve"> in their UNT email inbox. Simply click on the link and complete the survey. Once students complete the </w:t>
      </w:r>
      <w:proofErr w:type="gramStart"/>
      <w:r w:rsidRPr="002C0245">
        <w:rPr>
          <w:rFonts w:ascii="Lato" w:eastAsia="Times New Roman" w:hAnsi="Lato"/>
          <w:color w:val="333333"/>
          <w:kern w:val="0"/>
          <w14:ligatures w14:val="none"/>
        </w:rPr>
        <w:t>survey</w:t>
      </w:r>
      <w:proofErr w:type="gramEnd"/>
      <w:r w:rsidRPr="002C0245">
        <w:rPr>
          <w:rFonts w:ascii="Lato" w:eastAsia="Times New Roman" w:hAnsi="Lato"/>
          <w:color w:val="333333"/>
          <w:kern w:val="0"/>
          <w14:ligatures w14:val="none"/>
        </w:rPr>
        <w:t xml:space="preserve"> they will receive a confirmation email that the survey has been submitted. For additional information, please visit the </w:t>
      </w:r>
      <w:hyperlink r:id="rId16" w:tgtFrame="_blank" w:history="1">
        <w:r w:rsidRPr="002C0245">
          <w:rPr>
            <w:rFonts w:ascii="Lato" w:eastAsia="Times New Roman" w:hAnsi="Lato"/>
            <w:color w:val="005326"/>
            <w:kern w:val="0"/>
            <w:u w:val="single"/>
            <w14:ligatures w14:val="none"/>
          </w:rPr>
          <w:t>SPOT website</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(http://spot.unt.edu/) or email spot@unt.edu.</w:t>
      </w:r>
    </w:p>
    <w:p w14:paraId="159C0F18"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Sexual Assault Prevention</w:t>
      </w:r>
    </w:p>
    <w:p w14:paraId="1EFBB77B"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2C0245">
        <w:rPr>
          <w:rFonts w:ascii="Lato" w:eastAsia="Times New Roman" w:hAnsi="Lato"/>
          <w:color w:val="333333"/>
          <w:kern w:val="0"/>
          <w14:ligatures w14:val="none"/>
        </w:rPr>
        <w:t>on the basis of</w:t>
      </w:r>
      <w:proofErr w:type="gramEnd"/>
      <w:r w:rsidRPr="002C0245">
        <w:rPr>
          <w:rFonts w:ascii="Lato" w:eastAsia="Times New Roman" w:hAnsi="Lato"/>
          <w:color w:val="333333"/>
          <w:kern w:val="0"/>
          <w14:ligatures w14:val="none"/>
        </w:rPr>
        <w:t xml:space="preserve"> </w:t>
      </w:r>
      <w:proofErr w:type="gramStart"/>
      <w:r w:rsidRPr="002C0245">
        <w:rPr>
          <w:rFonts w:ascii="Lato" w:eastAsia="Times New Roman" w:hAnsi="Lato"/>
          <w:color w:val="333333"/>
          <w:kern w:val="0"/>
          <w14:ligatures w14:val="none"/>
        </w:rPr>
        <w:t>sex, and</w:t>
      </w:r>
      <w:proofErr w:type="gramEnd"/>
      <w:r w:rsidRPr="002C0245">
        <w:rPr>
          <w:rFonts w:ascii="Lato" w:eastAsia="Times New Roman" w:hAnsi="Lato"/>
          <w:color w:val="333333"/>
          <w:kern w:val="0"/>
          <w14:ligatures w14:val="none"/>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39BAA028"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Important Notice for F-1 Students taking Distance Education Courses</w:t>
      </w:r>
    </w:p>
    <w:p w14:paraId="479EFA65"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Federal Regulation</w:t>
      </w:r>
    </w:p>
    <w:p w14:paraId="38F8C2B1"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lastRenderedPageBreak/>
        <w:t>To read detailed Immigration and Customs Enforcement regulations for F-1 students taking online courses, please go to the </w:t>
      </w:r>
      <w:hyperlink r:id="rId17" w:tgtFrame="_blank" w:history="1">
        <w:r w:rsidRPr="002C0245">
          <w:rPr>
            <w:rFonts w:ascii="Lato" w:eastAsia="Times New Roman" w:hAnsi="Lato"/>
            <w:color w:val="005326"/>
            <w:kern w:val="0"/>
            <w:u w:val="single"/>
            <w14:ligatures w14:val="none"/>
          </w:rPr>
          <w:t>Electronic Code of Federal Regulations website</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(http://www.ecfr.gov/). The specific portion concerning distance education courses is located at Title 8 CFR 214.2 Paragraph (f)(6)(</w:t>
      </w:r>
      <w:proofErr w:type="spellStart"/>
      <w:r w:rsidRPr="002C0245">
        <w:rPr>
          <w:rFonts w:ascii="Lato" w:eastAsia="Times New Roman" w:hAnsi="Lato"/>
          <w:color w:val="333333"/>
          <w:kern w:val="0"/>
          <w14:ligatures w14:val="none"/>
        </w:rPr>
        <w:t>i</w:t>
      </w:r>
      <w:proofErr w:type="spellEnd"/>
      <w:r w:rsidRPr="002C0245">
        <w:rPr>
          <w:rFonts w:ascii="Lato" w:eastAsia="Times New Roman" w:hAnsi="Lato"/>
          <w:color w:val="333333"/>
          <w:kern w:val="0"/>
          <w14:ligatures w14:val="none"/>
        </w:rPr>
        <w:t>)(G).</w:t>
      </w:r>
    </w:p>
    <w:p w14:paraId="3A51DD83"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The paragraph reads:</w:t>
      </w:r>
    </w:p>
    <w:p w14:paraId="71ABC2ED"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2C0245">
        <w:rPr>
          <w:rFonts w:ascii="Lato" w:eastAsia="Times New Roman" w:hAnsi="Lato"/>
          <w:color w:val="333333"/>
          <w:kern w:val="0"/>
          <w14:ligatures w14:val="none"/>
        </w:rPr>
        <w:t>through the use of</w:t>
      </w:r>
      <w:proofErr w:type="gramEnd"/>
      <w:r w:rsidRPr="002C0245">
        <w:rPr>
          <w:rFonts w:ascii="Lato" w:eastAsia="Times New Roman" w:hAnsi="Lato"/>
          <w:color w:val="333333"/>
          <w:kern w:val="0"/>
          <w14:ligatures w14:val="none"/>
        </w:rPr>
        <w:t xml:space="preserve"> television, audio, or computer transmission including open broadcast, closed circuit, cable, </w:t>
      </w:r>
      <w:proofErr w:type="gramStart"/>
      <w:r w:rsidRPr="002C0245">
        <w:rPr>
          <w:rFonts w:ascii="Lato" w:eastAsia="Times New Roman" w:hAnsi="Lato"/>
          <w:color w:val="333333"/>
          <w:kern w:val="0"/>
          <w14:ligatures w14:val="none"/>
        </w:rPr>
        <w:t>microwave, or</w:t>
      </w:r>
      <w:proofErr w:type="gramEnd"/>
      <w:r w:rsidRPr="002C0245">
        <w:rPr>
          <w:rFonts w:ascii="Lato" w:eastAsia="Times New Roman" w:hAnsi="Lato"/>
          <w:color w:val="333333"/>
          <w:kern w:val="0"/>
          <w14:ligatures w14:val="none"/>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65620438"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University of North Texas Compliance</w:t>
      </w:r>
    </w:p>
    <w:p w14:paraId="7C48B793"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CB77D70"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If such an on-campus activity is required, it is the student’s responsibility to do the following:</w:t>
      </w:r>
    </w:p>
    <w:p w14:paraId="7653EF0D"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(1) Submit a written request to the instructor for an on-campus experiential component within one week of the start of the course.</w:t>
      </w:r>
    </w:p>
    <w:p w14:paraId="0D06BCDD"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(2) Ensure that the activity on campus takes place and the instructor documents it in writing with a notice sent to the International Student and Scholar Services Office.  ISSS has a form available that you may use for this purpose.</w:t>
      </w:r>
    </w:p>
    <w:p w14:paraId="56881691"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18" w:history="1">
        <w:r w:rsidRPr="002C0245">
          <w:rPr>
            <w:rFonts w:ascii="Lato" w:eastAsia="Times New Roman" w:hAnsi="Lato"/>
            <w:color w:val="005326"/>
            <w:kern w:val="0"/>
            <w:u w:val="single"/>
            <w14:ligatures w14:val="none"/>
          </w:rPr>
          <w:t>internationaladvising@unt.edu</w:t>
        </w:r>
      </w:hyperlink>
      <w:r w:rsidRPr="002C0245">
        <w:rPr>
          <w:rFonts w:ascii="Lato" w:eastAsia="Times New Roman" w:hAnsi="Lato"/>
          <w:color w:val="333333"/>
          <w:kern w:val="0"/>
          <w14:ligatures w14:val="none"/>
        </w:rPr>
        <w:t>) to get clarification before the one-week deadline.</w:t>
      </w:r>
    </w:p>
    <w:p w14:paraId="3DD69FED"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Student Verification</w:t>
      </w:r>
    </w:p>
    <w:p w14:paraId="6DC22C79"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UNT takes measures to protect the integrity of educational credentials awarded to students enrolled in distance education courses by verifying student identity, protecting student privacy, and notifying students of any special meeting times/locations or </w:t>
      </w:r>
      <w:r w:rsidRPr="002C0245">
        <w:rPr>
          <w:rFonts w:ascii="Lato" w:eastAsia="Times New Roman" w:hAnsi="Lato"/>
          <w:color w:val="333333"/>
          <w:kern w:val="0"/>
          <w14:ligatures w14:val="none"/>
        </w:rPr>
        <w:lastRenderedPageBreak/>
        <w:t>additional charges associated with student identity verification in distance education courses.</w:t>
      </w:r>
    </w:p>
    <w:p w14:paraId="4D3114F1" w14:textId="77777777" w:rsidR="002C0245" w:rsidRPr="002C0245" w:rsidRDefault="002C0245" w:rsidP="002C0245">
      <w:pPr>
        <w:shd w:val="clear" w:color="auto" w:fill="FFFFFF"/>
        <w:spacing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See </w:t>
      </w:r>
      <w:hyperlink r:id="rId19" w:tgtFrame="_blank" w:history="1">
        <w:r w:rsidRPr="002C0245">
          <w:rPr>
            <w:rFonts w:ascii="Lato" w:eastAsia="Times New Roman" w:hAnsi="Lato"/>
            <w:color w:val="005326"/>
            <w:kern w:val="0"/>
            <w:u w:val="single"/>
            <w14:ligatures w14:val="none"/>
          </w:rPr>
          <w:t>UNT Policy 07-002 Student Identity Verification, Privacy, and Notification and Distance Education Courses</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(https://policy.unt.edu/policy/07-002).</w:t>
      </w:r>
    </w:p>
    <w:p w14:paraId="6EFD4C79"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Use of Student Work</w:t>
      </w:r>
    </w:p>
    <w:p w14:paraId="066B9F84"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A student owns the copyright for all work (e.g. software, photographs, reports, presentations, and email postings) he or she creates within a </w:t>
      </w:r>
      <w:proofErr w:type="gramStart"/>
      <w:r w:rsidRPr="002C0245">
        <w:rPr>
          <w:rFonts w:ascii="Lato" w:eastAsia="Times New Roman" w:hAnsi="Lato"/>
          <w:color w:val="333333"/>
          <w:kern w:val="0"/>
          <w14:ligatures w14:val="none"/>
        </w:rPr>
        <w:t>class</w:t>
      </w:r>
      <w:proofErr w:type="gramEnd"/>
      <w:r w:rsidRPr="002C0245">
        <w:rPr>
          <w:rFonts w:ascii="Lato" w:eastAsia="Times New Roman" w:hAnsi="Lato"/>
          <w:color w:val="333333"/>
          <w:kern w:val="0"/>
          <w14:ligatures w14:val="none"/>
        </w:rPr>
        <w:t xml:space="preserve"> and the University is not entitled to use any student work without the student’s permission unless </w:t>
      </w:r>
      <w:proofErr w:type="gramStart"/>
      <w:r w:rsidRPr="002C0245">
        <w:rPr>
          <w:rFonts w:ascii="Lato" w:eastAsia="Times New Roman" w:hAnsi="Lato"/>
          <w:color w:val="333333"/>
          <w:kern w:val="0"/>
          <w14:ligatures w14:val="none"/>
        </w:rPr>
        <w:t>all of</w:t>
      </w:r>
      <w:proofErr w:type="gramEnd"/>
      <w:r w:rsidRPr="002C0245">
        <w:rPr>
          <w:rFonts w:ascii="Lato" w:eastAsia="Times New Roman" w:hAnsi="Lato"/>
          <w:color w:val="333333"/>
          <w:kern w:val="0"/>
          <w14:ligatures w14:val="none"/>
        </w:rPr>
        <w:t xml:space="preserve"> the following criteria are met:</w:t>
      </w:r>
    </w:p>
    <w:p w14:paraId="69D3519C" w14:textId="77777777" w:rsidR="002C0245" w:rsidRPr="002C0245" w:rsidRDefault="002C0245" w:rsidP="002C0245">
      <w:pPr>
        <w:numPr>
          <w:ilvl w:val="0"/>
          <w:numId w:val="16"/>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The work is used only once.</w:t>
      </w:r>
    </w:p>
    <w:p w14:paraId="6AEEB286" w14:textId="77777777" w:rsidR="002C0245" w:rsidRPr="002C0245" w:rsidRDefault="002C0245" w:rsidP="002C0245">
      <w:pPr>
        <w:numPr>
          <w:ilvl w:val="0"/>
          <w:numId w:val="16"/>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The work is not used in its entirety.</w:t>
      </w:r>
    </w:p>
    <w:p w14:paraId="6243AB40" w14:textId="77777777" w:rsidR="002C0245" w:rsidRPr="002C0245" w:rsidRDefault="002C0245" w:rsidP="002C0245">
      <w:pPr>
        <w:numPr>
          <w:ilvl w:val="0"/>
          <w:numId w:val="16"/>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Use of the work does not affect any potential profits from the work.</w:t>
      </w:r>
    </w:p>
    <w:p w14:paraId="590D97BB" w14:textId="77777777" w:rsidR="002C0245" w:rsidRPr="002C0245" w:rsidRDefault="002C0245" w:rsidP="002C0245">
      <w:pPr>
        <w:numPr>
          <w:ilvl w:val="0"/>
          <w:numId w:val="16"/>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The student is not identified.</w:t>
      </w:r>
    </w:p>
    <w:p w14:paraId="7982C6D5" w14:textId="77777777" w:rsidR="002C0245" w:rsidRPr="002C0245" w:rsidRDefault="002C0245" w:rsidP="002C0245">
      <w:pPr>
        <w:numPr>
          <w:ilvl w:val="0"/>
          <w:numId w:val="16"/>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The work is identified as student work.</w:t>
      </w:r>
    </w:p>
    <w:p w14:paraId="2912DAC8"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w:t>
      </w:r>
    </w:p>
    <w:p w14:paraId="535FF8CE"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If the use of the work does not meet </w:t>
      </w:r>
      <w:proofErr w:type="gramStart"/>
      <w:r w:rsidRPr="002C0245">
        <w:rPr>
          <w:rFonts w:ascii="Lato" w:eastAsia="Times New Roman" w:hAnsi="Lato"/>
          <w:color w:val="333333"/>
          <w:kern w:val="0"/>
          <w14:ligatures w14:val="none"/>
        </w:rPr>
        <w:t>all of</w:t>
      </w:r>
      <w:proofErr w:type="gramEnd"/>
      <w:r w:rsidRPr="002C0245">
        <w:rPr>
          <w:rFonts w:ascii="Lato" w:eastAsia="Times New Roman" w:hAnsi="Lato"/>
          <w:color w:val="333333"/>
          <w:kern w:val="0"/>
          <w14:ligatures w14:val="none"/>
        </w:rPr>
        <w:t xml:space="preserve"> the above criteria, then the University office or department using the work must obtain the student’s written permission.</w:t>
      </w:r>
    </w:p>
    <w:p w14:paraId="23D8E1FC"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Download the UNT System Permission, Waiver and Release Form</w:t>
      </w:r>
    </w:p>
    <w:p w14:paraId="526250A5"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b/>
          <w:bCs/>
          <w:color w:val="333333"/>
          <w:kern w:val="0"/>
          <w14:ligatures w14:val="none"/>
        </w:rPr>
        <w:t xml:space="preserve">Transmission and Recording of Student Images in </w:t>
      </w:r>
      <w:proofErr w:type="gramStart"/>
      <w:r w:rsidRPr="002C0245">
        <w:rPr>
          <w:rFonts w:ascii="Lato" w:eastAsia="Times New Roman" w:hAnsi="Lato"/>
          <w:b/>
          <w:bCs/>
          <w:color w:val="333333"/>
          <w:kern w:val="0"/>
          <w14:ligatures w14:val="none"/>
        </w:rPr>
        <w:t>Electronically-Delivered</w:t>
      </w:r>
      <w:proofErr w:type="gramEnd"/>
      <w:r w:rsidRPr="002C0245">
        <w:rPr>
          <w:rFonts w:ascii="Lato" w:eastAsia="Times New Roman" w:hAnsi="Lato"/>
          <w:b/>
          <w:bCs/>
          <w:color w:val="333333"/>
          <w:kern w:val="0"/>
          <w14:ligatures w14:val="none"/>
        </w:rPr>
        <w:t xml:space="preserve"> Courses</w:t>
      </w:r>
    </w:p>
    <w:p w14:paraId="20BCAA74" w14:textId="77777777" w:rsidR="002C0245" w:rsidRPr="002C0245" w:rsidRDefault="002C0245" w:rsidP="002C0245">
      <w:pPr>
        <w:numPr>
          <w:ilvl w:val="0"/>
          <w:numId w:val="17"/>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No permission is needed from a student for his or her image or voice to be transmitted live via videoconference or streaming media, but all students should be informed when courses are to be conducted using either method of delivery.</w:t>
      </w:r>
    </w:p>
    <w:p w14:paraId="00E3D5D2" w14:textId="77777777" w:rsidR="002C0245" w:rsidRPr="002C0245" w:rsidRDefault="002C0245" w:rsidP="002C0245">
      <w:pPr>
        <w:numPr>
          <w:ilvl w:val="0"/>
          <w:numId w:val="17"/>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 xml:space="preserve">In the event an instructor records student presentations, he or she must obtain permission from the student using a signed release </w:t>
      </w:r>
      <w:proofErr w:type="gramStart"/>
      <w:r w:rsidRPr="002C0245">
        <w:rPr>
          <w:rFonts w:ascii="Lato" w:eastAsia="Times New Roman" w:hAnsi="Lato"/>
          <w:color w:val="333333"/>
          <w:kern w:val="0"/>
          <w14:ligatures w14:val="none"/>
        </w:rPr>
        <w:t>in order to</w:t>
      </w:r>
      <w:proofErr w:type="gramEnd"/>
      <w:r w:rsidRPr="002C0245">
        <w:rPr>
          <w:rFonts w:ascii="Lato" w:eastAsia="Times New Roman" w:hAnsi="Lato"/>
          <w:color w:val="333333"/>
          <w:kern w:val="0"/>
          <w14:ligatures w14:val="none"/>
        </w:rPr>
        <w:t xml:space="preserve"> use the recording for future classes in accordance with the Use of Student-Created Work guidelines above.</w:t>
      </w:r>
    </w:p>
    <w:p w14:paraId="3F8E9D2D" w14:textId="77777777" w:rsidR="002C0245" w:rsidRPr="002C0245" w:rsidRDefault="002C0245" w:rsidP="002C0245">
      <w:pPr>
        <w:numPr>
          <w:ilvl w:val="0"/>
          <w:numId w:val="17"/>
        </w:numPr>
        <w:shd w:val="clear" w:color="auto" w:fill="FFFFFF"/>
        <w:spacing w:before="100" w:beforeAutospacing="1" w:after="100" w:afterAutospacing="1"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5D30908D"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Example: This course employs lecture capture technology to record class sessions. Students may occasionally appear on video. The lecture recordings will be available to you for study purposes and may also be reused in future course offerings.</w:t>
      </w:r>
    </w:p>
    <w:p w14:paraId="2B266849"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lastRenderedPageBreak/>
        <w:t>No notification is needed if only audio and slide capture is used or if the video only records the instructor's image. However, the instructor is encouraged to let students know the recordings will be available to them for study purposes.</w:t>
      </w:r>
    </w:p>
    <w:p w14:paraId="7B7B840B" w14:textId="77777777" w:rsidR="002C0245" w:rsidRPr="002C0245" w:rsidRDefault="002C0245" w:rsidP="002C0245">
      <w:pPr>
        <w:shd w:val="clear" w:color="auto" w:fill="FFFFFF"/>
        <w:spacing w:before="90" w:after="90" w:line="240" w:lineRule="auto"/>
        <w:outlineLvl w:val="1"/>
        <w:rPr>
          <w:rFonts w:ascii="Lato" w:eastAsia="Times New Roman" w:hAnsi="Lato"/>
          <w:color w:val="333333"/>
          <w:kern w:val="0"/>
          <w:sz w:val="43"/>
          <w:szCs w:val="43"/>
          <w14:ligatures w14:val="none"/>
        </w:rPr>
      </w:pPr>
      <w:r w:rsidRPr="002C0245">
        <w:rPr>
          <w:rFonts w:ascii="Lato" w:eastAsia="Times New Roman" w:hAnsi="Lato"/>
          <w:color w:val="333333"/>
          <w:kern w:val="0"/>
          <w:sz w:val="43"/>
          <w:szCs w:val="43"/>
          <w14:ligatures w14:val="none"/>
        </w:rPr>
        <w:t>Academic Support &amp; Student Services</w:t>
      </w:r>
    </w:p>
    <w:p w14:paraId="4C859DCB" w14:textId="77777777" w:rsidR="002C0245" w:rsidRPr="002C0245" w:rsidRDefault="002C0245" w:rsidP="002C0245">
      <w:pPr>
        <w:shd w:val="clear" w:color="auto" w:fill="FFFFFF"/>
        <w:spacing w:before="90" w:after="90"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Student Support Services</w:t>
      </w:r>
    </w:p>
    <w:p w14:paraId="3D036211" w14:textId="77777777" w:rsidR="002C0245" w:rsidRPr="002C0245" w:rsidRDefault="002C0245" w:rsidP="002C0245">
      <w:pPr>
        <w:shd w:val="clear" w:color="auto" w:fill="FFFFFF"/>
        <w:spacing w:before="90" w:after="90" w:line="240" w:lineRule="auto"/>
        <w:outlineLvl w:val="3"/>
        <w:rPr>
          <w:rFonts w:ascii="Lato" w:eastAsia="Times New Roman" w:hAnsi="Lato"/>
          <w:color w:val="333333"/>
          <w:kern w:val="0"/>
          <w:sz w:val="27"/>
          <w:szCs w:val="27"/>
          <w14:ligatures w14:val="none"/>
        </w:rPr>
      </w:pPr>
      <w:r w:rsidRPr="002C0245">
        <w:rPr>
          <w:rFonts w:ascii="Lato" w:eastAsia="Times New Roman" w:hAnsi="Lato"/>
          <w:color w:val="333333"/>
          <w:kern w:val="0"/>
          <w:sz w:val="27"/>
          <w:szCs w:val="27"/>
          <w14:ligatures w14:val="none"/>
        </w:rPr>
        <w:t>Mental Health</w:t>
      </w:r>
    </w:p>
    <w:p w14:paraId="45D6008A"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DDF8A38" w14:textId="77777777" w:rsidR="002C0245" w:rsidRPr="002C0245" w:rsidRDefault="002C0245" w:rsidP="002C0245">
      <w:pPr>
        <w:numPr>
          <w:ilvl w:val="0"/>
          <w:numId w:val="18"/>
        </w:numPr>
        <w:shd w:val="clear" w:color="auto" w:fill="FFFFFF"/>
        <w:spacing w:beforeAutospacing="1" w:afterAutospacing="1" w:line="240" w:lineRule="auto"/>
        <w:ind w:left="1095"/>
        <w:rPr>
          <w:rFonts w:ascii="Lato" w:eastAsia="Times New Roman" w:hAnsi="Lato"/>
          <w:color w:val="333333"/>
          <w:kern w:val="0"/>
          <w14:ligatures w14:val="none"/>
        </w:rPr>
      </w:pPr>
      <w:hyperlink r:id="rId20" w:tgtFrame="_blank" w:history="1">
        <w:r w:rsidRPr="002C0245">
          <w:rPr>
            <w:rFonts w:ascii="Lato" w:eastAsia="Times New Roman" w:hAnsi="Lato"/>
            <w:color w:val="005326"/>
            <w:kern w:val="0"/>
            <w:u w:val="single"/>
            <w14:ligatures w14:val="none"/>
          </w:rPr>
          <w:t>Student Health and Wellness Center</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(https://studentaffairs.unt.edu/student-health-and-wellness-center)</w:t>
      </w:r>
    </w:p>
    <w:p w14:paraId="43C66940" w14:textId="77777777" w:rsidR="002C0245" w:rsidRPr="002C0245" w:rsidRDefault="002C0245" w:rsidP="002C0245">
      <w:pPr>
        <w:numPr>
          <w:ilvl w:val="0"/>
          <w:numId w:val="18"/>
        </w:numPr>
        <w:shd w:val="clear" w:color="auto" w:fill="FFFFFF"/>
        <w:spacing w:beforeAutospacing="1" w:afterAutospacing="1" w:line="240" w:lineRule="auto"/>
        <w:ind w:left="1095"/>
        <w:rPr>
          <w:rFonts w:ascii="Lato" w:eastAsia="Times New Roman" w:hAnsi="Lato"/>
          <w:color w:val="333333"/>
          <w:kern w:val="0"/>
          <w14:ligatures w14:val="none"/>
        </w:rPr>
      </w:pPr>
      <w:hyperlink r:id="rId21" w:tgtFrame="_blank" w:history="1">
        <w:r w:rsidRPr="002C0245">
          <w:rPr>
            <w:rFonts w:ascii="Lato" w:eastAsia="Times New Roman" w:hAnsi="Lato"/>
            <w:color w:val="005326"/>
            <w:kern w:val="0"/>
            <w:u w:val="single"/>
            <w14:ligatures w14:val="none"/>
          </w:rPr>
          <w:t>Counseling and Testing Services</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(https://studentaffairs.unt.edu/counseling-and-testing-services)</w:t>
      </w:r>
    </w:p>
    <w:p w14:paraId="2DC08D19" w14:textId="77777777" w:rsidR="002C0245" w:rsidRPr="002C0245" w:rsidRDefault="002C0245" w:rsidP="002C0245">
      <w:pPr>
        <w:numPr>
          <w:ilvl w:val="0"/>
          <w:numId w:val="18"/>
        </w:numPr>
        <w:shd w:val="clear" w:color="auto" w:fill="FFFFFF"/>
        <w:spacing w:beforeAutospacing="1" w:afterAutospacing="1" w:line="240" w:lineRule="auto"/>
        <w:ind w:left="1095"/>
        <w:rPr>
          <w:rFonts w:ascii="Lato" w:eastAsia="Times New Roman" w:hAnsi="Lato"/>
          <w:color w:val="333333"/>
          <w:kern w:val="0"/>
          <w14:ligatures w14:val="none"/>
        </w:rPr>
      </w:pPr>
      <w:hyperlink r:id="rId22" w:tgtFrame="_blank" w:history="1">
        <w:r w:rsidRPr="002C0245">
          <w:rPr>
            <w:rFonts w:ascii="Lato" w:eastAsia="Times New Roman" w:hAnsi="Lato"/>
            <w:color w:val="005326"/>
            <w:kern w:val="0"/>
            <w:u w:val="single"/>
            <w14:ligatures w14:val="none"/>
          </w:rPr>
          <w:t>UNT Care Team</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(https://studentaffairs.unt.edu/care)</w:t>
      </w:r>
    </w:p>
    <w:p w14:paraId="4EF1D18C" w14:textId="77777777" w:rsidR="002C0245" w:rsidRPr="002C0245" w:rsidRDefault="002C0245" w:rsidP="002C0245">
      <w:pPr>
        <w:numPr>
          <w:ilvl w:val="0"/>
          <w:numId w:val="18"/>
        </w:numPr>
        <w:shd w:val="clear" w:color="auto" w:fill="FFFFFF"/>
        <w:spacing w:beforeAutospacing="1" w:afterAutospacing="1" w:line="240" w:lineRule="auto"/>
        <w:ind w:left="1095"/>
        <w:rPr>
          <w:rFonts w:ascii="Lato" w:eastAsia="Times New Roman" w:hAnsi="Lato"/>
          <w:color w:val="333333"/>
          <w:kern w:val="0"/>
          <w14:ligatures w14:val="none"/>
        </w:rPr>
      </w:pPr>
      <w:hyperlink r:id="rId23" w:tgtFrame="_blank" w:history="1">
        <w:r w:rsidRPr="002C0245">
          <w:rPr>
            <w:rFonts w:ascii="Lato" w:eastAsia="Times New Roman" w:hAnsi="Lato"/>
            <w:color w:val="005326"/>
            <w:kern w:val="0"/>
            <w:u w:val="single"/>
            <w14:ligatures w14:val="none"/>
          </w:rPr>
          <w:t>UNT Psychiatric Services</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(https://studentaffairs.unt.edu/student-health-and-wellness-center/services/psychiatry)</w:t>
      </w:r>
    </w:p>
    <w:p w14:paraId="2E00BD0E" w14:textId="77777777" w:rsidR="002C0245" w:rsidRPr="002C0245" w:rsidRDefault="002C0245" w:rsidP="002C0245">
      <w:pPr>
        <w:numPr>
          <w:ilvl w:val="0"/>
          <w:numId w:val="18"/>
        </w:numPr>
        <w:shd w:val="clear" w:color="auto" w:fill="FFFFFF"/>
        <w:spacing w:beforeAutospacing="1" w:afterAutospacing="1" w:line="240" w:lineRule="auto"/>
        <w:ind w:left="1095"/>
        <w:rPr>
          <w:rFonts w:ascii="Lato" w:eastAsia="Times New Roman" w:hAnsi="Lato"/>
          <w:color w:val="333333"/>
          <w:kern w:val="0"/>
          <w14:ligatures w14:val="none"/>
        </w:rPr>
      </w:pPr>
      <w:hyperlink r:id="rId24" w:tgtFrame="_blank" w:history="1">
        <w:r w:rsidRPr="002C0245">
          <w:rPr>
            <w:rFonts w:ascii="Lato" w:eastAsia="Times New Roman" w:hAnsi="Lato"/>
            <w:color w:val="005326"/>
            <w:kern w:val="0"/>
            <w:u w:val="single"/>
            <w14:ligatures w14:val="none"/>
          </w:rPr>
          <w:t>Individual Counseling</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(https://studentaffairs.unt.edu/counseling-and-testing-services/services/individual-counseling)</w:t>
      </w:r>
    </w:p>
    <w:p w14:paraId="6D6189B7" w14:textId="77777777" w:rsidR="002C0245" w:rsidRPr="002C0245" w:rsidRDefault="002C0245" w:rsidP="002C0245">
      <w:pPr>
        <w:shd w:val="clear" w:color="auto" w:fill="FFFFFF"/>
        <w:spacing w:before="90" w:after="90" w:line="240" w:lineRule="auto"/>
        <w:outlineLvl w:val="3"/>
        <w:rPr>
          <w:rFonts w:ascii="Lato" w:eastAsia="Times New Roman" w:hAnsi="Lato"/>
          <w:color w:val="333333"/>
          <w:kern w:val="0"/>
          <w:sz w:val="27"/>
          <w:szCs w:val="27"/>
          <w14:ligatures w14:val="none"/>
        </w:rPr>
      </w:pPr>
      <w:r w:rsidRPr="002C0245">
        <w:rPr>
          <w:rFonts w:ascii="Lato" w:eastAsia="Times New Roman" w:hAnsi="Lato"/>
          <w:color w:val="333333"/>
          <w:kern w:val="0"/>
          <w:sz w:val="27"/>
          <w:szCs w:val="27"/>
          <w14:ligatures w14:val="none"/>
        </w:rPr>
        <w:t>Chosen Names</w:t>
      </w:r>
    </w:p>
    <w:p w14:paraId="51ED2432"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color w:val="333333"/>
          <w:kern w:val="0"/>
          <w14:ligatures w14:val="none"/>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1926F9A" w14:textId="77777777" w:rsidR="002C0245" w:rsidRPr="002C0245" w:rsidRDefault="002C0245" w:rsidP="002C0245">
      <w:pPr>
        <w:numPr>
          <w:ilvl w:val="0"/>
          <w:numId w:val="19"/>
        </w:numPr>
        <w:shd w:val="clear" w:color="auto" w:fill="FFFFFF"/>
        <w:spacing w:beforeAutospacing="1" w:afterAutospacing="1" w:line="240" w:lineRule="auto"/>
        <w:ind w:left="1095"/>
        <w:rPr>
          <w:rFonts w:ascii="Lato" w:eastAsia="Times New Roman" w:hAnsi="Lato"/>
          <w:color w:val="333333"/>
          <w:kern w:val="0"/>
          <w14:ligatures w14:val="none"/>
        </w:rPr>
      </w:pPr>
      <w:hyperlink r:id="rId25" w:tgtFrame="_blank" w:history="1">
        <w:r w:rsidRPr="002C0245">
          <w:rPr>
            <w:rFonts w:ascii="Lato" w:eastAsia="Times New Roman" w:hAnsi="Lato"/>
            <w:color w:val="005326"/>
            <w:kern w:val="0"/>
            <w:u w:val="single"/>
            <w14:ligatures w14:val="none"/>
          </w:rPr>
          <w:t xml:space="preserve">UNT </w:t>
        </w:r>
        <w:proofErr w:type="spellStart"/>
        <w:r w:rsidRPr="002C0245">
          <w:rPr>
            <w:rFonts w:ascii="Lato" w:eastAsia="Times New Roman" w:hAnsi="Lato"/>
            <w:color w:val="005326"/>
            <w:kern w:val="0"/>
            <w:u w:val="single"/>
            <w14:ligatures w14:val="none"/>
          </w:rPr>
          <w:t>Records</w:t>
        </w:r>
        <w:r w:rsidRPr="002C0245">
          <w:rPr>
            <w:rFonts w:ascii="Lato" w:eastAsia="Times New Roman" w:hAnsi="Lato"/>
            <w:color w:val="005326"/>
            <w:kern w:val="0"/>
            <w:u w:val="single"/>
            <w:bdr w:val="none" w:sz="0" w:space="0" w:color="auto" w:frame="1"/>
            <w14:ligatures w14:val="none"/>
          </w:rPr>
          <w:t>Links</w:t>
        </w:r>
        <w:proofErr w:type="spellEnd"/>
        <w:r w:rsidRPr="002C0245">
          <w:rPr>
            <w:rFonts w:ascii="Lato" w:eastAsia="Times New Roman" w:hAnsi="Lato"/>
            <w:color w:val="005326"/>
            <w:kern w:val="0"/>
            <w:u w:val="single"/>
            <w:bdr w:val="none" w:sz="0" w:space="0" w:color="auto" w:frame="1"/>
            <w14:ligatures w14:val="none"/>
          </w:rPr>
          <w:t xml:space="preserve"> to an external site.</w:t>
        </w:r>
      </w:hyperlink>
    </w:p>
    <w:p w14:paraId="39D02DD4" w14:textId="77777777" w:rsidR="002C0245" w:rsidRPr="002C0245" w:rsidRDefault="002C0245" w:rsidP="002C0245">
      <w:pPr>
        <w:numPr>
          <w:ilvl w:val="0"/>
          <w:numId w:val="19"/>
        </w:numPr>
        <w:shd w:val="clear" w:color="auto" w:fill="FFFFFF"/>
        <w:spacing w:beforeAutospacing="1" w:afterAutospacing="1" w:line="240" w:lineRule="auto"/>
        <w:ind w:left="1095"/>
        <w:rPr>
          <w:rFonts w:ascii="Lato" w:eastAsia="Times New Roman" w:hAnsi="Lato"/>
          <w:color w:val="333333"/>
          <w:kern w:val="0"/>
          <w14:ligatures w14:val="none"/>
        </w:rPr>
      </w:pPr>
      <w:hyperlink r:id="rId26" w:tgtFrame="_blank" w:history="1">
        <w:r w:rsidRPr="002C0245">
          <w:rPr>
            <w:rFonts w:ascii="Lato" w:eastAsia="Times New Roman" w:hAnsi="Lato"/>
            <w:color w:val="005326"/>
            <w:kern w:val="0"/>
            <w:u w:val="single"/>
            <w14:ligatures w14:val="none"/>
          </w:rPr>
          <w:t xml:space="preserve">UNT ID </w:t>
        </w:r>
        <w:proofErr w:type="spellStart"/>
        <w:r w:rsidRPr="002C0245">
          <w:rPr>
            <w:rFonts w:ascii="Lato" w:eastAsia="Times New Roman" w:hAnsi="Lato"/>
            <w:color w:val="005326"/>
            <w:kern w:val="0"/>
            <w:u w:val="single"/>
            <w14:ligatures w14:val="none"/>
          </w:rPr>
          <w:t>Card</w:t>
        </w:r>
        <w:r w:rsidRPr="002C0245">
          <w:rPr>
            <w:rFonts w:ascii="Lato" w:eastAsia="Times New Roman" w:hAnsi="Lato"/>
            <w:color w:val="005326"/>
            <w:kern w:val="0"/>
            <w:u w:val="single"/>
            <w:bdr w:val="none" w:sz="0" w:space="0" w:color="auto" w:frame="1"/>
            <w14:ligatures w14:val="none"/>
          </w:rPr>
          <w:t>Links</w:t>
        </w:r>
        <w:proofErr w:type="spellEnd"/>
        <w:r w:rsidRPr="002C0245">
          <w:rPr>
            <w:rFonts w:ascii="Lato" w:eastAsia="Times New Roman" w:hAnsi="Lato"/>
            <w:color w:val="005326"/>
            <w:kern w:val="0"/>
            <w:u w:val="single"/>
            <w:bdr w:val="none" w:sz="0" w:space="0" w:color="auto" w:frame="1"/>
            <w14:ligatures w14:val="none"/>
          </w:rPr>
          <w:t xml:space="preserve"> to an external site.</w:t>
        </w:r>
      </w:hyperlink>
    </w:p>
    <w:p w14:paraId="027AF16A" w14:textId="77777777" w:rsidR="002C0245" w:rsidRPr="002C0245" w:rsidRDefault="002C0245" w:rsidP="002C0245">
      <w:pPr>
        <w:numPr>
          <w:ilvl w:val="0"/>
          <w:numId w:val="19"/>
        </w:numPr>
        <w:shd w:val="clear" w:color="auto" w:fill="FFFFFF"/>
        <w:spacing w:beforeAutospacing="1" w:afterAutospacing="1" w:line="240" w:lineRule="auto"/>
        <w:ind w:left="1095"/>
        <w:rPr>
          <w:rFonts w:ascii="Lato" w:eastAsia="Times New Roman" w:hAnsi="Lato"/>
          <w:color w:val="333333"/>
          <w:kern w:val="0"/>
          <w14:ligatures w14:val="none"/>
        </w:rPr>
      </w:pPr>
      <w:hyperlink r:id="rId27" w:tgtFrame="_blank" w:history="1">
        <w:r w:rsidRPr="002C0245">
          <w:rPr>
            <w:rFonts w:ascii="Lato" w:eastAsia="Times New Roman" w:hAnsi="Lato"/>
            <w:color w:val="005326"/>
            <w:kern w:val="0"/>
            <w:u w:val="single"/>
            <w14:ligatures w14:val="none"/>
          </w:rPr>
          <w:t xml:space="preserve">UNT Email </w:t>
        </w:r>
        <w:proofErr w:type="spellStart"/>
        <w:r w:rsidRPr="002C0245">
          <w:rPr>
            <w:rFonts w:ascii="Lato" w:eastAsia="Times New Roman" w:hAnsi="Lato"/>
            <w:color w:val="005326"/>
            <w:kern w:val="0"/>
            <w:u w:val="single"/>
            <w14:ligatures w14:val="none"/>
          </w:rPr>
          <w:t>Address</w:t>
        </w:r>
        <w:r w:rsidRPr="002C0245">
          <w:rPr>
            <w:rFonts w:ascii="Lato" w:eastAsia="Times New Roman" w:hAnsi="Lato"/>
            <w:color w:val="005326"/>
            <w:kern w:val="0"/>
            <w:u w:val="single"/>
            <w:bdr w:val="none" w:sz="0" w:space="0" w:color="auto" w:frame="1"/>
            <w14:ligatures w14:val="none"/>
          </w:rPr>
          <w:t>Links</w:t>
        </w:r>
        <w:proofErr w:type="spellEnd"/>
        <w:r w:rsidRPr="002C0245">
          <w:rPr>
            <w:rFonts w:ascii="Lato" w:eastAsia="Times New Roman" w:hAnsi="Lato"/>
            <w:color w:val="005326"/>
            <w:kern w:val="0"/>
            <w:u w:val="single"/>
            <w:bdr w:val="none" w:sz="0" w:space="0" w:color="auto" w:frame="1"/>
            <w14:ligatures w14:val="none"/>
          </w:rPr>
          <w:t xml:space="preserve"> to an external site.</w:t>
        </w:r>
      </w:hyperlink>
    </w:p>
    <w:p w14:paraId="418C295A" w14:textId="77777777" w:rsidR="002C0245" w:rsidRPr="002C0245" w:rsidRDefault="002C0245" w:rsidP="002C0245">
      <w:pPr>
        <w:numPr>
          <w:ilvl w:val="0"/>
          <w:numId w:val="19"/>
        </w:numPr>
        <w:shd w:val="clear" w:color="auto" w:fill="FFFFFF"/>
        <w:spacing w:beforeAutospacing="1" w:afterAutospacing="1" w:line="240" w:lineRule="auto"/>
        <w:ind w:left="1095"/>
        <w:rPr>
          <w:rFonts w:ascii="Lato" w:eastAsia="Times New Roman" w:hAnsi="Lato"/>
          <w:color w:val="333333"/>
          <w:kern w:val="0"/>
          <w14:ligatures w14:val="none"/>
        </w:rPr>
      </w:pPr>
      <w:hyperlink r:id="rId28" w:tgtFrame="_blank" w:history="1">
        <w:r w:rsidRPr="002C0245">
          <w:rPr>
            <w:rFonts w:ascii="Lato" w:eastAsia="Times New Roman" w:hAnsi="Lato"/>
            <w:color w:val="005326"/>
            <w:kern w:val="0"/>
            <w:u w:val="single"/>
            <w14:ligatures w14:val="none"/>
          </w:rPr>
          <w:t xml:space="preserve">Legal </w:t>
        </w:r>
        <w:proofErr w:type="spellStart"/>
        <w:r w:rsidRPr="002C0245">
          <w:rPr>
            <w:rFonts w:ascii="Lato" w:eastAsia="Times New Roman" w:hAnsi="Lato"/>
            <w:color w:val="005326"/>
            <w:kern w:val="0"/>
            <w:u w:val="single"/>
            <w14:ligatures w14:val="none"/>
          </w:rPr>
          <w:t>Name</w:t>
        </w:r>
        <w:r w:rsidRPr="002C0245">
          <w:rPr>
            <w:rFonts w:ascii="Lato" w:eastAsia="Times New Roman" w:hAnsi="Lato"/>
            <w:color w:val="005326"/>
            <w:kern w:val="0"/>
            <w:u w:val="single"/>
            <w:bdr w:val="none" w:sz="0" w:space="0" w:color="auto" w:frame="1"/>
            <w14:ligatures w14:val="none"/>
          </w:rPr>
          <w:t>Links</w:t>
        </w:r>
        <w:proofErr w:type="spellEnd"/>
        <w:r w:rsidRPr="002C0245">
          <w:rPr>
            <w:rFonts w:ascii="Lato" w:eastAsia="Times New Roman" w:hAnsi="Lato"/>
            <w:color w:val="005326"/>
            <w:kern w:val="0"/>
            <w:u w:val="single"/>
            <w:bdr w:val="none" w:sz="0" w:space="0" w:color="auto" w:frame="1"/>
            <w14:ligatures w14:val="none"/>
          </w:rPr>
          <w:t xml:space="preserve"> to an external site.</w:t>
        </w:r>
      </w:hyperlink>
    </w:p>
    <w:p w14:paraId="391B443B" w14:textId="77777777" w:rsidR="002C0245" w:rsidRPr="002C0245" w:rsidRDefault="002C0245" w:rsidP="002C0245">
      <w:pPr>
        <w:shd w:val="clear" w:color="auto" w:fill="FFFFFF"/>
        <w:spacing w:before="180" w:after="180" w:line="240" w:lineRule="auto"/>
        <w:rPr>
          <w:rFonts w:ascii="Lato" w:eastAsia="Times New Roman" w:hAnsi="Lato"/>
          <w:color w:val="333333"/>
          <w:kern w:val="0"/>
          <w14:ligatures w14:val="none"/>
        </w:rPr>
      </w:pPr>
      <w:r w:rsidRPr="002C0245">
        <w:rPr>
          <w:rFonts w:ascii="Lato" w:eastAsia="Times New Roman" w:hAnsi="Lato"/>
          <w:i/>
          <w:iCs/>
          <w:color w:val="333333"/>
          <w:kern w:val="0"/>
          <w14:ligatures w14:val="none"/>
        </w:rPr>
        <w:t xml:space="preserve">*UNT </w:t>
      </w:r>
      <w:proofErr w:type="spellStart"/>
      <w:r w:rsidRPr="002C0245">
        <w:rPr>
          <w:rFonts w:ascii="Lato" w:eastAsia="Times New Roman" w:hAnsi="Lato"/>
          <w:i/>
          <w:iCs/>
          <w:color w:val="333333"/>
          <w:kern w:val="0"/>
          <w14:ligatures w14:val="none"/>
        </w:rPr>
        <w:t>euIDs</w:t>
      </w:r>
      <w:proofErr w:type="spellEnd"/>
      <w:r w:rsidRPr="002C0245">
        <w:rPr>
          <w:rFonts w:ascii="Lato" w:eastAsia="Times New Roman" w:hAnsi="Lato"/>
          <w:i/>
          <w:iCs/>
          <w:color w:val="333333"/>
          <w:kern w:val="0"/>
          <w14:ligatures w14:val="none"/>
        </w:rPr>
        <w:t xml:space="preserve"> cannot be changed at this time. The collaborating offices are working on a process to make this option accessible to UNT community members.</w:t>
      </w:r>
    </w:p>
    <w:p w14:paraId="3F50D181" w14:textId="77777777" w:rsidR="002C0245" w:rsidRPr="002C0245" w:rsidRDefault="002C0245" w:rsidP="002C0245">
      <w:pPr>
        <w:shd w:val="clear" w:color="auto" w:fill="FFFFFF"/>
        <w:spacing w:line="240" w:lineRule="auto"/>
        <w:outlineLvl w:val="3"/>
        <w:rPr>
          <w:rFonts w:ascii="Lato" w:eastAsia="Times New Roman" w:hAnsi="Lato"/>
          <w:color w:val="333333"/>
          <w:kern w:val="0"/>
          <w:sz w:val="27"/>
          <w:szCs w:val="27"/>
          <w14:ligatures w14:val="none"/>
        </w:rPr>
      </w:pPr>
      <w:r w:rsidRPr="002C0245">
        <w:rPr>
          <w:rFonts w:ascii="Lato" w:eastAsia="Times New Roman" w:hAnsi="Lato"/>
          <w:color w:val="333333"/>
          <w:kern w:val="0"/>
          <w:sz w:val="27"/>
          <w:szCs w:val="27"/>
          <w14:ligatures w14:val="none"/>
        </w:rPr>
        <w:t>Additional Student Support Services</w:t>
      </w:r>
    </w:p>
    <w:p w14:paraId="1A821F4D" w14:textId="2AE512F1" w:rsidR="002C0245" w:rsidRPr="002C0245" w:rsidRDefault="002C0245" w:rsidP="002C0245">
      <w:pPr>
        <w:numPr>
          <w:ilvl w:val="0"/>
          <w:numId w:val="21"/>
        </w:numPr>
        <w:shd w:val="clear" w:color="auto" w:fill="FFFFFF"/>
        <w:spacing w:line="240" w:lineRule="auto"/>
        <w:ind w:left="1095"/>
        <w:rPr>
          <w:rFonts w:ascii="Lato" w:eastAsia="Times New Roman" w:hAnsi="Lato"/>
          <w:color w:val="333333"/>
          <w:kern w:val="0"/>
          <w14:ligatures w14:val="none"/>
        </w:rPr>
      </w:pPr>
      <w:r w:rsidRPr="002C0245">
        <w:rPr>
          <w:rFonts w:ascii="Lato" w:eastAsia="Times New Roman" w:hAnsi="Lato"/>
          <w:color w:val="333333"/>
          <w:kern w:val="0"/>
          <w14:ligatures w14:val="none"/>
        </w:rPr>
        <w:t>Registrar (</w:t>
      </w:r>
      <w:hyperlink r:id="rId29" w:history="1">
        <w:r w:rsidRPr="002E0AF5">
          <w:rPr>
            <w:rStyle w:val="Hyperlink"/>
            <w:rFonts w:ascii="Lato" w:eastAsia="Times New Roman" w:hAnsi="Lato"/>
            <w:kern w:val="0"/>
            <w14:ligatures w14:val="none"/>
          </w:rPr>
          <w:t>https://registrar.unt.edu/registration</w:t>
        </w:r>
      </w:hyperlink>
      <w:r w:rsidRPr="002C0245">
        <w:rPr>
          <w:rFonts w:ascii="Lato" w:eastAsia="Times New Roman" w:hAnsi="Lato"/>
          <w:color w:val="333333"/>
          <w:kern w:val="0"/>
          <w14:ligatures w14:val="none"/>
        </w:rPr>
        <w:t>)</w:t>
      </w:r>
      <w:r>
        <w:rPr>
          <w:rFonts w:ascii="Lato" w:eastAsia="Times New Roman" w:hAnsi="Lato"/>
          <w:color w:val="333333"/>
          <w:kern w:val="0"/>
          <w14:ligatures w14:val="none"/>
        </w:rPr>
        <w:t xml:space="preserve"> </w:t>
      </w:r>
    </w:p>
    <w:p w14:paraId="0CF793DC" w14:textId="77777777" w:rsidR="002C0245" w:rsidRPr="002C0245" w:rsidRDefault="002C0245" w:rsidP="002C0245">
      <w:pPr>
        <w:numPr>
          <w:ilvl w:val="0"/>
          <w:numId w:val="21"/>
        </w:numPr>
        <w:shd w:val="clear" w:color="auto" w:fill="FFFFFF"/>
        <w:spacing w:beforeAutospacing="1" w:afterAutospacing="1" w:line="240" w:lineRule="auto"/>
        <w:ind w:left="1095"/>
        <w:rPr>
          <w:rFonts w:ascii="Lato" w:eastAsia="Times New Roman" w:hAnsi="Lato"/>
          <w:color w:val="333333"/>
          <w:kern w:val="0"/>
          <w14:ligatures w14:val="none"/>
        </w:rPr>
      </w:pPr>
      <w:hyperlink r:id="rId30" w:tgtFrame="_blank" w:history="1">
        <w:r w:rsidRPr="002C0245">
          <w:rPr>
            <w:rFonts w:ascii="Lato" w:eastAsia="Times New Roman" w:hAnsi="Lato"/>
            <w:color w:val="005326"/>
            <w:kern w:val="0"/>
            <w:u w:val="single"/>
            <w14:ligatures w14:val="none"/>
          </w:rPr>
          <w:t>Financial Aid</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(https://financialaid.unt.edu/)</w:t>
      </w:r>
    </w:p>
    <w:p w14:paraId="10F00BF5" w14:textId="77777777" w:rsidR="002C0245" w:rsidRPr="002C0245" w:rsidRDefault="002C0245" w:rsidP="002C0245">
      <w:pPr>
        <w:numPr>
          <w:ilvl w:val="0"/>
          <w:numId w:val="21"/>
        </w:numPr>
        <w:shd w:val="clear" w:color="auto" w:fill="FFFFFF"/>
        <w:spacing w:beforeAutospacing="1" w:afterAutospacing="1" w:line="240" w:lineRule="auto"/>
        <w:ind w:left="1095"/>
        <w:rPr>
          <w:rFonts w:ascii="Lato" w:eastAsia="Times New Roman" w:hAnsi="Lato"/>
          <w:color w:val="333333"/>
          <w:kern w:val="0"/>
          <w14:ligatures w14:val="none"/>
        </w:rPr>
      </w:pPr>
      <w:hyperlink r:id="rId31" w:tgtFrame="_blank" w:history="1">
        <w:r w:rsidRPr="002C0245">
          <w:rPr>
            <w:rFonts w:ascii="Lato" w:eastAsia="Times New Roman" w:hAnsi="Lato"/>
            <w:color w:val="005326"/>
            <w:kern w:val="0"/>
            <w:u w:val="single"/>
            <w14:ligatures w14:val="none"/>
          </w:rPr>
          <w:t>Student Legal Services</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(https://studentaffairs.unt.edu/student-legal-services)</w:t>
      </w:r>
    </w:p>
    <w:p w14:paraId="64076FD9" w14:textId="77777777" w:rsidR="002C0245" w:rsidRPr="002C0245" w:rsidRDefault="002C0245" w:rsidP="002C0245">
      <w:pPr>
        <w:numPr>
          <w:ilvl w:val="0"/>
          <w:numId w:val="21"/>
        </w:numPr>
        <w:shd w:val="clear" w:color="auto" w:fill="FFFFFF"/>
        <w:spacing w:beforeAutospacing="1" w:afterAutospacing="1" w:line="240" w:lineRule="auto"/>
        <w:ind w:left="1095"/>
        <w:rPr>
          <w:rFonts w:ascii="Lato" w:eastAsia="Times New Roman" w:hAnsi="Lato"/>
          <w:color w:val="333333"/>
          <w:kern w:val="0"/>
          <w14:ligatures w14:val="none"/>
        </w:rPr>
      </w:pPr>
      <w:hyperlink r:id="rId32" w:tgtFrame="_blank" w:history="1">
        <w:r w:rsidRPr="002C0245">
          <w:rPr>
            <w:rFonts w:ascii="Lato" w:eastAsia="Times New Roman" w:hAnsi="Lato"/>
            <w:color w:val="005326"/>
            <w:kern w:val="0"/>
            <w:u w:val="single"/>
            <w14:ligatures w14:val="none"/>
          </w:rPr>
          <w:t>Career Center</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(https://studentaffairs.unt.edu/career-center)</w:t>
      </w:r>
    </w:p>
    <w:p w14:paraId="0C5ABA5E" w14:textId="77777777" w:rsidR="002C0245" w:rsidRPr="002C0245" w:rsidRDefault="002C0245" w:rsidP="002C0245">
      <w:pPr>
        <w:numPr>
          <w:ilvl w:val="0"/>
          <w:numId w:val="21"/>
        </w:numPr>
        <w:shd w:val="clear" w:color="auto" w:fill="FFFFFF"/>
        <w:spacing w:beforeAutospacing="1" w:afterAutospacing="1" w:line="240" w:lineRule="auto"/>
        <w:ind w:left="1095"/>
        <w:rPr>
          <w:rFonts w:ascii="Lato" w:eastAsia="Times New Roman" w:hAnsi="Lato"/>
          <w:color w:val="333333"/>
          <w:kern w:val="0"/>
          <w14:ligatures w14:val="none"/>
        </w:rPr>
      </w:pPr>
      <w:hyperlink r:id="rId33" w:tgtFrame="_blank" w:history="1">
        <w:r w:rsidRPr="002C0245">
          <w:rPr>
            <w:rFonts w:ascii="Lato" w:eastAsia="Times New Roman" w:hAnsi="Lato"/>
            <w:color w:val="005326"/>
            <w:kern w:val="0"/>
            <w:u w:val="single"/>
            <w14:ligatures w14:val="none"/>
          </w:rPr>
          <w:t>Multicultural Center</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(https://edo.unt.edu/multicultural-center)</w:t>
      </w:r>
    </w:p>
    <w:p w14:paraId="0FAC5628" w14:textId="77777777" w:rsidR="002C0245" w:rsidRPr="002C0245" w:rsidRDefault="002C0245" w:rsidP="002C0245">
      <w:pPr>
        <w:numPr>
          <w:ilvl w:val="0"/>
          <w:numId w:val="21"/>
        </w:numPr>
        <w:shd w:val="clear" w:color="auto" w:fill="FFFFFF"/>
        <w:spacing w:beforeAutospacing="1" w:afterAutospacing="1" w:line="240" w:lineRule="auto"/>
        <w:ind w:left="1095"/>
        <w:rPr>
          <w:rFonts w:ascii="Lato" w:eastAsia="Times New Roman" w:hAnsi="Lato"/>
          <w:color w:val="333333"/>
          <w:kern w:val="0"/>
          <w14:ligatures w14:val="none"/>
        </w:rPr>
      </w:pPr>
      <w:hyperlink r:id="rId34" w:tgtFrame="_blank" w:history="1">
        <w:r w:rsidRPr="002C0245">
          <w:rPr>
            <w:rFonts w:ascii="Lato" w:eastAsia="Times New Roman" w:hAnsi="Lato"/>
            <w:color w:val="005326"/>
            <w:kern w:val="0"/>
            <w:u w:val="single"/>
            <w14:ligatures w14:val="none"/>
          </w:rPr>
          <w:t>Counseling and Testing Services</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(https://studentaffairs.unt.edu/counseling-and-testing-services)</w:t>
      </w:r>
    </w:p>
    <w:p w14:paraId="6172043C" w14:textId="77777777" w:rsidR="002C0245" w:rsidRPr="002C0245" w:rsidRDefault="002C0245" w:rsidP="002C0245">
      <w:pPr>
        <w:numPr>
          <w:ilvl w:val="0"/>
          <w:numId w:val="21"/>
        </w:numPr>
        <w:shd w:val="clear" w:color="auto" w:fill="FFFFFF"/>
        <w:spacing w:beforeAutospacing="1" w:afterAutospacing="1" w:line="240" w:lineRule="auto"/>
        <w:ind w:left="1095"/>
        <w:rPr>
          <w:rFonts w:ascii="Lato" w:eastAsia="Times New Roman" w:hAnsi="Lato"/>
          <w:color w:val="333333"/>
          <w:kern w:val="0"/>
          <w14:ligatures w14:val="none"/>
        </w:rPr>
      </w:pPr>
      <w:hyperlink r:id="rId35" w:tgtFrame="_blank" w:history="1">
        <w:r w:rsidRPr="002C0245">
          <w:rPr>
            <w:rFonts w:ascii="Lato" w:eastAsia="Times New Roman" w:hAnsi="Lato"/>
            <w:color w:val="005326"/>
            <w:kern w:val="0"/>
            <w:u w:val="single"/>
            <w14:ligatures w14:val="none"/>
          </w:rPr>
          <w:t>Pride Alliance</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(https://edo.unt.edu/pridealliance)</w:t>
      </w:r>
    </w:p>
    <w:p w14:paraId="6E196B7A" w14:textId="77777777" w:rsidR="002C0245" w:rsidRPr="002C0245" w:rsidRDefault="002C0245" w:rsidP="002C0245">
      <w:pPr>
        <w:numPr>
          <w:ilvl w:val="0"/>
          <w:numId w:val="21"/>
        </w:numPr>
        <w:shd w:val="clear" w:color="auto" w:fill="FFFFFF"/>
        <w:spacing w:beforeAutospacing="1" w:afterAutospacing="1" w:line="240" w:lineRule="auto"/>
        <w:ind w:left="1095"/>
        <w:rPr>
          <w:rFonts w:ascii="Lato" w:eastAsia="Times New Roman" w:hAnsi="Lato"/>
          <w:color w:val="333333"/>
          <w:kern w:val="0"/>
          <w14:ligatures w14:val="none"/>
        </w:rPr>
      </w:pPr>
      <w:hyperlink r:id="rId36" w:tgtFrame="_blank" w:history="1">
        <w:r w:rsidRPr="002C0245">
          <w:rPr>
            <w:rFonts w:ascii="Lato" w:eastAsia="Times New Roman" w:hAnsi="Lato"/>
            <w:color w:val="005326"/>
            <w:kern w:val="0"/>
            <w:u w:val="single"/>
            <w14:ligatures w14:val="none"/>
          </w:rPr>
          <w:t>UNT Food Pantry</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(https://deanofstudents.unt.edu/resources/food-pantry)</w:t>
      </w:r>
    </w:p>
    <w:p w14:paraId="603D26EC" w14:textId="77777777" w:rsidR="002C0245" w:rsidRPr="002C0245" w:rsidRDefault="002C0245" w:rsidP="002C0245">
      <w:pPr>
        <w:shd w:val="clear" w:color="auto" w:fill="FFFFFF"/>
        <w:spacing w:line="240" w:lineRule="auto"/>
        <w:outlineLvl w:val="2"/>
        <w:rPr>
          <w:rFonts w:ascii="Lato" w:eastAsia="Times New Roman" w:hAnsi="Lato"/>
          <w:color w:val="333333"/>
          <w:kern w:val="0"/>
          <w:sz w:val="36"/>
          <w:szCs w:val="36"/>
          <w14:ligatures w14:val="none"/>
        </w:rPr>
      </w:pPr>
      <w:r w:rsidRPr="002C0245">
        <w:rPr>
          <w:rFonts w:ascii="Lato" w:eastAsia="Times New Roman" w:hAnsi="Lato"/>
          <w:color w:val="333333"/>
          <w:kern w:val="0"/>
          <w:sz w:val="36"/>
          <w:szCs w:val="36"/>
          <w14:ligatures w14:val="none"/>
        </w:rPr>
        <w:t>Academic Support Services</w:t>
      </w:r>
    </w:p>
    <w:p w14:paraId="250B1277" w14:textId="77777777" w:rsidR="002C0245" w:rsidRPr="002C0245" w:rsidRDefault="002C0245" w:rsidP="002C0245">
      <w:pPr>
        <w:numPr>
          <w:ilvl w:val="0"/>
          <w:numId w:val="22"/>
        </w:numPr>
        <w:shd w:val="clear" w:color="auto" w:fill="FFFFFF"/>
        <w:spacing w:line="240" w:lineRule="auto"/>
        <w:ind w:left="1095"/>
        <w:rPr>
          <w:rFonts w:ascii="Lato" w:eastAsia="Times New Roman" w:hAnsi="Lato"/>
          <w:color w:val="333333"/>
          <w:kern w:val="0"/>
          <w14:ligatures w14:val="none"/>
        </w:rPr>
      </w:pPr>
      <w:hyperlink r:id="rId37" w:tgtFrame="_blank" w:history="1">
        <w:r w:rsidRPr="002C0245">
          <w:rPr>
            <w:rFonts w:ascii="Lato" w:eastAsia="Times New Roman" w:hAnsi="Lato"/>
            <w:color w:val="005326"/>
            <w:kern w:val="0"/>
            <w:u w:val="single"/>
            <w14:ligatures w14:val="none"/>
          </w:rPr>
          <w:t>Academic Resource Center</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(https://clear.unt.edu/canvas/student-resources)</w:t>
      </w:r>
    </w:p>
    <w:p w14:paraId="34D013D5" w14:textId="77777777" w:rsidR="002C0245" w:rsidRPr="002C0245" w:rsidRDefault="002C0245" w:rsidP="002C0245">
      <w:pPr>
        <w:numPr>
          <w:ilvl w:val="0"/>
          <w:numId w:val="22"/>
        </w:numPr>
        <w:shd w:val="clear" w:color="auto" w:fill="FFFFFF"/>
        <w:spacing w:beforeAutospacing="1" w:afterAutospacing="1" w:line="240" w:lineRule="auto"/>
        <w:ind w:left="1095"/>
        <w:rPr>
          <w:rFonts w:ascii="Lato" w:eastAsia="Times New Roman" w:hAnsi="Lato"/>
          <w:color w:val="333333"/>
          <w:kern w:val="0"/>
          <w14:ligatures w14:val="none"/>
        </w:rPr>
      </w:pPr>
      <w:hyperlink r:id="rId38" w:tgtFrame="_blank" w:history="1">
        <w:r w:rsidRPr="002C0245">
          <w:rPr>
            <w:rFonts w:ascii="Lato" w:eastAsia="Times New Roman" w:hAnsi="Lato"/>
            <w:color w:val="005326"/>
            <w:kern w:val="0"/>
            <w:u w:val="single"/>
            <w14:ligatures w14:val="none"/>
          </w:rPr>
          <w:t>Academic Success Center</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(https://success.unt.edu/asc)</w:t>
      </w:r>
    </w:p>
    <w:p w14:paraId="2D95997D" w14:textId="77777777" w:rsidR="002C0245" w:rsidRPr="002C0245" w:rsidRDefault="002C0245" w:rsidP="002C0245">
      <w:pPr>
        <w:numPr>
          <w:ilvl w:val="0"/>
          <w:numId w:val="22"/>
        </w:numPr>
        <w:shd w:val="clear" w:color="auto" w:fill="FFFFFF"/>
        <w:spacing w:beforeAutospacing="1" w:afterAutospacing="1" w:line="240" w:lineRule="auto"/>
        <w:ind w:left="1095"/>
        <w:rPr>
          <w:rFonts w:ascii="Lato" w:eastAsia="Times New Roman" w:hAnsi="Lato"/>
          <w:color w:val="333333"/>
          <w:kern w:val="0"/>
          <w14:ligatures w14:val="none"/>
        </w:rPr>
      </w:pPr>
      <w:hyperlink r:id="rId39" w:tgtFrame="_blank" w:history="1">
        <w:r w:rsidRPr="002C0245">
          <w:rPr>
            <w:rFonts w:ascii="Lato" w:eastAsia="Times New Roman" w:hAnsi="Lato"/>
            <w:color w:val="005326"/>
            <w:kern w:val="0"/>
            <w:u w:val="single"/>
            <w14:ligatures w14:val="none"/>
          </w:rPr>
          <w:t>UNT Libraries</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(https://library.unt.edu/)</w:t>
      </w:r>
    </w:p>
    <w:p w14:paraId="5F2E1258" w14:textId="77777777" w:rsidR="002C0245" w:rsidRPr="002C0245" w:rsidRDefault="002C0245" w:rsidP="002C0245">
      <w:pPr>
        <w:numPr>
          <w:ilvl w:val="0"/>
          <w:numId w:val="22"/>
        </w:numPr>
        <w:shd w:val="clear" w:color="auto" w:fill="FFFFFF"/>
        <w:spacing w:beforeAutospacing="1" w:afterAutospacing="1" w:line="240" w:lineRule="auto"/>
        <w:ind w:left="1095"/>
        <w:rPr>
          <w:rFonts w:ascii="Lato" w:eastAsia="Times New Roman" w:hAnsi="Lato"/>
          <w:color w:val="333333"/>
          <w:kern w:val="0"/>
          <w14:ligatures w14:val="none"/>
        </w:rPr>
      </w:pPr>
      <w:hyperlink r:id="rId40" w:tgtFrame="_blank" w:history="1">
        <w:r w:rsidRPr="002C0245">
          <w:rPr>
            <w:rFonts w:ascii="Lato" w:eastAsia="Times New Roman" w:hAnsi="Lato"/>
            <w:color w:val="005326"/>
            <w:kern w:val="0"/>
            <w:u w:val="single"/>
            <w14:ligatures w14:val="none"/>
          </w:rPr>
          <w:t>Writing Lab http://writingcenter.unt.edu/</w:t>
        </w:r>
        <w:r w:rsidRPr="002C0245">
          <w:rPr>
            <w:rFonts w:ascii="Lato" w:eastAsia="Times New Roman" w:hAnsi="Lato"/>
            <w:color w:val="005326"/>
            <w:kern w:val="0"/>
            <w:u w:val="single"/>
            <w:bdr w:val="none" w:sz="0" w:space="0" w:color="auto" w:frame="1"/>
            <w14:ligatures w14:val="none"/>
          </w:rPr>
          <w:t>Links to an external site.</w:t>
        </w:r>
      </w:hyperlink>
      <w:r w:rsidRPr="002C0245">
        <w:rPr>
          <w:rFonts w:ascii="Lato" w:eastAsia="Times New Roman" w:hAnsi="Lato"/>
          <w:color w:val="333333"/>
          <w:kern w:val="0"/>
          <w14:ligatures w14:val="none"/>
        </w:rPr>
        <w:t> </w:t>
      </w:r>
    </w:p>
    <w:p w14:paraId="05DD0B5F" w14:textId="77777777" w:rsidR="001D1C81" w:rsidRDefault="001D1C81"/>
    <w:sectPr w:rsidR="001D1C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BA8"/>
    <w:multiLevelType w:val="multilevel"/>
    <w:tmpl w:val="CC440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E56B3"/>
    <w:multiLevelType w:val="multilevel"/>
    <w:tmpl w:val="B50A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00051"/>
    <w:multiLevelType w:val="multilevel"/>
    <w:tmpl w:val="82F6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B7B46"/>
    <w:multiLevelType w:val="multilevel"/>
    <w:tmpl w:val="F2CAC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925A0C"/>
    <w:multiLevelType w:val="multilevel"/>
    <w:tmpl w:val="8756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C39BB"/>
    <w:multiLevelType w:val="multilevel"/>
    <w:tmpl w:val="EDFA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394D27"/>
    <w:multiLevelType w:val="multilevel"/>
    <w:tmpl w:val="0D8E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41981"/>
    <w:multiLevelType w:val="multilevel"/>
    <w:tmpl w:val="581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F959CC"/>
    <w:multiLevelType w:val="multilevel"/>
    <w:tmpl w:val="635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351EC8"/>
    <w:multiLevelType w:val="multilevel"/>
    <w:tmpl w:val="154C7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03115"/>
    <w:multiLevelType w:val="multilevel"/>
    <w:tmpl w:val="4F20D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6073BD"/>
    <w:multiLevelType w:val="multilevel"/>
    <w:tmpl w:val="D8F6F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C824CD"/>
    <w:multiLevelType w:val="multilevel"/>
    <w:tmpl w:val="1D68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C42A0B"/>
    <w:multiLevelType w:val="multilevel"/>
    <w:tmpl w:val="2B84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8C40C5"/>
    <w:multiLevelType w:val="multilevel"/>
    <w:tmpl w:val="23E6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0D4CD5"/>
    <w:multiLevelType w:val="multilevel"/>
    <w:tmpl w:val="BE04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8D2DAC"/>
    <w:multiLevelType w:val="multilevel"/>
    <w:tmpl w:val="BDDC5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F14AAA"/>
    <w:multiLevelType w:val="multilevel"/>
    <w:tmpl w:val="5AFE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A80F76"/>
    <w:multiLevelType w:val="multilevel"/>
    <w:tmpl w:val="890A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617597"/>
    <w:multiLevelType w:val="multilevel"/>
    <w:tmpl w:val="EA12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B630E2"/>
    <w:multiLevelType w:val="multilevel"/>
    <w:tmpl w:val="2B12D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8756C7"/>
    <w:multiLevelType w:val="multilevel"/>
    <w:tmpl w:val="99829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542796">
    <w:abstractNumId w:val="13"/>
  </w:num>
  <w:num w:numId="2" w16cid:durableId="1353724738">
    <w:abstractNumId w:val="21"/>
  </w:num>
  <w:num w:numId="3" w16cid:durableId="803889036">
    <w:abstractNumId w:val="3"/>
  </w:num>
  <w:num w:numId="4" w16cid:durableId="1935626124">
    <w:abstractNumId w:val="10"/>
  </w:num>
  <w:num w:numId="5" w16cid:durableId="114064845">
    <w:abstractNumId w:val="19"/>
  </w:num>
  <w:num w:numId="6" w16cid:durableId="949505466">
    <w:abstractNumId w:val="20"/>
  </w:num>
  <w:num w:numId="7" w16cid:durableId="520239766">
    <w:abstractNumId w:val="4"/>
  </w:num>
  <w:num w:numId="8" w16cid:durableId="38822109">
    <w:abstractNumId w:val="14"/>
  </w:num>
  <w:num w:numId="9" w16cid:durableId="1422802061">
    <w:abstractNumId w:val="8"/>
  </w:num>
  <w:num w:numId="10" w16cid:durableId="1672104197">
    <w:abstractNumId w:val="5"/>
  </w:num>
  <w:num w:numId="11" w16cid:durableId="899681426">
    <w:abstractNumId w:val="1"/>
  </w:num>
  <w:num w:numId="12" w16cid:durableId="20396240">
    <w:abstractNumId w:val="12"/>
  </w:num>
  <w:num w:numId="13" w16cid:durableId="1808817142">
    <w:abstractNumId w:val="9"/>
  </w:num>
  <w:num w:numId="14" w16cid:durableId="1637641735">
    <w:abstractNumId w:val="11"/>
  </w:num>
  <w:num w:numId="15" w16cid:durableId="392316249">
    <w:abstractNumId w:val="16"/>
  </w:num>
  <w:num w:numId="16" w16cid:durableId="303849594">
    <w:abstractNumId w:val="6"/>
  </w:num>
  <w:num w:numId="17" w16cid:durableId="1761632811">
    <w:abstractNumId w:val="0"/>
  </w:num>
  <w:num w:numId="18" w16cid:durableId="535507112">
    <w:abstractNumId w:val="15"/>
  </w:num>
  <w:num w:numId="19" w16cid:durableId="1839539476">
    <w:abstractNumId w:val="18"/>
  </w:num>
  <w:num w:numId="20" w16cid:durableId="491719927">
    <w:abstractNumId w:val="7"/>
  </w:num>
  <w:num w:numId="21" w16cid:durableId="133524793">
    <w:abstractNumId w:val="2"/>
  </w:num>
  <w:num w:numId="22" w16cid:durableId="21153946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45"/>
    <w:rsid w:val="00073368"/>
    <w:rsid w:val="001D1C81"/>
    <w:rsid w:val="0027354B"/>
    <w:rsid w:val="002C0245"/>
    <w:rsid w:val="003D4FB7"/>
    <w:rsid w:val="00580F6A"/>
    <w:rsid w:val="00ED4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0281"/>
  <w15:chartTrackingRefBased/>
  <w15:docId w15:val="{9A7EDBDC-E9FC-4A8E-8E17-E242F529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2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2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2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2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C024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C024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C024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024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024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2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2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24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24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024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02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02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02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02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0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2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24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24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02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0245"/>
    <w:rPr>
      <w:i/>
      <w:iCs/>
      <w:color w:val="404040" w:themeColor="text1" w:themeTint="BF"/>
    </w:rPr>
  </w:style>
  <w:style w:type="paragraph" w:styleId="ListParagraph">
    <w:name w:val="List Paragraph"/>
    <w:basedOn w:val="Normal"/>
    <w:uiPriority w:val="34"/>
    <w:qFormat/>
    <w:rsid w:val="002C0245"/>
    <w:pPr>
      <w:ind w:left="720"/>
      <w:contextualSpacing/>
    </w:pPr>
  </w:style>
  <w:style w:type="character" w:styleId="IntenseEmphasis">
    <w:name w:val="Intense Emphasis"/>
    <w:basedOn w:val="DefaultParagraphFont"/>
    <w:uiPriority w:val="21"/>
    <w:qFormat/>
    <w:rsid w:val="002C0245"/>
    <w:rPr>
      <w:i/>
      <w:iCs/>
      <w:color w:val="0F4761" w:themeColor="accent1" w:themeShade="BF"/>
    </w:rPr>
  </w:style>
  <w:style w:type="paragraph" w:styleId="IntenseQuote">
    <w:name w:val="Intense Quote"/>
    <w:basedOn w:val="Normal"/>
    <w:next w:val="Normal"/>
    <w:link w:val="IntenseQuoteChar"/>
    <w:uiPriority w:val="30"/>
    <w:qFormat/>
    <w:rsid w:val="002C0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245"/>
    <w:rPr>
      <w:i/>
      <w:iCs/>
      <w:color w:val="0F4761" w:themeColor="accent1" w:themeShade="BF"/>
    </w:rPr>
  </w:style>
  <w:style w:type="character" w:styleId="IntenseReference">
    <w:name w:val="Intense Reference"/>
    <w:basedOn w:val="DefaultParagraphFont"/>
    <w:uiPriority w:val="32"/>
    <w:qFormat/>
    <w:rsid w:val="002C0245"/>
    <w:rPr>
      <w:b/>
      <w:bCs/>
      <w:smallCaps/>
      <w:color w:val="0F4761" w:themeColor="accent1" w:themeShade="BF"/>
      <w:spacing w:val="5"/>
    </w:rPr>
  </w:style>
  <w:style w:type="character" w:styleId="Hyperlink">
    <w:name w:val="Hyperlink"/>
    <w:basedOn w:val="DefaultParagraphFont"/>
    <w:uiPriority w:val="99"/>
    <w:unhideWhenUsed/>
    <w:rsid w:val="002C0245"/>
    <w:rPr>
      <w:color w:val="467886" w:themeColor="hyperlink"/>
      <w:u w:val="single"/>
    </w:rPr>
  </w:style>
  <w:style w:type="character" w:styleId="UnresolvedMention">
    <w:name w:val="Unresolved Mention"/>
    <w:basedOn w:val="DefaultParagraphFont"/>
    <w:uiPriority w:val="99"/>
    <w:semiHidden/>
    <w:unhideWhenUsed/>
    <w:rsid w:val="002C0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anofstudents.unt.edu/conduct" TargetMode="External"/><Relationship Id="rId18" Type="http://schemas.openxmlformats.org/officeDocument/2006/relationships/hyperlink" Target="mailto:internationaladvising@unt.edu" TargetMode="External"/><Relationship Id="rId26" Type="http://schemas.openxmlformats.org/officeDocument/2006/relationships/hyperlink" Target="https://sfs.unt.edu/idcards" TargetMode="External"/><Relationship Id="rId39" Type="http://schemas.openxmlformats.org/officeDocument/2006/relationships/hyperlink" Target="https://library.unt.edu/" TargetMode="External"/><Relationship Id="rId21" Type="http://schemas.openxmlformats.org/officeDocument/2006/relationships/hyperlink" Target="https://studentaffairs.unt.edu/counseling-and-testing-services" TargetMode="External"/><Relationship Id="rId34" Type="http://schemas.openxmlformats.org/officeDocument/2006/relationships/hyperlink" Target="https://studentaffairs.unt.edu/counseling-and-testing-services" TargetMode="External"/><Relationship Id="rId42" Type="http://schemas.openxmlformats.org/officeDocument/2006/relationships/theme" Target="theme/theme1.xml"/><Relationship Id="rId7" Type="http://schemas.openxmlformats.org/officeDocument/2006/relationships/hyperlink" Target="mailto:MongsaimarmaMongsaimarma@my.unt.edu" TargetMode="External"/><Relationship Id="rId2" Type="http://schemas.openxmlformats.org/officeDocument/2006/relationships/styles" Target="styles.xml"/><Relationship Id="rId16" Type="http://schemas.openxmlformats.org/officeDocument/2006/relationships/hyperlink" Target="http://spot.unt.edu/" TargetMode="External"/><Relationship Id="rId20" Type="http://schemas.openxmlformats.org/officeDocument/2006/relationships/hyperlink" Target="https://studentaffairs.unt.edu/student-health-and-wellness-center" TargetMode="External"/><Relationship Id="rId29" Type="http://schemas.openxmlformats.org/officeDocument/2006/relationships/hyperlink" Target="https://registrar.unt.edu/registratio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BlakeVanWicklen@my.unt.edu" TargetMode="External"/><Relationship Id="rId11" Type="http://schemas.openxmlformats.org/officeDocument/2006/relationships/hyperlink" Target="http://www.historians.org/pubs/free/professionalstandards.cfm" TargetMode="External"/><Relationship Id="rId24" Type="http://schemas.openxmlformats.org/officeDocument/2006/relationships/hyperlink" Target="https://studentaffairs.unt.edu/counseling-and-testing-services/services/individual-counseling" TargetMode="External"/><Relationship Id="rId32" Type="http://schemas.openxmlformats.org/officeDocument/2006/relationships/hyperlink" Target="https://studentaffairs.unt.edu/career-center" TargetMode="External"/><Relationship Id="rId37" Type="http://schemas.openxmlformats.org/officeDocument/2006/relationships/hyperlink" Target="https://clear.unt.edu/canvas/student-resources" TargetMode="External"/><Relationship Id="rId40" Type="http://schemas.openxmlformats.org/officeDocument/2006/relationships/hyperlink" Target="http://writingcenter.unt.edu/" TargetMode="External"/><Relationship Id="rId5" Type="http://schemas.openxmlformats.org/officeDocument/2006/relationships/hyperlink" Target="mailto:Kerry.Goldmann@unt.edu" TargetMode="External"/><Relationship Id="rId15" Type="http://schemas.openxmlformats.org/officeDocument/2006/relationships/hyperlink" Target="https://it.unt.edu/eagleconnect" TargetMode="External"/><Relationship Id="rId23" Type="http://schemas.openxmlformats.org/officeDocument/2006/relationships/hyperlink" Target="https://studentaffairs.unt.edu/student-health-and-wellness-center/services/psychiatry" TargetMode="External"/><Relationship Id="rId28" Type="http://schemas.openxmlformats.org/officeDocument/2006/relationships/hyperlink" Target="https://studentaffairs.unt.edu/student-legal-services" TargetMode="External"/><Relationship Id="rId36" Type="http://schemas.openxmlformats.org/officeDocument/2006/relationships/hyperlink" Target="https://deanofstudents.unt.edu/resources/food-pantry" TargetMode="External"/><Relationship Id="rId10" Type="http://schemas.openxmlformats.org/officeDocument/2006/relationships/hyperlink" Target="https://policy.unt.edu/policy/06-039" TargetMode="External"/><Relationship Id="rId19" Type="http://schemas.openxmlformats.org/officeDocument/2006/relationships/hyperlink" Target="https://policy.unt.edu/policy/07-002" TargetMode="External"/><Relationship Id="rId31" Type="http://schemas.openxmlformats.org/officeDocument/2006/relationships/hyperlink" Target="https://studentaffairs.unt.edu/student-legal-services" TargetMode="External"/><Relationship Id="rId4" Type="http://schemas.openxmlformats.org/officeDocument/2006/relationships/webSettings" Target="webSettings.xml"/><Relationship Id="rId9" Type="http://schemas.openxmlformats.org/officeDocument/2006/relationships/hyperlink" Target="http://www.unt.edu/oda&#160;(Links%20to%20an%20external%20site.)." TargetMode="External"/><Relationship Id="rId14" Type="http://schemas.openxmlformats.org/officeDocument/2006/relationships/hyperlink" Target="https://my.unt.edu/" TargetMode="External"/><Relationship Id="rId22" Type="http://schemas.openxmlformats.org/officeDocument/2006/relationships/hyperlink" Target="https://studentaffairs.unt.edu/care" TargetMode="External"/><Relationship Id="rId27" Type="http://schemas.openxmlformats.org/officeDocument/2006/relationships/hyperlink" Target="https://sso.unt.edu/idp/profile/SAML2/Redirect/SSO;jsessionid=E4DCA43DF85E3B74B3E496CAB99D8FC6?execution=e1s1" TargetMode="External"/><Relationship Id="rId30" Type="http://schemas.openxmlformats.org/officeDocument/2006/relationships/hyperlink" Target="https://financialaid.unt.edu/" TargetMode="External"/><Relationship Id="rId35" Type="http://schemas.openxmlformats.org/officeDocument/2006/relationships/hyperlink" Target="https://edo.unt.edu/pridealliance" TargetMode="External"/><Relationship Id="rId8" Type="http://schemas.openxmlformats.org/officeDocument/2006/relationships/hyperlink" Target="mailto:Michelle.Borsch@unt.edu" TargetMode="External"/><Relationship Id="rId3" Type="http://schemas.openxmlformats.org/officeDocument/2006/relationships/settings" Target="settings.xml"/><Relationship Id="rId12" Type="http://schemas.openxmlformats.org/officeDocument/2006/relationships/hyperlink" Target="https://disability.unt.edu/" TargetMode="External"/><Relationship Id="rId17" Type="http://schemas.openxmlformats.org/officeDocument/2006/relationships/hyperlink" Target="http://www.ecfr.gov/" TargetMode="External"/><Relationship Id="rId25" Type="http://schemas.openxmlformats.org/officeDocument/2006/relationships/hyperlink" Target="https://registrar.unt.edu/transcripts-and-records/update-your-personal-information" TargetMode="External"/><Relationship Id="rId33" Type="http://schemas.openxmlformats.org/officeDocument/2006/relationships/hyperlink" Target="https://edo.unt.edu/multicultural-center" TargetMode="External"/><Relationship Id="rId38" Type="http://schemas.openxmlformats.org/officeDocument/2006/relationships/hyperlink" Target="https://success.unt.edu/a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13</Pages>
  <Words>4509</Words>
  <Characters>25705</Characters>
  <Application>Microsoft Office Word</Application>
  <DocSecurity>0</DocSecurity>
  <Lines>214</Lines>
  <Paragraphs>60</Paragraphs>
  <ScaleCrop>false</ScaleCrop>
  <Company/>
  <LinksUpToDate>false</LinksUpToDate>
  <CharactersWithSpaces>30154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Goldmann, Kerry</dc:creator>
  <cp:keywords/>
  <dc:description/>
  <cp:lastModifiedBy>Goldmann, Kerry</cp:lastModifiedBy>
  <cp:revision>1</cp:revision>
  <dcterms:created xsi:type="dcterms:W3CDTF">2026-08-13T17:55:00Z</dcterms:created>
  <dcterms:modified xsi:type="dcterms:W3CDTF">2026-08-13T18:03:00Z</dcterms:modified>
</cp:coreProperties>
</file>