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8B884" w14:textId="0A01F3FC" w:rsidR="00B463FB" w:rsidRPr="009C2F49" w:rsidRDefault="00B463FB" w:rsidP="00B463FB">
      <w:pPr>
        <w:pStyle w:val="Title"/>
        <w:rPr>
          <w:b/>
          <w:bCs/>
        </w:rPr>
      </w:pPr>
      <w:r w:rsidRPr="009C2F49">
        <w:rPr>
          <w:b/>
          <w:bCs/>
        </w:rPr>
        <w:t>English 13</w:t>
      </w:r>
      <w:r w:rsidR="00620C0F" w:rsidRPr="009C2F49">
        <w:rPr>
          <w:b/>
          <w:bCs/>
        </w:rPr>
        <w:t>1</w:t>
      </w:r>
      <w:r w:rsidRPr="009C2F49">
        <w:rPr>
          <w:b/>
          <w:bCs/>
        </w:rPr>
        <w:t xml:space="preserve">0: College Writing </w:t>
      </w:r>
      <w:r w:rsidR="00620C0F" w:rsidRPr="009C2F49">
        <w:rPr>
          <w:b/>
          <w:bCs/>
        </w:rPr>
        <w:t>I</w:t>
      </w:r>
    </w:p>
    <w:tbl>
      <w:tblPr>
        <w:tblStyle w:val="TableGrid"/>
        <w:tblpPr w:leftFromText="180" w:rightFromText="180" w:vertAnchor="text" w:horzAnchor="margin" w:tblpY="749"/>
        <w:tblW w:w="0" w:type="auto"/>
        <w:tblLook w:val="04A0" w:firstRow="1" w:lastRow="0" w:firstColumn="1" w:lastColumn="0" w:noHBand="0" w:noVBand="1"/>
      </w:tblPr>
      <w:tblGrid>
        <w:gridCol w:w="2965"/>
        <w:gridCol w:w="6385"/>
      </w:tblGrid>
      <w:tr w:rsidR="00B463FB" w:rsidRPr="00B463FB" w14:paraId="0C886BF3" w14:textId="77777777" w:rsidTr="00A56D4A">
        <w:tc>
          <w:tcPr>
            <w:tcW w:w="2965" w:type="dxa"/>
            <w:shd w:val="clear" w:color="auto" w:fill="4EA72E" w:themeFill="accent6"/>
            <w:vAlign w:val="center"/>
          </w:tcPr>
          <w:p w14:paraId="6CEB7FC9" w14:textId="77777777" w:rsidR="00B463FB" w:rsidRPr="00B463FB" w:rsidRDefault="00B463FB" w:rsidP="00B463FB">
            <w:r w:rsidRPr="00B463FB">
              <w:rPr>
                <w:noProof/>
              </w:rPr>
              <w:drawing>
                <wp:anchor distT="0" distB="0" distL="114300" distR="114300" simplePos="0" relativeHeight="251659264" behindDoc="0" locked="1" layoutInCell="1" allowOverlap="1" wp14:anchorId="4FFE1A7D" wp14:editId="624B0C7E">
                  <wp:simplePos x="0" y="0"/>
                  <wp:positionH relativeFrom="column">
                    <wp:posOffset>-130175</wp:posOffset>
                  </wp:positionH>
                  <wp:positionV relativeFrom="page">
                    <wp:posOffset>-118745</wp:posOffset>
                  </wp:positionV>
                  <wp:extent cx="1943100" cy="1388745"/>
                  <wp:effectExtent l="0" t="0" r="0" b="0"/>
                  <wp:wrapNone/>
                  <wp:docPr id="183628493" name="Picture 3"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preview"/>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6061" t="22944" r="19694" b="31167"/>
                          <a:stretch>
                            <a:fillRect/>
                          </a:stretch>
                        </pic:blipFill>
                        <pic:spPr bwMode="auto">
                          <a:xfrm>
                            <a:off x="0" y="0"/>
                            <a:ext cx="1943100" cy="1388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6385" w:type="dxa"/>
            <w:shd w:val="clear" w:color="auto" w:fill="4EA72E" w:themeFill="accent6"/>
          </w:tcPr>
          <w:p w14:paraId="21922813" w14:textId="04B2599C" w:rsidR="00B463FB" w:rsidRPr="001C6FB5" w:rsidRDefault="00B463FB" w:rsidP="00B463FB">
            <w:pPr>
              <w:spacing w:before="120"/>
              <w:rPr>
                <w:b/>
                <w:bCs/>
                <w:color w:val="000000" w:themeColor="text1"/>
              </w:rPr>
            </w:pPr>
            <w:r w:rsidRPr="001C6FB5">
              <w:rPr>
                <w:b/>
                <w:bCs/>
                <w:color w:val="000000" w:themeColor="text1"/>
              </w:rPr>
              <w:t>Instructor:</w:t>
            </w:r>
            <w:r w:rsidR="00306785" w:rsidRPr="001C6FB5">
              <w:rPr>
                <w:b/>
                <w:bCs/>
                <w:color w:val="000000" w:themeColor="text1"/>
              </w:rPr>
              <w:t xml:space="preserve"> Kyle Kaczmarick</w:t>
            </w:r>
          </w:p>
          <w:p w14:paraId="7F1823A9" w14:textId="0972FC58" w:rsidR="00B463FB" w:rsidRPr="001C6FB5" w:rsidRDefault="00B463FB" w:rsidP="00B463FB">
            <w:pPr>
              <w:rPr>
                <w:b/>
                <w:bCs/>
                <w:color w:val="000000" w:themeColor="text1"/>
              </w:rPr>
            </w:pPr>
            <w:r w:rsidRPr="001C6FB5">
              <w:rPr>
                <w:b/>
                <w:bCs/>
                <w:color w:val="000000" w:themeColor="text1"/>
              </w:rPr>
              <w:t>Class Times:</w:t>
            </w:r>
            <w:r w:rsidR="00306785" w:rsidRPr="001C6FB5">
              <w:rPr>
                <w:b/>
                <w:bCs/>
                <w:color w:val="000000" w:themeColor="text1"/>
              </w:rPr>
              <w:t xml:space="preserve"> Tuesdays and Thursdays, </w:t>
            </w:r>
            <w:r w:rsidR="00FB43CB">
              <w:rPr>
                <w:b/>
                <w:bCs/>
                <w:color w:val="000000" w:themeColor="text1"/>
              </w:rPr>
              <w:t>2:20pm</w:t>
            </w:r>
            <w:r w:rsidR="00306785" w:rsidRPr="001C6FB5">
              <w:rPr>
                <w:b/>
                <w:bCs/>
                <w:color w:val="000000" w:themeColor="text1"/>
              </w:rPr>
              <w:t xml:space="preserve"> to </w:t>
            </w:r>
            <w:r w:rsidR="00FB43CB">
              <w:rPr>
                <w:b/>
                <w:bCs/>
                <w:color w:val="000000" w:themeColor="text1"/>
              </w:rPr>
              <w:t>3</w:t>
            </w:r>
            <w:r w:rsidR="00306785" w:rsidRPr="001C6FB5">
              <w:rPr>
                <w:b/>
                <w:bCs/>
                <w:color w:val="000000" w:themeColor="text1"/>
              </w:rPr>
              <w:t>:</w:t>
            </w:r>
            <w:r w:rsidR="00FB43CB">
              <w:rPr>
                <w:b/>
                <w:bCs/>
                <w:color w:val="000000" w:themeColor="text1"/>
              </w:rPr>
              <w:t>40p</w:t>
            </w:r>
            <w:r w:rsidR="00306785" w:rsidRPr="001C6FB5">
              <w:rPr>
                <w:b/>
                <w:bCs/>
                <w:color w:val="000000" w:themeColor="text1"/>
              </w:rPr>
              <w:t>m</w:t>
            </w:r>
          </w:p>
          <w:p w14:paraId="5C1D0487" w14:textId="3CCCE874" w:rsidR="00B463FB" w:rsidRPr="001C6FB5" w:rsidRDefault="00B463FB" w:rsidP="00B463FB">
            <w:pPr>
              <w:rPr>
                <w:b/>
                <w:bCs/>
                <w:color w:val="000000" w:themeColor="text1"/>
              </w:rPr>
            </w:pPr>
            <w:r w:rsidRPr="001C6FB5">
              <w:rPr>
                <w:b/>
                <w:bCs/>
                <w:color w:val="000000" w:themeColor="text1"/>
              </w:rPr>
              <w:t>Email:</w:t>
            </w:r>
            <w:r w:rsidR="00306785" w:rsidRPr="001C6FB5">
              <w:rPr>
                <w:b/>
                <w:bCs/>
                <w:color w:val="000000" w:themeColor="text1"/>
              </w:rPr>
              <w:t xml:space="preserve"> Kyle.Kaczmarick@unt.edu</w:t>
            </w:r>
          </w:p>
          <w:p w14:paraId="60438BE1" w14:textId="68BCB56F" w:rsidR="00B463FB" w:rsidRPr="001C6FB5" w:rsidRDefault="00B463FB" w:rsidP="00B463FB">
            <w:pPr>
              <w:rPr>
                <w:b/>
                <w:bCs/>
                <w:color w:val="000000" w:themeColor="text1"/>
              </w:rPr>
            </w:pPr>
            <w:r w:rsidRPr="001C6FB5">
              <w:rPr>
                <w:b/>
                <w:bCs/>
                <w:color w:val="000000" w:themeColor="text1"/>
              </w:rPr>
              <w:t>Office Hours:</w:t>
            </w:r>
            <w:r w:rsidR="00306785" w:rsidRPr="001C6FB5">
              <w:rPr>
                <w:b/>
                <w:bCs/>
                <w:color w:val="000000" w:themeColor="text1"/>
              </w:rPr>
              <w:t xml:space="preserve"> Wednesdays, 9am to 12pm</w:t>
            </w:r>
          </w:p>
          <w:p w14:paraId="1A5A129A" w14:textId="6789866A" w:rsidR="00B463FB" w:rsidRPr="001C6FB5" w:rsidRDefault="00B463FB" w:rsidP="00B463FB">
            <w:pPr>
              <w:rPr>
                <w:b/>
                <w:bCs/>
                <w:color w:val="275317" w:themeColor="accent6" w:themeShade="80"/>
              </w:rPr>
            </w:pPr>
            <w:r w:rsidRPr="001C6FB5">
              <w:rPr>
                <w:b/>
                <w:bCs/>
                <w:color w:val="000000" w:themeColor="text1"/>
              </w:rPr>
              <w:t>Office Location</w:t>
            </w:r>
            <w:r w:rsidR="00306785" w:rsidRPr="001C6FB5">
              <w:rPr>
                <w:b/>
                <w:bCs/>
                <w:color w:val="000000" w:themeColor="text1"/>
              </w:rPr>
              <w:t>: 3</w:t>
            </w:r>
            <w:r w:rsidR="00306785" w:rsidRPr="001C6FB5">
              <w:rPr>
                <w:b/>
                <w:bCs/>
                <w:color w:val="000000" w:themeColor="text1"/>
                <w:vertAlign w:val="superscript"/>
              </w:rPr>
              <w:t>rd</w:t>
            </w:r>
            <w:r w:rsidR="00306785" w:rsidRPr="001C6FB5">
              <w:rPr>
                <w:b/>
                <w:bCs/>
                <w:color w:val="000000" w:themeColor="text1"/>
              </w:rPr>
              <w:t xml:space="preserve"> floor of Willis Library OR on one of the benches</w:t>
            </w:r>
            <w:r w:rsidR="001C6FB5">
              <w:rPr>
                <w:b/>
                <w:bCs/>
                <w:color w:val="000000" w:themeColor="text1"/>
              </w:rPr>
              <w:t xml:space="preserve"> just </w:t>
            </w:r>
            <w:r w:rsidR="00306785" w:rsidRPr="001C6FB5">
              <w:rPr>
                <w:b/>
                <w:bCs/>
                <w:color w:val="000000" w:themeColor="text1"/>
              </w:rPr>
              <w:t xml:space="preserve">outside the library (you’ll see me—) </w:t>
            </w:r>
            <w:r w:rsidRPr="001C6FB5">
              <w:rPr>
                <w:b/>
                <w:bCs/>
                <w:color w:val="000000" w:themeColor="text1"/>
              </w:rPr>
              <w:t xml:space="preserve"> </w:t>
            </w:r>
          </w:p>
        </w:tc>
      </w:tr>
    </w:tbl>
    <w:p w14:paraId="68A2001F" w14:textId="0D1142CE" w:rsidR="00B463FB" w:rsidRPr="00B463FB" w:rsidRDefault="00B463FB" w:rsidP="004D3659">
      <w:pPr>
        <w:pStyle w:val="Heading1"/>
      </w:pPr>
      <w:r w:rsidRPr="00B463FB">
        <w:t xml:space="preserve"> </w:t>
      </w:r>
      <w:r w:rsidR="00A16FAA">
        <w:t>Spring</w:t>
      </w:r>
      <w:r w:rsidRPr="00B463FB">
        <w:t xml:space="preserve"> 202</w:t>
      </w:r>
      <w:r w:rsidR="00A16FAA">
        <w:t>6</w:t>
      </w:r>
      <w:r w:rsidRPr="00B463FB">
        <w:t>| University of North Texas</w:t>
      </w:r>
    </w:p>
    <w:p w14:paraId="29EBA3F8" w14:textId="77777777" w:rsidR="00B463FB" w:rsidRPr="00D15A9D" w:rsidRDefault="00B463FB" w:rsidP="00B463FB">
      <w:pPr>
        <w:rPr>
          <w:color w:val="000000" w:themeColor="text1"/>
        </w:rPr>
      </w:pPr>
    </w:p>
    <w:p w14:paraId="19AA2E3B" w14:textId="14E511A5" w:rsidR="00CF50D6" w:rsidRDefault="00CF50D6" w:rsidP="00CF50D6">
      <w:pPr>
        <w:pStyle w:val="Scheduleheadings"/>
      </w:pPr>
      <w:r>
        <w:t>Course Description</w:t>
      </w:r>
    </w:p>
    <w:p w14:paraId="12394651" w14:textId="77777777" w:rsidR="00E62B18" w:rsidRDefault="00E62B18" w:rsidP="00E62B18">
      <w:pPr>
        <w:rPr>
          <w:shd w:val="clear" w:color="auto" w:fill="FFFFFF"/>
        </w:rPr>
      </w:pPr>
      <w:r>
        <w:rPr>
          <w:shd w:val="clear" w:color="auto" w:fill="FFFFFF"/>
        </w:rPr>
        <w:t>The ENGL 1310 course serves as an entry point into the environment of academic inquiry and argument. Instruction in ENGL 1310 begins with an emphasis on cultivating writing through personal discovery, exploration, and reflection. Students learn about writing processes, explore genre conventions, and gain rhetorical knowledge while writing through their experiences and memories. With these more personal contexts as background, students are guided over the course of the semester towards becoming more comfortable with the conventions and habits of academic argument. The goals of ENGL 1310 include developing a working knowledge of writing processes, recognizing and using written genre conventions, and learning rhetoric for the purposes of analyzing and composing effective written texts. Students in ENGL 1310 fulfill these goals while engaging with nonfiction readings emphasizing narrative and description and focusing on issues of cultural significance.</w:t>
      </w:r>
    </w:p>
    <w:p w14:paraId="59E9B560" w14:textId="041181C0" w:rsidR="00CF50D6" w:rsidRDefault="00CF50D6" w:rsidP="00CF50D6">
      <w:pPr>
        <w:pStyle w:val="Scheduleheadings"/>
      </w:pPr>
      <w:r>
        <w:t>Course Outcomes:</w:t>
      </w:r>
    </w:p>
    <w:p w14:paraId="0817FEE1" w14:textId="77777777" w:rsidR="00C11816" w:rsidRPr="00C11816" w:rsidRDefault="00C11816" w:rsidP="00C11816">
      <w:r w:rsidRPr="00C11816">
        <w:t>By the end of this course, you will be able to:</w:t>
      </w:r>
    </w:p>
    <w:p w14:paraId="1B99A47B" w14:textId="77777777" w:rsidR="00C11816" w:rsidRPr="00C11816" w:rsidRDefault="00C11816" w:rsidP="00AF6E0C">
      <w:pPr>
        <w:pStyle w:val="SyllabusList"/>
      </w:pPr>
      <w:r w:rsidRPr="00C11816">
        <w:t>Read texts critically and analyze the varied situations that motivate writers, the choices that writers make, and the effects of those choices on readers, including your own.</w:t>
      </w:r>
    </w:p>
    <w:p w14:paraId="7047B2A3" w14:textId="77777777" w:rsidR="00C11816" w:rsidRPr="00C11816" w:rsidRDefault="00C11816" w:rsidP="00AF6E0C">
      <w:pPr>
        <w:pStyle w:val="SyllabusList"/>
      </w:pPr>
      <w:r w:rsidRPr="00C11816">
        <w:t>Write persuasive arguments that articulate a clear, thoughtful position, deploy support and evidence appropriate to the audience and purpose, and consider counterclaims and multiple points of view, including international and intercultural perspectives.</w:t>
      </w:r>
    </w:p>
    <w:p w14:paraId="099CFAA6" w14:textId="77777777" w:rsidR="00C11816" w:rsidRPr="00C11816" w:rsidRDefault="00C11816" w:rsidP="00AF6E0C">
      <w:pPr>
        <w:pStyle w:val="SyllabusList"/>
      </w:pPr>
      <w:r w:rsidRPr="00C11816">
        <w:t>Evaluate sources and integrate the ideas of others into their writing (through paraphrase, summary, analysis, and evaluation).</w:t>
      </w:r>
    </w:p>
    <w:p w14:paraId="66486747" w14:textId="77777777" w:rsidR="00C11816" w:rsidRPr="00C11816" w:rsidRDefault="00C11816" w:rsidP="00AF6E0C">
      <w:pPr>
        <w:pStyle w:val="SyllabusList"/>
      </w:pPr>
      <w:r w:rsidRPr="00C11816">
        <w:t>Identify and describe events from your experiences that give insight into larger cultural issues.</w:t>
      </w:r>
    </w:p>
    <w:p w14:paraId="02AEF8BF" w14:textId="77777777" w:rsidR="00C11816" w:rsidRPr="00C11816" w:rsidRDefault="00C11816" w:rsidP="00AF6E0C">
      <w:pPr>
        <w:pStyle w:val="SyllabusList"/>
      </w:pPr>
      <w:r w:rsidRPr="00C11816">
        <w:t>Observe details that make other people, objects, or places unique within specific cultural or social groups.</w:t>
      </w:r>
    </w:p>
    <w:p w14:paraId="0D8964B9" w14:textId="77777777" w:rsidR="00C11816" w:rsidRPr="00C11816" w:rsidRDefault="00C11816" w:rsidP="00AF6E0C">
      <w:pPr>
        <w:pStyle w:val="SyllabusList"/>
      </w:pPr>
      <w:r w:rsidRPr="00C11816">
        <w:t>Analyze and evaluate specific concepts or texts that have significance within larger cultural conversations.</w:t>
      </w:r>
    </w:p>
    <w:p w14:paraId="23F3C95D" w14:textId="77777777" w:rsidR="00C11816" w:rsidRPr="00C11816" w:rsidRDefault="00C11816" w:rsidP="00AF6E0C">
      <w:pPr>
        <w:pStyle w:val="SyllabusList"/>
      </w:pPr>
      <w:r w:rsidRPr="00C11816">
        <w:lastRenderedPageBreak/>
        <w:t>Compare and rate your contributions as a team member to peer review and other team-based assignments.</w:t>
      </w:r>
    </w:p>
    <w:p w14:paraId="1895380B" w14:textId="762CC786" w:rsidR="00C11816" w:rsidRPr="005513D6" w:rsidRDefault="00C11816" w:rsidP="00AF6E0C">
      <w:pPr>
        <w:pStyle w:val="SyllabusList"/>
      </w:pPr>
      <w:r w:rsidRPr="00C11816">
        <w:t>Reflect critically on the ways that social, cultural, and historical contexts shape perceptions of language, then make informed rhetorical choices about grammar, usage, and mechanics by using their linguistic repertoires to effectively reach personal, social, and political priorities in their writing.</w:t>
      </w:r>
    </w:p>
    <w:p w14:paraId="2F93C34E" w14:textId="77777777" w:rsidR="00C11816" w:rsidRPr="00C11816" w:rsidRDefault="00C11816" w:rsidP="005513D6">
      <w:pPr>
        <w:pStyle w:val="Scheduleheadings"/>
      </w:pPr>
      <w:r w:rsidRPr="00C11816">
        <w:t>CORE Requirements</w:t>
      </w:r>
    </w:p>
    <w:p w14:paraId="52B861D9" w14:textId="77777777" w:rsidR="00C11816" w:rsidRPr="00C11816" w:rsidRDefault="00C11816" w:rsidP="005513D6">
      <w:pPr>
        <w:spacing w:after="0"/>
      </w:pPr>
      <w:r w:rsidRPr="00C11816">
        <w:rPr>
          <w:b/>
          <w:bCs/>
        </w:rPr>
        <w:t>Catalog Description</w:t>
      </w:r>
      <w:r w:rsidRPr="00C11816">
        <w:t>: 3 hours. Writing as discovery introduces essential concepts, knowledge, skills, methods, and conventions for writing. It focuses on practicing writing processes and developing rhetorical knowledge through analysis, observation, and self-reflection.</w:t>
      </w:r>
    </w:p>
    <w:p w14:paraId="068EABDC" w14:textId="77777777" w:rsidR="00C11816" w:rsidRPr="00C11816" w:rsidRDefault="00C11816" w:rsidP="005513D6">
      <w:pPr>
        <w:spacing w:after="0"/>
      </w:pPr>
      <w:r w:rsidRPr="00C11816">
        <w:rPr>
          <w:b/>
          <w:bCs/>
        </w:rPr>
        <w:t xml:space="preserve">Prerequisite(s): </w:t>
      </w:r>
      <w:r w:rsidRPr="00C11816">
        <w:t>None</w:t>
      </w:r>
    </w:p>
    <w:p w14:paraId="2A63CB39" w14:textId="77777777" w:rsidR="00C11816" w:rsidRPr="00C11816" w:rsidRDefault="00C11816" w:rsidP="005513D6">
      <w:pPr>
        <w:spacing w:after="0"/>
      </w:pPr>
      <w:r w:rsidRPr="00C11816">
        <w:rPr>
          <w:b/>
          <w:bCs/>
        </w:rPr>
        <w:t>CORE Category:</w:t>
      </w:r>
      <w:r w:rsidRPr="00C11816">
        <w:t> Communication (English Composition and Rhetoric)</w:t>
      </w:r>
    </w:p>
    <w:p w14:paraId="51781B4E" w14:textId="77777777" w:rsidR="00C11816" w:rsidRPr="00C11816" w:rsidRDefault="00C11816" w:rsidP="00C11816">
      <w:r w:rsidRPr="00C11816">
        <w:t>As ENGL 1310 meets one of your CORE Communication requirements. This course has four CORE skill objectives:</w:t>
      </w:r>
    </w:p>
    <w:p w14:paraId="07BC51C3" w14:textId="77777777" w:rsidR="00C11816" w:rsidRPr="00C11816" w:rsidRDefault="00C11816" w:rsidP="00AF6E0C">
      <w:pPr>
        <w:pStyle w:val="SyllabusList"/>
      </w:pPr>
      <w:r w:rsidRPr="00C11816">
        <w:t>Critical Thinking Skills | innovation, inquiry, analysis, evaluation, and synthesis of information</w:t>
      </w:r>
    </w:p>
    <w:p w14:paraId="5E9951D2" w14:textId="77777777" w:rsidR="00C11816" w:rsidRPr="00C11816" w:rsidRDefault="00C11816" w:rsidP="00AF6E0C">
      <w:pPr>
        <w:pStyle w:val="SyllabusList"/>
      </w:pPr>
      <w:r w:rsidRPr="00C11816">
        <w:t>Communication Skills | effective development, interpretation, and expression of ideas through written, oral, and visual communication</w:t>
      </w:r>
    </w:p>
    <w:p w14:paraId="3AE4D708" w14:textId="77777777" w:rsidR="00C11816" w:rsidRPr="00C11816" w:rsidRDefault="00C11816" w:rsidP="00AF6E0C">
      <w:pPr>
        <w:pStyle w:val="SyllabusList"/>
      </w:pPr>
      <w:r w:rsidRPr="00C11816">
        <w:t>Teamwork Skills| ability to consider different points of view and to work effectively with others to support a shared purpose or goal</w:t>
      </w:r>
    </w:p>
    <w:p w14:paraId="781A1D67" w14:textId="77777777" w:rsidR="00C11816" w:rsidRPr="00C11816" w:rsidRDefault="00C11816" w:rsidP="00AF6E0C">
      <w:pPr>
        <w:pStyle w:val="SyllabusList"/>
      </w:pPr>
      <w:r w:rsidRPr="00C11816">
        <w:t>Personal Responsibility Skills | ability to connect choices, actions, and consequences to ethical decision-making</w:t>
      </w:r>
    </w:p>
    <w:p w14:paraId="1CE6EDE8" w14:textId="77777777" w:rsidR="00C11816" w:rsidRPr="00C11816" w:rsidRDefault="00C11816" w:rsidP="005513D6">
      <w:pPr>
        <w:pStyle w:val="Scheduleheadings"/>
      </w:pPr>
      <w:r w:rsidRPr="00C11816">
        <w:t>Course Books &amp; Materials</w:t>
      </w:r>
      <w:r w:rsidRPr="00C11816">
        <w:tab/>
        <w:t xml:space="preserve"> </w:t>
      </w:r>
    </w:p>
    <w:p w14:paraId="7CC4A4A9" w14:textId="098D8F28" w:rsidR="00AF6E0C" w:rsidRPr="00EC74B5" w:rsidRDefault="00AF6E0C" w:rsidP="00AF6E0C">
      <w:pPr>
        <w:pStyle w:val="SyllabusList"/>
        <w:rPr>
          <w:i/>
          <w:iCs/>
        </w:rPr>
      </w:pPr>
      <w:r w:rsidRPr="00AF6E0C">
        <w:rPr>
          <w:i/>
          <w:iCs/>
        </w:rPr>
        <w:t>Rhetorical Transformations: Making Meaning</w:t>
      </w:r>
      <w:r w:rsidR="00022715">
        <w:rPr>
          <w:i/>
          <w:iCs/>
        </w:rPr>
        <w:t>—</w:t>
      </w:r>
      <w:r w:rsidR="00022715" w:rsidRPr="00022715">
        <w:t>custom textbook provided as an OER</w:t>
      </w:r>
      <w:r w:rsidR="00022715">
        <w:t xml:space="preserve"> and/or in hard copy. See Canvas for more details on accessing your custom course text</w:t>
      </w:r>
      <w:r w:rsidR="00EC74B5">
        <w:t>.</w:t>
      </w:r>
    </w:p>
    <w:p w14:paraId="5180B096" w14:textId="72AE0A47" w:rsidR="00EC74B5" w:rsidRPr="00AF6E0C" w:rsidRDefault="00EC74B5" w:rsidP="00AF6E0C">
      <w:pPr>
        <w:pStyle w:val="SyllabusList"/>
        <w:rPr>
          <w:i/>
          <w:iCs/>
        </w:rPr>
      </w:pPr>
      <w:r>
        <w:t>Something to write on/type with during class for our in-class writing activities! (I’d prefer if you had a paper notebook, but laptops and tablets are fine too—)</w:t>
      </w:r>
    </w:p>
    <w:p w14:paraId="266D9AAE" w14:textId="77777777" w:rsidR="00AF6E0C" w:rsidRDefault="00AF6E0C" w:rsidP="00022715">
      <w:pPr>
        <w:pStyle w:val="SyllabusList"/>
        <w:numPr>
          <w:ilvl w:val="0"/>
          <w:numId w:val="0"/>
        </w:numPr>
        <w:ind w:left="720"/>
      </w:pPr>
    </w:p>
    <w:p w14:paraId="27B78496" w14:textId="1EEDDE15" w:rsidR="00C11816" w:rsidRPr="00C11816" w:rsidRDefault="00C11816" w:rsidP="00AF6E0C">
      <w:pPr>
        <w:pStyle w:val="SyllabusList"/>
        <w:numPr>
          <w:ilvl w:val="0"/>
          <w:numId w:val="0"/>
        </w:numPr>
        <w:ind w:left="360"/>
      </w:pPr>
      <w:r w:rsidRPr="00C11816">
        <w:t xml:space="preserve">You’ll need </w:t>
      </w:r>
      <w:hyperlink r:id="rId11" w:anchor="s-lib-ctab-31692025-5" w:history="1">
        <w:r w:rsidRPr="00C11816">
          <w:rPr>
            <w:rStyle w:val="Hyperlink"/>
          </w:rPr>
          <w:t>a computer</w:t>
        </w:r>
      </w:hyperlink>
      <w:r w:rsidRPr="00C11816">
        <w:t xml:space="preserve"> with </w:t>
      </w:r>
      <w:hyperlink r:id="rId12" w:history="1">
        <w:r w:rsidRPr="00C11816">
          <w:rPr>
            <w:rStyle w:val="Hyperlink"/>
          </w:rPr>
          <w:t>internet access</w:t>
        </w:r>
      </w:hyperlink>
      <w:r w:rsidRPr="00C11816">
        <w:t xml:space="preserve"> and know the basic skills necessary to:  </w:t>
      </w:r>
    </w:p>
    <w:p w14:paraId="466629AF" w14:textId="77777777" w:rsidR="00C11816" w:rsidRPr="00C11816" w:rsidRDefault="00C11816" w:rsidP="00AF6E0C">
      <w:pPr>
        <w:pStyle w:val="SyllabusList"/>
      </w:pPr>
      <w:r w:rsidRPr="00C11816">
        <w:t xml:space="preserve">Use </w:t>
      </w:r>
      <w:hyperlink r:id="rId13" w:history="1">
        <w:r w:rsidRPr="00C11816">
          <w:rPr>
            <w:rStyle w:val="Hyperlink"/>
          </w:rPr>
          <w:t>Outlook for UNT email</w:t>
        </w:r>
      </w:hyperlink>
    </w:p>
    <w:p w14:paraId="585A0B72" w14:textId="77777777" w:rsidR="00C11816" w:rsidRPr="00C11816" w:rsidRDefault="00C11816" w:rsidP="00AF6E0C">
      <w:pPr>
        <w:pStyle w:val="SyllabusList"/>
      </w:pPr>
      <w:r w:rsidRPr="00C11816">
        <w:t xml:space="preserve">Use </w:t>
      </w:r>
      <w:hyperlink r:id="rId14" w:history="1">
        <w:r w:rsidRPr="00C11816">
          <w:rPr>
            <w:rStyle w:val="Hyperlink"/>
          </w:rPr>
          <w:t>Canvas</w:t>
        </w:r>
      </w:hyperlink>
    </w:p>
    <w:p w14:paraId="1175EB56" w14:textId="77777777" w:rsidR="00C11816" w:rsidRDefault="00C11816" w:rsidP="00AF6E0C">
      <w:pPr>
        <w:pStyle w:val="SyllabusList"/>
      </w:pPr>
      <w:r w:rsidRPr="00C11816">
        <w:t xml:space="preserve">Use </w:t>
      </w:r>
      <w:hyperlink r:id="rId15" w:history="1">
        <w:r w:rsidRPr="00C11816">
          <w:rPr>
            <w:rStyle w:val="Hyperlink"/>
          </w:rPr>
          <w:t>Microsoft Word and PowerPoint</w:t>
        </w:r>
      </w:hyperlink>
    </w:p>
    <w:p w14:paraId="0BDC49C4" w14:textId="77777777" w:rsidR="00D9437C" w:rsidRDefault="00D9437C">
      <w:pPr>
        <w:spacing w:after="0" w:line="480" w:lineRule="auto"/>
        <w:jc w:val="left"/>
        <w:rPr>
          <w:b/>
          <w:caps/>
          <w:color w:val="008000"/>
          <w:sz w:val="32"/>
          <w:szCs w:val="32"/>
        </w:rPr>
      </w:pPr>
      <w:r>
        <w:br w:type="page"/>
      </w:r>
    </w:p>
    <w:p w14:paraId="4CFE0D5D" w14:textId="08ADBA9A" w:rsidR="00336417" w:rsidRPr="00336417" w:rsidRDefault="00336417" w:rsidP="00336417">
      <w:pPr>
        <w:pStyle w:val="Scheduleheadings"/>
      </w:pPr>
      <w:r>
        <w:lastRenderedPageBreak/>
        <w:t>Grade Distribution</w:t>
      </w:r>
    </w:p>
    <w:tbl>
      <w:tblPr>
        <w:tblStyle w:val="TableGrid"/>
        <w:tblW w:w="5000" w:type="pct"/>
        <w:tblLook w:val="04A0" w:firstRow="1" w:lastRow="0" w:firstColumn="1" w:lastColumn="0" w:noHBand="0" w:noVBand="1"/>
      </w:tblPr>
      <w:tblGrid>
        <w:gridCol w:w="5944"/>
        <w:gridCol w:w="1072"/>
        <w:gridCol w:w="2334"/>
      </w:tblGrid>
      <w:tr w:rsidR="00336417" w:rsidRPr="00336417" w14:paraId="45DDDA88" w14:textId="77777777" w:rsidTr="00A56D4A">
        <w:trPr>
          <w:trHeight w:val="269"/>
        </w:trPr>
        <w:tc>
          <w:tcPr>
            <w:tcW w:w="3179" w:type="pct"/>
          </w:tcPr>
          <w:p w14:paraId="49537D61" w14:textId="77777777" w:rsidR="00336417" w:rsidRPr="00336417" w:rsidRDefault="00336417" w:rsidP="00336417">
            <w:pPr>
              <w:rPr>
                <w:b/>
                <w:bCs/>
              </w:rPr>
            </w:pPr>
            <w:r w:rsidRPr="00336417">
              <w:rPr>
                <w:b/>
                <w:bCs/>
              </w:rPr>
              <w:t>Assignment</w:t>
            </w:r>
          </w:p>
        </w:tc>
        <w:tc>
          <w:tcPr>
            <w:tcW w:w="573" w:type="pct"/>
          </w:tcPr>
          <w:p w14:paraId="22FDCEDA" w14:textId="77777777" w:rsidR="00336417" w:rsidRPr="00336417" w:rsidRDefault="00336417" w:rsidP="00336417">
            <w:pPr>
              <w:rPr>
                <w:b/>
                <w:bCs/>
              </w:rPr>
            </w:pPr>
            <w:r w:rsidRPr="00336417">
              <w:rPr>
                <w:b/>
                <w:bCs/>
              </w:rPr>
              <w:t>Weight</w:t>
            </w:r>
          </w:p>
        </w:tc>
        <w:tc>
          <w:tcPr>
            <w:tcW w:w="1248" w:type="pct"/>
          </w:tcPr>
          <w:p w14:paraId="7DF54826" w14:textId="77777777" w:rsidR="00336417" w:rsidRPr="00336417" w:rsidRDefault="00336417" w:rsidP="00336417">
            <w:pPr>
              <w:rPr>
                <w:b/>
                <w:bCs/>
              </w:rPr>
            </w:pPr>
            <w:r w:rsidRPr="00336417">
              <w:rPr>
                <w:b/>
                <w:bCs/>
              </w:rPr>
              <w:t>Due Date</w:t>
            </w:r>
          </w:p>
        </w:tc>
      </w:tr>
      <w:tr w:rsidR="00336417" w:rsidRPr="00336417" w14:paraId="0BCE97B9" w14:textId="77777777" w:rsidTr="00A56D4A">
        <w:trPr>
          <w:trHeight w:val="269"/>
        </w:trPr>
        <w:tc>
          <w:tcPr>
            <w:tcW w:w="3179" w:type="pct"/>
            <w:shd w:val="clear" w:color="auto" w:fill="FFFFFF" w:themeFill="background1"/>
          </w:tcPr>
          <w:p w14:paraId="3068D76C" w14:textId="69465E8C" w:rsidR="00336417" w:rsidRPr="00336417" w:rsidRDefault="00336417" w:rsidP="00D9437C">
            <w:r w:rsidRPr="00336417">
              <w:t>Major Assignment 1 (MA1) |</w:t>
            </w:r>
            <w:r w:rsidR="009D70D7">
              <w:t>Reading Response Essay</w:t>
            </w:r>
          </w:p>
        </w:tc>
        <w:tc>
          <w:tcPr>
            <w:tcW w:w="573" w:type="pct"/>
            <w:shd w:val="clear" w:color="auto" w:fill="FFFFFF" w:themeFill="background1"/>
          </w:tcPr>
          <w:p w14:paraId="411D12FD" w14:textId="221E9266" w:rsidR="00336417" w:rsidRPr="00336417" w:rsidRDefault="00AF3FBE" w:rsidP="00336417">
            <w:r>
              <w:t>1</w:t>
            </w:r>
            <w:r w:rsidR="00336417" w:rsidRPr="00336417">
              <w:t>0%</w:t>
            </w:r>
          </w:p>
        </w:tc>
        <w:tc>
          <w:tcPr>
            <w:tcW w:w="1248" w:type="pct"/>
            <w:shd w:val="clear" w:color="auto" w:fill="FFFFFF" w:themeFill="background1"/>
          </w:tcPr>
          <w:p w14:paraId="136E5C10" w14:textId="1E4D71C6" w:rsidR="00336417" w:rsidRPr="00B10542" w:rsidRDefault="00D9437C" w:rsidP="00336417">
            <w:pPr>
              <w:rPr>
                <w:highlight w:val="yellow"/>
              </w:rPr>
            </w:pPr>
            <w:r>
              <w:rPr>
                <w:highlight w:val="yellow"/>
              </w:rPr>
              <w:t>Week 5</w:t>
            </w:r>
          </w:p>
        </w:tc>
      </w:tr>
      <w:tr w:rsidR="00336417" w:rsidRPr="00336417" w14:paraId="6A05BD3C" w14:textId="77777777" w:rsidTr="00A56D4A">
        <w:trPr>
          <w:trHeight w:val="269"/>
        </w:trPr>
        <w:tc>
          <w:tcPr>
            <w:tcW w:w="3179" w:type="pct"/>
            <w:shd w:val="clear" w:color="auto" w:fill="FFFFFF" w:themeFill="background1"/>
          </w:tcPr>
          <w:p w14:paraId="6F429713" w14:textId="1D069C70" w:rsidR="00336417" w:rsidRPr="00336417" w:rsidRDefault="00336417" w:rsidP="00D9437C">
            <w:r w:rsidRPr="00336417">
              <w:t xml:space="preserve">Major Assignment 2 (MA 2) | </w:t>
            </w:r>
            <w:r w:rsidR="009D70D7">
              <w:t>Narrative Essay</w:t>
            </w:r>
          </w:p>
        </w:tc>
        <w:tc>
          <w:tcPr>
            <w:tcW w:w="573" w:type="pct"/>
            <w:shd w:val="clear" w:color="auto" w:fill="FFFFFF" w:themeFill="background1"/>
          </w:tcPr>
          <w:p w14:paraId="68AAB7ED" w14:textId="77777777" w:rsidR="00336417" w:rsidRPr="00336417" w:rsidRDefault="00336417" w:rsidP="00336417">
            <w:r w:rsidRPr="00336417">
              <w:t>20%</w:t>
            </w:r>
          </w:p>
        </w:tc>
        <w:tc>
          <w:tcPr>
            <w:tcW w:w="1248" w:type="pct"/>
            <w:shd w:val="clear" w:color="auto" w:fill="FFFFFF" w:themeFill="background1"/>
          </w:tcPr>
          <w:p w14:paraId="785EDB08" w14:textId="0719BF14" w:rsidR="00336417" w:rsidRPr="00B10542" w:rsidRDefault="00D9437C" w:rsidP="00336417">
            <w:pPr>
              <w:rPr>
                <w:highlight w:val="yellow"/>
              </w:rPr>
            </w:pPr>
            <w:r>
              <w:rPr>
                <w:highlight w:val="yellow"/>
              </w:rPr>
              <w:t>Week 8</w:t>
            </w:r>
          </w:p>
        </w:tc>
      </w:tr>
      <w:tr w:rsidR="00336417" w:rsidRPr="00336417" w14:paraId="521CBE87" w14:textId="77777777" w:rsidTr="00A56D4A">
        <w:tc>
          <w:tcPr>
            <w:tcW w:w="3179" w:type="pct"/>
            <w:shd w:val="clear" w:color="auto" w:fill="FFFFFF" w:themeFill="background1"/>
          </w:tcPr>
          <w:p w14:paraId="33B17DB5" w14:textId="7319F17D" w:rsidR="00336417" w:rsidRPr="00336417" w:rsidRDefault="00336417" w:rsidP="009D70D7">
            <w:r w:rsidRPr="00336417">
              <w:t xml:space="preserve">Major Assignment 3 (MA 3) | </w:t>
            </w:r>
            <w:r w:rsidR="009D70D7">
              <w:t>A</w:t>
            </w:r>
            <w:r w:rsidR="004402F5">
              <w:t>rgumentative</w:t>
            </w:r>
            <w:r w:rsidR="009D70D7">
              <w:t xml:space="preserve"> Essay</w:t>
            </w:r>
            <w:r w:rsidRPr="00336417">
              <w:t xml:space="preserve"> </w:t>
            </w:r>
          </w:p>
        </w:tc>
        <w:tc>
          <w:tcPr>
            <w:tcW w:w="573" w:type="pct"/>
            <w:shd w:val="clear" w:color="auto" w:fill="FFFFFF" w:themeFill="background1"/>
          </w:tcPr>
          <w:p w14:paraId="3B305CE6" w14:textId="77777777" w:rsidR="00336417" w:rsidRPr="00336417" w:rsidRDefault="00336417" w:rsidP="00336417">
            <w:r w:rsidRPr="00336417">
              <w:t>20%</w:t>
            </w:r>
          </w:p>
        </w:tc>
        <w:tc>
          <w:tcPr>
            <w:tcW w:w="1248" w:type="pct"/>
            <w:shd w:val="clear" w:color="auto" w:fill="FFFFFF" w:themeFill="background1"/>
          </w:tcPr>
          <w:p w14:paraId="4968BCB8" w14:textId="3C6D1658" w:rsidR="00336417" w:rsidRPr="00B10542" w:rsidRDefault="00D9437C" w:rsidP="00336417">
            <w:pPr>
              <w:rPr>
                <w:highlight w:val="yellow"/>
              </w:rPr>
            </w:pPr>
            <w:r>
              <w:rPr>
                <w:highlight w:val="yellow"/>
              </w:rPr>
              <w:t>Week 13</w:t>
            </w:r>
            <w:r w:rsidR="00336417" w:rsidRPr="00B10542">
              <w:rPr>
                <w:highlight w:val="yellow"/>
              </w:rPr>
              <w:t xml:space="preserve"> </w:t>
            </w:r>
          </w:p>
        </w:tc>
      </w:tr>
      <w:tr w:rsidR="00AF3FBE" w:rsidRPr="00336417" w14:paraId="044F2A4C" w14:textId="77777777" w:rsidTr="00A56D4A">
        <w:tc>
          <w:tcPr>
            <w:tcW w:w="3179" w:type="pct"/>
            <w:shd w:val="clear" w:color="auto" w:fill="FFFFFF" w:themeFill="background1"/>
          </w:tcPr>
          <w:p w14:paraId="0C6C1AA3" w14:textId="0CDEA6A2" w:rsidR="00AF3FBE" w:rsidRPr="00336417" w:rsidRDefault="00AF3FBE" w:rsidP="009D70D7">
            <w:r>
              <w:t>Major Assignment 4 (MA4) | Reimagining Your Audience</w:t>
            </w:r>
            <w:r w:rsidR="004402F5">
              <w:t xml:space="preserve"> (Remix)</w:t>
            </w:r>
          </w:p>
        </w:tc>
        <w:tc>
          <w:tcPr>
            <w:tcW w:w="573" w:type="pct"/>
            <w:shd w:val="clear" w:color="auto" w:fill="FFFFFF" w:themeFill="background1"/>
          </w:tcPr>
          <w:p w14:paraId="2A46A0C7" w14:textId="09B01471" w:rsidR="00AF3FBE" w:rsidRPr="00336417" w:rsidRDefault="00AF3FBE" w:rsidP="00336417">
            <w:r>
              <w:t>10%</w:t>
            </w:r>
          </w:p>
        </w:tc>
        <w:tc>
          <w:tcPr>
            <w:tcW w:w="1248" w:type="pct"/>
            <w:shd w:val="clear" w:color="auto" w:fill="FFFFFF" w:themeFill="background1"/>
          </w:tcPr>
          <w:p w14:paraId="7292C9A8" w14:textId="011E7651" w:rsidR="00AF3FBE" w:rsidRDefault="00D9437C" w:rsidP="00336417">
            <w:pPr>
              <w:rPr>
                <w:highlight w:val="yellow"/>
              </w:rPr>
            </w:pPr>
            <w:r>
              <w:rPr>
                <w:highlight w:val="yellow"/>
              </w:rPr>
              <w:t>Week 16</w:t>
            </w:r>
          </w:p>
        </w:tc>
      </w:tr>
      <w:tr w:rsidR="00336417" w:rsidRPr="00336417" w14:paraId="7EADD5B7" w14:textId="77777777" w:rsidTr="00A56D4A">
        <w:tc>
          <w:tcPr>
            <w:tcW w:w="3179" w:type="pct"/>
            <w:shd w:val="clear" w:color="auto" w:fill="FFFFFF" w:themeFill="background1"/>
          </w:tcPr>
          <w:p w14:paraId="6246B412" w14:textId="77777777" w:rsidR="00D9437C" w:rsidRDefault="00D9437C" w:rsidP="00D9437C">
            <w:pPr>
              <w:spacing w:after="0"/>
            </w:pPr>
            <w:r w:rsidRPr="00336417">
              <w:t xml:space="preserve">Weekly </w:t>
            </w:r>
            <w:r>
              <w:t>Assignments</w:t>
            </w:r>
            <w:r w:rsidRPr="00336417">
              <w:t xml:space="preserve"> </w:t>
            </w:r>
            <w:r>
              <w:t>and Activities</w:t>
            </w:r>
          </w:p>
          <w:p w14:paraId="51C004BF" w14:textId="7C8800D1" w:rsidR="00336417" w:rsidRPr="00D9437C" w:rsidRDefault="00D9437C" w:rsidP="00D9437C">
            <w:pPr>
              <w:pStyle w:val="ListParagraph"/>
              <w:numPr>
                <w:ilvl w:val="0"/>
                <w:numId w:val="12"/>
              </w:numPr>
              <w:spacing w:after="0"/>
              <w:rPr>
                <w:rFonts w:ascii="Segoe UI" w:eastAsia="Times New Roman" w:hAnsi="Segoe UI" w:cs="Segoe UI"/>
                <w:sz w:val="21"/>
                <w:szCs w:val="21"/>
              </w:rPr>
            </w:pPr>
            <w:r w:rsidRPr="00D9437C">
              <w:t>Low-stakes writing assignments that correlate to the week’s readings, discussion, and lectures.</w:t>
            </w:r>
          </w:p>
        </w:tc>
        <w:tc>
          <w:tcPr>
            <w:tcW w:w="573" w:type="pct"/>
            <w:shd w:val="clear" w:color="auto" w:fill="FFFFFF" w:themeFill="background1"/>
          </w:tcPr>
          <w:p w14:paraId="4E82FED5" w14:textId="0E808F9D" w:rsidR="00336417" w:rsidRPr="00336417" w:rsidRDefault="00336417" w:rsidP="00336417">
            <w:r w:rsidRPr="00336417">
              <w:t>1</w:t>
            </w:r>
            <w:r w:rsidR="00AF3FBE">
              <w:t>5</w:t>
            </w:r>
            <w:r w:rsidRPr="00336417">
              <w:t>%</w:t>
            </w:r>
          </w:p>
        </w:tc>
        <w:tc>
          <w:tcPr>
            <w:tcW w:w="1248" w:type="pct"/>
            <w:shd w:val="clear" w:color="auto" w:fill="FFFFFF" w:themeFill="background1"/>
          </w:tcPr>
          <w:p w14:paraId="12771D5B" w14:textId="77777777" w:rsidR="00336417" w:rsidRPr="00336417" w:rsidRDefault="00336417" w:rsidP="00336417">
            <w:r w:rsidRPr="00336417">
              <w:t xml:space="preserve">Varies </w:t>
            </w:r>
          </w:p>
        </w:tc>
      </w:tr>
      <w:tr w:rsidR="00336417" w:rsidRPr="00336417" w14:paraId="59A122F2" w14:textId="77777777" w:rsidTr="00A56D4A">
        <w:tc>
          <w:tcPr>
            <w:tcW w:w="3179" w:type="pct"/>
            <w:shd w:val="clear" w:color="auto" w:fill="FFFFFF" w:themeFill="background1"/>
          </w:tcPr>
          <w:p w14:paraId="01B067FF" w14:textId="2362DE6D" w:rsidR="00336417" w:rsidRPr="00336417" w:rsidRDefault="00336417" w:rsidP="00F9221F">
            <w:r w:rsidRPr="00336417">
              <w:t>Attendance</w:t>
            </w:r>
            <w:r w:rsidR="00F44E97">
              <w:t xml:space="preserve"> and Participation</w:t>
            </w:r>
          </w:p>
        </w:tc>
        <w:tc>
          <w:tcPr>
            <w:tcW w:w="573" w:type="pct"/>
            <w:shd w:val="clear" w:color="auto" w:fill="FFFFFF" w:themeFill="background1"/>
          </w:tcPr>
          <w:p w14:paraId="67925D21" w14:textId="1190F3C7" w:rsidR="00336417" w:rsidRPr="00336417" w:rsidRDefault="00F44E97" w:rsidP="00336417">
            <w:r>
              <w:t>20</w:t>
            </w:r>
            <w:r w:rsidR="00336417" w:rsidRPr="00336417">
              <w:t>%</w:t>
            </w:r>
          </w:p>
        </w:tc>
        <w:tc>
          <w:tcPr>
            <w:tcW w:w="1248" w:type="pct"/>
            <w:shd w:val="clear" w:color="auto" w:fill="FFFFFF" w:themeFill="background1"/>
          </w:tcPr>
          <w:p w14:paraId="750B9D5E" w14:textId="77777777" w:rsidR="00336417" w:rsidRPr="00336417" w:rsidRDefault="00336417" w:rsidP="00336417">
            <w:r w:rsidRPr="00336417">
              <w:t>Varies</w:t>
            </w:r>
          </w:p>
        </w:tc>
      </w:tr>
      <w:tr w:rsidR="00336417" w:rsidRPr="00336417" w14:paraId="6D885612" w14:textId="77777777" w:rsidTr="00A56D4A">
        <w:tc>
          <w:tcPr>
            <w:tcW w:w="3179" w:type="pct"/>
            <w:shd w:val="clear" w:color="auto" w:fill="FFFFFF" w:themeFill="background1"/>
          </w:tcPr>
          <w:p w14:paraId="536DAD64" w14:textId="77777777" w:rsidR="00D9437C" w:rsidRPr="00336417" w:rsidRDefault="00D9437C" w:rsidP="00D9437C">
            <w:pPr>
              <w:spacing w:after="0"/>
            </w:pPr>
            <w:r w:rsidRPr="00336417">
              <w:t>Peer Review</w:t>
            </w:r>
          </w:p>
          <w:p w14:paraId="7CD85728" w14:textId="7E4ED306" w:rsidR="00336417" w:rsidRPr="00D9437C" w:rsidRDefault="00D9437C" w:rsidP="00D9437C">
            <w:pPr>
              <w:pStyle w:val="ListParagraph"/>
              <w:numPr>
                <w:ilvl w:val="0"/>
                <w:numId w:val="12"/>
              </w:numPr>
              <w:spacing w:after="0"/>
            </w:pPr>
            <w:r w:rsidRPr="00D9437C">
              <w:t>There will be a required peer review for MA3</w:t>
            </w:r>
          </w:p>
        </w:tc>
        <w:tc>
          <w:tcPr>
            <w:tcW w:w="573" w:type="pct"/>
            <w:shd w:val="clear" w:color="auto" w:fill="FFFFFF" w:themeFill="background1"/>
          </w:tcPr>
          <w:p w14:paraId="12949BFC" w14:textId="77777777" w:rsidR="00336417" w:rsidRPr="00336417" w:rsidRDefault="00336417" w:rsidP="00336417">
            <w:r w:rsidRPr="00336417">
              <w:t>5%</w:t>
            </w:r>
          </w:p>
        </w:tc>
        <w:tc>
          <w:tcPr>
            <w:tcW w:w="1248" w:type="pct"/>
            <w:shd w:val="clear" w:color="auto" w:fill="FFFFFF" w:themeFill="background1"/>
          </w:tcPr>
          <w:p w14:paraId="6A30CF29" w14:textId="77777777" w:rsidR="00336417" w:rsidRPr="00336417" w:rsidRDefault="00336417" w:rsidP="00336417">
            <w:r w:rsidRPr="00336417">
              <w:t>Varies</w:t>
            </w:r>
          </w:p>
        </w:tc>
      </w:tr>
    </w:tbl>
    <w:p w14:paraId="1C39DDC2" w14:textId="77777777" w:rsidR="006B7A96" w:rsidRDefault="006B7A96" w:rsidP="003E4A7E">
      <w:pPr>
        <w:pStyle w:val="Scheduleheadings"/>
      </w:pPr>
    </w:p>
    <w:p w14:paraId="225AEC3F" w14:textId="55E062C4" w:rsidR="00336417" w:rsidRDefault="00336417" w:rsidP="003E4A7E">
      <w:pPr>
        <w:pStyle w:val="Scheduleheadings"/>
      </w:pPr>
      <w:r w:rsidRPr="00336417">
        <w:t>Grading</w:t>
      </w:r>
    </w:p>
    <w:tbl>
      <w:tblPr>
        <w:tblStyle w:val="TableGrid1"/>
        <w:tblW w:w="0" w:type="auto"/>
        <w:tblLook w:val="04A0" w:firstRow="1" w:lastRow="0" w:firstColumn="1" w:lastColumn="0" w:noHBand="0" w:noVBand="1"/>
      </w:tblPr>
      <w:tblGrid>
        <w:gridCol w:w="1975"/>
        <w:gridCol w:w="7375"/>
      </w:tblGrid>
      <w:tr w:rsidR="00F6724E" w14:paraId="2649B546" w14:textId="77777777" w:rsidTr="003F0CA7">
        <w:tc>
          <w:tcPr>
            <w:tcW w:w="1975" w:type="dxa"/>
          </w:tcPr>
          <w:p w14:paraId="725F326B" w14:textId="77777777" w:rsidR="00F6724E" w:rsidRDefault="00F6724E" w:rsidP="003F0CA7">
            <w:r>
              <w:t>GRADE</w:t>
            </w:r>
          </w:p>
        </w:tc>
        <w:tc>
          <w:tcPr>
            <w:tcW w:w="7375" w:type="dxa"/>
          </w:tcPr>
          <w:p w14:paraId="491E30FA" w14:textId="77777777" w:rsidR="00F6724E" w:rsidRDefault="00F6724E" w:rsidP="003F0CA7">
            <w:r>
              <w:t>DESCRIPTION</w:t>
            </w:r>
          </w:p>
        </w:tc>
      </w:tr>
      <w:tr w:rsidR="00F6724E" w14:paraId="761D6827" w14:textId="77777777" w:rsidTr="003F0CA7">
        <w:tc>
          <w:tcPr>
            <w:tcW w:w="1975" w:type="dxa"/>
          </w:tcPr>
          <w:p w14:paraId="74BBF8B9" w14:textId="77777777" w:rsidR="00F6724E" w:rsidRDefault="00F6724E" w:rsidP="003F0CA7">
            <w:r>
              <w:t>A | 90-100</w:t>
            </w:r>
          </w:p>
        </w:tc>
        <w:tc>
          <w:tcPr>
            <w:tcW w:w="7375" w:type="dxa"/>
          </w:tcPr>
          <w:p w14:paraId="6A41B72F" w14:textId="77777777" w:rsidR="00F6724E" w:rsidRDefault="00F6724E" w:rsidP="003F0CA7">
            <w:r>
              <w:t>Exceeds the assignment’s requirements. Has few to no errors. Shows a mastery of the concepts being taught. Is impressively sophisticated, inventive, balanced, justified, effective, mature, and expertly situated in time and context.</w:t>
            </w:r>
          </w:p>
        </w:tc>
      </w:tr>
      <w:tr w:rsidR="00F6724E" w14:paraId="0857617A" w14:textId="77777777" w:rsidTr="003F0CA7">
        <w:tc>
          <w:tcPr>
            <w:tcW w:w="1975" w:type="dxa"/>
          </w:tcPr>
          <w:p w14:paraId="61319774" w14:textId="77777777" w:rsidR="00F6724E" w:rsidRDefault="00F6724E" w:rsidP="003F0CA7">
            <w:r>
              <w:t>B | 80-89</w:t>
            </w:r>
          </w:p>
        </w:tc>
        <w:tc>
          <w:tcPr>
            <w:tcW w:w="7375" w:type="dxa"/>
          </w:tcPr>
          <w:p w14:paraId="468C1D93" w14:textId="77777777" w:rsidR="00F6724E" w:rsidRDefault="00F6724E" w:rsidP="003F0CA7">
            <w:r>
              <w:t>Meets most of the assignment’s requirements. The number of errors does not impede the work’s meaning. Shows high level of understanding of the concepts being taught. Skilled, revealing, developed, perceptive, but not unusually or surprisingly original.</w:t>
            </w:r>
          </w:p>
        </w:tc>
      </w:tr>
      <w:tr w:rsidR="00F6724E" w14:paraId="421C1716" w14:textId="77777777" w:rsidTr="003F0CA7">
        <w:tc>
          <w:tcPr>
            <w:tcW w:w="1975" w:type="dxa"/>
          </w:tcPr>
          <w:p w14:paraId="1B434D54" w14:textId="77777777" w:rsidR="00F6724E" w:rsidRDefault="00F6724E" w:rsidP="003F0CA7">
            <w:r>
              <w:t>C | 70-79</w:t>
            </w:r>
          </w:p>
        </w:tc>
        <w:tc>
          <w:tcPr>
            <w:tcW w:w="7375" w:type="dxa"/>
          </w:tcPr>
          <w:p w14:paraId="7FFA5858" w14:textId="77777777" w:rsidR="00F6724E" w:rsidRDefault="00F6724E" w:rsidP="003F0CA7">
            <w:r>
              <w:t>Meets most the assignment’s requirements. The number of errors may impede the work’s meaning. Shows some understanding of the concepts being taught. Coherent, significant, and perhaps even insightful in places but ultimately challenged in organization, articulation, and/or effectiveness.</w:t>
            </w:r>
          </w:p>
        </w:tc>
      </w:tr>
      <w:tr w:rsidR="00F6724E" w14:paraId="4AAF601E" w14:textId="77777777" w:rsidTr="003F0CA7">
        <w:tc>
          <w:tcPr>
            <w:tcW w:w="1975" w:type="dxa"/>
          </w:tcPr>
          <w:p w14:paraId="4AAE8F38" w14:textId="77777777" w:rsidR="00F6724E" w:rsidRDefault="00F6724E" w:rsidP="003F0CA7">
            <w:r>
              <w:t>D | 60-69</w:t>
            </w:r>
          </w:p>
        </w:tc>
        <w:tc>
          <w:tcPr>
            <w:tcW w:w="7375" w:type="dxa"/>
          </w:tcPr>
          <w:p w14:paraId="25B92439" w14:textId="77777777" w:rsidR="00F6724E" w:rsidRDefault="00F6724E" w:rsidP="003F0CA7">
            <w:r>
              <w:t>Does not meet most of the assignment’s requirements. The number of errors does impede the work’s meaning. Shows low level of understanding of the concepts being taught. Offers an overall response that is incomplete and may be severely lacking: incoherent, limited, uncritical, immature, underdeveloped, and overall, not reflective of the performance expected of UNT undergraduates.</w:t>
            </w:r>
          </w:p>
        </w:tc>
      </w:tr>
      <w:tr w:rsidR="00F6724E" w14:paraId="19FDD43C" w14:textId="77777777" w:rsidTr="003F0CA7">
        <w:tc>
          <w:tcPr>
            <w:tcW w:w="1975" w:type="dxa"/>
          </w:tcPr>
          <w:p w14:paraId="45074EB1" w14:textId="77777777" w:rsidR="00F6724E" w:rsidRDefault="00F6724E" w:rsidP="003F0CA7">
            <w:r>
              <w:t>F | 59 or below</w:t>
            </w:r>
          </w:p>
        </w:tc>
        <w:tc>
          <w:tcPr>
            <w:tcW w:w="7375" w:type="dxa"/>
          </w:tcPr>
          <w:p w14:paraId="4462B671" w14:textId="77777777" w:rsidR="00F6724E" w:rsidRDefault="00F6724E" w:rsidP="003F0CA7">
            <w:r>
              <w:t>Does not meet the assignment’s requirements. The number of errors impede the work’s meaning. Shows no understanding of the concepts being taught.</w:t>
            </w:r>
          </w:p>
        </w:tc>
      </w:tr>
    </w:tbl>
    <w:p w14:paraId="1605BABF" w14:textId="77777777" w:rsidR="00336417" w:rsidRPr="00336417" w:rsidRDefault="00336417" w:rsidP="00336417"/>
    <w:p w14:paraId="74D9FE43" w14:textId="77777777" w:rsidR="00336417" w:rsidRPr="00336417" w:rsidRDefault="00336417" w:rsidP="00336417">
      <w:r w:rsidRPr="00336417">
        <w:t xml:space="preserve">All major assignments must be turned in on Canvas and processed through Turnitin to be eligible to pass this course. </w:t>
      </w:r>
    </w:p>
    <w:p w14:paraId="69FC381D" w14:textId="6643AE1C" w:rsidR="00336417" w:rsidRDefault="00336417" w:rsidP="00336417">
      <w:r w:rsidRPr="00F44E97">
        <w:t>I encourage you to monitor your score and review feedback</w:t>
      </w:r>
      <w:r w:rsidR="00F44E97">
        <w:t xml:space="preserve"> for major assignments</w:t>
      </w:r>
      <w:r w:rsidRPr="00F44E97">
        <w:t xml:space="preserve"> posted on Canvas; However, Canvas’s gradebook is not always accurate. Some grades, such as attendance or </w:t>
      </w:r>
      <w:r w:rsidR="00F44E97">
        <w:t>participation</w:t>
      </w:r>
      <w:r w:rsidRPr="00F44E97">
        <w:t xml:space="preserve">, are not incorporated until </w:t>
      </w:r>
      <w:r w:rsidRPr="00F44E97">
        <w:rPr>
          <w:i/>
          <w:iCs/>
        </w:rPr>
        <w:t>after</w:t>
      </w:r>
      <w:r w:rsidRPr="00F44E97">
        <w:t xml:space="preserve"> the last time the class meets. If you are concerned about your grades</w:t>
      </w:r>
      <w:r w:rsidR="00F44E97" w:rsidRPr="00F44E97">
        <w:t xml:space="preserve"> or attendance</w:t>
      </w:r>
      <w:r w:rsidRPr="00F44E97">
        <w:t>, please set up a meeting so we can discuss them.</w:t>
      </w:r>
      <w:r w:rsidRPr="00336417">
        <w:t xml:space="preserve"> </w:t>
      </w:r>
    </w:p>
    <w:p w14:paraId="5F0058C7" w14:textId="0B4ACF9B" w:rsidR="000409BE" w:rsidRDefault="000409BE" w:rsidP="00336417">
      <w:r>
        <w:t>THE MAJORITY OF YOUR GRADE THIS SEMESTER will be determined by your major assignments:</w:t>
      </w:r>
    </w:p>
    <w:p w14:paraId="5731C277" w14:textId="02648A31" w:rsidR="000409BE" w:rsidRPr="00D25EFC" w:rsidRDefault="000409BE" w:rsidP="00336417">
      <w:pPr>
        <w:rPr>
          <w:b/>
          <w:bCs/>
        </w:rPr>
      </w:pPr>
      <w:r w:rsidRPr="00D25EFC">
        <w:rPr>
          <w:b/>
          <w:bCs/>
        </w:rPr>
        <w:t>Major Assignment 1 – Reading Response Essay</w:t>
      </w:r>
    </w:p>
    <w:p w14:paraId="585D3B0E" w14:textId="2963F408" w:rsidR="00D25EFC" w:rsidRDefault="000409BE" w:rsidP="00336417">
      <w:r>
        <w:lastRenderedPageBreak/>
        <w:t xml:space="preserve">For this first major assignment, you will find an article/essay/op-ed and ANALYZE its purpose and rhetoric. What does the author WANT the readers to take away from their text? What </w:t>
      </w:r>
      <w:r w:rsidR="00D25EFC">
        <w:t>rhetorical devices are used to achieve this? Is the rhetoric effective? Does the text FAIL</w:t>
      </w:r>
      <w:r w:rsidR="004C4222">
        <w:t xml:space="preserve"> anywhere</w:t>
      </w:r>
      <w:r w:rsidR="00D25EFC">
        <w:t xml:space="preserve"> </w:t>
      </w:r>
      <w:r w:rsidR="004C4222">
        <w:t>with</w:t>
      </w:r>
      <w:r w:rsidR="00D25EFC">
        <w:t xml:space="preserve"> arguing its points?</w:t>
      </w:r>
      <w:r w:rsidR="004402F5">
        <w:t xml:space="preserve"> What’s their intended audience? Basically: WHAT does the text want; WHO does the text want as its ‘perfect audience’; HOW does the text operate to these ends—?</w:t>
      </w:r>
    </w:p>
    <w:p w14:paraId="635506DF" w14:textId="77777777" w:rsidR="00D25EFC" w:rsidRDefault="00D25EFC" w:rsidP="00336417"/>
    <w:p w14:paraId="199EED91" w14:textId="77777777" w:rsidR="00D25EFC" w:rsidRPr="00D25EFC" w:rsidRDefault="00D25EFC" w:rsidP="00336417">
      <w:pPr>
        <w:rPr>
          <w:b/>
          <w:bCs/>
        </w:rPr>
      </w:pPr>
      <w:r w:rsidRPr="00D25EFC">
        <w:rPr>
          <w:b/>
          <w:bCs/>
        </w:rPr>
        <w:t>Major Assignment 2 – Narrative Essay</w:t>
      </w:r>
    </w:p>
    <w:p w14:paraId="47F320C1" w14:textId="6FA28AC5" w:rsidR="00AF144B" w:rsidRDefault="003E5230" w:rsidP="00336417">
      <w:r>
        <w:t>A descriptive narrative</w:t>
      </w:r>
      <w:r w:rsidR="00AF144B">
        <w:t>/story from your actual personal experience</w:t>
      </w:r>
      <w:r>
        <w:t xml:space="preserve"> in which you illustrate</w:t>
      </w:r>
      <w:r w:rsidR="00AF144B">
        <w:t xml:space="preserve"> what it means to be </w:t>
      </w:r>
      <w:r w:rsidR="00AF144B" w:rsidRPr="004C4222">
        <w:rPr>
          <w:i/>
          <w:iCs/>
        </w:rPr>
        <w:t>human</w:t>
      </w:r>
      <w:r w:rsidR="00AF144B">
        <w:t>. Chose a particularly memorable event or relationship or poignant moment from your life which helps the readers to SEE humanity in action, and bring this to life in the form of a non-fiction story! NO FICTIONAL STORIES!</w:t>
      </w:r>
    </w:p>
    <w:p w14:paraId="07CFC273" w14:textId="77777777" w:rsidR="00AF144B" w:rsidRDefault="00AF144B" w:rsidP="00336417"/>
    <w:p w14:paraId="0ADFFA71" w14:textId="5F95683E" w:rsidR="003E5230" w:rsidRDefault="00AF144B" w:rsidP="00336417">
      <w:pPr>
        <w:rPr>
          <w:b/>
          <w:bCs/>
        </w:rPr>
      </w:pPr>
      <w:r w:rsidRPr="00AF144B">
        <w:rPr>
          <w:b/>
          <w:bCs/>
        </w:rPr>
        <w:t xml:space="preserve">Major Assignment 3 – Argumentative Essay  </w:t>
      </w:r>
    </w:p>
    <w:p w14:paraId="21AF53D6" w14:textId="77777777" w:rsidR="003436DE" w:rsidRDefault="00F46A6D" w:rsidP="00336417">
      <w:r>
        <w:t>For this assignment, you’ll construct</w:t>
      </w:r>
      <w:r w:rsidRPr="00F46A6D">
        <w:t xml:space="preserve"> a</w:t>
      </w:r>
      <w:r>
        <w:t xml:space="preserve"> thesis</w:t>
      </w:r>
      <w:r w:rsidRPr="00F46A6D">
        <w:t xml:space="preserve"> question related to what it means to be human</w:t>
      </w:r>
      <w:r>
        <w:t xml:space="preserve"> (this can take inspiration from your major assignment 2, of course!)</w:t>
      </w:r>
      <w:r w:rsidRPr="00F46A6D">
        <w:t xml:space="preserve"> and build an argument around it. Support your claim with evidence and analysis, and engage seriously with perspectives that differ from your own.</w:t>
      </w:r>
      <w:r>
        <w:t xml:space="preserve"> Basically: </w:t>
      </w:r>
      <w:r w:rsidR="003436DE">
        <w:t xml:space="preserve">CONCERN YOURSELF with the responsibilities of being human, and argue your concerns in the form of an essay! Will you PROMOTE certain qualities of humanity? Will you instead take a critical position on a facet of the human condition that’s detrimental? </w:t>
      </w:r>
    </w:p>
    <w:p w14:paraId="7040C99B" w14:textId="77777777" w:rsidR="003436DE" w:rsidRDefault="003436DE" w:rsidP="00336417"/>
    <w:p w14:paraId="45C6A103" w14:textId="6976ED47" w:rsidR="003436DE" w:rsidRDefault="003436DE" w:rsidP="003436DE">
      <w:pPr>
        <w:rPr>
          <w:b/>
          <w:bCs/>
        </w:rPr>
      </w:pPr>
      <w:r w:rsidRPr="00AF144B">
        <w:rPr>
          <w:b/>
          <w:bCs/>
        </w:rPr>
        <w:t xml:space="preserve">Major Assignment </w:t>
      </w:r>
      <w:r>
        <w:rPr>
          <w:b/>
          <w:bCs/>
        </w:rPr>
        <w:t>4</w:t>
      </w:r>
      <w:r w:rsidRPr="00AF144B">
        <w:rPr>
          <w:b/>
          <w:bCs/>
        </w:rPr>
        <w:t xml:space="preserve"> – </w:t>
      </w:r>
      <w:r>
        <w:rPr>
          <w:b/>
          <w:bCs/>
        </w:rPr>
        <w:t>GENRE REMIX of your Major Assignment 3</w:t>
      </w:r>
      <w:r w:rsidRPr="00AF144B">
        <w:rPr>
          <w:b/>
          <w:bCs/>
        </w:rPr>
        <w:t xml:space="preserve">  </w:t>
      </w:r>
    </w:p>
    <w:p w14:paraId="3220A915" w14:textId="11EC7EBB" w:rsidR="00AF144B" w:rsidRPr="00F46A6D" w:rsidRDefault="003436DE" w:rsidP="00336417">
      <w:r>
        <w:t xml:space="preserve">Our last major assignment is very simple: you’ll take your completed argumentative essay from MA3 and remix it into a different form! Turn your essay into a lyrical poem, a movie script, a collage, a sculpture, a performance piece; print out your essay and fold it into origami; use your essay as </w:t>
      </w:r>
      <w:r w:rsidRPr="003436DE">
        <w:t>papier-mâché</w:t>
      </w:r>
      <w:r>
        <w:t xml:space="preserve"> and wrap it around a basketball and film yourself attempting to make a half-court shot. . . DO WHATEVER YOU CAN to put your essay out there in a different form/medium/genre</w:t>
      </w:r>
      <w:r w:rsidR="004C4222">
        <w:t xml:space="preserve"> so as</w:t>
      </w:r>
      <w:r>
        <w:t xml:space="preserve"> to get people THINKING about your argument from a whole new interpretation! (Consider this MA4 as our class’s final—) </w:t>
      </w:r>
    </w:p>
    <w:p w14:paraId="78DA10BC" w14:textId="010C84E8" w:rsidR="000409BE" w:rsidRPr="00336417" w:rsidRDefault="00D25EFC" w:rsidP="00336417">
      <w:r>
        <w:t xml:space="preserve"> </w:t>
      </w:r>
      <w:r w:rsidR="000409BE">
        <w:t xml:space="preserve"> </w:t>
      </w:r>
    </w:p>
    <w:p w14:paraId="0C01A068" w14:textId="77777777" w:rsidR="00336417" w:rsidRPr="00336417" w:rsidRDefault="00336417" w:rsidP="003E4A7E">
      <w:pPr>
        <w:pStyle w:val="Scheduleheadings"/>
      </w:pPr>
      <w:r w:rsidRPr="00336417">
        <w:t>Communication Expectations</w:t>
      </w:r>
    </w:p>
    <w:p w14:paraId="23926AD7" w14:textId="2E30BB31" w:rsidR="00336417" w:rsidRDefault="003E4A7E" w:rsidP="003E4A7E">
      <w:pPr>
        <w:pStyle w:val="SyllabusHeading2"/>
      </w:pPr>
      <w:r>
        <w:t>Feedback</w:t>
      </w:r>
    </w:p>
    <w:p w14:paraId="17039FFB" w14:textId="1407B126" w:rsidR="003E4A7E" w:rsidRPr="003E4A7E" w:rsidRDefault="003E4A7E" w:rsidP="003E4A7E">
      <w:r w:rsidRPr="00F44E97">
        <w:t>I strive to return all graded work promptly. For shorter assignments and discussions, I will generally post grades/feedback within seven days of the due date. For the larger projects, I aim for fourteen days, but with the rise in cheating and plagiarism, it occasionally takes longer to finish grading a set of papers. If it has been longer than the times mentioned, please feel free to ask me when to expect the grades and feedback.</w:t>
      </w:r>
    </w:p>
    <w:p w14:paraId="5B3AA006" w14:textId="77777777" w:rsidR="00D9437C" w:rsidRDefault="00D9437C" w:rsidP="003E4A7E">
      <w:pPr>
        <w:pStyle w:val="SyllabusHeading2"/>
      </w:pPr>
    </w:p>
    <w:p w14:paraId="011D1277" w14:textId="20B858FD" w:rsidR="003E4A7E" w:rsidRDefault="00224A28" w:rsidP="003E4A7E">
      <w:pPr>
        <w:pStyle w:val="SyllabusHeading2"/>
      </w:pPr>
      <w:r>
        <w:t>Student</w:t>
      </w:r>
      <w:r w:rsidR="003E4A7E" w:rsidRPr="003E4A7E">
        <w:t xml:space="preserve"> Hours</w:t>
      </w:r>
    </w:p>
    <w:p w14:paraId="535A0E22" w14:textId="290E0F46" w:rsidR="003E4A7E" w:rsidRPr="003E4A7E" w:rsidRDefault="003E4A7E" w:rsidP="003E4A7E">
      <w:r w:rsidRPr="00F44E97">
        <w:t xml:space="preserve">You can </w:t>
      </w:r>
      <w:r w:rsidR="00F44E97" w:rsidRPr="00F44E97">
        <w:t xml:space="preserve">find me at the library </w:t>
      </w:r>
      <w:r w:rsidRPr="00F44E97">
        <w:t>during my</w:t>
      </w:r>
      <w:r w:rsidR="00F44E97" w:rsidRPr="00F44E97">
        <w:t xml:space="preserve"> office</w:t>
      </w:r>
      <w:r w:rsidRPr="00F44E97">
        <w:t xml:space="preserve"> hours, but I encourage you to make an appointment to ensure you get time to meet with me</w:t>
      </w:r>
      <w:r w:rsidR="00F44E97">
        <w:t xml:space="preserve"> (I can of course meet with you outside of my office hours, but you’ll need to set that up with me!)—</w:t>
      </w:r>
      <w:r w:rsidRPr="00F44E97">
        <w:t xml:space="preserve">Feel free to use my office hours as often as you'd like to </w:t>
      </w:r>
      <w:r w:rsidRPr="00F44E97">
        <w:lastRenderedPageBreak/>
        <w:t>chat with me, review an assignment, or discuss any questions/concerns you have. It's been my experience that a quick conversation is the most effective way to resolve any confusion.</w:t>
      </w:r>
    </w:p>
    <w:p w14:paraId="4609AB14" w14:textId="77777777" w:rsidR="00D9437C" w:rsidRDefault="00D9437C" w:rsidP="003E4A7E">
      <w:pPr>
        <w:pStyle w:val="SyllabusHeading2"/>
      </w:pPr>
    </w:p>
    <w:p w14:paraId="1F0A5120" w14:textId="7319F645" w:rsidR="00991A1C" w:rsidRPr="00991A1C" w:rsidRDefault="003E4A7E" w:rsidP="003E4A7E">
      <w:pPr>
        <w:pStyle w:val="SyllabusHeading2"/>
      </w:pPr>
      <w:r w:rsidRPr="003E4A7E">
        <w:t xml:space="preserve">Email </w:t>
      </w:r>
    </w:p>
    <w:p w14:paraId="7EA0AE1E" w14:textId="65BB0CE7" w:rsidR="003E4A7E" w:rsidRPr="00F44E97" w:rsidRDefault="003E4A7E" w:rsidP="003E4A7E">
      <w:r w:rsidRPr="00F44E97">
        <w:t xml:space="preserve">I will </w:t>
      </w:r>
      <w:r w:rsidR="00F44E97" w:rsidRPr="00F44E97">
        <w:t xml:space="preserve">pretty much only </w:t>
      </w:r>
      <w:r w:rsidRPr="00F44E97">
        <w:t>respond to correspondence addressed to my UNT email</w:t>
      </w:r>
      <w:r w:rsidRPr="00F44E97">
        <w:rPr>
          <w:i/>
          <w:iCs/>
        </w:rPr>
        <w:t>.</w:t>
      </w:r>
      <w:r w:rsidRPr="00F44E97">
        <w:rPr>
          <w:b/>
          <w:bCs/>
          <w:i/>
          <w:iCs/>
        </w:rPr>
        <w:t xml:space="preserve"> </w:t>
      </w:r>
      <w:r w:rsidRPr="00F44E97">
        <w:t>All other communication methods—Canvas Messenger, assignment comments, personal emails, physical letters, etc.—</w:t>
      </w:r>
      <w:r w:rsidRPr="00F44E97">
        <w:rPr>
          <w:i/>
          <w:iCs/>
          <w:u w:val="single"/>
        </w:rPr>
        <w:t>are</w:t>
      </w:r>
      <w:r w:rsidRPr="00F44E97">
        <w:t xml:space="preserve"> </w:t>
      </w:r>
      <w:r w:rsidRPr="00F44E97">
        <w:rPr>
          <w:i/>
          <w:iCs/>
          <w:u w:val="single"/>
        </w:rPr>
        <w:t>unreliable</w:t>
      </w:r>
      <w:r w:rsidRPr="00F44E97">
        <w:t xml:space="preserve"> ways to contact me. I cannot guarantee that I will see your message on other platforms within any specific time frame, if ever. </w:t>
      </w:r>
    </w:p>
    <w:p w14:paraId="1874513C" w14:textId="57CF7D63" w:rsidR="00B35199" w:rsidRPr="003E4A7E" w:rsidRDefault="00B35199" w:rsidP="003E4A7E">
      <w:r w:rsidRPr="004821F8">
        <w:t>It is your responsibility to check your UNT email</w:t>
      </w:r>
      <w:r w:rsidR="004821F8" w:rsidRPr="004821F8">
        <w:t xml:space="preserve"> and Canvas</w:t>
      </w:r>
      <w:r w:rsidRPr="004821F8">
        <w:t xml:space="preserve"> </w:t>
      </w:r>
      <w:r w:rsidR="0020398D" w:rsidRPr="004821F8">
        <w:t>during your ‘business’ hours each day to ensure you do not miss any time-sensitive information.</w:t>
      </w:r>
      <w:r w:rsidR="004C4222">
        <w:t xml:space="preserve"> If I should ever need to cancel class, I’ll send out an announcement well before our class meeting! </w:t>
      </w:r>
    </w:p>
    <w:p w14:paraId="005D6FCB" w14:textId="77777777" w:rsidR="00D9437C" w:rsidRDefault="00D9437C" w:rsidP="003E4A7E">
      <w:pPr>
        <w:pStyle w:val="SyllabusHeading2"/>
      </w:pPr>
    </w:p>
    <w:p w14:paraId="67465F3A" w14:textId="7BF4FB66" w:rsidR="003E4A7E" w:rsidRPr="003E4A7E" w:rsidRDefault="003E4A7E" w:rsidP="003E4A7E">
      <w:pPr>
        <w:pStyle w:val="SyllabusHeading2"/>
      </w:pPr>
      <w:r w:rsidRPr="003E4A7E">
        <w:t>Public Writing</w:t>
      </w:r>
    </w:p>
    <w:p w14:paraId="11C03061" w14:textId="77777777" w:rsidR="003E4A7E" w:rsidRPr="003E4A7E" w:rsidRDefault="003E4A7E" w:rsidP="003E4A7E">
      <w:r w:rsidRPr="003E4A7E">
        <w:t>All submissions for this course, including but not limited to pre-writing, drafts, in-class assignments, and final projects, are public, i.e., any writing submitted for this course may be viewed by me or classmates. Do not submit any information that you are unwilling to share.</w:t>
      </w:r>
    </w:p>
    <w:p w14:paraId="7729F50C" w14:textId="77777777" w:rsidR="00D9437C" w:rsidRDefault="00D9437C" w:rsidP="003E4A7E">
      <w:pPr>
        <w:pStyle w:val="SyllabusHeading2"/>
      </w:pPr>
    </w:p>
    <w:p w14:paraId="150CB9D4" w14:textId="1B967C44" w:rsidR="003E4A7E" w:rsidRPr="003E4A7E" w:rsidRDefault="003E4A7E" w:rsidP="003E4A7E">
      <w:pPr>
        <w:pStyle w:val="SyllabusHeading2"/>
      </w:pPr>
      <w:r w:rsidRPr="003E4A7E">
        <w:t>Syllabus Change Policy</w:t>
      </w:r>
    </w:p>
    <w:p w14:paraId="2441C386" w14:textId="06A83563" w:rsidR="003E4A7E" w:rsidRPr="003E4A7E" w:rsidRDefault="003E4A7E" w:rsidP="003E4A7E">
      <w:pPr>
        <w:rPr>
          <w:bCs/>
        </w:rPr>
      </w:pPr>
      <w:r w:rsidRPr="003E4A7E">
        <w:rPr>
          <w:bCs/>
        </w:rPr>
        <w:t>I have made every attempt to provide an accurate syllabus for this course. However, if presently unanticipated circumstances arise that necessitate an amendment to the syllabus, advance notice will be given in writing via email</w:t>
      </w:r>
      <w:r w:rsidR="004C4222">
        <w:rPr>
          <w:bCs/>
        </w:rPr>
        <w:t xml:space="preserve"> and/or canvas announcement</w:t>
      </w:r>
      <w:r w:rsidRPr="003E4A7E">
        <w:rPr>
          <w:bCs/>
        </w:rPr>
        <w:t xml:space="preserve"> of all changes, and I will </w:t>
      </w:r>
      <w:r w:rsidR="004821F8">
        <w:rPr>
          <w:bCs/>
        </w:rPr>
        <w:t>post</w:t>
      </w:r>
      <w:r w:rsidRPr="003E4A7E">
        <w:rPr>
          <w:bCs/>
        </w:rPr>
        <w:t xml:space="preserve"> an updated</w:t>
      </w:r>
      <w:r w:rsidR="004821F8">
        <w:rPr>
          <w:bCs/>
        </w:rPr>
        <w:t xml:space="preserve"> </w:t>
      </w:r>
      <w:r w:rsidRPr="003E4A7E">
        <w:rPr>
          <w:bCs/>
        </w:rPr>
        <w:t>copy with the changes.</w:t>
      </w:r>
    </w:p>
    <w:p w14:paraId="766EE120" w14:textId="77777777" w:rsidR="00D9437C" w:rsidRDefault="00D9437C" w:rsidP="00D97D3C">
      <w:pPr>
        <w:pStyle w:val="Scheduleheadings"/>
      </w:pPr>
    </w:p>
    <w:p w14:paraId="1ABAEF9F" w14:textId="1FAACC5D" w:rsidR="003E4A7E" w:rsidRPr="00C11816" w:rsidRDefault="0020398D" w:rsidP="00D97D3C">
      <w:pPr>
        <w:pStyle w:val="Scheduleheadings"/>
      </w:pPr>
      <w:r>
        <w:t>Attendance</w:t>
      </w:r>
    </w:p>
    <w:p w14:paraId="535EAE3C" w14:textId="7C72A03A" w:rsidR="00AD083E" w:rsidRPr="00AD083E" w:rsidRDefault="00AD083E" w:rsidP="00AD083E">
      <w:pPr>
        <w:pStyle w:val="SyllabusHeading2"/>
        <w:rPr>
          <w:b w:val="0"/>
          <w:bCs w:val="0"/>
          <w:color w:val="auto"/>
        </w:rPr>
      </w:pPr>
      <w:r w:rsidRPr="00AD083E">
        <w:rPr>
          <w:b w:val="0"/>
          <w:bCs w:val="0"/>
          <w:color w:val="auto"/>
        </w:rPr>
        <w:t>Attendance Policy (</w:t>
      </w:r>
      <w:hyperlink r:id="rId16" w:history="1">
        <w:r w:rsidRPr="00D248F2">
          <w:rPr>
            <w:rStyle w:val="Hyperlink"/>
            <w:b w:val="0"/>
            <w:bCs w:val="0"/>
          </w:rPr>
          <w:t>UNT Policy 06.039</w:t>
        </w:r>
      </w:hyperlink>
      <w:r w:rsidRPr="00AD083E">
        <w:rPr>
          <w:b w:val="0"/>
          <w:bCs w:val="0"/>
          <w:color w:val="auto"/>
        </w:rPr>
        <w:t>)</w:t>
      </w:r>
    </w:p>
    <w:p w14:paraId="724F156B" w14:textId="77777777" w:rsidR="00AD083E" w:rsidRPr="00AD083E" w:rsidRDefault="00AD083E" w:rsidP="00AD083E">
      <w:pPr>
        <w:pStyle w:val="SyllabusHeading2"/>
        <w:rPr>
          <w:b w:val="0"/>
          <w:bCs w:val="0"/>
          <w:color w:val="auto"/>
        </w:rPr>
      </w:pPr>
      <w:r w:rsidRPr="00AD083E">
        <w:rPr>
          <w:b w:val="0"/>
          <w:bCs w:val="0"/>
          <w:color w:val="auto"/>
        </w:rPr>
        <w:t>Regular class attendance and participation are required. Excessive absences will affect your grade. Documented absences (e.g., religious holidays, university events) are automatically excused. Illness or undocumented absences are unexcused unless your instructor decides otherwise. Email your instructor within 24 hours of an absence for them to consider excusing it.</w:t>
      </w:r>
    </w:p>
    <w:p w14:paraId="7BCCC874" w14:textId="1C3D12C6" w:rsidR="00AD083E" w:rsidRPr="004821F8" w:rsidRDefault="00AD083E" w:rsidP="00AD083E">
      <w:pPr>
        <w:pStyle w:val="SyllabusHeading2"/>
      </w:pPr>
      <w:r w:rsidRPr="004821F8">
        <w:t>FYW Program Attendance Guidelines (2x/week class):</w:t>
      </w:r>
    </w:p>
    <w:p w14:paraId="7A32FE81" w14:textId="77777777" w:rsidR="00AD083E" w:rsidRPr="004821F8" w:rsidRDefault="00AD083E" w:rsidP="00AF6E0C">
      <w:pPr>
        <w:pStyle w:val="SyllabusList"/>
      </w:pPr>
      <w:r w:rsidRPr="004821F8">
        <w:t>Per university policy, missing more than 20% of classes results in automatic failure, regardless of assignment grades.</w:t>
      </w:r>
    </w:p>
    <w:p w14:paraId="115A83B1" w14:textId="69D792B8" w:rsidR="00AD083E" w:rsidRPr="004821F8" w:rsidRDefault="00AD083E" w:rsidP="00AF6E0C">
      <w:pPr>
        <w:pStyle w:val="SyllabusList"/>
      </w:pPr>
      <w:r w:rsidRPr="004821F8">
        <w:t>Attendance will be taken during every class period</w:t>
      </w:r>
      <w:r w:rsidR="004821F8">
        <w:t xml:space="preserve"> (a sign-in sheet will be passed around)</w:t>
      </w:r>
      <w:r w:rsidRPr="004821F8">
        <w:t>.</w:t>
      </w:r>
    </w:p>
    <w:p w14:paraId="7A5F358E" w14:textId="24D9D75A" w:rsidR="00AD083E" w:rsidRPr="004821F8" w:rsidRDefault="00AD083E" w:rsidP="00AF6E0C">
      <w:pPr>
        <w:pStyle w:val="SyllabusList"/>
      </w:pPr>
      <w:r w:rsidRPr="004821F8">
        <w:t xml:space="preserve">At 7 unexcused absences, </w:t>
      </w:r>
      <w:r w:rsidR="0037778A">
        <w:t>I am authorized to automatically give you a failing grade for the semester.</w:t>
      </w:r>
    </w:p>
    <w:p w14:paraId="319693BB" w14:textId="54276339" w:rsidR="00AD083E" w:rsidRPr="004821F8" w:rsidRDefault="004821F8" w:rsidP="00AF6E0C">
      <w:pPr>
        <w:pStyle w:val="SyllabusList"/>
      </w:pPr>
      <w:r>
        <w:t xml:space="preserve">If you’re missing a lot of class, stay in communication with me! </w:t>
      </w:r>
    </w:p>
    <w:p w14:paraId="35192F7E" w14:textId="1B9A346F" w:rsidR="00CF50D6" w:rsidRDefault="00FC6337" w:rsidP="00183BF2">
      <w:pPr>
        <w:pStyle w:val="SyllabusHeading2"/>
      </w:pPr>
      <w:r>
        <w:t>Excused Absences</w:t>
      </w:r>
    </w:p>
    <w:p w14:paraId="7B7D1EB0" w14:textId="77777777" w:rsidR="00FC6337" w:rsidRPr="00FC6337" w:rsidRDefault="00FC6337" w:rsidP="00FC6337">
      <w:r w:rsidRPr="0037778A">
        <w:t xml:space="preserve">Absences for the following reasons are considered excusable by the university based on </w:t>
      </w:r>
      <w:hyperlink r:id="rId17" w:history="1">
        <w:r w:rsidRPr="0037778A">
          <w:rPr>
            <w:rStyle w:val="Hyperlink"/>
          </w:rPr>
          <w:t>UNT policy 6.039</w:t>
        </w:r>
      </w:hyperlink>
      <w:r w:rsidRPr="0037778A">
        <w:t xml:space="preserve">, but you must obtain a note from the </w:t>
      </w:r>
      <w:hyperlink r:id="rId18" w:history="1">
        <w:r w:rsidRPr="0037778A">
          <w:rPr>
            <w:rStyle w:val="Hyperlink"/>
          </w:rPr>
          <w:t>Dean of Students</w:t>
        </w:r>
      </w:hyperlink>
      <w:r w:rsidRPr="0037778A">
        <w:t xml:space="preserve"> (or other appropriate university </w:t>
      </w:r>
      <w:r w:rsidRPr="0037778A">
        <w:lastRenderedPageBreak/>
        <w:t>offices) to verify your absence(s): (1) religious holy day, including travel for that purpose; (2) participation in an official university function; (3) active military service, including travel for that purpose; (4) pregnancy and parenting under Title IX; and (6) when the University is officially closed. Please inform me of any planned absences with at least 10 days’ notice to minimize any potential negative impact on your grades.</w:t>
      </w:r>
    </w:p>
    <w:p w14:paraId="0A0F483E" w14:textId="77777777" w:rsidR="00FC6337" w:rsidRDefault="00FC6337" w:rsidP="00FC6337">
      <w:r w:rsidRPr="00FC6337">
        <w:t xml:space="preserve">No other absences are eligible to be excused. Unless the absence is an illness or an extenuating circumstance that </w:t>
      </w:r>
      <w:r w:rsidRPr="00FC6337">
        <w:rPr>
          <w:i/>
          <w:iCs/>
        </w:rPr>
        <w:t>exceeds</w:t>
      </w:r>
      <w:r w:rsidRPr="00FC6337">
        <w:t xml:space="preserve"> five consecutive days, you may request documentation from the Dean of Students’ office for an excuse. Examples include, but are not limited to: (1) temporary disability or injury; (2) extended medical absence or hospitalization; (3) illness of a dependent family member; or (4) major illness or death of a loved one. </w:t>
      </w:r>
    </w:p>
    <w:p w14:paraId="401149C5" w14:textId="77777777" w:rsidR="00FC6337" w:rsidRPr="00FC6337" w:rsidRDefault="00FC6337" w:rsidP="009F4F6C">
      <w:pPr>
        <w:pStyle w:val="SyllabusHeading2"/>
      </w:pPr>
      <w:r w:rsidRPr="00FC6337">
        <w:t xml:space="preserve">If you miss a class: </w:t>
      </w:r>
    </w:p>
    <w:p w14:paraId="7247DC29" w14:textId="459BBE52" w:rsidR="00FC6337" w:rsidRPr="00FC6337" w:rsidRDefault="00FC6337" w:rsidP="00FC6337">
      <w:r w:rsidRPr="0037778A">
        <w:t xml:space="preserve">You are responsible for finding out what you missed. </w:t>
      </w:r>
      <w:r w:rsidRPr="0037778A">
        <w:rPr>
          <w:i/>
          <w:iCs/>
        </w:rPr>
        <w:t>Before</w:t>
      </w:r>
      <w:r w:rsidRPr="0037778A">
        <w:t xml:space="preserve"> the next time our class meets, review the Canvas page and ask a classmate for notes on what you missed, or make an appointment to meet with me during office hours, or if needed, email me to ensure you are on track</w:t>
      </w:r>
      <w:r w:rsidR="0037778A">
        <w:t xml:space="preserve"> with assignments</w:t>
      </w:r>
      <w:r w:rsidRPr="0037778A">
        <w:t>.</w:t>
      </w:r>
      <w:r w:rsidR="0037778A">
        <w:t xml:space="preserve"> I will not summarize missed classes for you over email, but if you come see me in-person, I’ll have no problem getting you up-to-speed. </w:t>
      </w:r>
      <w:r w:rsidRPr="00FC6337">
        <w:t xml:space="preserve"> </w:t>
      </w:r>
    </w:p>
    <w:p w14:paraId="3B0D7D18" w14:textId="5206B26E" w:rsidR="00D9437C" w:rsidRDefault="00D9437C" w:rsidP="009F4F6C">
      <w:pPr>
        <w:pStyle w:val="Scheduleheadings"/>
      </w:pPr>
    </w:p>
    <w:p w14:paraId="27456ADE" w14:textId="28F78747" w:rsidR="009F4F6C" w:rsidRPr="009F4F6C" w:rsidRDefault="009F4F6C" w:rsidP="009F4F6C">
      <w:pPr>
        <w:pStyle w:val="Scheduleheadings"/>
      </w:pPr>
      <w:r w:rsidRPr="009F4F6C">
        <w:t>Late Work</w:t>
      </w:r>
    </w:p>
    <w:p w14:paraId="2D21909B" w14:textId="3104542D" w:rsidR="009F4F6C" w:rsidRPr="009F4F6C" w:rsidRDefault="009F4F6C" w:rsidP="009F4F6C">
      <w:r w:rsidRPr="009719BB">
        <w:t>This course requires extensive reading and regular writing. To keep up with the course, you must complete all assignments by the date and time stated on Canvas. I will not accept late submissions of minor assignments</w:t>
      </w:r>
      <w:r w:rsidR="009719BB">
        <w:t>, but I do accept late submissions on major assignments 1, 2 and 3. Late major assignments will be auto-deducted 15 points, and then another 15 points per week they’re late!</w:t>
      </w:r>
    </w:p>
    <w:p w14:paraId="7BB5487F" w14:textId="0C3C9622" w:rsidR="009F4F6C" w:rsidRPr="009F4F6C" w:rsidRDefault="009F4F6C" w:rsidP="009F4F6C">
      <w:r w:rsidRPr="009719BB">
        <w:t>Note that unreadable documents, e.g., inaccessible, unopenable, partially complete, incorrect files, etc., will be considered as a non-submission and thus late if the deadline has passed. It is your responsibility to plan on submitting with ample time to check the submission quality and viewability of your submission on Canvas. Additionally, showing “last edited date” metadata does not qualify to remove the penalization based on any technological ‘catastrophe’ that impeded your submission.</w:t>
      </w:r>
      <w:r w:rsidR="009719BB">
        <w:t xml:space="preserve"> LONG STORY SHORT: SUBMIT ALL ASSIGNMENTS AS .DOCX FILES OR PDF only!</w:t>
      </w:r>
    </w:p>
    <w:p w14:paraId="74AB2732" w14:textId="77777777" w:rsidR="009F4F6C" w:rsidRPr="000409BE" w:rsidRDefault="009F4F6C" w:rsidP="009F4F6C">
      <w:pPr>
        <w:pStyle w:val="SyllabusHeading2"/>
      </w:pPr>
      <w:r w:rsidRPr="000409BE">
        <w:t>Extensions</w:t>
      </w:r>
    </w:p>
    <w:p w14:paraId="650B9B21" w14:textId="4B0C4EF3" w:rsidR="009F4F6C" w:rsidRPr="009F4F6C" w:rsidRDefault="009F4F6C" w:rsidP="009F4F6C">
      <w:pPr>
        <w:rPr>
          <w:bCs/>
        </w:rPr>
      </w:pPr>
      <w:r w:rsidRPr="000409BE">
        <w:rPr>
          <w:bCs/>
        </w:rPr>
        <w:t>I will occasionally grant extensions for</w:t>
      </w:r>
      <w:r w:rsidR="009719BB" w:rsidRPr="000409BE">
        <w:rPr>
          <w:bCs/>
        </w:rPr>
        <w:t xml:space="preserve"> MAJOR</w:t>
      </w:r>
      <w:r w:rsidRPr="000409BE">
        <w:rPr>
          <w:bCs/>
        </w:rPr>
        <w:t xml:space="preserve"> assignments if you request the extension at </w:t>
      </w:r>
      <w:r w:rsidRPr="000409BE">
        <w:rPr>
          <w:b/>
        </w:rPr>
        <w:t>least</w:t>
      </w:r>
      <w:r w:rsidRPr="000409BE">
        <w:rPr>
          <w:bCs/>
        </w:rPr>
        <w:t xml:space="preserve"> </w:t>
      </w:r>
      <w:r w:rsidRPr="000409BE">
        <w:rPr>
          <w:b/>
        </w:rPr>
        <w:t>24 hours</w:t>
      </w:r>
      <w:r w:rsidRPr="000409BE">
        <w:rPr>
          <w:bCs/>
        </w:rPr>
        <w:t xml:space="preserve"> </w:t>
      </w:r>
      <w:r w:rsidRPr="000409BE">
        <w:rPr>
          <w:b/>
        </w:rPr>
        <w:t xml:space="preserve">before the deadline. </w:t>
      </w:r>
      <w:r w:rsidRPr="000409BE">
        <w:rPr>
          <w:bCs/>
        </w:rPr>
        <w:t>All requests must be sent via email and include</w:t>
      </w:r>
      <w:r w:rsidRPr="000409BE">
        <w:rPr>
          <w:b/>
        </w:rPr>
        <w:t xml:space="preserve"> </w:t>
      </w:r>
      <w:r w:rsidRPr="000409BE">
        <w:rPr>
          <w:bCs/>
        </w:rPr>
        <w:t>1) the specific assignment information in the subject and body, and 2) let me know the day and time you will turn in the assignment instead. No extensions will be granted for inherently collaborative assignments (peer review, in-class activities, etc.) in which your peers depend on your timely submission to progress in their work.</w:t>
      </w:r>
      <w:r w:rsidRPr="009F4F6C">
        <w:rPr>
          <w:bCs/>
        </w:rPr>
        <w:t xml:space="preserve"> </w:t>
      </w:r>
    </w:p>
    <w:p w14:paraId="7A62522D" w14:textId="77777777" w:rsidR="00D9437C" w:rsidRDefault="00D9437C">
      <w:pPr>
        <w:spacing w:after="0" w:line="480" w:lineRule="auto"/>
        <w:jc w:val="left"/>
        <w:rPr>
          <w:b/>
          <w:caps/>
          <w:color w:val="008000"/>
          <w:sz w:val="32"/>
          <w:szCs w:val="32"/>
        </w:rPr>
      </w:pPr>
      <w:r>
        <w:br w:type="page"/>
      </w:r>
    </w:p>
    <w:p w14:paraId="77BB073C" w14:textId="2238DC26" w:rsidR="007B24A1" w:rsidRPr="007B24A1" w:rsidRDefault="007B24A1" w:rsidP="007B24A1">
      <w:pPr>
        <w:pStyle w:val="Scheduleheadings"/>
      </w:pPr>
      <w:r w:rsidRPr="007B24A1">
        <w:lastRenderedPageBreak/>
        <w:t>UNT Policies</w:t>
      </w:r>
    </w:p>
    <w:p w14:paraId="3BF72EC0" w14:textId="77777777" w:rsidR="005675AA" w:rsidRPr="00D7453D" w:rsidRDefault="005675AA" w:rsidP="005675AA">
      <w:pPr>
        <w:pStyle w:val="SyllabusHeading2"/>
      </w:pPr>
      <w:r w:rsidRPr="00D7453D">
        <w:t>Academic Integrity Standards</w:t>
      </w:r>
    </w:p>
    <w:p w14:paraId="14C94FE6" w14:textId="77777777" w:rsidR="005675AA" w:rsidRPr="00D7453D" w:rsidRDefault="005675AA" w:rsidP="005675AA">
      <w:r w:rsidRPr="00D7453D">
        <w:t xml:space="preserve">According to </w:t>
      </w:r>
      <w:hyperlink r:id="rId19" w:history="1">
        <w:r w:rsidRPr="00D7453D">
          <w:rPr>
            <w:rStyle w:val="Hyperlink"/>
          </w:rPr>
          <w:t>UNT Policy 06.003</w:t>
        </w:r>
      </w:hyperlink>
      <w:r w:rsidRPr="00D7453D">
        <w:t xml:space="preserve">, Academic Integrity standards are violated when students engage in academic dishonesty behaviors, including, but not limited to, cheating, fabrication, facilitating academic dishonesty, forgery, plagiarism, and sabotage. A finding of academic dishonesty and my decision on academic sanctions will be reported to the </w:t>
      </w:r>
      <w:hyperlink r:id="rId20" w:history="1">
        <w:r w:rsidRPr="00D7453D">
          <w:rPr>
            <w:rStyle w:val="Hyperlink"/>
          </w:rPr>
          <w:t>Office of Academic Integrity</w:t>
        </w:r>
      </w:hyperlink>
      <w:r w:rsidRPr="00D7453D">
        <w:t xml:space="preserve">. </w:t>
      </w:r>
    </w:p>
    <w:p w14:paraId="0A0ADD5C" w14:textId="77777777" w:rsidR="005675AA" w:rsidRPr="00D7453D" w:rsidRDefault="005675AA" w:rsidP="005675AA">
      <w:r w:rsidRPr="00D7453D">
        <w:t xml:space="preserve">Plagiarism can include copying a passage from a source verbatim without citing it, but it can also include improper or misleading citations. Please note that all source material must be acknowledged, even if the material is paraphrased or sourced from generative AI technologies. Be careful always to acknowledge the work of other writers and take the time to work out the distinction between your original thoughts and arguments and those of others.  </w:t>
      </w:r>
    </w:p>
    <w:p w14:paraId="5DDACBBE" w14:textId="77777777" w:rsidR="005675AA" w:rsidRPr="009F4F6C" w:rsidRDefault="005675AA" w:rsidP="005675AA">
      <w:r w:rsidRPr="000409BE">
        <w:rPr>
          <w:b/>
          <w:bCs/>
        </w:rPr>
        <w:t>Additionally, the use of any generative AI writing tools is prohibited in this class.</w:t>
      </w:r>
      <w:r w:rsidRPr="000409BE">
        <w:t xml:space="preserve"> Assignments for the course have been designed to help you develop as a thinker, reader, and writer without using these technologies. You will generate ideas, read, revise, and write independently or when appropriate in consultation with peers, UNT Writing Center tutors, and me. </w:t>
      </w:r>
      <w:r w:rsidRPr="000409BE">
        <w:rPr>
          <w:i/>
          <w:iCs/>
        </w:rPr>
        <w:t>Any</w:t>
      </w:r>
      <w:r w:rsidRPr="000409BE">
        <w:t xml:space="preserve"> use of generative AI in your work for this class violates our syllabus and thus will be treated as an instance of cheating. Ignorance of the generative AI tools in your chosen digital writing technologies, whatever they may be, is not sufficient to excuse the violation. If you are unsure about a digital writing tool (even automatically integrated ones), don’t use it for this class.</w:t>
      </w:r>
      <w:r w:rsidRPr="009F4F6C">
        <w:t xml:space="preserve"> </w:t>
      </w:r>
    </w:p>
    <w:p w14:paraId="5D116EB3" w14:textId="77777777" w:rsidR="007B24A1" w:rsidRPr="000C34DA" w:rsidRDefault="007B24A1" w:rsidP="007B24A1">
      <w:pPr>
        <w:pStyle w:val="SyllabusHeading2"/>
      </w:pPr>
      <w:r w:rsidRPr="000C34DA">
        <w:t>Acceptable Student Behavior</w:t>
      </w:r>
    </w:p>
    <w:p w14:paraId="00D0A412" w14:textId="77777777" w:rsidR="007B24A1" w:rsidRPr="000C34DA" w:rsidRDefault="007B24A1" w:rsidP="007B24A1">
      <w:pPr>
        <w:rPr>
          <w:bCs/>
        </w:rPr>
      </w:pPr>
      <w:r w:rsidRPr="000C34DA">
        <w:rPr>
          <w:bCs/>
        </w:rPr>
        <w:t xml:space="preserve"> According to </w:t>
      </w:r>
      <w:hyperlink r:id="rId21" w:history="1">
        <w:r w:rsidRPr="000C34DA">
          <w:rPr>
            <w:rStyle w:val="Hyperlink"/>
            <w:bCs/>
          </w:rPr>
          <w:t>UNT policy 07.012</w:t>
        </w:r>
      </w:hyperlink>
      <w:r w:rsidRPr="000C34DA">
        <w:rPr>
          <w:bCs/>
        </w:rPr>
        <w:t xml:space="preserve">, student behavior that interferes with an instructor’s ability to conduct a class or other students' opportunity to learn is unacceptable and disruptive and will not be tolerated in any instructional forum at UNT. Students engaging in unacceptable behavior will be notified verbally or in writing and may be directed to leave the classroom. Additionally, the instructor may refer the student to the Dean of Students to consider whether the student's conduct violated the Code of Student Conduct. </w:t>
      </w:r>
    </w:p>
    <w:p w14:paraId="5F32EE40" w14:textId="77777777" w:rsidR="007B24A1" w:rsidRDefault="007B24A1" w:rsidP="007B24A1">
      <w:pPr>
        <w:rPr>
          <w:bCs/>
        </w:rPr>
      </w:pPr>
      <w:r w:rsidRPr="000C34DA">
        <w:rPr>
          <w:bCs/>
        </w:rPr>
        <w:t xml:space="preserve">For additional information, refer to the </w:t>
      </w:r>
      <w:hyperlink r:id="rId22" w:history="1">
        <w:r w:rsidRPr="000C34DA">
          <w:rPr>
            <w:rStyle w:val="Hyperlink"/>
            <w:bCs/>
          </w:rPr>
          <w:t>Dean of Students</w:t>
        </w:r>
      </w:hyperlink>
      <w:r w:rsidRPr="000C34DA">
        <w:rPr>
          <w:bCs/>
        </w:rPr>
        <w:t xml:space="preserve"> website.</w:t>
      </w:r>
      <w:r w:rsidRPr="007B24A1">
        <w:rPr>
          <w:bCs/>
        </w:rPr>
        <w:t xml:space="preserve"> </w:t>
      </w:r>
    </w:p>
    <w:p w14:paraId="2D076562" w14:textId="77777777" w:rsidR="007B24A1" w:rsidRPr="007B24A1" w:rsidRDefault="007B24A1" w:rsidP="007B24A1">
      <w:pPr>
        <w:pStyle w:val="SyllabusHeading2"/>
      </w:pPr>
      <w:r w:rsidRPr="007B24A1">
        <w:t>ADA Accommodations</w:t>
      </w:r>
    </w:p>
    <w:p w14:paraId="0FC9380C" w14:textId="77777777" w:rsidR="007B24A1" w:rsidRPr="007B24A1" w:rsidRDefault="007B24A1" w:rsidP="007B24A1">
      <w:pPr>
        <w:rPr>
          <w:bCs/>
        </w:rPr>
      </w:pPr>
      <w:r w:rsidRPr="007B24A1">
        <w:rPr>
          <w:bCs/>
        </w:rPr>
        <w:t xml:space="preserve">According to UNT policy 16.001, UNT will make reasonable academic accommodations for students with disabilities. Students seeking reasonable accommodation must first register with the Office of Disability Access (ODA). Then, the ODA will provide them with a reasonable accommodation letter to be delivered to faculty members detailing the students' accommodation needs. Faculty members have the authority to ask students to discuss such letters during their designated office hours. Students may request reasonable accommodation at any time; however, ODA notices of reasonable accommodation should be provided as early as possible in the semester to avoid any delay in implementation. Note that students must obtain a new letter of accommodation and meet with all faculty members prior to accommodation implementation every semester. </w:t>
      </w:r>
    </w:p>
    <w:p w14:paraId="3577D6DD" w14:textId="77777777" w:rsidR="007B24A1" w:rsidRPr="007B24A1" w:rsidRDefault="007B24A1" w:rsidP="007B24A1">
      <w:pPr>
        <w:rPr>
          <w:bCs/>
        </w:rPr>
      </w:pPr>
      <w:r w:rsidRPr="007B24A1">
        <w:rPr>
          <w:bCs/>
        </w:rPr>
        <w:t>For additional information, refer to the Office of Disability Access website.</w:t>
      </w:r>
    </w:p>
    <w:p w14:paraId="517AA018" w14:textId="77777777" w:rsidR="007B24A1" w:rsidRPr="007B24A1" w:rsidRDefault="007B24A1" w:rsidP="007B24A1">
      <w:pPr>
        <w:pStyle w:val="SyllabusHeading2"/>
      </w:pPr>
      <w:r w:rsidRPr="007B24A1">
        <w:t>Emergency Notification &amp; Procedures</w:t>
      </w:r>
    </w:p>
    <w:p w14:paraId="685CA151" w14:textId="77777777" w:rsidR="007B24A1" w:rsidRPr="007B24A1" w:rsidRDefault="007B24A1" w:rsidP="007B24A1">
      <w:pPr>
        <w:rPr>
          <w:bCs/>
        </w:rPr>
      </w:pPr>
      <w:r w:rsidRPr="007B24A1">
        <w:rPr>
          <w:bCs/>
        </w:rPr>
        <w:t>UNT uses a system called Eagle Alert to quickly provide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6ABDCC5A" w14:textId="44A59025" w:rsidR="007B24A1" w:rsidRDefault="007B24A1" w:rsidP="007B24A1">
      <w:pPr>
        <w:rPr>
          <w:bCs/>
        </w:rPr>
      </w:pPr>
      <w:r w:rsidRPr="007B24A1">
        <w:rPr>
          <w:bCs/>
        </w:rPr>
        <w:lastRenderedPageBreak/>
        <w:t>For additional information, refer to the Eagle Alert website.</w:t>
      </w:r>
    </w:p>
    <w:p w14:paraId="6281B7F0" w14:textId="77777777" w:rsidR="005675AA" w:rsidRPr="007B24A1" w:rsidRDefault="005675AA" w:rsidP="005675AA">
      <w:pPr>
        <w:pStyle w:val="Scheduleheadings"/>
      </w:pPr>
      <w:r w:rsidRPr="007B24A1">
        <w:t xml:space="preserve">UNT Resources </w:t>
      </w:r>
    </w:p>
    <w:p w14:paraId="257A6ECC" w14:textId="77777777" w:rsidR="005675AA" w:rsidRPr="007B24A1" w:rsidRDefault="005675AA" w:rsidP="005675AA">
      <w:pPr>
        <w:pStyle w:val="SyllabusHeading2"/>
      </w:pPr>
      <w:r w:rsidRPr="007B24A1">
        <w:t xml:space="preserve">Technical Assistance: </w:t>
      </w:r>
    </w:p>
    <w:p w14:paraId="64F93E35" w14:textId="77777777" w:rsidR="005675AA" w:rsidRPr="007B24A1" w:rsidRDefault="005675AA" w:rsidP="005675AA">
      <w:pPr>
        <w:spacing w:after="0"/>
      </w:pPr>
      <w:hyperlink r:id="rId23" w:history="1">
        <w:r w:rsidRPr="007B24A1">
          <w:rPr>
            <w:rStyle w:val="Hyperlink"/>
          </w:rPr>
          <w:t>Information Technology Help Desk | University of North Texas</w:t>
        </w:r>
      </w:hyperlink>
      <w:r w:rsidRPr="007B24A1">
        <w:t xml:space="preserve">   </w:t>
      </w:r>
    </w:p>
    <w:p w14:paraId="48D456A3" w14:textId="77777777" w:rsidR="005675AA" w:rsidRPr="007B24A1" w:rsidRDefault="005675AA" w:rsidP="005675AA">
      <w:pPr>
        <w:spacing w:after="0"/>
      </w:pPr>
      <w:r w:rsidRPr="007B24A1">
        <w:t>Email: helpdesk@unt.edu</w:t>
      </w:r>
    </w:p>
    <w:p w14:paraId="150C8DD3" w14:textId="77777777" w:rsidR="005675AA" w:rsidRPr="007B24A1" w:rsidRDefault="005675AA" w:rsidP="005675AA">
      <w:pPr>
        <w:spacing w:after="0"/>
      </w:pPr>
      <w:r w:rsidRPr="007B24A1">
        <w:t>Phone: 940-565-2324</w:t>
      </w:r>
    </w:p>
    <w:p w14:paraId="1DA98CA1" w14:textId="77777777" w:rsidR="005675AA" w:rsidRDefault="005675AA" w:rsidP="005675AA">
      <w:pPr>
        <w:spacing w:after="0"/>
      </w:pPr>
      <w:r w:rsidRPr="007B24A1">
        <w:t>In Person: Sage Hall, Room 130</w:t>
      </w:r>
    </w:p>
    <w:p w14:paraId="0C84C014" w14:textId="77777777" w:rsidR="005675AA" w:rsidRDefault="005675AA" w:rsidP="005675AA">
      <w:pPr>
        <w:spacing w:after="0"/>
      </w:pPr>
    </w:p>
    <w:p w14:paraId="5BC96C99" w14:textId="77777777" w:rsidR="005675AA" w:rsidRPr="007B24A1" w:rsidRDefault="005675AA" w:rsidP="005675AA">
      <w:pPr>
        <w:pStyle w:val="SyllabusHeading2"/>
      </w:pPr>
      <w:r w:rsidRPr="007B24A1">
        <w:t xml:space="preserve">Writing Assistance: </w:t>
      </w:r>
    </w:p>
    <w:p w14:paraId="5957FF4C" w14:textId="77777777" w:rsidR="005675AA" w:rsidRPr="007B24A1" w:rsidRDefault="005675AA" w:rsidP="005675AA">
      <w:pPr>
        <w:spacing w:after="0"/>
      </w:pPr>
      <w:hyperlink r:id="rId24" w:history="1">
        <w:r w:rsidRPr="007B24A1">
          <w:rPr>
            <w:rStyle w:val="Hyperlink"/>
          </w:rPr>
          <w:t>Writing Center | University of North Texas</w:t>
        </w:r>
      </w:hyperlink>
    </w:p>
    <w:p w14:paraId="1FE9FF05" w14:textId="77777777" w:rsidR="005675AA" w:rsidRPr="007B24A1" w:rsidRDefault="005675AA" w:rsidP="005675AA">
      <w:pPr>
        <w:spacing w:after="0"/>
      </w:pPr>
      <w:r w:rsidRPr="007B24A1">
        <w:t>Email:WritingCenter@unt.edu </w:t>
      </w:r>
    </w:p>
    <w:p w14:paraId="6EE938AF" w14:textId="77777777" w:rsidR="005675AA" w:rsidRPr="007B24A1" w:rsidRDefault="005675AA" w:rsidP="005675AA">
      <w:pPr>
        <w:spacing w:after="0"/>
      </w:pPr>
      <w:r w:rsidRPr="007B24A1">
        <w:t>Phone: 940-565-2563</w:t>
      </w:r>
    </w:p>
    <w:p w14:paraId="04307190" w14:textId="77777777" w:rsidR="005675AA" w:rsidRPr="007B24A1" w:rsidRDefault="005675AA" w:rsidP="005675AA">
      <w:r w:rsidRPr="007B24A1">
        <w:t>In Person: Sage Hall, Room 150</w:t>
      </w:r>
    </w:p>
    <w:p w14:paraId="46447309" w14:textId="77777777" w:rsidR="007B24A1" w:rsidRPr="007B24A1" w:rsidRDefault="007B24A1" w:rsidP="007B24A1">
      <w:pPr>
        <w:rPr>
          <w:bCs/>
        </w:rPr>
      </w:pPr>
    </w:p>
    <w:p w14:paraId="3EDEACDE" w14:textId="69D72960" w:rsidR="007B24A1" w:rsidRDefault="007B24A1">
      <w:pPr>
        <w:spacing w:after="0" w:line="480" w:lineRule="auto"/>
        <w:jc w:val="left"/>
      </w:pPr>
      <w:r>
        <w:br w:type="page"/>
      </w:r>
    </w:p>
    <w:tbl>
      <w:tblPr>
        <w:tblStyle w:val="TableGrid"/>
        <w:tblpPr w:leftFromText="180" w:rightFromText="180" w:vertAnchor="page" w:horzAnchor="margin" w:tblpY="1097"/>
        <w:tblW w:w="0" w:type="auto"/>
        <w:tblBorders>
          <w:top w:val="single" w:sz="4" w:space="0" w:color="196B24" w:themeColor="accent3"/>
          <w:left w:val="single" w:sz="4" w:space="0" w:color="196B24" w:themeColor="accent3"/>
          <w:bottom w:val="single" w:sz="4" w:space="0" w:color="196B24" w:themeColor="accent3"/>
          <w:right w:val="single" w:sz="4" w:space="0" w:color="196B24" w:themeColor="accent3"/>
          <w:insideH w:val="single" w:sz="4" w:space="0" w:color="196B24" w:themeColor="accent3"/>
          <w:insideV w:val="single" w:sz="4" w:space="0" w:color="196B24" w:themeColor="accent3"/>
        </w:tblBorders>
        <w:tblLook w:val="04A0" w:firstRow="1" w:lastRow="0" w:firstColumn="1" w:lastColumn="0" w:noHBand="0" w:noVBand="1"/>
      </w:tblPr>
      <w:tblGrid>
        <w:gridCol w:w="1345"/>
        <w:gridCol w:w="1800"/>
        <w:gridCol w:w="2790"/>
        <w:gridCol w:w="3415"/>
      </w:tblGrid>
      <w:tr w:rsidR="007B24A1" w:rsidRPr="003C1F32" w14:paraId="1C1BC6B7" w14:textId="77777777" w:rsidTr="0081415E">
        <w:trPr>
          <w:trHeight w:val="720"/>
        </w:trPr>
        <w:tc>
          <w:tcPr>
            <w:tcW w:w="9350" w:type="dxa"/>
            <w:gridSpan w:val="4"/>
            <w:tcBorders>
              <w:bottom w:val="single" w:sz="2" w:space="0" w:color="196B24" w:themeColor="accent3"/>
            </w:tcBorders>
            <w:shd w:val="clear" w:color="auto" w:fill="4EA72E" w:themeFill="accent6"/>
            <w:vAlign w:val="center"/>
          </w:tcPr>
          <w:p w14:paraId="31F1A0E7" w14:textId="7D48EDB3" w:rsidR="007B24A1" w:rsidRPr="001876DA" w:rsidRDefault="007B24A1" w:rsidP="0081415E">
            <w:pPr>
              <w:spacing w:after="0"/>
              <w:jc w:val="center"/>
              <w:rPr>
                <w:b/>
                <w:bCs/>
                <w:color w:val="FFFFFF" w:themeColor="background1"/>
                <w:sz w:val="36"/>
                <w:szCs w:val="36"/>
              </w:rPr>
            </w:pPr>
            <w:r w:rsidRPr="001876DA">
              <w:rPr>
                <w:b/>
                <w:bCs/>
                <w:color w:val="FFFFFF" w:themeColor="background1"/>
                <w:sz w:val="36"/>
                <w:szCs w:val="22"/>
              </w:rPr>
              <w:lastRenderedPageBreak/>
              <w:fldChar w:fldCharType="begin"/>
            </w:r>
            <w:r w:rsidRPr="001876DA">
              <w:rPr>
                <w:b/>
                <w:bCs/>
                <w:color w:val="FFFFFF" w:themeColor="background1"/>
                <w:sz w:val="36"/>
                <w:szCs w:val="22"/>
              </w:rPr>
              <w:instrText xml:space="preserve"> INCLUDEPICTURE "https://attachments.office.net/owa/Kathryn.Raign%40unt.edu/service.svc/s/GetAttachmentThumbnail?id=AAMkADM4OWY5NGFiLTRmY2ItNGQ3OC05ZjIzLTA5YmUyYTQxZGFjNQBGAAAAAADOEhydyDGXQLMrWXCt97oaBwBxBRVAsJ%2FGRKhAU4hHZHdKAG9O%2BhDnAAAruRthxgtxTZa2ihNQGlFxAAlKJXWKAAABEgAQADjVheEegS9FjAvRyvFNeZU%3D&amp;thumbnailType=2&amp;token=eyJhbGciOiJSUzI1NiIsImtpZCI6IkU1RDJGMEY4REE5M0I2NzA5QzQzQTlFOEE2MTQzQzAzRDYyRjlBODAiLCJ0eXAiOiJKV1QiLCJ4NXQiOiI1ZEx3LU5xVHRuQ2NRNm5vcGhROEE5WXZtb0EifQ.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.vuMXLvsIjb4kNIk2x2nde1KrOLPNIhiREb-3AuQ-D2Mmb2QhO0YNF6CB_nA-S68EEeNmafZ_fj0FNrkaCxDUSGRRaq5Jxsi46SVjjew7IHY5G6UZtcMgK5VVfprv9ob7u9prBXxvUV6L7Wr-fAtzFm2IDHS-tdyxtjqxgHJKGqEbXg53vXPIB-aQcRUE13EFus8RyOhtZLkdJcwRmqUlIFrNhCbHatXw0ZlONFL61vGvr8iEsxkMAHmqQx8Ch9L7X2GjkALuDkYS9tnUYYsw8Mk1eXrSX3-_oQmard8sRWZoZxSrwdQscAfseH1VPq3uewSkQgh6jNpW2yPogmmDRQ&amp;X-OWA-CANARY=bdvoV9mSp8AAAAAAAAAAACBtedA2odwYe_8ZbaNdn7gtAIO78Mfvwydg9u8t8Fo_7HrRdO2MxLQ.&amp;owa=outlook.office.com&amp;scriptVer=20240628004.16&amp;clientId=99C2A7C792EB4C1EA963197FDAA67138&amp;animation=true" \* MERGEFORMATINET </w:instrText>
            </w:r>
            <w:r w:rsidRPr="001876DA">
              <w:rPr>
                <w:b/>
                <w:bCs/>
                <w:color w:val="FFFFFF" w:themeColor="background1"/>
                <w:sz w:val="36"/>
                <w:szCs w:val="22"/>
              </w:rPr>
              <w:fldChar w:fldCharType="separate"/>
            </w:r>
            <w:r w:rsidRPr="001876DA">
              <w:rPr>
                <w:b/>
                <w:bCs/>
                <w:color w:val="FFFFFF" w:themeColor="background1"/>
                <w:sz w:val="36"/>
                <w:szCs w:val="22"/>
              </w:rPr>
              <w:fldChar w:fldCharType="end"/>
            </w:r>
            <w:r w:rsidRPr="001876DA">
              <w:rPr>
                <w:b/>
                <w:bCs/>
                <w:color w:val="FFFFFF" w:themeColor="background1"/>
                <w:sz w:val="36"/>
                <w:szCs w:val="22"/>
              </w:rPr>
              <w:fldChar w:fldCharType="begin"/>
            </w:r>
            <w:r w:rsidRPr="001876DA">
              <w:rPr>
                <w:b/>
                <w:bCs/>
                <w:color w:val="FFFFFF" w:themeColor="background1"/>
                <w:sz w:val="36"/>
                <w:szCs w:val="22"/>
              </w:rPr>
              <w:instrText xml:space="preserve"> INCLUDEPICTURE "https://attachments.office.net/owa/Kathryn.Raign%40unt.edu/service.svc/s/GetAttachmentThumbnail?id=AAMkADM4OWY5NGFiLTRmY2ItNGQ3OC05ZjIzLTA5YmUyYTQxZGFjNQBGAAAAAADOEhydyDGXQLMrWXCt97oaBwBxBRVAsJ%2FGRKhAU4hHZHdKAG9O%2BhDnAAAruRthxgtxTZa2ihNQGlFxAAlKJXWKAAABEgAQADjVheEegS9FjAvRyvFNeZU%3D&amp;thumbnailType=2&amp;token=eyJhbGciOiJSUzI1NiIsImtpZCI6IkU1RDJGMEY4REE5M0I2NzA5QzQzQTlFOEE2MTQzQzAzRDYyRjlBODAiLCJ0eXAiOiJKV1QiLCJ4NXQiOiI1ZEx3LU5xVHRuQ2NRNm5vcGhROEE5WXZtb0EifQ.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.vuMXLvsIjb4kNIk2x2nde1KrOLPNIhiREb-3AuQ-D2Mmb2QhO0YNF6CB_nA-S68EEeNmafZ_fj0FNrkaCxDUSGRRaq5Jxsi46SVjjew7IHY5G6UZtcMgK5VVfprv9ob7u9prBXxvUV6L7Wr-fAtzFm2IDHS-tdyxtjqxgHJKGqEbXg53vXPIB-aQcRUE13EFus8RyOhtZLkdJcwRmqUlIFrNhCbHatXw0ZlONFL61vGvr8iEsxkMAHmqQx8Ch9L7X2GjkALuDkYS9tnUYYsw8Mk1eXrSX3-_oQmard8sRWZoZxSrwdQscAfseH1VPq3uewSkQgh6jNpW2yPogmmDRQ&amp;X-OWA-CANARY=bdvoV9mSp8AAAAAAAAAAACBtedA2odwYe_8ZbaNdn7gtAIO78Mfvwydg9u8t8Fo_7HrRdO2MxLQ.&amp;owa=outlook.office.com&amp;scriptVer=20240628004.16&amp;clientId=99C2A7C792EB4C1EA963197FDAA67138&amp;animation=true" \* MERGEFORMATINET </w:instrText>
            </w:r>
            <w:r w:rsidRPr="001876DA">
              <w:rPr>
                <w:b/>
                <w:bCs/>
                <w:color w:val="FFFFFF" w:themeColor="background1"/>
                <w:sz w:val="36"/>
                <w:szCs w:val="22"/>
              </w:rPr>
              <w:fldChar w:fldCharType="separate"/>
            </w:r>
            <w:r w:rsidRPr="001876DA">
              <w:rPr>
                <w:b/>
                <w:bCs/>
                <w:color w:val="FFFFFF" w:themeColor="background1"/>
                <w:sz w:val="36"/>
                <w:szCs w:val="22"/>
              </w:rPr>
              <w:fldChar w:fldCharType="end"/>
            </w:r>
            <w:r w:rsidRPr="001876DA">
              <w:rPr>
                <w:b/>
                <w:bCs/>
                <w:color w:val="FFFFFF" w:themeColor="background1"/>
                <w:sz w:val="36"/>
                <w:szCs w:val="36"/>
              </w:rPr>
              <w:t>English 1310</w:t>
            </w:r>
            <w:r w:rsidR="00054C50">
              <w:rPr>
                <w:b/>
                <w:bCs/>
                <w:color w:val="FFFFFF" w:themeColor="background1"/>
                <w:sz w:val="36"/>
                <w:szCs w:val="36"/>
              </w:rPr>
              <w:t xml:space="preserve"> </w:t>
            </w:r>
            <w:r w:rsidRPr="001876DA">
              <w:rPr>
                <w:b/>
                <w:bCs/>
                <w:color w:val="FFFFFF" w:themeColor="background1"/>
                <w:sz w:val="36"/>
                <w:szCs w:val="36"/>
              </w:rPr>
              <w:t>Weekly Schedule |</w:t>
            </w:r>
            <w:r w:rsidR="007251AF">
              <w:rPr>
                <w:b/>
                <w:bCs/>
                <w:color w:val="FFFFFF" w:themeColor="background1"/>
                <w:sz w:val="36"/>
                <w:szCs w:val="36"/>
              </w:rPr>
              <w:t>Fall</w:t>
            </w:r>
            <w:r w:rsidRPr="001876DA">
              <w:rPr>
                <w:b/>
                <w:bCs/>
                <w:color w:val="FFFFFF" w:themeColor="background1"/>
                <w:sz w:val="36"/>
                <w:szCs w:val="36"/>
              </w:rPr>
              <w:t xml:space="preserve"> 202</w:t>
            </w:r>
            <w:r w:rsidR="00A16FAA" w:rsidRPr="001876DA">
              <w:rPr>
                <w:b/>
                <w:bCs/>
                <w:color w:val="FFFFFF" w:themeColor="background1"/>
                <w:sz w:val="36"/>
                <w:szCs w:val="36"/>
              </w:rPr>
              <w:t>6</w:t>
            </w:r>
          </w:p>
          <w:p w14:paraId="7D28AA57" w14:textId="4CD36D99" w:rsidR="007B24A1" w:rsidRPr="003C1F32" w:rsidRDefault="007B24A1" w:rsidP="0081415E">
            <w:pPr>
              <w:spacing w:after="0"/>
              <w:contextualSpacing/>
              <w:jc w:val="center"/>
              <w:rPr>
                <w:color w:val="FFFFFF" w:themeColor="background1"/>
                <w:sz w:val="22"/>
                <w:szCs w:val="28"/>
              </w:rPr>
            </w:pPr>
            <w:r w:rsidRPr="001876DA">
              <w:rPr>
                <w:color w:val="FFFFFF" w:themeColor="background1"/>
                <w:sz w:val="16"/>
              </w:rPr>
              <w:t>*This schedule is subject to change at your instructor’s discretion.</w:t>
            </w:r>
            <w:r w:rsidR="00054C50">
              <w:rPr>
                <w:color w:val="FFFFFF" w:themeColor="background1"/>
                <w:sz w:val="16"/>
              </w:rPr>
              <w:t xml:space="preserve"> </w:t>
            </w:r>
            <w:r w:rsidRPr="001876DA">
              <w:rPr>
                <w:color w:val="FFFFFF" w:themeColor="background1"/>
                <w:sz w:val="16"/>
              </w:rPr>
              <w:t>Always check the “announcements” in Canvas for any changes.</w:t>
            </w:r>
          </w:p>
        </w:tc>
      </w:tr>
      <w:tr w:rsidR="007B24A1" w:rsidRPr="003C1F32" w14:paraId="0A798D28" w14:textId="77777777" w:rsidTr="0081415E">
        <w:trPr>
          <w:trHeight w:val="288"/>
        </w:trPr>
        <w:tc>
          <w:tcPr>
            <w:tcW w:w="1345" w:type="dxa"/>
            <w:tcBorders>
              <w:top w:val="single" w:sz="2" w:space="0" w:color="196B24" w:themeColor="accent3"/>
              <w:left w:val="single" w:sz="4" w:space="0" w:color="auto"/>
              <w:bottom w:val="nil"/>
              <w:right w:val="nil"/>
            </w:tcBorders>
            <w:shd w:val="clear" w:color="auto" w:fill="275317" w:themeFill="accent6" w:themeFillShade="80"/>
            <w:vAlign w:val="center"/>
          </w:tcPr>
          <w:p w14:paraId="70A31EBD" w14:textId="77777777" w:rsidR="007B24A1" w:rsidRPr="00054C50" w:rsidRDefault="007B24A1" w:rsidP="0081415E">
            <w:pPr>
              <w:spacing w:after="0"/>
              <w:jc w:val="center"/>
              <w:rPr>
                <w:b/>
                <w:bCs/>
                <w:color w:val="FFFFFF" w:themeColor="background1"/>
                <w:sz w:val="22"/>
                <w:szCs w:val="22"/>
              </w:rPr>
            </w:pPr>
            <w:r w:rsidRPr="00054C50">
              <w:rPr>
                <w:b/>
                <w:bCs/>
                <w:color w:val="FFFFFF" w:themeColor="background1"/>
                <w:sz w:val="22"/>
                <w:szCs w:val="22"/>
              </w:rPr>
              <w:t>WEEK</w:t>
            </w:r>
          </w:p>
        </w:tc>
        <w:tc>
          <w:tcPr>
            <w:tcW w:w="1800" w:type="dxa"/>
            <w:tcBorders>
              <w:top w:val="single" w:sz="2" w:space="0" w:color="196B24" w:themeColor="accent3"/>
              <w:left w:val="nil"/>
              <w:bottom w:val="nil"/>
              <w:right w:val="nil"/>
            </w:tcBorders>
            <w:shd w:val="clear" w:color="auto" w:fill="275317" w:themeFill="accent6" w:themeFillShade="80"/>
            <w:vAlign w:val="center"/>
          </w:tcPr>
          <w:p w14:paraId="3CDF24B5" w14:textId="77777777" w:rsidR="007B24A1" w:rsidRPr="00054C50" w:rsidRDefault="007B24A1" w:rsidP="0081415E">
            <w:pPr>
              <w:spacing w:after="0"/>
              <w:jc w:val="center"/>
              <w:rPr>
                <w:b/>
                <w:bCs/>
                <w:color w:val="FFFFFF" w:themeColor="background1"/>
                <w:sz w:val="22"/>
                <w:szCs w:val="22"/>
              </w:rPr>
            </w:pPr>
            <w:r w:rsidRPr="00054C50">
              <w:rPr>
                <w:b/>
                <w:bCs/>
                <w:color w:val="FFFFFF" w:themeColor="background1"/>
                <w:sz w:val="22"/>
                <w:szCs w:val="22"/>
              </w:rPr>
              <w:t>READINGS</w:t>
            </w:r>
          </w:p>
        </w:tc>
        <w:tc>
          <w:tcPr>
            <w:tcW w:w="2790" w:type="dxa"/>
            <w:tcBorders>
              <w:top w:val="single" w:sz="2" w:space="0" w:color="196B24" w:themeColor="accent3"/>
              <w:left w:val="nil"/>
              <w:bottom w:val="nil"/>
              <w:right w:val="nil"/>
            </w:tcBorders>
            <w:shd w:val="clear" w:color="auto" w:fill="275317" w:themeFill="accent6" w:themeFillShade="80"/>
            <w:vAlign w:val="center"/>
          </w:tcPr>
          <w:p w14:paraId="57900AE5" w14:textId="3B064093" w:rsidR="007B24A1" w:rsidRPr="00054C50" w:rsidRDefault="007B24A1" w:rsidP="0081415E">
            <w:pPr>
              <w:spacing w:after="0"/>
              <w:jc w:val="center"/>
              <w:rPr>
                <w:b/>
                <w:bCs/>
                <w:color w:val="FFFFFF" w:themeColor="background1"/>
                <w:sz w:val="22"/>
                <w:szCs w:val="22"/>
              </w:rPr>
            </w:pPr>
            <w:r w:rsidRPr="00054C50">
              <w:rPr>
                <w:b/>
                <w:bCs/>
                <w:color w:val="FFFFFF" w:themeColor="background1"/>
                <w:sz w:val="22"/>
                <w:szCs w:val="22"/>
              </w:rPr>
              <w:t>ACTIVITIES</w:t>
            </w:r>
          </w:p>
        </w:tc>
        <w:tc>
          <w:tcPr>
            <w:tcW w:w="3415" w:type="dxa"/>
            <w:tcBorders>
              <w:top w:val="single" w:sz="2" w:space="0" w:color="196B24" w:themeColor="accent3"/>
              <w:left w:val="nil"/>
              <w:bottom w:val="nil"/>
              <w:right w:val="single" w:sz="4" w:space="0" w:color="auto"/>
            </w:tcBorders>
            <w:shd w:val="clear" w:color="auto" w:fill="275317" w:themeFill="accent6" w:themeFillShade="80"/>
            <w:vAlign w:val="center"/>
          </w:tcPr>
          <w:p w14:paraId="4BFED68C" w14:textId="77777777" w:rsidR="007B24A1" w:rsidRPr="00054C50" w:rsidRDefault="007B24A1" w:rsidP="0081415E">
            <w:pPr>
              <w:spacing w:after="0"/>
              <w:jc w:val="center"/>
              <w:rPr>
                <w:b/>
                <w:bCs/>
                <w:color w:val="FFFFFF" w:themeColor="background1"/>
                <w:sz w:val="22"/>
                <w:szCs w:val="22"/>
              </w:rPr>
            </w:pPr>
            <w:r w:rsidRPr="00054C50">
              <w:rPr>
                <w:b/>
                <w:bCs/>
                <w:color w:val="FFFFFF" w:themeColor="background1"/>
                <w:sz w:val="22"/>
                <w:szCs w:val="22"/>
              </w:rPr>
              <w:t>ASSIGNMENTS</w:t>
            </w:r>
          </w:p>
        </w:tc>
      </w:tr>
      <w:tr w:rsidR="007B24A1" w:rsidRPr="003C1F32" w14:paraId="62C94682" w14:textId="77777777" w:rsidTr="0081415E">
        <w:trPr>
          <w:trHeight w:val="288"/>
        </w:trPr>
        <w:tc>
          <w:tcPr>
            <w:tcW w:w="9350" w:type="dxa"/>
            <w:gridSpan w:val="4"/>
            <w:tcBorders>
              <w:top w:val="nil"/>
              <w:left w:val="single" w:sz="4" w:space="0" w:color="auto"/>
              <w:bottom w:val="nil"/>
              <w:right w:val="single" w:sz="4" w:space="0" w:color="auto"/>
            </w:tcBorders>
            <w:shd w:val="clear" w:color="auto" w:fill="3A7C22" w:themeFill="accent6" w:themeFillShade="BF"/>
            <w:vAlign w:val="center"/>
          </w:tcPr>
          <w:p w14:paraId="7428F844" w14:textId="41283565" w:rsidR="007B24A1" w:rsidRPr="00054C50" w:rsidRDefault="007B24A1" w:rsidP="0081415E">
            <w:pPr>
              <w:spacing w:after="0"/>
              <w:jc w:val="center"/>
              <w:rPr>
                <w:sz w:val="22"/>
                <w:szCs w:val="22"/>
              </w:rPr>
            </w:pPr>
            <w:r w:rsidRPr="00054C50">
              <w:rPr>
                <w:b/>
                <w:bCs/>
                <w:color w:val="FFFFFF" w:themeColor="background1"/>
                <w:sz w:val="22"/>
                <w:szCs w:val="22"/>
              </w:rPr>
              <w:t>UNIT 1</w:t>
            </w:r>
          </w:p>
        </w:tc>
      </w:tr>
      <w:tr w:rsidR="007B24A1" w:rsidRPr="003C1F32" w14:paraId="4A2A4619" w14:textId="77777777" w:rsidTr="00154BF6">
        <w:trPr>
          <w:trHeight w:val="491"/>
        </w:trPr>
        <w:tc>
          <w:tcPr>
            <w:tcW w:w="1345" w:type="dxa"/>
            <w:tcBorders>
              <w:top w:val="nil"/>
              <w:left w:val="single" w:sz="2" w:space="0" w:color="196B24" w:themeColor="accent3"/>
              <w:bottom w:val="single" w:sz="2" w:space="0" w:color="196B24" w:themeColor="accent3"/>
              <w:right w:val="nil"/>
            </w:tcBorders>
            <w:shd w:val="clear" w:color="auto" w:fill="FFFFFF" w:themeFill="background1"/>
          </w:tcPr>
          <w:p w14:paraId="5EA2C22A" w14:textId="77777777" w:rsidR="007B24A1" w:rsidRPr="00054C50" w:rsidRDefault="007B24A1" w:rsidP="0081415E">
            <w:pPr>
              <w:spacing w:after="0"/>
              <w:jc w:val="left"/>
            </w:pPr>
            <w:r w:rsidRPr="00054C50">
              <w:t>Week 1</w:t>
            </w:r>
          </w:p>
          <w:p w14:paraId="24FFB667" w14:textId="2B87BB59" w:rsidR="007B24A1" w:rsidRPr="00054C50" w:rsidRDefault="007B24A1" w:rsidP="0081415E">
            <w:pPr>
              <w:spacing w:after="0"/>
              <w:jc w:val="left"/>
            </w:pPr>
          </w:p>
        </w:tc>
        <w:tc>
          <w:tcPr>
            <w:tcW w:w="1800" w:type="dxa"/>
            <w:tcBorders>
              <w:top w:val="nil"/>
              <w:left w:val="nil"/>
              <w:bottom w:val="single" w:sz="2" w:space="0" w:color="196B24" w:themeColor="accent3"/>
              <w:right w:val="nil"/>
            </w:tcBorders>
            <w:shd w:val="clear" w:color="auto" w:fill="D9F2D0" w:themeFill="accent6" w:themeFillTint="33"/>
          </w:tcPr>
          <w:p w14:paraId="12C74E27" w14:textId="747BCFF8" w:rsidR="007B24A1" w:rsidRPr="00054C50" w:rsidRDefault="007B24A1" w:rsidP="009A2FDD">
            <w:pPr>
              <w:spacing w:after="0"/>
              <w:ind w:left="360"/>
              <w:jc w:val="left"/>
            </w:pPr>
          </w:p>
        </w:tc>
        <w:tc>
          <w:tcPr>
            <w:tcW w:w="2790" w:type="dxa"/>
            <w:tcBorders>
              <w:top w:val="nil"/>
              <w:left w:val="nil"/>
              <w:bottom w:val="single" w:sz="2" w:space="0" w:color="196B24" w:themeColor="accent3"/>
              <w:right w:val="nil"/>
            </w:tcBorders>
            <w:shd w:val="clear" w:color="auto" w:fill="B3E5A1" w:themeFill="accent6" w:themeFillTint="66"/>
          </w:tcPr>
          <w:p w14:paraId="7C559AFE" w14:textId="06460373" w:rsidR="007B24A1" w:rsidRPr="00D0342E" w:rsidRDefault="007B24A1" w:rsidP="00AC116C">
            <w:pPr>
              <w:spacing w:after="0"/>
              <w:ind w:left="360"/>
              <w:jc w:val="left"/>
            </w:pPr>
            <w:r w:rsidRPr="00054C50">
              <w:t>Understanding the Course Expectations</w:t>
            </w:r>
          </w:p>
        </w:tc>
        <w:tc>
          <w:tcPr>
            <w:tcW w:w="3415" w:type="dxa"/>
            <w:tcBorders>
              <w:top w:val="nil"/>
              <w:left w:val="nil"/>
              <w:bottom w:val="single" w:sz="2" w:space="0" w:color="196B24" w:themeColor="accent3"/>
              <w:right w:val="single" w:sz="2" w:space="0" w:color="196B24" w:themeColor="accent3"/>
            </w:tcBorders>
            <w:shd w:val="clear" w:color="auto" w:fill="8DD873" w:themeFill="accent6" w:themeFillTint="99"/>
          </w:tcPr>
          <w:p w14:paraId="07A0E50A" w14:textId="51133180" w:rsidR="007B24A1" w:rsidRPr="00054C50" w:rsidRDefault="007B24A1" w:rsidP="00FB43CB">
            <w:pPr>
              <w:spacing w:after="0"/>
              <w:jc w:val="left"/>
            </w:pPr>
          </w:p>
          <w:p w14:paraId="7B280A91" w14:textId="52465E85" w:rsidR="007B24A1" w:rsidRPr="00054C50" w:rsidRDefault="007B24A1" w:rsidP="00154BF6">
            <w:pPr>
              <w:spacing w:after="0"/>
              <w:ind w:left="360"/>
              <w:jc w:val="left"/>
            </w:pPr>
          </w:p>
        </w:tc>
      </w:tr>
      <w:tr w:rsidR="007B24A1" w:rsidRPr="003C1F32" w14:paraId="2E7AC5F2" w14:textId="77777777" w:rsidTr="0081415E">
        <w:trPr>
          <w:trHeight w:val="20"/>
        </w:trPr>
        <w:tc>
          <w:tcPr>
            <w:tcW w:w="1345" w:type="dxa"/>
            <w:tcBorders>
              <w:top w:val="single" w:sz="2" w:space="0" w:color="196B24" w:themeColor="accent3"/>
              <w:bottom w:val="single" w:sz="2" w:space="0" w:color="196B24" w:themeColor="accent3"/>
              <w:right w:val="nil"/>
            </w:tcBorders>
            <w:shd w:val="clear" w:color="auto" w:fill="FFFFFF" w:themeFill="background1"/>
          </w:tcPr>
          <w:p w14:paraId="52D01CCD" w14:textId="77777777" w:rsidR="007B24A1" w:rsidRPr="00054C50" w:rsidRDefault="007B24A1" w:rsidP="0081415E">
            <w:pPr>
              <w:spacing w:after="0"/>
              <w:jc w:val="left"/>
            </w:pPr>
            <w:r w:rsidRPr="00054C50">
              <w:t>Week 2</w:t>
            </w:r>
          </w:p>
          <w:p w14:paraId="14EDB7A5" w14:textId="458C9A82" w:rsidR="002C6C09" w:rsidRPr="00054C50" w:rsidRDefault="002C6C09" w:rsidP="0036270F">
            <w:pPr>
              <w:spacing w:after="0"/>
              <w:jc w:val="left"/>
            </w:pPr>
          </w:p>
        </w:tc>
        <w:tc>
          <w:tcPr>
            <w:tcW w:w="1800" w:type="dxa"/>
            <w:tcBorders>
              <w:top w:val="single" w:sz="2" w:space="0" w:color="196B24" w:themeColor="accent3"/>
              <w:left w:val="nil"/>
              <w:bottom w:val="single" w:sz="2" w:space="0" w:color="196B24" w:themeColor="accent3"/>
              <w:right w:val="nil"/>
            </w:tcBorders>
            <w:shd w:val="clear" w:color="auto" w:fill="D9F2D0" w:themeFill="accent6" w:themeFillTint="33"/>
          </w:tcPr>
          <w:p w14:paraId="71E8911D" w14:textId="43034F0F" w:rsidR="007B24A1" w:rsidRPr="00054C50" w:rsidRDefault="00EB26B8" w:rsidP="00E95DD6">
            <w:pPr>
              <w:spacing w:after="0"/>
              <w:jc w:val="left"/>
            </w:pPr>
            <w:r w:rsidRPr="00FF4A59">
              <w:t>CH 1 | Reading &amp; Writing Rhetorically</w:t>
            </w:r>
          </w:p>
        </w:tc>
        <w:tc>
          <w:tcPr>
            <w:tcW w:w="2790" w:type="dxa"/>
            <w:tcBorders>
              <w:top w:val="single" w:sz="2" w:space="0" w:color="196B24" w:themeColor="accent3"/>
              <w:left w:val="nil"/>
              <w:bottom w:val="single" w:sz="2" w:space="0" w:color="196B24" w:themeColor="accent3"/>
              <w:right w:val="nil"/>
            </w:tcBorders>
            <w:shd w:val="clear" w:color="auto" w:fill="B3E5A1" w:themeFill="accent6" w:themeFillTint="66"/>
          </w:tcPr>
          <w:p w14:paraId="38BF7C66" w14:textId="51D4925F" w:rsidR="007B24A1" w:rsidRPr="00054C50" w:rsidRDefault="007B24A1" w:rsidP="00154BF6">
            <w:pPr>
              <w:spacing w:after="0"/>
              <w:ind w:left="360"/>
              <w:jc w:val="left"/>
            </w:pPr>
          </w:p>
        </w:tc>
        <w:tc>
          <w:tcPr>
            <w:tcW w:w="3415" w:type="dxa"/>
            <w:tcBorders>
              <w:top w:val="single" w:sz="2" w:space="0" w:color="196B24" w:themeColor="accent3"/>
              <w:left w:val="nil"/>
              <w:bottom w:val="single" w:sz="2" w:space="0" w:color="196B24" w:themeColor="accent3"/>
            </w:tcBorders>
            <w:shd w:val="clear" w:color="auto" w:fill="8DD873" w:themeFill="accent6" w:themeFillTint="99"/>
          </w:tcPr>
          <w:p w14:paraId="0C6C36B0" w14:textId="3F4909F8" w:rsidR="007B24A1" w:rsidRPr="00054C50" w:rsidRDefault="007B24A1" w:rsidP="00154BF6">
            <w:pPr>
              <w:spacing w:after="0"/>
              <w:ind w:left="360"/>
              <w:jc w:val="left"/>
            </w:pPr>
          </w:p>
        </w:tc>
      </w:tr>
      <w:tr w:rsidR="007B24A1" w:rsidRPr="003C1F32" w14:paraId="2AC515F9" w14:textId="77777777" w:rsidTr="0081415E">
        <w:trPr>
          <w:trHeight w:val="20"/>
        </w:trPr>
        <w:tc>
          <w:tcPr>
            <w:tcW w:w="1345" w:type="dxa"/>
            <w:tcBorders>
              <w:top w:val="single" w:sz="2" w:space="0" w:color="196B24" w:themeColor="accent3"/>
              <w:right w:val="nil"/>
            </w:tcBorders>
            <w:shd w:val="clear" w:color="auto" w:fill="FFFFFF" w:themeFill="background1"/>
          </w:tcPr>
          <w:p w14:paraId="37089DBF" w14:textId="77777777" w:rsidR="007B24A1" w:rsidRPr="00054C50" w:rsidRDefault="007B24A1" w:rsidP="0081415E">
            <w:pPr>
              <w:spacing w:after="0"/>
              <w:jc w:val="left"/>
            </w:pPr>
            <w:r w:rsidRPr="00054C50">
              <w:t>Week 3</w:t>
            </w:r>
          </w:p>
          <w:p w14:paraId="5A474F57" w14:textId="31637CAD" w:rsidR="007B24A1" w:rsidRPr="00054C50" w:rsidRDefault="007B24A1" w:rsidP="0081415E">
            <w:pPr>
              <w:spacing w:after="0"/>
              <w:jc w:val="left"/>
            </w:pPr>
          </w:p>
        </w:tc>
        <w:tc>
          <w:tcPr>
            <w:tcW w:w="1800" w:type="dxa"/>
            <w:tcBorders>
              <w:top w:val="single" w:sz="2" w:space="0" w:color="196B24" w:themeColor="accent3"/>
              <w:left w:val="nil"/>
              <w:right w:val="nil"/>
            </w:tcBorders>
            <w:shd w:val="clear" w:color="auto" w:fill="D9F2D0" w:themeFill="accent6" w:themeFillTint="33"/>
          </w:tcPr>
          <w:p w14:paraId="7CBBA880" w14:textId="25954678" w:rsidR="007B24A1" w:rsidRPr="00054C50" w:rsidRDefault="00493B18" w:rsidP="00E95DD6">
            <w:pPr>
              <w:spacing w:after="0"/>
              <w:jc w:val="left"/>
            </w:pPr>
            <w:r w:rsidRPr="00493B18">
              <w:t>CH 2 | The Rhetorical Situation</w:t>
            </w:r>
          </w:p>
        </w:tc>
        <w:tc>
          <w:tcPr>
            <w:tcW w:w="2790" w:type="dxa"/>
            <w:tcBorders>
              <w:top w:val="single" w:sz="2" w:space="0" w:color="196B24" w:themeColor="accent3"/>
              <w:left w:val="nil"/>
              <w:right w:val="nil"/>
            </w:tcBorders>
            <w:shd w:val="clear" w:color="auto" w:fill="B3E5A1" w:themeFill="accent6" w:themeFillTint="66"/>
          </w:tcPr>
          <w:p w14:paraId="46309C90" w14:textId="204E9FB8" w:rsidR="007B24A1" w:rsidRPr="00054C50" w:rsidRDefault="007B24A1" w:rsidP="00154BF6">
            <w:pPr>
              <w:spacing w:after="0"/>
              <w:ind w:left="360"/>
              <w:jc w:val="left"/>
            </w:pPr>
          </w:p>
        </w:tc>
        <w:tc>
          <w:tcPr>
            <w:tcW w:w="3415" w:type="dxa"/>
            <w:tcBorders>
              <w:top w:val="single" w:sz="2" w:space="0" w:color="196B24" w:themeColor="accent3"/>
              <w:left w:val="nil"/>
            </w:tcBorders>
            <w:shd w:val="clear" w:color="auto" w:fill="8DD873" w:themeFill="accent6" w:themeFillTint="99"/>
          </w:tcPr>
          <w:p w14:paraId="788F4132" w14:textId="3032ED08" w:rsidR="007B24A1" w:rsidRPr="00054C50" w:rsidRDefault="007B24A1" w:rsidP="00154BF6">
            <w:pPr>
              <w:spacing w:after="0"/>
              <w:ind w:left="360"/>
              <w:jc w:val="left"/>
              <w:rPr>
                <w:b/>
                <w:bCs/>
              </w:rPr>
            </w:pPr>
          </w:p>
        </w:tc>
      </w:tr>
      <w:tr w:rsidR="008A558E" w:rsidRPr="003C1F32" w14:paraId="1841C48A" w14:textId="77777777" w:rsidTr="0081415E">
        <w:trPr>
          <w:trHeight w:val="20"/>
        </w:trPr>
        <w:tc>
          <w:tcPr>
            <w:tcW w:w="1345" w:type="dxa"/>
            <w:tcBorders>
              <w:right w:val="nil"/>
            </w:tcBorders>
            <w:shd w:val="clear" w:color="auto" w:fill="FFFFFF" w:themeFill="background1"/>
          </w:tcPr>
          <w:p w14:paraId="20B20FBB" w14:textId="77777777" w:rsidR="008A558E" w:rsidRPr="00054C50" w:rsidRDefault="008A558E" w:rsidP="0081415E">
            <w:pPr>
              <w:spacing w:after="0"/>
              <w:jc w:val="left"/>
            </w:pPr>
            <w:r w:rsidRPr="00054C50">
              <w:t>Week 4</w:t>
            </w:r>
          </w:p>
          <w:p w14:paraId="79B55605" w14:textId="50B2CBA5" w:rsidR="008A558E" w:rsidRPr="00054C50" w:rsidRDefault="008A558E" w:rsidP="0081415E">
            <w:pPr>
              <w:spacing w:after="0"/>
              <w:jc w:val="left"/>
            </w:pPr>
          </w:p>
        </w:tc>
        <w:tc>
          <w:tcPr>
            <w:tcW w:w="1800" w:type="dxa"/>
            <w:tcBorders>
              <w:left w:val="nil"/>
              <w:right w:val="nil"/>
            </w:tcBorders>
            <w:shd w:val="clear" w:color="auto" w:fill="D9F2D0" w:themeFill="accent6" w:themeFillTint="33"/>
          </w:tcPr>
          <w:p w14:paraId="0FB08281" w14:textId="5DE84A5A" w:rsidR="008A558E" w:rsidRPr="00054C50" w:rsidRDefault="00933203" w:rsidP="00E95DD6">
            <w:pPr>
              <w:spacing w:after="0"/>
              <w:jc w:val="left"/>
            </w:pPr>
            <w:r w:rsidRPr="00933203">
              <w:t>CH 7 | Exploring the Course Theme</w:t>
            </w:r>
          </w:p>
        </w:tc>
        <w:tc>
          <w:tcPr>
            <w:tcW w:w="2790" w:type="dxa"/>
            <w:tcBorders>
              <w:left w:val="nil"/>
              <w:right w:val="nil"/>
            </w:tcBorders>
            <w:shd w:val="clear" w:color="auto" w:fill="B3E5A1" w:themeFill="accent6" w:themeFillTint="66"/>
          </w:tcPr>
          <w:p w14:paraId="5317E987" w14:textId="607075D3" w:rsidR="008A558E" w:rsidRPr="00054C50" w:rsidRDefault="008A558E" w:rsidP="0081415E">
            <w:pPr>
              <w:spacing w:after="0"/>
              <w:ind w:left="360"/>
              <w:jc w:val="left"/>
            </w:pPr>
          </w:p>
        </w:tc>
        <w:tc>
          <w:tcPr>
            <w:tcW w:w="3415" w:type="dxa"/>
            <w:tcBorders>
              <w:left w:val="nil"/>
            </w:tcBorders>
            <w:shd w:val="clear" w:color="auto" w:fill="8DD873" w:themeFill="accent6" w:themeFillTint="99"/>
          </w:tcPr>
          <w:p w14:paraId="5E3E54A2" w14:textId="006AA940" w:rsidR="008A558E" w:rsidRPr="00054C50" w:rsidRDefault="008A558E" w:rsidP="00154BF6">
            <w:pPr>
              <w:spacing w:after="0"/>
              <w:ind w:left="360"/>
              <w:jc w:val="left"/>
            </w:pPr>
          </w:p>
        </w:tc>
      </w:tr>
      <w:tr w:rsidR="008A558E" w:rsidRPr="003C1F32" w14:paraId="780B86A9" w14:textId="77777777" w:rsidTr="0081415E">
        <w:trPr>
          <w:trHeight w:val="20"/>
        </w:trPr>
        <w:tc>
          <w:tcPr>
            <w:tcW w:w="1345" w:type="dxa"/>
            <w:tcBorders>
              <w:right w:val="nil"/>
            </w:tcBorders>
            <w:shd w:val="clear" w:color="auto" w:fill="FFFFFF" w:themeFill="background1"/>
          </w:tcPr>
          <w:p w14:paraId="2E1D9503" w14:textId="77777777" w:rsidR="008A558E" w:rsidRPr="00054C50" w:rsidRDefault="008A558E" w:rsidP="0081415E">
            <w:pPr>
              <w:spacing w:after="0"/>
              <w:jc w:val="left"/>
            </w:pPr>
            <w:r w:rsidRPr="00054C50">
              <w:t>Week 5</w:t>
            </w:r>
          </w:p>
          <w:p w14:paraId="5ED48606" w14:textId="763B47C3" w:rsidR="008A558E" w:rsidRPr="00054C50" w:rsidRDefault="008A558E" w:rsidP="0081415E">
            <w:pPr>
              <w:spacing w:after="0"/>
              <w:jc w:val="left"/>
            </w:pPr>
          </w:p>
        </w:tc>
        <w:tc>
          <w:tcPr>
            <w:tcW w:w="1800" w:type="dxa"/>
            <w:tcBorders>
              <w:left w:val="nil"/>
              <w:right w:val="nil"/>
            </w:tcBorders>
            <w:shd w:val="clear" w:color="auto" w:fill="D9F2D0" w:themeFill="accent6" w:themeFillTint="33"/>
          </w:tcPr>
          <w:p w14:paraId="5173EF2D" w14:textId="6170DE1A" w:rsidR="008A558E" w:rsidRPr="00054C50" w:rsidRDefault="008A558E" w:rsidP="009A2FDD">
            <w:pPr>
              <w:spacing w:after="0"/>
              <w:ind w:left="360"/>
              <w:jc w:val="left"/>
            </w:pPr>
          </w:p>
        </w:tc>
        <w:tc>
          <w:tcPr>
            <w:tcW w:w="2790" w:type="dxa"/>
            <w:tcBorders>
              <w:left w:val="nil"/>
              <w:right w:val="nil"/>
            </w:tcBorders>
            <w:shd w:val="clear" w:color="auto" w:fill="B3E5A1" w:themeFill="accent6" w:themeFillTint="66"/>
          </w:tcPr>
          <w:p w14:paraId="033A9E0C" w14:textId="3E1F1807" w:rsidR="008A558E" w:rsidRPr="00054C50" w:rsidRDefault="008A558E" w:rsidP="00154BF6">
            <w:pPr>
              <w:spacing w:after="0"/>
              <w:jc w:val="left"/>
            </w:pPr>
          </w:p>
        </w:tc>
        <w:tc>
          <w:tcPr>
            <w:tcW w:w="3415" w:type="dxa"/>
            <w:tcBorders>
              <w:left w:val="nil"/>
            </w:tcBorders>
            <w:shd w:val="clear" w:color="auto" w:fill="8DD873" w:themeFill="accent6" w:themeFillTint="99"/>
          </w:tcPr>
          <w:p w14:paraId="0C0006A4" w14:textId="15E1EA6B" w:rsidR="008A558E" w:rsidRPr="00A559CA" w:rsidRDefault="008A558E" w:rsidP="005D0304">
            <w:pPr>
              <w:spacing w:after="0"/>
              <w:jc w:val="left"/>
              <w:rPr>
                <w:b/>
                <w:bCs/>
              </w:rPr>
            </w:pPr>
            <w:r w:rsidRPr="00A559CA">
              <w:rPr>
                <w:b/>
                <w:bCs/>
              </w:rPr>
              <w:t xml:space="preserve">MA 1 | </w:t>
            </w:r>
            <w:r w:rsidR="00D25EFC">
              <w:rPr>
                <w:b/>
                <w:bCs/>
              </w:rPr>
              <w:t>Reading Response</w:t>
            </w:r>
            <w:r w:rsidR="00154BF6" w:rsidRPr="00A559CA">
              <w:rPr>
                <w:b/>
                <w:bCs/>
              </w:rPr>
              <w:t xml:space="preserve"> essay </w:t>
            </w:r>
          </w:p>
        </w:tc>
      </w:tr>
      <w:tr w:rsidR="008A558E" w:rsidRPr="003C1F32" w14:paraId="1903ECCE" w14:textId="77777777" w:rsidTr="0081415E">
        <w:trPr>
          <w:trHeight w:val="288"/>
        </w:trPr>
        <w:tc>
          <w:tcPr>
            <w:tcW w:w="9350" w:type="dxa"/>
            <w:gridSpan w:val="4"/>
            <w:shd w:val="clear" w:color="auto" w:fill="3A7C22" w:themeFill="accent6" w:themeFillShade="BF"/>
            <w:vAlign w:val="center"/>
          </w:tcPr>
          <w:p w14:paraId="3ABA52B6" w14:textId="77777777" w:rsidR="008A558E" w:rsidRPr="00054C50" w:rsidRDefault="008A558E" w:rsidP="0081415E">
            <w:pPr>
              <w:spacing w:after="0"/>
              <w:jc w:val="center"/>
              <w:rPr>
                <w:sz w:val="22"/>
                <w:szCs w:val="22"/>
              </w:rPr>
            </w:pPr>
            <w:r w:rsidRPr="00054C50">
              <w:rPr>
                <w:b/>
                <w:bCs/>
                <w:color w:val="FFFFFF" w:themeColor="background1"/>
                <w:sz w:val="22"/>
                <w:szCs w:val="22"/>
              </w:rPr>
              <w:t>UNIT 2</w:t>
            </w:r>
          </w:p>
        </w:tc>
      </w:tr>
      <w:tr w:rsidR="008A558E" w:rsidRPr="003C1F32" w14:paraId="7C1CAEF1" w14:textId="77777777" w:rsidTr="0081415E">
        <w:trPr>
          <w:trHeight w:val="20"/>
        </w:trPr>
        <w:tc>
          <w:tcPr>
            <w:tcW w:w="1345" w:type="dxa"/>
            <w:tcBorders>
              <w:right w:val="nil"/>
            </w:tcBorders>
            <w:shd w:val="clear" w:color="auto" w:fill="FFFFFF" w:themeFill="background1"/>
          </w:tcPr>
          <w:p w14:paraId="6D39ED5D" w14:textId="77777777" w:rsidR="008A558E" w:rsidRPr="00054C50" w:rsidRDefault="008A558E" w:rsidP="0081415E">
            <w:pPr>
              <w:spacing w:after="0"/>
              <w:jc w:val="left"/>
            </w:pPr>
            <w:r w:rsidRPr="00054C50">
              <w:t>Week 6</w:t>
            </w:r>
          </w:p>
          <w:p w14:paraId="4B73F478" w14:textId="5B3D0756" w:rsidR="008A558E" w:rsidRPr="00054C50" w:rsidRDefault="008A558E" w:rsidP="0081415E">
            <w:pPr>
              <w:spacing w:after="0"/>
              <w:jc w:val="left"/>
            </w:pPr>
          </w:p>
        </w:tc>
        <w:tc>
          <w:tcPr>
            <w:tcW w:w="1800" w:type="dxa"/>
            <w:tcBorders>
              <w:left w:val="nil"/>
              <w:right w:val="nil"/>
            </w:tcBorders>
            <w:shd w:val="clear" w:color="auto" w:fill="D9F2D0" w:themeFill="accent6" w:themeFillTint="33"/>
          </w:tcPr>
          <w:p w14:paraId="6EE3C012" w14:textId="6ED456B8" w:rsidR="008A558E" w:rsidRPr="00054C50" w:rsidRDefault="00D02097" w:rsidP="00E95DD6">
            <w:pPr>
              <w:spacing w:after="0"/>
              <w:jc w:val="left"/>
            </w:pPr>
            <w:r w:rsidRPr="00D02097">
              <w:t>CH 3 | The Writing Process</w:t>
            </w:r>
          </w:p>
        </w:tc>
        <w:tc>
          <w:tcPr>
            <w:tcW w:w="2790" w:type="dxa"/>
            <w:tcBorders>
              <w:left w:val="nil"/>
              <w:right w:val="nil"/>
            </w:tcBorders>
            <w:shd w:val="clear" w:color="auto" w:fill="B3E5A1" w:themeFill="accent6" w:themeFillTint="66"/>
          </w:tcPr>
          <w:p w14:paraId="1CA8E786" w14:textId="60D3A157" w:rsidR="008A558E" w:rsidRPr="00054C50" w:rsidRDefault="008A558E" w:rsidP="00D02097">
            <w:pPr>
              <w:spacing w:after="0"/>
              <w:ind w:left="360"/>
              <w:jc w:val="left"/>
            </w:pPr>
          </w:p>
        </w:tc>
        <w:tc>
          <w:tcPr>
            <w:tcW w:w="3415" w:type="dxa"/>
            <w:tcBorders>
              <w:left w:val="nil"/>
            </w:tcBorders>
            <w:shd w:val="clear" w:color="auto" w:fill="8DD873" w:themeFill="accent6" w:themeFillTint="99"/>
          </w:tcPr>
          <w:p w14:paraId="61EA7F26" w14:textId="0C5DCA59" w:rsidR="008A558E" w:rsidRPr="00054C50" w:rsidRDefault="008A558E" w:rsidP="00E46DB3">
            <w:pPr>
              <w:spacing w:after="0"/>
              <w:jc w:val="left"/>
            </w:pPr>
          </w:p>
        </w:tc>
      </w:tr>
      <w:tr w:rsidR="008A558E" w:rsidRPr="00EE4DB2" w14:paraId="01D02C9B" w14:textId="77777777" w:rsidTr="0081415E">
        <w:trPr>
          <w:trHeight w:val="20"/>
        </w:trPr>
        <w:tc>
          <w:tcPr>
            <w:tcW w:w="1345" w:type="dxa"/>
            <w:tcBorders>
              <w:right w:val="nil"/>
            </w:tcBorders>
            <w:shd w:val="clear" w:color="auto" w:fill="FFFFFF" w:themeFill="background1"/>
          </w:tcPr>
          <w:p w14:paraId="73704118" w14:textId="77777777" w:rsidR="008A558E" w:rsidRPr="00054C50" w:rsidRDefault="008A558E" w:rsidP="0081415E">
            <w:pPr>
              <w:spacing w:after="0"/>
              <w:jc w:val="left"/>
            </w:pPr>
            <w:r w:rsidRPr="00054C50">
              <w:t>Week 7</w:t>
            </w:r>
          </w:p>
          <w:p w14:paraId="347E2523" w14:textId="4F4F660D" w:rsidR="008A558E" w:rsidRPr="00054C50" w:rsidRDefault="008A558E" w:rsidP="0081415E">
            <w:pPr>
              <w:spacing w:after="0"/>
              <w:jc w:val="left"/>
            </w:pPr>
          </w:p>
        </w:tc>
        <w:tc>
          <w:tcPr>
            <w:tcW w:w="1800" w:type="dxa"/>
            <w:tcBorders>
              <w:left w:val="nil"/>
              <w:right w:val="nil"/>
            </w:tcBorders>
            <w:shd w:val="clear" w:color="auto" w:fill="D9F2D0" w:themeFill="accent6" w:themeFillTint="33"/>
          </w:tcPr>
          <w:p w14:paraId="66638D73" w14:textId="50602D56" w:rsidR="008A558E" w:rsidRPr="00054C50" w:rsidRDefault="002428EC" w:rsidP="00E95DD6">
            <w:pPr>
              <w:spacing w:after="0"/>
              <w:jc w:val="left"/>
            </w:pPr>
            <w:r w:rsidRPr="002428EC">
              <w:t>CH 4 | Why We Write &amp; How We Organize</w:t>
            </w:r>
          </w:p>
        </w:tc>
        <w:tc>
          <w:tcPr>
            <w:tcW w:w="2790" w:type="dxa"/>
            <w:tcBorders>
              <w:left w:val="nil"/>
              <w:right w:val="nil"/>
            </w:tcBorders>
            <w:shd w:val="clear" w:color="auto" w:fill="B3E5A1" w:themeFill="accent6" w:themeFillTint="66"/>
          </w:tcPr>
          <w:p w14:paraId="4D2025EB" w14:textId="5F491DB0" w:rsidR="008A558E" w:rsidRPr="00054C50" w:rsidRDefault="008A558E" w:rsidP="00D02097">
            <w:pPr>
              <w:spacing w:after="0"/>
              <w:ind w:left="360"/>
              <w:jc w:val="left"/>
            </w:pPr>
          </w:p>
        </w:tc>
        <w:tc>
          <w:tcPr>
            <w:tcW w:w="3415" w:type="dxa"/>
            <w:tcBorders>
              <w:left w:val="nil"/>
            </w:tcBorders>
            <w:shd w:val="clear" w:color="auto" w:fill="8DD873" w:themeFill="accent6" w:themeFillTint="99"/>
          </w:tcPr>
          <w:p w14:paraId="655B7CD0" w14:textId="72D0BD48" w:rsidR="008A558E" w:rsidRPr="00054C50" w:rsidRDefault="008A558E" w:rsidP="00FB47FA">
            <w:pPr>
              <w:spacing w:after="0"/>
              <w:ind w:left="360"/>
              <w:jc w:val="left"/>
              <w:rPr>
                <w:b/>
                <w:bCs/>
              </w:rPr>
            </w:pPr>
          </w:p>
        </w:tc>
      </w:tr>
      <w:tr w:rsidR="008A558E" w:rsidRPr="003C1F32" w14:paraId="1A3E8254" w14:textId="77777777" w:rsidTr="00B24EF1">
        <w:trPr>
          <w:trHeight w:val="20"/>
        </w:trPr>
        <w:tc>
          <w:tcPr>
            <w:tcW w:w="1345" w:type="dxa"/>
            <w:tcBorders>
              <w:bottom w:val="single" w:sz="4" w:space="0" w:color="196B24" w:themeColor="accent3"/>
              <w:right w:val="nil"/>
            </w:tcBorders>
            <w:shd w:val="clear" w:color="auto" w:fill="FFFFFF" w:themeFill="background1"/>
          </w:tcPr>
          <w:p w14:paraId="45F0DB38" w14:textId="77777777" w:rsidR="008A558E" w:rsidRPr="00054C50" w:rsidRDefault="008A558E" w:rsidP="0081415E">
            <w:pPr>
              <w:spacing w:after="0"/>
              <w:jc w:val="left"/>
            </w:pPr>
            <w:r w:rsidRPr="00054C50">
              <w:t>Week 8</w:t>
            </w:r>
          </w:p>
          <w:p w14:paraId="4416D008" w14:textId="340AEB92" w:rsidR="008A558E" w:rsidRPr="00054C50" w:rsidRDefault="008A558E" w:rsidP="0081415E">
            <w:pPr>
              <w:spacing w:after="0"/>
              <w:jc w:val="left"/>
            </w:pPr>
          </w:p>
        </w:tc>
        <w:tc>
          <w:tcPr>
            <w:tcW w:w="1800" w:type="dxa"/>
            <w:tcBorders>
              <w:left w:val="nil"/>
              <w:bottom w:val="single" w:sz="4" w:space="0" w:color="196B24" w:themeColor="accent3"/>
              <w:right w:val="nil"/>
            </w:tcBorders>
            <w:shd w:val="clear" w:color="auto" w:fill="D9F2D0" w:themeFill="accent6" w:themeFillTint="33"/>
          </w:tcPr>
          <w:p w14:paraId="00BC11A0" w14:textId="1FCF89BA" w:rsidR="008A558E" w:rsidRPr="00054C50" w:rsidRDefault="008A558E" w:rsidP="009A2FDD">
            <w:pPr>
              <w:spacing w:after="0"/>
              <w:ind w:left="360"/>
              <w:jc w:val="left"/>
            </w:pPr>
          </w:p>
        </w:tc>
        <w:tc>
          <w:tcPr>
            <w:tcW w:w="2790" w:type="dxa"/>
            <w:tcBorders>
              <w:left w:val="nil"/>
              <w:bottom w:val="single" w:sz="4" w:space="0" w:color="196B24" w:themeColor="accent3"/>
              <w:right w:val="nil"/>
            </w:tcBorders>
            <w:shd w:val="clear" w:color="auto" w:fill="B3E5A1" w:themeFill="accent6" w:themeFillTint="66"/>
          </w:tcPr>
          <w:p w14:paraId="4946676D" w14:textId="1304DA75" w:rsidR="008A558E" w:rsidRPr="00054C50" w:rsidRDefault="008A558E" w:rsidP="00D02097">
            <w:pPr>
              <w:spacing w:after="0"/>
              <w:ind w:left="360"/>
              <w:jc w:val="left"/>
            </w:pPr>
          </w:p>
        </w:tc>
        <w:tc>
          <w:tcPr>
            <w:tcW w:w="3415" w:type="dxa"/>
            <w:tcBorders>
              <w:left w:val="nil"/>
              <w:bottom w:val="single" w:sz="4" w:space="0" w:color="196B24" w:themeColor="accent3"/>
            </w:tcBorders>
            <w:shd w:val="clear" w:color="auto" w:fill="8DD873" w:themeFill="accent6" w:themeFillTint="99"/>
          </w:tcPr>
          <w:p w14:paraId="2409779D" w14:textId="7C0801BB" w:rsidR="008A558E" w:rsidRPr="00A559CA" w:rsidRDefault="00FB47FA" w:rsidP="005D0304">
            <w:pPr>
              <w:spacing w:after="0"/>
              <w:jc w:val="left"/>
              <w:rPr>
                <w:b/>
                <w:bCs/>
              </w:rPr>
            </w:pPr>
            <w:r w:rsidRPr="00A559CA">
              <w:rPr>
                <w:b/>
                <w:bCs/>
              </w:rPr>
              <w:t>MA</w:t>
            </w:r>
            <w:r w:rsidR="008F3A62">
              <w:rPr>
                <w:b/>
                <w:bCs/>
              </w:rPr>
              <w:t xml:space="preserve"> </w:t>
            </w:r>
            <w:r w:rsidRPr="00A559CA">
              <w:rPr>
                <w:b/>
                <w:bCs/>
              </w:rPr>
              <w:t>2 | Narrative Essay</w:t>
            </w:r>
          </w:p>
        </w:tc>
      </w:tr>
      <w:tr w:rsidR="00B24EF1" w:rsidRPr="003C1F32" w14:paraId="7019B551" w14:textId="77777777" w:rsidTr="00B24EF1">
        <w:trPr>
          <w:trHeight w:val="20"/>
        </w:trPr>
        <w:tc>
          <w:tcPr>
            <w:tcW w:w="1345" w:type="dxa"/>
            <w:tcBorders>
              <w:right w:val="single" w:sz="4" w:space="0" w:color="196B24" w:themeColor="accent3"/>
            </w:tcBorders>
            <w:shd w:val="solid" w:color="3A7C22" w:themeColor="accent6" w:themeShade="BF" w:fill="auto"/>
            <w:vAlign w:val="center"/>
          </w:tcPr>
          <w:p w14:paraId="7BCC7E0E" w14:textId="62003D6A" w:rsidR="00B24EF1" w:rsidRPr="00626F64" w:rsidRDefault="00B24EF1" w:rsidP="00B24EF1">
            <w:pPr>
              <w:spacing w:after="0"/>
              <w:jc w:val="center"/>
              <w:rPr>
                <w:b/>
                <w:bCs/>
                <w:color w:val="FFFFFF" w:themeColor="background1"/>
                <w:sz w:val="22"/>
                <w:szCs w:val="22"/>
              </w:rPr>
            </w:pPr>
          </w:p>
        </w:tc>
        <w:tc>
          <w:tcPr>
            <w:tcW w:w="1800" w:type="dxa"/>
            <w:tcBorders>
              <w:left w:val="single" w:sz="4" w:space="0" w:color="196B24" w:themeColor="accent3"/>
              <w:right w:val="single" w:sz="4" w:space="0" w:color="196B24" w:themeColor="accent3"/>
            </w:tcBorders>
            <w:shd w:val="solid" w:color="3A7C22" w:themeColor="accent6" w:themeShade="BF" w:fill="auto"/>
          </w:tcPr>
          <w:p w14:paraId="6F0CEA26" w14:textId="77777777" w:rsidR="00B24EF1" w:rsidRPr="00626F64" w:rsidRDefault="00B24EF1" w:rsidP="00B24EF1">
            <w:pPr>
              <w:spacing w:after="0"/>
              <w:ind w:left="360"/>
              <w:jc w:val="center"/>
              <w:rPr>
                <w:b/>
                <w:bCs/>
                <w:color w:val="FFFFFF" w:themeColor="background1"/>
                <w:sz w:val="22"/>
                <w:szCs w:val="22"/>
              </w:rPr>
            </w:pPr>
          </w:p>
        </w:tc>
        <w:tc>
          <w:tcPr>
            <w:tcW w:w="2790" w:type="dxa"/>
            <w:tcBorders>
              <w:left w:val="single" w:sz="4" w:space="0" w:color="196B24" w:themeColor="accent3"/>
              <w:right w:val="single" w:sz="4" w:space="0" w:color="196B24" w:themeColor="accent3"/>
            </w:tcBorders>
            <w:shd w:val="solid" w:color="3A7C22" w:themeColor="accent6" w:themeShade="BF" w:fill="auto"/>
          </w:tcPr>
          <w:p w14:paraId="5D7FB8CD" w14:textId="77088279" w:rsidR="00B24EF1" w:rsidRPr="00626F64" w:rsidRDefault="00B24EF1" w:rsidP="00B24EF1">
            <w:pPr>
              <w:spacing w:after="0"/>
              <w:jc w:val="center"/>
              <w:rPr>
                <w:b/>
                <w:bCs/>
                <w:color w:val="FFFFFF" w:themeColor="background1"/>
                <w:sz w:val="22"/>
                <w:szCs w:val="22"/>
              </w:rPr>
            </w:pPr>
            <w:r w:rsidRPr="00626F64">
              <w:rPr>
                <w:b/>
                <w:bCs/>
                <w:color w:val="FFFFFF" w:themeColor="background1"/>
                <w:sz w:val="22"/>
                <w:szCs w:val="22"/>
              </w:rPr>
              <w:t>UNIT 3</w:t>
            </w:r>
          </w:p>
        </w:tc>
        <w:tc>
          <w:tcPr>
            <w:tcW w:w="3415" w:type="dxa"/>
            <w:tcBorders>
              <w:left w:val="single" w:sz="4" w:space="0" w:color="196B24" w:themeColor="accent3"/>
            </w:tcBorders>
            <w:shd w:val="solid" w:color="3A7C22" w:themeColor="accent6" w:themeShade="BF" w:fill="auto"/>
          </w:tcPr>
          <w:p w14:paraId="07E17A33" w14:textId="77777777" w:rsidR="00B24EF1" w:rsidRPr="00626F64" w:rsidRDefault="00B24EF1" w:rsidP="00B24EF1">
            <w:pPr>
              <w:spacing w:after="0"/>
              <w:jc w:val="center"/>
              <w:rPr>
                <w:b/>
                <w:bCs/>
                <w:color w:val="FFFFFF" w:themeColor="background1"/>
                <w:sz w:val="22"/>
                <w:szCs w:val="22"/>
              </w:rPr>
            </w:pPr>
          </w:p>
        </w:tc>
      </w:tr>
      <w:tr w:rsidR="00104650" w:rsidRPr="003C1F32" w14:paraId="466EA6D6" w14:textId="77777777" w:rsidTr="0081415E">
        <w:trPr>
          <w:trHeight w:val="20"/>
        </w:trPr>
        <w:tc>
          <w:tcPr>
            <w:tcW w:w="1345" w:type="dxa"/>
            <w:tcBorders>
              <w:right w:val="nil"/>
            </w:tcBorders>
            <w:shd w:val="clear" w:color="auto" w:fill="FFFFFF" w:themeFill="background1"/>
          </w:tcPr>
          <w:p w14:paraId="3A0788EE" w14:textId="77777777" w:rsidR="00104650" w:rsidRPr="00104650" w:rsidRDefault="00104650" w:rsidP="0081415E">
            <w:pPr>
              <w:spacing w:after="0"/>
              <w:jc w:val="left"/>
            </w:pPr>
            <w:r w:rsidRPr="00104650">
              <w:t>Week 9</w:t>
            </w:r>
          </w:p>
          <w:p w14:paraId="20174457" w14:textId="21FC1AA1" w:rsidR="00104650" w:rsidRPr="00054C50" w:rsidRDefault="00104650" w:rsidP="0081415E">
            <w:pPr>
              <w:spacing w:after="0"/>
              <w:jc w:val="left"/>
            </w:pPr>
          </w:p>
        </w:tc>
        <w:tc>
          <w:tcPr>
            <w:tcW w:w="1800" w:type="dxa"/>
            <w:tcBorders>
              <w:left w:val="nil"/>
              <w:right w:val="nil"/>
            </w:tcBorders>
            <w:shd w:val="clear" w:color="auto" w:fill="D9F2D0" w:themeFill="accent6" w:themeFillTint="33"/>
          </w:tcPr>
          <w:p w14:paraId="37A58204" w14:textId="3392350F" w:rsidR="00104650" w:rsidRPr="00054C50" w:rsidRDefault="00E95DD6" w:rsidP="00E95DD6">
            <w:pPr>
              <w:spacing w:after="0"/>
              <w:jc w:val="left"/>
            </w:pPr>
            <w:r w:rsidRPr="00E95DD6">
              <w:t>CH 5 | Every Argument Needs Evidence</w:t>
            </w:r>
          </w:p>
        </w:tc>
        <w:tc>
          <w:tcPr>
            <w:tcW w:w="2790" w:type="dxa"/>
            <w:tcBorders>
              <w:left w:val="nil"/>
              <w:right w:val="nil"/>
            </w:tcBorders>
            <w:shd w:val="clear" w:color="auto" w:fill="B3E5A1" w:themeFill="accent6" w:themeFillTint="66"/>
          </w:tcPr>
          <w:p w14:paraId="6379A712" w14:textId="5C63E944" w:rsidR="00104650" w:rsidRPr="00054C50" w:rsidRDefault="00104650" w:rsidP="0081415E">
            <w:pPr>
              <w:spacing w:after="0"/>
              <w:jc w:val="left"/>
              <w:rPr>
                <w:b/>
                <w:bCs/>
              </w:rPr>
            </w:pPr>
          </w:p>
        </w:tc>
        <w:tc>
          <w:tcPr>
            <w:tcW w:w="3415" w:type="dxa"/>
            <w:tcBorders>
              <w:left w:val="nil"/>
            </w:tcBorders>
            <w:shd w:val="clear" w:color="auto" w:fill="8DD873" w:themeFill="accent6" w:themeFillTint="99"/>
          </w:tcPr>
          <w:p w14:paraId="4D0B52A7" w14:textId="77777777" w:rsidR="00104650" w:rsidRPr="00054C50" w:rsidRDefault="00104650" w:rsidP="0081415E">
            <w:pPr>
              <w:spacing w:after="0"/>
              <w:jc w:val="left"/>
            </w:pPr>
          </w:p>
        </w:tc>
      </w:tr>
      <w:tr w:rsidR="008A558E" w:rsidRPr="003C1F32" w14:paraId="2A7C55D8" w14:textId="77777777" w:rsidTr="0081415E">
        <w:trPr>
          <w:trHeight w:val="20"/>
        </w:trPr>
        <w:tc>
          <w:tcPr>
            <w:tcW w:w="1345" w:type="dxa"/>
            <w:tcBorders>
              <w:right w:val="nil"/>
            </w:tcBorders>
            <w:shd w:val="clear" w:color="auto" w:fill="FFFFFF" w:themeFill="background1"/>
          </w:tcPr>
          <w:p w14:paraId="6B1A7E25" w14:textId="69E4DBC4" w:rsidR="008A558E" w:rsidRPr="00054C50" w:rsidRDefault="008A558E" w:rsidP="0081415E">
            <w:pPr>
              <w:spacing w:after="0"/>
              <w:jc w:val="left"/>
            </w:pPr>
            <w:r w:rsidRPr="00054C50">
              <w:t>Week</w:t>
            </w:r>
            <w:r w:rsidR="00CB4B4A" w:rsidRPr="00054C50">
              <w:t xml:space="preserve"> 10</w:t>
            </w:r>
            <w:r w:rsidRPr="00054C50">
              <w:t xml:space="preserve"> </w:t>
            </w:r>
          </w:p>
          <w:p w14:paraId="72664308" w14:textId="5F965D1E" w:rsidR="008A558E" w:rsidRPr="00054C50" w:rsidRDefault="008A558E" w:rsidP="0081415E">
            <w:pPr>
              <w:spacing w:after="0"/>
              <w:jc w:val="left"/>
            </w:pPr>
          </w:p>
        </w:tc>
        <w:tc>
          <w:tcPr>
            <w:tcW w:w="1800" w:type="dxa"/>
            <w:tcBorders>
              <w:left w:val="nil"/>
              <w:right w:val="nil"/>
            </w:tcBorders>
            <w:shd w:val="clear" w:color="auto" w:fill="D9F2D0" w:themeFill="accent6" w:themeFillTint="33"/>
          </w:tcPr>
          <w:p w14:paraId="582671D5" w14:textId="62116221" w:rsidR="008A558E" w:rsidRPr="00054C50" w:rsidRDefault="00A24288" w:rsidP="00A24288">
            <w:pPr>
              <w:spacing w:after="0"/>
              <w:jc w:val="left"/>
            </w:pPr>
            <w:r w:rsidRPr="00A24288">
              <w:t>CH 6 | Beginnings, Middles, and Ends</w:t>
            </w:r>
          </w:p>
        </w:tc>
        <w:tc>
          <w:tcPr>
            <w:tcW w:w="2790" w:type="dxa"/>
            <w:tcBorders>
              <w:left w:val="nil"/>
              <w:right w:val="nil"/>
            </w:tcBorders>
            <w:shd w:val="clear" w:color="auto" w:fill="B3E5A1" w:themeFill="accent6" w:themeFillTint="66"/>
          </w:tcPr>
          <w:p w14:paraId="1198B658" w14:textId="5543001C" w:rsidR="008A558E" w:rsidRPr="00054C50" w:rsidRDefault="008A558E" w:rsidP="0081415E">
            <w:pPr>
              <w:spacing w:after="0"/>
              <w:ind w:left="360"/>
              <w:jc w:val="left"/>
            </w:pPr>
          </w:p>
        </w:tc>
        <w:tc>
          <w:tcPr>
            <w:tcW w:w="3415" w:type="dxa"/>
            <w:tcBorders>
              <w:left w:val="nil"/>
            </w:tcBorders>
            <w:shd w:val="clear" w:color="auto" w:fill="8DD873" w:themeFill="accent6" w:themeFillTint="99"/>
          </w:tcPr>
          <w:p w14:paraId="26B28A9C" w14:textId="3380FBEA" w:rsidR="008A558E" w:rsidRPr="00054C50" w:rsidRDefault="008A558E" w:rsidP="00F42AFD">
            <w:pPr>
              <w:spacing w:after="0"/>
              <w:jc w:val="left"/>
            </w:pPr>
          </w:p>
        </w:tc>
      </w:tr>
      <w:tr w:rsidR="008A558E" w:rsidRPr="003C1F32" w14:paraId="533C3254" w14:textId="77777777" w:rsidTr="0081415E">
        <w:trPr>
          <w:trHeight w:val="20"/>
        </w:trPr>
        <w:tc>
          <w:tcPr>
            <w:tcW w:w="1345" w:type="dxa"/>
            <w:tcBorders>
              <w:bottom w:val="single" w:sz="4" w:space="0" w:color="196B24" w:themeColor="accent3"/>
              <w:right w:val="nil"/>
            </w:tcBorders>
            <w:shd w:val="clear" w:color="auto" w:fill="FFFFFF" w:themeFill="background1"/>
          </w:tcPr>
          <w:p w14:paraId="7EF60AC5" w14:textId="0BCFD6A8" w:rsidR="008A558E" w:rsidRPr="00054C50" w:rsidRDefault="008A558E" w:rsidP="0081415E">
            <w:pPr>
              <w:spacing w:after="0"/>
              <w:jc w:val="left"/>
            </w:pPr>
            <w:r w:rsidRPr="00054C50">
              <w:t xml:space="preserve">Week </w:t>
            </w:r>
            <w:r w:rsidR="00CB4B4A" w:rsidRPr="00054C50">
              <w:t>1</w:t>
            </w:r>
            <w:r w:rsidRPr="00054C50">
              <w:t>1</w:t>
            </w:r>
          </w:p>
          <w:p w14:paraId="1152801E" w14:textId="267F1E71" w:rsidR="008A558E" w:rsidRPr="00054C50" w:rsidRDefault="008A558E" w:rsidP="0081415E">
            <w:pPr>
              <w:spacing w:after="0"/>
              <w:jc w:val="left"/>
            </w:pPr>
          </w:p>
        </w:tc>
        <w:tc>
          <w:tcPr>
            <w:tcW w:w="1800" w:type="dxa"/>
            <w:tcBorders>
              <w:left w:val="nil"/>
              <w:bottom w:val="single" w:sz="4" w:space="0" w:color="196B24" w:themeColor="accent3"/>
              <w:right w:val="nil"/>
            </w:tcBorders>
            <w:shd w:val="clear" w:color="auto" w:fill="D9F2D0" w:themeFill="accent6" w:themeFillTint="33"/>
          </w:tcPr>
          <w:p w14:paraId="2509AACF" w14:textId="76AE6FB5" w:rsidR="008A558E" w:rsidRPr="00054C50" w:rsidRDefault="008A558E" w:rsidP="0081415E">
            <w:pPr>
              <w:spacing w:after="0"/>
              <w:ind w:left="360"/>
              <w:jc w:val="left"/>
            </w:pPr>
          </w:p>
        </w:tc>
        <w:tc>
          <w:tcPr>
            <w:tcW w:w="2790" w:type="dxa"/>
            <w:tcBorders>
              <w:left w:val="nil"/>
              <w:bottom w:val="single" w:sz="4" w:space="0" w:color="196B24" w:themeColor="accent3"/>
              <w:right w:val="nil"/>
            </w:tcBorders>
            <w:shd w:val="clear" w:color="auto" w:fill="B3E5A1" w:themeFill="accent6" w:themeFillTint="66"/>
          </w:tcPr>
          <w:p w14:paraId="06FAB34C" w14:textId="7CC1D7CE" w:rsidR="008A558E" w:rsidRPr="00054C50" w:rsidRDefault="008A558E" w:rsidP="00F42AFD">
            <w:pPr>
              <w:spacing w:after="0"/>
              <w:ind w:left="360"/>
              <w:jc w:val="left"/>
            </w:pPr>
          </w:p>
        </w:tc>
        <w:tc>
          <w:tcPr>
            <w:tcW w:w="3415" w:type="dxa"/>
            <w:tcBorders>
              <w:left w:val="nil"/>
              <w:bottom w:val="single" w:sz="4" w:space="0" w:color="196B24" w:themeColor="accent3"/>
            </w:tcBorders>
            <w:shd w:val="clear" w:color="auto" w:fill="8DD873" w:themeFill="accent6" w:themeFillTint="99"/>
          </w:tcPr>
          <w:p w14:paraId="228E96CE" w14:textId="2C96020D" w:rsidR="008A558E" w:rsidRPr="00054C50" w:rsidRDefault="00F42AFD" w:rsidP="005D0304">
            <w:pPr>
              <w:spacing w:after="0"/>
              <w:jc w:val="left"/>
            </w:pPr>
            <w:r w:rsidRPr="00F42AFD">
              <w:t>First draft of MA 3</w:t>
            </w:r>
          </w:p>
        </w:tc>
      </w:tr>
      <w:tr w:rsidR="008A558E" w:rsidRPr="00EE4DB2" w14:paraId="30B80758" w14:textId="77777777" w:rsidTr="0081415E">
        <w:trPr>
          <w:trHeight w:val="20"/>
        </w:trPr>
        <w:tc>
          <w:tcPr>
            <w:tcW w:w="1345" w:type="dxa"/>
            <w:tcBorders>
              <w:bottom w:val="single" w:sz="4" w:space="0" w:color="auto"/>
              <w:right w:val="nil"/>
            </w:tcBorders>
            <w:shd w:val="clear" w:color="auto" w:fill="FFFFFF" w:themeFill="background1"/>
          </w:tcPr>
          <w:p w14:paraId="4763A405" w14:textId="1FC402D0" w:rsidR="008A558E" w:rsidRPr="00054C50" w:rsidRDefault="008A558E" w:rsidP="0081415E">
            <w:pPr>
              <w:spacing w:after="0"/>
              <w:jc w:val="left"/>
            </w:pPr>
            <w:r w:rsidRPr="00054C50">
              <w:t>Week 1</w:t>
            </w:r>
            <w:r w:rsidR="00205ED7" w:rsidRPr="00054C50">
              <w:t>2</w:t>
            </w:r>
          </w:p>
          <w:p w14:paraId="6E5E4937" w14:textId="75BFA705" w:rsidR="008A558E" w:rsidRPr="00054C50" w:rsidRDefault="008A558E" w:rsidP="0081415E">
            <w:pPr>
              <w:spacing w:after="0"/>
              <w:jc w:val="left"/>
            </w:pPr>
          </w:p>
        </w:tc>
        <w:tc>
          <w:tcPr>
            <w:tcW w:w="1800" w:type="dxa"/>
            <w:tcBorders>
              <w:left w:val="nil"/>
              <w:bottom w:val="single" w:sz="4" w:space="0" w:color="auto"/>
              <w:right w:val="nil"/>
            </w:tcBorders>
            <w:shd w:val="clear" w:color="auto" w:fill="D9F2D0" w:themeFill="accent6" w:themeFillTint="33"/>
          </w:tcPr>
          <w:p w14:paraId="322BC189" w14:textId="6A095A2B" w:rsidR="008A558E" w:rsidRPr="00054C50" w:rsidRDefault="008A558E" w:rsidP="009A2FDD">
            <w:pPr>
              <w:spacing w:after="0"/>
              <w:ind w:left="360"/>
              <w:contextualSpacing/>
              <w:jc w:val="left"/>
            </w:pPr>
          </w:p>
        </w:tc>
        <w:tc>
          <w:tcPr>
            <w:tcW w:w="2790" w:type="dxa"/>
            <w:tcBorders>
              <w:left w:val="nil"/>
              <w:bottom w:val="single" w:sz="4" w:space="0" w:color="auto"/>
              <w:right w:val="nil"/>
            </w:tcBorders>
            <w:shd w:val="clear" w:color="auto" w:fill="B3E5A1" w:themeFill="accent6" w:themeFillTint="66"/>
          </w:tcPr>
          <w:p w14:paraId="08705F28" w14:textId="0B5B916E" w:rsidR="008A558E" w:rsidRPr="00054C50" w:rsidRDefault="005D76B6" w:rsidP="00F42AFD">
            <w:pPr>
              <w:spacing w:after="0"/>
              <w:ind w:left="360"/>
              <w:contextualSpacing/>
              <w:jc w:val="left"/>
            </w:pPr>
            <w:r>
              <w:t>Peer Review Activities</w:t>
            </w:r>
          </w:p>
        </w:tc>
        <w:tc>
          <w:tcPr>
            <w:tcW w:w="3415" w:type="dxa"/>
            <w:tcBorders>
              <w:left w:val="nil"/>
              <w:bottom w:val="single" w:sz="4" w:space="0" w:color="auto"/>
            </w:tcBorders>
            <w:shd w:val="clear" w:color="auto" w:fill="8DD873" w:themeFill="accent6" w:themeFillTint="99"/>
          </w:tcPr>
          <w:p w14:paraId="59FF42F1" w14:textId="3CD5AB8D" w:rsidR="008A558E" w:rsidRPr="005D76B6" w:rsidRDefault="005D76B6" w:rsidP="005D0304">
            <w:pPr>
              <w:spacing w:after="0"/>
              <w:contextualSpacing/>
              <w:jc w:val="left"/>
            </w:pPr>
            <w:r w:rsidRPr="005D76B6">
              <w:t>Peer Review of MA 3</w:t>
            </w:r>
          </w:p>
        </w:tc>
      </w:tr>
      <w:tr w:rsidR="008A558E" w:rsidRPr="003C1F32" w14:paraId="1F5C17A7" w14:textId="77777777" w:rsidTr="0081415E">
        <w:trPr>
          <w:trHeight w:val="20"/>
        </w:trPr>
        <w:tc>
          <w:tcPr>
            <w:tcW w:w="1345" w:type="dxa"/>
            <w:tcBorders>
              <w:top w:val="single" w:sz="4" w:space="0" w:color="auto"/>
              <w:bottom w:val="single" w:sz="4" w:space="0" w:color="auto"/>
              <w:right w:val="nil"/>
            </w:tcBorders>
            <w:shd w:val="clear" w:color="auto" w:fill="FFFFFF" w:themeFill="background1"/>
          </w:tcPr>
          <w:p w14:paraId="6A1EDDF6" w14:textId="2F6F6987" w:rsidR="008A558E" w:rsidRPr="00054C50" w:rsidRDefault="008A558E" w:rsidP="0081415E">
            <w:pPr>
              <w:spacing w:after="0"/>
              <w:jc w:val="left"/>
            </w:pPr>
            <w:r w:rsidRPr="00054C50">
              <w:t>Week 1</w:t>
            </w:r>
            <w:r w:rsidR="00CB4B4A" w:rsidRPr="00054C50">
              <w:t>3</w:t>
            </w:r>
          </w:p>
          <w:p w14:paraId="3D361C74" w14:textId="54776014" w:rsidR="008A558E" w:rsidRPr="00054C50" w:rsidRDefault="008A558E" w:rsidP="0081415E">
            <w:pPr>
              <w:spacing w:after="0"/>
              <w:jc w:val="left"/>
            </w:pPr>
          </w:p>
        </w:tc>
        <w:tc>
          <w:tcPr>
            <w:tcW w:w="1800" w:type="dxa"/>
            <w:tcBorders>
              <w:top w:val="single" w:sz="4" w:space="0" w:color="auto"/>
              <w:left w:val="nil"/>
              <w:bottom w:val="single" w:sz="4" w:space="0" w:color="auto"/>
              <w:right w:val="nil"/>
            </w:tcBorders>
            <w:shd w:val="clear" w:color="auto" w:fill="D9F2D0" w:themeFill="accent6" w:themeFillTint="33"/>
          </w:tcPr>
          <w:p w14:paraId="5FEE722B" w14:textId="1D835412" w:rsidR="008A558E" w:rsidRPr="00054C50" w:rsidRDefault="008A558E" w:rsidP="009A2FDD">
            <w:pPr>
              <w:spacing w:after="0"/>
              <w:ind w:left="360"/>
              <w:contextualSpacing/>
              <w:jc w:val="left"/>
            </w:pPr>
          </w:p>
        </w:tc>
        <w:tc>
          <w:tcPr>
            <w:tcW w:w="2790" w:type="dxa"/>
            <w:tcBorders>
              <w:top w:val="single" w:sz="4" w:space="0" w:color="auto"/>
              <w:left w:val="nil"/>
              <w:bottom w:val="single" w:sz="4" w:space="0" w:color="auto"/>
              <w:right w:val="nil"/>
            </w:tcBorders>
            <w:shd w:val="clear" w:color="auto" w:fill="B3E5A1" w:themeFill="accent6" w:themeFillTint="66"/>
          </w:tcPr>
          <w:p w14:paraId="3B75C114" w14:textId="1BE76F38" w:rsidR="008A558E" w:rsidRPr="00054C50" w:rsidRDefault="008A558E" w:rsidP="00AC116C">
            <w:pPr>
              <w:spacing w:after="0"/>
              <w:ind w:left="360"/>
              <w:contextualSpacing/>
              <w:jc w:val="left"/>
            </w:pPr>
          </w:p>
        </w:tc>
        <w:tc>
          <w:tcPr>
            <w:tcW w:w="3415" w:type="dxa"/>
            <w:tcBorders>
              <w:top w:val="single" w:sz="4" w:space="0" w:color="auto"/>
              <w:left w:val="nil"/>
              <w:bottom w:val="single" w:sz="4" w:space="0" w:color="auto"/>
            </w:tcBorders>
            <w:shd w:val="clear" w:color="auto" w:fill="8DD873" w:themeFill="accent6" w:themeFillTint="99"/>
          </w:tcPr>
          <w:p w14:paraId="681F99CC" w14:textId="174C3473" w:rsidR="008A558E" w:rsidRPr="00A559CA" w:rsidRDefault="005D0304" w:rsidP="005D0304">
            <w:pPr>
              <w:spacing w:after="0"/>
              <w:jc w:val="left"/>
              <w:rPr>
                <w:b/>
                <w:bCs/>
              </w:rPr>
            </w:pPr>
            <w:r w:rsidRPr="00A559CA">
              <w:rPr>
                <w:b/>
                <w:bCs/>
              </w:rPr>
              <w:t xml:space="preserve">MA 3 | </w:t>
            </w:r>
            <w:r w:rsidR="00D25EFC">
              <w:rPr>
                <w:b/>
                <w:bCs/>
              </w:rPr>
              <w:t>Argumentative</w:t>
            </w:r>
            <w:r w:rsidRPr="00A559CA">
              <w:rPr>
                <w:b/>
                <w:bCs/>
              </w:rPr>
              <w:t xml:space="preserve"> essay final draft</w:t>
            </w:r>
          </w:p>
        </w:tc>
      </w:tr>
      <w:tr w:rsidR="008A558E" w:rsidRPr="003C1F32" w14:paraId="5D05D178" w14:textId="77777777" w:rsidTr="0081415E">
        <w:trPr>
          <w:trHeight w:val="20"/>
        </w:trPr>
        <w:tc>
          <w:tcPr>
            <w:tcW w:w="1345" w:type="dxa"/>
            <w:tcBorders>
              <w:top w:val="single" w:sz="4" w:space="0" w:color="auto"/>
              <w:right w:val="nil"/>
            </w:tcBorders>
            <w:shd w:val="clear" w:color="auto" w:fill="FFFFFF" w:themeFill="background1"/>
          </w:tcPr>
          <w:p w14:paraId="2B0434C4" w14:textId="7C01AB9D" w:rsidR="008A558E" w:rsidRPr="00054C50" w:rsidRDefault="008A558E" w:rsidP="0081415E">
            <w:pPr>
              <w:spacing w:after="0"/>
              <w:jc w:val="left"/>
            </w:pPr>
            <w:r w:rsidRPr="00054C50">
              <w:t>Week 1</w:t>
            </w:r>
            <w:r w:rsidR="00DC0C7B" w:rsidRPr="00054C50">
              <w:t>4</w:t>
            </w:r>
          </w:p>
          <w:p w14:paraId="5B690789" w14:textId="02ADC373" w:rsidR="008A558E" w:rsidRPr="00054C50" w:rsidRDefault="008A558E" w:rsidP="0081415E">
            <w:pPr>
              <w:spacing w:after="0"/>
              <w:jc w:val="left"/>
            </w:pPr>
          </w:p>
        </w:tc>
        <w:tc>
          <w:tcPr>
            <w:tcW w:w="1800" w:type="dxa"/>
            <w:tcBorders>
              <w:top w:val="single" w:sz="4" w:space="0" w:color="auto"/>
              <w:left w:val="nil"/>
              <w:right w:val="nil"/>
            </w:tcBorders>
            <w:shd w:val="clear" w:color="auto" w:fill="D9F2D0" w:themeFill="accent6" w:themeFillTint="33"/>
          </w:tcPr>
          <w:p w14:paraId="675305C8" w14:textId="3272C391" w:rsidR="008A558E" w:rsidRPr="00054C50" w:rsidRDefault="008A558E" w:rsidP="0081415E">
            <w:pPr>
              <w:spacing w:after="0"/>
              <w:contextualSpacing/>
              <w:jc w:val="left"/>
            </w:pPr>
          </w:p>
        </w:tc>
        <w:tc>
          <w:tcPr>
            <w:tcW w:w="2790" w:type="dxa"/>
            <w:tcBorders>
              <w:top w:val="single" w:sz="4" w:space="0" w:color="auto"/>
              <w:left w:val="nil"/>
              <w:right w:val="nil"/>
            </w:tcBorders>
            <w:shd w:val="clear" w:color="auto" w:fill="B3E5A1" w:themeFill="accent6" w:themeFillTint="66"/>
          </w:tcPr>
          <w:p w14:paraId="4C62FEDA" w14:textId="7A25D55F" w:rsidR="008A558E" w:rsidRPr="00054C50" w:rsidRDefault="002B2D02" w:rsidP="00AC116C">
            <w:pPr>
              <w:spacing w:after="0"/>
              <w:ind w:left="360"/>
              <w:contextualSpacing/>
              <w:jc w:val="left"/>
            </w:pPr>
            <w:r w:rsidRPr="002B2D02">
              <w:t>Introduce final project</w:t>
            </w:r>
          </w:p>
        </w:tc>
        <w:tc>
          <w:tcPr>
            <w:tcW w:w="3415" w:type="dxa"/>
            <w:tcBorders>
              <w:top w:val="single" w:sz="4" w:space="0" w:color="auto"/>
              <w:left w:val="nil"/>
            </w:tcBorders>
            <w:shd w:val="clear" w:color="auto" w:fill="8DD873" w:themeFill="accent6" w:themeFillTint="99"/>
          </w:tcPr>
          <w:p w14:paraId="4D6CABC0" w14:textId="51F25679" w:rsidR="008A558E" w:rsidRPr="00054C50" w:rsidRDefault="008A558E" w:rsidP="00AC116C">
            <w:pPr>
              <w:spacing w:after="0"/>
              <w:ind w:left="360"/>
              <w:contextualSpacing/>
              <w:jc w:val="left"/>
            </w:pPr>
          </w:p>
        </w:tc>
      </w:tr>
      <w:tr w:rsidR="008A558E" w:rsidRPr="003C1F32" w14:paraId="1F27A16B" w14:textId="77777777" w:rsidTr="0081415E">
        <w:trPr>
          <w:trHeight w:val="20"/>
        </w:trPr>
        <w:tc>
          <w:tcPr>
            <w:tcW w:w="1345" w:type="dxa"/>
            <w:tcBorders>
              <w:right w:val="nil"/>
            </w:tcBorders>
            <w:shd w:val="clear" w:color="auto" w:fill="FFFFFF" w:themeFill="background1"/>
          </w:tcPr>
          <w:p w14:paraId="4341D7F0" w14:textId="62C76D82" w:rsidR="008A558E" w:rsidRPr="00054C50" w:rsidRDefault="008A558E" w:rsidP="0081415E">
            <w:pPr>
              <w:spacing w:after="0"/>
              <w:jc w:val="left"/>
            </w:pPr>
            <w:r w:rsidRPr="00054C50">
              <w:t>Week 1</w:t>
            </w:r>
            <w:r w:rsidR="00EA6411" w:rsidRPr="00054C50">
              <w:t>5</w:t>
            </w:r>
          </w:p>
          <w:p w14:paraId="5005E8E1" w14:textId="5F2FC0A2" w:rsidR="008A558E" w:rsidRPr="00054C50" w:rsidRDefault="008A558E" w:rsidP="0081415E">
            <w:pPr>
              <w:spacing w:after="0"/>
              <w:jc w:val="left"/>
            </w:pPr>
          </w:p>
        </w:tc>
        <w:tc>
          <w:tcPr>
            <w:tcW w:w="1800" w:type="dxa"/>
            <w:tcBorders>
              <w:left w:val="nil"/>
              <w:right w:val="nil"/>
            </w:tcBorders>
            <w:shd w:val="clear" w:color="auto" w:fill="D9F2D0" w:themeFill="accent6" w:themeFillTint="33"/>
          </w:tcPr>
          <w:p w14:paraId="0DC3DFA6" w14:textId="3D3E63B1" w:rsidR="008A558E" w:rsidRPr="00054C50" w:rsidRDefault="008A558E" w:rsidP="009A2FDD">
            <w:pPr>
              <w:spacing w:after="0"/>
              <w:contextualSpacing/>
              <w:jc w:val="left"/>
            </w:pPr>
          </w:p>
        </w:tc>
        <w:tc>
          <w:tcPr>
            <w:tcW w:w="2790" w:type="dxa"/>
            <w:tcBorders>
              <w:left w:val="nil"/>
              <w:right w:val="nil"/>
            </w:tcBorders>
            <w:shd w:val="clear" w:color="auto" w:fill="B3E5A1" w:themeFill="accent6" w:themeFillTint="66"/>
          </w:tcPr>
          <w:p w14:paraId="76B42D80" w14:textId="77777777" w:rsidR="009A2FDD" w:rsidRDefault="009A2FDD" w:rsidP="009A2FDD">
            <w:pPr>
              <w:spacing w:after="0"/>
              <w:contextualSpacing/>
              <w:jc w:val="left"/>
              <w:rPr>
                <w:b/>
                <w:bCs/>
              </w:rPr>
            </w:pPr>
          </w:p>
          <w:p w14:paraId="59F02738" w14:textId="2830E454" w:rsidR="008A558E" w:rsidRPr="009A2FDD" w:rsidRDefault="009A2FDD" w:rsidP="009A2FDD">
            <w:pPr>
              <w:spacing w:after="0"/>
              <w:contextualSpacing/>
              <w:jc w:val="left"/>
              <w:rPr>
                <w:b/>
                <w:bCs/>
              </w:rPr>
            </w:pPr>
            <w:r w:rsidRPr="009A2FDD">
              <w:rPr>
                <w:b/>
                <w:bCs/>
              </w:rPr>
              <w:t>FALL BREAK: NO CLASS</w:t>
            </w:r>
          </w:p>
        </w:tc>
        <w:tc>
          <w:tcPr>
            <w:tcW w:w="3415" w:type="dxa"/>
            <w:tcBorders>
              <w:left w:val="nil"/>
            </w:tcBorders>
            <w:shd w:val="clear" w:color="auto" w:fill="8DD873" w:themeFill="accent6" w:themeFillTint="99"/>
          </w:tcPr>
          <w:p w14:paraId="6D1D7BEA" w14:textId="549F0AF5" w:rsidR="008A558E" w:rsidRPr="00054C50" w:rsidRDefault="008A558E" w:rsidP="009A2FDD">
            <w:pPr>
              <w:spacing w:after="0"/>
              <w:ind w:left="360"/>
              <w:contextualSpacing/>
              <w:jc w:val="left"/>
            </w:pPr>
          </w:p>
        </w:tc>
      </w:tr>
      <w:tr w:rsidR="007B24A1" w:rsidRPr="003C1F32" w14:paraId="4C9E2E09" w14:textId="77777777" w:rsidTr="0081415E">
        <w:trPr>
          <w:trHeight w:val="20"/>
        </w:trPr>
        <w:tc>
          <w:tcPr>
            <w:tcW w:w="1345" w:type="dxa"/>
            <w:tcBorders>
              <w:right w:val="nil"/>
            </w:tcBorders>
            <w:shd w:val="clear" w:color="auto" w:fill="FFFFFF" w:themeFill="background1"/>
          </w:tcPr>
          <w:p w14:paraId="4E683E71" w14:textId="3E19C20E" w:rsidR="007B24A1" w:rsidRPr="00054C50" w:rsidRDefault="007B24A1" w:rsidP="0081415E">
            <w:pPr>
              <w:spacing w:after="0"/>
              <w:jc w:val="left"/>
            </w:pPr>
            <w:r w:rsidRPr="00054C50">
              <w:t>Week 1</w:t>
            </w:r>
            <w:r w:rsidR="00EF3C3B" w:rsidRPr="00054C50">
              <w:t>6</w:t>
            </w:r>
          </w:p>
          <w:p w14:paraId="10305437" w14:textId="45FDE6FD" w:rsidR="007B24A1" w:rsidRPr="00054C50" w:rsidRDefault="007B24A1" w:rsidP="0081415E">
            <w:pPr>
              <w:spacing w:after="0"/>
              <w:jc w:val="left"/>
            </w:pPr>
          </w:p>
        </w:tc>
        <w:tc>
          <w:tcPr>
            <w:tcW w:w="1800" w:type="dxa"/>
            <w:tcBorders>
              <w:left w:val="nil"/>
              <w:right w:val="nil"/>
            </w:tcBorders>
            <w:shd w:val="clear" w:color="auto" w:fill="D9F2D0" w:themeFill="accent6" w:themeFillTint="33"/>
          </w:tcPr>
          <w:p w14:paraId="291B6952" w14:textId="0855F0F1" w:rsidR="007B24A1" w:rsidRPr="00054C50" w:rsidRDefault="007B24A1" w:rsidP="0081415E">
            <w:pPr>
              <w:spacing w:after="0"/>
              <w:contextualSpacing/>
              <w:jc w:val="left"/>
            </w:pPr>
          </w:p>
        </w:tc>
        <w:tc>
          <w:tcPr>
            <w:tcW w:w="2790" w:type="dxa"/>
            <w:tcBorders>
              <w:left w:val="nil"/>
              <w:right w:val="nil"/>
            </w:tcBorders>
            <w:shd w:val="clear" w:color="auto" w:fill="B3E5A1" w:themeFill="accent6" w:themeFillTint="66"/>
          </w:tcPr>
          <w:p w14:paraId="1BA43021" w14:textId="119E4A97" w:rsidR="007B24A1" w:rsidRPr="00054C50" w:rsidRDefault="00E56346" w:rsidP="0081415E">
            <w:pPr>
              <w:spacing w:after="0"/>
              <w:contextualSpacing/>
              <w:jc w:val="left"/>
              <w:rPr>
                <w:b/>
                <w:bCs/>
              </w:rPr>
            </w:pPr>
            <w:r>
              <w:rPr>
                <w:b/>
                <w:bCs/>
              </w:rPr>
              <w:t xml:space="preserve"> </w:t>
            </w:r>
          </w:p>
        </w:tc>
        <w:tc>
          <w:tcPr>
            <w:tcW w:w="3415" w:type="dxa"/>
            <w:tcBorders>
              <w:left w:val="nil"/>
            </w:tcBorders>
            <w:shd w:val="clear" w:color="auto" w:fill="8DD873" w:themeFill="accent6" w:themeFillTint="99"/>
          </w:tcPr>
          <w:p w14:paraId="04D72474" w14:textId="22E16254" w:rsidR="007B24A1" w:rsidRPr="00054C50" w:rsidRDefault="008D0777" w:rsidP="0081415E">
            <w:pPr>
              <w:spacing w:after="0"/>
              <w:contextualSpacing/>
              <w:jc w:val="left"/>
            </w:pPr>
            <w:r w:rsidRPr="00A559CA">
              <w:rPr>
                <w:b/>
                <w:bCs/>
              </w:rPr>
              <w:t>MA 4</w:t>
            </w:r>
            <w:r>
              <w:rPr>
                <w:b/>
                <w:bCs/>
              </w:rPr>
              <w:t xml:space="preserve"> | </w:t>
            </w:r>
            <w:r w:rsidR="00FB43CB">
              <w:rPr>
                <w:b/>
                <w:bCs/>
              </w:rPr>
              <w:t>REMIX</w:t>
            </w:r>
            <w:r w:rsidRPr="00A559CA">
              <w:rPr>
                <w:b/>
                <w:bCs/>
              </w:rPr>
              <w:t xml:space="preserve"> projects</w:t>
            </w:r>
          </w:p>
        </w:tc>
      </w:tr>
      <w:tr w:rsidR="007B24A1" w:rsidRPr="003C1F32" w14:paraId="094DEFC3" w14:textId="77777777" w:rsidTr="0081415E">
        <w:trPr>
          <w:trHeight w:val="20"/>
        </w:trPr>
        <w:tc>
          <w:tcPr>
            <w:tcW w:w="1345" w:type="dxa"/>
            <w:tcBorders>
              <w:right w:val="nil"/>
            </w:tcBorders>
            <w:shd w:val="clear" w:color="auto" w:fill="FFFFFF" w:themeFill="background1"/>
          </w:tcPr>
          <w:p w14:paraId="6A0DF7F2" w14:textId="77777777" w:rsidR="007B24A1" w:rsidRPr="00054C50" w:rsidRDefault="00B86DC1" w:rsidP="0081415E">
            <w:pPr>
              <w:spacing w:after="0"/>
              <w:jc w:val="left"/>
            </w:pPr>
            <w:r w:rsidRPr="00054C50">
              <w:t xml:space="preserve">FINALS </w:t>
            </w:r>
          </w:p>
          <w:p w14:paraId="6B58FC70" w14:textId="3893441D" w:rsidR="00B86DC1" w:rsidRPr="00054C50" w:rsidRDefault="00B86DC1" w:rsidP="0081415E">
            <w:pPr>
              <w:spacing w:after="0"/>
              <w:jc w:val="left"/>
            </w:pPr>
          </w:p>
        </w:tc>
        <w:tc>
          <w:tcPr>
            <w:tcW w:w="1800" w:type="dxa"/>
            <w:tcBorders>
              <w:left w:val="nil"/>
              <w:right w:val="nil"/>
            </w:tcBorders>
            <w:shd w:val="clear" w:color="auto" w:fill="D9F2D0" w:themeFill="accent6" w:themeFillTint="33"/>
          </w:tcPr>
          <w:p w14:paraId="4FD9477A" w14:textId="67440D5E" w:rsidR="007B24A1" w:rsidRPr="00054C50" w:rsidRDefault="007B24A1" w:rsidP="0081415E">
            <w:pPr>
              <w:spacing w:after="0"/>
              <w:contextualSpacing/>
              <w:jc w:val="left"/>
            </w:pPr>
          </w:p>
        </w:tc>
        <w:tc>
          <w:tcPr>
            <w:tcW w:w="2790" w:type="dxa"/>
            <w:tcBorders>
              <w:left w:val="nil"/>
              <w:right w:val="nil"/>
            </w:tcBorders>
            <w:shd w:val="clear" w:color="auto" w:fill="B3E5A1" w:themeFill="accent6" w:themeFillTint="66"/>
          </w:tcPr>
          <w:p w14:paraId="5D97F7A6" w14:textId="38C1BC9F" w:rsidR="007B24A1" w:rsidRPr="00054C50" w:rsidRDefault="007B24A1" w:rsidP="0081415E">
            <w:pPr>
              <w:spacing w:after="0"/>
              <w:contextualSpacing/>
              <w:jc w:val="left"/>
            </w:pPr>
          </w:p>
        </w:tc>
        <w:tc>
          <w:tcPr>
            <w:tcW w:w="3415" w:type="dxa"/>
            <w:tcBorders>
              <w:left w:val="nil"/>
            </w:tcBorders>
            <w:shd w:val="clear" w:color="auto" w:fill="8DD873" w:themeFill="accent6" w:themeFillTint="99"/>
          </w:tcPr>
          <w:p w14:paraId="2A047D76" w14:textId="7FAA1E79" w:rsidR="007B24A1" w:rsidRPr="00054C50" w:rsidRDefault="007B24A1" w:rsidP="0081415E">
            <w:pPr>
              <w:spacing w:after="0"/>
              <w:contextualSpacing/>
              <w:jc w:val="left"/>
              <w:rPr>
                <w:b/>
                <w:bCs/>
              </w:rPr>
            </w:pPr>
          </w:p>
        </w:tc>
      </w:tr>
    </w:tbl>
    <w:p w14:paraId="52B9C8C4" w14:textId="323DAB34" w:rsidR="00FC6337" w:rsidRDefault="00FC6337" w:rsidP="0081415E">
      <w:pPr>
        <w:pStyle w:val="SyllabusHeading2"/>
      </w:pPr>
    </w:p>
    <w:sectPr w:rsidR="00FC6337">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A8371E" w14:textId="77777777" w:rsidR="004F4361" w:rsidRDefault="004F4361" w:rsidP="00336417">
      <w:pPr>
        <w:spacing w:after="0"/>
      </w:pPr>
      <w:r>
        <w:separator/>
      </w:r>
    </w:p>
  </w:endnote>
  <w:endnote w:type="continuationSeparator" w:id="0">
    <w:p w14:paraId="22455F0C" w14:textId="77777777" w:rsidR="004F4361" w:rsidRDefault="004F4361" w:rsidP="0033641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E880E" w14:textId="0B71138E" w:rsidR="00336417" w:rsidRDefault="00336417">
    <w:pPr>
      <w:pStyle w:val="Footer"/>
    </w:pPr>
    <w:r>
      <w:rPr>
        <w:noProof/>
      </w:rPr>
      <w:drawing>
        <wp:anchor distT="0" distB="0" distL="114300" distR="114300" simplePos="0" relativeHeight="251659264" behindDoc="1" locked="0" layoutInCell="1" allowOverlap="1" wp14:anchorId="456350D3" wp14:editId="0E209695">
          <wp:simplePos x="0" y="0"/>
          <wp:positionH relativeFrom="column">
            <wp:posOffset>4732994</wp:posOffset>
          </wp:positionH>
          <wp:positionV relativeFrom="paragraph">
            <wp:posOffset>-323580</wp:posOffset>
          </wp:positionV>
          <wp:extent cx="1091640" cy="685178"/>
          <wp:effectExtent l="0" t="0" r="0" b="635"/>
          <wp:wrapNone/>
          <wp:docPr id="896876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6815" t="24521" r="17328" b="34143"/>
                  <a:stretch>
                    <a:fillRect/>
                  </a:stretch>
                </pic:blipFill>
                <pic:spPr bwMode="auto">
                  <a:xfrm>
                    <a:off x="0" y="0"/>
                    <a:ext cx="1091640" cy="68517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14:ligatures w14:val="standardContextual"/>
      </w:rPr>
      <mc:AlternateContent>
        <mc:Choice Requires="wps">
          <w:drawing>
            <wp:anchor distT="0" distB="0" distL="114300" distR="114300" simplePos="0" relativeHeight="251660288" behindDoc="0" locked="0" layoutInCell="1" allowOverlap="1" wp14:anchorId="133D8323" wp14:editId="39DC8140">
              <wp:simplePos x="0" y="0"/>
              <wp:positionH relativeFrom="column">
                <wp:posOffset>-1047750</wp:posOffset>
              </wp:positionH>
              <wp:positionV relativeFrom="paragraph">
                <wp:posOffset>356235</wp:posOffset>
              </wp:positionV>
              <wp:extent cx="9486900" cy="142875"/>
              <wp:effectExtent l="0" t="0" r="19050" b="28575"/>
              <wp:wrapNone/>
              <wp:docPr id="1051084174" name="Rectangle 2"/>
              <wp:cNvGraphicFramePr/>
              <a:graphic xmlns:a="http://schemas.openxmlformats.org/drawingml/2006/main">
                <a:graphicData uri="http://schemas.microsoft.com/office/word/2010/wordprocessingShape">
                  <wps:wsp>
                    <wps:cNvSpPr/>
                    <wps:spPr>
                      <a:xfrm>
                        <a:off x="0" y="0"/>
                        <a:ext cx="9486900" cy="142875"/>
                      </a:xfrm>
                      <a:prstGeom prst="rect">
                        <a:avLst/>
                      </a:prstGeom>
                    </wps:spPr>
                    <wps:style>
                      <a:lnRef idx="3">
                        <a:schemeClr val="lt1"/>
                      </a:lnRef>
                      <a:fillRef idx="1">
                        <a:schemeClr val="accent6"/>
                      </a:fillRef>
                      <a:effectRef idx="1">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w14:anchorId="5BC5A9BE">
            <v:rect id="Rectangle 2" style="position:absolute;margin-left:-82.5pt;margin-top:28.05pt;width:747pt;height:11.25pt;z-index:25166028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ea72e [3209]" strokecolor="white [3201]" strokeweight="2pt" w14:anchorId="2FE87F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"/>
          </w:pict>
        </mc:Fallback>
      </mc:AlternateContent>
    </w:r>
    <w:r w:rsidR="001C6FB5">
      <w:t xml:space="preserve">ENGL 1310 - </w:t>
    </w:r>
    <w:r w:rsidR="00FB43CB">
      <w:t>209</w:t>
    </w:r>
    <w:r>
      <w:tab/>
    </w:r>
    <w:r>
      <w:tab/>
    </w:r>
    <w:sdt>
      <w:sdtPr>
        <w:id w:val="1199815015"/>
        <w:docPartObj>
          <w:docPartGallery w:val="Page Numbers (Bottom of Page)"/>
          <w:docPartUnique/>
        </w:docPartObj>
      </w:sdtPr>
      <w:sdtEndPr>
        <w:rPr>
          <w:noProof/>
        </w:rPr>
      </w:sdtEndPr>
      <w:sdtContent>
        <w:r w:rsidRPr="00597A8B">
          <w:fldChar w:fldCharType="begin"/>
        </w:r>
        <w:r w:rsidRPr="00597A8B">
          <w:instrText xml:space="preserve"> PAGE   \* MERGEFORMAT </w:instrText>
        </w:r>
        <w:r w:rsidRPr="00597A8B">
          <w:fldChar w:fldCharType="separate"/>
        </w:r>
        <w:r w:rsidRPr="00597A8B">
          <w:rPr>
            <w:noProof/>
          </w:rPr>
          <w:t>2</w:t>
        </w:r>
        <w:r w:rsidRPr="00597A8B">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6827E2" w14:textId="77777777" w:rsidR="004F4361" w:rsidRDefault="004F4361" w:rsidP="00336417">
      <w:pPr>
        <w:spacing w:after="0"/>
      </w:pPr>
      <w:r>
        <w:separator/>
      </w:r>
    </w:p>
  </w:footnote>
  <w:footnote w:type="continuationSeparator" w:id="0">
    <w:p w14:paraId="0C80C4C6" w14:textId="77777777" w:rsidR="004F4361" w:rsidRDefault="004F4361" w:rsidP="0033641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F7430"/>
    <w:multiLevelType w:val="hybridMultilevel"/>
    <w:tmpl w:val="8910C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73419"/>
    <w:multiLevelType w:val="multilevel"/>
    <w:tmpl w:val="C43CC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8F4429"/>
    <w:multiLevelType w:val="hybridMultilevel"/>
    <w:tmpl w:val="1D6E8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777095"/>
    <w:multiLevelType w:val="multilevel"/>
    <w:tmpl w:val="A1269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D56AD6"/>
    <w:multiLevelType w:val="hybridMultilevel"/>
    <w:tmpl w:val="BAF6E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735D69"/>
    <w:multiLevelType w:val="hybridMultilevel"/>
    <w:tmpl w:val="460CC2A8"/>
    <w:lvl w:ilvl="0" w:tplc="DDEA1DE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F396D3C"/>
    <w:multiLevelType w:val="hybridMultilevel"/>
    <w:tmpl w:val="502AD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2F1BA5"/>
    <w:multiLevelType w:val="hybridMultilevel"/>
    <w:tmpl w:val="0C94DDA0"/>
    <w:lvl w:ilvl="0" w:tplc="F7040E46">
      <w:start w:val="1"/>
      <w:numFmt w:val="bullet"/>
      <w:pStyle w:val="SyllabusList"/>
      <w:lvlText w:val=""/>
      <w:lvlJc w:val="left"/>
      <w:pPr>
        <w:ind w:left="720" w:hanging="360"/>
      </w:pPr>
      <w:rPr>
        <w:rFonts w:ascii="Symbol" w:hAnsi="Symbol" w:hint="default"/>
        <w:color w:val="000000" w:themeColor="text1"/>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90224F"/>
    <w:multiLevelType w:val="hybridMultilevel"/>
    <w:tmpl w:val="ADAE9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AC765A"/>
    <w:multiLevelType w:val="multilevel"/>
    <w:tmpl w:val="48EAA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7B5660"/>
    <w:multiLevelType w:val="hybridMultilevel"/>
    <w:tmpl w:val="2618D3FA"/>
    <w:lvl w:ilvl="0" w:tplc="A42A81E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A377261"/>
    <w:multiLevelType w:val="hybridMultilevel"/>
    <w:tmpl w:val="DD383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3059576">
    <w:abstractNumId w:val="7"/>
  </w:num>
  <w:num w:numId="2" w16cid:durableId="1605072434">
    <w:abstractNumId w:val="6"/>
  </w:num>
  <w:num w:numId="3" w16cid:durableId="257299753">
    <w:abstractNumId w:val="0"/>
  </w:num>
  <w:num w:numId="4" w16cid:durableId="1816943505">
    <w:abstractNumId w:val="3"/>
  </w:num>
  <w:num w:numId="5" w16cid:durableId="1716735319">
    <w:abstractNumId w:val="1"/>
  </w:num>
  <w:num w:numId="6" w16cid:durableId="877622147">
    <w:abstractNumId w:val="9"/>
  </w:num>
  <w:num w:numId="7" w16cid:durableId="1977374586">
    <w:abstractNumId w:val="8"/>
  </w:num>
  <w:num w:numId="8" w16cid:durableId="1426345452">
    <w:abstractNumId w:val="2"/>
  </w:num>
  <w:num w:numId="9" w16cid:durableId="1742634516">
    <w:abstractNumId w:val="4"/>
  </w:num>
  <w:num w:numId="10" w16cid:durableId="1069579056">
    <w:abstractNumId w:val="5"/>
  </w:num>
  <w:num w:numId="11" w16cid:durableId="1620529661">
    <w:abstractNumId w:val="10"/>
  </w:num>
  <w:num w:numId="12" w16cid:durableId="11990511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3FB"/>
    <w:rsid w:val="000042A5"/>
    <w:rsid w:val="00022715"/>
    <w:rsid w:val="00040397"/>
    <w:rsid w:val="000409BE"/>
    <w:rsid w:val="000519BE"/>
    <w:rsid w:val="00054C50"/>
    <w:rsid w:val="00063A2F"/>
    <w:rsid w:val="000728D1"/>
    <w:rsid w:val="000810D3"/>
    <w:rsid w:val="00082EFC"/>
    <w:rsid w:val="000C34DA"/>
    <w:rsid w:val="000C3F04"/>
    <w:rsid w:val="00104650"/>
    <w:rsid w:val="00123BC3"/>
    <w:rsid w:val="0014182B"/>
    <w:rsid w:val="00154BF6"/>
    <w:rsid w:val="00171CA6"/>
    <w:rsid w:val="00183BF2"/>
    <w:rsid w:val="001876DA"/>
    <w:rsid w:val="001B30F0"/>
    <w:rsid w:val="001C6FB5"/>
    <w:rsid w:val="001E215A"/>
    <w:rsid w:val="001F42A5"/>
    <w:rsid w:val="001F6987"/>
    <w:rsid w:val="00202567"/>
    <w:rsid w:val="0020398D"/>
    <w:rsid w:val="00203E8E"/>
    <w:rsid w:val="00205ED7"/>
    <w:rsid w:val="00221EA9"/>
    <w:rsid w:val="00224A28"/>
    <w:rsid w:val="002424FB"/>
    <w:rsid w:val="002428EC"/>
    <w:rsid w:val="00264824"/>
    <w:rsid w:val="00265A89"/>
    <w:rsid w:val="002B2D02"/>
    <w:rsid w:val="002B7F1C"/>
    <w:rsid w:val="002C6C09"/>
    <w:rsid w:val="002F1EA7"/>
    <w:rsid w:val="00301150"/>
    <w:rsid w:val="00306785"/>
    <w:rsid w:val="0031083E"/>
    <w:rsid w:val="00336417"/>
    <w:rsid w:val="003436DE"/>
    <w:rsid w:val="00343E6E"/>
    <w:rsid w:val="0036270F"/>
    <w:rsid w:val="003741D8"/>
    <w:rsid w:val="0037778A"/>
    <w:rsid w:val="003B3ACB"/>
    <w:rsid w:val="003B4D62"/>
    <w:rsid w:val="003D2DD3"/>
    <w:rsid w:val="003E4A7E"/>
    <w:rsid w:val="003E5230"/>
    <w:rsid w:val="004048FE"/>
    <w:rsid w:val="0042480C"/>
    <w:rsid w:val="004402F5"/>
    <w:rsid w:val="00462CDD"/>
    <w:rsid w:val="004821F8"/>
    <w:rsid w:val="00493B18"/>
    <w:rsid w:val="004A713D"/>
    <w:rsid w:val="004B08A3"/>
    <w:rsid w:val="004B63B3"/>
    <w:rsid w:val="004C4222"/>
    <w:rsid w:val="004D3659"/>
    <w:rsid w:val="004F0D84"/>
    <w:rsid w:val="004F4361"/>
    <w:rsid w:val="00506689"/>
    <w:rsid w:val="005513D6"/>
    <w:rsid w:val="005675AA"/>
    <w:rsid w:val="005945AE"/>
    <w:rsid w:val="005C7C8B"/>
    <w:rsid w:val="005D0304"/>
    <w:rsid w:val="005D76B6"/>
    <w:rsid w:val="005F62AA"/>
    <w:rsid w:val="00616453"/>
    <w:rsid w:val="00616815"/>
    <w:rsid w:val="00616A54"/>
    <w:rsid w:val="00620C0F"/>
    <w:rsid w:val="00626F64"/>
    <w:rsid w:val="006652AE"/>
    <w:rsid w:val="0069511A"/>
    <w:rsid w:val="00696C22"/>
    <w:rsid w:val="006B7A96"/>
    <w:rsid w:val="006E3C8E"/>
    <w:rsid w:val="006F2B9C"/>
    <w:rsid w:val="006F5E74"/>
    <w:rsid w:val="006F6C46"/>
    <w:rsid w:val="007121B8"/>
    <w:rsid w:val="00721488"/>
    <w:rsid w:val="007251AF"/>
    <w:rsid w:val="00731AF5"/>
    <w:rsid w:val="007359D6"/>
    <w:rsid w:val="00744776"/>
    <w:rsid w:val="007655C2"/>
    <w:rsid w:val="0077665A"/>
    <w:rsid w:val="007B24A1"/>
    <w:rsid w:val="007D7E08"/>
    <w:rsid w:val="00803A08"/>
    <w:rsid w:val="0081415E"/>
    <w:rsid w:val="0086523A"/>
    <w:rsid w:val="00872267"/>
    <w:rsid w:val="008A558E"/>
    <w:rsid w:val="008B3A5F"/>
    <w:rsid w:val="008D0777"/>
    <w:rsid w:val="008D302E"/>
    <w:rsid w:val="008F3A62"/>
    <w:rsid w:val="009209C5"/>
    <w:rsid w:val="0092348F"/>
    <w:rsid w:val="0092686E"/>
    <w:rsid w:val="00933203"/>
    <w:rsid w:val="0095016E"/>
    <w:rsid w:val="00952131"/>
    <w:rsid w:val="009719BB"/>
    <w:rsid w:val="00991A1C"/>
    <w:rsid w:val="00996BC9"/>
    <w:rsid w:val="009A0AB7"/>
    <w:rsid w:val="009A2FDD"/>
    <w:rsid w:val="009C2F49"/>
    <w:rsid w:val="009D70D7"/>
    <w:rsid w:val="009E127C"/>
    <w:rsid w:val="009F4F6C"/>
    <w:rsid w:val="009F666B"/>
    <w:rsid w:val="00A16FAA"/>
    <w:rsid w:val="00A24288"/>
    <w:rsid w:val="00A37121"/>
    <w:rsid w:val="00A46EB9"/>
    <w:rsid w:val="00A559CA"/>
    <w:rsid w:val="00A67109"/>
    <w:rsid w:val="00A71444"/>
    <w:rsid w:val="00A73042"/>
    <w:rsid w:val="00A910B4"/>
    <w:rsid w:val="00AB33BA"/>
    <w:rsid w:val="00AC116C"/>
    <w:rsid w:val="00AD083E"/>
    <w:rsid w:val="00AF144B"/>
    <w:rsid w:val="00AF3FBE"/>
    <w:rsid w:val="00AF6E0C"/>
    <w:rsid w:val="00B10542"/>
    <w:rsid w:val="00B24EF1"/>
    <w:rsid w:val="00B27146"/>
    <w:rsid w:val="00B308F3"/>
    <w:rsid w:val="00B35199"/>
    <w:rsid w:val="00B463FB"/>
    <w:rsid w:val="00B86DC1"/>
    <w:rsid w:val="00BA0AD5"/>
    <w:rsid w:val="00BD396C"/>
    <w:rsid w:val="00BE6355"/>
    <w:rsid w:val="00C063C8"/>
    <w:rsid w:val="00C10D8C"/>
    <w:rsid w:val="00C11816"/>
    <w:rsid w:val="00C13F10"/>
    <w:rsid w:val="00C32A69"/>
    <w:rsid w:val="00C41EAC"/>
    <w:rsid w:val="00C46F92"/>
    <w:rsid w:val="00C63D47"/>
    <w:rsid w:val="00C66991"/>
    <w:rsid w:val="00C67625"/>
    <w:rsid w:val="00C80057"/>
    <w:rsid w:val="00CA173C"/>
    <w:rsid w:val="00CB4B4A"/>
    <w:rsid w:val="00CB5515"/>
    <w:rsid w:val="00CB5F97"/>
    <w:rsid w:val="00CC2389"/>
    <w:rsid w:val="00CD003E"/>
    <w:rsid w:val="00CD6F4C"/>
    <w:rsid w:val="00CF50D6"/>
    <w:rsid w:val="00D02097"/>
    <w:rsid w:val="00D0342E"/>
    <w:rsid w:val="00D15A9D"/>
    <w:rsid w:val="00D248F2"/>
    <w:rsid w:val="00D25EFC"/>
    <w:rsid w:val="00D26EB2"/>
    <w:rsid w:val="00D668C0"/>
    <w:rsid w:val="00D7453D"/>
    <w:rsid w:val="00D9437C"/>
    <w:rsid w:val="00D97D3C"/>
    <w:rsid w:val="00DC0C7B"/>
    <w:rsid w:val="00DC6632"/>
    <w:rsid w:val="00E018A9"/>
    <w:rsid w:val="00E051B2"/>
    <w:rsid w:val="00E15252"/>
    <w:rsid w:val="00E46DB3"/>
    <w:rsid w:val="00E56346"/>
    <w:rsid w:val="00E57F1A"/>
    <w:rsid w:val="00E62B18"/>
    <w:rsid w:val="00E71578"/>
    <w:rsid w:val="00E82CE5"/>
    <w:rsid w:val="00E95DD6"/>
    <w:rsid w:val="00E96018"/>
    <w:rsid w:val="00EA284F"/>
    <w:rsid w:val="00EA333F"/>
    <w:rsid w:val="00EA6411"/>
    <w:rsid w:val="00EB26B8"/>
    <w:rsid w:val="00EB2C68"/>
    <w:rsid w:val="00EC74B5"/>
    <w:rsid w:val="00EF3C3B"/>
    <w:rsid w:val="00F26B0C"/>
    <w:rsid w:val="00F41916"/>
    <w:rsid w:val="00F42AFD"/>
    <w:rsid w:val="00F44E97"/>
    <w:rsid w:val="00F46A6D"/>
    <w:rsid w:val="00F51C28"/>
    <w:rsid w:val="00F5521B"/>
    <w:rsid w:val="00F6724E"/>
    <w:rsid w:val="00F706AB"/>
    <w:rsid w:val="00F9221F"/>
    <w:rsid w:val="00F93BB0"/>
    <w:rsid w:val="00FB43CB"/>
    <w:rsid w:val="00FB47FA"/>
    <w:rsid w:val="00FC427C"/>
    <w:rsid w:val="00FC6337"/>
    <w:rsid w:val="00FE567D"/>
    <w:rsid w:val="00FF19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A2079C"/>
  <w15:chartTrackingRefBased/>
  <w15:docId w15:val="{D09B0462-4C3A-4FD4-BCB6-985CF0264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heme="minorBidi"/>
        <w:kern w:val="2"/>
        <w:sz w:val="24"/>
        <w:szCs w:val="24"/>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650"/>
    <w:pPr>
      <w:spacing w:after="120" w:line="240" w:lineRule="auto"/>
      <w:jc w:val="both"/>
    </w:pPr>
    <w:rPr>
      <w:rFonts w:ascii="Tw Cen MT" w:hAnsi="Tw Cen MT" w:cs="Times New Roman"/>
      <w:kern w:val="0"/>
      <w14:ligatures w14:val="none"/>
    </w:rPr>
  </w:style>
  <w:style w:type="paragraph" w:styleId="Heading1">
    <w:name w:val="heading 1"/>
    <w:basedOn w:val="Normal"/>
    <w:link w:val="Heading1Char"/>
    <w:uiPriority w:val="9"/>
    <w:qFormat/>
    <w:rsid w:val="004D3659"/>
    <w:pPr>
      <w:spacing w:after="0"/>
      <w:jc w:val="center"/>
      <w:outlineLvl w:val="0"/>
    </w:pPr>
    <w:rPr>
      <w:bCs/>
      <w:color w:val="3A7C22" w:themeColor="accent6" w:themeShade="BF"/>
      <w:sz w:val="52"/>
      <w:szCs w:val="52"/>
    </w:rPr>
  </w:style>
  <w:style w:type="paragraph" w:styleId="Heading2">
    <w:name w:val="heading 2"/>
    <w:aliases w:val="Citation"/>
    <w:basedOn w:val="Normal"/>
    <w:next w:val="Normal"/>
    <w:link w:val="Heading2Char"/>
    <w:uiPriority w:val="9"/>
    <w:unhideWhenUsed/>
    <w:qFormat/>
    <w:rsid w:val="00BA0AD5"/>
    <w:pPr>
      <w:keepNext/>
      <w:keepLines/>
      <w:ind w:left="720" w:hanging="720"/>
      <w:outlineLvl w:val="1"/>
    </w:pPr>
    <w:rPr>
      <w:rFonts w:eastAsiaTheme="majorEastAsia" w:cstheme="majorBidi"/>
      <w:szCs w:val="32"/>
    </w:rPr>
  </w:style>
  <w:style w:type="paragraph" w:styleId="Heading3">
    <w:name w:val="heading 3"/>
    <w:basedOn w:val="Normal"/>
    <w:next w:val="Normal"/>
    <w:link w:val="Heading3Char"/>
    <w:uiPriority w:val="9"/>
    <w:semiHidden/>
    <w:unhideWhenUsed/>
    <w:qFormat/>
    <w:rsid w:val="00B463F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63F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463F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463F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463F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463F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463F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Citation Char"/>
    <w:basedOn w:val="DefaultParagraphFont"/>
    <w:link w:val="Heading2"/>
    <w:uiPriority w:val="9"/>
    <w:rsid w:val="00BA0AD5"/>
    <w:rPr>
      <w:rFonts w:eastAsiaTheme="majorEastAsia" w:cstheme="majorBidi"/>
      <w:szCs w:val="32"/>
    </w:rPr>
  </w:style>
  <w:style w:type="character" w:customStyle="1" w:styleId="Heading1Char">
    <w:name w:val="Heading 1 Char"/>
    <w:basedOn w:val="DefaultParagraphFont"/>
    <w:link w:val="Heading1"/>
    <w:uiPriority w:val="9"/>
    <w:rsid w:val="004D3659"/>
    <w:rPr>
      <w:rFonts w:ascii="Tw Cen MT" w:hAnsi="Tw Cen MT" w:cs="Times New Roman"/>
      <w:bCs/>
      <w:color w:val="3A7C22" w:themeColor="accent6" w:themeShade="BF"/>
      <w:kern w:val="0"/>
      <w:sz w:val="52"/>
      <w:szCs w:val="52"/>
      <w14:ligatures w14:val="none"/>
    </w:rPr>
  </w:style>
  <w:style w:type="paragraph" w:customStyle="1" w:styleId="Scheduleheadings">
    <w:name w:val="Schedule headings"/>
    <w:basedOn w:val="Normal"/>
    <w:link w:val="ScheduleheadingsChar"/>
    <w:qFormat/>
    <w:rsid w:val="00265A89"/>
    <w:pPr>
      <w:tabs>
        <w:tab w:val="left" w:pos="3060"/>
      </w:tabs>
      <w:jc w:val="left"/>
    </w:pPr>
    <w:rPr>
      <w:b/>
      <w:caps/>
      <w:color w:val="008000"/>
      <w:sz w:val="32"/>
      <w:szCs w:val="32"/>
    </w:rPr>
  </w:style>
  <w:style w:type="character" w:customStyle="1" w:styleId="ScheduleheadingsChar">
    <w:name w:val="Schedule headings Char"/>
    <w:basedOn w:val="DefaultParagraphFont"/>
    <w:link w:val="Scheduleheadings"/>
    <w:rsid w:val="00265A89"/>
    <w:rPr>
      <w:rFonts w:ascii="Tw Cen MT" w:hAnsi="Tw Cen MT" w:cs="Times New Roman"/>
      <w:b/>
      <w:caps/>
      <w:color w:val="008000"/>
      <w:kern w:val="0"/>
      <w:sz w:val="32"/>
      <w:szCs w:val="32"/>
      <w14:ligatures w14:val="none"/>
    </w:rPr>
  </w:style>
  <w:style w:type="paragraph" w:customStyle="1" w:styleId="SyllabusHeading1">
    <w:name w:val="Syllabus Heading 1"/>
    <w:basedOn w:val="Normal"/>
    <w:link w:val="SyllabusHeading1Char"/>
    <w:qFormat/>
    <w:rsid w:val="0086523A"/>
    <w:pPr>
      <w:tabs>
        <w:tab w:val="left" w:pos="3060"/>
      </w:tabs>
      <w:spacing w:line="760" w:lineRule="exact"/>
      <w:jc w:val="center"/>
    </w:pPr>
    <w:rPr>
      <w:b/>
      <w:caps/>
      <w:color w:val="008000"/>
      <w:sz w:val="72"/>
      <w:szCs w:val="72"/>
    </w:rPr>
  </w:style>
  <w:style w:type="character" w:customStyle="1" w:styleId="SyllabusHeading1Char">
    <w:name w:val="Syllabus Heading 1 Char"/>
    <w:basedOn w:val="DefaultParagraphFont"/>
    <w:link w:val="SyllabusHeading1"/>
    <w:rsid w:val="0086523A"/>
    <w:rPr>
      <w:rFonts w:ascii="Tw Cen MT" w:eastAsia="Times New Roman" w:hAnsi="Tw Cen MT" w:cs="Times New Roman"/>
      <w:b/>
      <w:caps/>
      <w:color w:val="008000"/>
      <w:kern w:val="0"/>
      <w:sz w:val="72"/>
      <w:szCs w:val="72"/>
      <w14:ligatures w14:val="none"/>
    </w:rPr>
  </w:style>
  <w:style w:type="paragraph" w:customStyle="1" w:styleId="SyllabusHeading2">
    <w:name w:val="Syllabus Heading 2"/>
    <w:basedOn w:val="Normal"/>
    <w:link w:val="SyllabusHeading2Char"/>
    <w:qFormat/>
    <w:rsid w:val="0086523A"/>
    <w:rPr>
      <w:b/>
      <w:bCs/>
      <w:color w:val="275317" w:themeColor="accent6" w:themeShade="80"/>
    </w:rPr>
  </w:style>
  <w:style w:type="character" w:customStyle="1" w:styleId="SyllabusHeading2Char">
    <w:name w:val="Syllabus Heading 2 Char"/>
    <w:basedOn w:val="DefaultParagraphFont"/>
    <w:link w:val="SyllabusHeading2"/>
    <w:rsid w:val="0086523A"/>
    <w:rPr>
      <w:rFonts w:ascii="Tw Cen MT" w:eastAsia="Times New Roman" w:hAnsi="Tw Cen MT" w:cs="Times New Roman"/>
      <w:b/>
      <w:bCs/>
      <w:color w:val="275317" w:themeColor="accent6" w:themeShade="80"/>
      <w:kern w:val="0"/>
      <w14:ligatures w14:val="none"/>
    </w:rPr>
  </w:style>
  <w:style w:type="paragraph" w:customStyle="1" w:styleId="SyllabusList">
    <w:name w:val="Syllabus List"/>
    <w:basedOn w:val="ListParagraph"/>
    <w:link w:val="SyllabusListChar"/>
    <w:autoRedefine/>
    <w:qFormat/>
    <w:rsid w:val="00AF6E0C"/>
    <w:pPr>
      <w:numPr>
        <w:numId w:val="1"/>
      </w:numPr>
      <w:shd w:val="clear" w:color="auto" w:fill="FFFFFF"/>
      <w:jc w:val="left"/>
    </w:pPr>
    <w:rPr>
      <w:rFonts w:eastAsia="Tw Cen MT"/>
      <w:color w:val="222222"/>
      <w:w w:val="105"/>
      <w:lang w:val="en-GB" w:eastAsia="en-GB"/>
    </w:rPr>
  </w:style>
  <w:style w:type="character" w:customStyle="1" w:styleId="SyllabusListChar">
    <w:name w:val="Syllabus List Char"/>
    <w:basedOn w:val="DefaultParagraphFont"/>
    <w:link w:val="SyllabusList"/>
    <w:rsid w:val="00AF6E0C"/>
    <w:rPr>
      <w:rFonts w:ascii="Tw Cen MT" w:eastAsia="Tw Cen MT" w:hAnsi="Tw Cen MT" w:cs="Times New Roman"/>
      <w:color w:val="222222"/>
      <w:w w:val="105"/>
      <w:kern w:val="0"/>
      <w:shd w:val="clear" w:color="auto" w:fill="FFFFFF"/>
      <w:lang w:val="en-GB" w:eastAsia="en-GB"/>
      <w14:ligatures w14:val="none"/>
    </w:rPr>
  </w:style>
  <w:style w:type="paragraph" w:styleId="ListParagraph">
    <w:name w:val="List Paragraph"/>
    <w:basedOn w:val="Normal"/>
    <w:uiPriority w:val="34"/>
    <w:qFormat/>
    <w:rsid w:val="0086523A"/>
    <w:pPr>
      <w:ind w:left="720"/>
      <w:contextualSpacing/>
    </w:pPr>
  </w:style>
  <w:style w:type="paragraph" w:customStyle="1" w:styleId="SyllabysSubHeading3">
    <w:name w:val="Syllabys Sub Heading 3"/>
    <w:basedOn w:val="Scheduleheadings"/>
    <w:link w:val="SyllabysSubHeading3Char"/>
    <w:qFormat/>
    <w:rsid w:val="0086523A"/>
    <w:rPr>
      <w:b w:val="0"/>
      <w:bCs/>
      <w:sz w:val="28"/>
      <w:szCs w:val="28"/>
      <w:lang w:val="x-none"/>
    </w:rPr>
  </w:style>
  <w:style w:type="character" w:customStyle="1" w:styleId="SyllabysSubHeading3Char">
    <w:name w:val="Syllabys Sub Heading 3 Char"/>
    <w:basedOn w:val="DefaultParagraphFont"/>
    <w:link w:val="SyllabysSubHeading3"/>
    <w:rsid w:val="0086523A"/>
    <w:rPr>
      <w:rFonts w:ascii="Tw Cen MT" w:eastAsia="Times New Roman" w:hAnsi="Tw Cen MT" w:cs="Times New Roman"/>
      <w:bCs/>
      <w:caps/>
      <w:color w:val="008000"/>
      <w:kern w:val="0"/>
      <w:sz w:val="28"/>
      <w:szCs w:val="28"/>
      <w:lang w:val="x-none"/>
      <w14:ligatures w14:val="none"/>
    </w:rPr>
  </w:style>
  <w:style w:type="character" w:customStyle="1" w:styleId="Heading3Char">
    <w:name w:val="Heading 3 Char"/>
    <w:basedOn w:val="DefaultParagraphFont"/>
    <w:link w:val="Heading3"/>
    <w:uiPriority w:val="9"/>
    <w:semiHidden/>
    <w:rsid w:val="00B463FB"/>
    <w:rPr>
      <w:rFonts w:asciiTheme="minorHAnsi" w:eastAsiaTheme="majorEastAsia" w:hAnsiTheme="minorHAnsi"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B463FB"/>
    <w:rPr>
      <w:rFonts w:asciiTheme="minorHAnsi" w:eastAsiaTheme="majorEastAsia" w:hAnsiTheme="minorHAnsi" w:cstheme="majorBidi"/>
      <w:i/>
      <w:iCs/>
      <w:color w:val="0F4761" w:themeColor="accent1" w:themeShade="BF"/>
      <w:kern w:val="0"/>
      <w14:ligatures w14:val="none"/>
    </w:rPr>
  </w:style>
  <w:style w:type="character" w:customStyle="1" w:styleId="Heading5Char">
    <w:name w:val="Heading 5 Char"/>
    <w:basedOn w:val="DefaultParagraphFont"/>
    <w:link w:val="Heading5"/>
    <w:uiPriority w:val="9"/>
    <w:semiHidden/>
    <w:rsid w:val="00B463FB"/>
    <w:rPr>
      <w:rFonts w:asciiTheme="minorHAnsi" w:eastAsiaTheme="majorEastAsia" w:hAnsiTheme="minorHAnsi" w:cstheme="majorBidi"/>
      <w:color w:val="0F4761" w:themeColor="accent1" w:themeShade="BF"/>
      <w:kern w:val="0"/>
      <w14:ligatures w14:val="none"/>
    </w:rPr>
  </w:style>
  <w:style w:type="character" w:customStyle="1" w:styleId="Heading6Char">
    <w:name w:val="Heading 6 Char"/>
    <w:basedOn w:val="DefaultParagraphFont"/>
    <w:link w:val="Heading6"/>
    <w:uiPriority w:val="9"/>
    <w:semiHidden/>
    <w:rsid w:val="00B463FB"/>
    <w:rPr>
      <w:rFonts w:asciiTheme="minorHAnsi" w:eastAsiaTheme="majorEastAsia" w:hAnsiTheme="minorHAnsi"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B463FB"/>
    <w:rPr>
      <w:rFonts w:asciiTheme="minorHAnsi" w:eastAsiaTheme="majorEastAsia" w:hAnsiTheme="minorHAnsi"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B463FB"/>
    <w:rPr>
      <w:rFonts w:asciiTheme="minorHAnsi" w:eastAsiaTheme="majorEastAsia" w:hAnsiTheme="minorHAnsi"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B463FB"/>
    <w:rPr>
      <w:rFonts w:asciiTheme="minorHAnsi" w:eastAsiaTheme="majorEastAsia" w:hAnsiTheme="minorHAnsi" w:cstheme="majorBidi"/>
      <w:color w:val="272727" w:themeColor="text1" w:themeTint="D8"/>
      <w:kern w:val="0"/>
      <w14:ligatures w14:val="none"/>
    </w:rPr>
  </w:style>
  <w:style w:type="paragraph" w:styleId="Title">
    <w:name w:val="Title"/>
    <w:basedOn w:val="Normal"/>
    <w:next w:val="Normal"/>
    <w:link w:val="TitleChar"/>
    <w:uiPriority w:val="10"/>
    <w:qFormat/>
    <w:rsid w:val="00B463FB"/>
    <w:pPr>
      <w:tabs>
        <w:tab w:val="left" w:pos="3060"/>
      </w:tabs>
      <w:spacing w:line="760" w:lineRule="exact"/>
      <w:jc w:val="center"/>
    </w:pPr>
    <w:rPr>
      <w:caps/>
      <w:color w:val="4EA72E" w:themeColor="accent6"/>
      <w:sz w:val="60"/>
      <w:szCs w:val="60"/>
    </w:rPr>
  </w:style>
  <w:style w:type="character" w:customStyle="1" w:styleId="TitleChar">
    <w:name w:val="Title Char"/>
    <w:basedOn w:val="DefaultParagraphFont"/>
    <w:link w:val="Title"/>
    <w:uiPriority w:val="10"/>
    <w:rsid w:val="00B463FB"/>
    <w:rPr>
      <w:rFonts w:ascii="Tw Cen MT" w:hAnsi="Tw Cen MT" w:cs="Times New Roman"/>
      <w:caps/>
      <w:color w:val="4EA72E" w:themeColor="accent6"/>
      <w:kern w:val="0"/>
      <w:sz w:val="60"/>
      <w:szCs w:val="60"/>
      <w14:ligatures w14:val="none"/>
    </w:rPr>
  </w:style>
  <w:style w:type="paragraph" w:styleId="Subtitle">
    <w:name w:val="Subtitle"/>
    <w:basedOn w:val="Normal"/>
    <w:next w:val="Normal"/>
    <w:link w:val="SubtitleChar"/>
    <w:uiPriority w:val="11"/>
    <w:qFormat/>
    <w:rsid w:val="00B463F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63FB"/>
    <w:rPr>
      <w:rFonts w:asciiTheme="minorHAnsi" w:eastAsiaTheme="majorEastAsia" w:hAnsiTheme="minorHAnsi"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B463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463FB"/>
    <w:rPr>
      <w:rFonts w:ascii="Tw Cen MT" w:hAnsi="Tw Cen MT" w:cs="Times New Roman"/>
      <w:i/>
      <w:iCs/>
      <w:color w:val="404040" w:themeColor="text1" w:themeTint="BF"/>
      <w:kern w:val="0"/>
      <w14:ligatures w14:val="none"/>
    </w:rPr>
  </w:style>
  <w:style w:type="character" w:styleId="IntenseEmphasis">
    <w:name w:val="Intense Emphasis"/>
    <w:basedOn w:val="DefaultParagraphFont"/>
    <w:uiPriority w:val="21"/>
    <w:qFormat/>
    <w:rsid w:val="00B463FB"/>
    <w:rPr>
      <w:i/>
      <w:iCs/>
      <w:color w:val="0F4761" w:themeColor="accent1" w:themeShade="BF"/>
    </w:rPr>
  </w:style>
  <w:style w:type="paragraph" w:styleId="IntenseQuote">
    <w:name w:val="Intense Quote"/>
    <w:basedOn w:val="Normal"/>
    <w:next w:val="Normal"/>
    <w:link w:val="IntenseQuoteChar"/>
    <w:uiPriority w:val="30"/>
    <w:qFormat/>
    <w:rsid w:val="00B463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63FB"/>
    <w:rPr>
      <w:rFonts w:ascii="Tw Cen MT" w:hAnsi="Tw Cen MT" w:cs="Times New Roman"/>
      <w:i/>
      <w:iCs/>
      <w:color w:val="0F4761" w:themeColor="accent1" w:themeShade="BF"/>
      <w:kern w:val="0"/>
      <w14:ligatures w14:val="none"/>
    </w:rPr>
  </w:style>
  <w:style w:type="character" w:styleId="IntenseReference">
    <w:name w:val="Intense Reference"/>
    <w:basedOn w:val="DefaultParagraphFont"/>
    <w:uiPriority w:val="32"/>
    <w:qFormat/>
    <w:rsid w:val="00B463FB"/>
    <w:rPr>
      <w:b/>
      <w:bCs/>
      <w:smallCaps/>
      <w:color w:val="0F4761" w:themeColor="accent1" w:themeShade="BF"/>
      <w:spacing w:val="5"/>
    </w:rPr>
  </w:style>
  <w:style w:type="table" w:styleId="TableGrid">
    <w:name w:val="Table Grid"/>
    <w:basedOn w:val="TableNormal"/>
    <w:uiPriority w:val="39"/>
    <w:rsid w:val="00B463FB"/>
    <w:pPr>
      <w:spacing w:line="240" w:lineRule="auto"/>
    </w:pPr>
    <w:rPr>
      <w:rFonts w:asciiTheme="minorHAnsi" w:eastAsiaTheme="minorEastAsia" w:hAnsiTheme="minorHAnsi"/>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11816"/>
    <w:rPr>
      <w:color w:val="467886" w:themeColor="hyperlink"/>
      <w:u w:val="single"/>
    </w:rPr>
  </w:style>
  <w:style w:type="character" w:styleId="UnresolvedMention">
    <w:name w:val="Unresolved Mention"/>
    <w:basedOn w:val="DefaultParagraphFont"/>
    <w:uiPriority w:val="99"/>
    <w:semiHidden/>
    <w:unhideWhenUsed/>
    <w:rsid w:val="00C11816"/>
    <w:rPr>
      <w:color w:val="605E5C"/>
      <w:shd w:val="clear" w:color="auto" w:fill="E1DFDD"/>
    </w:rPr>
  </w:style>
  <w:style w:type="paragraph" w:styleId="Header">
    <w:name w:val="header"/>
    <w:basedOn w:val="Normal"/>
    <w:link w:val="HeaderChar"/>
    <w:uiPriority w:val="99"/>
    <w:unhideWhenUsed/>
    <w:rsid w:val="00336417"/>
    <w:pPr>
      <w:tabs>
        <w:tab w:val="center" w:pos="4680"/>
        <w:tab w:val="right" w:pos="9360"/>
      </w:tabs>
      <w:spacing w:after="0"/>
    </w:pPr>
  </w:style>
  <w:style w:type="character" w:customStyle="1" w:styleId="HeaderChar">
    <w:name w:val="Header Char"/>
    <w:basedOn w:val="DefaultParagraphFont"/>
    <w:link w:val="Header"/>
    <w:uiPriority w:val="99"/>
    <w:rsid w:val="00336417"/>
    <w:rPr>
      <w:rFonts w:ascii="Tw Cen MT" w:hAnsi="Tw Cen MT" w:cs="Times New Roman"/>
      <w:kern w:val="0"/>
      <w14:ligatures w14:val="none"/>
    </w:rPr>
  </w:style>
  <w:style w:type="paragraph" w:styleId="Footer">
    <w:name w:val="footer"/>
    <w:basedOn w:val="Normal"/>
    <w:link w:val="FooterChar"/>
    <w:uiPriority w:val="99"/>
    <w:unhideWhenUsed/>
    <w:qFormat/>
    <w:rsid w:val="00336417"/>
    <w:pPr>
      <w:tabs>
        <w:tab w:val="center" w:pos="4680"/>
        <w:tab w:val="right" w:pos="9360"/>
      </w:tabs>
      <w:spacing w:after="0"/>
    </w:pPr>
  </w:style>
  <w:style w:type="character" w:customStyle="1" w:styleId="FooterChar">
    <w:name w:val="Footer Char"/>
    <w:basedOn w:val="DefaultParagraphFont"/>
    <w:link w:val="Footer"/>
    <w:uiPriority w:val="99"/>
    <w:rsid w:val="00336417"/>
    <w:rPr>
      <w:rFonts w:ascii="Tw Cen MT" w:hAnsi="Tw Cen MT" w:cs="Times New Roman"/>
      <w:kern w:val="0"/>
      <w14:ligatures w14:val="none"/>
    </w:rPr>
  </w:style>
  <w:style w:type="table" w:customStyle="1" w:styleId="TableGrid1">
    <w:name w:val="Table Grid1"/>
    <w:basedOn w:val="TableNormal"/>
    <w:next w:val="TableGrid"/>
    <w:uiPriority w:val="39"/>
    <w:rsid w:val="00F6724E"/>
    <w:pPr>
      <w:spacing w:line="240" w:lineRule="auto"/>
    </w:pPr>
    <w:rPr>
      <w:rFonts w:asciiTheme="minorHAnsi" w:eastAsia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1415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its.unt.edu/eagleconnect/index.html" TargetMode="External"/><Relationship Id="rId18" Type="http://schemas.openxmlformats.org/officeDocument/2006/relationships/hyperlink" Target="https://studentaffairs.unt.edu/dean-of-students/about-us/faq.htm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policy.unt.edu/policy/07-012" TargetMode="External"/><Relationship Id="rId7" Type="http://schemas.openxmlformats.org/officeDocument/2006/relationships/webSettings" Target="webSettings.xml"/><Relationship Id="rId12" Type="http://schemas.openxmlformats.org/officeDocument/2006/relationships/hyperlink" Target="https://aits.unt.edu/support/wifi.html" TargetMode="External"/><Relationship Id="rId17" Type="http://schemas.openxmlformats.org/officeDocument/2006/relationships/hyperlink" Target="https://policy.unt.edu/policy/06-039"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policy.unt.edu/policy/06-039" TargetMode="External"/><Relationship Id="rId20" Type="http://schemas.openxmlformats.org/officeDocument/2006/relationships/hyperlink" Target="https://vpaa.unt.edu/ss/integrity/index.html"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guides.library.unt.edu/spark/Computing" TargetMode="External"/><Relationship Id="rId24" Type="http://schemas.openxmlformats.org/officeDocument/2006/relationships/hyperlink" Target="https://writingcenter.unt.edu/" TargetMode="External"/><Relationship Id="rId5" Type="http://schemas.openxmlformats.org/officeDocument/2006/relationships/styles" Target="styles.xml"/><Relationship Id="rId15" Type="http://schemas.openxmlformats.org/officeDocument/2006/relationships/hyperlink" Target="https://aits.unt.edu/office365.html" TargetMode="External"/><Relationship Id="rId23" Type="http://schemas.openxmlformats.org/officeDocument/2006/relationships/hyperlink" Target="https://aits.unt.edu/support/index.html" TargetMode="External"/><Relationship Id="rId10" Type="http://schemas.openxmlformats.org/officeDocument/2006/relationships/image" Target="media/image1.png"/><Relationship Id="rId19" Type="http://schemas.openxmlformats.org/officeDocument/2006/relationships/hyperlink" Target="https://policy.unt.edu/sites/policy.unt.edu/files/06.003%20Student%20Academic%20Integrity.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aits.unt.edu/support/faq.html" TargetMode="External"/><Relationship Id="rId22" Type="http://schemas.openxmlformats.org/officeDocument/2006/relationships/hyperlink" Target="https://studentaffairs.unt.edu/dean-of-students/conduct/index.html"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3085D5B930E54A85E93E853B83C96C" ma:contentTypeVersion="10" ma:contentTypeDescription="Create a new document." ma:contentTypeScope="" ma:versionID="f11cea5e3e7d94001a217e3468f31ec8">
  <xsd:schema xmlns:xsd="http://www.w3.org/2001/XMLSchema" xmlns:xs="http://www.w3.org/2001/XMLSchema" xmlns:p="http://schemas.microsoft.com/office/2006/metadata/properties" xmlns:ns2="b34bb025-3789-41e4-b850-c603e9369fe7" xmlns:ns3="ecfb9ab3-c6c5-44e1-bc30-ac0c5194e1db" targetNamespace="http://schemas.microsoft.com/office/2006/metadata/properties" ma:root="true" ma:fieldsID="3252f7c1620edfcdb0dab2464ec0fd06" ns2:_="" ns3:_="">
    <xsd:import namespace="b34bb025-3789-41e4-b850-c603e9369fe7"/>
    <xsd:import namespace="ecfb9ab3-c6c5-44e1-bc30-ac0c5194e1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bb025-3789-41e4-b850-c603e9369f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fb9ab3-c6c5-44e1-bc30-ac0c5194e1d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af91743-1e17-44f3-b70b-ee5d4a3ff03a}" ma:internalName="TaxCatchAll" ma:showField="CatchAllData" ma:web="ecfb9ab3-c6c5-44e1-bc30-ac0c5194e1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cfb9ab3-c6c5-44e1-bc30-ac0c5194e1db" xsi:nil="true"/>
    <lcf76f155ced4ddcb4097134ff3c332f xmlns="b34bb025-3789-41e4-b850-c603e9369fe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E8A928B-8931-48D3-8EFE-DB320FBA43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4bb025-3789-41e4-b850-c603e9369fe7"/>
    <ds:schemaRef ds:uri="ecfb9ab3-c6c5-44e1-bc30-ac0c5194e1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949AD3-A85A-4900-B904-976FACDE6AFE}">
  <ds:schemaRefs>
    <ds:schemaRef ds:uri="http://schemas.microsoft.com/sharepoint/v3/contenttype/forms"/>
  </ds:schemaRefs>
</ds:datastoreItem>
</file>

<file path=customXml/itemProps3.xml><?xml version="1.0" encoding="utf-8"?>
<ds:datastoreItem xmlns:ds="http://schemas.openxmlformats.org/officeDocument/2006/customXml" ds:itemID="{CC4DC3B3-1964-499C-8BA8-8A2575386991}">
  <ds:schemaRefs>
    <ds:schemaRef ds:uri="http://schemas.microsoft.com/office/2006/metadata/properties"/>
    <ds:schemaRef ds:uri="http://schemas.microsoft.com/office/infopath/2007/PartnerControls"/>
    <ds:schemaRef ds:uri="ecfb9ab3-c6c5-44e1-bc30-ac0c5194e1db"/>
    <ds:schemaRef ds:uri="b34bb025-3789-41e4-b850-c603e9369fe7"/>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230</TotalTime>
  <Pages>9</Pages>
  <Words>3662</Words>
  <Characters>20879</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Walters-Molina</dc:creator>
  <cp:keywords/>
  <dc:description/>
  <cp:lastModifiedBy>Kyle Kaczmarick</cp:lastModifiedBy>
  <cp:revision>16</cp:revision>
  <dcterms:created xsi:type="dcterms:W3CDTF">2026-07-17T15:19:00Z</dcterms:created>
  <dcterms:modified xsi:type="dcterms:W3CDTF">2026-08-17T18:06:00Z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a68ede02-b413-4da3-b7cf-d2e01e13cd52</vt:lpwstr>
  </property>
  <property fmtid="{D5CDD505-2E9C-101B-9397-08002B2CF9AE}" pid="3" name="ContentTypeId">
    <vt:lpwstr>0x010100803085D5B930E54A85E93E853B83C96C</vt:lpwstr>
  </property>
  <property fmtid="{D5CDD505-2E9C-101B-9397-08002B2CF9AE}" pid="4" name="MediaServiceImageTags">
    <vt:lpwstr/>
  </property>
</Properties>
</file>