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6B467D94"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C937A4">
        <w:rPr>
          <w:rFonts w:ascii="Arial" w:hAnsi="Arial" w:cs="Arial"/>
          <w:b/>
          <w:bCs/>
          <w:color w:val="auto"/>
        </w:rPr>
        <w:t>.007</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082110">
        <w:rPr>
          <w:rFonts w:ascii="Arial" w:hAnsi="Arial" w:cs="Arial"/>
          <w:b/>
          <w:bCs/>
          <w:color w:val="auto"/>
        </w:rPr>
        <w:t>Fall</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6F5CC99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92786D">
        <w:rPr>
          <w:rFonts w:ascii="Arial" w:hAnsi="Arial" w:cs="Arial"/>
          <w:b/>
          <w:sz w:val="24"/>
          <w:szCs w:val="24"/>
        </w:rPr>
        <w:t>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B2506E0" w:rsidR="0062209C" w:rsidRPr="0092786D" w:rsidRDefault="0062209C" w:rsidP="0062209C">
      <w:pPr>
        <w:spacing w:after="0" w:line="240" w:lineRule="auto"/>
        <w:rPr>
          <w:rFonts w:ascii="Arial" w:hAnsi="Arial" w:cs="Arial"/>
          <w:b/>
          <w:sz w:val="24"/>
          <w:szCs w:val="24"/>
          <w:lang w:val="es-ES"/>
        </w:rPr>
      </w:pPr>
      <w:proofErr w:type="spellStart"/>
      <w:r w:rsidRPr="0092786D">
        <w:rPr>
          <w:rFonts w:ascii="Arial" w:hAnsi="Arial" w:cs="Arial"/>
          <w:b/>
          <w:sz w:val="24"/>
          <w:szCs w:val="24"/>
          <w:lang w:val="es-ES"/>
        </w:rPr>
        <w:t>Instructor’s</w:t>
      </w:r>
      <w:proofErr w:type="spellEnd"/>
      <w:r w:rsidRPr="0092786D">
        <w:rPr>
          <w:rFonts w:ascii="Arial" w:hAnsi="Arial" w:cs="Arial"/>
          <w:b/>
          <w:sz w:val="24"/>
          <w:szCs w:val="24"/>
          <w:lang w:val="es-ES"/>
        </w:rPr>
        <w:t xml:space="preserve"> e-mail:</w:t>
      </w:r>
      <w:r w:rsidRPr="0092786D">
        <w:rPr>
          <w:rFonts w:ascii="Arial" w:hAnsi="Arial" w:cs="Arial"/>
          <w:b/>
          <w:sz w:val="24"/>
          <w:szCs w:val="24"/>
          <w:lang w:val="es-ES"/>
        </w:rPr>
        <w:tab/>
      </w:r>
      <w:r w:rsidR="0092786D" w:rsidRPr="0092786D">
        <w:rPr>
          <w:rFonts w:ascii="Arial" w:hAnsi="Arial" w:cs="Arial"/>
          <w:b/>
          <w:sz w:val="24"/>
          <w:szCs w:val="24"/>
          <w:lang w:val="es-ES"/>
        </w:rPr>
        <w:t>karen.upchurch@</w:t>
      </w:r>
      <w:r w:rsidR="0092786D">
        <w:rPr>
          <w:rFonts w:ascii="Arial" w:hAnsi="Arial" w:cs="Arial"/>
          <w:b/>
          <w:sz w:val="24"/>
          <w:szCs w:val="24"/>
          <w:lang w:val="es-ES"/>
        </w:rPr>
        <w:t>unt.edu</w:t>
      </w:r>
      <w:r w:rsidRPr="0092786D">
        <w:rPr>
          <w:rFonts w:ascii="Arial" w:hAnsi="Arial" w:cs="Arial"/>
          <w:b/>
          <w:sz w:val="24"/>
          <w:szCs w:val="24"/>
          <w:lang w:val="es-ES"/>
        </w:rPr>
        <w:tab/>
      </w:r>
      <w:r w:rsidRPr="0092786D">
        <w:rPr>
          <w:rFonts w:ascii="Arial" w:hAnsi="Arial" w:cs="Arial"/>
          <w:b/>
          <w:sz w:val="24"/>
          <w:szCs w:val="24"/>
          <w:lang w:val="es-ES"/>
        </w:rPr>
        <w:tab/>
      </w:r>
      <w:r w:rsidRPr="0092786D">
        <w:rPr>
          <w:rFonts w:ascii="Arial" w:hAnsi="Arial" w:cs="Arial"/>
          <w:b/>
          <w:sz w:val="24"/>
          <w:szCs w:val="24"/>
          <w:lang w:val="es-ES"/>
        </w:rPr>
        <w:tab/>
      </w:r>
    </w:p>
    <w:p w14:paraId="23624CF0" w14:textId="0CE421FD"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0092786D">
        <w:rPr>
          <w:rFonts w:ascii="Arial" w:hAnsi="Arial" w:cs="Arial"/>
          <w:b/>
          <w:sz w:val="24"/>
          <w:szCs w:val="24"/>
        </w:rPr>
        <w:t>Tuesdays 2pm and by appointment</w:t>
      </w:r>
      <w:r w:rsidRPr="0062209C">
        <w:rPr>
          <w:rFonts w:ascii="Arial" w:hAnsi="Arial" w:cs="Arial"/>
          <w:b/>
          <w:sz w:val="24"/>
          <w:szCs w:val="24"/>
        </w:rPr>
        <w:tab/>
      </w:r>
      <w:r w:rsidRPr="0062209C">
        <w:rPr>
          <w:rFonts w:ascii="Arial" w:hAnsi="Arial" w:cs="Arial"/>
          <w:b/>
          <w:sz w:val="24"/>
          <w:szCs w:val="24"/>
        </w:rPr>
        <w:tab/>
      </w:r>
    </w:p>
    <w:p w14:paraId="3446BF35" w14:textId="68CC394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0092786D">
        <w:rPr>
          <w:rFonts w:ascii="Arial" w:hAnsi="Arial" w:cs="Arial"/>
          <w:b/>
          <w:sz w:val="24"/>
          <w:szCs w:val="24"/>
        </w:rPr>
        <w:t>Lang</w:t>
      </w:r>
      <w:r w:rsidR="00C937A4">
        <w:rPr>
          <w:rFonts w:ascii="Arial" w:hAnsi="Arial" w:cs="Arial"/>
          <w:b/>
          <w:sz w:val="24"/>
          <w:szCs w:val="24"/>
        </w:rPr>
        <w:t>uage</w:t>
      </w:r>
      <w:bookmarkStart w:id="0" w:name="_GoBack"/>
      <w:bookmarkEnd w:id="0"/>
      <w:r w:rsidR="0092786D">
        <w:rPr>
          <w:rFonts w:ascii="Arial" w:hAnsi="Arial" w:cs="Arial"/>
          <w:b/>
          <w:sz w:val="24"/>
          <w:szCs w:val="24"/>
        </w:rPr>
        <w:t xml:space="preserve"> 403 B</w:t>
      </w:r>
      <w:r w:rsidRPr="0062209C">
        <w:rPr>
          <w:rFonts w:ascii="Arial" w:hAnsi="Arial" w:cs="Arial"/>
          <w:b/>
          <w:sz w:val="24"/>
          <w:szCs w:val="24"/>
        </w:rPr>
        <w:tab/>
        <w:t xml:space="preserve"> </w:t>
      </w:r>
    </w:p>
    <w:p w14:paraId="192222DB" w14:textId="3493801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92786D">
        <w:rPr>
          <w:rFonts w:ascii="Arial" w:hAnsi="Arial" w:cs="Arial"/>
          <w:b/>
          <w:sz w:val="24"/>
          <w:szCs w:val="24"/>
        </w:rPr>
        <w:t xml:space="preserve"> </w:t>
      </w:r>
      <w:r w:rsidR="00C937A4">
        <w:rPr>
          <w:rFonts w:ascii="Arial" w:hAnsi="Arial" w:cs="Arial"/>
          <w:b/>
          <w:sz w:val="24"/>
          <w:szCs w:val="24"/>
        </w:rPr>
        <w:t>Tues/</w:t>
      </w:r>
      <w:proofErr w:type="spellStart"/>
      <w:r w:rsidR="00C937A4">
        <w:rPr>
          <w:rFonts w:ascii="Arial" w:hAnsi="Arial" w:cs="Arial"/>
          <w:b/>
          <w:sz w:val="24"/>
          <w:szCs w:val="24"/>
        </w:rPr>
        <w:t>Thur</w:t>
      </w:r>
      <w:proofErr w:type="spellEnd"/>
      <w:r w:rsidR="00C937A4">
        <w:rPr>
          <w:rFonts w:ascii="Arial" w:hAnsi="Arial" w:cs="Arial"/>
          <w:b/>
          <w:sz w:val="24"/>
          <w:szCs w:val="24"/>
        </w:rPr>
        <w:t xml:space="preserve"> 3:30-4:50</w:t>
      </w:r>
      <w:proofErr w:type="gramStart"/>
      <w:r w:rsidR="00C937A4">
        <w:rPr>
          <w:rFonts w:ascii="Arial" w:hAnsi="Arial" w:cs="Arial"/>
          <w:b/>
          <w:sz w:val="24"/>
          <w:szCs w:val="24"/>
        </w:rPr>
        <w:t>pm ;</w:t>
      </w:r>
      <w:proofErr w:type="gramEnd"/>
      <w:r w:rsidR="00C937A4">
        <w:rPr>
          <w:rFonts w:ascii="Arial" w:hAnsi="Arial" w:cs="Arial"/>
          <w:b/>
          <w:sz w:val="24"/>
          <w:szCs w:val="24"/>
        </w:rPr>
        <w:t xml:space="preserve"> Language Bldg. 113</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1" w:name="_Hlk155031125"/>
      <w:bookmarkStart w:id="2"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1"/>
    </w:p>
    <w:bookmarkEnd w:id="2"/>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3"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4"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3"/>
    <w:bookmarkEnd w:id="4"/>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5" w:name="_Hlk155031261"/>
      <w:bookmarkStart w:id="6"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5"/>
    <w:p w14:paraId="7A859A93" w14:textId="1F69D4D8" w:rsidR="009476BD" w:rsidRDefault="009476BD" w:rsidP="00B47E5C">
      <w:pPr>
        <w:rPr>
          <w:rFonts w:ascii="Arial" w:hAnsi="Arial" w:cs="Arial"/>
          <w:sz w:val="24"/>
          <w:szCs w:val="24"/>
        </w:rPr>
      </w:pPr>
    </w:p>
    <w:bookmarkEnd w:id="6"/>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3B0707B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082110">
        <w:rPr>
          <w:rFonts w:ascii="Arial" w:eastAsia="Times New Roman" w:hAnsi="Arial" w:cs="Arial"/>
          <w:b/>
          <w:bCs/>
          <w:color w:val="auto"/>
        </w:rPr>
        <w:t>FALL</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E8C1584" w:rsidR="0053766E" w:rsidRPr="005F4E12" w:rsidRDefault="00082110"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6AD42339" w:rsidR="0053766E" w:rsidRPr="005F4E12" w:rsidRDefault="00082110" w:rsidP="005F4E12">
            <w:pPr>
              <w:rPr>
                <w:rFonts w:eastAsia="Times New Roman" w:cs="Arial"/>
                <w:b/>
              </w:rPr>
            </w:pPr>
            <w:r>
              <w:rPr>
                <w:rFonts w:eastAsia="Times New Roman" w:cs="Arial"/>
              </w:rPr>
              <w:t>20</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38A9C8C" w:rsidR="0053766E" w:rsidRPr="005F4E12" w:rsidRDefault="00082110" w:rsidP="005F4E12">
            <w:pPr>
              <w:rPr>
                <w:rFonts w:eastAsia="Times New Roman" w:cs="Arial"/>
              </w:rPr>
            </w:pPr>
            <w:r>
              <w:rPr>
                <w:rFonts w:eastAsia="Times New Roman" w:cs="Arial"/>
              </w:rPr>
              <w:t>22</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6A34CFD" w:rsidR="005F4E12" w:rsidRPr="005F4E12" w:rsidRDefault="006C0FAD" w:rsidP="005F4E12">
            <w:pPr>
              <w:rPr>
                <w:rFonts w:eastAsia="Times New Roman" w:cs="Arial"/>
              </w:rPr>
            </w:pPr>
            <w:r>
              <w:rPr>
                <w:rFonts w:eastAsia="Times New Roman" w:cs="Arial"/>
              </w:rPr>
              <w:t>2</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92786D"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74D855B1" w:rsidR="005F4E12" w:rsidRPr="005F4E12" w:rsidRDefault="00CD5314" w:rsidP="005F4E12">
            <w:pPr>
              <w:rPr>
                <w:rFonts w:eastAsia="Times New Roman" w:cs="Arial"/>
              </w:rPr>
            </w:pPr>
            <w:r>
              <w:rPr>
                <w:rFonts w:eastAsia="Times New Roman" w:cs="Arial"/>
              </w:rPr>
              <w:t>2</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92786D"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1C1D0AE9" w:rsidR="00082110" w:rsidRPr="00082110" w:rsidRDefault="00082110" w:rsidP="00CD5314">
            <w:pPr>
              <w:ind w:left="0" w:firstLine="0"/>
              <w:rPr>
                <w:rFonts w:eastAsia="Times New Roman" w:cs="Arial"/>
                <w:b/>
                <w:bCs/>
              </w:rPr>
            </w:pPr>
            <w:r>
              <w:rPr>
                <w:rFonts w:eastAsia="Times New Roman" w:cs="Arial"/>
              </w:rPr>
              <w:t xml:space="preserve">     </w:t>
            </w:r>
            <w:r w:rsidRPr="00082110">
              <w:rPr>
                <w:rFonts w:eastAsia="Times New Roman" w:cs="Arial"/>
                <w:b/>
                <w:bCs/>
              </w:rPr>
              <w:t>September:</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5A4BA6AD" w:rsidR="004428CD" w:rsidRPr="004428CD" w:rsidRDefault="00082110" w:rsidP="00CD5314">
            <w:pPr>
              <w:ind w:left="0" w:firstLine="0"/>
              <w:rPr>
                <w:rFonts w:eastAsia="Times New Roman" w:cs="Arial"/>
              </w:rPr>
            </w:pPr>
            <w:r>
              <w:rPr>
                <w:rFonts w:eastAsia="Times New Roman" w:cs="Arial"/>
              </w:rPr>
              <w:t xml:space="preserve">     </w:t>
            </w:r>
            <w:r w:rsidR="00CD5314">
              <w:rPr>
                <w:rFonts w:eastAsia="Times New Roman" w:cs="Arial"/>
              </w:rPr>
              <w:t>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92786D"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95F6B9E"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082110">
              <w:rPr>
                <w:rFonts w:eastAsia="Times New Roman" w:cs="Arial"/>
                <w:lang w:val="es-ES"/>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92786D"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B753FE9"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039E927" w:rsidR="005F4E12" w:rsidRPr="005F4E12" w:rsidRDefault="00082110"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92786D"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B454A79" w:rsidR="005F4E12" w:rsidRPr="005F4E12" w:rsidRDefault="006C0FAD" w:rsidP="005F4E12">
            <w:pPr>
              <w:rPr>
                <w:rFonts w:eastAsia="Times New Roman" w:cs="Arial"/>
              </w:rPr>
            </w:pPr>
            <w:r>
              <w:rPr>
                <w:rFonts w:eastAsia="Times New Roman" w:cs="Arial"/>
              </w:rPr>
              <w:t>1</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0EF23E0" w:rsidR="005F4E12" w:rsidRPr="005F4E12" w:rsidRDefault="00CD5314" w:rsidP="005F4E12">
            <w:pPr>
              <w:rPr>
                <w:rFonts w:eastAsia="Times New Roman" w:cs="Arial"/>
              </w:rPr>
            </w:pPr>
            <w:r>
              <w:rPr>
                <w:rFonts w:eastAsia="Times New Roman" w:cs="Arial"/>
              </w:rPr>
              <w:t>1</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12FD7A36"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855D039" w:rsidR="005F4E12" w:rsidRPr="005F4E12" w:rsidRDefault="006C0FAD" w:rsidP="005F4E12">
            <w:pPr>
              <w:rPr>
                <w:rFonts w:eastAsia="Times New Roman" w:cs="Arial"/>
              </w:rPr>
            </w:pPr>
            <w:r>
              <w:rPr>
                <w:rFonts w:eastAsia="Times New Roman" w:cs="Arial"/>
              </w:rPr>
              <w:t>2</w:t>
            </w:r>
            <w:r w:rsidR="00082110">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C49B39B" w:rsidR="00082110" w:rsidRPr="00082110" w:rsidRDefault="00082110" w:rsidP="00CB0D6D">
            <w:pPr>
              <w:ind w:left="0" w:firstLine="0"/>
              <w:rPr>
                <w:rFonts w:eastAsia="Times New Roman" w:cs="Arial"/>
                <w:b/>
                <w:bCs/>
              </w:rPr>
            </w:pPr>
            <w:r>
              <w:rPr>
                <w:rFonts w:eastAsia="Times New Roman" w:cs="Arial"/>
              </w:rPr>
              <w:t xml:space="preserve">     </w:t>
            </w:r>
            <w:r w:rsidRPr="00082110">
              <w:rPr>
                <w:rFonts w:eastAsia="Times New Roman" w:cs="Arial"/>
                <w:b/>
                <w:bCs/>
              </w:rPr>
              <w:t>October:</w:t>
            </w:r>
            <w:r w:rsidR="0076661D" w:rsidRPr="00082110">
              <w:rPr>
                <w:rFonts w:eastAsia="Times New Roman" w:cs="Arial"/>
                <w:b/>
                <w:bCs/>
              </w:rPr>
              <w:t xml:space="preserve">     </w:t>
            </w:r>
          </w:p>
          <w:p w14:paraId="2230C2F8" w14:textId="1F870B32" w:rsidR="005F4E12" w:rsidRPr="00CD5314" w:rsidRDefault="00082110" w:rsidP="00CB0D6D">
            <w:pPr>
              <w:ind w:left="0" w:firstLine="0"/>
              <w:rPr>
                <w:rFonts w:eastAsia="Times New Roman" w:cs="Arial"/>
                <w:b/>
                <w:bCs/>
              </w:rPr>
            </w:pPr>
            <w:r>
              <w:rPr>
                <w:rFonts w:eastAsia="Times New Roman" w:cs="Arial"/>
              </w:rPr>
              <w:t xml:space="preserve">     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128C3349" w:rsidR="005F4E12" w:rsidRPr="005F4E12" w:rsidRDefault="00082110"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2C7B50C" w:rsidR="005F4E12" w:rsidRPr="005F4E12" w:rsidRDefault="00082110"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E162E41"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3FF9BCE6" w14:textId="77777777" w:rsidR="00806C97" w:rsidRPr="00806C97" w:rsidRDefault="00806C97" w:rsidP="00806C97">
            <w:pPr>
              <w:rPr>
                <w:rFonts w:eastAsia="Times New Roman" w:cs="Arial"/>
                <w:bCs/>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0F1B54B6"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082110">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1BE46FBB" w:rsidR="005F4E12" w:rsidRPr="005F4E12" w:rsidRDefault="0076661D" w:rsidP="005F4E12">
            <w:pPr>
              <w:rPr>
                <w:rFonts w:eastAsia="Times New Roman" w:cs="Arial"/>
              </w:rPr>
            </w:pPr>
            <w:r>
              <w:rPr>
                <w:rFonts w:eastAsia="Times New Roman" w:cs="Arial"/>
              </w:rPr>
              <w:t>1</w:t>
            </w:r>
            <w:r w:rsidR="00082110">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2926E3BC" w:rsidR="005F4E12" w:rsidRPr="005F4E12" w:rsidRDefault="00082110"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BAC4FC"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71C0279A"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5AA5F2E" w:rsidR="005F4E12" w:rsidRPr="005F4E12" w:rsidRDefault="0076661D" w:rsidP="005F4E12">
            <w:pPr>
              <w:rPr>
                <w:rFonts w:eastAsia="Times New Roman" w:cs="Arial"/>
                <w:b/>
              </w:rPr>
            </w:pPr>
            <w:r>
              <w:rPr>
                <w:rFonts w:eastAsia="Times New Roman" w:cs="Arial"/>
              </w:rPr>
              <w:t>2</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92786D" w14:paraId="675FAC3B" w14:textId="77777777" w:rsidTr="00FC5AED">
        <w:tc>
          <w:tcPr>
            <w:tcW w:w="1600" w:type="dxa"/>
            <w:vMerge w:val="restart"/>
          </w:tcPr>
          <w:p w14:paraId="5F167D04" w14:textId="22329D1F"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64D1BE27" w:rsidR="005F4E12" w:rsidRPr="005F4E12" w:rsidRDefault="00DD0A6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2786D"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092541D" w:rsidR="005F4E12" w:rsidRPr="005F4E12" w:rsidRDefault="00082110" w:rsidP="005F4E12">
            <w:pPr>
              <w:rPr>
                <w:rFonts w:eastAsia="Times New Roman" w:cs="Arial"/>
                <w:lang w:val="es-ES"/>
              </w:rPr>
            </w:pPr>
            <w:r>
              <w:rPr>
                <w:rFonts w:eastAsia="Times New Roman" w:cs="Arial"/>
                <w:lang w:val="es-ES"/>
              </w:rPr>
              <w:t>31</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6228D36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082110">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09BBD85B" w14:textId="209D67A1" w:rsidR="00082110" w:rsidRPr="00082110" w:rsidRDefault="00082110" w:rsidP="005F4E12">
            <w:pPr>
              <w:rPr>
                <w:rFonts w:eastAsia="Times New Roman" w:cs="Arial"/>
                <w:b/>
                <w:bCs/>
              </w:rPr>
            </w:pPr>
            <w:r w:rsidRPr="00082110">
              <w:rPr>
                <w:rFonts w:eastAsia="Times New Roman" w:cs="Arial"/>
                <w:b/>
                <w:bCs/>
              </w:rPr>
              <w:t>November:</w:t>
            </w:r>
          </w:p>
          <w:p w14:paraId="459CB909" w14:textId="1B778D7B" w:rsidR="005F4E12" w:rsidRPr="005F4E12" w:rsidRDefault="00082110"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Pr="007F1785"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3EC5CD1" w:rsidR="005F4E12" w:rsidRPr="005F4E12" w:rsidRDefault="00082110"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65EF0446" w:rsidR="005F4E12" w:rsidRDefault="005F4E12" w:rsidP="005F4E12">
            <w:pPr>
              <w:rPr>
                <w:rFonts w:eastAsia="Times New Roman" w:cs="Arial"/>
                <w:b/>
                <w:szCs w:val="24"/>
              </w:rPr>
            </w:pPr>
            <w:r w:rsidRPr="005F4E12">
              <w:rPr>
                <w:rFonts w:eastAsia="Times New Roman" w:cs="Arial"/>
                <w:b/>
                <w:szCs w:val="24"/>
              </w:rPr>
              <w:lastRenderedPageBreak/>
              <w:t>Week 1</w:t>
            </w:r>
            <w:r w:rsidR="00082110">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001B1743" w:rsidR="005F4E12" w:rsidRPr="005F4E12" w:rsidRDefault="005F4E12" w:rsidP="005F4E12">
            <w:pPr>
              <w:rPr>
                <w:rFonts w:eastAsia="Times New Roman" w:cs="Arial"/>
              </w:rPr>
            </w:pPr>
            <w:r w:rsidRPr="005F4E12">
              <w:rPr>
                <w:rFonts w:eastAsia="Times New Roman" w:cs="Arial"/>
              </w:rPr>
              <w:t>1</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D86C097" w:rsidR="005F4E12" w:rsidRPr="005F4E12" w:rsidRDefault="0076661D" w:rsidP="005F4E12">
            <w:pPr>
              <w:rPr>
                <w:rFonts w:eastAsia="Times New Roman" w:cs="Arial"/>
              </w:rPr>
            </w:pPr>
            <w:r>
              <w:rPr>
                <w:rFonts w:eastAsia="Times New Roman" w:cs="Arial"/>
              </w:rPr>
              <w:t>1</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645C04C3" w:rsidR="005F4E12" w:rsidRPr="005F4E12" w:rsidRDefault="005F4E12" w:rsidP="005F4E12">
            <w:pPr>
              <w:rPr>
                <w:rFonts w:eastAsia="Times New Roman" w:cs="Arial"/>
              </w:rPr>
            </w:pPr>
            <w:r w:rsidRPr="005F4E12">
              <w:rPr>
                <w:rFonts w:eastAsia="Times New Roman" w:cs="Arial"/>
                <w:b/>
                <w:szCs w:val="24"/>
              </w:rPr>
              <w:t>Week 1</w:t>
            </w:r>
            <w:r w:rsidR="00082110">
              <w:rPr>
                <w:rFonts w:eastAsia="Times New Roman" w:cs="Arial"/>
                <w:b/>
                <w:szCs w:val="24"/>
              </w:rPr>
              <w:t>4</w:t>
            </w:r>
          </w:p>
        </w:tc>
        <w:tc>
          <w:tcPr>
            <w:tcW w:w="1897" w:type="dxa"/>
          </w:tcPr>
          <w:p w14:paraId="5E8D13B8" w14:textId="4A9F1F54" w:rsidR="005F4E12" w:rsidRPr="005F4E12" w:rsidRDefault="00082110" w:rsidP="004301C9">
            <w:pPr>
              <w:rPr>
                <w:rFonts w:eastAsia="Times New Roman" w:cs="Arial"/>
                <w:b/>
              </w:rPr>
            </w:pPr>
            <w:r>
              <w:rPr>
                <w:rFonts w:eastAsia="Times New Roman" w:cs="Arial"/>
              </w:rPr>
              <w:t>19</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BD31B57" w:rsidR="005F4E12" w:rsidRPr="005F4E12" w:rsidRDefault="00CD5314" w:rsidP="005F4E12">
            <w:pPr>
              <w:rPr>
                <w:rFonts w:eastAsia="Times New Roman" w:cs="Arial"/>
              </w:rPr>
            </w:pPr>
            <w:r>
              <w:rPr>
                <w:rFonts w:eastAsia="Times New Roman" w:cs="Arial"/>
              </w:rPr>
              <w:t>2</w:t>
            </w:r>
            <w:r w:rsidR="00082110">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08835199" w:rsidR="005F4E12" w:rsidRPr="00540E14" w:rsidRDefault="00C937A4" w:rsidP="00540E14">
            <w:pPr>
              <w:rPr>
                <w:rFonts w:eastAsia="Times New Roman" w:cs="Arial"/>
                <w:b/>
                <w:bCs/>
                <w:lang w:val="es-ES"/>
              </w:rPr>
            </w:pPr>
            <w:proofErr w:type="spellStart"/>
            <w:r>
              <w:rPr>
                <w:rFonts w:eastAsia="Times New Roman" w:cs="Arial"/>
                <w:b/>
                <w:bCs/>
                <w:lang w:val="es-ES"/>
              </w:rPr>
              <w:t>Review</w:t>
            </w:r>
            <w:proofErr w:type="spellEnd"/>
            <w:r>
              <w:rPr>
                <w:rFonts w:eastAsia="Times New Roman" w:cs="Arial"/>
                <w:b/>
                <w:bCs/>
                <w:lang w:val="es-ES"/>
              </w:rPr>
              <w:t xml:space="preserve"> </w:t>
            </w:r>
            <w:proofErr w:type="spellStart"/>
            <w:r>
              <w:rPr>
                <w:rFonts w:eastAsia="Times New Roman" w:cs="Arial"/>
                <w:b/>
                <w:bCs/>
                <w:lang w:val="es-ES"/>
              </w:rPr>
              <w:t>for</w:t>
            </w:r>
            <w:proofErr w:type="spellEnd"/>
            <w:r>
              <w:rPr>
                <w:rFonts w:eastAsia="Times New Roman" w:cs="Arial"/>
                <w:b/>
                <w:bCs/>
                <w:lang w:val="es-ES"/>
              </w:rPr>
              <w:t xml:space="preserve"> Final </w:t>
            </w:r>
            <w:proofErr w:type="spellStart"/>
            <w:r>
              <w:rPr>
                <w:rFonts w:eastAsia="Times New Roman" w:cs="Arial"/>
                <w:b/>
                <w:bCs/>
                <w:lang w:val="es-ES"/>
              </w:rPr>
              <w:t>Exam</w:t>
            </w:r>
            <w:proofErr w:type="spellEnd"/>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082110" w:rsidRPr="005F4E12" w14:paraId="0F1495D4" w14:textId="77777777" w:rsidTr="00FC5AED">
        <w:tc>
          <w:tcPr>
            <w:tcW w:w="1600" w:type="dxa"/>
          </w:tcPr>
          <w:p w14:paraId="537F4422" w14:textId="77777777" w:rsidR="00082110" w:rsidRDefault="00082110" w:rsidP="005F4E12">
            <w:pPr>
              <w:rPr>
                <w:rFonts w:eastAsia="Times New Roman" w:cs="Arial"/>
                <w:b/>
                <w:szCs w:val="24"/>
              </w:rPr>
            </w:pPr>
            <w:r>
              <w:rPr>
                <w:rFonts w:eastAsia="Times New Roman" w:cs="Arial"/>
                <w:b/>
                <w:szCs w:val="24"/>
              </w:rPr>
              <w:t>Week 15</w:t>
            </w:r>
          </w:p>
          <w:p w14:paraId="593867E5" w14:textId="77777777" w:rsidR="00082110" w:rsidRDefault="00082110" w:rsidP="005F4E12">
            <w:pPr>
              <w:rPr>
                <w:rFonts w:eastAsia="Times New Roman" w:cs="Arial"/>
                <w:b/>
                <w:szCs w:val="24"/>
              </w:rPr>
            </w:pPr>
          </w:p>
          <w:p w14:paraId="0986F8CF" w14:textId="77777777" w:rsidR="00082110" w:rsidRDefault="00082110" w:rsidP="005F4E12">
            <w:pPr>
              <w:rPr>
                <w:rFonts w:eastAsia="Times New Roman" w:cs="Arial"/>
                <w:b/>
                <w:szCs w:val="24"/>
              </w:rPr>
            </w:pPr>
          </w:p>
          <w:p w14:paraId="6E320FCD" w14:textId="5C38EF20" w:rsidR="00082110" w:rsidRPr="005F4E12" w:rsidRDefault="00082110" w:rsidP="005F4E12">
            <w:pPr>
              <w:rPr>
                <w:rFonts w:eastAsia="Times New Roman" w:cs="Arial"/>
                <w:b/>
                <w:szCs w:val="24"/>
              </w:rPr>
            </w:pPr>
          </w:p>
        </w:tc>
        <w:tc>
          <w:tcPr>
            <w:tcW w:w="1897" w:type="dxa"/>
          </w:tcPr>
          <w:p w14:paraId="11952815" w14:textId="05072377" w:rsidR="00082110" w:rsidRDefault="00B93EA7" w:rsidP="00CD5314">
            <w:pPr>
              <w:rPr>
                <w:rFonts w:eastAsia="Times New Roman" w:cs="Arial"/>
              </w:rPr>
            </w:pPr>
            <w:r>
              <w:rPr>
                <w:rFonts w:eastAsia="Times New Roman" w:cs="Arial"/>
              </w:rPr>
              <w:t>25-29</w:t>
            </w:r>
          </w:p>
        </w:tc>
        <w:tc>
          <w:tcPr>
            <w:tcW w:w="5953" w:type="dxa"/>
          </w:tcPr>
          <w:p w14:paraId="222F63CE" w14:textId="0722BD38" w:rsidR="00082110" w:rsidRPr="005F4E12" w:rsidRDefault="00B93EA7"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554707DA" w:rsidR="00B93EA7" w:rsidRPr="00B93EA7" w:rsidRDefault="00B93EA7" w:rsidP="00CD5314">
            <w:pPr>
              <w:ind w:left="0" w:firstLine="0"/>
              <w:rPr>
                <w:rFonts w:eastAsia="Times New Roman" w:cs="Arial"/>
                <w:b/>
                <w:bCs/>
              </w:rPr>
            </w:pPr>
            <w:r>
              <w:rPr>
                <w:rFonts w:eastAsia="Times New Roman" w:cs="Arial"/>
                <w:b/>
                <w:bCs/>
              </w:rPr>
              <w:t xml:space="preserve">     </w:t>
            </w:r>
            <w:r w:rsidRPr="00B93EA7">
              <w:rPr>
                <w:rFonts w:eastAsia="Times New Roman" w:cs="Arial"/>
                <w:b/>
                <w:bCs/>
              </w:rPr>
              <w:t>December:</w:t>
            </w:r>
            <w:r w:rsidR="00CD5314" w:rsidRPr="00B93EA7">
              <w:rPr>
                <w:rFonts w:eastAsia="Times New Roman" w:cs="Arial"/>
                <w:b/>
                <w:bCs/>
              </w:rPr>
              <w:t xml:space="preserve">     </w:t>
            </w:r>
          </w:p>
          <w:p w14:paraId="429FA984" w14:textId="3156D9D1" w:rsidR="005F4E12" w:rsidRPr="005F4E12" w:rsidRDefault="00B93EA7" w:rsidP="00CD5314">
            <w:pPr>
              <w:ind w:left="0" w:firstLine="0"/>
              <w:rPr>
                <w:rFonts w:eastAsia="Times New Roman" w:cs="Arial"/>
              </w:rPr>
            </w:pPr>
            <w:r>
              <w:rPr>
                <w:rFonts w:eastAsia="Times New Roman" w:cs="Arial"/>
              </w:rPr>
              <w:t xml:space="preserve">     </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466585C5" w:rsidR="005F4E12" w:rsidRPr="005F4E12" w:rsidRDefault="00B93EA7"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F5305EC" w:rsidR="005F4E12" w:rsidRPr="005F4E12" w:rsidRDefault="00B93EA7" w:rsidP="005F4E12">
            <w:pPr>
              <w:rPr>
                <w:rFonts w:eastAsia="Times New Roman" w:cs="Arial"/>
              </w:rPr>
            </w:pPr>
            <w:r>
              <w:rPr>
                <w:rFonts w:eastAsia="Times New Roman" w:cs="Arial"/>
              </w:rPr>
              <w:t>7</w:t>
            </w:r>
            <w:r w:rsidR="005F4E12" w:rsidRPr="005F4E12">
              <w:rPr>
                <w:rFonts w:eastAsia="Times New Roman" w:cs="Arial"/>
              </w:rPr>
              <w:t>-</w:t>
            </w:r>
            <w:r w:rsidR="0076661D">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54468AAB" w14:textId="6CCDC041" w:rsidR="00C937A4" w:rsidRDefault="005F4E12" w:rsidP="005F4E12">
            <w:pPr>
              <w:rPr>
                <w:rFonts w:eastAsia="Times New Roman" w:cs="Arial"/>
                <w:b/>
              </w:rPr>
            </w:pPr>
            <w:r w:rsidRPr="005F4E12">
              <w:rPr>
                <w:rFonts w:eastAsia="Times New Roman" w:cs="Arial"/>
                <w:b/>
              </w:rPr>
              <w:t>Final Exam</w:t>
            </w:r>
            <w:r w:rsidR="00DE70DB">
              <w:rPr>
                <w:rFonts w:eastAsia="Times New Roman" w:cs="Arial"/>
                <w:b/>
              </w:rPr>
              <w:t xml:space="preserve"> </w:t>
            </w:r>
            <w:r w:rsidR="00C937A4">
              <w:rPr>
                <w:rFonts w:eastAsia="Times New Roman" w:cs="Arial"/>
                <w:b/>
              </w:rPr>
              <w:t>– Tues. Dec. 10</w:t>
            </w:r>
            <w:r w:rsidR="00C937A4" w:rsidRPr="00C937A4">
              <w:rPr>
                <w:rFonts w:eastAsia="Times New Roman" w:cs="Arial"/>
                <w:b/>
                <w:vertAlign w:val="superscript"/>
              </w:rPr>
              <w:t>th</w:t>
            </w:r>
            <w:r w:rsidR="00C937A4">
              <w:rPr>
                <w:rFonts w:eastAsia="Times New Roman" w:cs="Arial"/>
                <w:b/>
              </w:rPr>
              <w:t xml:space="preserve"> at 1:30pm</w:t>
            </w:r>
          </w:p>
          <w:p w14:paraId="3FA690E7" w14:textId="30DE1E8B" w:rsidR="00DE70DB" w:rsidRDefault="00DE70DB" w:rsidP="005F4E12">
            <w:pPr>
              <w:rPr>
                <w:rFonts w:eastAsia="Times New Roman" w:cs="Arial"/>
                <w:bCs/>
              </w:rPr>
            </w:pPr>
            <w:r>
              <w:rPr>
                <w:rFonts w:eastAsia="Times New Roman" w:cs="Arial"/>
                <w:bCs/>
              </w:rPr>
              <w:t>For day and time see the Registrar’s</w:t>
            </w:r>
          </w:p>
          <w:p w14:paraId="41A8F227" w14:textId="2BE51517" w:rsidR="005F4E12" w:rsidRPr="00DE70DB" w:rsidRDefault="007E0BEF"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D6B8C36" w14:textId="77777777" w:rsidR="005F4E12" w:rsidRPr="005F4E12" w:rsidRDefault="005F4E12" w:rsidP="00C937A4">
            <w:pPr>
              <w:ind w:left="0" w:firstLine="0"/>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87B9" w14:textId="77777777" w:rsidR="007E0BEF" w:rsidRDefault="007E0BEF" w:rsidP="00F41A70">
      <w:pPr>
        <w:spacing w:after="0" w:line="240" w:lineRule="auto"/>
      </w:pPr>
      <w:r>
        <w:separator/>
      </w:r>
    </w:p>
  </w:endnote>
  <w:endnote w:type="continuationSeparator" w:id="0">
    <w:p w14:paraId="4F474238" w14:textId="77777777" w:rsidR="007E0BEF" w:rsidRDefault="007E0BE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0CBF" w14:textId="77777777" w:rsidR="007E0BEF" w:rsidRDefault="007E0BEF" w:rsidP="00F41A70">
      <w:pPr>
        <w:spacing w:after="0" w:line="240" w:lineRule="auto"/>
      </w:pPr>
      <w:r>
        <w:separator/>
      </w:r>
    </w:p>
  </w:footnote>
  <w:footnote w:type="continuationSeparator" w:id="0">
    <w:p w14:paraId="4077FF9F" w14:textId="77777777" w:rsidR="007E0BEF" w:rsidRDefault="007E0BE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2A45"/>
    <w:rsid w:val="00560ABE"/>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0BEF"/>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2786D"/>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937A4"/>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FE2C-BA1E-44F7-92BB-87EC51C7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2024-08-15T17:01:00Z</dcterms:created>
  <dcterms:modified xsi:type="dcterms:W3CDTF">2024-08-15T17:01:00Z</dcterms:modified>
</cp:coreProperties>
</file>