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16A1" w:rsidRPr="000816A1" w:rsidRDefault="000816A1" w:rsidP="00E632C3">
      <w:pPr>
        <w:spacing w:before="100" w:beforeAutospacing="1" w:after="100" w:afterAutospacing="1"/>
        <w:jc w:val="cente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UNIVERSITY OF NORTH TEXAS</w:t>
      </w:r>
      <w:r w:rsidRPr="000816A1">
        <w:rPr>
          <w:rFonts w:ascii="TimesNewRomanPSMT" w:eastAsia="Times New Roman" w:hAnsi="TimesNewRomanPSMT" w:cs="Times New Roman"/>
          <w:kern w:val="0"/>
          <w14:ligatures w14:val="none"/>
        </w:rPr>
        <w:br/>
        <w:t xml:space="preserve">DEPARTMENT OF DISABILITY &amp; ADDICTION REHABILITATION SYLLABUS of </w:t>
      </w:r>
      <w:r w:rsidR="00F35D9F">
        <w:rPr>
          <w:rFonts w:ascii="TimesNewRomanPSMT" w:eastAsia="Times New Roman" w:hAnsi="TimesNewRomanPSMT" w:cs="Times New Roman"/>
          <w:kern w:val="0"/>
          <w14:ligatures w14:val="none"/>
        </w:rPr>
        <w:t>ADDS</w:t>
      </w:r>
      <w:r w:rsidRPr="000816A1">
        <w:rPr>
          <w:rFonts w:ascii="TimesNewRomanPSMT" w:eastAsia="Times New Roman" w:hAnsi="TimesNewRomanPSMT" w:cs="Times New Roman"/>
          <w:kern w:val="0"/>
          <w14:ligatures w14:val="none"/>
        </w:rPr>
        <w:t xml:space="preserve"> 4275: ALCOHOL, DRUGS &amp; DISABILITY SUMMER 202</w:t>
      </w:r>
      <w:r w:rsidR="00455725">
        <w:rPr>
          <w:rFonts w:ascii="TimesNewRomanPSMT" w:eastAsia="Times New Roman" w:hAnsi="TimesNewRomanPSMT" w:cs="Times New Roman"/>
          <w:kern w:val="0"/>
          <w14:ligatures w14:val="none"/>
        </w:rPr>
        <w:t>5</w:t>
      </w:r>
    </w:p>
    <w:p w:rsidR="000816A1" w:rsidRPr="000816A1" w:rsidRDefault="000816A1" w:rsidP="000816A1">
      <w:pPr>
        <w:spacing w:before="100" w:beforeAutospacing="1" w:after="100" w:afterAutospacing="1"/>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t xml:space="preserve">Instructor: </w:t>
      </w:r>
      <w:r w:rsidR="00E632C3">
        <w:rPr>
          <w:rFonts w:ascii="TimesNewRomanPSMT" w:eastAsia="Times New Roman" w:hAnsi="TimesNewRomanPSMT" w:cs="Times New Roman"/>
          <w:kern w:val="0"/>
          <w14:ligatures w14:val="none"/>
        </w:rPr>
        <w:t xml:space="preserve">Kelly </w:t>
      </w:r>
      <w:r w:rsidR="00455725">
        <w:rPr>
          <w:rFonts w:ascii="TimesNewRomanPSMT" w:eastAsia="Times New Roman" w:hAnsi="TimesNewRomanPSMT" w:cs="Times New Roman"/>
          <w:kern w:val="0"/>
          <w14:ligatures w14:val="none"/>
        </w:rPr>
        <w:t>Wilson</w:t>
      </w:r>
      <w:r w:rsidR="00E632C3">
        <w:rPr>
          <w:rFonts w:ascii="TimesNewRomanPSMT" w:eastAsia="Times New Roman" w:hAnsi="TimesNewRomanPSMT" w:cs="Times New Roman"/>
          <w:kern w:val="0"/>
          <w14:ligatures w14:val="none"/>
        </w:rPr>
        <w:t xml:space="preserve">, MA, LMFT, </w:t>
      </w:r>
      <w:r>
        <w:rPr>
          <w:rFonts w:ascii="TimesNewRomanPSMT" w:eastAsia="Times New Roman" w:hAnsi="TimesNewRomanPSMT" w:cs="Times New Roman"/>
          <w:kern w:val="0"/>
          <w14:ligatures w14:val="none"/>
        </w:rPr>
        <w:br/>
      </w:r>
      <w:r w:rsidRPr="000816A1">
        <w:rPr>
          <w:rFonts w:ascii="TimesNewRomanPSMT" w:eastAsia="Times New Roman" w:hAnsi="TimesNewRomanPSMT" w:cs="Times New Roman"/>
          <w:kern w:val="0"/>
          <w14:ligatures w14:val="none"/>
        </w:rPr>
        <w:t xml:space="preserve">Communication: </w:t>
      </w:r>
      <w:r w:rsidR="00E632C3">
        <w:rPr>
          <w:rFonts w:ascii="TimesNewRomanPSMT" w:eastAsia="Times New Roman" w:hAnsi="TimesNewRomanPSMT" w:cs="Times New Roman"/>
          <w:kern w:val="0"/>
          <w14:ligatures w14:val="none"/>
        </w:rPr>
        <w:t>Kelly.sevin@unt.edu</w:t>
      </w:r>
      <w:r w:rsidRPr="000816A1">
        <w:rPr>
          <w:rFonts w:ascii="TimesNewRomanPSMT" w:eastAsia="Times New Roman" w:hAnsi="TimesNewRomanPSMT" w:cs="Times New Roman"/>
          <w:kern w:val="0"/>
          <w14:ligatures w14:val="none"/>
        </w:rPr>
        <w:br/>
        <w:t>Office hours: By appointment</w:t>
      </w:r>
      <w:r w:rsidR="00F238BD">
        <w:rPr>
          <w:rFonts w:ascii="TimesNewRomanPSMT" w:eastAsia="Times New Roman" w:hAnsi="TimesNewRomanPSMT" w:cs="Times New Roman"/>
          <w:kern w:val="0"/>
          <w14:ligatures w14:val="none"/>
        </w:rPr>
        <w:t>, virtual or phone call</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 xml:space="preserve">I. COURSE DESCRIPTION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Examines the biological, psychological, and systemic nature of substance abuse and addiction, their overlap with other mental and physical disabilities and relationship to the process of rehabilitation. This is a 3-credit hour online class with no prerequisites. </w:t>
      </w:r>
    </w:p>
    <w:p w:rsidR="000816A1" w:rsidRPr="000816A1" w:rsidRDefault="000816A1" w:rsidP="000816A1">
      <w:pPr>
        <w:rPr>
          <w:rFonts w:ascii="Times New Roman" w:hAnsi="Times New Roman"/>
          <w:b/>
          <w:bCs/>
        </w:rPr>
      </w:pPr>
      <w:r w:rsidRPr="000816A1">
        <w:rPr>
          <w:b/>
          <w:bCs/>
        </w:rPr>
        <w:t xml:space="preserve">II. COURSE OBJECTIVES </w:t>
      </w:r>
    </w:p>
    <w:p w:rsidR="000816A1" w:rsidRPr="000816A1" w:rsidRDefault="000816A1" w:rsidP="000816A1">
      <w:pPr>
        <w:rPr>
          <w:rFonts w:ascii="Times New Roman" w:hAnsi="Times New Roman"/>
        </w:rPr>
      </w:pPr>
      <w:r w:rsidRPr="000816A1">
        <w:rPr>
          <w:rFonts w:ascii="TimesNewRomanPSMT" w:hAnsi="TimesNewRomanPSMT"/>
        </w:rPr>
        <w:t xml:space="preserve">Upon completion of this course, the students will: </w:t>
      </w:r>
    </w:p>
    <w:p w:rsidR="000816A1" w:rsidRPr="000816A1" w:rsidRDefault="000816A1" w:rsidP="000816A1">
      <w:pPr>
        <w:rPr>
          <w:rFonts w:ascii="TimesNewRomanPSMT" w:hAnsi="TimesNewRomanPSMT"/>
        </w:rPr>
      </w:pPr>
      <w:r w:rsidRPr="000816A1">
        <w:rPr>
          <w:rFonts w:ascii="TimesNewRomanPSMT" w:hAnsi="TimesNewRomanPSMT"/>
        </w:rPr>
        <w:t xml:space="preserve">Identify issues related to screening and assessing for substance use disorders among people </w:t>
      </w:r>
    </w:p>
    <w:p w:rsidR="000816A1" w:rsidRPr="000816A1" w:rsidRDefault="000816A1" w:rsidP="000816A1">
      <w:pPr>
        <w:rPr>
          <w:rFonts w:ascii="TimesNewRomanPSMT" w:hAnsi="TimesNewRomanPSMT"/>
        </w:rPr>
      </w:pPr>
      <w:r w:rsidRPr="000816A1">
        <w:rPr>
          <w:rFonts w:ascii="TimesNewRomanPSMT" w:hAnsi="TimesNewRomanPSMT"/>
        </w:rPr>
        <w:t xml:space="preserve">with disabilities. </w:t>
      </w:r>
    </w:p>
    <w:p w:rsidR="000816A1" w:rsidRPr="000816A1" w:rsidRDefault="000816A1" w:rsidP="000816A1">
      <w:pPr>
        <w:rPr>
          <w:rFonts w:ascii="TimesNewRomanPSMT" w:hAnsi="TimesNewRomanPSMT"/>
        </w:rPr>
      </w:pPr>
      <w:r w:rsidRPr="000816A1">
        <w:rPr>
          <w:rFonts w:ascii="TimesNewRomanPSMT" w:hAnsi="TimesNewRomanPSMT"/>
        </w:rPr>
        <w:t xml:space="preserve">Determine how physical, emotional, and psychiatric disabilities may contribute to </w:t>
      </w:r>
    </w:p>
    <w:p w:rsidR="000816A1" w:rsidRPr="000816A1" w:rsidRDefault="000816A1" w:rsidP="000816A1">
      <w:pPr>
        <w:rPr>
          <w:rFonts w:ascii="TimesNewRomanPSMT" w:hAnsi="TimesNewRomanPSMT"/>
        </w:rPr>
      </w:pPr>
      <w:r w:rsidRPr="000816A1">
        <w:rPr>
          <w:rFonts w:ascii="TimesNewRomanPSMT" w:hAnsi="TimesNewRomanPSMT"/>
        </w:rPr>
        <w:t xml:space="preserve">substance use. </w:t>
      </w:r>
    </w:p>
    <w:p w:rsidR="000816A1" w:rsidRPr="000816A1" w:rsidRDefault="000816A1" w:rsidP="000816A1">
      <w:pPr>
        <w:rPr>
          <w:rFonts w:ascii="TimesNewRomanPSMT" w:hAnsi="TimesNewRomanPSMT"/>
        </w:rPr>
      </w:pPr>
      <w:r w:rsidRPr="000816A1">
        <w:rPr>
          <w:rFonts w:ascii="TimesNewRomanPSMT" w:hAnsi="TimesNewRomanPSMT"/>
        </w:rPr>
        <w:t xml:space="preserve">Recognize co-occurring psychiatric and substance use disorders treatment issues. </w:t>
      </w:r>
    </w:p>
    <w:p w:rsidR="000816A1" w:rsidRPr="000816A1" w:rsidRDefault="000816A1" w:rsidP="000816A1">
      <w:pPr>
        <w:rPr>
          <w:rFonts w:ascii="TimesNewRomanPSMT" w:hAnsi="TimesNewRomanPSMT"/>
        </w:rPr>
      </w:pPr>
      <w:r w:rsidRPr="000816A1">
        <w:rPr>
          <w:rFonts w:ascii="TimesNewRomanPSMT" w:hAnsi="TimesNewRomanPSMT"/>
        </w:rPr>
        <w:t xml:space="preserve">Identify barriers that affect accessibility to substance use treatment services for people with </w:t>
      </w:r>
    </w:p>
    <w:p w:rsidR="000816A1" w:rsidRPr="000816A1" w:rsidRDefault="000816A1" w:rsidP="000816A1">
      <w:pPr>
        <w:rPr>
          <w:rFonts w:ascii="TimesNewRomanPSMT" w:hAnsi="TimesNewRomanPSMT"/>
        </w:rPr>
      </w:pPr>
      <w:r w:rsidRPr="000816A1">
        <w:rPr>
          <w:rFonts w:ascii="TimesNewRomanPSMT" w:hAnsi="TimesNewRomanPSMT"/>
        </w:rPr>
        <w:t xml:space="preserve">disabilities. </w:t>
      </w:r>
    </w:p>
    <w:p w:rsidR="000816A1" w:rsidRPr="000816A1" w:rsidRDefault="000816A1" w:rsidP="000816A1">
      <w:pPr>
        <w:rPr>
          <w:rFonts w:ascii="TimesNewRomanPSMT" w:hAnsi="TimesNewRomanPSMT"/>
        </w:rPr>
      </w:pPr>
      <w:r w:rsidRPr="000816A1">
        <w:rPr>
          <w:rFonts w:ascii="TimesNewRomanPSMT" w:hAnsi="TimesNewRomanPSMT"/>
        </w:rPr>
        <w:t xml:space="preserve">Practice identifying and eliminating barriers in order to increase accessibility to substance </w:t>
      </w:r>
    </w:p>
    <w:p w:rsidR="000816A1" w:rsidRPr="000816A1" w:rsidRDefault="000816A1" w:rsidP="000816A1">
      <w:pPr>
        <w:rPr>
          <w:rFonts w:ascii="TimesNewRomanPSMT" w:hAnsi="TimesNewRomanPSMT"/>
        </w:rPr>
      </w:pPr>
      <w:r w:rsidRPr="000816A1">
        <w:rPr>
          <w:rFonts w:ascii="TimesNewRomanPSMT" w:hAnsi="TimesNewRomanPSMT"/>
        </w:rPr>
        <w:t xml:space="preserve">use treatment services for people with disabilities.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 xml:space="preserve">III. REQUIRED TEXTS </w:t>
      </w:r>
      <w:r w:rsidRPr="000816A1">
        <w:rPr>
          <w:rFonts w:ascii="TimesNewRomanPSMT" w:eastAsia="Times New Roman" w:hAnsi="TimesNewRomanPSMT" w:cs="Times New Roman"/>
          <w:kern w:val="0"/>
          <w:shd w:val="clear" w:color="auto" w:fill="FFFF00"/>
          <w14:ligatures w14:val="none"/>
        </w:rPr>
        <w:t xml:space="preserve">(all provided online)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Brucker, D. (2008). Prescription drug abuse among persons with disabilities. </w:t>
      </w:r>
      <w:r w:rsidRPr="000816A1">
        <w:rPr>
          <w:rFonts w:ascii="TimesNewRomanPS" w:eastAsia="Times New Roman" w:hAnsi="TimesNewRomanPS" w:cs="Times New Roman"/>
          <w:i/>
          <w:iCs/>
          <w:kern w:val="0"/>
          <w14:ligatures w14:val="none"/>
        </w:rPr>
        <w:t>Journal of Vocational Rehabilitation, 29</w:t>
      </w:r>
      <w:r w:rsidRPr="000816A1">
        <w:rPr>
          <w:rFonts w:ascii="TimesNewRomanPSMT" w:eastAsia="Times New Roman" w:hAnsi="TimesNewRomanPSMT" w:cs="Times New Roman"/>
          <w:kern w:val="0"/>
          <w14:ligatures w14:val="none"/>
        </w:rPr>
        <w:t xml:space="preserve">(2), 105-115.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Brucker, D.L. (2008). Social construction of disability and substance abuse within public disability benefit systems. </w:t>
      </w:r>
      <w:r w:rsidRPr="000816A1">
        <w:rPr>
          <w:rFonts w:ascii="TimesNewRomanPS" w:eastAsia="Times New Roman" w:hAnsi="TimesNewRomanPS" w:cs="Times New Roman"/>
          <w:i/>
          <w:iCs/>
          <w:kern w:val="0"/>
          <w14:ligatures w14:val="none"/>
        </w:rPr>
        <w:t>International Journal of Drug Policy, 20</w:t>
      </w:r>
      <w:r w:rsidRPr="000816A1">
        <w:rPr>
          <w:rFonts w:ascii="TimesNewRomanPSMT" w:eastAsia="Times New Roman" w:hAnsi="TimesNewRomanPSMT" w:cs="Times New Roman"/>
          <w:kern w:val="0"/>
          <w14:ligatures w14:val="none"/>
        </w:rPr>
        <w:t xml:space="preserve">, 418-423. </w:t>
      </w:r>
      <w:proofErr w:type="spellStart"/>
      <w:r w:rsidRPr="000816A1">
        <w:rPr>
          <w:rFonts w:ascii="TimesNewRomanPSMT" w:eastAsia="Times New Roman" w:hAnsi="TimesNewRomanPSMT" w:cs="Times New Roman"/>
          <w:kern w:val="0"/>
          <w14:ligatures w14:val="none"/>
        </w:rPr>
        <w:t>doi</w:t>
      </w:r>
      <w:proofErr w:type="spellEnd"/>
      <w:r w:rsidRPr="000816A1">
        <w:rPr>
          <w:rFonts w:ascii="TimesNewRomanPSMT" w:eastAsia="Times New Roman" w:hAnsi="TimesNewRomanPSMT" w:cs="Times New Roman"/>
          <w:kern w:val="0"/>
          <w14:ligatures w14:val="none"/>
        </w:rPr>
        <w:t xml:space="preserve">: 10.1016/j.drugpo.2008.09.008.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Department of Health (Alcohol and Drug Abuse Division). (2013). </w:t>
      </w:r>
      <w:r w:rsidRPr="000816A1">
        <w:rPr>
          <w:rFonts w:ascii="TimesNewRomanPS" w:eastAsia="Times New Roman" w:hAnsi="TimesNewRomanPS" w:cs="Times New Roman"/>
          <w:i/>
          <w:iCs/>
          <w:kern w:val="0"/>
          <w14:ligatures w14:val="none"/>
        </w:rPr>
        <w:t>Twelve core functions of the alcohol and other drug abuse counselor</w:t>
      </w:r>
      <w:r w:rsidRPr="000816A1">
        <w:rPr>
          <w:rFonts w:ascii="TimesNewRomanPSMT" w:eastAsia="Times New Roman" w:hAnsi="TimesNewRomanPSMT" w:cs="Times New Roman"/>
          <w:kern w:val="0"/>
          <w14:ligatures w14:val="none"/>
        </w:rPr>
        <w:t xml:space="preserve">. Honolulu, Hawaii: DOH. Retrieved from: http://health.hawaii.gov/substance-abuse/files/2013/05/csac-corefunctions1.pdf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proofErr w:type="spellStart"/>
      <w:r w:rsidRPr="000816A1">
        <w:rPr>
          <w:rFonts w:ascii="TimesNewRomanPSMT" w:eastAsia="Times New Roman" w:hAnsi="TimesNewRomanPSMT" w:cs="Times New Roman"/>
          <w:kern w:val="0"/>
          <w14:ligatures w14:val="none"/>
        </w:rPr>
        <w:t>Ditre</w:t>
      </w:r>
      <w:proofErr w:type="spellEnd"/>
      <w:r w:rsidRPr="000816A1">
        <w:rPr>
          <w:rFonts w:ascii="TimesNewRomanPSMT" w:eastAsia="Times New Roman" w:hAnsi="TimesNewRomanPSMT" w:cs="Times New Roman"/>
          <w:kern w:val="0"/>
          <w14:ligatures w14:val="none"/>
        </w:rPr>
        <w:t xml:space="preserve">, J. W., &amp; </w:t>
      </w:r>
      <w:proofErr w:type="spellStart"/>
      <w:r w:rsidRPr="000816A1">
        <w:rPr>
          <w:rFonts w:ascii="TimesNewRomanPSMT" w:eastAsia="Times New Roman" w:hAnsi="TimesNewRomanPSMT" w:cs="Times New Roman"/>
          <w:kern w:val="0"/>
          <w14:ligatures w14:val="none"/>
        </w:rPr>
        <w:t>Radnitz</w:t>
      </w:r>
      <w:proofErr w:type="spellEnd"/>
      <w:r w:rsidRPr="000816A1">
        <w:rPr>
          <w:rFonts w:ascii="TimesNewRomanPSMT" w:eastAsia="Times New Roman" w:hAnsi="TimesNewRomanPSMT" w:cs="Times New Roman"/>
          <w:kern w:val="0"/>
          <w14:ligatures w14:val="none"/>
        </w:rPr>
        <w:t xml:space="preserve">, C. L. (2005). Pre- and postinjury substance misuse among veterans with spinal cord injury. </w:t>
      </w:r>
      <w:r w:rsidRPr="000816A1">
        <w:rPr>
          <w:rFonts w:ascii="TimesNewRomanPS" w:eastAsia="Times New Roman" w:hAnsi="TimesNewRomanPS" w:cs="Times New Roman"/>
          <w:i/>
          <w:iCs/>
          <w:kern w:val="0"/>
          <w14:ligatures w14:val="none"/>
        </w:rPr>
        <w:t>Rehabilitation Psychology, 50</w:t>
      </w:r>
      <w:r w:rsidRPr="000816A1">
        <w:rPr>
          <w:rFonts w:ascii="TimesNewRomanPSMT" w:eastAsia="Times New Roman" w:hAnsi="TimesNewRomanPSMT" w:cs="Times New Roman"/>
          <w:kern w:val="0"/>
          <w14:ligatures w14:val="none"/>
        </w:rPr>
        <w:t xml:space="preserve">(2), 142-148. doi:10.1037/0090- 5550.50.2.142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Donnell, C. M., </w:t>
      </w:r>
      <w:proofErr w:type="spellStart"/>
      <w:r w:rsidRPr="000816A1">
        <w:rPr>
          <w:rFonts w:ascii="TimesNewRomanPSMT" w:eastAsia="Times New Roman" w:hAnsi="TimesNewRomanPSMT" w:cs="Times New Roman"/>
          <w:kern w:val="0"/>
          <w14:ligatures w14:val="none"/>
        </w:rPr>
        <w:t>Mizelle</w:t>
      </w:r>
      <w:proofErr w:type="spellEnd"/>
      <w:r w:rsidRPr="000816A1">
        <w:rPr>
          <w:rFonts w:ascii="TimesNewRomanPSMT" w:eastAsia="Times New Roman" w:hAnsi="TimesNewRomanPSMT" w:cs="Times New Roman"/>
          <w:kern w:val="0"/>
          <w14:ligatures w14:val="none"/>
        </w:rPr>
        <w:t xml:space="preserve">, N. D., &amp; Yan, Z. (2009). Consumers of vocational rehabilitation services diagnosed with psychiatric and substance use disorders. </w:t>
      </w:r>
      <w:r w:rsidRPr="000816A1">
        <w:rPr>
          <w:rFonts w:ascii="TimesNewRomanPS" w:eastAsia="Times New Roman" w:hAnsi="TimesNewRomanPS" w:cs="Times New Roman"/>
          <w:i/>
          <w:iCs/>
          <w:kern w:val="0"/>
          <w14:ligatures w14:val="none"/>
        </w:rPr>
        <w:t>Journal of Rehabilitation, 75</w:t>
      </w:r>
      <w:r w:rsidRPr="000816A1">
        <w:rPr>
          <w:rFonts w:ascii="TimesNewRomanPSMT" w:eastAsia="Times New Roman" w:hAnsi="TimesNewRomanPSMT" w:cs="Times New Roman"/>
          <w:kern w:val="0"/>
          <w14:ligatures w14:val="none"/>
        </w:rPr>
        <w:t xml:space="preserve">(3), 41-49.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lastRenderedPageBreak/>
        <w:t xml:space="preserve">Higgins, K., McCrystal, P., &amp; Percy, A. (2007). Substance use behaviors of young people with a moderate learning disability: A longitudinal analysis. </w:t>
      </w:r>
      <w:r w:rsidRPr="000816A1">
        <w:rPr>
          <w:rFonts w:ascii="TimesNewRomanPS" w:eastAsia="Times New Roman" w:hAnsi="TimesNewRomanPS" w:cs="Times New Roman"/>
          <w:i/>
          <w:iCs/>
          <w:kern w:val="0"/>
          <w14:ligatures w14:val="none"/>
        </w:rPr>
        <w:t>American Journal of Drug and Alcohol Abuse, 33</w:t>
      </w:r>
      <w:r w:rsidRPr="000816A1">
        <w:rPr>
          <w:rFonts w:ascii="TimesNewRomanPSMT" w:eastAsia="Times New Roman" w:hAnsi="TimesNewRomanPSMT" w:cs="Times New Roman"/>
          <w:kern w:val="0"/>
          <w14:ligatures w14:val="none"/>
        </w:rPr>
        <w:t xml:space="preserve">, 155-161. </w:t>
      </w:r>
      <w:proofErr w:type="spellStart"/>
      <w:r w:rsidRPr="000816A1">
        <w:rPr>
          <w:rFonts w:ascii="TimesNewRomanPSMT" w:eastAsia="Times New Roman" w:hAnsi="TimesNewRomanPSMT" w:cs="Times New Roman"/>
          <w:kern w:val="0"/>
          <w14:ligatures w14:val="none"/>
        </w:rPr>
        <w:t>doi</w:t>
      </w:r>
      <w:proofErr w:type="spellEnd"/>
      <w:r w:rsidRPr="000816A1">
        <w:rPr>
          <w:rFonts w:ascii="TimesNewRomanPSMT" w:eastAsia="Times New Roman" w:hAnsi="TimesNewRomanPSMT" w:cs="Times New Roman"/>
          <w:kern w:val="0"/>
          <w14:ligatures w14:val="none"/>
        </w:rPr>
        <w:t xml:space="preserve">: 10.1080/00952990601091143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proofErr w:type="spellStart"/>
      <w:r w:rsidRPr="000816A1">
        <w:rPr>
          <w:rFonts w:ascii="TimesNewRomanPSMT" w:eastAsia="Times New Roman" w:hAnsi="TimesNewRomanPSMT" w:cs="Times New Roman"/>
          <w:kern w:val="0"/>
          <w14:ligatures w14:val="none"/>
        </w:rPr>
        <w:t>Janikowski</w:t>
      </w:r>
      <w:proofErr w:type="spellEnd"/>
      <w:r w:rsidRPr="000816A1">
        <w:rPr>
          <w:rFonts w:ascii="TimesNewRomanPSMT" w:eastAsia="Times New Roman" w:hAnsi="TimesNewRomanPSMT" w:cs="Times New Roman"/>
          <w:kern w:val="0"/>
          <w14:ligatures w14:val="none"/>
        </w:rPr>
        <w:t xml:space="preserve">, T. P., Lawrence, J. C., &amp; Donnelly, J. P. (2007). The functional limitations of clients with coexisting disabilities. </w:t>
      </w:r>
      <w:r w:rsidRPr="000816A1">
        <w:rPr>
          <w:rFonts w:ascii="TimesNewRomanPS" w:eastAsia="Times New Roman" w:hAnsi="TimesNewRomanPS" w:cs="Times New Roman"/>
          <w:i/>
          <w:iCs/>
          <w:kern w:val="0"/>
          <w14:ligatures w14:val="none"/>
        </w:rPr>
        <w:t>Journal of Rehabilitation, 73</w:t>
      </w:r>
      <w:r w:rsidRPr="000816A1">
        <w:rPr>
          <w:rFonts w:ascii="TimesNewRomanPSMT" w:eastAsia="Times New Roman" w:hAnsi="TimesNewRomanPSMT" w:cs="Times New Roman"/>
          <w:kern w:val="0"/>
          <w14:ligatures w14:val="none"/>
        </w:rPr>
        <w:t xml:space="preserve">(4), 15-22.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proofErr w:type="spellStart"/>
      <w:r w:rsidRPr="000816A1">
        <w:rPr>
          <w:rFonts w:ascii="TimesNewRomanPSMT" w:eastAsia="Times New Roman" w:hAnsi="TimesNewRomanPSMT" w:cs="Times New Roman"/>
          <w:kern w:val="0"/>
          <w14:ligatures w14:val="none"/>
        </w:rPr>
        <w:t>Krahn</w:t>
      </w:r>
      <w:proofErr w:type="spellEnd"/>
      <w:r w:rsidRPr="000816A1">
        <w:rPr>
          <w:rFonts w:ascii="TimesNewRomanPSMT" w:eastAsia="Times New Roman" w:hAnsi="TimesNewRomanPSMT" w:cs="Times New Roman"/>
          <w:kern w:val="0"/>
          <w14:ligatures w14:val="none"/>
        </w:rPr>
        <w:t xml:space="preserve">, G., Farrell, N., Gabriel, R., Deck, D. (2006). Access barriers to substance abuse treatment for persons with disabilities: An exploratory study. </w:t>
      </w:r>
      <w:r w:rsidRPr="000816A1">
        <w:rPr>
          <w:rFonts w:ascii="TimesNewRomanPS" w:eastAsia="Times New Roman" w:hAnsi="TimesNewRomanPS" w:cs="Times New Roman"/>
          <w:i/>
          <w:iCs/>
          <w:kern w:val="0"/>
          <w14:ligatures w14:val="none"/>
        </w:rPr>
        <w:t>Journal of Substance Abuse Treatment, 31</w:t>
      </w:r>
      <w:r w:rsidRPr="000816A1">
        <w:rPr>
          <w:rFonts w:ascii="TimesNewRomanPSMT" w:eastAsia="Times New Roman" w:hAnsi="TimesNewRomanPSMT" w:cs="Times New Roman"/>
          <w:kern w:val="0"/>
          <w14:ligatures w14:val="none"/>
        </w:rPr>
        <w:t xml:space="preserve">, 375-384.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Koch, D. S., </w:t>
      </w:r>
      <w:proofErr w:type="spellStart"/>
      <w:r w:rsidRPr="000816A1">
        <w:rPr>
          <w:rFonts w:ascii="TimesNewRomanPSMT" w:eastAsia="Times New Roman" w:hAnsi="TimesNewRomanPSMT" w:cs="Times New Roman"/>
          <w:kern w:val="0"/>
          <w14:ligatures w14:val="none"/>
        </w:rPr>
        <w:t>Nelipovich</w:t>
      </w:r>
      <w:proofErr w:type="spellEnd"/>
      <w:r w:rsidRPr="000816A1">
        <w:rPr>
          <w:rFonts w:ascii="TimesNewRomanPSMT" w:eastAsia="Times New Roman" w:hAnsi="TimesNewRomanPSMT" w:cs="Times New Roman"/>
          <w:kern w:val="0"/>
          <w14:ligatures w14:val="none"/>
        </w:rPr>
        <w:t xml:space="preserve">, M., &amp; Sneed, Z. (2002). Alcohol and other drug abuse as coexisting disabilities: Considerations for counselors serving individuals who are blind or visually impaired. </w:t>
      </w:r>
      <w:proofErr w:type="spellStart"/>
      <w:proofErr w:type="gramStart"/>
      <w:r w:rsidRPr="000816A1">
        <w:rPr>
          <w:rFonts w:ascii="TimesNewRomanPS" w:eastAsia="Times New Roman" w:hAnsi="TimesNewRomanPS" w:cs="Times New Roman"/>
          <w:i/>
          <w:iCs/>
          <w:kern w:val="0"/>
          <w14:ligatures w14:val="none"/>
        </w:rPr>
        <w:t>Re:View</w:t>
      </w:r>
      <w:proofErr w:type="spellEnd"/>
      <w:proofErr w:type="gramEnd"/>
      <w:r w:rsidRPr="000816A1">
        <w:rPr>
          <w:rFonts w:ascii="TimesNewRomanPS" w:eastAsia="Times New Roman" w:hAnsi="TimesNewRomanPS" w:cs="Times New Roman"/>
          <w:i/>
          <w:iCs/>
          <w:kern w:val="0"/>
          <w14:ligatures w14:val="none"/>
        </w:rPr>
        <w:t>, 33</w:t>
      </w:r>
      <w:r w:rsidRPr="000816A1">
        <w:rPr>
          <w:rFonts w:ascii="TimesNewRomanPSMT" w:eastAsia="Times New Roman" w:hAnsi="TimesNewRomanPSMT" w:cs="Times New Roman"/>
          <w:kern w:val="0"/>
          <w14:ligatures w14:val="none"/>
        </w:rPr>
        <w:t xml:space="preserve">(4), 151-159.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Moore, D., &amp; Li, L (1998). Prevalence and risk factors of illicit drug use by people with disabilities. </w:t>
      </w:r>
      <w:r w:rsidRPr="000816A1">
        <w:rPr>
          <w:rFonts w:ascii="TimesNewRomanPS" w:eastAsia="Times New Roman" w:hAnsi="TimesNewRomanPS" w:cs="Times New Roman"/>
          <w:i/>
          <w:iCs/>
          <w:kern w:val="0"/>
          <w14:ligatures w14:val="none"/>
        </w:rPr>
        <w:t>American Journal on Addictions, 7</w:t>
      </w:r>
      <w:r w:rsidRPr="000816A1">
        <w:rPr>
          <w:rFonts w:ascii="TimesNewRomanPSMT" w:eastAsia="Times New Roman" w:hAnsi="TimesNewRomanPSMT" w:cs="Times New Roman"/>
          <w:kern w:val="0"/>
          <w14:ligatures w14:val="none"/>
        </w:rPr>
        <w:t xml:space="preserve">(2). 93-102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proofErr w:type="spellStart"/>
      <w:r w:rsidRPr="000816A1">
        <w:rPr>
          <w:rFonts w:ascii="TimesNewRomanPSMT" w:eastAsia="Times New Roman" w:hAnsi="TimesNewRomanPSMT" w:cs="Times New Roman"/>
          <w:kern w:val="0"/>
          <w14:ligatures w14:val="none"/>
        </w:rPr>
        <w:t>Sizoo</w:t>
      </w:r>
      <w:proofErr w:type="spellEnd"/>
      <w:r w:rsidRPr="000816A1">
        <w:rPr>
          <w:rFonts w:ascii="TimesNewRomanPSMT" w:eastAsia="Times New Roman" w:hAnsi="TimesNewRomanPSMT" w:cs="Times New Roman"/>
          <w:kern w:val="0"/>
          <w14:ligatures w14:val="none"/>
        </w:rPr>
        <w:t xml:space="preserve">, B., van den Brink, W., </w:t>
      </w:r>
      <w:proofErr w:type="spellStart"/>
      <w:r w:rsidRPr="000816A1">
        <w:rPr>
          <w:rFonts w:ascii="TimesNewRomanPSMT" w:eastAsia="Times New Roman" w:hAnsi="TimesNewRomanPSMT" w:cs="Times New Roman"/>
          <w:kern w:val="0"/>
          <w14:ligatures w14:val="none"/>
        </w:rPr>
        <w:t>Koeter</w:t>
      </w:r>
      <w:proofErr w:type="spellEnd"/>
      <w:r w:rsidRPr="000816A1">
        <w:rPr>
          <w:rFonts w:ascii="TimesNewRomanPSMT" w:eastAsia="Times New Roman" w:hAnsi="TimesNewRomanPSMT" w:cs="Times New Roman"/>
          <w:kern w:val="0"/>
          <w14:ligatures w14:val="none"/>
        </w:rPr>
        <w:t xml:space="preserve">, M., van </w:t>
      </w:r>
      <w:proofErr w:type="spellStart"/>
      <w:r w:rsidRPr="000816A1">
        <w:rPr>
          <w:rFonts w:ascii="TimesNewRomanPSMT" w:eastAsia="Times New Roman" w:hAnsi="TimesNewRomanPSMT" w:cs="Times New Roman"/>
          <w:kern w:val="0"/>
          <w14:ligatures w14:val="none"/>
        </w:rPr>
        <w:t>Eenige</w:t>
      </w:r>
      <w:proofErr w:type="spellEnd"/>
      <w:r w:rsidRPr="000816A1">
        <w:rPr>
          <w:rFonts w:ascii="TimesNewRomanPSMT" w:eastAsia="Times New Roman" w:hAnsi="TimesNewRomanPSMT" w:cs="Times New Roman"/>
          <w:kern w:val="0"/>
          <w14:ligatures w14:val="none"/>
        </w:rPr>
        <w:t xml:space="preserve">, M. G, van </w:t>
      </w:r>
      <w:proofErr w:type="spellStart"/>
      <w:r w:rsidRPr="000816A1">
        <w:rPr>
          <w:rFonts w:ascii="TimesNewRomanPSMT" w:eastAsia="Times New Roman" w:hAnsi="TimesNewRomanPSMT" w:cs="Times New Roman"/>
          <w:kern w:val="0"/>
          <w14:ligatures w14:val="none"/>
        </w:rPr>
        <w:t>Wijngaarden-Cremers</w:t>
      </w:r>
      <w:proofErr w:type="spellEnd"/>
      <w:r w:rsidRPr="000816A1">
        <w:rPr>
          <w:rFonts w:ascii="TimesNewRomanPSMT" w:eastAsia="Times New Roman" w:hAnsi="TimesNewRomanPSMT" w:cs="Times New Roman"/>
          <w:kern w:val="0"/>
          <w14:ligatures w14:val="none"/>
        </w:rPr>
        <w:t xml:space="preserve">, P., &amp; van der </w:t>
      </w:r>
      <w:proofErr w:type="spellStart"/>
      <w:r w:rsidRPr="000816A1">
        <w:rPr>
          <w:rFonts w:ascii="TimesNewRomanPSMT" w:eastAsia="Times New Roman" w:hAnsi="TimesNewRomanPSMT" w:cs="Times New Roman"/>
          <w:kern w:val="0"/>
          <w14:ligatures w14:val="none"/>
        </w:rPr>
        <w:t>Gaag</w:t>
      </w:r>
      <w:proofErr w:type="spellEnd"/>
      <w:r w:rsidRPr="000816A1">
        <w:rPr>
          <w:rFonts w:ascii="TimesNewRomanPSMT" w:eastAsia="Times New Roman" w:hAnsi="TimesNewRomanPSMT" w:cs="Times New Roman"/>
          <w:kern w:val="0"/>
          <w14:ligatures w14:val="none"/>
        </w:rPr>
        <w:t xml:space="preserve">, R. J. (2010). Treatment seeking adults with autism or ADHD and co- morbid </w:t>
      </w:r>
      <w:proofErr w:type="gramStart"/>
      <w:r w:rsidRPr="000816A1">
        <w:rPr>
          <w:rFonts w:ascii="TimesNewRomanPSMT" w:eastAsia="Times New Roman" w:hAnsi="TimesNewRomanPSMT" w:cs="Times New Roman"/>
          <w:kern w:val="0"/>
          <w14:ligatures w14:val="none"/>
        </w:rPr>
        <w:t>Substance Use Disorder</w:t>
      </w:r>
      <w:proofErr w:type="gramEnd"/>
      <w:r w:rsidRPr="000816A1">
        <w:rPr>
          <w:rFonts w:ascii="TimesNewRomanPSMT" w:eastAsia="Times New Roman" w:hAnsi="TimesNewRomanPSMT" w:cs="Times New Roman"/>
          <w:kern w:val="0"/>
          <w14:ligatures w14:val="none"/>
        </w:rPr>
        <w:t xml:space="preserve">: Prevalence, risk factors and functional disability. </w:t>
      </w:r>
      <w:r w:rsidRPr="000816A1">
        <w:rPr>
          <w:rFonts w:ascii="TimesNewRomanPS" w:eastAsia="Times New Roman" w:hAnsi="TimesNewRomanPS" w:cs="Times New Roman"/>
          <w:i/>
          <w:iCs/>
          <w:kern w:val="0"/>
          <w14:ligatures w14:val="none"/>
        </w:rPr>
        <w:t>Drug and Alcohol Dependence, 107</w:t>
      </w:r>
      <w:r w:rsidRPr="000816A1">
        <w:rPr>
          <w:rFonts w:ascii="TimesNewRomanPSMT" w:eastAsia="Times New Roman" w:hAnsi="TimesNewRomanPSMT" w:cs="Times New Roman"/>
          <w:kern w:val="0"/>
          <w14:ligatures w14:val="none"/>
        </w:rPr>
        <w:t xml:space="preserve">, 44-50.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proofErr w:type="spellStart"/>
      <w:r w:rsidRPr="000816A1">
        <w:rPr>
          <w:rFonts w:ascii="TimesNewRomanPSMT" w:eastAsia="Times New Roman" w:hAnsi="TimesNewRomanPSMT" w:cs="Times New Roman"/>
          <w:kern w:val="0"/>
          <w14:ligatures w14:val="none"/>
        </w:rPr>
        <w:t>Slayter</w:t>
      </w:r>
      <w:proofErr w:type="spellEnd"/>
      <w:r w:rsidRPr="000816A1">
        <w:rPr>
          <w:rFonts w:ascii="TimesNewRomanPSMT" w:eastAsia="Times New Roman" w:hAnsi="TimesNewRomanPSMT" w:cs="Times New Roman"/>
          <w:kern w:val="0"/>
          <w14:ligatures w14:val="none"/>
        </w:rPr>
        <w:t xml:space="preserve">, E. M. (2010). Disparities in access to substance abuse treatment among people with intellectual disabilities and serious mental illness. </w:t>
      </w:r>
      <w:r w:rsidRPr="000816A1">
        <w:rPr>
          <w:rFonts w:ascii="TimesNewRomanPS" w:eastAsia="Times New Roman" w:hAnsi="TimesNewRomanPS" w:cs="Times New Roman"/>
          <w:i/>
          <w:iCs/>
          <w:kern w:val="0"/>
          <w14:ligatures w14:val="none"/>
        </w:rPr>
        <w:t>Health &amp; Social Work, 35</w:t>
      </w:r>
      <w:r w:rsidRPr="000816A1">
        <w:rPr>
          <w:rFonts w:ascii="TimesNewRomanPSMT" w:eastAsia="Times New Roman" w:hAnsi="TimesNewRomanPSMT" w:cs="Times New Roman"/>
          <w:kern w:val="0"/>
          <w14:ligatures w14:val="none"/>
        </w:rPr>
        <w:t xml:space="preserve">(1), 49-59.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Smart, J. F., &amp; Smart, D. W. (2006). Models of Disability: Implications for the counseling profession. </w:t>
      </w:r>
      <w:r w:rsidRPr="000816A1">
        <w:rPr>
          <w:rFonts w:ascii="TimesNewRomanPS" w:eastAsia="Times New Roman" w:hAnsi="TimesNewRomanPS" w:cs="Times New Roman"/>
          <w:i/>
          <w:iCs/>
          <w:kern w:val="0"/>
          <w14:ligatures w14:val="none"/>
        </w:rPr>
        <w:t>Journal of Counseling &amp; Development, 84</w:t>
      </w:r>
      <w:r w:rsidRPr="000816A1">
        <w:rPr>
          <w:rFonts w:ascii="TimesNewRomanPSMT" w:eastAsia="Times New Roman" w:hAnsi="TimesNewRomanPSMT" w:cs="Times New Roman"/>
          <w:kern w:val="0"/>
          <w14:ligatures w14:val="none"/>
        </w:rPr>
        <w:t xml:space="preserve">, 29-40.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Substance Abuse and Mental Health Services Administration (SAMHSA). (2008). Treatment improvement protocol (TIP) series: </w:t>
      </w:r>
      <w:r w:rsidRPr="000816A1">
        <w:rPr>
          <w:rFonts w:ascii="TimesNewRomanPS" w:eastAsia="Times New Roman" w:hAnsi="TimesNewRomanPS" w:cs="Times New Roman"/>
          <w:i/>
          <w:iCs/>
          <w:kern w:val="0"/>
          <w14:ligatures w14:val="none"/>
        </w:rPr>
        <w:t xml:space="preserve">Substance Use Disorder Treatment for People with Physical and Cognitive </w:t>
      </w:r>
      <w:proofErr w:type="gramStart"/>
      <w:r w:rsidRPr="000816A1">
        <w:rPr>
          <w:rFonts w:ascii="TimesNewRomanPS" w:eastAsia="Times New Roman" w:hAnsi="TimesNewRomanPS" w:cs="Times New Roman"/>
          <w:i/>
          <w:iCs/>
          <w:kern w:val="0"/>
          <w14:ligatures w14:val="none"/>
        </w:rPr>
        <w:t xml:space="preserve">Disabilities </w:t>
      </w:r>
      <w:r w:rsidRPr="000816A1">
        <w:rPr>
          <w:rFonts w:ascii="TimesNewRomanPSMT" w:eastAsia="Times New Roman" w:hAnsi="TimesNewRomanPSMT" w:cs="Times New Roman"/>
          <w:kern w:val="0"/>
          <w14:ligatures w14:val="none"/>
        </w:rPr>
        <w:t>.</w:t>
      </w:r>
      <w:proofErr w:type="gramEnd"/>
      <w:r w:rsidRPr="000816A1">
        <w:rPr>
          <w:rFonts w:ascii="TimesNewRomanPSMT" w:eastAsia="Times New Roman" w:hAnsi="TimesNewRomanPSMT" w:cs="Times New Roman"/>
          <w:kern w:val="0"/>
          <w14:ligatures w14:val="none"/>
        </w:rPr>
        <w:t xml:space="preserve"> Publication No. 29. Rockville, MD: SAMHSA.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Taggart, L., </w:t>
      </w:r>
      <w:proofErr w:type="spellStart"/>
      <w:r w:rsidRPr="000816A1">
        <w:rPr>
          <w:rFonts w:ascii="TimesNewRomanPSMT" w:eastAsia="Times New Roman" w:hAnsi="TimesNewRomanPSMT" w:cs="Times New Roman"/>
          <w:kern w:val="0"/>
          <w14:ligatures w14:val="none"/>
        </w:rPr>
        <w:t>McLaughln</w:t>
      </w:r>
      <w:proofErr w:type="spellEnd"/>
      <w:r w:rsidRPr="000816A1">
        <w:rPr>
          <w:rFonts w:ascii="TimesNewRomanPSMT" w:eastAsia="Times New Roman" w:hAnsi="TimesNewRomanPSMT" w:cs="Times New Roman"/>
          <w:kern w:val="0"/>
          <w14:ligatures w14:val="none"/>
        </w:rPr>
        <w:t xml:space="preserve">, D., McFarlane, C. (2007) Listening to people with intellectual disabilities who misuse alcohol and drugs. </w:t>
      </w:r>
      <w:r w:rsidRPr="000816A1">
        <w:rPr>
          <w:rFonts w:ascii="TimesNewRomanPS" w:eastAsia="Times New Roman" w:hAnsi="TimesNewRomanPS" w:cs="Times New Roman"/>
          <w:i/>
          <w:iCs/>
          <w:kern w:val="0"/>
          <w14:ligatures w14:val="none"/>
        </w:rPr>
        <w:t>Health and Social Care in the Community, 15</w:t>
      </w:r>
      <w:r w:rsidRPr="000816A1">
        <w:rPr>
          <w:rFonts w:ascii="TimesNewRomanPSMT" w:eastAsia="Times New Roman" w:hAnsi="TimesNewRomanPSMT" w:cs="Times New Roman"/>
          <w:kern w:val="0"/>
          <w14:ligatures w14:val="none"/>
        </w:rPr>
        <w:t xml:space="preserve">(4), 360-368. </w:t>
      </w:r>
      <w:proofErr w:type="spellStart"/>
      <w:r w:rsidRPr="000816A1">
        <w:rPr>
          <w:rFonts w:ascii="TimesNewRomanPSMT" w:eastAsia="Times New Roman" w:hAnsi="TimesNewRomanPSMT" w:cs="Times New Roman"/>
          <w:kern w:val="0"/>
          <w14:ligatures w14:val="none"/>
        </w:rPr>
        <w:t>doi</w:t>
      </w:r>
      <w:proofErr w:type="spellEnd"/>
      <w:r w:rsidRPr="000816A1">
        <w:rPr>
          <w:rFonts w:ascii="TimesNewRomanPSMT" w:eastAsia="Times New Roman" w:hAnsi="TimesNewRomanPSMT" w:cs="Times New Roman"/>
          <w:kern w:val="0"/>
          <w14:ligatures w14:val="none"/>
        </w:rPr>
        <w:t>: 10.1111/j.1365-2524.</w:t>
      </w:r>
      <w:proofErr w:type="gramStart"/>
      <w:r w:rsidRPr="000816A1">
        <w:rPr>
          <w:rFonts w:ascii="TimesNewRomanPSMT" w:eastAsia="Times New Roman" w:hAnsi="TimesNewRomanPSMT" w:cs="Times New Roman"/>
          <w:kern w:val="0"/>
          <w14:ligatures w14:val="none"/>
        </w:rPr>
        <w:t>2007.00691.x</w:t>
      </w:r>
      <w:proofErr w:type="gramEnd"/>
      <w:r w:rsidRPr="000816A1">
        <w:rPr>
          <w:rFonts w:ascii="TimesNewRomanPSMT" w:eastAsia="Times New Roman" w:hAnsi="TimesNewRomanPSMT" w:cs="Times New Roman"/>
          <w:kern w:val="0"/>
          <w14:ligatures w14:val="none"/>
        </w:rPr>
        <w:t xml:space="preserve">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Taylor, L. A., Kreutzer, J. S., </w:t>
      </w:r>
      <w:proofErr w:type="spellStart"/>
      <w:r w:rsidRPr="000816A1">
        <w:rPr>
          <w:rFonts w:ascii="TimesNewRomanPSMT" w:eastAsia="Times New Roman" w:hAnsi="TimesNewRomanPSMT" w:cs="Times New Roman"/>
          <w:kern w:val="0"/>
          <w14:ligatures w14:val="none"/>
        </w:rPr>
        <w:t>Demm</w:t>
      </w:r>
      <w:proofErr w:type="spellEnd"/>
      <w:r w:rsidRPr="000816A1">
        <w:rPr>
          <w:rFonts w:ascii="TimesNewRomanPSMT" w:eastAsia="Times New Roman" w:hAnsi="TimesNewRomanPSMT" w:cs="Times New Roman"/>
          <w:kern w:val="0"/>
          <w14:ligatures w14:val="none"/>
        </w:rPr>
        <w:t xml:space="preserve">, S. R., &amp; Meade, M. A. (2003). Traumatic brain injury and substance abuse: A review and analysis of the literature. </w:t>
      </w:r>
      <w:r w:rsidRPr="000816A1">
        <w:rPr>
          <w:rFonts w:ascii="TimesNewRomanPS" w:eastAsia="Times New Roman" w:hAnsi="TimesNewRomanPS" w:cs="Times New Roman"/>
          <w:i/>
          <w:iCs/>
          <w:kern w:val="0"/>
          <w14:ligatures w14:val="none"/>
        </w:rPr>
        <w:t>Neuropsychological Rehabilitation, 13</w:t>
      </w:r>
      <w:r w:rsidRPr="000816A1">
        <w:rPr>
          <w:rFonts w:ascii="TimesNewRomanPSMT" w:eastAsia="Times New Roman" w:hAnsi="TimesNewRomanPSMT" w:cs="Times New Roman"/>
          <w:kern w:val="0"/>
          <w14:ligatures w14:val="none"/>
        </w:rPr>
        <w:t xml:space="preserve">(1/2), 165-188.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Titus, J. C., &amp; </w:t>
      </w:r>
      <w:proofErr w:type="spellStart"/>
      <w:r w:rsidRPr="000816A1">
        <w:rPr>
          <w:rFonts w:ascii="TimesNewRomanPSMT" w:eastAsia="Times New Roman" w:hAnsi="TimesNewRomanPSMT" w:cs="Times New Roman"/>
          <w:kern w:val="0"/>
          <w14:ligatures w14:val="none"/>
        </w:rPr>
        <w:t>Guthmann</w:t>
      </w:r>
      <w:proofErr w:type="spellEnd"/>
      <w:r w:rsidRPr="000816A1">
        <w:rPr>
          <w:rFonts w:ascii="TimesNewRomanPSMT" w:eastAsia="Times New Roman" w:hAnsi="TimesNewRomanPSMT" w:cs="Times New Roman"/>
          <w:kern w:val="0"/>
          <w14:ligatures w14:val="none"/>
        </w:rPr>
        <w:t xml:space="preserve">, D. (2010). Addressing the black hole in substance abuse treatment for deaf and hard of hearing individuals: Technology to the rescue. </w:t>
      </w:r>
      <w:r w:rsidRPr="000816A1">
        <w:rPr>
          <w:rFonts w:ascii="TimesNewRomanPS" w:eastAsia="Times New Roman" w:hAnsi="TimesNewRomanPS" w:cs="Times New Roman"/>
          <w:i/>
          <w:iCs/>
          <w:kern w:val="0"/>
          <w14:ligatures w14:val="none"/>
        </w:rPr>
        <w:t xml:space="preserve">Journal of The American Deafness &amp; Rehabilitation Association </w:t>
      </w:r>
      <w:r w:rsidRPr="000816A1">
        <w:rPr>
          <w:rFonts w:ascii="TimesNewRomanPSMT" w:eastAsia="Times New Roman" w:hAnsi="TimesNewRomanPSMT" w:cs="Times New Roman"/>
          <w:kern w:val="0"/>
          <w14:ligatures w14:val="none"/>
        </w:rPr>
        <w:t xml:space="preserve">(JADARA), </w:t>
      </w:r>
      <w:r w:rsidRPr="000816A1">
        <w:rPr>
          <w:rFonts w:ascii="TimesNewRomanPS" w:eastAsia="Times New Roman" w:hAnsi="TimesNewRomanPS" w:cs="Times New Roman"/>
          <w:i/>
          <w:iCs/>
          <w:kern w:val="0"/>
          <w14:ligatures w14:val="none"/>
        </w:rPr>
        <w:t>43</w:t>
      </w:r>
      <w:r w:rsidRPr="000816A1">
        <w:rPr>
          <w:rFonts w:ascii="TimesNewRomanPSMT" w:eastAsia="Times New Roman" w:hAnsi="TimesNewRomanPSMT" w:cs="Times New Roman"/>
          <w:kern w:val="0"/>
          <w14:ligatures w14:val="none"/>
        </w:rPr>
        <w:t xml:space="preserve">(2), 92-100.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lastRenderedPageBreak/>
        <w:t xml:space="preserve">Walls, R. T., Moore, L. C., Batiste, L. C., &amp; Loy, B. (2009). Vocational rehabilitation and job accommodations for individuals with substance abuse disorders. </w:t>
      </w:r>
      <w:r w:rsidRPr="000816A1">
        <w:rPr>
          <w:rFonts w:ascii="TimesNewRomanPS" w:eastAsia="Times New Roman" w:hAnsi="TimesNewRomanPS" w:cs="Times New Roman"/>
          <w:i/>
          <w:iCs/>
          <w:kern w:val="0"/>
          <w14:ligatures w14:val="none"/>
        </w:rPr>
        <w:t>Journal of Rehabilitation, 75</w:t>
      </w:r>
      <w:r w:rsidRPr="000816A1">
        <w:rPr>
          <w:rFonts w:ascii="TimesNewRomanPSMT" w:eastAsia="Times New Roman" w:hAnsi="TimesNewRomanPSMT" w:cs="Times New Roman"/>
          <w:kern w:val="0"/>
          <w14:ligatures w14:val="none"/>
        </w:rPr>
        <w:t xml:space="preserve">(4), 25-44.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West, S. (2008). The utilization of vocational rehabilitation services in substance abuse treatment facilities in the US. </w:t>
      </w:r>
      <w:r w:rsidRPr="000816A1">
        <w:rPr>
          <w:rFonts w:ascii="TimesNewRomanPS" w:eastAsia="Times New Roman" w:hAnsi="TimesNewRomanPS" w:cs="Times New Roman"/>
          <w:i/>
          <w:iCs/>
          <w:kern w:val="0"/>
          <w14:ligatures w14:val="none"/>
        </w:rPr>
        <w:t>Journal of Vocational Rehabilitation, 29</w:t>
      </w:r>
      <w:r w:rsidRPr="000816A1">
        <w:rPr>
          <w:rFonts w:ascii="TimesNewRomanPSMT" w:eastAsia="Times New Roman" w:hAnsi="TimesNewRomanPSMT" w:cs="Times New Roman"/>
          <w:kern w:val="0"/>
          <w14:ligatures w14:val="none"/>
        </w:rPr>
        <w:t xml:space="preserve">(2), 71-75.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 w:eastAsia="Times New Roman" w:hAnsi="TimesNewRomanPS" w:cs="Times New Roman"/>
          <w:b/>
          <w:bCs/>
          <w:i/>
          <w:iCs/>
          <w:kern w:val="0"/>
          <w14:ligatures w14:val="none"/>
        </w:rPr>
        <w:t xml:space="preserve">Additional readings will be assigned and made available via the CANVAS course website. </w:t>
      </w:r>
    </w:p>
    <w:p w:rsidR="000816A1" w:rsidRPr="000816A1" w:rsidRDefault="000816A1" w:rsidP="000816A1">
      <w:pPr>
        <w:spacing w:before="100" w:beforeAutospacing="1" w:after="100" w:afterAutospacing="1"/>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 xml:space="preserve">IV. EXAMS &amp; GRADES </w:t>
      </w:r>
    </w:p>
    <w:p w:rsidR="000816A1" w:rsidRPr="000816A1" w:rsidRDefault="000816A1" w:rsidP="000816A1">
      <w:pPr>
        <w:numPr>
          <w:ilvl w:val="0"/>
          <w:numId w:val="2"/>
        </w:numPr>
        <w:spacing w:before="100" w:beforeAutospacing="1" w:after="100" w:afterAutospacing="1"/>
        <w:rPr>
          <w:rFonts w:ascii="SymbolMT" w:eastAsia="Times New Roman" w:hAnsi="SymbolMT" w:cs="Times New Roman"/>
          <w:kern w:val="0"/>
          <w14:ligatures w14:val="none"/>
        </w:rPr>
      </w:pPr>
      <w:r w:rsidRPr="000816A1">
        <w:rPr>
          <w:rFonts w:ascii="TimesNewRomanPSMT" w:eastAsia="Times New Roman" w:hAnsi="TimesNewRomanPSMT" w:cs="Times New Roman"/>
          <w:kern w:val="0"/>
          <w14:ligatures w14:val="none"/>
        </w:rPr>
        <w:t xml:space="preserve">We will have 9 timed modules with assignments each week. Each module along with the assignments will open 9.00am on Monday and will close on 11.59pm the following Sunday. </w:t>
      </w:r>
    </w:p>
    <w:p w:rsidR="000816A1" w:rsidRPr="000816A1" w:rsidRDefault="000816A1" w:rsidP="000816A1">
      <w:pPr>
        <w:numPr>
          <w:ilvl w:val="0"/>
          <w:numId w:val="2"/>
        </w:numPr>
        <w:shd w:val="clear" w:color="auto" w:fill="FFFF00"/>
        <w:spacing w:before="100" w:beforeAutospacing="1" w:after="100" w:afterAutospacing="1"/>
        <w:rPr>
          <w:rFonts w:ascii="SymbolMT" w:eastAsia="Times New Roman" w:hAnsi="SymbolMT" w:cs="Times New Roman"/>
          <w:kern w:val="0"/>
          <w14:ligatures w14:val="none"/>
        </w:rPr>
      </w:pPr>
      <w:r w:rsidRPr="000816A1">
        <w:rPr>
          <w:rFonts w:ascii="TimesNewRomanPSMT" w:eastAsia="Times New Roman" w:hAnsi="TimesNewRomanPSMT" w:cs="Times New Roman"/>
          <w:kern w:val="0"/>
          <w:shd w:val="clear" w:color="auto" w:fill="FFFF00"/>
          <w14:ligatures w14:val="none"/>
        </w:rPr>
        <w:t xml:space="preserve">There </w:t>
      </w:r>
      <w:r w:rsidRPr="000816A1">
        <w:rPr>
          <w:rFonts w:ascii="TimesNewRomanPS" w:eastAsia="Times New Roman" w:hAnsi="TimesNewRomanPS" w:cs="Times New Roman"/>
          <w:i/>
          <w:iCs/>
          <w:kern w:val="0"/>
          <w:shd w:val="clear" w:color="auto" w:fill="FFFF00"/>
          <w14:ligatures w14:val="none"/>
        </w:rPr>
        <w:t xml:space="preserve">will be no </w:t>
      </w:r>
      <w:r w:rsidRPr="000816A1">
        <w:rPr>
          <w:rFonts w:ascii="TimesNewRomanPSMT" w:eastAsia="Times New Roman" w:hAnsi="TimesNewRomanPSMT" w:cs="Times New Roman"/>
          <w:kern w:val="0"/>
          <w:shd w:val="clear" w:color="auto" w:fill="FFFF00"/>
          <w14:ligatures w14:val="none"/>
        </w:rPr>
        <w:t xml:space="preserve">Midterm but there is a </w:t>
      </w:r>
      <w:proofErr w:type="gramStart"/>
      <w:r w:rsidRPr="000816A1">
        <w:rPr>
          <w:rFonts w:ascii="TimesNewRomanPSMT" w:eastAsia="Times New Roman" w:hAnsi="TimesNewRomanPSMT" w:cs="Times New Roman"/>
          <w:kern w:val="0"/>
          <w:shd w:val="clear" w:color="auto" w:fill="FFFF00"/>
          <w14:ligatures w14:val="none"/>
        </w:rPr>
        <w:t>Final</w:t>
      </w:r>
      <w:proofErr w:type="gramEnd"/>
      <w:r w:rsidRPr="000816A1">
        <w:rPr>
          <w:rFonts w:ascii="TimesNewRomanPSMT" w:eastAsia="Times New Roman" w:hAnsi="TimesNewRomanPSMT" w:cs="Times New Roman"/>
          <w:kern w:val="0"/>
          <w:shd w:val="clear" w:color="auto" w:fill="FFFF00"/>
          <w14:ligatures w14:val="none"/>
        </w:rPr>
        <w:t xml:space="preserve"> paper in this class. </w:t>
      </w:r>
    </w:p>
    <w:p w:rsidR="000816A1" w:rsidRDefault="000816A1" w:rsidP="000816A1">
      <w:pPr>
        <w:rPr>
          <w:b/>
          <w:bCs/>
          <w:u w:val="single"/>
        </w:rPr>
      </w:pPr>
      <w:r w:rsidRPr="000816A1">
        <w:rPr>
          <w:b/>
          <w:bCs/>
          <w:u w:val="single"/>
        </w:rPr>
        <w:t xml:space="preserve">Grading Rubric </w:t>
      </w:r>
    </w:p>
    <w:p w:rsidR="000816A1" w:rsidRPr="000816A1" w:rsidRDefault="000816A1" w:rsidP="000816A1">
      <w:pPr>
        <w:rPr>
          <w:rFonts w:ascii="SymbolMT" w:hAnsi="SymbolMT"/>
          <w:b/>
          <w:bCs/>
          <w:u w:val="single"/>
        </w:rPr>
      </w:pPr>
    </w:p>
    <w:p w:rsidR="000816A1" w:rsidRPr="000816A1" w:rsidRDefault="000816A1" w:rsidP="000816A1">
      <w:pPr>
        <w:ind w:firstLine="720"/>
        <w:rPr>
          <w:rFonts w:ascii="TimesNewRomanPSMT" w:hAnsi="TimesNewRomanPSMT"/>
        </w:rPr>
      </w:pPr>
      <w:r w:rsidRPr="000816A1">
        <w:rPr>
          <w:rFonts w:ascii="TimesNewRomanPSMT" w:hAnsi="TimesNewRomanPSMT"/>
        </w:rPr>
        <w:t xml:space="preserve">Weekly Quizzes 8 @ 10 points each </w:t>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sidRPr="000816A1">
        <w:rPr>
          <w:rFonts w:ascii="TimesNewRomanPSMT" w:hAnsi="TimesNewRomanPSMT"/>
        </w:rPr>
        <w:t xml:space="preserve">80 </w:t>
      </w:r>
    </w:p>
    <w:p w:rsidR="000816A1" w:rsidRPr="000816A1" w:rsidRDefault="000816A1" w:rsidP="000816A1">
      <w:pPr>
        <w:ind w:firstLine="720"/>
        <w:rPr>
          <w:rFonts w:ascii="TimesNewRomanPSMT" w:hAnsi="TimesNewRomanPSMT"/>
        </w:rPr>
      </w:pPr>
      <w:r w:rsidRPr="000816A1">
        <w:rPr>
          <w:rFonts w:ascii="TimesNewRomanPSMT" w:hAnsi="TimesNewRomanPSMT"/>
        </w:rPr>
        <w:t xml:space="preserve">Final Paper </w:t>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sidRPr="000816A1">
        <w:rPr>
          <w:rFonts w:ascii="TimesNewRomanPSMT" w:hAnsi="TimesNewRomanPSMT"/>
        </w:rPr>
        <w:t xml:space="preserve">60 </w:t>
      </w:r>
    </w:p>
    <w:p w:rsidR="000816A1" w:rsidRDefault="000816A1" w:rsidP="000816A1">
      <w:pPr>
        <w:ind w:firstLine="720"/>
        <w:rPr>
          <w:rFonts w:ascii="TimesNewRomanPSMT" w:hAnsi="TimesNewRomanPSMT"/>
        </w:rPr>
      </w:pPr>
      <w:r w:rsidRPr="000816A1">
        <w:rPr>
          <w:rFonts w:ascii="TimesNewRomanPSMT" w:hAnsi="TimesNewRomanPSMT"/>
        </w:rPr>
        <w:t xml:space="preserve">Total </w:t>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sidRPr="000816A1">
        <w:rPr>
          <w:rFonts w:ascii="TimesNewRomanPSMT" w:hAnsi="TimesNewRomanPSMT"/>
        </w:rPr>
        <w:t xml:space="preserve">140 </w:t>
      </w:r>
    </w:p>
    <w:p w:rsidR="000816A1" w:rsidRPr="000816A1" w:rsidRDefault="000816A1" w:rsidP="000816A1">
      <w:pPr>
        <w:ind w:firstLine="720"/>
        <w:rPr>
          <w:rFonts w:ascii="SymbolMT" w:hAnsi="SymbolMT"/>
        </w:rPr>
      </w:pPr>
    </w:p>
    <w:p w:rsidR="000816A1" w:rsidRPr="000816A1" w:rsidRDefault="000816A1" w:rsidP="000816A1">
      <w:pPr>
        <w:rPr>
          <w:rFonts w:ascii="SymbolMT" w:hAnsi="SymbolMT"/>
        </w:rPr>
      </w:pPr>
      <w:r w:rsidRPr="000816A1">
        <w:rPr>
          <w:rFonts w:ascii="TimesNewRomanPSMT" w:hAnsi="TimesNewRomanPSMT"/>
        </w:rPr>
        <w:t xml:space="preserve">Grading Scale: A = 140-126; B = 125-112; C = 112-98; D = 98-84, F = Below 84. </w:t>
      </w:r>
    </w:p>
    <w:p w:rsidR="000816A1" w:rsidRDefault="000816A1" w:rsidP="000816A1">
      <w:pPr>
        <w:rPr>
          <w:i/>
          <w:iCs/>
        </w:rPr>
      </w:pPr>
      <w:r w:rsidRPr="000816A1">
        <w:rPr>
          <w:i/>
          <w:iCs/>
        </w:rPr>
        <w:t xml:space="preserve">For this class exact grades are reported and they are not rounded up, or curved. </w:t>
      </w:r>
    </w:p>
    <w:p w:rsidR="000816A1" w:rsidRPr="000816A1" w:rsidRDefault="000816A1" w:rsidP="000816A1"/>
    <w:p w:rsidR="000816A1" w:rsidRPr="000816A1" w:rsidRDefault="000816A1" w:rsidP="000816A1">
      <w:pPr>
        <w:rPr>
          <w:u w:val="single"/>
        </w:rPr>
      </w:pPr>
      <w:r w:rsidRPr="000816A1">
        <w:rPr>
          <w:rFonts w:ascii="TimesNewRomanPSMT" w:hAnsi="TimesNewRomanPSMT"/>
          <w:u w:val="single"/>
        </w:rPr>
        <w:t xml:space="preserve">A. Weekly quizzes: </w:t>
      </w:r>
    </w:p>
    <w:p w:rsidR="000816A1" w:rsidRPr="000816A1" w:rsidRDefault="000816A1" w:rsidP="000816A1">
      <w:pPr>
        <w:pStyle w:val="ListParagraph"/>
        <w:numPr>
          <w:ilvl w:val="0"/>
          <w:numId w:val="14"/>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Students will have the opportunity to submit 8 weekly quizzes. One quiz for each </w:t>
      </w:r>
    </w:p>
    <w:p w:rsidR="000816A1" w:rsidRPr="000816A1" w:rsidRDefault="000816A1" w:rsidP="000816A1">
      <w:pPr>
        <w:pStyle w:val="ListParagraph"/>
        <w:numPr>
          <w:ilvl w:val="0"/>
          <w:numId w:val="14"/>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module. </w:t>
      </w:r>
    </w:p>
    <w:p w:rsidR="000816A1" w:rsidRPr="000816A1" w:rsidRDefault="000816A1" w:rsidP="000816A1">
      <w:pPr>
        <w:pStyle w:val="ListParagraph"/>
        <w:numPr>
          <w:ilvl w:val="0"/>
          <w:numId w:val="14"/>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They are worth 10 points each and coincide with assigned readings and course lectures of </w:t>
      </w:r>
    </w:p>
    <w:p w:rsidR="000816A1" w:rsidRPr="000816A1" w:rsidRDefault="000816A1" w:rsidP="000816A1">
      <w:pPr>
        <w:pStyle w:val="ListParagraph"/>
        <w:numPr>
          <w:ilvl w:val="0"/>
          <w:numId w:val="14"/>
        </w:numPr>
        <w:rPr>
          <w:rFonts w:eastAsia="Times New Roman" w:cs="Times New Roman"/>
          <w:kern w:val="0"/>
          <w14:ligatures w14:val="none"/>
        </w:rPr>
      </w:pPr>
      <w:r w:rsidRPr="000816A1">
        <w:rPr>
          <w:rFonts w:ascii="TimesNewRomanPSMT" w:eastAsia="Times New Roman" w:hAnsi="TimesNewRomanPSMT" w:cs="Times New Roman"/>
          <w:kern w:val="0"/>
          <w14:ligatures w14:val="none"/>
        </w:rPr>
        <w:t>the concurrent week</w:t>
      </w:r>
      <w:r w:rsidRPr="000816A1">
        <w:rPr>
          <w:rFonts w:ascii="Helvetica" w:eastAsia="Times New Roman" w:hAnsi="Helvetica" w:cs="Times New Roman"/>
          <w:kern w:val="0"/>
          <w14:ligatures w14:val="none"/>
        </w:rPr>
        <w:t xml:space="preserve">. </w:t>
      </w:r>
    </w:p>
    <w:p w:rsidR="000816A1" w:rsidRPr="000816A1" w:rsidRDefault="000816A1" w:rsidP="000816A1">
      <w:pPr>
        <w:pStyle w:val="ListParagraph"/>
        <w:numPr>
          <w:ilvl w:val="0"/>
          <w:numId w:val="14"/>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Quizzes will contain true/false, multiple-choice questions covering readings listed in that </w:t>
      </w:r>
    </w:p>
    <w:p w:rsidR="000816A1" w:rsidRPr="000816A1" w:rsidRDefault="000816A1" w:rsidP="000816A1">
      <w:pPr>
        <w:pStyle w:val="ListParagraph"/>
        <w:numPr>
          <w:ilvl w:val="0"/>
          <w:numId w:val="14"/>
        </w:numPr>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t xml:space="preserve">module. </w:t>
      </w:r>
    </w:p>
    <w:p w:rsidR="000816A1" w:rsidRPr="000816A1" w:rsidRDefault="000816A1" w:rsidP="000816A1">
      <w:pPr>
        <w:pStyle w:val="ListParagraph"/>
        <w:numPr>
          <w:ilvl w:val="0"/>
          <w:numId w:val="14"/>
        </w:numPr>
        <w:rPr>
          <w:rFonts w:eastAsia="Times New Roman" w:cs="Times New Roman"/>
          <w:kern w:val="0"/>
          <w14:ligatures w14:val="none"/>
        </w:rPr>
      </w:pPr>
      <w:r w:rsidRPr="000816A1">
        <w:rPr>
          <w:rFonts w:ascii="TimesNewRomanPSMT" w:eastAsia="Times New Roman" w:hAnsi="TimesNewRomanPSMT" w:cs="Times New Roman"/>
          <w:kern w:val="0"/>
          <w14:ligatures w14:val="none"/>
        </w:rPr>
        <w:t>Quizzes will open on 9.00am on Monday and will close on 11.59pm on the following Sunday</w:t>
      </w:r>
      <w:r>
        <w:rPr>
          <w:rFonts w:ascii="TimesNewRomanPSMT" w:eastAsia="Times New Roman" w:hAnsi="TimesNewRomanPSMT" w:cs="Times New Roman"/>
          <w:kern w:val="0"/>
          <w14:ligatures w14:val="none"/>
        </w:rPr>
        <w:t>.</w:t>
      </w:r>
    </w:p>
    <w:p w:rsidR="000816A1" w:rsidRDefault="000816A1" w:rsidP="000816A1">
      <w:pPr>
        <w:rPr>
          <w:rFonts w:ascii="TimesNewRomanPSMT" w:eastAsia="Times New Roman" w:hAnsi="TimesNewRomanPSMT" w:cs="Times New Roman"/>
          <w:kern w:val="0"/>
          <w14:ligatures w14:val="none"/>
        </w:rPr>
      </w:pPr>
    </w:p>
    <w:p w:rsidR="000816A1" w:rsidRPr="000816A1" w:rsidRDefault="000816A1" w:rsidP="000816A1">
      <w:pPr>
        <w:rPr>
          <w:rFonts w:eastAsia="Times New Roman" w:cs="Times New Roman"/>
          <w:kern w:val="0"/>
          <w:u w:val="single"/>
          <w14:ligatures w14:val="none"/>
        </w:rPr>
      </w:pPr>
      <w:r w:rsidRPr="000816A1">
        <w:rPr>
          <w:rFonts w:ascii="TimesNewRomanPSMT" w:eastAsia="Times New Roman" w:hAnsi="TimesNewRomanPSMT" w:cs="Times New Roman"/>
          <w:kern w:val="0"/>
          <w:u w:val="single"/>
          <w14:ligatures w14:val="none"/>
        </w:rPr>
        <w:t xml:space="preserve">B. Final Paper </w:t>
      </w:r>
    </w:p>
    <w:p w:rsidR="000816A1" w:rsidRPr="000816A1" w:rsidRDefault="000816A1" w:rsidP="000816A1">
      <w:pPr>
        <w:pStyle w:val="ListParagraph"/>
        <w:numPr>
          <w:ilvl w:val="0"/>
          <w:numId w:val="15"/>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The Final paper is due on the last week of class. </w:t>
      </w:r>
    </w:p>
    <w:p w:rsidR="000816A1" w:rsidRPr="000816A1" w:rsidRDefault="000816A1" w:rsidP="000816A1">
      <w:pPr>
        <w:pStyle w:val="ListParagraph"/>
        <w:numPr>
          <w:ilvl w:val="0"/>
          <w:numId w:val="15"/>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As summer classes are short, I have opened the paper from the very first week, so </w:t>
      </w:r>
    </w:p>
    <w:p w:rsidR="000816A1" w:rsidRPr="000816A1" w:rsidRDefault="000816A1" w:rsidP="00EA5261">
      <w:pPr>
        <w:pStyle w:val="ListParagraph"/>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students are expected to prepare and work on it from the beginning of the semester. </w:t>
      </w:r>
    </w:p>
    <w:p w:rsidR="000816A1" w:rsidRPr="000816A1" w:rsidRDefault="000816A1" w:rsidP="000816A1">
      <w:pPr>
        <w:pStyle w:val="ListParagraph"/>
        <w:numPr>
          <w:ilvl w:val="0"/>
          <w:numId w:val="15"/>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All materials necessary for the final paper are provided along with the questions. There are multiple documents. Go through each document to get a better idea of the paper. </w:t>
      </w:r>
    </w:p>
    <w:p w:rsidR="000816A1" w:rsidRPr="000816A1" w:rsidRDefault="000816A1" w:rsidP="000816A1">
      <w:pPr>
        <w:pStyle w:val="ListParagraph"/>
        <w:numPr>
          <w:ilvl w:val="0"/>
          <w:numId w:val="15"/>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The paper has to be submitted through Turnitin. Similarities of more than 20% receive a letter grade down. You can submit the paper multiple times before the final submission date to check the similarity index. </w:t>
      </w:r>
    </w:p>
    <w:p w:rsidR="000816A1" w:rsidRPr="000816A1" w:rsidRDefault="000816A1" w:rsidP="000816A1">
      <w:pPr>
        <w:pStyle w:val="ListParagraph"/>
        <w:numPr>
          <w:ilvl w:val="0"/>
          <w:numId w:val="15"/>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To lower the similarity index, make sure that you paraphrase, and not lift exact language.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Quiz Conditions: </w:t>
      </w:r>
      <w:r w:rsidRPr="000816A1">
        <w:rPr>
          <w:rFonts w:ascii="TimesNewRomanPS" w:eastAsia="Times New Roman" w:hAnsi="TimesNewRomanPS" w:cs="Times New Roman"/>
          <w:b/>
          <w:bCs/>
          <w:kern w:val="0"/>
          <w:shd w:val="clear" w:color="auto" w:fill="FFFF00"/>
          <w14:ligatures w14:val="none"/>
        </w:rPr>
        <w:t xml:space="preserve">If you miss a quiz, you will get a “zero”, no exceptions. </w:t>
      </w:r>
    </w:p>
    <w:p w:rsidR="000816A1" w:rsidRPr="000816A1" w:rsidRDefault="000816A1" w:rsidP="000816A1">
      <w:pPr>
        <w:pStyle w:val="ListParagraph"/>
        <w:numPr>
          <w:ilvl w:val="0"/>
          <w:numId w:val="16"/>
        </w:numPr>
        <w:rPr>
          <w:rFonts w:ascii="Times New Roman" w:hAnsi="Times New Roman"/>
          <w:highlight w:val="yellow"/>
        </w:rPr>
      </w:pPr>
      <w:r w:rsidRPr="000816A1">
        <w:t xml:space="preserve">However, jury duty, military duty or any other event is qualified for excuse at the instructor's discretion. </w:t>
      </w:r>
      <w:r w:rsidRPr="000816A1">
        <w:rPr>
          <w:highlight w:val="yellow"/>
        </w:rPr>
        <w:t xml:space="preserve">For all conditions for missing quiz the instructor should be notified one week in advance through email through relevant document attachments. The instructor will review the case and make the final decision. </w:t>
      </w:r>
      <w:r w:rsidRPr="000816A1">
        <w:rPr>
          <w:rFonts w:ascii="TimesNewRomanPS" w:hAnsi="TimesNewRomanPS"/>
          <w:i/>
          <w:iCs/>
          <w:highlight w:val="yellow"/>
        </w:rPr>
        <w:t>Your note should also justify that you could not be present for 6 days to take the quiz.</w:t>
      </w:r>
      <w:r w:rsidRPr="000816A1">
        <w:rPr>
          <w:rFonts w:ascii="TimesNewRomanPS" w:hAnsi="TimesNewRomanPS"/>
          <w:i/>
          <w:iCs/>
        </w:rPr>
        <w:t xml:space="preserve"> </w:t>
      </w:r>
    </w:p>
    <w:p w:rsidR="000816A1" w:rsidRPr="000816A1" w:rsidRDefault="000816A1" w:rsidP="000816A1">
      <w:pPr>
        <w:pStyle w:val="ListParagraph"/>
        <w:numPr>
          <w:ilvl w:val="0"/>
          <w:numId w:val="16"/>
        </w:num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In case there is a personal medical reason, students will need a note from the doctor </w:t>
      </w:r>
      <w:r w:rsidRPr="000816A1">
        <w:rPr>
          <w:rFonts w:ascii="TimesNewRomanPS" w:eastAsia="Times New Roman" w:hAnsi="TimesNewRomanPS" w:cs="Times New Roman"/>
          <w:i/>
          <w:iCs/>
          <w:kern w:val="0"/>
          <w14:ligatures w14:val="none"/>
        </w:rPr>
        <w:t>stating the sickness as the valid reason for missing work. Just visiting the health clinic or the doctor does not provide enough grounds to reopen quizzes or discussion boards</w:t>
      </w:r>
      <w:r w:rsidRPr="000816A1">
        <w:rPr>
          <w:rFonts w:ascii="TimesNewRomanPSMT" w:eastAsia="Times New Roman" w:hAnsi="TimesNewRomanPSMT" w:cs="Times New Roman"/>
          <w:kern w:val="0"/>
          <w14:ligatures w14:val="none"/>
        </w:rPr>
        <w:t xml:space="preserve">.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The following </w:t>
      </w:r>
      <w:r w:rsidRPr="000816A1">
        <w:rPr>
          <w:rFonts w:ascii="TimesNewRomanPS" w:eastAsia="Times New Roman" w:hAnsi="TimesNewRomanPS" w:cs="Times New Roman"/>
          <w:b/>
          <w:bCs/>
          <w:kern w:val="0"/>
          <w:shd w:val="clear" w:color="auto" w:fill="FFFF00"/>
          <w14:ligatures w14:val="none"/>
        </w:rPr>
        <w:t xml:space="preserve">will </w:t>
      </w:r>
      <w:r w:rsidRPr="000816A1">
        <w:rPr>
          <w:rFonts w:ascii="TimesNewRomanPS" w:eastAsia="Times New Roman" w:hAnsi="TimesNewRomanPS" w:cs="Times New Roman"/>
          <w:b/>
          <w:bCs/>
          <w:i/>
          <w:iCs/>
          <w:kern w:val="0"/>
          <w:shd w:val="clear" w:color="auto" w:fill="FFFF00"/>
          <w14:ligatures w14:val="none"/>
        </w:rPr>
        <w:t xml:space="preserve">not </w:t>
      </w:r>
      <w:r w:rsidRPr="000816A1">
        <w:rPr>
          <w:rFonts w:ascii="TimesNewRomanPS" w:eastAsia="Times New Roman" w:hAnsi="TimesNewRomanPS" w:cs="Times New Roman"/>
          <w:b/>
          <w:bCs/>
          <w:kern w:val="0"/>
          <w:shd w:val="clear" w:color="auto" w:fill="FFFF00"/>
          <w14:ligatures w14:val="none"/>
        </w:rPr>
        <w:t xml:space="preserve">be accepted </w:t>
      </w:r>
      <w:r w:rsidRPr="000816A1">
        <w:rPr>
          <w:rFonts w:ascii="TimesNewRomanPS" w:eastAsia="Times New Roman" w:hAnsi="TimesNewRomanPS" w:cs="Times New Roman"/>
          <w:b/>
          <w:bCs/>
          <w:kern w:val="0"/>
          <w14:ligatures w14:val="none"/>
        </w:rPr>
        <w:t>as excuses to reopen a quiz</w:t>
      </w:r>
      <w:r w:rsidRPr="000816A1">
        <w:rPr>
          <w:rFonts w:ascii="TimesNewRomanPSMT" w:eastAsia="Times New Roman" w:hAnsi="TimesNewRomanPSMT" w:cs="Times New Roman"/>
          <w:kern w:val="0"/>
          <w14:ligatures w14:val="none"/>
        </w:rPr>
        <w:t xml:space="preserve">. </w:t>
      </w:r>
      <w:r w:rsidRPr="000816A1">
        <w:rPr>
          <w:rFonts w:ascii="TimesNewRomanPS" w:eastAsia="Times New Roman" w:hAnsi="TimesNewRomanPS" w:cs="Times New Roman"/>
          <w:b/>
          <w:bCs/>
          <w:kern w:val="0"/>
          <w14:ligatures w14:val="none"/>
        </w:rPr>
        <w:t xml:space="preserve">If a student misses a quiz due to the following reasons, they will automatically get a zero, the instructor will not entertain any excuse listed below as a valid reason to reopen a quiz. </w:t>
      </w:r>
    </w:p>
    <w:p w:rsidR="000816A1" w:rsidRPr="000816A1" w:rsidRDefault="000816A1" w:rsidP="000816A1">
      <w:pPr>
        <w:pStyle w:val="ListParagraph"/>
        <w:numPr>
          <w:ilvl w:val="0"/>
          <w:numId w:val="17"/>
        </w:num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Internet breakdown: Students are urged to take the from a secure Internet location (library, computer labs </w:t>
      </w:r>
      <w:proofErr w:type="spellStart"/>
      <w:r w:rsidRPr="000816A1">
        <w:rPr>
          <w:rFonts w:ascii="TimesNewRomanPSMT" w:eastAsia="Times New Roman" w:hAnsi="TimesNewRomanPSMT" w:cs="Times New Roman"/>
          <w:kern w:val="0"/>
          <w14:ligatures w14:val="none"/>
        </w:rPr>
        <w:t>etc</w:t>
      </w:r>
      <w:proofErr w:type="spellEnd"/>
      <w:r w:rsidRPr="000816A1">
        <w:rPr>
          <w:rFonts w:ascii="TimesNewRomanPSMT" w:eastAsia="Times New Roman" w:hAnsi="TimesNewRomanPSMT" w:cs="Times New Roman"/>
          <w:kern w:val="0"/>
          <w14:ligatures w14:val="none"/>
        </w:rPr>
        <w:t xml:space="preserve">). In case there is a breakdown of the University computer, screen shots should be taken and emailed to the instructor. A note should also be taken from the computer lab attendant present at that time. </w:t>
      </w:r>
    </w:p>
    <w:p w:rsidR="000816A1" w:rsidRPr="000816A1" w:rsidRDefault="000816A1" w:rsidP="000816A1">
      <w:pPr>
        <w:pStyle w:val="ListParagraph"/>
        <w:numPr>
          <w:ilvl w:val="0"/>
          <w:numId w:val="17"/>
        </w:num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If there is a </w:t>
      </w:r>
      <w:r w:rsidRPr="000816A1">
        <w:rPr>
          <w:rFonts w:ascii="TimesNewRomanPSMT" w:eastAsia="Times New Roman" w:hAnsi="TimesNewRomanPSMT" w:cs="Times New Roman"/>
          <w:kern w:val="0"/>
          <w:highlight w:val="yellow"/>
          <w14:ligatures w14:val="none"/>
        </w:rPr>
        <w:t xml:space="preserve">CANVAS issue, please contact the CANVAS Helpdesk (UNT Student Help Desk: helpdesk@unt.edu or 940.565.2324), </w:t>
      </w:r>
      <w:r w:rsidRPr="000816A1">
        <w:rPr>
          <w:rFonts w:ascii="TimesNewRomanPS" w:eastAsia="Times New Roman" w:hAnsi="TimesNewRomanPS" w:cs="Times New Roman"/>
          <w:b/>
          <w:bCs/>
          <w:kern w:val="0"/>
          <w:highlight w:val="yellow"/>
          <w14:ligatures w14:val="none"/>
        </w:rPr>
        <w:t xml:space="preserve">*immediately* </w:t>
      </w:r>
      <w:r w:rsidRPr="000816A1">
        <w:rPr>
          <w:rFonts w:ascii="TimesNewRomanPSMT" w:eastAsia="Times New Roman" w:hAnsi="TimesNewRomanPSMT" w:cs="Times New Roman"/>
          <w:kern w:val="0"/>
          <w:highlight w:val="yellow"/>
          <w14:ligatures w14:val="none"/>
        </w:rPr>
        <w:t>receive a ticket number and then contact me with the ticket number. Do not contact me with a request to reopen quizzes or assignments without a ticket number</w:t>
      </w:r>
      <w:r w:rsidRPr="000816A1">
        <w:rPr>
          <w:rFonts w:ascii="TimesNewRomanPSMT" w:eastAsia="Times New Roman" w:hAnsi="TimesNewRomanPSMT" w:cs="Times New Roman"/>
          <w:kern w:val="0"/>
          <w14:ligatures w14:val="none"/>
        </w:rPr>
        <w:t xml:space="preserve"> in case there is a CANVAS issue.</w:t>
      </w:r>
    </w:p>
    <w:p w:rsidR="000816A1" w:rsidRPr="000816A1" w:rsidRDefault="000816A1" w:rsidP="000816A1">
      <w:pPr>
        <w:pStyle w:val="ListParagraph"/>
        <w:numPr>
          <w:ilvl w:val="0"/>
          <w:numId w:val="17"/>
        </w:numPr>
        <w:rPr>
          <w:rFonts w:ascii="Times New Roman" w:hAnsi="Times New Roman"/>
        </w:rPr>
      </w:pPr>
      <w:r w:rsidRPr="000816A1">
        <w:t>Additionally, if the student is taking quiz on your smartphone or any other additional devices, the student is responsible for the action. The instructor is not responsible if the phone screen freezes or if I-pad stops working, and will not reopen quizzes under such</w:t>
      </w:r>
      <w:r>
        <w:t xml:space="preserve"> </w:t>
      </w:r>
      <w:r w:rsidRPr="000816A1">
        <w:t xml:space="preserve">conditions. </w:t>
      </w:r>
    </w:p>
    <w:p w:rsidR="000816A1" w:rsidRPr="000816A1" w:rsidRDefault="000816A1" w:rsidP="000816A1">
      <w:pPr>
        <w:pStyle w:val="ListParagraph"/>
        <w:numPr>
          <w:ilvl w:val="0"/>
          <w:numId w:val="18"/>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In other words, students are strongly encouraged to take the quiz during scheduled times on an on-campus computer, preferably with a lab attendant present. </w:t>
      </w:r>
    </w:p>
    <w:p w:rsidR="000816A1" w:rsidRPr="000816A1" w:rsidRDefault="000816A1" w:rsidP="000816A1">
      <w:pPr>
        <w:pStyle w:val="ListParagraph"/>
        <w:numPr>
          <w:ilvl w:val="0"/>
          <w:numId w:val="18"/>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Not knowing CANVAS: If you are not comfortable with CANVAS then it is preferable to get training on using it. Not knowing CANVAS will not be considered a valid excuse. </w:t>
      </w:r>
    </w:p>
    <w:p w:rsidR="000816A1" w:rsidRPr="000816A1" w:rsidRDefault="000816A1" w:rsidP="000816A1">
      <w:pPr>
        <w:pStyle w:val="ListParagraph"/>
        <w:numPr>
          <w:ilvl w:val="0"/>
          <w:numId w:val="18"/>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It is your responsibility to check your grades and notify the instructor or the TA promptly if you have taken a quiz, and the grade was not listed in CANVAS within 24 hours. If you report any later than 24 hours, we will not consider your report valid. For short papers, if you do not have the grades within 14 days, inform. </w:t>
      </w:r>
    </w:p>
    <w:p w:rsidR="000816A1" w:rsidRPr="000816A1" w:rsidRDefault="000816A1" w:rsidP="000816A1">
      <w:pPr>
        <w:pStyle w:val="ListParagraph"/>
        <w:numPr>
          <w:ilvl w:val="0"/>
          <w:numId w:val="18"/>
        </w:numPr>
        <w:rPr>
          <w:rFonts w:eastAsia="Times New Roman" w:cs="Times New Roman"/>
          <w:kern w:val="0"/>
          <w14:ligatures w14:val="none"/>
        </w:rPr>
      </w:pPr>
      <w:r w:rsidRPr="000816A1">
        <w:rPr>
          <w:rFonts w:ascii="TimesNewRomanPSMT" w:eastAsia="Times New Roman" w:hAnsi="TimesNewRomanPSMT" w:cs="Times New Roman"/>
          <w:kern w:val="0"/>
          <w14:ligatures w14:val="none"/>
        </w:rPr>
        <w:t xml:space="preserve">The grades of this course will be constantly updated on CANVAS. It is your responsibility to check CANVAS and keep yourself informed about grades. Asking to reopen quizzes for not understanding grading criteria, or not checking CANVAS will not be considered valid reason to open quizzes. </w:t>
      </w:r>
    </w:p>
    <w:p w:rsidR="000816A1" w:rsidRPr="000816A1" w:rsidRDefault="000816A1" w:rsidP="000816A1">
      <w:pPr>
        <w:pStyle w:val="ListParagraph"/>
        <w:rPr>
          <w:rFonts w:eastAsia="Times New Roman" w:cs="Times New Roman"/>
          <w:kern w:val="0"/>
          <w14:ligatures w14:val="none"/>
        </w:rPr>
      </w:pPr>
    </w:p>
    <w:p w:rsidR="000816A1" w:rsidRDefault="000816A1" w:rsidP="000816A1">
      <w:pPr>
        <w:rPr>
          <w:rFonts w:ascii="TimesNewRomanPS" w:eastAsia="Times New Roman" w:hAnsi="TimesNewRomanPS" w:cs="Times New Roman"/>
          <w:b/>
          <w:bCs/>
          <w:kern w:val="0"/>
          <w14:ligatures w14:val="none"/>
        </w:rPr>
      </w:pPr>
      <w:r w:rsidRPr="000816A1">
        <w:rPr>
          <w:rFonts w:ascii="TimesNewRomanPS" w:eastAsia="Times New Roman" w:hAnsi="TimesNewRomanPS" w:cs="Times New Roman"/>
          <w:b/>
          <w:bCs/>
          <w:kern w:val="0"/>
          <w14:ligatures w14:val="none"/>
        </w:rPr>
        <w:t xml:space="preserve">V. COURSE POLICIES </w:t>
      </w:r>
    </w:p>
    <w:p w:rsidR="000816A1" w:rsidRPr="000816A1" w:rsidRDefault="000816A1" w:rsidP="000816A1">
      <w:pPr>
        <w:rPr>
          <w:rFonts w:eastAsia="Times New Roman" w:cs="Times New Roman"/>
          <w:kern w:val="0"/>
          <w14:ligatures w14:val="none"/>
        </w:rPr>
      </w:pP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Late Work</w:t>
      </w:r>
      <w:r>
        <w:rPr>
          <w:rFonts w:ascii="TimesNewRomanPS" w:eastAsia="Times New Roman" w:hAnsi="TimesNewRomanPS" w:cs="Times New Roman"/>
          <w:b/>
          <w:bCs/>
          <w:kern w:val="0"/>
          <w14:ligatures w14:val="none"/>
        </w:rPr>
        <w:t>:</w:t>
      </w:r>
      <w:r w:rsidRPr="000816A1">
        <w:rPr>
          <w:rFonts w:ascii="TimesNewRomanPSMT" w:eastAsia="Times New Roman" w:hAnsi="TimesNewRomanPSMT" w:cs="Times New Roman"/>
          <w:kern w:val="0"/>
          <w14:ligatures w14:val="none"/>
        </w:rPr>
        <w:t xml:space="preserve"> All late work will receive an </w:t>
      </w:r>
      <w:r w:rsidRPr="000816A1">
        <w:rPr>
          <w:rFonts w:ascii="TimesNewRomanPS" w:eastAsia="Times New Roman" w:hAnsi="TimesNewRomanPS" w:cs="Times New Roman"/>
          <w:b/>
          <w:bCs/>
          <w:kern w:val="0"/>
          <w14:ligatures w14:val="none"/>
        </w:rPr>
        <w:t xml:space="preserve">automatic zero </w:t>
      </w:r>
      <w:r w:rsidRPr="000816A1">
        <w:rPr>
          <w:rFonts w:ascii="TimesNewRomanPSMT" w:eastAsia="Times New Roman" w:hAnsi="TimesNewRomanPSMT" w:cs="Times New Roman"/>
          <w:kern w:val="0"/>
          <w14:ligatures w14:val="none"/>
        </w:rPr>
        <w:t>grade. Quizzes</w:t>
      </w:r>
      <w:r w:rsidR="00EA5261">
        <w:rPr>
          <w:rFonts w:ascii="TimesNewRomanPSMT" w:eastAsia="Times New Roman" w:hAnsi="TimesNewRomanPSMT" w:cs="Times New Roman"/>
          <w:kern w:val="0"/>
          <w14:ligatures w14:val="none"/>
        </w:rPr>
        <w:t xml:space="preserve">, </w:t>
      </w:r>
      <w:r w:rsidRPr="000816A1">
        <w:rPr>
          <w:rFonts w:ascii="TimesNewRomanPSMT" w:eastAsia="Times New Roman" w:hAnsi="TimesNewRomanPSMT" w:cs="Times New Roman"/>
          <w:kern w:val="0"/>
          <w14:ligatures w14:val="none"/>
        </w:rPr>
        <w:t>once closed</w:t>
      </w:r>
      <w:r w:rsidR="00EA5261">
        <w:rPr>
          <w:rFonts w:ascii="TimesNewRomanPSMT" w:eastAsia="Times New Roman" w:hAnsi="TimesNewRomanPSMT" w:cs="Times New Roman"/>
          <w:kern w:val="0"/>
          <w14:ligatures w14:val="none"/>
        </w:rPr>
        <w:t>,</w:t>
      </w:r>
      <w:r w:rsidRPr="000816A1">
        <w:rPr>
          <w:rFonts w:ascii="TimesNewRomanPSMT" w:eastAsia="Times New Roman" w:hAnsi="TimesNewRomanPSMT" w:cs="Times New Roman"/>
          <w:kern w:val="0"/>
          <w14:ligatures w14:val="none"/>
        </w:rPr>
        <w:t xml:space="preserve"> will not be reopened. </w:t>
      </w:r>
    </w:p>
    <w:p w:rsidR="000816A1" w:rsidRPr="000816A1" w:rsidRDefault="000816A1" w:rsidP="000816A1">
      <w:pPr>
        <w:rPr>
          <w:rFonts w:eastAsia="Times New Roman" w:cs="Times New Roman"/>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Policy on Server Unavailability or Other Technical Difficulties: </w:t>
      </w:r>
      <w:r w:rsidRPr="000816A1">
        <w:rPr>
          <w:rFonts w:ascii="TimesNewRomanPSMT" w:eastAsia="Times New Roman" w:hAnsi="TimesNewRomanPSMT" w:cs="Times New Roman"/>
          <w:kern w:val="0"/>
          <w14:ligatures w14:val="none"/>
        </w:rPr>
        <w:t xml:space="preserve">The University is committed to providing a reliable online course system to all users. However, in the event of any </w:t>
      </w:r>
      <w:r w:rsidRPr="000816A1">
        <w:rPr>
          <w:rFonts w:ascii="TimesNewRomanPS" w:eastAsia="Times New Roman" w:hAnsi="TimesNewRomanPS" w:cs="Times New Roman"/>
          <w:b/>
          <w:bCs/>
          <w:kern w:val="0"/>
          <w14:ligatures w14:val="none"/>
        </w:rPr>
        <w:t xml:space="preserve">recorded </w:t>
      </w:r>
      <w:r w:rsidRPr="000816A1">
        <w:rPr>
          <w:rFonts w:ascii="TimesNewRomanPSMT" w:eastAsia="Times New Roman" w:hAnsi="TimesNewRomanPSMT" w:cs="Times New Roman"/>
          <w:kern w:val="0"/>
          <w14:ligatures w14:val="none"/>
        </w:rPr>
        <w:lastRenderedPageBreak/>
        <w:t xml:space="preserve">unexpected server outage or any unusual technical difficulty, which prevents students from completing a time sensitive assessment activity, students should immediately report any problems to the instructor and also contact </w:t>
      </w:r>
      <w:r w:rsidRPr="000816A1">
        <w:rPr>
          <w:rFonts w:ascii="TimesNewRomanPS" w:eastAsia="Times New Roman" w:hAnsi="TimesNewRomanPS" w:cs="Times New Roman"/>
          <w:b/>
          <w:bCs/>
          <w:kern w:val="0"/>
          <w14:ligatures w14:val="none"/>
        </w:rPr>
        <w:t>the UNT Student Help Desk: helpdesk@unt.edu or 940.565.2324</w:t>
      </w:r>
      <w:r>
        <w:rPr>
          <w:rFonts w:ascii="TimesNewRomanPS" w:eastAsia="Times New Roman" w:hAnsi="TimesNewRomanPS" w:cs="Times New Roman"/>
          <w:b/>
          <w:bCs/>
          <w:kern w:val="0"/>
          <w14:ligatures w14:val="none"/>
        </w:rPr>
        <w:t>.</w:t>
      </w:r>
    </w:p>
    <w:p w:rsidR="000816A1" w:rsidRPr="000816A1" w:rsidRDefault="000816A1" w:rsidP="000816A1">
      <w:pPr>
        <w:rPr>
          <w:rFonts w:ascii="Times New Roman" w:eastAsia="Times New Roman" w:hAnsi="Times New Roman" w:cs="Times New Roman"/>
          <w:kern w:val="0"/>
          <w14:ligatures w14:val="none"/>
        </w:rPr>
      </w:pPr>
    </w:p>
    <w:p w:rsidR="000816A1" w:rsidRDefault="000816A1" w:rsidP="000816A1">
      <w:pPr>
        <w:rPr>
          <w:rFonts w:ascii="TimesNewRomanPS" w:eastAsia="Times New Roman" w:hAnsi="TimesNewRomanPS" w:cs="Times New Roman"/>
          <w:b/>
          <w:bCs/>
          <w:kern w:val="0"/>
          <w14:ligatures w14:val="none"/>
        </w:rPr>
      </w:pPr>
      <w:r w:rsidRPr="000816A1">
        <w:rPr>
          <w:rFonts w:ascii="TimesNewRomanPS" w:eastAsia="Times New Roman" w:hAnsi="TimesNewRomanPS" w:cs="Times New Roman"/>
          <w:b/>
          <w:bCs/>
          <w:kern w:val="0"/>
          <w14:ligatures w14:val="none"/>
        </w:rPr>
        <w:t>Plagiarism is an extremely serious issue. Decisions starting from failing the class</w:t>
      </w:r>
      <w:r>
        <w:rPr>
          <w:rFonts w:ascii="Times New Roman" w:eastAsia="Times New Roman" w:hAnsi="Times New Roman" w:cs="Times New Roman"/>
          <w:kern w:val="0"/>
          <w14:ligatures w14:val="none"/>
        </w:rPr>
        <w:t xml:space="preserve"> </w:t>
      </w:r>
      <w:r w:rsidRPr="000816A1">
        <w:rPr>
          <w:rFonts w:ascii="TimesNewRomanPS" w:eastAsia="Times New Roman" w:hAnsi="TimesNewRomanPS" w:cs="Times New Roman"/>
          <w:b/>
          <w:bCs/>
          <w:kern w:val="0"/>
          <w14:ligatures w14:val="none"/>
        </w:rPr>
        <w:t>to expulsion from the program will depend on the seriousness of plagiarism committed.</w:t>
      </w:r>
      <w:r>
        <w:rPr>
          <w:rFonts w:ascii="TimesNewRomanPS" w:eastAsia="Times New Roman" w:hAnsi="TimesNewRomanPS" w:cs="Times New Roman"/>
          <w:b/>
          <w:bCs/>
          <w:kern w:val="0"/>
          <w14:ligatures w14:val="none"/>
        </w:rPr>
        <w:t xml:space="preserve"> </w:t>
      </w:r>
      <w:r w:rsidRPr="000816A1">
        <w:rPr>
          <w:rFonts w:ascii="TimesNewRomanPS" w:eastAsia="Times New Roman" w:hAnsi="TimesNewRomanPS" w:cs="Times New Roman"/>
          <w:b/>
          <w:bCs/>
          <w:kern w:val="0"/>
          <w14:ligatures w14:val="none"/>
        </w:rPr>
        <w:t xml:space="preserve">Self-plagiarism is also considered plagiarism. Please make yourself knowledgeable about self-plagiarism issues. </w:t>
      </w:r>
    </w:p>
    <w:p w:rsidR="000816A1" w:rsidRPr="000816A1" w:rsidRDefault="000816A1" w:rsidP="000816A1">
      <w:pPr>
        <w:rPr>
          <w:rFonts w:ascii="Times New Roman" w:eastAsia="Times New Roman" w:hAnsi="Times New Roman" w:cs="Times New Roman"/>
          <w:kern w:val="0"/>
          <w14:ligatures w14:val="none"/>
        </w:rPr>
      </w:pP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 xml:space="preserve">Academic Dishonesty: </w:t>
      </w:r>
      <w:r w:rsidRPr="000816A1">
        <w:rPr>
          <w:rFonts w:ascii="TimesNewRomanPSMT" w:eastAsia="Times New Roman" w:hAnsi="TimesNewRomanPSMT" w:cs="Times New Roman"/>
          <w:kern w:val="0"/>
          <w14:ligatures w14:val="none"/>
        </w:rPr>
        <w:t xml:space="preserve">Policies regarding student conduct and academic honesty posted by the University Center for Student Rights and Responsibilities in the Student Handbook apply to this class. As stated in the Policy: </w:t>
      </w:r>
      <w:r w:rsidRPr="000816A1">
        <w:rPr>
          <w:rFonts w:ascii="TimesNewRomanPSMT" w:eastAsia="Times New Roman" w:hAnsi="TimesNewRomanPSMT" w:cs="Times New Roman"/>
          <w:color w:val="006600"/>
          <w:kern w:val="0"/>
          <w14:ligatures w14:val="none"/>
        </w:rPr>
        <w:t>http://www.unt.edu/csrr/student_conduct/misconduct.html</w:t>
      </w:r>
      <w:r w:rsidRPr="000816A1">
        <w:rPr>
          <w:rFonts w:ascii="TimesNewRomanPSMT" w:eastAsia="Times New Roman" w:hAnsi="TimesNewRomanPSMT" w:cs="Times New Roman"/>
          <w:kern w:val="0"/>
          <w14:ligatures w14:val="none"/>
        </w:rPr>
        <w:t xml:space="preserve">, </w:t>
      </w:r>
      <w:proofErr w:type="spellStart"/>
      <w:r w:rsidRPr="000816A1">
        <w:rPr>
          <w:rFonts w:ascii="TimesNewRomanPSMT" w:eastAsia="Times New Roman" w:hAnsi="TimesNewRomanPSMT" w:cs="Times New Roman"/>
          <w:kern w:val="0"/>
          <w14:ligatures w14:val="none"/>
        </w:rPr>
        <w:t>misconductforwhich</w:t>
      </w:r>
      <w:proofErr w:type="spellEnd"/>
      <w:r w:rsidRPr="000816A1">
        <w:rPr>
          <w:rFonts w:ascii="TimesNewRomanPSMT" w:eastAsia="Times New Roman" w:hAnsi="TimesNewRomanPSMT" w:cs="Times New Roman"/>
          <w:kern w:val="0"/>
          <w14:ligatures w14:val="none"/>
        </w:rPr>
        <w:t xml:space="preserve"> students are subject to discipline falls into the following categories: </w:t>
      </w:r>
    </w:p>
    <w:p w:rsidR="000816A1" w:rsidRPr="000816A1" w:rsidRDefault="000816A1" w:rsidP="000816A1">
      <w:pPr>
        <w:ind w:firstLine="720"/>
        <w:rPr>
          <w:rFonts w:ascii="Times New Roman" w:eastAsia="Times New Roman" w:hAnsi="Times New Roman" w:cs="Times New Roman"/>
          <w:kern w:val="0"/>
          <w14:ligatures w14:val="none"/>
        </w:rPr>
      </w:pPr>
      <w:r w:rsidRPr="000816A1">
        <w:rPr>
          <w:rFonts w:ascii="TimesNewRomanPS" w:eastAsia="Times New Roman" w:hAnsi="TimesNewRomanPS" w:cs="Times New Roman"/>
          <w:i/>
          <w:iCs/>
          <w:kern w:val="0"/>
          <w14:ligatures w14:val="none"/>
        </w:rPr>
        <w:t>Acts of Dishonesty, including but not limited to:</w:t>
      </w:r>
      <w:r w:rsidRPr="000816A1">
        <w:rPr>
          <w:rFonts w:ascii="TimesNewRomanPS" w:eastAsia="Times New Roman" w:hAnsi="TimesNewRomanPS" w:cs="Times New Roman"/>
          <w:i/>
          <w:iCs/>
          <w:kern w:val="0"/>
          <w14:ligatures w14:val="none"/>
        </w:rPr>
        <w:br/>
      </w:r>
      <w:r w:rsidRPr="000816A1">
        <w:rPr>
          <w:rFonts w:ascii="TimesNewRomanPS" w:eastAsia="Times New Roman" w:hAnsi="TimesNewRomanPS" w:cs="Times New Roman"/>
          <w:i/>
          <w:iCs/>
          <w:color w:val="7C7C7C"/>
          <w:kern w:val="0"/>
          <w:sz w:val="22"/>
          <w:szCs w:val="22"/>
          <w14:ligatures w14:val="none"/>
        </w:rPr>
        <w:t xml:space="preserve">A. </w:t>
      </w:r>
      <w:r w:rsidRPr="000816A1">
        <w:rPr>
          <w:rFonts w:ascii="TimesNewRomanPS" w:eastAsia="Times New Roman" w:hAnsi="TimesNewRomanPS" w:cs="Times New Roman"/>
          <w:i/>
          <w:iCs/>
          <w:kern w:val="0"/>
          <w14:ligatures w14:val="none"/>
        </w:rPr>
        <w:t xml:space="preserve">Academic dishonesty - cheating. The term "cheating" includes, but is not limited to: </w:t>
      </w:r>
    </w:p>
    <w:p w:rsidR="000816A1" w:rsidRPr="000816A1" w:rsidRDefault="000816A1" w:rsidP="000816A1">
      <w:pPr>
        <w:pStyle w:val="ListParagraph"/>
        <w:numPr>
          <w:ilvl w:val="0"/>
          <w:numId w:val="19"/>
        </w:num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use of any unauthorized assistance in taking quizzes, tests, or examinations; </w:t>
      </w:r>
    </w:p>
    <w:p w:rsidR="000816A1" w:rsidRPr="000816A1" w:rsidRDefault="000816A1" w:rsidP="000816A1">
      <w:pPr>
        <w:pStyle w:val="ListParagraph"/>
        <w:numPr>
          <w:ilvl w:val="0"/>
          <w:numId w:val="19"/>
        </w:num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dependence upon the aid of sources beyond those authorized by the </w:t>
      </w:r>
    </w:p>
    <w:p w:rsidR="000816A1" w:rsidRPr="000816A1" w:rsidRDefault="000816A1" w:rsidP="000816A1">
      <w:p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instructor in writing papers, preparing reports, solving problems, or </w:t>
      </w:r>
    </w:p>
    <w:p w:rsidR="000816A1" w:rsidRPr="000816A1" w:rsidRDefault="000816A1" w:rsidP="000816A1">
      <w:p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carrying out other assignments; </w:t>
      </w:r>
    </w:p>
    <w:p w:rsidR="000816A1" w:rsidRPr="000816A1" w:rsidRDefault="000816A1" w:rsidP="000816A1">
      <w:pPr>
        <w:pStyle w:val="ListParagraph"/>
        <w:numPr>
          <w:ilvl w:val="0"/>
          <w:numId w:val="19"/>
        </w:num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the acquisition, without permission, of tests, notes or other academic </w:t>
      </w:r>
    </w:p>
    <w:p w:rsidR="000816A1" w:rsidRPr="000816A1" w:rsidRDefault="000816A1" w:rsidP="000816A1">
      <w:p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material belonging to a faculty or staff member of the University; </w:t>
      </w:r>
    </w:p>
    <w:p w:rsidR="000816A1" w:rsidRPr="000816A1" w:rsidRDefault="000816A1" w:rsidP="000816A1">
      <w:pPr>
        <w:pStyle w:val="ListParagraph"/>
        <w:numPr>
          <w:ilvl w:val="0"/>
          <w:numId w:val="19"/>
        </w:num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dual submission of a paper or project, or resubmission of a paper or project </w:t>
      </w:r>
    </w:p>
    <w:p w:rsidR="000816A1" w:rsidRPr="000816A1" w:rsidRDefault="000816A1" w:rsidP="000816A1">
      <w:pPr>
        <w:rPr>
          <w:rFonts w:ascii="TimesNewRomanPS" w:eastAsia="Times New Roman" w:hAnsi="TimesNewRomanPS" w:cs="Times New Roman"/>
          <w:i/>
          <w:iCs/>
          <w:color w:val="7C7C7C"/>
          <w:kern w:val="0"/>
          <w:sz w:val="22"/>
          <w:szCs w:val="22"/>
          <w14:ligatures w14:val="none"/>
        </w:rPr>
      </w:pPr>
      <w:r w:rsidRPr="000816A1">
        <w:rPr>
          <w:rFonts w:ascii="TimesNewRomanPS" w:eastAsia="Times New Roman" w:hAnsi="TimesNewRomanPS" w:cs="Times New Roman"/>
          <w:i/>
          <w:iCs/>
          <w:color w:val="7C7C7C"/>
          <w:kern w:val="0"/>
          <w14:ligatures w14:val="none"/>
        </w:rPr>
        <w:t xml:space="preserve">to a different class without express permission from the instructor(s);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 w:eastAsia="Times New Roman" w:hAnsi="TimesNewRomanPS" w:cs="Times New Roman"/>
          <w:i/>
          <w:iCs/>
          <w:kern w:val="0"/>
          <w:sz w:val="22"/>
          <w:szCs w:val="22"/>
          <w14:ligatures w14:val="none"/>
        </w:rPr>
        <w:t xml:space="preserve">a. </w:t>
      </w:r>
      <w:r w:rsidRPr="000816A1">
        <w:rPr>
          <w:rFonts w:ascii="TimesNewRomanPS" w:eastAsia="Times New Roman" w:hAnsi="TimesNewRomanPS" w:cs="Times New Roman"/>
          <w:i/>
          <w:iCs/>
          <w:kern w:val="0"/>
          <w14:ligatures w14:val="none"/>
        </w:rPr>
        <w:t xml:space="preserve">any other act designed to give a student an unfair advantage.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 w:eastAsia="Times New Roman" w:hAnsi="TimesNewRomanPS" w:cs="Times New Roman"/>
          <w:i/>
          <w:iCs/>
          <w:color w:val="7C7C7C"/>
          <w:kern w:val="0"/>
          <w:sz w:val="22"/>
          <w:szCs w:val="22"/>
          <w14:ligatures w14:val="none"/>
        </w:rPr>
        <w:t xml:space="preserve">B. </w:t>
      </w:r>
      <w:r w:rsidRPr="000816A1">
        <w:rPr>
          <w:rFonts w:ascii="TimesNewRomanPS" w:eastAsia="Times New Roman" w:hAnsi="TimesNewRomanPS" w:cs="Times New Roman"/>
          <w:i/>
          <w:iCs/>
          <w:kern w:val="0"/>
          <w14:ligatures w14:val="none"/>
        </w:rPr>
        <w:t xml:space="preserve">Academic Dishonesty — plagiarism. The term "plagiarism" includes, but is not limited to: </w:t>
      </w:r>
    </w:p>
    <w:p w:rsidR="000816A1" w:rsidRPr="000816A1" w:rsidRDefault="000816A1" w:rsidP="000816A1">
      <w:pPr>
        <w:ind w:firstLine="720"/>
        <w:rPr>
          <w:rFonts w:ascii="Times New Roman" w:eastAsia="Times New Roman" w:hAnsi="Times New Roman" w:cs="Times New Roman"/>
          <w:kern w:val="0"/>
          <w14:ligatures w14:val="none"/>
        </w:rPr>
      </w:pPr>
      <w:r w:rsidRPr="000816A1">
        <w:rPr>
          <w:rFonts w:ascii="TimesNewRomanPS" w:eastAsia="Times New Roman" w:hAnsi="TimesNewRomanPS" w:cs="Times New Roman"/>
          <w:i/>
          <w:iCs/>
          <w:color w:val="7C7C7C"/>
          <w:kern w:val="0"/>
          <w:sz w:val="22"/>
          <w:szCs w:val="22"/>
          <w14:ligatures w14:val="none"/>
        </w:rPr>
        <w:t xml:space="preserve">1. </w:t>
      </w:r>
      <w:r w:rsidRPr="000816A1">
        <w:rPr>
          <w:rFonts w:ascii="TimesNewRomanPS" w:eastAsia="Times New Roman" w:hAnsi="TimesNewRomanPS" w:cs="Times New Roman"/>
          <w:i/>
          <w:iCs/>
          <w:kern w:val="0"/>
          <w14:ligatures w14:val="none"/>
        </w:rPr>
        <w:t xml:space="preserve">the knowing or negligent use by paraphrase or direct quotation of the published or unpublished work of another person without full and clear acknowledgement and/or </w:t>
      </w:r>
    </w:p>
    <w:p w:rsidR="000816A1" w:rsidRPr="000816A1" w:rsidRDefault="000816A1" w:rsidP="000816A1">
      <w:pPr>
        <w:ind w:firstLine="720"/>
        <w:rPr>
          <w:rFonts w:ascii="Times New Roman" w:eastAsia="Times New Roman" w:hAnsi="Times New Roman" w:cs="Times New Roman"/>
          <w:kern w:val="0"/>
          <w14:ligatures w14:val="none"/>
        </w:rPr>
      </w:pPr>
      <w:r w:rsidRPr="000816A1">
        <w:rPr>
          <w:rFonts w:ascii="TimesNewRomanPS" w:eastAsia="Times New Roman" w:hAnsi="TimesNewRomanPS" w:cs="Times New Roman"/>
          <w:i/>
          <w:iCs/>
          <w:color w:val="7C7C7C"/>
          <w:kern w:val="0"/>
          <w:sz w:val="22"/>
          <w:szCs w:val="22"/>
          <w14:ligatures w14:val="none"/>
        </w:rPr>
        <w:t xml:space="preserve">2. </w:t>
      </w:r>
      <w:r w:rsidRPr="000816A1">
        <w:rPr>
          <w:rFonts w:ascii="TimesNewRomanPS" w:eastAsia="Times New Roman" w:hAnsi="TimesNewRomanPS" w:cs="Times New Roman"/>
          <w:i/>
          <w:iCs/>
          <w:kern w:val="0"/>
          <w14:ligatures w14:val="none"/>
        </w:rPr>
        <w:t>the knowing or negligent unacknowledged use of materials prepared by another person or by an agency engaged in the selling of term papers or other academic materials</w:t>
      </w:r>
      <w:r w:rsidRPr="000816A1">
        <w:rPr>
          <w:rFonts w:ascii="TimesNewRomanPS" w:eastAsia="Times New Roman" w:hAnsi="TimesNewRomanPS" w:cs="Times New Roman"/>
          <w:i/>
          <w:iCs/>
          <w:color w:val="7C7C7C"/>
          <w:kern w:val="0"/>
          <w14:ligatures w14:val="none"/>
        </w:rPr>
        <w:t xml:space="preserve">.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Discipline may range from not having an assignment accepted for credit to expulsion from the course. For more information regarding policies regarding student conduct, please visit: </w:t>
      </w:r>
      <w:r w:rsidRPr="000816A1">
        <w:rPr>
          <w:rFonts w:ascii="TimesNewRomanPSMT" w:eastAsia="Times New Roman" w:hAnsi="TimesNewRomanPSMT" w:cs="Times New Roman"/>
          <w:color w:val="006600"/>
          <w:kern w:val="0"/>
          <w14:ligatures w14:val="none"/>
        </w:rPr>
        <w:t xml:space="preserve">http://www.unt.edu/csrr/student_conduct/index.html.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Add/Drop Policy: </w:t>
      </w:r>
      <w:r w:rsidRPr="000816A1">
        <w:rPr>
          <w:rFonts w:ascii="TimesNewRomanPSMT" w:eastAsia="Times New Roman" w:hAnsi="TimesNewRomanPSMT" w:cs="Times New Roman"/>
          <w:kern w:val="0"/>
          <w14:ligatures w14:val="none"/>
        </w:rPr>
        <w:t xml:space="preserve">Please refer to the Office of the Registrar regarding the Add/Drop Policy.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Incomplete Grade: </w:t>
      </w:r>
      <w:r w:rsidRPr="000816A1">
        <w:rPr>
          <w:rFonts w:ascii="TimesNewRomanPSMT" w:eastAsia="Times New Roman" w:hAnsi="TimesNewRomanPSMT" w:cs="Times New Roman"/>
          <w:kern w:val="0"/>
          <w14:ligatures w14:val="none"/>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 </w:t>
      </w:r>
    </w:p>
    <w:p w:rsidR="000816A1" w:rsidRPr="000816A1" w:rsidRDefault="000816A1" w:rsidP="000816A1">
      <w:pPr>
        <w:ind w:left="720"/>
        <w:rPr>
          <w:rFonts w:eastAsia="Times New Roman" w:cs="Times New Roman"/>
          <w:kern w:val="0"/>
          <w14:ligatures w14:val="none"/>
        </w:rPr>
      </w:pPr>
      <w:r w:rsidRPr="000816A1">
        <w:rPr>
          <w:rFonts w:ascii="TimesNewRomanPS" w:eastAsia="Times New Roman" w:hAnsi="TimesNewRomanPS" w:cs="Times New Roman"/>
          <w:i/>
          <w:iCs/>
          <w:kern w:val="0"/>
          <w14:ligatures w14:val="none"/>
        </w:rPr>
        <w:t xml:space="preserve">An Incomplete Grade ("I") is a non-punitive grade given only during the last one- 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w:t>
      </w:r>
      <w:r w:rsidRPr="000816A1">
        <w:rPr>
          <w:rFonts w:ascii="TimesNewRomanPS" w:eastAsia="Times New Roman" w:hAnsi="TimesNewRomanPS" w:cs="Times New Roman"/>
          <w:i/>
          <w:iCs/>
          <w:kern w:val="0"/>
          <w14:ligatures w14:val="none"/>
        </w:rPr>
        <w:lastRenderedPageBreak/>
        <w:t xml:space="preserve">These requirements must be listed on a Request for Grade of Incomplete form signed by the instructor, student, and department chair; and also entered on the grade roster by the instructor. (http://essc.unt.edu/registrar/incomplete.htm, p. 1) </w:t>
      </w:r>
    </w:p>
    <w:p w:rsidR="000816A1" w:rsidRDefault="000816A1" w:rsidP="000816A1">
      <w:pPr>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rsidR="000816A1" w:rsidRPr="000816A1" w:rsidRDefault="000816A1" w:rsidP="000816A1">
      <w:pPr>
        <w:rPr>
          <w:rFonts w:ascii="Times New Roman" w:eastAsia="Times New Roman" w:hAnsi="Times New Roman" w:cs="Times New Roman"/>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Disability Statement: </w:t>
      </w:r>
      <w:r w:rsidRPr="000816A1">
        <w:rPr>
          <w:rFonts w:ascii="TimesNewRomanPSMT" w:eastAsia="Times New Roman" w:hAnsi="TimesNewRomanPSMT" w:cs="Times New Roman"/>
          <w:kern w:val="0"/>
          <w14:ligatures w14:val="none"/>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w:t>
      </w:r>
      <w:r w:rsidRPr="000816A1">
        <w:rPr>
          <w:rFonts w:ascii="TimesNewRomanPS" w:eastAsia="Times New Roman" w:hAnsi="TimesNewRomanPS" w:cs="Times New Roman"/>
          <w:b/>
          <w:bCs/>
          <w:i/>
          <w:iCs/>
          <w:kern w:val="0"/>
          <w14:ligatures w14:val="none"/>
        </w:rPr>
        <w:t xml:space="preserve">You may request accommodations at any </w:t>
      </w:r>
      <w:proofErr w:type="gramStart"/>
      <w:r w:rsidRPr="000816A1">
        <w:rPr>
          <w:rFonts w:ascii="TimesNewRomanPS" w:eastAsia="Times New Roman" w:hAnsi="TimesNewRomanPS" w:cs="Times New Roman"/>
          <w:b/>
          <w:bCs/>
          <w:i/>
          <w:iCs/>
          <w:kern w:val="0"/>
          <w14:ligatures w14:val="none"/>
        </w:rPr>
        <w:t>time,</w:t>
      </w:r>
      <w:proofErr w:type="gramEnd"/>
      <w:r w:rsidRPr="000816A1">
        <w:rPr>
          <w:rFonts w:ascii="TimesNewRomanPS" w:eastAsia="Times New Roman" w:hAnsi="TimesNewRomanPS" w:cs="Times New Roman"/>
          <w:b/>
          <w:bCs/>
          <w:i/>
          <w:iCs/>
          <w:kern w:val="0"/>
          <w14:ligatures w14: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reasonable accommodation in a timely manner during faculty office hours or by appointment or through email in </w:t>
      </w:r>
      <w:proofErr w:type="gramStart"/>
      <w:r w:rsidRPr="000816A1">
        <w:rPr>
          <w:rFonts w:ascii="TimesNewRomanPS" w:eastAsia="Times New Roman" w:hAnsi="TimesNewRomanPS" w:cs="Times New Roman"/>
          <w:b/>
          <w:bCs/>
          <w:i/>
          <w:iCs/>
          <w:kern w:val="0"/>
          <w14:ligatures w14:val="none"/>
        </w:rPr>
        <w:t>web based</w:t>
      </w:r>
      <w:proofErr w:type="gramEnd"/>
      <w:r w:rsidRPr="000816A1">
        <w:rPr>
          <w:rFonts w:ascii="TimesNewRomanPS" w:eastAsia="Times New Roman" w:hAnsi="TimesNewRomanPS" w:cs="Times New Roman"/>
          <w:b/>
          <w:bCs/>
          <w:i/>
          <w:iCs/>
          <w:kern w:val="0"/>
          <w14:ligatures w14:val="none"/>
        </w:rPr>
        <w:t xml:space="preserve"> courses</w:t>
      </w:r>
      <w:r w:rsidRPr="000816A1">
        <w:rPr>
          <w:rFonts w:ascii="TimesNewRomanPSMT" w:eastAsia="Times New Roman" w:hAnsi="TimesNewRomanPSMT" w:cs="Times New Roman"/>
          <w:kern w:val="0"/>
          <w14:ligatures w14:val="none"/>
        </w:rPr>
        <w:t xml:space="preserve">.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 </w:t>
      </w:r>
    </w:p>
    <w:p w:rsidR="000816A1" w:rsidRDefault="000816A1" w:rsidP="000816A1">
      <w:pPr>
        <w:rPr>
          <w:rFonts w:eastAsia="Times New Roman" w:cs="Times New Roman"/>
          <w:kern w:val="0"/>
          <w14:ligatures w14:val="none"/>
        </w:rPr>
      </w:pP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 xml:space="preserve">Grades assigned before ODA </w:t>
      </w:r>
      <w:r w:rsidRPr="000816A1">
        <w:rPr>
          <w:rFonts w:ascii="TimesNewRomanPSMT" w:eastAsia="Times New Roman" w:hAnsi="TimesNewRomanPSMT" w:cs="Times New Roman"/>
          <w:kern w:val="0"/>
          <w14:ligatures w14:val="none"/>
        </w:rPr>
        <w:t xml:space="preserve">documentation is provided will not be changed.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Information about how to obtain academic accommodations can be found in UNT Policy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18.1.14, at www.unt.edu/oda, and by visiting the ODA in Room 321 of the University </w:t>
      </w: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MT" w:eastAsia="Times New Roman" w:hAnsi="TimesNewRomanPSMT" w:cs="Times New Roman"/>
          <w:kern w:val="0"/>
          <w14:ligatures w14:val="none"/>
        </w:rPr>
        <w:t xml:space="preserve">Union. You also may call the ODA at 940.565.4323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Student Conduct and Discipline</w:t>
      </w:r>
      <w:r w:rsidRPr="000816A1">
        <w:rPr>
          <w:rFonts w:ascii="TimesNewRomanPSMT" w:eastAsia="Times New Roman" w:hAnsi="TimesNewRomanPSMT" w:cs="Times New Roman"/>
          <w:kern w:val="0"/>
          <w14:ligatures w14:val="none"/>
        </w:rPr>
        <w:t xml:space="preserve">: 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Code of Student Conduct. </w:t>
      </w:r>
    </w:p>
    <w:p w:rsidR="000816A1" w:rsidRDefault="000816A1" w:rsidP="000816A1">
      <w:pPr>
        <w:rPr>
          <w:rFonts w:ascii="TimesNewRomanPS" w:eastAsia="Times New Roman" w:hAnsi="TimesNewRomanPS" w:cs="Times New Roman"/>
          <w:b/>
          <w:bCs/>
          <w:kern w:val="0"/>
          <w14:ligatures w14:val="none"/>
        </w:rPr>
      </w:pPr>
    </w:p>
    <w:p w:rsidR="000816A1" w:rsidRPr="00606EE2" w:rsidRDefault="000816A1" w:rsidP="00606EE2">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Class Participation: </w:t>
      </w:r>
      <w:r w:rsidRPr="000816A1">
        <w:rPr>
          <w:rFonts w:ascii="TimesNewRomanPSMT" w:eastAsia="Times New Roman" w:hAnsi="TimesNewRomanPSMT" w:cs="Times New Roman"/>
          <w:kern w:val="0"/>
          <w14:ligatures w14:val="none"/>
        </w:rPr>
        <w:t xml:space="preserve">Students are required to login regularly to the online class site. The instructor will use the tracking feature in CANVAS to monitor student activity. Students are also required to participate in all class activities such as discussion board, chat or conference sessions and group projects. </w:t>
      </w:r>
    </w:p>
    <w:p w:rsidR="000816A1" w:rsidRDefault="000816A1" w:rsidP="000816A1">
      <w:pPr>
        <w:rPr>
          <w:rFonts w:ascii="TimesNewRomanPSMT" w:eastAsia="Times New Roman" w:hAnsi="TimesNewRomanPSMT" w:cs="Times New Roman"/>
          <w:kern w:val="0"/>
          <w14:ligatures w14:val="none"/>
        </w:rPr>
      </w:pPr>
      <w:r w:rsidRPr="000816A1">
        <w:rPr>
          <w:rFonts w:ascii="TimesNewRomanPS" w:eastAsia="Times New Roman" w:hAnsi="TimesNewRomanPS" w:cs="Times New Roman"/>
          <w:b/>
          <w:bCs/>
          <w:kern w:val="0"/>
          <w14:ligatures w14:val="none"/>
        </w:rPr>
        <w:lastRenderedPageBreak/>
        <w:t xml:space="preserve">Virtual Classroom Citizenship: </w:t>
      </w:r>
      <w:r w:rsidRPr="000816A1">
        <w:rPr>
          <w:rFonts w:ascii="TimesNewRomanPSMT" w:eastAsia="Times New Roman" w:hAnsi="TimesNewRomanPSMT" w:cs="Times New Roman"/>
          <w:kern w:val="0"/>
          <w14:ligatures w14:val="none"/>
        </w:rPr>
        <w:t xml:space="preserve">The same guidelines that apply to traditional classes should be observed in the virtual classroom environment. Please use proper netiquette when interacting with class members and the professor. </w:t>
      </w:r>
    </w:p>
    <w:p w:rsidR="000816A1" w:rsidRPr="000816A1" w:rsidRDefault="000816A1" w:rsidP="000816A1">
      <w:pPr>
        <w:rPr>
          <w:rFonts w:eastAsia="Times New Roman" w:cs="Times New Roman"/>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Copyright Notice: </w:t>
      </w:r>
      <w:r w:rsidRPr="000816A1">
        <w:rPr>
          <w:rFonts w:ascii="TimesNewRomanPSMT" w:eastAsia="Times New Roman" w:hAnsi="TimesNewRomanPSMT" w:cs="Times New Roman"/>
          <w:kern w:val="0"/>
          <w14:ligatures w14:val="none"/>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http://copyright.unt.edu/content/unt-copyright-policies.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Instructor Rights: </w:t>
      </w:r>
      <w:r w:rsidRPr="000816A1">
        <w:rPr>
          <w:rFonts w:ascii="TimesNewRomanPSMT" w:eastAsia="Times New Roman" w:hAnsi="TimesNewRomanPSMT" w:cs="Times New Roman"/>
          <w:kern w:val="0"/>
          <w14:ligatures w14:val="none"/>
        </w:rPr>
        <w:t xml:space="preserve">The instructor reserves the right to change the schedule, assignments, and/or evaluation criteria throughout the semester. You will occasionally receive other assignments or readings as the instructor deems fit. Any changes will be announced to the class with sufficient notice to prepare for the changes. It is your responsibility to keep informed about discussion topics and assignments. If in doubt, check with your instructor or your TA.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Statement of Confidentiality: </w:t>
      </w:r>
      <w:r w:rsidRPr="000816A1">
        <w:rPr>
          <w:rFonts w:ascii="TimesNewRomanPSMT" w:eastAsia="Times New Roman" w:hAnsi="TimesNewRomanPSMT" w:cs="Times New Roman"/>
          <w:kern w:val="0"/>
          <w14:ligatures w14:val="none"/>
        </w:rPr>
        <w:t xml:space="preserve">An integral component of all drug and alcohol abuse courses is student and faculty expression of personal experiences for the purpose of facilitating coursework. Students enrolled in the program are expected to honor confidentiality as it pertains to disclosure issues. Shared information, comments, or opinions expressed by another student or the faculty member during the course of classroom discussion should never be used in a manner which is intended to humiliate, embarrass, harass, damage, or otherwise injure others in their personal, public, or business lives. In addition, confidentiality must be upheld by not disclosing any information that would identify any particular individual. </w:t>
      </w:r>
    </w:p>
    <w:p w:rsidR="000816A1" w:rsidRDefault="000816A1" w:rsidP="000816A1">
      <w:pPr>
        <w:rPr>
          <w:rFonts w:ascii="TimesNewRomanPS" w:eastAsia="Times New Roman" w:hAnsi="TimesNewRomanPS" w:cs="Times New Roman"/>
          <w:b/>
          <w:bCs/>
          <w:kern w:val="0"/>
          <w14:ligatures w14:val="none"/>
        </w:rPr>
      </w:pPr>
    </w:p>
    <w:p w:rsidR="000816A1" w:rsidRPr="000816A1" w:rsidRDefault="000816A1" w:rsidP="000816A1">
      <w:pPr>
        <w:rPr>
          <w:rFonts w:eastAsia="Times New Roman" w:cs="Times New Roman"/>
          <w:kern w:val="0"/>
          <w14:ligatures w14:val="none"/>
        </w:rPr>
      </w:pPr>
      <w:r w:rsidRPr="000816A1">
        <w:rPr>
          <w:rFonts w:ascii="TimesNewRomanPS" w:eastAsia="Times New Roman" w:hAnsi="TimesNewRomanPS" w:cs="Times New Roman"/>
          <w:b/>
          <w:bCs/>
          <w:kern w:val="0"/>
          <w14:ligatures w14:val="none"/>
        </w:rPr>
        <w:t xml:space="preserve">University of North Texas Compliance: </w:t>
      </w:r>
      <w:r w:rsidRPr="000816A1">
        <w:rPr>
          <w:rFonts w:ascii="TimesNewRomanPSMT" w:eastAsia="Times New Roman" w:hAnsi="TimesNewRomanPSMT" w:cs="Times New Roman"/>
          <w:kern w:val="0"/>
          <w14:ligatures w14:val="none"/>
        </w:rPr>
        <w:t xml:space="preserve">To comply with immigration regulations, an F- 1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 (a) Submit a written request to the instructor for an on- campus experiential component within one week of the start of the course. (b) Ensure that the activity on campus takes place and the instructor documents it in writing with a notice sent to the International Student and Scholar Services Office. ISSS has a form available that you may use for this purpose. Because the decision may have serious immigration consequences, if an F-1 student is unsure about his or her need to participate in an on- campus experiential component for this course, s/he should contact the UNT International Student and Scholar Services Office (telephone 940-565-2195 or email internationaladvising@unt.edu) to get clarification before the one-week deadline. </w:t>
      </w:r>
    </w:p>
    <w:p w:rsidR="000816A1" w:rsidRDefault="000816A1" w:rsidP="000816A1">
      <w:pPr>
        <w:rPr>
          <w:rFonts w:eastAsia="Times New Roman" w:cs="Times New Roman"/>
          <w:kern w:val="0"/>
          <w14:ligatures w14:val="none"/>
        </w:rPr>
      </w:pPr>
    </w:p>
    <w:p w:rsidR="000816A1" w:rsidRPr="000816A1" w:rsidRDefault="000816A1" w:rsidP="000816A1">
      <w:pPr>
        <w:rPr>
          <w:rFonts w:ascii="Times New Roman" w:eastAsia="Times New Roman" w:hAnsi="Times New Roman" w:cs="Times New Roman"/>
          <w:kern w:val="0"/>
          <w14:ligatures w14:val="none"/>
        </w:rPr>
      </w:pPr>
      <w:r w:rsidRPr="000816A1">
        <w:rPr>
          <w:rFonts w:ascii="TimesNewRomanPS" w:eastAsia="Times New Roman" w:hAnsi="TimesNewRomanPS" w:cs="Times New Roman"/>
          <w:b/>
          <w:bCs/>
          <w:kern w:val="0"/>
          <w14:ligatures w14:val="none"/>
        </w:rPr>
        <w:t>Resources</w:t>
      </w:r>
      <w:r w:rsidRPr="000816A1">
        <w:rPr>
          <w:rFonts w:ascii="TimesNewRomanPSMT" w:eastAsia="Times New Roman" w:hAnsi="TimesNewRomanPSMT" w:cs="Times New Roman"/>
          <w:kern w:val="0"/>
          <w14:ligatures w14:val="none"/>
        </w:rPr>
        <w:t xml:space="preserve">: Links to Academic Support Services, such as Office of Disability Accommodation, Counseling and Testing Services, UNT Libraries, Online Tutoring, UNT Writing Lab and Math Tutor Lab can be located within CANVAS Learn on the “Academic Support” tab. </w:t>
      </w:r>
    </w:p>
    <w:p w:rsidR="000816A1" w:rsidRPr="000816A1" w:rsidRDefault="000816A1" w:rsidP="000816A1">
      <w:pPr>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t xml:space="preserve">Computer Labs: General access computer lab information (including locations and hours of operation) can be located at: http://www.gacl.unt.edu/ </w:t>
      </w:r>
    </w:p>
    <w:p w:rsidR="000816A1" w:rsidRPr="000816A1" w:rsidRDefault="000816A1" w:rsidP="000816A1">
      <w:pPr>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lastRenderedPageBreak/>
        <w:t xml:space="preserve">UNT CANVAS Student Resources: Technical Support: https://ecampussupport.unt.edu/index.cfm?M=Student_Resources </w:t>
      </w:r>
    </w:p>
    <w:p w:rsidR="000816A1" w:rsidRPr="000816A1" w:rsidRDefault="000816A1" w:rsidP="000816A1">
      <w:pPr>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t>UNT Library: http://www.library.unt.edu/services/for-special- audiences/</w:t>
      </w:r>
      <w:proofErr w:type="spellStart"/>
      <w:r w:rsidRPr="000816A1">
        <w:rPr>
          <w:rFonts w:ascii="TimesNewRomanPSMT" w:eastAsia="Times New Roman" w:hAnsi="TimesNewRomanPSMT" w:cs="Times New Roman"/>
          <w:kern w:val="0"/>
          <w14:ligatures w14:val="none"/>
        </w:rPr>
        <w:t>offcampus</w:t>
      </w:r>
      <w:proofErr w:type="spellEnd"/>
      <w:r w:rsidRPr="000816A1">
        <w:rPr>
          <w:rFonts w:ascii="TimesNewRomanPSMT" w:eastAsia="Times New Roman" w:hAnsi="TimesNewRomanPSMT" w:cs="Times New Roman"/>
          <w:kern w:val="0"/>
          <w14:ligatures w14:val="none"/>
        </w:rPr>
        <w:t xml:space="preserve">/information-for-off-campus-users </w:t>
      </w:r>
    </w:p>
    <w:p w:rsidR="000816A1" w:rsidRPr="000816A1" w:rsidRDefault="000816A1" w:rsidP="000816A1">
      <w:pPr>
        <w:rPr>
          <w:rFonts w:ascii="TimesNewRomanPSMT" w:eastAsia="Times New Roman" w:hAnsi="TimesNewRomanPSMT" w:cs="Times New Roman"/>
          <w:kern w:val="0"/>
          <w14:ligatures w14:val="none"/>
        </w:rPr>
      </w:pPr>
      <w:r w:rsidRPr="000816A1">
        <w:rPr>
          <w:rFonts w:ascii="TimesNewRomanPSMT" w:eastAsia="Times New Roman" w:hAnsi="TimesNewRomanPSMT" w:cs="Times New Roman"/>
          <w:kern w:val="0"/>
          <w14:ligatures w14:val="none"/>
        </w:rPr>
        <w:t xml:space="preserve">UNT Computing: http://citc.unt.edu/services-solutions/students </w:t>
      </w:r>
    </w:p>
    <w:p w:rsidR="00EE1361" w:rsidRPr="000816A1" w:rsidRDefault="00EE1361" w:rsidP="000816A1">
      <w:pPr>
        <w:rPr>
          <w:rFonts w:ascii="Times New Roman" w:eastAsia="Times New Roman" w:hAnsi="Times New Roman" w:cs="Times New Roman"/>
          <w:kern w:val="0"/>
          <w14:ligatures w14:val="none"/>
        </w:rPr>
      </w:pPr>
    </w:p>
    <w:sectPr w:rsidR="00EE1361" w:rsidRPr="000816A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FFB" w:rsidRDefault="00D94FFB" w:rsidP="00E632C3">
      <w:r>
        <w:separator/>
      </w:r>
    </w:p>
  </w:endnote>
  <w:endnote w:type="continuationSeparator" w:id="0">
    <w:p w:rsidR="00D94FFB" w:rsidRDefault="00D94FFB" w:rsidP="00E6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488694"/>
      <w:docPartObj>
        <w:docPartGallery w:val="Page Numbers (Bottom of Page)"/>
        <w:docPartUnique/>
      </w:docPartObj>
    </w:sdtPr>
    <w:sdtContent>
      <w:p w:rsidR="00E632C3" w:rsidRDefault="00E632C3" w:rsidP="005D5B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632C3" w:rsidRDefault="00E6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034163"/>
      <w:docPartObj>
        <w:docPartGallery w:val="Page Numbers (Bottom of Page)"/>
        <w:docPartUnique/>
      </w:docPartObj>
    </w:sdtPr>
    <w:sdtContent>
      <w:p w:rsidR="00E632C3" w:rsidRDefault="00E632C3" w:rsidP="005D5B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rsidR="00E632C3" w:rsidRDefault="00E6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FFB" w:rsidRDefault="00D94FFB" w:rsidP="00E632C3">
      <w:r>
        <w:separator/>
      </w:r>
    </w:p>
  </w:footnote>
  <w:footnote w:type="continuationSeparator" w:id="0">
    <w:p w:rsidR="00D94FFB" w:rsidRDefault="00D94FFB" w:rsidP="00E6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63A"/>
    <w:multiLevelType w:val="multilevel"/>
    <w:tmpl w:val="A5E4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2082E"/>
    <w:multiLevelType w:val="multilevel"/>
    <w:tmpl w:val="0CA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E5643"/>
    <w:multiLevelType w:val="multilevel"/>
    <w:tmpl w:val="1CE4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A524D"/>
    <w:multiLevelType w:val="multilevel"/>
    <w:tmpl w:val="138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067A9"/>
    <w:multiLevelType w:val="multilevel"/>
    <w:tmpl w:val="0FA6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B771E2"/>
    <w:multiLevelType w:val="multilevel"/>
    <w:tmpl w:val="5FE8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925D3"/>
    <w:multiLevelType w:val="hybridMultilevel"/>
    <w:tmpl w:val="8D48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C2E52"/>
    <w:multiLevelType w:val="multilevel"/>
    <w:tmpl w:val="52B8D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A09A6"/>
    <w:multiLevelType w:val="hybridMultilevel"/>
    <w:tmpl w:val="5058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73914"/>
    <w:multiLevelType w:val="hybridMultilevel"/>
    <w:tmpl w:val="447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B0677"/>
    <w:multiLevelType w:val="hybridMultilevel"/>
    <w:tmpl w:val="598A8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1A30C3"/>
    <w:multiLevelType w:val="multilevel"/>
    <w:tmpl w:val="DF82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870170"/>
    <w:multiLevelType w:val="hybridMultilevel"/>
    <w:tmpl w:val="BA749FD0"/>
    <w:lvl w:ilvl="0" w:tplc="C6AEA5D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32C05"/>
    <w:multiLevelType w:val="hybridMultilevel"/>
    <w:tmpl w:val="596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D679B"/>
    <w:multiLevelType w:val="hybridMultilevel"/>
    <w:tmpl w:val="E474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7056B"/>
    <w:multiLevelType w:val="multilevel"/>
    <w:tmpl w:val="39C6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5B4A5E"/>
    <w:multiLevelType w:val="multilevel"/>
    <w:tmpl w:val="5C92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684C0B"/>
    <w:multiLevelType w:val="hybridMultilevel"/>
    <w:tmpl w:val="8FBA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01BCC"/>
    <w:multiLevelType w:val="multilevel"/>
    <w:tmpl w:val="457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300159">
    <w:abstractNumId w:val="18"/>
  </w:num>
  <w:num w:numId="2" w16cid:durableId="285477177">
    <w:abstractNumId w:val="1"/>
  </w:num>
  <w:num w:numId="3" w16cid:durableId="851450598">
    <w:abstractNumId w:val="16"/>
  </w:num>
  <w:num w:numId="4" w16cid:durableId="719134531">
    <w:abstractNumId w:val="2"/>
  </w:num>
  <w:num w:numId="5" w16cid:durableId="236207620">
    <w:abstractNumId w:val="11"/>
  </w:num>
  <w:num w:numId="6" w16cid:durableId="691221098">
    <w:abstractNumId w:val="7"/>
  </w:num>
  <w:num w:numId="7" w16cid:durableId="190844992">
    <w:abstractNumId w:val="15"/>
  </w:num>
  <w:num w:numId="8" w16cid:durableId="1997102481">
    <w:abstractNumId w:val="3"/>
  </w:num>
  <w:num w:numId="9" w16cid:durableId="887185506">
    <w:abstractNumId w:val="4"/>
  </w:num>
  <w:num w:numId="10" w16cid:durableId="754865051">
    <w:abstractNumId w:val="0"/>
  </w:num>
  <w:num w:numId="11" w16cid:durableId="1573811333">
    <w:abstractNumId w:val="5"/>
  </w:num>
  <w:num w:numId="12" w16cid:durableId="1157501107">
    <w:abstractNumId w:val="10"/>
  </w:num>
  <w:num w:numId="13" w16cid:durableId="1956207084">
    <w:abstractNumId w:val="17"/>
  </w:num>
  <w:num w:numId="14" w16cid:durableId="1732725299">
    <w:abstractNumId w:val="6"/>
  </w:num>
  <w:num w:numId="15" w16cid:durableId="819884281">
    <w:abstractNumId w:val="14"/>
  </w:num>
  <w:num w:numId="16" w16cid:durableId="405611993">
    <w:abstractNumId w:val="8"/>
  </w:num>
  <w:num w:numId="17" w16cid:durableId="1269392682">
    <w:abstractNumId w:val="9"/>
  </w:num>
  <w:num w:numId="18" w16cid:durableId="2083599925">
    <w:abstractNumId w:val="13"/>
  </w:num>
  <w:num w:numId="19" w16cid:durableId="1000810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A1"/>
    <w:rsid w:val="000816A1"/>
    <w:rsid w:val="000D5A1F"/>
    <w:rsid w:val="00455725"/>
    <w:rsid w:val="00606EE2"/>
    <w:rsid w:val="0063316E"/>
    <w:rsid w:val="0073700E"/>
    <w:rsid w:val="00767ACF"/>
    <w:rsid w:val="008B50BB"/>
    <w:rsid w:val="00BE679D"/>
    <w:rsid w:val="00D94FFB"/>
    <w:rsid w:val="00E632C3"/>
    <w:rsid w:val="00E63587"/>
    <w:rsid w:val="00EA5261"/>
    <w:rsid w:val="00EE1361"/>
    <w:rsid w:val="00F238BD"/>
    <w:rsid w:val="00F3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019A0"/>
  <w15:chartTrackingRefBased/>
  <w15:docId w15:val="{DFCCC389-D2AB-824D-B427-0A7225FD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6A1"/>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0816A1"/>
    <w:pPr>
      <w:ind w:left="720"/>
      <w:contextualSpacing/>
    </w:pPr>
  </w:style>
  <w:style w:type="paragraph" w:styleId="Header">
    <w:name w:val="header"/>
    <w:basedOn w:val="Normal"/>
    <w:link w:val="HeaderChar"/>
    <w:uiPriority w:val="99"/>
    <w:unhideWhenUsed/>
    <w:rsid w:val="00E632C3"/>
    <w:pPr>
      <w:tabs>
        <w:tab w:val="center" w:pos="4680"/>
        <w:tab w:val="right" w:pos="9360"/>
      </w:tabs>
    </w:pPr>
  </w:style>
  <w:style w:type="character" w:customStyle="1" w:styleId="HeaderChar">
    <w:name w:val="Header Char"/>
    <w:basedOn w:val="DefaultParagraphFont"/>
    <w:link w:val="Header"/>
    <w:uiPriority w:val="99"/>
    <w:rsid w:val="00E632C3"/>
  </w:style>
  <w:style w:type="paragraph" w:styleId="Footer">
    <w:name w:val="footer"/>
    <w:basedOn w:val="Normal"/>
    <w:link w:val="FooterChar"/>
    <w:uiPriority w:val="99"/>
    <w:unhideWhenUsed/>
    <w:rsid w:val="00E632C3"/>
    <w:pPr>
      <w:tabs>
        <w:tab w:val="center" w:pos="4680"/>
        <w:tab w:val="right" w:pos="9360"/>
      </w:tabs>
    </w:pPr>
  </w:style>
  <w:style w:type="character" w:customStyle="1" w:styleId="FooterChar">
    <w:name w:val="Footer Char"/>
    <w:basedOn w:val="DefaultParagraphFont"/>
    <w:link w:val="Footer"/>
    <w:uiPriority w:val="99"/>
    <w:rsid w:val="00E632C3"/>
  </w:style>
  <w:style w:type="character" w:styleId="PageNumber">
    <w:name w:val="page number"/>
    <w:basedOn w:val="DefaultParagraphFont"/>
    <w:uiPriority w:val="99"/>
    <w:semiHidden/>
    <w:unhideWhenUsed/>
    <w:rsid w:val="00E6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5096">
      <w:bodyDiv w:val="1"/>
      <w:marLeft w:val="0"/>
      <w:marRight w:val="0"/>
      <w:marTop w:val="0"/>
      <w:marBottom w:val="0"/>
      <w:divBdr>
        <w:top w:val="none" w:sz="0" w:space="0" w:color="auto"/>
        <w:left w:val="none" w:sz="0" w:space="0" w:color="auto"/>
        <w:bottom w:val="none" w:sz="0" w:space="0" w:color="auto"/>
        <w:right w:val="none" w:sz="0" w:space="0" w:color="auto"/>
      </w:divBdr>
      <w:divsChild>
        <w:div w:id="2145925292">
          <w:marLeft w:val="0"/>
          <w:marRight w:val="0"/>
          <w:marTop w:val="0"/>
          <w:marBottom w:val="0"/>
          <w:divBdr>
            <w:top w:val="none" w:sz="0" w:space="0" w:color="auto"/>
            <w:left w:val="none" w:sz="0" w:space="0" w:color="auto"/>
            <w:bottom w:val="none" w:sz="0" w:space="0" w:color="auto"/>
            <w:right w:val="none" w:sz="0" w:space="0" w:color="auto"/>
          </w:divBdr>
          <w:divsChild>
            <w:div w:id="1286157406">
              <w:marLeft w:val="0"/>
              <w:marRight w:val="0"/>
              <w:marTop w:val="0"/>
              <w:marBottom w:val="0"/>
              <w:divBdr>
                <w:top w:val="none" w:sz="0" w:space="0" w:color="auto"/>
                <w:left w:val="none" w:sz="0" w:space="0" w:color="auto"/>
                <w:bottom w:val="none" w:sz="0" w:space="0" w:color="auto"/>
                <w:right w:val="none" w:sz="0" w:space="0" w:color="auto"/>
              </w:divBdr>
              <w:divsChild>
                <w:div w:id="229855273">
                  <w:marLeft w:val="0"/>
                  <w:marRight w:val="0"/>
                  <w:marTop w:val="0"/>
                  <w:marBottom w:val="0"/>
                  <w:divBdr>
                    <w:top w:val="none" w:sz="0" w:space="0" w:color="auto"/>
                    <w:left w:val="none" w:sz="0" w:space="0" w:color="auto"/>
                    <w:bottom w:val="none" w:sz="0" w:space="0" w:color="auto"/>
                    <w:right w:val="none" w:sz="0" w:space="0" w:color="auto"/>
                  </w:divBdr>
                </w:div>
              </w:divsChild>
            </w:div>
            <w:div w:id="173688333">
              <w:marLeft w:val="0"/>
              <w:marRight w:val="0"/>
              <w:marTop w:val="0"/>
              <w:marBottom w:val="0"/>
              <w:divBdr>
                <w:top w:val="none" w:sz="0" w:space="0" w:color="auto"/>
                <w:left w:val="none" w:sz="0" w:space="0" w:color="auto"/>
                <w:bottom w:val="none" w:sz="0" w:space="0" w:color="auto"/>
                <w:right w:val="none" w:sz="0" w:space="0" w:color="auto"/>
              </w:divBdr>
              <w:divsChild>
                <w:div w:id="3806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3537">
          <w:marLeft w:val="0"/>
          <w:marRight w:val="0"/>
          <w:marTop w:val="0"/>
          <w:marBottom w:val="0"/>
          <w:divBdr>
            <w:top w:val="none" w:sz="0" w:space="0" w:color="auto"/>
            <w:left w:val="none" w:sz="0" w:space="0" w:color="auto"/>
            <w:bottom w:val="none" w:sz="0" w:space="0" w:color="auto"/>
            <w:right w:val="none" w:sz="0" w:space="0" w:color="auto"/>
          </w:divBdr>
          <w:divsChild>
            <w:div w:id="1964388715">
              <w:marLeft w:val="0"/>
              <w:marRight w:val="0"/>
              <w:marTop w:val="0"/>
              <w:marBottom w:val="0"/>
              <w:divBdr>
                <w:top w:val="none" w:sz="0" w:space="0" w:color="auto"/>
                <w:left w:val="none" w:sz="0" w:space="0" w:color="auto"/>
                <w:bottom w:val="none" w:sz="0" w:space="0" w:color="auto"/>
                <w:right w:val="none" w:sz="0" w:space="0" w:color="auto"/>
              </w:divBdr>
              <w:divsChild>
                <w:div w:id="1007096446">
                  <w:marLeft w:val="0"/>
                  <w:marRight w:val="0"/>
                  <w:marTop w:val="0"/>
                  <w:marBottom w:val="0"/>
                  <w:divBdr>
                    <w:top w:val="none" w:sz="0" w:space="0" w:color="auto"/>
                    <w:left w:val="none" w:sz="0" w:space="0" w:color="auto"/>
                    <w:bottom w:val="none" w:sz="0" w:space="0" w:color="auto"/>
                    <w:right w:val="none" w:sz="0" w:space="0" w:color="auto"/>
                  </w:divBdr>
                </w:div>
              </w:divsChild>
            </w:div>
            <w:div w:id="2006930767">
              <w:marLeft w:val="0"/>
              <w:marRight w:val="0"/>
              <w:marTop w:val="0"/>
              <w:marBottom w:val="0"/>
              <w:divBdr>
                <w:top w:val="none" w:sz="0" w:space="0" w:color="auto"/>
                <w:left w:val="none" w:sz="0" w:space="0" w:color="auto"/>
                <w:bottom w:val="none" w:sz="0" w:space="0" w:color="auto"/>
                <w:right w:val="none" w:sz="0" w:space="0" w:color="auto"/>
              </w:divBdr>
              <w:divsChild>
                <w:div w:id="2091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1342">
          <w:marLeft w:val="0"/>
          <w:marRight w:val="0"/>
          <w:marTop w:val="0"/>
          <w:marBottom w:val="0"/>
          <w:divBdr>
            <w:top w:val="none" w:sz="0" w:space="0" w:color="auto"/>
            <w:left w:val="none" w:sz="0" w:space="0" w:color="auto"/>
            <w:bottom w:val="none" w:sz="0" w:space="0" w:color="auto"/>
            <w:right w:val="none" w:sz="0" w:space="0" w:color="auto"/>
          </w:divBdr>
          <w:divsChild>
            <w:div w:id="1845824943">
              <w:marLeft w:val="0"/>
              <w:marRight w:val="0"/>
              <w:marTop w:val="0"/>
              <w:marBottom w:val="0"/>
              <w:divBdr>
                <w:top w:val="none" w:sz="0" w:space="0" w:color="auto"/>
                <w:left w:val="none" w:sz="0" w:space="0" w:color="auto"/>
                <w:bottom w:val="none" w:sz="0" w:space="0" w:color="auto"/>
                <w:right w:val="none" w:sz="0" w:space="0" w:color="auto"/>
              </w:divBdr>
              <w:divsChild>
                <w:div w:id="1984770888">
                  <w:marLeft w:val="0"/>
                  <w:marRight w:val="0"/>
                  <w:marTop w:val="0"/>
                  <w:marBottom w:val="0"/>
                  <w:divBdr>
                    <w:top w:val="none" w:sz="0" w:space="0" w:color="auto"/>
                    <w:left w:val="none" w:sz="0" w:space="0" w:color="auto"/>
                    <w:bottom w:val="none" w:sz="0" w:space="0" w:color="auto"/>
                    <w:right w:val="none" w:sz="0" w:space="0" w:color="auto"/>
                  </w:divBdr>
                </w:div>
              </w:divsChild>
            </w:div>
            <w:div w:id="281040236">
              <w:marLeft w:val="0"/>
              <w:marRight w:val="0"/>
              <w:marTop w:val="0"/>
              <w:marBottom w:val="0"/>
              <w:divBdr>
                <w:top w:val="none" w:sz="0" w:space="0" w:color="auto"/>
                <w:left w:val="none" w:sz="0" w:space="0" w:color="auto"/>
                <w:bottom w:val="none" w:sz="0" w:space="0" w:color="auto"/>
                <w:right w:val="none" w:sz="0" w:space="0" w:color="auto"/>
              </w:divBdr>
              <w:divsChild>
                <w:div w:id="2063825095">
                  <w:marLeft w:val="0"/>
                  <w:marRight w:val="0"/>
                  <w:marTop w:val="0"/>
                  <w:marBottom w:val="0"/>
                  <w:divBdr>
                    <w:top w:val="none" w:sz="0" w:space="0" w:color="auto"/>
                    <w:left w:val="none" w:sz="0" w:space="0" w:color="auto"/>
                    <w:bottom w:val="none" w:sz="0" w:space="0" w:color="auto"/>
                    <w:right w:val="none" w:sz="0" w:space="0" w:color="auto"/>
                  </w:divBdr>
                </w:div>
              </w:divsChild>
            </w:div>
            <w:div w:id="296035799">
              <w:marLeft w:val="0"/>
              <w:marRight w:val="0"/>
              <w:marTop w:val="0"/>
              <w:marBottom w:val="0"/>
              <w:divBdr>
                <w:top w:val="none" w:sz="0" w:space="0" w:color="auto"/>
                <w:left w:val="none" w:sz="0" w:space="0" w:color="auto"/>
                <w:bottom w:val="none" w:sz="0" w:space="0" w:color="auto"/>
                <w:right w:val="none" w:sz="0" w:space="0" w:color="auto"/>
              </w:divBdr>
              <w:divsChild>
                <w:div w:id="1086003275">
                  <w:marLeft w:val="0"/>
                  <w:marRight w:val="0"/>
                  <w:marTop w:val="0"/>
                  <w:marBottom w:val="0"/>
                  <w:divBdr>
                    <w:top w:val="none" w:sz="0" w:space="0" w:color="auto"/>
                    <w:left w:val="none" w:sz="0" w:space="0" w:color="auto"/>
                    <w:bottom w:val="none" w:sz="0" w:space="0" w:color="auto"/>
                    <w:right w:val="none" w:sz="0" w:space="0" w:color="auto"/>
                  </w:divBdr>
                </w:div>
              </w:divsChild>
            </w:div>
            <w:div w:id="1731002855">
              <w:marLeft w:val="0"/>
              <w:marRight w:val="0"/>
              <w:marTop w:val="0"/>
              <w:marBottom w:val="0"/>
              <w:divBdr>
                <w:top w:val="none" w:sz="0" w:space="0" w:color="auto"/>
                <w:left w:val="none" w:sz="0" w:space="0" w:color="auto"/>
                <w:bottom w:val="none" w:sz="0" w:space="0" w:color="auto"/>
                <w:right w:val="none" w:sz="0" w:space="0" w:color="auto"/>
              </w:divBdr>
              <w:divsChild>
                <w:div w:id="1083376056">
                  <w:marLeft w:val="0"/>
                  <w:marRight w:val="0"/>
                  <w:marTop w:val="0"/>
                  <w:marBottom w:val="0"/>
                  <w:divBdr>
                    <w:top w:val="none" w:sz="0" w:space="0" w:color="auto"/>
                    <w:left w:val="none" w:sz="0" w:space="0" w:color="auto"/>
                    <w:bottom w:val="none" w:sz="0" w:space="0" w:color="auto"/>
                    <w:right w:val="none" w:sz="0" w:space="0" w:color="auto"/>
                  </w:divBdr>
                </w:div>
              </w:divsChild>
            </w:div>
            <w:div w:id="2069834890">
              <w:marLeft w:val="0"/>
              <w:marRight w:val="0"/>
              <w:marTop w:val="0"/>
              <w:marBottom w:val="0"/>
              <w:divBdr>
                <w:top w:val="none" w:sz="0" w:space="0" w:color="auto"/>
                <w:left w:val="none" w:sz="0" w:space="0" w:color="auto"/>
                <w:bottom w:val="none" w:sz="0" w:space="0" w:color="auto"/>
                <w:right w:val="none" w:sz="0" w:space="0" w:color="auto"/>
              </w:divBdr>
              <w:divsChild>
                <w:div w:id="38022209">
                  <w:marLeft w:val="0"/>
                  <w:marRight w:val="0"/>
                  <w:marTop w:val="0"/>
                  <w:marBottom w:val="0"/>
                  <w:divBdr>
                    <w:top w:val="none" w:sz="0" w:space="0" w:color="auto"/>
                    <w:left w:val="none" w:sz="0" w:space="0" w:color="auto"/>
                    <w:bottom w:val="none" w:sz="0" w:space="0" w:color="auto"/>
                    <w:right w:val="none" w:sz="0" w:space="0" w:color="auto"/>
                  </w:divBdr>
                  <w:divsChild>
                    <w:div w:id="2015299644">
                      <w:marLeft w:val="0"/>
                      <w:marRight w:val="0"/>
                      <w:marTop w:val="0"/>
                      <w:marBottom w:val="0"/>
                      <w:divBdr>
                        <w:top w:val="none" w:sz="0" w:space="0" w:color="auto"/>
                        <w:left w:val="none" w:sz="0" w:space="0" w:color="auto"/>
                        <w:bottom w:val="none" w:sz="0" w:space="0" w:color="auto"/>
                        <w:right w:val="none" w:sz="0" w:space="0" w:color="auto"/>
                      </w:divBdr>
                    </w:div>
                  </w:divsChild>
                </w:div>
                <w:div w:id="1979534193">
                  <w:marLeft w:val="0"/>
                  <w:marRight w:val="0"/>
                  <w:marTop w:val="0"/>
                  <w:marBottom w:val="0"/>
                  <w:divBdr>
                    <w:top w:val="none" w:sz="0" w:space="0" w:color="auto"/>
                    <w:left w:val="none" w:sz="0" w:space="0" w:color="auto"/>
                    <w:bottom w:val="none" w:sz="0" w:space="0" w:color="auto"/>
                    <w:right w:val="none" w:sz="0" w:space="0" w:color="auto"/>
                  </w:divBdr>
                  <w:divsChild>
                    <w:div w:id="1320236185">
                      <w:marLeft w:val="0"/>
                      <w:marRight w:val="0"/>
                      <w:marTop w:val="0"/>
                      <w:marBottom w:val="0"/>
                      <w:divBdr>
                        <w:top w:val="none" w:sz="0" w:space="0" w:color="auto"/>
                        <w:left w:val="none" w:sz="0" w:space="0" w:color="auto"/>
                        <w:bottom w:val="none" w:sz="0" w:space="0" w:color="auto"/>
                        <w:right w:val="none" w:sz="0" w:space="0" w:color="auto"/>
                      </w:divBdr>
                    </w:div>
                  </w:divsChild>
                </w:div>
                <w:div w:id="1877237834">
                  <w:marLeft w:val="0"/>
                  <w:marRight w:val="0"/>
                  <w:marTop w:val="0"/>
                  <w:marBottom w:val="0"/>
                  <w:divBdr>
                    <w:top w:val="none" w:sz="0" w:space="0" w:color="auto"/>
                    <w:left w:val="none" w:sz="0" w:space="0" w:color="auto"/>
                    <w:bottom w:val="none" w:sz="0" w:space="0" w:color="auto"/>
                    <w:right w:val="none" w:sz="0" w:space="0" w:color="auto"/>
                  </w:divBdr>
                  <w:divsChild>
                    <w:div w:id="1131898733">
                      <w:marLeft w:val="0"/>
                      <w:marRight w:val="0"/>
                      <w:marTop w:val="0"/>
                      <w:marBottom w:val="0"/>
                      <w:divBdr>
                        <w:top w:val="none" w:sz="0" w:space="0" w:color="auto"/>
                        <w:left w:val="none" w:sz="0" w:space="0" w:color="auto"/>
                        <w:bottom w:val="none" w:sz="0" w:space="0" w:color="auto"/>
                        <w:right w:val="none" w:sz="0" w:space="0" w:color="auto"/>
                      </w:divBdr>
                    </w:div>
                  </w:divsChild>
                </w:div>
                <w:div w:id="1832066036">
                  <w:marLeft w:val="0"/>
                  <w:marRight w:val="0"/>
                  <w:marTop w:val="0"/>
                  <w:marBottom w:val="0"/>
                  <w:divBdr>
                    <w:top w:val="none" w:sz="0" w:space="0" w:color="auto"/>
                    <w:left w:val="none" w:sz="0" w:space="0" w:color="auto"/>
                    <w:bottom w:val="none" w:sz="0" w:space="0" w:color="auto"/>
                    <w:right w:val="none" w:sz="0" w:space="0" w:color="auto"/>
                  </w:divBdr>
                  <w:divsChild>
                    <w:div w:id="1672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2199">
              <w:marLeft w:val="0"/>
              <w:marRight w:val="0"/>
              <w:marTop w:val="0"/>
              <w:marBottom w:val="0"/>
              <w:divBdr>
                <w:top w:val="none" w:sz="0" w:space="0" w:color="auto"/>
                <w:left w:val="none" w:sz="0" w:space="0" w:color="auto"/>
                <w:bottom w:val="none" w:sz="0" w:space="0" w:color="auto"/>
                <w:right w:val="none" w:sz="0" w:space="0" w:color="auto"/>
              </w:divBdr>
              <w:divsChild>
                <w:div w:id="1212813928">
                  <w:marLeft w:val="0"/>
                  <w:marRight w:val="0"/>
                  <w:marTop w:val="0"/>
                  <w:marBottom w:val="0"/>
                  <w:divBdr>
                    <w:top w:val="none" w:sz="0" w:space="0" w:color="auto"/>
                    <w:left w:val="none" w:sz="0" w:space="0" w:color="auto"/>
                    <w:bottom w:val="none" w:sz="0" w:space="0" w:color="auto"/>
                    <w:right w:val="none" w:sz="0" w:space="0" w:color="auto"/>
                  </w:divBdr>
                </w:div>
              </w:divsChild>
            </w:div>
            <w:div w:id="1593274570">
              <w:marLeft w:val="0"/>
              <w:marRight w:val="0"/>
              <w:marTop w:val="0"/>
              <w:marBottom w:val="0"/>
              <w:divBdr>
                <w:top w:val="none" w:sz="0" w:space="0" w:color="auto"/>
                <w:left w:val="none" w:sz="0" w:space="0" w:color="auto"/>
                <w:bottom w:val="none" w:sz="0" w:space="0" w:color="auto"/>
                <w:right w:val="none" w:sz="0" w:space="0" w:color="auto"/>
              </w:divBdr>
              <w:divsChild>
                <w:div w:id="10898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312">
          <w:marLeft w:val="0"/>
          <w:marRight w:val="0"/>
          <w:marTop w:val="0"/>
          <w:marBottom w:val="0"/>
          <w:divBdr>
            <w:top w:val="none" w:sz="0" w:space="0" w:color="auto"/>
            <w:left w:val="none" w:sz="0" w:space="0" w:color="auto"/>
            <w:bottom w:val="none" w:sz="0" w:space="0" w:color="auto"/>
            <w:right w:val="none" w:sz="0" w:space="0" w:color="auto"/>
          </w:divBdr>
          <w:divsChild>
            <w:div w:id="2026393934">
              <w:marLeft w:val="0"/>
              <w:marRight w:val="0"/>
              <w:marTop w:val="0"/>
              <w:marBottom w:val="0"/>
              <w:divBdr>
                <w:top w:val="none" w:sz="0" w:space="0" w:color="auto"/>
                <w:left w:val="none" w:sz="0" w:space="0" w:color="auto"/>
                <w:bottom w:val="none" w:sz="0" w:space="0" w:color="auto"/>
                <w:right w:val="none" w:sz="0" w:space="0" w:color="auto"/>
              </w:divBdr>
              <w:divsChild>
                <w:div w:id="865748560">
                  <w:marLeft w:val="0"/>
                  <w:marRight w:val="0"/>
                  <w:marTop w:val="0"/>
                  <w:marBottom w:val="0"/>
                  <w:divBdr>
                    <w:top w:val="none" w:sz="0" w:space="0" w:color="auto"/>
                    <w:left w:val="none" w:sz="0" w:space="0" w:color="auto"/>
                    <w:bottom w:val="none" w:sz="0" w:space="0" w:color="auto"/>
                    <w:right w:val="none" w:sz="0" w:space="0" w:color="auto"/>
                  </w:divBdr>
                </w:div>
              </w:divsChild>
            </w:div>
            <w:div w:id="1665356179">
              <w:marLeft w:val="0"/>
              <w:marRight w:val="0"/>
              <w:marTop w:val="0"/>
              <w:marBottom w:val="0"/>
              <w:divBdr>
                <w:top w:val="none" w:sz="0" w:space="0" w:color="auto"/>
                <w:left w:val="none" w:sz="0" w:space="0" w:color="auto"/>
                <w:bottom w:val="none" w:sz="0" w:space="0" w:color="auto"/>
                <w:right w:val="none" w:sz="0" w:space="0" w:color="auto"/>
              </w:divBdr>
              <w:divsChild>
                <w:div w:id="1497721035">
                  <w:marLeft w:val="0"/>
                  <w:marRight w:val="0"/>
                  <w:marTop w:val="0"/>
                  <w:marBottom w:val="0"/>
                  <w:divBdr>
                    <w:top w:val="none" w:sz="0" w:space="0" w:color="auto"/>
                    <w:left w:val="none" w:sz="0" w:space="0" w:color="auto"/>
                    <w:bottom w:val="none" w:sz="0" w:space="0" w:color="auto"/>
                    <w:right w:val="none" w:sz="0" w:space="0" w:color="auto"/>
                  </w:divBdr>
                </w:div>
              </w:divsChild>
            </w:div>
            <w:div w:id="2017420472">
              <w:marLeft w:val="0"/>
              <w:marRight w:val="0"/>
              <w:marTop w:val="0"/>
              <w:marBottom w:val="0"/>
              <w:divBdr>
                <w:top w:val="none" w:sz="0" w:space="0" w:color="auto"/>
                <w:left w:val="none" w:sz="0" w:space="0" w:color="auto"/>
                <w:bottom w:val="none" w:sz="0" w:space="0" w:color="auto"/>
                <w:right w:val="none" w:sz="0" w:space="0" w:color="auto"/>
              </w:divBdr>
              <w:divsChild>
                <w:div w:id="657803301">
                  <w:marLeft w:val="0"/>
                  <w:marRight w:val="0"/>
                  <w:marTop w:val="0"/>
                  <w:marBottom w:val="0"/>
                  <w:divBdr>
                    <w:top w:val="none" w:sz="0" w:space="0" w:color="auto"/>
                    <w:left w:val="none" w:sz="0" w:space="0" w:color="auto"/>
                    <w:bottom w:val="none" w:sz="0" w:space="0" w:color="auto"/>
                    <w:right w:val="none" w:sz="0" w:space="0" w:color="auto"/>
                  </w:divBdr>
                  <w:divsChild>
                    <w:div w:id="166333278">
                      <w:marLeft w:val="0"/>
                      <w:marRight w:val="0"/>
                      <w:marTop w:val="0"/>
                      <w:marBottom w:val="0"/>
                      <w:divBdr>
                        <w:top w:val="none" w:sz="0" w:space="0" w:color="auto"/>
                        <w:left w:val="none" w:sz="0" w:space="0" w:color="auto"/>
                        <w:bottom w:val="none" w:sz="0" w:space="0" w:color="auto"/>
                        <w:right w:val="none" w:sz="0" w:space="0" w:color="auto"/>
                      </w:divBdr>
                    </w:div>
                  </w:divsChild>
                </w:div>
                <w:div w:id="1439106064">
                  <w:marLeft w:val="0"/>
                  <w:marRight w:val="0"/>
                  <w:marTop w:val="0"/>
                  <w:marBottom w:val="0"/>
                  <w:divBdr>
                    <w:top w:val="none" w:sz="0" w:space="0" w:color="auto"/>
                    <w:left w:val="none" w:sz="0" w:space="0" w:color="auto"/>
                    <w:bottom w:val="none" w:sz="0" w:space="0" w:color="auto"/>
                    <w:right w:val="none" w:sz="0" w:space="0" w:color="auto"/>
                  </w:divBdr>
                  <w:divsChild>
                    <w:div w:id="1137605179">
                      <w:marLeft w:val="0"/>
                      <w:marRight w:val="0"/>
                      <w:marTop w:val="0"/>
                      <w:marBottom w:val="0"/>
                      <w:divBdr>
                        <w:top w:val="none" w:sz="0" w:space="0" w:color="auto"/>
                        <w:left w:val="none" w:sz="0" w:space="0" w:color="auto"/>
                        <w:bottom w:val="none" w:sz="0" w:space="0" w:color="auto"/>
                        <w:right w:val="none" w:sz="0" w:space="0" w:color="auto"/>
                      </w:divBdr>
                    </w:div>
                  </w:divsChild>
                </w:div>
                <w:div w:id="1587374855">
                  <w:marLeft w:val="0"/>
                  <w:marRight w:val="0"/>
                  <w:marTop w:val="0"/>
                  <w:marBottom w:val="0"/>
                  <w:divBdr>
                    <w:top w:val="none" w:sz="0" w:space="0" w:color="auto"/>
                    <w:left w:val="none" w:sz="0" w:space="0" w:color="auto"/>
                    <w:bottom w:val="none" w:sz="0" w:space="0" w:color="auto"/>
                    <w:right w:val="none" w:sz="0" w:space="0" w:color="auto"/>
                  </w:divBdr>
                  <w:divsChild>
                    <w:div w:id="1536112930">
                      <w:marLeft w:val="0"/>
                      <w:marRight w:val="0"/>
                      <w:marTop w:val="0"/>
                      <w:marBottom w:val="0"/>
                      <w:divBdr>
                        <w:top w:val="none" w:sz="0" w:space="0" w:color="auto"/>
                        <w:left w:val="none" w:sz="0" w:space="0" w:color="auto"/>
                        <w:bottom w:val="none" w:sz="0" w:space="0" w:color="auto"/>
                        <w:right w:val="none" w:sz="0" w:space="0" w:color="auto"/>
                      </w:divBdr>
                    </w:div>
                  </w:divsChild>
                </w:div>
                <w:div w:id="844176322">
                  <w:marLeft w:val="0"/>
                  <w:marRight w:val="0"/>
                  <w:marTop w:val="0"/>
                  <w:marBottom w:val="0"/>
                  <w:divBdr>
                    <w:top w:val="none" w:sz="0" w:space="0" w:color="auto"/>
                    <w:left w:val="none" w:sz="0" w:space="0" w:color="auto"/>
                    <w:bottom w:val="none" w:sz="0" w:space="0" w:color="auto"/>
                    <w:right w:val="none" w:sz="0" w:space="0" w:color="auto"/>
                  </w:divBdr>
                  <w:divsChild>
                    <w:div w:id="5997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6557">
              <w:marLeft w:val="0"/>
              <w:marRight w:val="0"/>
              <w:marTop w:val="0"/>
              <w:marBottom w:val="0"/>
              <w:divBdr>
                <w:top w:val="none" w:sz="0" w:space="0" w:color="auto"/>
                <w:left w:val="none" w:sz="0" w:space="0" w:color="auto"/>
                <w:bottom w:val="none" w:sz="0" w:space="0" w:color="auto"/>
                <w:right w:val="none" w:sz="0" w:space="0" w:color="auto"/>
              </w:divBdr>
              <w:divsChild>
                <w:div w:id="523520771">
                  <w:marLeft w:val="0"/>
                  <w:marRight w:val="0"/>
                  <w:marTop w:val="0"/>
                  <w:marBottom w:val="0"/>
                  <w:divBdr>
                    <w:top w:val="none" w:sz="0" w:space="0" w:color="auto"/>
                    <w:left w:val="none" w:sz="0" w:space="0" w:color="auto"/>
                    <w:bottom w:val="none" w:sz="0" w:space="0" w:color="auto"/>
                    <w:right w:val="none" w:sz="0" w:space="0" w:color="auto"/>
                  </w:divBdr>
                </w:div>
              </w:divsChild>
            </w:div>
            <w:div w:id="1607427060">
              <w:marLeft w:val="0"/>
              <w:marRight w:val="0"/>
              <w:marTop w:val="0"/>
              <w:marBottom w:val="0"/>
              <w:divBdr>
                <w:top w:val="none" w:sz="0" w:space="0" w:color="auto"/>
                <w:left w:val="none" w:sz="0" w:space="0" w:color="auto"/>
                <w:bottom w:val="none" w:sz="0" w:space="0" w:color="auto"/>
                <w:right w:val="none" w:sz="0" w:space="0" w:color="auto"/>
              </w:divBdr>
              <w:divsChild>
                <w:div w:id="1077939020">
                  <w:marLeft w:val="0"/>
                  <w:marRight w:val="0"/>
                  <w:marTop w:val="0"/>
                  <w:marBottom w:val="0"/>
                  <w:divBdr>
                    <w:top w:val="none" w:sz="0" w:space="0" w:color="auto"/>
                    <w:left w:val="none" w:sz="0" w:space="0" w:color="auto"/>
                    <w:bottom w:val="none" w:sz="0" w:space="0" w:color="auto"/>
                    <w:right w:val="none" w:sz="0" w:space="0" w:color="auto"/>
                  </w:divBdr>
                </w:div>
              </w:divsChild>
            </w:div>
            <w:div w:id="1021978596">
              <w:marLeft w:val="0"/>
              <w:marRight w:val="0"/>
              <w:marTop w:val="0"/>
              <w:marBottom w:val="0"/>
              <w:divBdr>
                <w:top w:val="none" w:sz="0" w:space="0" w:color="auto"/>
                <w:left w:val="none" w:sz="0" w:space="0" w:color="auto"/>
                <w:bottom w:val="none" w:sz="0" w:space="0" w:color="auto"/>
                <w:right w:val="none" w:sz="0" w:space="0" w:color="auto"/>
              </w:divBdr>
              <w:divsChild>
                <w:div w:id="748041294">
                  <w:marLeft w:val="0"/>
                  <w:marRight w:val="0"/>
                  <w:marTop w:val="0"/>
                  <w:marBottom w:val="0"/>
                  <w:divBdr>
                    <w:top w:val="none" w:sz="0" w:space="0" w:color="auto"/>
                    <w:left w:val="none" w:sz="0" w:space="0" w:color="auto"/>
                    <w:bottom w:val="none" w:sz="0" w:space="0" w:color="auto"/>
                    <w:right w:val="none" w:sz="0" w:space="0" w:color="auto"/>
                  </w:divBdr>
                </w:div>
              </w:divsChild>
            </w:div>
            <w:div w:id="1591158500">
              <w:marLeft w:val="0"/>
              <w:marRight w:val="0"/>
              <w:marTop w:val="0"/>
              <w:marBottom w:val="0"/>
              <w:divBdr>
                <w:top w:val="none" w:sz="0" w:space="0" w:color="auto"/>
                <w:left w:val="none" w:sz="0" w:space="0" w:color="auto"/>
                <w:bottom w:val="none" w:sz="0" w:space="0" w:color="auto"/>
                <w:right w:val="none" w:sz="0" w:space="0" w:color="auto"/>
              </w:divBdr>
              <w:divsChild>
                <w:div w:id="1468401357">
                  <w:marLeft w:val="0"/>
                  <w:marRight w:val="0"/>
                  <w:marTop w:val="0"/>
                  <w:marBottom w:val="0"/>
                  <w:divBdr>
                    <w:top w:val="none" w:sz="0" w:space="0" w:color="auto"/>
                    <w:left w:val="none" w:sz="0" w:space="0" w:color="auto"/>
                    <w:bottom w:val="none" w:sz="0" w:space="0" w:color="auto"/>
                    <w:right w:val="none" w:sz="0" w:space="0" w:color="auto"/>
                  </w:divBdr>
                </w:div>
              </w:divsChild>
            </w:div>
            <w:div w:id="1709797308">
              <w:marLeft w:val="0"/>
              <w:marRight w:val="0"/>
              <w:marTop w:val="0"/>
              <w:marBottom w:val="0"/>
              <w:divBdr>
                <w:top w:val="none" w:sz="0" w:space="0" w:color="auto"/>
                <w:left w:val="none" w:sz="0" w:space="0" w:color="auto"/>
                <w:bottom w:val="none" w:sz="0" w:space="0" w:color="auto"/>
                <w:right w:val="none" w:sz="0" w:space="0" w:color="auto"/>
              </w:divBdr>
              <w:divsChild>
                <w:div w:id="441415361">
                  <w:marLeft w:val="0"/>
                  <w:marRight w:val="0"/>
                  <w:marTop w:val="0"/>
                  <w:marBottom w:val="0"/>
                  <w:divBdr>
                    <w:top w:val="none" w:sz="0" w:space="0" w:color="auto"/>
                    <w:left w:val="none" w:sz="0" w:space="0" w:color="auto"/>
                    <w:bottom w:val="none" w:sz="0" w:space="0" w:color="auto"/>
                    <w:right w:val="none" w:sz="0" w:space="0" w:color="auto"/>
                  </w:divBdr>
                </w:div>
              </w:divsChild>
            </w:div>
            <w:div w:id="1220167408">
              <w:marLeft w:val="0"/>
              <w:marRight w:val="0"/>
              <w:marTop w:val="0"/>
              <w:marBottom w:val="0"/>
              <w:divBdr>
                <w:top w:val="none" w:sz="0" w:space="0" w:color="auto"/>
                <w:left w:val="none" w:sz="0" w:space="0" w:color="auto"/>
                <w:bottom w:val="none" w:sz="0" w:space="0" w:color="auto"/>
                <w:right w:val="none" w:sz="0" w:space="0" w:color="auto"/>
              </w:divBdr>
              <w:divsChild>
                <w:div w:id="687752542">
                  <w:marLeft w:val="0"/>
                  <w:marRight w:val="0"/>
                  <w:marTop w:val="0"/>
                  <w:marBottom w:val="0"/>
                  <w:divBdr>
                    <w:top w:val="none" w:sz="0" w:space="0" w:color="auto"/>
                    <w:left w:val="none" w:sz="0" w:space="0" w:color="auto"/>
                    <w:bottom w:val="none" w:sz="0" w:space="0" w:color="auto"/>
                    <w:right w:val="none" w:sz="0" w:space="0" w:color="auto"/>
                  </w:divBdr>
                </w:div>
              </w:divsChild>
            </w:div>
            <w:div w:id="1875921078">
              <w:marLeft w:val="0"/>
              <w:marRight w:val="0"/>
              <w:marTop w:val="0"/>
              <w:marBottom w:val="0"/>
              <w:divBdr>
                <w:top w:val="none" w:sz="0" w:space="0" w:color="auto"/>
                <w:left w:val="none" w:sz="0" w:space="0" w:color="auto"/>
                <w:bottom w:val="none" w:sz="0" w:space="0" w:color="auto"/>
                <w:right w:val="none" w:sz="0" w:space="0" w:color="auto"/>
              </w:divBdr>
              <w:divsChild>
                <w:div w:id="303706141">
                  <w:marLeft w:val="0"/>
                  <w:marRight w:val="0"/>
                  <w:marTop w:val="0"/>
                  <w:marBottom w:val="0"/>
                  <w:divBdr>
                    <w:top w:val="none" w:sz="0" w:space="0" w:color="auto"/>
                    <w:left w:val="none" w:sz="0" w:space="0" w:color="auto"/>
                    <w:bottom w:val="none" w:sz="0" w:space="0" w:color="auto"/>
                    <w:right w:val="none" w:sz="0" w:space="0" w:color="auto"/>
                  </w:divBdr>
                </w:div>
              </w:divsChild>
            </w:div>
            <w:div w:id="2114471020">
              <w:marLeft w:val="0"/>
              <w:marRight w:val="0"/>
              <w:marTop w:val="0"/>
              <w:marBottom w:val="0"/>
              <w:divBdr>
                <w:top w:val="none" w:sz="0" w:space="0" w:color="auto"/>
                <w:left w:val="none" w:sz="0" w:space="0" w:color="auto"/>
                <w:bottom w:val="none" w:sz="0" w:space="0" w:color="auto"/>
                <w:right w:val="none" w:sz="0" w:space="0" w:color="auto"/>
              </w:divBdr>
              <w:divsChild>
                <w:div w:id="316963348">
                  <w:marLeft w:val="0"/>
                  <w:marRight w:val="0"/>
                  <w:marTop w:val="0"/>
                  <w:marBottom w:val="0"/>
                  <w:divBdr>
                    <w:top w:val="none" w:sz="0" w:space="0" w:color="auto"/>
                    <w:left w:val="none" w:sz="0" w:space="0" w:color="auto"/>
                    <w:bottom w:val="none" w:sz="0" w:space="0" w:color="auto"/>
                    <w:right w:val="none" w:sz="0" w:space="0" w:color="auto"/>
                  </w:divBdr>
                </w:div>
              </w:divsChild>
            </w:div>
            <w:div w:id="1118791251">
              <w:marLeft w:val="0"/>
              <w:marRight w:val="0"/>
              <w:marTop w:val="0"/>
              <w:marBottom w:val="0"/>
              <w:divBdr>
                <w:top w:val="none" w:sz="0" w:space="0" w:color="auto"/>
                <w:left w:val="none" w:sz="0" w:space="0" w:color="auto"/>
                <w:bottom w:val="none" w:sz="0" w:space="0" w:color="auto"/>
                <w:right w:val="none" w:sz="0" w:space="0" w:color="auto"/>
              </w:divBdr>
              <w:divsChild>
                <w:div w:id="1825194467">
                  <w:marLeft w:val="0"/>
                  <w:marRight w:val="0"/>
                  <w:marTop w:val="0"/>
                  <w:marBottom w:val="0"/>
                  <w:divBdr>
                    <w:top w:val="none" w:sz="0" w:space="0" w:color="auto"/>
                    <w:left w:val="none" w:sz="0" w:space="0" w:color="auto"/>
                    <w:bottom w:val="none" w:sz="0" w:space="0" w:color="auto"/>
                    <w:right w:val="none" w:sz="0" w:space="0" w:color="auto"/>
                  </w:divBdr>
                </w:div>
              </w:divsChild>
            </w:div>
            <w:div w:id="1332293669">
              <w:marLeft w:val="0"/>
              <w:marRight w:val="0"/>
              <w:marTop w:val="0"/>
              <w:marBottom w:val="0"/>
              <w:divBdr>
                <w:top w:val="none" w:sz="0" w:space="0" w:color="auto"/>
                <w:left w:val="none" w:sz="0" w:space="0" w:color="auto"/>
                <w:bottom w:val="none" w:sz="0" w:space="0" w:color="auto"/>
                <w:right w:val="none" w:sz="0" w:space="0" w:color="auto"/>
              </w:divBdr>
              <w:divsChild>
                <w:div w:id="5515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2316">
          <w:marLeft w:val="0"/>
          <w:marRight w:val="0"/>
          <w:marTop w:val="0"/>
          <w:marBottom w:val="0"/>
          <w:divBdr>
            <w:top w:val="none" w:sz="0" w:space="0" w:color="auto"/>
            <w:left w:val="none" w:sz="0" w:space="0" w:color="auto"/>
            <w:bottom w:val="none" w:sz="0" w:space="0" w:color="auto"/>
            <w:right w:val="none" w:sz="0" w:space="0" w:color="auto"/>
          </w:divBdr>
          <w:divsChild>
            <w:div w:id="1328707969">
              <w:marLeft w:val="0"/>
              <w:marRight w:val="0"/>
              <w:marTop w:val="0"/>
              <w:marBottom w:val="0"/>
              <w:divBdr>
                <w:top w:val="none" w:sz="0" w:space="0" w:color="auto"/>
                <w:left w:val="none" w:sz="0" w:space="0" w:color="auto"/>
                <w:bottom w:val="none" w:sz="0" w:space="0" w:color="auto"/>
                <w:right w:val="none" w:sz="0" w:space="0" w:color="auto"/>
              </w:divBdr>
              <w:divsChild>
                <w:div w:id="627246843">
                  <w:marLeft w:val="0"/>
                  <w:marRight w:val="0"/>
                  <w:marTop w:val="0"/>
                  <w:marBottom w:val="0"/>
                  <w:divBdr>
                    <w:top w:val="none" w:sz="0" w:space="0" w:color="auto"/>
                    <w:left w:val="none" w:sz="0" w:space="0" w:color="auto"/>
                    <w:bottom w:val="none" w:sz="0" w:space="0" w:color="auto"/>
                    <w:right w:val="none" w:sz="0" w:space="0" w:color="auto"/>
                  </w:divBdr>
                </w:div>
              </w:divsChild>
            </w:div>
            <w:div w:id="1131051242">
              <w:marLeft w:val="0"/>
              <w:marRight w:val="0"/>
              <w:marTop w:val="0"/>
              <w:marBottom w:val="0"/>
              <w:divBdr>
                <w:top w:val="none" w:sz="0" w:space="0" w:color="auto"/>
                <w:left w:val="none" w:sz="0" w:space="0" w:color="auto"/>
                <w:bottom w:val="none" w:sz="0" w:space="0" w:color="auto"/>
                <w:right w:val="none" w:sz="0" w:space="0" w:color="auto"/>
              </w:divBdr>
              <w:divsChild>
                <w:div w:id="1851064999">
                  <w:marLeft w:val="0"/>
                  <w:marRight w:val="0"/>
                  <w:marTop w:val="0"/>
                  <w:marBottom w:val="0"/>
                  <w:divBdr>
                    <w:top w:val="none" w:sz="0" w:space="0" w:color="auto"/>
                    <w:left w:val="none" w:sz="0" w:space="0" w:color="auto"/>
                    <w:bottom w:val="none" w:sz="0" w:space="0" w:color="auto"/>
                    <w:right w:val="none" w:sz="0" w:space="0" w:color="auto"/>
                  </w:divBdr>
                </w:div>
              </w:divsChild>
            </w:div>
            <w:div w:id="618099537">
              <w:marLeft w:val="0"/>
              <w:marRight w:val="0"/>
              <w:marTop w:val="0"/>
              <w:marBottom w:val="0"/>
              <w:divBdr>
                <w:top w:val="none" w:sz="0" w:space="0" w:color="auto"/>
                <w:left w:val="none" w:sz="0" w:space="0" w:color="auto"/>
                <w:bottom w:val="none" w:sz="0" w:space="0" w:color="auto"/>
                <w:right w:val="none" w:sz="0" w:space="0" w:color="auto"/>
              </w:divBdr>
              <w:divsChild>
                <w:div w:id="1211922425">
                  <w:marLeft w:val="0"/>
                  <w:marRight w:val="0"/>
                  <w:marTop w:val="0"/>
                  <w:marBottom w:val="0"/>
                  <w:divBdr>
                    <w:top w:val="none" w:sz="0" w:space="0" w:color="auto"/>
                    <w:left w:val="none" w:sz="0" w:space="0" w:color="auto"/>
                    <w:bottom w:val="none" w:sz="0" w:space="0" w:color="auto"/>
                    <w:right w:val="none" w:sz="0" w:space="0" w:color="auto"/>
                  </w:divBdr>
                </w:div>
              </w:divsChild>
            </w:div>
            <w:div w:id="832338103">
              <w:marLeft w:val="0"/>
              <w:marRight w:val="0"/>
              <w:marTop w:val="0"/>
              <w:marBottom w:val="0"/>
              <w:divBdr>
                <w:top w:val="none" w:sz="0" w:space="0" w:color="auto"/>
                <w:left w:val="none" w:sz="0" w:space="0" w:color="auto"/>
                <w:bottom w:val="none" w:sz="0" w:space="0" w:color="auto"/>
                <w:right w:val="none" w:sz="0" w:space="0" w:color="auto"/>
              </w:divBdr>
              <w:divsChild>
                <w:div w:id="1343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1189">
          <w:marLeft w:val="0"/>
          <w:marRight w:val="0"/>
          <w:marTop w:val="0"/>
          <w:marBottom w:val="0"/>
          <w:divBdr>
            <w:top w:val="none" w:sz="0" w:space="0" w:color="auto"/>
            <w:left w:val="none" w:sz="0" w:space="0" w:color="auto"/>
            <w:bottom w:val="none" w:sz="0" w:space="0" w:color="auto"/>
            <w:right w:val="none" w:sz="0" w:space="0" w:color="auto"/>
          </w:divBdr>
          <w:divsChild>
            <w:div w:id="167307197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1033091">
              <w:marLeft w:val="0"/>
              <w:marRight w:val="0"/>
              <w:marTop w:val="0"/>
              <w:marBottom w:val="0"/>
              <w:divBdr>
                <w:top w:val="none" w:sz="0" w:space="0" w:color="auto"/>
                <w:left w:val="none" w:sz="0" w:space="0" w:color="auto"/>
                <w:bottom w:val="none" w:sz="0" w:space="0" w:color="auto"/>
                <w:right w:val="none" w:sz="0" w:space="0" w:color="auto"/>
              </w:divBdr>
              <w:divsChild>
                <w:div w:id="1709446756">
                  <w:marLeft w:val="0"/>
                  <w:marRight w:val="0"/>
                  <w:marTop w:val="0"/>
                  <w:marBottom w:val="0"/>
                  <w:divBdr>
                    <w:top w:val="none" w:sz="0" w:space="0" w:color="auto"/>
                    <w:left w:val="none" w:sz="0" w:space="0" w:color="auto"/>
                    <w:bottom w:val="none" w:sz="0" w:space="0" w:color="auto"/>
                    <w:right w:val="none" w:sz="0" w:space="0" w:color="auto"/>
                  </w:divBdr>
                  <w:divsChild>
                    <w:div w:id="1648897407">
                      <w:marLeft w:val="0"/>
                      <w:marRight w:val="0"/>
                      <w:marTop w:val="0"/>
                      <w:marBottom w:val="0"/>
                      <w:divBdr>
                        <w:top w:val="none" w:sz="0" w:space="0" w:color="auto"/>
                        <w:left w:val="none" w:sz="0" w:space="0" w:color="auto"/>
                        <w:bottom w:val="none" w:sz="0" w:space="0" w:color="auto"/>
                        <w:right w:val="none" w:sz="0" w:space="0" w:color="auto"/>
                      </w:divBdr>
                    </w:div>
                  </w:divsChild>
                </w:div>
                <w:div w:id="1363020138">
                  <w:marLeft w:val="0"/>
                  <w:marRight w:val="0"/>
                  <w:marTop w:val="0"/>
                  <w:marBottom w:val="0"/>
                  <w:divBdr>
                    <w:top w:val="none" w:sz="0" w:space="0" w:color="auto"/>
                    <w:left w:val="none" w:sz="0" w:space="0" w:color="auto"/>
                    <w:bottom w:val="none" w:sz="0" w:space="0" w:color="auto"/>
                    <w:right w:val="none" w:sz="0" w:space="0" w:color="auto"/>
                  </w:divBdr>
                  <w:divsChild>
                    <w:div w:id="391737260">
                      <w:marLeft w:val="0"/>
                      <w:marRight w:val="0"/>
                      <w:marTop w:val="0"/>
                      <w:marBottom w:val="0"/>
                      <w:divBdr>
                        <w:top w:val="none" w:sz="0" w:space="0" w:color="auto"/>
                        <w:left w:val="none" w:sz="0" w:space="0" w:color="auto"/>
                        <w:bottom w:val="none" w:sz="0" w:space="0" w:color="auto"/>
                        <w:right w:val="none" w:sz="0" w:space="0" w:color="auto"/>
                      </w:divBdr>
                    </w:div>
                  </w:divsChild>
                </w:div>
                <w:div w:id="1452017999">
                  <w:marLeft w:val="0"/>
                  <w:marRight w:val="0"/>
                  <w:marTop w:val="0"/>
                  <w:marBottom w:val="0"/>
                  <w:divBdr>
                    <w:top w:val="none" w:sz="0" w:space="0" w:color="auto"/>
                    <w:left w:val="none" w:sz="0" w:space="0" w:color="auto"/>
                    <w:bottom w:val="none" w:sz="0" w:space="0" w:color="auto"/>
                    <w:right w:val="none" w:sz="0" w:space="0" w:color="auto"/>
                  </w:divBdr>
                  <w:divsChild>
                    <w:div w:id="589654055">
                      <w:marLeft w:val="0"/>
                      <w:marRight w:val="0"/>
                      <w:marTop w:val="0"/>
                      <w:marBottom w:val="0"/>
                      <w:divBdr>
                        <w:top w:val="none" w:sz="0" w:space="0" w:color="auto"/>
                        <w:left w:val="none" w:sz="0" w:space="0" w:color="auto"/>
                        <w:bottom w:val="none" w:sz="0" w:space="0" w:color="auto"/>
                        <w:right w:val="none" w:sz="0" w:space="0" w:color="auto"/>
                      </w:divBdr>
                    </w:div>
                  </w:divsChild>
                </w:div>
                <w:div w:id="1695498081">
                  <w:marLeft w:val="0"/>
                  <w:marRight w:val="0"/>
                  <w:marTop w:val="0"/>
                  <w:marBottom w:val="0"/>
                  <w:divBdr>
                    <w:top w:val="none" w:sz="0" w:space="0" w:color="auto"/>
                    <w:left w:val="none" w:sz="0" w:space="0" w:color="auto"/>
                    <w:bottom w:val="none" w:sz="0" w:space="0" w:color="auto"/>
                    <w:right w:val="none" w:sz="0" w:space="0" w:color="auto"/>
                  </w:divBdr>
                  <w:divsChild>
                    <w:div w:id="9327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1177">
              <w:marLeft w:val="0"/>
              <w:marRight w:val="0"/>
              <w:marTop w:val="0"/>
              <w:marBottom w:val="0"/>
              <w:divBdr>
                <w:top w:val="none" w:sz="0" w:space="0" w:color="auto"/>
                <w:left w:val="none" w:sz="0" w:space="0" w:color="auto"/>
                <w:bottom w:val="none" w:sz="0" w:space="0" w:color="auto"/>
                <w:right w:val="none" w:sz="0" w:space="0" w:color="auto"/>
              </w:divBdr>
              <w:divsChild>
                <w:div w:id="15079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0649">
          <w:marLeft w:val="0"/>
          <w:marRight w:val="0"/>
          <w:marTop w:val="0"/>
          <w:marBottom w:val="0"/>
          <w:divBdr>
            <w:top w:val="none" w:sz="0" w:space="0" w:color="auto"/>
            <w:left w:val="none" w:sz="0" w:space="0" w:color="auto"/>
            <w:bottom w:val="none" w:sz="0" w:space="0" w:color="auto"/>
            <w:right w:val="none" w:sz="0" w:space="0" w:color="auto"/>
          </w:divBdr>
          <w:divsChild>
            <w:div w:id="1946035644">
              <w:marLeft w:val="0"/>
              <w:marRight w:val="0"/>
              <w:marTop w:val="0"/>
              <w:marBottom w:val="0"/>
              <w:divBdr>
                <w:top w:val="none" w:sz="0" w:space="0" w:color="auto"/>
                <w:left w:val="none" w:sz="0" w:space="0" w:color="auto"/>
                <w:bottom w:val="none" w:sz="0" w:space="0" w:color="auto"/>
                <w:right w:val="none" w:sz="0" w:space="0" w:color="auto"/>
              </w:divBdr>
              <w:divsChild>
                <w:div w:id="665130092">
                  <w:marLeft w:val="0"/>
                  <w:marRight w:val="0"/>
                  <w:marTop w:val="0"/>
                  <w:marBottom w:val="0"/>
                  <w:divBdr>
                    <w:top w:val="none" w:sz="0" w:space="0" w:color="auto"/>
                    <w:left w:val="none" w:sz="0" w:space="0" w:color="auto"/>
                    <w:bottom w:val="none" w:sz="0" w:space="0" w:color="auto"/>
                    <w:right w:val="none" w:sz="0" w:space="0" w:color="auto"/>
                  </w:divBdr>
                </w:div>
              </w:divsChild>
            </w:div>
            <w:div w:id="459540953">
              <w:marLeft w:val="0"/>
              <w:marRight w:val="0"/>
              <w:marTop w:val="0"/>
              <w:marBottom w:val="0"/>
              <w:divBdr>
                <w:top w:val="none" w:sz="0" w:space="0" w:color="auto"/>
                <w:left w:val="none" w:sz="0" w:space="0" w:color="auto"/>
                <w:bottom w:val="none" w:sz="0" w:space="0" w:color="auto"/>
                <w:right w:val="none" w:sz="0" w:space="0" w:color="auto"/>
              </w:divBdr>
              <w:divsChild>
                <w:div w:id="10092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0997">
          <w:marLeft w:val="0"/>
          <w:marRight w:val="0"/>
          <w:marTop w:val="0"/>
          <w:marBottom w:val="0"/>
          <w:divBdr>
            <w:top w:val="none" w:sz="0" w:space="0" w:color="auto"/>
            <w:left w:val="none" w:sz="0" w:space="0" w:color="auto"/>
            <w:bottom w:val="none" w:sz="0" w:space="0" w:color="auto"/>
            <w:right w:val="none" w:sz="0" w:space="0" w:color="auto"/>
          </w:divBdr>
          <w:divsChild>
            <w:div w:id="1735883685">
              <w:marLeft w:val="0"/>
              <w:marRight w:val="0"/>
              <w:marTop w:val="0"/>
              <w:marBottom w:val="0"/>
              <w:divBdr>
                <w:top w:val="none" w:sz="0" w:space="0" w:color="auto"/>
                <w:left w:val="none" w:sz="0" w:space="0" w:color="auto"/>
                <w:bottom w:val="none" w:sz="0" w:space="0" w:color="auto"/>
                <w:right w:val="none" w:sz="0" w:space="0" w:color="auto"/>
              </w:divBdr>
              <w:divsChild>
                <w:div w:id="1479687895">
                  <w:marLeft w:val="0"/>
                  <w:marRight w:val="0"/>
                  <w:marTop w:val="0"/>
                  <w:marBottom w:val="0"/>
                  <w:divBdr>
                    <w:top w:val="none" w:sz="0" w:space="0" w:color="auto"/>
                    <w:left w:val="none" w:sz="0" w:space="0" w:color="auto"/>
                    <w:bottom w:val="none" w:sz="0" w:space="0" w:color="auto"/>
                    <w:right w:val="none" w:sz="0" w:space="0" w:color="auto"/>
                  </w:divBdr>
                </w:div>
              </w:divsChild>
            </w:div>
            <w:div w:id="1830293028">
              <w:marLeft w:val="0"/>
              <w:marRight w:val="0"/>
              <w:marTop w:val="0"/>
              <w:marBottom w:val="0"/>
              <w:divBdr>
                <w:top w:val="none" w:sz="0" w:space="0" w:color="auto"/>
                <w:left w:val="none" w:sz="0" w:space="0" w:color="auto"/>
                <w:bottom w:val="none" w:sz="0" w:space="0" w:color="auto"/>
                <w:right w:val="none" w:sz="0" w:space="0" w:color="auto"/>
              </w:divBdr>
              <w:divsChild>
                <w:div w:id="6853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3220</Words>
  <Characters>17425</Characters>
  <Application>Microsoft Office Word</Application>
  <DocSecurity>0</DocSecurity>
  <Lines>245</Lines>
  <Paragraphs>46</Paragraphs>
  <ScaleCrop>false</ScaleCrop>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Sevin</dc:creator>
  <cp:keywords/>
  <dc:description/>
  <cp:lastModifiedBy>Kelly Sevin</cp:lastModifiedBy>
  <cp:revision>2</cp:revision>
  <cp:lastPrinted>2024-05-13T17:55:00Z</cp:lastPrinted>
  <dcterms:created xsi:type="dcterms:W3CDTF">2025-04-28T14:25:00Z</dcterms:created>
  <dcterms:modified xsi:type="dcterms:W3CDTF">2025-04-28T14:25:00Z</dcterms:modified>
</cp:coreProperties>
</file>