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C7581" w14:textId="77777777" w:rsidR="0011080C" w:rsidRDefault="0011080C" w:rsidP="0011080C">
      <w:pPr>
        <w:jc w:val="center"/>
      </w:pPr>
      <w:r>
        <w:t>MUAG 1224 SECTION 501</w:t>
      </w:r>
    </w:p>
    <w:p w14:paraId="3859CD72" w14:textId="7CD4AC54" w:rsidR="0011080C" w:rsidRDefault="0011080C" w:rsidP="0011080C">
      <w:pPr>
        <w:jc w:val="center"/>
      </w:pPr>
      <w:r>
        <w:t>VOICE CLASS FOR MUSIC MAJORS</w:t>
      </w:r>
    </w:p>
    <w:p w14:paraId="05E403E3" w14:textId="0E48044A" w:rsidR="0011080C" w:rsidRDefault="004A47B7" w:rsidP="0011080C">
      <w:pPr>
        <w:jc w:val="center"/>
      </w:pPr>
      <w:r>
        <w:t>Spring</w:t>
      </w:r>
      <w:r w:rsidR="0011080C">
        <w:t xml:space="preserve"> 202</w:t>
      </w:r>
      <w:r>
        <w:t>4</w:t>
      </w:r>
    </w:p>
    <w:p w14:paraId="1F015E3A" w14:textId="61C6F322" w:rsidR="0011080C" w:rsidRDefault="004A47B7" w:rsidP="0011080C">
      <w:pPr>
        <w:jc w:val="center"/>
      </w:pPr>
      <w:r>
        <w:t>T-Th</w:t>
      </w:r>
      <w:r w:rsidR="0011080C">
        <w:t xml:space="preserve"> 1-</w:t>
      </w:r>
      <w:r>
        <w:t>2:2</w:t>
      </w:r>
      <w:r w:rsidR="0011080C">
        <w:t>0PM</w:t>
      </w:r>
    </w:p>
    <w:p w14:paraId="09B16239" w14:textId="5934918E" w:rsidR="0011080C" w:rsidRDefault="0011080C" w:rsidP="0011080C">
      <w:pPr>
        <w:jc w:val="center"/>
      </w:pPr>
      <w:r>
        <w:t xml:space="preserve">MU </w:t>
      </w:r>
      <w:r w:rsidR="004A47B7">
        <w:t>320</w:t>
      </w:r>
    </w:p>
    <w:p w14:paraId="05EEB854" w14:textId="3222128F" w:rsidR="0011080C" w:rsidRDefault="0011080C" w:rsidP="0011080C">
      <w:pPr>
        <w:jc w:val="center"/>
      </w:pPr>
    </w:p>
    <w:p w14:paraId="602EB996" w14:textId="297DA24D" w:rsidR="0011080C" w:rsidRDefault="0011080C" w:rsidP="0011080C">
      <w:r>
        <w:rPr>
          <w:b/>
          <w:bCs/>
        </w:rPr>
        <w:t xml:space="preserve">Instructor: </w:t>
      </w:r>
      <w:r>
        <w:t xml:space="preserve">Kara </w:t>
      </w:r>
      <w:r w:rsidR="004A47B7">
        <w:t>McBain</w:t>
      </w:r>
    </w:p>
    <w:p w14:paraId="424D8AE4" w14:textId="79004273" w:rsidR="0011080C" w:rsidRDefault="0011080C" w:rsidP="0011080C">
      <w:r>
        <w:t>Office: Bain Hall 220</w:t>
      </w:r>
    </w:p>
    <w:p w14:paraId="1A023E86" w14:textId="15FB9B6E" w:rsidR="0011080C" w:rsidRDefault="0011080C" w:rsidP="0011080C">
      <w:r>
        <w:t>Office Hours: By Appointment Only</w:t>
      </w:r>
    </w:p>
    <w:p w14:paraId="70867DAF" w14:textId="2362F1AB" w:rsidR="0011080C" w:rsidRDefault="0011080C" w:rsidP="0011080C">
      <w:pPr>
        <w:rPr>
          <w:lang w:val="fr-FR"/>
        </w:rPr>
      </w:pPr>
      <w:proofErr w:type="gramStart"/>
      <w:r w:rsidRPr="0011080C">
        <w:rPr>
          <w:lang w:val="fr-FR"/>
        </w:rPr>
        <w:t>E-mail:</w:t>
      </w:r>
      <w:proofErr w:type="gramEnd"/>
      <w:r w:rsidRPr="0011080C">
        <w:rPr>
          <w:lang w:val="fr-FR"/>
        </w:rPr>
        <w:t xml:space="preserve"> </w:t>
      </w:r>
      <w:hyperlink r:id="rId5" w:history="1">
        <w:r w:rsidRPr="003A5D35">
          <w:rPr>
            <w:rStyle w:val="Hyperlink"/>
            <w:lang w:val="fr-FR"/>
          </w:rPr>
          <w:t>karalibby@my.unt.edu</w:t>
        </w:r>
      </w:hyperlink>
    </w:p>
    <w:p w14:paraId="01EB7D82" w14:textId="25DDE7A4" w:rsidR="0011080C" w:rsidRDefault="0011080C" w:rsidP="0011080C">
      <w:pPr>
        <w:rPr>
          <w:lang w:val="fr-FR"/>
        </w:rPr>
      </w:pPr>
    </w:p>
    <w:p w14:paraId="723C0780" w14:textId="77777777" w:rsidR="00FB41E2" w:rsidRDefault="0011080C" w:rsidP="0011080C">
      <w:r w:rsidRPr="00FB41E2">
        <w:t xml:space="preserve">Optional Text: </w:t>
      </w:r>
      <w:r w:rsidR="00FB41E2" w:rsidRPr="00FB41E2">
        <w:t xml:space="preserve">Cantabile Voice Class by </w:t>
      </w:r>
      <w:proofErr w:type="spellStart"/>
      <w:r w:rsidR="00FB41E2" w:rsidRPr="00FB41E2">
        <w:t>Katharin</w:t>
      </w:r>
      <w:proofErr w:type="spellEnd"/>
      <w:r w:rsidR="00FB41E2" w:rsidRPr="00FB41E2">
        <w:t xml:space="preserve"> </w:t>
      </w:r>
      <w:proofErr w:type="spellStart"/>
      <w:r w:rsidR="00FB41E2" w:rsidRPr="00FB41E2">
        <w:t>Rundus</w:t>
      </w:r>
      <w:proofErr w:type="spellEnd"/>
      <w:r w:rsidR="00FB41E2" w:rsidRPr="00FB41E2">
        <w:t xml:space="preserve"> available at </w:t>
      </w:r>
      <w:r w:rsidR="00FB41E2">
        <w:t>www. PavanePublishing.com</w:t>
      </w:r>
    </w:p>
    <w:p w14:paraId="7372942E" w14:textId="77777777" w:rsidR="00FB41E2" w:rsidRDefault="00FB41E2" w:rsidP="0011080C"/>
    <w:p w14:paraId="47A69E5B" w14:textId="77777777" w:rsidR="00FB41E2" w:rsidRDefault="00FB41E2" w:rsidP="0011080C">
      <w:r>
        <w:rPr>
          <w:b/>
          <w:bCs/>
        </w:rPr>
        <w:t xml:space="preserve">Purpose: </w:t>
      </w:r>
    </w:p>
    <w:p w14:paraId="7CCCDFEE" w14:textId="5769D3C1" w:rsidR="00FB41E2" w:rsidRDefault="00FB41E2" w:rsidP="00FB41E2">
      <w:pPr>
        <w:ind w:firstLine="720"/>
      </w:pPr>
      <w:r>
        <w:t xml:space="preserve">-Equip students with knowledge about </w:t>
      </w:r>
      <w:r w:rsidR="0032178A">
        <w:t xml:space="preserve">singing and </w:t>
      </w:r>
      <w:r>
        <w:t>vocal pedagogy</w:t>
      </w:r>
      <w:r w:rsidR="0032178A">
        <w:t>.</w:t>
      </w:r>
    </w:p>
    <w:p w14:paraId="4D0C5319" w14:textId="556B6658" w:rsidR="0011080C" w:rsidRDefault="00FB41E2" w:rsidP="00FB41E2">
      <w:pPr>
        <w:ind w:firstLine="720"/>
      </w:pPr>
      <w:r>
        <w:t>-Provide resources</w:t>
      </w:r>
      <w:r w:rsidR="0011080C" w:rsidRPr="00FB41E2">
        <w:t xml:space="preserve"> </w:t>
      </w:r>
      <w:r>
        <w:t>for vocal repertoire, translations, pedagogy, anatomy, diction, and all things pertaining to the voice and singing.</w:t>
      </w:r>
    </w:p>
    <w:p w14:paraId="14422453" w14:textId="11ED659D" w:rsidR="00FB41E2" w:rsidRDefault="00FB41E2" w:rsidP="00FB41E2">
      <w:pPr>
        <w:ind w:firstLine="720"/>
      </w:pPr>
      <w:r>
        <w:t xml:space="preserve">-Provide students with an opportunity to give a sung performance in front of the instructor as well as in front of their peers. </w:t>
      </w:r>
    </w:p>
    <w:p w14:paraId="5B5FEAFC" w14:textId="09C6B32C" w:rsidR="0032178A" w:rsidRDefault="0032178A" w:rsidP="00FB41E2">
      <w:pPr>
        <w:ind w:firstLine="720"/>
      </w:pPr>
    </w:p>
    <w:p w14:paraId="26D4487F" w14:textId="0C43CE37" w:rsidR="0032178A" w:rsidRDefault="0032178A" w:rsidP="0032178A">
      <w:pPr>
        <w:jc w:val="both"/>
        <w:rPr>
          <w:b/>
          <w:bCs/>
        </w:rPr>
      </w:pPr>
      <w:r>
        <w:rPr>
          <w:b/>
          <w:bCs/>
        </w:rPr>
        <w:t xml:space="preserve">Assignments: </w:t>
      </w:r>
    </w:p>
    <w:p w14:paraId="204ABFAA" w14:textId="2DB06511" w:rsidR="0032178A" w:rsidRDefault="0032178A" w:rsidP="0032178A">
      <w:pPr>
        <w:jc w:val="both"/>
      </w:pPr>
      <w:r>
        <w:rPr>
          <w:b/>
          <w:bCs/>
        </w:rPr>
        <w:tab/>
      </w:r>
      <w:r>
        <w:t>-Assignments will be assigned a few days to a week in advance either to be distributed in class or on the CANVAS class page. Assignments may or may not include:</w:t>
      </w:r>
    </w:p>
    <w:p w14:paraId="6322125E" w14:textId="3BB260B3" w:rsidR="0032178A" w:rsidRDefault="0032178A" w:rsidP="0032178A">
      <w:pPr>
        <w:pStyle w:val="ListParagraph"/>
        <w:numPr>
          <w:ilvl w:val="0"/>
          <w:numId w:val="1"/>
        </w:numPr>
        <w:jc w:val="both"/>
      </w:pPr>
      <w:r>
        <w:t>Short written responses on the topic discussed in class.</w:t>
      </w:r>
    </w:p>
    <w:p w14:paraId="4C0660F3" w14:textId="01913B51" w:rsidR="0032178A" w:rsidRDefault="0032178A" w:rsidP="0032178A">
      <w:pPr>
        <w:pStyle w:val="ListParagraph"/>
        <w:numPr>
          <w:ilvl w:val="0"/>
          <w:numId w:val="1"/>
        </w:numPr>
        <w:jc w:val="both"/>
      </w:pPr>
      <w:r>
        <w:t>Class participation.</w:t>
      </w:r>
    </w:p>
    <w:p w14:paraId="3B9D40BB" w14:textId="6D475957" w:rsidR="0032178A" w:rsidRDefault="0032178A" w:rsidP="0032178A">
      <w:pPr>
        <w:pStyle w:val="ListParagraph"/>
        <w:numPr>
          <w:ilvl w:val="0"/>
          <w:numId w:val="1"/>
        </w:numPr>
        <w:jc w:val="both"/>
      </w:pPr>
      <w:r>
        <w:t>Short open-note quizzes to assess knowledge and progress.</w:t>
      </w:r>
    </w:p>
    <w:p w14:paraId="653B561D" w14:textId="682F677E" w:rsidR="0032178A" w:rsidRDefault="0032178A" w:rsidP="0032178A">
      <w:pPr>
        <w:pStyle w:val="ListParagraph"/>
        <w:numPr>
          <w:ilvl w:val="0"/>
          <w:numId w:val="1"/>
        </w:numPr>
        <w:jc w:val="both"/>
      </w:pPr>
      <w:r>
        <w:t>Short one-on-one sung performances scheduled during class time during the semester to assess vocal progress.</w:t>
      </w:r>
    </w:p>
    <w:p w14:paraId="7DA23213" w14:textId="37E68E9C" w:rsidR="0032178A" w:rsidRDefault="0032178A" w:rsidP="0032178A">
      <w:pPr>
        <w:pStyle w:val="ListParagraph"/>
        <w:numPr>
          <w:ilvl w:val="0"/>
          <w:numId w:val="1"/>
        </w:numPr>
        <w:jc w:val="both"/>
      </w:pPr>
      <w:r>
        <w:t xml:space="preserve">One </w:t>
      </w:r>
      <w:r w:rsidR="00B162EA">
        <w:t xml:space="preserve">full class recital to show vocal progress at the end of the semester. </w:t>
      </w:r>
    </w:p>
    <w:p w14:paraId="701A7440" w14:textId="1871B74E" w:rsidR="00B162EA" w:rsidRDefault="00B162EA" w:rsidP="00B162EA">
      <w:pPr>
        <w:ind w:firstLine="720"/>
        <w:jc w:val="both"/>
      </w:pPr>
      <w:r>
        <w:t xml:space="preserve">-Assignments will largely be graded based on effort and participation. You will not be graded based on “how well you sing” or “how pretty your voice sounds”. For the individual singing sessions and the recital at the end of the semester I expect that you show up and try your best, I do not expect you to sound perfect, but I do expect you to be there, give it your best shot, and support your peers. </w:t>
      </w:r>
    </w:p>
    <w:p w14:paraId="4393D335" w14:textId="191A6210" w:rsidR="00A07134" w:rsidRDefault="00A07134" w:rsidP="00A07134">
      <w:pPr>
        <w:jc w:val="both"/>
      </w:pPr>
    </w:p>
    <w:p w14:paraId="2430B011" w14:textId="55B6380A" w:rsidR="00A07134" w:rsidRDefault="00A07134" w:rsidP="00A07134">
      <w:pPr>
        <w:jc w:val="both"/>
        <w:rPr>
          <w:b/>
          <w:bCs/>
        </w:rPr>
      </w:pPr>
      <w:r>
        <w:rPr>
          <w:b/>
          <w:bCs/>
        </w:rPr>
        <w:t xml:space="preserve">Final Exam: </w:t>
      </w:r>
      <w:r>
        <w:t xml:space="preserve">According to the UNT Final Exam Schedule classes that meet </w:t>
      </w:r>
      <w:r w:rsidR="004A47B7">
        <w:t>Tuesday and Thursday at 1pm</w:t>
      </w:r>
      <w:r>
        <w:t xml:space="preserve"> will have their final exam </w:t>
      </w:r>
      <w:r w:rsidR="00C1215B">
        <w:rPr>
          <w:b/>
          <w:bCs/>
        </w:rPr>
        <w:t xml:space="preserve">10:30AM -12:30PM </w:t>
      </w:r>
      <w:r w:rsidR="004A47B7">
        <w:rPr>
          <w:b/>
          <w:bCs/>
        </w:rPr>
        <w:t>THURSDAY</w:t>
      </w:r>
      <w:r w:rsidR="00C1215B">
        <w:rPr>
          <w:b/>
          <w:bCs/>
        </w:rPr>
        <w:t xml:space="preserve"> </w:t>
      </w:r>
      <w:r w:rsidR="004A47B7">
        <w:rPr>
          <w:b/>
          <w:bCs/>
        </w:rPr>
        <w:t>MAY 9</w:t>
      </w:r>
      <w:r w:rsidR="00C1215B" w:rsidRPr="00C1215B">
        <w:rPr>
          <w:b/>
          <w:bCs/>
          <w:vertAlign w:val="superscript"/>
        </w:rPr>
        <w:t>TH</w:t>
      </w:r>
      <w:r w:rsidR="00C1215B">
        <w:rPr>
          <w:b/>
          <w:bCs/>
        </w:rPr>
        <w:t>, 202</w:t>
      </w:r>
      <w:r w:rsidR="004A47B7">
        <w:rPr>
          <w:b/>
          <w:bCs/>
        </w:rPr>
        <w:t>4</w:t>
      </w:r>
      <w:r w:rsidR="00C1215B">
        <w:rPr>
          <w:b/>
          <w:bCs/>
        </w:rPr>
        <w:t>.</w:t>
      </w:r>
    </w:p>
    <w:p w14:paraId="0FEC5AE5" w14:textId="1503A083" w:rsidR="00C1215B" w:rsidRDefault="00C1215B" w:rsidP="00A07134">
      <w:pPr>
        <w:jc w:val="both"/>
      </w:pPr>
      <w:r>
        <w:t xml:space="preserve">The final for this class will be a class recital, each student will perform one song in front of the class accompanied by pianist or recorded track which the instructor will provide. </w:t>
      </w:r>
    </w:p>
    <w:p w14:paraId="473180C1" w14:textId="51254AAC" w:rsidR="00C1215B" w:rsidRDefault="00C1215B" w:rsidP="00A07134">
      <w:pPr>
        <w:jc w:val="both"/>
      </w:pPr>
    </w:p>
    <w:p w14:paraId="40475351" w14:textId="77777777" w:rsidR="00C1215B" w:rsidRDefault="00C1215B" w:rsidP="00C1215B">
      <w:pPr>
        <w:rPr>
          <w:b/>
          <w:bCs/>
        </w:rPr>
      </w:pPr>
    </w:p>
    <w:p w14:paraId="34BE24DC" w14:textId="77777777" w:rsidR="00C1215B" w:rsidRDefault="00C1215B" w:rsidP="00C1215B">
      <w:pPr>
        <w:rPr>
          <w:b/>
          <w:bCs/>
        </w:rPr>
      </w:pPr>
    </w:p>
    <w:p w14:paraId="6DCFFA37" w14:textId="77777777" w:rsidR="00C1215B" w:rsidRDefault="00C1215B" w:rsidP="00C1215B">
      <w:pPr>
        <w:rPr>
          <w:b/>
          <w:bCs/>
        </w:rPr>
      </w:pPr>
    </w:p>
    <w:p w14:paraId="7271F623" w14:textId="77777777" w:rsidR="00C1215B" w:rsidRPr="00AF5760" w:rsidRDefault="00C1215B" w:rsidP="00C1215B">
      <w:pPr>
        <w:rPr>
          <w:bCs/>
        </w:rPr>
      </w:pPr>
      <w:r w:rsidRPr="00AF5760">
        <w:rPr>
          <w:b/>
          <w:bCs/>
        </w:rPr>
        <w:lastRenderedPageBreak/>
        <w:t xml:space="preserve">Attendance </w:t>
      </w:r>
    </w:p>
    <w:p w14:paraId="18FC9727" w14:textId="77777777" w:rsidR="00C1215B" w:rsidRPr="00AF5760" w:rsidRDefault="00C1215B" w:rsidP="00C1215B">
      <w:pPr>
        <w:rPr>
          <w:rFonts w:eastAsia="Calibri"/>
        </w:rPr>
      </w:pPr>
      <w:r w:rsidRPr="00AF5760">
        <w:rPr>
          <w:rFonts w:eastAsia="Calibri"/>
        </w:rPr>
        <w:t xml:space="preserve">Students are expected to attend class meetings regularly.  </w:t>
      </w:r>
      <w:r w:rsidRPr="00AF5760">
        <w:t xml:space="preserve">University policy as set forth in the Undergraduate Catalog limits authorized absences to </w:t>
      </w:r>
      <w:proofErr w:type="gramStart"/>
      <w:r w:rsidRPr="00AF5760">
        <w:t>University</w:t>
      </w:r>
      <w:proofErr w:type="gramEnd"/>
      <w:r w:rsidRPr="00AF5760">
        <w:t>-sponsored activities and religious holidays.  All other absences are considered unauthorized.</w:t>
      </w:r>
    </w:p>
    <w:p w14:paraId="2D3F5F27" w14:textId="77777777" w:rsidR="00C1215B" w:rsidRPr="00AF5760" w:rsidRDefault="00C1215B" w:rsidP="00C1215B">
      <w:pPr>
        <w:rPr>
          <w:rFonts w:eastAsia="Calibri"/>
        </w:rPr>
      </w:pPr>
    </w:p>
    <w:p w14:paraId="7332268B" w14:textId="77777777" w:rsidR="00C1215B" w:rsidRPr="00AF5760" w:rsidRDefault="00C1215B" w:rsidP="00C1215B">
      <w:pPr>
        <w:rPr>
          <w:rFonts w:eastAsia="Calibri"/>
        </w:rPr>
      </w:pPr>
      <w:r w:rsidRPr="00AF5760">
        <w:rPr>
          <w:bCs/>
        </w:rPr>
        <w:t xml:space="preserve">While regular attendance to all class sessions is expected, it is important for all of us to be mindful of the health and safety of everyone in our community.  </w:t>
      </w:r>
      <w:r w:rsidRPr="00AF5760">
        <w:rPr>
          <w:rFonts w:eastAsia="Calibri"/>
        </w:rPr>
        <w:t xml:space="preserve">Please inform the professor if you are unable to attend class meetings because you are ill, in mindfulness of the health and safety of everyone in our community.  Contact the UNT COVID Team at </w:t>
      </w:r>
      <w:hyperlink r:id="rId6" w:history="1">
        <w:r w:rsidRPr="00AF5760">
          <w:rPr>
            <w:rFonts w:eastAsia="Calibri"/>
            <w:color w:val="0000FF"/>
            <w:u w:val="single"/>
          </w:rPr>
          <w:t>COVID@unt.edu</w:t>
        </w:r>
      </w:hyperlink>
      <w:r w:rsidRPr="00AF5760">
        <w:rPr>
          <w:rFonts w:eastAsia="Calibri"/>
        </w:rPr>
        <w:t xml:space="preserve"> for guidance on actions to take due to symptoms, pending or positive test results, or potential exposure. It is important that you communicate with the professor prior to being absent, if possible, so you and the professor can discuss and mitigate the impact of the absence on your attainment of the course learning goals.</w:t>
      </w:r>
    </w:p>
    <w:p w14:paraId="1BB23D61" w14:textId="77777777" w:rsidR="00C1215B" w:rsidRPr="00AF5760" w:rsidRDefault="00C1215B" w:rsidP="00C1215B">
      <w:pPr>
        <w:rPr>
          <w:rFonts w:eastAsia="Calibri"/>
        </w:rPr>
      </w:pPr>
    </w:p>
    <w:p w14:paraId="1FE96F02" w14:textId="6840F137" w:rsidR="00C1215B" w:rsidRDefault="00C1215B" w:rsidP="00C1215B">
      <w:pPr>
        <w:rPr>
          <w:bCs/>
        </w:rPr>
      </w:pPr>
      <w:r w:rsidRPr="00AF5760">
        <w:rPr>
          <w:bCs/>
        </w:rPr>
        <w:t xml:space="preserve">Finally, please understand that, because of the fluidity of the situation regarding COVID-19, the class attendance protocols, procedures and activities are subject to change as deemed necessary by the university administration and prevailing circumstances.  </w:t>
      </w:r>
    </w:p>
    <w:p w14:paraId="1E72B54E" w14:textId="31A24183" w:rsidR="0065374E" w:rsidRDefault="0065374E" w:rsidP="00C1215B">
      <w:pPr>
        <w:rPr>
          <w:bCs/>
        </w:rPr>
      </w:pPr>
    </w:p>
    <w:p w14:paraId="38B7FFB4" w14:textId="16848EDC" w:rsidR="0065374E" w:rsidRPr="0065374E" w:rsidRDefault="0065374E" w:rsidP="00C1215B">
      <w:pPr>
        <w:rPr>
          <w:bCs/>
        </w:rPr>
      </w:pPr>
      <w:r>
        <w:rPr>
          <w:b/>
        </w:rPr>
        <w:t xml:space="preserve">PLEASE EMAIL 24 HOURS IN ADVANCE FOR AN EXCUSED ABSENCE, IF AN EMERGENCY OCCURS AND YOU ARE UNABLE TO EMAIL AHEAD OF TIME PLEASE COMMUNICATE WITH THE INSTRUCTOR AT YOUR EARLIEST CONVENIENCE. </w:t>
      </w:r>
      <w:r>
        <w:rPr>
          <w:bCs/>
        </w:rPr>
        <w:t xml:space="preserve">I am willing to work with you on this </w:t>
      </w:r>
      <w:proofErr w:type="gramStart"/>
      <w:r>
        <w:rPr>
          <w:bCs/>
        </w:rPr>
        <w:t>as long as</w:t>
      </w:r>
      <w:proofErr w:type="gramEnd"/>
      <w:r>
        <w:rPr>
          <w:bCs/>
        </w:rPr>
        <w:t xml:space="preserve"> you communicate with me, I can’t help you if you do not communicate what is going on. </w:t>
      </w:r>
    </w:p>
    <w:p w14:paraId="0C676F79" w14:textId="772C3D43" w:rsidR="00C1215B" w:rsidRDefault="00C1215B" w:rsidP="00C1215B">
      <w:pPr>
        <w:rPr>
          <w:bCs/>
        </w:rPr>
      </w:pPr>
    </w:p>
    <w:p w14:paraId="1F9743AE" w14:textId="77777777" w:rsidR="004A47B7" w:rsidRPr="004A47B7" w:rsidRDefault="004A47B7" w:rsidP="004A47B7">
      <w:pPr>
        <w:rPr>
          <w:b/>
          <w:bCs/>
        </w:rPr>
      </w:pPr>
      <w:r w:rsidRPr="004A47B7">
        <w:rPr>
          <w:b/>
          <w:bCs/>
        </w:rPr>
        <w:t>ACADEMIC INTEGRITY</w:t>
      </w:r>
    </w:p>
    <w:p w14:paraId="090C30B9" w14:textId="77777777" w:rsidR="004A47B7" w:rsidRPr="004A47B7" w:rsidRDefault="004A47B7" w:rsidP="004A47B7">
      <w:pPr>
        <w:rPr>
          <w:b/>
          <w:bCs/>
        </w:rPr>
      </w:pPr>
      <w:r w:rsidRPr="004A47B7">
        <w:rPr>
          <w:b/>
          <w:bCs/>
        </w:rPr>
        <w:t xml:space="preserve">Students caught cheating or plagiarizing will receive a "0" for that </w:t>
      </w:r>
      <w:proofErr w:type="gramStart"/>
      <w:r w:rsidRPr="004A47B7">
        <w:rPr>
          <w:b/>
          <w:bCs/>
        </w:rPr>
        <w:t>particular assignment</w:t>
      </w:r>
      <w:proofErr w:type="gramEnd"/>
      <w:r w:rsidRPr="004A47B7">
        <w:rPr>
          <w:b/>
          <w:bCs/>
        </w:rPr>
        <w:t xml:space="preserve"> or exam [or specify alternative sanction, such as course failure]. Additionally, the incident will be reported to the Dean of Students (Office of Academic Integrity),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w:t>
      </w:r>
      <w:proofErr w:type="gramStart"/>
      <w:r w:rsidRPr="004A47B7">
        <w:rPr>
          <w:b/>
          <w:bCs/>
        </w:rPr>
        <w:t>includes, but</w:t>
      </w:r>
      <w:proofErr w:type="gramEnd"/>
      <w:r w:rsidRPr="004A47B7">
        <w:rPr>
          <w:b/>
          <w:bCs/>
        </w:rPr>
        <w:t xml:space="preserve">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14:paraId="33B5D9C3" w14:textId="77777777" w:rsidR="004A47B7" w:rsidRPr="004A47B7" w:rsidRDefault="004A47B7" w:rsidP="004A47B7">
      <w:pPr>
        <w:rPr>
          <w:b/>
          <w:bCs/>
        </w:rPr>
      </w:pPr>
      <w:r w:rsidRPr="004A47B7">
        <w:rPr>
          <w:b/>
          <w:bCs/>
        </w:rPr>
        <w:t xml:space="preserve">See:  </w:t>
      </w:r>
      <w:hyperlink r:id="rId7" w:history="1">
        <w:r w:rsidRPr="004A47B7">
          <w:rPr>
            <w:rStyle w:val="Hyperlink"/>
            <w:b/>
            <w:bCs/>
          </w:rPr>
          <w:t>Academic Integrity</w:t>
        </w:r>
      </w:hyperlink>
    </w:p>
    <w:p w14:paraId="626FDC4A" w14:textId="77777777" w:rsidR="004A47B7" w:rsidRPr="004A47B7" w:rsidRDefault="004A47B7" w:rsidP="004A47B7">
      <w:pPr>
        <w:rPr>
          <w:b/>
          <w:bCs/>
        </w:rPr>
      </w:pPr>
      <w:r w:rsidRPr="004A47B7">
        <w:rPr>
          <w:b/>
          <w:bCs/>
        </w:rPr>
        <w:t xml:space="preserve">LINK:  </w:t>
      </w:r>
      <w:hyperlink r:id="rId8" w:history="1">
        <w:r w:rsidRPr="004A47B7">
          <w:rPr>
            <w:rStyle w:val="Hyperlink"/>
            <w:b/>
            <w:bCs/>
          </w:rPr>
          <w:t>https://policy.unt.edu/policy/06-003</w:t>
        </w:r>
      </w:hyperlink>
    </w:p>
    <w:p w14:paraId="7862E38A" w14:textId="77777777" w:rsidR="004A47B7" w:rsidRPr="004A47B7" w:rsidRDefault="004A47B7" w:rsidP="004A47B7">
      <w:pPr>
        <w:rPr>
          <w:b/>
          <w:bCs/>
        </w:rPr>
      </w:pPr>
    </w:p>
    <w:p w14:paraId="47772B2D" w14:textId="77777777" w:rsidR="004A47B7" w:rsidRDefault="004A47B7" w:rsidP="004A47B7">
      <w:pPr>
        <w:rPr>
          <w:b/>
          <w:bCs/>
        </w:rPr>
      </w:pPr>
    </w:p>
    <w:p w14:paraId="03829B9A" w14:textId="77777777" w:rsidR="004A47B7" w:rsidRDefault="004A47B7" w:rsidP="004A47B7">
      <w:pPr>
        <w:rPr>
          <w:b/>
          <w:bCs/>
        </w:rPr>
      </w:pPr>
    </w:p>
    <w:p w14:paraId="04C00B1D" w14:textId="41C0261A" w:rsidR="004A47B7" w:rsidRPr="004A47B7" w:rsidRDefault="004A47B7" w:rsidP="004A47B7">
      <w:pPr>
        <w:rPr>
          <w:b/>
          <w:bCs/>
        </w:rPr>
      </w:pPr>
      <w:r w:rsidRPr="004A47B7">
        <w:rPr>
          <w:b/>
          <w:bCs/>
        </w:rPr>
        <w:lastRenderedPageBreak/>
        <w:t>STUDENT BEHAVIOR </w:t>
      </w:r>
    </w:p>
    <w:p w14:paraId="56771341" w14:textId="77777777" w:rsidR="004A47B7" w:rsidRPr="004A47B7" w:rsidRDefault="004A47B7" w:rsidP="004A47B7">
      <w:pPr>
        <w:rPr>
          <w:b/>
          <w:bCs/>
        </w:rPr>
      </w:pPr>
      <w:r w:rsidRPr="004A47B7">
        <w:rPr>
          <w:b/>
          <w:bCs/>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w:t>
      </w:r>
    </w:p>
    <w:p w14:paraId="312A7589" w14:textId="77777777" w:rsidR="004A47B7" w:rsidRPr="004A47B7" w:rsidRDefault="004A47B7" w:rsidP="004A47B7">
      <w:pPr>
        <w:rPr>
          <w:b/>
          <w:bCs/>
        </w:rPr>
      </w:pPr>
      <w:r w:rsidRPr="004A47B7">
        <w:rPr>
          <w:b/>
          <w:bCs/>
        </w:rPr>
        <w:t xml:space="preserve">See: </w:t>
      </w:r>
      <w:hyperlink r:id="rId9" w:history="1">
        <w:r w:rsidRPr="004A47B7">
          <w:rPr>
            <w:rStyle w:val="Hyperlink"/>
            <w:b/>
            <w:bCs/>
          </w:rPr>
          <w:t>Student Code of Conduct</w:t>
        </w:r>
      </w:hyperlink>
      <w:r w:rsidRPr="004A47B7">
        <w:rPr>
          <w:b/>
          <w:bCs/>
        </w:rPr>
        <w:t xml:space="preserve"> </w:t>
      </w:r>
    </w:p>
    <w:p w14:paraId="44EBE934" w14:textId="77777777" w:rsidR="004A47B7" w:rsidRPr="004A47B7" w:rsidRDefault="004A47B7" w:rsidP="004A47B7">
      <w:pPr>
        <w:rPr>
          <w:b/>
          <w:bCs/>
        </w:rPr>
      </w:pPr>
      <w:r w:rsidRPr="004A47B7">
        <w:rPr>
          <w:b/>
          <w:bCs/>
        </w:rPr>
        <w:t xml:space="preserve">Link: </w:t>
      </w:r>
      <w:hyperlink r:id="rId10" w:history="1">
        <w:r w:rsidRPr="004A47B7">
          <w:rPr>
            <w:rStyle w:val="Hyperlink"/>
            <w:b/>
            <w:bCs/>
          </w:rPr>
          <w:t>https://deanofstudents.unt.edu/conduct</w:t>
        </w:r>
      </w:hyperlink>
    </w:p>
    <w:p w14:paraId="295E40F7" w14:textId="77777777" w:rsidR="004A47B7" w:rsidRPr="004A47B7" w:rsidRDefault="004A47B7" w:rsidP="004A47B7">
      <w:pPr>
        <w:rPr>
          <w:b/>
          <w:bCs/>
        </w:rPr>
      </w:pPr>
    </w:p>
    <w:p w14:paraId="1FEF0BBD" w14:textId="77777777" w:rsidR="004A47B7" w:rsidRPr="004A47B7" w:rsidRDefault="004A47B7" w:rsidP="004A47B7">
      <w:pPr>
        <w:rPr>
          <w:b/>
          <w:bCs/>
        </w:rPr>
      </w:pPr>
      <w:r w:rsidRPr="004A47B7">
        <w:rPr>
          <w:b/>
          <w:bCs/>
        </w:rPr>
        <w:t>ACCESS TO INFORMATION – EAGLE CONNECT </w:t>
      </w:r>
    </w:p>
    <w:p w14:paraId="30A21A7E" w14:textId="77777777" w:rsidR="004A47B7" w:rsidRPr="004A47B7" w:rsidRDefault="004A47B7" w:rsidP="004A47B7">
      <w:pPr>
        <w:rPr>
          <w:b/>
          <w:bCs/>
        </w:rPr>
      </w:pPr>
      <w:r w:rsidRPr="004A47B7">
        <w:rPr>
          <w:b/>
          <w:bCs/>
        </w:rPr>
        <w:t>Your access point for business and academic services at UNT occurs at </w:t>
      </w:r>
      <w:hyperlink r:id="rId11" w:history="1">
        <w:r w:rsidRPr="004A47B7">
          <w:rPr>
            <w:rStyle w:val="Hyperlink"/>
            <w:b/>
            <w:bCs/>
          </w:rPr>
          <w:t>my.unt.edu</w:t>
        </w:r>
      </w:hyperlink>
      <w:r w:rsidRPr="004A47B7">
        <w:rPr>
          <w:b/>
          <w:bCs/>
        </w:rPr>
        <w:t xml:space="preserve">. All official communication from the university will be delivered to your Eagle Connect account.  For more information, please visit the website that explains Eagle Connect.  </w:t>
      </w:r>
    </w:p>
    <w:p w14:paraId="55DF1C87" w14:textId="77777777" w:rsidR="004A47B7" w:rsidRPr="004A47B7" w:rsidRDefault="004A47B7" w:rsidP="004A47B7">
      <w:pPr>
        <w:rPr>
          <w:b/>
          <w:bCs/>
        </w:rPr>
      </w:pPr>
      <w:r w:rsidRPr="004A47B7">
        <w:rPr>
          <w:b/>
          <w:bCs/>
        </w:rPr>
        <w:t xml:space="preserve">See:  </w:t>
      </w:r>
      <w:hyperlink r:id="rId12" w:history="1">
        <w:r w:rsidRPr="004A47B7">
          <w:rPr>
            <w:rStyle w:val="Hyperlink"/>
            <w:b/>
            <w:bCs/>
          </w:rPr>
          <w:t>Eagle Connect</w:t>
        </w:r>
      </w:hyperlink>
    </w:p>
    <w:p w14:paraId="6B564F31" w14:textId="77777777" w:rsidR="004A47B7" w:rsidRPr="004A47B7" w:rsidRDefault="004A47B7" w:rsidP="004A47B7">
      <w:pPr>
        <w:rPr>
          <w:b/>
          <w:bCs/>
        </w:rPr>
      </w:pPr>
      <w:r w:rsidRPr="004A47B7">
        <w:rPr>
          <w:b/>
          <w:bCs/>
        </w:rPr>
        <w:t>LINK:   </w:t>
      </w:r>
      <w:hyperlink r:id="rId13" w:history="1">
        <w:r w:rsidRPr="004A47B7">
          <w:rPr>
            <w:rStyle w:val="Hyperlink"/>
            <w:b/>
            <w:bCs/>
          </w:rPr>
          <w:t>eagleconnect.unt.edu/</w:t>
        </w:r>
      </w:hyperlink>
      <w:r w:rsidRPr="004A47B7">
        <w:rPr>
          <w:b/>
          <w:bCs/>
        </w:rPr>
        <w:t> </w:t>
      </w:r>
    </w:p>
    <w:p w14:paraId="6928F712" w14:textId="77777777" w:rsidR="004A47B7" w:rsidRPr="004A47B7" w:rsidRDefault="004A47B7" w:rsidP="004A47B7">
      <w:pPr>
        <w:rPr>
          <w:b/>
          <w:bCs/>
        </w:rPr>
      </w:pPr>
    </w:p>
    <w:p w14:paraId="639B5982" w14:textId="77777777" w:rsidR="004A47B7" w:rsidRPr="004A47B7" w:rsidRDefault="004A47B7" w:rsidP="004A47B7">
      <w:pPr>
        <w:rPr>
          <w:b/>
          <w:bCs/>
        </w:rPr>
      </w:pPr>
      <w:r w:rsidRPr="004A47B7">
        <w:rPr>
          <w:b/>
          <w:bCs/>
        </w:rPr>
        <w:t>ODA STATEMENT </w:t>
      </w:r>
    </w:p>
    <w:p w14:paraId="59C5C69D" w14:textId="77777777" w:rsidR="004A47B7" w:rsidRPr="004A47B7" w:rsidRDefault="004A47B7" w:rsidP="004A47B7">
      <w:pPr>
        <w:rPr>
          <w:b/>
          <w:bCs/>
        </w:rPr>
      </w:pPr>
      <w:r w:rsidRPr="004A47B7">
        <w:rPr>
          <w:b/>
          <w:bCs/>
        </w:rPr>
        <w:t>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 You can now request your Letters of Accommodation ONLINE and ODA will mail your Letters of Accommodation to your instructors. You may wish to begin a private discussion with your professors regarding your specific needs in a course. Note that students must obtain a new letter of accommodation for every semester.  For additional information see the Office of Disability Access.</w:t>
      </w:r>
    </w:p>
    <w:p w14:paraId="13614E94" w14:textId="77777777" w:rsidR="004A47B7" w:rsidRPr="004A47B7" w:rsidRDefault="004A47B7" w:rsidP="004A47B7">
      <w:pPr>
        <w:rPr>
          <w:b/>
          <w:bCs/>
        </w:rPr>
      </w:pPr>
      <w:r w:rsidRPr="004A47B7">
        <w:rPr>
          <w:b/>
          <w:bCs/>
        </w:rPr>
        <w:t xml:space="preserve">See:  </w:t>
      </w:r>
      <w:hyperlink r:id="rId14" w:history="1">
        <w:r w:rsidRPr="004A47B7">
          <w:rPr>
            <w:rStyle w:val="Hyperlink"/>
            <w:b/>
            <w:bCs/>
          </w:rPr>
          <w:t>ODA</w:t>
        </w:r>
      </w:hyperlink>
    </w:p>
    <w:p w14:paraId="17103991" w14:textId="77777777" w:rsidR="004A47B7" w:rsidRPr="004A47B7" w:rsidRDefault="004A47B7" w:rsidP="004A47B7">
      <w:pPr>
        <w:rPr>
          <w:b/>
          <w:bCs/>
        </w:rPr>
      </w:pPr>
      <w:r w:rsidRPr="004A47B7">
        <w:rPr>
          <w:b/>
          <w:bCs/>
        </w:rPr>
        <w:t xml:space="preserve">LINK:  </w:t>
      </w:r>
      <w:hyperlink r:id="rId15" w:history="1">
        <w:r w:rsidRPr="004A47B7">
          <w:rPr>
            <w:rStyle w:val="Hyperlink"/>
            <w:b/>
            <w:bCs/>
          </w:rPr>
          <w:t>disability.unt.edu</w:t>
        </w:r>
      </w:hyperlink>
      <w:r w:rsidRPr="004A47B7">
        <w:rPr>
          <w:b/>
          <w:bCs/>
        </w:rPr>
        <w:t>. (Phone: (940) 565-4323)</w:t>
      </w:r>
    </w:p>
    <w:p w14:paraId="647D332F" w14:textId="77777777" w:rsidR="004A47B7" w:rsidRPr="004A47B7" w:rsidRDefault="004A47B7" w:rsidP="004A47B7">
      <w:pPr>
        <w:rPr>
          <w:b/>
          <w:bCs/>
        </w:rPr>
      </w:pPr>
    </w:p>
    <w:p w14:paraId="3221852A" w14:textId="77777777" w:rsidR="004A47B7" w:rsidRPr="004A47B7" w:rsidRDefault="004A47B7" w:rsidP="004A47B7">
      <w:pPr>
        <w:rPr>
          <w:b/>
          <w:bCs/>
        </w:rPr>
      </w:pPr>
      <w:r w:rsidRPr="004A47B7">
        <w:rPr>
          <w:b/>
          <w:bCs/>
        </w:rPr>
        <w:t>DIVERSITY AND BELONGING</w:t>
      </w:r>
    </w:p>
    <w:p w14:paraId="4AFE7619" w14:textId="77777777" w:rsidR="004A47B7" w:rsidRPr="004A47B7" w:rsidRDefault="004A47B7" w:rsidP="004A47B7">
      <w:pPr>
        <w:rPr>
          <w:b/>
          <w:bCs/>
        </w:rPr>
      </w:pPr>
      <w:r w:rsidRPr="004A47B7">
        <w:rPr>
          <w:b/>
          <w:bCs/>
        </w:rPr>
        <w:t xml:space="preserve">UNT values diversity and individuality as part of advancing ideals of human worth, </w:t>
      </w:r>
      <w:proofErr w:type="gramStart"/>
      <w:r w:rsidRPr="004A47B7">
        <w:rPr>
          <w:b/>
          <w:bCs/>
        </w:rPr>
        <w:t>dignity</w:t>
      </w:r>
      <w:proofErr w:type="gramEnd"/>
      <w:r w:rsidRPr="004A47B7">
        <w:rPr>
          <w:b/>
          <w:bCs/>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UNT is committed to maintaining an open, welcoming atmosphere that attracts qualified students, staff, and faculty from all groups to support their success.  UNT does not discriminate </w:t>
      </w:r>
      <w:proofErr w:type="gramStart"/>
      <w:r w:rsidRPr="004A47B7">
        <w:rPr>
          <w:b/>
          <w:bCs/>
        </w:rPr>
        <w:t>on the basis of</w:t>
      </w:r>
      <w:proofErr w:type="gramEnd"/>
      <w:r w:rsidRPr="004A47B7">
        <w:rPr>
          <w:b/>
          <w:bCs/>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1F056EC2" w14:textId="77777777" w:rsidR="004A47B7" w:rsidRPr="004A47B7" w:rsidRDefault="004A47B7" w:rsidP="004A47B7">
      <w:pPr>
        <w:rPr>
          <w:b/>
          <w:bCs/>
        </w:rPr>
      </w:pPr>
      <w:r w:rsidRPr="004A47B7">
        <w:rPr>
          <w:b/>
          <w:bCs/>
        </w:rPr>
        <w:t xml:space="preserve">See:  </w:t>
      </w:r>
      <w:hyperlink r:id="rId16" w:history="1">
        <w:r w:rsidRPr="004A47B7">
          <w:rPr>
            <w:rStyle w:val="Hyperlink"/>
            <w:b/>
            <w:bCs/>
          </w:rPr>
          <w:t>Diversity and Inclusion</w:t>
        </w:r>
      </w:hyperlink>
    </w:p>
    <w:p w14:paraId="2E76BB81" w14:textId="77777777" w:rsidR="004A47B7" w:rsidRPr="004A47B7" w:rsidRDefault="004A47B7" w:rsidP="004A47B7">
      <w:pPr>
        <w:rPr>
          <w:b/>
          <w:bCs/>
        </w:rPr>
      </w:pPr>
      <w:r w:rsidRPr="004A47B7">
        <w:rPr>
          <w:b/>
          <w:bCs/>
        </w:rPr>
        <w:t xml:space="preserve">Link:  </w:t>
      </w:r>
      <w:hyperlink r:id="rId17" w:history="1">
        <w:r w:rsidRPr="004A47B7">
          <w:rPr>
            <w:rStyle w:val="Hyperlink"/>
            <w:b/>
            <w:bCs/>
          </w:rPr>
          <w:t>https://idea.unt.edu/diversity-inclusion</w:t>
        </w:r>
      </w:hyperlink>
    </w:p>
    <w:p w14:paraId="1C041217" w14:textId="77777777" w:rsidR="004A47B7" w:rsidRPr="004A47B7" w:rsidRDefault="004A47B7" w:rsidP="004A47B7">
      <w:pPr>
        <w:rPr>
          <w:b/>
          <w:bCs/>
        </w:rPr>
      </w:pPr>
    </w:p>
    <w:p w14:paraId="6336C81B" w14:textId="77777777" w:rsidR="004A47B7" w:rsidRPr="004A47B7" w:rsidRDefault="004A47B7" w:rsidP="004A47B7">
      <w:pPr>
        <w:rPr>
          <w:b/>
          <w:bCs/>
        </w:rPr>
      </w:pPr>
      <w:r w:rsidRPr="004A47B7">
        <w:rPr>
          <w:b/>
          <w:bCs/>
        </w:rPr>
        <w:lastRenderedPageBreak/>
        <w:t>Health and Safety Information</w:t>
      </w:r>
    </w:p>
    <w:p w14:paraId="47A7A626" w14:textId="77777777" w:rsidR="004A47B7" w:rsidRPr="004A47B7" w:rsidRDefault="004A47B7" w:rsidP="004A47B7">
      <w:pPr>
        <w:rPr>
          <w:b/>
          <w:bCs/>
        </w:rPr>
      </w:pPr>
      <w:r w:rsidRPr="004A47B7">
        <w:rPr>
          <w:b/>
          <w:bCs/>
        </w:rPr>
        <w:t xml:space="preserve">Students can access information about health and safety at:  </w:t>
      </w:r>
      <w:hyperlink r:id="rId18" w:tooltip="https://music.unt.edu/student-health-and-wellness" w:history="1">
        <w:r w:rsidRPr="004A47B7">
          <w:rPr>
            <w:rStyle w:val="Hyperlink"/>
            <w:b/>
            <w:bCs/>
          </w:rPr>
          <w:t>https://music.unt.edu/student-health-and-wellness</w:t>
        </w:r>
      </w:hyperlink>
    </w:p>
    <w:p w14:paraId="059DE0B1" w14:textId="77777777" w:rsidR="004A47B7" w:rsidRPr="004A47B7" w:rsidRDefault="004A47B7" w:rsidP="004A47B7">
      <w:pPr>
        <w:rPr>
          <w:b/>
          <w:bCs/>
        </w:rPr>
      </w:pPr>
    </w:p>
    <w:p w14:paraId="14C19476" w14:textId="77777777" w:rsidR="004A47B7" w:rsidRPr="004A47B7" w:rsidRDefault="004A47B7" w:rsidP="004A47B7">
      <w:pPr>
        <w:rPr>
          <w:b/>
          <w:bCs/>
        </w:rPr>
      </w:pPr>
      <w:r w:rsidRPr="004A47B7">
        <w:rPr>
          <w:b/>
          <w:bCs/>
        </w:rPr>
        <w:t>Registration Information for Students</w:t>
      </w:r>
    </w:p>
    <w:p w14:paraId="61692225" w14:textId="77777777" w:rsidR="004A47B7" w:rsidRPr="004A47B7" w:rsidRDefault="004A47B7" w:rsidP="004A47B7">
      <w:pPr>
        <w:rPr>
          <w:b/>
          <w:bCs/>
        </w:rPr>
      </w:pPr>
      <w:r w:rsidRPr="004A47B7">
        <w:rPr>
          <w:b/>
          <w:bCs/>
        </w:rPr>
        <w:t xml:space="preserve">See:  </w:t>
      </w:r>
      <w:hyperlink r:id="rId19" w:history="1">
        <w:r w:rsidRPr="004A47B7">
          <w:rPr>
            <w:rStyle w:val="Hyperlink"/>
            <w:b/>
            <w:bCs/>
          </w:rPr>
          <w:t>Registration Information</w:t>
        </w:r>
      </w:hyperlink>
    </w:p>
    <w:p w14:paraId="194FD6E3" w14:textId="77777777" w:rsidR="004A47B7" w:rsidRPr="004A47B7" w:rsidRDefault="004A47B7" w:rsidP="004A47B7">
      <w:pPr>
        <w:rPr>
          <w:b/>
          <w:bCs/>
        </w:rPr>
      </w:pPr>
      <w:r w:rsidRPr="004A47B7">
        <w:rPr>
          <w:b/>
          <w:bCs/>
        </w:rPr>
        <w:t xml:space="preserve">Link:  </w:t>
      </w:r>
      <w:hyperlink r:id="rId20" w:history="1">
        <w:r w:rsidRPr="004A47B7">
          <w:rPr>
            <w:rStyle w:val="Hyperlink"/>
            <w:b/>
            <w:bCs/>
          </w:rPr>
          <w:t>https://registrar.unt.edu/students</w:t>
        </w:r>
      </w:hyperlink>
    </w:p>
    <w:p w14:paraId="26F37618" w14:textId="77777777" w:rsidR="004A47B7" w:rsidRPr="004A47B7" w:rsidRDefault="004A47B7" w:rsidP="004A47B7">
      <w:pPr>
        <w:rPr>
          <w:b/>
          <w:bCs/>
        </w:rPr>
      </w:pPr>
    </w:p>
    <w:p w14:paraId="65062FF6" w14:textId="77777777" w:rsidR="004A47B7" w:rsidRPr="004A47B7" w:rsidRDefault="004A47B7" w:rsidP="004A47B7">
      <w:pPr>
        <w:rPr>
          <w:b/>
          <w:bCs/>
        </w:rPr>
      </w:pPr>
      <w:r w:rsidRPr="004A47B7">
        <w:rPr>
          <w:b/>
          <w:bCs/>
        </w:rPr>
        <w:t>Academic Calendar, Spring 2024</w:t>
      </w:r>
    </w:p>
    <w:p w14:paraId="396AE7E1" w14:textId="77777777" w:rsidR="004A47B7" w:rsidRPr="004A47B7" w:rsidRDefault="004A47B7" w:rsidP="004A47B7">
      <w:pPr>
        <w:rPr>
          <w:b/>
          <w:bCs/>
        </w:rPr>
      </w:pPr>
      <w:r w:rsidRPr="004A47B7">
        <w:rPr>
          <w:b/>
          <w:bCs/>
        </w:rPr>
        <w:t xml:space="preserve">See:  </w:t>
      </w:r>
      <w:hyperlink r:id="rId21" w:history="1">
        <w:r w:rsidRPr="004A47B7">
          <w:rPr>
            <w:rStyle w:val="Hyperlink"/>
            <w:b/>
            <w:bCs/>
          </w:rPr>
          <w:t>Spring 2024 Academic Calendar</w:t>
        </w:r>
      </w:hyperlink>
      <w:r w:rsidRPr="004A47B7">
        <w:rPr>
          <w:b/>
          <w:bCs/>
        </w:rPr>
        <w:t xml:space="preserve"> </w:t>
      </w:r>
    </w:p>
    <w:p w14:paraId="554E71B6" w14:textId="77777777" w:rsidR="004A47B7" w:rsidRPr="004A47B7" w:rsidRDefault="004A47B7" w:rsidP="004A47B7">
      <w:pPr>
        <w:rPr>
          <w:b/>
          <w:bCs/>
        </w:rPr>
      </w:pPr>
      <w:r w:rsidRPr="004A47B7">
        <w:rPr>
          <w:b/>
          <w:bCs/>
        </w:rPr>
        <w:t xml:space="preserve">Link:  </w:t>
      </w:r>
      <w:hyperlink r:id="rId22" w:history="1">
        <w:r w:rsidRPr="004A47B7">
          <w:rPr>
            <w:rStyle w:val="Hyperlink"/>
            <w:b/>
            <w:bCs/>
          </w:rPr>
          <w:t>https://registrar.unt.edu/registration/spring-registration-guide.html</w:t>
        </w:r>
      </w:hyperlink>
    </w:p>
    <w:p w14:paraId="3D6D3E31" w14:textId="77777777" w:rsidR="004A47B7" w:rsidRPr="004A47B7" w:rsidRDefault="004A47B7" w:rsidP="004A47B7">
      <w:pPr>
        <w:rPr>
          <w:b/>
          <w:bCs/>
        </w:rPr>
      </w:pPr>
    </w:p>
    <w:p w14:paraId="22F7A6EF" w14:textId="77777777" w:rsidR="004A47B7" w:rsidRPr="004A47B7" w:rsidRDefault="004A47B7" w:rsidP="004A47B7">
      <w:pPr>
        <w:rPr>
          <w:b/>
          <w:bCs/>
        </w:rPr>
      </w:pPr>
      <w:r w:rsidRPr="004A47B7">
        <w:rPr>
          <w:b/>
          <w:bCs/>
        </w:rPr>
        <w:t>Final Exam Schedule, Spring 2024</w:t>
      </w:r>
    </w:p>
    <w:p w14:paraId="11CBDD18" w14:textId="77777777" w:rsidR="004A47B7" w:rsidRPr="004A47B7" w:rsidRDefault="004A47B7" w:rsidP="004A47B7">
      <w:pPr>
        <w:rPr>
          <w:b/>
          <w:bCs/>
        </w:rPr>
      </w:pPr>
      <w:r w:rsidRPr="004A47B7">
        <w:rPr>
          <w:b/>
          <w:bCs/>
        </w:rPr>
        <w:t xml:space="preserve">See </w:t>
      </w:r>
      <w:proofErr w:type="gramStart"/>
      <w:r w:rsidRPr="004A47B7">
        <w:rPr>
          <w:b/>
          <w:bCs/>
        </w:rPr>
        <w:t>above</w:t>
      </w:r>
      <w:proofErr w:type="gramEnd"/>
    </w:p>
    <w:p w14:paraId="54ED9305" w14:textId="77777777" w:rsidR="004A47B7" w:rsidRPr="004A47B7" w:rsidRDefault="004A47B7" w:rsidP="004A47B7">
      <w:pPr>
        <w:rPr>
          <w:b/>
          <w:bCs/>
        </w:rPr>
      </w:pPr>
    </w:p>
    <w:p w14:paraId="392E1496" w14:textId="77777777" w:rsidR="004A47B7" w:rsidRPr="004A47B7" w:rsidRDefault="004A47B7" w:rsidP="004A47B7">
      <w:pPr>
        <w:rPr>
          <w:b/>
          <w:bCs/>
        </w:rPr>
      </w:pPr>
      <w:r w:rsidRPr="004A47B7">
        <w:rPr>
          <w:b/>
          <w:bCs/>
        </w:rPr>
        <w:t>Financial Aid and Satisfactory Academic Progress</w:t>
      </w:r>
    </w:p>
    <w:p w14:paraId="37D89C4E" w14:textId="77777777" w:rsidR="004A47B7" w:rsidRPr="004A47B7" w:rsidRDefault="004A47B7" w:rsidP="004A47B7">
      <w:pPr>
        <w:rPr>
          <w:b/>
          <w:bCs/>
          <w:u w:val="single"/>
        </w:rPr>
      </w:pPr>
    </w:p>
    <w:p w14:paraId="0BF11FB3" w14:textId="77777777" w:rsidR="004A47B7" w:rsidRPr="004A47B7" w:rsidRDefault="004A47B7" w:rsidP="004A47B7">
      <w:pPr>
        <w:rPr>
          <w:b/>
          <w:bCs/>
        </w:rPr>
      </w:pPr>
      <w:r w:rsidRPr="004A47B7">
        <w:rPr>
          <w:b/>
          <w:bCs/>
          <w:u w:val="single"/>
        </w:rPr>
        <w:t>Undergraduates</w:t>
      </w:r>
    </w:p>
    <w:p w14:paraId="3C59D4D1" w14:textId="77777777" w:rsidR="004A47B7" w:rsidRPr="004A47B7" w:rsidRDefault="004A47B7" w:rsidP="004A47B7">
      <w:pPr>
        <w:rPr>
          <w:b/>
          <w:bCs/>
        </w:rPr>
      </w:pPr>
      <w:r w:rsidRPr="004A47B7">
        <w:rPr>
          <w:b/>
          <w:bCs/>
        </w:rPr>
        <w:t>A student must maintain Satisfactory Academic Progress (SAP) to continue to receive financial aid.  Students must maintain a minimum 2.0 cumulative GPA in addition to successfully completing a required number of credit hours based on total hours registered.   Students cannot exceed attempted credit hours above 150% of their required degree plan.  If a student does not maintain the required standards, the student may lose their financial aid eligibility.</w:t>
      </w:r>
    </w:p>
    <w:p w14:paraId="5D463801" w14:textId="77777777" w:rsidR="004A47B7" w:rsidRPr="004A47B7" w:rsidRDefault="004A47B7" w:rsidP="004A47B7">
      <w:pPr>
        <w:rPr>
          <w:b/>
          <w:bCs/>
        </w:rPr>
      </w:pPr>
    </w:p>
    <w:p w14:paraId="69DF75A6" w14:textId="77777777" w:rsidR="004A47B7" w:rsidRPr="004A47B7" w:rsidRDefault="004A47B7" w:rsidP="004A47B7">
      <w:pPr>
        <w:rPr>
          <w:b/>
          <w:bCs/>
        </w:rPr>
      </w:pPr>
      <w:r w:rsidRPr="004A47B7">
        <w:rPr>
          <w:b/>
          <w:bCs/>
        </w:rPr>
        <w:t>Students holding music scholarships must maintain a minimum 2.5 overall cumulative GPA and 3.0 cumulative GPA in music courses.</w:t>
      </w:r>
    </w:p>
    <w:p w14:paraId="3CB141BD" w14:textId="77777777" w:rsidR="004A47B7" w:rsidRPr="004A47B7" w:rsidRDefault="004A47B7" w:rsidP="004A47B7">
      <w:pPr>
        <w:rPr>
          <w:b/>
          <w:bCs/>
        </w:rPr>
      </w:pPr>
    </w:p>
    <w:p w14:paraId="7733C0BB" w14:textId="77777777" w:rsidR="004A47B7" w:rsidRPr="004A47B7" w:rsidRDefault="004A47B7" w:rsidP="004A47B7">
      <w:pPr>
        <w:rPr>
          <w:b/>
          <w:bCs/>
        </w:rPr>
      </w:pPr>
      <w:r w:rsidRPr="004A47B7">
        <w:rPr>
          <w:b/>
          <w:bCs/>
        </w:rPr>
        <w:t>If at any point you consider dropping this or any other course, please be advised that the 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before doing so.</w:t>
      </w:r>
    </w:p>
    <w:p w14:paraId="1775B44E" w14:textId="77777777" w:rsidR="004A47B7" w:rsidRPr="004A47B7" w:rsidRDefault="004A47B7" w:rsidP="004A47B7">
      <w:pPr>
        <w:rPr>
          <w:b/>
          <w:bCs/>
        </w:rPr>
      </w:pPr>
      <w:r w:rsidRPr="004A47B7">
        <w:rPr>
          <w:b/>
          <w:bCs/>
        </w:rPr>
        <w:t xml:space="preserve">See:  </w:t>
      </w:r>
      <w:hyperlink r:id="rId23" w:history="1">
        <w:r w:rsidRPr="004A47B7">
          <w:rPr>
            <w:rStyle w:val="Hyperlink"/>
            <w:b/>
            <w:bCs/>
          </w:rPr>
          <w:t>Financial Aid</w:t>
        </w:r>
      </w:hyperlink>
    </w:p>
    <w:p w14:paraId="1992DD3E" w14:textId="77777777" w:rsidR="004A47B7" w:rsidRPr="004A47B7" w:rsidRDefault="004A47B7" w:rsidP="004A47B7">
      <w:pPr>
        <w:rPr>
          <w:b/>
          <w:bCs/>
        </w:rPr>
      </w:pPr>
      <w:r w:rsidRPr="004A47B7">
        <w:rPr>
          <w:b/>
          <w:bCs/>
        </w:rPr>
        <w:t xml:space="preserve">LINK:   </w:t>
      </w:r>
      <w:hyperlink r:id="rId24" w:history="1">
        <w:r w:rsidRPr="004A47B7">
          <w:rPr>
            <w:rStyle w:val="Hyperlink"/>
            <w:b/>
            <w:bCs/>
          </w:rPr>
          <w:t>http://financialaid.unt.edu/sap</w:t>
        </w:r>
      </w:hyperlink>
    </w:p>
    <w:p w14:paraId="323E6340" w14:textId="77777777" w:rsidR="004A47B7" w:rsidRPr="004A47B7" w:rsidRDefault="004A47B7" w:rsidP="004A47B7">
      <w:pPr>
        <w:rPr>
          <w:b/>
          <w:bCs/>
        </w:rPr>
      </w:pPr>
      <w:r w:rsidRPr="004A47B7">
        <w:rPr>
          <w:b/>
          <w:bCs/>
        </w:rPr>
        <w:t> </w:t>
      </w:r>
    </w:p>
    <w:p w14:paraId="1E724BEB" w14:textId="77777777" w:rsidR="004A47B7" w:rsidRPr="004A47B7" w:rsidRDefault="004A47B7" w:rsidP="004A47B7">
      <w:pPr>
        <w:rPr>
          <w:b/>
          <w:bCs/>
        </w:rPr>
      </w:pPr>
      <w:r w:rsidRPr="004A47B7">
        <w:rPr>
          <w:b/>
          <w:bCs/>
          <w:u w:val="single"/>
        </w:rPr>
        <w:t>Graduates</w:t>
      </w:r>
    </w:p>
    <w:p w14:paraId="21D73CA8" w14:textId="77777777" w:rsidR="004A47B7" w:rsidRPr="004A47B7" w:rsidRDefault="004A47B7" w:rsidP="004A47B7">
      <w:pPr>
        <w:rPr>
          <w:b/>
          <w:bCs/>
        </w:rPr>
      </w:pPr>
      <w:r w:rsidRPr="004A47B7">
        <w:rPr>
          <w:b/>
          <w:bCs/>
        </w:rPr>
        <w:t xml:space="preserve">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   </w:t>
      </w:r>
    </w:p>
    <w:p w14:paraId="593EBB0B" w14:textId="77777777" w:rsidR="004A47B7" w:rsidRPr="004A47B7" w:rsidRDefault="004A47B7" w:rsidP="004A47B7">
      <w:pPr>
        <w:rPr>
          <w:b/>
          <w:bCs/>
        </w:rPr>
      </w:pPr>
    </w:p>
    <w:p w14:paraId="569A6FCF" w14:textId="77777777" w:rsidR="004A47B7" w:rsidRPr="004A47B7" w:rsidRDefault="004A47B7" w:rsidP="004A47B7">
      <w:pPr>
        <w:rPr>
          <w:b/>
          <w:bCs/>
        </w:rPr>
      </w:pPr>
      <w:r w:rsidRPr="004A47B7">
        <w:rPr>
          <w:b/>
          <w:bCs/>
        </w:rPr>
        <w:lastRenderedPageBreak/>
        <w:t>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w:t>
      </w:r>
    </w:p>
    <w:p w14:paraId="7DC037BB" w14:textId="77777777" w:rsidR="004A47B7" w:rsidRPr="004A47B7" w:rsidRDefault="004A47B7" w:rsidP="004A47B7">
      <w:pPr>
        <w:rPr>
          <w:b/>
          <w:bCs/>
        </w:rPr>
      </w:pPr>
      <w:r w:rsidRPr="004A47B7">
        <w:rPr>
          <w:b/>
          <w:bCs/>
        </w:rPr>
        <w:t xml:space="preserve">See:  </w:t>
      </w:r>
      <w:hyperlink r:id="rId25" w:history="1">
        <w:r w:rsidRPr="004A47B7">
          <w:rPr>
            <w:rStyle w:val="Hyperlink"/>
            <w:b/>
            <w:bCs/>
          </w:rPr>
          <w:t>Financial Aid</w:t>
        </w:r>
      </w:hyperlink>
    </w:p>
    <w:p w14:paraId="5226F17A" w14:textId="77777777" w:rsidR="004A47B7" w:rsidRPr="004A47B7" w:rsidRDefault="004A47B7" w:rsidP="004A47B7">
      <w:pPr>
        <w:rPr>
          <w:b/>
          <w:bCs/>
        </w:rPr>
      </w:pPr>
      <w:r w:rsidRPr="004A47B7">
        <w:rPr>
          <w:b/>
          <w:bCs/>
        </w:rPr>
        <w:t xml:space="preserve">LINK:   </w:t>
      </w:r>
      <w:hyperlink r:id="rId26" w:history="1">
        <w:r w:rsidRPr="004A47B7">
          <w:rPr>
            <w:rStyle w:val="Hyperlink"/>
            <w:b/>
            <w:bCs/>
          </w:rPr>
          <w:t>http://financialaid.unt.edu/sap</w:t>
        </w:r>
      </w:hyperlink>
    </w:p>
    <w:p w14:paraId="3B0AA891" w14:textId="77777777" w:rsidR="004A47B7" w:rsidRPr="004A47B7" w:rsidRDefault="004A47B7" w:rsidP="004A47B7">
      <w:pPr>
        <w:rPr>
          <w:b/>
          <w:bCs/>
        </w:rPr>
      </w:pPr>
    </w:p>
    <w:p w14:paraId="22F194F3" w14:textId="77777777" w:rsidR="004A47B7" w:rsidRPr="004A47B7" w:rsidRDefault="004A47B7" w:rsidP="004A47B7">
      <w:pPr>
        <w:rPr>
          <w:b/>
          <w:bCs/>
        </w:rPr>
      </w:pPr>
      <w:r w:rsidRPr="004A47B7">
        <w:rPr>
          <w:b/>
          <w:bCs/>
        </w:rPr>
        <w:t>RETENTION OF STUDENT RECORDS </w:t>
      </w:r>
    </w:p>
    <w:p w14:paraId="28EBF2B0" w14:textId="77777777" w:rsidR="004A47B7" w:rsidRPr="004A47B7" w:rsidRDefault="004A47B7" w:rsidP="004A47B7">
      <w:pPr>
        <w:rPr>
          <w:b/>
          <w:bCs/>
        </w:rPr>
      </w:pPr>
      <w:r w:rsidRPr="004A47B7">
        <w:rPr>
          <w:b/>
          <w:bCs/>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w:t>
      </w:r>
    </w:p>
    <w:p w14:paraId="7ECA1D8E" w14:textId="77777777" w:rsidR="004A47B7" w:rsidRPr="004A47B7" w:rsidRDefault="004A47B7" w:rsidP="004A47B7">
      <w:pPr>
        <w:rPr>
          <w:b/>
          <w:bCs/>
        </w:rPr>
      </w:pPr>
      <w:r w:rsidRPr="004A47B7">
        <w:rPr>
          <w:b/>
          <w:bCs/>
        </w:rPr>
        <w:t xml:space="preserve">See:  </w:t>
      </w:r>
      <w:hyperlink r:id="rId27" w:history="1">
        <w:r w:rsidRPr="004A47B7">
          <w:rPr>
            <w:rStyle w:val="Hyperlink"/>
            <w:b/>
            <w:bCs/>
          </w:rPr>
          <w:t>FERPA</w:t>
        </w:r>
      </w:hyperlink>
    </w:p>
    <w:p w14:paraId="2ADCC5B3" w14:textId="77777777" w:rsidR="004A47B7" w:rsidRPr="004A47B7" w:rsidRDefault="004A47B7" w:rsidP="004A47B7">
      <w:pPr>
        <w:rPr>
          <w:b/>
          <w:bCs/>
        </w:rPr>
      </w:pPr>
      <w:r w:rsidRPr="004A47B7">
        <w:rPr>
          <w:b/>
          <w:bCs/>
        </w:rPr>
        <w:t>Link: </w:t>
      </w:r>
      <w:hyperlink r:id="rId28" w:history="1">
        <w:r w:rsidRPr="004A47B7">
          <w:rPr>
            <w:rStyle w:val="Hyperlink"/>
            <w:b/>
            <w:bCs/>
          </w:rPr>
          <w:t>http://ferpa.unt.edu/</w:t>
        </w:r>
      </w:hyperlink>
    </w:p>
    <w:p w14:paraId="72993A44" w14:textId="77777777" w:rsidR="004A47B7" w:rsidRPr="004A47B7" w:rsidRDefault="004A47B7" w:rsidP="004A47B7">
      <w:pPr>
        <w:rPr>
          <w:b/>
          <w:bCs/>
        </w:rPr>
      </w:pPr>
    </w:p>
    <w:p w14:paraId="7B5D4586" w14:textId="77777777" w:rsidR="004A47B7" w:rsidRPr="004A47B7" w:rsidRDefault="004A47B7" w:rsidP="004A47B7">
      <w:pPr>
        <w:rPr>
          <w:b/>
          <w:bCs/>
        </w:rPr>
      </w:pPr>
      <w:r w:rsidRPr="004A47B7">
        <w:rPr>
          <w:b/>
          <w:bCs/>
        </w:rPr>
        <w:t>COUNSELING AND TESTING</w:t>
      </w:r>
    </w:p>
    <w:p w14:paraId="44412B94" w14:textId="77777777" w:rsidR="004A47B7" w:rsidRPr="004A47B7" w:rsidRDefault="004A47B7" w:rsidP="004A47B7">
      <w:pPr>
        <w:rPr>
          <w:b/>
          <w:bCs/>
        </w:rPr>
      </w:pPr>
      <w:r w:rsidRPr="004A47B7">
        <w:rPr>
          <w:b/>
          <w:bCs/>
        </w:rPr>
        <w:t xml:space="preserve">UNT’s Center for Counseling and Testing has an available counselor for students in need.  Please visit the Center’s website for further information: </w:t>
      </w:r>
    </w:p>
    <w:p w14:paraId="13319706" w14:textId="77777777" w:rsidR="004A47B7" w:rsidRPr="004A47B7" w:rsidRDefault="004A47B7" w:rsidP="004A47B7">
      <w:pPr>
        <w:rPr>
          <w:b/>
          <w:bCs/>
        </w:rPr>
      </w:pPr>
      <w:r w:rsidRPr="004A47B7">
        <w:rPr>
          <w:b/>
          <w:bCs/>
        </w:rPr>
        <w:t xml:space="preserve">See: </w:t>
      </w:r>
      <w:hyperlink r:id="rId29" w:history="1">
        <w:r w:rsidRPr="004A47B7">
          <w:rPr>
            <w:rStyle w:val="Hyperlink"/>
            <w:b/>
            <w:bCs/>
          </w:rPr>
          <w:t>Counseling and Testing</w:t>
        </w:r>
      </w:hyperlink>
    </w:p>
    <w:p w14:paraId="707B74E1" w14:textId="77777777" w:rsidR="004A47B7" w:rsidRPr="004A47B7" w:rsidRDefault="004A47B7" w:rsidP="004A47B7">
      <w:pPr>
        <w:rPr>
          <w:b/>
          <w:bCs/>
        </w:rPr>
      </w:pPr>
      <w:r w:rsidRPr="004A47B7">
        <w:rPr>
          <w:b/>
          <w:bCs/>
        </w:rPr>
        <w:t xml:space="preserve">Link:  </w:t>
      </w:r>
      <w:hyperlink r:id="rId30" w:history="1">
        <w:r w:rsidRPr="004A47B7">
          <w:rPr>
            <w:rStyle w:val="Hyperlink"/>
            <w:b/>
            <w:bCs/>
          </w:rPr>
          <w:t>http://studentaffairs.unt.edu/counseling-and-testing-services</w:t>
        </w:r>
      </w:hyperlink>
      <w:r w:rsidRPr="004A47B7">
        <w:rPr>
          <w:b/>
          <w:bCs/>
        </w:rPr>
        <w:t xml:space="preserve">.  </w:t>
      </w:r>
    </w:p>
    <w:p w14:paraId="4B3FC251" w14:textId="77777777" w:rsidR="004A47B7" w:rsidRPr="004A47B7" w:rsidRDefault="004A47B7" w:rsidP="004A47B7">
      <w:pPr>
        <w:rPr>
          <w:b/>
          <w:bCs/>
        </w:rPr>
      </w:pPr>
    </w:p>
    <w:p w14:paraId="680E6A86" w14:textId="77777777" w:rsidR="004A47B7" w:rsidRPr="004A47B7" w:rsidRDefault="004A47B7" w:rsidP="004A47B7">
      <w:pPr>
        <w:rPr>
          <w:b/>
          <w:bCs/>
        </w:rPr>
      </w:pPr>
      <w:r w:rsidRPr="004A47B7">
        <w:rPr>
          <w:b/>
          <w:bCs/>
        </w:rPr>
        <w:t xml:space="preserve">For more information on mental health issues, please visit:  </w:t>
      </w:r>
    </w:p>
    <w:p w14:paraId="0C19935D" w14:textId="77777777" w:rsidR="004A47B7" w:rsidRPr="004A47B7" w:rsidRDefault="004A47B7" w:rsidP="004A47B7">
      <w:pPr>
        <w:rPr>
          <w:b/>
          <w:bCs/>
        </w:rPr>
      </w:pPr>
      <w:r w:rsidRPr="004A47B7">
        <w:rPr>
          <w:b/>
          <w:bCs/>
        </w:rPr>
        <w:t xml:space="preserve">See:  </w:t>
      </w:r>
      <w:hyperlink r:id="rId31" w:history="1">
        <w:r w:rsidRPr="004A47B7">
          <w:rPr>
            <w:rStyle w:val="Hyperlink"/>
            <w:b/>
            <w:bCs/>
          </w:rPr>
          <w:t>Mental Health Issues</w:t>
        </w:r>
      </w:hyperlink>
    </w:p>
    <w:p w14:paraId="4C3713DA" w14:textId="77777777" w:rsidR="004A47B7" w:rsidRPr="004A47B7" w:rsidRDefault="004A47B7" w:rsidP="004A47B7">
      <w:pPr>
        <w:rPr>
          <w:b/>
          <w:bCs/>
        </w:rPr>
      </w:pPr>
      <w:r w:rsidRPr="004A47B7">
        <w:rPr>
          <w:b/>
          <w:bCs/>
        </w:rPr>
        <w:t xml:space="preserve">Link:  </w:t>
      </w:r>
      <w:hyperlink r:id="rId32" w:history="1">
        <w:r w:rsidRPr="004A47B7">
          <w:rPr>
            <w:rStyle w:val="Hyperlink"/>
            <w:b/>
            <w:bCs/>
          </w:rPr>
          <w:t>https://speakout.unt.edu</w:t>
        </w:r>
      </w:hyperlink>
      <w:r w:rsidRPr="004A47B7">
        <w:rPr>
          <w:b/>
          <w:bCs/>
        </w:rPr>
        <w:t>.</w:t>
      </w:r>
    </w:p>
    <w:p w14:paraId="78016D74" w14:textId="77777777" w:rsidR="004A47B7" w:rsidRPr="004A47B7" w:rsidRDefault="004A47B7" w:rsidP="004A47B7">
      <w:pPr>
        <w:rPr>
          <w:b/>
          <w:bCs/>
        </w:rPr>
      </w:pPr>
    </w:p>
    <w:p w14:paraId="69D1047B" w14:textId="77777777" w:rsidR="004A47B7" w:rsidRPr="004A47B7" w:rsidRDefault="004A47B7" w:rsidP="004A47B7">
      <w:pPr>
        <w:rPr>
          <w:b/>
          <w:bCs/>
        </w:rPr>
      </w:pPr>
      <w:r w:rsidRPr="004A47B7">
        <w:rPr>
          <w:b/>
          <w:bCs/>
        </w:rPr>
        <w:t>ADD/DROP POLICY</w:t>
      </w:r>
    </w:p>
    <w:p w14:paraId="12A5E0F1" w14:textId="77777777" w:rsidR="004A47B7" w:rsidRPr="004A47B7" w:rsidRDefault="004A47B7" w:rsidP="004A47B7">
      <w:pPr>
        <w:rPr>
          <w:b/>
          <w:bCs/>
        </w:rPr>
      </w:pPr>
      <w:r w:rsidRPr="004A47B7">
        <w:rPr>
          <w:b/>
          <w:bCs/>
        </w:rPr>
        <w:t xml:space="preserve">Please be reminded that dropping classes or failing to complete and pass registered hours may make you ineligible for financial aid.  In addition, if you drop below half-time </w:t>
      </w:r>
      <w:proofErr w:type="gramStart"/>
      <w:r w:rsidRPr="004A47B7">
        <w:rPr>
          <w:b/>
          <w:bCs/>
        </w:rPr>
        <w:t>enrollment</w:t>
      </w:r>
      <w:proofErr w:type="gramEnd"/>
      <w:r w:rsidRPr="004A47B7">
        <w:rPr>
          <w:b/>
          <w:bCs/>
        </w:rPr>
        <w:t xml:space="preserve"> you may be required to begin paying back your student loans.  See Academic Calendar (listed above) for additional add/drop Information.  </w:t>
      </w:r>
    </w:p>
    <w:p w14:paraId="00B33381" w14:textId="77777777" w:rsidR="004A47B7" w:rsidRPr="004A47B7" w:rsidRDefault="004A47B7" w:rsidP="004A47B7">
      <w:pPr>
        <w:rPr>
          <w:b/>
          <w:bCs/>
        </w:rPr>
      </w:pPr>
    </w:p>
    <w:p w14:paraId="75CB86F2" w14:textId="77777777" w:rsidR="004A47B7" w:rsidRPr="004A47B7" w:rsidRDefault="004A47B7" w:rsidP="004A47B7">
      <w:pPr>
        <w:rPr>
          <w:b/>
          <w:bCs/>
          <w:lang w:val="fr-FR"/>
        </w:rPr>
      </w:pPr>
      <w:r w:rsidRPr="004A47B7">
        <w:rPr>
          <w:b/>
          <w:bCs/>
          <w:lang w:val="fr-FR"/>
        </w:rPr>
        <w:t xml:space="preserve">Drop </w:t>
      </w:r>
      <w:proofErr w:type="gramStart"/>
      <w:r w:rsidRPr="004A47B7">
        <w:rPr>
          <w:b/>
          <w:bCs/>
          <w:lang w:val="fr-FR"/>
        </w:rPr>
        <w:t>Information:</w:t>
      </w:r>
      <w:proofErr w:type="gramEnd"/>
      <w:r w:rsidRPr="004A47B7">
        <w:rPr>
          <w:b/>
          <w:bCs/>
          <w:lang w:val="fr-FR"/>
        </w:rPr>
        <w:t xml:space="preserve">  </w:t>
      </w:r>
      <w:hyperlink r:id="rId33" w:history="1">
        <w:r w:rsidRPr="004A47B7">
          <w:rPr>
            <w:rStyle w:val="Hyperlink"/>
            <w:b/>
            <w:bCs/>
            <w:lang w:val="fr-FR"/>
          </w:rPr>
          <w:t>https://registrar.unt.edu/registration/spring-registration-guide.html</w:t>
        </w:r>
      </w:hyperlink>
    </w:p>
    <w:p w14:paraId="1C04DCC4" w14:textId="77777777" w:rsidR="004A47B7" w:rsidRPr="004A47B7" w:rsidRDefault="004A47B7" w:rsidP="004A47B7">
      <w:pPr>
        <w:rPr>
          <w:b/>
          <w:bCs/>
          <w:lang w:val="fr-FR"/>
        </w:rPr>
      </w:pPr>
    </w:p>
    <w:p w14:paraId="01960AF9" w14:textId="77777777" w:rsidR="004A47B7" w:rsidRPr="004A47B7" w:rsidRDefault="004A47B7" w:rsidP="004A47B7">
      <w:pPr>
        <w:rPr>
          <w:b/>
          <w:bCs/>
        </w:rPr>
      </w:pPr>
      <w:r w:rsidRPr="004A47B7">
        <w:rPr>
          <w:b/>
          <w:bCs/>
        </w:rPr>
        <w:t>STUDENT RESOURCES</w:t>
      </w:r>
    </w:p>
    <w:p w14:paraId="742F95AC" w14:textId="77777777" w:rsidR="004A47B7" w:rsidRPr="004A47B7" w:rsidRDefault="004A47B7" w:rsidP="004A47B7">
      <w:pPr>
        <w:rPr>
          <w:b/>
          <w:bCs/>
        </w:rPr>
      </w:pPr>
      <w:r w:rsidRPr="004A47B7">
        <w:rPr>
          <w:b/>
          <w:bCs/>
        </w:rPr>
        <w:t>The University of North Texas has many resources available to students.  For a complete list, go to:</w:t>
      </w:r>
    </w:p>
    <w:p w14:paraId="608DCF8F" w14:textId="77777777" w:rsidR="004A47B7" w:rsidRPr="004A47B7" w:rsidRDefault="004A47B7" w:rsidP="004A47B7">
      <w:pPr>
        <w:rPr>
          <w:b/>
          <w:bCs/>
        </w:rPr>
      </w:pPr>
      <w:r w:rsidRPr="004A47B7">
        <w:rPr>
          <w:b/>
          <w:bCs/>
        </w:rPr>
        <w:t xml:space="preserve">See:  </w:t>
      </w:r>
      <w:hyperlink r:id="rId34" w:history="1">
        <w:r w:rsidRPr="004A47B7">
          <w:rPr>
            <w:rStyle w:val="Hyperlink"/>
            <w:b/>
            <w:bCs/>
          </w:rPr>
          <w:t>Student Resources</w:t>
        </w:r>
      </w:hyperlink>
    </w:p>
    <w:p w14:paraId="3B6091DE" w14:textId="77777777" w:rsidR="004A47B7" w:rsidRPr="004A47B7" w:rsidRDefault="004A47B7" w:rsidP="004A47B7">
      <w:pPr>
        <w:rPr>
          <w:b/>
          <w:bCs/>
        </w:rPr>
      </w:pPr>
      <w:r w:rsidRPr="004A47B7">
        <w:rPr>
          <w:b/>
          <w:bCs/>
        </w:rPr>
        <w:t xml:space="preserve">Link:   </w:t>
      </w:r>
      <w:hyperlink r:id="rId35" w:history="1">
        <w:r w:rsidRPr="004A47B7">
          <w:rPr>
            <w:rStyle w:val="Hyperlink"/>
            <w:b/>
            <w:bCs/>
          </w:rPr>
          <w:t>https://success.unt.edu/aa-sa-resources</w:t>
        </w:r>
      </w:hyperlink>
    </w:p>
    <w:p w14:paraId="02C8C13A" w14:textId="77777777" w:rsidR="004A47B7" w:rsidRPr="004A47B7" w:rsidRDefault="004A47B7" w:rsidP="004A47B7">
      <w:pPr>
        <w:rPr>
          <w:b/>
          <w:bCs/>
        </w:rPr>
      </w:pPr>
      <w:r w:rsidRPr="004A47B7">
        <w:rPr>
          <w:b/>
          <w:bCs/>
        </w:rPr>
        <w:lastRenderedPageBreak/>
        <w:t>(Note:  A printer-friendly PDF version is available by clicking the green button on the home page)</w:t>
      </w:r>
    </w:p>
    <w:p w14:paraId="6AA97DCC" w14:textId="77777777" w:rsidR="004A47B7" w:rsidRPr="004A47B7" w:rsidRDefault="004A47B7" w:rsidP="004A47B7">
      <w:pPr>
        <w:rPr>
          <w:b/>
          <w:bCs/>
        </w:rPr>
      </w:pPr>
    </w:p>
    <w:p w14:paraId="034BF001" w14:textId="77777777" w:rsidR="004A47B7" w:rsidRPr="004A47B7" w:rsidRDefault="004A47B7" w:rsidP="004A47B7">
      <w:pPr>
        <w:rPr>
          <w:b/>
          <w:bCs/>
        </w:rPr>
      </w:pPr>
      <w:r w:rsidRPr="004A47B7">
        <w:rPr>
          <w:b/>
          <w:bCs/>
        </w:rPr>
        <w:t>CARE TEAM</w:t>
      </w:r>
    </w:p>
    <w:p w14:paraId="13430845" w14:textId="77777777" w:rsidR="004A47B7" w:rsidRPr="004A47B7" w:rsidRDefault="004A47B7" w:rsidP="004A47B7">
      <w:pPr>
        <w:rPr>
          <w:b/>
          <w:bCs/>
        </w:rPr>
      </w:pPr>
      <w:r w:rsidRPr="004A47B7">
        <w:rPr>
          <w:b/>
          <w:bCs/>
        </w:rPr>
        <w:t>The Care Team is a collaborative interdisciplinary committee of university officials that meets regularly to provide a response to student, staff, and faculty whose behavior could be harmful to themselves or others.</w:t>
      </w:r>
    </w:p>
    <w:p w14:paraId="0DA0F180" w14:textId="77777777" w:rsidR="004A47B7" w:rsidRPr="004A47B7" w:rsidRDefault="004A47B7" w:rsidP="004A47B7">
      <w:pPr>
        <w:rPr>
          <w:b/>
          <w:bCs/>
        </w:rPr>
      </w:pPr>
      <w:r w:rsidRPr="004A47B7">
        <w:rPr>
          <w:b/>
          <w:bCs/>
        </w:rPr>
        <w:t xml:space="preserve">See:  </w:t>
      </w:r>
      <w:hyperlink r:id="rId36" w:history="1">
        <w:r w:rsidRPr="004A47B7">
          <w:rPr>
            <w:rStyle w:val="Hyperlink"/>
            <w:b/>
            <w:bCs/>
          </w:rPr>
          <w:t>Care Team</w:t>
        </w:r>
      </w:hyperlink>
    </w:p>
    <w:p w14:paraId="725D68FB" w14:textId="77777777" w:rsidR="004A47B7" w:rsidRPr="004A47B7" w:rsidRDefault="004A47B7" w:rsidP="004A47B7">
      <w:pPr>
        <w:rPr>
          <w:b/>
          <w:bCs/>
        </w:rPr>
      </w:pPr>
      <w:r w:rsidRPr="004A47B7">
        <w:rPr>
          <w:b/>
          <w:bCs/>
        </w:rPr>
        <w:t xml:space="preserve">Link:  </w:t>
      </w:r>
      <w:hyperlink r:id="rId37" w:history="1">
        <w:r w:rsidRPr="004A47B7">
          <w:rPr>
            <w:rStyle w:val="Hyperlink"/>
            <w:b/>
            <w:bCs/>
          </w:rPr>
          <w:t>https://studentaffairs.unt.edu/care-team</w:t>
        </w:r>
      </w:hyperlink>
    </w:p>
    <w:p w14:paraId="7737180A" w14:textId="77777777" w:rsidR="00C1215B" w:rsidRPr="00AF5760" w:rsidRDefault="00C1215B" w:rsidP="00C1215B">
      <w:pPr>
        <w:rPr>
          <w:b/>
          <w:bCs/>
        </w:rPr>
      </w:pPr>
    </w:p>
    <w:p w14:paraId="1EAE8B2B" w14:textId="77777777" w:rsidR="00C1215B" w:rsidRPr="00C1215B" w:rsidRDefault="00C1215B" w:rsidP="00A07134">
      <w:pPr>
        <w:jc w:val="both"/>
      </w:pPr>
    </w:p>
    <w:p w14:paraId="1D92105F" w14:textId="77777777" w:rsidR="00C1215B" w:rsidRPr="00A07134" w:rsidRDefault="00C1215B" w:rsidP="00A07134">
      <w:pPr>
        <w:jc w:val="both"/>
        <w:rPr>
          <w:b/>
          <w:bCs/>
        </w:rPr>
      </w:pPr>
    </w:p>
    <w:sectPr w:rsidR="00C1215B" w:rsidRPr="00A071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64CC5"/>
    <w:multiLevelType w:val="hybridMultilevel"/>
    <w:tmpl w:val="C5CEF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36058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80C"/>
    <w:rsid w:val="0011080C"/>
    <w:rsid w:val="001A7C10"/>
    <w:rsid w:val="002E4BF9"/>
    <w:rsid w:val="0032178A"/>
    <w:rsid w:val="00397B09"/>
    <w:rsid w:val="004A47B7"/>
    <w:rsid w:val="0065374E"/>
    <w:rsid w:val="00A07134"/>
    <w:rsid w:val="00B162EA"/>
    <w:rsid w:val="00C1215B"/>
    <w:rsid w:val="00FB4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5B6881"/>
  <w15:chartTrackingRefBased/>
  <w15:docId w15:val="{C8A4925B-C94B-6A48-A321-AD8B807E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80C"/>
    <w:rPr>
      <w:color w:val="0563C1" w:themeColor="hyperlink"/>
      <w:u w:val="single"/>
    </w:rPr>
  </w:style>
  <w:style w:type="character" w:styleId="UnresolvedMention">
    <w:name w:val="Unresolved Mention"/>
    <w:basedOn w:val="DefaultParagraphFont"/>
    <w:uiPriority w:val="99"/>
    <w:semiHidden/>
    <w:unhideWhenUsed/>
    <w:rsid w:val="0011080C"/>
    <w:rPr>
      <w:color w:val="605E5C"/>
      <w:shd w:val="clear" w:color="auto" w:fill="E1DFDD"/>
    </w:rPr>
  </w:style>
  <w:style w:type="paragraph" w:styleId="ListParagraph">
    <w:name w:val="List Paragraph"/>
    <w:basedOn w:val="Normal"/>
    <w:uiPriority w:val="34"/>
    <w:qFormat/>
    <w:rsid w:val="0032178A"/>
    <w:pPr>
      <w:ind w:left="720"/>
      <w:contextualSpacing/>
    </w:pPr>
  </w:style>
  <w:style w:type="character" w:customStyle="1" w:styleId="apple-converted-space">
    <w:name w:val="apple-converted-space"/>
    <w:rsid w:val="00C1215B"/>
  </w:style>
  <w:style w:type="character" w:styleId="FollowedHyperlink">
    <w:name w:val="FollowedHyperlink"/>
    <w:basedOn w:val="DefaultParagraphFont"/>
    <w:uiPriority w:val="99"/>
    <w:semiHidden/>
    <w:unhideWhenUsed/>
    <w:rsid w:val="006537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agleconnect.unt.edu/" TargetMode="External"/><Relationship Id="rId18" Type="http://schemas.openxmlformats.org/officeDocument/2006/relationships/hyperlink" Target="https://music.unt.edu/student-health-and-wellness" TargetMode="External"/><Relationship Id="rId26" Type="http://schemas.openxmlformats.org/officeDocument/2006/relationships/hyperlink" Target="http://financialaid.unt.edu/sap" TargetMode="External"/><Relationship Id="rId39" Type="http://schemas.openxmlformats.org/officeDocument/2006/relationships/theme" Target="theme/theme1.xml"/><Relationship Id="rId21" Type="http://schemas.openxmlformats.org/officeDocument/2006/relationships/hyperlink" Target="https://registrar.unt.edu/registration/spring-registration-guide.html" TargetMode="External"/><Relationship Id="rId34" Type="http://schemas.openxmlformats.org/officeDocument/2006/relationships/hyperlink" Target="https://success.unt.edu/aa-sa-resources" TargetMode="External"/><Relationship Id="rId7" Type="http://schemas.openxmlformats.org/officeDocument/2006/relationships/hyperlink" Target="https://policy.unt.edu/policy/06-003" TargetMode="External"/><Relationship Id="rId12" Type="http://schemas.openxmlformats.org/officeDocument/2006/relationships/hyperlink" Target="http://eagleconnect.unt.edu/" TargetMode="External"/><Relationship Id="rId17" Type="http://schemas.openxmlformats.org/officeDocument/2006/relationships/hyperlink" Target="https://idea.unt.edu/diversity-inclusion" TargetMode="External"/><Relationship Id="rId25" Type="http://schemas.openxmlformats.org/officeDocument/2006/relationships/hyperlink" Target="http://financialaid.unt.edu/sap" TargetMode="External"/><Relationship Id="rId33" Type="http://schemas.openxmlformats.org/officeDocument/2006/relationships/hyperlink" Target="https://registrar.unt.edu/registration/spring-registration-guide.htm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dea.unt.edu/diversity-inclusion" TargetMode="External"/><Relationship Id="rId20" Type="http://schemas.openxmlformats.org/officeDocument/2006/relationships/hyperlink" Target="https://registrar.unt.edu/students" TargetMode="External"/><Relationship Id="rId29" Type="http://schemas.openxmlformats.org/officeDocument/2006/relationships/hyperlink" Target="http://studentaffairs.unt.edu/counseling-and-testing-services" TargetMode="External"/><Relationship Id="rId1" Type="http://schemas.openxmlformats.org/officeDocument/2006/relationships/numbering" Target="numbering.xml"/><Relationship Id="rId6" Type="http://schemas.openxmlformats.org/officeDocument/2006/relationships/hyperlink" Target="mailto:COVID@unt.edu" TargetMode="External"/><Relationship Id="rId11" Type="http://schemas.openxmlformats.org/officeDocument/2006/relationships/hyperlink" Target="http://my.unt.edu/" TargetMode="External"/><Relationship Id="rId24" Type="http://schemas.openxmlformats.org/officeDocument/2006/relationships/hyperlink" Target="http://financialaid.unt.edu/sap" TargetMode="External"/><Relationship Id="rId32" Type="http://schemas.openxmlformats.org/officeDocument/2006/relationships/hyperlink" Target="https://speakout.unt.edu" TargetMode="External"/><Relationship Id="rId37" Type="http://schemas.openxmlformats.org/officeDocument/2006/relationships/hyperlink" Target="https://studentaffairs.unt.edu/care-team" TargetMode="External"/><Relationship Id="rId5" Type="http://schemas.openxmlformats.org/officeDocument/2006/relationships/hyperlink" Target="mailto:karalibby@my.unt.edu" TargetMode="External"/><Relationship Id="rId15" Type="http://schemas.openxmlformats.org/officeDocument/2006/relationships/hyperlink" Target="http://disability.unt.edu/" TargetMode="External"/><Relationship Id="rId23" Type="http://schemas.openxmlformats.org/officeDocument/2006/relationships/hyperlink" Target="http://financialaid.unt.edu/sap" TargetMode="External"/><Relationship Id="rId28" Type="http://schemas.openxmlformats.org/officeDocument/2006/relationships/hyperlink" Target="http://ferpa.unt.edu/" TargetMode="External"/><Relationship Id="rId36" Type="http://schemas.openxmlformats.org/officeDocument/2006/relationships/hyperlink" Target="https://studentaffairs.unt.edu/care-team" TargetMode="External"/><Relationship Id="rId10" Type="http://schemas.openxmlformats.org/officeDocument/2006/relationships/hyperlink" Target="https://deanofstudents.unt.edu/conduct" TargetMode="External"/><Relationship Id="rId19" Type="http://schemas.openxmlformats.org/officeDocument/2006/relationships/hyperlink" Target="https://registrar.unt.edu/students" TargetMode="External"/><Relationship Id="rId31" Type="http://schemas.openxmlformats.org/officeDocument/2006/relationships/hyperlink" Target="https://speakout.unt.edu/" TargetMode="External"/><Relationship Id="rId4" Type="http://schemas.openxmlformats.org/officeDocument/2006/relationships/webSettings" Target="webSettings.xml"/><Relationship Id="rId9" Type="http://schemas.openxmlformats.org/officeDocument/2006/relationships/hyperlink" Target="https://deanofstudents.unt.edu/conduct" TargetMode="External"/><Relationship Id="rId14" Type="http://schemas.openxmlformats.org/officeDocument/2006/relationships/hyperlink" Target="https://disability.unt.edu/" TargetMode="External"/><Relationship Id="rId22" Type="http://schemas.openxmlformats.org/officeDocument/2006/relationships/hyperlink" Target="https://registrar.unt.edu/registration/spring-registration-guide.html" TargetMode="External"/><Relationship Id="rId27" Type="http://schemas.openxmlformats.org/officeDocument/2006/relationships/hyperlink" Target="http://ferpa.unt.edu/" TargetMode="External"/><Relationship Id="rId30" Type="http://schemas.openxmlformats.org/officeDocument/2006/relationships/hyperlink" Target="http://studentaffairs.unt.edu/counseling-and-testing-services" TargetMode="External"/><Relationship Id="rId35" Type="http://schemas.openxmlformats.org/officeDocument/2006/relationships/hyperlink" Target="https://success.unt.edu/aa-sa-resources" TargetMode="External"/><Relationship Id="rId8" Type="http://schemas.openxmlformats.org/officeDocument/2006/relationships/hyperlink" Target="https://policy.unt.edu/policy/06-003"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2135</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Kara A</dc:creator>
  <cp:keywords/>
  <dc:description/>
  <cp:lastModifiedBy>Libby, Kara</cp:lastModifiedBy>
  <cp:revision>2</cp:revision>
  <dcterms:created xsi:type="dcterms:W3CDTF">2022-08-27T23:15:00Z</dcterms:created>
  <dcterms:modified xsi:type="dcterms:W3CDTF">2024-01-15T20:23:00Z</dcterms:modified>
</cp:coreProperties>
</file>