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5CD24" w14:textId="77777777" w:rsidR="00957D12" w:rsidRDefault="000241D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BEHAVIOR PRINCIPLES II (BEHV 2700) </w:t>
      </w:r>
    </w:p>
    <w:p w14:paraId="04BBAD48" w14:textId="77777777" w:rsidR="00957D12" w:rsidRDefault="00957D1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EF35669" w14:textId="77777777" w:rsidR="00957D12" w:rsidRDefault="000241DF">
      <w:pPr>
        <w:widowControl w:val="0"/>
        <w:pBdr>
          <w:top w:val="nil"/>
          <w:left w:val="nil"/>
          <w:bottom w:val="nil"/>
          <w:right w:val="nil"/>
          <w:between w:val="nil"/>
        </w:pBdr>
        <w:spacing w:before="27"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SPRING 202</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w:t>
      </w:r>
    </w:p>
    <w:p w14:paraId="4846B6E9" w14:textId="77777777" w:rsidR="00957D12" w:rsidRDefault="000241DF">
      <w:pPr>
        <w:widowControl w:val="0"/>
        <w:pBdr>
          <w:top w:val="nil"/>
          <w:left w:val="nil"/>
          <w:bottom w:val="nil"/>
          <w:right w:val="nil"/>
          <w:between w:val="nil"/>
        </w:pBdr>
        <w:spacing w:line="240"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Hours: </w:t>
      </w:r>
      <w:r>
        <w:rPr>
          <w:rFonts w:ascii="Times New Roman" w:eastAsia="Times New Roman" w:hAnsi="Times New Roman" w:cs="Times New Roman"/>
          <w:color w:val="000000"/>
          <w:sz w:val="24"/>
          <w:szCs w:val="24"/>
        </w:rPr>
        <w:t xml:space="preserve">Tuesdays/Thursdays 2:00 pm - 3:20 pm </w:t>
      </w:r>
    </w:p>
    <w:p w14:paraId="5BE3EE65" w14:textId="77777777" w:rsidR="00957D12" w:rsidRDefault="000241DF">
      <w:pPr>
        <w:widowControl w:val="0"/>
        <w:pBdr>
          <w:top w:val="nil"/>
          <w:left w:val="nil"/>
          <w:bottom w:val="nil"/>
          <w:right w:val="nil"/>
          <w:between w:val="nil"/>
        </w:pBdr>
        <w:spacing w:line="240" w:lineRule="auto"/>
        <w:ind w:left="5"/>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t xml:space="preserve">Location: </w:t>
      </w:r>
      <w:r>
        <w:rPr>
          <w:rFonts w:ascii="Times New Roman" w:eastAsia="Times New Roman" w:hAnsi="Times New Roman" w:cs="Times New Roman"/>
          <w:sz w:val="24"/>
          <w:szCs w:val="24"/>
          <w:highlight w:val="white"/>
        </w:rPr>
        <w:t>LIFE SCIENCE BUILDING A419</w:t>
      </w:r>
    </w:p>
    <w:p w14:paraId="523D8C28" w14:textId="77777777" w:rsidR="00957D12" w:rsidRDefault="000241DF">
      <w:pPr>
        <w:widowControl w:val="0"/>
        <w:pBdr>
          <w:top w:val="nil"/>
          <w:left w:val="nil"/>
          <w:bottom w:val="nil"/>
          <w:right w:val="nil"/>
          <w:between w:val="nil"/>
        </w:pBdr>
        <w:spacing w:line="240" w:lineRule="auto"/>
        <w:ind w:left="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Instructor: </w:t>
      </w:r>
      <w:r>
        <w:rPr>
          <w:rFonts w:ascii="Times New Roman" w:eastAsia="Times New Roman" w:hAnsi="Times New Roman" w:cs="Times New Roman"/>
          <w:sz w:val="24"/>
          <w:szCs w:val="24"/>
        </w:rPr>
        <w:t xml:space="preserve">John Wesenberg, M.S., BCBA, LBA </w:t>
      </w:r>
    </w:p>
    <w:p w14:paraId="1E36B0DA" w14:textId="77777777" w:rsidR="00957D12" w:rsidRDefault="000241DF">
      <w:pPr>
        <w:widowControl w:val="0"/>
        <w:spacing w:line="240" w:lineRule="auto"/>
        <w:ind w:left="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Email: </w:t>
      </w:r>
      <w:r>
        <w:rPr>
          <w:rFonts w:ascii="Times New Roman" w:eastAsia="Times New Roman" w:hAnsi="Times New Roman" w:cs="Times New Roman"/>
          <w:sz w:val="24"/>
          <w:szCs w:val="24"/>
        </w:rPr>
        <w:t>See Canvas for contact</w:t>
      </w:r>
    </w:p>
    <w:p w14:paraId="332B5843" w14:textId="77777777" w:rsidR="00957D12" w:rsidRDefault="000241DF">
      <w:pPr>
        <w:widowControl w:val="0"/>
        <w:pBdr>
          <w:top w:val="nil"/>
          <w:left w:val="nil"/>
          <w:bottom w:val="nil"/>
          <w:right w:val="nil"/>
          <w:between w:val="nil"/>
        </w:pBdr>
        <w:spacing w:line="240" w:lineRule="auto"/>
        <w:ind w:left="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 </w:t>
      </w:r>
      <w:r>
        <w:rPr>
          <w:rFonts w:ascii="Times New Roman" w:eastAsia="Times New Roman" w:hAnsi="Times New Roman" w:cs="Times New Roman"/>
          <w:sz w:val="24"/>
          <w:szCs w:val="24"/>
        </w:rPr>
        <w:t>Elizabeth Relyea</w:t>
      </w:r>
    </w:p>
    <w:p w14:paraId="20E5DD9B" w14:textId="77777777" w:rsidR="00957D12" w:rsidRDefault="000241DF">
      <w:pPr>
        <w:widowControl w:val="0"/>
        <w:pBdr>
          <w:top w:val="nil"/>
          <w:left w:val="nil"/>
          <w:bottom w:val="nil"/>
          <w:right w:val="nil"/>
          <w:between w:val="nil"/>
        </w:pBdr>
        <w:spacing w:line="240" w:lineRule="auto"/>
        <w:ind w:left="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Email: </w:t>
      </w:r>
      <w:r>
        <w:rPr>
          <w:rFonts w:ascii="Times New Roman" w:eastAsia="Times New Roman" w:hAnsi="Times New Roman" w:cs="Times New Roman"/>
          <w:sz w:val="24"/>
          <w:szCs w:val="24"/>
        </w:rPr>
        <w:t>See Canvas for contact</w:t>
      </w:r>
    </w:p>
    <w:p w14:paraId="2D733FED" w14:textId="77777777" w:rsidR="00957D12" w:rsidRDefault="000241DF">
      <w:pPr>
        <w:widowControl w:val="0"/>
        <w:pBdr>
          <w:top w:val="nil"/>
          <w:left w:val="nil"/>
          <w:bottom w:val="nil"/>
          <w:right w:val="nil"/>
          <w:between w:val="nil"/>
        </w:pBdr>
        <w:spacing w:line="240" w:lineRule="auto"/>
        <w:ind w:left="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Department Phone: </w:t>
      </w:r>
      <w:r>
        <w:rPr>
          <w:rFonts w:ascii="Times New Roman" w:eastAsia="Times New Roman" w:hAnsi="Times New Roman" w:cs="Times New Roman"/>
          <w:sz w:val="24"/>
          <w:szCs w:val="24"/>
        </w:rPr>
        <w:t xml:space="preserve">940-565-2274 </w:t>
      </w:r>
    </w:p>
    <w:p w14:paraId="39683EEA" w14:textId="77777777" w:rsidR="00957D12" w:rsidRDefault="000241DF">
      <w:pPr>
        <w:widowControl w:val="0"/>
        <w:pBdr>
          <w:top w:val="nil"/>
          <w:left w:val="nil"/>
          <w:bottom w:val="nil"/>
          <w:right w:val="nil"/>
          <w:between w:val="nil"/>
        </w:pBdr>
        <w:spacing w:line="240"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hours: </w:t>
      </w:r>
      <w:r>
        <w:rPr>
          <w:rFonts w:ascii="Times New Roman" w:eastAsia="Times New Roman" w:hAnsi="Times New Roman" w:cs="Times New Roman"/>
          <w:color w:val="000000"/>
          <w:sz w:val="24"/>
          <w:szCs w:val="24"/>
        </w:rPr>
        <w:t>See Canvas for availability (</w:t>
      </w:r>
      <w:r>
        <w:rPr>
          <w:rFonts w:ascii="Times New Roman" w:eastAsia="Times New Roman" w:hAnsi="Times New Roman" w:cs="Times New Roman"/>
          <w:sz w:val="24"/>
          <w:szCs w:val="24"/>
        </w:rPr>
        <w:t>and by a</w:t>
      </w:r>
      <w:r>
        <w:rPr>
          <w:rFonts w:ascii="Times New Roman" w:eastAsia="Times New Roman" w:hAnsi="Times New Roman" w:cs="Times New Roman"/>
          <w:color w:val="000000"/>
          <w:sz w:val="24"/>
          <w:szCs w:val="24"/>
        </w:rPr>
        <w:t>pp</w:t>
      </w:r>
      <w:r>
        <w:rPr>
          <w:rFonts w:ascii="Times New Roman" w:eastAsia="Times New Roman" w:hAnsi="Times New Roman" w:cs="Times New Roman"/>
          <w:sz w:val="24"/>
          <w:szCs w:val="24"/>
        </w:rPr>
        <w:t xml:space="preserve">ointments) </w:t>
      </w:r>
    </w:p>
    <w:p w14:paraId="6F426C59" w14:textId="77777777" w:rsidR="00957D12" w:rsidRDefault="000241DF">
      <w:pPr>
        <w:widowControl w:val="0"/>
        <w:pBdr>
          <w:top w:val="nil"/>
          <w:left w:val="nil"/>
          <w:bottom w:val="nil"/>
          <w:right w:val="nil"/>
          <w:between w:val="nil"/>
        </w:pBdr>
        <w:spacing w:before="271" w:line="240" w:lineRule="auto"/>
        <w:ind w:left="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materials are posted on </w:t>
      </w:r>
      <w:r>
        <w:rPr>
          <w:rFonts w:ascii="Times New Roman" w:eastAsia="Times New Roman" w:hAnsi="Times New Roman" w:cs="Times New Roman"/>
          <w:b/>
          <w:color w:val="0563C1"/>
          <w:sz w:val="24"/>
          <w:szCs w:val="24"/>
          <w:u w:val="single"/>
        </w:rPr>
        <w:t>Canvas</w:t>
      </w:r>
      <w:r>
        <w:rPr>
          <w:rFonts w:ascii="Times New Roman" w:eastAsia="Times New Roman" w:hAnsi="Times New Roman" w:cs="Times New Roman"/>
          <w:b/>
          <w:color w:val="000000"/>
          <w:sz w:val="24"/>
          <w:szCs w:val="24"/>
        </w:rPr>
        <w:t xml:space="preserve">. </w:t>
      </w:r>
    </w:p>
    <w:p w14:paraId="62438E43" w14:textId="77777777" w:rsidR="00957D12" w:rsidRDefault="000241DF">
      <w:pPr>
        <w:widowControl w:val="0"/>
        <w:pBdr>
          <w:top w:val="nil"/>
          <w:left w:val="nil"/>
          <w:bottom w:val="nil"/>
          <w:right w:val="nil"/>
          <w:between w:val="nil"/>
        </w:pBdr>
        <w:spacing w:before="271" w:line="240" w:lineRule="auto"/>
        <w:ind w:left="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Description</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Goals </w:t>
      </w:r>
      <w:r>
        <w:rPr>
          <w:rFonts w:ascii="Times New Roman" w:eastAsia="Times New Roman" w:hAnsi="Times New Roman" w:cs="Times New Roman"/>
          <w:b/>
          <w:sz w:val="24"/>
          <w:szCs w:val="24"/>
        </w:rPr>
        <w:t>and Structure</w:t>
      </w:r>
      <w:r>
        <w:rPr>
          <w:rFonts w:ascii="Times New Roman" w:eastAsia="Times New Roman" w:hAnsi="Times New Roman" w:cs="Times New Roman"/>
          <w:b/>
          <w:color w:val="000000"/>
          <w:sz w:val="24"/>
          <w:szCs w:val="24"/>
        </w:rPr>
        <w:t xml:space="preserve">: </w:t>
      </w:r>
    </w:p>
    <w:p w14:paraId="54B58AF6" w14:textId="77777777" w:rsidR="00957D12" w:rsidRDefault="000241DF">
      <w:pPr>
        <w:widowControl w:val="0"/>
        <w:pBdr>
          <w:top w:val="nil"/>
          <w:left w:val="nil"/>
          <w:bottom w:val="nil"/>
          <w:right w:val="nil"/>
          <w:between w:val="nil"/>
        </w:pBdr>
        <w:spacing w:before="271" w:line="229" w:lineRule="auto"/>
        <w:ind w:left="9" w:right="119"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course provides an overview of principles describing relations between behavior </w:t>
      </w:r>
      <w:proofErr w:type="gramStart"/>
      <w:r>
        <w:rPr>
          <w:rFonts w:ascii="Times New Roman" w:eastAsia="Times New Roman" w:hAnsi="Times New Roman" w:cs="Times New Roman"/>
          <w:color w:val="000000"/>
          <w:sz w:val="24"/>
          <w:szCs w:val="24"/>
        </w:rPr>
        <w:t>and  antecedents</w:t>
      </w:r>
      <w:proofErr w:type="gramEnd"/>
      <w:r>
        <w:rPr>
          <w:rFonts w:ascii="Times New Roman" w:eastAsia="Times New Roman" w:hAnsi="Times New Roman" w:cs="Times New Roman"/>
          <w:color w:val="000000"/>
          <w:sz w:val="24"/>
          <w:szCs w:val="24"/>
        </w:rPr>
        <w:t xml:space="preserve">. We will discuss how principles of operant, respondent, and nonassociative </w:t>
      </w:r>
      <w:proofErr w:type="gramStart"/>
      <w:r>
        <w:rPr>
          <w:rFonts w:ascii="Times New Roman" w:eastAsia="Times New Roman" w:hAnsi="Times New Roman" w:cs="Times New Roman"/>
          <w:color w:val="000000"/>
          <w:sz w:val="24"/>
          <w:szCs w:val="24"/>
        </w:rPr>
        <w:t>learning  are</w:t>
      </w:r>
      <w:proofErr w:type="gramEnd"/>
      <w:r>
        <w:rPr>
          <w:rFonts w:ascii="Times New Roman" w:eastAsia="Times New Roman" w:hAnsi="Times New Roman" w:cs="Times New Roman"/>
          <w:color w:val="000000"/>
          <w:sz w:val="24"/>
          <w:szCs w:val="24"/>
        </w:rPr>
        <w:t xml:space="preserve"> related to experimental research, intervention techniques, and to everyday life. </w:t>
      </w:r>
    </w:p>
    <w:p w14:paraId="53A0EB6A" w14:textId="77777777" w:rsidR="00957D12" w:rsidRDefault="000241DF">
      <w:pPr>
        <w:widowControl w:val="0"/>
        <w:pBdr>
          <w:top w:val="nil"/>
          <w:left w:val="nil"/>
          <w:bottom w:val="nil"/>
          <w:right w:val="nil"/>
          <w:between w:val="nil"/>
        </w:pBdr>
        <w:spacing w:before="282"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course, students will: </w:t>
      </w:r>
    </w:p>
    <w:p w14:paraId="5F74187F" w14:textId="77777777" w:rsidR="00957D12" w:rsidRDefault="000241DF">
      <w:pPr>
        <w:widowControl w:val="0"/>
        <w:pBdr>
          <w:top w:val="nil"/>
          <w:left w:val="nil"/>
          <w:bottom w:val="nil"/>
          <w:right w:val="nil"/>
          <w:between w:val="nil"/>
        </w:pBdr>
        <w:spacing w:line="240" w:lineRule="auto"/>
        <w:ind w:left="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Learn key terms and concepts in behavior analysis. </w:t>
      </w:r>
    </w:p>
    <w:p w14:paraId="03DCBBEC" w14:textId="77777777" w:rsidR="00957D12" w:rsidRDefault="000241DF">
      <w:pPr>
        <w:widowControl w:val="0"/>
        <w:pBdr>
          <w:top w:val="nil"/>
          <w:left w:val="nil"/>
          <w:bottom w:val="nil"/>
          <w:right w:val="nil"/>
          <w:between w:val="nil"/>
        </w:pBdr>
        <w:spacing w:line="231" w:lineRule="auto"/>
        <w:ind w:left="370" w:right="895"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Discriminate between and generate examples of a variety of behavioral processes 3. Read and disseminate key information from research articles. </w:t>
      </w:r>
    </w:p>
    <w:p w14:paraId="462202E8" w14:textId="77777777" w:rsidR="00957D12" w:rsidRDefault="000241DF">
      <w:pPr>
        <w:widowControl w:val="0"/>
        <w:pBdr>
          <w:top w:val="nil"/>
          <w:left w:val="nil"/>
          <w:bottom w:val="nil"/>
          <w:right w:val="nil"/>
          <w:between w:val="nil"/>
        </w:pBdr>
        <w:spacing w:before="1" w:line="231" w:lineRule="auto"/>
        <w:ind w:left="371" w:right="1209"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Discuss the philosophical basis and broad applications of radical behaviorism. 5. Make connections between everyday events and behavior analytic concepts. </w:t>
      </w:r>
    </w:p>
    <w:p w14:paraId="21D664A3" w14:textId="77777777" w:rsidR="00957D12" w:rsidRDefault="00957D12">
      <w:pPr>
        <w:widowControl w:val="0"/>
        <w:pBdr>
          <w:top w:val="nil"/>
          <w:left w:val="nil"/>
          <w:bottom w:val="nil"/>
          <w:right w:val="nil"/>
          <w:between w:val="nil"/>
        </w:pBdr>
        <w:spacing w:before="1" w:line="231" w:lineRule="auto"/>
        <w:ind w:left="371" w:right="1209" w:hanging="7"/>
        <w:rPr>
          <w:rFonts w:ascii="Times New Roman" w:eastAsia="Times New Roman" w:hAnsi="Times New Roman" w:cs="Times New Roman"/>
          <w:sz w:val="24"/>
          <w:szCs w:val="24"/>
        </w:rPr>
      </w:pPr>
    </w:p>
    <w:p w14:paraId="38DF7956" w14:textId="77777777" w:rsidR="00957D12" w:rsidRDefault="000241DF">
      <w:pPr>
        <w:widowControl w:val="0"/>
        <w:pBdr>
          <w:top w:val="nil"/>
          <w:left w:val="nil"/>
          <w:bottom w:val="nil"/>
          <w:right w:val="nil"/>
          <w:between w:val="nil"/>
        </w:pBdr>
        <w:spacing w:before="1" w:line="231" w:lineRule="auto"/>
        <w:ind w:right="12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BEHV 2700 meets face-to-face on Tuesdays and Thursdays from 2:00 - 3:20 pm. This course uses Canvas for all course materials. Each week of class has a corresponding module on Canvas where you will find all materials and assignments for the course. Due dates for all assignments can also be found on Canvas.  </w:t>
      </w:r>
    </w:p>
    <w:p w14:paraId="703EB3F4" w14:textId="77777777" w:rsidR="00957D12" w:rsidRDefault="000241DF">
      <w:pPr>
        <w:widowControl w:val="0"/>
        <w:pBdr>
          <w:top w:val="nil"/>
          <w:left w:val="nil"/>
          <w:bottom w:val="nil"/>
          <w:right w:val="nil"/>
          <w:between w:val="nil"/>
        </w:pBdr>
        <w:spacing w:before="280" w:line="240" w:lineRule="auto"/>
        <w:ind w:left="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Prerequisites </w:t>
      </w:r>
    </w:p>
    <w:p w14:paraId="308A7E12" w14:textId="77777777" w:rsidR="00957D12" w:rsidRDefault="000241DF">
      <w:pPr>
        <w:widowControl w:val="0"/>
        <w:pBdr>
          <w:top w:val="nil"/>
          <w:left w:val="nil"/>
          <w:bottom w:val="nil"/>
          <w:right w:val="nil"/>
          <w:between w:val="nil"/>
        </w:pBdr>
        <w:spacing w:before="271" w:line="240" w:lineRule="auto"/>
        <w:ind w:left="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BEHV 2300 Behavior Principles I </w:t>
      </w:r>
    </w:p>
    <w:p w14:paraId="4C1337B4" w14:textId="77777777" w:rsidR="00957D12" w:rsidRDefault="000241DF">
      <w:pPr>
        <w:widowControl w:val="0"/>
        <w:pBdr>
          <w:top w:val="nil"/>
          <w:left w:val="nil"/>
          <w:bottom w:val="nil"/>
          <w:right w:val="nil"/>
          <w:between w:val="nil"/>
        </w:pBdr>
        <w:spacing w:before="271"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Required Materials: </w:t>
      </w:r>
    </w:p>
    <w:p w14:paraId="184CD2F4" w14:textId="77777777" w:rsidR="00957D12" w:rsidRDefault="000241DF">
      <w:pPr>
        <w:widowControl w:val="0"/>
        <w:pBdr>
          <w:top w:val="nil"/>
          <w:left w:val="nil"/>
          <w:bottom w:val="nil"/>
          <w:right w:val="nil"/>
          <w:between w:val="nil"/>
        </w:pBdr>
        <w:spacing w:before="271" w:line="227" w:lineRule="auto"/>
        <w:ind w:left="722" w:right="778" w:firstLine="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Madden, G. J., Reed, D. D., &amp; Reed, F. D</w:t>
      </w:r>
      <w:proofErr w:type="gramStart"/>
      <w:r>
        <w:rPr>
          <w:rFonts w:ascii="Times New Roman" w:eastAsia="Times New Roman" w:hAnsi="Times New Roman" w:cs="Times New Roman"/>
          <w:color w:val="000000"/>
          <w:sz w:val="24"/>
          <w:szCs w:val="24"/>
        </w:rPr>
        <w:t>. D</w:t>
      </w:r>
      <w:proofErr w:type="gramEnd"/>
      <w:r>
        <w:rPr>
          <w:rFonts w:ascii="Times New Roman" w:eastAsia="Times New Roman" w:hAnsi="Times New Roman" w:cs="Times New Roman"/>
          <w:color w:val="000000"/>
          <w:sz w:val="24"/>
          <w:szCs w:val="24"/>
        </w:rPr>
        <w:t xml:space="preserve"> (2021). An Introduction to </w:t>
      </w:r>
      <w:proofErr w:type="gramStart"/>
      <w:r>
        <w:rPr>
          <w:rFonts w:ascii="Times New Roman" w:eastAsia="Times New Roman" w:hAnsi="Times New Roman" w:cs="Times New Roman"/>
          <w:color w:val="000000"/>
          <w:sz w:val="24"/>
          <w:szCs w:val="24"/>
        </w:rPr>
        <w:t>Behavior  Analysis</w:t>
      </w:r>
      <w:proofErr w:type="gramEnd"/>
      <w:r>
        <w:rPr>
          <w:rFonts w:ascii="Times New Roman" w:eastAsia="Times New Roman" w:hAnsi="Times New Roman" w:cs="Times New Roman"/>
          <w:color w:val="000000"/>
          <w:sz w:val="24"/>
          <w:szCs w:val="24"/>
        </w:rPr>
        <w:t xml:space="preserve">. Wiley-Blackwell. </w:t>
      </w:r>
    </w:p>
    <w:p w14:paraId="564596F5" w14:textId="77777777" w:rsidR="00957D12" w:rsidRDefault="000241DF">
      <w:pPr>
        <w:widowControl w:val="0"/>
        <w:pBdr>
          <w:top w:val="nil"/>
          <w:left w:val="nil"/>
          <w:bottom w:val="nil"/>
          <w:right w:val="nil"/>
          <w:between w:val="nil"/>
        </w:pBdr>
        <w:spacing w:before="284" w:line="229" w:lineRule="auto"/>
        <w:ind w:left="720" w:right="45"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need access to the Microsoft Suite, which is available for free for </w:t>
      </w:r>
      <w:proofErr w:type="gramStart"/>
      <w:r>
        <w:rPr>
          <w:rFonts w:ascii="Times New Roman" w:eastAsia="Times New Roman" w:hAnsi="Times New Roman" w:cs="Times New Roman"/>
          <w:color w:val="000000"/>
          <w:sz w:val="24"/>
          <w:szCs w:val="24"/>
        </w:rPr>
        <w:t>UNT  students</w:t>
      </w:r>
      <w:proofErr w:type="gramEnd"/>
      <w:r>
        <w:rPr>
          <w:rFonts w:ascii="Times New Roman" w:eastAsia="Times New Roman" w:hAnsi="Times New Roman" w:cs="Times New Roman"/>
          <w:color w:val="000000"/>
          <w:sz w:val="24"/>
          <w:szCs w:val="24"/>
        </w:rPr>
        <w:t xml:space="preserve">. For information and step-by-step instructions on installing Microsoft Office </w:t>
      </w:r>
      <w:proofErr w:type="gramStart"/>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lastRenderedPageBreak/>
        <w:t>using</w:t>
      </w:r>
      <w:proofErr w:type="gramEnd"/>
      <w:r>
        <w:rPr>
          <w:rFonts w:ascii="Times New Roman" w:eastAsia="Times New Roman" w:hAnsi="Times New Roman" w:cs="Times New Roman"/>
          <w:color w:val="000000"/>
          <w:sz w:val="24"/>
          <w:szCs w:val="24"/>
        </w:rPr>
        <w:t xml:space="preserve"> the OneDrive Office Web Apps, please see the </w:t>
      </w:r>
      <w:r>
        <w:rPr>
          <w:rFonts w:ascii="Times New Roman" w:eastAsia="Times New Roman" w:hAnsi="Times New Roman" w:cs="Times New Roman"/>
          <w:color w:val="0563C1"/>
          <w:sz w:val="24"/>
          <w:szCs w:val="24"/>
          <w:u w:val="single"/>
        </w:rPr>
        <w:t>IT Help Desk Website</w:t>
      </w:r>
      <w:r>
        <w:rPr>
          <w:rFonts w:ascii="Times New Roman" w:eastAsia="Times New Roman" w:hAnsi="Times New Roman" w:cs="Times New Roman"/>
          <w:color w:val="000000"/>
          <w:sz w:val="24"/>
          <w:szCs w:val="24"/>
        </w:rPr>
        <w:t xml:space="preserve">. </w:t>
      </w:r>
    </w:p>
    <w:p w14:paraId="46BD174F" w14:textId="77777777" w:rsidR="00957D12" w:rsidRDefault="000241DF">
      <w:pPr>
        <w:widowControl w:val="0"/>
        <w:pBdr>
          <w:top w:val="nil"/>
          <w:left w:val="nil"/>
          <w:bottom w:val="nil"/>
          <w:right w:val="nil"/>
          <w:between w:val="nil"/>
        </w:pBdr>
        <w:spacing w:before="282" w:line="240" w:lineRule="auto"/>
        <w:ind w:right="5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need a PDF reader. </w:t>
      </w:r>
      <w:r>
        <w:rPr>
          <w:rFonts w:ascii="Times New Roman" w:eastAsia="Times New Roman" w:hAnsi="Times New Roman" w:cs="Times New Roman"/>
          <w:color w:val="0563C1"/>
          <w:sz w:val="24"/>
          <w:szCs w:val="24"/>
          <w:u w:val="single"/>
        </w:rPr>
        <w:t xml:space="preserve">Adobe Acrobat Reader </w:t>
      </w:r>
      <w:r>
        <w:rPr>
          <w:rFonts w:ascii="Times New Roman" w:eastAsia="Times New Roman" w:hAnsi="Times New Roman" w:cs="Times New Roman"/>
          <w:color w:val="000000"/>
          <w:sz w:val="24"/>
          <w:szCs w:val="24"/>
        </w:rPr>
        <w:t>can be downloaded for free.</w:t>
      </w:r>
    </w:p>
    <w:p w14:paraId="5F341786" w14:textId="77777777" w:rsidR="00957D12" w:rsidRDefault="000241D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Requirements and Policies </w:t>
      </w:r>
    </w:p>
    <w:p w14:paraId="6C776A1C" w14:textId="77777777" w:rsidR="00957D12" w:rsidRDefault="00957D12">
      <w:pPr>
        <w:widowControl w:val="0"/>
        <w:pBdr>
          <w:top w:val="nil"/>
          <w:left w:val="nil"/>
          <w:bottom w:val="nil"/>
          <w:right w:val="nil"/>
          <w:between w:val="nil"/>
        </w:pBdr>
        <w:spacing w:line="231" w:lineRule="auto"/>
        <w:ind w:left="9" w:right="19" w:hanging="1"/>
        <w:rPr>
          <w:rFonts w:ascii="Times New Roman" w:eastAsia="Times New Roman" w:hAnsi="Times New Roman" w:cs="Times New Roman"/>
          <w:color w:val="000000"/>
          <w:sz w:val="24"/>
          <w:szCs w:val="24"/>
        </w:rPr>
      </w:pPr>
    </w:p>
    <w:p w14:paraId="3C2EACBB" w14:textId="77777777" w:rsidR="00957D12" w:rsidRDefault="000241D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Assignments </w:t>
      </w:r>
    </w:p>
    <w:p w14:paraId="65A565D0" w14:textId="4EBAACB8" w:rsidR="00957D12" w:rsidRDefault="000241DF">
      <w:pPr>
        <w:widowControl w:val="0"/>
        <w:pBdr>
          <w:top w:val="nil"/>
          <w:left w:val="nil"/>
          <w:bottom w:val="nil"/>
          <w:right w:val="nil"/>
          <w:between w:val="nil"/>
        </w:pBdr>
        <w:spacing w:before="271" w:line="229" w:lineRule="auto"/>
        <w:ind w:left="7" w:right="79" w:firstLine="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Study guides (1</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xml:space="preserve"> study guides at 10 points each, </w:t>
      </w:r>
      <w:r>
        <w:rPr>
          <w:rFonts w:ascii="Times New Roman" w:eastAsia="Times New Roman" w:hAnsi="Times New Roman" w:cs="Times New Roman"/>
          <w:b/>
          <w:sz w:val="24"/>
          <w:szCs w:val="24"/>
        </w:rPr>
        <w:t>110 total points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Students will complete study guides for each weekly unit prior to attending lectures. The study guides are designed to be a roadmap through the material, directing attention to key information.  Students may refer to the assigned material when completing the study guides.  </w:t>
      </w:r>
    </w:p>
    <w:p w14:paraId="153FBB46" w14:textId="77777777" w:rsidR="00957D12" w:rsidRDefault="000241DF">
      <w:pPr>
        <w:widowControl w:val="0"/>
        <w:pBdr>
          <w:top w:val="nil"/>
          <w:left w:val="nil"/>
          <w:bottom w:val="nil"/>
          <w:right w:val="nil"/>
          <w:between w:val="nil"/>
        </w:pBdr>
        <w:spacing w:before="282" w:line="240" w:lineRule="auto"/>
        <w:ind w:left="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In-Class activities (</w:t>
      </w:r>
      <w:r>
        <w:rPr>
          <w:rFonts w:ascii="Times New Roman" w:eastAsia="Times New Roman" w:hAnsi="Times New Roman" w:cs="Times New Roman"/>
          <w:b/>
          <w:sz w:val="24"/>
          <w:szCs w:val="24"/>
        </w:rPr>
        <w:t>11</w:t>
      </w:r>
      <w:r>
        <w:rPr>
          <w:rFonts w:ascii="Times New Roman" w:eastAsia="Times New Roman" w:hAnsi="Times New Roman" w:cs="Times New Roman"/>
          <w:b/>
          <w:color w:val="000000"/>
          <w:sz w:val="24"/>
          <w:szCs w:val="24"/>
        </w:rPr>
        <w:t xml:space="preserve"> activities at </w:t>
      </w: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 xml:space="preserve"> points each, </w:t>
      </w:r>
      <w:r>
        <w:rPr>
          <w:rFonts w:ascii="Times New Roman" w:eastAsia="Times New Roman" w:hAnsi="Times New Roman" w:cs="Times New Roman"/>
          <w:b/>
          <w:sz w:val="24"/>
          <w:szCs w:val="24"/>
        </w:rPr>
        <w:t>220 total points</w:t>
      </w:r>
      <w:r>
        <w:rPr>
          <w:rFonts w:ascii="Times New Roman" w:eastAsia="Times New Roman" w:hAnsi="Times New Roman" w:cs="Times New Roman"/>
          <w:b/>
          <w:color w:val="000000"/>
          <w:sz w:val="24"/>
          <w:szCs w:val="24"/>
        </w:rPr>
        <w:t xml:space="preserve">) </w:t>
      </w:r>
    </w:p>
    <w:p w14:paraId="490036AF" w14:textId="77777777" w:rsidR="00957D12" w:rsidRDefault="000241DF">
      <w:pPr>
        <w:widowControl w:val="0"/>
        <w:pBdr>
          <w:top w:val="nil"/>
          <w:left w:val="nil"/>
          <w:bottom w:val="nil"/>
          <w:right w:val="nil"/>
          <w:between w:val="nil"/>
        </w:pBdr>
        <w:spacing w:line="227" w:lineRule="auto"/>
        <w:ind w:left="8" w:right="631"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Most weekly units have in-class activities, consisting of individual or group work, to </w:t>
      </w:r>
      <w:proofErr w:type="gramStart"/>
      <w:r>
        <w:rPr>
          <w:rFonts w:ascii="Times New Roman" w:eastAsia="Times New Roman" w:hAnsi="Times New Roman" w:cs="Times New Roman"/>
          <w:color w:val="000000"/>
          <w:sz w:val="24"/>
          <w:szCs w:val="24"/>
        </w:rPr>
        <w:t>apply  concepts</w:t>
      </w:r>
      <w:proofErr w:type="gramEnd"/>
      <w:r>
        <w:rPr>
          <w:rFonts w:ascii="Times New Roman" w:eastAsia="Times New Roman" w:hAnsi="Times New Roman" w:cs="Times New Roman"/>
          <w:color w:val="000000"/>
          <w:sz w:val="24"/>
          <w:szCs w:val="24"/>
        </w:rPr>
        <w:t xml:space="preserve"> learned in that unit. These activities will be completed in class. </w:t>
      </w:r>
    </w:p>
    <w:p w14:paraId="283EB1A4" w14:textId="77777777" w:rsidR="00957D12" w:rsidRDefault="000241DF">
      <w:pPr>
        <w:widowControl w:val="0"/>
        <w:pBdr>
          <w:top w:val="nil"/>
          <w:left w:val="nil"/>
          <w:bottom w:val="nil"/>
          <w:right w:val="nil"/>
          <w:between w:val="nil"/>
        </w:pBdr>
        <w:spacing w:before="284" w:line="240" w:lineRule="auto"/>
        <w:ind w:left="6"/>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Quizzes (11 quizzes at 20 points each, 2</w:t>
      </w:r>
      <w:r>
        <w:rPr>
          <w:rFonts w:ascii="Times New Roman" w:eastAsia="Times New Roman" w:hAnsi="Times New Roman" w:cs="Times New Roman"/>
          <w:b/>
          <w:sz w:val="24"/>
          <w:szCs w:val="24"/>
        </w:rPr>
        <w:t>20 total points</w:t>
      </w:r>
      <w:r>
        <w:rPr>
          <w:rFonts w:ascii="Times New Roman" w:eastAsia="Times New Roman" w:hAnsi="Times New Roman" w:cs="Times New Roman"/>
          <w:b/>
          <w:color w:val="000000"/>
          <w:sz w:val="24"/>
          <w:szCs w:val="24"/>
        </w:rPr>
        <w:t xml:space="preserve">) </w:t>
      </w:r>
    </w:p>
    <w:p w14:paraId="0831A0CC" w14:textId="77777777" w:rsidR="00957D12" w:rsidRDefault="000241DF">
      <w:pPr>
        <w:widowControl w:val="0"/>
        <w:pBdr>
          <w:top w:val="nil"/>
          <w:left w:val="nil"/>
          <w:bottom w:val="nil"/>
          <w:right w:val="nil"/>
          <w:between w:val="nil"/>
        </w:pBdr>
        <w:spacing w:line="227" w:lineRule="auto"/>
        <w:ind w:right="366" w:firstLine="1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Students are expected to complete assessments on Canvas at the end of each unit. These assessments will be completed in class – unless specifically stated due to an emergency, no at-home quizzes will be allowed. Content on the quizzes will be from the lectures and the unit reading assignment. The quizzes should be completed using the student’s own knowledge. Reading Notes and Lecture Notes will be valuable study materials for these quizzes. Unit quizzes are mandatory, closed book/notes, and will be graded.  </w:t>
      </w:r>
    </w:p>
    <w:p w14:paraId="72F258C5" w14:textId="77777777" w:rsidR="00957D12" w:rsidRDefault="000241DF">
      <w:pPr>
        <w:widowControl w:val="0"/>
        <w:pBdr>
          <w:top w:val="nil"/>
          <w:left w:val="nil"/>
          <w:bottom w:val="nil"/>
          <w:right w:val="nil"/>
          <w:between w:val="nil"/>
        </w:pBdr>
        <w:spacing w:before="284" w:line="240" w:lineRule="auto"/>
        <w:ind w:left="8"/>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Readings (2 readings at </w:t>
      </w:r>
      <w:r>
        <w:rPr>
          <w:rFonts w:ascii="Times New Roman" w:eastAsia="Times New Roman" w:hAnsi="Times New Roman" w:cs="Times New Roman"/>
          <w:b/>
          <w:sz w:val="24"/>
          <w:szCs w:val="24"/>
        </w:rPr>
        <w:t>25</w:t>
      </w:r>
      <w:r>
        <w:rPr>
          <w:rFonts w:ascii="Times New Roman" w:eastAsia="Times New Roman" w:hAnsi="Times New Roman" w:cs="Times New Roman"/>
          <w:b/>
          <w:color w:val="000000"/>
          <w:sz w:val="24"/>
          <w:szCs w:val="24"/>
        </w:rPr>
        <w:t xml:space="preserve"> points each, </w:t>
      </w:r>
      <w:r>
        <w:rPr>
          <w:rFonts w:ascii="Times New Roman" w:eastAsia="Times New Roman" w:hAnsi="Times New Roman" w:cs="Times New Roman"/>
          <w:b/>
          <w:sz w:val="24"/>
          <w:szCs w:val="24"/>
        </w:rPr>
        <w:t>50 points of total grade</w:t>
      </w:r>
      <w:r>
        <w:rPr>
          <w:rFonts w:ascii="Times New Roman" w:eastAsia="Times New Roman" w:hAnsi="Times New Roman" w:cs="Times New Roman"/>
          <w:b/>
          <w:color w:val="000000"/>
          <w:sz w:val="24"/>
          <w:szCs w:val="24"/>
        </w:rPr>
        <w:t xml:space="preserve">) </w:t>
      </w:r>
    </w:p>
    <w:p w14:paraId="56447347" w14:textId="77777777" w:rsidR="00957D12" w:rsidRDefault="000241DF">
      <w:pPr>
        <w:widowControl w:val="0"/>
        <w:pBdr>
          <w:top w:val="nil"/>
          <w:left w:val="nil"/>
          <w:bottom w:val="nil"/>
          <w:right w:val="nil"/>
          <w:between w:val="nil"/>
        </w:pBdr>
        <w:spacing w:line="229" w:lineRule="auto"/>
        <w:ind w:left="1" w:right="398"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complete two reading assignments. For each reading, students will choose </w:t>
      </w:r>
      <w:proofErr w:type="gramStart"/>
      <w:r>
        <w:rPr>
          <w:rFonts w:ascii="Times New Roman" w:eastAsia="Times New Roman" w:hAnsi="Times New Roman" w:cs="Times New Roman"/>
          <w:color w:val="000000"/>
          <w:sz w:val="24"/>
          <w:szCs w:val="24"/>
        </w:rPr>
        <w:t>from  several</w:t>
      </w:r>
      <w:proofErr w:type="gramEnd"/>
      <w:r>
        <w:rPr>
          <w:rFonts w:ascii="Times New Roman" w:eastAsia="Times New Roman" w:hAnsi="Times New Roman" w:cs="Times New Roman"/>
          <w:color w:val="000000"/>
          <w:sz w:val="24"/>
          <w:szCs w:val="24"/>
        </w:rPr>
        <w:t xml:space="preserve"> articles, read the article, and complete a study guide. Next, students will complete </w:t>
      </w:r>
      <w:proofErr w:type="gramStart"/>
      <w:r>
        <w:rPr>
          <w:rFonts w:ascii="Times New Roman" w:eastAsia="Times New Roman" w:hAnsi="Times New Roman" w:cs="Times New Roman"/>
          <w:color w:val="000000"/>
          <w:sz w:val="24"/>
          <w:szCs w:val="24"/>
        </w:rPr>
        <w:t>an  outline</w:t>
      </w:r>
      <w:proofErr w:type="gramEnd"/>
      <w:r>
        <w:rPr>
          <w:rFonts w:ascii="Times New Roman" w:eastAsia="Times New Roman" w:hAnsi="Times New Roman" w:cs="Times New Roman"/>
          <w:color w:val="000000"/>
          <w:sz w:val="24"/>
          <w:szCs w:val="24"/>
        </w:rPr>
        <w:t xml:space="preserve"> for the article they read. Finally, students will participate in an in-class group </w:t>
      </w:r>
      <w:proofErr w:type="gramStart"/>
      <w:r>
        <w:rPr>
          <w:rFonts w:ascii="Times New Roman" w:eastAsia="Times New Roman" w:hAnsi="Times New Roman" w:cs="Times New Roman"/>
          <w:color w:val="000000"/>
          <w:sz w:val="24"/>
          <w:szCs w:val="24"/>
        </w:rPr>
        <w:t>activity  where</w:t>
      </w:r>
      <w:proofErr w:type="gramEnd"/>
      <w:r>
        <w:rPr>
          <w:rFonts w:ascii="Times New Roman" w:eastAsia="Times New Roman" w:hAnsi="Times New Roman" w:cs="Times New Roman"/>
          <w:color w:val="000000"/>
          <w:sz w:val="24"/>
          <w:szCs w:val="24"/>
        </w:rPr>
        <w:t xml:space="preserve"> they develop presentations that </w:t>
      </w:r>
      <w:r>
        <w:rPr>
          <w:rFonts w:ascii="Times New Roman" w:eastAsia="Times New Roman" w:hAnsi="Times New Roman" w:cs="Times New Roman"/>
          <w:sz w:val="24"/>
          <w:szCs w:val="24"/>
        </w:rPr>
        <w:t>combine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improve</w:t>
      </w:r>
      <w:r>
        <w:rPr>
          <w:rFonts w:ascii="Times New Roman" w:eastAsia="Times New Roman" w:hAnsi="Times New Roman" w:cs="Times New Roman"/>
          <w:color w:val="000000"/>
          <w:sz w:val="24"/>
          <w:szCs w:val="24"/>
        </w:rPr>
        <w:t xml:space="preserve"> their outlines. </w:t>
      </w:r>
    </w:p>
    <w:p w14:paraId="1B07526C" w14:textId="77777777" w:rsidR="00957D12" w:rsidRDefault="000241DF">
      <w:pPr>
        <w:widowControl w:val="0"/>
        <w:pBdr>
          <w:top w:val="nil"/>
          <w:left w:val="nil"/>
          <w:bottom w:val="nil"/>
          <w:right w:val="nil"/>
          <w:between w:val="nil"/>
        </w:pBdr>
        <w:spacing w:before="282" w:line="230" w:lineRule="auto"/>
        <w:ind w:left="2" w:right="152" w:firstLine="6"/>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Teaching presentation (1 presentation at 100 points, 10</w:t>
      </w:r>
      <w:r>
        <w:rPr>
          <w:rFonts w:ascii="Times New Roman" w:eastAsia="Times New Roman" w:hAnsi="Times New Roman" w:cs="Times New Roman"/>
          <w:b/>
          <w:sz w:val="24"/>
          <w:szCs w:val="24"/>
        </w:rPr>
        <w:t>0 total points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At the end of the semester, students will develop a lecture or teaching activity for one of </w:t>
      </w:r>
      <w:proofErr w:type="gramStart"/>
      <w:r>
        <w:rPr>
          <w:rFonts w:ascii="Times New Roman" w:eastAsia="Times New Roman" w:hAnsi="Times New Roman" w:cs="Times New Roman"/>
          <w:color w:val="000000"/>
          <w:sz w:val="24"/>
          <w:szCs w:val="24"/>
        </w:rPr>
        <w:t>the  topics</w:t>
      </w:r>
      <w:proofErr w:type="gramEnd"/>
      <w:r>
        <w:rPr>
          <w:rFonts w:ascii="Times New Roman" w:eastAsia="Times New Roman" w:hAnsi="Times New Roman" w:cs="Times New Roman"/>
          <w:color w:val="000000"/>
          <w:sz w:val="24"/>
          <w:szCs w:val="24"/>
        </w:rPr>
        <w:t xml:space="preserve"> we discussed. Students will have class time to work on this activity with the assistance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instructor; however, they should work on the assignment outside of class as well.  </w:t>
      </w:r>
    </w:p>
    <w:p w14:paraId="02F1B4BB" w14:textId="77777777" w:rsidR="00957D12" w:rsidRDefault="000241DF">
      <w:pPr>
        <w:widowControl w:val="0"/>
        <w:pBdr>
          <w:top w:val="nil"/>
          <w:left w:val="nil"/>
          <w:bottom w:val="nil"/>
          <w:right w:val="nil"/>
          <w:between w:val="nil"/>
        </w:pBdr>
        <w:spacing w:before="281" w:line="240" w:lineRule="auto"/>
        <w:ind w:left="8"/>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Exams (2 exams at </w:t>
      </w:r>
      <w:r>
        <w:rPr>
          <w:rFonts w:ascii="Times New Roman" w:eastAsia="Times New Roman" w:hAnsi="Times New Roman" w:cs="Times New Roman"/>
          <w:b/>
          <w:sz w:val="24"/>
          <w:szCs w:val="24"/>
        </w:rPr>
        <w:t>400</w:t>
      </w:r>
      <w:r>
        <w:rPr>
          <w:rFonts w:ascii="Times New Roman" w:eastAsia="Times New Roman" w:hAnsi="Times New Roman" w:cs="Times New Roman"/>
          <w:b/>
          <w:color w:val="000000"/>
          <w:sz w:val="24"/>
          <w:szCs w:val="24"/>
        </w:rPr>
        <w:t xml:space="preserve"> points total, </w:t>
      </w:r>
      <w:r>
        <w:rPr>
          <w:rFonts w:ascii="Times New Roman" w:eastAsia="Times New Roman" w:hAnsi="Times New Roman" w:cs="Times New Roman"/>
          <w:b/>
          <w:sz w:val="24"/>
          <w:szCs w:val="24"/>
        </w:rPr>
        <w:t>400 total points</w:t>
      </w:r>
      <w:r>
        <w:rPr>
          <w:rFonts w:ascii="Times New Roman" w:eastAsia="Times New Roman" w:hAnsi="Times New Roman" w:cs="Times New Roman"/>
          <w:b/>
          <w:color w:val="000000"/>
          <w:sz w:val="24"/>
          <w:szCs w:val="24"/>
        </w:rPr>
        <w:t xml:space="preserve">) </w:t>
      </w:r>
    </w:p>
    <w:p w14:paraId="0DAF25F4" w14:textId="77777777" w:rsidR="00957D12" w:rsidRDefault="000241DF">
      <w:pPr>
        <w:widowControl w:val="0"/>
        <w:pBdr>
          <w:top w:val="nil"/>
          <w:left w:val="nil"/>
          <w:bottom w:val="nil"/>
          <w:right w:val="nil"/>
          <w:between w:val="nil"/>
        </w:pBdr>
        <w:spacing w:line="231" w:lineRule="auto"/>
        <w:ind w:left="1" w:right="253"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complete a midterm exam (</w:t>
      </w:r>
      <w:r>
        <w:rPr>
          <w:rFonts w:ascii="Times New Roman" w:eastAsia="Times New Roman" w:hAnsi="Times New Roman" w:cs="Times New Roman"/>
          <w:sz w:val="24"/>
          <w:szCs w:val="24"/>
        </w:rPr>
        <w:t>200</w:t>
      </w:r>
      <w:r>
        <w:rPr>
          <w:rFonts w:ascii="Times New Roman" w:eastAsia="Times New Roman" w:hAnsi="Times New Roman" w:cs="Times New Roman"/>
          <w:color w:val="000000"/>
          <w:sz w:val="24"/>
          <w:szCs w:val="24"/>
        </w:rPr>
        <w:t xml:space="preserve"> points) and a final exam (200 points). Each </w:t>
      </w:r>
      <w:proofErr w:type="gramStart"/>
      <w:r>
        <w:rPr>
          <w:rFonts w:ascii="Times New Roman" w:eastAsia="Times New Roman" w:hAnsi="Times New Roman" w:cs="Times New Roman"/>
          <w:color w:val="000000"/>
          <w:sz w:val="24"/>
          <w:szCs w:val="24"/>
        </w:rPr>
        <w:t>exam  will</w:t>
      </w:r>
      <w:proofErr w:type="gramEnd"/>
      <w:r>
        <w:rPr>
          <w:rFonts w:ascii="Times New Roman" w:eastAsia="Times New Roman" w:hAnsi="Times New Roman" w:cs="Times New Roman"/>
          <w:color w:val="000000"/>
          <w:sz w:val="24"/>
          <w:szCs w:val="24"/>
        </w:rPr>
        <w:t xml:space="preserve"> be cumulative. Optional review activities will be provided. </w:t>
      </w:r>
    </w:p>
    <w:p w14:paraId="134FC814" w14:textId="77777777" w:rsidR="00957D12" w:rsidRDefault="000241DF">
      <w:pPr>
        <w:widowControl w:val="0"/>
        <w:pBdr>
          <w:top w:val="nil"/>
          <w:left w:val="nil"/>
          <w:bottom w:val="nil"/>
          <w:right w:val="nil"/>
          <w:between w:val="nil"/>
        </w:pBdr>
        <w:spacing w:before="280" w:line="240" w:lineRule="auto"/>
        <w:ind w:left="8"/>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 Final Grade </w:t>
      </w:r>
    </w:p>
    <w:p w14:paraId="76BB67DA" w14:textId="77777777" w:rsidR="00957D12" w:rsidRDefault="000241DF">
      <w:pPr>
        <w:widowControl w:val="0"/>
        <w:pBdr>
          <w:top w:val="nil"/>
          <w:left w:val="nil"/>
          <w:bottom w:val="nil"/>
          <w:right w:val="nil"/>
          <w:between w:val="nil"/>
        </w:pBdr>
        <w:spacing w:line="231" w:lineRule="auto"/>
        <w:ind w:left="4" w:right="91" w:firstLine="3"/>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This class is graded out of 1,000 points. Students must earn 900 points for an A, 800 points for </w:t>
      </w:r>
      <w:proofErr w:type="gramStart"/>
      <w:r>
        <w:rPr>
          <w:rFonts w:ascii="Times New Roman" w:eastAsia="Times New Roman" w:hAnsi="Times New Roman" w:cs="Times New Roman"/>
          <w:b/>
          <w:color w:val="000000"/>
          <w:sz w:val="24"/>
          <w:szCs w:val="24"/>
          <w:u w:val="single"/>
        </w:rPr>
        <w:t>a  B</w:t>
      </w:r>
      <w:proofErr w:type="gramEnd"/>
      <w:r>
        <w:rPr>
          <w:rFonts w:ascii="Times New Roman" w:eastAsia="Times New Roman" w:hAnsi="Times New Roman" w:cs="Times New Roman"/>
          <w:b/>
          <w:color w:val="000000"/>
          <w:sz w:val="24"/>
          <w:szCs w:val="24"/>
          <w:u w:val="single"/>
        </w:rPr>
        <w:t>, 700 points for a C, and 600 points for a D.</w:t>
      </w:r>
    </w:p>
    <w:p w14:paraId="0E8C0611" w14:textId="77777777" w:rsidR="00957D12" w:rsidRDefault="00957D12">
      <w:pPr>
        <w:widowControl w:val="0"/>
        <w:pBdr>
          <w:top w:val="nil"/>
          <w:left w:val="nil"/>
          <w:bottom w:val="nil"/>
          <w:right w:val="nil"/>
          <w:between w:val="nil"/>
        </w:pBdr>
        <w:spacing w:line="231" w:lineRule="auto"/>
        <w:ind w:left="4" w:right="91" w:firstLine="3"/>
        <w:rPr>
          <w:rFonts w:ascii="Times New Roman" w:eastAsia="Times New Roman" w:hAnsi="Times New Roman" w:cs="Times New Roman"/>
          <w:sz w:val="24"/>
          <w:szCs w:val="24"/>
        </w:rPr>
      </w:pPr>
    </w:p>
    <w:p w14:paraId="2CD174FF" w14:textId="77777777" w:rsidR="00957D12" w:rsidRDefault="000241DF">
      <w:pPr>
        <w:widowControl w:val="0"/>
        <w:pBdr>
          <w:top w:val="nil"/>
          <w:left w:val="nil"/>
          <w:bottom w:val="nil"/>
          <w:right w:val="nil"/>
          <w:between w:val="nil"/>
        </w:pBdr>
        <w:spacing w:line="231" w:lineRule="auto"/>
        <w:ind w:left="307" w:right="36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Schedule Overview – Specific Assignments and Updates will be Posted on Canvas </w:t>
      </w:r>
      <w:r>
        <w:rPr>
          <w:rFonts w:ascii="Times New Roman" w:eastAsia="Times New Roman" w:hAnsi="Times New Roman" w:cs="Times New Roman"/>
          <w:color w:val="000000"/>
          <w:sz w:val="24"/>
          <w:szCs w:val="24"/>
        </w:rPr>
        <w:lastRenderedPageBreak/>
        <w:t xml:space="preserve">Generally, Tuesdays are lecture days, and Thursdays are activity and quiz days </w:t>
      </w:r>
    </w:p>
    <w:tbl>
      <w:tblPr>
        <w:tblStyle w:val="a"/>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2035"/>
        <w:gridCol w:w="5587"/>
      </w:tblGrid>
      <w:tr w:rsidR="00957D12" w14:paraId="4BCA8BCF" w14:textId="77777777">
        <w:trPr>
          <w:trHeight w:val="331"/>
        </w:trPr>
        <w:tc>
          <w:tcPr>
            <w:tcW w:w="3763" w:type="dxa"/>
            <w:gridSpan w:val="2"/>
            <w:shd w:val="clear" w:color="auto" w:fill="auto"/>
            <w:tcMar>
              <w:top w:w="100" w:type="dxa"/>
              <w:left w:w="100" w:type="dxa"/>
              <w:bottom w:w="100" w:type="dxa"/>
              <w:right w:w="100" w:type="dxa"/>
            </w:tcMar>
          </w:tcPr>
          <w:p w14:paraId="7A8224AA" w14:textId="77777777" w:rsidR="00957D12" w:rsidRDefault="000241D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w:t>
            </w:r>
          </w:p>
        </w:tc>
        <w:tc>
          <w:tcPr>
            <w:tcW w:w="5587" w:type="dxa"/>
            <w:shd w:val="clear" w:color="auto" w:fill="auto"/>
            <w:tcMar>
              <w:top w:w="100" w:type="dxa"/>
              <w:left w:w="100" w:type="dxa"/>
              <w:bottom w:w="100" w:type="dxa"/>
              <w:right w:w="100" w:type="dxa"/>
            </w:tcMar>
          </w:tcPr>
          <w:p w14:paraId="6DC57947" w14:textId="77777777" w:rsidR="00957D12" w:rsidRDefault="000241D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w:t>
            </w:r>
          </w:p>
        </w:tc>
      </w:tr>
      <w:tr w:rsidR="00957D12" w14:paraId="00620F25" w14:textId="77777777">
        <w:trPr>
          <w:trHeight w:val="326"/>
        </w:trPr>
        <w:tc>
          <w:tcPr>
            <w:tcW w:w="1728" w:type="dxa"/>
            <w:shd w:val="clear" w:color="auto" w:fill="auto"/>
            <w:tcMar>
              <w:top w:w="100" w:type="dxa"/>
              <w:left w:w="100" w:type="dxa"/>
              <w:bottom w:w="100" w:type="dxa"/>
              <w:right w:w="100" w:type="dxa"/>
            </w:tcMar>
          </w:tcPr>
          <w:p w14:paraId="34625725"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3BB60334"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50A5B6C9" w14:textId="77777777" w:rsidR="00957D12" w:rsidRDefault="000241DF">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p>
        </w:tc>
      </w:tr>
      <w:tr w:rsidR="00957D12" w14:paraId="288CBC79" w14:textId="77777777">
        <w:trPr>
          <w:trHeight w:val="331"/>
        </w:trPr>
        <w:tc>
          <w:tcPr>
            <w:tcW w:w="1728" w:type="dxa"/>
            <w:shd w:val="clear" w:color="auto" w:fill="auto"/>
            <w:tcMar>
              <w:top w:w="100" w:type="dxa"/>
              <w:left w:w="100" w:type="dxa"/>
              <w:bottom w:w="100" w:type="dxa"/>
              <w:right w:w="100" w:type="dxa"/>
            </w:tcMar>
          </w:tcPr>
          <w:p w14:paraId="4CEBB4EA"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098850E0"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4D935766"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BEHV 2300 Review</w:t>
            </w:r>
          </w:p>
        </w:tc>
      </w:tr>
      <w:tr w:rsidR="00957D12" w14:paraId="04D27DA6" w14:textId="77777777">
        <w:trPr>
          <w:trHeight w:val="331"/>
        </w:trPr>
        <w:tc>
          <w:tcPr>
            <w:tcW w:w="1728" w:type="dxa"/>
            <w:shd w:val="clear" w:color="auto" w:fill="auto"/>
            <w:tcMar>
              <w:top w:w="100" w:type="dxa"/>
              <w:left w:w="100" w:type="dxa"/>
              <w:bottom w:w="100" w:type="dxa"/>
              <w:right w:w="100" w:type="dxa"/>
            </w:tcMar>
          </w:tcPr>
          <w:p w14:paraId="3A272E52"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0C28DAC1"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165CE539"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Measurement and IOA- </w:t>
            </w:r>
            <w:r>
              <w:rPr>
                <w:rFonts w:ascii="Times New Roman" w:eastAsia="Times New Roman" w:hAnsi="Times New Roman" w:cs="Times New Roman"/>
                <w:i/>
                <w:sz w:val="24"/>
                <w:szCs w:val="24"/>
              </w:rPr>
              <w:t>study guide</w:t>
            </w:r>
          </w:p>
        </w:tc>
      </w:tr>
      <w:tr w:rsidR="00957D12" w14:paraId="1F7F5B5D" w14:textId="77777777">
        <w:trPr>
          <w:trHeight w:val="331"/>
        </w:trPr>
        <w:tc>
          <w:tcPr>
            <w:tcW w:w="1728" w:type="dxa"/>
            <w:shd w:val="clear" w:color="auto" w:fill="auto"/>
            <w:tcMar>
              <w:top w:w="100" w:type="dxa"/>
              <w:left w:w="100" w:type="dxa"/>
              <w:bottom w:w="100" w:type="dxa"/>
              <w:right w:w="100" w:type="dxa"/>
            </w:tcMar>
          </w:tcPr>
          <w:p w14:paraId="1A2AF6CA"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7D4A60AC"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296B96A7"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Measurement and IOA-</w:t>
            </w:r>
            <w:r>
              <w:rPr>
                <w:rFonts w:ascii="Times New Roman" w:eastAsia="Times New Roman" w:hAnsi="Times New Roman" w:cs="Times New Roman"/>
                <w:i/>
                <w:color w:val="000000"/>
                <w:sz w:val="24"/>
                <w:szCs w:val="24"/>
              </w:rPr>
              <w:t xml:space="preserve"> in class activity and </w:t>
            </w:r>
            <w:r>
              <w:rPr>
                <w:rFonts w:ascii="Times New Roman" w:eastAsia="Times New Roman" w:hAnsi="Times New Roman" w:cs="Times New Roman"/>
                <w:i/>
                <w:sz w:val="24"/>
                <w:szCs w:val="24"/>
              </w:rPr>
              <w:t>q</w:t>
            </w:r>
            <w:r>
              <w:rPr>
                <w:rFonts w:ascii="Times New Roman" w:eastAsia="Times New Roman" w:hAnsi="Times New Roman" w:cs="Times New Roman"/>
                <w:i/>
                <w:color w:val="000000"/>
                <w:sz w:val="24"/>
                <w:szCs w:val="24"/>
              </w:rPr>
              <w:t xml:space="preserve">uiz  </w:t>
            </w:r>
          </w:p>
        </w:tc>
      </w:tr>
      <w:tr w:rsidR="00957D12" w14:paraId="41364F34" w14:textId="77777777">
        <w:trPr>
          <w:trHeight w:val="326"/>
        </w:trPr>
        <w:tc>
          <w:tcPr>
            <w:tcW w:w="1728" w:type="dxa"/>
            <w:shd w:val="clear" w:color="auto" w:fill="auto"/>
            <w:tcMar>
              <w:top w:w="100" w:type="dxa"/>
              <w:left w:w="100" w:type="dxa"/>
              <w:bottom w:w="100" w:type="dxa"/>
              <w:right w:w="100" w:type="dxa"/>
            </w:tcMar>
          </w:tcPr>
          <w:p w14:paraId="73E0B854"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28</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0F0C5B8A"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68207BB2" w14:textId="77777777" w:rsidR="00957D12" w:rsidRDefault="000241DF">
            <w:pPr>
              <w:widowControl w:val="0"/>
              <w:pBdr>
                <w:top w:val="nil"/>
                <w:left w:val="nil"/>
                <w:bottom w:val="nil"/>
                <w:right w:val="nil"/>
                <w:between w:val="nil"/>
              </w:pBdr>
              <w:spacing w:line="240" w:lineRule="auto"/>
              <w:ind w:left="11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Understanding Behavioral Research- </w:t>
            </w:r>
            <w:proofErr w:type="gramStart"/>
            <w:r>
              <w:rPr>
                <w:rFonts w:ascii="Times New Roman" w:eastAsia="Times New Roman" w:hAnsi="Times New Roman" w:cs="Times New Roman"/>
                <w:i/>
                <w:sz w:val="24"/>
                <w:szCs w:val="24"/>
              </w:rPr>
              <w:t>study</w:t>
            </w:r>
            <w:proofErr w:type="gramEnd"/>
            <w:r>
              <w:rPr>
                <w:rFonts w:ascii="Times New Roman" w:eastAsia="Times New Roman" w:hAnsi="Times New Roman" w:cs="Times New Roman"/>
                <w:i/>
                <w:sz w:val="24"/>
                <w:szCs w:val="24"/>
              </w:rPr>
              <w:t xml:space="preserve"> guide</w:t>
            </w:r>
          </w:p>
        </w:tc>
      </w:tr>
      <w:tr w:rsidR="00957D12" w14:paraId="173D7395" w14:textId="77777777">
        <w:trPr>
          <w:trHeight w:val="331"/>
        </w:trPr>
        <w:tc>
          <w:tcPr>
            <w:tcW w:w="1728" w:type="dxa"/>
            <w:shd w:val="clear" w:color="auto" w:fill="auto"/>
            <w:tcMar>
              <w:top w:w="100" w:type="dxa"/>
              <w:left w:w="100" w:type="dxa"/>
              <w:bottom w:w="100" w:type="dxa"/>
              <w:right w:w="100" w:type="dxa"/>
            </w:tcMar>
          </w:tcPr>
          <w:p w14:paraId="5B895B2D"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3F7BACA8"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069B84AC" w14:textId="77777777" w:rsidR="00957D12" w:rsidRDefault="000241DF">
            <w:pPr>
              <w:widowControl w:val="0"/>
              <w:pBdr>
                <w:top w:val="nil"/>
                <w:left w:val="nil"/>
                <w:bottom w:val="nil"/>
                <w:right w:val="nil"/>
                <w:between w:val="nil"/>
              </w:pBdr>
              <w:spacing w:line="240" w:lineRule="auto"/>
              <w:ind w:left="11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Understanding Behavioral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 class activity and quiz </w:t>
            </w:r>
          </w:p>
        </w:tc>
      </w:tr>
      <w:tr w:rsidR="00957D12" w14:paraId="0B982736" w14:textId="77777777">
        <w:trPr>
          <w:trHeight w:val="331"/>
        </w:trPr>
        <w:tc>
          <w:tcPr>
            <w:tcW w:w="1728" w:type="dxa"/>
            <w:shd w:val="clear" w:color="auto" w:fill="auto"/>
            <w:tcMar>
              <w:top w:w="100" w:type="dxa"/>
              <w:left w:w="100" w:type="dxa"/>
              <w:bottom w:w="100" w:type="dxa"/>
              <w:right w:w="100" w:type="dxa"/>
            </w:tcMar>
          </w:tcPr>
          <w:p w14:paraId="2B87DE57"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166986D3"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6966109C" w14:textId="77777777" w:rsidR="00957D12" w:rsidRDefault="000241DF">
            <w:pPr>
              <w:widowControl w:val="0"/>
              <w:pBdr>
                <w:top w:val="nil"/>
                <w:left w:val="nil"/>
                <w:bottom w:val="nil"/>
                <w:right w:val="nil"/>
                <w:between w:val="nil"/>
              </w:pBdr>
              <w:spacing w:line="240" w:lineRule="auto"/>
              <w:ind w:left="1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Experimental Design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0831CEFA" w14:textId="77777777">
        <w:trPr>
          <w:trHeight w:val="331"/>
        </w:trPr>
        <w:tc>
          <w:tcPr>
            <w:tcW w:w="1728" w:type="dxa"/>
            <w:shd w:val="clear" w:color="auto" w:fill="auto"/>
            <w:tcMar>
              <w:top w:w="100" w:type="dxa"/>
              <w:left w:w="100" w:type="dxa"/>
              <w:bottom w:w="100" w:type="dxa"/>
              <w:right w:w="100" w:type="dxa"/>
            </w:tcMar>
          </w:tcPr>
          <w:p w14:paraId="672503BA"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120CF0DB"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1580C5D2" w14:textId="77777777" w:rsidR="00957D12" w:rsidRDefault="000241DF">
            <w:pPr>
              <w:widowControl w:val="0"/>
              <w:pBdr>
                <w:top w:val="nil"/>
                <w:left w:val="nil"/>
                <w:bottom w:val="nil"/>
                <w:right w:val="nil"/>
                <w:between w:val="nil"/>
              </w:pBdr>
              <w:spacing w:line="240" w:lineRule="auto"/>
              <w:ind w:left="1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Experimental Design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in class activity and quiz </w:t>
            </w:r>
          </w:p>
        </w:tc>
      </w:tr>
      <w:tr w:rsidR="00957D12" w14:paraId="790EB560" w14:textId="77777777">
        <w:trPr>
          <w:trHeight w:val="326"/>
        </w:trPr>
        <w:tc>
          <w:tcPr>
            <w:tcW w:w="1728" w:type="dxa"/>
            <w:shd w:val="clear" w:color="auto" w:fill="auto"/>
            <w:tcMar>
              <w:top w:w="100" w:type="dxa"/>
              <w:left w:w="100" w:type="dxa"/>
              <w:bottom w:w="100" w:type="dxa"/>
              <w:right w:w="100" w:type="dxa"/>
            </w:tcMar>
          </w:tcPr>
          <w:p w14:paraId="79DDFD72"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5450FA32"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419B2CB3"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Phylogenic Behavior &amp; Pavlovian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77306673" w14:textId="77777777">
        <w:trPr>
          <w:trHeight w:val="331"/>
        </w:trPr>
        <w:tc>
          <w:tcPr>
            <w:tcW w:w="1728" w:type="dxa"/>
            <w:shd w:val="clear" w:color="auto" w:fill="auto"/>
            <w:tcMar>
              <w:top w:w="100" w:type="dxa"/>
              <w:left w:w="100" w:type="dxa"/>
              <w:bottom w:w="100" w:type="dxa"/>
              <w:right w:w="100" w:type="dxa"/>
            </w:tcMar>
          </w:tcPr>
          <w:p w14:paraId="445128B9"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78941CFE"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652929AB"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Phylogenic Behavior &amp; Pavlovian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 class activity and quiz </w:t>
            </w:r>
          </w:p>
        </w:tc>
      </w:tr>
      <w:tr w:rsidR="00957D12" w14:paraId="4227C437" w14:textId="77777777">
        <w:trPr>
          <w:trHeight w:val="331"/>
        </w:trPr>
        <w:tc>
          <w:tcPr>
            <w:tcW w:w="1728" w:type="dxa"/>
            <w:shd w:val="clear" w:color="auto" w:fill="auto"/>
            <w:tcMar>
              <w:top w:w="100" w:type="dxa"/>
              <w:left w:w="100" w:type="dxa"/>
              <w:bottom w:w="100" w:type="dxa"/>
              <w:right w:w="100" w:type="dxa"/>
            </w:tcMar>
          </w:tcPr>
          <w:p w14:paraId="16D7481C"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18</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5BF6173D"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0AE65A6D"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Motivating Operations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7B8F5139" w14:textId="77777777">
        <w:trPr>
          <w:trHeight w:val="331"/>
        </w:trPr>
        <w:tc>
          <w:tcPr>
            <w:tcW w:w="1728" w:type="dxa"/>
            <w:shd w:val="clear" w:color="auto" w:fill="auto"/>
            <w:tcMar>
              <w:top w:w="100" w:type="dxa"/>
              <w:left w:w="100" w:type="dxa"/>
              <w:bottom w:w="100" w:type="dxa"/>
              <w:right w:w="100" w:type="dxa"/>
            </w:tcMar>
          </w:tcPr>
          <w:p w14:paraId="0A9F49CD"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1BDEEC75"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5221F3B5"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Motivating Operations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 class activity and quiz </w:t>
            </w:r>
          </w:p>
        </w:tc>
      </w:tr>
      <w:tr w:rsidR="00957D12" w14:paraId="01BFF6B6" w14:textId="77777777">
        <w:trPr>
          <w:trHeight w:val="326"/>
        </w:trPr>
        <w:tc>
          <w:tcPr>
            <w:tcW w:w="1728" w:type="dxa"/>
            <w:shd w:val="clear" w:color="auto" w:fill="auto"/>
            <w:tcMar>
              <w:top w:w="100" w:type="dxa"/>
              <w:left w:w="100" w:type="dxa"/>
              <w:bottom w:w="100" w:type="dxa"/>
              <w:right w:w="100" w:type="dxa"/>
            </w:tcMar>
          </w:tcPr>
          <w:p w14:paraId="442BFC2E"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66764FF1"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63E5CB95"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Antecedent Stimulus Control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027C6370" w14:textId="77777777">
        <w:trPr>
          <w:trHeight w:val="331"/>
        </w:trPr>
        <w:tc>
          <w:tcPr>
            <w:tcW w:w="1728" w:type="dxa"/>
            <w:shd w:val="clear" w:color="auto" w:fill="auto"/>
            <w:tcMar>
              <w:top w:w="100" w:type="dxa"/>
              <w:left w:w="100" w:type="dxa"/>
              <w:bottom w:w="100" w:type="dxa"/>
              <w:right w:w="100" w:type="dxa"/>
            </w:tcMar>
          </w:tcPr>
          <w:p w14:paraId="3C6866F4"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0C427962"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6D376DCE"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Antecedent Stimulus Control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 class activity and quiz </w:t>
            </w:r>
          </w:p>
        </w:tc>
      </w:tr>
      <w:tr w:rsidR="00957D12" w14:paraId="172C52A2" w14:textId="77777777">
        <w:trPr>
          <w:trHeight w:val="331"/>
        </w:trPr>
        <w:tc>
          <w:tcPr>
            <w:tcW w:w="1728" w:type="dxa"/>
            <w:shd w:val="clear" w:color="auto" w:fill="auto"/>
            <w:tcMar>
              <w:top w:w="100" w:type="dxa"/>
              <w:left w:w="100" w:type="dxa"/>
              <w:bottom w:w="100" w:type="dxa"/>
              <w:right w:w="100" w:type="dxa"/>
            </w:tcMar>
          </w:tcPr>
          <w:p w14:paraId="78FF6CDE"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7A006ECB"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7DA7531C"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Midterm R</w:t>
            </w:r>
            <w:r>
              <w:rPr>
                <w:rFonts w:ascii="Times New Roman" w:eastAsia="Times New Roman" w:hAnsi="Times New Roman" w:cs="Times New Roman"/>
                <w:sz w:val="24"/>
                <w:szCs w:val="24"/>
              </w:rPr>
              <w:t>eview</w:t>
            </w:r>
          </w:p>
        </w:tc>
      </w:tr>
      <w:tr w:rsidR="00957D12" w14:paraId="6E3F7F10" w14:textId="77777777">
        <w:trPr>
          <w:trHeight w:val="331"/>
        </w:trPr>
        <w:tc>
          <w:tcPr>
            <w:tcW w:w="1728" w:type="dxa"/>
            <w:shd w:val="clear" w:color="auto" w:fill="auto"/>
            <w:tcMar>
              <w:top w:w="100" w:type="dxa"/>
              <w:left w:w="100" w:type="dxa"/>
              <w:bottom w:w="100" w:type="dxa"/>
              <w:right w:w="100" w:type="dxa"/>
            </w:tcMar>
          </w:tcPr>
          <w:p w14:paraId="1A6AD544"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0F843EF7"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5F70321D"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Midterm</w:t>
            </w:r>
          </w:p>
        </w:tc>
      </w:tr>
      <w:tr w:rsidR="00957D12" w14:paraId="476546CF" w14:textId="77777777">
        <w:trPr>
          <w:trHeight w:val="326"/>
        </w:trPr>
        <w:tc>
          <w:tcPr>
            <w:tcW w:w="1728" w:type="dxa"/>
            <w:shd w:val="clear" w:color="auto" w:fill="auto"/>
            <w:tcMar>
              <w:top w:w="100" w:type="dxa"/>
              <w:left w:w="100" w:type="dxa"/>
              <w:bottom w:w="100" w:type="dxa"/>
              <w:right w:w="100" w:type="dxa"/>
            </w:tcMar>
          </w:tcPr>
          <w:p w14:paraId="14FA84AC"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69C077B3"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17BCF73B" w14:textId="77777777" w:rsidR="00957D12" w:rsidRDefault="000241DF">
            <w:pPr>
              <w:widowControl w:val="0"/>
              <w:pBdr>
                <w:top w:val="nil"/>
                <w:left w:val="nil"/>
                <w:bottom w:val="nil"/>
                <w:right w:val="nil"/>
                <w:between w:val="nil"/>
              </w:pBdr>
              <w:spacing w:line="240" w:lineRule="auto"/>
              <w:ind w:left="123"/>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Choice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024D395A" w14:textId="77777777">
        <w:trPr>
          <w:trHeight w:val="331"/>
        </w:trPr>
        <w:tc>
          <w:tcPr>
            <w:tcW w:w="1728" w:type="dxa"/>
            <w:shd w:val="clear" w:color="auto" w:fill="auto"/>
            <w:tcMar>
              <w:top w:w="100" w:type="dxa"/>
              <w:left w:w="100" w:type="dxa"/>
              <w:bottom w:w="100" w:type="dxa"/>
              <w:right w:w="100" w:type="dxa"/>
            </w:tcMar>
          </w:tcPr>
          <w:p w14:paraId="135A4BC4"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0A196C82"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0C646396" w14:textId="77777777" w:rsidR="00957D12" w:rsidRDefault="000241DF">
            <w:pPr>
              <w:widowControl w:val="0"/>
              <w:pBdr>
                <w:top w:val="nil"/>
                <w:left w:val="nil"/>
                <w:bottom w:val="nil"/>
                <w:right w:val="nil"/>
                <w:between w:val="nil"/>
              </w:pBdr>
              <w:spacing w:line="240" w:lineRule="auto"/>
              <w:ind w:left="123"/>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Choice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in class activity and quiz </w:t>
            </w:r>
          </w:p>
        </w:tc>
      </w:tr>
      <w:tr w:rsidR="00957D12" w14:paraId="748691D4" w14:textId="77777777">
        <w:trPr>
          <w:trHeight w:val="331"/>
        </w:trPr>
        <w:tc>
          <w:tcPr>
            <w:tcW w:w="1728" w:type="dxa"/>
            <w:shd w:val="clear" w:color="auto" w:fill="auto"/>
            <w:tcMar>
              <w:top w:w="100" w:type="dxa"/>
              <w:left w:w="100" w:type="dxa"/>
              <w:bottom w:w="100" w:type="dxa"/>
              <w:right w:w="100" w:type="dxa"/>
            </w:tcMar>
          </w:tcPr>
          <w:p w14:paraId="679DEC96"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308A2DDB"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400E029A" w14:textId="77777777" w:rsidR="00957D12" w:rsidRDefault="000241DF">
            <w:pPr>
              <w:widowControl w:val="0"/>
              <w:pBdr>
                <w:top w:val="nil"/>
                <w:left w:val="nil"/>
                <w:bottom w:val="nil"/>
                <w:right w:val="nil"/>
                <w:between w:val="nil"/>
              </w:pBdr>
              <w:spacing w:line="240" w:lineRule="auto"/>
              <w:ind w:left="121"/>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Impulsivity &amp; Self-Control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7D951391" w14:textId="77777777">
        <w:trPr>
          <w:trHeight w:val="331"/>
        </w:trPr>
        <w:tc>
          <w:tcPr>
            <w:tcW w:w="1728" w:type="dxa"/>
            <w:shd w:val="clear" w:color="auto" w:fill="auto"/>
            <w:tcMar>
              <w:top w:w="100" w:type="dxa"/>
              <w:left w:w="100" w:type="dxa"/>
              <w:bottom w:w="100" w:type="dxa"/>
              <w:right w:w="100" w:type="dxa"/>
            </w:tcMar>
          </w:tcPr>
          <w:p w14:paraId="69956195"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22CD7CCE"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40399EFD" w14:textId="77777777" w:rsidR="00957D12" w:rsidRDefault="000241DF">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Impulsivity &amp; Self-Control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 class activity and quiz</w:t>
            </w:r>
            <w:r>
              <w:rPr>
                <w:rFonts w:ascii="Times New Roman" w:eastAsia="Times New Roman" w:hAnsi="Times New Roman" w:cs="Times New Roman"/>
                <w:sz w:val="24"/>
                <w:szCs w:val="24"/>
              </w:rPr>
              <w:t xml:space="preserve"> </w:t>
            </w:r>
          </w:p>
        </w:tc>
      </w:tr>
      <w:tr w:rsidR="00957D12" w14:paraId="757B7327" w14:textId="77777777">
        <w:trPr>
          <w:trHeight w:val="326"/>
        </w:trPr>
        <w:tc>
          <w:tcPr>
            <w:tcW w:w="1728" w:type="dxa"/>
            <w:shd w:val="clear" w:color="auto" w:fill="auto"/>
            <w:tcMar>
              <w:top w:w="100" w:type="dxa"/>
              <w:left w:w="100" w:type="dxa"/>
              <w:bottom w:w="100" w:type="dxa"/>
              <w:right w:w="100" w:type="dxa"/>
            </w:tcMar>
          </w:tcPr>
          <w:p w14:paraId="5B1CA2B3"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749AA522"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6BBE1012"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Verbal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51683B4E" w14:textId="77777777">
        <w:trPr>
          <w:trHeight w:val="331"/>
        </w:trPr>
        <w:tc>
          <w:tcPr>
            <w:tcW w:w="1728" w:type="dxa"/>
            <w:shd w:val="clear" w:color="auto" w:fill="auto"/>
            <w:tcMar>
              <w:top w:w="100" w:type="dxa"/>
              <w:left w:w="100" w:type="dxa"/>
              <w:bottom w:w="100" w:type="dxa"/>
              <w:right w:w="100" w:type="dxa"/>
            </w:tcMar>
          </w:tcPr>
          <w:p w14:paraId="1BFD9FAC"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6BE350BD"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0A9D58E7"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Verbal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 class activity and quiz </w:t>
            </w:r>
          </w:p>
        </w:tc>
      </w:tr>
      <w:tr w:rsidR="00957D12" w14:paraId="0501B3CA" w14:textId="77777777">
        <w:trPr>
          <w:trHeight w:val="331"/>
        </w:trPr>
        <w:tc>
          <w:tcPr>
            <w:tcW w:w="1728" w:type="dxa"/>
            <w:shd w:val="clear" w:color="auto" w:fill="auto"/>
            <w:tcMar>
              <w:top w:w="100" w:type="dxa"/>
              <w:left w:w="100" w:type="dxa"/>
              <w:bottom w:w="100" w:type="dxa"/>
              <w:right w:w="100" w:type="dxa"/>
            </w:tcMar>
          </w:tcPr>
          <w:p w14:paraId="26B811AE"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7E8AFABA"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34C1AC74" w14:textId="77777777" w:rsidR="00957D12" w:rsidRDefault="000241DF">
            <w:pPr>
              <w:widowControl w:val="0"/>
              <w:pBdr>
                <w:top w:val="nil"/>
                <w:left w:val="nil"/>
                <w:bottom w:val="nil"/>
                <w:right w:val="nil"/>
                <w:between w:val="nil"/>
              </w:pBdr>
              <w:spacing w:line="240" w:lineRule="auto"/>
              <w:ind w:left="123"/>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Coercion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797262F3" w14:textId="77777777">
        <w:trPr>
          <w:trHeight w:val="331"/>
        </w:trPr>
        <w:tc>
          <w:tcPr>
            <w:tcW w:w="1728" w:type="dxa"/>
            <w:shd w:val="clear" w:color="auto" w:fill="auto"/>
            <w:tcMar>
              <w:top w:w="100" w:type="dxa"/>
              <w:left w:w="100" w:type="dxa"/>
              <w:bottom w:w="100" w:type="dxa"/>
              <w:right w:w="100" w:type="dxa"/>
            </w:tcMar>
          </w:tcPr>
          <w:p w14:paraId="2D5AF119"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14E02613"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76216025" w14:textId="77777777" w:rsidR="00957D12" w:rsidRDefault="000241DF">
            <w:pPr>
              <w:widowControl w:val="0"/>
              <w:pBdr>
                <w:top w:val="nil"/>
                <w:left w:val="nil"/>
                <w:bottom w:val="nil"/>
                <w:right w:val="nil"/>
                <w:between w:val="nil"/>
              </w:pBdr>
              <w:spacing w:line="240" w:lineRule="auto"/>
              <w:ind w:left="123"/>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Coercion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 class activity and quiz </w:t>
            </w:r>
          </w:p>
        </w:tc>
      </w:tr>
      <w:tr w:rsidR="00957D12" w14:paraId="7FDEB6B1" w14:textId="77777777">
        <w:trPr>
          <w:trHeight w:val="326"/>
        </w:trPr>
        <w:tc>
          <w:tcPr>
            <w:tcW w:w="1728" w:type="dxa"/>
            <w:shd w:val="clear" w:color="auto" w:fill="auto"/>
            <w:tcMar>
              <w:top w:w="100" w:type="dxa"/>
              <w:left w:w="100" w:type="dxa"/>
              <w:bottom w:w="100" w:type="dxa"/>
              <w:right w:w="100" w:type="dxa"/>
            </w:tcMar>
          </w:tcPr>
          <w:p w14:paraId="344AF9B1"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3B59C70E"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7E36300F" w14:textId="77777777" w:rsidR="00957D12" w:rsidRDefault="000241DF">
            <w:pPr>
              <w:widowControl w:val="0"/>
              <w:pBdr>
                <w:top w:val="nil"/>
                <w:left w:val="nil"/>
                <w:bottom w:val="nil"/>
                <w:right w:val="nil"/>
                <w:between w:val="nil"/>
              </w:pBdr>
              <w:spacing w:line="240" w:lineRule="auto"/>
              <w:ind w:left="122"/>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The Nurture Effect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6ECFB5D0" w14:textId="77777777">
        <w:trPr>
          <w:trHeight w:val="331"/>
        </w:trPr>
        <w:tc>
          <w:tcPr>
            <w:tcW w:w="1728" w:type="dxa"/>
            <w:shd w:val="clear" w:color="auto" w:fill="auto"/>
            <w:tcMar>
              <w:top w:w="100" w:type="dxa"/>
              <w:left w:w="100" w:type="dxa"/>
              <w:bottom w:w="100" w:type="dxa"/>
              <w:right w:w="100" w:type="dxa"/>
            </w:tcMar>
          </w:tcPr>
          <w:p w14:paraId="1E139F43"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71D183A9"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0DB4DEB0" w14:textId="77777777" w:rsidR="00957D12" w:rsidRDefault="000241DF">
            <w:pPr>
              <w:widowControl w:val="0"/>
              <w:pBdr>
                <w:top w:val="nil"/>
                <w:left w:val="nil"/>
                <w:bottom w:val="nil"/>
                <w:right w:val="nil"/>
                <w:between w:val="nil"/>
              </w:pBdr>
              <w:spacing w:line="240" w:lineRule="auto"/>
              <w:ind w:left="122"/>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The Nurture Effect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 class activity and quiz </w:t>
            </w:r>
          </w:p>
        </w:tc>
      </w:tr>
      <w:tr w:rsidR="00957D12" w14:paraId="1C28C675" w14:textId="77777777">
        <w:trPr>
          <w:trHeight w:val="331"/>
        </w:trPr>
        <w:tc>
          <w:tcPr>
            <w:tcW w:w="1728" w:type="dxa"/>
            <w:shd w:val="clear" w:color="auto" w:fill="auto"/>
            <w:tcMar>
              <w:top w:w="100" w:type="dxa"/>
              <w:left w:w="100" w:type="dxa"/>
              <w:bottom w:w="100" w:type="dxa"/>
              <w:right w:w="100" w:type="dxa"/>
            </w:tcMar>
          </w:tcPr>
          <w:p w14:paraId="317EEF63"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22</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6DB2887F"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752B60AD" w14:textId="77777777" w:rsidR="00957D12" w:rsidRDefault="000241DF">
            <w:pPr>
              <w:widowControl w:val="0"/>
              <w:pBdr>
                <w:top w:val="nil"/>
                <w:left w:val="nil"/>
                <w:bottom w:val="nil"/>
                <w:right w:val="nil"/>
                <w:between w:val="nil"/>
              </w:pBdr>
              <w:spacing w:line="240" w:lineRule="auto"/>
              <w:ind w:left="123"/>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Comparative Analysis of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study guide</w:t>
            </w:r>
          </w:p>
        </w:tc>
      </w:tr>
      <w:tr w:rsidR="00957D12" w14:paraId="2446390B" w14:textId="77777777">
        <w:trPr>
          <w:trHeight w:val="331"/>
        </w:trPr>
        <w:tc>
          <w:tcPr>
            <w:tcW w:w="1728" w:type="dxa"/>
            <w:shd w:val="clear" w:color="auto" w:fill="auto"/>
            <w:tcMar>
              <w:top w:w="100" w:type="dxa"/>
              <w:left w:w="100" w:type="dxa"/>
              <w:bottom w:w="100" w:type="dxa"/>
              <w:right w:w="100" w:type="dxa"/>
            </w:tcMar>
          </w:tcPr>
          <w:p w14:paraId="635248D9"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66C19E92"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2CED3CE7" w14:textId="77777777" w:rsidR="00957D12" w:rsidRDefault="000241DF">
            <w:pPr>
              <w:widowControl w:val="0"/>
              <w:pBdr>
                <w:top w:val="nil"/>
                <w:left w:val="nil"/>
                <w:bottom w:val="nil"/>
                <w:right w:val="nil"/>
                <w:between w:val="nil"/>
              </w:pBdr>
              <w:spacing w:line="240" w:lineRule="auto"/>
              <w:ind w:left="123"/>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Comparative Analysis of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 class activity and quiz </w:t>
            </w:r>
          </w:p>
        </w:tc>
      </w:tr>
      <w:tr w:rsidR="00957D12" w14:paraId="585C6063" w14:textId="77777777">
        <w:trPr>
          <w:trHeight w:val="326"/>
        </w:trPr>
        <w:tc>
          <w:tcPr>
            <w:tcW w:w="1728" w:type="dxa"/>
            <w:shd w:val="clear" w:color="auto" w:fill="auto"/>
            <w:tcMar>
              <w:top w:w="100" w:type="dxa"/>
              <w:left w:w="100" w:type="dxa"/>
              <w:bottom w:w="100" w:type="dxa"/>
              <w:right w:w="100" w:type="dxa"/>
            </w:tcMar>
          </w:tcPr>
          <w:p w14:paraId="35072DA5"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29</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6F6ED3D4"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Tuesday </w:t>
            </w:r>
          </w:p>
        </w:tc>
        <w:tc>
          <w:tcPr>
            <w:tcW w:w="5587" w:type="dxa"/>
            <w:shd w:val="clear" w:color="auto" w:fill="auto"/>
            <w:tcMar>
              <w:top w:w="100" w:type="dxa"/>
              <w:left w:w="100" w:type="dxa"/>
              <w:bottom w:w="100" w:type="dxa"/>
              <w:right w:w="100" w:type="dxa"/>
            </w:tcMar>
          </w:tcPr>
          <w:p w14:paraId="09C15166" w14:textId="77777777" w:rsidR="00957D12" w:rsidRDefault="000241DF">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 Presentation</w:t>
            </w:r>
          </w:p>
        </w:tc>
      </w:tr>
      <w:tr w:rsidR="00957D12" w14:paraId="7E986B94" w14:textId="77777777">
        <w:trPr>
          <w:trHeight w:val="331"/>
        </w:trPr>
        <w:tc>
          <w:tcPr>
            <w:tcW w:w="1728" w:type="dxa"/>
            <w:shd w:val="clear" w:color="auto" w:fill="auto"/>
            <w:tcMar>
              <w:top w:w="100" w:type="dxa"/>
              <w:left w:w="100" w:type="dxa"/>
              <w:bottom w:w="100" w:type="dxa"/>
              <w:right w:w="100" w:type="dxa"/>
            </w:tcMar>
          </w:tcPr>
          <w:p w14:paraId="6AEAA7DB" w14:textId="77777777" w:rsidR="00957D12" w:rsidRDefault="000241DF">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tc>
        <w:tc>
          <w:tcPr>
            <w:tcW w:w="2035" w:type="dxa"/>
            <w:shd w:val="clear" w:color="auto" w:fill="auto"/>
            <w:tcMar>
              <w:top w:w="100" w:type="dxa"/>
              <w:left w:w="100" w:type="dxa"/>
              <w:bottom w:w="100" w:type="dxa"/>
              <w:right w:w="100" w:type="dxa"/>
            </w:tcMar>
          </w:tcPr>
          <w:p w14:paraId="473659FE" w14:textId="77777777" w:rsidR="00957D12" w:rsidRDefault="000241DF">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Thursday </w:t>
            </w:r>
          </w:p>
        </w:tc>
        <w:tc>
          <w:tcPr>
            <w:tcW w:w="5587" w:type="dxa"/>
            <w:shd w:val="clear" w:color="auto" w:fill="auto"/>
            <w:tcMar>
              <w:top w:w="100" w:type="dxa"/>
              <w:left w:w="100" w:type="dxa"/>
              <w:bottom w:w="100" w:type="dxa"/>
              <w:right w:w="100" w:type="dxa"/>
            </w:tcMar>
          </w:tcPr>
          <w:p w14:paraId="0B275299" w14:textId="77777777" w:rsidR="00957D12" w:rsidRDefault="000241DF">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Review</w:t>
            </w:r>
          </w:p>
        </w:tc>
      </w:tr>
    </w:tbl>
    <w:p w14:paraId="38640F37" w14:textId="77777777" w:rsidR="00957D12" w:rsidRDefault="00957D12">
      <w:pPr>
        <w:widowControl w:val="0"/>
        <w:pBdr>
          <w:top w:val="nil"/>
          <w:left w:val="nil"/>
          <w:bottom w:val="nil"/>
          <w:right w:val="nil"/>
          <w:between w:val="nil"/>
        </w:pBdr>
        <w:rPr>
          <w:color w:val="000000"/>
        </w:rPr>
      </w:pPr>
    </w:p>
    <w:p w14:paraId="71A893F5" w14:textId="77777777" w:rsidR="00957D12" w:rsidRDefault="00957D12">
      <w:pPr>
        <w:widowControl w:val="0"/>
        <w:pBdr>
          <w:top w:val="nil"/>
          <w:left w:val="nil"/>
          <w:bottom w:val="nil"/>
          <w:right w:val="nil"/>
          <w:between w:val="nil"/>
        </w:pBdr>
        <w:rPr>
          <w:color w:val="000000"/>
        </w:rPr>
      </w:pPr>
    </w:p>
    <w:p w14:paraId="6B411C2E" w14:textId="77777777" w:rsidR="00957D12" w:rsidRDefault="000241DF">
      <w:pPr>
        <w:widowControl w:val="0"/>
        <w:pBdr>
          <w:top w:val="nil"/>
          <w:left w:val="nil"/>
          <w:bottom w:val="nil"/>
          <w:right w:val="nil"/>
          <w:between w:val="nil"/>
        </w:pBdr>
        <w:spacing w:line="240" w:lineRule="auto"/>
        <w:ind w:left="5"/>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rPr>
        <w:t xml:space="preserve">Final Exam – Thursday, May </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6"/>
          <w:szCs w:val="26"/>
          <w:vertAlign w:val="superscript"/>
        </w:rPr>
        <w:t>th</w:t>
      </w:r>
      <w:r>
        <w:rPr>
          <w:rFonts w:ascii="Times New Roman" w:eastAsia="Times New Roman" w:hAnsi="Times New Roman" w:cs="Times New Roman"/>
          <w:b/>
          <w:color w:val="000000"/>
          <w:sz w:val="24"/>
          <w:szCs w:val="24"/>
        </w:rPr>
        <w:t xml:space="preserve">, 1:30 PM – 3:30 PM, </w:t>
      </w:r>
      <w:r>
        <w:rPr>
          <w:rFonts w:ascii="Times New Roman" w:eastAsia="Times New Roman" w:hAnsi="Times New Roman" w:cs="Times New Roman"/>
          <w:b/>
          <w:sz w:val="24"/>
          <w:szCs w:val="24"/>
          <w:highlight w:val="white"/>
        </w:rPr>
        <w:t>LIFE SCIENCE BUILDING A419</w:t>
      </w:r>
    </w:p>
    <w:p w14:paraId="3BE30C6B" w14:textId="77777777" w:rsidR="00957D12" w:rsidRDefault="00957D12">
      <w:pPr>
        <w:widowControl w:val="0"/>
        <w:pBdr>
          <w:top w:val="nil"/>
          <w:left w:val="nil"/>
          <w:bottom w:val="nil"/>
          <w:right w:val="nil"/>
          <w:between w:val="nil"/>
        </w:pBdr>
        <w:spacing w:line="240" w:lineRule="auto"/>
        <w:ind w:left="5"/>
        <w:rPr>
          <w:rFonts w:ascii="Times New Roman" w:eastAsia="Times New Roman" w:hAnsi="Times New Roman" w:cs="Times New Roman"/>
          <w:b/>
          <w:sz w:val="24"/>
          <w:szCs w:val="24"/>
          <w:highlight w:val="white"/>
        </w:rPr>
      </w:pPr>
    </w:p>
    <w:p w14:paraId="10603A84" w14:textId="77777777" w:rsidR="00957D12" w:rsidRDefault="000241D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Course Requirements, Policies and </w:t>
      </w:r>
      <w:r>
        <w:rPr>
          <w:rFonts w:ascii="Times New Roman" w:eastAsia="Times New Roman" w:hAnsi="Times New Roman" w:cs="Times New Roman"/>
          <w:b/>
          <w:color w:val="000000"/>
          <w:sz w:val="24"/>
          <w:szCs w:val="24"/>
        </w:rPr>
        <w:t xml:space="preserve">ADDITIONAL INFORMATION </w:t>
      </w:r>
    </w:p>
    <w:p w14:paraId="56B1A508" w14:textId="77777777" w:rsidR="00957D12" w:rsidRDefault="00957D12">
      <w:pPr>
        <w:widowControl w:val="0"/>
        <w:spacing w:line="240" w:lineRule="auto"/>
        <w:jc w:val="center"/>
        <w:rPr>
          <w:rFonts w:ascii="Times New Roman" w:eastAsia="Times New Roman" w:hAnsi="Times New Roman" w:cs="Times New Roman"/>
          <w:b/>
          <w:sz w:val="24"/>
          <w:szCs w:val="24"/>
        </w:rPr>
      </w:pPr>
    </w:p>
    <w:p w14:paraId="7814FDE4" w14:textId="77777777" w:rsidR="00957D12" w:rsidRDefault="000241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Accommodations for Students with Disabilities: </w:t>
      </w:r>
      <w:r>
        <w:rPr>
          <w:rFonts w:ascii="Times New Roman" w:eastAsia="Times New Roman" w:hAnsi="Times New Roman" w:cs="Times New Roman"/>
          <w:sz w:val="24"/>
          <w:szCs w:val="24"/>
        </w:rPr>
        <w:t xml:space="preserve">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 As an instructor, I am required by law to provide reasonable </w:t>
      </w:r>
      <w:proofErr w:type="gramStart"/>
      <w:r>
        <w:rPr>
          <w:rFonts w:ascii="Times New Roman" w:eastAsia="Times New Roman" w:hAnsi="Times New Roman" w:cs="Times New Roman"/>
          <w:sz w:val="24"/>
          <w:szCs w:val="24"/>
        </w:rPr>
        <w:t>accommodations</w:t>
      </w:r>
      <w:proofErr w:type="gramEnd"/>
      <w:r>
        <w:rPr>
          <w:rFonts w:ascii="Times New Roman" w:eastAsia="Times New Roman" w:hAnsi="Times New Roman" w:cs="Times New Roman"/>
          <w:sz w:val="24"/>
          <w:szCs w:val="24"/>
        </w:rPr>
        <w:t xml:space="preserve"> to students with disabilities, so as not to discriminate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that disability. Student responsibility primarily rests with informing faculty of his/her need for accommodation and in providing authorized documentation through designated administrative channels. Information regarding specific diagnostic criteria and policies for obtaining academic accommodations can be found at </w:t>
      </w:r>
      <w:hyperlink r:id="rId6">
        <w:r>
          <w:rPr>
            <w:rFonts w:ascii="Times New Roman" w:eastAsia="Times New Roman" w:hAnsi="Times New Roman" w:cs="Times New Roman"/>
            <w:color w:val="1155CC"/>
            <w:sz w:val="24"/>
            <w:szCs w:val="24"/>
            <w:u w:val="single"/>
          </w:rPr>
          <w:t>http://www.unt.edu/oda/apply/index.html.</w:t>
        </w:r>
      </w:hyperlink>
      <w:r>
        <w:rPr>
          <w:rFonts w:ascii="Times New Roman" w:eastAsia="Times New Roman" w:hAnsi="Times New Roman" w:cs="Times New Roman"/>
          <w:sz w:val="24"/>
          <w:szCs w:val="24"/>
        </w:rPr>
        <w:t xml:space="preserve"> Also, students may visit the Office of Disability Accommodation in the Sage Hall (room 167) or call them at (940) </w:t>
      </w:r>
      <w:r>
        <w:rPr>
          <w:rFonts w:ascii="Times New Roman" w:eastAsia="Times New Roman" w:hAnsi="Times New Roman" w:cs="Times New Roman"/>
          <w:sz w:val="24"/>
          <w:szCs w:val="24"/>
        </w:rPr>
        <w:lastRenderedPageBreak/>
        <w:t xml:space="preserve">565-4323. </w:t>
      </w:r>
    </w:p>
    <w:p w14:paraId="585D19CC" w14:textId="77777777" w:rsidR="00957D12" w:rsidRDefault="00957D12">
      <w:pPr>
        <w:widowControl w:val="0"/>
        <w:spacing w:line="240" w:lineRule="auto"/>
        <w:rPr>
          <w:rFonts w:ascii="Times New Roman" w:eastAsia="Times New Roman" w:hAnsi="Times New Roman" w:cs="Times New Roman"/>
          <w:sz w:val="24"/>
          <w:szCs w:val="24"/>
        </w:rPr>
      </w:pPr>
    </w:p>
    <w:p w14:paraId="06B39EA0" w14:textId="77777777" w:rsidR="00957D12" w:rsidRDefault="000241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Conduct:</w:t>
      </w:r>
      <w:r>
        <w:rPr>
          <w:rFonts w:ascii="Times New Roman" w:eastAsia="Times New Roman" w:hAnsi="Times New Roman" w:cs="Times New Roman"/>
          <w:sz w:val="24"/>
          <w:szCs w:val="24"/>
        </w:rPr>
        <w:t xml:space="preserve"> Each student automatically certifies that any material submitted for grading is his/her own independent work. UNT policies require reporting of plagiarism or any suspected violations that constitute possible academic misconduct. Students are responsible for being familiar with the Code of Student Conduct. </w:t>
      </w:r>
    </w:p>
    <w:p w14:paraId="33D908BD" w14:textId="77777777" w:rsidR="00957D12" w:rsidRDefault="00957D12">
      <w:pPr>
        <w:widowControl w:val="0"/>
        <w:spacing w:line="240" w:lineRule="auto"/>
        <w:rPr>
          <w:rFonts w:ascii="Times New Roman" w:eastAsia="Times New Roman" w:hAnsi="Times New Roman" w:cs="Times New Roman"/>
          <w:sz w:val="24"/>
          <w:szCs w:val="24"/>
        </w:rPr>
      </w:pPr>
    </w:p>
    <w:p w14:paraId="2830FF5F" w14:textId="77777777" w:rsidR="00957D12" w:rsidRDefault="000241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Attendance:</w:t>
      </w:r>
      <w:r>
        <w:rPr>
          <w:rFonts w:ascii="Times New Roman" w:eastAsia="Times New Roman" w:hAnsi="Times New Roman" w:cs="Times New Roman"/>
          <w:sz w:val="24"/>
          <w:szCs w:val="24"/>
        </w:rPr>
        <w:t xml:space="preserve"> 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w:t>
      </w:r>
    </w:p>
    <w:p w14:paraId="7AC1A8A3" w14:textId="77777777" w:rsidR="00957D12" w:rsidRDefault="00957D12">
      <w:pPr>
        <w:widowControl w:val="0"/>
        <w:spacing w:line="240" w:lineRule="auto"/>
        <w:rPr>
          <w:rFonts w:ascii="Times New Roman" w:eastAsia="Times New Roman" w:hAnsi="Times New Roman" w:cs="Times New Roman"/>
          <w:sz w:val="24"/>
          <w:szCs w:val="24"/>
        </w:rPr>
      </w:pPr>
    </w:p>
    <w:p w14:paraId="726F8034" w14:textId="77777777" w:rsidR="00957D12" w:rsidRDefault="000241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Online Content:</w:t>
      </w:r>
      <w:r>
        <w:rPr>
          <w:rFonts w:ascii="Times New Roman" w:eastAsia="Times New Roman" w:hAnsi="Times New Roman" w:cs="Times New Roman"/>
          <w:sz w:val="24"/>
          <w:szCs w:val="24"/>
        </w:rPr>
        <w:t xml:space="preserve"> Content uploaded online is reserved for use only by students in this class for educational purposes. The materials should not be shared outside the class in any form. Failing to follow this restriction is a violation of the UNT Code of Student Conduct and could lead to disciplinary action. </w:t>
      </w:r>
    </w:p>
    <w:p w14:paraId="3A9648FF" w14:textId="77777777" w:rsidR="00957D12" w:rsidRDefault="00957D12">
      <w:pPr>
        <w:widowControl w:val="0"/>
        <w:spacing w:line="240" w:lineRule="auto"/>
        <w:rPr>
          <w:rFonts w:ascii="Times New Roman" w:eastAsia="Times New Roman" w:hAnsi="Times New Roman" w:cs="Times New Roman"/>
          <w:sz w:val="24"/>
          <w:szCs w:val="24"/>
        </w:rPr>
      </w:pPr>
    </w:p>
    <w:p w14:paraId="327B2D16" w14:textId="77777777" w:rsidR="00957D12" w:rsidRDefault="000241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Policy on Academic Dishonesty:</w:t>
      </w:r>
      <w:r>
        <w:rPr>
          <w:rFonts w:ascii="Times New Roman" w:eastAsia="Times New Roman" w:hAnsi="Times New Roman" w:cs="Times New Roman"/>
          <w:sz w:val="24"/>
          <w:szCs w:val="24"/>
        </w:rPr>
        <w:t xml:space="preserve"> Students in all Behavior Analysis courses are expected to </w:t>
      </w:r>
      <w:proofErr w:type="gramStart"/>
      <w:r>
        <w:rPr>
          <w:rFonts w:ascii="Times New Roman" w:eastAsia="Times New Roman" w:hAnsi="Times New Roman" w:cs="Times New Roman"/>
          <w:sz w:val="24"/>
          <w:szCs w:val="24"/>
        </w:rPr>
        <w:t>maintain academic integrity at all times</w:t>
      </w:r>
      <w:proofErr w:type="gramEnd"/>
      <w:r>
        <w:rPr>
          <w:rFonts w:ascii="Times New Roman" w:eastAsia="Times New Roman" w:hAnsi="Times New Roman" w:cs="Times New Roman"/>
          <w:sz w:val="24"/>
          <w:szCs w:val="24"/>
        </w:rPr>
        <w:t xml:space="preserve">. Students committing acts of dishonesty, including cheating and plagiarism, are subject to receiving an “F” in the course. For a more detailed discussion on academic dishonesty, please refer to the Code of Student Conduct and Discipline on pages 108-109 of the undergraduate catalog. The information is also available at: </w:t>
      </w:r>
      <w:hyperlink r:id="rId7">
        <w:r>
          <w:rPr>
            <w:rFonts w:ascii="Times New Roman" w:eastAsia="Times New Roman" w:hAnsi="Times New Roman" w:cs="Times New Roman"/>
            <w:color w:val="1155CC"/>
            <w:sz w:val="24"/>
            <w:szCs w:val="24"/>
            <w:u w:val="single"/>
          </w:rPr>
          <w:t xml:space="preserve">http://www.unt.edu/catalog/undergrad/policies.htm  </w:t>
        </w:r>
      </w:hyperlink>
    </w:p>
    <w:p w14:paraId="3A7D85A6" w14:textId="77777777" w:rsidR="00957D12" w:rsidRDefault="00957D12">
      <w:pPr>
        <w:widowControl w:val="0"/>
        <w:spacing w:line="240" w:lineRule="auto"/>
        <w:rPr>
          <w:rFonts w:ascii="Times New Roman" w:eastAsia="Times New Roman" w:hAnsi="Times New Roman" w:cs="Times New Roman"/>
          <w:sz w:val="24"/>
          <w:szCs w:val="24"/>
        </w:rPr>
      </w:pPr>
    </w:p>
    <w:p w14:paraId="7C7D1747" w14:textId="77777777" w:rsidR="00957D12" w:rsidRDefault="000241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Group work is encouraged;</w:t>
      </w:r>
      <w:r>
        <w:rPr>
          <w:rFonts w:ascii="Times New Roman" w:eastAsia="Times New Roman" w:hAnsi="Times New Roman" w:cs="Times New Roman"/>
          <w:sz w:val="24"/>
          <w:szCs w:val="24"/>
        </w:rPr>
        <w:t xml:space="preserve"> however, in the past, there have been situations in which group work could have been considered cheating or plagiarism. “Legitimate” group work takes advantage of consultation with peers and provides students with ideas, suggestions, corrections, etc., which students take into consideration in the development of their unique and individual product. Examples include reading the text and writing answers to an assignment, then working closely with other students to compare answers and </w:t>
      </w:r>
      <w:proofErr w:type="gramStart"/>
      <w:r>
        <w:rPr>
          <w:rFonts w:ascii="Times New Roman" w:eastAsia="Times New Roman" w:hAnsi="Times New Roman" w:cs="Times New Roman"/>
          <w:sz w:val="24"/>
          <w:szCs w:val="24"/>
        </w:rPr>
        <w:t>attempt</w:t>
      </w:r>
      <w:proofErr w:type="gramEnd"/>
      <w:r>
        <w:rPr>
          <w:rFonts w:ascii="Times New Roman" w:eastAsia="Times New Roman" w:hAnsi="Times New Roman" w:cs="Times New Roman"/>
          <w:sz w:val="24"/>
          <w:szCs w:val="24"/>
        </w:rPr>
        <w:t xml:space="preserve"> to resolve different understandings. Failing to do the reading and memorizing answers that another student has written is not legitimate group work; it is cheating. Drafting the assignments, then comparing specific aspects of one product to another is appropriate. Copying someone else’s work products (or making your work available to another student to copy) is not legitimate; it is cheating. Always, if students are unsure about the boundaries of legitimate group work, please (1) ask for clarification from the instructor and (2) make full disclosure so that there is no question about intentions. We are very happy to talk about these boundaries and work with students to maximize learning.</w:t>
      </w:r>
    </w:p>
    <w:p w14:paraId="65F30729" w14:textId="77777777" w:rsidR="00957D12" w:rsidRDefault="00957D12">
      <w:pPr>
        <w:widowControl w:val="0"/>
        <w:spacing w:line="240" w:lineRule="auto"/>
        <w:rPr>
          <w:rFonts w:ascii="Times New Roman" w:eastAsia="Times New Roman" w:hAnsi="Times New Roman" w:cs="Times New Roman"/>
          <w:sz w:val="24"/>
          <w:szCs w:val="24"/>
        </w:rPr>
      </w:pPr>
    </w:p>
    <w:p w14:paraId="3766A036" w14:textId="77777777" w:rsidR="00957D12" w:rsidRDefault="000241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AI Policy: </w:t>
      </w:r>
      <w:r>
        <w:rPr>
          <w:rFonts w:ascii="Times New Roman" w:eastAsia="Times New Roman" w:hAnsi="Times New Roman" w:cs="Times New Roman"/>
          <w:sz w:val="24"/>
          <w:szCs w:val="24"/>
        </w:rPr>
        <w:t xml:space="preserve">Artificial intelligence software such as ChatGPT and Grammarly can be powerful tools, but effective use requires validation from an expert. I encourage you to stay up to date with all variety of tools and software in your careers. For this class, however, the use of AI software is </w:t>
      </w:r>
      <w:r>
        <w:rPr>
          <w:rFonts w:ascii="Times New Roman" w:eastAsia="Times New Roman" w:hAnsi="Times New Roman" w:cs="Times New Roman"/>
          <w:sz w:val="24"/>
          <w:szCs w:val="24"/>
        </w:rPr>
        <w:lastRenderedPageBreak/>
        <w:t xml:space="preserve">prohibited. Use of AI tools will be considered academic dishonesty. </w:t>
      </w:r>
    </w:p>
    <w:p w14:paraId="771D1C2B" w14:textId="77777777" w:rsidR="00957D12" w:rsidRDefault="00957D12">
      <w:pPr>
        <w:widowControl w:val="0"/>
        <w:spacing w:line="240" w:lineRule="auto"/>
        <w:rPr>
          <w:rFonts w:ascii="Times New Roman" w:eastAsia="Times New Roman" w:hAnsi="Times New Roman" w:cs="Times New Roman"/>
          <w:sz w:val="24"/>
          <w:szCs w:val="24"/>
        </w:rPr>
      </w:pPr>
    </w:p>
    <w:p w14:paraId="32CE94AF" w14:textId="77777777" w:rsidR="00957D12" w:rsidRDefault="000241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Emergency Notification and Procedures:</w:t>
      </w:r>
      <w:r>
        <w:rPr>
          <w:rFonts w:ascii="Times New Roman" w:eastAsia="Times New Roman" w:hAnsi="Times New Roman" w:cs="Times New Roman"/>
          <w:sz w:val="24"/>
          <w:szCs w:val="24"/>
        </w:rPr>
        <w:t xml:space="preserve"> The University of North Texas informs students, faculty and staff </w:t>
      </w:r>
      <w:proofErr w:type="gramStart"/>
      <w:r>
        <w:rPr>
          <w:rFonts w:ascii="Times New Roman" w:eastAsia="Times New Roman" w:hAnsi="Times New Roman" w:cs="Times New Roman"/>
          <w:sz w:val="24"/>
          <w:szCs w:val="24"/>
        </w:rPr>
        <w:t>persons</w:t>
      </w:r>
      <w:proofErr w:type="gramEnd"/>
      <w:r>
        <w:rPr>
          <w:rFonts w:ascii="Times New Roman" w:eastAsia="Times New Roman" w:hAnsi="Times New Roman" w:cs="Times New Roman"/>
          <w:sz w:val="24"/>
          <w:szCs w:val="24"/>
        </w:rPr>
        <w:t xml:space="preserve"> about emergency situations (e.g., severe weather, campus closings, public safety) through the Eagle Alert system. Notifications are sent via </w:t>
      </w:r>
      <w:proofErr w:type="gramStart"/>
      <w:r>
        <w:rPr>
          <w:rFonts w:ascii="Times New Roman" w:eastAsia="Times New Roman" w:hAnsi="Times New Roman" w:cs="Times New Roman"/>
          <w:sz w:val="24"/>
          <w:szCs w:val="24"/>
        </w:rPr>
        <w:t>phone</w:t>
      </w:r>
      <w:proofErr w:type="gramEnd"/>
      <w:r>
        <w:rPr>
          <w:rFonts w:ascii="Times New Roman" w:eastAsia="Times New Roman" w:hAnsi="Times New Roman" w:cs="Times New Roman"/>
          <w:sz w:val="24"/>
          <w:szCs w:val="24"/>
        </w:rPr>
        <w:t xml:space="preserve"> so it is important that your contact information is current. Please visit </w:t>
      </w:r>
      <w:hyperlink r:id="rId8">
        <w:r>
          <w:rPr>
            <w:rFonts w:ascii="Times New Roman" w:eastAsia="Times New Roman" w:hAnsi="Times New Roman" w:cs="Times New Roman"/>
            <w:color w:val="1155CC"/>
            <w:sz w:val="24"/>
            <w:szCs w:val="24"/>
            <w:u w:val="single"/>
          </w:rPr>
          <w:t>www.my.unt.edu</w:t>
        </w:r>
      </w:hyperlink>
      <w:r>
        <w:rPr>
          <w:rFonts w:ascii="Times New Roman" w:eastAsia="Times New Roman" w:hAnsi="Times New Roman" w:cs="Times New Roman"/>
          <w:sz w:val="24"/>
          <w:szCs w:val="24"/>
        </w:rPr>
        <w:t xml:space="preserve"> to update your contact information so that you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receive notifications in the event of an emergency. Additional information regarding emergency preparedness is available at </w:t>
      </w:r>
      <w:hyperlink r:id="rId9">
        <w:r>
          <w:rPr>
            <w:rFonts w:ascii="Times New Roman" w:eastAsia="Times New Roman" w:hAnsi="Times New Roman" w:cs="Times New Roman"/>
            <w:color w:val="1155CC"/>
            <w:sz w:val="24"/>
            <w:szCs w:val="24"/>
            <w:u w:val="single"/>
          </w:rPr>
          <w:t xml:space="preserve">https://emergency.unt.edu/emergency-guidelines-0. </w:t>
        </w:r>
      </w:hyperlink>
    </w:p>
    <w:p w14:paraId="3A2AC92D" w14:textId="77777777" w:rsidR="00957D12" w:rsidRDefault="00957D12">
      <w:pPr>
        <w:widowControl w:val="0"/>
        <w:spacing w:line="240" w:lineRule="auto"/>
        <w:rPr>
          <w:rFonts w:ascii="Times New Roman" w:eastAsia="Times New Roman" w:hAnsi="Times New Roman" w:cs="Times New Roman"/>
          <w:sz w:val="24"/>
          <w:szCs w:val="24"/>
        </w:rPr>
      </w:pPr>
    </w:p>
    <w:p w14:paraId="1674A7C1" w14:textId="77777777" w:rsidR="00957D12" w:rsidRDefault="000241DF">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Absences:</w:t>
      </w:r>
      <w:r>
        <w:rPr>
          <w:rFonts w:ascii="Times New Roman" w:eastAsia="Times New Roman" w:hAnsi="Times New Roman" w:cs="Times New Roman"/>
          <w:sz w:val="24"/>
          <w:szCs w:val="24"/>
        </w:rPr>
        <w:t xml:space="preserve"> If you must be absent for any reason, you should arrange to submit the assignments early. Students are responsible for making their own arrangements to obtain information from any missed class periods. </w:t>
      </w:r>
      <w:r>
        <w:rPr>
          <w:rFonts w:ascii="Times New Roman" w:eastAsia="Times New Roman" w:hAnsi="Times New Roman" w:cs="Times New Roman"/>
          <w:sz w:val="24"/>
          <w:szCs w:val="24"/>
          <w:u w:val="single"/>
        </w:rPr>
        <w:t xml:space="preserve">The last day to drop this course with a grade of W is April 11th. </w:t>
      </w:r>
    </w:p>
    <w:p w14:paraId="145459E1" w14:textId="77777777" w:rsidR="00957D12" w:rsidRDefault="00957D12">
      <w:pPr>
        <w:widowControl w:val="0"/>
        <w:spacing w:line="240" w:lineRule="auto"/>
        <w:rPr>
          <w:rFonts w:ascii="Times New Roman" w:eastAsia="Times New Roman" w:hAnsi="Times New Roman" w:cs="Times New Roman"/>
          <w:sz w:val="24"/>
          <w:szCs w:val="24"/>
        </w:rPr>
      </w:pPr>
    </w:p>
    <w:p w14:paraId="0308BA26" w14:textId="77777777" w:rsidR="00957D12" w:rsidRDefault="000241DF">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Late Policy:</w:t>
      </w:r>
      <w:r>
        <w:rPr>
          <w:rFonts w:ascii="Times New Roman" w:eastAsia="Times New Roman" w:hAnsi="Times New Roman" w:cs="Times New Roman"/>
          <w:sz w:val="24"/>
          <w:szCs w:val="24"/>
        </w:rPr>
        <w:t xml:space="preserve"> If you need to submit a Choice Reading or Reading Outline after the due date, then there will be a </w:t>
      </w:r>
      <w:proofErr w:type="gramStart"/>
      <w:r>
        <w:rPr>
          <w:rFonts w:ascii="Times New Roman" w:eastAsia="Times New Roman" w:hAnsi="Times New Roman" w:cs="Times New Roman"/>
          <w:sz w:val="24"/>
          <w:szCs w:val="24"/>
        </w:rPr>
        <w:t>10% point</w:t>
      </w:r>
      <w:proofErr w:type="gramEnd"/>
      <w:r>
        <w:rPr>
          <w:rFonts w:ascii="Times New Roman" w:eastAsia="Times New Roman" w:hAnsi="Times New Roman" w:cs="Times New Roman"/>
          <w:sz w:val="24"/>
          <w:szCs w:val="24"/>
        </w:rPr>
        <w:t xml:space="preserve"> deduction per day if it is late, up to five days late. After the assignment is five days late, the assignment can still be turned in, but the point deduction will no longer escalate. That is, you may turn in the assignment at any point thereafter for 50% of the possible grade. </w:t>
      </w:r>
      <w:proofErr w:type="gramStart"/>
      <w:r>
        <w:rPr>
          <w:rFonts w:ascii="Times New Roman" w:eastAsia="Times New Roman" w:hAnsi="Times New Roman" w:cs="Times New Roman"/>
          <w:sz w:val="24"/>
          <w:szCs w:val="24"/>
          <w:u w:val="single"/>
        </w:rPr>
        <w:t>Group in</w:t>
      </w:r>
      <w:proofErr w:type="gramEnd"/>
      <w:r>
        <w:rPr>
          <w:rFonts w:ascii="Times New Roman" w:eastAsia="Times New Roman" w:hAnsi="Times New Roman" w:cs="Times New Roman"/>
          <w:sz w:val="24"/>
          <w:szCs w:val="24"/>
          <w:u w:val="single"/>
        </w:rPr>
        <w:t xml:space="preserve">-class activities cannot be made up. Two quizzes per semester can be made up on prespecified quiz make-up days. </w:t>
      </w:r>
    </w:p>
    <w:p w14:paraId="00D9FA22" w14:textId="77777777" w:rsidR="00957D12" w:rsidRDefault="00957D12">
      <w:pPr>
        <w:widowControl w:val="0"/>
        <w:spacing w:line="240" w:lineRule="auto"/>
        <w:rPr>
          <w:rFonts w:ascii="Times New Roman" w:eastAsia="Times New Roman" w:hAnsi="Times New Roman" w:cs="Times New Roman"/>
          <w:sz w:val="24"/>
          <w:szCs w:val="24"/>
        </w:rPr>
      </w:pPr>
    </w:p>
    <w:p w14:paraId="455D91EB" w14:textId="77777777" w:rsidR="00957D12" w:rsidRDefault="000241D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Extra Credit:</w:t>
      </w:r>
      <w:r>
        <w:rPr>
          <w:rFonts w:ascii="Times New Roman" w:eastAsia="Times New Roman" w:hAnsi="Times New Roman" w:cs="Times New Roman"/>
          <w:sz w:val="24"/>
          <w:szCs w:val="24"/>
        </w:rPr>
        <w:t xml:space="preserve"> Extra credit may be offered over the course of the semester for the completion of assignments that greatly exceed expectations, various volunteer activities, research participation, and other alternative activities. Students are not guaranteed extra </w:t>
      </w:r>
      <w:proofErr w:type="gramStart"/>
      <w:r>
        <w:rPr>
          <w:rFonts w:ascii="Times New Roman" w:eastAsia="Times New Roman" w:hAnsi="Times New Roman" w:cs="Times New Roman"/>
          <w:sz w:val="24"/>
          <w:szCs w:val="24"/>
        </w:rPr>
        <w:t>credit</w:t>
      </w:r>
      <w:proofErr w:type="gramEnd"/>
      <w:r>
        <w:rPr>
          <w:rFonts w:ascii="Times New Roman" w:eastAsia="Times New Roman" w:hAnsi="Times New Roman" w:cs="Times New Roman"/>
          <w:sz w:val="24"/>
          <w:szCs w:val="24"/>
        </w:rPr>
        <w:t xml:space="preserve"> and the offering of extra credit will be at the instructor’s discretion.  </w:t>
      </w:r>
    </w:p>
    <w:sectPr w:rsidR="00957D12">
      <w:footerReference w:type="default" r:id="rId10"/>
      <w:pgSz w:w="12240" w:h="15840"/>
      <w:pgMar w:top="1432" w:right="1371" w:bottom="2546" w:left="1451"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656E1" w14:textId="77777777" w:rsidR="00255CF1" w:rsidRDefault="00255CF1">
      <w:pPr>
        <w:spacing w:line="240" w:lineRule="auto"/>
      </w:pPr>
      <w:r>
        <w:separator/>
      </w:r>
    </w:p>
  </w:endnote>
  <w:endnote w:type="continuationSeparator" w:id="0">
    <w:p w14:paraId="68F3DC86" w14:textId="77777777" w:rsidR="00255CF1" w:rsidRDefault="00255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1BB9" w14:textId="77777777" w:rsidR="00957D12" w:rsidRDefault="000241DF">
    <w:r>
      <w:t>The instructor reserves the right to change this syllabus over the course as necessary.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0D0AD" w14:textId="77777777" w:rsidR="00255CF1" w:rsidRDefault="00255CF1">
      <w:pPr>
        <w:spacing w:line="240" w:lineRule="auto"/>
      </w:pPr>
      <w:r>
        <w:separator/>
      </w:r>
    </w:p>
  </w:footnote>
  <w:footnote w:type="continuationSeparator" w:id="0">
    <w:p w14:paraId="5F3DFD93" w14:textId="77777777" w:rsidR="00255CF1" w:rsidRDefault="00255C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12"/>
    <w:rsid w:val="000241DF"/>
    <w:rsid w:val="00255CF1"/>
    <w:rsid w:val="00957D12"/>
    <w:rsid w:val="00BC0329"/>
    <w:rsid w:val="00EC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F4BF"/>
  <w15:docId w15:val="{B1910E73-798C-4CCA-8AD4-E689A2A1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y.unt.edu" TargetMode="External"/><Relationship Id="rId3" Type="http://schemas.openxmlformats.org/officeDocument/2006/relationships/webSettings" Target="webSettings.xml"/><Relationship Id="rId7" Type="http://schemas.openxmlformats.org/officeDocument/2006/relationships/hyperlink" Target="http://www.unt.edu/catalog/undergrad/policies.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t.edu/oda/apply/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mergency.unt.edu/emergency-guidelin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6</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Wesenberg</dc:creator>
  <cp:lastModifiedBy>John Wesenberg</cp:lastModifiedBy>
  <cp:revision>3</cp:revision>
  <dcterms:created xsi:type="dcterms:W3CDTF">2025-01-12T21:15:00Z</dcterms:created>
  <dcterms:modified xsi:type="dcterms:W3CDTF">2025-01-16T16:15:00Z</dcterms:modified>
</cp:coreProperties>
</file>