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28FA6" w14:textId="1687FE4D" w:rsidR="00A05D6D" w:rsidRPr="003267A1" w:rsidRDefault="00A05D6D" w:rsidP="00A05D6D">
      <w:pPr>
        <w:pStyle w:val="NoSpacing"/>
        <w:contextualSpacing/>
        <w:rPr>
          <w:rFonts w:ascii="Calibri" w:hAnsi="Calibri" w:cs="Calibri"/>
        </w:rPr>
      </w:pPr>
      <w:r w:rsidRPr="003267A1">
        <w:rPr>
          <w:rFonts w:ascii="Calibri" w:hAnsi="Calibri" w:cs="Calibri"/>
          <w:b/>
        </w:rPr>
        <w:t xml:space="preserve">Instructor: </w:t>
      </w:r>
      <w:r w:rsidRPr="003267A1">
        <w:rPr>
          <w:rFonts w:ascii="Calibri" w:hAnsi="Calibri" w:cs="Calibri"/>
        </w:rPr>
        <w:t>Jessica Craig, Ph.D.</w:t>
      </w:r>
      <w:r w:rsidRPr="003267A1">
        <w:rPr>
          <w:rFonts w:ascii="Calibri" w:hAnsi="Calibri" w:cs="Calibri"/>
        </w:rPr>
        <w:tab/>
      </w:r>
      <w:r w:rsidRPr="003267A1">
        <w:rPr>
          <w:rFonts w:ascii="Calibri" w:hAnsi="Calibri" w:cs="Calibri"/>
        </w:rPr>
        <w:tab/>
      </w:r>
      <w:r w:rsidRPr="003267A1">
        <w:rPr>
          <w:rFonts w:ascii="Calibri" w:hAnsi="Calibri" w:cs="Calibri"/>
        </w:rPr>
        <w:tab/>
      </w:r>
      <w:r w:rsidRPr="003267A1">
        <w:rPr>
          <w:rFonts w:ascii="Calibri" w:hAnsi="Calibri" w:cs="Calibri"/>
        </w:rPr>
        <w:tab/>
      </w:r>
      <w:r w:rsidRPr="003267A1">
        <w:rPr>
          <w:rFonts w:ascii="Calibri" w:hAnsi="Calibri" w:cs="Calibri"/>
        </w:rPr>
        <w:tab/>
      </w:r>
      <w:r w:rsidR="00A07198" w:rsidRPr="003267A1">
        <w:rPr>
          <w:rFonts w:ascii="Calibri" w:hAnsi="Calibri" w:cs="Calibri"/>
        </w:rPr>
        <w:t xml:space="preserve">    </w:t>
      </w:r>
      <w:r w:rsidR="00EB667E" w:rsidRPr="003267A1">
        <w:rPr>
          <w:rFonts w:ascii="Calibri" w:hAnsi="Calibri" w:cs="Calibri"/>
        </w:rPr>
        <w:tab/>
      </w:r>
      <w:r w:rsidRPr="003267A1">
        <w:rPr>
          <w:rFonts w:ascii="Calibri" w:hAnsi="Calibri" w:cs="Calibri"/>
        </w:rPr>
        <w:t xml:space="preserve">   </w:t>
      </w:r>
      <w:r w:rsidR="00A07198" w:rsidRPr="003267A1">
        <w:rPr>
          <w:rFonts w:ascii="Calibri" w:hAnsi="Calibri" w:cs="Calibri"/>
        </w:rPr>
        <w:t xml:space="preserve">        </w:t>
      </w:r>
      <w:r w:rsidRPr="003267A1">
        <w:rPr>
          <w:rFonts w:ascii="Calibri" w:hAnsi="Calibri" w:cs="Calibri"/>
          <w:b/>
        </w:rPr>
        <w:t>Term:</w:t>
      </w:r>
      <w:r w:rsidRPr="003267A1">
        <w:rPr>
          <w:rFonts w:ascii="Calibri" w:hAnsi="Calibri" w:cs="Calibri"/>
        </w:rPr>
        <w:t xml:space="preserve"> </w:t>
      </w:r>
      <w:r w:rsidR="00EB667E" w:rsidRPr="003267A1">
        <w:rPr>
          <w:rFonts w:ascii="Calibri" w:hAnsi="Calibri" w:cs="Calibri"/>
        </w:rPr>
        <w:t>Fall</w:t>
      </w:r>
      <w:r w:rsidRPr="003267A1">
        <w:rPr>
          <w:rFonts w:ascii="Calibri" w:hAnsi="Calibri" w:cs="Calibri"/>
        </w:rPr>
        <w:t xml:space="preserve"> 2026</w:t>
      </w:r>
    </w:p>
    <w:p w14:paraId="56EDB516" w14:textId="27497192" w:rsidR="00A05D6D" w:rsidRPr="003267A1" w:rsidRDefault="00A05D6D" w:rsidP="00A05D6D">
      <w:pPr>
        <w:pStyle w:val="NoSpacing"/>
        <w:contextualSpacing/>
        <w:rPr>
          <w:rFonts w:ascii="Calibri" w:hAnsi="Calibri" w:cs="Calibri"/>
        </w:rPr>
      </w:pPr>
      <w:r w:rsidRPr="003267A1">
        <w:rPr>
          <w:rFonts w:ascii="Calibri" w:hAnsi="Calibri" w:cs="Calibri"/>
          <w:b/>
        </w:rPr>
        <w:t>Class meeting:</w:t>
      </w:r>
      <w:r w:rsidRPr="003267A1">
        <w:rPr>
          <w:rFonts w:ascii="Calibri" w:hAnsi="Calibri" w:cs="Calibri"/>
        </w:rPr>
        <w:t xml:space="preserve"> </w:t>
      </w:r>
      <w:r w:rsidR="00EB667E" w:rsidRPr="003267A1">
        <w:rPr>
          <w:rFonts w:ascii="Calibri" w:hAnsi="Calibri" w:cs="Calibri"/>
        </w:rPr>
        <w:t>MW 9:35-10:55 AM</w:t>
      </w:r>
      <w:r w:rsidRPr="003267A1">
        <w:rPr>
          <w:rFonts w:ascii="Calibri" w:hAnsi="Calibri" w:cs="Calibri"/>
        </w:rPr>
        <w:tab/>
      </w:r>
      <w:r w:rsidRPr="003267A1">
        <w:rPr>
          <w:rFonts w:ascii="Calibri" w:hAnsi="Calibri" w:cs="Calibri"/>
        </w:rPr>
        <w:tab/>
      </w:r>
      <w:r w:rsidRPr="003267A1">
        <w:rPr>
          <w:rFonts w:ascii="Calibri" w:hAnsi="Calibri" w:cs="Calibri"/>
        </w:rPr>
        <w:tab/>
        <w:t xml:space="preserve">         </w:t>
      </w:r>
      <w:r w:rsidR="00A07198" w:rsidRPr="003267A1">
        <w:rPr>
          <w:rFonts w:ascii="Calibri" w:hAnsi="Calibri" w:cs="Calibri"/>
        </w:rPr>
        <w:tab/>
        <w:t xml:space="preserve">    </w:t>
      </w:r>
      <w:r w:rsidR="00EA3335">
        <w:rPr>
          <w:rFonts w:ascii="Calibri" w:hAnsi="Calibri" w:cs="Calibri"/>
        </w:rPr>
        <w:tab/>
        <w:t xml:space="preserve">        </w:t>
      </w:r>
      <w:r w:rsidRPr="003267A1">
        <w:rPr>
          <w:rFonts w:ascii="Calibri" w:hAnsi="Calibri" w:cs="Calibri"/>
          <w:b/>
        </w:rPr>
        <w:t>Classroom:</w:t>
      </w:r>
      <w:r w:rsidRPr="003267A1">
        <w:rPr>
          <w:rFonts w:ascii="Calibri" w:hAnsi="Calibri" w:cs="Calibri"/>
        </w:rPr>
        <w:t xml:space="preserve"> </w:t>
      </w:r>
      <w:r w:rsidR="00A07198" w:rsidRPr="003267A1">
        <w:rPr>
          <w:rFonts w:ascii="Calibri" w:hAnsi="Calibri" w:cs="Calibri"/>
        </w:rPr>
        <w:t>Gateway 131</w:t>
      </w:r>
    </w:p>
    <w:p w14:paraId="7848E867" w14:textId="77777777" w:rsidR="00A05D6D" w:rsidRPr="003267A1" w:rsidRDefault="00A05D6D" w:rsidP="00A05D6D">
      <w:pPr>
        <w:pStyle w:val="NoSpacing"/>
        <w:contextualSpacing/>
        <w:rPr>
          <w:rFonts w:ascii="Calibri" w:hAnsi="Calibri" w:cs="Calibri"/>
        </w:rPr>
      </w:pPr>
    </w:p>
    <w:p w14:paraId="629ECB4F" w14:textId="77777777" w:rsidR="005850D5" w:rsidRPr="003267A1" w:rsidRDefault="005850D5" w:rsidP="005850D5">
      <w:pPr>
        <w:rPr>
          <w:rFonts w:ascii="Calibri" w:hAnsi="Calibri" w:cs="Calibri"/>
        </w:rPr>
      </w:pPr>
      <w:r w:rsidRPr="003267A1">
        <w:rPr>
          <w:rFonts w:ascii="Calibri" w:hAnsi="Calibri" w:cs="Calibri"/>
          <w:b/>
          <w:smallCaps/>
        </w:rPr>
        <w:t>Instructor’s Contact Information</w:t>
      </w:r>
      <w:r w:rsidRPr="003267A1">
        <w:rPr>
          <w:rFonts w:ascii="Calibri" w:hAnsi="Calibri" w:cs="Calibri"/>
        </w:rPr>
        <w:tab/>
      </w:r>
      <w:r w:rsidRPr="003267A1">
        <w:rPr>
          <w:rFonts w:ascii="Calibri" w:hAnsi="Calibri" w:cs="Calibri"/>
        </w:rPr>
        <w:tab/>
      </w:r>
      <w:r w:rsidRPr="003267A1">
        <w:rPr>
          <w:rFonts w:ascii="Calibri" w:hAnsi="Calibri" w:cs="Calibri"/>
        </w:rPr>
        <w:tab/>
        <w:t xml:space="preserve"> </w:t>
      </w:r>
    </w:p>
    <w:p w14:paraId="00EA86C5" w14:textId="7AB8FFDC" w:rsidR="005850D5" w:rsidRPr="003267A1" w:rsidRDefault="005850D5" w:rsidP="005850D5">
      <w:pPr>
        <w:pStyle w:val="NoSpacing"/>
        <w:rPr>
          <w:rFonts w:ascii="Calibri" w:hAnsi="Calibri" w:cs="Calibri"/>
        </w:rPr>
      </w:pPr>
      <w:r w:rsidRPr="003267A1">
        <w:rPr>
          <w:rFonts w:ascii="Calibri" w:hAnsi="Calibri" w:cs="Calibri"/>
        </w:rPr>
        <w:t>Office location: Chilton 273A</w:t>
      </w:r>
      <w:r w:rsidRPr="003267A1">
        <w:rPr>
          <w:rFonts w:ascii="Calibri" w:hAnsi="Calibri" w:cs="Calibri"/>
        </w:rPr>
        <w:tab/>
      </w:r>
      <w:r w:rsidRPr="003267A1">
        <w:rPr>
          <w:rFonts w:ascii="Calibri" w:hAnsi="Calibri" w:cs="Calibri"/>
        </w:rPr>
        <w:tab/>
      </w:r>
      <w:r w:rsidRPr="003267A1">
        <w:rPr>
          <w:rFonts w:ascii="Calibri" w:hAnsi="Calibri" w:cs="Calibri"/>
        </w:rPr>
        <w:tab/>
      </w:r>
      <w:r w:rsidRPr="003267A1">
        <w:rPr>
          <w:rFonts w:ascii="Calibri" w:hAnsi="Calibri" w:cs="Calibri"/>
        </w:rPr>
        <w:tab/>
        <w:t xml:space="preserve">    E-mail (preferred): </w:t>
      </w:r>
      <w:hyperlink r:id="rId7" w:history="1">
        <w:r w:rsidRPr="003267A1">
          <w:rPr>
            <w:rStyle w:val="Hyperlink"/>
            <w:rFonts w:ascii="Calibri" w:hAnsi="Calibri" w:cs="Calibri"/>
          </w:rPr>
          <w:t>Jessica.Craig@unt.edu</w:t>
        </w:r>
      </w:hyperlink>
      <w:r w:rsidRPr="003267A1">
        <w:rPr>
          <w:rFonts w:ascii="Calibri" w:hAnsi="Calibri" w:cs="Calibri"/>
        </w:rPr>
        <w:t xml:space="preserve"> Phone: 940-565-3464</w:t>
      </w:r>
      <w:r w:rsidRPr="003267A1">
        <w:rPr>
          <w:rFonts w:ascii="Calibri" w:hAnsi="Calibri" w:cs="Calibri"/>
        </w:rPr>
        <w:tab/>
        <w:t xml:space="preserve">   </w:t>
      </w:r>
      <w:r w:rsidRPr="003267A1">
        <w:rPr>
          <w:rFonts w:ascii="Calibri" w:hAnsi="Calibri" w:cs="Calibri"/>
        </w:rPr>
        <w:tab/>
        <w:t xml:space="preserve">       </w:t>
      </w:r>
      <w:r w:rsidRPr="003267A1">
        <w:rPr>
          <w:rFonts w:ascii="Calibri" w:hAnsi="Calibri" w:cs="Calibri"/>
        </w:rPr>
        <w:tab/>
        <w:t xml:space="preserve">         </w:t>
      </w:r>
      <w:r w:rsidR="00EA3335">
        <w:rPr>
          <w:rFonts w:ascii="Calibri" w:hAnsi="Calibri" w:cs="Calibri"/>
        </w:rPr>
        <w:tab/>
      </w:r>
      <w:r w:rsidR="00EA3335">
        <w:rPr>
          <w:rFonts w:ascii="Calibri" w:hAnsi="Calibri" w:cs="Calibri"/>
        </w:rPr>
        <w:tab/>
        <w:t xml:space="preserve">         </w:t>
      </w:r>
      <w:r w:rsidRPr="003267A1">
        <w:rPr>
          <w:rFonts w:ascii="Calibri" w:hAnsi="Calibri" w:cs="Calibri"/>
        </w:rPr>
        <w:t xml:space="preserve">     Office hours: </w:t>
      </w:r>
      <w:r w:rsidR="00BA41BC">
        <w:rPr>
          <w:rFonts w:ascii="Calibri" w:hAnsi="Calibri" w:cs="Calibri"/>
        </w:rPr>
        <w:t xml:space="preserve">Mondays </w:t>
      </w:r>
      <w:r w:rsidR="00EA3335">
        <w:rPr>
          <w:rFonts w:ascii="Calibri" w:hAnsi="Calibri" w:cs="Calibri"/>
        </w:rPr>
        <w:t>12:30 – 2 PM</w:t>
      </w:r>
    </w:p>
    <w:p w14:paraId="4040EAB7" w14:textId="77777777" w:rsidR="005850D5" w:rsidRPr="003267A1" w:rsidRDefault="005850D5" w:rsidP="005850D5">
      <w:pPr>
        <w:pStyle w:val="NoSpacing"/>
        <w:rPr>
          <w:rFonts w:ascii="Calibri" w:hAnsi="Calibri" w:cs="Calibri"/>
        </w:rPr>
      </w:pPr>
    </w:p>
    <w:p w14:paraId="15793C56" w14:textId="2C50AA23" w:rsidR="005850D5" w:rsidRPr="003267A1" w:rsidRDefault="00244721" w:rsidP="005850D5">
      <w:pPr>
        <w:rPr>
          <w:rFonts w:ascii="Calibri" w:hAnsi="Calibri" w:cs="Calibri"/>
        </w:rPr>
      </w:pPr>
      <w:r>
        <w:rPr>
          <w:rFonts w:ascii="Calibri" w:hAnsi="Calibri" w:cs="Calibri"/>
          <w:b/>
          <w:smallCaps/>
        </w:rPr>
        <w:t>Teaching</w:t>
      </w:r>
      <w:r w:rsidR="005850D5" w:rsidRPr="003267A1">
        <w:rPr>
          <w:rFonts w:ascii="Calibri" w:hAnsi="Calibri" w:cs="Calibri"/>
          <w:b/>
          <w:smallCaps/>
        </w:rPr>
        <w:t xml:space="preserve"> Assistant’s Contact Information</w:t>
      </w:r>
      <w:r w:rsidR="005850D5" w:rsidRPr="003267A1">
        <w:rPr>
          <w:rFonts w:ascii="Calibri" w:hAnsi="Calibri" w:cs="Calibri"/>
        </w:rPr>
        <w:tab/>
      </w:r>
      <w:r w:rsidR="005850D5" w:rsidRPr="003267A1">
        <w:rPr>
          <w:rFonts w:ascii="Calibri" w:hAnsi="Calibri" w:cs="Calibri"/>
        </w:rPr>
        <w:tab/>
      </w:r>
      <w:r w:rsidR="005850D5" w:rsidRPr="003267A1">
        <w:rPr>
          <w:rFonts w:ascii="Calibri" w:hAnsi="Calibri" w:cs="Calibri"/>
        </w:rPr>
        <w:tab/>
        <w:t xml:space="preserve"> </w:t>
      </w:r>
    </w:p>
    <w:p w14:paraId="01A4DFE5" w14:textId="20CFB43F" w:rsidR="003267A1" w:rsidRDefault="005850D5" w:rsidP="00A05D6D">
      <w:pPr>
        <w:contextualSpacing/>
        <w:rPr>
          <w:rFonts w:ascii="Calibri" w:hAnsi="Calibri" w:cs="Calibri"/>
        </w:rPr>
      </w:pPr>
      <w:r w:rsidRPr="003267A1">
        <w:rPr>
          <w:rFonts w:ascii="Calibri" w:hAnsi="Calibri" w:cs="Calibri"/>
        </w:rPr>
        <w:t>Name:</w:t>
      </w:r>
      <w:r w:rsidRPr="003267A1">
        <w:rPr>
          <w:rFonts w:ascii="Calibri" w:hAnsi="Calibri" w:cs="Calibri"/>
        </w:rPr>
        <w:tab/>
      </w:r>
      <w:r w:rsidR="00C1784D">
        <w:rPr>
          <w:rFonts w:ascii="Calibri" w:hAnsi="Calibri" w:cs="Calibri"/>
        </w:rPr>
        <w:t>Tori Fuller</w:t>
      </w:r>
      <w:r w:rsidRPr="003267A1">
        <w:rPr>
          <w:rFonts w:ascii="Calibri" w:hAnsi="Calibri" w:cs="Calibri"/>
        </w:rPr>
        <w:tab/>
        <w:t xml:space="preserve">    </w:t>
      </w:r>
      <w:r w:rsidRPr="003267A1">
        <w:rPr>
          <w:rFonts w:ascii="Calibri" w:hAnsi="Calibri" w:cs="Calibri"/>
        </w:rPr>
        <w:tab/>
      </w:r>
      <w:r w:rsidRPr="003267A1">
        <w:rPr>
          <w:rFonts w:ascii="Calibri" w:hAnsi="Calibri" w:cs="Calibri"/>
        </w:rPr>
        <w:tab/>
        <w:t xml:space="preserve">            </w:t>
      </w:r>
      <w:r w:rsidRPr="003267A1">
        <w:rPr>
          <w:rFonts w:ascii="Calibri" w:hAnsi="Calibri" w:cs="Calibri"/>
        </w:rPr>
        <w:tab/>
      </w:r>
      <w:r w:rsidRPr="003267A1">
        <w:rPr>
          <w:rFonts w:ascii="Calibri" w:hAnsi="Calibri" w:cs="Calibri"/>
        </w:rPr>
        <w:tab/>
        <w:t xml:space="preserve">      </w:t>
      </w:r>
      <w:r w:rsidR="00C1784D">
        <w:rPr>
          <w:rFonts w:ascii="Calibri" w:hAnsi="Calibri" w:cs="Calibri"/>
        </w:rPr>
        <w:tab/>
      </w:r>
      <w:proofErr w:type="gramStart"/>
      <w:r w:rsidR="00C1784D">
        <w:rPr>
          <w:rFonts w:ascii="Calibri" w:hAnsi="Calibri" w:cs="Calibri"/>
        </w:rPr>
        <w:tab/>
      </w:r>
      <w:r w:rsidRPr="003267A1">
        <w:rPr>
          <w:rFonts w:ascii="Calibri" w:hAnsi="Calibri" w:cs="Calibri"/>
        </w:rPr>
        <w:t xml:space="preserve">  E-mail</w:t>
      </w:r>
      <w:proofErr w:type="gramEnd"/>
      <w:r w:rsidRPr="003267A1">
        <w:rPr>
          <w:rFonts w:ascii="Calibri" w:hAnsi="Calibri" w:cs="Calibri"/>
        </w:rPr>
        <w:t xml:space="preserve">:  </w:t>
      </w:r>
      <w:hyperlink r:id="rId8" w:history="1">
        <w:r w:rsidR="00C1784D" w:rsidRPr="00CA26D7">
          <w:rPr>
            <w:rStyle w:val="Hyperlink"/>
            <w:rFonts w:ascii="Calibri" w:hAnsi="Calibri" w:cs="Calibri"/>
          </w:rPr>
          <w:t>Tori.Fuller@unt.edu</w:t>
        </w:r>
      </w:hyperlink>
      <w:r w:rsidR="00C1784D">
        <w:rPr>
          <w:rFonts w:ascii="Calibri" w:hAnsi="Calibri" w:cs="Calibri"/>
        </w:rPr>
        <w:t xml:space="preserve"> </w:t>
      </w:r>
      <w:r w:rsidR="00BC2FD1" w:rsidRPr="003267A1">
        <w:rPr>
          <w:rFonts w:ascii="Calibri" w:hAnsi="Calibri" w:cs="Calibri"/>
        </w:rPr>
        <w:t xml:space="preserve"> </w:t>
      </w:r>
      <w:r w:rsidRPr="003267A1">
        <w:rPr>
          <w:rFonts w:ascii="Calibri" w:hAnsi="Calibri" w:cs="Calibri"/>
        </w:rPr>
        <w:br/>
        <w:t xml:space="preserve">Office location: Chilton 273          </w:t>
      </w:r>
      <w:r w:rsidRPr="003267A1">
        <w:rPr>
          <w:rFonts w:ascii="Calibri" w:hAnsi="Calibri" w:cs="Calibri"/>
        </w:rPr>
        <w:tab/>
      </w:r>
      <w:r w:rsidRPr="003267A1">
        <w:rPr>
          <w:rFonts w:ascii="Calibri" w:hAnsi="Calibri" w:cs="Calibri"/>
        </w:rPr>
        <w:tab/>
      </w:r>
      <w:r w:rsidRPr="003267A1">
        <w:rPr>
          <w:rFonts w:ascii="Calibri" w:hAnsi="Calibri" w:cs="Calibri"/>
        </w:rPr>
        <w:tab/>
        <w:t xml:space="preserve">   </w:t>
      </w:r>
      <w:r w:rsidR="00C1784D">
        <w:rPr>
          <w:rFonts w:ascii="Calibri" w:hAnsi="Calibri" w:cs="Calibri"/>
        </w:rPr>
        <w:tab/>
      </w:r>
      <w:r w:rsidR="00C1784D">
        <w:rPr>
          <w:rFonts w:ascii="Calibri" w:hAnsi="Calibri" w:cs="Calibri"/>
        </w:rPr>
        <w:tab/>
      </w:r>
      <w:r w:rsidRPr="003267A1">
        <w:rPr>
          <w:rFonts w:ascii="Calibri" w:hAnsi="Calibri" w:cs="Calibri"/>
        </w:rPr>
        <w:t>Office hours: By appointment</w:t>
      </w:r>
      <w:r w:rsidRPr="003267A1">
        <w:rPr>
          <w:rFonts w:ascii="Calibri" w:hAnsi="Calibri" w:cs="Calibri"/>
        </w:rPr>
        <w:tab/>
      </w:r>
      <w:r w:rsidR="00A05D6D" w:rsidRPr="003267A1">
        <w:rPr>
          <w:rFonts w:ascii="Calibri" w:hAnsi="Calibri" w:cs="Calibri"/>
        </w:rPr>
        <w:tab/>
        <w:t xml:space="preserve">                  </w:t>
      </w:r>
      <w:r w:rsidR="00A05D6D" w:rsidRPr="003267A1">
        <w:rPr>
          <w:rFonts w:ascii="Calibri" w:hAnsi="Calibri" w:cs="Calibri"/>
        </w:rPr>
        <w:tab/>
      </w:r>
      <w:r w:rsidR="00A05D6D" w:rsidRPr="003267A1">
        <w:rPr>
          <w:rFonts w:ascii="Calibri" w:hAnsi="Calibri" w:cs="Calibri"/>
        </w:rPr>
        <w:tab/>
      </w:r>
      <w:r w:rsidR="00A05D6D" w:rsidRPr="003267A1">
        <w:rPr>
          <w:rFonts w:ascii="Calibri" w:hAnsi="Calibri" w:cs="Calibri"/>
        </w:rPr>
        <w:tab/>
        <w:t xml:space="preserve">                   </w:t>
      </w:r>
    </w:p>
    <w:p w14:paraId="2FD3E16F" w14:textId="49A95EC1" w:rsidR="00A05D6D" w:rsidRPr="003267A1" w:rsidRDefault="00A05D6D" w:rsidP="00A05D6D">
      <w:pPr>
        <w:contextualSpacing/>
        <w:rPr>
          <w:rFonts w:ascii="Calibri" w:hAnsi="Calibri" w:cs="Calibri"/>
        </w:rPr>
      </w:pPr>
      <w:r w:rsidRPr="003267A1">
        <w:rPr>
          <w:rFonts w:ascii="Calibri" w:hAnsi="Calibri" w:cs="Calibri"/>
        </w:rPr>
        <w:t>Connect with me through email and/or by attending office hours. During busy times, my inbox becomes rather full, so if you contact me and do not receive a response within two business days, please send a follow-up email. A gentle nudge is always appreciated. Finally, please know I can only discuss grades over email if it was sent through your Eagle Connect email account (</w:t>
      </w:r>
      <w:hyperlink r:id="rId9" w:history="1">
        <w:r w:rsidRPr="003267A1">
          <w:rPr>
            <w:rStyle w:val="Hyperlink"/>
            <w:rFonts w:ascii="Calibri" w:hAnsi="Calibri" w:cs="Calibri"/>
          </w:rPr>
          <w:t>username@unt.edu</w:t>
        </w:r>
      </w:hyperlink>
      <w:r w:rsidRPr="003267A1">
        <w:rPr>
          <w:rFonts w:ascii="Calibri" w:hAnsi="Calibri" w:cs="Calibri"/>
        </w:rPr>
        <w:t xml:space="preserve">). </w:t>
      </w:r>
      <w:r w:rsidRPr="003267A1">
        <w:rPr>
          <w:rFonts w:ascii="Calibri" w:hAnsi="Calibri" w:cs="Calibri"/>
          <w:b/>
        </w:rPr>
        <w:br/>
      </w:r>
    </w:p>
    <w:p w14:paraId="6E7C3DA8" w14:textId="62650E38" w:rsidR="00A05D6D" w:rsidRPr="003267A1" w:rsidRDefault="00A05D6D" w:rsidP="00A05D6D">
      <w:pPr>
        <w:contextualSpacing/>
        <w:rPr>
          <w:rFonts w:ascii="Calibri" w:hAnsi="Calibri" w:cs="Calibri"/>
        </w:rPr>
      </w:pPr>
      <w:r w:rsidRPr="003267A1">
        <w:rPr>
          <w:rFonts w:ascii="Calibri" w:hAnsi="Calibri" w:cs="Calibri"/>
          <w:b/>
        </w:rPr>
        <w:t>Course Description</w:t>
      </w:r>
      <w:r w:rsidRPr="003267A1">
        <w:rPr>
          <w:rFonts w:ascii="Calibri" w:hAnsi="Calibri" w:cs="Calibri"/>
        </w:rPr>
        <w:br/>
      </w:r>
      <w:r w:rsidR="00B21705" w:rsidRPr="00B21705">
        <w:rPr>
          <w:rFonts w:ascii="Calibri" w:hAnsi="Calibri" w:cs="Calibri"/>
        </w:rPr>
        <w:t xml:space="preserve">The examination of the problems and issues involved in forming and implementing criminal justice policy in the United States. This course represents the final capstone experience for the student and should generally be taken in the </w:t>
      </w:r>
      <w:proofErr w:type="gramStart"/>
      <w:r w:rsidR="00B21705" w:rsidRPr="00B21705">
        <w:rPr>
          <w:rFonts w:ascii="Calibri" w:hAnsi="Calibri" w:cs="Calibri"/>
        </w:rPr>
        <w:t>semester</w:t>
      </w:r>
      <w:proofErr w:type="gramEnd"/>
      <w:r w:rsidR="00B21705" w:rsidRPr="00B21705">
        <w:rPr>
          <w:rFonts w:ascii="Calibri" w:hAnsi="Calibri" w:cs="Calibri"/>
        </w:rPr>
        <w:t xml:space="preserve"> the student </w:t>
      </w:r>
      <w:proofErr w:type="gramStart"/>
      <w:r w:rsidR="00B21705" w:rsidRPr="00B21705">
        <w:rPr>
          <w:rFonts w:ascii="Calibri" w:hAnsi="Calibri" w:cs="Calibri"/>
        </w:rPr>
        <w:t>will graduate</w:t>
      </w:r>
      <w:proofErr w:type="gramEnd"/>
      <w:r w:rsidR="00B21705" w:rsidRPr="00B21705">
        <w:rPr>
          <w:rFonts w:ascii="Calibri" w:hAnsi="Calibri" w:cs="Calibri"/>
        </w:rPr>
        <w:t>. Prerequisite(s): senior standing and at least 33 hours of criminal justice, with 18 hours from the criminal justice core.</w:t>
      </w:r>
    </w:p>
    <w:p w14:paraId="2F564A2C" w14:textId="77777777" w:rsidR="00A05D6D" w:rsidRPr="003267A1" w:rsidRDefault="00A05D6D" w:rsidP="00A05D6D">
      <w:pPr>
        <w:contextualSpacing/>
        <w:rPr>
          <w:rFonts w:ascii="Calibri" w:hAnsi="Calibri" w:cs="Calibri"/>
        </w:rPr>
      </w:pPr>
    </w:p>
    <w:p w14:paraId="1C684271" w14:textId="77777777" w:rsidR="00A05D6D" w:rsidRPr="003267A1" w:rsidRDefault="00A05D6D" w:rsidP="00A05D6D">
      <w:pPr>
        <w:contextualSpacing/>
        <w:rPr>
          <w:rFonts w:ascii="Calibri" w:hAnsi="Calibri" w:cs="Calibri"/>
          <w:b/>
        </w:rPr>
      </w:pPr>
      <w:r w:rsidRPr="003267A1">
        <w:rPr>
          <w:rFonts w:ascii="Calibri" w:hAnsi="Calibri" w:cs="Calibri"/>
          <w:b/>
        </w:rPr>
        <w:t xml:space="preserve">Course Objectives </w:t>
      </w:r>
    </w:p>
    <w:p w14:paraId="66C9B553" w14:textId="77777777" w:rsidR="00A05D6D" w:rsidRPr="003267A1" w:rsidRDefault="00A05D6D" w:rsidP="00A05D6D">
      <w:pPr>
        <w:contextualSpacing/>
        <w:rPr>
          <w:rFonts w:ascii="Calibri" w:hAnsi="Calibri" w:cs="Calibri"/>
        </w:rPr>
      </w:pPr>
      <w:r w:rsidRPr="003267A1">
        <w:rPr>
          <w:rFonts w:ascii="Calibri" w:hAnsi="Calibri" w:cs="Calibri"/>
        </w:rPr>
        <w:t>At the completion of this course, you should be able to:</w:t>
      </w:r>
    </w:p>
    <w:p w14:paraId="79A28A7F" w14:textId="77777777" w:rsidR="005B3550" w:rsidRPr="005B3550" w:rsidRDefault="005B3550" w:rsidP="005B3550">
      <w:pPr>
        <w:numPr>
          <w:ilvl w:val="0"/>
          <w:numId w:val="6"/>
        </w:numPr>
        <w:contextualSpacing/>
        <w:rPr>
          <w:rFonts w:ascii="Calibri" w:hAnsi="Calibri" w:cs="Calibri"/>
        </w:rPr>
      </w:pPr>
      <w:r w:rsidRPr="005B3550">
        <w:rPr>
          <w:rFonts w:ascii="Calibri" w:hAnsi="Calibri" w:cs="Calibri"/>
        </w:rPr>
        <w:t>Analyze criminal justice policies and practices as an interconnected system using evidence and course concepts.</w:t>
      </w:r>
    </w:p>
    <w:p w14:paraId="6BA8222B" w14:textId="77777777" w:rsidR="005B3550" w:rsidRPr="005B3550" w:rsidRDefault="005B3550" w:rsidP="005B3550">
      <w:pPr>
        <w:numPr>
          <w:ilvl w:val="0"/>
          <w:numId w:val="6"/>
        </w:numPr>
        <w:contextualSpacing/>
        <w:rPr>
          <w:rFonts w:ascii="Calibri" w:hAnsi="Calibri" w:cs="Calibri"/>
        </w:rPr>
      </w:pPr>
      <w:r w:rsidRPr="005B3550">
        <w:rPr>
          <w:rFonts w:ascii="Calibri" w:hAnsi="Calibri" w:cs="Calibri"/>
        </w:rPr>
        <w:t>Critique the assumptions, tradeoffs, and unintended consequences of criminal justice decisions and reforms.</w:t>
      </w:r>
    </w:p>
    <w:p w14:paraId="2C33CB86" w14:textId="77777777" w:rsidR="005B3550" w:rsidRPr="005B3550" w:rsidRDefault="005B3550" w:rsidP="005B3550">
      <w:pPr>
        <w:numPr>
          <w:ilvl w:val="0"/>
          <w:numId w:val="6"/>
        </w:numPr>
        <w:contextualSpacing/>
        <w:rPr>
          <w:rFonts w:ascii="Calibri" w:hAnsi="Calibri" w:cs="Calibri"/>
        </w:rPr>
      </w:pPr>
      <w:r w:rsidRPr="005B3550">
        <w:rPr>
          <w:rFonts w:ascii="Calibri" w:hAnsi="Calibri" w:cs="Calibri"/>
        </w:rPr>
        <w:t xml:space="preserve">Evaluate competing claims about criminal </w:t>
      </w:r>
      <w:proofErr w:type="gramStart"/>
      <w:r w:rsidRPr="005B3550">
        <w:rPr>
          <w:rFonts w:ascii="Calibri" w:hAnsi="Calibri" w:cs="Calibri"/>
        </w:rPr>
        <w:t>justice issues</w:t>
      </w:r>
      <w:proofErr w:type="gramEnd"/>
      <w:r w:rsidRPr="005B3550">
        <w:rPr>
          <w:rFonts w:ascii="Calibri" w:hAnsi="Calibri" w:cs="Calibri"/>
        </w:rPr>
        <w:t xml:space="preserve"> using appropriate evidence and reasoned judgment.</w:t>
      </w:r>
    </w:p>
    <w:p w14:paraId="5A13AFEA" w14:textId="77777777" w:rsidR="005B3550" w:rsidRPr="005B3550" w:rsidRDefault="005B3550" w:rsidP="005B3550">
      <w:pPr>
        <w:numPr>
          <w:ilvl w:val="0"/>
          <w:numId w:val="6"/>
        </w:numPr>
        <w:contextualSpacing/>
        <w:rPr>
          <w:rFonts w:ascii="Calibri" w:hAnsi="Calibri" w:cs="Calibri"/>
        </w:rPr>
      </w:pPr>
      <w:r w:rsidRPr="005B3550">
        <w:rPr>
          <w:rFonts w:ascii="Calibri" w:hAnsi="Calibri" w:cs="Calibri"/>
        </w:rPr>
        <w:t>Formulate and communicate criminal justice analysis effectively in writing, discussion, and consultation, including responsible use of AI tools.</w:t>
      </w:r>
    </w:p>
    <w:p w14:paraId="405094DA" w14:textId="77777777" w:rsidR="005B3550" w:rsidRPr="005B3550" w:rsidRDefault="005B3550" w:rsidP="005B3550">
      <w:pPr>
        <w:numPr>
          <w:ilvl w:val="0"/>
          <w:numId w:val="6"/>
        </w:numPr>
        <w:contextualSpacing/>
        <w:rPr>
          <w:rFonts w:ascii="Calibri" w:hAnsi="Calibri" w:cs="Calibri"/>
        </w:rPr>
      </w:pPr>
      <w:r w:rsidRPr="005B3550">
        <w:rPr>
          <w:rFonts w:ascii="Calibri" w:hAnsi="Calibri" w:cs="Calibri"/>
        </w:rPr>
        <w:t>Reflect on ethical judgment, professional responsibility, and the role of human deliberation in criminal justice, including questions of what justice requires in specific cases or policies.</w:t>
      </w:r>
    </w:p>
    <w:p w14:paraId="0887A62E" w14:textId="77777777" w:rsidR="00344AFC" w:rsidRPr="003267A1" w:rsidRDefault="00344AFC" w:rsidP="00344AFC">
      <w:pPr>
        <w:contextualSpacing/>
        <w:rPr>
          <w:rFonts w:ascii="Calibri" w:hAnsi="Calibri" w:cs="Calibri"/>
          <w:b/>
        </w:rPr>
      </w:pPr>
    </w:p>
    <w:p w14:paraId="0EAE344D" w14:textId="77777777" w:rsidR="00A05D6D" w:rsidRPr="003267A1" w:rsidRDefault="00A05D6D" w:rsidP="00A05D6D">
      <w:pPr>
        <w:contextualSpacing/>
        <w:rPr>
          <w:rFonts w:ascii="Calibri" w:hAnsi="Calibri" w:cs="Calibri"/>
        </w:rPr>
      </w:pPr>
      <w:r w:rsidRPr="003267A1">
        <w:rPr>
          <w:rFonts w:ascii="Calibri" w:hAnsi="Calibri" w:cs="Calibri"/>
          <w:b/>
        </w:rPr>
        <w:t xml:space="preserve">Required Materials </w:t>
      </w:r>
    </w:p>
    <w:p w14:paraId="4C1916CF" w14:textId="0B531BA0" w:rsidR="00A05D6D" w:rsidRPr="003267A1" w:rsidRDefault="00465B91" w:rsidP="00A05D6D">
      <w:pPr>
        <w:contextualSpacing/>
        <w:rPr>
          <w:rFonts w:ascii="Calibri" w:hAnsi="Calibri" w:cs="Calibri"/>
        </w:rPr>
      </w:pPr>
      <w:r w:rsidRPr="00465B91">
        <w:rPr>
          <w:rFonts w:ascii="Calibri" w:hAnsi="Calibri" w:cs="Calibri"/>
        </w:rPr>
        <w:t xml:space="preserve">Mays, G.L. &amp; Ruddell, R. (2018, 3rd Edition). </w:t>
      </w:r>
      <w:r w:rsidRPr="00465B91">
        <w:rPr>
          <w:rFonts w:ascii="Calibri" w:hAnsi="Calibri" w:cs="Calibri"/>
          <w:i/>
          <w:iCs/>
        </w:rPr>
        <w:t xml:space="preserve">Making sense of criminal justice: Policies and practices. </w:t>
      </w:r>
      <w:r w:rsidRPr="00465B91">
        <w:rPr>
          <w:rFonts w:ascii="Calibri" w:hAnsi="Calibri" w:cs="Calibri"/>
        </w:rPr>
        <w:t xml:space="preserve"> Oxford University Press.</w:t>
      </w:r>
      <w:r w:rsidR="00A05D6D" w:rsidRPr="003267A1">
        <w:rPr>
          <w:rFonts w:ascii="Calibri" w:hAnsi="Calibri" w:cs="Calibri"/>
        </w:rPr>
        <w:t xml:space="preserve">  (Print edition is required)</w:t>
      </w:r>
    </w:p>
    <w:p w14:paraId="798CDCCF" w14:textId="77777777" w:rsidR="00A05D6D" w:rsidRPr="003267A1" w:rsidRDefault="00A05D6D" w:rsidP="00A05D6D">
      <w:pPr>
        <w:contextualSpacing/>
        <w:rPr>
          <w:rFonts w:ascii="Calibri" w:hAnsi="Calibri" w:cs="Calibri"/>
        </w:rPr>
      </w:pPr>
    </w:p>
    <w:p w14:paraId="2BFFFAB2" w14:textId="77777777" w:rsidR="00A05D6D" w:rsidRPr="003267A1" w:rsidRDefault="00A05D6D" w:rsidP="00A05D6D">
      <w:pPr>
        <w:contextualSpacing/>
        <w:rPr>
          <w:rFonts w:ascii="Calibri" w:hAnsi="Calibri" w:cs="Calibri"/>
        </w:rPr>
      </w:pPr>
      <w:r w:rsidRPr="003267A1">
        <w:rPr>
          <w:rFonts w:ascii="Calibri" w:hAnsi="Calibri" w:cs="Calibri"/>
        </w:rPr>
        <w:t xml:space="preserve">** Additional materials in the form of articles and/or book chapters will supplement this course.  NOTE: If a student chooses to purchase anything other than the current edition of the </w:t>
      </w:r>
      <w:r w:rsidRPr="003267A1">
        <w:rPr>
          <w:rFonts w:ascii="Calibri" w:hAnsi="Calibri" w:cs="Calibri"/>
        </w:rPr>
        <w:lastRenderedPageBreak/>
        <w:t>assigned course texts, it is their responsibility to ensure access to and familiarity with the most up-to-date course materials</w:t>
      </w:r>
    </w:p>
    <w:p w14:paraId="16413E22" w14:textId="77777777" w:rsidR="00A05D6D" w:rsidRPr="003267A1" w:rsidRDefault="00A05D6D" w:rsidP="00A05D6D">
      <w:pPr>
        <w:contextualSpacing/>
        <w:rPr>
          <w:rFonts w:ascii="Calibri" w:hAnsi="Calibri" w:cs="Calibri"/>
        </w:rPr>
      </w:pPr>
    </w:p>
    <w:p w14:paraId="7130C59F" w14:textId="4E1C7B93" w:rsidR="00417284" w:rsidRPr="003267A1" w:rsidRDefault="00417284" w:rsidP="00417284">
      <w:pPr>
        <w:contextualSpacing/>
        <w:rPr>
          <w:rFonts w:ascii="Calibri" w:hAnsi="Calibri" w:cs="Calibri"/>
        </w:rPr>
      </w:pPr>
      <w:r>
        <w:rPr>
          <w:rFonts w:ascii="Calibri" w:hAnsi="Calibri" w:cs="Calibri"/>
          <w:b/>
        </w:rPr>
        <w:t>Course Notes and Recommendations</w:t>
      </w:r>
    </w:p>
    <w:p w14:paraId="1C71A242" w14:textId="212677B6" w:rsidR="00777264" w:rsidRDefault="00777264" w:rsidP="00777264">
      <w:pPr>
        <w:rPr>
          <w:rFonts w:ascii="Calibri" w:hAnsi="Calibri" w:cs="Calibri"/>
        </w:rPr>
      </w:pPr>
      <w:r w:rsidRPr="00777264">
        <w:rPr>
          <w:rFonts w:ascii="Calibri" w:hAnsi="Calibri" w:cs="Calibri"/>
        </w:rPr>
        <w:t xml:space="preserve">Office hours offer you an opportunity to ask for clarification or find support with understanding class material. Come visit me! I encourage you to </w:t>
      </w:r>
      <w:proofErr w:type="gramStart"/>
      <w:r w:rsidRPr="00777264">
        <w:rPr>
          <w:rFonts w:ascii="Calibri" w:hAnsi="Calibri" w:cs="Calibri"/>
        </w:rPr>
        <w:t>connect with</w:t>
      </w:r>
      <w:proofErr w:type="gramEnd"/>
      <w:r w:rsidRPr="00777264">
        <w:rPr>
          <w:rFonts w:ascii="Calibri" w:hAnsi="Calibri" w:cs="Calibri"/>
        </w:rPr>
        <w:t xml:space="preserve"> me and/or my </w:t>
      </w:r>
      <w:r w:rsidR="00244721">
        <w:rPr>
          <w:rFonts w:ascii="Calibri" w:hAnsi="Calibri" w:cs="Calibri"/>
        </w:rPr>
        <w:t>T</w:t>
      </w:r>
      <w:r w:rsidRPr="00777264">
        <w:rPr>
          <w:rFonts w:ascii="Calibri" w:hAnsi="Calibri" w:cs="Calibri"/>
        </w:rPr>
        <w:t xml:space="preserve">A for support. Your success is our goal. </w:t>
      </w:r>
    </w:p>
    <w:p w14:paraId="776FDAE5" w14:textId="77777777" w:rsidR="00777264" w:rsidRPr="00777264" w:rsidRDefault="00777264" w:rsidP="00777264">
      <w:pPr>
        <w:rPr>
          <w:rFonts w:ascii="Calibri" w:hAnsi="Calibri" w:cs="Calibri"/>
        </w:rPr>
      </w:pPr>
    </w:p>
    <w:p w14:paraId="4E6A8888" w14:textId="4652B869" w:rsidR="00777264" w:rsidRPr="00777264" w:rsidRDefault="00777264" w:rsidP="00777264">
      <w:pPr>
        <w:rPr>
          <w:rFonts w:ascii="Calibri" w:hAnsi="Calibri" w:cs="Calibri"/>
        </w:rPr>
      </w:pPr>
      <w:r w:rsidRPr="00777264">
        <w:rPr>
          <w:rFonts w:ascii="Calibri" w:hAnsi="Calibri" w:cs="Calibri"/>
        </w:rPr>
        <w:t xml:space="preserve">Please make sure to have your official UNT email forwarded to your preferred email address to receive important </w:t>
      </w:r>
      <w:proofErr w:type="gramStart"/>
      <w:r w:rsidR="0098309E">
        <w:rPr>
          <w:rFonts w:ascii="Calibri" w:hAnsi="Calibri" w:cs="Calibri"/>
        </w:rPr>
        <w:t>updates and</w:t>
      </w:r>
      <w:proofErr w:type="gramEnd"/>
      <w:r w:rsidRPr="00777264">
        <w:rPr>
          <w:rFonts w:ascii="Calibri" w:hAnsi="Calibri" w:cs="Calibri"/>
        </w:rPr>
        <w:t xml:space="preserve"> so I can reach you if necessary. The announcement board in Canvas will be used for primary communication to the </w:t>
      </w:r>
      <w:proofErr w:type="gramStart"/>
      <w:r w:rsidRPr="00777264">
        <w:rPr>
          <w:rFonts w:ascii="Calibri" w:hAnsi="Calibri" w:cs="Calibri"/>
        </w:rPr>
        <w:t>class as a whole</w:t>
      </w:r>
      <w:proofErr w:type="gramEnd"/>
      <w:r w:rsidRPr="00777264">
        <w:rPr>
          <w:rFonts w:ascii="Calibri" w:hAnsi="Calibri" w:cs="Calibri"/>
        </w:rPr>
        <w:t xml:space="preserve">. I advise you </w:t>
      </w:r>
      <w:proofErr w:type="gramStart"/>
      <w:r w:rsidRPr="00777264">
        <w:rPr>
          <w:rFonts w:ascii="Calibri" w:hAnsi="Calibri" w:cs="Calibri"/>
        </w:rPr>
        <w:t>check</w:t>
      </w:r>
      <w:proofErr w:type="gramEnd"/>
      <w:r w:rsidRPr="00777264">
        <w:rPr>
          <w:rFonts w:ascii="Calibri" w:hAnsi="Calibri" w:cs="Calibri"/>
        </w:rPr>
        <w:t xml:space="preserve"> the announcements section frequently. </w:t>
      </w:r>
    </w:p>
    <w:p w14:paraId="27803997" w14:textId="77777777" w:rsidR="00777264" w:rsidRDefault="00777264" w:rsidP="00A25033">
      <w:pPr>
        <w:rPr>
          <w:rFonts w:ascii="Calibri" w:hAnsi="Calibri" w:cs="Calibri"/>
          <w:smallCaps/>
        </w:rPr>
      </w:pPr>
    </w:p>
    <w:p w14:paraId="41C84B77" w14:textId="3BB0BC59" w:rsidR="00417284" w:rsidRPr="003267A1" w:rsidRDefault="00417284" w:rsidP="00417284">
      <w:pPr>
        <w:contextualSpacing/>
        <w:rPr>
          <w:rFonts w:ascii="Calibri" w:hAnsi="Calibri" w:cs="Calibri"/>
        </w:rPr>
      </w:pPr>
      <w:r>
        <w:rPr>
          <w:rFonts w:ascii="Calibri" w:hAnsi="Calibri" w:cs="Calibri"/>
          <w:b/>
        </w:rPr>
        <w:t>Team-Based Learning</w:t>
      </w:r>
    </w:p>
    <w:p w14:paraId="73F00E06" w14:textId="77777777" w:rsidR="00417284" w:rsidRDefault="00A25033" w:rsidP="00A25033">
      <w:pPr>
        <w:rPr>
          <w:rFonts w:ascii="Calibri" w:hAnsi="Calibri" w:cs="Calibri"/>
        </w:rPr>
      </w:pPr>
      <w:r w:rsidRPr="00A25033">
        <w:rPr>
          <w:rFonts w:ascii="Calibri" w:hAnsi="Calibri" w:cs="Calibri"/>
        </w:rPr>
        <w:t xml:space="preserve">This course will use a team-based learning approach that will provide students with opportunities to regularly practice skills that are essential to a liberal arts education. Students will be assigned to teams early in the semester and will work with those teams throughout the course. Course requirements are specifically designed to ensure that individuals are prepared for </w:t>
      </w:r>
      <w:proofErr w:type="gramStart"/>
      <w:r w:rsidRPr="00A25033">
        <w:rPr>
          <w:rFonts w:ascii="Calibri" w:hAnsi="Calibri" w:cs="Calibri"/>
        </w:rPr>
        <w:t>team work</w:t>
      </w:r>
      <w:proofErr w:type="gramEnd"/>
      <w:r w:rsidRPr="00A25033">
        <w:rPr>
          <w:rFonts w:ascii="Calibri" w:hAnsi="Calibri" w:cs="Calibri"/>
        </w:rPr>
        <w:t xml:space="preserve"> and that the team experience avoids typical problems of “group work” (e.g., free riders, dominant members, splitting up the work to avoid interaction, etc.). The responsibility for learning basic material is placed on individuals with work done outside of the class, while time in class is spent using that material in creative and sophisticated ways as both individuals and teams. All </w:t>
      </w:r>
      <w:proofErr w:type="gramStart"/>
      <w:r w:rsidRPr="00A25033">
        <w:rPr>
          <w:rFonts w:ascii="Calibri" w:hAnsi="Calibri" w:cs="Calibri"/>
        </w:rPr>
        <w:t>team work</w:t>
      </w:r>
      <w:proofErr w:type="gramEnd"/>
      <w:r w:rsidRPr="00A25033">
        <w:rPr>
          <w:rFonts w:ascii="Calibri" w:hAnsi="Calibri" w:cs="Calibri"/>
        </w:rPr>
        <w:t xml:space="preserve"> is done during class time.  Course grades will be based on work from both individuals and teams. The following is a list of what will occur in your teams:</w:t>
      </w:r>
    </w:p>
    <w:p w14:paraId="6A09615B" w14:textId="06368098" w:rsidR="00A25033" w:rsidRPr="00956EDB" w:rsidRDefault="00A25033" w:rsidP="00A25033">
      <w:pPr>
        <w:rPr>
          <w:rFonts w:ascii="Calibri" w:hAnsi="Calibri" w:cs="Calibri"/>
          <w:sz w:val="10"/>
          <w:szCs w:val="10"/>
        </w:rPr>
      </w:pPr>
      <w:r w:rsidRPr="00A25033">
        <w:rPr>
          <w:rFonts w:ascii="Calibri" w:hAnsi="Calibri" w:cs="Calibri"/>
        </w:rPr>
        <w:t xml:space="preserve"> </w:t>
      </w:r>
    </w:p>
    <w:p w14:paraId="04E8BFD2" w14:textId="77777777" w:rsidR="00A25033" w:rsidRPr="00A25033" w:rsidRDefault="00A25033" w:rsidP="00A25033">
      <w:pPr>
        <w:pStyle w:val="ListParagraph"/>
        <w:numPr>
          <w:ilvl w:val="0"/>
          <w:numId w:val="7"/>
        </w:numPr>
        <w:rPr>
          <w:rFonts w:ascii="Calibri" w:hAnsi="Calibri" w:cs="Calibri"/>
        </w:rPr>
      </w:pPr>
      <w:r w:rsidRPr="00A25033">
        <w:rPr>
          <w:rFonts w:ascii="Calibri" w:hAnsi="Calibri" w:cs="Calibri"/>
          <w:b/>
        </w:rPr>
        <w:t>You will take RATs</w:t>
      </w:r>
      <w:r w:rsidRPr="00A25033">
        <w:rPr>
          <w:rFonts w:ascii="Calibri" w:hAnsi="Calibri" w:cs="Calibri"/>
        </w:rPr>
        <w:t xml:space="preserve"> first as an individual, then with your team, to ensure that you understand the most important information that will be applied to the Team-Based Learning Activity. These RATs will take place at the beginning of each unit. </w:t>
      </w:r>
    </w:p>
    <w:p w14:paraId="70139402" w14:textId="77777777" w:rsidR="00A25033" w:rsidRPr="00A25033" w:rsidRDefault="00A25033" w:rsidP="00A25033">
      <w:pPr>
        <w:pStyle w:val="ListParagraph"/>
        <w:numPr>
          <w:ilvl w:val="0"/>
          <w:numId w:val="7"/>
        </w:numPr>
        <w:rPr>
          <w:rFonts w:ascii="Calibri" w:hAnsi="Calibri" w:cs="Calibri"/>
        </w:rPr>
      </w:pPr>
      <w:r w:rsidRPr="00A25033">
        <w:rPr>
          <w:rFonts w:ascii="Calibri" w:hAnsi="Calibri" w:cs="Calibri"/>
          <w:b/>
        </w:rPr>
        <w:t>You will solve specific problems</w:t>
      </w:r>
      <w:r w:rsidRPr="00A25033">
        <w:rPr>
          <w:rFonts w:ascii="Calibri" w:hAnsi="Calibri" w:cs="Calibri"/>
        </w:rPr>
        <w:t xml:space="preserve">, aka Team-Based Learning Activities. You will be asked to generate your own </w:t>
      </w:r>
      <w:proofErr w:type="gramStart"/>
      <w:r w:rsidRPr="00A25033">
        <w:rPr>
          <w:rFonts w:ascii="Calibri" w:hAnsi="Calibri" w:cs="Calibri"/>
        </w:rPr>
        <w:t>solutions, and</w:t>
      </w:r>
      <w:proofErr w:type="gramEnd"/>
      <w:r w:rsidRPr="00A25033">
        <w:rPr>
          <w:rFonts w:ascii="Calibri" w:hAnsi="Calibri" w:cs="Calibri"/>
        </w:rPr>
        <w:t xml:space="preserve"> also work with your team members to come to a consensus about the solution, which you will report and defend as a team.  These will be the basis for class discussions. </w:t>
      </w:r>
    </w:p>
    <w:p w14:paraId="3A21FDD3" w14:textId="77777777" w:rsidR="00A25033" w:rsidRPr="00A25033" w:rsidRDefault="00A25033" w:rsidP="00A25033">
      <w:pPr>
        <w:pStyle w:val="ListParagraph"/>
        <w:numPr>
          <w:ilvl w:val="0"/>
          <w:numId w:val="7"/>
        </w:numPr>
        <w:rPr>
          <w:rFonts w:ascii="Calibri" w:hAnsi="Calibri" w:cs="Calibri"/>
        </w:rPr>
      </w:pPr>
      <w:r w:rsidRPr="00A25033">
        <w:rPr>
          <w:rFonts w:ascii="Calibri" w:hAnsi="Calibri" w:cs="Calibri"/>
          <w:b/>
        </w:rPr>
        <w:t>You will evaluate your team members</w:t>
      </w:r>
      <w:r w:rsidRPr="00A25033">
        <w:rPr>
          <w:rFonts w:ascii="Calibri" w:hAnsi="Calibri" w:cs="Calibri"/>
        </w:rPr>
        <w:t xml:space="preserve"> in terms of preparation, flexibility, contributions and respect for the group (i.e., on-time and regular attendance). Peer evaluations are an integral part of TBL as they help to assure accountability among team members.</w:t>
      </w:r>
    </w:p>
    <w:p w14:paraId="45134D1C" w14:textId="17021615" w:rsidR="00A25033" w:rsidRDefault="00A25033" w:rsidP="00A25033">
      <w:pPr>
        <w:pStyle w:val="ListParagraph"/>
        <w:numPr>
          <w:ilvl w:val="0"/>
          <w:numId w:val="7"/>
        </w:numPr>
        <w:rPr>
          <w:rFonts w:ascii="Calibri" w:hAnsi="Calibri" w:cs="Calibri"/>
        </w:rPr>
      </w:pPr>
      <w:r w:rsidRPr="00A25033">
        <w:rPr>
          <w:rFonts w:ascii="Calibri" w:hAnsi="Calibri" w:cs="Calibri"/>
        </w:rPr>
        <w:t xml:space="preserve">While attendance is not taken, it is highly recommended that you </w:t>
      </w:r>
      <w:r w:rsidRPr="00A25033">
        <w:rPr>
          <w:rFonts w:ascii="Calibri" w:hAnsi="Calibri" w:cs="Calibri"/>
          <w:b/>
        </w:rPr>
        <w:t>attend class regularly</w:t>
      </w:r>
      <w:r w:rsidRPr="00A25033">
        <w:rPr>
          <w:rFonts w:ascii="Calibri" w:hAnsi="Calibri" w:cs="Calibri"/>
        </w:rPr>
        <w:t xml:space="preserve">. Failure to attend class will result in lost participation points and reduced course engagement. Please arrive early or on time, as we will start promptly at </w:t>
      </w:r>
      <w:r w:rsidR="00417284">
        <w:rPr>
          <w:rFonts w:ascii="Calibri" w:hAnsi="Calibri" w:cs="Calibri"/>
        </w:rPr>
        <w:t>9:35 AM</w:t>
      </w:r>
      <w:r w:rsidRPr="00A25033">
        <w:rPr>
          <w:rFonts w:ascii="Calibri" w:hAnsi="Calibri" w:cs="Calibri"/>
        </w:rPr>
        <w:t xml:space="preserve">. On the days that you have </w:t>
      </w:r>
      <w:proofErr w:type="gramStart"/>
      <w:r w:rsidRPr="00A25033">
        <w:rPr>
          <w:rFonts w:ascii="Calibri" w:hAnsi="Calibri" w:cs="Calibri"/>
        </w:rPr>
        <w:t>a RAT</w:t>
      </w:r>
      <w:proofErr w:type="gramEnd"/>
      <w:r w:rsidRPr="00A25033">
        <w:rPr>
          <w:rFonts w:ascii="Calibri" w:hAnsi="Calibri" w:cs="Calibri"/>
        </w:rPr>
        <w:t xml:space="preserve">, the RAT will be given at the beginning of the class period, and arriving late will earn you 0 points on the individual RAT, though you will earn Team RAT points. You may not make </w:t>
      </w:r>
      <w:proofErr w:type="gramStart"/>
      <w:r w:rsidRPr="00A25033">
        <w:rPr>
          <w:rFonts w:ascii="Calibri" w:hAnsi="Calibri" w:cs="Calibri"/>
        </w:rPr>
        <w:t>up</w:t>
      </w:r>
      <w:proofErr w:type="gramEnd"/>
      <w:r w:rsidRPr="00A25033">
        <w:rPr>
          <w:rFonts w:ascii="Calibri" w:hAnsi="Calibri" w:cs="Calibri"/>
        </w:rPr>
        <w:t xml:space="preserve"> that day’s i-RAT. </w:t>
      </w:r>
    </w:p>
    <w:p w14:paraId="204FFA07" w14:textId="3886AB91" w:rsidR="00185BF9" w:rsidRPr="00A25033" w:rsidRDefault="00185BF9" w:rsidP="00A25033">
      <w:pPr>
        <w:pStyle w:val="ListParagraph"/>
        <w:numPr>
          <w:ilvl w:val="0"/>
          <w:numId w:val="7"/>
        </w:numPr>
        <w:rPr>
          <w:rFonts w:ascii="Calibri" w:hAnsi="Calibri" w:cs="Calibri"/>
        </w:rPr>
      </w:pPr>
      <w:r>
        <w:rPr>
          <w:rFonts w:ascii="Calibri" w:hAnsi="Calibri" w:cs="Calibri"/>
          <w:b/>
          <w:bCs/>
        </w:rPr>
        <w:t xml:space="preserve">Phone and laptops stay </w:t>
      </w:r>
      <w:r w:rsidR="00E82969">
        <w:rPr>
          <w:rFonts w:ascii="Calibri" w:hAnsi="Calibri" w:cs="Calibri"/>
          <w:b/>
          <w:bCs/>
        </w:rPr>
        <w:t>put away during class.</w:t>
      </w:r>
      <w:r w:rsidR="00E82969">
        <w:rPr>
          <w:rFonts w:ascii="Calibri" w:hAnsi="Calibri" w:cs="Calibri"/>
        </w:rPr>
        <w:t xml:space="preserve"> </w:t>
      </w:r>
      <w:r w:rsidR="00E82969" w:rsidRPr="00E82969">
        <w:rPr>
          <w:rFonts w:ascii="Calibri" w:hAnsi="Calibri" w:cs="Calibri"/>
        </w:rPr>
        <w:t>Being fully present with your team — not half-checking a phone — is part of how TBL works, and it's part of what I'm asking you to bring to this course. (See the full technology policy under Class Policies.)</w:t>
      </w:r>
    </w:p>
    <w:p w14:paraId="108213A0" w14:textId="77777777" w:rsidR="00A25033" w:rsidRPr="00A25033" w:rsidRDefault="00A25033" w:rsidP="00A25033">
      <w:pPr>
        <w:pStyle w:val="ListParagraph"/>
        <w:numPr>
          <w:ilvl w:val="0"/>
          <w:numId w:val="7"/>
        </w:numPr>
        <w:rPr>
          <w:rFonts w:ascii="Calibri" w:hAnsi="Calibri" w:cs="Calibri"/>
        </w:rPr>
      </w:pPr>
      <w:r w:rsidRPr="00A25033">
        <w:rPr>
          <w:rFonts w:ascii="Calibri" w:hAnsi="Calibri" w:cs="Calibri"/>
        </w:rPr>
        <w:lastRenderedPageBreak/>
        <w:t xml:space="preserve">If for some reason you must </w:t>
      </w:r>
      <w:r w:rsidRPr="00A25033">
        <w:rPr>
          <w:rFonts w:ascii="Calibri" w:hAnsi="Calibri" w:cs="Calibri"/>
          <w:b/>
        </w:rPr>
        <w:t>miss class</w:t>
      </w:r>
      <w:r w:rsidRPr="00A25033">
        <w:rPr>
          <w:rFonts w:ascii="Calibri" w:hAnsi="Calibri" w:cs="Calibri"/>
        </w:rPr>
        <w:t xml:space="preserve">, please notify the instructor </w:t>
      </w:r>
      <w:proofErr w:type="gramStart"/>
      <w:r w:rsidRPr="00A25033">
        <w:rPr>
          <w:rFonts w:ascii="Calibri" w:hAnsi="Calibri" w:cs="Calibri"/>
        </w:rPr>
        <w:t>in order to</w:t>
      </w:r>
      <w:proofErr w:type="gramEnd"/>
      <w:r w:rsidRPr="00A25033">
        <w:rPr>
          <w:rFonts w:ascii="Calibri" w:hAnsi="Calibri" w:cs="Calibri"/>
        </w:rPr>
        <w:t xml:space="preserve"> be able to make up missed work. It is not possible to make up Team Activities.</w:t>
      </w:r>
    </w:p>
    <w:p w14:paraId="61F4B331" w14:textId="77777777" w:rsidR="002722B0" w:rsidRDefault="002722B0" w:rsidP="00A25033">
      <w:pPr>
        <w:rPr>
          <w:rFonts w:ascii="Calibri" w:hAnsi="Calibri" w:cs="Calibri"/>
        </w:rPr>
      </w:pPr>
    </w:p>
    <w:p w14:paraId="00099739" w14:textId="07734E1C" w:rsidR="002722B0" w:rsidRPr="003267A1" w:rsidRDefault="002722B0" w:rsidP="002722B0">
      <w:pPr>
        <w:contextualSpacing/>
        <w:rPr>
          <w:rFonts w:ascii="Calibri" w:hAnsi="Calibri" w:cs="Calibri"/>
        </w:rPr>
      </w:pPr>
      <w:r>
        <w:rPr>
          <w:rFonts w:ascii="Calibri" w:hAnsi="Calibri" w:cs="Calibri"/>
          <w:b/>
        </w:rPr>
        <w:t>Course Requirements</w:t>
      </w:r>
    </w:p>
    <w:p w14:paraId="157D5BE9" w14:textId="39DBA658" w:rsidR="00A25033" w:rsidRPr="00A25033" w:rsidRDefault="00A25033" w:rsidP="00A25033">
      <w:pPr>
        <w:rPr>
          <w:rFonts w:ascii="Calibri" w:hAnsi="Calibri" w:cs="Calibri"/>
        </w:rPr>
      </w:pPr>
      <w:r w:rsidRPr="00A25033">
        <w:rPr>
          <w:rFonts w:ascii="Calibri" w:hAnsi="Calibri" w:cs="Calibri"/>
        </w:rPr>
        <w:t xml:space="preserve">Your final grade will be determined based on your performance on several individual- and team RATs, peer evaluations, </w:t>
      </w:r>
      <w:r w:rsidR="00357DB8">
        <w:rPr>
          <w:rFonts w:ascii="Calibri" w:hAnsi="Calibri" w:cs="Calibri"/>
        </w:rPr>
        <w:t xml:space="preserve">a capstone </w:t>
      </w:r>
      <w:r w:rsidRPr="00A25033">
        <w:rPr>
          <w:rFonts w:ascii="Calibri" w:hAnsi="Calibri" w:cs="Calibri"/>
        </w:rPr>
        <w:t xml:space="preserve">project, and class participation. There </w:t>
      </w:r>
      <w:proofErr w:type="gramStart"/>
      <w:r w:rsidRPr="00A25033">
        <w:rPr>
          <w:rFonts w:ascii="Calibri" w:hAnsi="Calibri" w:cs="Calibri"/>
        </w:rPr>
        <w:t>are</w:t>
      </w:r>
      <w:proofErr w:type="gramEnd"/>
      <w:r w:rsidRPr="00A25033">
        <w:rPr>
          <w:rFonts w:ascii="Calibri" w:hAnsi="Calibri" w:cs="Calibri"/>
        </w:rPr>
        <w:t xml:space="preserve"> a total of </w:t>
      </w:r>
      <w:r w:rsidR="00357DB8">
        <w:rPr>
          <w:rFonts w:ascii="Calibri" w:hAnsi="Calibri" w:cs="Calibri"/>
        </w:rPr>
        <w:t>930</w:t>
      </w:r>
      <w:r w:rsidRPr="00A25033">
        <w:rPr>
          <w:rFonts w:ascii="Calibri" w:hAnsi="Calibri" w:cs="Calibri"/>
        </w:rPr>
        <w:t xml:space="preserve"> points that can be earned in this class.</w:t>
      </w:r>
    </w:p>
    <w:tbl>
      <w:tblPr>
        <w:tblStyle w:val="PlainTable5"/>
        <w:tblW w:w="8116" w:type="dxa"/>
        <w:jc w:val="center"/>
        <w:tblLook w:val="04E0" w:firstRow="1" w:lastRow="1" w:firstColumn="1" w:lastColumn="0" w:noHBand="0" w:noVBand="1"/>
        <w:tblDescription w:val="Assignments and graded activities table"/>
      </w:tblPr>
      <w:tblGrid>
        <w:gridCol w:w="5040"/>
        <w:gridCol w:w="1537"/>
        <w:gridCol w:w="1539"/>
      </w:tblGrid>
      <w:tr w:rsidR="00A25033" w:rsidRPr="00A25033" w14:paraId="2BF553A9" w14:textId="77777777" w:rsidTr="00070151">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100" w:firstRow="0" w:lastRow="0" w:firstColumn="1" w:lastColumn="0" w:oddVBand="0" w:evenVBand="0" w:oddHBand="0" w:evenHBand="0" w:firstRowFirstColumn="1" w:firstRowLastColumn="0" w:lastRowFirstColumn="0" w:lastRowLastColumn="0"/>
            <w:tcW w:w="5040" w:type="dxa"/>
            <w:vAlign w:val="bottom"/>
            <w:hideMark/>
          </w:tcPr>
          <w:p w14:paraId="053BC434" w14:textId="77777777" w:rsidR="00A25033" w:rsidRPr="00A25033" w:rsidRDefault="00A25033" w:rsidP="00070151">
            <w:pPr>
              <w:jc w:val="center"/>
              <w:rPr>
                <w:rFonts w:ascii="Calibri" w:hAnsi="Calibri" w:cs="Calibri"/>
                <w:i w:val="0"/>
                <w:sz w:val="24"/>
                <w:szCs w:val="24"/>
              </w:rPr>
            </w:pPr>
            <w:r w:rsidRPr="00A25033">
              <w:rPr>
                <w:rFonts w:ascii="Calibri" w:hAnsi="Calibri" w:cs="Calibri"/>
                <w:b/>
                <w:bCs/>
                <w:sz w:val="24"/>
                <w:szCs w:val="24"/>
              </w:rPr>
              <w:t>Assignment</w:t>
            </w:r>
          </w:p>
        </w:tc>
        <w:tc>
          <w:tcPr>
            <w:tcW w:w="1537" w:type="dxa"/>
            <w:vAlign w:val="bottom"/>
            <w:hideMark/>
          </w:tcPr>
          <w:p w14:paraId="60E2A819" w14:textId="77777777" w:rsidR="00A25033" w:rsidRPr="00A25033" w:rsidRDefault="00A25033" w:rsidP="0007015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val="0"/>
                <w:sz w:val="24"/>
                <w:szCs w:val="24"/>
              </w:rPr>
            </w:pPr>
            <w:r w:rsidRPr="00A25033">
              <w:rPr>
                <w:rFonts w:ascii="Calibri" w:hAnsi="Calibri" w:cs="Calibri"/>
                <w:b/>
                <w:bCs/>
                <w:sz w:val="24"/>
                <w:szCs w:val="24"/>
              </w:rPr>
              <w:t>Points Possible</w:t>
            </w:r>
          </w:p>
        </w:tc>
        <w:tc>
          <w:tcPr>
            <w:tcW w:w="1539" w:type="dxa"/>
            <w:vAlign w:val="bottom"/>
            <w:hideMark/>
          </w:tcPr>
          <w:p w14:paraId="7257C389" w14:textId="77777777" w:rsidR="00A25033" w:rsidRPr="00A25033" w:rsidRDefault="00A25033" w:rsidP="00070151">
            <w:pPr>
              <w:ind w:left="-58"/>
              <w:jc w:val="center"/>
              <w:cnfStyle w:val="100000000000" w:firstRow="1" w:lastRow="0" w:firstColumn="0" w:lastColumn="0" w:oddVBand="0" w:evenVBand="0" w:oddHBand="0" w:evenHBand="0" w:firstRowFirstColumn="0" w:firstRowLastColumn="0" w:lastRowFirstColumn="0" w:lastRowLastColumn="0"/>
              <w:rPr>
                <w:rFonts w:ascii="Calibri" w:hAnsi="Calibri" w:cs="Calibri"/>
                <w:i w:val="0"/>
                <w:sz w:val="24"/>
                <w:szCs w:val="24"/>
              </w:rPr>
            </w:pPr>
            <w:r w:rsidRPr="00A25033">
              <w:rPr>
                <w:rFonts w:ascii="Calibri" w:hAnsi="Calibri" w:cs="Calibri"/>
                <w:b/>
                <w:bCs/>
                <w:i w:val="0"/>
                <w:sz w:val="24"/>
                <w:szCs w:val="24"/>
              </w:rPr>
              <w:t xml:space="preserve">% </w:t>
            </w:r>
            <w:r w:rsidRPr="00A25033">
              <w:rPr>
                <w:rFonts w:ascii="Calibri" w:hAnsi="Calibri" w:cs="Calibri"/>
                <w:b/>
                <w:bCs/>
                <w:sz w:val="24"/>
                <w:szCs w:val="24"/>
              </w:rPr>
              <w:t>of Final Grade</w:t>
            </w:r>
          </w:p>
        </w:tc>
      </w:tr>
      <w:tr w:rsidR="00A25033" w:rsidRPr="00A25033" w14:paraId="07A3BE02" w14:textId="77777777" w:rsidTr="001B3581">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040" w:type="dxa"/>
            <w:hideMark/>
          </w:tcPr>
          <w:p w14:paraId="7D973BA7" w14:textId="5BE702BE" w:rsidR="00A25033" w:rsidRPr="00A25033" w:rsidRDefault="00A25033" w:rsidP="00070151">
            <w:pPr>
              <w:jc w:val="center"/>
              <w:rPr>
                <w:rFonts w:ascii="Calibri" w:hAnsi="Calibri" w:cs="Calibri"/>
                <w:i w:val="0"/>
                <w:sz w:val="24"/>
                <w:szCs w:val="24"/>
              </w:rPr>
            </w:pPr>
            <w:r w:rsidRPr="00A25033">
              <w:rPr>
                <w:rFonts w:ascii="Calibri" w:hAnsi="Calibri" w:cs="Calibri"/>
                <w:b/>
                <w:bCs/>
                <w:sz w:val="24"/>
                <w:szCs w:val="24"/>
              </w:rPr>
              <w:t xml:space="preserve">Individual RATs- </w:t>
            </w:r>
            <w:r w:rsidR="00737303">
              <w:rPr>
                <w:rFonts w:ascii="Calibri" w:hAnsi="Calibri" w:cs="Calibri"/>
                <w:b/>
                <w:bCs/>
                <w:sz w:val="24"/>
                <w:szCs w:val="24"/>
              </w:rPr>
              <w:t>4</w:t>
            </w:r>
            <w:r w:rsidRPr="00A25033">
              <w:rPr>
                <w:rFonts w:ascii="Calibri" w:hAnsi="Calibri" w:cs="Calibri"/>
                <w:b/>
                <w:bCs/>
                <w:sz w:val="24"/>
                <w:szCs w:val="24"/>
              </w:rPr>
              <w:t xml:space="preserve"> @ 30 points ea.</w:t>
            </w:r>
          </w:p>
        </w:tc>
        <w:tc>
          <w:tcPr>
            <w:tcW w:w="1537" w:type="dxa"/>
          </w:tcPr>
          <w:p w14:paraId="2DD87DE4" w14:textId="49F0638E" w:rsidR="00A25033" w:rsidRPr="00A25033" w:rsidRDefault="00FC16C3" w:rsidP="0007015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
                <w:sz w:val="24"/>
                <w:szCs w:val="24"/>
              </w:rPr>
            </w:pPr>
            <w:r>
              <w:rPr>
                <w:rFonts w:ascii="Calibri" w:hAnsi="Calibri" w:cs="Calibri"/>
                <w:i/>
                <w:sz w:val="24"/>
                <w:szCs w:val="24"/>
              </w:rPr>
              <w:t>120</w:t>
            </w:r>
          </w:p>
        </w:tc>
        <w:tc>
          <w:tcPr>
            <w:tcW w:w="1539" w:type="dxa"/>
          </w:tcPr>
          <w:p w14:paraId="65624FFE" w14:textId="507514FF" w:rsidR="00A25033" w:rsidRPr="00A25033" w:rsidRDefault="001D7F58" w:rsidP="0007015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
                <w:sz w:val="24"/>
                <w:szCs w:val="24"/>
              </w:rPr>
            </w:pPr>
            <w:r>
              <w:rPr>
                <w:rFonts w:ascii="Calibri" w:hAnsi="Calibri" w:cs="Calibri"/>
                <w:i/>
                <w:sz w:val="24"/>
                <w:szCs w:val="24"/>
              </w:rPr>
              <w:t>13%</w:t>
            </w:r>
          </w:p>
        </w:tc>
      </w:tr>
      <w:tr w:rsidR="00A25033" w:rsidRPr="00A25033" w14:paraId="790F915C" w14:textId="77777777" w:rsidTr="001B3581">
        <w:trPr>
          <w:trHeight w:val="346"/>
          <w:jc w:val="center"/>
        </w:trPr>
        <w:tc>
          <w:tcPr>
            <w:cnfStyle w:val="001000000000" w:firstRow="0" w:lastRow="0" w:firstColumn="1" w:lastColumn="0" w:oddVBand="0" w:evenVBand="0" w:oddHBand="0" w:evenHBand="0" w:firstRowFirstColumn="0" w:firstRowLastColumn="0" w:lastRowFirstColumn="0" w:lastRowLastColumn="0"/>
            <w:tcW w:w="5040" w:type="dxa"/>
            <w:hideMark/>
          </w:tcPr>
          <w:p w14:paraId="2FBD1A6F" w14:textId="4E28EC9A" w:rsidR="00A25033" w:rsidRPr="00A25033" w:rsidRDefault="00A25033" w:rsidP="00070151">
            <w:pPr>
              <w:jc w:val="center"/>
              <w:rPr>
                <w:rFonts w:ascii="Calibri" w:hAnsi="Calibri" w:cs="Calibri"/>
                <w:i w:val="0"/>
                <w:sz w:val="24"/>
                <w:szCs w:val="24"/>
              </w:rPr>
            </w:pPr>
            <w:r w:rsidRPr="00A25033">
              <w:rPr>
                <w:rFonts w:ascii="Calibri" w:hAnsi="Calibri" w:cs="Calibri"/>
                <w:b/>
                <w:bCs/>
                <w:sz w:val="24"/>
                <w:szCs w:val="24"/>
              </w:rPr>
              <w:t xml:space="preserve">Team RATs- </w:t>
            </w:r>
            <w:r w:rsidR="00737303">
              <w:rPr>
                <w:rFonts w:ascii="Calibri" w:hAnsi="Calibri" w:cs="Calibri"/>
                <w:b/>
                <w:bCs/>
                <w:sz w:val="24"/>
                <w:szCs w:val="24"/>
              </w:rPr>
              <w:t>4</w:t>
            </w:r>
            <w:r w:rsidR="001B3581">
              <w:rPr>
                <w:rFonts w:ascii="Calibri" w:hAnsi="Calibri" w:cs="Calibri"/>
                <w:b/>
                <w:bCs/>
                <w:sz w:val="24"/>
                <w:szCs w:val="24"/>
              </w:rPr>
              <w:t xml:space="preserve"> </w:t>
            </w:r>
            <w:r w:rsidRPr="00A25033">
              <w:rPr>
                <w:rFonts w:ascii="Calibri" w:hAnsi="Calibri" w:cs="Calibri"/>
                <w:b/>
                <w:bCs/>
                <w:sz w:val="24"/>
                <w:szCs w:val="24"/>
              </w:rPr>
              <w:t>@ 40 points each</w:t>
            </w:r>
          </w:p>
        </w:tc>
        <w:tc>
          <w:tcPr>
            <w:tcW w:w="1537" w:type="dxa"/>
          </w:tcPr>
          <w:p w14:paraId="04ABE7A6" w14:textId="573892DD" w:rsidR="00A25033" w:rsidRPr="00A25033" w:rsidRDefault="00FC16C3" w:rsidP="0007015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4"/>
                <w:szCs w:val="24"/>
              </w:rPr>
            </w:pPr>
            <w:r>
              <w:rPr>
                <w:rFonts w:ascii="Calibri" w:hAnsi="Calibri" w:cs="Calibri"/>
                <w:i/>
                <w:sz w:val="24"/>
                <w:szCs w:val="24"/>
              </w:rPr>
              <w:t>160</w:t>
            </w:r>
          </w:p>
        </w:tc>
        <w:tc>
          <w:tcPr>
            <w:tcW w:w="1539" w:type="dxa"/>
          </w:tcPr>
          <w:p w14:paraId="51E27E2E" w14:textId="676EBF6B" w:rsidR="00A25033" w:rsidRPr="00A25033" w:rsidRDefault="001D7F58" w:rsidP="0007015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4"/>
                <w:szCs w:val="24"/>
              </w:rPr>
            </w:pPr>
            <w:r>
              <w:rPr>
                <w:rFonts w:ascii="Calibri" w:hAnsi="Calibri" w:cs="Calibri"/>
                <w:i/>
                <w:sz w:val="24"/>
                <w:szCs w:val="24"/>
              </w:rPr>
              <w:t>17%</w:t>
            </w:r>
          </w:p>
        </w:tc>
      </w:tr>
      <w:tr w:rsidR="00A25033" w:rsidRPr="00A25033" w14:paraId="202A86CD" w14:textId="77777777" w:rsidTr="00070151">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040" w:type="dxa"/>
          </w:tcPr>
          <w:p w14:paraId="654870C7" w14:textId="28AD7948" w:rsidR="00A25033" w:rsidRPr="00A25033" w:rsidRDefault="00A25033" w:rsidP="00070151">
            <w:pPr>
              <w:jc w:val="center"/>
              <w:rPr>
                <w:rFonts w:ascii="Calibri" w:hAnsi="Calibri" w:cs="Calibri"/>
                <w:b/>
                <w:bCs/>
                <w:i w:val="0"/>
                <w:sz w:val="24"/>
                <w:szCs w:val="24"/>
              </w:rPr>
            </w:pPr>
            <w:r w:rsidRPr="00A25033">
              <w:rPr>
                <w:rFonts w:ascii="Calibri" w:hAnsi="Calibri" w:cs="Calibri"/>
                <w:b/>
                <w:bCs/>
                <w:sz w:val="24"/>
                <w:szCs w:val="24"/>
              </w:rPr>
              <w:t xml:space="preserve">Peer Evaluations- 2 @ </w:t>
            </w:r>
            <w:r w:rsidR="00FC16C3">
              <w:rPr>
                <w:rFonts w:ascii="Calibri" w:hAnsi="Calibri" w:cs="Calibri"/>
                <w:b/>
                <w:bCs/>
                <w:sz w:val="24"/>
                <w:szCs w:val="24"/>
              </w:rPr>
              <w:t>50</w:t>
            </w:r>
            <w:r w:rsidRPr="00A25033">
              <w:rPr>
                <w:rFonts w:ascii="Calibri" w:hAnsi="Calibri" w:cs="Calibri"/>
                <w:b/>
                <w:bCs/>
                <w:sz w:val="24"/>
                <w:szCs w:val="24"/>
              </w:rPr>
              <w:t xml:space="preserve"> points each</w:t>
            </w:r>
          </w:p>
        </w:tc>
        <w:tc>
          <w:tcPr>
            <w:tcW w:w="1537" w:type="dxa"/>
          </w:tcPr>
          <w:p w14:paraId="271B73F6" w14:textId="388E01E0" w:rsidR="00A25033" w:rsidRPr="00A25033" w:rsidRDefault="00FC16C3" w:rsidP="0007015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
                <w:sz w:val="24"/>
                <w:szCs w:val="24"/>
              </w:rPr>
            </w:pPr>
            <w:r>
              <w:rPr>
                <w:rFonts w:ascii="Calibri" w:hAnsi="Calibri" w:cs="Calibri"/>
                <w:i/>
                <w:sz w:val="24"/>
                <w:szCs w:val="24"/>
              </w:rPr>
              <w:t>100</w:t>
            </w:r>
          </w:p>
        </w:tc>
        <w:tc>
          <w:tcPr>
            <w:tcW w:w="1539" w:type="dxa"/>
          </w:tcPr>
          <w:p w14:paraId="633C6CE5" w14:textId="5EA4C17B" w:rsidR="00A25033" w:rsidRPr="00A25033" w:rsidRDefault="001D7F58" w:rsidP="0007015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
                <w:sz w:val="24"/>
                <w:szCs w:val="24"/>
              </w:rPr>
            </w:pPr>
            <w:r>
              <w:rPr>
                <w:rFonts w:ascii="Calibri" w:hAnsi="Calibri" w:cs="Calibri"/>
                <w:i/>
                <w:sz w:val="24"/>
                <w:szCs w:val="24"/>
              </w:rPr>
              <w:t>11%</w:t>
            </w:r>
          </w:p>
        </w:tc>
      </w:tr>
      <w:tr w:rsidR="00A25033" w:rsidRPr="00A25033" w14:paraId="11CB58B0" w14:textId="77777777" w:rsidTr="001B3581">
        <w:trPr>
          <w:trHeight w:val="346"/>
          <w:jc w:val="center"/>
        </w:trPr>
        <w:tc>
          <w:tcPr>
            <w:cnfStyle w:val="001000000000" w:firstRow="0" w:lastRow="0" w:firstColumn="1" w:lastColumn="0" w:oddVBand="0" w:evenVBand="0" w:oddHBand="0" w:evenHBand="0" w:firstRowFirstColumn="0" w:firstRowLastColumn="0" w:lastRowFirstColumn="0" w:lastRowLastColumn="0"/>
            <w:tcW w:w="5040" w:type="dxa"/>
            <w:hideMark/>
          </w:tcPr>
          <w:p w14:paraId="1A8238BF" w14:textId="64ED828C" w:rsidR="00A25033" w:rsidRPr="003943CA" w:rsidRDefault="003943CA" w:rsidP="00070151">
            <w:pPr>
              <w:jc w:val="center"/>
              <w:rPr>
                <w:rFonts w:ascii="Calibri" w:hAnsi="Calibri" w:cs="Calibri"/>
                <w:i w:val="0"/>
                <w:sz w:val="24"/>
                <w:szCs w:val="24"/>
              </w:rPr>
            </w:pPr>
            <w:r w:rsidRPr="003943CA">
              <w:rPr>
                <w:rFonts w:ascii="Calibri" w:hAnsi="Calibri" w:cs="Calibri"/>
                <w:b/>
                <w:bCs/>
                <w:sz w:val="24"/>
                <w:szCs w:val="24"/>
              </w:rPr>
              <w:t>Checkpoint 1</w:t>
            </w:r>
          </w:p>
        </w:tc>
        <w:tc>
          <w:tcPr>
            <w:tcW w:w="1537" w:type="dxa"/>
          </w:tcPr>
          <w:p w14:paraId="10C7BBCD" w14:textId="3E19E518" w:rsidR="00A25033" w:rsidRPr="00A25033" w:rsidRDefault="00FC16C3" w:rsidP="0007015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4"/>
                <w:szCs w:val="24"/>
              </w:rPr>
            </w:pPr>
            <w:r>
              <w:rPr>
                <w:rFonts w:ascii="Calibri" w:hAnsi="Calibri" w:cs="Calibri"/>
                <w:i/>
                <w:sz w:val="24"/>
                <w:szCs w:val="24"/>
              </w:rPr>
              <w:t>25</w:t>
            </w:r>
          </w:p>
        </w:tc>
        <w:tc>
          <w:tcPr>
            <w:tcW w:w="1539" w:type="dxa"/>
          </w:tcPr>
          <w:p w14:paraId="597C54BA" w14:textId="0F7EA3E2" w:rsidR="00A25033" w:rsidRPr="00A25033" w:rsidRDefault="001D7F58" w:rsidP="0007015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4"/>
                <w:szCs w:val="24"/>
              </w:rPr>
            </w:pPr>
            <w:r>
              <w:rPr>
                <w:rFonts w:ascii="Calibri" w:hAnsi="Calibri" w:cs="Calibri"/>
                <w:i/>
                <w:sz w:val="24"/>
                <w:szCs w:val="24"/>
              </w:rPr>
              <w:t>3%</w:t>
            </w:r>
          </w:p>
        </w:tc>
      </w:tr>
      <w:tr w:rsidR="00A25033" w:rsidRPr="00A25033" w14:paraId="1348EABD" w14:textId="77777777" w:rsidTr="001B3581">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040" w:type="dxa"/>
            <w:hideMark/>
          </w:tcPr>
          <w:p w14:paraId="411607BE" w14:textId="1D031CCB" w:rsidR="00A25033" w:rsidRPr="003943CA" w:rsidRDefault="003943CA" w:rsidP="00070151">
            <w:pPr>
              <w:jc w:val="center"/>
              <w:rPr>
                <w:rFonts w:ascii="Calibri" w:hAnsi="Calibri" w:cs="Calibri"/>
                <w:i w:val="0"/>
                <w:sz w:val="24"/>
                <w:szCs w:val="24"/>
              </w:rPr>
            </w:pPr>
            <w:r w:rsidRPr="003943CA">
              <w:rPr>
                <w:rFonts w:ascii="Calibri" w:hAnsi="Calibri" w:cs="Calibri"/>
                <w:b/>
                <w:bCs/>
                <w:sz w:val="24"/>
                <w:szCs w:val="24"/>
              </w:rPr>
              <w:t>Checkpoint 2</w:t>
            </w:r>
          </w:p>
        </w:tc>
        <w:tc>
          <w:tcPr>
            <w:tcW w:w="1537" w:type="dxa"/>
          </w:tcPr>
          <w:p w14:paraId="0533D985" w14:textId="1C36D915" w:rsidR="00A25033" w:rsidRPr="00A25033" w:rsidRDefault="00FC16C3" w:rsidP="0007015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
                <w:sz w:val="24"/>
                <w:szCs w:val="24"/>
              </w:rPr>
            </w:pPr>
            <w:r>
              <w:rPr>
                <w:rFonts w:ascii="Calibri" w:hAnsi="Calibri" w:cs="Calibri"/>
                <w:i/>
                <w:sz w:val="24"/>
                <w:szCs w:val="24"/>
              </w:rPr>
              <w:t>35</w:t>
            </w:r>
          </w:p>
        </w:tc>
        <w:tc>
          <w:tcPr>
            <w:tcW w:w="1539" w:type="dxa"/>
          </w:tcPr>
          <w:p w14:paraId="312C8076" w14:textId="2BB197EC" w:rsidR="00A25033" w:rsidRPr="00A25033" w:rsidRDefault="001D7F58" w:rsidP="0007015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
                <w:sz w:val="24"/>
                <w:szCs w:val="24"/>
              </w:rPr>
            </w:pPr>
            <w:r>
              <w:rPr>
                <w:rFonts w:ascii="Calibri" w:hAnsi="Calibri" w:cs="Calibri"/>
                <w:i/>
                <w:sz w:val="24"/>
                <w:szCs w:val="24"/>
              </w:rPr>
              <w:t>4%</w:t>
            </w:r>
          </w:p>
        </w:tc>
      </w:tr>
      <w:tr w:rsidR="00A25033" w:rsidRPr="00A25033" w14:paraId="4F4799BD" w14:textId="77777777" w:rsidTr="001B3581">
        <w:trPr>
          <w:trHeight w:val="346"/>
          <w:jc w:val="center"/>
        </w:trPr>
        <w:tc>
          <w:tcPr>
            <w:cnfStyle w:val="001000000000" w:firstRow="0" w:lastRow="0" w:firstColumn="1" w:lastColumn="0" w:oddVBand="0" w:evenVBand="0" w:oddHBand="0" w:evenHBand="0" w:firstRowFirstColumn="0" w:firstRowLastColumn="0" w:lastRowFirstColumn="0" w:lastRowLastColumn="0"/>
            <w:tcW w:w="5040" w:type="dxa"/>
            <w:hideMark/>
          </w:tcPr>
          <w:p w14:paraId="6F620D27" w14:textId="739C560D" w:rsidR="00A25033" w:rsidRPr="003943CA" w:rsidRDefault="003943CA" w:rsidP="00070151">
            <w:pPr>
              <w:jc w:val="center"/>
              <w:rPr>
                <w:rFonts w:ascii="Calibri" w:hAnsi="Calibri" w:cs="Calibri"/>
                <w:i w:val="0"/>
                <w:sz w:val="24"/>
                <w:szCs w:val="24"/>
              </w:rPr>
            </w:pPr>
            <w:r w:rsidRPr="003943CA">
              <w:rPr>
                <w:rFonts w:ascii="Calibri" w:hAnsi="Calibri" w:cs="Calibri"/>
                <w:b/>
                <w:bCs/>
                <w:sz w:val="24"/>
                <w:szCs w:val="24"/>
              </w:rPr>
              <w:t>Checkpoint 3</w:t>
            </w:r>
          </w:p>
        </w:tc>
        <w:tc>
          <w:tcPr>
            <w:tcW w:w="1537" w:type="dxa"/>
          </w:tcPr>
          <w:p w14:paraId="1F9F8FB9" w14:textId="5679488B" w:rsidR="00A25033" w:rsidRPr="00A25033" w:rsidRDefault="00FC16C3" w:rsidP="0007015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4"/>
                <w:szCs w:val="24"/>
              </w:rPr>
            </w:pPr>
            <w:r>
              <w:rPr>
                <w:rFonts w:ascii="Calibri" w:hAnsi="Calibri" w:cs="Calibri"/>
                <w:i/>
                <w:sz w:val="24"/>
                <w:szCs w:val="24"/>
              </w:rPr>
              <w:t>50</w:t>
            </w:r>
          </w:p>
        </w:tc>
        <w:tc>
          <w:tcPr>
            <w:tcW w:w="1539" w:type="dxa"/>
          </w:tcPr>
          <w:p w14:paraId="47597E1B" w14:textId="328B5ED3" w:rsidR="00A25033" w:rsidRPr="00A25033" w:rsidRDefault="001D7F58" w:rsidP="0007015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4"/>
                <w:szCs w:val="24"/>
              </w:rPr>
            </w:pPr>
            <w:r>
              <w:rPr>
                <w:rFonts w:ascii="Calibri" w:hAnsi="Calibri" w:cs="Calibri"/>
                <w:i/>
                <w:sz w:val="24"/>
                <w:szCs w:val="24"/>
              </w:rPr>
              <w:t>5%</w:t>
            </w:r>
          </w:p>
        </w:tc>
      </w:tr>
      <w:tr w:rsidR="003943CA" w:rsidRPr="00A25033" w14:paraId="46651BEC" w14:textId="77777777" w:rsidTr="00070151">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040" w:type="dxa"/>
          </w:tcPr>
          <w:p w14:paraId="4C599483" w14:textId="18CAF499" w:rsidR="003943CA" w:rsidRPr="003943CA" w:rsidRDefault="003943CA" w:rsidP="00070151">
            <w:pPr>
              <w:jc w:val="center"/>
              <w:rPr>
                <w:rFonts w:ascii="Calibri" w:hAnsi="Calibri" w:cs="Calibri"/>
                <w:b/>
                <w:bCs/>
                <w:sz w:val="24"/>
                <w:szCs w:val="24"/>
              </w:rPr>
            </w:pPr>
            <w:r w:rsidRPr="003943CA">
              <w:rPr>
                <w:rFonts w:ascii="Calibri" w:hAnsi="Calibri" w:cs="Calibri"/>
                <w:b/>
                <w:bCs/>
                <w:sz w:val="24"/>
                <w:szCs w:val="24"/>
              </w:rPr>
              <w:t>Checkpoint 4</w:t>
            </w:r>
          </w:p>
        </w:tc>
        <w:tc>
          <w:tcPr>
            <w:tcW w:w="1537" w:type="dxa"/>
          </w:tcPr>
          <w:p w14:paraId="23A331F2" w14:textId="1E5A699B" w:rsidR="003943CA" w:rsidRPr="00A25033" w:rsidRDefault="00FC16C3" w:rsidP="0007015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
              </w:rPr>
            </w:pPr>
            <w:r>
              <w:rPr>
                <w:rFonts w:ascii="Calibri" w:hAnsi="Calibri" w:cs="Calibri"/>
                <w:i/>
              </w:rPr>
              <w:t>35</w:t>
            </w:r>
          </w:p>
        </w:tc>
        <w:tc>
          <w:tcPr>
            <w:tcW w:w="1539" w:type="dxa"/>
          </w:tcPr>
          <w:p w14:paraId="46BFC7E9" w14:textId="47B6B2CB" w:rsidR="003943CA" w:rsidRPr="00A25033" w:rsidRDefault="001D7F58" w:rsidP="0007015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
              </w:rPr>
            </w:pPr>
            <w:r>
              <w:rPr>
                <w:rFonts w:ascii="Calibri" w:hAnsi="Calibri" w:cs="Calibri"/>
                <w:i/>
              </w:rPr>
              <w:t>4%</w:t>
            </w:r>
          </w:p>
        </w:tc>
      </w:tr>
      <w:tr w:rsidR="003943CA" w:rsidRPr="00A25033" w14:paraId="162BD7D1" w14:textId="77777777" w:rsidTr="00070151">
        <w:trPr>
          <w:trHeight w:val="346"/>
          <w:jc w:val="center"/>
        </w:trPr>
        <w:tc>
          <w:tcPr>
            <w:cnfStyle w:val="001000000000" w:firstRow="0" w:lastRow="0" w:firstColumn="1" w:lastColumn="0" w:oddVBand="0" w:evenVBand="0" w:oddHBand="0" w:evenHBand="0" w:firstRowFirstColumn="0" w:firstRowLastColumn="0" w:lastRowFirstColumn="0" w:lastRowLastColumn="0"/>
            <w:tcW w:w="5040" w:type="dxa"/>
          </w:tcPr>
          <w:p w14:paraId="5BDC7E2F" w14:textId="30E1A365" w:rsidR="003943CA" w:rsidRPr="003943CA" w:rsidRDefault="003943CA" w:rsidP="00070151">
            <w:pPr>
              <w:jc w:val="center"/>
              <w:rPr>
                <w:rFonts w:ascii="Calibri" w:hAnsi="Calibri" w:cs="Calibri"/>
                <w:b/>
                <w:bCs/>
                <w:sz w:val="24"/>
                <w:szCs w:val="24"/>
              </w:rPr>
            </w:pPr>
            <w:r w:rsidRPr="003943CA">
              <w:rPr>
                <w:rFonts w:ascii="Calibri" w:hAnsi="Calibri" w:cs="Calibri"/>
                <w:b/>
                <w:bCs/>
                <w:sz w:val="24"/>
                <w:szCs w:val="24"/>
              </w:rPr>
              <w:t>Checkpoint 5</w:t>
            </w:r>
          </w:p>
        </w:tc>
        <w:tc>
          <w:tcPr>
            <w:tcW w:w="1537" w:type="dxa"/>
          </w:tcPr>
          <w:p w14:paraId="34E1BD46" w14:textId="395D29E1" w:rsidR="003943CA" w:rsidRPr="00A25033" w:rsidRDefault="00FC16C3" w:rsidP="0007015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rPr>
            </w:pPr>
            <w:r>
              <w:rPr>
                <w:rFonts w:ascii="Calibri" w:hAnsi="Calibri" w:cs="Calibri"/>
                <w:i/>
              </w:rPr>
              <w:t>55</w:t>
            </w:r>
          </w:p>
        </w:tc>
        <w:tc>
          <w:tcPr>
            <w:tcW w:w="1539" w:type="dxa"/>
          </w:tcPr>
          <w:p w14:paraId="5326E4FE" w14:textId="64345C51" w:rsidR="003943CA" w:rsidRPr="00A25033" w:rsidRDefault="001D7F58" w:rsidP="0007015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rPr>
            </w:pPr>
            <w:r>
              <w:rPr>
                <w:rFonts w:ascii="Calibri" w:hAnsi="Calibri" w:cs="Calibri"/>
                <w:i/>
              </w:rPr>
              <w:t>6%</w:t>
            </w:r>
          </w:p>
        </w:tc>
      </w:tr>
      <w:tr w:rsidR="003943CA" w:rsidRPr="00A25033" w14:paraId="70B26968" w14:textId="77777777" w:rsidTr="00070151">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040" w:type="dxa"/>
          </w:tcPr>
          <w:p w14:paraId="3F28BEF1" w14:textId="6140F383" w:rsidR="003943CA" w:rsidRPr="003943CA" w:rsidRDefault="003943CA" w:rsidP="00070151">
            <w:pPr>
              <w:jc w:val="center"/>
              <w:rPr>
                <w:rFonts w:ascii="Calibri" w:hAnsi="Calibri" w:cs="Calibri"/>
                <w:b/>
                <w:bCs/>
                <w:sz w:val="24"/>
                <w:szCs w:val="24"/>
              </w:rPr>
            </w:pPr>
            <w:r w:rsidRPr="003943CA">
              <w:rPr>
                <w:rFonts w:ascii="Calibri" w:hAnsi="Calibri" w:cs="Calibri"/>
                <w:b/>
                <w:bCs/>
                <w:sz w:val="24"/>
                <w:szCs w:val="24"/>
              </w:rPr>
              <w:t>Final Capstone Submission</w:t>
            </w:r>
          </w:p>
        </w:tc>
        <w:tc>
          <w:tcPr>
            <w:tcW w:w="1537" w:type="dxa"/>
          </w:tcPr>
          <w:p w14:paraId="1931E6C4" w14:textId="6D71E1C3" w:rsidR="003943CA" w:rsidRPr="00A25033" w:rsidRDefault="00FC16C3" w:rsidP="0007015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
              </w:rPr>
            </w:pPr>
            <w:r>
              <w:rPr>
                <w:rFonts w:ascii="Calibri" w:hAnsi="Calibri" w:cs="Calibri"/>
                <w:i/>
              </w:rPr>
              <w:t>150</w:t>
            </w:r>
          </w:p>
        </w:tc>
        <w:tc>
          <w:tcPr>
            <w:tcW w:w="1539" w:type="dxa"/>
          </w:tcPr>
          <w:p w14:paraId="2A6E9E0F" w14:textId="6214C446" w:rsidR="003943CA" w:rsidRPr="00A25033" w:rsidRDefault="001D7F58" w:rsidP="0007015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
              </w:rPr>
            </w:pPr>
            <w:r>
              <w:rPr>
                <w:rFonts w:ascii="Calibri" w:hAnsi="Calibri" w:cs="Calibri"/>
                <w:i/>
              </w:rPr>
              <w:t>16%</w:t>
            </w:r>
          </w:p>
        </w:tc>
      </w:tr>
      <w:tr w:rsidR="00A25033" w:rsidRPr="00A25033" w14:paraId="577E2A08" w14:textId="77777777" w:rsidTr="001B3581">
        <w:trPr>
          <w:trHeight w:val="346"/>
          <w:jc w:val="center"/>
        </w:trPr>
        <w:tc>
          <w:tcPr>
            <w:cnfStyle w:val="001000000000" w:firstRow="0" w:lastRow="0" w:firstColumn="1" w:lastColumn="0" w:oddVBand="0" w:evenVBand="0" w:oddHBand="0" w:evenHBand="0" w:firstRowFirstColumn="0" w:firstRowLastColumn="0" w:lastRowFirstColumn="0" w:lastRowLastColumn="0"/>
            <w:tcW w:w="5040" w:type="dxa"/>
            <w:hideMark/>
          </w:tcPr>
          <w:p w14:paraId="08E1CFE4" w14:textId="77777777" w:rsidR="00A25033" w:rsidRPr="00A25033" w:rsidRDefault="00A25033" w:rsidP="00070151">
            <w:pPr>
              <w:jc w:val="center"/>
              <w:rPr>
                <w:rFonts w:ascii="Calibri" w:hAnsi="Calibri" w:cs="Calibri"/>
                <w:i w:val="0"/>
                <w:sz w:val="24"/>
                <w:szCs w:val="24"/>
              </w:rPr>
            </w:pPr>
            <w:r w:rsidRPr="00A25033">
              <w:rPr>
                <w:rFonts w:ascii="Calibri" w:hAnsi="Calibri" w:cs="Calibri"/>
                <w:b/>
                <w:bCs/>
                <w:sz w:val="24"/>
                <w:szCs w:val="24"/>
              </w:rPr>
              <w:t>Class Participation</w:t>
            </w:r>
          </w:p>
        </w:tc>
        <w:tc>
          <w:tcPr>
            <w:tcW w:w="1537" w:type="dxa"/>
          </w:tcPr>
          <w:p w14:paraId="59F10457" w14:textId="3E2D8EE6" w:rsidR="00A25033" w:rsidRPr="00A25033" w:rsidRDefault="00FC16C3" w:rsidP="0007015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4"/>
                <w:szCs w:val="24"/>
              </w:rPr>
            </w:pPr>
            <w:r>
              <w:rPr>
                <w:rFonts w:ascii="Calibri" w:hAnsi="Calibri" w:cs="Calibri"/>
                <w:i/>
                <w:sz w:val="24"/>
                <w:szCs w:val="24"/>
              </w:rPr>
              <w:t>200</w:t>
            </w:r>
          </w:p>
        </w:tc>
        <w:tc>
          <w:tcPr>
            <w:tcW w:w="1539" w:type="dxa"/>
          </w:tcPr>
          <w:p w14:paraId="0E406562" w14:textId="5564FB05" w:rsidR="00A25033" w:rsidRPr="00A25033" w:rsidRDefault="001D7F58" w:rsidP="0007015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4"/>
                <w:szCs w:val="24"/>
              </w:rPr>
            </w:pPr>
            <w:r>
              <w:rPr>
                <w:rFonts w:ascii="Calibri" w:hAnsi="Calibri" w:cs="Calibri"/>
                <w:i/>
                <w:sz w:val="24"/>
                <w:szCs w:val="24"/>
              </w:rPr>
              <w:t>22%</w:t>
            </w:r>
          </w:p>
        </w:tc>
      </w:tr>
      <w:tr w:rsidR="00A25033" w:rsidRPr="00A25033" w14:paraId="4AED3E24" w14:textId="77777777" w:rsidTr="00070151">
        <w:trPr>
          <w:cnfStyle w:val="010000000000" w:firstRow="0" w:lastRow="1" w:firstColumn="0" w:lastColumn="0" w:oddVBand="0" w:evenVBand="0" w:oddHBand="0" w:evenHBand="0" w:firstRowFirstColumn="0" w:firstRowLastColumn="0" w:lastRowFirstColumn="0" w:lastRowLastColumn="0"/>
          <w:trHeight w:val="346"/>
          <w:jc w:val="center"/>
        </w:trPr>
        <w:tc>
          <w:tcPr>
            <w:cnfStyle w:val="001000000001" w:firstRow="0" w:lastRow="0" w:firstColumn="1" w:lastColumn="0" w:oddVBand="0" w:evenVBand="0" w:oddHBand="0" w:evenHBand="0" w:firstRowFirstColumn="0" w:firstRowLastColumn="0" w:lastRowFirstColumn="1" w:lastRowLastColumn="0"/>
            <w:tcW w:w="5040" w:type="dxa"/>
            <w:hideMark/>
          </w:tcPr>
          <w:p w14:paraId="1E1F4F0C" w14:textId="77777777" w:rsidR="00A25033" w:rsidRPr="00A25033" w:rsidRDefault="00A25033" w:rsidP="00070151">
            <w:pPr>
              <w:jc w:val="center"/>
              <w:rPr>
                <w:rFonts w:ascii="Calibri" w:hAnsi="Calibri" w:cs="Calibri"/>
                <w:i w:val="0"/>
                <w:sz w:val="24"/>
                <w:szCs w:val="24"/>
              </w:rPr>
            </w:pPr>
            <w:r w:rsidRPr="00A25033">
              <w:rPr>
                <w:rFonts w:ascii="Calibri" w:hAnsi="Calibri" w:cs="Calibri"/>
                <w:b/>
                <w:bCs/>
                <w:sz w:val="24"/>
                <w:szCs w:val="24"/>
              </w:rPr>
              <w:t>Total Points Possible</w:t>
            </w:r>
          </w:p>
        </w:tc>
        <w:tc>
          <w:tcPr>
            <w:tcW w:w="1537" w:type="dxa"/>
            <w:hideMark/>
          </w:tcPr>
          <w:p w14:paraId="3228468B" w14:textId="7A15B0A5" w:rsidR="00A25033" w:rsidRPr="00A25033" w:rsidRDefault="00FC16C3" w:rsidP="00070151">
            <w:pPr>
              <w:jc w:val="center"/>
              <w:cnfStyle w:val="010000000000" w:firstRow="0" w:lastRow="1" w:firstColumn="0" w:lastColumn="0" w:oddVBand="0" w:evenVBand="0" w:oddHBand="0" w:evenHBand="0" w:firstRowFirstColumn="0" w:firstRowLastColumn="0" w:lastRowFirstColumn="0" w:lastRowLastColumn="0"/>
              <w:rPr>
                <w:rFonts w:ascii="Calibri" w:hAnsi="Calibri" w:cs="Calibri"/>
                <w:i w:val="0"/>
                <w:sz w:val="24"/>
                <w:szCs w:val="24"/>
              </w:rPr>
            </w:pPr>
            <w:r>
              <w:rPr>
                <w:rFonts w:ascii="Calibri" w:hAnsi="Calibri" w:cs="Calibri"/>
                <w:sz w:val="24"/>
                <w:szCs w:val="24"/>
              </w:rPr>
              <w:t>930</w:t>
            </w:r>
            <w:r w:rsidR="00A25033" w:rsidRPr="00A25033">
              <w:rPr>
                <w:rFonts w:ascii="Calibri" w:hAnsi="Calibri" w:cs="Calibri"/>
                <w:sz w:val="24"/>
                <w:szCs w:val="24"/>
              </w:rPr>
              <w:t xml:space="preserve"> points</w:t>
            </w:r>
          </w:p>
        </w:tc>
        <w:tc>
          <w:tcPr>
            <w:tcW w:w="1539" w:type="dxa"/>
            <w:hideMark/>
          </w:tcPr>
          <w:p w14:paraId="4E270B67" w14:textId="77777777" w:rsidR="00A25033" w:rsidRPr="00A25033" w:rsidRDefault="00A25033" w:rsidP="00070151">
            <w:pPr>
              <w:jc w:val="center"/>
              <w:cnfStyle w:val="010000000000" w:firstRow="0" w:lastRow="1" w:firstColumn="0" w:lastColumn="0" w:oddVBand="0" w:evenVBand="0" w:oddHBand="0" w:evenHBand="0" w:firstRowFirstColumn="0" w:firstRowLastColumn="0" w:lastRowFirstColumn="0" w:lastRowLastColumn="0"/>
              <w:rPr>
                <w:rFonts w:ascii="Calibri" w:hAnsi="Calibri" w:cs="Calibri"/>
                <w:i w:val="0"/>
                <w:sz w:val="24"/>
                <w:szCs w:val="24"/>
              </w:rPr>
            </w:pPr>
            <w:r w:rsidRPr="00A25033">
              <w:rPr>
                <w:rFonts w:ascii="Calibri" w:hAnsi="Calibri" w:cs="Calibri"/>
                <w:sz w:val="24"/>
                <w:szCs w:val="24"/>
              </w:rPr>
              <w:t>100%</w:t>
            </w:r>
          </w:p>
        </w:tc>
      </w:tr>
    </w:tbl>
    <w:p w14:paraId="0A75CF1C" w14:textId="77777777" w:rsidR="00A25033" w:rsidRPr="00A25033" w:rsidRDefault="00A25033" w:rsidP="00A25033">
      <w:pPr>
        <w:rPr>
          <w:rFonts w:ascii="Calibri" w:hAnsi="Calibri" w:cs="Calibri"/>
        </w:rPr>
      </w:pPr>
    </w:p>
    <w:p w14:paraId="64972B74" w14:textId="7F29205A" w:rsidR="00A25033" w:rsidRPr="00A25033" w:rsidRDefault="00A25033" w:rsidP="00A25033">
      <w:pPr>
        <w:rPr>
          <w:rFonts w:ascii="Calibri" w:hAnsi="Calibri" w:cs="Calibri"/>
        </w:rPr>
      </w:pPr>
      <w:r w:rsidRPr="00A25033">
        <w:rPr>
          <w:rFonts w:ascii="Calibri" w:hAnsi="Calibri" w:cs="Calibri"/>
        </w:rPr>
        <w:t>Grading Scale:</w:t>
      </w:r>
      <w:r w:rsidRPr="00A25033">
        <w:rPr>
          <w:rFonts w:ascii="Calibri" w:hAnsi="Calibri" w:cs="Calibri"/>
        </w:rPr>
        <w:tab/>
      </w:r>
      <w:r w:rsidR="001D7F58">
        <w:rPr>
          <w:rFonts w:ascii="Calibri" w:hAnsi="Calibri" w:cs="Calibri"/>
        </w:rPr>
        <w:t>837-930</w:t>
      </w:r>
      <w:r w:rsidRPr="00A25033">
        <w:rPr>
          <w:rFonts w:ascii="Calibri" w:hAnsi="Calibri" w:cs="Calibri"/>
        </w:rPr>
        <w:t xml:space="preserve"> = A</w:t>
      </w:r>
    </w:p>
    <w:p w14:paraId="166AE985" w14:textId="4438B23E" w:rsidR="00A25033" w:rsidRPr="00A25033" w:rsidRDefault="001D7F58" w:rsidP="00A25033">
      <w:pPr>
        <w:ind w:left="1440"/>
        <w:rPr>
          <w:rFonts w:ascii="Calibri" w:hAnsi="Calibri" w:cs="Calibri"/>
        </w:rPr>
      </w:pPr>
      <w:r>
        <w:rPr>
          <w:rFonts w:ascii="Calibri" w:hAnsi="Calibri" w:cs="Calibri"/>
        </w:rPr>
        <w:t>744-836</w:t>
      </w:r>
      <w:r w:rsidR="00A25033" w:rsidRPr="00A25033">
        <w:rPr>
          <w:rFonts w:ascii="Calibri" w:hAnsi="Calibri" w:cs="Calibri"/>
        </w:rPr>
        <w:t xml:space="preserve"> = B</w:t>
      </w:r>
    </w:p>
    <w:p w14:paraId="1E8D47C5" w14:textId="3C324BEE" w:rsidR="00A25033" w:rsidRPr="00A25033" w:rsidRDefault="00672CAB" w:rsidP="00A25033">
      <w:pPr>
        <w:ind w:left="1440"/>
        <w:rPr>
          <w:rFonts w:ascii="Calibri" w:hAnsi="Calibri" w:cs="Calibri"/>
        </w:rPr>
      </w:pPr>
      <w:r>
        <w:rPr>
          <w:rFonts w:ascii="Calibri" w:hAnsi="Calibri" w:cs="Calibri"/>
        </w:rPr>
        <w:t>651-743</w:t>
      </w:r>
      <w:r w:rsidR="00A25033" w:rsidRPr="00A25033">
        <w:rPr>
          <w:rFonts w:ascii="Calibri" w:hAnsi="Calibri" w:cs="Calibri"/>
        </w:rPr>
        <w:t xml:space="preserve"> = C</w:t>
      </w:r>
    </w:p>
    <w:p w14:paraId="2D0709BD" w14:textId="0A0305B9" w:rsidR="00A25033" w:rsidRPr="00A25033" w:rsidRDefault="00672CAB" w:rsidP="00A25033">
      <w:pPr>
        <w:ind w:left="1440"/>
        <w:rPr>
          <w:rFonts w:ascii="Calibri" w:hAnsi="Calibri" w:cs="Calibri"/>
        </w:rPr>
      </w:pPr>
      <w:r>
        <w:rPr>
          <w:rFonts w:ascii="Calibri" w:hAnsi="Calibri" w:cs="Calibri"/>
        </w:rPr>
        <w:t>558-650</w:t>
      </w:r>
      <w:r w:rsidR="00A25033" w:rsidRPr="00A25033">
        <w:rPr>
          <w:rFonts w:ascii="Calibri" w:hAnsi="Calibri" w:cs="Calibri"/>
        </w:rPr>
        <w:t xml:space="preserve"> = D</w:t>
      </w:r>
    </w:p>
    <w:p w14:paraId="020D61D8" w14:textId="00B8A4BE" w:rsidR="00A25033" w:rsidRPr="00A25033" w:rsidRDefault="00672CAB" w:rsidP="00A25033">
      <w:pPr>
        <w:ind w:left="720" w:firstLine="720"/>
        <w:rPr>
          <w:rFonts w:ascii="Calibri" w:hAnsi="Calibri" w:cs="Calibri"/>
        </w:rPr>
      </w:pPr>
      <w:r>
        <w:rPr>
          <w:rFonts w:ascii="Calibri" w:hAnsi="Calibri" w:cs="Calibri"/>
        </w:rPr>
        <w:t>557</w:t>
      </w:r>
      <w:r w:rsidR="00A25033" w:rsidRPr="00A25033">
        <w:rPr>
          <w:rFonts w:ascii="Calibri" w:hAnsi="Calibri" w:cs="Calibri"/>
        </w:rPr>
        <w:t xml:space="preserve"> or fewer points = F </w:t>
      </w:r>
    </w:p>
    <w:p w14:paraId="1CA1D548" w14:textId="77777777" w:rsidR="002722B0" w:rsidRDefault="002722B0" w:rsidP="00A25033">
      <w:pPr>
        <w:rPr>
          <w:rFonts w:ascii="Calibri" w:hAnsi="Calibri" w:cs="Calibri"/>
          <w:b/>
          <w:bCs/>
        </w:rPr>
      </w:pPr>
    </w:p>
    <w:p w14:paraId="566F4833" w14:textId="6D882FE2" w:rsidR="00A25033" w:rsidRPr="00A25033" w:rsidRDefault="00A25033" w:rsidP="00A25033">
      <w:pPr>
        <w:rPr>
          <w:rFonts w:ascii="Calibri" w:hAnsi="Calibri" w:cs="Calibri"/>
          <w:bCs/>
        </w:rPr>
      </w:pPr>
      <w:r w:rsidRPr="00A25033">
        <w:rPr>
          <w:rFonts w:ascii="Calibri" w:hAnsi="Calibri" w:cs="Calibri"/>
          <w:b/>
          <w:bCs/>
        </w:rPr>
        <w:t xml:space="preserve">RATs: </w:t>
      </w:r>
      <w:r w:rsidRPr="00A25033">
        <w:rPr>
          <w:rFonts w:ascii="Calibri" w:hAnsi="Calibri" w:cs="Calibri"/>
          <w:bCs/>
        </w:rPr>
        <w:t xml:space="preserve">These in-class tests assess students’ comprehension of assigned readings to ensure that they are adequately prepared to apply the knowledge from those readings to class activities. RATs are closed-book tests that are administered twice </w:t>
      </w:r>
      <w:proofErr w:type="gramStart"/>
      <w:r w:rsidRPr="00A25033">
        <w:rPr>
          <w:rFonts w:ascii="Calibri" w:hAnsi="Calibri" w:cs="Calibri"/>
          <w:bCs/>
        </w:rPr>
        <w:t>in</w:t>
      </w:r>
      <w:proofErr w:type="gramEnd"/>
      <w:r w:rsidRPr="00A25033">
        <w:rPr>
          <w:rFonts w:ascii="Calibri" w:hAnsi="Calibri" w:cs="Calibri"/>
          <w:bCs/>
        </w:rPr>
        <w:t xml:space="preserve"> the same day.  First students take the test individually (i-RATs). Each i-RAT is worth 30 points. Once they turn in their individual responses, then students take the test again as a team (t-RATs). Team members discuss each question to obtain consensus about the answer. </w:t>
      </w:r>
      <w:proofErr w:type="gramStart"/>
      <w:r w:rsidRPr="00A25033">
        <w:rPr>
          <w:rFonts w:ascii="Calibri" w:hAnsi="Calibri" w:cs="Calibri"/>
          <w:bCs/>
        </w:rPr>
        <w:t>Each t</w:t>
      </w:r>
      <w:proofErr w:type="gramEnd"/>
      <w:r w:rsidRPr="00A25033">
        <w:rPr>
          <w:rFonts w:ascii="Calibri" w:hAnsi="Calibri" w:cs="Calibri"/>
          <w:bCs/>
        </w:rPr>
        <w:t xml:space="preserve">-RAT is worth 40 points. Make-ups for RATs will only be allowed for exceptional circumstances (see attendance policy below) upon prior approval by the professor. Students are encouraged to use the materials on Canvas as well as the readings in the textbook to help prepare for the RAT. At the end of the semester, each student’s lowest i-RAT and t-RAT </w:t>
      </w:r>
      <w:proofErr w:type="gramStart"/>
      <w:r w:rsidRPr="00A25033">
        <w:rPr>
          <w:rFonts w:ascii="Calibri" w:hAnsi="Calibri" w:cs="Calibri"/>
          <w:bCs/>
        </w:rPr>
        <w:t>grade</w:t>
      </w:r>
      <w:proofErr w:type="gramEnd"/>
      <w:r w:rsidRPr="00A25033">
        <w:rPr>
          <w:rFonts w:ascii="Calibri" w:hAnsi="Calibri" w:cs="Calibri"/>
          <w:bCs/>
        </w:rPr>
        <w:t xml:space="preserve"> will </w:t>
      </w:r>
      <w:proofErr w:type="gramStart"/>
      <w:r w:rsidRPr="00A25033">
        <w:rPr>
          <w:rFonts w:ascii="Calibri" w:hAnsi="Calibri" w:cs="Calibri"/>
          <w:bCs/>
        </w:rPr>
        <w:t>be dropped</w:t>
      </w:r>
      <w:proofErr w:type="gramEnd"/>
      <w:r w:rsidRPr="00A25033">
        <w:rPr>
          <w:rFonts w:ascii="Calibri" w:hAnsi="Calibri" w:cs="Calibri"/>
          <w:bCs/>
        </w:rPr>
        <w:t xml:space="preserve">. </w:t>
      </w:r>
    </w:p>
    <w:p w14:paraId="5477C5E1" w14:textId="77777777" w:rsidR="002722B0" w:rsidRDefault="002722B0" w:rsidP="00A25033">
      <w:pPr>
        <w:rPr>
          <w:rFonts w:ascii="Calibri" w:hAnsi="Calibri" w:cs="Calibri"/>
          <w:b/>
        </w:rPr>
      </w:pPr>
    </w:p>
    <w:p w14:paraId="0631B73B" w14:textId="74E7C9CD" w:rsidR="00A25033" w:rsidRPr="00A25033" w:rsidRDefault="00A25033" w:rsidP="00A25033">
      <w:pPr>
        <w:rPr>
          <w:rFonts w:ascii="Calibri" w:hAnsi="Calibri" w:cs="Calibri"/>
        </w:rPr>
      </w:pPr>
      <w:r w:rsidRPr="00A25033">
        <w:rPr>
          <w:rFonts w:ascii="Calibri" w:hAnsi="Calibri" w:cs="Calibri"/>
          <w:b/>
        </w:rPr>
        <w:t xml:space="preserve">Peer Evaluations: </w:t>
      </w:r>
      <w:proofErr w:type="gramStart"/>
      <w:r w:rsidRPr="00A25033">
        <w:rPr>
          <w:rFonts w:ascii="Calibri" w:hAnsi="Calibri" w:cs="Calibri"/>
        </w:rPr>
        <w:t>In order to</w:t>
      </w:r>
      <w:proofErr w:type="gramEnd"/>
      <w:r w:rsidRPr="00A25033">
        <w:rPr>
          <w:rFonts w:ascii="Calibri" w:hAnsi="Calibri" w:cs="Calibri"/>
        </w:rPr>
        <w:t xml:space="preserve"> ensure that students do their share of the </w:t>
      </w:r>
      <w:proofErr w:type="gramStart"/>
      <w:r w:rsidRPr="00A25033">
        <w:rPr>
          <w:rFonts w:ascii="Calibri" w:hAnsi="Calibri" w:cs="Calibri"/>
        </w:rPr>
        <w:t>team work</w:t>
      </w:r>
      <w:proofErr w:type="gramEnd"/>
      <w:r w:rsidRPr="00A25033">
        <w:rPr>
          <w:rFonts w:ascii="Calibri" w:hAnsi="Calibri" w:cs="Calibri"/>
        </w:rPr>
        <w:t xml:space="preserve">, </w:t>
      </w:r>
      <w:proofErr w:type="gramStart"/>
      <w:r w:rsidRPr="00A25033">
        <w:rPr>
          <w:rFonts w:ascii="Calibri" w:hAnsi="Calibri" w:cs="Calibri"/>
        </w:rPr>
        <w:t>each individual’s</w:t>
      </w:r>
      <w:proofErr w:type="gramEnd"/>
      <w:r w:rsidRPr="00A25033">
        <w:rPr>
          <w:rFonts w:ascii="Calibri" w:hAnsi="Calibri" w:cs="Calibri"/>
        </w:rPr>
        <w:t xml:space="preserve"> contributions to the team will be evaluated by the team members at the midpoint and end of the semester. Each evaluation will be completed in class and is worth </w:t>
      </w:r>
      <w:r w:rsidR="00DF5770">
        <w:rPr>
          <w:rFonts w:ascii="Calibri" w:hAnsi="Calibri" w:cs="Calibri"/>
        </w:rPr>
        <w:t>50</w:t>
      </w:r>
      <w:r w:rsidRPr="00A25033">
        <w:rPr>
          <w:rFonts w:ascii="Calibri" w:hAnsi="Calibri" w:cs="Calibri"/>
        </w:rPr>
        <w:t xml:space="preserve"> points; </w:t>
      </w:r>
      <w:r w:rsidRPr="00A25033">
        <w:rPr>
          <w:rFonts w:ascii="Calibri" w:hAnsi="Calibri" w:cs="Calibri"/>
        </w:rPr>
        <w:lastRenderedPageBreak/>
        <w:t xml:space="preserve">students who fail to complete it will receive a 0. The sum of these two scores will count toward </w:t>
      </w:r>
      <w:proofErr w:type="gramStart"/>
      <w:r w:rsidRPr="00A25033">
        <w:rPr>
          <w:rFonts w:ascii="Calibri" w:hAnsi="Calibri" w:cs="Calibri"/>
        </w:rPr>
        <w:t>each individual’s</w:t>
      </w:r>
      <w:proofErr w:type="gramEnd"/>
      <w:r w:rsidRPr="00A25033">
        <w:rPr>
          <w:rFonts w:ascii="Calibri" w:hAnsi="Calibri" w:cs="Calibri"/>
        </w:rPr>
        <w:t xml:space="preserve"> final grade and be worth </w:t>
      </w:r>
      <w:r w:rsidR="00DF5770">
        <w:rPr>
          <w:rFonts w:ascii="Calibri" w:hAnsi="Calibri" w:cs="Calibri"/>
        </w:rPr>
        <w:t>100</w:t>
      </w:r>
      <w:r w:rsidRPr="00A25033">
        <w:rPr>
          <w:rFonts w:ascii="Calibri" w:hAnsi="Calibri" w:cs="Calibri"/>
        </w:rPr>
        <w:t xml:space="preserve"> points.</w:t>
      </w:r>
    </w:p>
    <w:p w14:paraId="1DB25D94" w14:textId="77777777" w:rsidR="002722B0" w:rsidRDefault="002722B0" w:rsidP="00A25033">
      <w:pPr>
        <w:rPr>
          <w:rFonts w:ascii="Calibri" w:hAnsi="Calibri" w:cs="Calibri"/>
          <w:b/>
          <w:bCs/>
        </w:rPr>
      </w:pPr>
    </w:p>
    <w:p w14:paraId="6B1C657D" w14:textId="1375C27C" w:rsidR="00A25033" w:rsidRPr="00A25033" w:rsidRDefault="00B8591C" w:rsidP="00364BA4">
      <w:pPr>
        <w:rPr>
          <w:rFonts w:ascii="Calibri" w:hAnsi="Calibri" w:cs="Calibri"/>
        </w:rPr>
      </w:pPr>
      <w:r>
        <w:rPr>
          <w:rFonts w:ascii="Calibri" w:hAnsi="Calibri" w:cs="Calibri"/>
          <w:b/>
          <w:bCs/>
        </w:rPr>
        <w:t>Justice Portfolio:</w:t>
      </w:r>
      <w:r w:rsidR="00A25033" w:rsidRPr="00A25033">
        <w:rPr>
          <w:rFonts w:ascii="Calibri" w:hAnsi="Calibri" w:cs="Calibri"/>
        </w:rPr>
        <w:t xml:space="preserve"> </w:t>
      </w:r>
      <w:r w:rsidR="00364BA4" w:rsidRPr="00364BA4">
        <w:rPr>
          <w:rFonts w:ascii="Calibri" w:hAnsi="Calibri" w:cs="Calibri"/>
        </w:rPr>
        <w:t>a semester-long</w:t>
      </w:r>
      <w:r w:rsidR="00364BA4">
        <w:rPr>
          <w:rFonts w:ascii="Calibri" w:hAnsi="Calibri" w:cs="Calibri"/>
        </w:rPr>
        <w:t xml:space="preserve"> capstone </w:t>
      </w:r>
      <w:r w:rsidR="00364BA4" w:rsidRPr="00364BA4">
        <w:rPr>
          <w:rFonts w:ascii="Calibri" w:hAnsi="Calibri" w:cs="Calibri"/>
        </w:rPr>
        <w:t>project in which you select a real criminal justice case and analyze whether justice was done using evidence, course concepts, and your own developing judgment.</w:t>
      </w:r>
      <w:r w:rsidR="00364BA4">
        <w:rPr>
          <w:rFonts w:ascii="Calibri" w:hAnsi="Calibri" w:cs="Calibri"/>
        </w:rPr>
        <w:t xml:space="preserve"> </w:t>
      </w:r>
      <w:r w:rsidR="00364BA4" w:rsidRPr="00364BA4">
        <w:rPr>
          <w:rFonts w:ascii="Calibri" w:hAnsi="Calibri" w:cs="Calibri"/>
        </w:rPr>
        <w:t>Across six checkpoints, you move from case selection and factual briefing to a draft justice analysis memo, consultation-based revision, and a reform proposal memo grounded in empirical evidence. You conclude the portfolio with revised memos and a final reflection</w:t>
      </w:r>
      <w:r w:rsidR="00364BA4">
        <w:rPr>
          <w:rFonts w:ascii="Calibri" w:hAnsi="Calibri" w:cs="Calibri"/>
        </w:rPr>
        <w:t xml:space="preserve"> </w:t>
      </w:r>
      <w:r w:rsidR="00364BA4" w:rsidRPr="00364BA4">
        <w:rPr>
          <w:rFonts w:ascii="Calibri" w:hAnsi="Calibri" w:cs="Calibri"/>
        </w:rPr>
        <w:t>that revisits your initial justice statement and connects your learning to ethical judgment and professional responsibility</w:t>
      </w:r>
      <w:r w:rsidR="00364BA4" w:rsidRPr="00357DB8">
        <w:rPr>
          <w:rFonts w:ascii="Calibri" w:hAnsi="Calibri" w:cs="Calibri"/>
        </w:rPr>
        <w:t>.</w:t>
      </w:r>
      <w:r w:rsidR="00357DB8" w:rsidRPr="00357DB8">
        <w:rPr>
          <w:rFonts w:ascii="Calibri" w:hAnsi="Calibri" w:cs="Calibri"/>
        </w:rPr>
        <w:t xml:space="preserve"> The Justice Portfolio is worth a total of 350 points, distributed across Checkpoints 1-5 and the Final Portfolio Submission.</w:t>
      </w:r>
    </w:p>
    <w:p w14:paraId="094E8202" w14:textId="77777777" w:rsidR="002722B0" w:rsidRDefault="002722B0" w:rsidP="00A25033">
      <w:pPr>
        <w:rPr>
          <w:rFonts w:ascii="Calibri" w:hAnsi="Calibri" w:cs="Calibri"/>
          <w:b/>
          <w:bCs/>
        </w:rPr>
      </w:pPr>
    </w:p>
    <w:p w14:paraId="3B6E6BB7" w14:textId="31CE8618" w:rsidR="00A25033" w:rsidRPr="00A25033" w:rsidRDefault="00A25033" w:rsidP="00A25033">
      <w:pPr>
        <w:rPr>
          <w:rFonts w:ascii="Calibri" w:hAnsi="Calibri" w:cs="Calibri"/>
        </w:rPr>
      </w:pPr>
      <w:r w:rsidRPr="00A25033">
        <w:rPr>
          <w:rFonts w:ascii="Calibri" w:hAnsi="Calibri" w:cs="Calibri"/>
          <w:b/>
          <w:bCs/>
        </w:rPr>
        <w:t xml:space="preserve">Class Participation: </w:t>
      </w:r>
      <w:r w:rsidRPr="00A25033">
        <w:rPr>
          <w:rFonts w:ascii="Calibri" w:hAnsi="Calibri" w:cs="Calibri"/>
          <w:bCs/>
        </w:rPr>
        <w:t>Students should expect a graded in-class assignment during each non-</w:t>
      </w:r>
      <w:proofErr w:type="gramStart"/>
      <w:r w:rsidRPr="00A25033">
        <w:rPr>
          <w:rFonts w:ascii="Calibri" w:hAnsi="Calibri" w:cs="Calibri"/>
          <w:bCs/>
        </w:rPr>
        <w:t>RAT day</w:t>
      </w:r>
      <w:proofErr w:type="gramEnd"/>
      <w:r w:rsidRPr="00A25033">
        <w:rPr>
          <w:rFonts w:ascii="Calibri" w:hAnsi="Calibri" w:cs="Calibri"/>
          <w:bCs/>
        </w:rPr>
        <w:t xml:space="preserve"> of a unit. These assignments will not be announced in advance.  They are designed to assess preparation for the class, measure understanding of course material, provide frequent feedback about student performance, and support the course learning goals. </w:t>
      </w:r>
      <w:proofErr w:type="gramStart"/>
      <w:r w:rsidRPr="00A25033">
        <w:rPr>
          <w:rFonts w:ascii="Calibri" w:hAnsi="Calibri" w:cs="Calibri"/>
          <w:bCs/>
        </w:rPr>
        <w:t>All of</w:t>
      </w:r>
      <w:proofErr w:type="gramEnd"/>
      <w:r w:rsidRPr="00A25033">
        <w:rPr>
          <w:rFonts w:ascii="Calibri" w:hAnsi="Calibri" w:cs="Calibri"/>
          <w:bCs/>
        </w:rPr>
        <w:t xml:space="preserve"> these assignments will be individually completed at the end of class. Students should bring paper, pens, and required readings and handouts to every class to be prepared for the in-class assignments. Throughout the semester there will be a total of </w:t>
      </w:r>
      <w:r w:rsidR="0080739B">
        <w:rPr>
          <w:rFonts w:ascii="Calibri" w:hAnsi="Calibri" w:cs="Calibri"/>
          <w:bCs/>
        </w:rPr>
        <w:t>22</w:t>
      </w:r>
      <w:r w:rsidRPr="00A25033">
        <w:rPr>
          <w:rFonts w:ascii="Calibri" w:hAnsi="Calibri" w:cs="Calibri"/>
          <w:bCs/>
        </w:rPr>
        <w:t xml:space="preserve"> graded activities, each worth </w:t>
      </w:r>
      <w:r w:rsidR="00DF5770">
        <w:rPr>
          <w:rFonts w:ascii="Calibri" w:hAnsi="Calibri" w:cs="Calibri"/>
          <w:bCs/>
        </w:rPr>
        <w:t>10</w:t>
      </w:r>
      <w:r w:rsidRPr="00A25033">
        <w:rPr>
          <w:rFonts w:ascii="Calibri" w:hAnsi="Calibri" w:cs="Calibri"/>
          <w:bCs/>
        </w:rPr>
        <w:t xml:space="preserve"> points. The</w:t>
      </w:r>
      <w:r w:rsidR="005B6B6D">
        <w:rPr>
          <w:rFonts w:ascii="Calibri" w:hAnsi="Calibri" w:cs="Calibri"/>
          <w:bCs/>
        </w:rPr>
        <w:t xml:space="preserve"> two</w:t>
      </w:r>
      <w:r w:rsidRPr="00A25033">
        <w:rPr>
          <w:rFonts w:ascii="Calibri" w:hAnsi="Calibri" w:cs="Calibri"/>
          <w:bCs/>
        </w:rPr>
        <w:t xml:space="preserve"> lowest grade</w:t>
      </w:r>
      <w:r w:rsidR="005B6B6D">
        <w:rPr>
          <w:rFonts w:ascii="Calibri" w:hAnsi="Calibri" w:cs="Calibri"/>
          <w:bCs/>
        </w:rPr>
        <w:t>s</w:t>
      </w:r>
      <w:r w:rsidRPr="00A25033">
        <w:rPr>
          <w:rFonts w:ascii="Calibri" w:hAnsi="Calibri" w:cs="Calibri"/>
          <w:bCs/>
        </w:rPr>
        <w:t xml:space="preserve"> will be dropped from the calculation of this component of the final grade. Thus, the total points that can be earned for this section </w:t>
      </w:r>
      <w:proofErr w:type="gramStart"/>
      <w:r w:rsidRPr="00A25033">
        <w:rPr>
          <w:rFonts w:ascii="Calibri" w:hAnsi="Calibri" w:cs="Calibri"/>
          <w:bCs/>
        </w:rPr>
        <w:t>is</w:t>
      </w:r>
      <w:proofErr w:type="gramEnd"/>
      <w:r w:rsidRPr="00A25033">
        <w:rPr>
          <w:rFonts w:ascii="Calibri" w:hAnsi="Calibri" w:cs="Calibri"/>
          <w:bCs/>
        </w:rPr>
        <w:t xml:space="preserve"> </w:t>
      </w:r>
      <w:r w:rsidR="00DF5770">
        <w:rPr>
          <w:rFonts w:ascii="Calibri" w:hAnsi="Calibri" w:cs="Calibri"/>
          <w:bCs/>
        </w:rPr>
        <w:t>200</w:t>
      </w:r>
      <w:r w:rsidRPr="00A25033">
        <w:rPr>
          <w:rFonts w:ascii="Calibri" w:hAnsi="Calibri" w:cs="Calibri"/>
          <w:bCs/>
        </w:rPr>
        <w:t xml:space="preserve"> points. There are no make-up opportunities for these exercises, as they require class attendance to be completed.</w:t>
      </w:r>
    </w:p>
    <w:p w14:paraId="1CF34B04" w14:textId="77777777" w:rsidR="002722B0" w:rsidRDefault="002722B0" w:rsidP="00A25033">
      <w:pPr>
        <w:rPr>
          <w:rFonts w:ascii="Calibri" w:hAnsi="Calibri" w:cs="Calibri"/>
          <w:b/>
        </w:rPr>
      </w:pPr>
    </w:p>
    <w:p w14:paraId="513E8328" w14:textId="01F9388E" w:rsidR="00A05D6D" w:rsidRPr="00A25033" w:rsidRDefault="00A25033">
      <w:pPr>
        <w:rPr>
          <w:rFonts w:ascii="Calibri" w:hAnsi="Calibri" w:cs="Calibri"/>
        </w:rPr>
      </w:pPr>
      <w:r w:rsidRPr="00A25033">
        <w:rPr>
          <w:rFonts w:ascii="Calibri" w:hAnsi="Calibri" w:cs="Calibri"/>
          <w:b/>
        </w:rPr>
        <w:t>Extra Credit:</w:t>
      </w:r>
      <w:r w:rsidRPr="00A25033">
        <w:rPr>
          <w:rFonts w:ascii="Calibri" w:hAnsi="Calibri" w:cs="Calibri"/>
        </w:rPr>
        <w:t xml:space="preserve"> If an opportunity for extra credit presents itself, it will be discussed in class and available to the entire class at the discretion of the instructor. There will be no individual opportunities for extra credit. </w:t>
      </w:r>
    </w:p>
    <w:p w14:paraId="103DDB21" w14:textId="77777777" w:rsidR="0002348E" w:rsidRPr="003267A1" w:rsidRDefault="0002348E">
      <w:pPr>
        <w:rPr>
          <w:rFonts w:ascii="Calibri" w:hAnsi="Calibri" w:cs="Calibri"/>
        </w:rPr>
      </w:pPr>
    </w:p>
    <w:p w14:paraId="10EC832A" w14:textId="77777777" w:rsidR="00A05D6D" w:rsidRPr="003267A1" w:rsidRDefault="00A05D6D" w:rsidP="00A05D6D">
      <w:pPr>
        <w:contextualSpacing/>
        <w:rPr>
          <w:rFonts w:ascii="Calibri" w:hAnsi="Calibri" w:cs="Calibri"/>
          <w:b/>
          <w:smallCaps/>
          <w:sz w:val="20"/>
          <w:szCs w:val="20"/>
          <w:u w:val="single"/>
        </w:rPr>
      </w:pPr>
      <w:r w:rsidRPr="003267A1">
        <w:rPr>
          <w:rFonts w:ascii="Calibri" w:hAnsi="Calibri" w:cs="Calibri"/>
          <w:b/>
          <w:smallCaps/>
          <w:sz w:val="20"/>
          <w:szCs w:val="20"/>
          <w:u w:val="single"/>
        </w:rPr>
        <w:t>Class Policies</w:t>
      </w:r>
    </w:p>
    <w:p w14:paraId="5C7089E5" w14:textId="77777777" w:rsidR="00A05D6D" w:rsidRPr="003267A1" w:rsidRDefault="00A05D6D" w:rsidP="00A05D6D">
      <w:pPr>
        <w:contextualSpacing/>
        <w:rPr>
          <w:rFonts w:ascii="Calibri" w:hAnsi="Calibri" w:cs="Calibri"/>
          <w:b/>
          <w:sz w:val="20"/>
          <w:szCs w:val="20"/>
        </w:rPr>
      </w:pPr>
      <w:r w:rsidRPr="003267A1">
        <w:rPr>
          <w:rFonts w:ascii="Calibri" w:hAnsi="Calibri" w:cs="Calibri"/>
          <w:b/>
          <w:sz w:val="20"/>
          <w:szCs w:val="20"/>
        </w:rPr>
        <w:t>Academic Dishonesty/Integrity</w:t>
      </w:r>
    </w:p>
    <w:p w14:paraId="6466F366" w14:textId="77777777" w:rsidR="00A05D6D" w:rsidRPr="003267A1" w:rsidRDefault="00A05D6D" w:rsidP="00A05D6D">
      <w:pPr>
        <w:contextualSpacing/>
        <w:rPr>
          <w:rFonts w:ascii="Calibri" w:hAnsi="Calibri" w:cs="Calibri"/>
          <w:sz w:val="20"/>
          <w:szCs w:val="20"/>
        </w:rPr>
      </w:pPr>
      <w:r w:rsidRPr="003267A1">
        <w:rPr>
          <w:rFonts w:ascii="Calibri" w:hAnsi="Calibri" w:cs="Calibri"/>
          <w:sz w:val="20"/>
          <w:szCs w:val="20"/>
        </w:rPr>
        <w:t xml:space="preserve">Students caught cheating or plagiarizing will receive a "0" for that </w:t>
      </w:r>
      <w:proofErr w:type="gramStart"/>
      <w:r w:rsidRPr="003267A1">
        <w:rPr>
          <w:rFonts w:ascii="Calibri" w:hAnsi="Calibri" w:cs="Calibri"/>
          <w:sz w:val="20"/>
          <w:szCs w:val="20"/>
        </w:rPr>
        <w:t>particular assignment</w:t>
      </w:r>
      <w:proofErr w:type="gramEnd"/>
      <w:r w:rsidRPr="003267A1">
        <w:rPr>
          <w:rFonts w:ascii="Calibri" w:hAnsi="Calibri" w:cs="Calibri"/>
          <w:sz w:val="20"/>
          <w:szCs w:val="20"/>
        </w:rPr>
        <w:t xml:space="preserve"> or exam. Additionally, the incident will be reported to the Dean of Students,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w:t>
      </w:r>
      <w:proofErr w:type="gramStart"/>
      <w:r w:rsidRPr="003267A1">
        <w:rPr>
          <w:rFonts w:ascii="Calibri" w:hAnsi="Calibri" w:cs="Calibri"/>
          <w:sz w:val="20"/>
          <w:szCs w:val="20"/>
        </w:rPr>
        <w:t>includes, but</w:t>
      </w:r>
      <w:proofErr w:type="gramEnd"/>
      <w:r w:rsidRPr="003267A1">
        <w:rPr>
          <w:rFonts w:ascii="Calibri" w:hAnsi="Calibri" w:cs="Calibri"/>
          <w:sz w:val="20"/>
          <w:szCs w:val="20"/>
        </w:rPr>
        <w:t xml:space="preserve"> is not limited </w:t>
      </w:r>
      <w:proofErr w:type="gramStart"/>
      <w:r w:rsidRPr="003267A1">
        <w:rPr>
          <w:rFonts w:ascii="Calibri" w:hAnsi="Calibri" w:cs="Calibri"/>
          <w:sz w:val="20"/>
          <w:szCs w:val="20"/>
        </w:rPr>
        <w:t>to:</w:t>
      </w:r>
      <w:proofErr w:type="gramEnd"/>
      <w:r w:rsidRPr="003267A1">
        <w:rPr>
          <w:rFonts w:ascii="Calibri" w:hAnsi="Calibri" w:cs="Calibri"/>
          <w:sz w:val="20"/>
          <w:szCs w:val="20"/>
        </w:rPr>
        <w:t xml:space="preserve">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p>
    <w:p w14:paraId="02B844E3" w14:textId="77777777" w:rsidR="00A05D6D" w:rsidRPr="003267A1" w:rsidRDefault="00A05D6D" w:rsidP="00A05D6D">
      <w:pPr>
        <w:contextualSpacing/>
        <w:rPr>
          <w:rFonts w:ascii="Calibri" w:hAnsi="Calibri" w:cs="Calibri"/>
          <w:sz w:val="20"/>
          <w:szCs w:val="20"/>
        </w:rPr>
      </w:pPr>
    </w:p>
    <w:p w14:paraId="723758D5" w14:textId="77777777" w:rsidR="00A05D6D" w:rsidRPr="003267A1" w:rsidRDefault="00A05D6D" w:rsidP="00A05D6D">
      <w:pPr>
        <w:contextualSpacing/>
        <w:rPr>
          <w:rFonts w:ascii="Calibri" w:hAnsi="Calibri" w:cs="Calibri"/>
          <w:b/>
          <w:sz w:val="20"/>
          <w:szCs w:val="20"/>
        </w:rPr>
      </w:pPr>
      <w:r w:rsidRPr="003267A1">
        <w:rPr>
          <w:rFonts w:ascii="Calibri" w:hAnsi="Calibri" w:cs="Calibri"/>
          <w:b/>
          <w:sz w:val="20"/>
          <w:szCs w:val="20"/>
        </w:rPr>
        <w:t>AI Tools &amp; Academic Integrity</w:t>
      </w:r>
    </w:p>
    <w:p w14:paraId="1C517D2D" w14:textId="77777777" w:rsidR="00850050" w:rsidRDefault="00850050" w:rsidP="00A05D6D">
      <w:pPr>
        <w:contextualSpacing/>
        <w:rPr>
          <w:rFonts w:ascii="Calibri" w:hAnsi="Calibri" w:cs="Calibri"/>
          <w:sz w:val="20"/>
          <w:szCs w:val="20"/>
        </w:rPr>
      </w:pPr>
      <w:r w:rsidRPr="00850050">
        <w:rPr>
          <w:rFonts w:ascii="Calibri" w:hAnsi="Calibri" w:cs="Calibri"/>
          <w:sz w:val="20"/>
          <w:szCs w:val="20"/>
        </w:rPr>
        <w:t xml:space="preserve">This course is designed to develop your ability to analyze criminal justice policy, evaluate evidence, and communicate </w:t>
      </w:r>
      <w:proofErr w:type="gramStart"/>
      <w:r w:rsidRPr="00850050">
        <w:rPr>
          <w:rFonts w:ascii="Calibri" w:hAnsi="Calibri" w:cs="Calibri"/>
          <w:sz w:val="20"/>
          <w:szCs w:val="20"/>
        </w:rPr>
        <w:t>a reasoned</w:t>
      </w:r>
      <w:proofErr w:type="gramEnd"/>
      <w:r w:rsidRPr="00850050">
        <w:rPr>
          <w:rFonts w:ascii="Calibri" w:hAnsi="Calibri" w:cs="Calibri"/>
          <w:sz w:val="20"/>
          <w:szCs w:val="20"/>
        </w:rPr>
        <w:t xml:space="preserve"> judgment. That intellectual work must come from you. Generative AI tools (such as ChatGPT, Claude, Gemini, Copilot, Grammarly, and similar tools) may be used only in limited ways that support your learning; they may not replace your own reading, thinking, analysis, or writing.</w:t>
      </w:r>
    </w:p>
    <w:p w14:paraId="5EDBDACA" w14:textId="2C42F6EB" w:rsidR="00A05D6D" w:rsidRDefault="001F774B" w:rsidP="00A05D6D">
      <w:pPr>
        <w:contextualSpacing/>
        <w:rPr>
          <w:rFonts w:ascii="Calibri" w:hAnsi="Calibri" w:cs="Calibri"/>
          <w:sz w:val="20"/>
          <w:szCs w:val="20"/>
        </w:rPr>
      </w:pPr>
      <w:r w:rsidRPr="001F774B">
        <w:rPr>
          <w:rFonts w:ascii="Calibri" w:hAnsi="Calibri" w:cs="Calibri"/>
          <w:sz w:val="20"/>
          <w:szCs w:val="20"/>
        </w:rPr>
        <w:lastRenderedPageBreak/>
        <w:t xml:space="preserve">Permitted use: You may use AI to proofread grammar and clarity after you have written your own draft, to assist with APA formatting, and to help you study by explaining a concept or helping you understand a reading after you have </w:t>
      </w:r>
      <w:r>
        <w:rPr>
          <w:rFonts w:ascii="Calibri" w:hAnsi="Calibri" w:cs="Calibri"/>
          <w:sz w:val="20"/>
          <w:szCs w:val="20"/>
        </w:rPr>
        <w:t>read</w:t>
      </w:r>
      <w:r w:rsidRPr="001F774B">
        <w:rPr>
          <w:rFonts w:ascii="Calibri" w:hAnsi="Calibri" w:cs="Calibri"/>
          <w:sz w:val="20"/>
          <w:szCs w:val="20"/>
        </w:rPr>
        <w:t xml:space="preserve"> it yourself. You may use AI as a limited tutor, but not as a substitute for doing the reading, taking your own notes, or developing your own ideas.</w:t>
      </w:r>
    </w:p>
    <w:p w14:paraId="4238A668" w14:textId="77777777" w:rsidR="001F774B" w:rsidRPr="003267A1" w:rsidRDefault="001F774B" w:rsidP="00A05D6D">
      <w:pPr>
        <w:contextualSpacing/>
        <w:rPr>
          <w:rFonts w:ascii="Calibri" w:hAnsi="Calibri" w:cs="Calibri"/>
          <w:sz w:val="20"/>
          <w:szCs w:val="20"/>
        </w:rPr>
      </w:pPr>
    </w:p>
    <w:p w14:paraId="111B87F7" w14:textId="26C779A3" w:rsidR="00A05D6D" w:rsidRPr="00D17AE5" w:rsidRDefault="00522468" w:rsidP="00A05D6D">
      <w:pPr>
        <w:contextualSpacing/>
        <w:rPr>
          <w:rFonts w:ascii="Calibri" w:hAnsi="Calibri" w:cs="Calibri"/>
          <w:sz w:val="20"/>
          <w:szCs w:val="20"/>
        </w:rPr>
      </w:pPr>
      <w:r w:rsidRPr="00522468">
        <w:rPr>
          <w:rFonts w:ascii="Calibri" w:hAnsi="Calibri" w:cs="Calibri"/>
          <w:sz w:val="20"/>
          <w:szCs w:val="20"/>
        </w:rPr>
        <w:t xml:space="preserve">Prohibited use: You may not use AI to generate, draft, rewrite, or substantially revise the content of </w:t>
      </w:r>
      <w:r w:rsidRPr="00522468">
        <w:rPr>
          <w:rFonts w:ascii="Calibri" w:hAnsi="Calibri" w:cs="Calibri"/>
          <w:i/>
          <w:iCs/>
          <w:sz w:val="20"/>
          <w:szCs w:val="20"/>
        </w:rPr>
        <w:t>any</w:t>
      </w:r>
      <w:r w:rsidRPr="00522468">
        <w:rPr>
          <w:rFonts w:ascii="Calibri" w:hAnsi="Calibri" w:cs="Calibri"/>
          <w:sz w:val="20"/>
          <w:szCs w:val="20"/>
        </w:rPr>
        <w:t xml:space="preserve"> course assignment. You may not submit AI-generated reasoning, text, citations, or source claims as your own work, and </w:t>
      </w:r>
      <w:r w:rsidRPr="00D17AE5">
        <w:rPr>
          <w:rFonts w:ascii="Calibri" w:hAnsi="Calibri" w:cs="Calibri"/>
          <w:sz w:val="20"/>
          <w:szCs w:val="20"/>
        </w:rPr>
        <w:t>you may not use AI to fabricate or “hallucinate” sources, evidence, or data.</w:t>
      </w:r>
    </w:p>
    <w:p w14:paraId="732C7BBE" w14:textId="77777777" w:rsidR="00522468" w:rsidRPr="00D17AE5" w:rsidRDefault="00522468" w:rsidP="00A05D6D">
      <w:pPr>
        <w:contextualSpacing/>
        <w:rPr>
          <w:rFonts w:ascii="Calibri" w:hAnsi="Calibri" w:cs="Calibri"/>
          <w:sz w:val="20"/>
          <w:szCs w:val="20"/>
        </w:rPr>
      </w:pPr>
    </w:p>
    <w:p w14:paraId="0FED35D2" w14:textId="769462C3" w:rsidR="00D17AE5" w:rsidRPr="00D17AE5" w:rsidRDefault="00D17AE5" w:rsidP="00D17AE5">
      <w:pPr>
        <w:contextualSpacing/>
        <w:rPr>
          <w:rFonts w:ascii="Calibri" w:hAnsi="Calibri" w:cs="Calibri"/>
          <w:sz w:val="20"/>
          <w:szCs w:val="20"/>
        </w:rPr>
      </w:pPr>
      <w:r w:rsidRPr="00D17AE5">
        <w:rPr>
          <w:rFonts w:ascii="Calibri" w:hAnsi="Calibri" w:cs="Calibri"/>
          <w:sz w:val="20"/>
          <w:szCs w:val="20"/>
        </w:rPr>
        <w:t>Verification and responsibility: AI tools can produce inaccurate, incomplete, or fabricated information. You are responsible for verifying any factual claim, citation, or source that comes from AI before using it in your academic work. Using false or unverified AI-generated material in an assignment does not excuse academic misconduct.</w:t>
      </w:r>
    </w:p>
    <w:p w14:paraId="029C3FFC" w14:textId="77777777" w:rsidR="00D17AE5" w:rsidRPr="00D17AE5" w:rsidRDefault="00D17AE5" w:rsidP="00D17AE5">
      <w:pPr>
        <w:contextualSpacing/>
        <w:rPr>
          <w:rFonts w:ascii="Calibri" w:hAnsi="Calibri" w:cs="Calibri"/>
          <w:sz w:val="20"/>
          <w:szCs w:val="20"/>
        </w:rPr>
      </w:pPr>
    </w:p>
    <w:p w14:paraId="1A366ABF" w14:textId="1BCCF1C5" w:rsidR="00D17AE5" w:rsidRPr="00D17AE5" w:rsidRDefault="00D17AE5" w:rsidP="00D17AE5">
      <w:pPr>
        <w:contextualSpacing/>
        <w:rPr>
          <w:rFonts w:ascii="Calibri" w:hAnsi="Calibri" w:cs="Calibri"/>
          <w:sz w:val="20"/>
          <w:szCs w:val="20"/>
        </w:rPr>
      </w:pPr>
      <w:r w:rsidRPr="00D17AE5">
        <w:rPr>
          <w:rFonts w:ascii="Calibri" w:hAnsi="Calibri" w:cs="Calibri"/>
          <w:sz w:val="20"/>
          <w:szCs w:val="20"/>
        </w:rPr>
        <w:t xml:space="preserve">Transparency: Any </w:t>
      </w:r>
      <w:r w:rsidR="000722D6" w:rsidRPr="000722D6">
        <w:rPr>
          <w:rFonts w:ascii="Calibri" w:hAnsi="Calibri" w:cs="Calibri"/>
          <w:sz w:val="20"/>
          <w:szCs w:val="20"/>
        </w:rPr>
        <w:t>AI use beyond basic spell-check or APA formatting must be disclosed in the required AI disclosure statement for each Justice Portfolio checkpoint. If you are unsure whether a particular use of AI is allowed, you must ask the instructor before using it.</w:t>
      </w:r>
    </w:p>
    <w:p w14:paraId="03A37C90" w14:textId="77777777" w:rsidR="00D17AE5" w:rsidRPr="00D17AE5" w:rsidRDefault="00D17AE5" w:rsidP="00D17AE5">
      <w:pPr>
        <w:contextualSpacing/>
        <w:rPr>
          <w:rFonts w:ascii="Calibri" w:hAnsi="Calibri" w:cs="Calibri"/>
          <w:sz w:val="20"/>
          <w:szCs w:val="20"/>
        </w:rPr>
      </w:pPr>
    </w:p>
    <w:p w14:paraId="71AB7BB7" w14:textId="77777777" w:rsidR="00D17AE5" w:rsidRDefault="00D17AE5" w:rsidP="00D17AE5">
      <w:pPr>
        <w:contextualSpacing/>
        <w:rPr>
          <w:rFonts w:ascii="Calibri" w:hAnsi="Calibri" w:cs="Calibri"/>
          <w:sz w:val="20"/>
          <w:szCs w:val="20"/>
        </w:rPr>
      </w:pPr>
      <w:r w:rsidRPr="00D17AE5">
        <w:rPr>
          <w:rFonts w:ascii="Calibri" w:hAnsi="Calibri" w:cs="Calibri"/>
          <w:sz w:val="20"/>
          <w:szCs w:val="20"/>
        </w:rPr>
        <w:t xml:space="preserve">Academic integrity: Unauthorized use of AI may be treated as academic dishonesty and referred </w:t>
      </w:r>
      <w:proofErr w:type="gramStart"/>
      <w:r w:rsidRPr="00D17AE5">
        <w:rPr>
          <w:rFonts w:ascii="Calibri" w:hAnsi="Calibri" w:cs="Calibri"/>
          <w:sz w:val="20"/>
          <w:szCs w:val="20"/>
        </w:rPr>
        <w:t>to</w:t>
      </w:r>
      <w:proofErr w:type="gramEnd"/>
      <w:r w:rsidRPr="00D17AE5">
        <w:rPr>
          <w:rFonts w:ascii="Calibri" w:hAnsi="Calibri" w:cs="Calibri"/>
          <w:sz w:val="20"/>
          <w:szCs w:val="20"/>
        </w:rPr>
        <w:t xml:space="preserve"> the Office of Student Conduct under university policy.</w:t>
      </w:r>
    </w:p>
    <w:p w14:paraId="2C88BAC4" w14:textId="77777777" w:rsidR="00C5123B" w:rsidRDefault="00C5123B" w:rsidP="00D17AE5">
      <w:pPr>
        <w:contextualSpacing/>
        <w:rPr>
          <w:rFonts w:ascii="Calibri" w:hAnsi="Calibri" w:cs="Calibri"/>
          <w:sz w:val="20"/>
          <w:szCs w:val="20"/>
        </w:rPr>
      </w:pPr>
    </w:p>
    <w:p w14:paraId="6A28B1F4" w14:textId="2284488F" w:rsidR="00C5123B" w:rsidRDefault="00C5123B" w:rsidP="00D17AE5">
      <w:pPr>
        <w:contextualSpacing/>
        <w:rPr>
          <w:rFonts w:ascii="Calibri" w:hAnsi="Calibri" w:cs="Calibri"/>
          <w:sz w:val="20"/>
          <w:szCs w:val="20"/>
        </w:rPr>
      </w:pPr>
      <w:r>
        <w:rPr>
          <w:rFonts w:ascii="Calibri" w:hAnsi="Calibri" w:cs="Calibri"/>
          <w:b/>
          <w:bCs/>
          <w:sz w:val="20"/>
          <w:szCs w:val="20"/>
        </w:rPr>
        <w:t>Classroom Technology Policy</w:t>
      </w:r>
    </w:p>
    <w:p w14:paraId="047E947A" w14:textId="0404BEFF" w:rsidR="00C5123B" w:rsidRPr="00C5123B" w:rsidRDefault="006638CB" w:rsidP="00D17AE5">
      <w:pPr>
        <w:contextualSpacing/>
        <w:rPr>
          <w:rFonts w:ascii="Calibri" w:hAnsi="Calibri" w:cs="Calibri"/>
          <w:sz w:val="20"/>
          <w:szCs w:val="20"/>
        </w:rPr>
      </w:pPr>
      <w:r w:rsidRPr="006638CB">
        <w:rPr>
          <w:rFonts w:ascii="Calibri" w:hAnsi="Calibri" w:cs="Calibri"/>
          <w:sz w:val="20"/>
          <w:szCs w:val="20"/>
        </w:rPr>
        <w:t>This class runs on conversation, teamwork, and paper</w:t>
      </w:r>
      <w:r>
        <w:rPr>
          <w:rFonts w:ascii="Calibri" w:hAnsi="Calibri" w:cs="Calibri"/>
          <w:sz w:val="20"/>
          <w:szCs w:val="20"/>
        </w:rPr>
        <w:t>,</w:t>
      </w:r>
      <w:r w:rsidRPr="006638CB">
        <w:rPr>
          <w:rFonts w:ascii="Calibri" w:hAnsi="Calibri" w:cs="Calibri"/>
          <w:sz w:val="20"/>
          <w:szCs w:val="20"/>
        </w:rPr>
        <w:t xml:space="preserve"> not screens. Phones and laptops should be put away and out of sight during class, including during RATs, team activities, and discussion. I know it's tempting to check a notification "</w:t>
      </w:r>
      <w:proofErr w:type="gramStart"/>
      <w:r w:rsidRPr="006638CB">
        <w:rPr>
          <w:rFonts w:ascii="Calibri" w:hAnsi="Calibri" w:cs="Calibri"/>
          <w:sz w:val="20"/>
          <w:szCs w:val="20"/>
        </w:rPr>
        <w:t>real</w:t>
      </w:r>
      <w:proofErr w:type="gramEnd"/>
      <w:r w:rsidRPr="006638CB">
        <w:rPr>
          <w:rFonts w:ascii="Calibri" w:hAnsi="Calibri" w:cs="Calibri"/>
          <w:sz w:val="20"/>
          <w:szCs w:val="20"/>
        </w:rPr>
        <w:t xml:space="preserve"> quick," but a big part of what makes Team-Based Learning work is that you and your teammates are </w:t>
      </w:r>
      <w:proofErr w:type="gramStart"/>
      <w:r w:rsidRPr="006638CB">
        <w:rPr>
          <w:rFonts w:ascii="Calibri" w:hAnsi="Calibri" w:cs="Calibri"/>
          <w:sz w:val="20"/>
          <w:szCs w:val="20"/>
        </w:rPr>
        <w:t>actually paying</w:t>
      </w:r>
      <w:proofErr w:type="gramEnd"/>
      <w:r w:rsidRPr="006638CB">
        <w:rPr>
          <w:rFonts w:ascii="Calibri" w:hAnsi="Calibri" w:cs="Calibri"/>
          <w:sz w:val="20"/>
          <w:szCs w:val="20"/>
        </w:rPr>
        <w:t xml:space="preserve"> attention to each other, not half-present. Research on learning is </w:t>
      </w:r>
      <w:proofErr w:type="gramStart"/>
      <w:r w:rsidRPr="006638CB">
        <w:rPr>
          <w:rFonts w:ascii="Calibri" w:hAnsi="Calibri" w:cs="Calibri"/>
          <w:sz w:val="20"/>
          <w:szCs w:val="20"/>
        </w:rPr>
        <w:t>pretty consistent</w:t>
      </w:r>
      <w:proofErr w:type="gramEnd"/>
      <w:r w:rsidRPr="006638CB">
        <w:rPr>
          <w:rFonts w:ascii="Calibri" w:hAnsi="Calibri" w:cs="Calibri"/>
          <w:sz w:val="20"/>
          <w:szCs w:val="20"/>
        </w:rPr>
        <w:t xml:space="preserve"> on this point too: even a phone sitting face-down on the desk pulls at your attention and hurts how much you retain, and it's genuinely distracting to the people sitting near you. Come to class ready to think, talk, and write things down on paper </w:t>
      </w:r>
      <w:r>
        <w:rPr>
          <w:rFonts w:ascii="Calibri" w:hAnsi="Calibri" w:cs="Calibri"/>
          <w:sz w:val="20"/>
          <w:szCs w:val="20"/>
        </w:rPr>
        <w:t xml:space="preserve">(be sure to </w:t>
      </w:r>
      <w:r w:rsidRPr="006638CB">
        <w:rPr>
          <w:rFonts w:ascii="Calibri" w:hAnsi="Calibri" w:cs="Calibri"/>
          <w:sz w:val="20"/>
          <w:szCs w:val="20"/>
        </w:rPr>
        <w:t>bring pens and paper, not a laptop</w:t>
      </w:r>
      <w:r>
        <w:rPr>
          <w:rFonts w:ascii="Calibri" w:hAnsi="Calibri" w:cs="Calibri"/>
          <w:sz w:val="20"/>
          <w:szCs w:val="20"/>
        </w:rPr>
        <w:t>)</w:t>
      </w:r>
      <w:r w:rsidRPr="006638CB">
        <w:rPr>
          <w:rFonts w:ascii="Calibri" w:hAnsi="Calibri" w:cs="Calibri"/>
          <w:sz w:val="20"/>
          <w:szCs w:val="20"/>
        </w:rPr>
        <w:t>. If a specific activity would genuinely benefit from a screen (for example, pulling up a case document together), I'll tell you in advance and it will be the exception, not the norm. If you're expecting an emergency call, let me know before class and step out if you need to take it. Otherwise, phones and laptops stay away, and I'll ask you to put it away if I see it out — no big deal, just a friendly reminder.</w:t>
      </w:r>
    </w:p>
    <w:p w14:paraId="5A311EEC" w14:textId="77777777" w:rsidR="00A05D6D" w:rsidRPr="003267A1" w:rsidRDefault="00A05D6D" w:rsidP="00A05D6D">
      <w:pPr>
        <w:contextualSpacing/>
        <w:rPr>
          <w:rFonts w:ascii="Calibri" w:hAnsi="Calibri" w:cs="Calibri"/>
          <w:b/>
          <w:sz w:val="20"/>
          <w:szCs w:val="20"/>
        </w:rPr>
      </w:pPr>
    </w:p>
    <w:p w14:paraId="297C201F" w14:textId="77777777" w:rsidR="00A05D6D" w:rsidRPr="003267A1" w:rsidRDefault="00A05D6D" w:rsidP="00A05D6D">
      <w:pPr>
        <w:contextualSpacing/>
        <w:rPr>
          <w:rFonts w:ascii="Calibri" w:hAnsi="Calibri" w:cs="Calibri"/>
          <w:sz w:val="20"/>
          <w:szCs w:val="20"/>
        </w:rPr>
      </w:pPr>
      <w:r w:rsidRPr="003267A1">
        <w:rPr>
          <w:rFonts w:ascii="Calibri" w:hAnsi="Calibri" w:cs="Calibri"/>
          <w:b/>
          <w:sz w:val="20"/>
          <w:szCs w:val="20"/>
        </w:rPr>
        <w:t>Make-Up, Late Work &amp; Authorized Absence Policy</w:t>
      </w:r>
    </w:p>
    <w:p w14:paraId="19E91DAE" w14:textId="77777777" w:rsidR="00A05D6D" w:rsidRPr="003267A1" w:rsidRDefault="00A05D6D" w:rsidP="00A05D6D">
      <w:pPr>
        <w:contextualSpacing/>
        <w:rPr>
          <w:rFonts w:ascii="Calibri" w:hAnsi="Calibri" w:cs="Calibri"/>
          <w:sz w:val="20"/>
          <w:szCs w:val="20"/>
        </w:rPr>
      </w:pPr>
      <w:r w:rsidRPr="003267A1">
        <w:rPr>
          <w:rFonts w:ascii="Calibri" w:hAnsi="Calibri" w:cs="Calibri"/>
          <w:sz w:val="20"/>
          <w:szCs w:val="20"/>
        </w:rPr>
        <w:t xml:space="preserve">Make-up exams, assignments, and late work will only be accepted when an absence or missed deadline is authorized according to UNT policy. Authorized absences include religious holy days, official university functions (including university-sponsored activities), required military service, student pregnancy/parenting (Title IX), university closure, and other documented extenuating circumstances approved by the Dean of Students. If you anticipate an authorized absence, you must notify me as soon as </w:t>
      </w:r>
      <w:proofErr w:type="gramStart"/>
      <w:r w:rsidRPr="003267A1">
        <w:rPr>
          <w:rFonts w:ascii="Calibri" w:hAnsi="Calibri" w:cs="Calibri"/>
          <w:sz w:val="20"/>
          <w:szCs w:val="20"/>
        </w:rPr>
        <w:t>possible—</w:t>
      </w:r>
      <w:proofErr w:type="gramEnd"/>
      <w:r w:rsidRPr="003267A1">
        <w:rPr>
          <w:rFonts w:ascii="Calibri" w:hAnsi="Calibri" w:cs="Calibri"/>
          <w:sz w:val="20"/>
          <w:szCs w:val="20"/>
        </w:rPr>
        <w:t xml:space="preserve">preferably before the due date—and provide written documentation. </w:t>
      </w:r>
    </w:p>
    <w:p w14:paraId="1F245C94" w14:textId="77777777" w:rsidR="00A05D6D" w:rsidRPr="003267A1" w:rsidRDefault="00A05D6D" w:rsidP="00A05D6D">
      <w:pPr>
        <w:contextualSpacing/>
        <w:rPr>
          <w:rFonts w:ascii="Calibri" w:hAnsi="Calibri" w:cs="Calibri"/>
          <w:sz w:val="20"/>
          <w:szCs w:val="20"/>
        </w:rPr>
      </w:pPr>
    </w:p>
    <w:p w14:paraId="51004E5D" w14:textId="77777777" w:rsidR="00A05D6D" w:rsidRPr="003267A1" w:rsidRDefault="00A05D6D" w:rsidP="00A05D6D">
      <w:pPr>
        <w:contextualSpacing/>
        <w:rPr>
          <w:rFonts w:ascii="Calibri" w:hAnsi="Calibri" w:cs="Calibri"/>
          <w:sz w:val="20"/>
          <w:szCs w:val="20"/>
        </w:rPr>
      </w:pPr>
      <w:r w:rsidRPr="003267A1">
        <w:rPr>
          <w:rFonts w:ascii="Calibri" w:hAnsi="Calibri" w:cs="Calibri"/>
          <w:sz w:val="20"/>
          <w:szCs w:val="20"/>
        </w:rPr>
        <w:t xml:space="preserve">Absences for school-sponsored activities require prior approval from the department chair and academic dean, along with authorized absence documentation from the Dean of Students. Requests for excused absences for religious holy days must be made in writing within the university’s prescribed time frame. Late work is generally not accepted unless linked to a documented authorized absence, in which case it will be treated under the same guidelines as make-up work. For unexpected emergencies, notify me as soon as possible. Students with excused absences will be granted a reasonable period—no fewer than 10 business days—to complete missed work unless otherwise specified. </w:t>
      </w:r>
    </w:p>
    <w:p w14:paraId="13CB3342" w14:textId="77777777" w:rsidR="00A05D6D" w:rsidRPr="003267A1" w:rsidRDefault="00A05D6D" w:rsidP="00A05D6D">
      <w:pPr>
        <w:contextualSpacing/>
        <w:rPr>
          <w:rFonts w:ascii="Calibri" w:hAnsi="Calibri" w:cs="Calibri"/>
          <w:sz w:val="20"/>
          <w:szCs w:val="20"/>
        </w:rPr>
      </w:pPr>
    </w:p>
    <w:p w14:paraId="6B19E0DA" w14:textId="42452A07" w:rsidR="00A05D6D" w:rsidRPr="00653C5E" w:rsidRDefault="00A05D6D" w:rsidP="00A05D6D">
      <w:pPr>
        <w:contextualSpacing/>
        <w:rPr>
          <w:rFonts w:ascii="Calibri" w:hAnsi="Calibri" w:cs="Calibri"/>
          <w:sz w:val="20"/>
          <w:szCs w:val="20"/>
        </w:rPr>
      </w:pPr>
      <w:r w:rsidRPr="003267A1">
        <w:rPr>
          <w:rFonts w:ascii="Calibri" w:hAnsi="Calibri" w:cs="Calibri"/>
          <w:sz w:val="20"/>
          <w:szCs w:val="20"/>
        </w:rPr>
        <w:t>If you have questions about what qualifies as an authorized absence or need assistance, please consult UNT’s Student Attendance and Authorized Absences policy or contact the Dean of Students. While I want all students to succeed, withdrawal may sometimes be the best option for those facing significant challenges. The last day to withdraw with a “W” is</w:t>
      </w:r>
      <w:r w:rsidR="000D74EA">
        <w:rPr>
          <w:rFonts w:ascii="Calibri" w:hAnsi="Calibri" w:cs="Calibri"/>
          <w:sz w:val="20"/>
          <w:szCs w:val="20"/>
        </w:rPr>
        <w:t xml:space="preserve"> November 6</w:t>
      </w:r>
      <w:r w:rsidRPr="003267A1">
        <w:rPr>
          <w:rFonts w:ascii="Calibri" w:hAnsi="Calibri" w:cs="Calibri"/>
          <w:sz w:val="20"/>
          <w:szCs w:val="20"/>
        </w:rPr>
        <w:t>, 2026.</w:t>
      </w:r>
    </w:p>
    <w:p w14:paraId="5AD3EEEC" w14:textId="77777777" w:rsidR="00A05D6D" w:rsidRPr="003267A1" w:rsidRDefault="00A05D6D" w:rsidP="00A05D6D">
      <w:pPr>
        <w:contextualSpacing/>
        <w:rPr>
          <w:rFonts w:ascii="Calibri" w:hAnsi="Calibri" w:cs="Calibri"/>
          <w:b/>
          <w:color w:val="000000"/>
          <w:sz w:val="20"/>
          <w:szCs w:val="20"/>
        </w:rPr>
      </w:pPr>
      <w:r w:rsidRPr="003267A1">
        <w:rPr>
          <w:rFonts w:ascii="Calibri" w:hAnsi="Calibri" w:cs="Calibri"/>
          <w:b/>
          <w:bCs/>
          <w:iCs/>
          <w:color w:val="000000"/>
          <w:sz w:val="20"/>
          <w:szCs w:val="20"/>
        </w:rPr>
        <w:lastRenderedPageBreak/>
        <w:t>Student Behavior and University Policy:</w:t>
      </w:r>
    </w:p>
    <w:p w14:paraId="5019CED1" w14:textId="77777777" w:rsidR="00D566CE" w:rsidRDefault="00D566CE" w:rsidP="00D566CE">
      <w:pPr>
        <w:contextualSpacing/>
        <w:rPr>
          <w:rFonts w:ascii="Calibri" w:hAnsi="Calibri" w:cs="Calibri"/>
          <w:color w:val="000000"/>
          <w:sz w:val="20"/>
          <w:szCs w:val="20"/>
        </w:rPr>
      </w:pPr>
      <w:r w:rsidRPr="00D566CE">
        <w:rPr>
          <w:rFonts w:ascii="Calibri" w:hAnsi="Calibri" w:cs="Calibri"/>
          <w:color w:val="000000"/>
          <w:sz w:val="20"/>
          <w:szCs w:val="20"/>
        </w:rPr>
        <w:t>I value the many perspectives students bring to our campus. Please work with me to create a classroom culture of open communication, mutual respect, and inclusion.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w:t>
      </w:r>
    </w:p>
    <w:p w14:paraId="0B7FE6D2" w14:textId="77777777" w:rsidR="00D566CE" w:rsidRPr="00D566CE" w:rsidRDefault="00D566CE" w:rsidP="00D566CE">
      <w:pPr>
        <w:contextualSpacing/>
        <w:rPr>
          <w:rFonts w:ascii="Calibri" w:hAnsi="Calibri" w:cs="Calibri"/>
          <w:color w:val="000000"/>
          <w:sz w:val="20"/>
          <w:szCs w:val="20"/>
        </w:rPr>
      </w:pPr>
    </w:p>
    <w:p w14:paraId="092018EC" w14:textId="77777777" w:rsidR="00D566CE" w:rsidRDefault="00D566CE" w:rsidP="00D566CE">
      <w:pPr>
        <w:contextualSpacing/>
        <w:rPr>
          <w:rFonts w:ascii="Calibri" w:hAnsi="Calibri" w:cs="Calibri"/>
          <w:color w:val="000000"/>
          <w:sz w:val="20"/>
          <w:szCs w:val="20"/>
        </w:rPr>
      </w:pPr>
      <w:r w:rsidRPr="00D566CE">
        <w:rPr>
          <w:rFonts w:ascii="Calibri" w:hAnsi="Calibri" w:cs="Calibri"/>
          <w:color w:val="000000"/>
          <w:sz w:val="20"/>
          <w:szCs w:val="20"/>
        </w:rPr>
        <w:t xml:space="preserve">To be successful at learning and understanding the material in this class, it is essential that you read and complete the assigned material and engage in thoughtful discussions. Your active participation, along with your willingness to engage in thoughtful discussions, will be </w:t>
      </w:r>
      <w:proofErr w:type="gramStart"/>
      <w:r w:rsidRPr="00D566CE">
        <w:rPr>
          <w:rFonts w:ascii="Calibri" w:hAnsi="Calibri" w:cs="Calibri"/>
          <w:color w:val="000000"/>
          <w:sz w:val="20"/>
          <w:szCs w:val="20"/>
        </w:rPr>
        <w:t>taken into account</w:t>
      </w:r>
      <w:proofErr w:type="gramEnd"/>
      <w:r w:rsidRPr="00D566CE">
        <w:rPr>
          <w:rFonts w:ascii="Calibri" w:hAnsi="Calibri" w:cs="Calibri"/>
          <w:color w:val="000000"/>
          <w:sz w:val="20"/>
          <w:szCs w:val="20"/>
        </w:rPr>
        <w:t xml:space="preserve"> at all times during the semester. Certain topics in criminal justice policy are controversial, so discussion may become heated and disagreements will happen. The classroom is a place to express ideas, opinions, and engage in thoughtful discussions — and learning to disagree well, in person, is part of what this course is training you to do. Students will </w:t>
      </w:r>
      <w:proofErr w:type="gramStart"/>
      <w:r w:rsidRPr="00D566CE">
        <w:rPr>
          <w:rFonts w:ascii="Calibri" w:hAnsi="Calibri" w:cs="Calibri"/>
          <w:color w:val="000000"/>
          <w:sz w:val="20"/>
          <w:szCs w:val="20"/>
        </w:rPr>
        <w:t>respect the views and opinions of others at all times</w:t>
      </w:r>
      <w:proofErr w:type="gramEnd"/>
      <w:r w:rsidRPr="00D566CE">
        <w:rPr>
          <w:rFonts w:ascii="Calibri" w:hAnsi="Calibri" w:cs="Calibri"/>
          <w:color w:val="000000"/>
          <w:sz w:val="20"/>
          <w:szCs w:val="20"/>
        </w:rPr>
        <w:t>. While I do not foresee any problems, if problems do arise, I will address them with the individual student.</w:t>
      </w:r>
    </w:p>
    <w:p w14:paraId="51090F52" w14:textId="77777777" w:rsidR="00B21526" w:rsidRDefault="00B21526" w:rsidP="00D566CE">
      <w:pPr>
        <w:contextualSpacing/>
        <w:rPr>
          <w:rFonts w:ascii="Calibri" w:hAnsi="Calibri" w:cs="Calibri"/>
          <w:color w:val="000000"/>
          <w:sz w:val="20"/>
          <w:szCs w:val="20"/>
        </w:rPr>
      </w:pPr>
    </w:p>
    <w:p w14:paraId="2FA87029" w14:textId="75AD43A2" w:rsidR="00B21526" w:rsidRPr="00D566CE" w:rsidRDefault="00B21526" w:rsidP="00D566CE">
      <w:pPr>
        <w:contextualSpacing/>
        <w:rPr>
          <w:rFonts w:ascii="Calibri" w:hAnsi="Calibri" w:cs="Calibri"/>
          <w:color w:val="000000"/>
          <w:sz w:val="20"/>
          <w:szCs w:val="20"/>
        </w:rPr>
      </w:pPr>
      <w:r w:rsidRPr="00B21526">
        <w:rPr>
          <w:rFonts w:ascii="Calibri" w:hAnsi="Calibri" w:cs="Calibri"/>
          <w:color w:val="000000"/>
          <w:sz w:val="20"/>
          <w:szCs w:val="20"/>
        </w:rPr>
        <w:t>A few expectations for how we treat each other in class and in any written communication:</w:t>
      </w:r>
    </w:p>
    <w:p w14:paraId="61AFBFF9" w14:textId="77777777" w:rsidR="00B21526" w:rsidRPr="00B21526" w:rsidRDefault="00B21526" w:rsidP="00B21526">
      <w:pPr>
        <w:pStyle w:val="ListParagraph"/>
        <w:numPr>
          <w:ilvl w:val="0"/>
          <w:numId w:val="8"/>
        </w:numPr>
        <w:rPr>
          <w:rFonts w:ascii="Calibri" w:hAnsi="Calibri" w:cs="Calibri"/>
          <w:iCs/>
          <w:sz w:val="20"/>
          <w:szCs w:val="20"/>
        </w:rPr>
      </w:pPr>
      <w:r w:rsidRPr="00B21526">
        <w:rPr>
          <w:rFonts w:ascii="Calibri" w:hAnsi="Calibri" w:cs="Calibri"/>
          <w:iCs/>
          <w:sz w:val="20"/>
          <w:szCs w:val="20"/>
        </w:rPr>
        <w:t>Use your instructor's title of "Dr." or "Professor," or if you don't know, use "Mr." or "Ms." Do not use "Mrs." to address female instructors unless told otherwise by said instructor.</w:t>
      </w:r>
    </w:p>
    <w:p w14:paraId="66CBFD65" w14:textId="77777777" w:rsidR="00B21526" w:rsidRPr="00B21526" w:rsidRDefault="00B21526" w:rsidP="00B21526">
      <w:pPr>
        <w:pStyle w:val="ListParagraph"/>
        <w:numPr>
          <w:ilvl w:val="0"/>
          <w:numId w:val="8"/>
        </w:numPr>
        <w:rPr>
          <w:rFonts w:ascii="Calibri" w:hAnsi="Calibri" w:cs="Calibri"/>
          <w:iCs/>
          <w:sz w:val="20"/>
          <w:szCs w:val="20"/>
        </w:rPr>
      </w:pPr>
      <w:r w:rsidRPr="00B21526">
        <w:rPr>
          <w:rFonts w:ascii="Calibri" w:hAnsi="Calibri" w:cs="Calibri"/>
          <w:iCs/>
          <w:sz w:val="20"/>
          <w:szCs w:val="20"/>
        </w:rPr>
        <w:t>Respect the personal identities of others based on gender, sexuality, race, ethnicity, class, and/or culture.</w:t>
      </w:r>
    </w:p>
    <w:p w14:paraId="30D9CABB" w14:textId="77777777" w:rsidR="00B21526" w:rsidRPr="00B21526" w:rsidRDefault="00B21526" w:rsidP="00B21526">
      <w:pPr>
        <w:pStyle w:val="ListParagraph"/>
        <w:numPr>
          <w:ilvl w:val="0"/>
          <w:numId w:val="8"/>
        </w:numPr>
        <w:rPr>
          <w:rFonts w:ascii="Calibri" w:hAnsi="Calibri" w:cs="Calibri"/>
          <w:iCs/>
          <w:sz w:val="20"/>
          <w:szCs w:val="20"/>
        </w:rPr>
      </w:pPr>
      <w:r w:rsidRPr="00B21526">
        <w:rPr>
          <w:rFonts w:ascii="Calibri" w:hAnsi="Calibri" w:cs="Calibri"/>
          <w:iCs/>
          <w:sz w:val="20"/>
          <w:szCs w:val="20"/>
        </w:rPr>
        <w:t>Respect the privacy of yourself, your instructor, and your peers. Keep in mind what you reveal and do not reveal, particularly if this information involves personal health and/or classroom performance, such as grades.</w:t>
      </w:r>
    </w:p>
    <w:p w14:paraId="6314FFEA" w14:textId="64DD5EFF" w:rsidR="00D202D7" w:rsidRPr="00B21526" w:rsidRDefault="00B21526" w:rsidP="00B21526">
      <w:pPr>
        <w:pStyle w:val="ListParagraph"/>
        <w:numPr>
          <w:ilvl w:val="0"/>
          <w:numId w:val="8"/>
        </w:numPr>
        <w:rPr>
          <w:rFonts w:ascii="Calibri" w:hAnsi="Calibri" w:cs="Calibri"/>
          <w:iCs/>
          <w:sz w:val="20"/>
          <w:szCs w:val="20"/>
        </w:rPr>
      </w:pPr>
      <w:r w:rsidRPr="00B21526">
        <w:rPr>
          <w:rFonts w:ascii="Calibri" w:hAnsi="Calibri" w:cs="Calibri"/>
          <w:iCs/>
          <w:sz w:val="20"/>
          <w:szCs w:val="20"/>
        </w:rPr>
        <w:t xml:space="preserve">Give people the benefit of </w:t>
      </w:r>
      <w:proofErr w:type="gramStart"/>
      <w:r w:rsidRPr="00B21526">
        <w:rPr>
          <w:rFonts w:ascii="Calibri" w:hAnsi="Calibri" w:cs="Calibri"/>
          <w:iCs/>
          <w:sz w:val="20"/>
          <w:szCs w:val="20"/>
        </w:rPr>
        <w:t>the doubt</w:t>
      </w:r>
      <w:proofErr w:type="gramEnd"/>
      <w:r w:rsidRPr="00B21526">
        <w:rPr>
          <w:rFonts w:ascii="Calibri" w:hAnsi="Calibri" w:cs="Calibri"/>
          <w:iCs/>
          <w:sz w:val="20"/>
          <w:szCs w:val="20"/>
        </w:rPr>
        <w:t>.</w:t>
      </w:r>
    </w:p>
    <w:p w14:paraId="12549E0F" w14:textId="77777777" w:rsidR="00B21526" w:rsidRDefault="00B21526" w:rsidP="00A05D6D">
      <w:pPr>
        <w:contextualSpacing/>
        <w:rPr>
          <w:rFonts w:ascii="Calibri" w:hAnsi="Calibri" w:cs="Calibri"/>
          <w:i/>
          <w:sz w:val="20"/>
          <w:szCs w:val="20"/>
        </w:rPr>
      </w:pPr>
    </w:p>
    <w:p w14:paraId="1A599BC0" w14:textId="17C2416D" w:rsidR="00A05D6D" w:rsidRPr="003267A1" w:rsidRDefault="00A05D6D" w:rsidP="00A05D6D">
      <w:pPr>
        <w:contextualSpacing/>
        <w:rPr>
          <w:rFonts w:ascii="Calibri" w:hAnsi="Calibri" w:cs="Calibri"/>
          <w:i/>
          <w:sz w:val="20"/>
          <w:szCs w:val="20"/>
        </w:rPr>
      </w:pPr>
      <w:r w:rsidRPr="003267A1">
        <w:rPr>
          <w:rFonts w:ascii="Calibri" w:hAnsi="Calibri" w:cs="Calibri"/>
          <w:i/>
          <w:sz w:val="20"/>
          <w:szCs w:val="20"/>
        </w:rPr>
        <w:t>Communicating via Email</w:t>
      </w:r>
    </w:p>
    <w:p w14:paraId="6802D5A0" w14:textId="77777777" w:rsidR="00B21526" w:rsidRPr="00B21526" w:rsidRDefault="00B21526" w:rsidP="00B21526">
      <w:pPr>
        <w:pStyle w:val="ListParagraph"/>
        <w:numPr>
          <w:ilvl w:val="0"/>
          <w:numId w:val="3"/>
        </w:numPr>
        <w:rPr>
          <w:rFonts w:ascii="Calibri" w:hAnsi="Calibri" w:cs="Calibri"/>
          <w:sz w:val="20"/>
          <w:szCs w:val="20"/>
        </w:rPr>
      </w:pPr>
      <w:r w:rsidRPr="00B21526">
        <w:rPr>
          <w:rFonts w:ascii="Calibri" w:hAnsi="Calibri" w:cs="Calibri"/>
          <w:sz w:val="20"/>
          <w:szCs w:val="20"/>
        </w:rPr>
        <w:t xml:space="preserve">Check the syllabus before asking a question about the </w:t>
      </w:r>
      <w:proofErr w:type="gramStart"/>
      <w:r w:rsidRPr="00B21526">
        <w:rPr>
          <w:rFonts w:ascii="Calibri" w:hAnsi="Calibri" w:cs="Calibri"/>
          <w:sz w:val="20"/>
          <w:szCs w:val="20"/>
        </w:rPr>
        <w:t>course, and</w:t>
      </w:r>
      <w:proofErr w:type="gramEnd"/>
      <w:r w:rsidRPr="00B21526">
        <w:rPr>
          <w:rFonts w:ascii="Calibri" w:hAnsi="Calibri" w:cs="Calibri"/>
          <w:sz w:val="20"/>
          <w:szCs w:val="20"/>
        </w:rPr>
        <w:t xml:space="preserve"> let me know you checked it before asking. I put a lot of time into making this syllabus as comprehensive as possible.</w:t>
      </w:r>
    </w:p>
    <w:p w14:paraId="1FF66483" w14:textId="77777777" w:rsidR="00B21526" w:rsidRPr="00B21526" w:rsidRDefault="00B21526" w:rsidP="00B21526">
      <w:pPr>
        <w:pStyle w:val="ListParagraph"/>
        <w:numPr>
          <w:ilvl w:val="0"/>
          <w:numId w:val="3"/>
        </w:numPr>
        <w:rPr>
          <w:rFonts w:ascii="Calibri" w:hAnsi="Calibri" w:cs="Calibri"/>
          <w:sz w:val="20"/>
          <w:szCs w:val="20"/>
        </w:rPr>
      </w:pPr>
      <w:r w:rsidRPr="00B21526">
        <w:rPr>
          <w:rFonts w:ascii="Calibri" w:hAnsi="Calibri" w:cs="Calibri"/>
          <w:sz w:val="20"/>
          <w:szCs w:val="20"/>
        </w:rPr>
        <w:t>Use a descriptive subject line. I receive a lot of emails, and a descriptive subject line helps me identify what you need more efficiently.</w:t>
      </w:r>
    </w:p>
    <w:p w14:paraId="5F025F5B" w14:textId="77777777" w:rsidR="00B21526" w:rsidRPr="00B21526" w:rsidRDefault="00B21526" w:rsidP="00B21526">
      <w:pPr>
        <w:pStyle w:val="ListParagraph"/>
        <w:numPr>
          <w:ilvl w:val="0"/>
          <w:numId w:val="3"/>
        </w:numPr>
        <w:rPr>
          <w:rFonts w:ascii="Calibri" w:hAnsi="Calibri" w:cs="Calibri"/>
          <w:sz w:val="20"/>
          <w:szCs w:val="20"/>
        </w:rPr>
      </w:pPr>
      <w:r w:rsidRPr="00B21526">
        <w:rPr>
          <w:rFonts w:ascii="Calibri" w:hAnsi="Calibri" w:cs="Calibri"/>
          <w:sz w:val="20"/>
          <w:szCs w:val="20"/>
        </w:rPr>
        <w:t>Be concise and to the point.</w:t>
      </w:r>
    </w:p>
    <w:p w14:paraId="71D86819" w14:textId="77777777" w:rsidR="00653C5E" w:rsidRDefault="00B21526" w:rsidP="00B21526">
      <w:pPr>
        <w:pStyle w:val="ListParagraph"/>
        <w:numPr>
          <w:ilvl w:val="0"/>
          <w:numId w:val="3"/>
        </w:numPr>
        <w:rPr>
          <w:rFonts w:ascii="Calibri" w:hAnsi="Calibri" w:cs="Calibri"/>
          <w:sz w:val="20"/>
          <w:szCs w:val="20"/>
        </w:rPr>
      </w:pPr>
      <w:r w:rsidRPr="00B21526">
        <w:rPr>
          <w:rFonts w:ascii="Calibri" w:hAnsi="Calibri" w:cs="Calibri"/>
          <w:sz w:val="20"/>
          <w:szCs w:val="20"/>
        </w:rPr>
        <w:t xml:space="preserve">Write the way you would in any professional setting: correct spelling and grammar, no slang, limited emoticons, standard readable formatting, and </w:t>
      </w:r>
      <w:proofErr w:type="gramStart"/>
      <w:r w:rsidRPr="00B21526">
        <w:rPr>
          <w:rFonts w:ascii="Calibri" w:hAnsi="Calibri" w:cs="Calibri"/>
          <w:sz w:val="20"/>
          <w:szCs w:val="20"/>
        </w:rPr>
        <w:t>no</w:t>
      </w:r>
      <w:proofErr w:type="gramEnd"/>
      <w:r w:rsidRPr="00B21526">
        <w:rPr>
          <w:rFonts w:ascii="Calibri" w:hAnsi="Calibri" w:cs="Calibri"/>
          <w:sz w:val="20"/>
          <w:szCs w:val="20"/>
        </w:rPr>
        <w:t xml:space="preserve"> all caps.</w:t>
      </w:r>
    </w:p>
    <w:p w14:paraId="3076720B" w14:textId="234A3B79" w:rsidR="00A05D6D" w:rsidRPr="003267A1" w:rsidRDefault="00A05D6D" w:rsidP="00B21526">
      <w:pPr>
        <w:pStyle w:val="ListParagraph"/>
        <w:numPr>
          <w:ilvl w:val="0"/>
          <w:numId w:val="3"/>
        </w:numPr>
        <w:rPr>
          <w:rFonts w:ascii="Calibri" w:hAnsi="Calibri" w:cs="Calibri"/>
          <w:sz w:val="20"/>
          <w:szCs w:val="20"/>
        </w:rPr>
      </w:pPr>
      <w:r w:rsidRPr="003267A1">
        <w:rPr>
          <w:rFonts w:ascii="Calibri" w:hAnsi="Calibri" w:cs="Calibri"/>
          <w:sz w:val="20"/>
          <w:szCs w:val="20"/>
        </w:rPr>
        <w:t xml:space="preserve">For a sample email, read this article, </w:t>
      </w:r>
      <w:hyperlink r:id="rId10" w:history="1">
        <w:r w:rsidRPr="003267A1">
          <w:rPr>
            <w:rStyle w:val="Hyperlink"/>
            <w:rFonts w:ascii="Calibri" w:hAnsi="Calibri" w:cs="Calibri"/>
            <w:sz w:val="20"/>
            <w:szCs w:val="20"/>
          </w:rPr>
          <w:t>“How to Email Your Professor.”</w:t>
        </w:r>
      </w:hyperlink>
    </w:p>
    <w:p w14:paraId="4B01D78D" w14:textId="77777777" w:rsidR="00A05D6D" w:rsidRPr="003267A1" w:rsidRDefault="00A05D6D" w:rsidP="00A05D6D">
      <w:pPr>
        <w:contextualSpacing/>
        <w:rPr>
          <w:rFonts w:ascii="Calibri" w:hAnsi="Calibri" w:cs="Calibri"/>
          <w:i/>
          <w:sz w:val="20"/>
          <w:szCs w:val="20"/>
        </w:rPr>
      </w:pPr>
    </w:p>
    <w:p w14:paraId="34693D36" w14:textId="77777777" w:rsidR="00A05D6D" w:rsidRPr="003267A1" w:rsidRDefault="00A05D6D" w:rsidP="00A05D6D">
      <w:pPr>
        <w:contextualSpacing/>
        <w:rPr>
          <w:rFonts w:ascii="Calibri" w:hAnsi="Calibri" w:cs="Calibri"/>
          <w:b/>
          <w:sz w:val="18"/>
          <w:szCs w:val="18"/>
        </w:rPr>
      </w:pPr>
      <w:r w:rsidRPr="003267A1">
        <w:rPr>
          <w:rFonts w:ascii="Calibri" w:hAnsi="Calibri" w:cs="Calibri"/>
          <w:b/>
          <w:sz w:val="18"/>
          <w:szCs w:val="18"/>
        </w:rPr>
        <w:t xml:space="preserve">Office of Disability Accommodation </w:t>
      </w:r>
    </w:p>
    <w:p w14:paraId="445E180F" w14:textId="77777777" w:rsidR="00A05D6D" w:rsidRPr="003267A1" w:rsidRDefault="00A05D6D" w:rsidP="00A05D6D">
      <w:pPr>
        <w:contextualSpacing/>
        <w:rPr>
          <w:rFonts w:ascii="Calibri" w:hAnsi="Calibri" w:cs="Calibri"/>
          <w:iCs/>
          <w:sz w:val="18"/>
          <w:szCs w:val="18"/>
          <w:lang w:val="en"/>
        </w:rPr>
      </w:pPr>
      <w:r w:rsidRPr="003267A1">
        <w:rPr>
          <w:rFonts w:ascii="Calibri" w:hAnsi="Calibri" w:cs="Calibri"/>
          <w:iCs/>
          <w:sz w:val="18"/>
          <w:szCs w:val="18"/>
          <w:lang w:val="en"/>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sidRPr="003267A1">
        <w:rPr>
          <w:rFonts w:ascii="Calibri" w:hAnsi="Calibri" w:cs="Calibri"/>
          <w:iCs/>
          <w:sz w:val="18"/>
          <w:szCs w:val="18"/>
          <w:lang w:val="en"/>
        </w:rPr>
        <w:t>accommodations</w:t>
      </w:r>
      <w:proofErr w:type="gramEnd"/>
      <w:r w:rsidRPr="003267A1">
        <w:rPr>
          <w:rFonts w:ascii="Calibri" w:hAnsi="Calibri" w:cs="Calibri"/>
          <w:iCs/>
          <w:sz w:val="18"/>
          <w:szCs w:val="18"/>
          <w:lang w:val="en"/>
        </w:rPr>
        <w:t xml:space="preserve"> at any </w:t>
      </w:r>
      <w:proofErr w:type="gramStart"/>
      <w:r w:rsidRPr="003267A1">
        <w:rPr>
          <w:rFonts w:ascii="Calibri" w:hAnsi="Calibri" w:cs="Calibri"/>
          <w:iCs/>
          <w:sz w:val="18"/>
          <w:szCs w:val="18"/>
          <w:lang w:val="en"/>
        </w:rPr>
        <w:t>time,</w:t>
      </w:r>
      <w:proofErr w:type="gramEnd"/>
      <w:r w:rsidRPr="003267A1">
        <w:rPr>
          <w:rFonts w:ascii="Calibri" w:hAnsi="Calibri" w:cs="Calibri"/>
          <w:iCs/>
          <w:sz w:val="18"/>
          <w:szCs w:val="18"/>
          <w:lang w:val="en"/>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1" w:history="1">
        <w:r w:rsidRPr="003267A1">
          <w:rPr>
            <w:rStyle w:val="Hyperlink"/>
            <w:rFonts w:ascii="Calibri" w:hAnsi="Calibri" w:cs="Calibri"/>
            <w:iCs/>
            <w:sz w:val="18"/>
            <w:szCs w:val="18"/>
            <w:lang w:val="en"/>
          </w:rPr>
          <w:t>Office of Disability Access website</w:t>
        </w:r>
      </w:hyperlink>
      <w:r w:rsidRPr="003267A1">
        <w:rPr>
          <w:rFonts w:ascii="Calibri" w:hAnsi="Calibri" w:cs="Calibri"/>
          <w:iCs/>
          <w:sz w:val="18"/>
          <w:szCs w:val="18"/>
          <w:lang w:val="en"/>
        </w:rPr>
        <w:t>. You may also contact ODA by phone at (940) 565-4323.</w:t>
      </w:r>
    </w:p>
    <w:p w14:paraId="68CDD050" w14:textId="77777777" w:rsidR="00A05D6D" w:rsidRPr="003267A1" w:rsidRDefault="00A05D6D" w:rsidP="00A05D6D">
      <w:pPr>
        <w:contextualSpacing/>
        <w:rPr>
          <w:rFonts w:ascii="Calibri" w:hAnsi="Calibri" w:cs="Calibri"/>
          <w:b/>
          <w:smallCaps/>
          <w:sz w:val="18"/>
          <w:szCs w:val="18"/>
          <w:u w:val="single"/>
        </w:rPr>
      </w:pPr>
    </w:p>
    <w:p w14:paraId="3ABD773D" w14:textId="77777777" w:rsidR="00A05D6D" w:rsidRPr="003267A1" w:rsidRDefault="00A05D6D" w:rsidP="00A05D6D">
      <w:pPr>
        <w:contextualSpacing/>
        <w:rPr>
          <w:rFonts w:ascii="Calibri" w:hAnsi="Calibri" w:cs="Calibri"/>
          <w:b/>
          <w:sz w:val="18"/>
          <w:szCs w:val="18"/>
        </w:rPr>
      </w:pPr>
      <w:r w:rsidRPr="003267A1">
        <w:rPr>
          <w:rFonts w:ascii="Calibri" w:hAnsi="Calibri" w:cs="Calibri"/>
          <w:b/>
          <w:sz w:val="18"/>
          <w:szCs w:val="18"/>
        </w:rPr>
        <w:t xml:space="preserve">Student Evaluation of Instruction </w:t>
      </w:r>
    </w:p>
    <w:p w14:paraId="11942166" w14:textId="77777777" w:rsidR="00A05D6D" w:rsidRPr="003267A1" w:rsidRDefault="00A05D6D" w:rsidP="00A05D6D">
      <w:pPr>
        <w:contextualSpacing/>
        <w:rPr>
          <w:rFonts w:ascii="Calibri" w:hAnsi="Calibri" w:cs="Calibri"/>
          <w:sz w:val="18"/>
          <w:szCs w:val="18"/>
        </w:rPr>
      </w:pPr>
      <w:r w:rsidRPr="003267A1">
        <w:rPr>
          <w:rFonts w:ascii="Calibri" w:hAnsi="Calibri" w:cs="Calibri"/>
          <w:sz w:val="18"/>
          <w:szCs w:val="18"/>
        </w:rPr>
        <w:t>Student feedback is important and an essential part of participation in this course. The student evaluation of instruction is a requirement for all organized classes at UNT. This short survey will be made available at the end of the semester to provide you with an opportunity to evaluate how this course is taught.</w:t>
      </w:r>
    </w:p>
    <w:p w14:paraId="7AD20F68" w14:textId="77777777" w:rsidR="00A05D6D" w:rsidRPr="003267A1" w:rsidRDefault="00A05D6D" w:rsidP="00A05D6D">
      <w:pPr>
        <w:contextualSpacing/>
        <w:rPr>
          <w:rFonts w:ascii="Calibri" w:hAnsi="Calibri" w:cs="Calibri"/>
          <w:b/>
          <w:sz w:val="18"/>
          <w:szCs w:val="18"/>
        </w:rPr>
      </w:pPr>
    </w:p>
    <w:p w14:paraId="6C03DBA3" w14:textId="77777777" w:rsidR="00653C5E" w:rsidRDefault="00653C5E" w:rsidP="00A05D6D">
      <w:pPr>
        <w:contextualSpacing/>
        <w:rPr>
          <w:rFonts w:ascii="Calibri" w:hAnsi="Calibri" w:cs="Calibri"/>
          <w:b/>
          <w:sz w:val="18"/>
          <w:szCs w:val="18"/>
        </w:rPr>
      </w:pPr>
    </w:p>
    <w:p w14:paraId="0E3E18CD" w14:textId="77777777" w:rsidR="00653C5E" w:rsidRDefault="00653C5E" w:rsidP="00A05D6D">
      <w:pPr>
        <w:contextualSpacing/>
        <w:rPr>
          <w:rFonts w:ascii="Calibri" w:hAnsi="Calibri" w:cs="Calibri"/>
          <w:b/>
          <w:sz w:val="18"/>
          <w:szCs w:val="18"/>
        </w:rPr>
      </w:pPr>
    </w:p>
    <w:p w14:paraId="67A60250" w14:textId="6B0DDF58" w:rsidR="00A05D6D" w:rsidRPr="003267A1" w:rsidRDefault="00A05D6D" w:rsidP="00A05D6D">
      <w:pPr>
        <w:contextualSpacing/>
        <w:rPr>
          <w:rFonts w:ascii="Calibri" w:hAnsi="Calibri" w:cs="Calibri"/>
          <w:b/>
          <w:sz w:val="18"/>
          <w:szCs w:val="18"/>
        </w:rPr>
      </w:pPr>
      <w:r w:rsidRPr="003267A1">
        <w:rPr>
          <w:rFonts w:ascii="Calibri" w:hAnsi="Calibri" w:cs="Calibri"/>
          <w:b/>
          <w:sz w:val="18"/>
          <w:szCs w:val="18"/>
        </w:rPr>
        <w:lastRenderedPageBreak/>
        <w:t>Syllabus Changes</w:t>
      </w:r>
    </w:p>
    <w:p w14:paraId="66B3A8E0" w14:textId="77777777" w:rsidR="00A05D6D" w:rsidRPr="003267A1" w:rsidRDefault="00A05D6D" w:rsidP="00A05D6D">
      <w:pPr>
        <w:contextualSpacing/>
        <w:rPr>
          <w:rFonts w:ascii="Calibri" w:hAnsi="Calibri" w:cs="Calibri"/>
          <w:sz w:val="18"/>
          <w:szCs w:val="18"/>
        </w:rPr>
      </w:pPr>
      <w:r w:rsidRPr="003267A1">
        <w:rPr>
          <w:rFonts w:ascii="Calibri" w:hAnsi="Calibri" w:cs="Calibri"/>
          <w:sz w:val="18"/>
          <w:szCs w:val="18"/>
        </w:rPr>
        <w:t xml:space="preserve">I reserve the right and have the discretion to change this syllabus.  While every effort will be made to follow this syllabus as closely as possible, it is sometimes the case that the syllabus must be modified.  In the case that the syllabus needs to be adjusted, I will announce such adjustments to the class.  I will make every effort to ensure that any changes to the syllabus benefit the </w:t>
      </w:r>
      <w:proofErr w:type="gramStart"/>
      <w:r w:rsidRPr="003267A1">
        <w:rPr>
          <w:rFonts w:ascii="Calibri" w:hAnsi="Calibri" w:cs="Calibri"/>
          <w:sz w:val="18"/>
          <w:szCs w:val="18"/>
        </w:rPr>
        <w:t>class as a whole</w:t>
      </w:r>
      <w:proofErr w:type="gramEnd"/>
      <w:r w:rsidRPr="003267A1">
        <w:rPr>
          <w:rFonts w:ascii="Calibri" w:hAnsi="Calibri" w:cs="Calibri"/>
          <w:sz w:val="18"/>
          <w:szCs w:val="18"/>
        </w:rPr>
        <w:t xml:space="preserve">. It is the student’s responsibility to check announcements/email so that </w:t>
      </w:r>
      <w:proofErr w:type="gramStart"/>
      <w:r w:rsidRPr="003267A1">
        <w:rPr>
          <w:rFonts w:ascii="Calibri" w:hAnsi="Calibri" w:cs="Calibri"/>
          <w:sz w:val="18"/>
          <w:szCs w:val="18"/>
        </w:rPr>
        <w:t>any and all</w:t>
      </w:r>
      <w:proofErr w:type="gramEnd"/>
      <w:r w:rsidRPr="003267A1">
        <w:rPr>
          <w:rFonts w:ascii="Calibri" w:hAnsi="Calibri" w:cs="Calibri"/>
          <w:sz w:val="18"/>
          <w:szCs w:val="18"/>
        </w:rPr>
        <w:t xml:space="preserve"> syllabus changes are documented.  Failure to obtain syllabus changes because of failure to check and read announcements does not constitute a defense against missed assignments, test dates, and other applicable changes.  </w:t>
      </w:r>
    </w:p>
    <w:p w14:paraId="15629635" w14:textId="77777777" w:rsidR="00A05D6D" w:rsidRPr="003267A1" w:rsidRDefault="00A05D6D" w:rsidP="00A05D6D">
      <w:pPr>
        <w:contextualSpacing/>
        <w:rPr>
          <w:rFonts w:ascii="Calibri" w:hAnsi="Calibri" w:cs="Calibri"/>
          <w:sz w:val="18"/>
          <w:szCs w:val="18"/>
        </w:rPr>
      </w:pPr>
    </w:p>
    <w:p w14:paraId="02293A43" w14:textId="77777777" w:rsidR="00A05D6D" w:rsidRPr="003267A1" w:rsidRDefault="00A05D6D" w:rsidP="00A05D6D">
      <w:pPr>
        <w:contextualSpacing/>
        <w:rPr>
          <w:rFonts w:ascii="Calibri" w:hAnsi="Calibri" w:cs="Calibri"/>
          <w:b/>
          <w:sz w:val="18"/>
          <w:szCs w:val="18"/>
        </w:rPr>
      </w:pPr>
      <w:r w:rsidRPr="003267A1">
        <w:rPr>
          <w:rFonts w:ascii="Calibri" w:hAnsi="Calibri" w:cs="Calibri"/>
          <w:b/>
          <w:sz w:val="18"/>
          <w:szCs w:val="18"/>
        </w:rPr>
        <w:t>Miscellaneous:</w:t>
      </w:r>
    </w:p>
    <w:p w14:paraId="02ACC900" w14:textId="77777777" w:rsidR="00A05D6D" w:rsidRPr="003267A1" w:rsidRDefault="00A05D6D" w:rsidP="00A05D6D">
      <w:pPr>
        <w:contextualSpacing/>
        <w:rPr>
          <w:rFonts w:ascii="Calibri" w:hAnsi="Calibri" w:cs="Calibri"/>
          <w:b/>
          <w:sz w:val="18"/>
          <w:szCs w:val="18"/>
        </w:rPr>
      </w:pPr>
      <w:r w:rsidRPr="003267A1">
        <w:rPr>
          <w:rFonts w:ascii="Calibri" w:hAnsi="Calibri" w:cs="Calibri"/>
          <w:sz w:val="18"/>
          <w:szCs w:val="18"/>
        </w:rPr>
        <w:t>The material posted online is my personal intellectual property or that of the University of North Texas.  You may not utilize the material for other than class purposes. Class recordings are reserved for use only by students in this class for educational purposes. The recordings should not be shared outside the class in any form. Failing to follow this restriction is a violation of the UNT Code of Student Conduct and could lead to disciplinary action.</w:t>
      </w:r>
    </w:p>
    <w:p w14:paraId="39A7C25F" w14:textId="77777777" w:rsidR="00A05D6D" w:rsidRPr="003267A1" w:rsidRDefault="00A05D6D" w:rsidP="00A05D6D">
      <w:pPr>
        <w:contextualSpacing/>
        <w:rPr>
          <w:rFonts w:ascii="Calibri" w:hAnsi="Calibri" w:cs="Calibri"/>
          <w:b/>
          <w:sz w:val="18"/>
          <w:szCs w:val="18"/>
        </w:rPr>
      </w:pPr>
    </w:p>
    <w:p w14:paraId="73D877EB" w14:textId="77777777" w:rsidR="00A05D6D" w:rsidRPr="003267A1" w:rsidRDefault="00A05D6D" w:rsidP="00A05D6D">
      <w:pPr>
        <w:contextualSpacing/>
        <w:rPr>
          <w:rFonts w:ascii="Calibri" w:hAnsi="Calibri" w:cs="Calibri"/>
          <w:sz w:val="18"/>
          <w:szCs w:val="18"/>
        </w:rPr>
      </w:pPr>
      <w:r w:rsidRPr="003267A1">
        <w:rPr>
          <w:rFonts w:ascii="Calibri" w:hAnsi="Calibri" w:cs="Calibri"/>
          <w:b/>
          <w:sz w:val="18"/>
          <w:szCs w:val="18"/>
        </w:rPr>
        <w:t>Emergency Notification &amp; Procedures</w:t>
      </w:r>
      <w:r w:rsidRPr="003267A1">
        <w:rPr>
          <w:rFonts w:ascii="Calibri" w:hAnsi="Calibri" w:cs="Calibri"/>
          <w:sz w:val="18"/>
          <w:szCs w:val="18"/>
        </w:rPr>
        <w:t xml:space="preserve"> </w:t>
      </w:r>
    </w:p>
    <w:p w14:paraId="527D5A85" w14:textId="77777777" w:rsidR="00A05D6D" w:rsidRPr="003267A1" w:rsidRDefault="00A05D6D" w:rsidP="00A05D6D">
      <w:pPr>
        <w:contextualSpacing/>
        <w:rPr>
          <w:rFonts w:ascii="Calibri" w:hAnsi="Calibri" w:cs="Calibri"/>
          <w:sz w:val="18"/>
          <w:szCs w:val="18"/>
        </w:rPr>
      </w:pPr>
      <w:r w:rsidRPr="003267A1">
        <w:rPr>
          <w:rFonts w:ascii="Calibri" w:hAnsi="Calibri" w:cs="Calibri"/>
          <w:sz w:val="18"/>
          <w:szCs w:val="18"/>
        </w:rPr>
        <w:t xml:space="preserve">UNT uses a system called </w:t>
      </w:r>
      <w:hyperlink r:id="rId12" w:history="1">
        <w:r w:rsidRPr="003267A1">
          <w:rPr>
            <w:rStyle w:val="Hyperlink"/>
            <w:rFonts w:ascii="Calibri" w:hAnsi="Calibri" w:cs="Calibri"/>
            <w:sz w:val="18"/>
            <w:szCs w:val="18"/>
          </w:rPr>
          <w:t>Eagle Alert</w:t>
        </w:r>
      </w:hyperlink>
      <w:r w:rsidRPr="003267A1">
        <w:rPr>
          <w:rFonts w:ascii="Calibri" w:hAnsi="Calibri" w:cs="Calibri"/>
          <w:sz w:val="18"/>
          <w:szCs w:val="18"/>
        </w:rPr>
        <w:t xml:space="preserve"> to quickly notify you with critical information in the event of an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w:t>
      </w:r>
      <w:hyperlink r:id="rId13" w:history="1">
        <w:r w:rsidRPr="003267A1">
          <w:rPr>
            <w:rStyle w:val="Hyperlink"/>
            <w:rFonts w:ascii="Calibri" w:hAnsi="Calibri" w:cs="Calibri"/>
            <w:sz w:val="18"/>
            <w:szCs w:val="18"/>
          </w:rPr>
          <w:t>my.unt.edu</w:t>
        </w:r>
      </w:hyperlink>
      <w:r w:rsidRPr="003267A1">
        <w:rPr>
          <w:rFonts w:ascii="Calibri" w:hAnsi="Calibri" w:cs="Calibri"/>
          <w:sz w:val="18"/>
          <w:szCs w:val="18"/>
        </w:rPr>
        <w:t xml:space="preserve">. Some helpful emergency preparedness actions include: 1) know the evacuation routes and severe weather shelter areas in the buildings where your classes are held, 2) determine how you will contact family and friends if phones are temporarily unavailable, and 3) identify where you will go if you need to evacuate the Denton area suddenly. In the event of a university closure, please refer to Canvas for contingency plans for covering course materials. </w:t>
      </w:r>
    </w:p>
    <w:p w14:paraId="2E068CBD" w14:textId="77777777" w:rsidR="00A05D6D" w:rsidRPr="003267A1" w:rsidRDefault="00A05D6D" w:rsidP="00A05D6D">
      <w:pPr>
        <w:contextualSpacing/>
        <w:rPr>
          <w:rFonts w:ascii="Calibri" w:hAnsi="Calibri" w:cs="Calibri"/>
          <w:sz w:val="18"/>
          <w:szCs w:val="18"/>
        </w:rPr>
      </w:pPr>
    </w:p>
    <w:p w14:paraId="4C520221" w14:textId="77777777" w:rsidR="00A05D6D" w:rsidRPr="003267A1" w:rsidRDefault="00A05D6D" w:rsidP="00A05D6D">
      <w:pPr>
        <w:contextualSpacing/>
        <w:rPr>
          <w:rFonts w:ascii="Calibri" w:hAnsi="Calibri" w:cs="Calibri"/>
          <w:b/>
          <w:sz w:val="18"/>
          <w:szCs w:val="18"/>
        </w:rPr>
      </w:pPr>
      <w:r w:rsidRPr="003267A1">
        <w:rPr>
          <w:rFonts w:ascii="Calibri" w:hAnsi="Calibri" w:cs="Calibri"/>
          <w:b/>
          <w:sz w:val="18"/>
          <w:szCs w:val="18"/>
        </w:rPr>
        <w:t xml:space="preserve">Retention of Student Records </w:t>
      </w:r>
    </w:p>
    <w:p w14:paraId="0128932B" w14:textId="77777777" w:rsidR="00A05D6D" w:rsidRPr="003267A1" w:rsidRDefault="00A05D6D" w:rsidP="00A05D6D">
      <w:pPr>
        <w:contextualSpacing/>
        <w:rPr>
          <w:rFonts w:ascii="Calibri" w:hAnsi="Calibri" w:cs="Calibri"/>
          <w:color w:val="000000"/>
          <w:sz w:val="18"/>
          <w:szCs w:val="18"/>
        </w:rPr>
      </w:pPr>
      <w:r w:rsidRPr="003267A1">
        <w:rPr>
          <w:rFonts w:ascii="Calibri" w:hAnsi="Calibri" w:cs="Calibri"/>
          <w:sz w:val="18"/>
          <w:szCs w:val="18"/>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w:t>
      </w:r>
      <w:proofErr w:type="gramStart"/>
      <w:r w:rsidRPr="003267A1">
        <w:rPr>
          <w:rFonts w:ascii="Calibri" w:hAnsi="Calibri" w:cs="Calibri"/>
          <w:sz w:val="18"/>
          <w:szCs w:val="18"/>
        </w:rPr>
        <w:t>to</w:t>
      </w:r>
      <w:proofErr w:type="gramEnd"/>
      <w:r w:rsidRPr="003267A1">
        <w:rPr>
          <w:rFonts w:ascii="Calibri" w:hAnsi="Calibri" w:cs="Calibri"/>
          <w:sz w:val="18"/>
          <w:szCs w:val="18"/>
        </w:rPr>
        <w:t xml:space="preserve"> other individuals without the proper written consent. You are encouraged to review the Public Information Policy and the Family Educational Rights and Privacy Act (FERPA) laws and the university’s policy in accordance with those mandates at this </w:t>
      </w:r>
      <w:hyperlink r:id="rId14" w:history="1">
        <w:r w:rsidRPr="003267A1">
          <w:rPr>
            <w:rStyle w:val="Hyperlink"/>
            <w:rFonts w:ascii="Calibri" w:hAnsi="Calibri" w:cs="Calibri"/>
            <w:sz w:val="18"/>
            <w:szCs w:val="18"/>
          </w:rPr>
          <w:t>link</w:t>
        </w:r>
      </w:hyperlink>
      <w:r w:rsidRPr="003267A1">
        <w:rPr>
          <w:rFonts w:ascii="Calibri" w:hAnsi="Calibri" w:cs="Calibri"/>
          <w:sz w:val="18"/>
          <w:szCs w:val="18"/>
        </w:rPr>
        <w:t>.</w:t>
      </w:r>
      <w:r w:rsidRPr="003267A1">
        <w:rPr>
          <w:rFonts w:ascii="Calibri" w:hAnsi="Calibri" w:cs="Calibri"/>
          <w:color w:val="000000"/>
          <w:sz w:val="18"/>
          <w:szCs w:val="18"/>
        </w:rPr>
        <w:t xml:space="preserve"> Information regarding data privacy for Canvas can be found </w:t>
      </w:r>
      <w:hyperlink r:id="rId15" w:history="1">
        <w:r w:rsidRPr="003267A1">
          <w:rPr>
            <w:rStyle w:val="Hyperlink"/>
            <w:rFonts w:ascii="Calibri" w:hAnsi="Calibri" w:cs="Calibri"/>
            <w:sz w:val="18"/>
            <w:szCs w:val="18"/>
          </w:rPr>
          <w:t>at this link</w:t>
        </w:r>
      </w:hyperlink>
      <w:r w:rsidRPr="003267A1">
        <w:rPr>
          <w:rFonts w:ascii="Calibri" w:hAnsi="Calibri" w:cs="Calibri"/>
          <w:color w:val="000000"/>
          <w:sz w:val="18"/>
          <w:szCs w:val="18"/>
        </w:rPr>
        <w:t xml:space="preserve">. </w:t>
      </w:r>
    </w:p>
    <w:p w14:paraId="0CA290AC" w14:textId="77777777" w:rsidR="00A05D6D" w:rsidRPr="003267A1" w:rsidRDefault="00A05D6D" w:rsidP="00A05D6D">
      <w:pPr>
        <w:contextualSpacing/>
        <w:rPr>
          <w:rFonts w:ascii="Calibri" w:hAnsi="Calibri" w:cs="Calibri"/>
          <w:sz w:val="18"/>
          <w:szCs w:val="18"/>
        </w:rPr>
      </w:pPr>
    </w:p>
    <w:p w14:paraId="5394C4DE" w14:textId="77777777" w:rsidR="00A05D6D" w:rsidRPr="003267A1" w:rsidRDefault="00A05D6D" w:rsidP="00A05D6D">
      <w:pPr>
        <w:contextualSpacing/>
        <w:rPr>
          <w:rFonts w:ascii="Calibri" w:hAnsi="Calibri" w:cs="Calibri"/>
          <w:b/>
          <w:sz w:val="18"/>
          <w:szCs w:val="18"/>
        </w:rPr>
      </w:pPr>
      <w:r w:rsidRPr="003267A1">
        <w:rPr>
          <w:rFonts w:ascii="Calibri" w:hAnsi="Calibri" w:cs="Calibri"/>
          <w:b/>
          <w:sz w:val="18"/>
          <w:szCs w:val="18"/>
        </w:rPr>
        <w:t>Sexual Assault Prevention</w:t>
      </w:r>
    </w:p>
    <w:p w14:paraId="0D514857" w14:textId="77777777" w:rsidR="00A05D6D" w:rsidRPr="003267A1" w:rsidRDefault="00A05D6D" w:rsidP="00A05D6D">
      <w:pPr>
        <w:contextualSpacing/>
        <w:rPr>
          <w:rFonts w:ascii="Calibri" w:hAnsi="Calibri" w:cs="Calibri"/>
          <w:sz w:val="18"/>
          <w:szCs w:val="18"/>
        </w:rPr>
      </w:pPr>
      <w:r w:rsidRPr="003267A1">
        <w:rPr>
          <w:rFonts w:ascii="Calibri" w:hAnsi="Calibri" w:cs="Calibri"/>
          <w:sz w:val="18"/>
          <w:szCs w:val="18"/>
        </w:rPr>
        <w:t xml:space="preserve">UNT is committed to providing a safe learning environment free of all forms of sexual misconduct. Federal laws and UNT policies prohibit discrimination </w:t>
      </w:r>
      <w:proofErr w:type="gramStart"/>
      <w:r w:rsidRPr="003267A1">
        <w:rPr>
          <w:rFonts w:ascii="Calibri" w:hAnsi="Calibri" w:cs="Calibri"/>
          <w:sz w:val="18"/>
          <w:szCs w:val="18"/>
        </w:rPr>
        <w:t>on the basis of</w:t>
      </w:r>
      <w:proofErr w:type="gramEnd"/>
      <w:r w:rsidRPr="003267A1">
        <w:rPr>
          <w:rFonts w:ascii="Calibri" w:hAnsi="Calibri" w:cs="Calibri"/>
          <w:sz w:val="18"/>
          <w:szCs w:val="18"/>
        </w:rPr>
        <w:t xml:space="preserve"> sex as well as sexual misconduct. If you or someone you know is experiencing sexual harassment, relationship violence, stalking and/or sexual assault, there are campus resources available to provide support and assistance. The Survivor Advocates can be reached at SurvivorAdvocate@unt.edu or by calling the Dean of Students Office at 940-565-2648. Visit </w:t>
      </w:r>
      <w:hyperlink r:id="rId16" w:history="1">
        <w:r w:rsidRPr="003267A1">
          <w:rPr>
            <w:rStyle w:val="Hyperlink"/>
            <w:rFonts w:ascii="Calibri" w:hAnsi="Calibri" w:cs="Calibri"/>
            <w:sz w:val="18"/>
            <w:szCs w:val="18"/>
          </w:rPr>
          <w:t>Title IX Student Information</w:t>
        </w:r>
      </w:hyperlink>
      <w:r w:rsidRPr="003267A1">
        <w:rPr>
          <w:rFonts w:ascii="Calibri" w:hAnsi="Calibri" w:cs="Calibri"/>
          <w:sz w:val="18"/>
          <w:szCs w:val="18"/>
        </w:rPr>
        <w:t xml:space="preserve"> (Links to an external site) for more resources.</w:t>
      </w:r>
    </w:p>
    <w:p w14:paraId="0250D893" w14:textId="77777777" w:rsidR="00A05D6D" w:rsidRPr="003267A1" w:rsidRDefault="00A05D6D" w:rsidP="00A05D6D">
      <w:pPr>
        <w:contextualSpacing/>
        <w:rPr>
          <w:rFonts w:ascii="Calibri" w:hAnsi="Calibri" w:cs="Calibri"/>
          <w:sz w:val="18"/>
          <w:szCs w:val="18"/>
        </w:rPr>
      </w:pPr>
    </w:p>
    <w:p w14:paraId="72911DE5" w14:textId="77777777" w:rsidR="00A05D6D" w:rsidRPr="003267A1" w:rsidRDefault="00A05D6D" w:rsidP="00A05D6D">
      <w:pPr>
        <w:spacing w:after="200" w:line="276" w:lineRule="auto"/>
        <w:rPr>
          <w:rFonts w:ascii="Calibri" w:hAnsi="Calibri" w:cs="Calibri"/>
          <w:b/>
          <w:sz w:val="20"/>
        </w:rPr>
      </w:pPr>
      <w:r w:rsidRPr="003267A1">
        <w:rPr>
          <w:rFonts w:ascii="Calibri" w:hAnsi="Calibri" w:cs="Calibri"/>
          <w:b/>
          <w:sz w:val="20"/>
        </w:rPr>
        <w:br w:type="page"/>
      </w:r>
    </w:p>
    <w:p w14:paraId="4434D7A0" w14:textId="77777777" w:rsidR="00A05D6D" w:rsidRDefault="00A05D6D" w:rsidP="00A05D6D">
      <w:pPr>
        <w:jc w:val="center"/>
        <w:rPr>
          <w:rFonts w:asciiTheme="minorHAnsi" w:hAnsiTheme="minorHAnsi" w:cstheme="minorHAnsi"/>
          <w:b/>
          <w:sz w:val="28"/>
          <w:szCs w:val="22"/>
        </w:rPr>
      </w:pPr>
      <w:r w:rsidRPr="004A7FF8">
        <w:rPr>
          <w:rFonts w:asciiTheme="minorHAnsi" w:hAnsiTheme="minorHAnsi" w:cstheme="minorHAnsi"/>
          <w:b/>
          <w:sz w:val="28"/>
          <w:szCs w:val="22"/>
        </w:rPr>
        <w:lastRenderedPageBreak/>
        <w:t>ACADEMIC CALENDAR</w:t>
      </w:r>
    </w:p>
    <w:p w14:paraId="3A40E23A" w14:textId="77777777" w:rsidR="00A05D6D" w:rsidRPr="00352F81" w:rsidRDefault="00A05D6D" w:rsidP="00A05D6D">
      <w:r w:rsidRPr="004A7FF8">
        <w:rPr>
          <w:rFonts w:asciiTheme="minorHAnsi" w:hAnsiTheme="minorHAnsi" w:cstheme="minorHAnsi"/>
          <w:i/>
          <w:sz w:val="20"/>
          <w:szCs w:val="22"/>
        </w:rPr>
        <w:t>[NOTE: Read the assigned reading for ea</w:t>
      </w:r>
      <w:r>
        <w:rPr>
          <w:rFonts w:asciiTheme="minorHAnsi" w:hAnsiTheme="minorHAnsi" w:cstheme="minorHAnsi"/>
          <w:i/>
          <w:sz w:val="20"/>
          <w:szCs w:val="22"/>
        </w:rPr>
        <w:t>ch day prior to coming to class</w:t>
      </w:r>
      <w:r w:rsidRPr="004A7FF8">
        <w:rPr>
          <w:rFonts w:asciiTheme="minorHAnsi" w:hAnsiTheme="minorHAnsi" w:cstheme="minorHAnsi"/>
          <w:i/>
          <w:sz w:val="20"/>
          <w:szCs w:val="22"/>
        </w:rPr>
        <w:t>]</w:t>
      </w:r>
      <w:r>
        <w:t xml:space="preserve">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15" w:type="dxa"/>
          <w:left w:w="115" w:type="dxa"/>
          <w:bottom w:w="115" w:type="dxa"/>
          <w:right w:w="115" w:type="dxa"/>
        </w:tblCellMar>
        <w:tblLook w:val="01E0" w:firstRow="1" w:lastRow="1" w:firstColumn="1" w:lastColumn="1" w:noHBand="0" w:noVBand="0"/>
      </w:tblPr>
      <w:tblGrid>
        <w:gridCol w:w="1540"/>
        <w:gridCol w:w="7810"/>
      </w:tblGrid>
      <w:tr w:rsidR="00A05D6D" w:rsidRPr="00810238" w14:paraId="0D0A9BF5" w14:textId="77777777" w:rsidTr="00496D7D">
        <w:trPr>
          <w:trHeight w:val="288"/>
        </w:trPr>
        <w:tc>
          <w:tcPr>
            <w:tcW w:w="1540" w:type="dxa"/>
          </w:tcPr>
          <w:p w14:paraId="6633A163" w14:textId="77777777" w:rsidR="00A05D6D" w:rsidRPr="009222BF" w:rsidRDefault="00A05D6D" w:rsidP="00496D7D">
            <w:pPr>
              <w:pStyle w:val="NoSpacing"/>
              <w:rPr>
                <w:rFonts w:asciiTheme="minorHAnsi" w:hAnsiTheme="minorHAnsi" w:cstheme="minorHAnsi"/>
                <w:b/>
                <w:szCs w:val="22"/>
              </w:rPr>
            </w:pPr>
            <w:r w:rsidRPr="009222BF">
              <w:rPr>
                <w:rFonts w:asciiTheme="minorHAnsi" w:hAnsiTheme="minorHAnsi" w:cstheme="minorHAnsi"/>
                <w:b/>
                <w:szCs w:val="22"/>
              </w:rPr>
              <w:t>DATE</w:t>
            </w:r>
          </w:p>
        </w:tc>
        <w:tc>
          <w:tcPr>
            <w:tcW w:w="7810" w:type="dxa"/>
          </w:tcPr>
          <w:p w14:paraId="65C33665" w14:textId="77777777" w:rsidR="00A05D6D" w:rsidRPr="009222BF" w:rsidRDefault="00A05D6D" w:rsidP="00496D7D">
            <w:pPr>
              <w:pStyle w:val="NoSpacing"/>
              <w:rPr>
                <w:rFonts w:asciiTheme="minorHAnsi" w:hAnsiTheme="minorHAnsi" w:cstheme="minorHAnsi"/>
                <w:b/>
                <w:szCs w:val="22"/>
              </w:rPr>
            </w:pPr>
            <w:r w:rsidRPr="009222BF">
              <w:rPr>
                <w:rFonts w:asciiTheme="minorHAnsi" w:hAnsiTheme="minorHAnsi" w:cstheme="minorHAnsi"/>
                <w:b/>
                <w:szCs w:val="22"/>
              </w:rPr>
              <w:t>TOPIC, READING ASSIGNMENTS, AND DUE DATES</w:t>
            </w:r>
          </w:p>
        </w:tc>
      </w:tr>
      <w:tr w:rsidR="00A05D6D" w:rsidRPr="00810238" w14:paraId="5D192BBD" w14:textId="77777777" w:rsidTr="00496D7D">
        <w:tc>
          <w:tcPr>
            <w:tcW w:w="1540" w:type="dxa"/>
          </w:tcPr>
          <w:p w14:paraId="6B0DC29E" w14:textId="05B1A2F9" w:rsidR="00A05D6D" w:rsidRPr="009222BF" w:rsidRDefault="001C0C96" w:rsidP="00496D7D">
            <w:pPr>
              <w:pStyle w:val="NoSpacing"/>
              <w:rPr>
                <w:rFonts w:asciiTheme="minorHAnsi" w:hAnsiTheme="minorHAnsi" w:cstheme="minorHAnsi"/>
                <w:szCs w:val="22"/>
              </w:rPr>
            </w:pPr>
            <w:r>
              <w:rPr>
                <w:rFonts w:asciiTheme="minorHAnsi" w:hAnsiTheme="minorHAnsi" w:cstheme="minorHAnsi"/>
                <w:szCs w:val="22"/>
              </w:rPr>
              <w:t>8/17/26</w:t>
            </w:r>
          </w:p>
        </w:tc>
        <w:tc>
          <w:tcPr>
            <w:tcW w:w="7810" w:type="dxa"/>
          </w:tcPr>
          <w:p w14:paraId="09F02595" w14:textId="481D454D" w:rsidR="00A05D6D" w:rsidRDefault="00A05D6D" w:rsidP="00496D7D">
            <w:pPr>
              <w:pStyle w:val="NoSpacing"/>
              <w:rPr>
                <w:rFonts w:asciiTheme="minorHAnsi" w:hAnsiTheme="minorHAnsi" w:cstheme="minorHAnsi"/>
                <w:szCs w:val="22"/>
              </w:rPr>
            </w:pPr>
            <w:r>
              <w:rPr>
                <w:rFonts w:asciiTheme="minorHAnsi" w:hAnsiTheme="minorHAnsi" w:cstheme="minorHAnsi"/>
                <w:szCs w:val="22"/>
              </w:rPr>
              <w:t xml:space="preserve">Course Introduction </w:t>
            </w:r>
          </w:p>
          <w:p w14:paraId="5CDE741C" w14:textId="77777777" w:rsidR="00A05D6D" w:rsidRPr="009222BF" w:rsidRDefault="00A05D6D" w:rsidP="00496D7D">
            <w:pPr>
              <w:pStyle w:val="NoSpacing"/>
              <w:rPr>
                <w:rFonts w:asciiTheme="minorHAnsi" w:hAnsiTheme="minorHAnsi" w:cstheme="minorHAnsi"/>
                <w:szCs w:val="22"/>
              </w:rPr>
            </w:pPr>
            <w:r>
              <w:rPr>
                <w:rFonts w:asciiTheme="minorHAnsi" w:hAnsiTheme="minorHAnsi" w:cstheme="minorHAnsi"/>
                <w:szCs w:val="22"/>
              </w:rPr>
              <w:t>Readings: None</w:t>
            </w:r>
          </w:p>
        </w:tc>
      </w:tr>
      <w:tr w:rsidR="00A05D6D" w:rsidRPr="00810238" w14:paraId="1445C21E" w14:textId="77777777" w:rsidTr="00496D7D">
        <w:tc>
          <w:tcPr>
            <w:tcW w:w="1540" w:type="dxa"/>
          </w:tcPr>
          <w:p w14:paraId="29AFDC23" w14:textId="4A0C2732" w:rsidR="00A05D6D" w:rsidRDefault="001C0C96" w:rsidP="00496D7D">
            <w:pPr>
              <w:pStyle w:val="NoSpacing"/>
              <w:rPr>
                <w:rFonts w:asciiTheme="minorHAnsi" w:hAnsiTheme="minorHAnsi" w:cstheme="minorHAnsi"/>
                <w:szCs w:val="22"/>
              </w:rPr>
            </w:pPr>
            <w:r>
              <w:rPr>
                <w:rFonts w:asciiTheme="minorHAnsi" w:hAnsiTheme="minorHAnsi" w:cstheme="minorHAnsi"/>
                <w:szCs w:val="22"/>
              </w:rPr>
              <w:t>8/19/26</w:t>
            </w:r>
          </w:p>
        </w:tc>
        <w:tc>
          <w:tcPr>
            <w:tcW w:w="7810" w:type="dxa"/>
          </w:tcPr>
          <w:p w14:paraId="0638215E" w14:textId="0431418A" w:rsidR="00511025" w:rsidRDefault="00511025" w:rsidP="00511025">
            <w:pPr>
              <w:pStyle w:val="NoSpacing"/>
              <w:rPr>
                <w:rFonts w:asciiTheme="minorHAnsi" w:hAnsiTheme="minorHAnsi" w:cstheme="minorHAnsi"/>
                <w:szCs w:val="22"/>
              </w:rPr>
            </w:pPr>
            <w:r>
              <w:rPr>
                <w:rFonts w:asciiTheme="minorHAnsi" w:hAnsiTheme="minorHAnsi" w:cstheme="minorHAnsi"/>
                <w:szCs w:val="22"/>
              </w:rPr>
              <w:t xml:space="preserve">Course Introduction </w:t>
            </w:r>
          </w:p>
          <w:p w14:paraId="4FA8A81A" w14:textId="3264C7AD" w:rsidR="00A05D6D" w:rsidRPr="00772F01" w:rsidRDefault="00511025" w:rsidP="00511025">
            <w:pPr>
              <w:pStyle w:val="NoSpacing"/>
              <w:rPr>
                <w:rFonts w:asciiTheme="minorHAnsi" w:hAnsiTheme="minorHAnsi" w:cstheme="minorHAnsi"/>
                <w:b/>
                <w:bCs/>
                <w:szCs w:val="22"/>
              </w:rPr>
            </w:pPr>
            <w:r>
              <w:rPr>
                <w:rFonts w:asciiTheme="minorHAnsi" w:hAnsiTheme="minorHAnsi" w:cstheme="minorHAnsi"/>
                <w:szCs w:val="22"/>
              </w:rPr>
              <w:t>Readings: None</w:t>
            </w:r>
          </w:p>
        </w:tc>
      </w:tr>
      <w:tr w:rsidR="00A05D6D" w:rsidRPr="00810238" w14:paraId="5CC053D5" w14:textId="77777777" w:rsidTr="00496D7D">
        <w:tc>
          <w:tcPr>
            <w:tcW w:w="1540" w:type="dxa"/>
          </w:tcPr>
          <w:p w14:paraId="5334B61D" w14:textId="16B0CA6B" w:rsidR="00A05D6D" w:rsidRPr="009222BF" w:rsidRDefault="001C0C96" w:rsidP="00496D7D">
            <w:pPr>
              <w:pStyle w:val="NoSpacing"/>
              <w:rPr>
                <w:rFonts w:asciiTheme="minorHAnsi" w:hAnsiTheme="minorHAnsi" w:cstheme="minorHAnsi"/>
                <w:szCs w:val="22"/>
              </w:rPr>
            </w:pPr>
            <w:r>
              <w:rPr>
                <w:rFonts w:asciiTheme="minorHAnsi" w:hAnsiTheme="minorHAnsi" w:cstheme="minorHAnsi"/>
                <w:szCs w:val="22"/>
              </w:rPr>
              <w:t>8/24</w:t>
            </w:r>
            <w:r w:rsidR="00A05D6D">
              <w:rPr>
                <w:rFonts w:asciiTheme="minorHAnsi" w:hAnsiTheme="minorHAnsi" w:cstheme="minorHAnsi"/>
                <w:szCs w:val="22"/>
              </w:rPr>
              <w:t>/26</w:t>
            </w:r>
          </w:p>
        </w:tc>
        <w:tc>
          <w:tcPr>
            <w:tcW w:w="7810" w:type="dxa"/>
          </w:tcPr>
          <w:p w14:paraId="630168C5" w14:textId="3434BEB6" w:rsidR="00A56E48" w:rsidRDefault="00A56E48" w:rsidP="00496D7D">
            <w:pPr>
              <w:pStyle w:val="NoSpacing"/>
              <w:rPr>
                <w:rFonts w:asciiTheme="minorHAnsi" w:hAnsiTheme="minorHAnsi" w:cstheme="minorHAnsi"/>
                <w:bCs/>
                <w:szCs w:val="22"/>
              </w:rPr>
            </w:pPr>
            <w:r>
              <w:rPr>
                <w:rFonts w:asciiTheme="minorHAnsi" w:hAnsiTheme="minorHAnsi" w:cstheme="minorHAnsi"/>
                <w:bCs/>
                <w:szCs w:val="22"/>
              </w:rPr>
              <w:t xml:space="preserve">Unit 1: </w:t>
            </w:r>
            <w:r w:rsidR="00FF1713">
              <w:rPr>
                <w:rFonts w:asciiTheme="minorHAnsi" w:hAnsiTheme="minorHAnsi" w:cstheme="minorHAnsi"/>
                <w:bCs/>
                <w:szCs w:val="22"/>
              </w:rPr>
              <w:t>Criminal Justice Policies &amp; Policymaking</w:t>
            </w:r>
          </w:p>
          <w:p w14:paraId="36A170D2" w14:textId="01A26C1E" w:rsidR="00A56E48" w:rsidRPr="00A56E48" w:rsidRDefault="00A56E48" w:rsidP="00496D7D">
            <w:pPr>
              <w:pStyle w:val="NoSpacing"/>
              <w:rPr>
                <w:rFonts w:asciiTheme="minorHAnsi" w:hAnsiTheme="minorHAnsi" w:cstheme="minorHAnsi"/>
                <w:bCs/>
                <w:szCs w:val="22"/>
              </w:rPr>
            </w:pPr>
            <w:r>
              <w:rPr>
                <w:rFonts w:asciiTheme="minorHAnsi" w:hAnsiTheme="minorHAnsi" w:cstheme="minorHAnsi"/>
                <w:bCs/>
                <w:szCs w:val="22"/>
              </w:rPr>
              <w:t xml:space="preserve">Readings: </w:t>
            </w:r>
            <w:r w:rsidR="00FF1713">
              <w:rPr>
                <w:rFonts w:asciiTheme="minorHAnsi" w:hAnsiTheme="minorHAnsi" w:cstheme="minorHAnsi"/>
                <w:bCs/>
                <w:szCs w:val="22"/>
              </w:rPr>
              <w:t xml:space="preserve">Chapters 1-3 (pg. 1-16, </w:t>
            </w:r>
            <w:r w:rsidR="006E2702">
              <w:rPr>
                <w:rFonts w:asciiTheme="minorHAnsi" w:hAnsiTheme="minorHAnsi" w:cstheme="minorHAnsi"/>
                <w:bCs/>
                <w:szCs w:val="22"/>
              </w:rPr>
              <w:t>18-29, 32-44)</w:t>
            </w:r>
          </w:p>
          <w:p w14:paraId="08D48A0A" w14:textId="0CD85A00" w:rsidR="00A05D6D" w:rsidRPr="00CD7D9F" w:rsidRDefault="00737303" w:rsidP="00496D7D">
            <w:pPr>
              <w:pStyle w:val="NoSpacing"/>
              <w:rPr>
                <w:rFonts w:asciiTheme="minorHAnsi" w:hAnsiTheme="minorHAnsi" w:cstheme="minorHAnsi"/>
                <w:b/>
                <w:szCs w:val="22"/>
              </w:rPr>
            </w:pPr>
            <w:r>
              <w:rPr>
                <w:rFonts w:asciiTheme="minorHAnsi" w:hAnsiTheme="minorHAnsi" w:cstheme="minorHAnsi"/>
                <w:b/>
                <w:szCs w:val="22"/>
              </w:rPr>
              <w:t>RAT 1</w:t>
            </w:r>
          </w:p>
        </w:tc>
      </w:tr>
      <w:tr w:rsidR="006E2702" w:rsidRPr="00810238" w14:paraId="1C69C149" w14:textId="77777777" w:rsidTr="00496D7D">
        <w:tc>
          <w:tcPr>
            <w:tcW w:w="1540" w:type="dxa"/>
          </w:tcPr>
          <w:p w14:paraId="595D070B" w14:textId="0EF5C3B5" w:rsidR="006E2702" w:rsidRPr="009222BF" w:rsidRDefault="006E2702" w:rsidP="006E2702">
            <w:pPr>
              <w:pStyle w:val="NoSpacing"/>
              <w:rPr>
                <w:rFonts w:asciiTheme="minorHAnsi" w:hAnsiTheme="minorHAnsi" w:cstheme="minorHAnsi"/>
                <w:szCs w:val="22"/>
              </w:rPr>
            </w:pPr>
            <w:r>
              <w:rPr>
                <w:rFonts w:asciiTheme="minorHAnsi" w:hAnsiTheme="minorHAnsi" w:cstheme="minorHAnsi"/>
              </w:rPr>
              <w:t>8/26</w:t>
            </w:r>
            <w:r w:rsidRPr="00EB3458">
              <w:rPr>
                <w:rFonts w:asciiTheme="minorHAnsi" w:hAnsiTheme="minorHAnsi" w:cstheme="minorHAnsi"/>
              </w:rPr>
              <w:t xml:space="preserve">/26 </w:t>
            </w:r>
          </w:p>
        </w:tc>
        <w:tc>
          <w:tcPr>
            <w:tcW w:w="7810" w:type="dxa"/>
          </w:tcPr>
          <w:p w14:paraId="266F71B4" w14:textId="233EBB5B" w:rsidR="006E2702" w:rsidRPr="0079256A" w:rsidRDefault="006E2702" w:rsidP="006E2702">
            <w:pPr>
              <w:pStyle w:val="NoSpacing"/>
              <w:rPr>
                <w:rFonts w:asciiTheme="minorHAnsi" w:hAnsiTheme="minorHAnsi"/>
                <w:color w:val="000000"/>
              </w:rPr>
            </w:pPr>
            <w:r w:rsidRPr="009D581B">
              <w:rPr>
                <w:rFonts w:asciiTheme="minorHAnsi" w:hAnsiTheme="minorHAnsi" w:cstheme="minorHAnsi"/>
                <w:bCs/>
                <w:szCs w:val="22"/>
              </w:rPr>
              <w:t>Unit 1: Criminal Justice Policies &amp; Policymaking</w:t>
            </w:r>
          </w:p>
        </w:tc>
      </w:tr>
      <w:tr w:rsidR="006E2702" w:rsidRPr="00810238" w14:paraId="6760A878" w14:textId="77777777" w:rsidTr="00496D7D">
        <w:tc>
          <w:tcPr>
            <w:tcW w:w="1540" w:type="dxa"/>
          </w:tcPr>
          <w:p w14:paraId="2028DE85" w14:textId="060A708C" w:rsidR="006E2702" w:rsidRPr="009222BF" w:rsidRDefault="006E2702" w:rsidP="006E2702">
            <w:pPr>
              <w:pStyle w:val="NoSpacing"/>
              <w:rPr>
                <w:rFonts w:asciiTheme="minorHAnsi" w:hAnsiTheme="minorHAnsi" w:cstheme="minorHAnsi"/>
                <w:szCs w:val="22"/>
              </w:rPr>
            </w:pPr>
            <w:r>
              <w:rPr>
                <w:rFonts w:asciiTheme="minorHAnsi" w:hAnsiTheme="minorHAnsi" w:cstheme="minorHAnsi"/>
                <w:szCs w:val="22"/>
              </w:rPr>
              <w:t>8/31/26</w:t>
            </w:r>
          </w:p>
        </w:tc>
        <w:tc>
          <w:tcPr>
            <w:tcW w:w="7810" w:type="dxa"/>
          </w:tcPr>
          <w:p w14:paraId="5DF05102" w14:textId="38A65A24" w:rsidR="006E2702" w:rsidRPr="009222BF" w:rsidRDefault="006E2702" w:rsidP="006E2702">
            <w:pPr>
              <w:pStyle w:val="NoSpacing"/>
              <w:rPr>
                <w:rFonts w:asciiTheme="minorHAnsi" w:hAnsiTheme="minorHAnsi" w:cstheme="minorHAnsi"/>
                <w:szCs w:val="22"/>
              </w:rPr>
            </w:pPr>
            <w:r w:rsidRPr="009D581B">
              <w:rPr>
                <w:rFonts w:asciiTheme="minorHAnsi" w:hAnsiTheme="minorHAnsi" w:cstheme="minorHAnsi"/>
                <w:bCs/>
                <w:szCs w:val="22"/>
              </w:rPr>
              <w:t>Unit 1: Criminal Justice Policies &amp; Policymaking</w:t>
            </w:r>
          </w:p>
        </w:tc>
      </w:tr>
      <w:tr w:rsidR="00A05D6D" w:rsidRPr="00810238" w14:paraId="6D76EE07" w14:textId="77777777" w:rsidTr="00496D7D">
        <w:tc>
          <w:tcPr>
            <w:tcW w:w="1540" w:type="dxa"/>
          </w:tcPr>
          <w:p w14:paraId="022BEF45" w14:textId="7AAECAB5" w:rsidR="00A05D6D" w:rsidRPr="009222BF" w:rsidRDefault="001C0C96" w:rsidP="00496D7D">
            <w:pPr>
              <w:pStyle w:val="NoSpacing"/>
              <w:rPr>
                <w:rFonts w:asciiTheme="minorHAnsi" w:hAnsiTheme="minorHAnsi" w:cstheme="minorHAnsi"/>
                <w:szCs w:val="22"/>
              </w:rPr>
            </w:pPr>
            <w:r>
              <w:rPr>
                <w:rFonts w:asciiTheme="minorHAnsi" w:hAnsiTheme="minorHAnsi" w:cstheme="minorHAnsi"/>
                <w:szCs w:val="22"/>
              </w:rPr>
              <w:t>9/2</w:t>
            </w:r>
            <w:r w:rsidR="00A05D6D">
              <w:rPr>
                <w:rFonts w:asciiTheme="minorHAnsi" w:hAnsiTheme="minorHAnsi" w:cstheme="minorHAnsi"/>
                <w:szCs w:val="22"/>
              </w:rPr>
              <w:t>/26</w:t>
            </w:r>
          </w:p>
        </w:tc>
        <w:tc>
          <w:tcPr>
            <w:tcW w:w="7810" w:type="dxa"/>
          </w:tcPr>
          <w:p w14:paraId="17F07AF5" w14:textId="77777777" w:rsidR="006E2702" w:rsidRDefault="006E2702" w:rsidP="006E2702">
            <w:pPr>
              <w:pStyle w:val="NoSpacing"/>
              <w:rPr>
                <w:rFonts w:asciiTheme="minorHAnsi" w:hAnsiTheme="minorHAnsi" w:cstheme="minorHAnsi"/>
                <w:bCs/>
                <w:szCs w:val="22"/>
              </w:rPr>
            </w:pPr>
            <w:r>
              <w:rPr>
                <w:rFonts w:asciiTheme="minorHAnsi" w:hAnsiTheme="minorHAnsi" w:cstheme="minorHAnsi"/>
                <w:bCs/>
                <w:szCs w:val="22"/>
              </w:rPr>
              <w:t>Unit 1: Criminal Justice Policies &amp; Policymaking</w:t>
            </w:r>
          </w:p>
          <w:p w14:paraId="5307CE01" w14:textId="6FFCB5AC" w:rsidR="00A05D6D" w:rsidRPr="00737303" w:rsidRDefault="00737303" w:rsidP="00496D7D">
            <w:pPr>
              <w:pStyle w:val="NoSpacing"/>
              <w:rPr>
                <w:rFonts w:asciiTheme="minorHAnsi" w:hAnsiTheme="minorHAnsi" w:cstheme="minorHAnsi"/>
                <w:b/>
                <w:bCs/>
                <w:szCs w:val="22"/>
              </w:rPr>
            </w:pPr>
            <w:r>
              <w:rPr>
                <w:rFonts w:asciiTheme="minorHAnsi" w:hAnsiTheme="minorHAnsi" w:cstheme="minorHAnsi"/>
                <w:b/>
                <w:bCs/>
                <w:szCs w:val="22"/>
              </w:rPr>
              <w:t xml:space="preserve">Checkpoint 1 Due </w:t>
            </w:r>
            <w:r w:rsidR="00DD5D1C">
              <w:rPr>
                <w:rFonts w:asciiTheme="minorHAnsi" w:hAnsiTheme="minorHAnsi" w:cstheme="minorHAnsi"/>
                <w:b/>
                <w:bCs/>
                <w:szCs w:val="22"/>
              </w:rPr>
              <w:t xml:space="preserve">9/1 </w:t>
            </w:r>
            <w:r>
              <w:rPr>
                <w:rFonts w:asciiTheme="minorHAnsi" w:hAnsiTheme="minorHAnsi" w:cstheme="minorHAnsi"/>
                <w:b/>
                <w:bCs/>
                <w:szCs w:val="22"/>
              </w:rPr>
              <w:t xml:space="preserve">at </w:t>
            </w:r>
            <w:r w:rsidR="00DD5D1C">
              <w:rPr>
                <w:rFonts w:asciiTheme="minorHAnsi" w:hAnsiTheme="minorHAnsi" w:cstheme="minorHAnsi"/>
                <w:b/>
                <w:bCs/>
                <w:szCs w:val="22"/>
              </w:rPr>
              <w:t>11:59 PM</w:t>
            </w:r>
            <w:r w:rsidR="00CC37F2">
              <w:rPr>
                <w:rFonts w:asciiTheme="minorHAnsi" w:hAnsiTheme="minorHAnsi" w:cstheme="minorHAnsi"/>
                <w:b/>
                <w:bCs/>
                <w:szCs w:val="22"/>
              </w:rPr>
              <w:t>; bring physical copy to class</w:t>
            </w:r>
          </w:p>
        </w:tc>
      </w:tr>
      <w:tr w:rsidR="00847315" w:rsidRPr="00810238" w14:paraId="4AD3A27E" w14:textId="77777777" w:rsidTr="00496D7D">
        <w:tc>
          <w:tcPr>
            <w:tcW w:w="1540" w:type="dxa"/>
          </w:tcPr>
          <w:p w14:paraId="06967171" w14:textId="66410E7A" w:rsidR="00847315" w:rsidRPr="009222BF" w:rsidRDefault="00847315" w:rsidP="00847315">
            <w:pPr>
              <w:pStyle w:val="NoSpacing"/>
              <w:rPr>
                <w:rFonts w:asciiTheme="minorHAnsi" w:hAnsiTheme="minorHAnsi" w:cstheme="minorHAnsi"/>
                <w:szCs w:val="22"/>
              </w:rPr>
            </w:pPr>
            <w:r>
              <w:rPr>
                <w:rFonts w:asciiTheme="minorHAnsi" w:hAnsiTheme="minorHAnsi" w:cstheme="minorHAnsi"/>
                <w:szCs w:val="22"/>
              </w:rPr>
              <w:t>9/7/26</w:t>
            </w:r>
          </w:p>
        </w:tc>
        <w:tc>
          <w:tcPr>
            <w:tcW w:w="7810" w:type="dxa"/>
          </w:tcPr>
          <w:p w14:paraId="667FAB18" w14:textId="4038B3C9" w:rsidR="00847315" w:rsidRPr="009222BF" w:rsidRDefault="00847315" w:rsidP="00847315">
            <w:pPr>
              <w:pStyle w:val="NoSpacing"/>
              <w:rPr>
                <w:rFonts w:asciiTheme="minorHAnsi" w:hAnsiTheme="minorHAnsi" w:cstheme="minorHAnsi"/>
                <w:szCs w:val="22"/>
              </w:rPr>
            </w:pPr>
            <w:r>
              <w:rPr>
                <w:rFonts w:asciiTheme="minorHAnsi" w:hAnsiTheme="minorHAnsi" w:cstheme="minorHAnsi"/>
                <w:b/>
                <w:szCs w:val="22"/>
              </w:rPr>
              <w:t>No Class- Labor Day</w:t>
            </w:r>
          </w:p>
        </w:tc>
      </w:tr>
      <w:tr w:rsidR="00847315" w:rsidRPr="00810238" w14:paraId="2C429938" w14:textId="77777777" w:rsidTr="00496D7D">
        <w:tc>
          <w:tcPr>
            <w:tcW w:w="1540" w:type="dxa"/>
          </w:tcPr>
          <w:p w14:paraId="340D8F65" w14:textId="61375173" w:rsidR="00847315" w:rsidRPr="009222BF" w:rsidRDefault="005343B3" w:rsidP="00847315">
            <w:pPr>
              <w:pStyle w:val="NoSpacing"/>
              <w:rPr>
                <w:rFonts w:asciiTheme="minorHAnsi" w:hAnsiTheme="minorHAnsi" w:cstheme="minorHAnsi"/>
                <w:szCs w:val="22"/>
              </w:rPr>
            </w:pPr>
            <w:r>
              <w:rPr>
                <w:rFonts w:asciiTheme="minorHAnsi" w:hAnsiTheme="minorHAnsi" w:cstheme="minorHAnsi"/>
                <w:szCs w:val="22"/>
              </w:rPr>
              <w:t>9/9/26</w:t>
            </w:r>
          </w:p>
        </w:tc>
        <w:tc>
          <w:tcPr>
            <w:tcW w:w="7810" w:type="dxa"/>
          </w:tcPr>
          <w:p w14:paraId="0742E472" w14:textId="63C4D11A" w:rsidR="00847315" w:rsidRPr="006E2702" w:rsidRDefault="006E2702" w:rsidP="00847315">
            <w:pPr>
              <w:pStyle w:val="NoSpacing"/>
              <w:rPr>
                <w:rFonts w:asciiTheme="minorHAnsi" w:hAnsiTheme="minorHAnsi" w:cstheme="minorHAnsi"/>
                <w:bCs/>
                <w:szCs w:val="22"/>
              </w:rPr>
            </w:pPr>
            <w:r>
              <w:rPr>
                <w:rFonts w:asciiTheme="minorHAnsi" w:hAnsiTheme="minorHAnsi" w:cstheme="minorHAnsi"/>
                <w:bCs/>
                <w:szCs w:val="22"/>
              </w:rPr>
              <w:t>Unit 1: Criminal Justice Policies &amp; Policymaking</w:t>
            </w:r>
          </w:p>
        </w:tc>
      </w:tr>
      <w:tr w:rsidR="00847315" w:rsidRPr="00810238" w14:paraId="1C5D121F" w14:textId="77777777" w:rsidTr="00496D7D">
        <w:tc>
          <w:tcPr>
            <w:tcW w:w="1540" w:type="dxa"/>
          </w:tcPr>
          <w:p w14:paraId="11FCCED7" w14:textId="6EF2265F" w:rsidR="00847315" w:rsidRPr="009222BF" w:rsidRDefault="005343B3" w:rsidP="00847315">
            <w:pPr>
              <w:pStyle w:val="NoSpacing"/>
              <w:rPr>
                <w:rFonts w:asciiTheme="minorHAnsi" w:hAnsiTheme="minorHAnsi" w:cstheme="minorHAnsi"/>
                <w:szCs w:val="22"/>
              </w:rPr>
            </w:pPr>
            <w:r>
              <w:rPr>
                <w:rFonts w:asciiTheme="minorHAnsi" w:hAnsiTheme="minorHAnsi" w:cstheme="minorHAnsi"/>
                <w:szCs w:val="22"/>
              </w:rPr>
              <w:t>9/14/26</w:t>
            </w:r>
          </w:p>
        </w:tc>
        <w:tc>
          <w:tcPr>
            <w:tcW w:w="7810" w:type="dxa"/>
          </w:tcPr>
          <w:p w14:paraId="1E334386" w14:textId="2DBB4263" w:rsidR="006E2702" w:rsidRDefault="006E2702" w:rsidP="006E2702">
            <w:pPr>
              <w:pStyle w:val="NoSpacing"/>
              <w:rPr>
                <w:rFonts w:asciiTheme="minorHAnsi" w:hAnsiTheme="minorHAnsi" w:cstheme="minorHAnsi"/>
                <w:bCs/>
                <w:szCs w:val="22"/>
              </w:rPr>
            </w:pPr>
            <w:r>
              <w:rPr>
                <w:rFonts w:asciiTheme="minorHAnsi" w:hAnsiTheme="minorHAnsi" w:cstheme="minorHAnsi"/>
                <w:bCs/>
                <w:szCs w:val="22"/>
              </w:rPr>
              <w:t>Unit 2: Law Enforcement</w:t>
            </w:r>
          </w:p>
          <w:p w14:paraId="35989BB3" w14:textId="77777777" w:rsidR="00EF7D74" w:rsidRDefault="006E2702" w:rsidP="006E2702">
            <w:pPr>
              <w:pStyle w:val="NoSpacing"/>
              <w:rPr>
                <w:rFonts w:asciiTheme="minorHAnsi" w:hAnsiTheme="minorHAnsi" w:cstheme="minorHAnsi"/>
                <w:bCs/>
                <w:szCs w:val="22"/>
              </w:rPr>
            </w:pPr>
            <w:r>
              <w:rPr>
                <w:rFonts w:asciiTheme="minorHAnsi" w:hAnsiTheme="minorHAnsi" w:cstheme="minorHAnsi"/>
                <w:bCs/>
                <w:szCs w:val="22"/>
              </w:rPr>
              <w:t xml:space="preserve">Readings: </w:t>
            </w:r>
            <w:r w:rsidR="00EF7D74" w:rsidRPr="00EF7D74">
              <w:rPr>
                <w:rFonts w:asciiTheme="minorHAnsi" w:hAnsiTheme="minorHAnsi" w:cstheme="minorHAnsi"/>
                <w:bCs/>
                <w:szCs w:val="22"/>
              </w:rPr>
              <w:t>Chapters 4-5 (pg. 46-66, 68-90)</w:t>
            </w:r>
          </w:p>
          <w:p w14:paraId="2A97CB40" w14:textId="219393C4" w:rsidR="00847315" w:rsidRPr="009222BF" w:rsidRDefault="006E2702" w:rsidP="006E2702">
            <w:pPr>
              <w:pStyle w:val="NoSpacing"/>
              <w:rPr>
                <w:rFonts w:asciiTheme="minorHAnsi" w:hAnsiTheme="minorHAnsi" w:cstheme="minorHAnsi"/>
                <w:b/>
                <w:szCs w:val="22"/>
              </w:rPr>
            </w:pPr>
            <w:r>
              <w:rPr>
                <w:rFonts w:asciiTheme="minorHAnsi" w:hAnsiTheme="minorHAnsi" w:cstheme="minorHAnsi"/>
                <w:b/>
                <w:szCs w:val="22"/>
              </w:rPr>
              <w:t>RAT 2</w:t>
            </w:r>
          </w:p>
        </w:tc>
      </w:tr>
      <w:tr w:rsidR="00EF7D74" w:rsidRPr="00810238" w14:paraId="75CBD3B8" w14:textId="77777777" w:rsidTr="00496D7D">
        <w:tc>
          <w:tcPr>
            <w:tcW w:w="1540" w:type="dxa"/>
          </w:tcPr>
          <w:p w14:paraId="398CE7C2" w14:textId="5ECC1B41" w:rsidR="00EF7D74" w:rsidRPr="009222BF" w:rsidRDefault="00EF7D74" w:rsidP="00EF7D74">
            <w:pPr>
              <w:pStyle w:val="NoSpacing"/>
              <w:rPr>
                <w:rFonts w:asciiTheme="minorHAnsi" w:hAnsiTheme="minorHAnsi" w:cstheme="minorHAnsi"/>
                <w:szCs w:val="22"/>
              </w:rPr>
            </w:pPr>
            <w:r>
              <w:rPr>
                <w:rFonts w:asciiTheme="minorHAnsi" w:hAnsiTheme="minorHAnsi" w:cstheme="minorHAnsi"/>
                <w:szCs w:val="22"/>
              </w:rPr>
              <w:t>9/16/26</w:t>
            </w:r>
          </w:p>
        </w:tc>
        <w:tc>
          <w:tcPr>
            <w:tcW w:w="7810" w:type="dxa"/>
          </w:tcPr>
          <w:p w14:paraId="21D14EE1" w14:textId="4391B73C" w:rsidR="00EF7D74" w:rsidRPr="00A044E0" w:rsidRDefault="00EF7D74" w:rsidP="00EF7D74">
            <w:pPr>
              <w:pStyle w:val="NoSpacing"/>
              <w:rPr>
                <w:rFonts w:asciiTheme="minorHAnsi" w:hAnsiTheme="minorHAnsi" w:cstheme="minorHAnsi"/>
                <w:szCs w:val="22"/>
              </w:rPr>
            </w:pPr>
            <w:r w:rsidRPr="007577D0">
              <w:rPr>
                <w:rFonts w:asciiTheme="minorHAnsi" w:hAnsiTheme="minorHAnsi" w:cstheme="minorHAnsi"/>
                <w:bCs/>
                <w:szCs w:val="22"/>
              </w:rPr>
              <w:t>Unit 2: Law Enforcement</w:t>
            </w:r>
          </w:p>
        </w:tc>
      </w:tr>
      <w:tr w:rsidR="00EF7D74" w:rsidRPr="00810238" w14:paraId="044063A3" w14:textId="77777777" w:rsidTr="00496D7D">
        <w:tc>
          <w:tcPr>
            <w:tcW w:w="1540" w:type="dxa"/>
          </w:tcPr>
          <w:p w14:paraId="27862CB6" w14:textId="1E47655C" w:rsidR="00EF7D74" w:rsidRPr="009222BF" w:rsidRDefault="00EF7D74" w:rsidP="00EF7D74">
            <w:pPr>
              <w:pStyle w:val="NoSpacing"/>
              <w:rPr>
                <w:rFonts w:asciiTheme="minorHAnsi" w:hAnsiTheme="minorHAnsi" w:cstheme="minorHAnsi"/>
                <w:szCs w:val="22"/>
              </w:rPr>
            </w:pPr>
            <w:r>
              <w:rPr>
                <w:rFonts w:asciiTheme="minorHAnsi" w:hAnsiTheme="minorHAnsi" w:cstheme="minorHAnsi"/>
                <w:szCs w:val="22"/>
              </w:rPr>
              <w:t>9/21/26</w:t>
            </w:r>
          </w:p>
        </w:tc>
        <w:tc>
          <w:tcPr>
            <w:tcW w:w="7810" w:type="dxa"/>
          </w:tcPr>
          <w:p w14:paraId="55143BA1" w14:textId="482F51BD" w:rsidR="00EF7D74" w:rsidRPr="009222BF" w:rsidRDefault="00EF7D74" w:rsidP="00EF7D74">
            <w:pPr>
              <w:pStyle w:val="NoSpacing"/>
              <w:rPr>
                <w:rFonts w:asciiTheme="minorHAnsi" w:hAnsiTheme="minorHAnsi" w:cstheme="minorHAnsi"/>
                <w:szCs w:val="22"/>
              </w:rPr>
            </w:pPr>
            <w:r w:rsidRPr="007577D0">
              <w:rPr>
                <w:rFonts w:asciiTheme="minorHAnsi" w:hAnsiTheme="minorHAnsi" w:cstheme="minorHAnsi"/>
                <w:bCs/>
                <w:szCs w:val="22"/>
              </w:rPr>
              <w:t>Unit 2: Law Enforcement</w:t>
            </w:r>
          </w:p>
        </w:tc>
      </w:tr>
      <w:tr w:rsidR="00EF7D74" w:rsidRPr="00810238" w14:paraId="07134AE3" w14:textId="77777777" w:rsidTr="00496D7D">
        <w:tc>
          <w:tcPr>
            <w:tcW w:w="1540" w:type="dxa"/>
          </w:tcPr>
          <w:p w14:paraId="353B1704" w14:textId="7714FC83" w:rsidR="00EF7D74" w:rsidRPr="009222BF" w:rsidRDefault="00EF7D74" w:rsidP="00EF7D74">
            <w:pPr>
              <w:pStyle w:val="NoSpacing"/>
              <w:rPr>
                <w:rFonts w:asciiTheme="minorHAnsi" w:hAnsiTheme="minorHAnsi" w:cstheme="minorHAnsi"/>
                <w:szCs w:val="22"/>
              </w:rPr>
            </w:pPr>
            <w:r>
              <w:rPr>
                <w:rFonts w:asciiTheme="minorHAnsi" w:hAnsiTheme="minorHAnsi" w:cstheme="minorHAnsi"/>
                <w:szCs w:val="22"/>
              </w:rPr>
              <w:t>9/23/26</w:t>
            </w:r>
          </w:p>
        </w:tc>
        <w:tc>
          <w:tcPr>
            <w:tcW w:w="7810" w:type="dxa"/>
          </w:tcPr>
          <w:p w14:paraId="400B283C" w14:textId="5A5F8A70" w:rsidR="00EF7D74" w:rsidRPr="00A044E0" w:rsidRDefault="00EF7D74" w:rsidP="00EF7D74">
            <w:pPr>
              <w:pStyle w:val="NoSpacing"/>
              <w:rPr>
                <w:rFonts w:asciiTheme="minorHAnsi" w:hAnsiTheme="minorHAnsi" w:cstheme="minorHAnsi"/>
                <w:szCs w:val="22"/>
              </w:rPr>
            </w:pPr>
            <w:r w:rsidRPr="007577D0">
              <w:rPr>
                <w:rFonts w:asciiTheme="minorHAnsi" w:hAnsiTheme="minorHAnsi" w:cstheme="minorHAnsi"/>
                <w:bCs/>
                <w:szCs w:val="22"/>
              </w:rPr>
              <w:t>Unit 2: Law Enforcement</w:t>
            </w:r>
          </w:p>
        </w:tc>
      </w:tr>
      <w:tr w:rsidR="00847315" w:rsidRPr="00810238" w14:paraId="2492D3D9" w14:textId="77777777" w:rsidTr="00496D7D">
        <w:tc>
          <w:tcPr>
            <w:tcW w:w="1540" w:type="dxa"/>
          </w:tcPr>
          <w:p w14:paraId="6C84DF6F" w14:textId="3062B045" w:rsidR="00847315" w:rsidRPr="009222BF" w:rsidRDefault="005343B3" w:rsidP="00847315">
            <w:pPr>
              <w:pStyle w:val="NoSpacing"/>
              <w:rPr>
                <w:rFonts w:asciiTheme="minorHAnsi" w:hAnsiTheme="minorHAnsi" w:cstheme="minorHAnsi"/>
                <w:szCs w:val="22"/>
              </w:rPr>
            </w:pPr>
            <w:r>
              <w:rPr>
                <w:rFonts w:asciiTheme="minorHAnsi" w:hAnsiTheme="minorHAnsi" w:cstheme="minorHAnsi"/>
                <w:szCs w:val="22"/>
              </w:rPr>
              <w:t>9/28/26</w:t>
            </w:r>
          </w:p>
        </w:tc>
        <w:tc>
          <w:tcPr>
            <w:tcW w:w="7810" w:type="dxa"/>
          </w:tcPr>
          <w:p w14:paraId="4FBA28C0" w14:textId="77777777" w:rsidR="00EF7D74" w:rsidRDefault="00EF7D74" w:rsidP="00EF7D74">
            <w:pPr>
              <w:pStyle w:val="NoSpacing"/>
              <w:rPr>
                <w:rFonts w:asciiTheme="minorHAnsi" w:hAnsiTheme="minorHAnsi" w:cstheme="minorHAnsi"/>
                <w:bCs/>
                <w:szCs w:val="22"/>
              </w:rPr>
            </w:pPr>
            <w:r>
              <w:rPr>
                <w:rFonts w:asciiTheme="minorHAnsi" w:hAnsiTheme="minorHAnsi" w:cstheme="minorHAnsi"/>
                <w:bCs/>
                <w:szCs w:val="22"/>
              </w:rPr>
              <w:t>Unit 2: Law Enforcement</w:t>
            </w:r>
          </w:p>
          <w:p w14:paraId="08FB1CF7" w14:textId="185025F4" w:rsidR="00847315" w:rsidRPr="00EB50A8" w:rsidRDefault="00EB50A8" w:rsidP="00847315">
            <w:pPr>
              <w:pStyle w:val="NoSpacing"/>
              <w:rPr>
                <w:rFonts w:asciiTheme="minorHAnsi" w:hAnsiTheme="minorHAnsi" w:cstheme="minorHAnsi"/>
                <w:b/>
                <w:bCs/>
                <w:szCs w:val="22"/>
              </w:rPr>
            </w:pPr>
            <w:r>
              <w:rPr>
                <w:rFonts w:asciiTheme="minorHAnsi" w:hAnsiTheme="minorHAnsi" w:cstheme="minorHAnsi"/>
                <w:b/>
                <w:bCs/>
                <w:szCs w:val="22"/>
              </w:rPr>
              <w:t>Checkpoint 2 Due</w:t>
            </w:r>
            <w:r w:rsidR="00CC37F2">
              <w:rPr>
                <w:rFonts w:asciiTheme="minorHAnsi" w:hAnsiTheme="minorHAnsi" w:cstheme="minorHAnsi"/>
                <w:b/>
                <w:bCs/>
                <w:szCs w:val="22"/>
              </w:rPr>
              <w:t xml:space="preserve"> 9/27 at 11:59 PM; bring physical copy to class</w:t>
            </w:r>
          </w:p>
        </w:tc>
      </w:tr>
      <w:tr w:rsidR="00847315" w:rsidRPr="00810238" w14:paraId="0155A568" w14:textId="77777777" w:rsidTr="00496D7D">
        <w:tc>
          <w:tcPr>
            <w:tcW w:w="1540" w:type="dxa"/>
          </w:tcPr>
          <w:p w14:paraId="2FD5F470" w14:textId="7A6D93DB" w:rsidR="00847315" w:rsidRPr="009222BF" w:rsidRDefault="0054261C" w:rsidP="00847315">
            <w:pPr>
              <w:pStyle w:val="NoSpacing"/>
              <w:rPr>
                <w:rFonts w:asciiTheme="minorHAnsi" w:hAnsiTheme="minorHAnsi" w:cstheme="minorHAnsi"/>
                <w:szCs w:val="22"/>
              </w:rPr>
            </w:pPr>
            <w:r>
              <w:rPr>
                <w:rFonts w:asciiTheme="minorHAnsi" w:hAnsiTheme="minorHAnsi" w:cstheme="minorHAnsi"/>
                <w:szCs w:val="22"/>
              </w:rPr>
              <w:t>9/30/26</w:t>
            </w:r>
          </w:p>
        </w:tc>
        <w:tc>
          <w:tcPr>
            <w:tcW w:w="7810" w:type="dxa"/>
          </w:tcPr>
          <w:p w14:paraId="3FFDA953" w14:textId="7EEFC735" w:rsidR="00847315" w:rsidRPr="00EF7D74" w:rsidRDefault="00EF7D74" w:rsidP="00EF7D74">
            <w:pPr>
              <w:pStyle w:val="NoSpacing"/>
              <w:rPr>
                <w:rFonts w:asciiTheme="minorHAnsi" w:hAnsiTheme="minorHAnsi" w:cstheme="minorHAnsi"/>
                <w:bCs/>
                <w:szCs w:val="22"/>
              </w:rPr>
            </w:pPr>
            <w:r>
              <w:rPr>
                <w:rFonts w:asciiTheme="minorHAnsi" w:hAnsiTheme="minorHAnsi" w:cstheme="minorHAnsi"/>
                <w:bCs/>
                <w:szCs w:val="22"/>
              </w:rPr>
              <w:t>Unit 2: Law Enforcement</w:t>
            </w:r>
          </w:p>
        </w:tc>
      </w:tr>
      <w:tr w:rsidR="00847315" w:rsidRPr="00810238" w14:paraId="10BC7B0D" w14:textId="77777777" w:rsidTr="00496D7D">
        <w:tc>
          <w:tcPr>
            <w:tcW w:w="1540" w:type="dxa"/>
          </w:tcPr>
          <w:p w14:paraId="4DB72880" w14:textId="35B07C92" w:rsidR="00847315" w:rsidRPr="009222BF" w:rsidRDefault="0054261C" w:rsidP="00847315">
            <w:pPr>
              <w:pStyle w:val="NoSpacing"/>
              <w:rPr>
                <w:rFonts w:asciiTheme="minorHAnsi" w:hAnsiTheme="minorHAnsi" w:cstheme="minorHAnsi"/>
                <w:szCs w:val="22"/>
              </w:rPr>
            </w:pPr>
            <w:r>
              <w:rPr>
                <w:rFonts w:asciiTheme="minorHAnsi" w:hAnsiTheme="minorHAnsi" w:cstheme="minorHAnsi"/>
                <w:szCs w:val="22"/>
              </w:rPr>
              <w:t>10/5/26</w:t>
            </w:r>
            <w:r w:rsidR="00847315">
              <w:rPr>
                <w:rFonts w:asciiTheme="minorHAnsi" w:hAnsiTheme="minorHAnsi" w:cstheme="minorHAnsi"/>
                <w:szCs w:val="22"/>
              </w:rPr>
              <w:t xml:space="preserve"> </w:t>
            </w:r>
          </w:p>
        </w:tc>
        <w:tc>
          <w:tcPr>
            <w:tcW w:w="7810" w:type="dxa"/>
          </w:tcPr>
          <w:p w14:paraId="7899970C" w14:textId="60146E27" w:rsidR="00EF7D74" w:rsidRDefault="00EF7D74" w:rsidP="00EF7D74">
            <w:pPr>
              <w:pStyle w:val="NoSpacing"/>
              <w:rPr>
                <w:rFonts w:asciiTheme="minorHAnsi" w:hAnsiTheme="minorHAnsi" w:cstheme="minorHAnsi"/>
                <w:bCs/>
                <w:szCs w:val="22"/>
              </w:rPr>
            </w:pPr>
            <w:r>
              <w:rPr>
                <w:rFonts w:asciiTheme="minorHAnsi" w:hAnsiTheme="minorHAnsi" w:cstheme="minorHAnsi"/>
                <w:bCs/>
                <w:szCs w:val="22"/>
              </w:rPr>
              <w:t>Unit 3: Courts &amp; the Legal Process</w:t>
            </w:r>
          </w:p>
          <w:p w14:paraId="3744973A" w14:textId="34274D05" w:rsidR="00EF7D74" w:rsidRDefault="00EF7D74" w:rsidP="00EF7D74">
            <w:pPr>
              <w:pStyle w:val="NoSpacing"/>
              <w:rPr>
                <w:rFonts w:asciiTheme="minorHAnsi" w:hAnsiTheme="minorHAnsi" w:cstheme="minorHAnsi"/>
                <w:bCs/>
                <w:szCs w:val="22"/>
              </w:rPr>
            </w:pPr>
            <w:r>
              <w:rPr>
                <w:rFonts w:asciiTheme="minorHAnsi" w:hAnsiTheme="minorHAnsi" w:cstheme="minorHAnsi"/>
                <w:bCs/>
                <w:szCs w:val="22"/>
              </w:rPr>
              <w:t xml:space="preserve">Readings: </w:t>
            </w:r>
            <w:r w:rsidRPr="00EF7D74">
              <w:rPr>
                <w:rFonts w:asciiTheme="minorHAnsi" w:hAnsiTheme="minorHAnsi" w:cstheme="minorHAnsi"/>
                <w:bCs/>
                <w:szCs w:val="22"/>
              </w:rPr>
              <w:t xml:space="preserve">Chapters </w:t>
            </w:r>
            <w:r w:rsidR="008375ED">
              <w:rPr>
                <w:rFonts w:asciiTheme="minorHAnsi" w:hAnsiTheme="minorHAnsi" w:cstheme="minorHAnsi"/>
                <w:bCs/>
                <w:szCs w:val="22"/>
              </w:rPr>
              <w:t xml:space="preserve">7 &amp; 10; </w:t>
            </w:r>
            <w:r w:rsidR="00272ED3">
              <w:rPr>
                <w:rFonts w:asciiTheme="minorHAnsi" w:hAnsiTheme="minorHAnsi" w:cstheme="minorHAnsi"/>
                <w:bCs/>
                <w:szCs w:val="22"/>
              </w:rPr>
              <w:t>Bail Reading</w:t>
            </w:r>
            <w:r w:rsidR="008375ED">
              <w:rPr>
                <w:rFonts w:asciiTheme="minorHAnsi" w:hAnsiTheme="minorHAnsi" w:cstheme="minorHAnsi"/>
                <w:bCs/>
                <w:szCs w:val="22"/>
              </w:rPr>
              <w:t xml:space="preserve"> (on Canvas)</w:t>
            </w:r>
          </w:p>
          <w:p w14:paraId="4AC20812" w14:textId="7A05BB01" w:rsidR="00847315" w:rsidRPr="00297D4B" w:rsidRDefault="00EF7D74" w:rsidP="00EF7D74">
            <w:pPr>
              <w:pStyle w:val="NoSpacing"/>
              <w:rPr>
                <w:rFonts w:asciiTheme="minorHAnsi" w:hAnsiTheme="minorHAnsi" w:cstheme="minorHAnsi"/>
                <w:b/>
                <w:szCs w:val="22"/>
              </w:rPr>
            </w:pPr>
            <w:r>
              <w:rPr>
                <w:rFonts w:asciiTheme="minorHAnsi" w:hAnsiTheme="minorHAnsi" w:cstheme="minorHAnsi"/>
                <w:b/>
                <w:szCs w:val="22"/>
              </w:rPr>
              <w:t>RAT 3</w:t>
            </w:r>
          </w:p>
        </w:tc>
      </w:tr>
      <w:tr w:rsidR="00847315" w:rsidRPr="00810238" w14:paraId="3F8D38BB" w14:textId="77777777" w:rsidTr="00496D7D">
        <w:tc>
          <w:tcPr>
            <w:tcW w:w="1540" w:type="dxa"/>
          </w:tcPr>
          <w:p w14:paraId="29C95367" w14:textId="3515858E" w:rsidR="00847315" w:rsidRPr="009222BF" w:rsidRDefault="0054261C" w:rsidP="00847315">
            <w:pPr>
              <w:pStyle w:val="NoSpacing"/>
              <w:rPr>
                <w:rFonts w:asciiTheme="minorHAnsi" w:hAnsiTheme="minorHAnsi" w:cstheme="minorHAnsi"/>
                <w:szCs w:val="22"/>
              </w:rPr>
            </w:pPr>
            <w:r>
              <w:rPr>
                <w:rFonts w:asciiTheme="minorHAnsi" w:hAnsiTheme="minorHAnsi" w:cstheme="minorHAnsi"/>
                <w:szCs w:val="22"/>
              </w:rPr>
              <w:t>10/7/26</w:t>
            </w:r>
          </w:p>
        </w:tc>
        <w:tc>
          <w:tcPr>
            <w:tcW w:w="7810" w:type="dxa"/>
          </w:tcPr>
          <w:p w14:paraId="25C6BF42" w14:textId="77777777" w:rsidR="008375ED" w:rsidRDefault="008375ED" w:rsidP="008375ED">
            <w:pPr>
              <w:pStyle w:val="NoSpacing"/>
              <w:rPr>
                <w:rFonts w:asciiTheme="minorHAnsi" w:hAnsiTheme="minorHAnsi" w:cstheme="minorHAnsi"/>
                <w:bCs/>
                <w:szCs w:val="22"/>
              </w:rPr>
            </w:pPr>
            <w:r>
              <w:rPr>
                <w:rFonts w:asciiTheme="minorHAnsi" w:hAnsiTheme="minorHAnsi" w:cstheme="minorHAnsi"/>
                <w:bCs/>
                <w:szCs w:val="22"/>
              </w:rPr>
              <w:t>Unit 3: Courts &amp; the Legal Process</w:t>
            </w:r>
          </w:p>
          <w:p w14:paraId="02422B8C" w14:textId="13A15318" w:rsidR="00847315" w:rsidRPr="008C321C" w:rsidRDefault="00EB50A8" w:rsidP="00847315">
            <w:pPr>
              <w:pStyle w:val="NoSpacing"/>
              <w:rPr>
                <w:rFonts w:asciiTheme="minorHAnsi" w:hAnsiTheme="minorHAnsi" w:cstheme="minorHAnsi"/>
                <w:b/>
                <w:szCs w:val="22"/>
              </w:rPr>
            </w:pPr>
            <w:r>
              <w:rPr>
                <w:rFonts w:asciiTheme="minorHAnsi" w:hAnsiTheme="minorHAnsi" w:cstheme="minorHAnsi"/>
                <w:b/>
                <w:szCs w:val="22"/>
              </w:rPr>
              <w:t xml:space="preserve">Midterm Peer Evaluations </w:t>
            </w:r>
            <w:r w:rsidR="008375ED">
              <w:rPr>
                <w:rFonts w:asciiTheme="minorHAnsi" w:hAnsiTheme="minorHAnsi" w:cstheme="minorHAnsi"/>
                <w:b/>
                <w:szCs w:val="22"/>
              </w:rPr>
              <w:t>(</w:t>
            </w:r>
            <w:r>
              <w:rPr>
                <w:rFonts w:asciiTheme="minorHAnsi" w:hAnsiTheme="minorHAnsi" w:cstheme="minorHAnsi"/>
                <w:b/>
                <w:szCs w:val="22"/>
              </w:rPr>
              <w:t>In-Class</w:t>
            </w:r>
            <w:r w:rsidR="008375ED">
              <w:rPr>
                <w:rFonts w:asciiTheme="minorHAnsi" w:hAnsiTheme="minorHAnsi" w:cstheme="minorHAnsi"/>
                <w:b/>
                <w:szCs w:val="22"/>
              </w:rPr>
              <w:t xml:space="preserve"> Assignment)</w:t>
            </w:r>
          </w:p>
        </w:tc>
      </w:tr>
      <w:tr w:rsidR="008375ED" w:rsidRPr="00810238" w14:paraId="0820B39D" w14:textId="77777777" w:rsidTr="00496D7D">
        <w:tc>
          <w:tcPr>
            <w:tcW w:w="1540" w:type="dxa"/>
          </w:tcPr>
          <w:p w14:paraId="3A58C2FA" w14:textId="43698401" w:rsidR="008375ED" w:rsidRDefault="008375ED" w:rsidP="008375ED">
            <w:pPr>
              <w:pStyle w:val="NoSpacing"/>
              <w:rPr>
                <w:rFonts w:asciiTheme="minorHAnsi" w:hAnsiTheme="minorHAnsi" w:cstheme="minorHAnsi"/>
                <w:szCs w:val="22"/>
              </w:rPr>
            </w:pPr>
            <w:r>
              <w:rPr>
                <w:rFonts w:asciiTheme="minorHAnsi" w:hAnsiTheme="minorHAnsi" w:cstheme="minorHAnsi"/>
                <w:szCs w:val="22"/>
              </w:rPr>
              <w:lastRenderedPageBreak/>
              <w:t>10/12/26</w:t>
            </w:r>
          </w:p>
        </w:tc>
        <w:tc>
          <w:tcPr>
            <w:tcW w:w="7810" w:type="dxa"/>
          </w:tcPr>
          <w:p w14:paraId="7A3CC363" w14:textId="142910C6" w:rsidR="008375ED" w:rsidRDefault="008375ED" w:rsidP="008375ED">
            <w:pPr>
              <w:pStyle w:val="NoSpacing"/>
              <w:rPr>
                <w:rFonts w:asciiTheme="minorHAnsi" w:hAnsiTheme="minorHAnsi" w:cstheme="minorHAnsi"/>
                <w:b/>
                <w:szCs w:val="22"/>
              </w:rPr>
            </w:pPr>
            <w:r w:rsidRPr="00FC25F2">
              <w:rPr>
                <w:rFonts w:asciiTheme="minorHAnsi" w:hAnsiTheme="minorHAnsi" w:cstheme="minorHAnsi"/>
                <w:bCs/>
                <w:szCs w:val="22"/>
              </w:rPr>
              <w:t>Unit 3: Courts &amp; the Legal Process</w:t>
            </w:r>
          </w:p>
        </w:tc>
      </w:tr>
      <w:tr w:rsidR="008375ED" w:rsidRPr="00810238" w14:paraId="5A000B01" w14:textId="77777777" w:rsidTr="00496D7D">
        <w:tc>
          <w:tcPr>
            <w:tcW w:w="1540" w:type="dxa"/>
          </w:tcPr>
          <w:p w14:paraId="4E7490C5" w14:textId="5BA9679C" w:rsidR="008375ED" w:rsidRDefault="008375ED" w:rsidP="008375ED">
            <w:pPr>
              <w:pStyle w:val="NoSpacing"/>
              <w:rPr>
                <w:rFonts w:asciiTheme="minorHAnsi" w:hAnsiTheme="minorHAnsi" w:cstheme="minorHAnsi"/>
                <w:szCs w:val="22"/>
              </w:rPr>
            </w:pPr>
            <w:r>
              <w:rPr>
                <w:rFonts w:asciiTheme="minorHAnsi" w:hAnsiTheme="minorHAnsi" w:cstheme="minorHAnsi"/>
                <w:szCs w:val="22"/>
              </w:rPr>
              <w:t>10/14/26</w:t>
            </w:r>
          </w:p>
        </w:tc>
        <w:tc>
          <w:tcPr>
            <w:tcW w:w="7810" w:type="dxa"/>
          </w:tcPr>
          <w:p w14:paraId="68E2A5D0" w14:textId="06754B0F" w:rsidR="008375ED" w:rsidRDefault="008375ED" w:rsidP="008375ED">
            <w:pPr>
              <w:pStyle w:val="NoSpacing"/>
              <w:rPr>
                <w:rFonts w:asciiTheme="minorHAnsi" w:hAnsiTheme="minorHAnsi" w:cstheme="minorHAnsi"/>
                <w:b/>
                <w:szCs w:val="22"/>
              </w:rPr>
            </w:pPr>
            <w:r w:rsidRPr="00FC25F2">
              <w:rPr>
                <w:rFonts w:asciiTheme="minorHAnsi" w:hAnsiTheme="minorHAnsi" w:cstheme="minorHAnsi"/>
                <w:bCs/>
                <w:szCs w:val="22"/>
              </w:rPr>
              <w:t>Unit 3: Courts &amp; the Legal Process</w:t>
            </w:r>
          </w:p>
        </w:tc>
      </w:tr>
      <w:tr w:rsidR="00A52D86" w:rsidRPr="00810238" w14:paraId="0F2295A2" w14:textId="77777777" w:rsidTr="00496D7D">
        <w:tc>
          <w:tcPr>
            <w:tcW w:w="1540" w:type="dxa"/>
          </w:tcPr>
          <w:p w14:paraId="068CAB60" w14:textId="0232C278" w:rsidR="00A52D86" w:rsidRDefault="00250C09" w:rsidP="00847315">
            <w:pPr>
              <w:pStyle w:val="NoSpacing"/>
              <w:rPr>
                <w:rFonts w:asciiTheme="minorHAnsi" w:hAnsiTheme="minorHAnsi" w:cstheme="minorHAnsi"/>
                <w:szCs w:val="22"/>
              </w:rPr>
            </w:pPr>
            <w:r>
              <w:rPr>
                <w:rFonts w:asciiTheme="minorHAnsi" w:hAnsiTheme="minorHAnsi" w:cstheme="minorHAnsi"/>
                <w:szCs w:val="22"/>
              </w:rPr>
              <w:t>10/19/26</w:t>
            </w:r>
          </w:p>
        </w:tc>
        <w:tc>
          <w:tcPr>
            <w:tcW w:w="7810" w:type="dxa"/>
          </w:tcPr>
          <w:p w14:paraId="133375E7" w14:textId="77777777" w:rsidR="008375ED" w:rsidRDefault="008375ED" w:rsidP="008375ED">
            <w:pPr>
              <w:pStyle w:val="NoSpacing"/>
              <w:rPr>
                <w:rFonts w:asciiTheme="minorHAnsi" w:hAnsiTheme="minorHAnsi" w:cstheme="minorHAnsi"/>
                <w:bCs/>
                <w:szCs w:val="22"/>
              </w:rPr>
            </w:pPr>
            <w:r>
              <w:rPr>
                <w:rFonts w:asciiTheme="minorHAnsi" w:hAnsiTheme="minorHAnsi" w:cstheme="minorHAnsi"/>
                <w:bCs/>
                <w:szCs w:val="22"/>
              </w:rPr>
              <w:t>Unit 3: Courts &amp; the Legal Process</w:t>
            </w:r>
          </w:p>
          <w:p w14:paraId="2A0F3ED7" w14:textId="77777777" w:rsidR="00CC37F2" w:rsidRDefault="00EB50A8" w:rsidP="00847315">
            <w:pPr>
              <w:pStyle w:val="NoSpacing"/>
              <w:rPr>
                <w:rFonts w:asciiTheme="minorHAnsi" w:hAnsiTheme="minorHAnsi" w:cstheme="minorHAnsi"/>
                <w:b/>
                <w:szCs w:val="22"/>
              </w:rPr>
            </w:pPr>
            <w:r>
              <w:rPr>
                <w:rFonts w:asciiTheme="minorHAnsi" w:hAnsiTheme="minorHAnsi" w:cstheme="minorHAnsi"/>
                <w:b/>
                <w:szCs w:val="22"/>
              </w:rPr>
              <w:t xml:space="preserve">Checkpoint 3 Due </w:t>
            </w:r>
            <w:r w:rsidR="00CC37F2">
              <w:rPr>
                <w:rFonts w:asciiTheme="minorHAnsi" w:hAnsiTheme="minorHAnsi" w:cstheme="minorHAnsi"/>
                <w:b/>
                <w:szCs w:val="22"/>
              </w:rPr>
              <w:t>10/18 at 11:59 PM; bring physical copy to class</w:t>
            </w:r>
          </w:p>
          <w:p w14:paraId="5D974443" w14:textId="302ADABF" w:rsidR="00A52D86" w:rsidRDefault="00EB50A8" w:rsidP="00847315">
            <w:pPr>
              <w:pStyle w:val="NoSpacing"/>
              <w:rPr>
                <w:rFonts w:asciiTheme="minorHAnsi" w:hAnsiTheme="minorHAnsi" w:cstheme="minorHAnsi"/>
                <w:b/>
                <w:szCs w:val="22"/>
              </w:rPr>
            </w:pPr>
            <w:r>
              <w:rPr>
                <w:rFonts w:asciiTheme="minorHAnsi" w:hAnsiTheme="minorHAnsi" w:cstheme="minorHAnsi"/>
                <w:b/>
                <w:szCs w:val="22"/>
              </w:rPr>
              <w:t>Consults Begin</w:t>
            </w:r>
          </w:p>
        </w:tc>
      </w:tr>
      <w:tr w:rsidR="00A52D86" w:rsidRPr="00810238" w14:paraId="47D3BCC5" w14:textId="77777777" w:rsidTr="00496D7D">
        <w:tc>
          <w:tcPr>
            <w:tcW w:w="1540" w:type="dxa"/>
          </w:tcPr>
          <w:p w14:paraId="4E857D9B" w14:textId="06551589" w:rsidR="00A52D86" w:rsidRDefault="00250C09" w:rsidP="00847315">
            <w:pPr>
              <w:pStyle w:val="NoSpacing"/>
              <w:rPr>
                <w:rFonts w:asciiTheme="minorHAnsi" w:hAnsiTheme="minorHAnsi" w:cstheme="minorHAnsi"/>
                <w:szCs w:val="22"/>
              </w:rPr>
            </w:pPr>
            <w:r>
              <w:rPr>
                <w:rFonts w:asciiTheme="minorHAnsi" w:hAnsiTheme="minorHAnsi" w:cstheme="minorHAnsi"/>
                <w:szCs w:val="22"/>
              </w:rPr>
              <w:t>10/21/26</w:t>
            </w:r>
          </w:p>
        </w:tc>
        <w:tc>
          <w:tcPr>
            <w:tcW w:w="7810" w:type="dxa"/>
          </w:tcPr>
          <w:p w14:paraId="723073B4" w14:textId="3F88DC30" w:rsidR="00A52D86" w:rsidRPr="008375ED" w:rsidRDefault="008375ED" w:rsidP="00847315">
            <w:pPr>
              <w:pStyle w:val="NoSpacing"/>
              <w:rPr>
                <w:rFonts w:asciiTheme="minorHAnsi" w:hAnsiTheme="minorHAnsi" w:cstheme="minorHAnsi"/>
                <w:bCs/>
                <w:szCs w:val="22"/>
              </w:rPr>
            </w:pPr>
            <w:r>
              <w:rPr>
                <w:rFonts w:asciiTheme="minorHAnsi" w:hAnsiTheme="minorHAnsi" w:cstheme="minorHAnsi"/>
                <w:bCs/>
                <w:szCs w:val="22"/>
              </w:rPr>
              <w:t>Unit 3: Courts &amp; the Legal Process</w:t>
            </w:r>
          </w:p>
        </w:tc>
      </w:tr>
      <w:tr w:rsidR="00A52D86" w:rsidRPr="00810238" w14:paraId="70C58D7E" w14:textId="77777777" w:rsidTr="00496D7D">
        <w:tc>
          <w:tcPr>
            <w:tcW w:w="1540" w:type="dxa"/>
          </w:tcPr>
          <w:p w14:paraId="60DAC43A" w14:textId="11E0B51D" w:rsidR="00A52D86" w:rsidRDefault="00250C09" w:rsidP="00847315">
            <w:pPr>
              <w:pStyle w:val="NoSpacing"/>
              <w:rPr>
                <w:rFonts w:asciiTheme="minorHAnsi" w:hAnsiTheme="minorHAnsi" w:cstheme="minorHAnsi"/>
                <w:szCs w:val="22"/>
              </w:rPr>
            </w:pPr>
            <w:r>
              <w:rPr>
                <w:rFonts w:asciiTheme="minorHAnsi" w:hAnsiTheme="minorHAnsi" w:cstheme="minorHAnsi"/>
                <w:szCs w:val="22"/>
              </w:rPr>
              <w:t>10/26/26</w:t>
            </w:r>
          </w:p>
        </w:tc>
        <w:tc>
          <w:tcPr>
            <w:tcW w:w="7810" w:type="dxa"/>
          </w:tcPr>
          <w:p w14:paraId="21C8143B" w14:textId="1A76E017" w:rsidR="008375ED" w:rsidRDefault="008375ED" w:rsidP="008375ED">
            <w:pPr>
              <w:pStyle w:val="NoSpacing"/>
              <w:rPr>
                <w:rFonts w:asciiTheme="minorHAnsi" w:hAnsiTheme="minorHAnsi" w:cstheme="minorHAnsi"/>
                <w:bCs/>
                <w:szCs w:val="22"/>
              </w:rPr>
            </w:pPr>
            <w:r>
              <w:rPr>
                <w:rFonts w:asciiTheme="minorHAnsi" w:hAnsiTheme="minorHAnsi" w:cstheme="minorHAnsi"/>
                <w:bCs/>
                <w:szCs w:val="22"/>
              </w:rPr>
              <w:t>Unit 4: Corrections</w:t>
            </w:r>
          </w:p>
          <w:p w14:paraId="13BCD7C1" w14:textId="37996482" w:rsidR="008375ED" w:rsidRDefault="008375ED" w:rsidP="008375ED">
            <w:pPr>
              <w:pStyle w:val="NoSpacing"/>
              <w:rPr>
                <w:rFonts w:asciiTheme="minorHAnsi" w:hAnsiTheme="minorHAnsi" w:cstheme="minorHAnsi"/>
                <w:bCs/>
                <w:szCs w:val="22"/>
              </w:rPr>
            </w:pPr>
            <w:r>
              <w:rPr>
                <w:rFonts w:asciiTheme="minorHAnsi" w:hAnsiTheme="minorHAnsi" w:cstheme="minorHAnsi"/>
                <w:bCs/>
                <w:szCs w:val="22"/>
              </w:rPr>
              <w:t xml:space="preserve">Readings: </w:t>
            </w:r>
            <w:r w:rsidRPr="00EF7D74">
              <w:rPr>
                <w:rFonts w:asciiTheme="minorHAnsi" w:hAnsiTheme="minorHAnsi" w:cstheme="minorHAnsi"/>
                <w:bCs/>
                <w:szCs w:val="22"/>
              </w:rPr>
              <w:t xml:space="preserve">Chapters </w:t>
            </w:r>
            <w:r>
              <w:rPr>
                <w:rFonts w:asciiTheme="minorHAnsi" w:hAnsiTheme="minorHAnsi" w:cstheme="minorHAnsi"/>
                <w:bCs/>
                <w:szCs w:val="22"/>
              </w:rPr>
              <w:t>11-12</w:t>
            </w:r>
          </w:p>
          <w:p w14:paraId="43A6CAF9" w14:textId="219F22AB" w:rsidR="00A52D86" w:rsidRDefault="008375ED" w:rsidP="008375ED">
            <w:pPr>
              <w:pStyle w:val="NoSpacing"/>
              <w:rPr>
                <w:rFonts w:asciiTheme="minorHAnsi" w:hAnsiTheme="minorHAnsi" w:cstheme="minorHAnsi"/>
                <w:b/>
                <w:szCs w:val="22"/>
              </w:rPr>
            </w:pPr>
            <w:r>
              <w:rPr>
                <w:rFonts w:asciiTheme="minorHAnsi" w:hAnsiTheme="minorHAnsi" w:cstheme="minorHAnsi"/>
                <w:b/>
                <w:szCs w:val="22"/>
              </w:rPr>
              <w:t>RAT 4</w:t>
            </w:r>
          </w:p>
        </w:tc>
      </w:tr>
      <w:tr w:rsidR="008375ED" w:rsidRPr="00810238" w14:paraId="0BEB7647" w14:textId="77777777" w:rsidTr="00496D7D">
        <w:tc>
          <w:tcPr>
            <w:tcW w:w="1540" w:type="dxa"/>
          </w:tcPr>
          <w:p w14:paraId="47131C12" w14:textId="1A0F0CE5" w:rsidR="008375ED" w:rsidRDefault="008375ED" w:rsidP="008375ED">
            <w:pPr>
              <w:pStyle w:val="NoSpacing"/>
              <w:rPr>
                <w:rFonts w:asciiTheme="minorHAnsi" w:hAnsiTheme="minorHAnsi" w:cstheme="minorHAnsi"/>
                <w:szCs w:val="22"/>
              </w:rPr>
            </w:pPr>
            <w:r>
              <w:rPr>
                <w:rFonts w:asciiTheme="minorHAnsi" w:hAnsiTheme="minorHAnsi" w:cstheme="minorHAnsi"/>
                <w:szCs w:val="22"/>
              </w:rPr>
              <w:t>10/28/26</w:t>
            </w:r>
          </w:p>
        </w:tc>
        <w:tc>
          <w:tcPr>
            <w:tcW w:w="7810" w:type="dxa"/>
          </w:tcPr>
          <w:p w14:paraId="4328B66E" w14:textId="0795BFA4" w:rsidR="008375ED" w:rsidRDefault="008375ED" w:rsidP="008375ED">
            <w:pPr>
              <w:pStyle w:val="NoSpacing"/>
              <w:rPr>
                <w:rFonts w:asciiTheme="minorHAnsi" w:hAnsiTheme="minorHAnsi" w:cstheme="minorHAnsi"/>
                <w:b/>
                <w:szCs w:val="22"/>
              </w:rPr>
            </w:pPr>
            <w:r w:rsidRPr="00E90305">
              <w:rPr>
                <w:rFonts w:asciiTheme="minorHAnsi" w:hAnsiTheme="minorHAnsi" w:cstheme="minorHAnsi"/>
                <w:bCs/>
                <w:szCs w:val="22"/>
              </w:rPr>
              <w:t>Unit 4: Corrections</w:t>
            </w:r>
          </w:p>
        </w:tc>
      </w:tr>
      <w:tr w:rsidR="008375ED" w:rsidRPr="00810238" w14:paraId="66E555B3" w14:textId="77777777" w:rsidTr="00496D7D">
        <w:tc>
          <w:tcPr>
            <w:tcW w:w="1540" w:type="dxa"/>
          </w:tcPr>
          <w:p w14:paraId="7F0BFD4B" w14:textId="0A09E310" w:rsidR="008375ED" w:rsidRDefault="008375ED" w:rsidP="008375ED">
            <w:pPr>
              <w:pStyle w:val="NoSpacing"/>
              <w:rPr>
                <w:rFonts w:asciiTheme="minorHAnsi" w:hAnsiTheme="minorHAnsi" w:cstheme="minorHAnsi"/>
                <w:szCs w:val="22"/>
              </w:rPr>
            </w:pPr>
            <w:r>
              <w:rPr>
                <w:rFonts w:asciiTheme="minorHAnsi" w:hAnsiTheme="minorHAnsi" w:cstheme="minorHAnsi"/>
                <w:szCs w:val="22"/>
              </w:rPr>
              <w:t>11/2/26</w:t>
            </w:r>
          </w:p>
        </w:tc>
        <w:tc>
          <w:tcPr>
            <w:tcW w:w="7810" w:type="dxa"/>
          </w:tcPr>
          <w:p w14:paraId="0A01173E" w14:textId="16E5AAA8" w:rsidR="008375ED" w:rsidRDefault="008375ED" w:rsidP="008375ED">
            <w:pPr>
              <w:pStyle w:val="NoSpacing"/>
              <w:rPr>
                <w:rFonts w:asciiTheme="minorHAnsi" w:hAnsiTheme="minorHAnsi" w:cstheme="minorHAnsi"/>
                <w:b/>
                <w:szCs w:val="22"/>
              </w:rPr>
            </w:pPr>
            <w:r w:rsidRPr="00E90305">
              <w:rPr>
                <w:rFonts w:asciiTheme="minorHAnsi" w:hAnsiTheme="minorHAnsi" w:cstheme="minorHAnsi"/>
                <w:bCs/>
                <w:szCs w:val="22"/>
              </w:rPr>
              <w:t>Unit 4: Corrections</w:t>
            </w:r>
          </w:p>
        </w:tc>
      </w:tr>
      <w:tr w:rsidR="00A52D86" w:rsidRPr="00810238" w14:paraId="1977DA20" w14:textId="77777777" w:rsidTr="00496D7D">
        <w:tc>
          <w:tcPr>
            <w:tcW w:w="1540" w:type="dxa"/>
          </w:tcPr>
          <w:p w14:paraId="50122FAE" w14:textId="327A7A60" w:rsidR="00A52D86" w:rsidRDefault="00310D64" w:rsidP="00847315">
            <w:pPr>
              <w:pStyle w:val="NoSpacing"/>
              <w:rPr>
                <w:rFonts w:asciiTheme="minorHAnsi" w:hAnsiTheme="minorHAnsi" w:cstheme="minorHAnsi"/>
                <w:szCs w:val="22"/>
              </w:rPr>
            </w:pPr>
            <w:r>
              <w:rPr>
                <w:rFonts w:asciiTheme="minorHAnsi" w:hAnsiTheme="minorHAnsi" w:cstheme="minorHAnsi"/>
                <w:szCs w:val="22"/>
              </w:rPr>
              <w:t>11/4/26</w:t>
            </w:r>
          </w:p>
        </w:tc>
        <w:tc>
          <w:tcPr>
            <w:tcW w:w="7810" w:type="dxa"/>
          </w:tcPr>
          <w:p w14:paraId="4EDA2A06" w14:textId="77777777" w:rsidR="008375ED" w:rsidRDefault="008375ED" w:rsidP="008375ED">
            <w:pPr>
              <w:pStyle w:val="NoSpacing"/>
              <w:rPr>
                <w:rFonts w:asciiTheme="minorHAnsi" w:hAnsiTheme="minorHAnsi" w:cstheme="minorHAnsi"/>
                <w:bCs/>
                <w:szCs w:val="22"/>
              </w:rPr>
            </w:pPr>
            <w:r>
              <w:rPr>
                <w:rFonts w:asciiTheme="minorHAnsi" w:hAnsiTheme="minorHAnsi" w:cstheme="minorHAnsi"/>
                <w:bCs/>
                <w:szCs w:val="22"/>
              </w:rPr>
              <w:t>Unit 4: Corrections</w:t>
            </w:r>
          </w:p>
          <w:p w14:paraId="64BBF376" w14:textId="183DB2C1" w:rsidR="00A52D86" w:rsidRDefault="00EB50A8" w:rsidP="00847315">
            <w:pPr>
              <w:pStyle w:val="NoSpacing"/>
              <w:rPr>
                <w:rFonts w:asciiTheme="minorHAnsi" w:hAnsiTheme="minorHAnsi" w:cstheme="minorHAnsi"/>
                <w:b/>
                <w:szCs w:val="22"/>
              </w:rPr>
            </w:pPr>
            <w:r>
              <w:rPr>
                <w:rFonts w:asciiTheme="minorHAnsi" w:hAnsiTheme="minorHAnsi" w:cstheme="minorHAnsi"/>
                <w:b/>
                <w:szCs w:val="22"/>
              </w:rPr>
              <w:t>Last Consult Day</w:t>
            </w:r>
          </w:p>
        </w:tc>
      </w:tr>
      <w:tr w:rsidR="00A52D86" w:rsidRPr="00810238" w14:paraId="5F5C7F91" w14:textId="77777777" w:rsidTr="00496D7D">
        <w:tc>
          <w:tcPr>
            <w:tcW w:w="1540" w:type="dxa"/>
          </w:tcPr>
          <w:p w14:paraId="68683E51" w14:textId="2DE8A8BC" w:rsidR="00A52D86" w:rsidRDefault="00310D64" w:rsidP="00847315">
            <w:pPr>
              <w:pStyle w:val="NoSpacing"/>
              <w:rPr>
                <w:rFonts w:asciiTheme="minorHAnsi" w:hAnsiTheme="minorHAnsi" w:cstheme="minorHAnsi"/>
                <w:szCs w:val="22"/>
              </w:rPr>
            </w:pPr>
            <w:r>
              <w:rPr>
                <w:rFonts w:asciiTheme="minorHAnsi" w:hAnsiTheme="minorHAnsi" w:cstheme="minorHAnsi"/>
                <w:szCs w:val="22"/>
              </w:rPr>
              <w:t>11/9/26</w:t>
            </w:r>
          </w:p>
        </w:tc>
        <w:tc>
          <w:tcPr>
            <w:tcW w:w="7810" w:type="dxa"/>
          </w:tcPr>
          <w:p w14:paraId="476FF95B" w14:textId="72ADF5D1" w:rsidR="008375ED" w:rsidRDefault="008375ED" w:rsidP="008375ED">
            <w:pPr>
              <w:pStyle w:val="NoSpacing"/>
              <w:rPr>
                <w:rFonts w:asciiTheme="minorHAnsi" w:hAnsiTheme="minorHAnsi" w:cstheme="minorHAnsi"/>
                <w:bCs/>
                <w:szCs w:val="22"/>
              </w:rPr>
            </w:pPr>
            <w:r>
              <w:rPr>
                <w:rFonts w:asciiTheme="minorHAnsi" w:hAnsiTheme="minorHAnsi" w:cstheme="minorHAnsi"/>
                <w:bCs/>
                <w:szCs w:val="22"/>
              </w:rPr>
              <w:t>Unit 5: Juvenile Delinquency</w:t>
            </w:r>
          </w:p>
          <w:p w14:paraId="2DBDE59C" w14:textId="28B3EA0C" w:rsidR="008375ED" w:rsidRDefault="008375ED" w:rsidP="008375ED">
            <w:pPr>
              <w:pStyle w:val="NoSpacing"/>
              <w:rPr>
                <w:rFonts w:asciiTheme="minorHAnsi" w:hAnsiTheme="minorHAnsi" w:cstheme="minorHAnsi"/>
                <w:bCs/>
                <w:szCs w:val="22"/>
              </w:rPr>
            </w:pPr>
            <w:r>
              <w:rPr>
                <w:rFonts w:asciiTheme="minorHAnsi" w:hAnsiTheme="minorHAnsi" w:cstheme="minorHAnsi"/>
                <w:bCs/>
                <w:szCs w:val="22"/>
              </w:rPr>
              <w:t xml:space="preserve">Readings: </w:t>
            </w:r>
            <w:r w:rsidRPr="00EF7D74">
              <w:rPr>
                <w:rFonts w:asciiTheme="minorHAnsi" w:hAnsiTheme="minorHAnsi" w:cstheme="minorHAnsi"/>
                <w:bCs/>
                <w:szCs w:val="22"/>
              </w:rPr>
              <w:t xml:space="preserve">Chapter </w:t>
            </w:r>
            <w:r>
              <w:rPr>
                <w:rFonts w:asciiTheme="minorHAnsi" w:hAnsiTheme="minorHAnsi" w:cstheme="minorHAnsi"/>
                <w:bCs/>
                <w:szCs w:val="22"/>
              </w:rPr>
              <w:t>14</w:t>
            </w:r>
          </w:p>
          <w:p w14:paraId="022BA4C3" w14:textId="6B2037E2" w:rsidR="00A52D86" w:rsidRDefault="008375ED" w:rsidP="008375ED">
            <w:pPr>
              <w:pStyle w:val="NoSpacing"/>
              <w:rPr>
                <w:rFonts w:asciiTheme="minorHAnsi" w:hAnsiTheme="minorHAnsi" w:cstheme="minorHAnsi"/>
                <w:b/>
                <w:szCs w:val="22"/>
              </w:rPr>
            </w:pPr>
            <w:r>
              <w:rPr>
                <w:rFonts w:asciiTheme="minorHAnsi" w:hAnsiTheme="minorHAnsi" w:cstheme="minorHAnsi"/>
                <w:b/>
                <w:szCs w:val="22"/>
              </w:rPr>
              <w:t>RAT 5</w:t>
            </w:r>
          </w:p>
        </w:tc>
      </w:tr>
      <w:tr w:rsidR="00A52D86" w:rsidRPr="00810238" w14:paraId="595AB7F6" w14:textId="77777777" w:rsidTr="00496D7D">
        <w:tc>
          <w:tcPr>
            <w:tcW w:w="1540" w:type="dxa"/>
          </w:tcPr>
          <w:p w14:paraId="68755B99" w14:textId="51DC3B7B" w:rsidR="00A52D86" w:rsidRDefault="00310D64" w:rsidP="00847315">
            <w:pPr>
              <w:pStyle w:val="NoSpacing"/>
              <w:rPr>
                <w:rFonts w:asciiTheme="minorHAnsi" w:hAnsiTheme="minorHAnsi" w:cstheme="minorHAnsi"/>
                <w:szCs w:val="22"/>
              </w:rPr>
            </w:pPr>
            <w:r>
              <w:rPr>
                <w:rFonts w:asciiTheme="minorHAnsi" w:hAnsiTheme="minorHAnsi" w:cstheme="minorHAnsi"/>
                <w:szCs w:val="22"/>
              </w:rPr>
              <w:t>11/11/26</w:t>
            </w:r>
          </w:p>
        </w:tc>
        <w:tc>
          <w:tcPr>
            <w:tcW w:w="7810" w:type="dxa"/>
          </w:tcPr>
          <w:p w14:paraId="2E9F4E75" w14:textId="77777777" w:rsidR="008375ED" w:rsidRDefault="008375ED" w:rsidP="008375ED">
            <w:pPr>
              <w:pStyle w:val="NoSpacing"/>
              <w:rPr>
                <w:rFonts w:asciiTheme="minorHAnsi" w:hAnsiTheme="minorHAnsi" w:cstheme="minorHAnsi"/>
                <w:bCs/>
                <w:szCs w:val="22"/>
              </w:rPr>
            </w:pPr>
            <w:r>
              <w:rPr>
                <w:rFonts w:asciiTheme="minorHAnsi" w:hAnsiTheme="minorHAnsi" w:cstheme="minorHAnsi"/>
                <w:bCs/>
                <w:szCs w:val="22"/>
              </w:rPr>
              <w:t>Unit 5: Juvenile Delinquency</w:t>
            </w:r>
          </w:p>
          <w:p w14:paraId="7947FA50" w14:textId="7A82DE8B" w:rsidR="00A52D86" w:rsidRDefault="00DA143B" w:rsidP="00847315">
            <w:pPr>
              <w:pStyle w:val="NoSpacing"/>
              <w:rPr>
                <w:rFonts w:asciiTheme="minorHAnsi" w:hAnsiTheme="minorHAnsi" w:cstheme="minorHAnsi"/>
                <w:b/>
                <w:szCs w:val="22"/>
              </w:rPr>
            </w:pPr>
            <w:r>
              <w:rPr>
                <w:rFonts w:asciiTheme="minorHAnsi" w:hAnsiTheme="minorHAnsi" w:cstheme="minorHAnsi"/>
                <w:b/>
                <w:szCs w:val="22"/>
              </w:rPr>
              <w:t>Checkpoint 4 Due</w:t>
            </w:r>
            <w:r w:rsidR="00EB50A8">
              <w:rPr>
                <w:rFonts w:asciiTheme="minorHAnsi" w:hAnsiTheme="minorHAnsi" w:cstheme="minorHAnsi"/>
                <w:b/>
                <w:szCs w:val="22"/>
              </w:rPr>
              <w:t xml:space="preserve"> No Later than This Date</w:t>
            </w:r>
          </w:p>
        </w:tc>
      </w:tr>
      <w:tr w:rsidR="00A52D86" w:rsidRPr="00810238" w14:paraId="76A07F0D" w14:textId="77777777" w:rsidTr="00496D7D">
        <w:tc>
          <w:tcPr>
            <w:tcW w:w="1540" w:type="dxa"/>
          </w:tcPr>
          <w:p w14:paraId="0A36F8DF" w14:textId="5F5E9939" w:rsidR="00A52D86" w:rsidRDefault="00310D64" w:rsidP="00847315">
            <w:pPr>
              <w:pStyle w:val="NoSpacing"/>
              <w:rPr>
                <w:rFonts w:asciiTheme="minorHAnsi" w:hAnsiTheme="minorHAnsi" w:cstheme="minorHAnsi"/>
                <w:szCs w:val="22"/>
              </w:rPr>
            </w:pPr>
            <w:r>
              <w:rPr>
                <w:rFonts w:asciiTheme="minorHAnsi" w:hAnsiTheme="minorHAnsi" w:cstheme="minorHAnsi"/>
                <w:szCs w:val="22"/>
              </w:rPr>
              <w:t>11/16/26</w:t>
            </w:r>
          </w:p>
        </w:tc>
        <w:tc>
          <w:tcPr>
            <w:tcW w:w="7810" w:type="dxa"/>
          </w:tcPr>
          <w:p w14:paraId="5C749206" w14:textId="77777777" w:rsidR="008375ED" w:rsidRDefault="008375ED" w:rsidP="008375ED">
            <w:pPr>
              <w:pStyle w:val="NoSpacing"/>
              <w:rPr>
                <w:rFonts w:asciiTheme="minorHAnsi" w:hAnsiTheme="minorHAnsi" w:cstheme="minorHAnsi"/>
                <w:bCs/>
                <w:szCs w:val="22"/>
              </w:rPr>
            </w:pPr>
            <w:r>
              <w:rPr>
                <w:rFonts w:asciiTheme="minorHAnsi" w:hAnsiTheme="minorHAnsi" w:cstheme="minorHAnsi"/>
                <w:bCs/>
                <w:szCs w:val="22"/>
              </w:rPr>
              <w:t>Unit 5: Juvenile Delinquency</w:t>
            </w:r>
          </w:p>
          <w:p w14:paraId="79F63D74" w14:textId="2E1C4E18" w:rsidR="00A52D86" w:rsidRDefault="00DA143B" w:rsidP="00847315">
            <w:pPr>
              <w:pStyle w:val="NoSpacing"/>
              <w:rPr>
                <w:rFonts w:asciiTheme="minorHAnsi" w:hAnsiTheme="minorHAnsi" w:cstheme="minorHAnsi"/>
                <w:b/>
                <w:szCs w:val="22"/>
              </w:rPr>
            </w:pPr>
            <w:r>
              <w:rPr>
                <w:rFonts w:asciiTheme="minorHAnsi" w:hAnsiTheme="minorHAnsi" w:cstheme="minorHAnsi"/>
                <w:b/>
                <w:szCs w:val="22"/>
              </w:rPr>
              <w:t xml:space="preserve">Checkpoint 5 Due </w:t>
            </w:r>
            <w:r w:rsidR="0024184D">
              <w:rPr>
                <w:rFonts w:asciiTheme="minorHAnsi" w:hAnsiTheme="minorHAnsi" w:cstheme="minorHAnsi"/>
                <w:b/>
                <w:szCs w:val="22"/>
              </w:rPr>
              <w:t>11/15 at 11:59 PM</w:t>
            </w:r>
          </w:p>
        </w:tc>
      </w:tr>
      <w:tr w:rsidR="00A52D86" w:rsidRPr="00810238" w14:paraId="4C8BE063" w14:textId="77777777" w:rsidTr="00496D7D">
        <w:tc>
          <w:tcPr>
            <w:tcW w:w="1540" w:type="dxa"/>
          </w:tcPr>
          <w:p w14:paraId="5F1A9CD3" w14:textId="4D5D851A" w:rsidR="00A52D86" w:rsidRDefault="00310D64" w:rsidP="00847315">
            <w:pPr>
              <w:pStyle w:val="NoSpacing"/>
              <w:rPr>
                <w:rFonts w:asciiTheme="minorHAnsi" w:hAnsiTheme="minorHAnsi" w:cstheme="minorHAnsi"/>
                <w:szCs w:val="22"/>
              </w:rPr>
            </w:pPr>
            <w:r>
              <w:rPr>
                <w:rFonts w:asciiTheme="minorHAnsi" w:hAnsiTheme="minorHAnsi" w:cstheme="minorHAnsi"/>
                <w:szCs w:val="22"/>
              </w:rPr>
              <w:t>11/18/26</w:t>
            </w:r>
          </w:p>
        </w:tc>
        <w:tc>
          <w:tcPr>
            <w:tcW w:w="7810" w:type="dxa"/>
          </w:tcPr>
          <w:p w14:paraId="1AFF3B1F" w14:textId="56555DBC" w:rsidR="00A52D86" w:rsidRPr="00F70505" w:rsidRDefault="00F70505" w:rsidP="00847315">
            <w:pPr>
              <w:pStyle w:val="NoSpacing"/>
              <w:rPr>
                <w:rFonts w:asciiTheme="minorHAnsi" w:hAnsiTheme="minorHAnsi" w:cstheme="minorHAnsi"/>
                <w:bCs/>
                <w:szCs w:val="22"/>
              </w:rPr>
            </w:pPr>
            <w:r>
              <w:rPr>
                <w:rFonts w:asciiTheme="minorHAnsi" w:hAnsiTheme="minorHAnsi" w:cstheme="minorHAnsi"/>
                <w:bCs/>
                <w:szCs w:val="22"/>
              </w:rPr>
              <w:t>Unit 5: Juvenile Delinquency</w:t>
            </w:r>
          </w:p>
        </w:tc>
      </w:tr>
      <w:tr w:rsidR="00A52D86" w:rsidRPr="00810238" w14:paraId="2C54A733" w14:textId="77777777" w:rsidTr="00496D7D">
        <w:tc>
          <w:tcPr>
            <w:tcW w:w="1540" w:type="dxa"/>
          </w:tcPr>
          <w:p w14:paraId="42CDDD00" w14:textId="4D470B2C" w:rsidR="00A52D86" w:rsidRDefault="00310D64" w:rsidP="00847315">
            <w:pPr>
              <w:pStyle w:val="NoSpacing"/>
              <w:rPr>
                <w:rFonts w:asciiTheme="minorHAnsi" w:hAnsiTheme="minorHAnsi" w:cstheme="minorHAnsi"/>
                <w:szCs w:val="22"/>
              </w:rPr>
            </w:pPr>
            <w:r>
              <w:rPr>
                <w:rFonts w:asciiTheme="minorHAnsi" w:hAnsiTheme="minorHAnsi" w:cstheme="minorHAnsi"/>
                <w:szCs w:val="22"/>
              </w:rPr>
              <w:t>11/23</w:t>
            </w:r>
            <w:r w:rsidR="002F103C">
              <w:rPr>
                <w:rFonts w:asciiTheme="minorHAnsi" w:hAnsiTheme="minorHAnsi" w:cstheme="minorHAnsi"/>
                <w:szCs w:val="22"/>
              </w:rPr>
              <w:t>/26</w:t>
            </w:r>
          </w:p>
        </w:tc>
        <w:tc>
          <w:tcPr>
            <w:tcW w:w="7810" w:type="dxa"/>
          </w:tcPr>
          <w:p w14:paraId="6EA43365" w14:textId="5B32BF2E" w:rsidR="00A52D86" w:rsidRDefault="002F103C" w:rsidP="00847315">
            <w:pPr>
              <w:pStyle w:val="NoSpacing"/>
              <w:rPr>
                <w:rFonts w:asciiTheme="minorHAnsi" w:hAnsiTheme="minorHAnsi" w:cstheme="minorHAnsi"/>
                <w:b/>
                <w:szCs w:val="22"/>
              </w:rPr>
            </w:pPr>
            <w:r>
              <w:rPr>
                <w:rFonts w:asciiTheme="minorHAnsi" w:hAnsiTheme="minorHAnsi" w:cstheme="minorHAnsi"/>
                <w:b/>
                <w:szCs w:val="22"/>
              </w:rPr>
              <w:t>NO CLASS- Thanksgiving Break</w:t>
            </w:r>
          </w:p>
        </w:tc>
      </w:tr>
      <w:tr w:rsidR="00A52D86" w:rsidRPr="00810238" w14:paraId="0B66D8C0" w14:textId="77777777" w:rsidTr="00496D7D">
        <w:tc>
          <w:tcPr>
            <w:tcW w:w="1540" w:type="dxa"/>
          </w:tcPr>
          <w:p w14:paraId="13D997AB" w14:textId="777482CA" w:rsidR="00A52D86" w:rsidRDefault="002F103C" w:rsidP="00847315">
            <w:pPr>
              <w:pStyle w:val="NoSpacing"/>
              <w:rPr>
                <w:rFonts w:asciiTheme="minorHAnsi" w:hAnsiTheme="minorHAnsi" w:cstheme="minorHAnsi"/>
                <w:szCs w:val="22"/>
              </w:rPr>
            </w:pPr>
            <w:r>
              <w:rPr>
                <w:rFonts w:asciiTheme="minorHAnsi" w:hAnsiTheme="minorHAnsi" w:cstheme="minorHAnsi"/>
                <w:szCs w:val="22"/>
              </w:rPr>
              <w:t>11/25/26</w:t>
            </w:r>
          </w:p>
        </w:tc>
        <w:tc>
          <w:tcPr>
            <w:tcW w:w="7810" w:type="dxa"/>
          </w:tcPr>
          <w:p w14:paraId="1D9C2C94" w14:textId="556E5C2E" w:rsidR="00A52D86" w:rsidRDefault="002F103C" w:rsidP="00847315">
            <w:pPr>
              <w:pStyle w:val="NoSpacing"/>
              <w:rPr>
                <w:rFonts w:asciiTheme="minorHAnsi" w:hAnsiTheme="minorHAnsi" w:cstheme="minorHAnsi"/>
                <w:b/>
                <w:szCs w:val="22"/>
              </w:rPr>
            </w:pPr>
            <w:r>
              <w:rPr>
                <w:rFonts w:asciiTheme="minorHAnsi" w:hAnsiTheme="minorHAnsi" w:cstheme="minorHAnsi"/>
                <w:b/>
                <w:szCs w:val="22"/>
              </w:rPr>
              <w:t>NO CLASS- Thanksgiving Break</w:t>
            </w:r>
          </w:p>
        </w:tc>
      </w:tr>
      <w:tr w:rsidR="002F103C" w:rsidRPr="00810238" w14:paraId="70713C77" w14:textId="77777777" w:rsidTr="00496D7D">
        <w:tc>
          <w:tcPr>
            <w:tcW w:w="1540" w:type="dxa"/>
          </w:tcPr>
          <w:p w14:paraId="10509DB9" w14:textId="1716C527" w:rsidR="002F103C" w:rsidRDefault="002F103C" w:rsidP="00847315">
            <w:pPr>
              <w:pStyle w:val="NoSpacing"/>
              <w:rPr>
                <w:rFonts w:asciiTheme="minorHAnsi" w:hAnsiTheme="minorHAnsi" w:cstheme="minorHAnsi"/>
                <w:szCs w:val="22"/>
              </w:rPr>
            </w:pPr>
            <w:r>
              <w:rPr>
                <w:rFonts w:asciiTheme="minorHAnsi" w:hAnsiTheme="minorHAnsi" w:cstheme="minorHAnsi"/>
                <w:szCs w:val="22"/>
              </w:rPr>
              <w:t>11/30/26</w:t>
            </w:r>
          </w:p>
        </w:tc>
        <w:tc>
          <w:tcPr>
            <w:tcW w:w="7810" w:type="dxa"/>
          </w:tcPr>
          <w:p w14:paraId="3CF30AF0" w14:textId="77777777" w:rsidR="002F103C" w:rsidRDefault="008375ED" w:rsidP="00847315">
            <w:pPr>
              <w:pStyle w:val="NoSpacing"/>
              <w:rPr>
                <w:rFonts w:asciiTheme="minorHAnsi" w:hAnsiTheme="minorHAnsi" w:cstheme="minorHAnsi"/>
                <w:bCs/>
                <w:szCs w:val="22"/>
              </w:rPr>
            </w:pPr>
            <w:r>
              <w:rPr>
                <w:rFonts w:asciiTheme="minorHAnsi" w:hAnsiTheme="minorHAnsi" w:cstheme="minorHAnsi"/>
                <w:bCs/>
                <w:szCs w:val="22"/>
              </w:rPr>
              <w:t>Unit 5: Juvenile Delinquency</w:t>
            </w:r>
          </w:p>
          <w:p w14:paraId="7FBF7ED2" w14:textId="52F77E31" w:rsidR="00075AAA" w:rsidRPr="008375ED" w:rsidRDefault="00075AAA" w:rsidP="00847315">
            <w:pPr>
              <w:pStyle w:val="NoSpacing"/>
              <w:rPr>
                <w:rFonts w:asciiTheme="minorHAnsi" w:hAnsiTheme="minorHAnsi" w:cstheme="minorHAnsi"/>
                <w:bCs/>
                <w:szCs w:val="22"/>
              </w:rPr>
            </w:pPr>
            <w:r>
              <w:rPr>
                <w:rFonts w:asciiTheme="minorHAnsi" w:hAnsiTheme="minorHAnsi" w:cstheme="minorHAnsi"/>
                <w:b/>
                <w:szCs w:val="22"/>
              </w:rPr>
              <w:t>Final Peer Evaluations In-Class</w:t>
            </w:r>
          </w:p>
        </w:tc>
      </w:tr>
      <w:tr w:rsidR="002F103C" w:rsidRPr="00810238" w14:paraId="7D8CF0BF" w14:textId="77777777" w:rsidTr="00496D7D">
        <w:tc>
          <w:tcPr>
            <w:tcW w:w="1540" w:type="dxa"/>
          </w:tcPr>
          <w:p w14:paraId="1A4EA5D8" w14:textId="2D89A1E2" w:rsidR="002F103C" w:rsidRDefault="002F103C" w:rsidP="00847315">
            <w:pPr>
              <w:pStyle w:val="NoSpacing"/>
              <w:rPr>
                <w:rFonts w:asciiTheme="minorHAnsi" w:hAnsiTheme="minorHAnsi" w:cstheme="minorHAnsi"/>
                <w:szCs w:val="22"/>
              </w:rPr>
            </w:pPr>
            <w:r>
              <w:rPr>
                <w:rFonts w:asciiTheme="minorHAnsi" w:hAnsiTheme="minorHAnsi" w:cstheme="minorHAnsi"/>
                <w:szCs w:val="22"/>
              </w:rPr>
              <w:t>12/2/26</w:t>
            </w:r>
          </w:p>
        </w:tc>
        <w:tc>
          <w:tcPr>
            <w:tcW w:w="7810" w:type="dxa"/>
          </w:tcPr>
          <w:p w14:paraId="2047A0F6" w14:textId="2A61985D" w:rsidR="008375ED" w:rsidRDefault="008375ED" w:rsidP="00847315">
            <w:pPr>
              <w:pStyle w:val="NoSpacing"/>
              <w:rPr>
                <w:rFonts w:asciiTheme="minorHAnsi" w:hAnsiTheme="minorHAnsi" w:cstheme="minorHAnsi"/>
                <w:bCs/>
                <w:szCs w:val="22"/>
              </w:rPr>
            </w:pPr>
            <w:r>
              <w:rPr>
                <w:rFonts w:asciiTheme="minorHAnsi" w:hAnsiTheme="minorHAnsi" w:cstheme="minorHAnsi"/>
                <w:bCs/>
                <w:szCs w:val="22"/>
              </w:rPr>
              <w:t>Class Wrap-Up Day</w:t>
            </w:r>
          </w:p>
          <w:p w14:paraId="2826D8F7" w14:textId="47F3F10F" w:rsidR="008375ED" w:rsidRPr="008375ED" w:rsidRDefault="008375ED" w:rsidP="00847315">
            <w:pPr>
              <w:pStyle w:val="NoSpacing"/>
              <w:rPr>
                <w:rFonts w:asciiTheme="minorHAnsi" w:hAnsiTheme="minorHAnsi" w:cstheme="minorHAnsi"/>
                <w:bCs/>
                <w:szCs w:val="22"/>
              </w:rPr>
            </w:pPr>
            <w:r>
              <w:rPr>
                <w:rFonts w:asciiTheme="minorHAnsi" w:hAnsiTheme="minorHAnsi" w:cstheme="minorHAnsi"/>
                <w:bCs/>
                <w:szCs w:val="22"/>
              </w:rPr>
              <w:t>Readings: None</w:t>
            </w:r>
          </w:p>
          <w:p w14:paraId="563D0245" w14:textId="365880DF" w:rsidR="002F103C" w:rsidRDefault="00DA143B" w:rsidP="00847315">
            <w:pPr>
              <w:pStyle w:val="NoSpacing"/>
              <w:rPr>
                <w:rFonts w:asciiTheme="minorHAnsi" w:hAnsiTheme="minorHAnsi" w:cstheme="minorHAnsi"/>
                <w:b/>
                <w:szCs w:val="22"/>
              </w:rPr>
            </w:pPr>
            <w:r>
              <w:rPr>
                <w:rFonts w:asciiTheme="minorHAnsi" w:hAnsiTheme="minorHAnsi" w:cstheme="minorHAnsi"/>
                <w:b/>
                <w:szCs w:val="22"/>
              </w:rPr>
              <w:t xml:space="preserve">Final Capstone Submission Due </w:t>
            </w:r>
            <w:r w:rsidR="0024184D">
              <w:rPr>
                <w:rFonts w:asciiTheme="minorHAnsi" w:hAnsiTheme="minorHAnsi" w:cstheme="minorHAnsi"/>
                <w:b/>
                <w:szCs w:val="22"/>
              </w:rPr>
              <w:t>12/1 at 11:59 PM</w:t>
            </w:r>
          </w:p>
        </w:tc>
      </w:tr>
    </w:tbl>
    <w:p w14:paraId="27C6317C" w14:textId="77777777" w:rsidR="00A05D6D" w:rsidRPr="00F514F1" w:rsidRDefault="00A05D6D" w:rsidP="00A05D6D">
      <w:pPr>
        <w:tabs>
          <w:tab w:val="left" w:pos="3195"/>
        </w:tabs>
      </w:pPr>
    </w:p>
    <w:p w14:paraId="6D19C6CC" w14:textId="77777777" w:rsidR="00A05D6D" w:rsidRDefault="00A05D6D"/>
    <w:sectPr w:rsidR="00A05D6D" w:rsidSect="00A044E0">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6C759" w14:textId="77777777" w:rsidR="00C2461E" w:rsidRDefault="00C2461E" w:rsidP="00A05D6D">
      <w:r>
        <w:separator/>
      </w:r>
    </w:p>
  </w:endnote>
  <w:endnote w:type="continuationSeparator" w:id="0">
    <w:p w14:paraId="6AF88EC5" w14:textId="77777777" w:rsidR="00C2461E" w:rsidRDefault="00C2461E" w:rsidP="00A05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EB4FE" w14:textId="77777777" w:rsidR="00C2461E" w:rsidRDefault="00C2461E" w:rsidP="00A05D6D">
      <w:r>
        <w:separator/>
      </w:r>
    </w:p>
  </w:footnote>
  <w:footnote w:type="continuationSeparator" w:id="0">
    <w:p w14:paraId="0CA657CE" w14:textId="77777777" w:rsidR="00C2461E" w:rsidRDefault="00C2461E" w:rsidP="00A05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472A9" w14:textId="77777777" w:rsidR="006B454E" w:rsidRPr="00217110" w:rsidRDefault="006B454E" w:rsidP="006B454E">
    <w:pPr>
      <w:pStyle w:val="Header"/>
      <w:jc w:val="center"/>
      <w:rPr>
        <w:rFonts w:ascii="Calibri Light" w:hAnsi="Calibri Light" w:cs="Calibri Light"/>
        <w:sz w:val="32"/>
        <w:szCs w:val="32"/>
      </w:rPr>
    </w:pPr>
    <w:r w:rsidRPr="00217110">
      <w:rPr>
        <w:rFonts w:ascii="Calibri Light" w:hAnsi="Calibri Light" w:cs="Calibri Light"/>
        <w:sz w:val="32"/>
        <w:szCs w:val="32"/>
      </w:rPr>
      <w:t xml:space="preserve">CJUS </w:t>
    </w:r>
    <w:r>
      <w:rPr>
        <w:rFonts w:ascii="Calibri Light" w:hAnsi="Calibri Light" w:cs="Calibri Light"/>
        <w:sz w:val="32"/>
        <w:szCs w:val="32"/>
      </w:rPr>
      <w:t>4901.001 Senior Seminar: Criminal Justice &amp; Public Policy</w:t>
    </w:r>
  </w:p>
  <w:p w14:paraId="50A5A2E9" w14:textId="77777777" w:rsidR="006B454E" w:rsidRDefault="006B45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36AC5"/>
    <w:multiLevelType w:val="hybridMultilevel"/>
    <w:tmpl w:val="CBBC8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E1AE1"/>
    <w:multiLevelType w:val="hybridMultilevel"/>
    <w:tmpl w:val="D864163A"/>
    <w:lvl w:ilvl="0" w:tplc="A94EC10C">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AB1B61"/>
    <w:multiLevelType w:val="hybridMultilevel"/>
    <w:tmpl w:val="095A39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45245D"/>
    <w:multiLevelType w:val="hybridMultilevel"/>
    <w:tmpl w:val="744E6B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AB6854"/>
    <w:multiLevelType w:val="hybridMultilevel"/>
    <w:tmpl w:val="4F70E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E543FA"/>
    <w:multiLevelType w:val="hybridMultilevel"/>
    <w:tmpl w:val="0BC28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E50B86"/>
    <w:multiLevelType w:val="hybridMultilevel"/>
    <w:tmpl w:val="8C6EE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E17F6E"/>
    <w:multiLevelType w:val="multilevel"/>
    <w:tmpl w:val="D0724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0918765">
    <w:abstractNumId w:val="1"/>
  </w:num>
  <w:num w:numId="2" w16cid:durableId="399182122">
    <w:abstractNumId w:val="4"/>
  </w:num>
  <w:num w:numId="3" w16cid:durableId="546571863">
    <w:abstractNumId w:val="0"/>
  </w:num>
  <w:num w:numId="4" w16cid:durableId="1738747041">
    <w:abstractNumId w:val="6"/>
  </w:num>
  <w:num w:numId="5" w16cid:durableId="1999727504">
    <w:abstractNumId w:val="2"/>
  </w:num>
  <w:num w:numId="6" w16cid:durableId="829101838">
    <w:abstractNumId w:val="7"/>
  </w:num>
  <w:num w:numId="7" w16cid:durableId="893202358">
    <w:abstractNumId w:val="3"/>
  </w:num>
  <w:num w:numId="8" w16cid:durableId="19627618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D6D"/>
    <w:rsid w:val="0001026F"/>
    <w:rsid w:val="00022E34"/>
    <w:rsid w:val="0002348E"/>
    <w:rsid w:val="000722D6"/>
    <w:rsid w:val="00075AAA"/>
    <w:rsid w:val="000D74EA"/>
    <w:rsid w:val="000E64F8"/>
    <w:rsid w:val="00143BA0"/>
    <w:rsid w:val="00185BF9"/>
    <w:rsid w:val="001B3581"/>
    <w:rsid w:val="001C0C96"/>
    <w:rsid w:val="001D7F58"/>
    <w:rsid w:val="001F774B"/>
    <w:rsid w:val="002106E0"/>
    <w:rsid w:val="0022483B"/>
    <w:rsid w:val="0024184D"/>
    <w:rsid w:val="00244721"/>
    <w:rsid w:val="00250C09"/>
    <w:rsid w:val="00256951"/>
    <w:rsid w:val="002722B0"/>
    <w:rsid w:val="00272ED3"/>
    <w:rsid w:val="002944BA"/>
    <w:rsid w:val="002A25EB"/>
    <w:rsid w:val="002F103C"/>
    <w:rsid w:val="00310D64"/>
    <w:rsid w:val="003267A1"/>
    <w:rsid w:val="00344AFC"/>
    <w:rsid w:val="00357DB8"/>
    <w:rsid w:val="00362F77"/>
    <w:rsid w:val="00364BA4"/>
    <w:rsid w:val="003943CA"/>
    <w:rsid w:val="003A3F46"/>
    <w:rsid w:val="00417284"/>
    <w:rsid w:val="00436B5A"/>
    <w:rsid w:val="0045368E"/>
    <w:rsid w:val="00465B91"/>
    <w:rsid w:val="00467A34"/>
    <w:rsid w:val="004A175F"/>
    <w:rsid w:val="00502048"/>
    <w:rsid w:val="00511025"/>
    <w:rsid w:val="00512071"/>
    <w:rsid w:val="00522468"/>
    <w:rsid w:val="005343B3"/>
    <w:rsid w:val="0054261C"/>
    <w:rsid w:val="005850D5"/>
    <w:rsid w:val="005B3550"/>
    <w:rsid w:val="005B6B6D"/>
    <w:rsid w:val="00653C5E"/>
    <w:rsid w:val="006638CB"/>
    <w:rsid w:val="00672CAB"/>
    <w:rsid w:val="006929D6"/>
    <w:rsid w:val="006B454E"/>
    <w:rsid w:val="006C0C71"/>
    <w:rsid w:val="006E2702"/>
    <w:rsid w:val="007124D9"/>
    <w:rsid w:val="00737303"/>
    <w:rsid w:val="00777264"/>
    <w:rsid w:val="007F5DDC"/>
    <w:rsid w:val="007F6ABC"/>
    <w:rsid w:val="0080739B"/>
    <w:rsid w:val="008375ED"/>
    <w:rsid w:val="00847315"/>
    <w:rsid w:val="00850050"/>
    <w:rsid w:val="0085206B"/>
    <w:rsid w:val="00890978"/>
    <w:rsid w:val="008B7812"/>
    <w:rsid w:val="00930B1F"/>
    <w:rsid w:val="00956EDB"/>
    <w:rsid w:val="00977DE4"/>
    <w:rsid w:val="0098309E"/>
    <w:rsid w:val="009871FF"/>
    <w:rsid w:val="00A044E0"/>
    <w:rsid w:val="00A05D6D"/>
    <w:rsid w:val="00A07198"/>
    <w:rsid w:val="00A25033"/>
    <w:rsid w:val="00A50AAF"/>
    <w:rsid w:val="00A52D86"/>
    <w:rsid w:val="00A56E48"/>
    <w:rsid w:val="00AC6E6B"/>
    <w:rsid w:val="00B21526"/>
    <w:rsid w:val="00B21705"/>
    <w:rsid w:val="00B8591C"/>
    <w:rsid w:val="00BA41BC"/>
    <w:rsid w:val="00BB5505"/>
    <w:rsid w:val="00BC2FD1"/>
    <w:rsid w:val="00BC31F9"/>
    <w:rsid w:val="00BC40BA"/>
    <w:rsid w:val="00C1784D"/>
    <w:rsid w:val="00C2461E"/>
    <w:rsid w:val="00C5123B"/>
    <w:rsid w:val="00C72431"/>
    <w:rsid w:val="00CB5FE7"/>
    <w:rsid w:val="00CC37F2"/>
    <w:rsid w:val="00CF601C"/>
    <w:rsid w:val="00D17AE5"/>
    <w:rsid w:val="00D202D7"/>
    <w:rsid w:val="00D566CE"/>
    <w:rsid w:val="00DA143B"/>
    <w:rsid w:val="00DC27FC"/>
    <w:rsid w:val="00DD5D1C"/>
    <w:rsid w:val="00DF5770"/>
    <w:rsid w:val="00E82969"/>
    <w:rsid w:val="00E829C2"/>
    <w:rsid w:val="00EA3335"/>
    <w:rsid w:val="00EB50A8"/>
    <w:rsid w:val="00EB667E"/>
    <w:rsid w:val="00EF7D74"/>
    <w:rsid w:val="00F54084"/>
    <w:rsid w:val="00F70505"/>
    <w:rsid w:val="00F97A16"/>
    <w:rsid w:val="00FC16C3"/>
    <w:rsid w:val="00FF1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B930B"/>
  <w15:chartTrackingRefBased/>
  <w15:docId w15:val="{DD4567E9-3FF7-4303-AE1C-0966112F9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D6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05D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D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D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D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D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D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D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D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D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D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D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D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D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D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D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D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D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D6D"/>
    <w:rPr>
      <w:rFonts w:eastAsiaTheme="majorEastAsia" w:cstheme="majorBidi"/>
      <w:color w:val="272727" w:themeColor="text1" w:themeTint="D8"/>
    </w:rPr>
  </w:style>
  <w:style w:type="paragraph" w:styleId="Title">
    <w:name w:val="Title"/>
    <w:basedOn w:val="Normal"/>
    <w:next w:val="Normal"/>
    <w:link w:val="TitleChar"/>
    <w:uiPriority w:val="10"/>
    <w:qFormat/>
    <w:rsid w:val="00A05D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D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D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D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D6D"/>
    <w:pPr>
      <w:spacing w:before="160"/>
      <w:jc w:val="center"/>
    </w:pPr>
    <w:rPr>
      <w:i/>
      <w:iCs/>
      <w:color w:val="404040" w:themeColor="text1" w:themeTint="BF"/>
    </w:rPr>
  </w:style>
  <w:style w:type="character" w:customStyle="1" w:styleId="QuoteChar">
    <w:name w:val="Quote Char"/>
    <w:basedOn w:val="DefaultParagraphFont"/>
    <w:link w:val="Quote"/>
    <w:uiPriority w:val="29"/>
    <w:rsid w:val="00A05D6D"/>
    <w:rPr>
      <w:i/>
      <w:iCs/>
      <w:color w:val="404040" w:themeColor="text1" w:themeTint="BF"/>
    </w:rPr>
  </w:style>
  <w:style w:type="paragraph" w:styleId="ListParagraph">
    <w:name w:val="List Paragraph"/>
    <w:basedOn w:val="Normal"/>
    <w:uiPriority w:val="34"/>
    <w:qFormat/>
    <w:rsid w:val="00A05D6D"/>
    <w:pPr>
      <w:ind w:left="720"/>
      <w:contextualSpacing/>
    </w:pPr>
  </w:style>
  <w:style w:type="character" w:styleId="IntenseEmphasis">
    <w:name w:val="Intense Emphasis"/>
    <w:basedOn w:val="DefaultParagraphFont"/>
    <w:uiPriority w:val="21"/>
    <w:qFormat/>
    <w:rsid w:val="00A05D6D"/>
    <w:rPr>
      <w:i/>
      <w:iCs/>
      <w:color w:val="0F4761" w:themeColor="accent1" w:themeShade="BF"/>
    </w:rPr>
  </w:style>
  <w:style w:type="paragraph" w:styleId="IntenseQuote">
    <w:name w:val="Intense Quote"/>
    <w:basedOn w:val="Normal"/>
    <w:next w:val="Normal"/>
    <w:link w:val="IntenseQuoteChar"/>
    <w:uiPriority w:val="30"/>
    <w:qFormat/>
    <w:rsid w:val="00A05D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D6D"/>
    <w:rPr>
      <w:i/>
      <w:iCs/>
      <w:color w:val="0F4761" w:themeColor="accent1" w:themeShade="BF"/>
    </w:rPr>
  </w:style>
  <w:style w:type="character" w:styleId="IntenseReference">
    <w:name w:val="Intense Reference"/>
    <w:basedOn w:val="DefaultParagraphFont"/>
    <w:uiPriority w:val="32"/>
    <w:qFormat/>
    <w:rsid w:val="00A05D6D"/>
    <w:rPr>
      <w:b/>
      <w:bCs/>
      <w:smallCaps/>
      <w:color w:val="0F4761" w:themeColor="accent1" w:themeShade="BF"/>
      <w:spacing w:val="5"/>
    </w:rPr>
  </w:style>
  <w:style w:type="paragraph" w:styleId="Header">
    <w:name w:val="header"/>
    <w:basedOn w:val="Normal"/>
    <w:link w:val="HeaderChar"/>
    <w:uiPriority w:val="99"/>
    <w:unhideWhenUsed/>
    <w:rsid w:val="00A05D6D"/>
    <w:pPr>
      <w:tabs>
        <w:tab w:val="center" w:pos="4680"/>
        <w:tab w:val="right" w:pos="9360"/>
      </w:tabs>
    </w:pPr>
  </w:style>
  <w:style w:type="character" w:customStyle="1" w:styleId="HeaderChar">
    <w:name w:val="Header Char"/>
    <w:basedOn w:val="DefaultParagraphFont"/>
    <w:link w:val="Header"/>
    <w:uiPriority w:val="99"/>
    <w:rsid w:val="00A05D6D"/>
  </w:style>
  <w:style w:type="paragraph" w:styleId="Footer">
    <w:name w:val="footer"/>
    <w:basedOn w:val="Normal"/>
    <w:link w:val="FooterChar"/>
    <w:uiPriority w:val="99"/>
    <w:unhideWhenUsed/>
    <w:rsid w:val="00A05D6D"/>
    <w:pPr>
      <w:tabs>
        <w:tab w:val="center" w:pos="4680"/>
        <w:tab w:val="right" w:pos="9360"/>
      </w:tabs>
    </w:pPr>
  </w:style>
  <w:style w:type="character" w:customStyle="1" w:styleId="FooterChar">
    <w:name w:val="Footer Char"/>
    <w:basedOn w:val="DefaultParagraphFont"/>
    <w:link w:val="Footer"/>
    <w:uiPriority w:val="99"/>
    <w:rsid w:val="00A05D6D"/>
  </w:style>
  <w:style w:type="character" w:styleId="Hyperlink">
    <w:name w:val="Hyperlink"/>
    <w:basedOn w:val="DefaultParagraphFont"/>
    <w:rsid w:val="00A05D6D"/>
    <w:rPr>
      <w:color w:val="0000FF"/>
      <w:u w:val="single"/>
    </w:rPr>
  </w:style>
  <w:style w:type="paragraph" w:styleId="NoSpacing">
    <w:name w:val="No Spacing"/>
    <w:uiPriority w:val="1"/>
    <w:qFormat/>
    <w:rsid w:val="00A05D6D"/>
    <w:pPr>
      <w:spacing w:after="0" w:line="240" w:lineRule="auto"/>
    </w:pPr>
    <w:rPr>
      <w:rFonts w:ascii="Times New Roman" w:eastAsia="Times New Roman" w:hAnsi="Times New Roman" w:cs="Times New Roman"/>
      <w:kern w:val="0"/>
      <w14:ligatures w14:val="none"/>
    </w:rPr>
  </w:style>
  <w:style w:type="table" w:styleId="PlainTable5">
    <w:name w:val="Plain Table 5"/>
    <w:basedOn w:val="TableNormal"/>
    <w:uiPriority w:val="45"/>
    <w:rsid w:val="00A25033"/>
    <w:pPr>
      <w:spacing w:after="0" w:line="240" w:lineRule="auto"/>
    </w:pPr>
    <w:rPr>
      <w:kern w:val="0"/>
      <w:sz w:val="22"/>
      <w:szCs w:val="22"/>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llowedHyperlink">
    <w:name w:val="FollowedHyperlink"/>
    <w:basedOn w:val="DefaultParagraphFont"/>
    <w:uiPriority w:val="99"/>
    <w:semiHidden/>
    <w:unhideWhenUsed/>
    <w:rsid w:val="000722D6"/>
    <w:rPr>
      <w:color w:val="96607D" w:themeColor="followedHyperlink"/>
      <w:u w:val="single"/>
    </w:rPr>
  </w:style>
  <w:style w:type="character" w:styleId="UnresolvedMention">
    <w:name w:val="Unresolved Mention"/>
    <w:basedOn w:val="DefaultParagraphFont"/>
    <w:uiPriority w:val="99"/>
    <w:semiHidden/>
    <w:unhideWhenUsed/>
    <w:rsid w:val="00C178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ri.Fuller@unt.edu" TargetMode="External"/><Relationship Id="rId13" Type="http://schemas.openxmlformats.org/officeDocument/2006/relationships/hyperlink" Target="https://myunt-my.sharepoint.com/personal/jessica_craig_unt_edu/Documents/Teaching/CJUS%203600%20Criminology/Summer%202025/my.unt.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essica.Craig@unt.edu" TargetMode="External"/><Relationship Id="rId12" Type="http://schemas.openxmlformats.org/officeDocument/2006/relationships/hyperlink" Target="https://www.unt.edu/eaglealer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do.unt.edu/title-ix-student-inform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t.edu/oda" TargetMode="External"/><Relationship Id="rId5" Type="http://schemas.openxmlformats.org/officeDocument/2006/relationships/footnotes" Target="footnotes.xml"/><Relationship Id="rId15" Type="http://schemas.openxmlformats.org/officeDocument/2006/relationships/hyperlink" Target="https://www.instructure.com/policies/privacy" TargetMode="External"/><Relationship Id="rId10" Type="http://schemas.openxmlformats.org/officeDocument/2006/relationships/hyperlink" Target="https://medium.com/@lportwoodstacer/how-to-email-your-professor-without-being-annoying-af-cf64ae0e408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username@unt.edu" TargetMode="External"/><Relationship Id="rId14" Type="http://schemas.openxmlformats.org/officeDocument/2006/relationships/hyperlink" Target="https://myunt-my.sharepoint.com/personal/jessica_craig_unt_edu/Documents/Teaching/CJUS%203600%20Criminology/Summer%202025/essc.unt.edu/registrar/ferp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162</TotalTime>
  <Pages>9</Pages>
  <Words>3875</Words>
  <Characters>22674</Characters>
  <Application>Microsoft Office Word</Application>
  <DocSecurity>0</DocSecurity>
  <Lines>338</Lines>
  <Paragraphs>94</Paragraphs>
  <ScaleCrop>false</ScaleCrop>
  <Company>University of North Texas</Company>
  <LinksUpToDate>false</LinksUpToDate>
  <CharactersWithSpaces>26455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Jessica</dc:creator>
  <cp:keywords/>
  <dc:description/>
  <cp:lastModifiedBy>Craig, Jessica</cp:lastModifiedBy>
  <cp:revision>84</cp:revision>
  <dcterms:created xsi:type="dcterms:W3CDTF">2026-06-16T19:38:00Z</dcterms:created>
  <dcterms:modified xsi:type="dcterms:W3CDTF">2026-08-05T18:02:00Z</dcterms:modified>
</cp:coreProperties>
</file>