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Pr="00CF1A49" w:rsidR="00692703" w:rsidTr="0F70D2FD" w14:paraId="4988E05D" w14:textId="77777777">
        <w:trPr>
          <w:trHeight w:val="144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581132D1" w:rsidP="581132D1" w:rsidRDefault="581132D1" w14:paraId="12A2E5D8" w14:textId="2A8831DD">
            <w:pPr>
              <w:pStyle w:val="Title"/>
              <w:spacing w:line="259" w:lineRule="auto"/>
            </w:pPr>
            <w:r>
              <w:t>Justin Cooper</w:t>
            </w:r>
          </w:p>
          <w:p w:rsidRPr="00CF1A49" w:rsidR="00692703" w:rsidP="581132D1" w:rsidRDefault="00C57FC6" w14:paraId="1AC79477" w14:textId="059F4D7C">
            <w:pPr>
              <w:pStyle w:val="ContactInfo"/>
            </w:pPr>
            <w:r>
              <w:t xml:space="preserve">4902 Stratford Place Dr., Sanger, TX 76266 </w:t>
            </w:r>
            <w:sdt>
              <w:sdtPr>
                <w:alias w:val="Divider dot:"/>
                <w:tag w:val="Divider dot:"/>
                <w:id w:val="100566410"/>
                <w:placeholder>
                  <w:docPart w:val="D1A4F9E2097B40D89004055810EA8A74"/>
                </w:placeholder>
                <w:temporary/>
                <w:showingPlcHdr/>
                <w15:appearance w15:val="hidden"/>
              </w:sdtPr>
              <w:sdtEndPr/>
              <w:sdtContent>
                <w:r w:rsidR="00692703">
                  <w:t>·</w:t>
                </w:r>
              </w:sdtContent>
            </w:sdt>
            <w:r w:rsidR="00692703">
              <w:t xml:space="preserve"> </w:t>
            </w:r>
            <w:r>
              <w:t>(903) 271-8190</w:t>
            </w:r>
          </w:p>
          <w:p w:rsidRPr="00CF1A49" w:rsidR="00692703" w:rsidP="581132D1" w:rsidRDefault="00C57FC6" w14:paraId="75975445" w14:textId="3563026B">
            <w:pPr>
              <w:pStyle w:val="ContactInfoEmphasis"/>
            </w:pPr>
            <w:r>
              <w:t>justin.cooper@unt.edu</w:t>
            </w:r>
            <w:r w:rsidR="00692703">
              <w:t xml:space="preserve"> </w:t>
            </w:r>
          </w:p>
        </w:tc>
      </w:tr>
    </w:tbl>
    <w:p w:rsidRPr="00CF1A49" w:rsidR="004E01EB" w:rsidP="004E01EB" w:rsidRDefault="0016237B" w14:paraId="759223A0" w14:textId="77777777">
      <w:pPr>
        <w:pStyle w:val="Heading1"/>
      </w:pPr>
      <w:sdt>
        <w:sdtPr>
          <w:alias w:val="Experience:"/>
          <w:tag w:val="Experience:"/>
          <w:id w:val="-1983300934"/>
          <w:placeholder>
            <w:docPart w:val="C4AB09A93CB449C79F01DB72CD62DC05"/>
          </w:placeholder>
          <w:temporary/>
          <w:showingPlcHdr/>
          <w15:appearance w15:val="hidden"/>
        </w:sdtPr>
        <w:sdtEndPr/>
        <w:sdtContent>
          <w:r w:rsidRPr="00CF1A49" w:rsidR="004E01EB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color="BFBFBF" w:themeColor="background1" w:themeShade="BF" w:sz="18" w:space="0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Pr="00CF1A49" w:rsidR="001D0BF1" w:rsidTr="3CF75FAE" w14:paraId="38933AFF" w14:textId="77777777">
        <w:trPr>
          <w:trHeight w:val="3315"/>
        </w:trPr>
        <w:tc>
          <w:tcPr>
            <w:tcW w:w="9355" w:type="dxa"/>
            <w:tcMar/>
          </w:tcPr>
          <w:p w:rsidRPr="00CF1A49" w:rsidR="001D0BF1" w:rsidP="581132D1" w:rsidRDefault="7EE3359F" w14:paraId="026D9A54" w14:textId="6D4C2C3B">
            <w:pPr>
              <w:pStyle w:val="Heading3"/>
            </w:pPr>
            <w:r>
              <w:t>20</w:t>
            </w:r>
            <w:r w:rsidR="5B05B085">
              <w:t>22</w:t>
            </w:r>
            <w:r>
              <w:t xml:space="preserve"> – P</w:t>
            </w:r>
            <w:r w:rsidR="0A7A5FB0">
              <w:t>RESENT</w:t>
            </w:r>
          </w:p>
          <w:p w:rsidRPr="00CF1A49" w:rsidR="001D0BF1" w:rsidP="581132D1" w:rsidRDefault="702F6D78" w14:paraId="1D6DBBA2" w14:textId="4511E7FA">
            <w:pPr>
              <w:pStyle w:val="Heading2"/>
            </w:pPr>
            <w:r>
              <w:t xml:space="preserve">Musical Instrument Repair </w:t>
            </w:r>
            <w:r w:rsidR="5484D2FF">
              <w:t>Coordinator</w:t>
            </w:r>
          </w:p>
          <w:p w:rsidR="0F8085B1" w:rsidP="0483A905" w:rsidRDefault="0F8085B1" w14:paraId="2B072063" w14:textId="4EB57483">
            <w:pPr>
              <w:pStyle w:val="Heading2"/>
            </w:pPr>
            <w:r w:rsidRPr="0483A905">
              <w:rPr>
                <w:rStyle w:val="SubtleReference"/>
              </w:rPr>
              <w:t>University of North Texas</w:t>
            </w:r>
          </w:p>
          <w:p w:rsidR="0F8085B1" w:rsidP="0483A905" w:rsidRDefault="0F8085B1" w14:paraId="699EA59A" w14:textId="306A22B2">
            <w:pPr>
              <w:pStyle w:val="ListParagraph"/>
              <w:numPr>
                <w:ilvl w:val="0"/>
                <w:numId w:val="19"/>
              </w:numPr>
              <w:spacing w:line="259" w:lineRule="auto"/>
              <w:rPr/>
            </w:pPr>
            <w:r w:rsidR="0F8085B1">
              <w:rPr/>
              <w:t>Serves as supervisor for two full-time instrument</w:t>
            </w:r>
            <w:r w:rsidR="5BF158CD">
              <w:rPr/>
              <w:t xml:space="preserve"> repair</w:t>
            </w:r>
            <w:r w:rsidR="0F8085B1">
              <w:rPr/>
              <w:t xml:space="preserve"> technicians</w:t>
            </w:r>
            <w:r w:rsidR="13F588BF">
              <w:rPr/>
              <w:t>, as well as any part-time/student workers.</w:t>
            </w:r>
            <w:r w:rsidR="0F8085B1">
              <w:rPr/>
              <w:t xml:space="preserve"> </w:t>
            </w:r>
            <w:r w:rsidR="3AC7B859">
              <w:rPr/>
              <w:t>Assists</w:t>
            </w:r>
            <w:r w:rsidR="0F8085B1">
              <w:rPr/>
              <w:t xml:space="preserve"> with training of student workers</w:t>
            </w:r>
          </w:p>
          <w:p w:rsidR="0F8085B1" w:rsidP="0483A905" w:rsidRDefault="0F8085B1" w14:paraId="00FAB68E" w14:textId="3E6C2E1E">
            <w:pPr>
              <w:pStyle w:val="ListParagraph"/>
              <w:numPr>
                <w:ilvl w:val="0"/>
                <w:numId w:val="19"/>
              </w:numPr>
              <w:spacing w:line="259" w:lineRule="auto"/>
            </w:pPr>
            <w:r>
              <w:t>Responsible for ordering and maintaining a stock of supplies/parts/tools for wind and string repair needs</w:t>
            </w:r>
          </w:p>
          <w:p w:rsidR="0F8085B1" w:rsidP="0483A905" w:rsidRDefault="0F8085B1" w14:paraId="62B334A6" w14:textId="45B47910">
            <w:pPr>
              <w:pStyle w:val="ListParagraph"/>
              <w:numPr>
                <w:ilvl w:val="0"/>
                <w:numId w:val="19"/>
              </w:numPr>
              <w:spacing w:line="259" w:lineRule="auto"/>
            </w:pPr>
            <w:r>
              <w:t>Works with the Assistant Dean for Business and Finance and the Administrative Assistant for Budget and Purchasing to purchase new instruments for the COM as needed</w:t>
            </w:r>
          </w:p>
          <w:p w:rsidR="5E8C85EA" w:rsidP="0483A905" w:rsidRDefault="5E8C85EA" w14:paraId="5C1F384A" w14:textId="46DA5FF9">
            <w:pPr>
              <w:pStyle w:val="ListParagraph"/>
              <w:numPr>
                <w:ilvl w:val="0"/>
                <w:numId w:val="19"/>
              </w:numPr>
              <w:spacing w:line="259" w:lineRule="auto"/>
            </w:pPr>
            <w:r>
              <w:t>Serves as Organization Administrator for the COM WebCheckout checkout centers and maintains a digital inventory of 600+ university owned instruments</w:t>
            </w:r>
          </w:p>
          <w:p w:rsidR="48688C82" w:rsidP="0483A905" w:rsidRDefault="48688C82" w14:paraId="1D3CB088" w14:textId="23A1F8FF">
            <w:pPr>
              <w:pStyle w:val="ListParagraph"/>
              <w:numPr>
                <w:ilvl w:val="0"/>
                <w:numId w:val="19"/>
              </w:numPr>
            </w:pPr>
            <w:r>
              <w:t>Continue</w:t>
            </w:r>
            <w:r w:rsidR="1C0CEAAB">
              <w:t>s</w:t>
            </w:r>
            <w:r w:rsidR="069ADD3C">
              <w:t xml:space="preserve"> performance of Brasswind Instrument Repair Technician role/duties</w:t>
            </w:r>
          </w:p>
          <w:p w:rsidR="0483A905" w:rsidP="0483A905" w:rsidRDefault="0483A905" w14:paraId="0A0BF2B2" w14:textId="4481DED4"/>
          <w:p w:rsidR="510B5330" w:rsidP="2761F512" w:rsidRDefault="510B5330" w14:paraId="35B018E4" w14:textId="7C2D2768">
            <w:pPr>
              <w:pStyle w:val="Heading3"/>
            </w:pPr>
            <w:r>
              <w:t>2010 – 2022</w:t>
            </w:r>
          </w:p>
          <w:p w:rsidR="510B5330" w:rsidP="2761F512" w:rsidRDefault="510B5330" w14:paraId="4870D3F9" w14:textId="1872724C">
            <w:pPr>
              <w:pStyle w:val="Heading2"/>
            </w:pPr>
            <w:r>
              <w:t>Brasswind Instrument Repair Technician</w:t>
            </w:r>
          </w:p>
          <w:p w:rsidRPr="00CF1A49" w:rsidR="001D0BF1" w:rsidP="581132D1" w:rsidRDefault="4EFD5171" w14:paraId="41C63CE4" w14:textId="4EB57483">
            <w:pPr>
              <w:pStyle w:val="Heading2"/>
            </w:pPr>
            <w:r w:rsidRPr="09E4848A">
              <w:rPr>
                <w:rStyle w:val="SubtleReference"/>
              </w:rPr>
              <w:t>University of No</w:t>
            </w:r>
            <w:r w:rsidRPr="09E4848A" w:rsidR="00AF1F8E">
              <w:rPr>
                <w:rStyle w:val="SubtleReference"/>
              </w:rPr>
              <w:t>r</w:t>
            </w:r>
            <w:r w:rsidRPr="09E4848A">
              <w:rPr>
                <w:rStyle w:val="SubtleReference"/>
              </w:rPr>
              <w:t>th Texas</w:t>
            </w:r>
          </w:p>
          <w:p w:rsidRPr="00CF1A49" w:rsidR="001E3120" w:rsidP="581132D1" w:rsidRDefault="581132D1" w14:paraId="3BF914D3" w14:textId="63DD1B6B">
            <w:pPr>
              <w:pStyle w:val="ListParagraph"/>
              <w:numPr>
                <w:ilvl w:val="0"/>
                <w:numId w:val="19"/>
              </w:numPr>
              <w:spacing w:line="259" w:lineRule="auto"/>
            </w:pPr>
            <w:r>
              <w:t>Oversees the maintenance and repair of all university owned brass instruments</w:t>
            </w:r>
          </w:p>
          <w:p w:rsidRPr="00CF1A49" w:rsidR="001E3120" w:rsidP="581132D1" w:rsidRDefault="581132D1" w14:paraId="5573ECDC" w14:textId="3EEB0C13">
            <w:pPr>
              <w:pStyle w:val="ListParagraph"/>
              <w:numPr>
                <w:ilvl w:val="0"/>
                <w:numId w:val="19"/>
              </w:numPr>
              <w:spacing w:line="259" w:lineRule="auto"/>
              <w:rPr/>
            </w:pPr>
            <w:r w:rsidR="581132D1">
              <w:rPr/>
              <w:t xml:space="preserve">Performs </w:t>
            </w:r>
            <w:r w:rsidR="10776234">
              <w:rPr/>
              <w:t xml:space="preserve">brass instrument </w:t>
            </w:r>
            <w:r w:rsidR="581132D1">
              <w:rPr/>
              <w:t xml:space="preserve">repairs for students and </w:t>
            </w:r>
            <w:r w:rsidR="55D617F1">
              <w:rPr/>
              <w:t>local</w:t>
            </w:r>
            <w:r w:rsidR="581132D1">
              <w:rPr/>
              <w:t xml:space="preserve"> clients</w:t>
            </w:r>
          </w:p>
          <w:p w:rsidRPr="00CF1A49" w:rsidR="001E3120" w:rsidP="581132D1" w:rsidRDefault="581132D1" w14:paraId="6D1ACF65" w14:textId="76C495FF">
            <w:pPr>
              <w:pStyle w:val="ListParagraph"/>
              <w:numPr>
                <w:ilvl w:val="0"/>
                <w:numId w:val="19"/>
              </w:numPr>
              <w:spacing w:line="259" w:lineRule="auto"/>
            </w:pPr>
            <w:r>
              <w:t xml:space="preserve">Assists with the checking out, tracking, and return of </w:t>
            </w:r>
            <w:r w:rsidR="416901CB">
              <w:t>3</w:t>
            </w:r>
            <w:r>
              <w:t>00+ university owned instruments each semester</w:t>
            </w:r>
          </w:p>
        </w:tc>
      </w:tr>
      <w:tr w:rsidRPr="00CF1A49" w:rsidR="00F61DF9" w:rsidTr="3CF75FAE" w14:paraId="73BEA330" w14:textId="77777777">
        <w:tc>
          <w:tcPr>
            <w:tcW w:w="9355" w:type="dxa"/>
            <w:tcMar>
              <w:top w:w="216" w:type="dxa"/>
            </w:tcMar>
          </w:tcPr>
          <w:p w:rsidRPr="00CF1A49" w:rsidR="00F61DF9" w:rsidP="581132D1" w:rsidRDefault="2E4FC40A" w14:paraId="034B124C" w14:textId="79227A6C">
            <w:pPr>
              <w:pStyle w:val="Heading3"/>
            </w:pPr>
            <w:r>
              <w:t>2009 – Present</w:t>
            </w:r>
          </w:p>
          <w:p w:rsidR="00F61DF9" w:rsidP="581132D1" w:rsidRDefault="2E4FC40A" w14:paraId="3ADEB9A3" w14:textId="2A40AC06">
            <w:pPr>
              <w:pStyle w:val="Heading2"/>
            </w:pPr>
            <w:r>
              <w:t xml:space="preserve">Adjunct instructor - Brass Instrument Repair </w:t>
            </w:r>
          </w:p>
          <w:p w:rsidR="00F61DF9" w:rsidP="581132D1" w:rsidRDefault="2E4FC40A" w14:paraId="5E681CAE" w14:textId="1A3AD5C1">
            <w:pPr>
              <w:pStyle w:val="Heading2"/>
            </w:pPr>
            <w:r w:rsidRPr="581132D1">
              <w:rPr>
                <w:rStyle w:val="SubtleReference"/>
              </w:rPr>
              <w:t>University of North Texas</w:t>
            </w:r>
          </w:p>
          <w:p w:rsidR="00F61DF9" w:rsidP="581132D1" w:rsidRDefault="581132D1" w14:paraId="0D8B0028" w14:textId="48A62342">
            <w:pPr>
              <w:pStyle w:val="ListParagraph"/>
              <w:numPr>
                <w:ilvl w:val="0"/>
                <w:numId w:val="18"/>
              </w:numPr>
              <w:spacing w:line="259" w:lineRule="auto"/>
            </w:pPr>
            <w:r>
              <w:t xml:space="preserve">Instructor for “Fundamentals of Brass Repair,” MUAG 4350/5350.701 </w:t>
            </w:r>
          </w:p>
          <w:p w:rsidR="00F61DF9" w:rsidP="581132D1" w:rsidRDefault="581132D1" w14:paraId="060AAD47" w14:textId="5C1185B1">
            <w:pPr>
              <w:pStyle w:val="ListParagraph"/>
              <w:numPr>
                <w:ilvl w:val="0"/>
                <w:numId w:val="18"/>
              </w:numPr>
              <w:spacing w:line="259" w:lineRule="auto"/>
            </w:pPr>
            <w:r>
              <w:t>Gives presentations/</w:t>
            </w:r>
            <w:r w:rsidR="420EE8F1">
              <w:t>lectures</w:t>
            </w:r>
            <w:r>
              <w:t xml:space="preserve"> to Instrumental Studies classes and studios regularly</w:t>
            </w:r>
            <w:r w:rsidR="72D7C9B6">
              <w:t xml:space="preserve"> on the topic of instrument maintenance/servicing</w:t>
            </w:r>
          </w:p>
          <w:p w:rsidR="00F61DF9" w:rsidP="0483A905" w:rsidRDefault="00F61DF9" w14:paraId="28FD6711" w14:textId="6C67F798">
            <w:pPr>
              <w:pStyle w:val="ListParagraph"/>
            </w:pPr>
          </w:p>
          <w:p w:rsidR="00F61DF9" w:rsidP="581132D1" w:rsidRDefault="7EE3359F" w14:paraId="038F4FF1" w14:textId="59BF208F">
            <w:pPr>
              <w:pStyle w:val="Heading3"/>
            </w:pPr>
            <w:r>
              <w:t>2009</w:t>
            </w:r>
          </w:p>
          <w:p w:rsidR="00F61DF9" w:rsidP="581132D1" w:rsidRDefault="2E4FC40A" w14:paraId="53C72FCE" w14:textId="0A11F907">
            <w:pPr>
              <w:pStyle w:val="Heading2"/>
            </w:pPr>
            <w:r>
              <w:t>Adjunct Instructor - Musical Instrument Repair</w:t>
            </w:r>
          </w:p>
          <w:p w:rsidR="00F61DF9" w:rsidP="581132D1" w:rsidRDefault="581132D1" w14:paraId="472BEF0E" w14:textId="68360208">
            <w:pPr>
              <w:pStyle w:val="Heading2"/>
              <w:rPr>
                <w:rStyle w:val="SubtleReference"/>
              </w:rPr>
            </w:pPr>
            <w:r w:rsidRPr="581132D1">
              <w:rPr>
                <w:rStyle w:val="SubtleReference"/>
              </w:rPr>
              <w:t>Southeastern Oklahoma State University</w:t>
            </w:r>
          </w:p>
          <w:p w:rsidR="00F61DF9" w:rsidP="581132D1" w:rsidRDefault="581132D1" w14:paraId="47FD4A6F" w14:textId="1F5E9ED4">
            <w:pPr>
              <w:pStyle w:val="ListParagraph"/>
              <w:numPr>
                <w:ilvl w:val="0"/>
                <w:numId w:val="17"/>
              </w:numPr>
              <w:spacing w:line="259" w:lineRule="auto"/>
            </w:pPr>
            <w:r>
              <w:t>Instructor for “Fundamentals of Instrument Repair,” MUS 4972</w:t>
            </w:r>
          </w:p>
          <w:p w:rsidR="00F61DF9" w:rsidP="581132D1" w:rsidRDefault="00F61DF9" w14:paraId="54CAD409" w14:textId="059E5D5B">
            <w:pPr>
              <w:outlineLvl w:val="1"/>
              <w:rPr>
                <w:rStyle w:val="SubtleReference"/>
              </w:rPr>
            </w:pPr>
          </w:p>
          <w:p w:rsidR="00F61DF9" w:rsidP="581132D1" w:rsidRDefault="2E4FC40A" w14:paraId="1C7952AD" w14:textId="2CF83EEB">
            <w:pPr>
              <w:outlineLvl w:val="2"/>
              <w:rPr>
                <w:b/>
                <w:bCs/>
              </w:rPr>
            </w:pPr>
            <w:r w:rsidRPr="581132D1">
              <w:rPr>
                <w:b/>
                <w:bCs/>
              </w:rPr>
              <w:t>2008 – 2013</w:t>
            </w:r>
          </w:p>
          <w:p w:rsidR="00F61DF9" w:rsidP="581132D1" w:rsidRDefault="581132D1" w14:paraId="5251EC89" w14:textId="28D91A4E">
            <w:pPr>
              <w:pStyle w:val="Heading2"/>
              <w:spacing w:line="259" w:lineRule="auto"/>
            </w:pPr>
            <w:r>
              <w:t>Owner/Operator</w:t>
            </w:r>
          </w:p>
          <w:p w:rsidR="00F61DF9" w:rsidP="581132D1" w:rsidRDefault="581132D1" w14:paraId="499E5E71" w14:textId="08155481">
            <w:pPr>
              <w:pStyle w:val="Heading2"/>
              <w:spacing w:line="259" w:lineRule="auto"/>
            </w:pPr>
            <w:r w:rsidRPr="581132D1">
              <w:rPr>
                <w:rStyle w:val="SubtleReference"/>
              </w:rPr>
              <w:t>C &amp; C Band Instrument Repair, LLC</w:t>
            </w:r>
          </w:p>
          <w:p w:rsidR="00F61DF9" w:rsidP="581132D1" w:rsidRDefault="581132D1" w14:paraId="63B74D38" w14:textId="42331F1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>
              <w:t>Performed majority of repairs of brass and woodwind instruments</w:t>
            </w:r>
          </w:p>
          <w:p w:rsidR="00F61DF9" w:rsidP="581132D1" w:rsidRDefault="581132D1" w14:paraId="65ECE1D9" w14:textId="0FBFA4D6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>
              <w:t>Responsible for the ordering of all supplies/parts/tools</w:t>
            </w:r>
          </w:p>
          <w:p w:rsidR="00F61DF9" w:rsidP="581132D1" w:rsidRDefault="581132D1" w14:paraId="11911841" w14:textId="33CCCCF2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>
              <w:t>Developed and maintained relations with 10+ school district clients</w:t>
            </w:r>
          </w:p>
          <w:p w:rsidR="00F61DF9" w:rsidP="581132D1" w:rsidRDefault="581132D1" w14:paraId="45D7938C" w14:textId="72D6C941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>
              <w:t>Performed all accounting and record keeping</w:t>
            </w:r>
          </w:p>
          <w:p w:rsidR="00F61DF9" w:rsidP="581132D1" w:rsidRDefault="581132D1" w14:paraId="50A09E8F" w14:textId="6B4AF3F3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>
              <w:t>Oversaw the training and supervision of 1-2 part-time employees each summer</w:t>
            </w:r>
          </w:p>
          <w:p w:rsidR="00F61DF9" w:rsidP="581132D1" w:rsidRDefault="00F61DF9" w14:paraId="26787AEB" w14:textId="66286693">
            <w:pPr>
              <w:spacing w:line="259" w:lineRule="auto"/>
            </w:pPr>
          </w:p>
          <w:p w:rsidR="00F61DF9" w:rsidP="581132D1" w:rsidRDefault="00F61DF9" w14:paraId="16FC24BF" w14:textId="5A3B41D0">
            <w:pPr>
              <w:spacing w:line="259" w:lineRule="auto"/>
            </w:pPr>
          </w:p>
          <w:p w:rsidR="00F61DF9" w:rsidP="0F70D2FD" w:rsidRDefault="2E4FC40A" w14:paraId="0A68C0EF" w14:textId="2CF83EEB">
            <w:pPr>
              <w:spacing w:line="259" w:lineRule="auto"/>
              <w:outlineLvl w:val="2"/>
              <w:rPr>
                <w:b/>
                <w:bCs/>
              </w:rPr>
            </w:pPr>
            <w:r w:rsidRPr="0F70D2FD">
              <w:rPr>
                <w:b/>
                <w:bCs/>
              </w:rPr>
              <w:t>2008 – 2013</w:t>
            </w:r>
          </w:p>
          <w:p w:rsidR="00F61DF9" w:rsidP="0F70D2FD" w:rsidRDefault="0F70D2FD" w14:paraId="5E0ADD47" w14:textId="7D299BE0">
            <w:pPr>
              <w:pStyle w:val="Heading2"/>
              <w:spacing w:line="259" w:lineRule="auto"/>
            </w:pPr>
            <w:r>
              <w:t>Educational Representative</w:t>
            </w:r>
          </w:p>
          <w:p w:rsidR="00F61DF9" w:rsidP="0F70D2FD" w:rsidRDefault="0F70D2FD" w14:paraId="6C6AD142" w14:textId="6C0CFB3F">
            <w:pPr>
              <w:pStyle w:val="Heading2"/>
              <w:spacing w:line="259" w:lineRule="auto"/>
              <w:rPr>
                <w:rStyle w:val="SubtleReference"/>
              </w:rPr>
            </w:pPr>
            <w:r w:rsidRPr="0F70D2FD">
              <w:rPr>
                <w:rStyle w:val="SubtleReference"/>
              </w:rPr>
              <w:t>Saied Music Co.</w:t>
            </w:r>
          </w:p>
          <w:p w:rsidR="00F61DF9" w:rsidP="0F70D2FD" w:rsidRDefault="0F70D2FD" w14:paraId="226A6D97" w14:textId="5C9DBE3E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>
              <w:t>Was responsible for all client relations in an area that included southeast Oklahoma and north central Texas. This included 10-15 school district accounts, 30-40 music educators, and 200-300 individual instrument lease-to-own accounts</w:t>
            </w:r>
          </w:p>
          <w:p w:rsidR="00F61DF9" w:rsidP="0F70D2FD" w:rsidRDefault="0F70D2FD" w14:paraId="510A395B" w14:textId="33735951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>
              <w:t>Assisted music educators with capital outlay expenditures, including facilitating quotes, placing orders, and arranging for delivery of purchased goods.</w:t>
            </w:r>
          </w:p>
          <w:p w:rsidR="00F61DF9" w:rsidP="0F70D2FD" w:rsidRDefault="0F70D2FD" w14:paraId="4C53D5AF" w14:textId="29326DD3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>
              <w:t>Organized 8-10 beginner band Instrument Drives each year, which included scheduling, setup, bringing in 100-150 instruments for each drive, arranging for staffing, and helping parents through the instrument lease-to-own process.</w:t>
            </w:r>
          </w:p>
          <w:p w:rsidR="00F61DF9" w:rsidP="0F70D2FD" w:rsidRDefault="581132D1" w14:paraId="3772F11D" w14:textId="40BF694B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r>
              <w:t>Performed warranty repairs on all lease-to-own instruments</w:t>
            </w:r>
          </w:p>
          <w:p w:rsidR="00F61DF9" w:rsidP="0F70D2FD" w:rsidRDefault="581132D1" w14:paraId="73E35847" w14:textId="24B9DFBD">
            <w:pPr>
              <w:pStyle w:val="ListParagraph"/>
              <w:numPr>
                <w:ilvl w:val="0"/>
                <w:numId w:val="15"/>
              </w:numPr>
              <w:spacing w:line="259" w:lineRule="auto"/>
              <w:rPr/>
            </w:pPr>
            <w:bookmarkStart w:name="_Int_WCxi4jqr" w:id="0"/>
            <w:r w:rsidR="581132D1">
              <w:rPr/>
              <w:t>Grew the total number of school district accounts</w:t>
            </w:r>
            <w:bookmarkEnd w:id="0"/>
            <w:r w:rsidR="581132D1">
              <w:rPr/>
              <w:t xml:space="preserve"> from 10 to 15 in my area, with the most growth occurring in the north Texas region.</w:t>
            </w:r>
          </w:p>
        </w:tc>
      </w:tr>
    </w:tbl>
    <w:p w:rsidR="581132D1" w:rsidP="581132D1" w:rsidRDefault="581132D1" w14:paraId="78A88B28" w14:textId="5439913A">
      <w:pPr>
        <w:pStyle w:val="Heading1"/>
      </w:pPr>
      <w:r>
        <w:t>Education</w:t>
      </w:r>
    </w:p>
    <w:tbl>
      <w:tblPr>
        <w:tblStyle w:val="TableGrid"/>
        <w:tblW w:w="4975" w:type="pct"/>
        <w:tblInd w:w="72" w:type="dxa"/>
        <w:tblBorders>
          <w:left w:val="dotted" w:color="BFBFBF" w:themeColor="background1" w:themeShade="BF" w:sz="18" w:space="0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Pr="00CF1A49" w:rsidR="001D0BF1" w:rsidTr="0F70D2FD" w14:paraId="64404C8F" w14:textId="77777777">
        <w:tc>
          <w:tcPr>
            <w:tcW w:w="9355" w:type="dxa"/>
          </w:tcPr>
          <w:p w:rsidRPr="00CF1A49" w:rsidR="001D0BF1" w:rsidP="581132D1" w:rsidRDefault="581132D1" w14:paraId="2853E08A" w14:textId="6954B523">
            <w:pPr>
              <w:pStyle w:val="Heading3"/>
            </w:pPr>
            <w:r>
              <w:t>May 2008</w:t>
            </w:r>
          </w:p>
          <w:p w:rsidRPr="00CF1A49" w:rsidR="007538DC" w:rsidP="581132D1" w:rsidRDefault="7EE3359F" w14:paraId="6685F50B" w14:textId="738108E1">
            <w:pPr>
              <w:pStyle w:val="Heading2"/>
            </w:pPr>
            <w:r>
              <w:t xml:space="preserve">Diploma, Band Instrument repair </w:t>
            </w:r>
          </w:p>
          <w:p w:rsidRPr="00CF1A49" w:rsidR="007538DC" w:rsidP="581132D1" w:rsidRDefault="7EE3359F" w14:paraId="786F2F0C" w14:textId="540583FA">
            <w:pPr>
              <w:pStyle w:val="Heading2"/>
            </w:pPr>
            <w:r w:rsidRPr="0F70D2FD">
              <w:rPr>
                <w:rStyle w:val="SubtleReference"/>
              </w:rPr>
              <w:t>Minnesota State College – Southeast Technical</w:t>
            </w:r>
          </w:p>
          <w:p w:rsidRPr="00CF1A49" w:rsidR="007538DC" w:rsidP="0F70D2FD" w:rsidRDefault="581132D1" w14:paraId="24FBA045" w14:textId="38058748">
            <w:r>
              <w:t>Graduated with a 4.0 GPA</w:t>
            </w:r>
          </w:p>
        </w:tc>
      </w:tr>
      <w:tr w:rsidRPr="00CF1A49" w:rsidR="00F61DF9" w:rsidTr="0F70D2FD" w14:paraId="29F2E8DB" w14:textId="77777777">
        <w:tc>
          <w:tcPr>
            <w:tcW w:w="9355" w:type="dxa"/>
            <w:tcMar>
              <w:top w:w="216" w:type="dxa"/>
            </w:tcMar>
          </w:tcPr>
          <w:p w:rsidR="581132D1" w:rsidP="581132D1" w:rsidRDefault="581132D1" w14:paraId="20D49A35" w14:textId="43A7021D">
            <w:pPr>
              <w:pStyle w:val="Heading3"/>
              <w:spacing w:line="259" w:lineRule="auto"/>
            </w:pPr>
            <w:r>
              <w:t>May 2005</w:t>
            </w:r>
          </w:p>
          <w:p w:rsidR="2E4FC40A" w:rsidP="581132D1" w:rsidRDefault="2E4FC40A" w14:paraId="7B4AE945" w14:textId="1A6F73A9">
            <w:pPr>
              <w:pStyle w:val="Heading2"/>
            </w:pPr>
            <w:r>
              <w:t xml:space="preserve">Bachelor of Music, Trombone Performance </w:t>
            </w:r>
          </w:p>
          <w:p w:rsidR="581132D1" w:rsidP="581132D1" w:rsidRDefault="581132D1" w14:paraId="465F4F2F" w14:textId="23504872">
            <w:pPr>
              <w:pStyle w:val="Heading2"/>
              <w:spacing w:line="259" w:lineRule="auto"/>
            </w:pPr>
            <w:r w:rsidRPr="581132D1">
              <w:rPr>
                <w:rStyle w:val="SubtleReference"/>
              </w:rPr>
              <w:t>Southeastern Oklahoma State University</w:t>
            </w:r>
          </w:p>
          <w:p w:rsidR="00F61DF9" w:rsidP="00F61DF9" w:rsidRDefault="581132D1" w14:paraId="5A91E45F" w14:textId="5F071AF0">
            <w:r>
              <w:t>Graduated Cum Laude</w:t>
            </w:r>
          </w:p>
        </w:tc>
      </w:tr>
    </w:tbl>
    <w:p w:rsidR="0F70D2FD" w:rsidP="0F70D2FD" w:rsidRDefault="0F70D2FD" w14:paraId="2252CDEC" w14:textId="1E6DD7A7">
      <w:pPr>
        <w:pStyle w:val="Heading1"/>
        <w:spacing w:line="259" w:lineRule="auto"/>
      </w:pPr>
      <w:r>
        <w:t>Publications</w:t>
      </w:r>
    </w:p>
    <w:tbl>
      <w:tblPr>
        <w:tblStyle w:val="TableGrid"/>
        <w:tblW w:w="0" w:type="auto"/>
        <w:tblInd w:w="72" w:type="dxa"/>
        <w:tblBorders>
          <w:left w:val="dotted" w:color="BFBFBF" w:themeColor="background1" w:themeShade="BF" w:sz="18" w:space="0"/>
        </w:tblBorders>
        <w:tblLook w:val="04A0" w:firstRow="1" w:lastRow="0" w:firstColumn="1" w:lastColumn="0" w:noHBand="0" w:noVBand="1"/>
        <w:tblDescription w:val="Education layout table"/>
      </w:tblPr>
      <w:tblGrid>
        <w:gridCol w:w="9265"/>
      </w:tblGrid>
      <w:tr w:rsidR="0F70D2FD" w:rsidTr="0F70D2FD" w14:paraId="7C70ACD9" w14:textId="77777777">
        <w:tc>
          <w:tcPr>
            <w:tcW w:w="9290" w:type="dxa"/>
            <w:tcMar>
              <w:top w:w="216" w:type="dxa"/>
            </w:tcMar>
          </w:tcPr>
          <w:p w:rsidR="0F70D2FD" w:rsidP="0F70D2FD" w:rsidRDefault="0F70D2FD" w14:paraId="04C29B0B" w14:textId="71234AA4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0F70D2FD">
              <w:rPr>
                <w:rFonts w:eastAsiaTheme="minorEastAsia"/>
                <w:color w:val="000000" w:themeColor="text1"/>
              </w:rPr>
              <w:t xml:space="preserve">Cooper, J. (2012). Experience of a First Time Conference Attendee. </w:t>
            </w:r>
          </w:p>
          <w:p w:rsidR="0F70D2FD" w:rsidP="0F70D2FD" w:rsidRDefault="0F70D2FD" w14:paraId="76C9EAB9" w14:textId="7E95C3E5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0F70D2FD">
              <w:rPr>
                <w:rFonts w:eastAsiaTheme="minorEastAsia"/>
                <w:i/>
                <w:iCs/>
                <w:color w:val="000000" w:themeColor="text1"/>
              </w:rPr>
              <w:t xml:space="preserve">             NAPBIRT TechniCom, </w:t>
            </w:r>
            <w:r w:rsidRPr="0F70D2FD">
              <w:rPr>
                <w:rFonts w:eastAsiaTheme="minorEastAsia"/>
                <w:b/>
                <w:bCs/>
                <w:color w:val="000000" w:themeColor="text1"/>
              </w:rPr>
              <w:t>37</w:t>
            </w:r>
            <w:r w:rsidRPr="0F70D2FD">
              <w:rPr>
                <w:rFonts w:eastAsiaTheme="minorEastAsia"/>
                <w:color w:val="000000" w:themeColor="text1"/>
              </w:rPr>
              <w:t>(4):</w:t>
            </w:r>
            <w:r w:rsidRPr="0F70D2FD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Pr="0F70D2FD">
              <w:rPr>
                <w:rFonts w:eastAsiaTheme="minorEastAsia"/>
                <w:color w:val="000000" w:themeColor="text1"/>
              </w:rPr>
              <w:t>11, 13-14.</w:t>
            </w:r>
          </w:p>
          <w:p w:rsidR="0F70D2FD" w:rsidP="0F70D2FD" w:rsidRDefault="0F70D2FD" w14:paraId="12CA6AAC" w14:textId="0FE3BE14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  <w:p w:rsidR="0F70D2FD" w:rsidP="0F70D2FD" w:rsidRDefault="0F70D2FD" w14:paraId="73CF594E" w14:textId="121CF0D5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0F70D2FD">
              <w:rPr>
                <w:rFonts w:eastAsiaTheme="minorEastAsia"/>
                <w:color w:val="000000" w:themeColor="text1"/>
              </w:rPr>
              <w:t>Cooper, J. (2012). Replacing the Plastic "Kidney" Linkages on pre-80's King Rotors.</w:t>
            </w:r>
          </w:p>
          <w:p w:rsidR="0F70D2FD" w:rsidP="0F70D2FD" w:rsidRDefault="0F70D2FD" w14:paraId="6DA91822" w14:textId="40F6D8CC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0F70D2FD">
              <w:rPr>
                <w:rFonts w:eastAsiaTheme="minorEastAsia"/>
                <w:i/>
                <w:iCs/>
                <w:color w:val="000000" w:themeColor="text1"/>
              </w:rPr>
              <w:t xml:space="preserve">            NAPBIRT TechniCom, </w:t>
            </w:r>
            <w:r w:rsidRPr="0F70D2FD">
              <w:rPr>
                <w:rFonts w:eastAsiaTheme="minorEastAsia"/>
                <w:b/>
                <w:bCs/>
                <w:color w:val="000000" w:themeColor="text1"/>
              </w:rPr>
              <w:t>37</w:t>
            </w:r>
            <w:r w:rsidRPr="0F70D2FD">
              <w:rPr>
                <w:rFonts w:eastAsiaTheme="minorEastAsia"/>
                <w:color w:val="000000" w:themeColor="text1"/>
              </w:rPr>
              <w:t>(6):</w:t>
            </w:r>
            <w:r w:rsidRPr="0F70D2FD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Pr="0F70D2FD">
              <w:rPr>
                <w:rFonts w:eastAsiaTheme="minorEastAsia"/>
                <w:color w:val="000000" w:themeColor="text1"/>
              </w:rPr>
              <w:t>24-25.</w:t>
            </w:r>
          </w:p>
          <w:p w:rsidR="0F70D2FD" w:rsidP="0F70D2FD" w:rsidRDefault="0F70D2FD" w14:paraId="3A7AB7D5" w14:textId="77198AA8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  <w:p w:rsidR="0F70D2FD" w:rsidP="0F70D2FD" w:rsidRDefault="0F70D2FD" w14:paraId="143ABE27" w14:textId="2E99CC52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0F70D2FD">
              <w:rPr>
                <w:rFonts w:eastAsiaTheme="minorEastAsia"/>
                <w:color w:val="000000" w:themeColor="text1"/>
              </w:rPr>
              <w:t>Cooper, J. (2014). The Long and Short of Cutting Tuning Slides.</w:t>
            </w:r>
          </w:p>
          <w:p w:rsidR="0F70D2FD" w:rsidP="0F70D2FD" w:rsidRDefault="0F70D2FD" w14:paraId="1893BE9C" w14:textId="0A5549BF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0F70D2FD">
              <w:rPr>
                <w:rFonts w:eastAsiaTheme="minorEastAsia"/>
                <w:i/>
                <w:iCs/>
                <w:color w:val="000000" w:themeColor="text1"/>
              </w:rPr>
              <w:t xml:space="preserve">           NAPBIRT TechniCom, </w:t>
            </w:r>
            <w:r w:rsidRPr="0F70D2FD">
              <w:rPr>
                <w:rFonts w:eastAsiaTheme="minorEastAsia"/>
                <w:b/>
                <w:bCs/>
                <w:color w:val="000000" w:themeColor="text1"/>
              </w:rPr>
              <w:t>39</w:t>
            </w:r>
            <w:r w:rsidRPr="0F70D2FD">
              <w:rPr>
                <w:rFonts w:eastAsiaTheme="minorEastAsia"/>
                <w:color w:val="000000" w:themeColor="text1"/>
              </w:rPr>
              <w:t>(4): 6-11.</w:t>
            </w:r>
          </w:p>
          <w:p w:rsidR="0F70D2FD" w:rsidP="0F70D2FD" w:rsidRDefault="0F70D2FD" w14:paraId="58AA33AC" w14:textId="4EBFC06B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  <w:p w:rsidR="0F70D2FD" w:rsidP="0F70D2FD" w:rsidRDefault="0F70D2FD" w14:paraId="0134CC9C" w14:textId="314A126C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0F70D2FD">
              <w:rPr>
                <w:rFonts w:eastAsiaTheme="minorEastAsia"/>
                <w:color w:val="000000" w:themeColor="text1"/>
              </w:rPr>
              <w:t>Cooper, J. (2017). Brass Modifications for Fun (and Profit!) Article #1: Trumpet Mouthpiece</w:t>
            </w:r>
          </w:p>
          <w:p w:rsidR="0F70D2FD" w:rsidP="0F70D2FD" w:rsidRDefault="0F70D2FD" w14:paraId="6A822EBB" w14:textId="66E46BB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0F70D2FD">
              <w:rPr>
                <w:rFonts w:eastAsiaTheme="minorEastAsia"/>
                <w:color w:val="000000" w:themeColor="text1"/>
              </w:rPr>
              <w:t xml:space="preserve">          Gap. </w:t>
            </w:r>
            <w:r w:rsidRPr="0F70D2FD">
              <w:rPr>
                <w:rFonts w:eastAsiaTheme="minorEastAsia"/>
                <w:i/>
                <w:iCs/>
                <w:color w:val="000000" w:themeColor="text1"/>
              </w:rPr>
              <w:t>NAPBIRT TechniCom,</w:t>
            </w:r>
            <w:r w:rsidRPr="0F70D2FD">
              <w:rPr>
                <w:rFonts w:eastAsiaTheme="minorEastAsia"/>
                <w:color w:val="000000" w:themeColor="text1"/>
              </w:rPr>
              <w:t xml:space="preserve"> </w:t>
            </w:r>
            <w:r w:rsidRPr="0F70D2FD">
              <w:rPr>
                <w:rFonts w:eastAsiaTheme="minorEastAsia"/>
                <w:b/>
                <w:bCs/>
                <w:color w:val="000000" w:themeColor="text1"/>
              </w:rPr>
              <w:t>42</w:t>
            </w:r>
            <w:r w:rsidRPr="0F70D2FD">
              <w:rPr>
                <w:rFonts w:eastAsiaTheme="minorEastAsia"/>
                <w:color w:val="000000" w:themeColor="text1"/>
              </w:rPr>
              <w:t>(2): 8-11.</w:t>
            </w:r>
          </w:p>
          <w:p w:rsidR="0F70D2FD" w:rsidP="0F70D2FD" w:rsidRDefault="0F70D2FD" w14:paraId="7F66BD00" w14:textId="5BAF7F92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  <w:p w:rsidR="0F70D2FD" w:rsidP="0F70D2FD" w:rsidRDefault="0F70D2FD" w14:paraId="1636FDB5" w14:textId="0E77CE4F">
            <w:pPr>
              <w:spacing w:line="276" w:lineRule="auto"/>
              <w:rPr>
                <w:rFonts w:eastAsiaTheme="minorEastAsia"/>
              </w:rPr>
            </w:pPr>
            <w:r w:rsidRPr="0F70D2FD">
              <w:rPr>
                <w:rFonts w:eastAsiaTheme="minorEastAsia"/>
                <w:color w:val="000000" w:themeColor="text1"/>
              </w:rPr>
              <w:t>Lee, C., Cooper, J., Carl, M., and Young, M. (2022). Effects of Surface Treatment on Repair</w:t>
            </w:r>
          </w:p>
          <w:p w:rsidR="0F70D2FD" w:rsidP="0F70D2FD" w:rsidRDefault="0F70D2FD" w14:paraId="60007D2C" w14:textId="15F64035">
            <w:pPr>
              <w:spacing w:line="276" w:lineRule="auto"/>
              <w:rPr>
                <w:rFonts w:eastAsiaTheme="minorEastAsia"/>
              </w:rPr>
            </w:pPr>
            <w:r w:rsidRPr="0F70D2FD">
              <w:rPr>
                <w:rFonts w:eastAsiaTheme="minorEastAsia"/>
                <w:color w:val="000000" w:themeColor="text1"/>
              </w:rPr>
              <w:t xml:space="preserve">          Methods for Trumpet Piston Valves. (Currently seeking publication)</w:t>
            </w:r>
          </w:p>
        </w:tc>
      </w:tr>
    </w:tbl>
    <w:p w:rsidR="0F70D2FD" w:rsidP="36CAED51" w:rsidRDefault="0F70D2FD" w14:paraId="236EDE2D" w14:textId="4FA0B921">
      <w:pPr>
        <w:pStyle w:val="Heading1"/>
      </w:pPr>
      <w:r>
        <w:t>Clinics/Workshops</w:t>
      </w:r>
    </w:p>
    <w:tbl>
      <w:tblPr>
        <w:tblStyle w:val="TableGrid"/>
        <w:tblW w:w="0" w:type="auto"/>
        <w:tblInd w:w="72" w:type="dxa"/>
        <w:tblBorders>
          <w:left w:val="dotted" w:color="BFBFBF" w:themeColor="background1" w:themeShade="BF" w:sz="18" w:space="0"/>
        </w:tblBorders>
        <w:tblLook w:val="04A0" w:firstRow="1" w:lastRow="0" w:firstColumn="1" w:lastColumn="0" w:noHBand="0" w:noVBand="1"/>
        <w:tblDescription w:val="Education layout table"/>
      </w:tblPr>
      <w:tblGrid>
        <w:gridCol w:w="9265"/>
      </w:tblGrid>
      <w:tr w:rsidR="0F70D2FD" w:rsidTr="0483A905" w14:paraId="77202F0E" w14:textId="77777777">
        <w:tc>
          <w:tcPr>
            <w:tcW w:w="9290" w:type="dxa"/>
          </w:tcPr>
          <w:p w:rsidR="66A1E3EC" w:rsidP="3DA16EB9" w:rsidRDefault="2319844D" w14:paraId="73371D61" w14:textId="2393AB04">
            <w:pPr>
              <w:spacing w:afterAutospacing="1"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3DA16EB9">
              <w:rPr>
                <w:rFonts w:eastAsiaTheme="minorEastAsia"/>
                <w:b/>
                <w:bCs/>
                <w:color w:val="000000" w:themeColor="text1"/>
              </w:rPr>
              <w:t>2024</w:t>
            </w:r>
            <w:r w:rsidRPr="3DA16EB9" w:rsidR="144481B4">
              <w:rPr>
                <w:rFonts w:eastAsiaTheme="minorEastAsia"/>
                <w:b/>
                <w:bCs/>
                <w:color w:val="000000" w:themeColor="text1"/>
              </w:rPr>
              <w:t xml:space="preserve">, July </w:t>
            </w:r>
            <w:r w:rsidRPr="3DA16EB9" w:rsidR="2FA229AF">
              <w:rPr>
                <w:rFonts w:eastAsiaTheme="minorEastAsia"/>
                <w:b/>
                <w:bCs/>
                <w:color w:val="000000" w:themeColor="text1"/>
              </w:rPr>
              <w:t>23</w:t>
            </w:r>
          </w:p>
          <w:p w:rsidR="66A1E3EC" w:rsidP="3DA16EB9" w:rsidRDefault="699DA223" w14:paraId="6AD2845A" w14:textId="45AB85E2">
            <w:pPr>
              <w:spacing w:afterAutospacing="1" w:line="276" w:lineRule="auto"/>
            </w:pPr>
            <w:r w:rsidRPr="3DA16EB9">
              <w:rPr>
                <w:rFonts w:eastAsiaTheme="minorEastAsia"/>
                <w:b/>
                <w:bCs/>
                <w:color w:val="1D814B"/>
                <w:sz w:val="26"/>
                <w:szCs w:val="26"/>
              </w:rPr>
              <w:t>Hands-On Instrument Repair Clinic</w:t>
            </w:r>
          </w:p>
          <w:p w:rsidR="66A1E3EC" w:rsidP="3DA16EB9" w:rsidRDefault="2319844D" w14:paraId="5ED77593" w14:textId="6E4BD510">
            <w:pPr>
              <w:spacing w:afterAutospacing="1" w:line="276" w:lineRule="auto"/>
              <w:rPr>
                <w:rFonts w:eastAsiaTheme="minorEastAsia"/>
                <w:color w:val="auto"/>
              </w:rPr>
            </w:pPr>
            <w:r w:rsidRPr="3DA16EB9">
              <w:rPr>
                <w:rFonts w:eastAsiaTheme="minorEastAsia"/>
                <w:color w:val="auto"/>
              </w:rPr>
              <w:t>Forney ISD, Forney TX</w:t>
            </w:r>
            <w:r w:rsidRPr="3DA16EB9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</w:p>
          <w:p w:rsidR="66A1E3EC" w:rsidP="3DA16EB9" w:rsidRDefault="66A1E3EC" w14:paraId="044FD10A" w14:textId="798E3041">
            <w:pPr>
              <w:spacing w:afterAutospacing="1"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</w:p>
          <w:p w:rsidR="66A1E3EC" w:rsidP="3DA16EB9" w:rsidRDefault="30DB395B" w14:paraId="0E1A250A" w14:textId="307854FE">
            <w:pPr>
              <w:spacing w:afterAutospacing="1"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3DA16EB9">
              <w:rPr>
                <w:rFonts w:eastAsiaTheme="minorEastAsia"/>
                <w:b/>
                <w:bCs/>
                <w:color w:val="000000" w:themeColor="text1"/>
              </w:rPr>
              <w:t>202</w:t>
            </w:r>
            <w:r w:rsidRPr="3DA16EB9" w:rsidR="4139C800">
              <w:rPr>
                <w:rFonts w:eastAsiaTheme="minorEastAsia"/>
                <w:b/>
                <w:bCs/>
                <w:color w:val="000000" w:themeColor="text1"/>
              </w:rPr>
              <w:t>4</w:t>
            </w:r>
            <w:r w:rsidRPr="3DA16EB9" w:rsidR="11C81E0E">
              <w:rPr>
                <w:rFonts w:eastAsiaTheme="minorEastAsia"/>
                <w:b/>
                <w:bCs/>
                <w:color w:val="000000" w:themeColor="text1"/>
              </w:rPr>
              <w:t>, June 24-26</w:t>
            </w:r>
          </w:p>
          <w:p w:rsidR="6CA2475F" w:rsidP="385A706E" w:rsidRDefault="6CA2475F" w14:paraId="214DCDD1" w14:textId="145E963B">
            <w:pPr>
              <w:spacing w:afterAutospacing="1" w:line="276" w:lineRule="auto"/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</w:pPr>
            <w:r w:rsidRPr="385A706E">
              <w:rPr>
                <w:rFonts w:eastAsiaTheme="minorEastAsia"/>
                <w:b/>
                <w:bCs/>
                <w:color w:val="1D814B"/>
                <w:sz w:val="26"/>
                <w:szCs w:val="26"/>
              </w:rPr>
              <w:t>“</w:t>
            </w:r>
            <w:r w:rsidRPr="385A706E" w:rsidR="51D95B82">
              <w:rPr>
                <w:rFonts w:eastAsiaTheme="minorEastAsia"/>
                <w:b/>
                <w:bCs/>
                <w:color w:val="1D814B"/>
                <w:sz w:val="26"/>
                <w:szCs w:val="26"/>
              </w:rPr>
              <w:t xml:space="preserve">Instrument Repair </w:t>
            </w:r>
            <w:r w:rsidRPr="385A706E" w:rsidR="7FDCFD4B">
              <w:rPr>
                <w:rFonts w:eastAsiaTheme="minorEastAsia"/>
                <w:b/>
                <w:bCs/>
                <w:color w:val="1D814B"/>
                <w:sz w:val="26"/>
                <w:szCs w:val="26"/>
              </w:rPr>
              <w:t>Workshop for Music Educators</w:t>
            </w:r>
            <w:r w:rsidRPr="385A706E" w:rsidR="51D95B82">
              <w:rPr>
                <w:rFonts w:eastAsiaTheme="minorEastAsia"/>
                <w:b/>
                <w:bCs/>
                <w:color w:val="1D814B"/>
                <w:sz w:val="26"/>
                <w:szCs w:val="26"/>
              </w:rPr>
              <w:t>”</w:t>
            </w:r>
          </w:p>
          <w:p w:rsidR="3248D0D7" w:rsidP="155FAEF3" w:rsidRDefault="5F5C5417" w14:paraId="484AC097" w14:textId="21A61ECC">
            <w:pPr>
              <w:spacing w:afterAutospacing="1" w:line="276" w:lineRule="auto"/>
              <w:rPr>
                <w:rFonts w:eastAsiaTheme="minorEastAsia"/>
                <w:color w:val="auto"/>
              </w:rPr>
            </w:pPr>
            <w:r w:rsidRPr="385A706E">
              <w:rPr>
                <w:rFonts w:eastAsiaTheme="minorEastAsia"/>
                <w:color w:val="auto"/>
              </w:rPr>
              <w:t>Peoria Instrument Project/Richwoods High School</w:t>
            </w:r>
            <w:r w:rsidRPr="385A706E" w:rsidR="51D95B82">
              <w:rPr>
                <w:rFonts w:eastAsiaTheme="minorEastAsia"/>
                <w:color w:val="auto"/>
              </w:rPr>
              <w:t xml:space="preserve">, </w:t>
            </w:r>
            <w:r w:rsidRPr="385A706E" w:rsidR="0AEFD78A">
              <w:rPr>
                <w:rFonts w:eastAsiaTheme="minorEastAsia"/>
                <w:color w:val="auto"/>
              </w:rPr>
              <w:t>Peoria</w:t>
            </w:r>
            <w:r w:rsidRPr="385A706E" w:rsidR="51D95B82">
              <w:rPr>
                <w:rFonts w:eastAsiaTheme="minorEastAsia"/>
                <w:color w:val="auto"/>
              </w:rPr>
              <w:t xml:space="preserve">, </w:t>
            </w:r>
            <w:r w:rsidRPr="385A706E" w:rsidR="208FB1C9">
              <w:rPr>
                <w:rFonts w:eastAsiaTheme="minorEastAsia"/>
                <w:color w:val="auto"/>
              </w:rPr>
              <w:t>IL</w:t>
            </w:r>
          </w:p>
          <w:p w:rsidR="155FAEF3" w:rsidP="155FAEF3" w:rsidRDefault="155FAEF3" w14:paraId="65D768EE" w14:textId="41051081">
            <w:pPr>
              <w:spacing w:afterAutospacing="1" w:line="276" w:lineRule="auto"/>
              <w:rPr>
                <w:rFonts w:eastAsiaTheme="minorEastAsia"/>
                <w:color w:val="auto"/>
              </w:rPr>
            </w:pPr>
          </w:p>
          <w:p w:rsidR="148C8A10" w:rsidP="155FAEF3" w:rsidRDefault="07D2CCA2" w14:paraId="568BAD23" w14:textId="26E9E30B">
            <w:pPr>
              <w:spacing w:afterAutospacing="1" w:line="276" w:lineRule="auto"/>
            </w:pPr>
            <w:r w:rsidRPr="3DA16EB9">
              <w:rPr>
                <w:rFonts w:eastAsiaTheme="minorEastAsia"/>
                <w:b/>
                <w:bCs/>
                <w:color w:val="000000" w:themeColor="text1"/>
              </w:rPr>
              <w:t>2024</w:t>
            </w:r>
            <w:r w:rsidRPr="3DA16EB9" w:rsidR="26440EB7">
              <w:rPr>
                <w:rFonts w:eastAsiaTheme="minorEastAsia"/>
                <w:b/>
                <w:bCs/>
                <w:color w:val="000000" w:themeColor="text1"/>
              </w:rPr>
              <w:t>, June 7-8</w:t>
            </w:r>
          </w:p>
          <w:p w:rsidR="148C8A10" w:rsidP="385A706E" w:rsidRDefault="07D2CCA2" w14:paraId="2FC3FC53" w14:textId="6C03622C">
            <w:pPr>
              <w:spacing w:afterAutospacing="1" w:line="276" w:lineRule="auto"/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</w:pPr>
            <w:r w:rsidRPr="385A706E">
              <w:rPr>
                <w:rFonts w:eastAsiaTheme="minorEastAsia"/>
                <w:b/>
                <w:bCs/>
                <w:color w:val="1D814B"/>
                <w:sz w:val="26"/>
                <w:szCs w:val="26"/>
              </w:rPr>
              <w:t>“Instrument Repair for the Band Director”</w:t>
            </w:r>
          </w:p>
          <w:p w:rsidR="148C8A10" w:rsidP="385A706E" w:rsidRDefault="07D2CCA2" w14:paraId="42FDBF36" w14:textId="62A0AD2F">
            <w:pPr>
              <w:spacing w:afterAutospacing="1" w:line="276" w:lineRule="auto"/>
              <w:rPr>
                <w:rFonts w:eastAsiaTheme="minorEastAsia"/>
                <w:color w:val="auto"/>
              </w:rPr>
            </w:pPr>
            <w:r w:rsidRPr="385A706E">
              <w:rPr>
                <w:rFonts w:eastAsiaTheme="minorEastAsia"/>
                <w:color w:val="auto"/>
              </w:rPr>
              <w:t>Southern Methodist University Meadow Music Education Workshop, Dallas, TX</w:t>
            </w:r>
            <w:r w:rsidRPr="385A706E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</w:p>
          <w:p w:rsidR="148C8A10" w:rsidP="385A706E" w:rsidRDefault="148C8A10" w14:paraId="42F437F3" w14:textId="214B9BE1">
            <w:pPr>
              <w:spacing w:afterAutospacing="1"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</w:p>
          <w:p w:rsidR="148C8A10" w:rsidP="155FAEF3" w:rsidRDefault="148C8A10" w14:paraId="562DB005" w14:textId="2D173FFC">
            <w:pPr>
              <w:spacing w:afterAutospacing="1" w:line="276" w:lineRule="auto"/>
            </w:pPr>
            <w:r w:rsidRPr="3DA16EB9">
              <w:rPr>
                <w:rFonts w:eastAsiaTheme="minorEastAsia"/>
                <w:b/>
                <w:bCs/>
                <w:color w:val="000000" w:themeColor="text1"/>
              </w:rPr>
              <w:t>2024</w:t>
            </w:r>
            <w:r w:rsidRPr="3DA16EB9" w:rsidR="77923379">
              <w:rPr>
                <w:rFonts w:eastAsiaTheme="minorEastAsia"/>
                <w:b/>
                <w:bCs/>
                <w:color w:val="000000" w:themeColor="text1"/>
              </w:rPr>
              <w:t>, April 5</w:t>
            </w:r>
          </w:p>
          <w:p w:rsidR="148C8A10" w:rsidP="155FAEF3" w:rsidRDefault="148C8A10" w14:paraId="57A41F97" w14:textId="3735E181">
            <w:pPr>
              <w:spacing w:afterAutospacing="1" w:line="276" w:lineRule="auto"/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</w:pPr>
            <w:r w:rsidRPr="155FAEF3">
              <w:rPr>
                <w:rFonts w:eastAsiaTheme="minorEastAsia"/>
                <w:b/>
                <w:bCs/>
                <w:color w:val="1D814B"/>
                <w:sz w:val="26"/>
                <w:szCs w:val="26"/>
              </w:rPr>
              <w:t>“Zen and the Art of Instrument Repair”</w:t>
            </w:r>
          </w:p>
          <w:p w:rsidR="148C8A10" w:rsidP="155FAEF3" w:rsidRDefault="148C8A10" w14:paraId="244E09D3" w14:textId="2500B159">
            <w:pPr>
              <w:spacing w:afterAutospacing="1" w:line="276" w:lineRule="auto"/>
            </w:pPr>
            <w:r w:rsidRPr="155FAEF3">
              <w:rPr>
                <w:rFonts w:eastAsiaTheme="minorEastAsia"/>
                <w:color w:val="auto"/>
              </w:rPr>
              <w:t>NAPBIRT National Conference, Denton, TX</w:t>
            </w:r>
          </w:p>
          <w:p w:rsidR="155FAEF3" w:rsidP="155FAEF3" w:rsidRDefault="155FAEF3" w14:paraId="42133B8C" w14:textId="1871F123">
            <w:pPr>
              <w:spacing w:afterAutospacing="1" w:line="276" w:lineRule="auto"/>
              <w:rPr>
                <w:rFonts w:eastAsiaTheme="minorEastAsia"/>
                <w:color w:val="auto"/>
              </w:rPr>
            </w:pPr>
          </w:p>
          <w:p w:rsidR="3248D0D7" w:rsidP="6FB9129D" w:rsidRDefault="3248D0D7" w14:paraId="715288C5" w14:textId="70F32699">
            <w:pPr>
              <w:spacing w:afterAutospacing="1" w:line="276" w:lineRule="auto"/>
            </w:pPr>
            <w:r w:rsidRPr="3DA16EB9">
              <w:rPr>
                <w:rFonts w:eastAsiaTheme="minorEastAsia"/>
                <w:b/>
                <w:bCs/>
                <w:color w:val="000000" w:themeColor="text1"/>
              </w:rPr>
              <w:t>2023</w:t>
            </w:r>
            <w:r w:rsidRPr="3DA16EB9" w:rsidR="7BBAD325">
              <w:rPr>
                <w:rFonts w:eastAsiaTheme="minorEastAsia"/>
                <w:b/>
                <w:bCs/>
                <w:color w:val="000000" w:themeColor="text1"/>
              </w:rPr>
              <w:t>, December 15</w:t>
            </w:r>
          </w:p>
          <w:p w:rsidR="3248D0D7" w:rsidP="6FB9129D" w:rsidRDefault="3248D0D7" w14:paraId="37116615" w14:textId="6A838873">
            <w:pPr>
              <w:spacing w:afterAutospacing="1" w:line="276" w:lineRule="auto"/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</w:pPr>
            <w:r w:rsidRPr="6FB9129D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>“Instrument Maintenance: How to Make Your Budget Stretch Further”</w:t>
            </w:r>
          </w:p>
          <w:p w:rsidR="3248D0D7" w:rsidP="6FB9129D" w:rsidRDefault="3248D0D7" w14:paraId="35ED75E0" w14:textId="6CC591D8">
            <w:pPr>
              <w:spacing w:afterAutospacing="1" w:line="276" w:lineRule="auto"/>
              <w:rPr>
                <w:rFonts w:eastAsiaTheme="minorEastAsia"/>
                <w:color w:val="auto"/>
              </w:rPr>
            </w:pPr>
            <w:r w:rsidRPr="155FAEF3">
              <w:rPr>
                <w:rFonts w:eastAsiaTheme="minorEastAsia"/>
                <w:color w:val="auto"/>
              </w:rPr>
              <w:t>Forney ISD, Forney TX</w:t>
            </w:r>
          </w:p>
          <w:p w:rsidR="155FAEF3" w:rsidP="155FAEF3" w:rsidRDefault="155FAEF3" w14:paraId="7258C3E1" w14:textId="301EE4C1">
            <w:pPr>
              <w:spacing w:afterAutospacing="1" w:line="276" w:lineRule="auto"/>
              <w:rPr>
                <w:rFonts w:eastAsiaTheme="minorEastAsia"/>
                <w:color w:val="auto"/>
              </w:rPr>
            </w:pPr>
          </w:p>
          <w:p w:rsidR="767A3404" w:rsidP="3DA16EB9" w:rsidRDefault="6CA2475F" w14:paraId="62D82628" w14:textId="424609F2">
            <w:pPr>
              <w:spacing w:afterAutospacing="1" w:line="276" w:lineRule="auto"/>
              <w:rPr>
                <w:rFonts w:eastAsiaTheme="minorEastAsia"/>
                <w:b/>
                <w:bCs/>
                <w:color w:val="auto"/>
              </w:rPr>
            </w:pPr>
            <w:r w:rsidRPr="3DA16EB9">
              <w:rPr>
                <w:rFonts w:eastAsiaTheme="minorEastAsia"/>
                <w:b/>
                <w:bCs/>
                <w:color w:val="auto"/>
              </w:rPr>
              <w:t>2023</w:t>
            </w:r>
            <w:r w:rsidRPr="3DA16EB9" w:rsidR="7688A098">
              <w:rPr>
                <w:rFonts w:eastAsiaTheme="minorEastAsia"/>
                <w:b/>
                <w:bCs/>
                <w:color w:val="auto"/>
              </w:rPr>
              <w:t>, August 8</w:t>
            </w:r>
          </w:p>
          <w:p w:rsidR="6952B1C5" w:rsidP="19D36D49" w:rsidRDefault="50A80A40" w14:paraId="4C6718DB" w14:textId="3A44D617">
            <w:pPr>
              <w:spacing w:afterAutospacing="1" w:line="276" w:lineRule="auto"/>
              <w:rPr>
                <w:rFonts w:eastAsiaTheme="minorEastAsia"/>
                <w:b/>
                <w:color w:val="1D824C" w:themeColor="accent1"/>
                <w:sz w:val="26"/>
                <w:szCs w:val="26"/>
              </w:rPr>
            </w:pPr>
            <w:r w:rsidRPr="7B4CA908">
              <w:rPr>
                <w:rFonts w:eastAsiaTheme="minorEastAsia"/>
                <w:b/>
                <w:bCs/>
                <w:color w:val="1D824C" w:themeColor="accent1"/>
              </w:rPr>
              <w:t>“</w:t>
            </w:r>
            <w:r w:rsidRPr="7B4CA908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>Instrument Maintenance</w:t>
            </w:r>
            <w:r w:rsidRPr="07734492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 xml:space="preserve">: How to Make </w:t>
            </w:r>
            <w:r w:rsidRPr="3D0E215B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 xml:space="preserve">Your </w:t>
            </w:r>
            <w:r w:rsidRPr="54CA7A23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 xml:space="preserve">Budget </w:t>
            </w:r>
            <w:r w:rsidRPr="5BF0A707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 xml:space="preserve">Stretch </w:t>
            </w:r>
            <w:r w:rsidRPr="39B07383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>Furthe</w:t>
            </w:r>
            <w:r w:rsidRPr="39B07383" w:rsidR="6952B1C5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>r”</w:t>
            </w:r>
          </w:p>
          <w:p w:rsidR="575381B2" w:rsidP="2761F512" w:rsidRDefault="427FC78D" w14:paraId="3BF0D2E0" w14:textId="65A5C8C1">
            <w:pPr>
              <w:spacing w:afterAutospacing="1" w:line="276" w:lineRule="auto"/>
              <w:rPr>
                <w:rFonts w:eastAsiaTheme="minorEastAsia"/>
                <w:color w:val="auto"/>
              </w:rPr>
            </w:pPr>
            <w:r w:rsidRPr="155FAEF3">
              <w:rPr>
                <w:rFonts w:eastAsiaTheme="minorEastAsia"/>
                <w:color w:val="auto"/>
              </w:rPr>
              <w:t>Carrolton-Farmers Branch ISD, Carrolton, TX</w:t>
            </w:r>
          </w:p>
          <w:p w:rsidR="155FAEF3" w:rsidP="155FAEF3" w:rsidRDefault="155FAEF3" w14:paraId="3C89E9B5" w14:textId="5DE7B2D2">
            <w:pPr>
              <w:spacing w:afterAutospacing="1" w:line="276" w:lineRule="auto"/>
              <w:rPr>
                <w:rFonts w:eastAsiaTheme="minorEastAsia"/>
                <w:color w:val="auto"/>
              </w:rPr>
            </w:pPr>
          </w:p>
          <w:p w:rsidR="52B65C5D" w:rsidP="3DA16EB9" w:rsidRDefault="12D7CA6A" w14:paraId="3C54988B" w14:textId="4054C821">
            <w:pPr>
              <w:spacing w:afterAutospacing="1" w:line="276" w:lineRule="auto"/>
              <w:rPr>
                <w:rFonts w:eastAsiaTheme="minorEastAsia"/>
                <w:b/>
                <w:bCs/>
                <w:color w:val="auto"/>
              </w:rPr>
            </w:pPr>
            <w:r w:rsidRPr="3DA16EB9">
              <w:rPr>
                <w:rFonts w:eastAsiaTheme="minorEastAsia"/>
                <w:b/>
                <w:bCs/>
                <w:color w:val="auto"/>
              </w:rPr>
              <w:t>2023</w:t>
            </w:r>
            <w:r w:rsidRPr="3DA16EB9" w:rsidR="087FD93F">
              <w:rPr>
                <w:rFonts w:eastAsiaTheme="minorEastAsia"/>
                <w:b/>
                <w:bCs/>
                <w:color w:val="auto"/>
              </w:rPr>
              <w:t>, January 14</w:t>
            </w:r>
          </w:p>
          <w:p w:rsidR="25853981" w:rsidP="36CAED51" w:rsidRDefault="25853981" w14:paraId="35B99825" w14:textId="28AAC82D">
            <w:pPr>
              <w:spacing w:afterAutospacing="1" w:line="276" w:lineRule="auto"/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</w:pPr>
            <w:r w:rsidRPr="36CAED51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>“Zen and the Art of Brass Modification”</w:t>
            </w:r>
          </w:p>
          <w:p w:rsidR="25853981" w:rsidP="36CAED51" w:rsidRDefault="25853981" w14:paraId="05A5E00A" w14:textId="1AC14B81">
            <w:pPr>
              <w:spacing w:afterAutospacing="1" w:line="276" w:lineRule="auto"/>
              <w:rPr>
                <w:rFonts w:eastAsiaTheme="minorEastAsia"/>
                <w:b/>
                <w:bCs/>
                <w:color w:val="000000" w:themeColor="text1"/>
                <w:sz w:val="26"/>
                <w:szCs w:val="26"/>
              </w:rPr>
            </w:pPr>
            <w:r w:rsidRPr="155FAEF3">
              <w:rPr>
                <w:rFonts w:eastAsiaTheme="minorEastAsia"/>
                <w:color w:val="000000" w:themeColor="text1"/>
              </w:rPr>
              <w:t>NAPBIRT Regional Conference, Denton, TX</w:t>
            </w:r>
          </w:p>
          <w:p w:rsidR="155FAEF3" w:rsidP="155FAEF3" w:rsidRDefault="155FAEF3" w14:paraId="5D57E5E5" w14:textId="7A4A9A7C">
            <w:pPr>
              <w:spacing w:afterAutospacing="1" w:line="276" w:lineRule="auto"/>
              <w:rPr>
                <w:rFonts w:eastAsiaTheme="minorEastAsia"/>
                <w:color w:val="000000" w:themeColor="text1"/>
              </w:rPr>
            </w:pPr>
          </w:p>
          <w:p w:rsidR="772C9FA4" w:rsidP="3DA16EB9" w:rsidRDefault="772C9FA4" w14:paraId="35140178" w14:textId="216D8C7F">
            <w:pPr>
              <w:spacing w:afterAutospacing="1" w:line="276" w:lineRule="auto"/>
              <w:rPr>
                <w:rFonts w:eastAsiaTheme="minorEastAsia"/>
                <w:color w:val="000000" w:themeColor="text1"/>
              </w:rPr>
            </w:pPr>
            <w:r w:rsidRPr="3DA16EB9">
              <w:rPr>
                <w:rFonts w:eastAsiaTheme="minorEastAsia"/>
                <w:b/>
                <w:bCs/>
                <w:color w:val="000000" w:themeColor="text1"/>
              </w:rPr>
              <w:t>2022</w:t>
            </w:r>
            <w:r w:rsidRPr="3DA16EB9" w:rsidR="05CC0BA2">
              <w:rPr>
                <w:rFonts w:eastAsiaTheme="minorEastAsia"/>
                <w:b/>
                <w:bCs/>
                <w:color w:val="000000" w:themeColor="text1"/>
              </w:rPr>
              <w:t>, October 11</w:t>
            </w:r>
          </w:p>
          <w:p w:rsidR="772C9FA4" w:rsidP="36CAED51" w:rsidRDefault="772C9FA4" w14:paraId="2C290858" w14:textId="45D33BE4">
            <w:pPr>
              <w:spacing w:afterAutospacing="1" w:line="276" w:lineRule="auto"/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</w:pPr>
            <w:r w:rsidRPr="36CAED51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>“Instrument Maintenance: How to Make Your Budget Stretch Further”</w:t>
            </w:r>
          </w:p>
          <w:p w:rsidR="772C9FA4" w:rsidP="36CAED51" w:rsidRDefault="772C9FA4" w14:paraId="67C7B8A9" w14:textId="64218973">
            <w:pPr>
              <w:spacing w:afterAutospacing="1" w:line="276" w:lineRule="auto"/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</w:pPr>
            <w:r w:rsidRPr="155FAEF3">
              <w:rPr>
                <w:rFonts w:eastAsiaTheme="minorEastAsia"/>
                <w:color w:val="auto"/>
              </w:rPr>
              <w:t>Denton ISD, Denton, TX</w:t>
            </w:r>
          </w:p>
          <w:p w:rsidR="155FAEF3" w:rsidP="155FAEF3" w:rsidRDefault="155FAEF3" w14:paraId="0C937A58" w14:textId="4ED7BCFB">
            <w:pPr>
              <w:spacing w:afterAutospacing="1" w:line="276" w:lineRule="auto"/>
              <w:rPr>
                <w:rFonts w:eastAsiaTheme="minorEastAsia"/>
                <w:color w:val="auto"/>
              </w:rPr>
            </w:pPr>
          </w:p>
          <w:p w:rsidR="772C9FA4" w:rsidP="3DA16EB9" w:rsidRDefault="772C9FA4" w14:paraId="63021027" w14:textId="572AF5C1">
            <w:pPr>
              <w:spacing w:afterAutospacing="1" w:line="276" w:lineRule="auto"/>
              <w:rPr>
                <w:rFonts w:eastAsiaTheme="minorEastAsia"/>
                <w:b/>
                <w:bCs/>
                <w:color w:val="auto"/>
              </w:rPr>
            </w:pPr>
            <w:r w:rsidRPr="3DA16EB9">
              <w:rPr>
                <w:rFonts w:eastAsiaTheme="minorEastAsia"/>
                <w:b/>
                <w:bCs/>
                <w:color w:val="auto"/>
              </w:rPr>
              <w:t>2022</w:t>
            </w:r>
            <w:r w:rsidRPr="3DA16EB9" w:rsidR="25A2C8AB">
              <w:rPr>
                <w:rFonts w:eastAsiaTheme="minorEastAsia"/>
                <w:b/>
                <w:bCs/>
                <w:color w:val="auto"/>
              </w:rPr>
              <w:t xml:space="preserve">, </w:t>
            </w:r>
            <w:r w:rsidRPr="3DA16EB9" w:rsidR="186DE672">
              <w:rPr>
                <w:rFonts w:eastAsiaTheme="minorEastAsia"/>
                <w:b/>
                <w:bCs/>
                <w:color w:val="auto"/>
              </w:rPr>
              <w:t>June 11</w:t>
            </w:r>
          </w:p>
          <w:p w:rsidR="772C9FA4" w:rsidP="36CAED51" w:rsidRDefault="772C9FA4" w14:paraId="1B30E0CB" w14:textId="1EE3BAFB">
            <w:pPr>
              <w:spacing w:afterAutospacing="1" w:line="276" w:lineRule="auto"/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</w:pPr>
            <w:r w:rsidRPr="36CAED51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>“Instrument Maintenance: How to Make Your Budget Stretch Further”</w:t>
            </w:r>
          </w:p>
          <w:p w:rsidR="04C8153A" w:rsidP="36CAED51" w:rsidRDefault="04C8153A" w14:paraId="2AE95B68" w14:textId="0FC39E26">
            <w:pPr>
              <w:spacing w:afterAutospacing="1" w:line="276" w:lineRule="auto"/>
              <w:rPr>
                <w:rFonts w:eastAsiaTheme="minorEastAsia"/>
                <w:color w:val="auto"/>
              </w:rPr>
            </w:pPr>
            <w:r w:rsidRPr="155FAEF3">
              <w:rPr>
                <w:rFonts w:eastAsiaTheme="minorEastAsia"/>
                <w:color w:val="auto"/>
              </w:rPr>
              <w:t>UIL Region 25 Directors Meeting, S&amp;S CISD, Sadler, TX</w:t>
            </w:r>
          </w:p>
          <w:p w:rsidR="155FAEF3" w:rsidP="155FAEF3" w:rsidRDefault="155FAEF3" w14:paraId="4FA5F548" w14:textId="46285B64">
            <w:pPr>
              <w:spacing w:afterAutospacing="1" w:line="276" w:lineRule="auto"/>
              <w:rPr>
                <w:rFonts w:eastAsiaTheme="minorEastAsia"/>
                <w:color w:val="auto"/>
              </w:rPr>
            </w:pPr>
          </w:p>
          <w:p w:rsidR="3D8EAE90" w:rsidP="3DA16EB9" w:rsidRDefault="3D8EAE90" w14:paraId="6A65E79A" w14:textId="17683537">
            <w:pPr>
              <w:spacing w:afterAutospacing="1" w:line="276" w:lineRule="auto"/>
              <w:rPr>
                <w:rFonts w:eastAsiaTheme="minorEastAsia"/>
                <w:color w:val="auto"/>
              </w:rPr>
            </w:pPr>
            <w:r w:rsidRPr="3DA16EB9">
              <w:rPr>
                <w:rFonts w:eastAsiaTheme="minorEastAsia"/>
                <w:b/>
                <w:bCs/>
                <w:color w:val="auto"/>
              </w:rPr>
              <w:t>2021</w:t>
            </w:r>
            <w:r w:rsidRPr="3DA16EB9" w:rsidR="20455120">
              <w:rPr>
                <w:rFonts w:eastAsiaTheme="minorEastAsia"/>
                <w:b/>
                <w:bCs/>
                <w:color w:val="auto"/>
              </w:rPr>
              <w:t>, May 4</w:t>
            </w:r>
          </w:p>
          <w:p w:rsidR="3D8EAE90" w:rsidP="69E2308C" w:rsidRDefault="3D8EAE90" w14:paraId="1377E88E" w14:textId="2DB83216">
            <w:pPr>
              <w:spacing w:afterAutospacing="1" w:line="276" w:lineRule="auto"/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</w:pPr>
            <w:r w:rsidRPr="69E2308C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>Brass Instrument Maintenance</w:t>
            </w:r>
            <w:r w:rsidRPr="69E2308C" w:rsidR="56969CE4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 xml:space="preserve"> Clinic</w:t>
            </w:r>
          </w:p>
          <w:p w:rsidR="3D8EAE90" w:rsidP="69E2308C" w:rsidRDefault="3D8EAE90" w14:paraId="72076EFD" w14:textId="779A6418">
            <w:pPr>
              <w:spacing w:afterAutospacing="1" w:line="276" w:lineRule="auto"/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</w:pPr>
            <w:r w:rsidRPr="155FAEF3">
              <w:rPr>
                <w:rFonts w:eastAsiaTheme="minorEastAsia"/>
                <w:color w:val="auto"/>
              </w:rPr>
              <w:t>University of North Carolina-Charlotte Brass Area, Charlotte, NC (Virtual)</w:t>
            </w:r>
          </w:p>
          <w:p w:rsidR="155FAEF3" w:rsidP="155FAEF3" w:rsidRDefault="155FAEF3" w14:paraId="48DE61A4" w14:textId="58789A22">
            <w:pPr>
              <w:spacing w:afterAutospacing="1" w:line="276" w:lineRule="auto"/>
              <w:rPr>
                <w:rFonts w:eastAsiaTheme="minorEastAsia"/>
                <w:color w:val="auto"/>
              </w:rPr>
            </w:pPr>
          </w:p>
          <w:p w:rsidR="30DB395B" w:rsidP="36CAED51" w:rsidRDefault="30DB395B" w14:paraId="6706409C" w14:textId="751F4907">
            <w:pPr>
              <w:spacing w:afterAutospacing="1"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36CAED51">
              <w:rPr>
                <w:rFonts w:eastAsiaTheme="minorEastAsia"/>
                <w:b/>
                <w:bCs/>
                <w:color w:val="000000" w:themeColor="text1"/>
              </w:rPr>
              <w:t>2019</w:t>
            </w:r>
          </w:p>
          <w:p w:rsidR="30DB395B" w:rsidP="36CAED51" w:rsidRDefault="30DB395B" w14:paraId="423C798A" w14:textId="7A29770F">
            <w:pPr>
              <w:spacing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6CAED51">
              <w:rPr>
                <w:rFonts w:eastAsiaTheme="minorEastAsia"/>
                <w:b/>
                <w:bCs/>
                <w:color w:val="1D814B"/>
                <w:sz w:val="26"/>
                <w:szCs w:val="26"/>
              </w:rPr>
              <w:t>“Teaching Directors Repairs” (Co-contributor w/Ann MacMillan)</w:t>
            </w:r>
            <w:r w:rsidRPr="36CAED51">
              <w:rPr>
                <w:rFonts w:eastAsiaTheme="minorEastAsia"/>
                <w:b/>
                <w:bCs/>
                <w:color w:val="000000" w:themeColor="text1"/>
                <w:sz w:val="26"/>
                <w:szCs w:val="26"/>
              </w:rPr>
              <w:t xml:space="preserve">    </w:t>
            </w:r>
          </w:p>
          <w:p w:rsidR="30DB395B" w:rsidP="0483A905" w:rsidRDefault="3427E112" w14:paraId="37D227E5" w14:textId="2A8A7267">
            <w:pPr>
              <w:spacing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483A905">
              <w:rPr>
                <w:rFonts w:eastAsiaTheme="minorEastAsia"/>
                <w:color w:val="000000" w:themeColor="text1"/>
              </w:rPr>
              <w:t>NAPBIRT National Conference, Atlanta, GA</w:t>
            </w:r>
            <w:r w:rsidRPr="0483A905" w:rsidR="70535CAB">
              <w:rPr>
                <w:rFonts w:eastAsiaTheme="minorEastAsia"/>
                <w:color w:val="000000" w:themeColor="text1"/>
              </w:rPr>
              <w:t xml:space="preserve"> (in absentia)</w:t>
            </w:r>
          </w:p>
          <w:p w:rsidR="155FAEF3" w:rsidP="155FAEF3" w:rsidRDefault="155FAEF3" w14:paraId="3942330F" w14:textId="0C73704A">
            <w:pPr>
              <w:spacing w:afterAutospacing="1" w:line="276" w:lineRule="auto"/>
              <w:rPr>
                <w:rFonts w:eastAsiaTheme="minorEastAsia"/>
                <w:color w:val="000000" w:themeColor="text1"/>
              </w:rPr>
            </w:pPr>
          </w:p>
          <w:p w:rsidR="0F70D2FD" w:rsidP="3DA16EB9" w:rsidRDefault="0F70D2FD" w14:paraId="2D432343" w14:textId="51B41BE9">
            <w:pPr>
              <w:spacing w:after="200" w:afterAutospacing="1"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3DA16EB9">
              <w:rPr>
                <w:rFonts w:eastAsiaTheme="minorEastAsia"/>
                <w:b/>
                <w:bCs/>
                <w:color w:val="000000" w:themeColor="text1"/>
              </w:rPr>
              <w:t>2018</w:t>
            </w:r>
            <w:r w:rsidRPr="3DA16EB9" w:rsidR="5F30D520">
              <w:rPr>
                <w:rFonts w:eastAsiaTheme="minorEastAsia"/>
                <w:b/>
                <w:bCs/>
                <w:color w:val="000000" w:themeColor="text1"/>
              </w:rPr>
              <w:t>, June 16-17</w:t>
            </w:r>
          </w:p>
          <w:p w:rsidR="0F70D2FD" w:rsidP="2761F512" w:rsidRDefault="0F70D2FD" w14:paraId="168842A8" w14:textId="2595A70C">
            <w:pPr>
              <w:spacing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761F512">
              <w:rPr>
                <w:rFonts w:eastAsiaTheme="minorEastAsia"/>
                <w:b/>
                <w:bCs/>
                <w:color w:val="1D814B"/>
                <w:sz w:val="26"/>
                <w:szCs w:val="26"/>
              </w:rPr>
              <w:t>“The Busy Band Directors Instrument Repair Clinic”</w:t>
            </w:r>
            <w:r w:rsidRPr="2761F51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F70D2FD" w:rsidP="0F70D2FD" w:rsidRDefault="0F70D2FD" w14:paraId="286EAB54" w14:textId="29207AA4">
            <w:pPr>
              <w:spacing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155FAEF3">
              <w:rPr>
                <w:rFonts w:eastAsiaTheme="minorEastAsia"/>
                <w:color w:val="000000" w:themeColor="text1"/>
              </w:rPr>
              <w:t>Interlochen Center for the Arts, Interlochen, MI</w:t>
            </w:r>
          </w:p>
          <w:p w:rsidR="155FAEF3" w:rsidP="155FAEF3" w:rsidRDefault="155FAEF3" w14:paraId="6D62D0A4" w14:textId="2A81AF3D">
            <w:pPr>
              <w:spacing w:afterAutospacing="1" w:line="276" w:lineRule="auto"/>
              <w:rPr>
                <w:rFonts w:eastAsiaTheme="minorEastAsia"/>
                <w:color w:val="000000" w:themeColor="text1"/>
              </w:rPr>
            </w:pPr>
          </w:p>
          <w:p w:rsidR="0F70D2FD" w:rsidP="0483A905" w:rsidRDefault="0F70D2FD" w14:paraId="3A512737" w14:textId="2286CDF5">
            <w:pPr>
              <w:spacing w:after="200" w:afterAutospacing="1"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0483A905">
              <w:rPr>
                <w:rFonts w:eastAsiaTheme="minorEastAsia"/>
                <w:b/>
                <w:bCs/>
                <w:color w:val="000000" w:themeColor="text1"/>
              </w:rPr>
              <w:t>2017</w:t>
            </w:r>
            <w:r w:rsidRPr="0483A905" w:rsidR="15B3C500">
              <w:rPr>
                <w:rFonts w:eastAsiaTheme="minorEastAsia"/>
                <w:b/>
                <w:bCs/>
                <w:color w:val="000000" w:themeColor="text1"/>
              </w:rPr>
              <w:t>, August 8</w:t>
            </w:r>
          </w:p>
          <w:p w:rsidR="0F70D2FD" w:rsidP="2761F512" w:rsidRDefault="0F70D2FD" w14:paraId="27ED0955" w14:textId="466100CB">
            <w:pPr>
              <w:spacing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761F512">
              <w:rPr>
                <w:rFonts w:eastAsiaTheme="minorEastAsia"/>
                <w:b/>
                <w:bCs/>
                <w:color w:val="1D814B"/>
                <w:sz w:val="26"/>
                <w:szCs w:val="26"/>
              </w:rPr>
              <w:t>“Instrument Repair for the Busy Band Director</w:t>
            </w:r>
            <w:r w:rsidRPr="2761F512" w:rsidR="38DB5DBB">
              <w:rPr>
                <w:rFonts w:eastAsiaTheme="minorEastAsia"/>
                <w:b/>
                <w:bCs/>
                <w:color w:val="1D814B"/>
                <w:sz w:val="26"/>
                <w:szCs w:val="26"/>
              </w:rPr>
              <w:t>”</w:t>
            </w:r>
            <w:r w:rsidRPr="2761F51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</w:t>
            </w:r>
          </w:p>
          <w:p w:rsidR="0F70D2FD" w:rsidP="0F70D2FD" w:rsidRDefault="0F70D2FD" w14:paraId="2B0D946F" w14:textId="6ABF5CF4">
            <w:pPr>
              <w:spacing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155FAEF3">
              <w:rPr>
                <w:rFonts w:eastAsiaTheme="minorEastAsia"/>
                <w:color w:val="000000" w:themeColor="text1"/>
              </w:rPr>
              <w:t>Denton ISD, Denton, TX</w:t>
            </w:r>
          </w:p>
          <w:p w:rsidR="155FAEF3" w:rsidP="155FAEF3" w:rsidRDefault="155FAEF3" w14:paraId="2503CB2B" w14:textId="6928C845">
            <w:pPr>
              <w:spacing w:afterAutospacing="1" w:line="276" w:lineRule="auto"/>
              <w:rPr>
                <w:rFonts w:eastAsiaTheme="minorEastAsia"/>
                <w:color w:val="000000" w:themeColor="text1"/>
              </w:rPr>
            </w:pPr>
          </w:p>
          <w:p w:rsidR="0F70D2FD" w:rsidP="0483A905" w:rsidRDefault="0F70D2FD" w14:paraId="58DC0C78" w14:textId="28A69D02">
            <w:pPr>
              <w:spacing w:after="200" w:afterAutospacing="1"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0483A905">
              <w:rPr>
                <w:rFonts w:eastAsiaTheme="minorEastAsia"/>
                <w:b/>
                <w:bCs/>
                <w:color w:val="000000" w:themeColor="text1"/>
              </w:rPr>
              <w:t>2017</w:t>
            </w:r>
            <w:r w:rsidRPr="0483A905" w:rsidR="48EBF048">
              <w:rPr>
                <w:rFonts w:eastAsiaTheme="minorEastAsia"/>
                <w:b/>
                <w:bCs/>
                <w:color w:val="000000" w:themeColor="text1"/>
              </w:rPr>
              <w:t>, February 10</w:t>
            </w:r>
          </w:p>
          <w:p w:rsidR="0F70D2FD" w:rsidP="0F70D2FD" w:rsidRDefault="0F70D2FD" w14:paraId="564CDE63" w14:textId="38A742F1">
            <w:pPr>
              <w:spacing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F70D2FD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>Instrument Repair Clinic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F70D2F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</w:t>
            </w:r>
          </w:p>
          <w:p w:rsidR="0F70D2FD" w:rsidP="0F70D2FD" w:rsidRDefault="0F70D2FD" w14:paraId="5A637AAC" w14:textId="10878D16">
            <w:pPr>
              <w:spacing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155FAEF3">
              <w:rPr>
                <w:rFonts w:eastAsiaTheme="minorEastAsia"/>
                <w:color w:val="000000" w:themeColor="text1"/>
              </w:rPr>
              <w:t>Sherman ISD, Sherman, TX</w:t>
            </w:r>
          </w:p>
          <w:p w:rsidR="155FAEF3" w:rsidP="155FAEF3" w:rsidRDefault="155FAEF3" w14:paraId="251326E1" w14:textId="2E4E9AF3">
            <w:pPr>
              <w:spacing w:afterAutospacing="1" w:line="276" w:lineRule="auto"/>
              <w:rPr>
                <w:rFonts w:eastAsiaTheme="minorEastAsia"/>
                <w:color w:val="000000" w:themeColor="text1"/>
              </w:rPr>
            </w:pPr>
          </w:p>
          <w:p w:rsidR="0F70D2FD" w:rsidP="0483A905" w:rsidRDefault="0F70D2FD" w14:paraId="09B7990E" w14:textId="369E016D">
            <w:pPr>
              <w:spacing w:after="200" w:afterAutospacing="1"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0483A905">
              <w:rPr>
                <w:rFonts w:eastAsiaTheme="minorEastAsia"/>
                <w:b/>
                <w:bCs/>
                <w:color w:val="000000" w:themeColor="text1"/>
              </w:rPr>
              <w:t>2016</w:t>
            </w:r>
            <w:r w:rsidRPr="0483A905" w:rsidR="15525390">
              <w:rPr>
                <w:rFonts w:eastAsiaTheme="minorEastAsia"/>
                <w:b/>
                <w:bCs/>
                <w:color w:val="000000" w:themeColor="text1"/>
              </w:rPr>
              <w:t xml:space="preserve">, </w:t>
            </w:r>
            <w:r w:rsidRPr="0483A905" w:rsidR="429A5811">
              <w:rPr>
                <w:rFonts w:eastAsiaTheme="minorEastAsia"/>
                <w:b/>
                <w:bCs/>
                <w:color w:val="000000" w:themeColor="text1"/>
              </w:rPr>
              <w:t>April 2</w:t>
            </w:r>
          </w:p>
          <w:p w:rsidR="0F70D2FD" w:rsidP="0F70D2FD" w:rsidRDefault="0F70D2FD" w14:paraId="1C2B6E1E" w14:textId="066B1F7E">
            <w:pPr>
              <w:spacing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F70D2FD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>Trombone Maintenance Clinic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F70D2F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</w:t>
            </w:r>
          </w:p>
          <w:p w:rsidR="0F70D2FD" w:rsidP="0F70D2FD" w:rsidRDefault="0F70D2FD" w14:paraId="282A2F0D" w14:textId="76E30181">
            <w:pPr>
              <w:spacing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155FAEF3">
              <w:rPr>
                <w:rFonts w:eastAsiaTheme="minorEastAsia"/>
                <w:color w:val="000000" w:themeColor="text1"/>
              </w:rPr>
              <w:t>Southeastern Oklahoma State University Trombone Day, Durant, OK</w:t>
            </w:r>
          </w:p>
          <w:p w:rsidR="155FAEF3" w:rsidP="155FAEF3" w:rsidRDefault="155FAEF3" w14:paraId="0B650369" w14:textId="4761D099">
            <w:pPr>
              <w:spacing w:afterAutospacing="1" w:line="276" w:lineRule="auto"/>
              <w:rPr>
                <w:rFonts w:eastAsiaTheme="minorEastAsia"/>
                <w:color w:val="000000" w:themeColor="text1"/>
              </w:rPr>
            </w:pPr>
          </w:p>
          <w:p w:rsidR="0F70D2FD" w:rsidP="0483A905" w:rsidRDefault="0F70D2FD" w14:paraId="13829C2D" w14:textId="7261870C">
            <w:pPr>
              <w:spacing w:after="200" w:afterAutospacing="1"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0483A905">
              <w:rPr>
                <w:rFonts w:eastAsiaTheme="minorEastAsia"/>
                <w:b/>
                <w:bCs/>
                <w:color w:val="000000" w:themeColor="text1"/>
              </w:rPr>
              <w:t>2015</w:t>
            </w:r>
            <w:r w:rsidRPr="0483A905" w:rsidR="50B579DD">
              <w:rPr>
                <w:rFonts w:eastAsiaTheme="minorEastAsia"/>
                <w:b/>
                <w:bCs/>
                <w:color w:val="000000" w:themeColor="text1"/>
              </w:rPr>
              <w:t>, August 3</w:t>
            </w:r>
          </w:p>
          <w:p w:rsidR="0F70D2FD" w:rsidP="2761F512" w:rsidRDefault="0F70D2FD" w14:paraId="12156E8E" w14:textId="19D922A6">
            <w:pPr>
              <w:spacing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761F512">
              <w:rPr>
                <w:rFonts w:eastAsiaTheme="minorEastAsia"/>
                <w:b/>
                <w:bCs/>
                <w:color w:val="1D814B"/>
                <w:sz w:val="26"/>
                <w:szCs w:val="26"/>
              </w:rPr>
              <w:t>“The Busy Band Directors Instrument Repair Clinic”</w:t>
            </w:r>
            <w:r w:rsidRPr="2761F51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</w:t>
            </w:r>
          </w:p>
          <w:p w:rsidR="0F70D2FD" w:rsidP="0F70D2FD" w:rsidRDefault="0F70D2FD" w14:paraId="2411164B" w14:textId="3560BCE7">
            <w:pPr>
              <w:spacing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155FAEF3">
              <w:rPr>
                <w:rFonts w:eastAsiaTheme="minorEastAsia"/>
                <w:color w:val="000000" w:themeColor="text1"/>
              </w:rPr>
              <w:t>Birdville ISD, North Richland Hills, TX</w:t>
            </w:r>
          </w:p>
          <w:p w:rsidR="155FAEF3" w:rsidP="155FAEF3" w:rsidRDefault="155FAEF3" w14:paraId="0F7952D0" w14:textId="0942595E">
            <w:pPr>
              <w:spacing w:afterAutospacing="1" w:line="276" w:lineRule="auto"/>
              <w:rPr>
                <w:rFonts w:eastAsiaTheme="minorEastAsia"/>
                <w:color w:val="000000" w:themeColor="text1"/>
              </w:rPr>
            </w:pPr>
          </w:p>
          <w:p w:rsidR="0F70D2FD" w:rsidP="155FAEF3" w:rsidRDefault="0F70D2FD" w14:paraId="47509268" w14:textId="759AE45D">
            <w:pPr>
              <w:spacing w:afterAutospacing="1"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0483A905">
              <w:rPr>
                <w:rFonts w:eastAsiaTheme="minorEastAsia"/>
                <w:b/>
                <w:bCs/>
                <w:color w:val="000000" w:themeColor="text1"/>
              </w:rPr>
              <w:t>2014</w:t>
            </w:r>
            <w:r w:rsidRPr="0483A905" w:rsidR="76DB56CB">
              <w:rPr>
                <w:rFonts w:eastAsiaTheme="minorEastAsia"/>
                <w:b/>
                <w:bCs/>
                <w:color w:val="000000" w:themeColor="text1"/>
              </w:rPr>
              <w:t xml:space="preserve">, August </w:t>
            </w:r>
            <w:r w:rsidRPr="0483A905" w:rsidR="13EE22A8">
              <w:rPr>
                <w:rFonts w:eastAsiaTheme="minorEastAsia"/>
                <w:b/>
                <w:bCs/>
                <w:color w:val="000000" w:themeColor="text1"/>
              </w:rPr>
              <w:t>7</w:t>
            </w:r>
          </w:p>
          <w:p w:rsidR="0F70D2FD" w:rsidP="0F70D2FD" w:rsidRDefault="0F70D2FD" w14:paraId="5386FCD4" w14:textId="642C7BE1">
            <w:pPr>
              <w:spacing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F70D2FD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>“The Busy Band Directors Instrument Repair Clinic”</w:t>
            </w:r>
            <w:r w:rsidRPr="0F70D2F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               </w:t>
            </w:r>
          </w:p>
          <w:p w:rsidR="0F70D2FD" w:rsidP="155FAEF3" w:rsidRDefault="0F70D2FD" w14:paraId="0DCD956D" w14:textId="44C0666E">
            <w:pPr>
              <w:spacing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155FAEF3">
              <w:rPr>
                <w:rFonts w:eastAsiaTheme="minorEastAsia"/>
                <w:color w:val="000000" w:themeColor="text1"/>
              </w:rPr>
              <w:t>Keller ISD, Keller, T</w:t>
            </w:r>
            <w:r w:rsidRPr="155FAEF3" w:rsidR="4E1D4BB1">
              <w:rPr>
                <w:rFonts w:eastAsiaTheme="minorEastAsia"/>
                <w:color w:val="000000" w:themeColor="text1"/>
              </w:rPr>
              <w:t>X</w:t>
            </w:r>
          </w:p>
          <w:p w:rsidR="155FAEF3" w:rsidP="155FAEF3" w:rsidRDefault="155FAEF3" w14:paraId="0BC5DD3A" w14:textId="47AF2997">
            <w:pPr>
              <w:spacing w:afterAutospacing="1" w:line="276" w:lineRule="auto"/>
              <w:rPr>
                <w:rFonts w:eastAsiaTheme="minorEastAsia"/>
                <w:color w:val="000000" w:themeColor="text1"/>
              </w:rPr>
            </w:pPr>
          </w:p>
          <w:p w:rsidR="0F70D2FD" w:rsidP="155FAEF3" w:rsidRDefault="0F70D2FD" w14:paraId="5F28DADF" w14:textId="6CC71EAB">
            <w:pPr>
              <w:spacing w:afterAutospacing="1" w:line="276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0483A905">
              <w:rPr>
                <w:rFonts w:eastAsiaTheme="minorEastAsia"/>
                <w:b/>
                <w:bCs/>
                <w:color w:val="000000" w:themeColor="text1"/>
              </w:rPr>
              <w:t>2013</w:t>
            </w:r>
            <w:r w:rsidRPr="0483A905" w:rsidR="6B466ADB">
              <w:rPr>
                <w:rFonts w:eastAsiaTheme="minorEastAsia"/>
                <w:b/>
                <w:bCs/>
                <w:color w:val="000000" w:themeColor="text1"/>
              </w:rPr>
              <w:t>, July 23</w:t>
            </w:r>
          </w:p>
          <w:p w:rsidR="0F70D2FD" w:rsidP="0F70D2FD" w:rsidRDefault="0F70D2FD" w14:paraId="22E7B8F9" w14:textId="1A938524">
            <w:pPr>
              <w:spacing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F70D2FD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>Instrument Repair Clinic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F70D2F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</w:t>
            </w:r>
          </w:p>
          <w:p w:rsidR="0F70D2FD" w:rsidP="0F70D2FD" w:rsidRDefault="0F70D2FD" w14:paraId="1A2C4563" w14:textId="2DB2F5CC">
            <w:pPr>
              <w:spacing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155FAEF3">
              <w:rPr>
                <w:rFonts w:eastAsiaTheme="minorEastAsia"/>
                <w:color w:val="000000" w:themeColor="text1"/>
              </w:rPr>
              <w:t>Sherman ISD, Sherman, TX</w:t>
            </w:r>
          </w:p>
          <w:p w:rsidR="155FAEF3" w:rsidP="155FAEF3" w:rsidRDefault="155FAEF3" w14:paraId="59DF9687" w14:textId="066B7DFF">
            <w:pPr>
              <w:spacing w:afterAutospacing="1" w:line="276" w:lineRule="auto"/>
              <w:rPr>
                <w:rFonts w:eastAsiaTheme="minorEastAsia"/>
                <w:color w:val="000000" w:themeColor="text1"/>
              </w:rPr>
            </w:pPr>
          </w:p>
          <w:p w:rsidR="0F70D2FD" w:rsidP="0483A905" w:rsidRDefault="0F70D2FD" w14:paraId="3BAFEF68" w14:textId="37B6E846">
            <w:pPr>
              <w:spacing w:after="200" w:afterAutospacing="1" w:line="276" w:lineRule="auto"/>
              <w:rPr>
                <w:rFonts w:eastAsiaTheme="minorEastAsia"/>
                <w:b/>
                <w:bCs/>
                <w:color w:val="auto"/>
                <w:sz w:val="26"/>
                <w:szCs w:val="26"/>
              </w:rPr>
            </w:pPr>
            <w:r w:rsidRPr="0483A905">
              <w:rPr>
                <w:rFonts w:eastAsiaTheme="minorEastAsia"/>
                <w:b/>
                <w:bCs/>
                <w:color w:val="auto"/>
              </w:rPr>
              <w:t>2010</w:t>
            </w:r>
            <w:r w:rsidRPr="0483A905" w:rsidR="426A8C1C">
              <w:rPr>
                <w:rFonts w:eastAsiaTheme="minorEastAsia"/>
                <w:b/>
                <w:bCs/>
                <w:color w:val="auto"/>
              </w:rPr>
              <w:t>, January 8</w:t>
            </w:r>
          </w:p>
          <w:p w:rsidR="0F70D2FD" w:rsidP="0F70D2FD" w:rsidRDefault="0F70D2FD" w14:paraId="61CB7227" w14:textId="4E2C7722">
            <w:pPr>
              <w:spacing w:after="200" w:afterAutospacing="1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F70D2FD">
              <w:rPr>
                <w:rFonts w:eastAsiaTheme="minorEastAsia"/>
                <w:b/>
                <w:bCs/>
                <w:color w:val="1D824C" w:themeColor="accent1"/>
                <w:sz w:val="26"/>
                <w:szCs w:val="26"/>
              </w:rPr>
              <w:t>“Instrument Repair for the Busy Band Director"</w:t>
            </w:r>
            <w:r>
              <w:tab/>
            </w:r>
            <w:r>
              <w:tab/>
            </w:r>
            <w:r w:rsidRPr="0F70D2FD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F70D2FD" w:rsidP="0F70D2FD" w:rsidRDefault="0F70D2FD" w14:paraId="29540738" w14:textId="035F0024">
            <w:pPr>
              <w:spacing w:after="200" w:afterAutospacing="1" w:line="276" w:lineRule="auto"/>
              <w:rPr>
                <w:rFonts w:eastAsiaTheme="minorEastAsia"/>
                <w:color w:val="000000" w:themeColor="text1"/>
              </w:rPr>
            </w:pPr>
            <w:r w:rsidRPr="0F70D2FD">
              <w:rPr>
                <w:rFonts w:eastAsiaTheme="minorEastAsia"/>
                <w:color w:val="000000" w:themeColor="text1"/>
              </w:rPr>
              <w:t>ATTSB Region 24 Annual Meeting, Prosper, TX</w:t>
            </w:r>
          </w:p>
        </w:tc>
      </w:tr>
    </w:tbl>
    <w:p w:rsidR="36CAED51" w:rsidP="36CAED51" w:rsidRDefault="36CAED51" w14:paraId="3F21CCF6" w14:textId="3E52805F">
      <w:pPr>
        <w:pStyle w:val="Heading1"/>
        <w:spacing w:line="259" w:lineRule="auto"/>
      </w:pPr>
    </w:p>
    <w:p w:rsidR="0F70D2FD" w:rsidP="0F70D2FD" w:rsidRDefault="0F70D2FD" w14:paraId="0589216A" w14:textId="2A71DEB2">
      <w:pPr>
        <w:pStyle w:val="Heading1"/>
        <w:spacing w:line="259" w:lineRule="auto"/>
      </w:pPr>
      <w:r>
        <w:t>Projects</w:t>
      </w:r>
    </w:p>
    <w:tbl>
      <w:tblPr>
        <w:tblStyle w:val="TableGrid"/>
        <w:tblW w:w="0" w:type="auto"/>
        <w:tblInd w:w="72" w:type="dxa"/>
        <w:tblBorders>
          <w:left w:val="dotted" w:color="BFBFBF" w:themeColor="background1" w:themeShade="BF" w:sz="18" w:space="0"/>
        </w:tblBorders>
        <w:tblLook w:val="04A0" w:firstRow="1" w:lastRow="0" w:firstColumn="1" w:lastColumn="0" w:noHBand="0" w:noVBand="1"/>
        <w:tblDescription w:val="Education layout table"/>
      </w:tblPr>
      <w:tblGrid>
        <w:gridCol w:w="9265"/>
      </w:tblGrid>
      <w:tr w:rsidR="0F70D2FD" w:rsidTr="0F70D2FD" w14:paraId="063FF9B5" w14:textId="77777777">
        <w:tc>
          <w:tcPr>
            <w:tcW w:w="9290" w:type="dxa"/>
          </w:tcPr>
          <w:p w:rsidR="0F70D2FD" w:rsidP="0F70D2FD" w:rsidRDefault="0F70D2FD" w14:paraId="3AD683F2" w14:textId="4F3A0B93">
            <w:pPr>
              <w:pStyle w:val="Heading2"/>
              <w:spacing w:line="259" w:lineRule="auto"/>
              <w:rPr>
                <w:color w:val="auto"/>
                <w:sz w:val="22"/>
                <w:szCs w:val="22"/>
              </w:rPr>
            </w:pPr>
            <w:r w:rsidRPr="0F70D2FD">
              <w:rPr>
                <w:color w:val="auto"/>
                <w:sz w:val="22"/>
                <w:szCs w:val="22"/>
              </w:rPr>
              <w:t>2020</w:t>
            </w:r>
          </w:p>
          <w:p w:rsidR="0F70D2FD" w:rsidP="0F70D2FD" w:rsidRDefault="0F70D2FD" w14:paraId="217A63A7" w14:textId="569D056F">
            <w:pPr>
              <w:pStyle w:val="Heading2"/>
              <w:spacing w:line="259" w:lineRule="auto"/>
            </w:pPr>
            <w:r>
              <w:t>WE mean clean! 2020</w:t>
            </w:r>
          </w:p>
          <w:p w:rsidR="0F70D2FD" w:rsidP="0F70D2FD" w:rsidRDefault="0F70D2FD" w14:paraId="15A78A89" w14:textId="16F0AFC0">
            <w:pPr>
              <w:pStyle w:val="Heading2"/>
              <w:spacing w:line="259" w:lineRule="auto"/>
              <w:rPr>
                <w:b w:val="0"/>
                <w:color w:val="auto"/>
                <w:sz w:val="24"/>
                <w:szCs w:val="24"/>
              </w:rPr>
            </w:pPr>
            <w:r w:rsidRPr="0F70D2FD">
              <w:rPr>
                <w:b w:val="0"/>
                <w:color w:val="auto"/>
                <w:sz w:val="24"/>
                <w:szCs w:val="24"/>
              </w:rPr>
              <w:t>Texas Center for Performing Arts Health (</w:t>
            </w:r>
            <w:hyperlink r:id="rId7">
              <w:r w:rsidRPr="0F70D2FD">
                <w:rPr>
                  <w:rStyle w:val="Hyperlink"/>
                  <w:b w:val="0"/>
                  <w:sz w:val="24"/>
                  <w:szCs w:val="24"/>
                </w:rPr>
                <w:t>tcpah.unt.edu/covid-19</w:t>
              </w:r>
            </w:hyperlink>
            <w:r w:rsidRPr="0F70D2FD">
              <w:rPr>
                <w:b w:val="0"/>
                <w:color w:val="auto"/>
                <w:sz w:val="24"/>
                <w:szCs w:val="24"/>
              </w:rPr>
              <w:t>)</w:t>
            </w:r>
          </w:p>
          <w:p w:rsidR="0F70D2FD" w:rsidP="0F70D2FD" w:rsidRDefault="0F70D2FD" w14:paraId="182F06BC" w14:textId="1F1F6055">
            <w:r>
              <w:t>We Mean Clean! 2020 was an initiative spearheaded by the directors of the Texas Center for Performing Arts Health following the emergence of COVID-19 in the spring of 2020. The project aims to provide information to music students, parents, and directors on how to thoroughly clean an instrument to help curb the spread of COVID-19. I was brought on as a subject matter expert to provide insight and guidance for the cleaning of brass instruments. In addition, I also prepared written and recorded materials to help aid in the coaching of the students who recorded examples of cleaning instruments at home.</w:t>
            </w:r>
          </w:p>
        </w:tc>
      </w:tr>
    </w:tbl>
    <w:p w:rsidR="0F70D2FD" w:rsidP="0F70D2FD" w:rsidRDefault="0F70D2FD" w14:paraId="0E348166" w14:textId="5E057AC3">
      <w:pPr>
        <w:pStyle w:val="Heading1"/>
        <w:spacing w:line="259" w:lineRule="auto"/>
      </w:pPr>
      <w:r>
        <w:t>Funding</w:t>
      </w:r>
    </w:p>
    <w:tbl>
      <w:tblPr>
        <w:tblStyle w:val="TableGrid"/>
        <w:tblW w:w="0" w:type="auto"/>
        <w:tblInd w:w="72" w:type="dxa"/>
        <w:tblBorders>
          <w:left w:val="dotted" w:color="BFBFBF" w:themeColor="background1" w:themeShade="BF" w:sz="18" w:space="0"/>
        </w:tblBorders>
        <w:tblLook w:val="04A0" w:firstRow="1" w:lastRow="0" w:firstColumn="1" w:lastColumn="0" w:noHBand="0" w:noVBand="1"/>
        <w:tblDescription w:val="Education layout table"/>
      </w:tblPr>
      <w:tblGrid>
        <w:gridCol w:w="9265"/>
      </w:tblGrid>
      <w:tr w:rsidR="0F70D2FD" w:rsidTr="2761F512" w14:paraId="73DA752E" w14:textId="77777777">
        <w:tc>
          <w:tcPr>
            <w:tcW w:w="9290" w:type="dxa"/>
          </w:tcPr>
          <w:p w:rsidR="0F70D2FD" w:rsidP="0F70D2FD" w:rsidRDefault="0F70D2FD" w14:paraId="7B4A8435" w14:textId="56DD6C80">
            <w:pPr>
              <w:pStyle w:val="Heading3"/>
              <w:spacing w:line="259" w:lineRule="auto"/>
            </w:pPr>
            <w:r>
              <w:t>2020</w:t>
            </w:r>
          </w:p>
          <w:p w:rsidR="0F70D2FD" w:rsidP="0F70D2FD" w:rsidRDefault="0F70D2FD" w14:paraId="3A4980AA" w14:textId="590CC973">
            <w:pPr>
              <w:pStyle w:val="Heading3"/>
              <w:spacing w:line="259" w:lineRule="auto"/>
              <w:rPr>
                <w:color w:val="1D824C" w:themeColor="accent1"/>
                <w:sz w:val="26"/>
                <w:szCs w:val="26"/>
              </w:rPr>
            </w:pPr>
            <w:r w:rsidRPr="0F70D2FD">
              <w:rPr>
                <w:color w:val="1D824C" w:themeColor="accent1"/>
                <w:sz w:val="26"/>
                <w:szCs w:val="26"/>
              </w:rPr>
              <w:t>CARES act funding granted</w:t>
            </w:r>
          </w:p>
          <w:p w:rsidR="0F70D2FD" w:rsidP="0F70D2FD" w:rsidRDefault="0F70D2FD" w14:paraId="07645985" w14:textId="62B468EE">
            <w:pPr>
              <w:pStyle w:val="Heading2"/>
              <w:spacing w:line="259" w:lineRule="auto"/>
            </w:pPr>
            <w:r w:rsidRPr="0F70D2FD">
              <w:rPr>
                <w:rStyle w:val="SubtleReference"/>
              </w:rPr>
              <w:t>University of North Texas</w:t>
            </w:r>
          </w:p>
          <w:p w:rsidR="0F70D2FD" w:rsidP="0F70D2FD" w:rsidRDefault="0F70D2FD" w14:paraId="636E2AE3" w14:textId="33D5EFA2">
            <w:pPr>
              <w:spacing w:line="259" w:lineRule="auto"/>
            </w:pPr>
            <w:r>
              <w:t>Funding request granted for the purchase of 400+ instrument cleaning kits to provide to College of Music brass area majors upon their return to campus in Fall 2020.</w:t>
            </w:r>
          </w:p>
          <w:p w:rsidR="0F70D2FD" w:rsidP="0F70D2FD" w:rsidRDefault="0F70D2FD" w14:paraId="3D38DD90" w14:textId="70F36F54">
            <w:pPr>
              <w:pStyle w:val="Heading3"/>
              <w:spacing w:line="259" w:lineRule="auto"/>
            </w:pPr>
          </w:p>
          <w:p w:rsidR="0F70D2FD" w:rsidP="0F70D2FD" w:rsidRDefault="0F70D2FD" w14:paraId="2215EC4F" w14:textId="79FC6294">
            <w:pPr>
              <w:pStyle w:val="Heading3"/>
              <w:spacing w:line="259" w:lineRule="auto"/>
            </w:pPr>
            <w:r>
              <w:t>2020</w:t>
            </w:r>
          </w:p>
          <w:p w:rsidR="0F70D2FD" w:rsidP="0F70D2FD" w:rsidRDefault="0D1E7927" w14:paraId="778B585B" w14:textId="727777F4">
            <w:pPr>
              <w:pStyle w:val="Heading2"/>
              <w:spacing w:line="259" w:lineRule="auto"/>
            </w:pPr>
            <w:r>
              <w:t>HEF (Higher Education Funds)</w:t>
            </w:r>
            <w:r w:rsidR="0F70D2FD">
              <w:t xml:space="preserve"> Funding Granted </w:t>
            </w:r>
          </w:p>
          <w:p w:rsidR="0F70D2FD" w:rsidP="0F70D2FD" w:rsidRDefault="0F70D2FD" w14:paraId="67BDF22C" w14:textId="606450EF">
            <w:pPr>
              <w:pStyle w:val="Heading2"/>
              <w:spacing w:line="259" w:lineRule="auto"/>
            </w:pPr>
            <w:r w:rsidRPr="0F70D2FD">
              <w:rPr>
                <w:rStyle w:val="SubtleReference"/>
              </w:rPr>
              <w:t>University of North Texas</w:t>
            </w:r>
          </w:p>
          <w:p w:rsidR="0F70D2FD" w:rsidP="0F70D2FD" w:rsidRDefault="0F70D2FD" w14:paraId="67BD8F6C" w14:textId="4630A896">
            <w:pPr>
              <w:spacing w:line="259" w:lineRule="auto"/>
            </w:pPr>
            <w:r>
              <w:t xml:space="preserve">Funding request granted for the purchase of an Omegasonics </w:t>
            </w:r>
            <w:r w:rsidR="5F511A0F">
              <w:t>108-gallon</w:t>
            </w:r>
            <w:r>
              <w:t xml:space="preserve"> ultrasonic cleaner </w:t>
            </w:r>
          </w:p>
        </w:tc>
      </w:tr>
      <w:tr w:rsidR="0F70D2FD" w:rsidTr="2761F512" w14:paraId="06480B44" w14:textId="77777777">
        <w:tc>
          <w:tcPr>
            <w:tcW w:w="9290" w:type="dxa"/>
            <w:tcMar>
              <w:top w:w="216" w:type="dxa"/>
            </w:tcMar>
          </w:tcPr>
          <w:p w:rsidR="0F70D2FD" w:rsidP="0F70D2FD" w:rsidRDefault="0F70D2FD" w14:paraId="6AB6E714" w14:textId="45224074">
            <w:pPr>
              <w:pStyle w:val="Heading3"/>
              <w:spacing w:line="259" w:lineRule="auto"/>
            </w:pPr>
            <w:r>
              <w:t>2016</w:t>
            </w:r>
          </w:p>
          <w:p w:rsidR="2E4FC40A" w:rsidP="0F70D2FD" w:rsidRDefault="2E4FC40A" w14:paraId="3CC3343D" w14:textId="7B8C740A">
            <w:pPr>
              <w:pStyle w:val="Heading2"/>
            </w:pPr>
            <w:bookmarkStart w:name="_Int_ZotoXydz" w:id="1"/>
            <w:r>
              <w:t>hef</w:t>
            </w:r>
            <w:bookmarkEnd w:id="1"/>
            <w:r>
              <w:t xml:space="preserve"> </w:t>
            </w:r>
            <w:r w:rsidR="5B521454">
              <w:t xml:space="preserve">(Higher Education funds) </w:t>
            </w:r>
            <w:r>
              <w:t xml:space="preserve">Funding Granted </w:t>
            </w:r>
          </w:p>
          <w:p w:rsidR="0F70D2FD" w:rsidP="0F70D2FD" w:rsidRDefault="0F70D2FD" w14:paraId="5C523F0F" w14:textId="0E7F7222">
            <w:pPr>
              <w:pStyle w:val="Heading2"/>
              <w:spacing w:line="259" w:lineRule="auto"/>
            </w:pPr>
            <w:r w:rsidRPr="0F70D2FD">
              <w:rPr>
                <w:rStyle w:val="SubtleReference"/>
              </w:rPr>
              <w:t>University of North Texas</w:t>
            </w:r>
          </w:p>
          <w:p w:rsidR="0F70D2FD" w:rsidP="0F70D2FD" w:rsidRDefault="0F70D2FD" w14:paraId="1C911414" w14:textId="62A05B30">
            <w:pPr>
              <w:spacing w:line="259" w:lineRule="auto"/>
            </w:pPr>
            <w:r>
              <w:t>Funding request granted for the purchase of a Grizzly 14”x40” metalworking lathe</w:t>
            </w:r>
          </w:p>
        </w:tc>
      </w:tr>
    </w:tbl>
    <w:p w:rsidR="0F70D2FD" w:rsidP="0F70D2FD" w:rsidRDefault="0F70D2FD" w14:paraId="6EEA26D9" w14:textId="24A984E3">
      <w:pPr>
        <w:pStyle w:val="Heading1"/>
      </w:pPr>
      <w:r>
        <w:t>Professional Affiliations</w:t>
      </w:r>
    </w:p>
    <w:p w:rsidR="0F70D2FD" w:rsidP="0F70D2FD" w:rsidRDefault="0F70D2FD" w14:paraId="6784587D" w14:textId="1DA343B6">
      <w:pPr>
        <w:pStyle w:val="Heading1"/>
      </w:pPr>
    </w:p>
    <w:tbl>
      <w:tblPr>
        <w:tblStyle w:val="TableGrid"/>
        <w:tblW w:w="0" w:type="auto"/>
        <w:tblInd w:w="72" w:type="dxa"/>
        <w:tblBorders>
          <w:left w:val="dotted" w:color="BFBFBF" w:themeColor="background1" w:themeShade="BF" w:sz="18" w:space="0"/>
        </w:tblBorders>
        <w:tblLook w:val="04A0" w:firstRow="1" w:lastRow="0" w:firstColumn="1" w:lastColumn="0" w:noHBand="0" w:noVBand="1"/>
        <w:tblDescription w:val="Education layout table"/>
      </w:tblPr>
      <w:tblGrid>
        <w:gridCol w:w="9265"/>
      </w:tblGrid>
      <w:tr w:rsidR="0F70D2FD" w:rsidTr="36CAED51" w14:paraId="6DE6B525" w14:textId="77777777">
        <w:tc>
          <w:tcPr>
            <w:tcW w:w="9290" w:type="dxa"/>
          </w:tcPr>
          <w:p w:rsidR="2E4FC40A" w:rsidP="0F70D2FD" w:rsidRDefault="2E4FC40A" w14:paraId="49229543" w14:textId="3425A1CC">
            <w:pPr>
              <w:pStyle w:val="Heading3"/>
              <w:spacing w:line="259" w:lineRule="auto"/>
              <w:rPr>
                <w:bCs/>
              </w:rPr>
            </w:pPr>
            <w:r w:rsidRPr="0F70D2FD">
              <w:rPr>
                <w:bCs/>
              </w:rPr>
              <w:t>2007 – Present</w:t>
            </w:r>
          </w:p>
          <w:p w:rsidR="0F70D2FD" w:rsidP="0F70D2FD" w:rsidRDefault="0F70D2FD" w14:paraId="43BC0F92" w14:textId="2A7B5B24">
            <w:pPr>
              <w:pStyle w:val="Heading2"/>
              <w:spacing w:line="259" w:lineRule="auto"/>
            </w:pPr>
            <w:r>
              <w:t>National Association of Professional Band Instrument Repair Technicians</w:t>
            </w:r>
          </w:p>
          <w:p w:rsidR="0F70D2FD" w:rsidP="0F70D2FD" w:rsidRDefault="0F70D2FD" w14:paraId="4A47902A" w14:textId="32ACA563">
            <w:pPr>
              <w:pStyle w:val="Heading2"/>
              <w:spacing w:line="259" w:lineRule="auto"/>
            </w:pPr>
            <w:r w:rsidRPr="0F70D2FD">
              <w:rPr>
                <w:rStyle w:val="SubtleReference"/>
              </w:rPr>
              <w:t>Professional Member</w:t>
            </w:r>
          </w:p>
        </w:tc>
      </w:tr>
    </w:tbl>
    <w:p w:rsidR="36CAED51" w:rsidP="36CAED51" w:rsidRDefault="36CAED51" w14:paraId="6E8E7D64" w14:textId="1AC4F41B">
      <w:pPr>
        <w:pStyle w:val="Heading1"/>
      </w:pPr>
    </w:p>
    <w:p w:rsidR="36CAED51" w:rsidP="36CAED51" w:rsidRDefault="36CAED51" w14:paraId="1B62172D" w14:textId="391A086A">
      <w:pPr>
        <w:pStyle w:val="Heading1"/>
      </w:pPr>
    </w:p>
    <w:p w:rsidR="3CF75FAE" w:rsidP="3CF75FAE" w:rsidRDefault="3CF75FAE" w14:paraId="26446A5E" w14:textId="0B44C71E">
      <w:pPr>
        <w:pStyle w:val="Heading1"/>
      </w:pPr>
    </w:p>
    <w:p w:rsidR="69E2308C" w:rsidP="537F208C" w:rsidRDefault="69E2308C" w14:paraId="59A2E302" w14:textId="3085441E">
      <w:pPr>
        <w:pStyle w:val="Heading1"/>
      </w:pPr>
      <w:r w:rsidR="75148639">
        <w:rPr/>
        <w:t>Professional Development</w:t>
      </w:r>
    </w:p>
    <w:p w:rsidR="537F208C" w:rsidRDefault="537F208C" w14:paraId="130B393F" w14:textId="5618BF5C"/>
    <w:tbl>
      <w:tblPr>
        <w:tblStyle w:val="TableGrid"/>
        <w:tblW w:w="0" w:type="auto"/>
        <w:tblInd w:w="72" w:type="dxa"/>
        <w:tblBorders>
          <w:left w:val="dotted" w:color="BFBFBF" w:themeColor="background1" w:themeShade="BF" w:sz="18" w:space="0"/>
        </w:tblBorders>
        <w:tblLook w:val="04A0" w:firstRow="1" w:lastRow="0" w:firstColumn="1" w:lastColumn="0" w:noHBand="0" w:noVBand="1"/>
        <w:tblDescription w:val="Education layout table"/>
      </w:tblPr>
      <w:tblGrid>
        <w:gridCol w:w="9265"/>
      </w:tblGrid>
      <w:tr w:rsidR="0F70D2FD" w:rsidTr="39C6B0AE" w14:paraId="73F882DE" w14:textId="77777777">
        <w:tc>
          <w:tcPr>
            <w:tcW w:w="9290" w:type="dxa"/>
            <w:tcMar>
              <w:top w:w="216" w:type="dxa"/>
            </w:tcMar>
          </w:tcPr>
          <w:p w:rsidR="6489507C" w:rsidP="36CAED51" w:rsidRDefault="5CF7EBF1" w14:paraId="3631E77C" w14:textId="77AF632E">
            <w:pPr>
              <w:spacing w:line="259" w:lineRule="auto"/>
              <w:rPr>
                <w:b w:val="1"/>
                <w:bCs w:val="1"/>
              </w:rPr>
            </w:pPr>
            <w:r w:rsidRPr="39C6B0AE" w:rsidR="5CF7EBF1">
              <w:rPr>
                <w:b w:val="1"/>
                <w:bCs w:val="1"/>
              </w:rPr>
              <w:t>202</w:t>
            </w:r>
            <w:r w:rsidRPr="39C6B0AE" w:rsidR="130747F5">
              <w:rPr>
                <w:b w:val="1"/>
                <w:bCs w:val="1"/>
              </w:rPr>
              <w:t>4</w:t>
            </w:r>
            <w:r w:rsidRPr="39C6B0AE" w:rsidR="33FBADA2">
              <w:rPr>
                <w:b w:val="1"/>
                <w:bCs w:val="1"/>
              </w:rPr>
              <w:t>, December 2-5</w:t>
            </w:r>
          </w:p>
          <w:p w:rsidR="6489507C" w:rsidP="537F208C" w:rsidRDefault="054226A9" w14:paraId="1F7A999C" w14:textId="46E0ABD7">
            <w:pPr>
              <w:spacing w:line="259" w:lineRule="auto"/>
              <w:rPr>
                <w:b w:val="1"/>
                <w:bCs w:val="1"/>
                <w:color w:val="1D814B" w:themeColor="accent1"/>
                <w:sz w:val="26"/>
                <w:szCs w:val="26"/>
              </w:rPr>
            </w:pPr>
            <w:r w:rsidRPr="537F208C" w:rsidR="4122A012">
              <w:rPr>
                <w:b w:val="1"/>
                <w:bCs w:val="1"/>
                <w:color w:val="1D814B"/>
                <w:sz w:val="26"/>
                <w:szCs w:val="26"/>
              </w:rPr>
              <w:t xml:space="preserve">NAPBIRT </w:t>
            </w:r>
            <w:r w:rsidRPr="537F208C" w:rsidR="759CB5DA">
              <w:rPr>
                <w:b w:val="1"/>
                <w:bCs w:val="1"/>
                <w:color w:val="1D814B"/>
                <w:sz w:val="26"/>
                <w:szCs w:val="26"/>
              </w:rPr>
              <w:t>University: Deep Dive Casing and Piston Repairs</w:t>
            </w:r>
          </w:p>
          <w:p w:rsidR="0483A905" w:rsidP="537F208C" w:rsidRDefault="0483A905" w14:paraId="204EA0E0" w14:textId="420520A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59CB5DA">
              <w:rPr/>
              <w:t>Normal, IL</w:t>
            </w:r>
          </w:p>
          <w:p w:rsidR="0483A905" w:rsidP="0483A905" w:rsidRDefault="0483A905" w14:paraId="4AAA4071" w14:textId="7EF6926B">
            <w:pPr>
              <w:spacing w:line="259" w:lineRule="auto"/>
            </w:pPr>
          </w:p>
          <w:p w:rsidR="0483A905" w:rsidP="537F208C" w:rsidRDefault="0483A905" w14:paraId="463A3BF2" w14:textId="257CB763">
            <w:pPr>
              <w:spacing w:line="259" w:lineRule="auto"/>
              <w:rPr>
                <w:b w:val="1"/>
                <w:bCs w:val="1"/>
              </w:rPr>
            </w:pPr>
            <w:r w:rsidRPr="39C6B0AE" w:rsidR="377EEEC0">
              <w:rPr>
                <w:b w:val="1"/>
                <w:bCs w:val="1"/>
              </w:rPr>
              <w:t>2024</w:t>
            </w:r>
            <w:r w:rsidRPr="39C6B0AE" w:rsidR="448C2F31">
              <w:rPr>
                <w:b w:val="1"/>
                <w:bCs w:val="1"/>
              </w:rPr>
              <w:t>, April 5-7</w:t>
            </w:r>
          </w:p>
          <w:p w:rsidR="0483A905" w:rsidP="537F208C" w:rsidRDefault="0483A905" w14:paraId="5AFCAF6A" w14:textId="3B2C6BFC">
            <w:pPr>
              <w:spacing w:line="259" w:lineRule="auto"/>
              <w:rPr>
                <w:b w:val="1"/>
                <w:bCs w:val="1"/>
                <w:color w:val="1D824C" w:themeColor="accent1" w:themeTint="FF" w:themeShade="FF"/>
                <w:sz w:val="26"/>
                <w:szCs w:val="26"/>
              </w:rPr>
            </w:pPr>
            <w:r w:rsidRPr="537F208C" w:rsidR="377EEEC0">
              <w:rPr>
                <w:b w:val="1"/>
                <w:bCs w:val="1"/>
                <w:color w:val="1D814B"/>
                <w:sz w:val="26"/>
                <w:szCs w:val="26"/>
              </w:rPr>
              <w:t>NAPBIRT National CONFERENCE</w:t>
            </w:r>
          </w:p>
          <w:p w:rsidR="0483A905" w:rsidP="0483A905" w:rsidRDefault="0483A905" w14:paraId="4C3B7E73" w14:textId="3F4EBB25">
            <w:pPr>
              <w:spacing w:line="259" w:lineRule="auto"/>
            </w:pPr>
            <w:r w:rsidR="377EEEC0">
              <w:rPr/>
              <w:t>Denton, TX</w:t>
            </w:r>
          </w:p>
          <w:p w:rsidR="0483A905" w:rsidP="0483A905" w:rsidRDefault="0483A905" w14:paraId="1ADA9A48" w14:textId="60D0FA49">
            <w:pPr>
              <w:spacing w:line="259" w:lineRule="auto"/>
            </w:pPr>
          </w:p>
          <w:p w:rsidR="3997B85C" w:rsidP="6FB9129D" w:rsidRDefault="3997B85C" w14:paraId="0E8A8D86" w14:textId="58F90527">
            <w:pPr>
              <w:spacing w:line="259" w:lineRule="auto"/>
              <w:rPr>
                <w:b w:val="1"/>
                <w:bCs w:val="1"/>
              </w:rPr>
            </w:pPr>
            <w:r w:rsidRPr="39C6B0AE" w:rsidR="3997B85C">
              <w:rPr>
                <w:b w:val="1"/>
                <w:bCs w:val="1"/>
              </w:rPr>
              <w:t>2023</w:t>
            </w:r>
            <w:r w:rsidRPr="39C6B0AE" w:rsidR="5B8EFBD8">
              <w:rPr>
                <w:b w:val="1"/>
                <w:bCs w:val="1"/>
              </w:rPr>
              <w:t>, April 28-30</w:t>
            </w:r>
          </w:p>
          <w:p w:rsidR="3997B85C" w:rsidP="6FB9129D" w:rsidRDefault="3997B85C" w14:paraId="1324DF44" w14:textId="3B2C6BFC">
            <w:pPr>
              <w:spacing w:line="259" w:lineRule="auto"/>
              <w:rPr>
                <w:b/>
                <w:bCs/>
                <w:color w:val="1D824C" w:themeColor="accent1"/>
                <w:sz w:val="26"/>
                <w:szCs w:val="26"/>
              </w:rPr>
            </w:pPr>
            <w:r w:rsidRPr="6FB9129D">
              <w:rPr>
                <w:b/>
                <w:bCs/>
                <w:color w:val="1D814B"/>
                <w:sz w:val="26"/>
                <w:szCs w:val="26"/>
              </w:rPr>
              <w:t>NAPBIRT National CONFERENCE</w:t>
            </w:r>
          </w:p>
          <w:p w:rsidR="3997B85C" w:rsidP="6FB9129D" w:rsidRDefault="6D900F81" w14:paraId="0CD9F6E3" w14:textId="1CA462EA">
            <w:pPr>
              <w:spacing w:line="259" w:lineRule="auto"/>
            </w:pPr>
            <w:r>
              <w:t>Normal, IL</w:t>
            </w:r>
          </w:p>
          <w:p w:rsidR="0483A905" w:rsidP="0483A905" w:rsidRDefault="0483A905" w14:paraId="5D8BC088" w14:textId="54533A91">
            <w:pPr>
              <w:spacing w:line="259" w:lineRule="auto"/>
            </w:pPr>
          </w:p>
          <w:p w:rsidR="285F4EE1" w:rsidP="69E2308C" w:rsidRDefault="285F4EE1" w14:paraId="2264F625" w14:textId="585E1D8A">
            <w:pPr>
              <w:spacing w:line="259" w:lineRule="auto"/>
            </w:pPr>
            <w:r w:rsidRPr="39C6B0AE" w:rsidR="285F4EE1">
              <w:rPr>
                <w:b w:val="1"/>
                <w:bCs w:val="1"/>
              </w:rPr>
              <w:t>2023</w:t>
            </w:r>
            <w:r w:rsidRPr="39C6B0AE" w:rsidR="6D29C01D">
              <w:rPr>
                <w:b w:val="1"/>
                <w:bCs w:val="1"/>
              </w:rPr>
              <w:t>, January 14</w:t>
            </w:r>
          </w:p>
          <w:p w:rsidR="285F4EE1" w:rsidP="69E2308C" w:rsidRDefault="285F4EE1" w14:paraId="03BB3896" w14:textId="4964F1F5">
            <w:pPr>
              <w:spacing w:line="259" w:lineRule="auto"/>
              <w:rPr>
                <w:b/>
                <w:bCs/>
                <w:color w:val="1D814B"/>
                <w:sz w:val="26"/>
                <w:szCs w:val="26"/>
              </w:rPr>
            </w:pPr>
            <w:r w:rsidRPr="69E2308C">
              <w:rPr>
                <w:b/>
                <w:bCs/>
                <w:color w:val="1D814B"/>
                <w:sz w:val="26"/>
                <w:szCs w:val="26"/>
              </w:rPr>
              <w:t>NAPBIRT REGIONAL CONFERENCE</w:t>
            </w:r>
          </w:p>
          <w:p w:rsidR="285F4EE1" w:rsidP="69E2308C" w:rsidRDefault="035F29CC" w14:paraId="78162309" w14:textId="3169836D">
            <w:pPr>
              <w:spacing w:line="259" w:lineRule="auto"/>
              <w:rPr>
                <w:b/>
                <w:bCs/>
              </w:rPr>
            </w:pPr>
            <w:r>
              <w:t>Denton, TX</w:t>
            </w:r>
          </w:p>
          <w:p w:rsidR="0483A905" w:rsidP="0483A905" w:rsidRDefault="0483A905" w14:paraId="59196F2A" w14:textId="561A9DA0">
            <w:pPr>
              <w:spacing w:line="259" w:lineRule="auto"/>
            </w:pPr>
          </w:p>
          <w:p w:rsidR="6489507C" w:rsidP="39C6B0AE" w:rsidRDefault="6489507C" w14:paraId="3AB6C79E" w14:textId="5FF0066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</w:rPr>
            </w:pPr>
            <w:r w:rsidRPr="39C6B0AE" w:rsidR="6489507C">
              <w:rPr>
                <w:rFonts w:ascii="Calibri" w:hAnsi="Calibri" w:eastAsia="Calibri" w:cs="Calibri"/>
                <w:b w:val="1"/>
                <w:bCs w:val="1"/>
                <w:i w:val="0"/>
                <w:iCs w:val="0"/>
              </w:rPr>
              <w:t>2018</w:t>
            </w:r>
            <w:r w:rsidRPr="39C6B0AE" w:rsidR="49247A94">
              <w:rPr>
                <w:rFonts w:ascii="Calibri" w:hAnsi="Calibri" w:eastAsia="Calibri" w:cs="Calibri"/>
                <w:b w:val="1"/>
                <w:bCs w:val="1"/>
                <w:i w:val="0"/>
                <w:iCs w:val="0"/>
              </w:rPr>
              <w:t>, April 20-22</w:t>
            </w:r>
          </w:p>
          <w:p w:rsidR="6489507C" w:rsidP="36CAED51" w:rsidRDefault="6489507C" w14:paraId="60D57806" w14:textId="5E43881E">
            <w:pPr>
              <w:pStyle w:val="Heading2"/>
              <w:spacing w:line="259" w:lineRule="auto"/>
            </w:pPr>
            <w:r>
              <w:t>NAPBIRT National Conference</w:t>
            </w:r>
          </w:p>
          <w:p w:rsidR="6489507C" w:rsidP="36CAED51" w:rsidRDefault="23775664" w14:paraId="11521748" w14:textId="0F38C8BB">
            <w:pPr>
              <w:spacing w:line="259" w:lineRule="auto"/>
            </w:pPr>
            <w:r>
              <w:t>Normal, IL</w:t>
            </w:r>
          </w:p>
          <w:p w:rsidR="0483A905" w:rsidP="0483A905" w:rsidRDefault="0483A905" w14:paraId="2E199E79" w14:textId="0B628BE4">
            <w:pPr>
              <w:spacing w:line="259" w:lineRule="auto"/>
            </w:pPr>
          </w:p>
          <w:p w:rsidR="0F70D2FD" w:rsidP="39C6B0AE" w:rsidRDefault="0F70D2FD" w14:paraId="109E6398" w14:textId="6B8A9FE8">
            <w:pPr>
              <w:spacing w:line="259" w:lineRule="auto"/>
              <w:rPr>
                <w:b w:val="1"/>
                <w:bCs w:val="1"/>
              </w:rPr>
            </w:pPr>
            <w:r w:rsidRPr="39C6B0AE" w:rsidR="0F70D2FD">
              <w:rPr>
                <w:b w:val="1"/>
                <w:bCs w:val="1"/>
              </w:rPr>
              <w:t>2017</w:t>
            </w:r>
            <w:r w:rsidRPr="39C6B0AE" w:rsidR="21511386">
              <w:rPr>
                <w:b w:val="1"/>
                <w:bCs w:val="1"/>
              </w:rPr>
              <w:t xml:space="preserve">, </w:t>
            </w:r>
            <w:r w:rsidRPr="39C6B0AE" w:rsidR="4A118A11">
              <w:rPr>
                <w:b w:val="1"/>
                <w:bCs w:val="1"/>
              </w:rPr>
              <w:t>April 21-23</w:t>
            </w:r>
          </w:p>
          <w:p w:rsidR="0F70D2FD" w:rsidP="0F70D2FD" w:rsidRDefault="0F70D2FD" w14:paraId="700D3FF3" w14:textId="5E43881E">
            <w:pPr>
              <w:pStyle w:val="Heading2"/>
              <w:spacing w:line="259" w:lineRule="auto"/>
            </w:pPr>
            <w:r>
              <w:t>NAPBIRT National Conference</w:t>
            </w:r>
          </w:p>
          <w:p w:rsidR="0F70D2FD" w:rsidP="0F70D2FD" w:rsidRDefault="0F70D2FD" w14:paraId="244EABD2" w14:textId="7A628867">
            <w:pPr>
              <w:spacing w:line="259" w:lineRule="auto"/>
              <w:rPr>
                <w:b/>
                <w:bCs/>
              </w:rPr>
            </w:pPr>
            <w:r>
              <w:t>Albuquerque, NM</w:t>
            </w:r>
          </w:p>
          <w:p w:rsidR="0483A905" w:rsidP="0483A905" w:rsidRDefault="0483A905" w14:paraId="4DF7E6B5" w14:textId="4BE9DFC1">
            <w:pPr>
              <w:spacing w:line="259" w:lineRule="auto"/>
            </w:pPr>
          </w:p>
          <w:p w:rsidR="0F70D2FD" w:rsidP="0F70D2FD" w:rsidRDefault="0F70D2FD" w14:paraId="3D41B7FC" w14:textId="32C5080E">
            <w:pPr>
              <w:spacing w:line="259" w:lineRule="auto"/>
            </w:pPr>
            <w:r w:rsidRPr="39C6B0AE" w:rsidR="0F70D2FD">
              <w:rPr>
                <w:b w:val="1"/>
                <w:bCs w:val="1"/>
              </w:rPr>
              <w:t>2016</w:t>
            </w:r>
            <w:r w:rsidRPr="39C6B0AE" w:rsidR="08C6C87A">
              <w:rPr>
                <w:b w:val="1"/>
                <w:bCs w:val="1"/>
              </w:rPr>
              <w:t>, November 19</w:t>
            </w:r>
          </w:p>
          <w:p w:rsidR="0F70D2FD" w:rsidP="0F70D2FD" w:rsidRDefault="0F70D2FD" w14:paraId="1EE74854" w14:textId="385057DA">
            <w:pPr>
              <w:pStyle w:val="Heading2"/>
              <w:spacing w:line="259" w:lineRule="auto"/>
            </w:pPr>
            <w:r>
              <w:t>NAPBIRT Regional Conference</w:t>
            </w:r>
          </w:p>
          <w:p w:rsidR="0F70D2FD" w:rsidP="0F70D2FD" w:rsidRDefault="0F70D2FD" w14:paraId="2D129C40" w14:textId="70E1B60F">
            <w:pPr>
              <w:spacing w:line="259" w:lineRule="auto"/>
              <w:rPr>
                <w:b/>
                <w:bCs/>
              </w:rPr>
            </w:pPr>
            <w:r>
              <w:t>Denton, TX</w:t>
            </w:r>
          </w:p>
          <w:p w:rsidR="0483A905" w:rsidP="0483A905" w:rsidRDefault="0483A905" w14:paraId="7589362F" w14:textId="60D03BE8">
            <w:pPr>
              <w:spacing w:line="259" w:lineRule="auto"/>
            </w:pPr>
          </w:p>
          <w:p w:rsidR="0F70D2FD" w:rsidP="0F70D2FD" w:rsidRDefault="0F70D2FD" w14:paraId="211940C6" w14:textId="7B2F89AA">
            <w:pPr>
              <w:spacing w:line="259" w:lineRule="auto"/>
            </w:pPr>
            <w:r w:rsidRPr="39C6B0AE" w:rsidR="0F70D2FD">
              <w:rPr>
                <w:b w:val="1"/>
                <w:bCs w:val="1"/>
              </w:rPr>
              <w:t>2016</w:t>
            </w:r>
            <w:r w:rsidRPr="39C6B0AE" w:rsidR="3918AEF5">
              <w:rPr>
                <w:b w:val="1"/>
                <w:bCs w:val="1"/>
              </w:rPr>
              <w:t>, April 8-10</w:t>
            </w:r>
          </w:p>
          <w:p w:rsidR="0F70D2FD" w:rsidP="0F70D2FD" w:rsidRDefault="0F70D2FD" w14:paraId="468DF958" w14:textId="36AFDED1">
            <w:pPr>
              <w:pStyle w:val="Heading2"/>
              <w:spacing w:line="259" w:lineRule="auto"/>
            </w:pPr>
            <w:r>
              <w:t>NAPBIRT National Conference</w:t>
            </w:r>
            <w:r w:rsidRPr="0F70D2FD">
              <w:rPr>
                <w:bCs/>
              </w:rPr>
              <w:t xml:space="preserve"> </w:t>
            </w:r>
          </w:p>
          <w:p w:rsidR="0F70D2FD" w:rsidP="0F70D2FD" w:rsidRDefault="0F70D2FD" w14:paraId="1F6C884A" w14:textId="48BF6C6D">
            <w:pPr>
              <w:spacing w:line="259" w:lineRule="auto"/>
            </w:pPr>
            <w:r>
              <w:t>Washington, D.C.</w:t>
            </w:r>
          </w:p>
          <w:p w:rsidR="0483A905" w:rsidP="0483A905" w:rsidRDefault="0483A905" w14:paraId="7DCC060C" w14:textId="0E914FD3">
            <w:pPr>
              <w:spacing w:line="259" w:lineRule="auto"/>
            </w:pPr>
          </w:p>
          <w:p w:rsidR="0F70D2FD" w:rsidP="0F70D2FD" w:rsidRDefault="0F70D2FD" w14:paraId="554187FD" w14:textId="01CA933C">
            <w:pPr>
              <w:spacing w:line="259" w:lineRule="auto"/>
              <w:rPr>
                <w:b w:val="1"/>
                <w:bCs w:val="1"/>
              </w:rPr>
            </w:pPr>
            <w:r w:rsidRPr="39C6B0AE" w:rsidR="0F70D2FD">
              <w:rPr>
                <w:b w:val="1"/>
                <w:bCs w:val="1"/>
              </w:rPr>
              <w:t>2015</w:t>
            </w:r>
            <w:r w:rsidRPr="39C6B0AE" w:rsidR="431CD91E">
              <w:rPr>
                <w:b w:val="1"/>
                <w:bCs w:val="1"/>
              </w:rPr>
              <w:t>, April 10-13</w:t>
            </w:r>
          </w:p>
          <w:p w:rsidR="0F70D2FD" w:rsidP="0F70D2FD" w:rsidRDefault="0F70D2FD" w14:paraId="128851CD" w14:textId="5E43881E">
            <w:pPr>
              <w:pStyle w:val="Heading2"/>
              <w:spacing w:line="259" w:lineRule="auto"/>
            </w:pPr>
            <w:r>
              <w:t>NAPBIRT National Conference</w:t>
            </w:r>
          </w:p>
          <w:p w:rsidR="0F70D2FD" w:rsidP="0F70D2FD" w:rsidRDefault="0F70D2FD" w14:paraId="5B80EB2A" w14:textId="1A97EEF2">
            <w:pPr>
              <w:spacing w:line="259" w:lineRule="auto"/>
            </w:pPr>
            <w:r>
              <w:t>Normal, IL</w:t>
            </w:r>
          </w:p>
          <w:p w:rsidR="0483A905" w:rsidP="0483A905" w:rsidRDefault="0483A905" w14:paraId="30A21517" w14:textId="6867356E">
            <w:pPr>
              <w:spacing w:line="259" w:lineRule="auto"/>
            </w:pPr>
          </w:p>
          <w:p w:rsidR="0F70D2FD" w:rsidP="39C6B0AE" w:rsidRDefault="0F70D2FD" w14:paraId="6B908FD2" w14:textId="51180A9F">
            <w:pPr>
              <w:spacing w:line="259" w:lineRule="auto"/>
              <w:rPr>
                <w:b w:val="1"/>
                <w:bCs w:val="1"/>
              </w:rPr>
            </w:pPr>
            <w:r w:rsidRPr="39C6B0AE" w:rsidR="0F70D2FD">
              <w:rPr>
                <w:b w:val="1"/>
                <w:bCs w:val="1"/>
              </w:rPr>
              <w:t>2012</w:t>
            </w:r>
            <w:r w:rsidRPr="39C6B0AE" w:rsidR="00E3405D">
              <w:rPr>
                <w:b w:val="1"/>
                <w:bCs w:val="1"/>
              </w:rPr>
              <w:t>, April 13-16</w:t>
            </w:r>
          </w:p>
          <w:p w:rsidR="0F70D2FD" w:rsidP="0F70D2FD" w:rsidRDefault="0F70D2FD" w14:paraId="392B12FF" w14:textId="5E43881E">
            <w:pPr>
              <w:pStyle w:val="Heading2"/>
              <w:spacing w:line="259" w:lineRule="auto"/>
            </w:pPr>
            <w:r>
              <w:t>NAPBIRT National Conference</w:t>
            </w:r>
          </w:p>
          <w:p w:rsidR="0F70D2FD" w:rsidP="0F70D2FD" w:rsidRDefault="0F70D2FD" w14:paraId="58AF9491" w14:textId="4B4CB1D8">
            <w:pPr>
              <w:spacing w:line="259" w:lineRule="auto"/>
            </w:pPr>
            <w:r>
              <w:t>Normal, IL</w:t>
            </w:r>
          </w:p>
          <w:p w:rsidR="0483A905" w:rsidP="0483A905" w:rsidRDefault="0483A905" w14:paraId="45827F3B" w14:textId="60B0F0B6">
            <w:pPr>
              <w:spacing w:line="259" w:lineRule="auto"/>
            </w:pPr>
          </w:p>
          <w:p w:rsidR="0F70D2FD" w:rsidP="0F70D2FD" w:rsidRDefault="0F70D2FD" w14:paraId="713DD5B3" w14:textId="37EDF9AB">
            <w:pPr>
              <w:spacing w:line="259" w:lineRule="auto"/>
              <w:rPr>
                <w:b w:val="1"/>
                <w:bCs w:val="1"/>
              </w:rPr>
            </w:pPr>
            <w:r w:rsidRPr="39C6B0AE" w:rsidR="0F70D2FD">
              <w:rPr>
                <w:b w:val="1"/>
                <w:bCs w:val="1"/>
              </w:rPr>
              <w:t>201</w:t>
            </w:r>
            <w:r w:rsidRPr="39C6B0AE" w:rsidR="1989FFE3">
              <w:rPr>
                <w:b w:val="1"/>
                <w:bCs w:val="1"/>
              </w:rPr>
              <w:t>2</w:t>
            </w:r>
            <w:r w:rsidRPr="39C6B0AE" w:rsidR="2AF0B7BD">
              <w:rPr>
                <w:b w:val="1"/>
                <w:bCs w:val="1"/>
              </w:rPr>
              <w:t xml:space="preserve">, </w:t>
            </w:r>
            <w:r w:rsidRPr="39C6B0AE" w:rsidR="4C01F857">
              <w:rPr>
                <w:b w:val="1"/>
                <w:bCs w:val="1"/>
              </w:rPr>
              <w:t>February 11</w:t>
            </w:r>
          </w:p>
          <w:p w:rsidR="0F70D2FD" w:rsidP="0F70D2FD" w:rsidRDefault="0F70D2FD" w14:paraId="5082A552" w14:textId="51BC1047">
            <w:pPr>
              <w:pStyle w:val="Heading2"/>
              <w:spacing w:line="259" w:lineRule="auto"/>
            </w:pPr>
            <w:r>
              <w:t>NAPBIRT Regional Conference</w:t>
            </w:r>
          </w:p>
          <w:p w:rsidR="0F70D2FD" w:rsidP="0F70D2FD" w:rsidRDefault="0F70D2FD" w14:paraId="1DCE5508" w14:textId="72F1581F">
            <w:pPr>
              <w:spacing w:line="259" w:lineRule="auto"/>
            </w:pPr>
            <w:r>
              <w:t>San Antonio, TX</w:t>
            </w:r>
          </w:p>
        </w:tc>
      </w:tr>
    </w:tbl>
    <w:p w:rsidR="0F70D2FD" w:rsidP="0F70D2FD" w:rsidRDefault="0F70D2FD" w14:paraId="748D855A" w14:textId="35CB803E">
      <w:pPr>
        <w:pStyle w:val="Heading1"/>
      </w:pPr>
    </w:p>
    <w:sectPr w:rsidR="0F70D2FD" w:rsidSect="005A1B10">
      <w:footerReference w:type="default" r:id="rId8"/>
      <w:headerReference w:type="first" r:id="rId9"/>
      <w:pgSz w:w="12240" w:h="15840" w:orient="portrait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7FDB" w:rsidP="0068194B" w:rsidRDefault="00277FDB" w14:paraId="396589CD" w14:textId="77777777">
      <w:r>
        <w:separator/>
      </w:r>
    </w:p>
    <w:p w:rsidR="00277FDB" w:rsidRDefault="00277FDB" w14:paraId="07644D46" w14:textId="77777777"/>
    <w:p w:rsidR="00277FDB" w:rsidRDefault="00277FDB" w14:paraId="2DF53B11" w14:textId="77777777"/>
  </w:endnote>
  <w:endnote w:type="continuationSeparator" w:id="0">
    <w:p w:rsidR="00277FDB" w:rsidP="0068194B" w:rsidRDefault="00277FDB" w14:paraId="5C5774FE" w14:textId="77777777">
      <w:r>
        <w:continuationSeparator/>
      </w:r>
    </w:p>
    <w:p w:rsidR="00277FDB" w:rsidRDefault="00277FDB" w14:paraId="22300B91" w14:textId="77777777"/>
    <w:p w:rsidR="00277FDB" w:rsidRDefault="00277FDB" w14:paraId="2838849B" w14:textId="77777777"/>
  </w:endnote>
  <w:endnote w:type="continuationNotice" w:id="1">
    <w:p w:rsidR="00D7630A" w:rsidRDefault="00D7630A" w14:paraId="7A8C553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 w14:paraId="1F8A3732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7FDB" w:rsidP="0068194B" w:rsidRDefault="00277FDB" w14:paraId="372BA3DE" w14:textId="77777777">
      <w:r>
        <w:separator/>
      </w:r>
    </w:p>
    <w:p w:rsidR="00277FDB" w:rsidRDefault="00277FDB" w14:paraId="203A5A96" w14:textId="77777777"/>
    <w:p w:rsidR="00277FDB" w:rsidRDefault="00277FDB" w14:paraId="79B1E549" w14:textId="77777777"/>
  </w:footnote>
  <w:footnote w:type="continuationSeparator" w:id="0">
    <w:p w:rsidR="00277FDB" w:rsidP="0068194B" w:rsidRDefault="00277FDB" w14:paraId="3C66DCE8" w14:textId="77777777">
      <w:r>
        <w:continuationSeparator/>
      </w:r>
    </w:p>
    <w:p w:rsidR="00277FDB" w:rsidRDefault="00277FDB" w14:paraId="513579B6" w14:textId="77777777"/>
    <w:p w:rsidR="00277FDB" w:rsidRDefault="00277FDB" w14:paraId="0B8B1542" w14:textId="77777777"/>
  </w:footnote>
  <w:footnote w:type="continuationNotice" w:id="1">
    <w:p w:rsidR="00D7630A" w:rsidRDefault="00D7630A" w14:paraId="2E4066B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sdtfl w16du wp14">
  <w:p w:rsidRPr="004E01EB" w:rsidR="00236D54" w:rsidP="005A1B10" w:rsidRDefault="00F476C4" w14:paraId="47BEE2CD" w14:textId="77777777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18A42A" wp14:editId="25F6F9D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line id="Straight Connector 5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alt="&quot;&quot;" o:spid="_x0000_s1026" strokecolor="#5a5a5a [2109]" strokeweight=".5pt" from="0,0" to="612pt,0" w14:anchorId="60ECA1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">
              <v:stroke joinstyle="miter"/>
              <w10:wrap anchorx="page" anchory="page"/>
            </v:lin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otoXydz" int2:invalidationBookmarkName="" int2:hashCode="T5JgciEvhnHBMN" int2:id="9nuv4AI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</w:rPr>
    </w:lvl>
  </w:abstractNum>
  <w:abstractNum w:abstractNumId="10" w15:restartNumberingAfterBreak="0">
    <w:nsid w:val="01620B57"/>
    <w:multiLevelType w:val="hybridMultilevel"/>
    <w:tmpl w:val="7FAED07A"/>
    <w:lvl w:ilvl="0" w:tplc="58D43C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4A3B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E4D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0A97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0674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32ED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76A9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F05D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E22E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454D00E"/>
    <w:multiLevelType w:val="hybridMultilevel"/>
    <w:tmpl w:val="231A077C"/>
    <w:lvl w:ilvl="0" w:tplc="8BB2A0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9A50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0448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1E47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E89E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64B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C42F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0E35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F25E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817F55B"/>
    <w:multiLevelType w:val="hybridMultilevel"/>
    <w:tmpl w:val="8F02BC68"/>
    <w:lvl w:ilvl="0" w:tplc="8698D9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609C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C454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B8A3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980E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66FE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8A09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6A9B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7655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4F95B3"/>
    <w:multiLevelType w:val="hybridMultilevel"/>
    <w:tmpl w:val="B3BCB4D8"/>
    <w:lvl w:ilvl="0" w:tplc="655E5B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2A21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02E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F0D7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C021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9A0B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CC76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EC76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9A14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5" w15:restartNumberingAfterBreak="0">
    <w:nsid w:val="227BE34E"/>
    <w:multiLevelType w:val="hybridMultilevel"/>
    <w:tmpl w:val="922ABA7E"/>
    <w:lvl w:ilvl="0" w:tplc="F31865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121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74A1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EE69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464B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2C92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D621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F035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B496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4765B03"/>
    <w:multiLevelType w:val="hybridMultilevel"/>
    <w:tmpl w:val="CF243338"/>
    <w:lvl w:ilvl="0" w:tplc="5C8845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648E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FC26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F40D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DC8D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EEB9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908B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3615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1A9A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7B6B0FB"/>
    <w:multiLevelType w:val="hybridMultilevel"/>
    <w:tmpl w:val="542C7316"/>
    <w:lvl w:ilvl="0" w:tplc="6D0494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B099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D2E4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8E5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441A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D002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FE05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4AF9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EE11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B7B7711"/>
    <w:multiLevelType w:val="hybridMultilevel"/>
    <w:tmpl w:val="FFFFFFFF"/>
    <w:lvl w:ilvl="0" w:tplc="56F67E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D0F3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5CFE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E8DF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C8D2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8830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86C5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36F5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6476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DCC9951"/>
    <w:multiLevelType w:val="hybridMultilevel"/>
    <w:tmpl w:val="E68E5D14"/>
    <w:lvl w:ilvl="0" w:tplc="22928E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12C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FA5F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7AE3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64EB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483B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BC23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4281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825A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5FD7403"/>
    <w:multiLevelType w:val="hybridMultilevel"/>
    <w:tmpl w:val="D09219DE"/>
    <w:lvl w:ilvl="0" w:tplc="E2708C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7007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60DD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8CF7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B645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C466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12FB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E09A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D2F9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8E8F362"/>
    <w:multiLevelType w:val="hybridMultilevel"/>
    <w:tmpl w:val="F53238D6"/>
    <w:lvl w:ilvl="0" w:tplc="EEE21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C812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7CF7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1013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12C2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DCA9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7A3F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50AD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B421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0A22EA"/>
    <w:multiLevelType w:val="hybridMultilevel"/>
    <w:tmpl w:val="C1963172"/>
    <w:lvl w:ilvl="0" w:tplc="3E34E2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2805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E6E4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CC76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EEBD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74B6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5AF8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941B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7E63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DE73519"/>
    <w:multiLevelType w:val="hybridMultilevel"/>
    <w:tmpl w:val="9B465A9A"/>
    <w:lvl w:ilvl="0" w:tplc="1F08C3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CAF2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C841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76AE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2AF3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66B9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C0DC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1E05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C8D1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0644D64"/>
    <w:multiLevelType w:val="hybridMultilevel"/>
    <w:tmpl w:val="210C4516"/>
    <w:lvl w:ilvl="0" w:tplc="DD7EC0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6CC4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76FE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8CCC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049A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CCD1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FEC4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CA98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EE5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3F75C07"/>
    <w:multiLevelType w:val="hybridMultilevel"/>
    <w:tmpl w:val="04E05600"/>
    <w:lvl w:ilvl="0" w:tplc="B9A6CB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38DB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90C9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2CE2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A291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B024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608C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080E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AA1F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162A667"/>
    <w:multiLevelType w:val="hybridMultilevel"/>
    <w:tmpl w:val="AFD05F06"/>
    <w:lvl w:ilvl="0" w:tplc="D1123F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CA3B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92B4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8295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DA0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50AA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D41C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88B3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529B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4D5A553"/>
    <w:multiLevelType w:val="hybridMultilevel"/>
    <w:tmpl w:val="C1FC526A"/>
    <w:lvl w:ilvl="0" w:tplc="3716BE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14D0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E83C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400A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D83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D4A8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CE41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24F0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445F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772D073"/>
    <w:multiLevelType w:val="hybridMultilevel"/>
    <w:tmpl w:val="6C44DD0C"/>
    <w:lvl w:ilvl="0" w:tplc="946A4A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1EB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261E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C241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72C9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C439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E225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6CD8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1E5E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987FDB9"/>
    <w:multiLevelType w:val="hybridMultilevel"/>
    <w:tmpl w:val="BA784576"/>
    <w:lvl w:ilvl="0" w:tplc="236427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DE39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DE5C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1A3C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30F9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585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3E3E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C672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26F3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2874793">
    <w:abstractNumId w:val="18"/>
  </w:num>
  <w:num w:numId="2" w16cid:durableId="1033186073">
    <w:abstractNumId w:val="12"/>
  </w:num>
  <w:num w:numId="3" w16cid:durableId="907960540">
    <w:abstractNumId w:val="26"/>
  </w:num>
  <w:num w:numId="4" w16cid:durableId="408161657">
    <w:abstractNumId w:val="22"/>
  </w:num>
  <w:num w:numId="5" w16cid:durableId="1949000097">
    <w:abstractNumId w:val="15"/>
  </w:num>
  <w:num w:numId="6" w16cid:durableId="747846722">
    <w:abstractNumId w:val="27"/>
  </w:num>
  <w:num w:numId="7" w16cid:durableId="638075327">
    <w:abstractNumId w:val="23"/>
  </w:num>
  <w:num w:numId="8" w16cid:durableId="1030640906">
    <w:abstractNumId w:val="10"/>
  </w:num>
  <w:num w:numId="9" w16cid:durableId="127405165">
    <w:abstractNumId w:val="13"/>
  </w:num>
  <w:num w:numId="10" w16cid:durableId="1719434651">
    <w:abstractNumId w:val="17"/>
  </w:num>
  <w:num w:numId="11" w16cid:durableId="1134174649">
    <w:abstractNumId w:val="21"/>
  </w:num>
  <w:num w:numId="12" w16cid:durableId="112211858">
    <w:abstractNumId w:val="11"/>
  </w:num>
  <w:num w:numId="13" w16cid:durableId="845676763">
    <w:abstractNumId w:val="29"/>
  </w:num>
  <w:num w:numId="14" w16cid:durableId="1102915816">
    <w:abstractNumId w:val="19"/>
  </w:num>
  <w:num w:numId="15" w16cid:durableId="226577585">
    <w:abstractNumId w:val="31"/>
  </w:num>
  <w:num w:numId="16" w16cid:durableId="1810785878">
    <w:abstractNumId w:val="30"/>
  </w:num>
  <w:num w:numId="17" w16cid:durableId="564609505">
    <w:abstractNumId w:val="28"/>
  </w:num>
  <w:num w:numId="18" w16cid:durableId="1108698115">
    <w:abstractNumId w:val="25"/>
  </w:num>
  <w:num w:numId="19" w16cid:durableId="244188016">
    <w:abstractNumId w:val="16"/>
  </w:num>
  <w:num w:numId="20" w16cid:durableId="1702822400">
    <w:abstractNumId w:val="9"/>
  </w:num>
  <w:num w:numId="21" w16cid:durableId="903836881">
    <w:abstractNumId w:val="8"/>
  </w:num>
  <w:num w:numId="22" w16cid:durableId="879977435">
    <w:abstractNumId w:val="7"/>
  </w:num>
  <w:num w:numId="23" w16cid:durableId="1138688959">
    <w:abstractNumId w:val="6"/>
  </w:num>
  <w:num w:numId="24" w16cid:durableId="799615549">
    <w:abstractNumId w:val="14"/>
  </w:num>
  <w:num w:numId="25" w16cid:durableId="209532523">
    <w:abstractNumId w:val="3"/>
  </w:num>
  <w:num w:numId="26" w16cid:durableId="566576396">
    <w:abstractNumId w:val="20"/>
  </w:num>
  <w:num w:numId="27" w16cid:durableId="253053987">
    <w:abstractNumId w:val="2"/>
  </w:num>
  <w:num w:numId="28" w16cid:durableId="1200122928">
    <w:abstractNumId w:val="24"/>
  </w:num>
  <w:num w:numId="29" w16cid:durableId="686753182">
    <w:abstractNumId w:val="5"/>
  </w:num>
  <w:num w:numId="30" w16cid:durableId="1691182867">
    <w:abstractNumId w:val="4"/>
  </w:num>
  <w:num w:numId="31" w16cid:durableId="89742108">
    <w:abstractNumId w:val="1"/>
  </w:num>
  <w:num w:numId="32" w16cid:durableId="13344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B7"/>
    <w:rsid w:val="000001EF"/>
    <w:rsid w:val="00004147"/>
    <w:rsid w:val="0000706A"/>
    <w:rsid w:val="00007322"/>
    <w:rsid w:val="00007728"/>
    <w:rsid w:val="00024584"/>
    <w:rsid w:val="00024730"/>
    <w:rsid w:val="00025397"/>
    <w:rsid w:val="00055E95"/>
    <w:rsid w:val="00066D33"/>
    <w:rsid w:val="00067A5F"/>
    <w:rsid w:val="0007021F"/>
    <w:rsid w:val="00087ECF"/>
    <w:rsid w:val="00097921"/>
    <w:rsid w:val="000A3380"/>
    <w:rsid w:val="000A7A03"/>
    <w:rsid w:val="000B2BA5"/>
    <w:rsid w:val="000E16E1"/>
    <w:rsid w:val="000F2F8C"/>
    <w:rsid w:val="000F6609"/>
    <w:rsid w:val="0010006E"/>
    <w:rsid w:val="001033F0"/>
    <w:rsid w:val="001045A8"/>
    <w:rsid w:val="00114A91"/>
    <w:rsid w:val="00130404"/>
    <w:rsid w:val="00130522"/>
    <w:rsid w:val="001427E1"/>
    <w:rsid w:val="00151BDC"/>
    <w:rsid w:val="0016237B"/>
    <w:rsid w:val="0016249C"/>
    <w:rsid w:val="00163668"/>
    <w:rsid w:val="00165F6B"/>
    <w:rsid w:val="0017055A"/>
    <w:rsid w:val="00171566"/>
    <w:rsid w:val="0017447D"/>
    <w:rsid w:val="00174676"/>
    <w:rsid w:val="001755A8"/>
    <w:rsid w:val="00184014"/>
    <w:rsid w:val="00192008"/>
    <w:rsid w:val="001A0D3A"/>
    <w:rsid w:val="001B6A47"/>
    <w:rsid w:val="001C0E68"/>
    <w:rsid w:val="001C4B6F"/>
    <w:rsid w:val="001D0BF1"/>
    <w:rsid w:val="001E3120"/>
    <w:rsid w:val="001E7E0C"/>
    <w:rsid w:val="001F0BB0"/>
    <w:rsid w:val="001F11AE"/>
    <w:rsid w:val="001F4E6D"/>
    <w:rsid w:val="001F5579"/>
    <w:rsid w:val="001F6140"/>
    <w:rsid w:val="0020348A"/>
    <w:rsid w:val="00203573"/>
    <w:rsid w:val="0020597D"/>
    <w:rsid w:val="00213B4C"/>
    <w:rsid w:val="002253B0"/>
    <w:rsid w:val="0023060A"/>
    <w:rsid w:val="00236D54"/>
    <w:rsid w:val="00241D8C"/>
    <w:rsid w:val="00241FDB"/>
    <w:rsid w:val="0024720C"/>
    <w:rsid w:val="002617AE"/>
    <w:rsid w:val="002638D0"/>
    <w:rsid w:val="002647D3"/>
    <w:rsid w:val="00275EAE"/>
    <w:rsid w:val="00277FDB"/>
    <w:rsid w:val="0027A210"/>
    <w:rsid w:val="00294998"/>
    <w:rsid w:val="00297F18"/>
    <w:rsid w:val="002A1945"/>
    <w:rsid w:val="002A629D"/>
    <w:rsid w:val="002B1C85"/>
    <w:rsid w:val="002B2958"/>
    <w:rsid w:val="002B3FC8"/>
    <w:rsid w:val="002C7F24"/>
    <w:rsid w:val="002D23C5"/>
    <w:rsid w:val="002D2C4D"/>
    <w:rsid w:val="002D6137"/>
    <w:rsid w:val="002E2902"/>
    <w:rsid w:val="002E7E61"/>
    <w:rsid w:val="002F05E5"/>
    <w:rsid w:val="002F254D"/>
    <w:rsid w:val="002F30E4"/>
    <w:rsid w:val="002F789B"/>
    <w:rsid w:val="00307140"/>
    <w:rsid w:val="0030C853"/>
    <w:rsid w:val="00316DFF"/>
    <w:rsid w:val="00325B57"/>
    <w:rsid w:val="00336056"/>
    <w:rsid w:val="003544E1"/>
    <w:rsid w:val="00362DFB"/>
    <w:rsid w:val="00366398"/>
    <w:rsid w:val="00373421"/>
    <w:rsid w:val="003A0632"/>
    <w:rsid w:val="003A30E5"/>
    <w:rsid w:val="003A379A"/>
    <w:rsid w:val="003A4C64"/>
    <w:rsid w:val="003A638E"/>
    <w:rsid w:val="003A6ADF"/>
    <w:rsid w:val="003B5928"/>
    <w:rsid w:val="003D380F"/>
    <w:rsid w:val="003E160D"/>
    <w:rsid w:val="003E7E8E"/>
    <w:rsid w:val="003F1D5F"/>
    <w:rsid w:val="00403C68"/>
    <w:rsid w:val="00405128"/>
    <w:rsid w:val="00406B82"/>
    <w:rsid w:val="00406CFF"/>
    <w:rsid w:val="00416B25"/>
    <w:rsid w:val="00420592"/>
    <w:rsid w:val="004319E0"/>
    <w:rsid w:val="00435AF1"/>
    <w:rsid w:val="00436858"/>
    <w:rsid w:val="00437E8C"/>
    <w:rsid w:val="00440225"/>
    <w:rsid w:val="00442CDD"/>
    <w:rsid w:val="0045566E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08A9"/>
    <w:rsid w:val="004B6AD0"/>
    <w:rsid w:val="004C2D5D"/>
    <w:rsid w:val="004C33E1"/>
    <w:rsid w:val="004D0854"/>
    <w:rsid w:val="004D251A"/>
    <w:rsid w:val="004E01EB"/>
    <w:rsid w:val="004E2794"/>
    <w:rsid w:val="004F0F7F"/>
    <w:rsid w:val="004F17C5"/>
    <w:rsid w:val="004FD04B"/>
    <w:rsid w:val="00500158"/>
    <w:rsid w:val="00503FCF"/>
    <w:rsid w:val="00510392"/>
    <w:rsid w:val="00513E2A"/>
    <w:rsid w:val="00526E64"/>
    <w:rsid w:val="005602A4"/>
    <w:rsid w:val="00566A35"/>
    <w:rsid w:val="0056701E"/>
    <w:rsid w:val="00571938"/>
    <w:rsid w:val="005740D7"/>
    <w:rsid w:val="00580B9E"/>
    <w:rsid w:val="005A0F26"/>
    <w:rsid w:val="005A1B10"/>
    <w:rsid w:val="005A6850"/>
    <w:rsid w:val="005A73A7"/>
    <w:rsid w:val="005B0538"/>
    <w:rsid w:val="005B1B1B"/>
    <w:rsid w:val="005C5932"/>
    <w:rsid w:val="005D3CA7"/>
    <w:rsid w:val="005D4CC1"/>
    <w:rsid w:val="005E0AC1"/>
    <w:rsid w:val="005F4B91"/>
    <w:rsid w:val="005F55D2"/>
    <w:rsid w:val="005F650D"/>
    <w:rsid w:val="00607385"/>
    <w:rsid w:val="0062312F"/>
    <w:rsid w:val="00625F2C"/>
    <w:rsid w:val="00641BF4"/>
    <w:rsid w:val="00644FCF"/>
    <w:rsid w:val="006618E9"/>
    <w:rsid w:val="0067256C"/>
    <w:rsid w:val="006731F1"/>
    <w:rsid w:val="0068194B"/>
    <w:rsid w:val="00692703"/>
    <w:rsid w:val="0069396A"/>
    <w:rsid w:val="00693F46"/>
    <w:rsid w:val="006A1962"/>
    <w:rsid w:val="006A3D12"/>
    <w:rsid w:val="006B5D48"/>
    <w:rsid w:val="006B7D7B"/>
    <w:rsid w:val="006C1A5E"/>
    <w:rsid w:val="006C4574"/>
    <w:rsid w:val="006D1DFB"/>
    <w:rsid w:val="006D6447"/>
    <w:rsid w:val="006E1507"/>
    <w:rsid w:val="00703FC1"/>
    <w:rsid w:val="00711B1E"/>
    <w:rsid w:val="00712D8B"/>
    <w:rsid w:val="00715371"/>
    <w:rsid w:val="007273B7"/>
    <w:rsid w:val="00733E0A"/>
    <w:rsid w:val="0074403D"/>
    <w:rsid w:val="00746D44"/>
    <w:rsid w:val="007529F0"/>
    <w:rsid w:val="00752DC1"/>
    <w:rsid w:val="007538DC"/>
    <w:rsid w:val="00754528"/>
    <w:rsid w:val="00754DE1"/>
    <w:rsid w:val="00757803"/>
    <w:rsid w:val="00761345"/>
    <w:rsid w:val="0079206B"/>
    <w:rsid w:val="00796076"/>
    <w:rsid w:val="007A2BB8"/>
    <w:rsid w:val="007A6C84"/>
    <w:rsid w:val="007C0523"/>
    <w:rsid w:val="007C0566"/>
    <w:rsid w:val="007C606B"/>
    <w:rsid w:val="007E1FE6"/>
    <w:rsid w:val="007E4525"/>
    <w:rsid w:val="007E548B"/>
    <w:rsid w:val="007E6A5F"/>
    <w:rsid w:val="007E6A61"/>
    <w:rsid w:val="00800B52"/>
    <w:rsid w:val="00801140"/>
    <w:rsid w:val="00803404"/>
    <w:rsid w:val="00805DA2"/>
    <w:rsid w:val="0081751E"/>
    <w:rsid w:val="00817F2E"/>
    <w:rsid w:val="00834955"/>
    <w:rsid w:val="0084136C"/>
    <w:rsid w:val="00855B59"/>
    <w:rsid w:val="00860461"/>
    <w:rsid w:val="0086487C"/>
    <w:rsid w:val="00865EA9"/>
    <w:rsid w:val="00867911"/>
    <w:rsid w:val="00870B20"/>
    <w:rsid w:val="008829F8"/>
    <w:rsid w:val="008844E1"/>
    <w:rsid w:val="00885897"/>
    <w:rsid w:val="008A1DCD"/>
    <w:rsid w:val="008A6538"/>
    <w:rsid w:val="008A7BA8"/>
    <w:rsid w:val="008C7056"/>
    <w:rsid w:val="008E53BA"/>
    <w:rsid w:val="008F3B14"/>
    <w:rsid w:val="008F4943"/>
    <w:rsid w:val="008F4FA6"/>
    <w:rsid w:val="00901899"/>
    <w:rsid w:val="00902DB9"/>
    <w:rsid w:val="0090344B"/>
    <w:rsid w:val="00905715"/>
    <w:rsid w:val="0091211C"/>
    <w:rsid w:val="0091253A"/>
    <w:rsid w:val="0091321E"/>
    <w:rsid w:val="00913946"/>
    <w:rsid w:val="0092726B"/>
    <w:rsid w:val="009361BA"/>
    <w:rsid w:val="00942A09"/>
    <w:rsid w:val="00944F78"/>
    <w:rsid w:val="00946040"/>
    <w:rsid w:val="00946342"/>
    <w:rsid w:val="009510E7"/>
    <w:rsid w:val="00952C89"/>
    <w:rsid w:val="009571D8"/>
    <w:rsid w:val="0096431E"/>
    <w:rsid w:val="009650EA"/>
    <w:rsid w:val="0097790C"/>
    <w:rsid w:val="0098506E"/>
    <w:rsid w:val="009852C1"/>
    <w:rsid w:val="009A044C"/>
    <w:rsid w:val="009A44CE"/>
    <w:rsid w:val="009C091F"/>
    <w:rsid w:val="009C4DFC"/>
    <w:rsid w:val="009C5298"/>
    <w:rsid w:val="009CCBFF"/>
    <w:rsid w:val="009D041C"/>
    <w:rsid w:val="009D44F8"/>
    <w:rsid w:val="009E3160"/>
    <w:rsid w:val="009E7275"/>
    <w:rsid w:val="009F220C"/>
    <w:rsid w:val="009F3B05"/>
    <w:rsid w:val="009F4931"/>
    <w:rsid w:val="009F5C6F"/>
    <w:rsid w:val="009F78D8"/>
    <w:rsid w:val="00A14534"/>
    <w:rsid w:val="00A16DAA"/>
    <w:rsid w:val="00A24162"/>
    <w:rsid w:val="00A25023"/>
    <w:rsid w:val="00A270EA"/>
    <w:rsid w:val="00A33BF9"/>
    <w:rsid w:val="00A34BA2"/>
    <w:rsid w:val="00A36F27"/>
    <w:rsid w:val="00A42E32"/>
    <w:rsid w:val="00A46E63"/>
    <w:rsid w:val="00A51DC5"/>
    <w:rsid w:val="00A53DE1"/>
    <w:rsid w:val="00A54AF2"/>
    <w:rsid w:val="00A615E1"/>
    <w:rsid w:val="00A619B3"/>
    <w:rsid w:val="00A755E8"/>
    <w:rsid w:val="00A80407"/>
    <w:rsid w:val="00A903F7"/>
    <w:rsid w:val="00A93A5D"/>
    <w:rsid w:val="00AA09DE"/>
    <w:rsid w:val="00AB230C"/>
    <w:rsid w:val="00AB32F8"/>
    <w:rsid w:val="00AB3E5C"/>
    <w:rsid w:val="00AB610B"/>
    <w:rsid w:val="00AD360E"/>
    <w:rsid w:val="00AD40FB"/>
    <w:rsid w:val="00AD782D"/>
    <w:rsid w:val="00AE39CD"/>
    <w:rsid w:val="00AE7650"/>
    <w:rsid w:val="00AF1F8E"/>
    <w:rsid w:val="00AF2AD0"/>
    <w:rsid w:val="00B07912"/>
    <w:rsid w:val="00B10EBE"/>
    <w:rsid w:val="00B15A07"/>
    <w:rsid w:val="00B236F1"/>
    <w:rsid w:val="00B30894"/>
    <w:rsid w:val="00B50F99"/>
    <w:rsid w:val="00B51D1B"/>
    <w:rsid w:val="00B540F4"/>
    <w:rsid w:val="00B6007B"/>
    <w:rsid w:val="00B60FD0"/>
    <w:rsid w:val="00B622DF"/>
    <w:rsid w:val="00B6332A"/>
    <w:rsid w:val="00B654F2"/>
    <w:rsid w:val="00B81760"/>
    <w:rsid w:val="00B8494C"/>
    <w:rsid w:val="00B865D9"/>
    <w:rsid w:val="00B8805A"/>
    <w:rsid w:val="00B90B6E"/>
    <w:rsid w:val="00B9446E"/>
    <w:rsid w:val="00B97BBF"/>
    <w:rsid w:val="00BA0D22"/>
    <w:rsid w:val="00BA1546"/>
    <w:rsid w:val="00BB4E51"/>
    <w:rsid w:val="00BB7370"/>
    <w:rsid w:val="00BD431F"/>
    <w:rsid w:val="00BD5527"/>
    <w:rsid w:val="00BE2E88"/>
    <w:rsid w:val="00BE423E"/>
    <w:rsid w:val="00BF61AC"/>
    <w:rsid w:val="00C2293C"/>
    <w:rsid w:val="00C47FA6"/>
    <w:rsid w:val="00C5742F"/>
    <w:rsid w:val="00C57FC6"/>
    <w:rsid w:val="00C6047A"/>
    <w:rsid w:val="00C66A7D"/>
    <w:rsid w:val="00C779DA"/>
    <w:rsid w:val="00C814F7"/>
    <w:rsid w:val="00C87419"/>
    <w:rsid w:val="00C927E4"/>
    <w:rsid w:val="00C93715"/>
    <w:rsid w:val="00C97E3B"/>
    <w:rsid w:val="00CA4B4D"/>
    <w:rsid w:val="00CA5B20"/>
    <w:rsid w:val="00CB35C3"/>
    <w:rsid w:val="00CC6DD6"/>
    <w:rsid w:val="00CD323D"/>
    <w:rsid w:val="00CD4E2E"/>
    <w:rsid w:val="00CE4030"/>
    <w:rsid w:val="00CE64B3"/>
    <w:rsid w:val="00CF1A49"/>
    <w:rsid w:val="00CF331C"/>
    <w:rsid w:val="00D0630C"/>
    <w:rsid w:val="00D1242C"/>
    <w:rsid w:val="00D13E42"/>
    <w:rsid w:val="00D243A9"/>
    <w:rsid w:val="00D26DDA"/>
    <w:rsid w:val="00D305E5"/>
    <w:rsid w:val="00D37CD3"/>
    <w:rsid w:val="00D461EE"/>
    <w:rsid w:val="00D66416"/>
    <w:rsid w:val="00D66A52"/>
    <w:rsid w:val="00D66D22"/>
    <w:rsid w:val="00D66EFA"/>
    <w:rsid w:val="00D671CC"/>
    <w:rsid w:val="00D702A0"/>
    <w:rsid w:val="00D72A2D"/>
    <w:rsid w:val="00D75ABD"/>
    <w:rsid w:val="00D7630A"/>
    <w:rsid w:val="00D94EB4"/>
    <w:rsid w:val="00D9521A"/>
    <w:rsid w:val="00DA250B"/>
    <w:rsid w:val="00DA3914"/>
    <w:rsid w:val="00DA59AA"/>
    <w:rsid w:val="00DB3830"/>
    <w:rsid w:val="00DB6915"/>
    <w:rsid w:val="00DB7E1E"/>
    <w:rsid w:val="00DC1B78"/>
    <w:rsid w:val="00DC2A2F"/>
    <w:rsid w:val="00DC375C"/>
    <w:rsid w:val="00DC4B32"/>
    <w:rsid w:val="00DC600B"/>
    <w:rsid w:val="00DE0FAA"/>
    <w:rsid w:val="00DE136D"/>
    <w:rsid w:val="00DE6534"/>
    <w:rsid w:val="00DE7259"/>
    <w:rsid w:val="00DF1302"/>
    <w:rsid w:val="00DF3A70"/>
    <w:rsid w:val="00DF4D6C"/>
    <w:rsid w:val="00E01923"/>
    <w:rsid w:val="00E073D2"/>
    <w:rsid w:val="00E11C5B"/>
    <w:rsid w:val="00E14498"/>
    <w:rsid w:val="00E16A85"/>
    <w:rsid w:val="00E2397A"/>
    <w:rsid w:val="00E254DB"/>
    <w:rsid w:val="00E27E6D"/>
    <w:rsid w:val="00E300FC"/>
    <w:rsid w:val="00E3405D"/>
    <w:rsid w:val="00E362DB"/>
    <w:rsid w:val="00E52EA6"/>
    <w:rsid w:val="00E52F1A"/>
    <w:rsid w:val="00E5632B"/>
    <w:rsid w:val="00E62C08"/>
    <w:rsid w:val="00E70240"/>
    <w:rsid w:val="00E71E6B"/>
    <w:rsid w:val="00E81CC5"/>
    <w:rsid w:val="00E83647"/>
    <w:rsid w:val="00E85A87"/>
    <w:rsid w:val="00E85B4A"/>
    <w:rsid w:val="00E9528E"/>
    <w:rsid w:val="00EA1DC4"/>
    <w:rsid w:val="00EA5099"/>
    <w:rsid w:val="00EB5584"/>
    <w:rsid w:val="00EC1351"/>
    <w:rsid w:val="00EC4CBF"/>
    <w:rsid w:val="00EC6672"/>
    <w:rsid w:val="00EC6E34"/>
    <w:rsid w:val="00ED1279"/>
    <w:rsid w:val="00ED2EF0"/>
    <w:rsid w:val="00EE2CA8"/>
    <w:rsid w:val="00EF17E8"/>
    <w:rsid w:val="00EF51D9"/>
    <w:rsid w:val="00F130DD"/>
    <w:rsid w:val="00F1585D"/>
    <w:rsid w:val="00F1725F"/>
    <w:rsid w:val="00F24884"/>
    <w:rsid w:val="00F251CC"/>
    <w:rsid w:val="00F302F7"/>
    <w:rsid w:val="00F476C4"/>
    <w:rsid w:val="00F57781"/>
    <w:rsid w:val="00F60FE6"/>
    <w:rsid w:val="00F61DF9"/>
    <w:rsid w:val="00F81960"/>
    <w:rsid w:val="00F82424"/>
    <w:rsid w:val="00F8769D"/>
    <w:rsid w:val="00F9350C"/>
    <w:rsid w:val="00F94EB5"/>
    <w:rsid w:val="00F9624D"/>
    <w:rsid w:val="00FA4E2A"/>
    <w:rsid w:val="00FB31C1"/>
    <w:rsid w:val="00FB58F2"/>
    <w:rsid w:val="00FC6AEA"/>
    <w:rsid w:val="00FD3D13"/>
    <w:rsid w:val="00FE55A2"/>
    <w:rsid w:val="00FF2226"/>
    <w:rsid w:val="00FF2786"/>
    <w:rsid w:val="00FF5D8D"/>
    <w:rsid w:val="015E098F"/>
    <w:rsid w:val="015E2C22"/>
    <w:rsid w:val="01983696"/>
    <w:rsid w:val="02189380"/>
    <w:rsid w:val="02AA51B9"/>
    <w:rsid w:val="033406F7"/>
    <w:rsid w:val="034A7DFA"/>
    <w:rsid w:val="035F29CC"/>
    <w:rsid w:val="039606E8"/>
    <w:rsid w:val="03AF134F"/>
    <w:rsid w:val="0483A905"/>
    <w:rsid w:val="04C8153A"/>
    <w:rsid w:val="054226A9"/>
    <w:rsid w:val="058F0429"/>
    <w:rsid w:val="05CC0BA2"/>
    <w:rsid w:val="06302BC3"/>
    <w:rsid w:val="0642FB2C"/>
    <w:rsid w:val="0684D016"/>
    <w:rsid w:val="069ADD3C"/>
    <w:rsid w:val="06BBC1BA"/>
    <w:rsid w:val="06E19839"/>
    <w:rsid w:val="06E77CC5"/>
    <w:rsid w:val="075CD5CD"/>
    <w:rsid w:val="07734492"/>
    <w:rsid w:val="07A67BEE"/>
    <w:rsid w:val="07D2CCA2"/>
    <w:rsid w:val="07DE76A7"/>
    <w:rsid w:val="07E05391"/>
    <w:rsid w:val="086CD48F"/>
    <w:rsid w:val="087EC0C2"/>
    <w:rsid w:val="087EEB75"/>
    <w:rsid w:val="087FD93F"/>
    <w:rsid w:val="088807EB"/>
    <w:rsid w:val="08C6C87A"/>
    <w:rsid w:val="08CF9B1F"/>
    <w:rsid w:val="09082487"/>
    <w:rsid w:val="09A3487B"/>
    <w:rsid w:val="09B27A58"/>
    <w:rsid w:val="09E4848A"/>
    <w:rsid w:val="0A3FE14F"/>
    <w:rsid w:val="0A7A5FB0"/>
    <w:rsid w:val="0AA16071"/>
    <w:rsid w:val="0ACA66A5"/>
    <w:rsid w:val="0AEFD78A"/>
    <w:rsid w:val="0B311CB0"/>
    <w:rsid w:val="0B3ED64A"/>
    <w:rsid w:val="0B515B65"/>
    <w:rsid w:val="0B750E56"/>
    <w:rsid w:val="0B9061CD"/>
    <w:rsid w:val="0BBAEDE8"/>
    <w:rsid w:val="0BBFA8AD"/>
    <w:rsid w:val="0C27A7D8"/>
    <w:rsid w:val="0CDAA6AB"/>
    <w:rsid w:val="0CF4119A"/>
    <w:rsid w:val="0D1E7927"/>
    <w:rsid w:val="0D56BE49"/>
    <w:rsid w:val="0D84C834"/>
    <w:rsid w:val="0D9A160E"/>
    <w:rsid w:val="0DD2339B"/>
    <w:rsid w:val="0E19B96B"/>
    <w:rsid w:val="0E2F04E9"/>
    <w:rsid w:val="0E384EFA"/>
    <w:rsid w:val="0E65993C"/>
    <w:rsid w:val="0E79F529"/>
    <w:rsid w:val="0F399259"/>
    <w:rsid w:val="0F70D2FD"/>
    <w:rsid w:val="0F8085B1"/>
    <w:rsid w:val="0FADDAC0"/>
    <w:rsid w:val="0FB4291C"/>
    <w:rsid w:val="0FB589CC"/>
    <w:rsid w:val="0FC87956"/>
    <w:rsid w:val="1009A155"/>
    <w:rsid w:val="1012476D"/>
    <w:rsid w:val="102BB25C"/>
    <w:rsid w:val="106E6D6A"/>
    <w:rsid w:val="10776234"/>
    <w:rsid w:val="10857566"/>
    <w:rsid w:val="109B606A"/>
    <w:rsid w:val="10B82AB1"/>
    <w:rsid w:val="10CC427E"/>
    <w:rsid w:val="112FA335"/>
    <w:rsid w:val="11612A32"/>
    <w:rsid w:val="116C3090"/>
    <w:rsid w:val="11AD389C"/>
    <w:rsid w:val="11AE17CE"/>
    <w:rsid w:val="11C782BD"/>
    <w:rsid w:val="11C81E0E"/>
    <w:rsid w:val="1228F1B0"/>
    <w:rsid w:val="12389191"/>
    <w:rsid w:val="126AF227"/>
    <w:rsid w:val="12869EB6"/>
    <w:rsid w:val="12AC761C"/>
    <w:rsid w:val="12CB7396"/>
    <w:rsid w:val="12D7CA6A"/>
    <w:rsid w:val="12E001A0"/>
    <w:rsid w:val="12E57B82"/>
    <w:rsid w:val="130747F5"/>
    <w:rsid w:val="13180DD3"/>
    <w:rsid w:val="132428F3"/>
    <w:rsid w:val="13EE22A8"/>
    <w:rsid w:val="13F588BF"/>
    <w:rsid w:val="144481B4"/>
    <w:rsid w:val="14522445"/>
    <w:rsid w:val="14682386"/>
    <w:rsid w:val="148C8A10"/>
    <w:rsid w:val="14FF237F"/>
    <w:rsid w:val="15525390"/>
    <w:rsid w:val="155FAEF3"/>
    <w:rsid w:val="157BDE69"/>
    <w:rsid w:val="15B3C500"/>
    <w:rsid w:val="15CAAB7B"/>
    <w:rsid w:val="15D6A3B6"/>
    <w:rsid w:val="162A1D8D"/>
    <w:rsid w:val="173CD507"/>
    <w:rsid w:val="1743754E"/>
    <w:rsid w:val="175C6619"/>
    <w:rsid w:val="1773776F"/>
    <w:rsid w:val="179235DF"/>
    <w:rsid w:val="180F9FB8"/>
    <w:rsid w:val="186DE672"/>
    <w:rsid w:val="18C1F159"/>
    <w:rsid w:val="18F8367A"/>
    <w:rsid w:val="190E4478"/>
    <w:rsid w:val="191CB4BA"/>
    <w:rsid w:val="1939581C"/>
    <w:rsid w:val="193AB51A"/>
    <w:rsid w:val="1989FFE3"/>
    <w:rsid w:val="19ACC8BB"/>
    <w:rsid w:val="19B06069"/>
    <w:rsid w:val="19C159CB"/>
    <w:rsid w:val="19CC4A0C"/>
    <w:rsid w:val="19D36D49"/>
    <w:rsid w:val="1A154FB0"/>
    <w:rsid w:val="1A4DCA97"/>
    <w:rsid w:val="1A738E2C"/>
    <w:rsid w:val="1AC868F9"/>
    <w:rsid w:val="1AD6857B"/>
    <w:rsid w:val="1AD6D77C"/>
    <w:rsid w:val="1B47407A"/>
    <w:rsid w:val="1BA1FE94"/>
    <w:rsid w:val="1BADA499"/>
    <w:rsid w:val="1C0CEAAB"/>
    <w:rsid w:val="1C0DBB0A"/>
    <w:rsid w:val="1C8F987D"/>
    <w:rsid w:val="1CE310DB"/>
    <w:rsid w:val="1D0D311E"/>
    <w:rsid w:val="1D9A25ED"/>
    <w:rsid w:val="1E79E0EA"/>
    <w:rsid w:val="1E8DE51A"/>
    <w:rsid w:val="1F106196"/>
    <w:rsid w:val="1F415079"/>
    <w:rsid w:val="1FB1E424"/>
    <w:rsid w:val="20455120"/>
    <w:rsid w:val="20658FF4"/>
    <w:rsid w:val="208C3A99"/>
    <w:rsid w:val="208FB1C9"/>
    <w:rsid w:val="20DA7A46"/>
    <w:rsid w:val="20E04808"/>
    <w:rsid w:val="21511386"/>
    <w:rsid w:val="21F4B233"/>
    <w:rsid w:val="22284F1B"/>
    <w:rsid w:val="229ED62E"/>
    <w:rsid w:val="2319844D"/>
    <w:rsid w:val="2367EDD6"/>
    <w:rsid w:val="23775664"/>
    <w:rsid w:val="239CE637"/>
    <w:rsid w:val="23B5C561"/>
    <w:rsid w:val="23D639E2"/>
    <w:rsid w:val="23EAE23F"/>
    <w:rsid w:val="23F91437"/>
    <w:rsid w:val="2446A3AB"/>
    <w:rsid w:val="2457908A"/>
    <w:rsid w:val="2491267A"/>
    <w:rsid w:val="2493A659"/>
    <w:rsid w:val="24C3BF8C"/>
    <w:rsid w:val="25853981"/>
    <w:rsid w:val="258FD505"/>
    <w:rsid w:val="25A2C8AB"/>
    <w:rsid w:val="25A408E2"/>
    <w:rsid w:val="25D6B982"/>
    <w:rsid w:val="26176722"/>
    <w:rsid w:val="26396631"/>
    <w:rsid w:val="26440EB7"/>
    <w:rsid w:val="2678B84A"/>
    <w:rsid w:val="26C09B72"/>
    <w:rsid w:val="26D0D2E1"/>
    <w:rsid w:val="26FE27D1"/>
    <w:rsid w:val="27118DB7"/>
    <w:rsid w:val="2730B4F9"/>
    <w:rsid w:val="2761F512"/>
    <w:rsid w:val="27675AC0"/>
    <w:rsid w:val="27A3CDAC"/>
    <w:rsid w:val="27E1BCC8"/>
    <w:rsid w:val="283B09C4"/>
    <w:rsid w:val="285F4EE1"/>
    <w:rsid w:val="2958C66A"/>
    <w:rsid w:val="29B0590C"/>
    <w:rsid w:val="29C7F030"/>
    <w:rsid w:val="29CEA939"/>
    <w:rsid w:val="2A0B6034"/>
    <w:rsid w:val="2A549518"/>
    <w:rsid w:val="2AC6D20E"/>
    <w:rsid w:val="2AE00110"/>
    <w:rsid w:val="2AF0B7BD"/>
    <w:rsid w:val="2B25FFB1"/>
    <w:rsid w:val="2B400DEC"/>
    <w:rsid w:val="2C5F2363"/>
    <w:rsid w:val="2C62A26F"/>
    <w:rsid w:val="2C926A02"/>
    <w:rsid w:val="2CAB925F"/>
    <w:rsid w:val="2CCA1D3F"/>
    <w:rsid w:val="2CE95A94"/>
    <w:rsid w:val="2D1E00BD"/>
    <w:rsid w:val="2DFE72D0"/>
    <w:rsid w:val="2E4FC40A"/>
    <w:rsid w:val="2E852AF5"/>
    <w:rsid w:val="2EBB76AD"/>
    <w:rsid w:val="2F37670D"/>
    <w:rsid w:val="2FA229AF"/>
    <w:rsid w:val="2FAEDF91"/>
    <w:rsid w:val="3007D2F9"/>
    <w:rsid w:val="305922BC"/>
    <w:rsid w:val="306E445C"/>
    <w:rsid w:val="3082965B"/>
    <w:rsid w:val="309B948D"/>
    <w:rsid w:val="30DB395B"/>
    <w:rsid w:val="30DD4375"/>
    <w:rsid w:val="30F247A0"/>
    <w:rsid w:val="31C81107"/>
    <w:rsid w:val="323764EE"/>
    <w:rsid w:val="3248D0D7"/>
    <w:rsid w:val="32C5320B"/>
    <w:rsid w:val="32F327DF"/>
    <w:rsid w:val="3336D9F5"/>
    <w:rsid w:val="333F73BB"/>
    <w:rsid w:val="33FBADA2"/>
    <w:rsid w:val="3427E112"/>
    <w:rsid w:val="3429E862"/>
    <w:rsid w:val="343FD214"/>
    <w:rsid w:val="3453ABFA"/>
    <w:rsid w:val="34838A3C"/>
    <w:rsid w:val="34ED4118"/>
    <w:rsid w:val="34F6B73F"/>
    <w:rsid w:val="35203293"/>
    <w:rsid w:val="353DEA0A"/>
    <w:rsid w:val="354CBD64"/>
    <w:rsid w:val="356AEA2A"/>
    <w:rsid w:val="35B2F5E8"/>
    <w:rsid w:val="35C5B8C3"/>
    <w:rsid w:val="35D1C172"/>
    <w:rsid w:val="367955A1"/>
    <w:rsid w:val="36CAED51"/>
    <w:rsid w:val="371E7335"/>
    <w:rsid w:val="37434CEE"/>
    <w:rsid w:val="374EC649"/>
    <w:rsid w:val="37618924"/>
    <w:rsid w:val="376799C0"/>
    <w:rsid w:val="377EEEC0"/>
    <w:rsid w:val="379E1756"/>
    <w:rsid w:val="380C50F5"/>
    <w:rsid w:val="383A7A2A"/>
    <w:rsid w:val="383B021F"/>
    <w:rsid w:val="385A706E"/>
    <w:rsid w:val="3865D74B"/>
    <w:rsid w:val="389E9100"/>
    <w:rsid w:val="38D1A909"/>
    <w:rsid w:val="38DB5DBB"/>
    <w:rsid w:val="38FBD44C"/>
    <w:rsid w:val="3918AEF5"/>
    <w:rsid w:val="395344C3"/>
    <w:rsid w:val="3956FB5F"/>
    <w:rsid w:val="3997B85C"/>
    <w:rsid w:val="39AFAB26"/>
    <w:rsid w:val="39B07383"/>
    <w:rsid w:val="39C6B0AE"/>
    <w:rsid w:val="39E85DB0"/>
    <w:rsid w:val="3A77D06C"/>
    <w:rsid w:val="3AC15621"/>
    <w:rsid w:val="3AC7B859"/>
    <w:rsid w:val="3AF2CBC0"/>
    <w:rsid w:val="3AF80A5C"/>
    <w:rsid w:val="3C1B78D6"/>
    <w:rsid w:val="3C21E286"/>
    <w:rsid w:val="3C3AEF79"/>
    <w:rsid w:val="3C63C9C4"/>
    <w:rsid w:val="3CC6B905"/>
    <w:rsid w:val="3CF75FAE"/>
    <w:rsid w:val="3D0E215B"/>
    <w:rsid w:val="3D622812"/>
    <w:rsid w:val="3D8EAE90"/>
    <w:rsid w:val="3DA16EB9"/>
    <w:rsid w:val="3DB1C418"/>
    <w:rsid w:val="3DC5A433"/>
    <w:rsid w:val="3E31A457"/>
    <w:rsid w:val="3E3F852F"/>
    <w:rsid w:val="3F1DD57C"/>
    <w:rsid w:val="3F4386DA"/>
    <w:rsid w:val="3F5F8464"/>
    <w:rsid w:val="3FF2EA56"/>
    <w:rsid w:val="4041B18C"/>
    <w:rsid w:val="404558B5"/>
    <w:rsid w:val="404B59D1"/>
    <w:rsid w:val="40635215"/>
    <w:rsid w:val="40A78B77"/>
    <w:rsid w:val="40AAD45E"/>
    <w:rsid w:val="40B9A5DD"/>
    <w:rsid w:val="40C9B1C4"/>
    <w:rsid w:val="40DA7D46"/>
    <w:rsid w:val="41182762"/>
    <w:rsid w:val="4122A012"/>
    <w:rsid w:val="4139C800"/>
    <w:rsid w:val="416901CB"/>
    <w:rsid w:val="41AF9908"/>
    <w:rsid w:val="41BABD0B"/>
    <w:rsid w:val="41DD81ED"/>
    <w:rsid w:val="41E72A32"/>
    <w:rsid w:val="420A1F7A"/>
    <w:rsid w:val="420EE8F1"/>
    <w:rsid w:val="4213046D"/>
    <w:rsid w:val="422FE028"/>
    <w:rsid w:val="423B6E52"/>
    <w:rsid w:val="426A8C1C"/>
    <w:rsid w:val="427B9FE4"/>
    <w:rsid w:val="427FC78D"/>
    <w:rsid w:val="4285FF95"/>
    <w:rsid w:val="42972526"/>
    <w:rsid w:val="429A5811"/>
    <w:rsid w:val="431CD91E"/>
    <w:rsid w:val="43606FBB"/>
    <w:rsid w:val="43DBECE5"/>
    <w:rsid w:val="43E70BDA"/>
    <w:rsid w:val="442CF46B"/>
    <w:rsid w:val="442ED155"/>
    <w:rsid w:val="443D4BA9"/>
    <w:rsid w:val="44634039"/>
    <w:rsid w:val="448C2F31"/>
    <w:rsid w:val="45730F14"/>
    <w:rsid w:val="4590CA13"/>
    <w:rsid w:val="45A7B596"/>
    <w:rsid w:val="45C8A962"/>
    <w:rsid w:val="45CF93C7"/>
    <w:rsid w:val="464148C8"/>
    <w:rsid w:val="464AABE0"/>
    <w:rsid w:val="46C5F820"/>
    <w:rsid w:val="470EDF75"/>
    <w:rsid w:val="4716CCFB"/>
    <w:rsid w:val="47667217"/>
    <w:rsid w:val="476CCC06"/>
    <w:rsid w:val="477F9A74"/>
    <w:rsid w:val="4784ADF6"/>
    <w:rsid w:val="4789A9EA"/>
    <w:rsid w:val="47BA695D"/>
    <w:rsid w:val="47DF57D9"/>
    <w:rsid w:val="4815BDB0"/>
    <w:rsid w:val="48688C82"/>
    <w:rsid w:val="486B6FE1"/>
    <w:rsid w:val="48B29D5C"/>
    <w:rsid w:val="48E5FB7E"/>
    <w:rsid w:val="48EBF048"/>
    <w:rsid w:val="48F3A805"/>
    <w:rsid w:val="48FED5BD"/>
    <w:rsid w:val="49024278"/>
    <w:rsid w:val="49247A94"/>
    <w:rsid w:val="4986575D"/>
    <w:rsid w:val="49ADF5B5"/>
    <w:rsid w:val="49CCC68F"/>
    <w:rsid w:val="4A118A11"/>
    <w:rsid w:val="4A4E6DBD"/>
    <w:rsid w:val="4AB89BFC"/>
    <w:rsid w:val="4B10DD10"/>
    <w:rsid w:val="4B5881EA"/>
    <w:rsid w:val="4B8040E6"/>
    <w:rsid w:val="4B98C044"/>
    <w:rsid w:val="4BCD30E6"/>
    <w:rsid w:val="4C01F857"/>
    <w:rsid w:val="4C35DF07"/>
    <w:rsid w:val="4C39573F"/>
    <w:rsid w:val="4C556244"/>
    <w:rsid w:val="4CFC0D00"/>
    <w:rsid w:val="4DB2C77B"/>
    <w:rsid w:val="4DEEDBF8"/>
    <w:rsid w:val="4E082E07"/>
    <w:rsid w:val="4E1D4BB1"/>
    <w:rsid w:val="4EA278D6"/>
    <w:rsid w:val="4ED5E3E4"/>
    <w:rsid w:val="4EFD5171"/>
    <w:rsid w:val="4F351C8D"/>
    <w:rsid w:val="4F4E97DC"/>
    <w:rsid w:val="4F630D57"/>
    <w:rsid w:val="4FF8CF68"/>
    <w:rsid w:val="50294ED5"/>
    <w:rsid w:val="504893A2"/>
    <w:rsid w:val="50A80A40"/>
    <w:rsid w:val="50B579DD"/>
    <w:rsid w:val="50B5C1BB"/>
    <w:rsid w:val="50B6FB43"/>
    <w:rsid w:val="5100EA76"/>
    <w:rsid w:val="510B5330"/>
    <w:rsid w:val="5127DD80"/>
    <w:rsid w:val="514B9849"/>
    <w:rsid w:val="5170A6E6"/>
    <w:rsid w:val="51D95B82"/>
    <w:rsid w:val="52283BD9"/>
    <w:rsid w:val="523C726A"/>
    <w:rsid w:val="52B65C5D"/>
    <w:rsid w:val="530BEED0"/>
    <w:rsid w:val="533E1542"/>
    <w:rsid w:val="536F8C78"/>
    <w:rsid w:val="5376BDF5"/>
    <w:rsid w:val="537F208C"/>
    <w:rsid w:val="53823750"/>
    <w:rsid w:val="5385FF0D"/>
    <w:rsid w:val="5394099F"/>
    <w:rsid w:val="53B37769"/>
    <w:rsid w:val="542BC38A"/>
    <w:rsid w:val="544CE2A5"/>
    <w:rsid w:val="5484D2FF"/>
    <w:rsid w:val="54CA7A23"/>
    <w:rsid w:val="555DC909"/>
    <w:rsid w:val="555FDC9B"/>
    <w:rsid w:val="557904F8"/>
    <w:rsid w:val="558A6C66"/>
    <w:rsid w:val="55CCFADD"/>
    <w:rsid w:val="55D617F1"/>
    <w:rsid w:val="560F8954"/>
    <w:rsid w:val="564F8007"/>
    <w:rsid w:val="56818873"/>
    <w:rsid w:val="56969CE4"/>
    <w:rsid w:val="56EF9FB2"/>
    <w:rsid w:val="56FBACFC"/>
    <w:rsid w:val="575381B2"/>
    <w:rsid w:val="5785E42D"/>
    <w:rsid w:val="57A5C201"/>
    <w:rsid w:val="57B6B680"/>
    <w:rsid w:val="57D4B3FB"/>
    <w:rsid w:val="581132D1"/>
    <w:rsid w:val="5829B1A8"/>
    <w:rsid w:val="58EE2323"/>
    <w:rsid w:val="590DF4A3"/>
    <w:rsid w:val="5A104D67"/>
    <w:rsid w:val="5A2C67EA"/>
    <w:rsid w:val="5A692429"/>
    <w:rsid w:val="5A74EF6F"/>
    <w:rsid w:val="5B05B085"/>
    <w:rsid w:val="5B521454"/>
    <w:rsid w:val="5B8EFBD8"/>
    <w:rsid w:val="5BF0A707"/>
    <w:rsid w:val="5BF158CD"/>
    <w:rsid w:val="5C35086A"/>
    <w:rsid w:val="5C3ECC2D"/>
    <w:rsid w:val="5CDAFC7E"/>
    <w:rsid w:val="5CF7EBF1"/>
    <w:rsid w:val="5CFC8D72"/>
    <w:rsid w:val="5DB75D7C"/>
    <w:rsid w:val="5DC9E673"/>
    <w:rsid w:val="5E10F2F4"/>
    <w:rsid w:val="5E8C85EA"/>
    <w:rsid w:val="5EFFD90D"/>
    <w:rsid w:val="5F0A3DED"/>
    <w:rsid w:val="5F101B8B"/>
    <w:rsid w:val="5F30D520"/>
    <w:rsid w:val="5F511A0F"/>
    <w:rsid w:val="5F55BDA9"/>
    <w:rsid w:val="5F5C5417"/>
    <w:rsid w:val="5F6CA92C"/>
    <w:rsid w:val="5F8F0951"/>
    <w:rsid w:val="5FF39C00"/>
    <w:rsid w:val="602B0602"/>
    <w:rsid w:val="604FC5D9"/>
    <w:rsid w:val="60A60E4E"/>
    <w:rsid w:val="60D50C93"/>
    <w:rsid w:val="60EEFE3E"/>
    <w:rsid w:val="60F18E0A"/>
    <w:rsid w:val="61053BF1"/>
    <w:rsid w:val="6108798D"/>
    <w:rsid w:val="614893B6"/>
    <w:rsid w:val="61C43B1A"/>
    <w:rsid w:val="61C5FAFF"/>
    <w:rsid w:val="61E340D0"/>
    <w:rsid w:val="62189BE0"/>
    <w:rsid w:val="621991C7"/>
    <w:rsid w:val="625B6568"/>
    <w:rsid w:val="62A0A3AE"/>
    <w:rsid w:val="62C6AA13"/>
    <w:rsid w:val="63559FF6"/>
    <w:rsid w:val="6372EF08"/>
    <w:rsid w:val="63B81EFD"/>
    <w:rsid w:val="6410066F"/>
    <w:rsid w:val="644F76E6"/>
    <w:rsid w:val="64646735"/>
    <w:rsid w:val="6489507C"/>
    <w:rsid w:val="649AAADF"/>
    <w:rsid w:val="65503CA2"/>
    <w:rsid w:val="6592247C"/>
    <w:rsid w:val="65BEBA5D"/>
    <w:rsid w:val="65F2BB4F"/>
    <w:rsid w:val="66012D7D"/>
    <w:rsid w:val="66509AFB"/>
    <w:rsid w:val="66A1E3EC"/>
    <w:rsid w:val="66AFC4C4"/>
    <w:rsid w:val="66EC0D03"/>
    <w:rsid w:val="66EDCB47"/>
    <w:rsid w:val="67B53054"/>
    <w:rsid w:val="67F78E6E"/>
    <w:rsid w:val="680593B9"/>
    <w:rsid w:val="680AAFF5"/>
    <w:rsid w:val="68695650"/>
    <w:rsid w:val="68ADA127"/>
    <w:rsid w:val="6952B1C5"/>
    <w:rsid w:val="699DA223"/>
    <w:rsid w:val="69D73A85"/>
    <w:rsid w:val="69E2308C"/>
    <w:rsid w:val="6A693408"/>
    <w:rsid w:val="6A6C98CF"/>
    <w:rsid w:val="6ACF23BD"/>
    <w:rsid w:val="6AEC317A"/>
    <w:rsid w:val="6AECD116"/>
    <w:rsid w:val="6B466ADB"/>
    <w:rsid w:val="6BAB059F"/>
    <w:rsid w:val="6BBE1D60"/>
    <w:rsid w:val="6BE6499B"/>
    <w:rsid w:val="6C0DEE0E"/>
    <w:rsid w:val="6CA2475F"/>
    <w:rsid w:val="6CF12048"/>
    <w:rsid w:val="6D29C01D"/>
    <w:rsid w:val="6D5B4E87"/>
    <w:rsid w:val="6D900F81"/>
    <w:rsid w:val="6DC53CED"/>
    <w:rsid w:val="6E0C3F62"/>
    <w:rsid w:val="6E6206CF"/>
    <w:rsid w:val="6EB38196"/>
    <w:rsid w:val="6EC48162"/>
    <w:rsid w:val="6F52DDFE"/>
    <w:rsid w:val="6FB5A857"/>
    <w:rsid w:val="6FB9129D"/>
    <w:rsid w:val="6FD82E17"/>
    <w:rsid w:val="701424AA"/>
    <w:rsid w:val="702F6D78"/>
    <w:rsid w:val="70535CAB"/>
    <w:rsid w:val="712E9E63"/>
    <w:rsid w:val="718C67CE"/>
    <w:rsid w:val="71F937ED"/>
    <w:rsid w:val="7204DDF2"/>
    <w:rsid w:val="72276273"/>
    <w:rsid w:val="727E03A8"/>
    <w:rsid w:val="72D7C9B6"/>
    <w:rsid w:val="72FAACCC"/>
    <w:rsid w:val="7307F97A"/>
    <w:rsid w:val="73341AF2"/>
    <w:rsid w:val="73A0AE53"/>
    <w:rsid w:val="73B61784"/>
    <w:rsid w:val="73B7F46E"/>
    <w:rsid w:val="73B95534"/>
    <w:rsid w:val="747CD5C5"/>
    <w:rsid w:val="74AFD28A"/>
    <w:rsid w:val="74C40890"/>
    <w:rsid w:val="75148639"/>
    <w:rsid w:val="75175D60"/>
    <w:rsid w:val="752D9B13"/>
    <w:rsid w:val="754AE6BD"/>
    <w:rsid w:val="75552595"/>
    <w:rsid w:val="758C655E"/>
    <w:rsid w:val="759CB5DA"/>
    <w:rsid w:val="75A67558"/>
    <w:rsid w:val="75B9BAEC"/>
    <w:rsid w:val="7649BC8A"/>
    <w:rsid w:val="7666BEC5"/>
    <w:rsid w:val="767A3404"/>
    <w:rsid w:val="7688A098"/>
    <w:rsid w:val="76B90C8F"/>
    <w:rsid w:val="76DB56CB"/>
    <w:rsid w:val="771C77D7"/>
    <w:rsid w:val="772C9FA4"/>
    <w:rsid w:val="776E1CBF"/>
    <w:rsid w:val="77923379"/>
    <w:rsid w:val="77B91409"/>
    <w:rsid w:val="78386591"/>
    <w:rsid w:val="784EFE22"/>
    <w:rsid w:val="785589E7"/>
    <w:rsid w:val="78564428"/>
    <w:rsid w:val="7869F69A"/>
    <w:rsid w:val="788CC657"/>
    <w:rsid w:val="78A5E690"/>
    <w:rsid w:val="78B4F658"/>
    <w:rsid w:val="7916F8A8"/>
    <w:rsid w:val="7A0041DC"/>
    <w:rsid w:val="7AED350D"/>
    <w:rsid w:val="7B0963FF"/>
    <w:rsid w:val="7B334A14"/>
    <w:rsid w:val="7B4CA908"/>
    <w:rsid w:val="7B68A735"/>
    <w:rsid w:val="7B700653"/>
    <w:rsid w:val="7B7C5F27"/>
    <w:rsid w:val="7B869EE4"/>
    <w:rsid w:val="7BB6EAD2"/>
    <w:rsid w:val="7BBAD325"/>
    <w:rsid w:val="7C40392A"/>
    <w:rsid w:val="7C5E7709"/>
    <w:rsid w:val="7C657BF7"/>
    <w:rsid w:val="7CA53460"/>
    <w:rsid w:val="7CC4C572"/>
    <w:rsid w:val="7CC96E09"/>
    <w:rsid w:val="7CDDEDCF"/>
    <w:rsid w:val="7D182F88"/>
    <w:rsid w:val="7D37E29E"/>
    <w:rsid w:val="7D795FD7"/>
    <w:rsid w:val="7D98D904"/>
    <w:rsid w:val="7DE1DEA8"/>
    <w:rsid w:val="7E9C7AEB"/>
    <w:rsid w:val="7EB3FFE9"/>
    <w:rsid w:val="7EE3359F"/>
    <w:rsid w:val="7EFE48FF"/>
    <w:rsid w:val="7F7DAF09"/>
    <w:rsid w:val="7FA15AA1"/>
    <w:rsid w:val="7FAE43F3"/>
    <w:rsid w:val="7FDCF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EA9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10" w:qFormat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hAnsiTheme="majorHAnsi" w:eastAsiaTheme="majorEastAsia" w:cstheme="majorBidi"/>
      <w:caps/>
      <w:kern w:val="28"/>
      <w:sz w:val="70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D66A52"/>
    <w:rPr>
      <w:rFonts w:asciiTheme="majorHAnsi" w:hAnsiTheme="majorHAnsi" w:eastAsiaTheme="majorEastAsia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styleId="HeaderChar" w:customStyle="1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styleId="FooterChar" w:customStyle="1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styleId="ContactInfo" w:customStyle="1">
    <w:name w:val="Contact Info"/>
    <w:basedOn w:val="Normal"/>
    <w:uiPriority w:val="3"/>
    <w:qFormat/>
    <w:rsid w:val="00D66A52"/>
    <w:pPr>
      <w:jc w:val="center"/>
    </w:pPr>
  </w:style>
  <w:style w:type="character" w:styleId="Heading1Char" w:customStyle="1">
    <w:name w:val="Heading 1 Char"/>
    <w:basedOn w:val="DefaultParagraphFont"/>
    <w:link w:val="Heading1"/>
    <w:uiPriority w:val="9"/>
    <w:rsid w:val="00F61DF9"/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24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26"/>
      </w:numPr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757803"/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6DFF"/>
    <w:rPr>
      <w:rFonts w:asciiTheme="majorHAnsi" w:hAnsiTheme="majorHAnsi" w:eastAsiaTheme="majorEastAsia" w:cstheme="majorBidi"/>
      <w:b/>
      <w:color w:val="auto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6DFF"/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color="1D824C" w:themeColor="accent1" w:sz="4" w:space="10"/>
        <w:bottom w:val="single" w:color="1D824C" w:themeColor="accent1" w:sz="4" w:space="10"/>
      </w:pBdr>
      <w:spacing w:before="360" w:after="360"/>
      <w:jc w:val="center"/>
    </w:pPr>
    <w:rPr>
      <w:i/>
      <w:iCs/>
      <w:color w:val="1D824C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6DFF"/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color="1D824C" w:themeColor="accent1" w:sz="2" w:space="10" w:shadow="1" w:frame="1"/>
        <w:left w:val="single" w:color="1D824C" w:themeColor="accent1" w:sz="2" w:space="10" w:shadow="1" w:frame="1"/>
        <w:bottom w:val="single" w:color="1D824C" w:themeColor="accent1" w:sz="2" w:space="10" w:shadow="1" w:frame="1"/>
        <w:right w:val="single" w:color="1D824C" w:themeColor="accent1" w:sz="2" w:space="10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14D2D" w:themeColor="accent1" w:themeShade="99" w:sz="4" w:space="0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233" w:themeColor="accent2" w:themeShade="99" w:sz="4" w:space="0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2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121F" w:themeColor="accent3" w:themeShade="99" w:sz="4" w:space="0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2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F3D18" w:themeColor="accent4" w:themeShade="99" w:sz="4" w:space="0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2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1D2D" w:themeColor="accent5" w:themeShade="99" w:sz="4" w:space="0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2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D3F51" w:themeColor="accent6" w:themeShade="99" w:sz="4" w:space="0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styleId="DateChar" w:customStyle="1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color="8CE5B5" w:themeColor="accent1" w:themeTint="66" w:sz="4" w:space="0"/>
        <w:left w:val="single" w:color="8CE5B5" w:themeColor="accent1" w:themeTint="66" w:sz="4" w:space="0"/>
        <w:bottom w:val="single" w:color="8CE5B5" w:themeColor="accent1" w:themeTint="66" w:sz="4" w:space="0"/>
        <w:right w:val="single" w:color="8CE5B5" w:themeColor="accent1" w:themeTint="66" w:sz="4" w:space="0"/>
        <w:insideH w:val="single" w:color="8CE5B5" w:themeColor="accent1" w:themeTint="66" w:sz="4" w:space="0"/>
        <w:insideV w:val="single" w:color="8CE5B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color="55FDFF" w:themeColor="accent2" w:themeTint="66" w:sz="4" w:space="0"/>
        <w:left w:val="single" w:color="55FDFF" w:themeColor="accent2" w:themeTint="66" w:sz="4" w:space="0"/>
        <w:bottom w:val="single" w:color="55FDFF" w:themeColor="accent2" w:themeTint="66" w:sz="4" w:space="0"/>
        <w:right w:val="single" w:color="55FDFF" w:themeColor="accent2" w:themeTint="66" w:sz="4" w:space="0"/>
        <w:insideH w:val="single" w:color="55FDFF" w:themeColor="accent2" w:themeTint="66" w:sz="4" w:space="0"/>
        <w:insideV w:val="single" w:color="55FD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color="ED98A4" w:themeColor="accent3" w:themeTint="66" w:sz="4" w:space="0"/>
        <w:left w:val="single" w:color="ED98A4" w:themeColor="accent3" w:themeTint="66" w:sz="4" w:space="0"/>
        <w:bottom w:val="single" w:color="ED98A4" w:themeColor="accent3" w:themeTint="66" w:sz="4" w:space="0"/>
        <w:right w:val="single" w:color="ED98A4" w:themeColor="accent3" w:themeTint="66" w:sz="4" w:space="0"/>
        <w:insideH w:val="single" w:color="ED98A4" w:themeColor="accent3" w:themeTint="66" w:sz="4" w:space="0"/>
        <w:insideV w:val="single" w:color="ED98A4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color="DFC797" w:themeColor="accent4" w:themeTint="66" w:sz="4" w:space="0"/>
        <w:left w:val="single" w:color="DFC797" w:themeColor="accent4" w:themeTint="66" w:sz="4" w:space="0"/>
        <w:bottom w:val="single" w:color="DFC797" w:themeColor="accent4" w:themeTint="66" w:sz="4" w:space="0"/>
        <w:right w:val="single" w:color="DFC797" w:themeColor="accent4" w:themeTint="66" w:sz="4" w:space="0"/>
        <w:insideH w:val="single" w:color="DFC797" w:themeColor="accent4" w:themeTint="66" w:sz="4" w:space="0"/>
        <w:insideV w:val="single" w:color="DFC797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color="D99EB3" w:themeColor="accent5" w:themeTint="66" w:sz="4" w:space="0"/>
        <w:left w:val="single" w:color="D99EB3" w:themeColor="accent5" w:themeTint="66" w:sz="4" w:space="0"/>
        <w:bottom w:val="single" w:color="D99EB3" w:themeColor="accent5" w:themeTint="66" w:sz="4" w:space="0"/>
        <w:right w:val="single" w:color="D99EB3" w:themeColor="accent5" w:themeTint="66" w:sz="4" w:space="0"/>
        <w:insideH w:val="single" w:color="D99EB3" w:themeColor="accent5" w:themeTint="66" w:sz="4" w:space="0"/>
        <w:insideV w:val="single" w:color="D99EB3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color="B1C3D4" w:themeColor="accent6" w:themeTint="66" w:sz="4" w:space="0"/>
        <w:left w:val="single" w:color="B1C3D4" w:themeColor="accent6" w:themeTint="66" w:sz="4" w:space="0"/>
        <w:bottom w:val="single" w:color="B1C3D4" w:themeColor="accent6" w:themeTint="66" w:sz="4" w:space="0"/>
        <w:right w:val="single" w:color="B1C3D4" w:themeColor="accent6" w:themeTint="66" w:sz="4" w:space="0"/>
        <w:insideH w:val="single" w:color="B1C3D4" w:themeColor="accent6" w:themeTint="66" w:sz="4" w:space="0"/>
        <w:insideV w:val="single" w:color="B1C3D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2" w:space="0"/>
        <w:bottom w:val="single" w:color="52D890" w:themeColor="accent1" w:themeTint="99" w:sz="2" w:space="0"/>
        <w:insideH w:val="single" w:color="52D890" w:themeColor="accent1" w:themeTint="99" w:sz="2" w:space="0"/>
        <w:insideV w:val="single" w:color="52D89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2D89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2" w:space="0"/>
        <w:bottom w:val="single" w:color="00FCFF" w:themeColor="accent2" w:themeTint="99" w:sz="2" w:space="0"/>
        <w:insideH w:val="single" w:color="00FCFF" w:themeColor="accent2" w:themeTint="99" w:sz="2" w:space="0"/>
        <w:insideV w:val="single" w:color="00FC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FC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2" w:space="0"/>
        <w:bottom w:val="single" w:color="E46477" w:themeColor="accent3" w:themeTint="99" w:sz="2" w:space="0"/>
        <w:insideH w:val="single" w:color="E46477" w:themeColor="accent3" w:themeTint="99" w:sz="2" w:space="0"/>
        <w:insideV w:val="single" w:color="E46477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46477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2" w:space="0"/>
        <w:bottom w:val="single" w:color="D0AC63" w:themeColor="accent4" w:themeTint="99" w:sz="2" w:space="0"/>
        <w:insideH w:val="single" w:color="D0AC63" w:themeColor="accent4" w:themeTint="99" w:sz="2" w:space="0"/>
        <w:insideV w:val="single" w:color="D0AC6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AC6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2" w:space="0"/>
        <w:bottom w:val="single" w:color="C66E8D" w:themeColor="accent5" w:themeTint="99" w:sz="2" w:space="0"/>
        <w:insideH w:val="single" w:color="C66E8D" w:themeColor="accent5" w:themeTint="99" w:sz="2" w:space="0"/>
        <w:insideV w:val="single" w:color="C66E8D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66E8D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2" w:space="0"/>
        <w:bottom w:val="single" w:color="8BA5BF" w:themeColor="accent6" w:themeTint="99" w:sz="2" w:space="0"/>
        <w:insideH w:val="single" w:color="8BA5BF" w:themeColor="accent6" w:themeTint="99" w:sz="2" w:space="0"/>
        <w:insideV w:val="single" w:color="8BA5B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BA5B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2647D3"/>
    <w:rPr>
      <w:rFonts w:asciiTheme="majorHAnsi" w:hAnsiTheme="majorHAnsi" w:eastAsiaTheme="majorEastAsia" w:cstheme="majorBidi"/>
      <w:color w:val="156138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647D3"/>
    <w:rPr>
      <w:rFonts w:asciiTheme="majorHAnsi" w:hAnsiTheme="majorHAnsi" w:eastAsiaTheme="majorEastAsia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1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1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1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1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1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1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2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2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3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3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2D89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FC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46477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AC6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66E8D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BA5B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4" w:space="0"/>
        <w:bottom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4" w:space="0"/>
        <w:bottom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4" w:space="0"/>
        <w:bottom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4" w:space="0"/>
        <w:bottom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4" w:space="0"/>
        <w:bottom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4" w:space="0"/>
        <w:bottom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color="1D824C" w:themeColor="accent1" w:sz="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D824C" w:themeColor="accent1" w:sz="4" w:space="0"/>
          <w:right w:val="single" w:color="1D824C" w:themeColor="accent1" w:sz="4" w:space="0"/>
        </w:tcBorders>
      </w:tcPr>
    </w:tblStylePr>
    <w:tblStylePr w:type="band1Horz">
      <w:tblPr/>
      <w:tcPr>
        <w:tcBorders>
          <w:top w:val="single" w:color="1D824C" w:themeColor="accent1" w:sz="4" w:space="0"/>
          <w:bottom w:val="single" w:color="1D824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D824C" w:themeColor="accent1" w:sz="4" w:space="0"/>
          <w:left w:val="nil"/>
        </w:tcBorders>
      </w:tcPr>
    </w:tblStylePr>
    <w:tblStylePr w:type="swCell">
      <w:tblPr/>
      <w:tcPr>
        <w:tcBorders>
          <w:top w:val="double" w:color="1D824C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color="005556" w:themeColor="accent2" w:sz="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5556" w:themeColor="accent2" w:sz="4" w:space="0"/>
          <w:right w:val="single" w:color="005556" w:themeColor="accent2" w:sz="4" w:space="0"/>
        </w:tcBorders>
      </w:tcPr>
    </w:tblStylePr>
    <w:tblStylePr w:type="band1Horz">
      <w:tblPr/>
      <w:tcPr>
        <w:tcBorders>
          <w:top w:val="single" w:color="005556" w:themeColor="accent2" w:sz="4" w:space="0"/>
          <w:bottom w:val="single" w:color="00555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5556" w:themeColor="accent2" w:sz="4" w:space="0"/>
          <w:left w:val="nil"/>
        </w:tcBorders>
      </w:tcPr>
    </w:tblStylePr>
    <w:tblStylePr w:type="swCell">
      <w:tblPr/>
      <w:tcPr>
        <w:tcBorders>
          <w:top w:val="double" w:color="00555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color="B11F35" w:themeColor="accent3" w:sz="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11F35" w:themeColor="accent3" w:sz="4" w:space="0"/>
          <w:right w:val="single" w:color="B11F35" w:themeColor="accent3" w:sz="4" w:space="0"/>
        </w:tcBorders>
      </w:tcPr>
    </w:tblStylePr>
    <w:tblStylePr w:type="band1Horz">
      <w:tblPr/>
      <w:tcPr>
        <w:tcBorders>
          <w:top w:val="single" w:color="B11F35" w:themeColor="accent3" w:sz="4" w:space="0"/>
          <w:bottom w:val="single" w:color="B11F3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11F35" w:themeColor="accent3" w:sz="4" w:space="0"/>
          <w:left w:val="nil"/>
        </w:tcBorders>
      </w:tcPr>
    </w:tblStylePr>
    <w:tblStylePr w:type="swCell">
      <w:tblPr/>
      <w:tcPr>
        <w:tcBorders>
          <w:top w:val="double" w:color="B11F35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color="856628" w:themeColor="accent4" w:sz="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56628" w:themeColor="accent4" w:sz="4" w:space="0"/>
          <w:right w:val="single" w:color="856628" w:themeColor="accent4" w:sz="4" w:space="0"/>
        </w:tcBorders>
      </w:tcPr>
    </w:tblStylePr>
    <w:tblStylePr w:type="band1Horz">
      <w:tblPr/>
      <w:tcPr>
        <w:tcBorders>
          <w:top w:val="single" w:color="856628" w:themeColor="accent4" w:sz="4" w:space="0"/>
          <w:bottom w:val="single" w:color="856628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56628" w:themeColor="accent4" w:sz="4" w:space="0"/>
          <w:left w:val="nil"/>
        </w:tcBorders>
      </w:tcPr>
    </w:tblStylePr>
    <w:tblStylePr w:type="swCell">
      <w:tblPr/>
      <w:tcPr>
        <w:tcBorders>
          <w:top w:val="double" w:color="856628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color="7E314C" w:themeColor="accent5" w:sz="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E314C" w:themeColor="accent5" w:sz="4" w:space="0"/>
          <w:right w:val="single" w:color="7E314C" w:themeColor="accent5" w:sz="4" w:space="0"/>
        </w:tcBorders>
      </w:tcPr>
    </w:tblStylePr>
    <w:tblStylePr w:type="band1Horz">
      <w:tblPr/>
      <w:tcPr>
        <w:tcBorders>
          <w:top w:val="single" w:color="7E314C" w:themeColor="accent5" w:sz="4" w:space="0"/>
          <w:bottom w:val="single" w:color="7E314C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E314C" w:themeColor="accent5" w:sz="4" w:space="0"/>
          <w:left w:val="nil"/>
        </w:tcBorders>
      </w:tcPr>
    </w:tblStylePr>
    <w:tblStylePr w:type="swCell">
      <w:tblPr/>
      <w:tcPr>
        <w:tcBorders>
          <w:top w:val="double" w:color="7E314C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color="4B6A88" w:themeColor="accent6" w:sz="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6A88" w:themeColor="accent6" w:sz="4" w:space="0"/>
          <w:right w:val="single" w:color="4B6A88" w:themeColor="accent6" w:sz="4" w:space="0"/>
        </w:tcBorders>
      </w:tcPr>
    </w:tblStylePr>
    <w:tblStylePr w:type="band1Horz">
      <w:tblPr/>
      <w:tcPr>
        <w:tcBorders>
          <w:top w:val="single" w:color="4B6A88" w:themeColor="accent6" w:sz="4" w:space="0"/>
          <w:bottom w:val="single" w:color="4B6A88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6A88" w:themeColor="accent6" w:sz="4" w:space="0"/>
          <w:left w:val="nil"/>
        </w:tcBorders>
      </w:tcPr>
    </w:tblStylePr>
    <w:tblStylePr w:type="swCell">
      <w:tblPr/>
      <w:tcPr>
        <w:tcBorders>
          <w:top w:val="double" w:color="4B6A88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1D824C" w:themeColor="accent1" w:sz="24" w:space="0"/>
        <w:left w:val="single" w:color="1D824C" w:themeColor="accent1" w:sz="24" w:space="0"/>
        <w:bottom w:val="single" w:color="1D824C" w:themeColor="accent1" w:sz="24" w:space="0"/>
        <w:right w:val="single" w:color="1D824C" w:themeColor="accent1" w:sz="24" w:space="0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24" w:space="0"/>
        <w:bottom w:val="single" w:color="005556" w:themeColor="accent2" w:sz="24" w:space="0"/>
        <w:right w:val="single" w:color="005556" w:themeColor="accent2" w:sz="24" w:space="0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B11F35" w:themeColor="accent3" w:sz="24" w:space="0"/>
        <w:left w:val="single" w:color="B11F35" w:themeColor="accent3" w:sz="24" w:space="0"/>
        <w:bottom w:val="single" w:color="B11F35" w:themeColor="accent3" w:sz="24" w:space="0"/>
        <w:right w:val="single" w:color="B11F35" w:themeColor="accent3" w:sz="24" w:space="0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856628" w:themeColor="accent4" w:sz="24" w:space="0"/>
        <w:left w:val="single" w:color="856628" w:themeColor="accent4" w:sz="24" w:space="0"/>
        <w:bottom w:val="single" w:color="856628" w:themeColor="accent4" w:sz="24" w:space="0"/>
        <w:right w:val="single" w:color="856628" w:themeColor="accent4" w:sz="24" w:space="0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7E314C" w:themeColor="accent5" w:sz="24" w:space="0"/>
        <w:left w:val="single" w:color="7E314C" w:themeColor="accent5" w:sz="24" w:space="0"/>
        <w:bottom w:val="single" w:color="7E314C" w:themeColor="accent5" w:sz="24" w:space="0"/>
        <w:right w:val="single" w:color="7E314C" w:themeColor="accent5" w:sz="24" w:space="0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4B6A88" w:themeColor="accent6" w:sz="24" w:space="0"/>
        <w:left w:val="single" w:color="4B6A88" w:themeColor="accent6" w:sz="24" w:space="0"/>
        <w:bottom w:val="single" w:color="4B6A88" w:themeColor="accent6" w:sz="24" w:space="0"/>
        <w:right w:val="single" w:color="4B6A88" w:themeColor="accent6" w:sz="24" w:space="0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4" w:space="0"/>
        <w:bottom w:val="single" w:color="1D824C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D824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4" w:space="0"/>
        <w:bottom w:val="single" w:color="00555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555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4" w:space="0"/>
        <w:bottom w:val="single" w:color="B11F3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B11F3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4" w:space="0"/>
        <w:bottom w:val="single" w:color="856628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56628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4" w:space="0"/>
        <w:bottom w:val="single" w:color="7E314C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7E314C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4" w:space="0"/>
        <w:bottom w:val="single" w:color="4B6A88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B6A88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D824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D824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D824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D824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555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555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555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555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11F3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11F3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11F3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11F3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56628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56628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56628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56628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E314C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E314C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E314C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E314C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6A88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6A88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6A88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6A88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  <w:insideV w:val="single" w:color="2DC975" w:themeColor="accent1" w:themeTint="BF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2DC97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  <w:insideV w:val="single" w:color="00BEC0" w:themeColor="accent2" w:themeTint="BF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BEC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  <w:insideV w:val="single" w:color="DD3E56" w:themeColor="accent3" w:themeTint="BF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3E56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  <w:insideV w:val="single" w:color="C4973C" w:themeColor="accent4" w:themeTint="BF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4973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  <w:insideV w:val="single" w:color="B84A70" w:themeColor="accent5" w:themeTint="BF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84A7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  <w:insideV w:val="single" w:color="6E8FAF" w:themeColor="accent6" w:themeTint="BF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E8FAF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color="1D824C" w:themeColor="accent1" w:sz="6" w:space="0"/>
          <w:insideV w:val="single" w:color="1D824C" w:themeColor="accent1" w:sz="6" w:space="0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color="005556" w:themeColor="accent2" w:sz="6" w:space="0"/>
          <w:insideV w:val="single" w:color="005556" w:themeColor="accent2" w:sz="6" w:space="0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color="B11F35" w:themeColor="accent3" w:sz="6" w:space="0"/>
          <w:insideV w:val="single" w:color="B11F35" w:themeColor="accent3" w:sz="6" w:space="0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color="856628" w:themeColor="accent4" w:sz="6" w:space="0"/>
          <w:insideV w:val="single" w:color="856628" w:themeColor="accent4" w:sz="6" w:space="0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color="7E314C" w:themeColor="accent5" w:sz="6" w:space="0"/>
          <w:insideV w:val="single" w:color="7E314C" w:themeColor="accent5" w:sz="6" w:space="0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color="4B6A88" w:themeColor="accent6" w:sz="6" w:space="0"/>
          <w:insideV w:val="single" w:color="4B6A88" w:themeColor="accent6" w:sz="6" w:space="0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D824C" w:themeColor="accen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5556" w:themeColor="accent2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11F35" w:themeColor="accent3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56628" w:themeColor="accent4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E314C" w:themeColor="accent5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6A88" w:themeColor="accent6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D824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D824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D824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555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555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11F3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11F3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56628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56628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E314C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E314C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6A88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6A88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2DC975" w:themeColor="accent1" w:themeTint="BF" w:sz="8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DC975" w:themeColor="accent1" w:themeTint="BF" w:sz="6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BEC0" w:themeColor="accent2" w:themeTint="BF" w:sz="8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EC0" w:themeColor="accent2" w:themeTint="BF" w:sz="6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D3E56" w:themeColor="accent3" w:themeTint="BF" w:sz="8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3E56" w:themeColor="accent3" w:themeTint="BF" w:sz="6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4973C" w:themeColor="accent4" w:themeTint="BF" w:sz="8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4973C" w:themeColor="accent4" w:themeTint="BF" w:sz="6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84A70" w:themeColor="accent5" w:themeTint="BF" w:sz="8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84A70" w:themeColor="accent5" w:themeTint="BF" w:sz="6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E8FAF" w:themeColor="accent6" w:themeTint="BF" w:sz="8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8FAF" w:themeColor="accent6" w:themeTint="BF" w:sz="6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2647D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styleId="ContactInfoEmphasis" w:customStyle="1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20/10/relationships/intelligence" Target="intelligence2.xml" Id="rId13" /><Relationship Type="http://schemas.openxmlformats.org/officeDocument/2006/relationships/settings" Target="settings.xml" Id="rId3" /><Relationship Type="http://schemas.openxmlformats.org/officeDocument/2006/relationships/hyperlink" Target="http://tcpah.unt.edu/covid-19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glossaryDocument" Target="glossary/document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A4F9E2097B40D89004055810EA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DEF8-814E-46D7-95E8-2B5DD955CBD2}"/>
      </w:docPartPr>
      <w:docPartBody>
        <w:p w:rsidR="00846A44" w:rsidRDefault="00E52F1A">
          <w:pPr>
            <w:pStyle w:val="D1A4F9E2097B40D89004055810EA8A74"/>
          </w:pPr>
          <w:r w:rsidRPr="00CF1A49">
            <w:t>·</w:t>
          </w:r>
        </w:p>
      </w:docPartBody>
    </w:docPart>
    <w:docPart>
      <w:docPartPr>
        <w:name w:val="C4AB09A93CB449C79F01DB72CD62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94C44-345F-4F8F-AE4D-584B5EDD4781}"/>
      </w:docPartPr>
      <w:docPartBody>
        <w:p w:rsidR="00846A44" w:rsidRDefault="00E52F1A">
          <w:pPr>
            <w:pStyle w:val="C4AB09A93CB449C79F01DB72CD62DC05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B1"/>
    <w:rsid w:val="00011998"/>
    <w:rsid w:val="003C1782"/>
    <w:rsid w:val="004319E8"/>
    <w:rsid w:val="00683EB1"/>
    <w:rsid w:val="0077484C"/>
    <w:rsid w:val="00846A44"/>
    <w:rsid w:val="0087364F"/>
    <w:rsid w:val="00A80407"/>
    <w:rsid w:val="00CD6C6C"/>
    <w:rsid w:val="00E52F1A"/>
    <w:rsid w:val="00F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3F35FB2A414EA8B6985BC0A94FCBB0">
    <w:name w:val="F43F35FB2A414EA8B6985BC0A94FCBB0"/>
  </w:style>
  <w:style w:type="character" w:styleId="IntenseEmphasis">
    <w:name w:val="Intense Emphasis"/>
    <w:basedOn w:val="DefaultParagraphFont"/>
    <w:uiPriority w:val="2"/>
    <w:rsid w:val="00E52F1A"/>
    <w:rPr>
      <w:b/>
      <w:iCs/>
      <w:color w:val="262626" w:themeColor="text1" w:themeTint="D9"/>
    </w:rPr>
  </w:style>
  <w:style w:type="paragraph" w:customStyle="1" w:styleId="F8DF0372F3ED441FB1D856B7D5A06592">
    <w:name w:val="F8DF0372F3ED441FB1D856B7D5A06592"/>
  </w:style>
  <w:style w:type="paragraph" w:customStyle="1" w:styleId="62434199E9CD4784B2EEA2AA7314634A">
    <w:name w:val="62434199E9CD4784B2EEA2AA7314634A"/>
  </w:style>
  <w:style w:type="paragraph" w:customStyle="1" w:styleId="D1A4F9E2097B40D89004055810EA8A74">
    <w:name w:val="D1A4F9E2097B40D89004055810EA8A74"/>
  </w:style>
  <w:style w:type="paragraph" w:customStyle="1" w:styleId="0DB7A8D26C494F6DBF73E789359E9829">
    <w:name w:val="0DB7A8D26C494F6DBF73E789359E9829"/>
  </w:style>
  <w:style w:type="paragraph" w:customStyle="1" w:styleId="FC5C6732740044D3ADD15DB2919A7BEA">
    <w:name w:val="FC5C6732740044D3ADD15DB2919A7BEA"/>
  </w:style>
  <w:style w:type="paragraph" w:customStyle="1" w:styleId="9009E7F246F8453192523ACC7EA5ACC2">
    <w:name w:val="9009E7F246F8453192523ACC7EA5ACC2"/>
  </w:style>
  <w:style w:type="paragraph" w:customStyle="1" w:styleId="8877A379865B4158B8863C7311D0DD56">
    <w:name w:val="8877A379865B4158B8863C7311D0DD56"/>
  </w:style>
  <w:style w:type="paragraph" w:customStyle="1" w:styleId="3353C4E45A394986A074A4AC35FD8AA3">
    <w:name w:val="3353C4E45A394986A074A4AC35FD8AA3"/>
  </w:style>
  <w:style w:type="paragraph" w:customStyle="1" w:styleId="2F5E28B584D349D5ABA4FAB6D2FFED33">
    <w:name w:val="2F5E28B584D349D5ABA4FAB6D2FFED33"/>
  </w:style>
  <w:style w:type="paragraph" w:customStyle="1" w:styleId="C8906C5FF1DD483FA3A19CE02DCA8E3D">
    <w:name w:val="C8906C5FF1DD483FA3A19CE02DCA8E3D"/>
  </w:style>
  <w:style w:type="paragraph" w:customStyle="1" w:styleId="C4AB09A93CB449C79F01DB72CD62DC05">
    <w:name w:val="C4AB09A93CB449C79F01DB72CD62DC05"/>
  </w:style>
  <w:style w:type="paragraph" w:customStyle="1" w:styleId="72D7C6545E224C34A977782CE68E0767">
    <w:name w:val="72D7C6545E224C34A977782CE68E0767"/>
  </w:style>
  <w:style w:type="paragraph" w:customStyle="1" w:styleId="DF1148C52202442BA6F06B7E553544A7">
    <w:name w:val="DF1148C52202442BA6F06B7E553544A7"/>
  </w:style>
  <w:style w:type="paragraph" w:customStyle="1" w:styleId="18FA692103484932B2BDBE1356BCCA06">
    <w:name w:val="18FA692103484932B2BDBE1356BCCA06"/>
  </w:style>
  <w:style w:type="character" w:styleId="SubtleReference">
    <w:name w:val="Subtle Reference"/>
    <w:basedOn w:val="DefaultParagraphFont"/>
    <w:uiPriority w:val="10"/>
    <w:qFormat/>
    <w:rsid w:val="00E52F1A"/>
    <w:rPr>
      <w:b/>
      <w:caps w:val="0"/>
      <w:smallCaps/>
      <w:color w:val="595959" w:themeColor="text1" w:themeTint="A6"/>
    </w:rPr>
  </w:style>
  <w:style w:type="paragraph" w:customStyle="1" w:styleId="464E9BD06BBC45CAB98A63F476F0B58A">
    <w:name w:val="464E9BD06BBC45CAB98A63F476F0B58A"/>
  </w:style>
  <w:style w:type="paragraph" w:customStyle="1" w:styleId="981B9260FF6242A6993E096631B64D25">
    <w:name w:val="981B9260FF6242A6993E096631B64D25"/>
  </w:style>
  <w:style w:type="paragraph" w:customStyle="1" w:styleId="39D1AC18ACBE43BD8BB4885FBEFB72DE">
    <w:name w:val="39D1AC18ACBE43BD8BB4885FBEFB72DE"/>
  </w:style>
  <w:style w:type="paragraph" w:customStyle="1" w:styleId="35FB3EDE20EF49AB9194534B1F1FF610">
    <w:name w:val="35FB3EDE20EF49AB9194534B1F1FF610"/>
  </w:style>
  <w:style w:type="paragraph" w:customStyle="1" w:styleId="39D5559A5D124CCA933CEB4EBCA39B8A">
    <w:name w:val="39D5559A5D124CCA933CEB4EBCA39B8A"/>
  </w:style>
  <w:style w:type="paragraph" w:customStyle="1" w:styleId="506A9B4A19704BD1A2155E989FB78747">
    <w:name w:val="506A9B4A19704BD1A2155E989FB78747"/>
  </w:style>
  <w:style w:type="paragraph" w:customStyle="1" w:styleId="CCB9169A129F43B6AF241499128F2013">
    <w:name w:val="CCB9169A129F43B6AF241499128F2013"/>
  </w:style>
  <w:style w:type="paragraph" w:customStyle="1" w:styleId="F312A3017D8E4D62AD6C07E81B6C2B7F">
    <w:name w:val="F312A3017D8E4D62AD6C07E81B6C2B7F"/>
  </w:style>
  <w:style w:type="paragraph" w:customStyle="1" w:styleId="38D610437D30485CBF2B80D0EEBECE3D">
    <w:name w:val="38D610437D30485CBF2B80D0EEBECE3D"/>
  </w:style>
  <w:style w:type="paragraph" w:customStyle="1" w:styleId="1CFA65C61FEE4BCA93A71969942A8942">
    <w:name w:val="1CFA65C61FEE4BCA93A71969942A8942"/>
  </w:style>
  <w:style w:type="paragraph" w:customStyle="1" w:styleId="DD9BD5065B7C46DFA03DC474C0AF4144">
    <w:name w:val="DD9BD5065B7C46DFA03DC474C0AF4144"/>
  </w:style>
  <w:style w:type="paragraph" w:customStyle="1" w:styleId="63C732A5FFC04D789BC081D7D0599112">
    <w:name w:val="63C732A5FFC04D789BC081D7D0599112"/>
  </w:style>
  <w:style w:type="paragraph" w:customStyle="1" w:styleId="06FFDB754DE64ADA89D08B53D7C41742">
    <w:name w:val="06FFDB754DE64ADA89D08B53D7C41742"/>
  </w:style>
  <w:style w:type="paragraph" w:customStyle="1" w:styleId="3A8F29D6614045579C2810D3F1B9E2B8">
    <w:name w:val="3A8F29D6614045579C2810D3F1B9E2B8"/>
  </w:style>
  <w:style w:type="paragraph" w:customStyle="1" w:styleId="528D08B182B54C0AA6F5C620B1278BFE">
    <w:name w:val="528D08B182B54C0AA6F5C620B1278BFE"/>
  </w:style>
  <w:style w:type="paragraph" w:customStyle="1" w:styleId="3EE29C77E2C148FFAE6A597609098FA4">
    <w:name w:val="3EE29C77E2C148FFAE6A597609098FA4"/>
  </w:style>
  <w:style w:type="paragraph" w:customStyle="1" w:styleId="A87B1EDCBDF940C38494A580F8CB396C">
    <w:name w:val="A87B1EDCBDF940C38494A580F8CB396C"/>
  </w:style>
  <w:style w:type="paragraph" w:customStyle="1" w:styleId="9F0A6C85805A4AB6AFEDF55A7729BC17">
    <w:name w:val="9F0A6C85805A4AB6AFEDF55A7729BC17"/>
  </w:style>
  <w:style w:type="paragraph" w:customStyle="1" w:styleId="E52D25312D52474494D3CC6D51672202">
    <w:name w:val="E52D25312D52474494D3CC6D51672202"/>
  </w:style>
  <w:style w:type="paragraph" w:customStyle="1" w:styleId="4F4E6FBFD2AC46A8B670987E4670FED1">
    <w:name w:val="4F4E6FBFD2AC46A8B670987E4670FED1"/>
  </w:style>
  <w:style w:type="paragraph" w:customStyle="1" w:styleId="B0641ED1B0AC4A64B84E079C2B5433DE">
    <w:name w:val="B0641ED1B0AC4A64B84E079C2B5433DE"/>
  </w:style>
  <w:style w:type="paragraph" w:customStyle="1" w:styleId="955D74162DD043C29A32BA91189FA2C3">
    <w:name w:val="955D74162DD043C29A32BA91189FA2C3"/>
  </w:style>
  <w:style w:type="paragraph" w:customStyle="1" w:styleId="46000E5143084D77BE6D2DD2B207D6A1">
    <w:name w:val="46000E5143084D77BE6D2DD2B207D6A1"/>
  </w:style>
  <w:style w:type="paragraph" w:customStyle="1" w:styleId="21A3F0164D5641D085B04F78702012EF">
    <w:name w:val="21A3F0164D5641D085B04F78702012EF"/>
  </w:style>
  <w:style w:type="paragraph" w:customStyle="1" w:styleId="38CD017CAE804C879E556E3D9C321818">
    <w:name w:val="38CD017CAE804C879E556E3D9C321818"/>
  </w:style>
  <w:style w:type="paragraph" w:customStyle="1" w:styleId="8F29CCE0CE934760B7F3735ED261A9B2">
    <w:name w:val="8F29CCE0CE934760B7F3735ED261A9B2"/>
  </w:style>
  <w:style w:type="character" w:styleId="PlaceholderText">
    <w:name w:val="Placeholder Text"/>
    <w:basedOn w:val="DefaultParagraphFont"/>
    <w:uiPriority w:val="99"/>
    <w:semiHidden/>
    <w:rsid w:val="00E52F1A"/>
    <w:rPr>
      <w:color w:val="595959" w:themeColor="text1" w:themeTint="A6"/>
    </w:rPr>
  </w:style>
  <w:style w:type="paragraph" w:customStyle="1" w:styleId="F8DF0372F3ED441FB1D856B7D5A065921">
    <w:name w:val="F8DF0372F3ED441FB1D856B7D5A065921"/>
    <w:rsid w:val="0087364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464E9BD06BBC45CAB98A63F476F0B58A1">
    <w:name w:val="464E9BD06BBC45CAB98A63F476F0B58A1"/>
    <w:rsid w:val="0087364F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506A9B4A19704BD1A2155E989FB787471">
    <w:name w:val="506A9B4A19704BD1A2155E989FB787471"/>
    <w:rsid w:val="0087364F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63C732A5FFC04D789BC081D7D05991121">
    <w:name w:val="63C732A5FFC04D789BC081D7D05991121"/>
    <w:rsid w:val="0087364F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A87B1EDCBDF940C38494A580F8CB396C1">
    <w:name w:val="A87B1EDCBDF940C38494A580F8CB396C1"/>
    <w:rsid w:val="0087364F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F8DF0372F3ED441FB1D856B7D5A065922">
    <w:name w:val="F8DF0372F3ED441FB1D856B7D5A065922"/>
    <w:rsid w:val="00E52F1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464E9BD06BBC45CAB98A63F476F0B58A2">
    <w:name w:val="464E9BD06BBC45CAB98A63F476F0B58A2"/>
    <w:rsid w:val="00E52F1A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506A9B4A19704BD1A2155E989FB787472">
    <w:name w:val="506A9B4A19704BD1A2155E989FB787472"/>
    <w:rsid w:val="00E52F1A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63C732A5FFC04D789BC081D7D05991122">
    <w:name w:val="63C732A5FFC04D789BC081D7D05991122"/>
    <w:rsid w:val="00E52F1A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A87B1EDCBDF940C38494A580F8CB396C2">
    <w:name w:val="A87B1EDCBDF940C38494A580F8CB396C2"/>
    <w:rsid w:val="00E52F1A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Cooper, Justin</lastModifiedBy>
  <revision>19</revision>
  <dcterms:created xsi:type="dcterms:W3CDTF">2024-12-11T03:31:00.0000000Z</dcterms:created>
  <dcterms:modified xsi:type="dcterms:W3CDTF">2025-02-10T04:28:32.8231781Z</dcterms:modified>
  <category/>
</coreProperties>
</file>