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290A"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w:t>
      </w:r>
    </w:p>
    <w:p w14:paraId="6CB75E9D" w14:textId="7DA7127B" w:rsidR="007C12E3" w:rsidRPr="007C12E3" w:rsidRDefault="007C12E3" w:rsidP="00EE1358">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ANTHROPOLOGY 3101</w:t>
      </w:r>
      <w:r w:rsidR="00EE1358">
        <w:rPr>
          <w:rFonts w:ascii="Times New Roman" w:eastAsia="Times New Roman" w:hAnsi="Times New Roman" w:cs="Times New Roman"/>
          <w:b/>
          <w:bCs/>
          <w:kern w:val="0"/>
          <w:sz w:val="36"/>
          <w:szCs w:val="36"/>
          <w14:ligatures w14:val="none"/>
        </w:rPr>
        <w:br/>
      </w:r>
      <w:r w:rsidRPr="007C12E3">
        <w:rPr>
          <w:rFonts w:ascii="Times New Roman" w:eastAsia="Times New Roman" w:hAnsi="Times New Roman" w:cs="Times New Roman"/>
          <w:b/>
          <w:bCs/>
          <w:kern w:val="0"/>
          <w:sz w:val="36"/>
          <w:szCs w:val="36"/>
          <w14:ligatures w14:val="none"/>
        </w:rPr>
        <w:t xml:space="preserve">ISSUES IN CONTEMPORARY </w:t>
      </w:r>
      <w:r w:rsidR="00EE1358">
        <w:rPr>
          <w:rFonts w:ascii="Times New Roman" w:eastAsia="Times New Roman" w:hAnsi="Times New Roman" w:cs="Times New Roman"/>
          <w:b/>
          <w:bCs/>
          <w:kern w:val="0"/>
          <w:sz w:val="36"/>
          <w:szCs w:val="36"/>
          <w14:ligatures w14:val="none"/>
        </w:rPr>
        <w:br/>
      </w:r>
      <w:r w:rsidRPr="007C12E3">
        <w:rPr>
          <w:rFonts w:ascii="Times New Roman" w:eastAsia="Times New Roman" w:hAnsi="Times New Roman" w:cs="Times New Roman"/>
          <w:b/>
          <w:bCs/>
          <w:kern w:val="0"/>
          <w:sz w:val="36"/>
          <w:szCs w:val="36"/>
          <w14:ligatures w14:val="none"/>
        </w:rPr>
        <w:t xml:space="preserve">AMERICAN CULTURE AND SOCIETY </w:t>
      </w:r>
    </w:p>
    <w:p w14:paraId="51B5A226" w14:textId="0E1471D6"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Instructor</w:t>
      </w:r>
      <w:r w:rsidRPr="007C12E3">
        <w:rPr>
          <w:rFonts w:ascii="Times New Roman" w:eastAsia="Times New Roman" w:hAnsi="Times New Roman" w:cs="Times New Roman"/>
          <w:kern w:val="0"/>
          <w14:ligatures w14:val="none"/>
        </w:rPr>
        <w:t>: Dr. Jamie Johnson </w:t>
      </w:r>
      <w:r w:rsidRPr="007C12E3">
        <w:rPr>
          <w:rFonts w:ascii="Times New Roman" w:eastAsia="Times New Roman" w:hAnsi="Times New Roman" w:cs="Times New Roman"/>
          <w:kern w:val="0"/>
          <w14:ligatures w14:val="none"/>
        </w:rPr>
        <w:br/>
      </w:r>
      <w:r w:rsidRPr="007C12E3">
        <w:rPr>
          <w:rFonts w:ascii="Times New Roman" w:eastAsia="Times New Roman" w:hAnsi="Times New Roman" w:cs="Times New Roman"/>
          <w:b/>
          <w:bCs/>
          <w:kern w:val="0"/>
          <w14:ligatures w14:val="none"/>
        </w:rPr>
        <w:t>Senior Lecturer</w:t>
      </w:r>
      <w:r w:rsidRPr="007C12E3">
        <w:rPr>
          <w:rFonts w:ascii="Times New Roman" w:eastAsia="Times New Roman" w:hAnsi="Times New Roman" w:cs="Times New Roman"/>
          <w:kern w:val="0"/>
          <w14:ligatures w14:val="none"/>
        </w:rPr>
        <w:t xml:space="preserve">, </w:t>
      </w:r>
      <w:hyperlink r:id="rId7" w:history="1">
        <w:r w:rsidRPr="007C12E3">
          <w:rPr>
            <w:rFonts w:ascii="Times New Roman" w:eastAsia="Times New Roman" w:hAnsi="Times New Roman" w:cs="Times New Roman"/>
            <w:color w:val="0000FF"/>
            <w:kern w:val="0"/>
            <w:u w:val="single"/>
            <w14:ligatures w14:val="none"/>
          </w:rPr>
          <w:t>Department of Anthropology</w:t>
        </w:r>
      </w:hyperlink>
      <w:r w:rsidRPr="007C12E3">
        <w:rPr>
          <w:rFonts w:ascii="Times New Roman" w:eastAsia="Times New Roman" w:hAnsi="Times New Roman" w:cs="Times New Roman"/>
          <w:kern w:val="0"/>
          <w14:ligatures w14:val="none"/>
        </w:rPr>
        <w:t xml:space="preserve"> </w:t>
      </w:r>
      <w:r w:rsidRPr="007C12E3">
        <w:rPr>
          <w:rFonts w:ascii="Times New Roman" w:eastAsia="Times New Roman" w:hAnsi="Times New Roman" w:cs="Times New Roman"/>
          <w:kern w:val="0"/>
          <w14:ligatures w14:val="none"/>
        </w:rPr>
        <w:br/>
      </w:r>
      <w:r w:rsidRPr="007C12E3">
        <w:rPr>
          <w:rFonts w:ascii="Times New Roman" w:eastAsia="Times New Roman" w:hAnsi="Times New Roman" w:cs="Times New Roman"/>
          <w:b/>
          <w:bCs/>
          <w:kern w:val="0"/>
          <w14:ligatures w14:val="none"/>
        </w:rPr>
        <w:t xml:space="preserve">Office Hours: </w:t>
      </w:r>
      <w:r w:rsidRPr="007C12E3">
        <w:rPr>
          <w:rFonts w:ascii="Times New Roman" w:eastAsia="Times New Roman" w:hAnsi="Times New Roman" w:cs="Times New Roman"/>
          <w:kern w:val="0"/>
          <w14:ligatures w14:val="none"/>
        </w:rPr>
        <w:t>  T/R 1:00 - 2:30 | Sycamore Hall Room 12</w:t>
      </w:r>
      <w:r w:rsidR="00EE1358">
        <w:rPr>
          <w:rFonts w:ascii="Times New Roman" w:eastAsia="Times New Roman" w:hAnsi="Times New Roman" w:cs="Times New Roman"/>
          <w:kern w:val="0"/>
          <w14:ligatures w14:val="none"/>
        </w:rPr>
        <w:t>5</w:t>
      </w:r>
      <w:r w:rsidRPr="007C12E3">
        <w:rPr>
          <w:rFonts w:ascii="Times New Roman" w:eastAsia="Times New Roman" w:hAnsi="Times New Roman" w:cs="Times New Roman"/>
          <w:kern w:val="0"/>
          <w14:ligatures w14:val="none"/>
        </w:rPr>
        <w:t xml:space="preserve"> or online by appointment </w:t>
      </w:r>
      <w:r w:rsidRPr="007C12E3">
        <w:rPr>
          <w:rFonts w:ascii="Times New Roman" w:eastAsia="Times New Roman" w:hAnsi="Times New Roman" w:cs="Times New Roman"/>
          <w:kern w:val="0"/>
          <w14:ligatures w14:val="none"/>
        </w:rPr>
        <w:br/>
      </w:r>
      <w:r w:rsidRPr="007C12E3">
        <w:rPr>
          <w:rFonts w:ascii="Times New Roman" w:eastAsia="Times New Roman" w:hAnsi="Times New Roman" w:cs="Times New Roman"/>
          <w:b/>
          <w:bCs/>
          <w:kern w:val="0"/>
          <w14:ligatures w14:val="none"/>
        </w:rPr>
        <w:t>Email</w:t>
      </w:r>
      <w:r w:rsidRPr="007C12E3">
        <w:rPr>
          <w:rFonts w:ascii="Times New Roman" w:eastAsia="Times New Roman" w:hAnsi="Times New Roman" w:cs="Times New Roman"/>
          <w:kern w:val="0"/>
          <w14:ligatures w14:val="none"/>
        </w:rPr>
        <w:t xml:space="preserve">: </w:t>
      </w:r>
      <w:hyperlink r:id="rId8" w:tgtFrame="_blank" w:history="1">
        <w:r w:rsidRPr="007C12E3">
          <w:rPr>
            <w:rFonts w:ascii="Times New Roman" w:eastAsia="Times New Roman" w:hAnsi="Times New Roman" w:cs="Times New Roman"/>
            <w:color w:val="0000FF"/>
            <w:kern w:val="0"/>
            <w:u w:val="single"/>
            <w14:ligatures w14:val="none"/>
          </w:rPr>
          <w:t>jamie.johnson@unt.edu</w:t>
        </w:r>
      </w:hyperlink>
      <w:r w:rsidRPr="007C12E3">
        <w:rPr>
          <w:rFonts w:ascii="Times New Roman" w:eastAsia="Times New Roman" w:hAnsi="Times New Roman" w:cs="Times New Roman"/>
          <w:kern w:val="0"/>
          <w14:ligatures w14:val="none"/>
        </w:rPr>
        <w:t> </w:t>
      </w:r>
    </w:p>
    <w:p w14:paraId="401A620C"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Instructional Assistants (IAs) will be listed on Canvas</w:t>
      </w:r>
    </w:p>
    <w:p w14:paraId="4F3042D2"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Course Description</w:t>
      </w:r>
    </w:p>
    <w:p w14:paraId="098051AD"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Shifting American cultural values, emergent and contested identities, and complex social institutions undergird some of the most significant social issues in America today.</w:t>
      </w:r>
    </w:p>
    <w:p w14:paraId="1ACA1618"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Oriented around the core concept of culture and cultural groups, the course is designed to introduce us to anthropological frameworks for understanding cultural diversity, and to develop our critical thinking skills for identifying, describing and explaining the social complexities of American (U.S.) culture.</w:t>
      </w:r>
    </w:p>
    <w:p w14:paraId="55BE4BB1"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Ethnographic case studies combine with current events to orient us to the intricacies of cultural diversity, while discussion and critical reflection help to raise our awareness and broaden our perspective of lives and livelihoods in the United States. Special time and attention will be devoted to mainstream and subcultural identities, as well as institutional and structural complexities in this pluralist, secular, nation-state.</w:t>
      </w:r>
      <w:r w:rsidRPr="007C12E3">
        <w:rPr>
          <w:rFonts w:ascii="Times New Roman" w:eastAsia="Times New Roman" w:hAnsi="Times New Roman" w:cs="Times New Roman"/>
          <w:b/>
          <w:bCs/>
          <w:kern w:val="0"/>
          <w14:ligatures w14:val="none"/>
        </w:rPr>
        <w:t xml:space="preserve"> </w:t>
      </w:r>
    </w:p>
    <w:p w14:paraId="006AAF41"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Learning Objectives</w:t>
      </w:r>
    </w:p>
    <w:p w14:paraId="17D1FDF3"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Upon successful completion of this course, students will be able to:</w:t>
      </w:r>
    </w:p>
    <w:p w14:paraId="6E0802A1" w14:textId="77777777" w:rsidR="007C12E3" w:rsidRPr="007C12E3" w:rsidRDefault="007C12E3" w:rsidP="007C12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Identify introductory anthropological terms and concepts as they apply to culture and society in the United States.</w:t>
      </w:r>
    </w:p>
    <w:p w14:paraId="4459DE66" w14:textId="77777777" w:rsidR="007C12E3" w:rsidRPr="007C12E3" w:rsidRDefault="007C12E3" w:rsidP="007C12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Evaluate social tropes or “stereotypes”, normative assumptions, and multiple perspectives of culture and society in the U.S. using anthropological terms and concepts.</w:t>
      </w:r>
    </w:p>
    <w:p w14:paraId="46B5D389" w14:textId="3C62EFC7" w:rsidR="007C12E3" w:rsidRPr="007C12E3" w:rsidRDefault="007C12E3" w:rsidP="007C12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Increase sensitivity to major aspects and characteristics of social issues in the U.S., causal and correlative factors, and the nature of public and private organization addressing these issues.</w:t>
      </w:r>
    </w:p>
    <w:p w14:paraId="4880F880" w14:textId="77777777" w:rsidR="007C12E3" w:rsidRPr="007C12E3" w:rsidRDefault="007C12E3" w:rsidP="007C12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Reflect on relationships between small-scale and large-scale social organization in the U.S. using anthropological terms and concepts.</w:t>
      </w:r>
    </w:p>
    <w:p w14:paraId="16CA1627" w14:textId="77777777" w:rsidR="007C12E3" w:rsidRPr="007C12E3" w:rsidRDefault="007C12E3" w:rsidP="007C12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Establish and refine skills for discussing current and sometimes controversial issues in U.S. culture using anthropological terms and concepts.</w:t>
      </w:r>
    </w:p>
    <w:p w14:paraId="61C08CDD" w14:textId="77777777" w:rsidR="007C12E3" w:rsidRPr="007C12E3" w:rsidRDefault="007C12E3" w:rsidP="007C12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Illustrate growth in written communication skills over the course of the semester.</w:t>
      </w:r>
    </w:p>
    <w:p w14:paraId="32E8EB0E" w14:textId="77777777" w:rsidR="007C12E3" w:rsidRPr="007C12E3" w:rsidRDefault="007C12E3" w:rsidP="007C12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Demonstrate improved critical thinking skills over the course of the semester.</w:t>
      </w:r>
    </w:p>
    <w:p w14:paraId="67494C8A" w14:textId="43E4B56A" w:rsidR="007C12E3" w:rsidRPr="007C12E3" w:rsidRDefault="007C12E3" w:rsidP="008529A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Required Materials</w:t>
      </w:r>
      <w:r w:rsidR="008529A0">
        <w:rPr>
          <w:rFonts w:ascii="Times New Roman" w:eastAsia="Times New Roman" w:hAnsi="Times New Roman" w:cs="Times New Roman"/>
          <w:b/>
          <w:bCs/>
          <w:kern w:val="0"/>
          <w:sz w:val="36"/>
          <w:szCs w:val="36"/>
          <w14:ligatures w14:val="none"/>
        </w:rPr>
        <w:t xml:space="preserve"> </w:t>
      </w:r>
      <w:r w:rsidRPr="007C12E3">
        <w:rPr>
          <w:rFonts w:ascii="Times New Roman" w:eastAsia="Times New Roman" w:hAnsi="Times New Roman" w:cs="Times New Roman"/>
          <w:b/>
          <w:bCs/>
          <w:i/>
          <w:iCs/>
          <w:kern w:val="0"/>
          <w14:ligatures w14:val="none"/>
        </w:rPr>
        <w:t xml:space="preserve">There is no textbook for this course. All required readings, films, and other media are embedded in CANVAS. </w:t>
      </w:r>
    </w:p>
    <w:p w14:paraId="020A3E47" w14:textId="62FB916F"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lastRenderedPageBreak/>
        <w:t>Current Events-based course content:</w:t>
      </w:r>
      <w:r w:rsidRPr="007C12E3">
        <w:rPr>
          <w:rFonts w:ascii="Times New Roman" w:eastAsia="Times New Roman" w:hAnsi="Times New Roman" w:cs="Times New Roman"/>
          <w:kern w:val="0"/>
          <w14:ligatures w14:val="none"/>
        </w:rPr>
        <w:t xml:space="preserve"> Scholarly and media-based course content boldly encounters realities of lived experience in the United States. The course designer draws from the social sciences for material presented in the modules, fact-checks news sources, and provides students with tools to do so themselves. That said, there are always ways to “spin” the news.  While U.S. residents participate in many facets of American culture, the ideal and the real America are drawn into sharp contrast by reconsidering culture and society in the United States through the </w:t>
      </w:r>
      <w:r w:rsidRPr="007C12E3">
        <w:rPr>
          <w:rFonts w:ascii="Times New Roman" w:eastAsia="Times New Roman" w:hAnsi="Times New Roman" w:cs="Times New Roman"/>
          <w:b/>
          <w:bCs/>
          <w:kern w:val="0"/>
          <w14:ligatures w14:val="none"/>
        </w:rPr>
        <w:t>holistic</w:t>
      </w:r>
      <w:r w:rsidRPr="007C12E3">
        <w:rPr>
          <w:rFonts w:ascii="Times New Roman" w:eastAsia="Times New Roman" w:hAnsi="Times New Roman" w:cs="Times New Roman"/>
          <w:kern w:val="0"/>
          <w14:ligatures w14:val="none"/>
        </w:rPr>
        <w:t xml:space="preserve"> lens of Anthropology. To this end, emphasis on critical </w:t>
      </w:r>
      <w:r w:rsidRPr="007C12E3">
        <w:rPr>
          <w:rFonts w:ascii="Times New Roman" w:eastAsia="Times New Roman" w:hAnsi="Times New Roman" w:cs="Times New Roman"/>
          <w:b/>
          <w:bCs/>
          <w:kern w:val="0"/>
          <w14:ligatures w14:val="none"/>
        </w:rPr>
        <w:t>cultural relativism</w:t>
      </w:r>
      <w:r w:rsidRPr="007C12E3">
        <w:rPr>
          <w:rFonts w:ascii="Times New Roman" w:eastAsia="Times New Roman" w:hAnsi="Times New Roman" w:cs="Times New Roman"/>
          <w:kern w:val="0"/>
          <w14:ligatures w14:val="none"/>
        </w:rPr>
        <w:t xml:space="preserve"> and social responsibility offers </w:t>
      </w:r>
      <w:r w:rsidR="00580A53">
        <w:rPr>
          <w:rFonts w:ascii="Times New Roman" w:eastAsia="Times New Roman" w:hAnsi="Times New Roman" w:cs="Times New Roman"/>
          <w:kern w:val="0"/>
          <w14:ligatures w14:val="none"/>
        </w:rPr>
        <w:t xml:space="preserve">a </w:t>
      </w:r>
      <w:r w:rsidRPr="007C12E3">
        <w:rPr>
          <w:rFonts w:ascii="Times New Roman" w:eastAsia="Times New Roman" w:hAnsi="Times New Roman" w:cs="Times New Roman"/>
          <w:kern w:val="0"/>
          <w14:ligatures w14:val="none"/>
        </w:rPr>
        <w:t xml:space="preserve">multi-focal framework </w:t>
      </w:r>
      <w:r w:rsidR="00580A53">
        <w:rPr>
          <w:rFonts w:ascii="Times New Roman" w:eastAsia="Times New Roman" w:hAnsi="Times New Roman" w:cs="Times New Roman"/>
          <w:kern w:val="0"/>
          <w14:ligatures w14:val="none"/>
        </w:rPr>
        <w:t>in</w:t>
      </w:r>
      <w:r w:rsidRPr="007C12E3">
        <w:rPr>
          <w:rFonts w:ascii="Times New Roman" w:eastAsia="Times New Roman" w:hAnsi="Times New Roman" w:cs="Times New Roman"/>
          <w:kern w:val="0"/>
          <w14:ligatures w14:val="none"/>
        </w:rPr>
        <w:t xml:space="preserve"> which to situate America’s sociohistorical past, recognize continuing cultural patterns of the present, and delve into interconnected social issues of the contemporary “American” experience.</w:t>
      </w:r>
    </w:p>
    <w:p w14:paraId="46EF0F70" w14:textId="77777777" w:rsidR="006D385B" w:rsidRPr="007C12E3" w:rsidRDefault="006D385B" w:rsidP="006D385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Communicating with Your Instructional Team</w:t>
      </w:r>
    </w:p>
    <w:p w14:paraId="5C301826" w14:textId="7B702376" w:rsidR="006D385B" w:rsidRPr="007C12E3" w:rsidRDefault="006D385B" w:rsidP="006D385B">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Your first point of contact should always be with your IA. Email your designated IA if you have questions regarding your grade on an assessment. Similarly, if you are having trouble understanding a module’s content or an assignment feel free to set up a ZOOM appointment with your IA. If after touching base with your IA you feel that you still have questions/concerns, or if your issue is with your IA then you should reach out to </w:t>
      </w:r>
      <w:r w:rsidR="004E2160">
        <w:rPr>
          <w:rFonts w:ascii="Times New Roman" w:eastAsia="Times New Roman" w:hAnsi="Times New Roman" w:cs="Times New Roman"/>
          <w:kern w:val="0"/>
          <w14:ligatures w14:val="none"/>
        </w:rPr>
        <w:t>Dr. Johnson</w:t>
      </w:r>
      <w:r w:rsidRPr="007C12E3">
        <w:rPr>
          <w:rFonts w:ascii="Times New Roman" w:eastAsia="Times New Roman" w:hAnsi="Times New Roman" w:cs="Times New Roman"/>
          <w:kern w:val="0"/>
          <w14:ligatures w14:val="none"/>
        </w:rPr>
        <w:t xml:space="preserve"> via email </w:t>
      </w:r>
      <w:r w:rsidR="004E2160" w:rsidRPr="007C12E3">
        <w:rPr>
          <w:rFonts w:ascii="Times New Roman" w:eastAsia="Times New Roman" w:hAnsi="Times New Roman" w:cs="Times New Roman"/>
          <w:kern w:val="0"/>
          <w14:ligatures w14:val="none"/>
        </w:rPr>
        <w:t>to</w:t>
      </w:r>
      <w:r w:rsidRPr="007C12E3">
        <w:rPr>
          <w:rFonts w:ascii="Times New Roman" w:eastAsia="Times New Roman" w:hAnsi="Times New Roman" w:cs="Times New Roman"/>
          <w:kern w:val="0"/>
          <w14:ligatures w14:val="none"/>
        </w:rPr>
        <w:t xml:space="preserve"> schedule a ZOOM appointment. Please practice Netiquette in all communications and interactions.</w:t>
      </w:r>
    </w:p>
    <w:p w14:paraId="3C1B4930" w14:textId="0D7B7BA3" w:rsidR="006D385B" w:rsidRPr="007C12E3" w:rsidRDefault="006D385B" w:rsidP="006D385B">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The following require communication with the instructor</w:t>
      </w:r>
      <w:r w:rsidR="005E2F4F">
        <w:rPr>
          <w:rFonts w:ascii="Times New Roman" w:eastAsia="Times New Roman" w:hAnsi="Times New Roman" w:cs="Times New Roman"/>
          <w:kern w:val="0"/>
          <w14:ligatures w14:val="none"/>
        </w:rPr>
        <w:t>:</w:t>
      </w:r>
    </w:p>
    <w:p w14:paraId="7DD3990A" w14:textId="77777777" w:rsidR="006D385B" w:rsidRPr="007C12E3" w:rsidRDefault="006D385B" w:rsidP="006D38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Extension requests</w:t>
      </w:r>
    </w:p>
    <w:p w14:paraId="39A31656" w14:textId="77777777" w:rsidR="006D385B" w:rsidRPr="007C12E3" w:rsidRDefault="006D385B" w:rsidP="006D38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Re-Grade requests</w:t>
      </w:r>
    </w:p>
    <w:p w14:paraId="409CA4E7" w14:textId="77777777" w:rsidR="006D385B" w:rsidRPr="007C12E3" w:rsidRDefault="006D385B" w:rsidP="006D38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Extenuating Circumstances/Concerns (cheating, harassment, health, etc.)</w:t>
      </w:r>
    </w:p>
    <w:p w14:paraId="546F0C95" w14:textId="77777777" w:rsidR="006D385B" w:rsidRPr="007C12E3" w:rsidRDefault="006D385B" w:rsidP="006D38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ODA Requests</w:t>
      </w:r>
    </w:p>
    <w:p w14:paraId="434281BA" w14:textId="77777777" w:rsidR="006D385B" w:rsidRPr="007C12E3" w:rsidRDefault="006D385B" w:rsidP="006D38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Requests for Incomplete (INC)</w:t>
      </w:r>
    </w:p>
    <w:p w14:paraId="69778EFD" w14:textId="77777777" w:rsidR="006D385B" w:rsidRPr="007C12E3" w:rsidRDefault="006D385B" w:rsidP="006D38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Concerns about the nature of the course material (bias, sensitivity, equity)</w:t>
      </w:r>
    </w:p>
    <w:p w14:paraId="5E03CBBC"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Technical Support</w:t>
      </w:r>
    </w:p>
    <w:p w14:paraId="52ABD001"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Student Helpdesk: 940-565-2324 | helpdesk@unt.edu</w:t>
      </w:r>
    </w:p>
    <w:p w14:paraId="245785A4"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Technical Skills Requirements</w:t>
      </w:r>
    </w:p>
    <w:p w14:paraId="4CAE9ECC"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To be successful in this course, students will need to be able to:</w:t>
      </w:r>
    </w:p>
    <w:p w14:paraId="620ED71E" w14:textId="77777777" w:rsidR="007C12E3" w:rsidRPr="007C12E3" w:rsidRDefault="007C12E3" w:rsidP="007C1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Access the internet</w:t>
      </w:r>
    </w:p>
    <w:p w14:paraId="6E5F8006" w14:textId="77777777" w:rsidR="007C12E3" w:rsidRPr="007C12E3" w:rsidRDefault="007C12E3" w:rsidP="007C1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Navigate Canvas</w:t>
      </w:r>
    </w:p>
    <w:p w14:paraId="60BF561F" w14:textId="77777777" w:rsidR="007C12E3" w:rsidRPr="007C12E3" w:rsidRDefault="007C12E3" w:rsidP="007C1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Navigate the UNT Library</w:t>
      </w:r>
    </w:p>
    <w:p w14:paraId="2757CB57" w14:textId="77777777" w:rsidR="007C12E3" w:rsidRPr="007C12E3" w:rsidRDefault="007C12E3" w:rsidP="007C1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Send and receive e-</w:t>
      </w:r>
      <w:proofErr w:type="spellStart"/>
      <w:r w:rsidRPr="007C12E3">
        <w:rPr>
          <w:rFonts w:ascii="Times New Roman" w:eastAsia="Times New Roman" w:hAnsi="Times New Roman" w:cs="Times New Roman"/>
          <w:kern w:val="0"/>
          <w14:ligatures w14:val="none"/>
        </w:rPr>
        <w:t>ail</w:t>
      </w:r>
      <w:proofErr w:type="spellEnd"/>
      <w:r w:rsidRPr="007C12E3">
        <w:rPr>
          <w:rFonts w:ascii="Times New Roman" w:eastAsia="Times New Roman" w:hAnsi="Times New Roman" w:cs="Times New Roman"/>
          <w:kern w:val="0"/>
          <w14:ligatures w14:val="none"/>
        </w:rPr>
        <w:t xml:space="preserve"> through Canvas and/or through Microsoft Outlook</w:t>
      </w:r>
    </w:p>
    <w:p w14:paraId="6E20878B" w14:textId="77777777" w:rsidR="007C12E3" w:rsidRPr="007C12E3" w:rsidRDefault="007C12E3" w:rsidP="007C1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Create, save and post Microsoft Word documents to Canvas</w:t>
      </w:r>
    </w:p>
    <w:p w14:paraId="70FCCF83" w14:textId="77777777" w:rsidR="007C12E3" w:rsidRPr="007C12E3" w:rsidRDefault="007C12E3" w:rsidP="007C1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Post and reply to discussion boards</w:t>
      </w:r>
    </w:p>
    <w:p w14:paraId="2DB1C3B6" w14:textId="77777777" w:rsidR="007C12E3" w:rsidRPr="007C12E3" w:rsidRDefault="007C12E3" w:rsidP="007C12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Open and print pdf files, using free Adobe Acrobat Reader</w:t>
      </w:r>
    </w:p>
    <w:p w14:paraId="17ADDEFB"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It is the student’s responsibility to ensure they familiarize themselves with the Hardware and Software Requirements for CANVAS as stipulated in the module:</w:t>
      </w:r>
    </w:p>
    <w:p w14:paraId="04501010"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Look at “Online Couse Technology and Skills” from the Module “Start Here” as well as conduct a CANVAS browser check.</w:t>
      </w:r>
    </w:p>
    <w:p w14:paraId="0E84F73A"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lastRenderedPageBreak/>
        <w:t>Course Structure</w:t>
      </w:r>
    </w:p>
    <w:p w14:paraId="1E0D3581"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This course takes place 100% online. During the Fall, we will spend roughly one week on each module. When this course is offered in Summer, we will cover roughly two modules per week.</w:t>
      </w:r>
    </w:p>
    <w:p w14:paraId="7BCA49A3"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The 13 Modules are grouped into three main themes: </w:t>
      </w:r>
    </w:p>
    <w:p w14:paraId="1A77DFC3" w14:textId="77777777" w:rsidR="007C12E3" w:rsidRPr="007C12E3" w:rsidRDefault="007C12E3" w:rsidP="007C12E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What is America/n?</w:t>
      </w:r>
    </w:p>
    <w:p w14:paraId="03D004C0" w14:textId="77777777" w:rsidR="007C12E3" w:rsidRPr="007C12E3" w:rsidRDefault="007C12E3" w:rsidP="007C12E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Identity and Culture Groups</w:t>
      </w:r>
    </w:p>
    <w:p w14:paraId="5E52E31C" w14:textId="77777777" w:rsidR="007C12E3" w:rsidRPr="007C12E3" w:rsidRDefault="007C12E3" w:rsidP="007C12E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Institutions and Social Structures</w:t>
      </w:r>
    </w:p>
    <w:p w14:paraId="1738CA2D" w14:textId="45D2E6DA"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With those broader themes in mind, our task is to read and work through the content of that week's module. </w:t>
      </w:r>
      <w:r w:rsidRPr="007C12E3">
        <w:rPr>
          <w:rFonts w:ascii="Times New Roman" w:eastAsia="Times New Roman" w:hAnsi="Times New Roman" w:cs="Times New Roman"/>
          <w:i/>
          <w:iCs/>
          <w:kern w:val="0"/>
          <w14:ligatures w14:val="none"/>
        </w:rPr>
        <w:t>Start early! Do not wait until the last minute, because there is A LOT of content. </w:t>
      </w:r>
    </w:p>
    <w:p w14:paraId="78B0E25B"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Content – Course Elements</w:t>
      </w:r>
    </w:p>
    <w:p w14:paraId="34E8BE3C" w14:textId="55D9719B" w:rsidR="007C12E3" w:rsidRPr="007C12E3" w:rsidRDefault="00AD4C9F" w:rsidP="007C12E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w:t>
      </w:r>
      <w:r w:rsidR="007C12E3" w:rsidRPr="007C12E3">
        <w:rPr>
          <w:rFonts w:ascii="Times New Roman" w:eastAsia="Times New Roman" w:hAnsi="Times New Roman" w:cs="Times New Roman"/>
          <w:kern w:val="0"/>
          <w14:ligatures w14:val="none"/>
        </w:rPr>
        <w:t xml:space="preserve">lessons contain essential anthropological concepts, definitions and frameworks needed to understand the Module in relation to the broader course theme.  In addition to written content, embedded in the modules we will explore the following course </w:t>
      </w:r>
      <w:r w:rsidR="007C12E3" w:rsidRPr="007C12E3">
        <w:rPr>
          <w:rFonts w:ascii="Times New Roman" w:eastAsia="Times New Roman" w:hAnsi="Times New Roman" w:cs="Times New Roman"/>
          <w:b/>
          <w:bCs/>
          <w:kern w:val="0"/>
          <w14:ligatures w14:val="none"/>
        </w:rPr>
        <w:t>elements</w:t>
      </w:r>
      <w:r w:rsidR="007C12E3" w:rsidRPr="007C12E3">
        <w:rPr>
          <w:rFonts w:ascii="Times New Roman" w:eastAsia="Times New Roman" w:hAnsi="Times New Roman" w:cs="Times New Roman"/>
          <w:kern w:val="0"/>
          <w14:ligatures w14:val="none"/>
        </w:rPr>
        <w:t xml:space="preserve">. Students will be expected to incorporate at least two course </w:t>
      </w:r>
      <w:r w:rsidR="007C12E3" w:rsidRPr="007C12E3">
        <w:rPr>
          <w:rFonts w:ascii="Times New Roman" w:eastAsia="Times New Roman" w:hAnsi="Times New Roman" w:cs="Times New Roman"/>
          <w:b/>
          <w:bCs/>
          <w:kern w:val="0"/>
          <w14:ligatures w14:val="none"/>
        </w:rPr>
        <w:t>elements</w:t>
      </w:r>
      <w:r w:rsidR="007C12E3" w:rsidRPr="007C12E3">
        <w:rPr>
          <w:rFonts w:ascii="Times New Roman" w:eastAsia="Times New Roman" w:hAnsi="Times New Roman" w:cs="Times New Roman"/>
          <w:kern w:val="0"/>
          <w14:ligatures w14:val="none"/>
        </w:rPr>
        <w:t xml:space="preserve"> in each assignment.</w:t>
      </w:r>
    </w:p>
    <w:p w14:paraId="5FD6E354" w14:textId="77777777" w:rsidR="007C12E3" w:rsidRPr="007C12E3" w:rsidRDefault="007C12E3" w:rsidP="007C12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Exercises</w:t>
      </w:r>
    </w:p>
    <w:p w14:paraId="51DBFE0F" w14:textId="60207C95" w:rsidR="007C12E3" w:rsidRPr="007C12E3" w:rsidRDefault="007C12E3" w:rsidP="007C12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Videos (</w:t>
      </w:r>
      <w:proofErr w:type="spellStart"/>
      <w:r w:rsidR="00AD4C9F">
        <w:rPr>
          <w:rFonts w:ascii="Times New Roman" w:eastAsia="Times New Roman" w:hAnsi="Times New Roman" w:cs="Times New Roman"/>
          <w:kern w:val="0"/>
          <w14:ligatures w14:val="none"/>
        </w:rPr>
        <w:t>ie</w:t>
      </w:r>
      <w:proofErr w:type="spellEnd"/>
      <w:r w:rsidR="00AD4C9F">
        <w:rPr>
          <w:rFonts w:ascii="Times New Roman" w:eastAsia="Times New Roman" w:hAnsi="Times New Roman" w:cs="Times New Roman"/>
          <w:kern w:val="0"/>
          <w14:ligatures w14:val="none"/>
        </w:rPr>
        <w:t>,</w:t>
      </w:r>
      <w:r w:rsidRPr="007C12E3">
        <w:rPr>
          <w:rFonts w:ascii="Times New Roman" w:eastAsia="Times New Roman" w:hAnsi="Times New Roman" w:cs="Times New Roman"/>
          <w:kern w:val="0"/>
          <w14:ligatures w14:val="none"/>
        </w:rPr>
        <w:t xml:space="preserve"> YouTube videos, news stories, </w:t>
      </w:r>
      <w:proofErr w:type="spellStart"/>
      <w:r w:rsidRPr="007C12E3">
        <w:rPr>
          <w:rFonts w:ascii="Times New Roman" w:eastAsia="Times New Roman" w:hAnsi="Times New Roman" w:cs="Times New Roman"/>
          <w:kern w:val="0"/>
          <w14:ligatures w14:val="none"/>
        </w:rPr>
        <w:t>TedTalks</w:t>
      </w:r>
      <w:proofErr w:type="spellEnd"/>
      <w:r w:rsidR="00AD4C9F">
        <w:rPr>
          <w:rFonts w:ascii="Times New Roman" w:eastAsia="Times New Roman" w:hAnsi="Times New Roman" w:cs="Times New Roman"/>
          <w:kern w:val="0"/>
          <w14:ligatures w14:val="none"/>
        </w:rPr>
        <w:t xml:space="preserve">, </w:t>
      </w:r>
      <w:r w:rsidRPr="007C12E3">
        <w:rPr>
          <w:rFonts w:ascii="Times New Roman" w:eastAsia="Times New Roman" w:hAnsi="Times New Roman" w:cs="Times New Roman"/>
          <w:kern w:val="0"/>
          <w14:ligatures w14:val="none"/>
        </w:rPr>
        <w:t>full-length documentaries)</w:t>
      </w:r>
    </w:p>
    <w:p w14:paraId="7FAE588B" w14:textId="77777777" w:rsidR="007C12E3" w:rsidRPr="007C12E3" w:rsidRDefault="007C12E3" w:rsidP="007C12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Articles</w:t>
      </w:r>
    </w:p>
    <w:p w14:paraId="5E87B731" w14:textId="77777777" w:rsidR="007C12E3" w:rsidRPr="007C12E3" w:rsidRDefault="007C12E3" w:rsidP="007C12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Links to external resources that help to supplement content</w:t>
      </w:r>
    </w:p>
    <w:p w14:paraId="178BC5D2"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All written course content is required reading unless noted otherwise. Embedded course elements will be designated as "required" or "recommended". The required elements are essential for your assignments; the recommended elements are, well - recommended! </w:t>
      </w:r>
    </w:p>
    <w:p w14:paraId="6830B5CB"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Course Assessments</w:t>
      </w:r>
    </w:p>
    <w:p w14:paraId="2FBB28E7"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Each Module contains 1-2 assessments, including</w:t>
      </w:r>
    </w:p>
    <w:p w14:paraId="3A1CFEEF" w14:textId="77777777" w:rsidR="007C12E3" w:rsidRPr="007C12E3" w:rsidRDefault="007C12E3" w:rsidP="007C12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Group Discussions</w:t>
      </w:r>
      <w:r w:rsidRPr="007C12E3">
        <w:rPr>
          <w:rFonts w:ascii="Times New Roman" w:eastAsia="Times New Roman" w:hAnsi="Times New Roman" w:cs="Times New Roman"/>
          <w:kern w:val="0"/>
          <w14:ligatures w14:val="none"/>
        </w:rPr>
        <w:t xml:space="preserve"> - </w:t>
      </w:r>
      <w:r w:rsidRPr="007C12E3">
        <w:rPr>
          <w:rFonts w:ascii="Times New Roman" w:eastAsia="Times New Roman" w:hAnsi="Times New Roman" w:cs="Times New Roman"/>
          <w:b/>
          <w:bCs/>
          <w:kern w:val="0"/>
          <w14:ligatures w14:val="none"/>
        </w:rPr>
        <w:t xml:space="preserve">Group </w:t>
      </w:r>
      <w:proofErr w:type="gramStart"/>
      <w:r w:rsidRPr="007C12E3">
        <w:rPr>
          <w:rFonts w:ascii="Times New Roman" w:eastAsia="Times New Roman" w:hAnsi="Times New Roman" w:cs="Times New Roman"/>
          <w:b/>
          <w:bCs/>
          <w:kern w:val="0"/>
          <w14:ligatures w14:val="none"/>
        </w:rPr>
        <w:t>Discussions</w:t>
      </w:r>
      <w:r w:rsidRPr="007C12E3">
        <w:rPr>
          <w:rFonts w:ascii="Times New Roman" w:eastAsia="Times New Roman" w:hAnsi="Times New Roman" w:cs="Times New Roman"/>
          <w:kern w:val="0"/>
          <w14:ligatures w14:val="none"/>
        </w:rPr>
        <w:t>  will</w:t>
      </w:r>
      <w:proofErr w:type="gramEnd"/>
      <w:r w:rsidRPr="007C12E3">
        <w:rPr>
          <w:rFonts w:ascii="Times New Roman" w:eastAsia="Times New Roman" w:hAnsi="Times New Roman" w:cs="Times New Roman"/>
          <w:kern w:val="0"/>
          <w14:ligatures w14:val="none"/>
        </w:rPr>
        <w:t xml:space="preserve"> cover salient themes and materials (</w:t>
      </w:r>
      <w:proofErr w:type="gramStart"/>
      <w:r w:rsidRPr="007C12E3">
        <w:rPr>
          <w:rFonts w:ascii="Times New Roman" w:eastAsia="Times New Roman" w:hAnsi="Times New Roman" w:cs="Times New Roman"/>
          <w:kern w:val="0"/>
          <w14:ligatures w14:val="none"/>
        </w:rPr>
        <w:t>150-200 word</w:t>
      </w:r>
      <w:proofErr w:type="gramEnd"/>
      <w:r w:rsidRPr="007C12E3">
        <w:rPr>
          <w:rFonts w:ascii="Times New Roman" w:eastAsia="Times New Roman" w:hAnsi="Times New Roman" w:cs="Times New Roman"/>
          <w:kern w:val="0"/>
          <w14:ligatures w14:val="none"/>
        </w:rPr>
        <w:t xml:space="preserve"> post/100-</w:t>
      </w:r>
      <w:proofErr w:type="gramStart"/>
      <w:r w:rsidRPr="007C12E3">
        <w:rPr>
          <w:rFonts w:ascii="Times New Roman" w:eastAsia="Times New Roman" w:hAnsi="Times New Roman" w:cs="Times New Roman"/>
          <w:kern w:val="0"/>
          <w14:ligatures w14:val="none"/>
        </w:rPr>
        <w:t>150 word</w:t>
      </w:r>
      <w:proofErr w:type="gramEnd"/>
      <w:r w:rsidRPr="007C12E3">
        <w:rPr>
          <w:rFonts w:ascii="Times New Roman" w:eastAsia="Times New Roman" w:hAnsi="Times New Roman" w:cs="Times New Roman"/>
          <w:kern w:val="0"/>
          <w14:ligatures w14:val="none"/>
        </w:rPr>
        <w:t xml:space="preserve"> response x2).</w:t>
      </w:r>
    </w:p>
    <w:p w14:paraId="056CE893" w14:textId="77777777" w:rsidR="007C12E3" w:rsidRPr="007C12E3" w:rsidRDefault="007C12E3" w:rsidP="007C12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 xml:space="preserve">Critical Reflection/Responses – </w:t>
      </w:r>
      <w:r w:rsidRPr="007C12E3">
        <w:rPr>
          <w:rFonts w:ascii="Times New Roman" w:eastAsia="Times New Roman" w:hAnsi="Times New Roman" w:cs="Times New Roman"/>
          <w:kern w:val="0"/>
          <w14:ligatures w14:val="none"/>
        </w:rPr>
        <w:t>About every other Module, you will be asked to submit a short (250 word) </w:t>
      </w:r>
      <w:r w:rsidRPr="007C12E3">
        <w:rPr>
          <w:rFonts w:ascii="Times New Roman" w:eastAsia="Times New Roman" w:hAnsi="Times New Roman" w:cs="Times New Roman"/>
          <w:b/>
          <w:bCs/>
          <w:kern w:val="0"/>
          <w14:ligatures w14:val="none"/>
        </w:rPr>
        <w:t xml:space="preserve">Critical Reflection/Response </w:t>
      </w:r>
      <w:r w:rsidRPr="007C12E3">
        <w:rPr>
          <w:rFonts w:ascii="Times New Roman" w:eastAsia="Times New Roman" w:hAnsi="Times New Roman" w:cs="Times New Roman"/>
          <w:kern w:val="0"/>
          <w14:ligatures w14:val="none"/>
        </w:rPr>
        <w:t xml:space="preserve">entry over a specific topic within the weekly </w:t>
      </w:r>
      <w:proofErr w:type="gramStart"/>
      <w:r w:rsidRPr="007C12E3">
        <w:rPr>
          <w:rFonts w:ascii="Times New Roman" w:eastAsia="Times New Roman" w:hAnsi="Times New Roman" w:cs="Times New Roman"/>
          <w:kern w:val="0"/>
          <w14:ligatures w14:val="none"/>
        </w:rPr>
        <w:t>Modules, and</w:t>
      </w:r>
      <w:proofErr w:type="gramEnd"/>
      <w:r w:rsidRPr="007C12E3">
        <w:rPr>
          <w:rFonts w:ascii="Times New Roman" w:eastAsia="Times New Roman" w:hAnsi="Times New Roman" w:cs="Times New Roman"/>
          <w:kern w:val="0"/>
          <w14:ligatures w14:val="none"/>
        </w:rPr>
        <w:t xml:space="preserve"> discuss its relation to the course theme.</w:t>
      </w:r>
    </w:p>
    <w:p w14:paraId="3E230966" w14:textId="77777777" w:rsidR="007C12E3" w:rsidRPr="007C12E3" w:rsidRDefault="007C12E3" w:rsidP="007C12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Engaged Anthropology Assignment</w:t>
      </w:r>
      <w:r w:rsidRPr="007C12E3">
        <w:rPr>
          <w:rFonts w:ascii="Times New Roman" w:eastAsia="Times New Roman" w:hAnsi="Times New Roman" w:cs="Times New Roman"/>
          <w:kern w:val="0"/>
          <w14:ligatures w14:val="none"/>
        </w:rPr>
        <w:t xml:space="preserve"> - At the end of the semester, you will submit an </w:t>
      </w:r>
      <w:r w:rsidRPr="007C12E3">
        <w:rPr>
          <w:rFonts w:ascii="Times New Roman" w:eastAsia="Times New Roman" w:hAnsi="Times New Roman" w:cs="Times New Roman"/>
          <w:b/>
          <w:bCs/>
          <w:kern w:val="0"/>
          <w14:ligatures w14:val="none"/>
        </w:rPr>
        <w:t>Engaged Anthropology Assignment</w:t>
      </w:r>
      <w:r w:rsidRPr="007C12E3">
        <w:rPr>
          <w:rFonts w:ascii="Times New Roman" w:eastAsia="Times New Roman" w:hAnsi="Times New Roman" w:cs="Times New Roman"/>
          <w:kern w:val="0"/>
          <w14:ligatures w14:val="none"/>
        </w:rPr>
        <w:t xml:space="preserve"> to satisfy the civic engagement component of American Culture and Society. These assignments require you to present your work in a 2-minute </w:t>
      </w:r>
      <w:proofErr w:type="spellStart"/>
      <w:r w:rsidRPr="007C12E3">
        <w:rPr>
          <w:rFonts w:ascii="Times New Roman" w:eastAsia="Times New Roman" w:hAnsi="Times New Roman" w:cs="Times New Roman"/>
          <w:kern w:val="0"/>
          <w14:ligatures w14:val="none"/>
        </w:rPr>
        <w:t>FlipGrid</w:t>
      </w:r>
      <w:proofErr w:type="spellEnd"/>
      <w:r w:rsidRPr="007C12E3">
        <w:rPr>
          <w:rFonts w:ascii="Times New Roman" w:eastAsia="Times New Roman" w:hAnsi="Times New Roman" w:cs="Times New Roman"/>
          <w:kern w:val="0"/>
          <w14:ligatures w14:val="none"/>
        </w:rPr>
        <w:t xml:space="preserve"> or other recorded presentation. If you are unable to record your presentation, you may submit a </w:t>
      </w:r>
      <w:proofErr w:type="gramStart"/>
      <w:r w:rsidRPr="007C12E3">
        <w:rPr>
          <w:rFonts w:ascii="Times New Roman" w:eastAsia="Times New Roman" w:hAnsi="Times New Roman" w:cs="Times New Roman"/>
          <w:kern w:val="0"/>
          <w14:ligatures w14:val="none"/>
        </w:rPr>
        <w:t>500 word</w:t>
      </w:r>
      <w:proofErr w:type="gramEnd"/>
      <w:r w:rsidRPr="007C12E3">
        <w:rPr>
          <w:rFonts w:ascii="Times New Roman" w:eastAsia="Times New Roman" w:hAnsi="Times New Roman" w:cs="Times New Roman"/>
          <w:kern w:val="0"/>
          <w14:ligatures w14:val="none"/>
        </w:rPr>
        <w:t xml:space="preserve"> essay instead.</w:t>
      </w:r>
    </w:p>
    <w:p w14:paraId="612C5828" w14:textId="77777777" w:rsidR="007C12E3" w:rsidRPr="007C12E3" w:rsidRDefault="007C12E3" w:rsidP="007C12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 xml:space="preserve">Core Questions </w:t>
      </w:r>
      <w:r w:rsidRPr="007C12E3">
        <w:rPr>
          <w:rFonts w:ascii="Times New Roman" w:eastAsia="Times New Roman" w:hAnsi="Times New Roman" w:cs="Times New Roman"/>
          <w:kern w:val="0"/>
          <w14:ligatures w14:val="none"/>
        </w:rPr>
        <w:t>– These 2 questions will be your final assignments of the semester. They are questions required by UNT since this class meets the Core requirement of a social sciences/civic engagement class.  Your answers will be graded only based on whether you submitted the required number of sentences or not.</w:t>
      </w:r>
    </w:p>
    <w:p w14:paraId="7D3EE905"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lastRenderedPageBreak/>
        <w:t>The COURSE SCHEDULE posted under Modules “Course Essentials” outlines the assignments due each week of the course.</w:t>
      </w:r>
    </w:p>
    <w:p w14:paraId="717E53A2"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Prerequisites</w:t>
      </w:r>
    </w:p>
    <w:p w14:paraId="165B6092"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This is a 3000-level, intermediate Anthropology course. Although, there are no required prerequisites for this course, basic </w:t>
      </w:r>
      <w:hyperlink r:id="rId9" w:history="1">
        <w:r w:rsidRPr="007C12E3">
          <w:rPr>
            <w:rFonts w:ascii="Times New Roman" w:eastAsia="Times New Roman" w:hAnsi="Times New Roman" w:cs="Times New Roman"/>
            <w:color w:val="0000FF"/>
            <w:kern w:val="0"/>
            <w:u w:val="single"/>
            <w14:ligatures w14:val="none"/>
          </w:rPr>
          <w:t>UNT CORE requirements (Links to an external site.)</w:t>
        </w:r>
      </w:hyperlink>
      <w:r w:rsidRPr="007C12E3">
        <w:rPr>
          <w:rFonts w:ascii="Times New Roman" w:eastAsia="Times New Roman" w:hAnsi="Times New Roman" w:cs="Times New Roman"/>
          <w:kern w:val="0"/>
          <w14:ligatures w14:val="none"/>
        </w:rPr>
        <w:t> including but not limited to ANTH 1010 or ANTH 2300 are highly recommended.</w:t>
      </w:r>
    </w:p>
    <w:p w14:paraId="4A94781C"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Getting Started!</w:t>
      </w:r>
    </w:p>
    <w:p w14:paraId="3CD0B76B"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Step 1: Click on the Modules Tab</w:t>
      </w:r>
    </w:p>
    <w:p w14:paraId="2E195745"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Step 2: Click on the “Start Here” Module to read over the basics of how CANVAS courses work.</w:t>
      </w:r>
    </w:p>
    <w:p w14:paraId="1D35ABEA"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Step 3: Click on the “Introduction” Module to know a little bit more about the course, your </w:t>
      </w:r>
      <w:proofErr w:type="gramStart"/>
      <w:r w:rsidRPr="007C12E3">
        <w:rPr>
          <w:rFonts w:ascii="Times New Roman" w:eastAsia="Times New Roman" w:hAnsi="Times New Roman" w:cs="Times New Roman"/>
          <w:kern w:val="0"/>
          <w14:ligatures w14:val="none"/>
        </w:rPr>
        <w:t>Instructor</w:t>
      </w:r>
      <w:proofErr w:type="gramEnd"/>
      <w:r w:rsidRPr="007C12E3">
        <w:rPr>
          <w:rFonts w:ascii="Times New Roman" w:eastAsia="Times New Roman" w:hAnsi="Times New Roman" w:cs="Times New Roman"/>
          <w:kern w:val="0"/>
          <w14:ligatures w14:val="none"/>
        </w:rPr>
        <w:t>, and your Graduate Student Instructional Assistants (IAs).  “Course Essentials” provides you with a course schedule and a calendar.</w:t>
      </w:r>
    </w:p>
    <w:p w14:paraId="2F10EC2D"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Step 4: Click on the “Week 1: Defining the Basics” Module and get to work!</w:t>
      </w:r>
    </w:p>
    <w:p w14:paraId="37414EB8"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If you have any questions, NOW is the time to get in touch with Professor Paschal or your IAs!</w:t>
      </w:r>
    </w:p>
    <w:p w14:paraId="5F75B08C"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Assessments and Scoring</w:t>
      </w:r>
    </w:p>
    <w:p w14:paraId="4102E48B"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Discussion Forums</w:t>
      </w:r>
      <w:r w:rsidRPr="007C12E3">
        <w:rPr>
          <w:rFonts w:ascii="Times New Roman" w:eastAsia="Times New Roman" w:hAnsi="Times New Roman" w:cs="Times New Roman"/>
          <w:kern w:val="0"/>
          <w14:ligatures w14:val="none"/>
        </w:rPr>
        <w:t xml:space="preserve"> (13 @ 20 points each) 26</w:t>
      </w:r>
      <w:r w:rsidRPr="007C12E3">
        <w:rPr>
          <w:rFonts w:ascii="Times New Roman" w:eastAsia="Times New Roman" w:hAnsi="Times New Roman" w:cs="Times New Roman"/>
          <w:b/>
          <w:bCs/>
          <w:kern w:val="0"/>
          <w14:ligatures w14:val="none"/>
        </w:rPr>
        <w:t>0 points</w:t>
      </w:r>
    </w:p>
    <w:p w14:paraId="3FABEFF3"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We will participate in weekly small group discussions, designed to engage with the learning objectives for that module. Discussion submissions will be graded </w:t>
      </w:r>
      <w:proofErr w:type="gramStart"/>
      <w:r w:rsidRPr="007C12E3">
        <w:rPr>
          <w:rFonts w:ascii="Times New Roman" w:eastAsia="Times New Roman" w:hAnsi="Times New Roman" w:cs="Times New Roman"/>
          <w:kern w:val="0"/>
          <w14:ligatures w14:val="none"/>
        </w:rPr>
        <w:t>on the basis of</w:t>
      </w:r>
      <w:proofErr w:type="gramEnd"/>
      <w:r w:rsidRPr="007C12E3">
        <w:rPr>
          <w:rFonts w:ascii="Times New Roman" w:eastAsia="Times New Roman" w:hAnsi="Times New Roman" w:cs="Times New Roman"/>
          <w:kern w:val="0"/>
          <w14:ligatures w14:val="none"/>
        </w:rPr>
        <w:t xml:space="preserve"> the quality of engagement with both 1) the content and 2) their discussion group peers.</w:t>
      </w:r>
    </w:p>
    <w:p w14:paraId="42211146"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w:t>
      </w:r>
      <w:r w:rsidRPr="007C12E3">
        <w:rPr>
          <w:rFonts w:ascii="Times New Roman" w:eastAsia="Times New Roman" w:hAnsi="Times New Roman" w:cs="Times New Roman"/>
          <w:b/>
          <w:bCs/>
          <w:i/>
          <w:iCs/>
          <w:kern w:val="0"/>
          <w14:ligatures w14:val="none"/>
        </w:rPr>
        <w:t xml:space="preserve">There will be no extensions granted on discussion posts and </w:t>
      </w:r>
      <w:proofErr w:type="gramStart"/>
      <w:r w:rsidRPr="007C12E3">
        <w:rPr>
          <w:rFonts w:ascii="Times New Roman" w:eastAsia="Times New Roman" w:hAnsi="Times New Roman" w:cs="Times New Roman"/>
          <w:b/>
          <w:bCs/>
          <w:i/>
          <w:iCs/>
          <w:kern w:val="0"/>
          <w14:ligatures w14:val="none"/>
        </w:rPr>
        <w:t>late-posts</w:t>
      </w:r>
      <w:proofErr w:type="gramEnd"/>
      <w:r w:rsidRPr="007C12E3">
        <w:rPr>
          <w:rFonts w:ascii="Times New Roman" w:eastAsia="Times New Roman" w:hAnsi="Times New Roman" w:cs="Times New Roman"/>
          <w:b/>
          <w:bCs/>
          <w:i/>
          <w:iCs/>
          <w:kern w:val="0"/>
          <w14:ligatures w14:val="none"/>
        </w:rPr>
        <w:t xml:space="preserve"> will not be accepted</w:t>
      </w:r>
      <w:r w:rsidRPr="007C12E3">
        <w:rPr>
          <w:rFonts w:ascii="Times New Roman" w:eastAsia="Times New Roman" w:hAnsi="Times New Roman" w:cs="Times New Roman"/>
          <w:kern w:val="0"/>
          <w14:ligatures w14:val="none"/>
        </w:rPr>
        <w:t xml:space="preserve">. If there is an excused reason for the absence of a discussion </w:t>
      </w:r>
      <w:proofErr w:type="gramStart"/>
      <w:r w:rsidRPr="007C12E3">
        <w:rPr>
          <w:rFonts w:ascii="Times New Roman" w:eastAsia="Times New Roman" w:hAnsi="Times New Roman" w:cs="Times New Roman"/>
          <w:kern w:val="0"/>
          <w14:ligatures w14:val="none"/>
        </w:rPr>
        <w:t>post</w:t>
      </w:r>
      <w:proofErr w:type="gramEnd"/>
      <w:r w:rsidRPr="007C12E3">
        <w:rPr>
          <w:rFonts w:ascii="Times New Roman" w:eastAsia="Times New Roman" w:hAnsi="Times New Roman" w:cs="Times New Roman"/>
          <w:kern w:val="0"/>
          <w14:ligatures w14:val="none"/>
        </w:rPr>
        <w:t xml:space="preserve"> then an EXEMPTION will be </w:t>
      </w:r>
      <w:proofErr w:type="gramStart"/>
      <w:r w:rsidRPr="007C12E3">
        <w:rPr>
          <w:rFonts w:ascii="Times New Roman" w:eastAsia="Times New Roman" w:hAnsi="Times New Roman" w:cs="Times New Roman"/>
          <w:kern w:val="0"/>
          <w14:ligatures w14:val="none"/>
        </w:rPr>
        <w:t>recorded.*</w:t>
      </w:r>
      <w:proofErr w:type="gramEnd"/>
    </w:p>
    <w:p w14:paraId="6BCE95F4"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Critical Reflection and Response</w:t>
      </w:r>
      <w:r w:rsidRPr="007C12E3">
        <w:rPr>
          <w:rFonts w:ascii="Times New Roman" w:eastAsia="Times New Roman" w:hAnsi="Times New Roman" w:cs="Times New Roman"/>
          <w:kern w:val="0"/>
          <w14:ligatures w14:val="none"/>
        </w:rPr>
        <w:t xml:space="preserve"> (5 @ 50 points </w:t>
      </w:r>
      <w:proofErr w:type="gramStart"/>
      <w:r w:rsidRPr="007C12E3">
        <w:rPr>
          <w:rFonts w:ascii="Times New Roman" w:eastAsia="Times New Roman" w:hAnsi="Times New Roman" w:cs="Times New Roman"/>
          <w:kern w:val="0"/>
          <w14:ligatures w14:val="none"/>
        </w:rPr>
        <w:t xml:space="preserve">each)  </w:t>
      </w:r>
      <w:r w:rsidRPr="007C12E3">
        <w:rPr>
          <w:rFonts w:ascii="Times New Roman" w:eastAsia="Times New Roman" w:hAnsi="Times New Roman" w:cs="Times New Roman"/>
          <w:b/>
          <w:bCs/>
          <w:kern w:val="0"/>
          <w14:ligatures w14:val="none"/>
        </w:rPr>
        <w:t>250</w:t>
      </w:r>
      <w:proofErr w:type="gramEnd"/>
      <w:r w:rsidRPr="007C12E3">
        <w:rPr>
          <w:rFonts w:ascii="Times New Roman" w:eastAsia="Times New Roman" w:hAnsi="Times New Roman" w:cs="Times New Roman"/>
          <w:b/>
          <w:bCs/>
          <w:kern w:val="0"/>
          <w14:ligatures w14:val="none"/>
        </w:rPr>
        <w:t xml:space="preserve"> points</w:t>
      </w:r>
    </w:p>
    <w:p w14:paraId="28340127" w14:textId="176D7CAC"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About every other Module, we will upload one short </w:t>
      </w:r>
      <w:proofErr w:type="gramStart"/>
      <w:r w:rsidRPr="007C12E3">
        <w:rPr>
          <w:rFonts w:ascii="Times New Roman" w:eastAsia="Times New Roman" w:hAnsi="Times New Roman" w:cs="Times New Roman"/>
          <w:kern w:val="0"/>
          <w14:ligatures w14:val="none"/>
        </w:rPr>
        <w:t>250-300 word</w:t>
      </w:r>
      <w:proofErr w:type="gramEnd"/>
      <w:r w:rsidRPr="007C12E3">
        <w:rPr>
          <w:rFonts w:ascii="Times New Roman" w:eastAsia="Times New Roman" w:hAnsi="Times New Roman" w:cs="Times New Roman"/>
          <w:kern w:val="0"/>
          <w14:ligatures w14:val="none"/>
        </w:rPr>
        <w:t xml:space="preserve"> essay that addresses a specific element of the Module. CRRs are designed to practice pinpointing a main thesis argument to then expand upon and engage with in a thematic essay. The focus of CRRs is on concepts and main ideas. Short papers are an exercise in engaging with ideas in a more complex and anthropological perspective.</w:t>
      </w:r>
    </w:p>
    <w:p w14:paraId="6E1CFDFF"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Engaged Anthropology Presentation</w:t>
      </w:r>
      <w:r w:rsidRPr="007C12E3">
        <w:rPr>
          <w:rFonts w:ascii="Times New Roman" w:eastAsia="Times New Roman" w:hAnsi="Times New Roman" w:cs="Times New Roman"/>
          <w:kern w:val="0"/>
          <w14:ligatures w14:val="none"/>
        </w:rPr>
        <w:t xml:space="preserve"> </w:t>
      </w:r>
      <w:proofErr w:type="gramStart"/>
      <w:r w:rsidRPr="007C12E3">
        <w:rPr>
          <w:rFonts w:ascii="Times New Roman" w:eastAsia="Times New Roman" w:hAnsi="Times New Roman" w:cs="Times New Roman"/>
          <w:b/>
          <w:bCs/>
          <w:kern w:val="0"/>
          <w14:ligatures w14:val="none"/>
        </w:rPr>
        <w:t>-  1</w:t>
      </w:r>
      <w:proofErr w:type="gramEnd"/>
      <w:r w:rsidRPr="007C12E3">
        <w:rPr>
          <w:rFonts w:ascii="Times New Roman" w:eastAsia="Times New Roman" w:hAnsi="Times New Roman" w:cs="Times New Roman"/>
          <w:b/>
          <w:bCs/>
          <w:kern w:val="0"/>
          <w14:ligatures w14:val="none"/>
        </w:rPr>
        <w:t xml:space="preserve"> @ 100 points</w:t>
      </w:r>
      <w:r w:rsidRPr="007C12E3">
        <w:rPr>
          <w:rFonts w:ascii="Times New Roman" w:eastAsia="Times New Roman" w:hAnsi="Times New Roman" w:cs="Times New Roman"/>
          <w:kern w:val="0"/>
          <w14:ligatures w14:val="none"/>
        </w:rPr>
        <w:t> </w:t>
      </w:r>
    </w:p>
    <w:p w14:paraId="32C7EA57"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This benchmark presentation will be a personalized and creative application of the course learning objectives. At end-of-semester, video presentations will be submitted either in a Flipgrid or another permitted, accessible presentation format. The presentation considers all three major course themes and situates them within a greater context of anthropological thought.</w:t>
      </w:r>
    </w:p>
    <w:p w14:paraId="3A75D87C"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CORE Questions</w:t>
      </w:r>
      <w:r w:rsidRPr="007C12E3">
        <w:rPr>
          <w:rFonts w:ascii="Times New Roman" w:eastAsia="Times New Roman" w:hAnsi="Times New Roman" w:cs="Times New Roman"/>
          <w:kern w:val="0"/>
          <w14:ligatures w14:val="none"/>
        </w:rPr>
        <w:t xml:space="preserve"> – 20 points (10 points each)</w:t>
      </w:r>
    </w:p>
    <w:p w14:paraId="2B434E4C"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lastRenderedPageBreak/>
        <w:t xml:space="preserve">These questions are a requirement of the University since this course meets a core requirement.  Each question is worth 10 points.  You will get full credit </w:t>
      </w:r>
      <w:proofErr w:type="gramStart"/>
      <w:r w:rsidRPr="007C12E3">
        <w:rPr>
          <w:rFonts w:ascii="Times New Roman" w:eastAsia="Times New Roman" w:hAnsi="Times New Roman" w:cs="Times New Roman"/>
          <w:kern w:val="0"/>
          <w14:ligatures w14:val="none"/>
        </w:rPr>
        <w:t>as long as</w:t>
      </w:r>
      <w:proofErr w:type="gramEnd"/>
      <w:r w:rsidRPr="007C12E3">
        <w:rPr>
          <w:rFonts w:ascii="Times New Roman" w:eastAsia="Times New Roman" w:hAnsi="Times New Roman" w:cs="Times New Roman"/>
          <w:kern w:val="0"/>
          <w14:ligatures w14:val="none"/>
        </w:rPr>
        <w:t xml:space="preserve"> you answer the questions with about 5 reasonable sentences.</w:t>
      </w:r>
    </w:p>
    <w:p w14:paraId="501F93BF"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Total points possible:  630</w:t>
      </w:r>
    </w:p>
    <w:p w14:paraId="6673F3EE"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Grading</w:t>
      </w:r>
    </w:p>
    <w:p w14:paraId="0961E0BC"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All grades will be issued on a letter basis. Here is an achievement scale for each letter designation: </w:t>
      </w:r>
    </w:p>
    <w:p w14:paraId="0AF735A9" w14:textId="77777777" w:rsidR="007C12E3" w:rsidRPr="007C12E3" w:rsidRDefault="007C12E3" w:rsidP="007C12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&gt;567 points - A: 90-100% (Outstanding, excellent work. Performs well above the minimum criteria.)</w:t>
      </w:r>
    </w:p>
    <w:p w14:paraId="48D2520F" w14:textId="77777777" w:rsidR="007C12E3" w:rsidRPr="007C12E3" w:rsidRDefault="007C12E3" w:rsidP="007C12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&gt;504 points - B: 80-89% (Good, impressive work. Performs above the minimum criteria.)</w:t>
      </w:r>
    </w:p>
    <w:p w14:paraId="47A2F618" w14:textId="77777777" w:rsidR="007C12E3" w:rsidRPr="007C12E3" w:rsidRDefault="007C12E3" w:rsidP="007C12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&gt;441 points - C: 70-79% (Solid, college-level work. Meets the criteria of the assignment.)</w:t>
      </w:r>
    </w:p>
    <w:p w14:paraId="51C7DF18" w14:textId="77777777" w:rsidR="007C12E3" w:rsidRPr="007C12E3" w:rsidRDefault="007C12E3" w:rsidP="007C12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&gt;378 points - D: 60-69% (Below average work. Fails to meet the minimum criteria.)</w:t>
      </w:r>
    </w:p>
    <w:p w14:paraId="07BE1EF2" w14:textId="136E594C" w:rsidR="007C12E3" w:rsidRPr="007C12E3" w:rsidRDefault="007C12E3" w:rsidP="007C12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&lt;378 points - F: 59 and below (Fails to complete the assignment.)</w:t>
      </w:r>
    </w:p>
    <w:p w14:paraId="23B5CDCF"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Assignment Expectations, Requirements, and Responsibilities</w:t>
      </w:r>
    </w:p>
    <w:p w14:paraId="10A531E7" w14:textId="77777777" w:rsidR="007C12E3" w:rsidRPr="007C12E3" w:rsidRDefault="007C12E3" w:rsidP="007C12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Access and follow all course instructions found in the Modules area of the course CANVAS page.</w:t>
      </w:r>
    </w:p>
    <w:p w14:paraId="2C782B22" w14:textId="77777777" w:rsidR="007C12E3" w:rsidRPr="007C12E3" w:rsidRDefault="007C12E3" w:rsidP="007C12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Read/view all required and (as much recommended as possible) material; including but not limited to Module content videos, and assigned readings such as journal articles, pdf files, and web articles.</w:t>
      </w:r>
    </w:p>
    <w:p w14:paraId="191B8461" w14:textId="77777777" w:rsidR="007C12E3" w:rsidRPr="007C12E3" w:rsidRDefault="007C12E3" w:rsidP="007C12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Participate in frequent group discussions using the CANVAS discussion forum, upload short thematic essays or other required content, and complete one benchmark project in a timely manner.</w:t>
      </w:r>
    </w:p>
    <w:p w14:paraId="4FB24C96" w14:textId="7875E88E" w:rsidR="007C12E3" w:rsidRPr="007C12E3" w:rsidRDefault="007C12E3" w:rsidP="007C12E3">
      <w:pPr>
        <w:numPr>
          <w:ilvl w:val="0"/>
          <w:numId w:val="7"/>
        </w:numPr>
        <w:spacing w:before="100" w:beforeAutospacing="1" w:after="100" w:afterAutospacing="1" w:line="240" w:lineRule="auto"/>
        <w:rPr>
          <w:rFonts w:ascii="Times New Roman" w:eastAsia="Times New Roman" w:hAnsi="Times New Roman" w:cs="Times New Roman"/>
          <w:b/>
          <w:bCs/>
          <w:i/>
          <w:iCs/>
          <w:kern w:val="0"/>
          <w14:ligatures w14:val="none"/>
        </w:rPr>
      </w:pPr>
      <w:r w:rsidRPr="007C12E3">
        <w:rPr>
          <w:rFonts w:ascii="Times New Roman" w:eastAsia="Times New Roman" w:hAnsi="Times New Roman" w:cs="Times New Roman"/>
          <w:b/>
          <w:bCs/>
          <w:kern w:val="0"/>
          <w14:ligatures w14:val="none"/>
        </w:rPr>
        <w:t>Complete original work</w:t>
      </w:r>
      <w:r w:rsidRPr="007C12E3">
        <w:rPr>
          <w:rFonts w:ascii="Times New Roman" w:eastAsia="Times New Roman" w:hAnsi="Times New Roman" w:cs="Times New Roman"/>
          <w:kern w:val="0"/>
          <w14:ligatures w14:val="none"/>
        </w:rPr>
        <w:t xml:space="preserve">. Do not copy others’ discussion board posts, and if you refer to someone else’s </w:t>
      </w:r>
      <w:proofErr w:type="spellStart"/>
      <w:r w:rsidRPr="007C12E3">
        <w:rPr>
          <w:rFonts w:ascii="Times New Roman" w:eastAsia="Times New Roman" w:hAnsi="Times New Roman" w:cs="Times New Roman"/>
          <w:kern w:val="0"/>
          <w14:ligatures w14:val="none"/>
        </w:rPr>
        <w:t>idears</w:t>
      </w:r>
      <w:proofErr w:type="spellEnd"/>
      <w:r w:rsidRPr="007C12E3">
        <w:rPr>
          <w:rFonts w:ascii="Times New Roman" w:eastAsia="Times New Roman" w:hAnsi="Times New Roman" w:cs="Times New Roman"/>
          <w:kern w:val="0"/>
          <w14:ligatures w14:val="none"/>
        </w:rPr>
        <w:t>, give that person credit.  For example, open your post or response by saying “as Zelda pointed out, …”   </w:t>
      </w:r>
      <w:r w:rsidRPr="007C12E3">
        <w:rPr>
          <w:rFonts w:ascii="Times New Roman" w:eastAsia="Times New Roman" w:hAnsi="Times New Roman" w:cs="Times New Roman"/>
          <w:b/>
          <w:bCs/>
          <w:i/>
          <w:iCs/>
          <w:kern w:val="0"/>
          <w14:ligatures w14:val="none"/>
        </w:rPr>
        <w:t xml:space="preserve">Please see the GAI notice below. </w:t>
      </w:r>
    </w:p>
    <w:p w14:paraId="4EF1AC14"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Grade-related Policies</w:t>
      </w:r>
    </w:p>
    <w:p w14:paraId="286367B0"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Late Work</w:t>
      </w:r>
    </w:p>
    <w:p w14:paraId="088D9E69" w14:textId="2E01C5DB"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Discussions:</w:t>
      </w:r>
      <w:r w:rsidRPr="007C12E3">
        <w:rPr>
          <w:rFonts w:ascii="Times New Roman" w:eastAsia="Times New Roman" w:hAnsi="Times New Roman" w:cs="Times New Roman"/>
          <w:kern w:val="0"/>
          <w14:ligatures w14:val="none"/>
        </w:rPr>
        <w:t xml:space="preserve"> Late submissions on discussions </w:t>
      </w:r>
      <w:r w:rsidRPr="007C12E3">
        <w:rPr>
          <w:rFonts w:ascii="Times New Roman" w:eastAsia="Times New Roman" w:hAnsi="Times New Roman" w:cs="Times New Roman"/>
          <w:b/>
          <w:bCs/>
          <w:i/>
          <w:iCs/>
          <w:kern w:val="0"/>
          <w14:ligatures w14:val="none"/>
        </w:rPr>
        <w:t xml:space="preserve">are not accepted </w:t>
      </w:r>
      <w:r w:rsidRPr="007C12E3">
        <w:rPr>
          <w:rFonts w:ascii="Times New Roman" w:eastAsia="Times New Roman" w:hAnsi="Times New Roman" w:cs="Times New Roman"/>
          <w:kern w:val="0"/>
          <w14:ligatures w14:val="none"/>
        </w:rPr>
        <w:t xml:space="preserve">without a </w:t>
      </w:r>
      <w:proofErr w:type="gramStart"/>
      <w:r w:rsidRPr="007C12E3">
        <w:rPr>
          <w:rFonts w:ascii="Times New Roman" w:eastAsia="Times New Roman" w:hAnsi="Times New Roman" w:cs="Times New Roman"/>
          <w:kern w:val="0"/>
          <w14:ligatures w14:val="none"/>
        </w:rPr>
        <w:t>University</w:t>
      </w:r>
      <w:proofErr w:type="gramEnd"/>
      <w:r w:rsidRPr="007C12E3">
        <w:rPr>
          <w:rFonts w:ascii="Times New Roman" w:eastAsia="Times New Roman" w:hAnsi="Times New Roman" w:cs="Times New Roman"/>
          <w:kern w:val="0"/>
          <w14:ligatures w14:val="none"/>
        </w:rPr>
        <w:t>-excused absence because once the discussion board closes, participants can no longer interact or respond to one another. Extra credit opportunities may be made available throughout the semester so watch the course announcements</w:t>
      </w:r>
      <w:r w:rsidRPr="007C12E3">
        <w:rPr>
          <w:rFonts w:ascii="Times New Roman" w:eastAsia="Times New Roman" w:hAnsi="Times New Roman" w:cs="Times New Roman"/>
          <w:b/>
          <w:bCs/>
          <w:kern w:val="0"/>
          <w14:ligatures w14:val="none"/>
        </w:rPr>
        <w:t xml:space="preserve">.   </w:t>
      </w:r>
    </w:p>
    <w:p w14:paraId="3C02E2F5"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If you have a legitimate University-excused absence, you will be issued an “excused” score in Canvas.</w:t>
      </w:r>
    </w:p>
    <w:p w14:paraId="55C9AF6A"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Critical Reflection/Response entries and Engaged Anthropology Presentations:</w:t>
      </w:r>
      <w:r w:rsidRPr="007C12E3">
        <w:rPr>
          <w:rFonts w:ascii="Times New Roman" w:eastAsia="Times New Roman" w:hAnsi="Times New Roman" w:cs="Times New Roman"/>
          <w:kern w:val="0"/>
          <w14:ligatures w14:val="none"/>
        </w:rPr>
        <w:t xml:space="preserve"> Late submissions of Critical Reflection and Engaged Anthropology work will be </w:t>
      </w:r>
      <w:proofErr w:type="gramStart"/>
      <w:r w:rsidRPr="007C12E3">
        <w:rPr>
          <w:rFonts w:ascii="Times New Roman" w:eastAsia="Times New Roman" w:hAnsi="Times New Roman" w:cs="Times New Roman"/>
          <w:kern w:val="0"/>
          <w14:ligatures w14:val="none"/>
        </w:rPr>
        <w:t>accepted</w:t>
      </w:r>
      <w:proofErr w:type="gramEnd"/>
      <w:r w:rsidRPr="007C12E3">
        <w:rPr>
          <w:rFonts w:ascii="Times New Roman" w:eastAsia="Times New Roman" w:hAnsi="Times New Roman" w:cs="Times New Roman"/>
          <w:kern w:val="0"/>
          <w14:ligatures w14:val="none"/>
        </w:rPr>
        <w:t xml:space="preserve"> and no penalty shall be imposed if they are accompanied with any of the following at the time of submission:</w:t>
      </w:r>
    </w:p>
    <w:p w14:paraId="355B4A41" w14:textId="77777777" w:rsidR="007C12E3" w:rsidRPr="007C12E3" w:rsidRDefault="007C12E3" w:rsidP="007C12E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Medical documentation (signed by a medical professional</w:t>
      </w:r>
      <w:proofErr w:type="gramStart"/>
      <w:r w:rsidRPr="007C12E3">
        <w:rPr>
          <w:rFonts w:ascii="Times New Roman" w:eastAsia="Times New Roman" w:hAnsi="Times New Roman" w:cs="Times New Roman"/>
          <w:kern w:val="0"/>
          <w14:ligatures w14:val="none"/>
        </w:rPr>
        <w:t>);</w:t>
      </w:r>
      <w:proofErr w:type="gramEnd"/>
    </w:p>
    <w:p w14:paraId="0A3C63CD" w14:textId="77777777" w:rsidR="007C12E3" w:rsidRPr="007C12E3" w:rsidRDefault="007C12E3" w:rsidP="007C12E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ODA Accommodations Letter that specifically lists late submission as an </w:t>
      </w:r>
      <w:proofErr w:type="gramStart"/>
      <w:r w:rsidRPr="007C12E3">
        <w:rPr>
          <w:rFonts w:ascii="Times New Roman" w:eastAsia="Times New Roman" w:hAnsi="Times New Roman" w:cs="Times New Roman"/>
          <w:kern w:val="0"/>
          <w14:ligatures w14:val="none"/>
        </w:rPr>
        <w:t>accommodation;</w:t>
      </w:r>
      <w:proofErr w:type="gramEnd"/>
    </w:p>
    <w:p w14:paraId="49CD6E30" w14:textId="77777777" w:rsidR="007C12E3" w:rsidRPr="007C12E3" w:rsidRDefault="007C12E3" w:rsidP="007C12E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Dean's Memo.</w:t>
      </w:r>
    </w:p>
    <w:p w14:paraId="6909028C"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Missing discussion posts accompanied by any of the </w:t>
      </w:r>
      <w:proofErr w:type="gramStart"/>
      <w:r w:rsidRPr="007C12E3">
        <w:rPr>
          <w:rFonts w:ascii="Times New Roman" w:eastAsia="Times New Roman" w:hAnsi="Times New Roman" w:cs="Times New Roman"/>
          <w:kern w:val="0"/>
          <w14:ligatures w14:val="none"/>
        </w:rPr>
        <w:t>aforementioned documentation</w:t>
      </w:r>
      <w:proofErr w:type="gramEnd"/>
      <w:r w:rsidRPr="007C12E3">
        <w:rPr>
          <w:rFonts w:ascii="Times New Roman" w:eastAsia="Times New Roman" w:hAnsi="Times New Roman" w:cs="Times New Roman"/>
          <w:kern w:val="0"/>
          <w14:ligatures w14:val="none"/>
        </w:rPr>
        <w:t xml:space="preserve"> will be granted an EXEMPTION.</w:t>
      </w:r>
    </w:p>
    <w:p w14:paraId="19B3B045"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lastRenderedPageBreak/>
        <w:t xml:space="preserve">Travel (work, vacation, moving, etc.) for any reason other than a </w:t>
      </w:r>
      <w:proofErr w:type="gramStart"/>
      <w:r w:rsidRPr="007C12E3">
        <w:rPr>
          <w:rFonts w:ascii="Times New Roman" w:eastAsia="Times New Roman" w:hAnsi="Times New Roman" w:cs="Times New Roman"/>
          <w:kern w:val="0"/>
          <w14:ligatures w14:val="none"/>
        </w:rPr>
        <w:t>University</w:t>
      </w:r>
      <w:proofErr w:type="gramEnd"/>
      <w:r w:rsidRPr="007C12E3">
        <w:rPr>
          <w:rFonts w:ascii="Times New Roman" w:eastAsia="Times New Roman" w:hAnsi="Times New Roman" w:cs="Times New Roman"/>
          <w:kern w:val="0"/>
          <w14:ligatures w14:val="none"/>
        </w:rPr>
        <w:t xml:space="preserve">-approved activity will </w:t>
      </w:r>
      <w:r w:rsidRPr="007C12E3">
        <w:rPr>
          <w:rFonts w:ascii="Times New Roman" w:eastAsia="Times New Roman" w:hAnsi="Times New Roman" w:cs="Times New Roman"/>
          <w:b/>
          <w:bCs/>
          <w:kern w:val="0"/>
          <w14:ligatures w14:val="none"/>
        </w:rPr>
        <w:t>not</w:t>
      </w:r>
      <w:r w:rsidRPr="007C12E3">
        <w:rPr>
          <w:rFonts w:ascii="Times New Roman" w:eastAsia="Times New Roman" w:hAnsi="Times New Roman" w:cs="Times New Roman"/>
          <w:kern w:val="0"/>
          <w14:ligatures w14:val="none"/>
        </w:rPr>
        <w:t xml:space="preserve"> be considered excused absence.</w:t>
      </w:r>
    </w:p>
    <w:p w14:paraId="1D7E00C3"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Extensions</w:t>
      </w:r>
    </w:p>
    <w:p w14:paraId="05F00D70" w14:textId="41156E44"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Extension requests for Critical Reflection and Engaged Anthropology activities without documentation will be considered if requested in writing (via email) to </w:t>
      </w:r>
      <w:r w:rsidR="00C117FC">
        <w:rPr>
          <w:rFonts w:ascii="Times New Roman" w:eastAsia="Times New Roman" w:hAnsi="Times New Roman" w:cs="Times New Roman"/>
          <w:kern w:val="0"/>
          <w14:ligatures w14:val="none"/>
        </w:rPr>
        <w:t>Dr. Johnson</w:t>
      </w:r>
      <w:r w:rsidRPr="007C12E3">
        <w:rPr>
          <w:rFonts w:ascii="Times New Roman" w:eastAsia="Times New Roman" w:hAnsi="Times New Roman" w:cs="Times New Roman"/>
          <w:kern w:val="0"/>
          <w14:ligatures w14:val="none"/>
        </w:rPr>
        <w:t xml:space="preserve"> within 24 hours of the due date of the assessment. There are no extensions for discussion posts. </w:t>
      </w:r>
      <w:r w:rsidRPr="007C12E3">
        <w:rPr>
          <w:rFonts w:ascii="Times New Roman" w:eastAsia="Times New Roman" w:hAnsi="Times New Roman" w:cs="Times New Roman"/>
          <w:b/>
          <w:bCs/>
          <w:kern w:val="0"/>
          <w14:ligatures w14:val="none"/>
        </w:rPr>
        <w:t>Late penalty may be assessed for any unexcused late work in the amount of ½ letter grade per day.</w:t>
      </w:r>
      <w:r w:rsidRPr="007C12E3">
        <w:rPr>
          <w:rFonts w:ascii="Times New Roman" w:eastAsia="Times New Roman" w:hAnsi="Times New Roman" w:cs="Times New Roman"/>
          <w:kern w:val="0"/>
          <w14:ligatures w14:val="none"/>
        </w:rPr>
        <w:t xml:space="preserve"> Late work must be completed within one week of the due date.</w:t>
      </w:r>
    </w:p>
    <w:p w14:paraId="654037EF"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Turnaround Time</w:t>
      </w:r>
    </w:p>
    <w:p w14:paraId="6BAEB924"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We will do due diligence to submit grades for written assignments within 1 week of when they are due when turned in on time.</w:t>
      </w:r>
    </w:p>
    <w:p w14:paraId="29019ACF"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Grade Disputes</w:t>
      </w:r>
    </w:p>
    <w:p w14:paraId="3D9CACEC" w14:textId="1165429F"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Grading of written assignments are completed by Instructional Assistants, who are </w:t>
      </w:r>
      <w:proofErr w:type="gramStart"/>
      <w:r w:rsidRPr="007C12E3">
        <w:rPr>
          <w:rFonts w:ascii="Times New Roman" w:eastAsia="Times New Roman" w:hAnsi="Times New Roman" w:cs="Times New Roman"/>
          <w:kern w:val="0"/>
          <w14:ligatures w14:val="none"/>
        </w:rPr>
        <w:t>Master’s</w:t>
      </w:r>
      <w:proofErr w:type="gramEnd"/>
      <w:r w:rsidRPr="007C12E3">
        <w:rPr>
          <w:rFonts w:ascii="Times New Roman" w:eastAsia="Times New Roman" w:hAnsi="Times New Roman" w:cs="Times New Roman"/>
          <w:kern w:val="0"/>
          <w14:ligatures w14:val="none"/>
        </w:rPr>
        <w:t xml:space="preserve"> Candidates in Applied Anthropology. </w:t>
      </w:r>
      <w:r w:rsidR="00CA7E08">
        <w:rPr>
          <w:rFonts w:ascii="Times New Roman" w:eastAsia="Times New Roman" w:hAnsi="Times New Roman" w:cs="Times New Roman"/>
          <w:kern w:val="0"/>
          <w14:ligatures w14:val="none"/>
        </w:rPr>
        <w:t>Dr. Johnson</w:t>
      </w:r>
      <w:r w:rsidRPr="007C12E3">
        <w:rPr>
          <w:rFonts w:ascii="Times New Roman" w:eastAsia="Times New Roman" w:hAnsi="Times New Roman" w:cs="Times New Roman"/>
          <w:kern w:val="0"/>
          <w14:ligatures w14:val="none"/>
        </w:rPr>
        <w:t xml:space="preserve"> will re-grade any assessment upon the request of the student. However, please understand that she may determine to give you a lower grade than the grade your IA originally posted. The grade assigned by </w:t>
      </w:r>
      <w:r w:rsidR="00CA7E08">
        <w:rPr>
          <w:rFonts w:ascii="Times New Roman" w:eastAsia="Times New Roman" w:hAnsi="Times New Roman" w:cs="Times New Roman"/>
          <w:kern w:val="0"/>
          <w14:ligatures w14:val="none"/>
        </w:rPr>
        <w:t>Dr. Johnson</w:t>
      </w:r>
      <w:r w:rsidR="00CA7E08" w:rsidRPr="007C12E3">
        <w:rPr>
          <w:rFonts w:ascii="Times New Roman" w:eastAsia="Times New Roman" w:hAnsi="Times New Roman" w:cs="Times New Roman"/>
          <w:kern w:val="0"/>
          <w14:ligatures w14:val="none"/>
        </w:rPr>
        <w:t xml:space="preserve"> </w:t>
      </w:r>
      <w:r w:rsidRPr="007C12E3">
        <w:rPr>
          <w:rFonts w:ascii="Times New Roman" w:eastAsia="Times New Roman" w:hAnsi="Times New Roman" w:cs="Times New Roman"/>
          <w:kern w:val="0"/>
          <w14:ligatures w14:val="none"/>
        </w:rPr>
        <w:t>is final.</w:t>
      </w:r>
    </w:p>
    <w:p w14:paraId="3EA2BCA4"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Extra Credit (CHECK THIS OUT!)</w:t>
      </w:r>
    </w:p>
    <w:p w14:paraId="042BB06E"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There will be at least one opportunity for extra credit: if 75% of the class submits a SPOT Evaluation then everyone in the class will receive an additional +1% to be added to their final grade.</w:t>
      </w:r>
    </w:p>
    <w:p w14:paraId="1B1C1F11"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Course Policies</w:t>
      </w:r>
    </w:p>
    <w:p w14:paraId="20E07E02"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Assignment Policy</w:t>
      </w:r>
    </w:p>
    <w:p w14:paraId="5F4EDA5B" w14:textId="33C13193"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Assignments will be due ON THE DATE ASSIGNED by 11:59pm Central Time. All work submitted for credit must be ORIGINAL works created by the student uniquely for this class, for the session</w:t>
      </w:r>
      <w:r>
        <w:rPr>
          <w:rFonts w:ascii="Times New Roman" w:eastAsia="Times New Roman" w:hAnsi="Times New Roman" w:cs="Times New Roman"/>
          <w:kern w:val="0"/>
          <w14:ligatures w14:val="none"/>
        </w:rPr>
        <w:t xml:space="preserve"> in which you are enrolled</w:t>
      </w:r>
      <w:r w:rsidRPr="007C12E3">
        <w:rPr>
          <w:rFonts w:ascii="Times New Roman" w:eastAsia="Times New Roman" w:hAnsi="Times New Roman" w:cs="Times New Roman"/>
          <w:kern w:val="0"/>
          <w14:ligatures w14:val="none"/>
        </w:rPr>
        <w:t xml:space="preserve">. If a student is re-taking ANTH 3101 then they must seek the approval </w:t>
      </w:r>
      <w:r>
        <w:rPr>
          <w:rFonts w:ascii="Times New Roman" w:eastAsia="Times New Roman" w:hAnsi="Times New Roman" w:cs="Times New Roman"/>
          <w:kern w:val="0"/>
          <w14:ligatures w14:val="none"/>
        </w:rPr>
        <w:t>the professor</w:t>
      </w:r>
      <w:r w:rsidRPr="007C12E3">
        <w:rPr>
          <w:rFonts w:ascii="Times New Roman" w:eastAsia="Times New Roman" w:hAnsi="Times New Roman" w:cs="Times New Roman"/>
          <w:kern w:val="0"/>
          <w14:ligatures w14:val="none"/>
        </w:rPr>
        <w:t xml:space="preserve"> prior to re-submitting work otherwise it will be considered plagiarism</w:t>
      </w:r>
      <w:r w:rsidRPr="007C12E3">
        <w:rPr>
          <w:rFonts w:ascii="Times New Roman" w:eastAsia="Times New Roman" w:hAnsi="Times New Roman" w:cs="Times New Roman"/>
          <w:b/>
          <w:bCs/>
          <w:kern w:val="0"/>
          <w14:ligatures w14:val="none"/>
        </w:rPr>
        <w:t>.  </w:t>
      </w:r>
    </w:p>
    <w:p w14:paraId="6F1BC7C5" w14:textId="347E4AAF" w:rsidR="007C12E3" w:rsidRDefault="007C12E3" w:rsidP="007C12E3">
      <w:pPr>
        <w:spacing w:before="100" w:beforeAutospacing="1" w:after="100" w:afterAutospacing="1"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Emailed work cannot be accepted</w:t>
      </w:r>
      <w:r w:rsidRPr="007C12E3">
        <w:rPr>
          <w:rFonts w:ascii="Times New Roman" w:eastAsia="Times New Roman" w:hAnsi="Times New Roman" w:cs="Times New Roman"/>
          <w:kern w:val="0"/>
          <w14:ligatures w14:val="none"/>
        </w:rPr>
        <w:t xml:space="preserve">. Submission portals on CANVAS close at 11:59pm on the night that assignments are due. Plan to submit well before the deadline </w:t>
      </w:r>
      <w:proofErr w:type="gramStart"/>
      <w:r w:rsidRPr="007C12E3">
        <w:rPr>
          <w:rFonts w:ascii="Times New Roman" w:eastAsia="Times New Roman" w:hAnsi="Times New Roman" w:cs="Times New Roman"/>
          <w:kern w:val="0"/>
          <w14:ligatures w14:val="none"/>
        </w:rPr>
        <w:t>in order to</w:t>
      </w:r>
      <w:proofErr w:type="gramEnd"/>
      <w:r w:rsidRPr="007C12E3">
        <w:rPr>
          <w:rFonts w:ascii="Times New Roman" w:eastAsia="Times New Roman" w:hAnsi="Times New Roman" w:cs="Times New Roman"/>
          <w:kern w:val="0"/>
          <w14:ligatures w14:val="none"/>
        </w:rPr>
        <w:t xml:space="preserve"> account for technical difficulties. </w:t>
      </w:r>
      <w:r w:rsidRPr="007C12E3">
        <w:rPr>
          <w:rFonts w:ascii="Times New Roman" w:eastAsia="Times New Roman" w:hAnsi="Times New Roman" w:cs="Times New Roman"/>
          <w:i/>
          <w:iCs/>
          <w:kern w:val="0"/>
          <w14:ligatures w14:val="none"/>
        </w:rPr>
        <w:t>Technical difficulties do not constitute an “excused” reason for late submission of assignments.</w:t>
      </w:r>
      <w:r w:rsidR="00392787">
        <w:rPr>
          <w:rFonts w:ascii="Times New Roman" w:eastAsia="Times New Roman" w:hAnsi="Times New Roman" w:cs="Times New Roman"/>
          <w:i/>
          <w:iCs/>
          <w:kern w:val="0"/>
          <w14:ligatures w14:val="none"/>
        </w:rPr>
        <w:t xml:space="preserve"> </w:t>
      </w:r>
      <w:r w:rsidR="00392787" w:rsidRPr="00392787">
        <w:rPr>
          <w:rFonts w:ascii="Times New Roman" w:eastAsia="Times New Roman" w:hAnsi="Times New Roman" w:cs="Times New Roman"/>
          <w:kern w:val="0"/>
          <w14:ligatures w14:val="none"/>
        </w:rPr>
        <w:t>Please refer to technical guidelines.</w:t>
      </w:r>
      <w:r w:rsidR="00392787">
        <w:rPr>
          <w:rFonts w:ascii="Times New Roman" w:eastAsia="Times New Roman" w:hAnsi="Times New Roman" w:cs="Times New Roman"/>
          <w:i/>
          <w:iCs/>
          <w:kern w:val="0"/>
          <w14:ligatures w14:val="none"/>
        </w:rPr>
        <w:t xml:space="preserve"> </w:t>
      </w:r>
    </w:p>
    <w:p w14:paraId="6C1018E7" w14:textId="77777777" w:rsidR="00503A9E" w:rsidRDefault="00503A9E" w:rsidP="007C12E3">
      <w:pPr>
        <w:rPr>
          <w:b/>
          <w:bCs/>
          <w:sz w:val="32"/>
          <w:szCs w:val="32"/>
        </w:rPr>
      </w:pPr>
    </w:p>
    <w:p w14:paraId="2FB3CEDB" w14:textId="77777777" w:rsidR="00503A9E" w:rsidRDefault="00503A9E" w:rsidP="007C12E3">
      <w:pPr>
        <w:rPr>
          <w:b/>
          <w:bCs/>
          <w:sz w:val="32"/>
          <w:szCs w:val="32"/>
        </w:rPr>
      </w:pPr>
    </w:p>
    <w:p w14:paraId="26FEDBBD" w14:textId="77777777" w:rsidR="00503A9E" w:rsidRDefault="00503A9E" w:rsidP="007C12E3">
      <w:pPr>
        <w:rPr>
          <w:b/>
          <w:bCs/>
          <w:sz w:val="32"/>
          <w:szCs w:val="32"/>
        </w:rPr>
      </w:pPr>
    </w:p>
    <w:p w14:paraId="515B3E76" w14:textId="20137F14" w:rsidR="007C12E3" w:rsidRDefault="007C12E3" w:rsidP="007C12E3">
      <w:pPr>
        <w:rPr>
          <w:sz w:val="22"/>
          <w:szCs w:val="22"/>
        </w:rPr>
      </w:pPr>
      <w:r w:rsidRPr="00503A9E">
        <w:rPr>
          <w:b/>
          <w:bCs/>
          <w:sz w:val="32"/>
          <w:szCs w:val="32"/>
        </w:rPr>
        <w:lastRenderedPageBreak/>
        <w:t>ANTH 3101 AI Usage Guidelines</w:t>
      </w:r>
      <w:r w:rsidRPr="00503A9E">
        <w:rPr>
          <w:sz w:val="32"/>
          <w:szCs w:val="32"/>
        </w:rPr>
        <w:t xml:space="preserve"> </w:t>
      </w:r>
      <w:r>
        <w:rPr>
          <w:sz w:val="22"/>
          <w:szCs w:val="22"/>
        </w:rPr>
        <w:t xml:space="preserve">(adapted from Perkins, Furze, Roe and </w:t>
      </w:r>
      <w:proofErr w:type="spellStart"/>
      <w:r>
        <w:rPr>
          <w:sz w:val="22"/>
          <w:szCs w:val="22"/>
        </w:rPr>
        <w:t>MacVaughn</w:t>
      </w:r>
      <w:proofErr w:type="spellEnd"/>
      <w:r>
        <w:rPr>
          <w:sz w:val="22"/>
          <w:szCs w:val="22"/>
        </w:rPr>
        <w:t xml:space="preserve"> (2024) “The AI Assessment Scale</w:t>
      </w:r>
      <w:r w:rsidR="00503A9E">
        <w:rPr>
          <w:sz w:val="22"/>
          <w:szCs w:val="22"/>
        </w:rPr>
        <w:t>”</w:t>
      </w:r>
      <w:r>
        <w:rPr>
          <w:sz w:val="22"/>
          <w:szCs w:val="22"/>
        </w:rPr>
        <w:t>)</w:t>
      </w:r>
    </w:p>
    <w:tbl>
      <w:tblPr>
        <w:tblStyle w:val="TableGrid"/>
        <w:tblW w:w="0" w:type="auto"/>
        <w:tblLook w:val="04A0" w:firstRow="1" w:lastRow="0" w:firstColumn="1" w:lastColumn="0" w:noHBand="0" w:noVBand="1"/>
      </w:tblPr>
      <w:tblGrid>
        <w:gridCol w:w="9350"/>
      </w:tblGrid>
      <w:tr w:rsidR="007C12E3" w14:paraId="4ABA6587" w14:textId="77777777" w:rsidTr="00B151A4">
        <w:tc>
          <w:tcPr>
            <w:tcW w:w="9350" w:type="dxa"/>
          </w:tcPr>
          <w:tbl>
            <w:tblPr>
              <w:tblStyle w:val="TableGrid"/>
              <w:tblW w:w="0" w:type="auto"/>
              <w:tblLook w:val="04A0" w:firstRow="1" w:lastRow="0" w:firstColumn="1" w:lastColumn="0" w:noHBand="0" w:noVBand="1"/>
            </w:tblPr>
            <w:tblGrid>
              <w:gridCol w:w="2281"/>
              <w:gridCol w:w="2281"/>
              <w:gridCol w:w="2281"/>
              <w:gridCol w:w="2281"/>
            </w:tblGrid>
            <w:tr w:rsidR="007C12E3" w14:paraId="409F586B" w14:textId="77777777" w:rsidTr="007C12E3">
              <w:tc>
                <w:tcPr>
                  <w:tcW w:w="2281" w:type="dxa"/>
                  <w:shd w:val="clear" w:color="auto" w:fill="DAE9F7" w:themeFill="text2" w:themeFillTint="1A"/>
                </w:tcPr>
                <w:p w14:paraId="3478086A" w14:textId="77777777" w:rsidR="007C12E3" w:rsidRDefault="007C12E3" w:rsidP="00B151A4">
                  <w:pPr>
                    <w:rPr>
                      <w:b/>
                      <w:bCs/>
                      <w:sz w:val="22"/>
                      <w:szCs w:val="22"/>
                    </w:rPr>
                  </w:pPr>
                  <w:r>
                    <w:rPr>
                      <w:b/>
                      <w:bCs/>
                      <w:sz w:val="22"/>
                      <w:szCs w:val="22"/>
                    </w:rPr>
                    <w:t xml:space="preserve">Assessment </w:t>
                  </w:r>
                </w:p>
              </w:tc>
              <w:tc>
                <w:tcPr>
                  <w:tcW w:w="2281" w:type="dxa"/>
                  <w:shd w:val="clear" w:color="auto" w:fill="DAE9F7" w:themeFill="text2" w:themeFillTint="1A"/>
                </w:tcPr>
                <w:p w14:paraId="7BE79249" w14:textId="77777777" w:rsidR="007C12E3" w:rsidRDefault="007C12E3" w:rsidP="00B151A4">
                  <w:pPr>
                    <w:rPr>
                      <w:b/>
                      <w:bCs/>
                      <w:sz w:val="22"/>
                      <w:szCs w:val="22"/>
                    </w:rPr>
                  </w:pPr>
                  <w:r>
                    <w:rPr>
                      <w:b/>
                      <w:bCs/>
                      <w:sz w:val="22"/>
                      <w:szCs w:val="22"/>
                    </w:rPr>
                    <w:t xml:space="preserve">Acceptable AI Usage </w:t>
                  </w:r>
                </w:p>
              </w:tc>
              <w:tc>
                <w:tcPr>
                  <w:tcW w:w="2281" w:type="dxa"/>
                  <w:shd w:val="clear" w:color="auto" w:fill="DAE9F7" w:themeFill="text2" w:themeFillTint="1A"/>
                </w:tcPr>
                <w:p w14:paraId="7DE3FB2B" w14:textId="77777777" w:rsidR="007C12E3" w:rsidRDefault="007C12E3" w:rsidP="00B151A4">
                  <w:pPr>
                    <w:rPr>
                      <w:b/>
                      <w:bCs/>
                      <w:sz w:val="22"/>
                      <w:szCs w:val="22"/>
                    </w:rPr>
                  </w:pPr>
                  <w:r>
                    <w:rPr>
                      <w:b/>
                      <w:bCs/>
                      <w:sz w:val="22"/>
                      <w:szCs w:val="22"/>
                    </w:rPr>
                    <w:t xml:space="preserve">Guidelines </w:t>
                  </w:r>
                </w:p>
              </w:tc>
              <w:tc>
                <w:tcPr>
                  <w:tcW w:w="2281" w:type="dxa"/>
                  <w:shd w:val="clear" w:color="auto" w:fill="DAE9F7" w:themeFill="text2" w:themeFillTint="1A"/>
                </w:tcPr>
                <w:p w14:paraId="2E279C2E" w14:textId="77777777" w:rsidR="007C12E3" w:rsidRDefault="007C12E3" w:rsidP="00B151A4">
                  <w:pPr>
                    <w:rPr>
                      <w:b/>
                      <w:bCs/>
                      <w:sz w:val="22"/>
                      <w:szCs w:val="22"/>
                    </w:rPr>
                  </w:pPr>
                  <w:r>
                    <w:rPr>
                      <w:b/>
                      <w:bCs/>
                      <w:sz w:val="22"/>
                      <w:szCs w:val="22"/>
                    </w:rPr>
                    <w:t>Disclosure</w:t>
                  </w:r>
                </w:p>
              </w:tc>
            </w:tr>
            <w:tr w:rsidR="007C12E3" w14:paraId="0B5BE642" w14:textId="77777777" w:rsidTr="007C12E3">
              <w:tc>
                <w:tcPr>
                  <w:tcW w:w="2281" w:type="dxa"/>
                  <w:shd w:val="clear" w:color="auto" w:fill="F2CEED" w:themeFill="accent5" w:themeFillTint="33"/>
                </w:tcPr>
                <w:p w14:paraId="3C0FD431" w14:textId="77777777" w:rsidR="007C12E3" w:rsidRPr="00752BA1" w:rsidRDefault="007C12E3" w:rsidP="00B151A4">
                  <w:pPr>
                    <w:rPr>
                      <w:b/>
                      <w:bCs/>
                      <w:sz w:val="22"/>
                      <w:szCs w:val="22"/>
                    </w:rPr>
                  </w:pPr>
                  <w:r w:rsidRPr="00752BA1">
                    <w:rPr>
                      <w:b/>
                      <w:bCs/>
                      <w:sz w:val="22"/>
                      <w:szCs w:val="22"/>
                    </w:rPr>
                    <w:t>Discussion Boards:</w:t>
                  </w:r>
                </w:p>
              </w:tc>
              <w:tc>
                <w:tcPr>
                  <w:tcW w:w="2281" w:type="dxa"/>
                  <w:shd w:val="clear" w:color="auto" w:fill="F2CEED" w:themeFill="accent5" w:themeFillTint="33"/>
                </w:tcPr>
                <w:p w14:paraId="464C350A" w14:textId="77777777" w:rsidR="007C12E3" w:rsidRPr="008A2832" w:rsidRDefault="007C12E3" w:rsidP="00B151A4">
                  <w:pPr>
                    <w:rPr>
                      <w:sz w:val="22"/>
                      <w:szCs w:val="22"/>
                    </w:rPr>
                  </w:pPr>
                  <w:r w:rsidRPr="00C106EF">
                    <w:rPr>
                      <w:b/>
                      <w:bCs/>
                      <w:sz w:val="22"/>
                      <w:szCs w:val="22"/>
                    </w:rPr>
                    <w:t>Built-in word-processing tools and writing assistants ONLY</w:t>
                  </w:r>
                  <w:r>
                    <w:rPr>
                      <w:sz w:val="22"/>
                      <w:szCs w:val="22"/>
                    </w:rPr>
                    <w:t xml:space="preserve"> (Google docs, Microsoft word, Grammarly). These should be used for basic grammar, syntax, and mechanics. Students should</w:t>
                  </w:r>
                  <w:r w:rsidRPr="009B7B05">
                    <w:rPr>
                      <w:sz w:val="22"/>
                      <w:szCs w:val="22"/>
                    </w:rPr>
                    <w:t xml:space="preserve"> </w:t>
                  </w:r>
                  <w:r>
                    <w:rPr>
                      <w:sz w:val="22"/>
                      <w:szCs w:val="22"/>
                    </w:rPr>
                    <w:t>disable automated grammar corrections.</w:t>
                  </w:r>
                </w:p>
              </w:tc>
              <w:tc>
                <w:tcPr>
                  <w:tcW w:w="2281" w:type="dxa"/>
                  <w:shd w:val="clear" w:color="auto" w:fill="F2CEED" w:themeFill="accent5" w:themeFillTint="33"/>
                </w:tcPr>
                <w:p w14:paraId="749BA748" w14:textId="77777777" w:rsidR="007C12E3" w:rsidRPr="00F102DB" w:rsidRDefault="007C12E3" w:rsidP="00B151A4">
                  <w:pPr>
                    <w:rPr>
                      <w:sz w:val="22"/>
                      <w:szCs w:val="22"/>
                    </w:rPr>
                  </w:pPr>
                  <w:r w:rsidRPr="008C6097">
                    <w:rPr>
                      <w:sz w:val="22"/>
                      <w:szCs w:val="22"/>
                    </w:rPr>
                    <w:t>Students must rely solely on their existing knowledge, skills</w:t>
                  </w:r>
                  <w:r>
                    <w:rPr>
                      <w:sz w:val="22"/>
                      <w:szCs w:val="22"/>
                    </w:rPr>
                    <w:t xml:space="preserve"> </w:t>
                  </w:r>
                  <w:r w:rsidRPr="008C6097">
                    <w:rPr>
                      <w:sz w:val="22"/>
                      <w:szCs w:val="22"/>
                    </w:rPr>
                    <w:t xml:space="preserve">and understanding to engage with the prompt and with peers. Generative AI may not be used </w:t>
                  </w:r>
                  <w:proofErr w:type="gramStart"/>
                  <w:r w:rsidRPr="008C6097">
                    <w:rPr>
                      <w:sz w:val="22"/>
                      <w:szCs w:val="22"/>
                    </w:rPr>
                    <w:t>for  research</w:t>
                  </w:r>
                  <w:proofErr w:type="gramEnd"/>
                  <w:r w:rsidRPr="008C6097">
                    <w:rPr>
                      <w:sz w:val="22"/>
                      <w:szCs w:val="22"/>
                    </w:rPr>
                    <w:t>, idea generation, drafting or refining of posts or response.</w:t>
                  </w:r>
                </w:p>
              </w:tc>
              <w:tc>
                <w:tcPr>
                  <w:tcW w:w="2281" w:type="dxa"/>
                  <w:shd w:val="clear" w:color="auto" w:fill="F2CEED" w:themeFill="accent5" w:themeFillTint="33"/>
                </w:tcPr>
                <w:p w14:paraId="126D6F84" w14:textId="77777777" w:rsidR="007C12E3" w:rsidRPr="00F102DB" w:rsidRDefault="007C12E3" w:rsidP="00B151A4">
                  <w:pPr>
                    <w:rPr>
                      <w:sz w:val="22"/>
                      <w:szCs w:val="22"/>
                    </w:rPr>
                  </w:pPr>
                  <w:r w:rsidRPr="001E5796">
                    <w:rPr>
                      <w:b/>
                      <w:bCs/>
                      <w:sz w:val="22"/>
                      <w:szCs w:val="22"/>
                    </w:rPr>
                    <w:t>Basic Acknowledgement:</w:t>
                  </w:r>
                  <w:r>
                    <w:rPr>
                      <w:sz w:val="22"/>
                      <w:szCs w:val="22"/>
                    </w:rPr>
                    <w:t xml:space="preserve"> s</w:t>
                  </w:r>
                  <w:r w:rsidRPr="00F102DB">
                    <w:rPr>
                      <w:sz w:val="22"/>
                      <w:szCs w:val="22"/>
                    </w:rPr>
                    <w:t xml:space="preserve">tudents </w:t>
                  </w:r>
                  <w:r>
                    <w:rPr>
                      <w:sz w:val="22"/>
                      <w:szCs w:val="22"/>
                    </w:rPr>
                    <w:t xml:space="preserve">must disclose usage of tools. </w:t>
                  </w:r>
                </w:p>
              </w:tc>
            </w:tr>
            <w:tr w:rsidR="007C12E3" w14:paraId="2FA4DC0D" w14:textId="77777777" w:rsidTr="007C12E3">
              <w:tc>
                <w:tcPr>
                  <w:tcW w:w="2281" w:type="dxa"/>
                  <w:shd w:val="clear" w:color="auto" w:fill="FAE2D5" w:themeFill="accent2" w:themeFillTint="33"/>
                </w:tcPr>
                <w:p w14:paraId="5F9D3A81" w14:textId="77777777" w:rsidR="007C12E3" w:rsidRDefault="007C12E3" w:rsidP="00B151A4">
                  <w:pPr>
                    <w:rPr>
                      <w:b/>
                      <w:bCs/>
                      <w:sz w:val="22"/>
                      <w:szCs w:val="22"/>
                    </w:rPr>
                  </w:pPr>
                  <w:r>
                    <w:rPr>
                      <w:b/>
                      <w:bCs/>
                      <w:sz w:val="22"/>
                      <w:szCs w:val="22"/>
                    </w:rPr>
                    <w:t xml:space="preserve">Critical Reflection and Response: </w:t>
                  </w:r>
                </w:p>
              </w:tc>
              <w:tc>
                <w:tcPr>
                  <w:tcW w:w="2281" w:type="dxa"/>
                  <w:shd w:val="clear" w:color="auto" w:fill="FAE2D5" w:themeFill="accent2" w:themeFillTint="33"/>
                </w:tcPr>
                <w:p w14:paraId="2DDA6079" w14:textId="77777777" w:rsidR="007C12E3" w:rsidRPr="003A629D" w:rsidRDefault="007C12E3" w:rsidP="00B151A4">
                  <w:pPr>
                    <w:rPr>
                      <w:sz w:val="22"/>
                      <w:szCs w:val="22"/>
                    </w:rPr>
                  </w:pPr>
                  <w:r w:rsidRPr="00C106EF">
                    <w:rPr>
                      <w:b/>
                      <w:bCs/>
                      <w:sz w:val="22"/>
                      <w:szCs w:val="22"/>
                    </w:rPr>
                    <w:t>AI Planning:</w:t>
                  </w:r>
                  <w:r>
                    <w:rPr>
                      <w:sz w:val="22"/>
                      <w:szCs w:val="22"/>
                    </w:rPr>
                    <w:t xml:space="preserve"> </w:t>
                  </w:r>
                  <w:r w:rsidRPr="00A06D8D">
                    <w:rPr>
                      <w:sz w:val="22"/>
                      <w:szCs w:val="22"/>
                    </w:rPr>
                    <w:t xml:space="preserve">pre-task activities such as brainstorming, </w:t>
                  </w:r>
                  <w:r>
                    <w:rPr>
                      <w:sz w:val="22"/>
                      <w:szCs w:val="22"/>
                    </w:rPr>
                    <w:t xml:space="preserve">idea development and </w:t>
                  </w:r>
                  <w:r w:rsidRPr="00A06D8D">
                    <w:rPr>
                      <w:sz w:val="22"/>
                      <w:szCs w:val="22"/>
                    </w:rPr>
                    <w:t>outlining</w:t>
                  </w:r>
                  <w:r>
                    <w:rPr>
                      <w:sz w:val="22"/>
                      <w:szCs w:val="22"/>
                    </w:rPr>
                    <w:t xml:space="preserve">. </w:t>
                  </w:r>
                </w:p>
                <w:p w14:paraId="2DB3D43B" w14:textId="77777777" w:rsidR="007C12E3" w:rsidRPr="003A629D" w:rsidRDefault="007C12E3" w:rsidP="00B151A4">
                  <w:pPr>
                    <w:rPr>
                      <w:sz w:val="22"/>
                      <w:szCs w:val="22"/>
                    </w:rPr>
                  </w:pPr>
                </w:p>
              </w:tc>
              <w:tc>
                <w:tcPr>
                  <w:tcW w:w="2281" w:type="dxa"/>
                  <w:shd w:val="clear" w:color="auto" w:fill="FAE2D5" w:themeFill="accent2" w:themeFillTint="33"/>
                </w:tcPr>
                <w:p w14:paraId="66E19FD7" w14:textId="77777777" w:rsidR="007C12E3" w:rsidRPr="00A06D8D" w:rsidRDefault="007C12E3" w:rsidP="00B151A4">
                  <w:pPr>
                    <w:rPr>
                      <w:sz w:val="22"/>
                      <w:szCs w:val="22"/>
                    </w:rPr>
                  </w:pPr>
                  <w:r>
                    <w:rPr>
                      <w:sz w:val="22"/>
                      <w:szCs w:val="22"/>
                    </w:rPr>
                    <w:t xml:space="preserve">Students may not use AI for </w:t>
                  </w:r>
                  <w:r w:rsidRPr="00A06D8D">
                    <w:rPr>
                      <w:sz w:val="22"/>
                      <w:szCs w:val="22"/>
                    </w:rPr>
                    <w:t>research</w:t>
                  </w:r>
                  <w:r>
                    <w:rPr>
                      <w:sz w:val="22"/>
                      <w:szCs w:val="22"/>
                    </w:rPr>
                    <w:t>, only for planning and organization</w:t>
                  </w:r>
                  <w:r w:rsidRPr="00A06D8D">
                    <w:rPr>
                      <w:sz w:val="22"/>
                      <w:szCs w:val="22"/>
                    </w:rPr>
                    <w:t xml:space="preserve">. </w:t>
                  </w:r>
                  <w:r>
                    <w:rPr>
                      <w:sz w:val="22"/>
                      <w:szCs w:val="22"/>
                    </w:rPr>
                    <w:t>The</w:t>
                  </w:r>
                  <w:r w:rsidRPr="00A06D8D">
                    <w:rPr>
                      <w:sz w:val="22"/>
                      <w:szCs w:val="22"/>
                    </w:rPr>
                    <w:t xml:space="preserve"> </w:t>
                  </w:r>
                  <w:r>
                    <w:rPr>
                      <w:sz w:val="22"/>
                      <w:szCs w:val="22"/>
                    </w:rPr>
                    <w:t>disclosure</w:t>
                  </w:r>
                  <w:r w:rsidRPr="00A06D8D">
                    <w:rPr>
                      <w:sz w:val="22"/>
                      <w:szCs w:val="22"/>
                    </w:rPr>
                    <w:t xml:space="preserve"> should</w:t>
                  </w:r>
                </w:p>
                <w:p w14:paraId="78BDF516" w14:textId="77777777" w:rsidR="007C12E3" w:rsidRDefault="007C12E3" w:rsidP="00B151A4">
                  <w:pPr>
                    <w:rPr>
                      <w:b/>
                      <w:bCs/>
                      <w:sz w:val="22"/>
                      <w:szCs w:val="22"/>
                    </w:rPr>
                  </w:pPr>
                  <w:r>
                    <w:rPr>
                      <w:sz w:val="22"/>
                      <w:szCs w:val="22"/>
                    </w:rPr>
                    <w:t>explain</w:t>
                  </w:r>
                  <w:r w:rsidRPr="00A06D8D">
                    <w:rPr>
                      <w:sz w:val="22"/>
                      <w:szCs w:val="22"/>
                    </w:rPr>
                    <w:t xml:space="preserve"> how </w:t>
                  </w:r>
                  <w:r>
                    <w:rPr>
                      <w:sz w:val="22"/>
                      <w:szCs w:val="22"/>
                    </w:rPr>
                    <w:t xml:space="preserve">AI-generated ideas were further </w:t>
                  </w:r>
                  <w:r w:rsidRPr="00A06D8D">
                    <w:rPr>
                      <w:sz w:val="22"/>
                      <w:szCs w:val="22"/>
                    </w:rPr>
                    <w:t>refined</w:t>
                  </w:r>
                  <w:r>
                    <w:rPr>
                      <w:sz w:val="22"/>
                      <w:szCs w:val="22"/>
                    </w:rPr>
                    <w:t xml:space="preserve">. </w:t>
                  </w:r>
                </w:p>
              </w:tc>
              <w:tc>
                <w:tcPr>
                  <w:tcW w:w="2281" w:type="dxa"/>
                  <w:shd w:val="clear" w:color="auto" w:fill="FAE2D5" w:themeFill="accent2" w:themeFillTint="33"/>
                </w:tcPr>
                <w:p w14:paraId="2A70421B" w14:textId="77777777" w:rsidR="007C12E3" w:rsidRPr="0045206F" w:rsidRDefault="007C12E3" w:rsidP="00B151A4">
                  <w:pPr>
                    <w:rPr>
                      <w:sz w:val="22"/>
                      <w:szCs w:val="22"/>
                    </w:rPr>
                  </w:pPr>
                  <w:r>
                    <w:rPr>
                      <w:b/>
                      <w:bCs/>
                      <w:sz w:val="22"/>
                      <w:szCs w:val="22"/>
                    </w:rPr>
                    <w:t xml:space="preserve">Detailed Acknowledgement: </w:t>
                  </w:r>
                  <w:r>
                    <w:rPr>
                      <w:sz w:val="22"/>
                      <w:szCs w:val="22"/>
                    </w:rPr>
                    <w:t>s</w:t>
                  </w:r>
                  <w:r w:rsidRPr="00F102DB">
                    <w:rPr>
                      <w:sz w:val="22"/>
                      <w:szCs w:val="22"/>
                    </w:rPr>
                    <w:t xml:space="preserve">tudents </w:t>
                  </w:r>
                  <w:r>
                    <w:rPr>
                      <w:sz w:val="22"/>
                      <w:szCs w:val="22"/>
                    </w:rPr>
                    <w:t>must disclose A</w:t>
                  </w:r>
                  <w:r w:rsidRPr="003A629D">
                    <w:rPr>
                      <w:sz w:val="22"/>
                      <w:szCs w:val="22"/>
                    </w:rPr>
                    <w:t xml:space="preserve">I </w:t>
                  </w:r>
                  <w:r>
                    <w:rPr>
                      <w:sz w:val="22"/>
                      <w:szCs w:val="22"/>
                    </w:rPr>
                    <w:t>t</w:t>
                  </w:r>
                  <w:r w:rsidRPr="003A629D">
                    <w:rPr>
                      <w:sz w:val="22"/>
                      <w:szCs w:val="22"/>
                    </w:rPr>
                    <w:t xml:space="preserve">ools </w:t>
                  </w:r>
                  <w:r>
                    <w:rPr>
                      <w:sz w:val="22"/>
                      <w:szCs w:val="22"/>
                    </w:rPr>
                    <w:t>u</w:t>
                  </w:r>
                  <w:r w:rsidRPr="003A629D">
                    <w:rPr>
                      <w:sz w:val="22"/>
                      <w:szCs w:val="22"/>
                    </w:rPr>
                    <w:t>sed,</w:t>
                  </w:r>
                  <w:r>
                    <w:rPr>
                      <w:sz w:val="22"/>
                      <w:szCs w:val="22"/>
                    </w:rPr>
                    <w:t xml:space="preserve"> their purpose or outcome, and mo</w:t>
                  </w:r>
                  <w:r w:rsidRPr="003A629D">
                    <w:rPr>
                      <w:sz w:val="22"/>
                      <w:szCs w:val="22"/>
                    </w:rPr>
                    <w:t xml:space="preserve">difications </w:t>
                  </w:r>
                  <w:r>
                    <w:rPr>
                      <w:sz w:val="22"/>
                      <w:szCs w:val="22"/>
                    </w:rPr>
                    <w:t>m</w:t>
                  </w:r>
                  <w:r w:rsidRPr="003A629D">
                    <w:rPr>
                      <w:sz w:val="22"/>
                      <w:szCs w:val="22"/>
                    </w:rPr>
                    <w:t>ade</w:t>
                  </w:r>
                  <w:r>
                    <w:rPr>
                      <w:sz w:val="22"/>
                      <w:szCs w:val="22"/>
                    </w:rPr>
                    <w:t xml:space="preserve"> to initial outline.</w:t>
                  </w:r>
                </w:p>
              </w:tc>
            </w:tr>
            <w:tr w:rsidR="007C12E3" w14:paraId="2DFDB80B" w14:textId="77777777" w:rsidTr="007C12E3">
              <w:tc>
                <w:tcPr>
                  <w:tcW w:w="2281" w:type="dxa"/>
                  <w:shd w:val="clear" w:color="auto" w:fill="D9F2D0" w:themeFill="accent6" w:themeFillTint="33"/>
                </w:tcPr>
                <w:p w14:paraId="629ABB2F" w14:textId="77777777" w:rsidR="007C12E3" w:rsidRDefault="007C12E3" w:rsidP="00B151A4">
                  <w:pPr>
                    <w:rPr>
                      <w:b/>
                      <w:bCs/>
                      <w:sz w:val="22"/>
                      <w:szCs w:val="22"/>
                    </w:rPr>
                  </w:pPr>
                  <w:r w:rsidRPr="003E4863">
                    <w:rPr>
                      <w:b/>
                      <w:bCs/>
                      <w:sz w:val="22"/>
                      <w:szCs w:val="22"/>
                    </w:rPr>
                    <w:t>Engaged Anthropology</w:t>
                  </w:r>
                  <w:r>
                    <w:rPr>
                      <w:b/>
                      <w:bCs/>
                      <w:sz w:val="22"/>
                      <w:szCs w:val="22"/>
                    </w:rPr>
                    <w:br/>
                    <w:t>Final Project</w:t>
                  </w:r>
                </w:p>
              </w:tc>
              <w:tc>
                <w:tcPr>
                  <w:tcW w:w="2281" w:type="dxa"/>
                  <w:shd w:val="clear" w:color="auto" w:fill="D9F2D0" w:themeFill="accent6" w:themeFillTint="33"/>
                </w:tcPr>
                <w:p w14:paraId="650BD975" w14:textId="77777777" w:rsidR="007C12E3" w:rsidRDefault="007C12E3" w:rsidP="00B151A4">
                  <w:pPr>
                    <w:rPr>
                      <w:sz w:val="22"/>
                      <w:szCs w:val="22"/>
                    </w:rPr>
                  </w:pPr>
                  <w:r w:rsidRPr="00C106EF">
                    <w:rPr>
                      <w:b/>
                      <w:bCs/>
                      <w:sz w:val="22"/>
                      <w:szCs w:val="22"/>
                    </w:rPr>
                    <w:t>AI Planning:</w:t>
                  </w:r>
                  <w:r>
                    <w:rPr>
                      <w:sz w:val="22"/>
                      <w:szCs w:val="22"/>
                    </w:rPr>
                    <w:t xml:space="preserve"> </w:t>
                  </w:r>
                  <w:r w:rsidRPr="00A06D8D">
                    <w:rPr>
                      <w:sz w:val="22"/>
                      <w:szCs w:val="22"/>
                    </w:rPr>
                    <w:t xml:space="preserve">pre-task activities such as brainstorming, </w:t>
                  </w:r>
                  <w:r>
                    <w:rPr>
                      <w:sz w:val="22"/>
                      <w:szCs w:val="22"/>
                    </w:rPr>
                    <w:t xml:space="preserve">idea development and </w:t>
                  </w:r>
                  <w:r w:rsidRPr="00A06D8D">
                    <w:rPr>
                      <w:sz w:val="22"/>
                      <w:szCs w:val="22"/>
                    </w:rPr>
                    <w:t>outlining</w:t>
                  </w:r>
                </w:p>
              </w:tc>
              <w:tc>
                <w:tcPr>
                  <w:tcW w:w="2281" w:type="dxa"/>
                  <w:shd w:val="clear" w:color="auto" w:fill="D9F2D0" w:themeFill="accent6" w:themeFillTint="33"/>
                </w:tcPr>
                <w:p w14:paraId="12A2401D" w14:textId="77777777" w:rsidR="007C12E3" w:rsidRPr="00A06D8D" w:rsidRDefault="007C12E3" w:rsidP="00B151A4">
                  <w:pPr>
                    <w:rPr>
                      <w:sz w:val="22"/>
                      <w:szCs w:val="22"/>
                    </w:rPr>
                  </w:pPr>
                  <w:r>
                    <w:rPr>
                      <w:sz w:val="22"/>
                      <w:szCs w:val="22"/>
                    </w:rPr>
                    <w:t xml:space="preserve">Online UNT Library research is encouraged; general internet searches (Google – no AI) are permitted. Students may not use AI for </w:t>
                  </w:r>
                  <w:r w:rsidRPr="00A06D8D">
                    <w:rPr>
                      <w:sz w:val="22"/>
                      <w:szCs w:val="22"/>
                    </w:rPr>
                    <w:t>research</w:t>
                  </w:r>
                  <w:r>
                    <w:rPr>
                      <w:sz w:val="22"/>
                      <w:szCs w:val="22"/>
                    </w:rPr>
                    <w:t>, only for planning and organization</w:t>
                  </w:r>
                  <w:r w:rsidRPr="00A06D8D">
                    <w:rPr>
                      <w:sz w:val="22"/>
                      <w:szCs w:val="22"/>
                    </w:rPr>
                    <w:t xml:space="preserve">. </w:t>
                  </w:r>
                  <w:r>
                    <w:rPr>
                      <w:sz w:val="22"/>
                      <w:szCs w:val="22"/>
                    </w:rPr>
                    <w:t>The</w:t>
                  </w:r>
                  <w:r w:rsidRPr="00A06D8D">
                    <w:rPr>
                      <w:sz w:val="22"/>
                      <w:szCs w:val="22"/>
                    </w:rPr>
                    <w:t xml:space="preserve"> </w:t>
                  </w:r>
                  <w:r>
                    <w:rPr>
                      <w:sz w:val="22"/>
                      <w:szCs w:val="22"/>
                    </w:rPr>
                    <w:t>disclosure</w:t>
                  </w:r>
                  <w:r w:rsidRPr="00A06D8D">
                    <w:rPr>
                      <w:sz w:val="22"/>
                      <w:szCs w:val="22"/>
                    </w:rPr>
                    <w:t xml:space="preserve"> should</w:t>
                  </w:r>
                </w:p>
                <w:p w14:paraId="75824D82" w14:textId="77777777" w:rsidR="007C12E3" w:rsidRDefault="007C12E3" w:rsidP="00B151A4">
                  <w:pPr>
                    <w:rPr>
                      <w:sz w:val="22"/>
                      <w:szCs w:val="22"/>
                    </w:rPr>
                  </w:pPr>
                  <w:r>
                    <w:rPr>
                      <w:sz w:val="22"/>
                      <w:szCs w:val="22"/>
                    </w:rPr>
                    <w:t>explain</w:t>
                  </w:r>
                  <w:r w:rsidRPr="00A06D8D">
                    <w:rPr>
                      <w:sz w:val="22"/>
                      <w:szCs w:val="22"/>
                    </w:rPr>
                    <w:t xml:space="preserve"> how </w:t>
                  </w:r>
                  <w:r>
                    <w:rPr>
                      <w:sz w:val="22"/>
                      <w:szCs w:val="22"/>
                    </w:rPr>
                    <w:t xml:space="preserve">AI enhanced the generation of initial project ideas and how those ideas were further </w:t>
                  </w:r>
                  <w:r w:rsidRPr="00A06D8D">
                    <w:rPr>
                      <w:sz w:val="22"/>
                      <w:szCs w:val="22"/>
                    </w:rPr>
                    <w:t>refined</w:t>
                  </w:r>
                  <w:r>
                    <w:rPr>
                      <w:sz w:val="22"/>
                      <w:szCs w:val="22"/>
                    </w:rPr>
                    <w:t>.</w:t>
                  </w:r>
                </w:p>
              </w:tc>
              <w:tc>
                <w:tcPr>
                  <w:tcW w:w="2281" w:type="dxa"/>
                  <w:shd w:val="clear" w:color="auto" w:fill="D9F2D0" w:themeFill="accent6" w:themeFillTint="33"/>
                </w:tcPr>
                <w:p w14:paraId="22E45E2D" w14:textId="77777777" w:rsidR="007C12E3" w:rsidRDefault="007C12E3" w:rsidP="00B151A4">
                  <w:pPr>
                    <w:rPr>
                      <w:b/>
                      <w:bCs/>
                      <w:sz w:val="22"/>
                      <w:szCs w:val="22"/>
                    </w:rPr>
                  </w:pPr>
                  <w:r>
                    <w:rPr>
                      <w:b/>
                      <w:bCs/>
                      <w:sz w:val="22"/>
                      <w:szCs w:val="22"/>
                    </w:rPr>
                    <w:t xml:space="preserve">Enhanced Acknowledgement: </w:t>
                  </w:r>
                  <w:r>
                    <w:rPr>
                      <w:sz w:val="22"/>
                      <w:szCs w:val="22"/>
                    </w:rPr>
                    <w:t>s</w:t>
                  </w:r>
                  <w:r w:rsidRPr="00F102DB">
                    <w:rPr>
                      <w:sz w:val="22"/>
                      <w:szCs w:val="22"/>
                    </w:rPr>
                    <w:t xml:space="preserve">tudents </w:t>
                  </w:r>
                  <w:r>
                    <w:rPr>
                      <w:sz w:val="22"/>
                      <w:szCs w:val="22"/>
                    </w:rPr>
                    <w:t>must disclose A</w:t>
                  </w:r>
                  <w:r w:rsidRPr="003A629D">
                    <w:rPr>
                      <w:sz w:val="22"/>
                      <w:szCs w:val="22"/>
                    </w:rPr>
                    <w:t xml:space="preserve">I </w:t>
                  </w:r>
                  <w:r>
                    <w:rPr>
                      <w:sz w:val="22"/>
                      <w:szCs w:val="22"/>
                    </w:rPr>
                    <w:t>t</w:t>
                  </w:r>
                  <w:r w:rsidRPr="003A629D">
                    <w:rPr>
                      <w:sz w:val="22"/>
                      <w:szCs w:val="22"/>
                    </w:rPr>
                    <w:t xml:space="preserve">ools </w:t>
                  </w:r>
                  <w:r>
                    <w:rPr>
                      <w:sz w:val="22"/>
                      <w:szCs w:val="22"/>
                    </w:rPr>
                    <w:t>u</w:t>
                  </w:r>
                  <w:r w:rsidRPr="003A629D">
                    <w:rPr>
                      <w:sz w:val="22"/>
                      <w:szCs w:val="22"/>
                    </w:rPr>
                    <w:t>sed,</w:t>
                  </w:r>
                  <w:r>
                    <w:rPr>
                      <w:sz w:val="22"/>
                      <w:szCs w:val="22"/>
                    </w:rPr>
                    <w:t xml:space="preserve"> their purpose or outcome, and mo</w:t>
                  </w:r>
                  <w:r w:rsidRPr="003A629D">
                    <w:rPr>
                      <w:sz w:val="22"/>
                      <w:szCs w:val="22"/>
                    </w:rPr>
                    <w:t xml:space="preserve">difications </w:t>
                  </w:r>
                  <w:r>
                    <w:rPr>
                      <w:sz w:val="22"/>
                      <w:szCs w:val="22"/>
                    </w:rPr>
                    <w:t>m</w:t>
                  </w:r>
                  <w:r w:rsidRPr="003A629D">
                    <w:rPr>
                      <w:sz w:val="22"/>
                      <w:szCs w:val="22"/>
                    </w:rPr>
                    <w:t>ade</w:t>
                  </w:r>
                  <w:r>
                    <w:rPr>
                      <w:sz w:val="22"/>
                      <w:szCs w:val="22"/>
                    </w:rPr>
                    <w:t xml:space="preserve"> to initial outline. Students are also encouraged to </w:t>
                  </w:r>
                  <w:r w:rsidRPr="00030C03">
                    <w:rPr>
                      <w:sz w:val="22"/>
                      <w:szCs w:val="22"/>
                    </w:rPr>
                    <w:t xml:space="preserve">evaluate </w:t>
                  </w:r>
                  <w:r>
                    <w:rPr>
                      <w:sz w:val="22"/>
                      <w:szCs w:val="22"/>
                    </w:rPr>
                    <w:t xml:space="preserve">the </w:t>
                  </w:r>
                  <w:r w:rsidRPr="00030C03">
                    <w:rPr>
                      <w:sz w:val="22"/>
                      <w:szCs w:val="22"/>
                    </w:rPr>
                    <w:t xml:space="preserve">AI-generated content </w:t>
                  </w:r>
                  <w:r>
                    <w:rPr>
                      <w:sz w:val="22"/>
                      <w:szCs w:val="22"/>
                    </w:rPr>
                    <w:t xml:space="preserve">they used, including its benefits and drawbacks. </w:t>
                  </w:r>
                </w:p>
              </w:tc>
            </w:tr>
          </w:tbl>
          <w:p w14:paraId="798A53B6" w14:textId="77777777" w:rsidR="007C12E3" w:rsidRDefault="007C12E3" w:rsidP="00B151A4">
            <w:pPr>
              <w:rPr>
                <w:b/>
                <w:bCs/>
                <w:sz w:val="22"/>
                <w:szCs w:val="22"/>
              </w:rPr>
            </w:pPr>
          </w:p>
        </w:tc>
      </w:tr>
    </w:tbl>
    <w:p w14:paraId="6BD5C1FC" w14:textId="77777777" w:rsidR="007C12E3" w:rsidRDefault="007C12E3" w:rsidP="007C12E3">
      <w:pPr>
        <w:rPr>
          <w:b/>
          <w:bCs/>
          <w:sz w:val="22"/>
          <w:szCs w:val="22"/>
        </w:rPr>
      </w:pPr>
    </w:p>
    <w:p w14:paraId="027FC781" w14:textId="77777777" w:rsidR="007C12E3" w:rsidRDefault="007C12E3" w:rsidP="007C12E3">
      <w:pPr>
        <w:rPr>
          <w:b/>
          <w:bCs/>
          <w:sz w:val="22"/>
          <w:szCs w:val="22"/>
        </w:rPr>
      </w:pPr>
      <w:r w:rsidRPr="00A24AC9">
        <w:rPr>
          <w:b/>
          <w:bCs/>
          <w:sz w:val="22"/>
          <w:szCs w:val="22"/>
        </w:rPr>
        <w:t>ANTH 3101</w:t>
      </w:r>
      <w:r w:rsidRPr="006D59C7">
        <w:rPr>
          <w:b/>
          <w:bCs/>
          <w:sz w:val="22"/>
          <w:szCs w:val="22"/>
        </w:rPr>
        <w:t xml:space="preserve"> </w:t>
      </w:r>
      <w:r>
        <w:rPr>
          <w:b/>
          <w:bCs/>
          <w:sz w:val="22"/>
          <w:szCs w:val="22"/>
        </w:rPr>
        <w:t xml:space="preserve">Intentional </w:t>
      </w:r>
      <w:r w:rsidRPr="00132807">
        <w:rPr>
          <w:b/>
          <w:bCs/>
          <w:sz w:val="22"/>
          <w:szCs w:val="22"/>
        </w:rPr>
        <w:t xml:space="preserve">AI </w:t>
      </w:r>
      <w:r>
        <w:rPr>
          <w:b/>
          <w:bCs/>
          <w:sz w:val="22"/>
          <w:szCs w:val="22"/>
        </w:rPr>
        <w:t>U</w:t>
      </w:r>
      <w:r w:rsidRPr="00132807">
        <w:rPr>
          <w:b/>
          <w:bCs/>
          <w:sz w:val="22"/>
          <w:szCs w:val="22"/>
        </w:rPr>
        <w:t xml:space="preserve">sage </w:t>
      </w:r>
      <w:r>
        <w:rPr>
          <w:b/>
          <w:bCs/>
          <w:sz w:val="22"/>
          <w:szCs w:val="22"/>
        </w:rPr>
        <w:t>S</w:t>
      </w:r>
      <w:r w:rsidRPr="00132807">
        <w:rPr>
          <w:b/>
          <w:bCs/>
          <w:sz w:val="22"/>
          <w:szCs w:val="22"/>
        </w:rPr>
        <w:t>tatement</w:t>
      </w:r>
      <w:r>
        <w:rPr>
          <w:sz w:val="22"/>
          <w:szCs w:val="22"/>
        </w:rPr>
        <w:t xml:space="preserve"> </w:t>
      </w:r>
    </w:p>
    <w:p w14:paraId="79B85E78" w14:textId="5D18957C" w:rsidR="007C12E3" w:rsidRPr="00DF5E0E" w:rsidRDefault="007C12E3" w:rsidP="007C12E3">
      <w:pPr>
        <w:rPr>
          <w:sz w:val="22"/>
          <w:szCs w:val="22"/>
        </w:rPr>
      </w:pPr>
      <w:r>
        <w:rPr>
          <w:sz w:val="22"/>
          <w:szCs w:val="22"/>
        </w:rPr>
        <w:t>Students will be allowed to use limited Generative AI on Critical Reflection and Response (</w:t>
      </w:r>
      <w:proofErr w:type="gramStart"/>
      <w:r>
        <w:rPr>
          <w:sz w:val="22"/>
          <w:szCs w:val="22"/>
        </w:rPr>
        <w:t>CRR)  essays</w:t>
      </w:r>
      <w:proofErr w:type="gramEnd"/>
      <w:r>
        <w:rPr>
          <w:sz w:val="22"/>
          <w:szCs w:val="22"/>
        </w:rPr>
        <w:t xml:space="preserve"> and on their Final Project, but not for Discussion posts or responses. </w:t>
      </w:r>
      <w:r w:rsidRPr="00DF5E0E">
        <w:rPr>
          <w:sz w:val="22"/>
          <w:szCs w:val="22"/>
        </w:rPr>
        <w:t xml:space="preserve">Open disclosure </w:t>
      </w:r>
      <w:r>
        <w:rPr>
          <w:sz w:val="22"/>
          <w:szCs w:val="22"/>
        </w:rPr>
        <w:t xml:space="preserve">will be required </w:t>
      </w:r>
      <w:r w:rsidRPr="00DF5E0E">
        <w:rPr>
          <w:sz w:val="22"/>
          <w:szCs w:val="22"/>
        </w:rPr>
        <w:t>when using generative tools</w:t>
      </w:r>
      <w:r>
        <w:rPr>
          <w:sz w:val="22"/>
          <w:szCs w:val="22"/>
        </w:rPr>
        <w:t xml:space="preserve">; this disclosure will be in the form of brief (one sentence) justification of GAI usage, including the tool used and how it helped or hindered the learning process. </w:t>
      </w:r>
    </w:p>
    <w:p w14:paraId="310D21F2" w14:textId="77777777" w:rsidR="007C12E3" w:rsidRDefault="007C12E3" w:rsidP="007C12E3">
      <w:pPr>
        <w:rPr>
          <w:b/>
          <w:bCs/>
          <w:sz w:val="22"/>
          <w:szCs w:val="22"/>
        </w:rPr>
      </w:pPr>
      <w:r w:rsidRPr="00A24AC9">
        <w:rPr>
          <w:b/>
          <w:bCs/>
          <w:sz w:val="22"/>
          <w:szCs w:val="22"/>
        </w:rPr>
        <w:lastRenderedPageBreak/>
        <w:t>ANTH 3101</w:t>
      </w:r>
      <w:r w:rsidRPr="006D59C7">
        <w:rPr>
          <w:b/>
          <w:bCs/>
          <w:sz w:val="22"/>
          <w:szCs w:val="22"/>
        </w:rPr>
        <w:t xml:space="preserve"> </w:t>
      </w:r>
      <w:r w:rsidRPr="00132807">
        <w:rPr>
          <w:b/>
          <w:bCs/>
          <w:sz w:val="22"/>
          <w:szCs w:val="22"/>
        </w:rPr>
        <w:t xml:space="preserve">AI </w:t>
      </w:r>
      <w:r>
        <w:rPr>
          <w:b/>
          <w:bCs/>
          <w:sz w:val="22"/>
          <w:szCs w:val="22"/>
        </w:rPr>
        <w:t>U</w:t>
      </w:r>
      <w:r w:rsidRPr="00132807">
        <w:rPr>
          <w:b/>
          <w:bCs/>
          <w:sz w:val="22"/>
          <w:szCs w:val="22"/>
        </w:rPr>
        <w:t xml:space="preserve">sage </w:t>
      </w:r>
      <w:r>
        <w:rPr>
          <w:b/>
          <w:bCs/>
          <w:sz w:val="22"/>
          <w:szCs w:val="22"/>
        </w:rPr>
        <w:t>Accountability</w:t>
      </w:r>
      <w:r>
        <w:rPr>
          <w:sz w:val="22"/>
          <w:szCs w:val="22"/>
        </w:rPr>
        <w:t xml:space="preserve"> </w:t>
      </w:r>
    </w:p>
    <w:p w14:paraId="5FDC2099" w14:textId="77777777" w:rsidR="007C12E3" w:rsidRPr="00EF0A0F" w:rsidRDefault="007C12E3" w:rsidP="007C12E3">
      <w:pPr>
        <w:rPr>
          <w:sz w:val="22"/>
          <w:szCs w:val="22"/>
        </w:rPr>
      </w:pPr>
      <w:r>
        <w:rPr>
          <w:sz w:val="22"/>
          <w:szCs w:val="22"/>
        </w:rPr>
        <w:t>We believe in a</w:t>
      </w:r>
      <w:r w:rsidRPr="00DF5E0E">
        <w:rPr>
          <w:sz w:val="22"/>
          <w:szCs w:val="22"/>
        </w:rPr>
        <w:t>ccountability through restorative practices when student AI misuse rises to academic misconduct</w:t>
      </w:r>
      <w:r>
        <w:rPr>
          <w:sz w:val="22"/>
          <w:szCs w:val="22"/>
        </w:rPr>
        <w:t xml:space="preserve">. Academic Misconduct is defined by </w:t>
      </w:r>
      <w:r w:rsidRPr="00C0219A">
        <w:rPr>
          <w:color w:val="333333"/>
          <w:sz w:val="22"/>
          <w:szCs w:val="22"/>
          <w:shd w:val="clear" w:color="auto" w:fill="FFFFFF"/>
        </w:rPr>
        <w:t xml:space="preserve">behaviors including, but not limited </w:t>
      </w:r>
      <w:proofErr w:type="gramStart"/>
      <w:r w:rsidRPr="00C0219A">
        <w:rPr>
          <w:color w:val="333333"/>
          <w:sz w:val="22"/>
          <w:szCs w:val="22"/>
          <w:shd w:val="clear" w:color="auto" w:fill="FFFFFF"/>
        </w:rPr>
        <w:t>to:</w:t>
      </w:r>
      <w:proofErr w:type="gramEnd"/>
      <w:r w:rsidRPr="00C0219A">
        <w:rPr>
          <w:color w:val="333333"/>
          <w:sz w:val="22"/>
          <w:szCs w:val="22"/>
          <w:shd w:val="clear" w:color="auto" w:fill="FFFFFF"/>
        </w:rPr>
        <w:t xml:space="preserve"> cheating, fabrication, facilitating academic dishonesty, forgery, plagiarism, and sabotage</w:t>
      </w:r>
      <w:r>
        <w:rPr>
          <w:color w:val="333333"/>
          <w:sz w:val="22"/>
          <w:szCs w:val="22"/>
          <w:shd w:val="clear" w:color="auto" w:fill="FFFFFF"/>
        </w:rPr>
        <w:t>.</w:t>
      </w:r>
      <w:r>
        <w:rPr>
          <w:sz w:val="22"/>
          <w:szCs w:val="22"/>
        </w:rPr>
        <w:t xml:space="preserve"> Recognizing the </w:t>
      </w:r>
      <w:proofErr w:type="spellStart"/>
      <w:r>
        <w:rPr>
          <w:sz w:val="22"/>
          <w:szCs w:val="22"/>
        </w:rPr>
        <w:t>indeterminancy</w:t>
      </w:r>
      <w:proofErr w:type="spellEnd"/>
      <w:r>
        <w:rPr>
          <w:sz w:val="22"/>
          <w:szCs w:val="22"/>
        </w:rPr>
        <w:t xml:space="preserve"> of AI detection services, the Professor and Teaching Team will be using a variety of detection tools, including subjective and software-based assessments. If a student is suspected of unauthorized AI use, they will be contacted by the teaching team before a grade is assigned. Undisclosed AI usage is prohibited by the grading </w:t>
      </w:r>
      <w:proofErr w:type="gramStart"/>
      <w:r>
        <w:rPr>
          <w:sz w:val="22"/>
          <w:szCs w:val="22"/>
        </w:rPr>
        <w:t>rubric, but</w:t>
      </w:r>
      <w:proofErr w:type="gramEnd"/>
      <w:r>
        <w:rPr>
          <w:sz w:val="22"/>
          <w:szCs w:val="22"/>
        </w:rPr>
        <w:t xml:space="preserve"> does not constitute Academic Misconduct. Students will be given an opportunity to disclose any AI usage. If it is determined that a student has knowingly engaged in academic misconduct, they will be allowed to resubmit the assignment for 70% credit. Future misconduct may result in a zero assessment and/or referral to the Dean of Students. </w:t>
      </w:r>
    </w:p>
    <w:p w14:paraId="1AE89B45"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 xml:space="preserve">Student Academic Integrity Policy:  </w:t>
      </w:r>
      <w:r w:rsidRPr="007C12E3">
        <w:rPr>
          <w:rFonts w:ascii="Times New Roman" w:eastAsia="Times New Roman" w:hAnsi="Times New Roman" w:cs="Times New Roman"/>
          <w:b/>
          <w:bCs/>
          <w:i/>
          <w:iCs/>
          <w:kern w:val="0"/>
          <w:sz w:val="36"/>
          <w:szCs w:val="36"/>
          <w14:ligatures w14:val="none"/>
        </w:rPr>
        <w:t>PLEASE READ!!</w:t>
      </w:r>
    </w:p>
    <w:p w14:paraId="12B958D2"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b/>
          <w:bCs/>
          <w:kern w:val="0"/>
          <w14:ligatures w14:val="none"/>
        </w:rPr>
      </w:pPr>
      <w:r w:rsidRPr="007C12E3">
        <w:rPr>
          <w:rFonts w:ascii="Times New Roman" w:eastAsia="Times New Roman" w:hAnsi="Times New Roman" w:cs="Times New Roman"/>
          <w:b/>
          <w:bCs/>
          <w:kern w:val="0"/>
          <w14:ligatures w14:val="none"/>
        </w:rPr>
        <w:t>Academic Integrity Standards and Consequences</w:t>
      </w:r>
    </w:p>
    <w:p w14:paraId="20D79F28" w14:textId="52EABF4A"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8995C76"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i/>
          <w:iCs/>
          <w:kern w:val="0"/>
          <w14:ligatures w14:val="none"/>
        </w:rPr>
        <w:t>Here is the UNT Department of Anthropology Academic Integrity policy</w:t>
      </w:r>
      <w:r w:rsidRPr="007C12E3">
        <w:rPr>
          <w:rFonts w:ascii="Times New Roman" w:eastAsia="Times New Roman" w:hAnsi="Times New Roman" w:cs="Times New Roman"/>
          <w:b/>
          <w:bCs/>
          <w:i/>
          <w:iCs/>
          <w:kern w:val="0"/>
          <w14:ligatures w14:val="none"/>
        </w:rPr>
        <w:t>:</w:t>
      </w:r>
    </w:p>
    <w:p w14:paraId="5E7D161F" w14:textId="4E2552FB"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The Department of Anthropology expects its students to abide by the high ethical standards of practicing professionals within the field of anthropology. The Department does not tolerate cheating, fabrication, facilitating academic dishonesty, forgery, plagiarism, or sabotage. This includes the use of unauthorized professional writing/editing services and generative AI for assignments</w:t>
      </w:r>
      <w:r w:rsidR="006D385B">
        <w:rPr>
          <w:rFonts w:ascii="Times New Roman" w:eastAsia="Times New Roman" w:hAnsi="Times New Roman" w:cs="Times New Roman"/>
          <w:kern w:val="0"/>
          <w14:ligatures w14:val="none"/>
        </w:rPr>
        <w:t xml:space="preserve"> (see above)</w:t>
      </w:r>
      <w:r w:rsidRPr="007C12E3">
        <w:rPr>
          <w:rFonts w:ascii="Times New Roman" w:eastAsia="Times New Roman" w:hAnsi="Times New Roman" w:cs="Times New Roman"/>
          <w:kern w:val="0"/>
          <w14:ligatures w14:val="none"/>
        </w:rPr>
        <w:t>. Students are expected to follow the American Anthropological Association’s code of ethics: “In their capacity as researchers, anthropologists are subject to the ethical principles guiding all scientific and scholarly conduct. They must not plagiarize, nor fabricate or falsify evidence, or knowingly misrepresent information or its source” (</w:t>
      </w:r>
      <w:hyperlink r:id="rId10" w:history="1">
        <w:r w:rsidRPr="007C12E3">
          <w:rPr>
            <w:rFonts w:ascii="Times New Roman" w:eastAsia="Times New Roman" w:hAnsi="Times New Roman" w:cs="Times New Roman"/>
            <w:color w:val="0000FF"/>
            <w:kern w:val="0"/>
            <w:u w:val="single"/>
            <w14:ligatures w14:val="none"/>
          </w:rPr>
          <w:t>http://ethics.americananthro.org/category/statement/</w:t>
        </w:r>
      </w:hyperlink>
      <w:r w:rsidRPr="007C12E3">
        <w:rPr>
          <w:rFonts w:ascii="Times New Roman" w:eastAsia="Times New Roman" w:hAnsi="Times New Roman" w:cs="Times New Roman"/>
          <w:kern w:val="0"/>
          <w14:ligatures w14:val="none"/>
        </w:rPr>
        <w:t>).</w:t>
      </w:r>
    </w:p>
    <w:p w14:paraId="7FC69BBE"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i/>
          <w:iCs/>
          <w:kern w:val="0"/>
          <w14:ligatures w14:val="none"/>
        </w:rPr>
        <w:t>Here are some specific standards for this class:</w:t>
      </w:r>
    </w:p>
    <w:p w14:paraId="0151CB3A" w14:textId="77777777" w:rsidR="007C12E3" w:rsidRPr="007C12E3" w:rsidRDefault="007C12E3" w:rsidP="007C12E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Any student suspected of cheating in this course will receive at the very least a 0 on the assignment or up to an F in the course.</w:t>
      </w:r>
    </w:p>
    <w:p w14:paraId="39EE25A5" w14:textId="77777777" w:rsidR="007C12E3" w:rsidRPr="007C12E3" w:rsidRDefault="007C12E3" w:rsidP="007C12E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First-time student offenders who commit academic dishonesty will receive a zero on the assignment in which academic dishonesty was found. Students suspected of multiple academic dishonesty offenses will be provided the opportunity for a hearing; a guilty finding will merit an automatic “F” in the course.</w:t>
      </w:r>
    </w:p>
    <w:p w14:paraId="0026FFEA" w14:textId="7DF0A9B1" w:rsidR="007C12E3" w:rsidRPr="007C12E3" w:rsidRDefault="007C12E3" w:rsidP="007C12E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If a student is suspected of using generative AI, the burden of proof to show originally sourced material is on the student. </w:t>
      </w:r>
      <w:r>
        <w:rPr>
          <w:rFonts w:ascii="Times New Roman" w:eastAsia="Times New Roman" w:hAnsi="Times New Roman" w:cs="Times New Roman"/>
          <w:b/>
          <w:bCs/>
          <w:i/>
          <w:iCs/>
          <w:kern w:val="0"/>
          <w14:ligatures w14:val="none"/>
        </w:rPr>
        <w:t xml:space="preserve">Please see GAI guidelines! </w:t>
      </w:r>
    </w:p>
    <w:p w14:paraId="73347232" w14:textId="77777777" w:rsidR="007C12E3" w:rsidRPr="007C12E3" w:rsidRDefault="007C12E3" w:rsidP="007C12E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Using a “test” post to open the Discussion Board prior to posting your original discussion post will be considered cheating and will result in a “0” for that assignment. Repeated offenses will result in a finding of academic dishonesty and potentially an F in this course.</w:t>
      </w:r>
    </w:p>
    <w:p w14:paraId="3E0DDF3A" w14:textId="77777777" w:rsidR="007C12E3" w:rsidRPr="007C12E3" w:rsidRDefault="007C12E3" w:rsidP="007C12E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A finding of academic dishonesty within this class may result in a report of academic integrity violation to be filed against the student with UNT at which time the student will have an opportunity to appeal the decision according to UNT’s appeal process. A finding of academic dishonesty may result in a range of academic penalties or sanctions ranging from admonition to expulsion from the University.</w:t>
      </w:r>
    </w:p>
    <w:p w14:paraId="7C05F550" w14:textId="7FF63EAF" w:rsidR="007C12E3" w:rsidRPr="007C12E3" w:rsidRDefault="007C12E3" w:rsidP="007C12E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lastRenderedPageBreak/>
        <w:t xml:space="preserve">Virtual study groups including, but not limited to, platforms such as CANVAS, Group Me, discord, etc. must include an IA as a member. Any student participating in either a virtual, or in-person, group may be reported to the academic integrity office and sanctioned with an “F” in the course if there is cause to question academic integrity within the group. This implicates any and every student who is, or has been, a participant in the group, </w:t>
      </w:r>
      <w:proofErr w:type="gramStart"/>
      <w:r w:rsidRPr="007C12E3">
        <w:rPr>
          <w:rFonts w:ascii="Times New Roman" w:eastAsia="Times New Roman" w:hAnsi="Times New Roman" w:cs="Times New Roman"/>
          <w:kern w:val="0"/>
          <w14:ligatures w14:val="none"/>
        </w:rPr>
        <w:t>whether or not</w:t>
      </w:r>
      <w:proofErr w:type="gramEnd"/>
      <w:r w:rsidRPr="007C12E3">
        <w:rPr>
          <w:rFonts w:ascii="Times New Roman" w:eastAsia="Times New Roman" w:hAnsi="Times New Roman" w:cs="Times New Roman"/>
          <w:kern w:val="0"/>
          <w14:ligatures w14:val="none"/>
        </w:rPr>
        <w:t xml:space="preserve"> they are directly/indirectly, or actively/passively, involved in the potential academic integrity offense.</w:t>
      </w:r>
    </w:p>
    <w:p w14:paraId="0BA0FDD2"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UNT Policies</w:t>
      </w:r>
    </w:p>
    <w:p w14:paraId="3A36093A"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Technology Support</w:t>
      </w:r>
    </w:p>
    <w:p w14:paraId="460CC8CB"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Part of working in the online environment involves dealing with the inconveniences and frustration that can arise when technology breaks down or does not perform as expected. Here at UNT we have a </w:t>
      </w:r>
      <w:hyperlink r:id="rId11" w:history="1">
        <w:r w:rsidRPr="007C12E3">
          <w:rPr>
            <w:rFonts w:ascii="Times New Roman" w:eastAsia="Times New Roman" w:hAnsi="Times New Roman" w:cs="Times New Roman"/>
            <w:color w:val="0000FF"/>
            <w:kern w:val="0"/>
            <w:u w:val="single"/>
            <w14:ligatures w14:val="none"/>
          </w:rPr>
          <w:t xml:space="preserve">Student Help </w:t>
        </w:r>
        <w:proofErr w:type="gramStart"/>
        <w:r w:rsidRPr="007C12E3">
          <w:rPr>
            <w:rFonts w:ascii="Times New Roman" w:eastAsia="Times New Roman" w:hAnsi="Times New Roman" w:cs="Times New Roman"/>
            <w:color w:val="0000FF"/>
            <w:kern w:val="0"/>
            <w:u w:val="single"/>
            <w14:ligatures w14:val="none"/>
          </w:rPr>
          <w:t>Desk  (</w:t>
        </w:r>
        <w:proofErr w:type="gramEnd"/>
        <w:r w:rsidRPr="007C12E3">
          <w:rPr>
            <w:rFonts w:ascii="Times New Roman" w:eastAsia="Times New Roman" w:hAnsi="Times New Roman" w:cs="Times New Roman"/>
            <w:color w:val="0000FF"/>
            <w:kern w:val="0"/>
            <w:u w:val="single"/>
            <w14:ligatures w14:val="none"/>
          </w:rPr>
          <w:t>Links to an external site.)</w:t>
        </w:r>
      </w:hyperlink>
      <w:r w:rsidRPr="007C12E3">
        <w:rPr>
          <w:rFonts w:ascii="Times New Roman" w:eastAsia="Times New Roman" w:hAnsi="Times New Roman" w:cs="Times New Roman"/>
          <w:kern w:val="0"/>
          <w14:ligatures w14:val="none"/>
        </w:rPr>
        <w:t>that you can contact for help with Canvas or other technology issues:</w:t>
      </w:r>
    </w:p>
    <w:p w14:paraId="737FDB99"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Phone:</w:t>
      </w:r>
      <w:r w:rsidRPr="007C12E3">
        <w:rPr>
          <w:rFonts w:ascii="Times New Roman" w:eastAsia="Times New Roman" w:hAnsi="Times New Roman" w:cs="Times New Roman"/>
          <w:kern w:val="0"/>
          <w14:ligatures w14:val="none"/>
        </w:rPr>
        <w:t> 940-565-2324</w:t>
      </w:r>
    </w:p>
    <w:p w14:paraId="0B188435"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kern w:val="0"/>
          <w14:ligatures w14:val="none"/>
        </w:rPr>
        <w:t>Email: </w:t>
      </w:r>
      <w:hyperlink r:id="rId12" w:history="1">
        <w:r w:rsidRPr="007C12E3">
          <w:rPr>
            <w:rFonts w:ascii="Times New Roman" w:eastAsia="Times New Roman" w:hAnsi="Times New Roman" w:cs="Times New Roman"/>
            <w:color w:val="0000FF"/>
            <w:kern w:val="0"/>
            <w:u w:val="single"/>
            <w14:ligatures w14:val="none"/>
          </w:rPr>
          <w:t>helpdesk@unt.edu</w:t>
        </w:r>
      </w:hyperlink>
    </w:p>
    <w:p w14:paraId="46948FE3"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Current list of </w:t>
      </w:r>
      <w:hyperlink r:id="rId13" w:history="1">
        <w:r w:rsidRPr="007C12E3">
          <w:rPr>
            <w:rFonts w:ascii="Times New Roman" w:eastAsia="Times New Roman" w:hAnsi="Times New Roman" w:cs="Times New Roman"/>
            <w:color w:val="0000FF"/>
            <w:kern w:val="0"/>
            <w:u w:val="single"/>
            <w14:ligatures w14:val="none"/>
          </w:rPr>
          <w:t>Student Help Desk hours (Links to an external site.)</w:t>
        </w:r>
      </w:hyperlink>
    </w:p>
    <w:p w14:paraId="4C60DEDE"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For additional support, visit this </w:t>
      </w:r>
      <w:hyperlink r:id="rId14" w:history="1">
        <w:r w:rsidRPr="007C12E3">
          <w:rPr>
            <w:rFonts w:ascii="Times New Roman" w:eastAsia="Times New Roman" w:hAnsi="Times New Roman" w:cs="Times New Roman"/>
            <w:color w:val="0000FF"/>
            <w:kern w:val="0"/>
            <w:u w:val="single"/>
            <w14:ligatures w14:val="none"/>
          </w:rPr>
          <w:t>Canvas Technical Help  (Links to an external site.)</w:t>
        </w:r>
      </w:hyperlink>
      <w:r w:rsidRPr="007C12E3">
        <w:rPr>
          <w:rFonts w:ascii="Times New Roman" w:eastAsia="Times New Roman" w:hAnsi="Times New Roman" w:cs="Times New Roman"/>
          <w:kern w:val="0"/>
          <w14:ligatures w14:val="none"/>
        </w:rPr>
        <w:t>web page.</w:t>
      </w:r>
    </w:p>
    <w:p w14:paraId="77D4F6D2" w14:textId="62A45EB4"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ODA Policy</w:t>
      </w:r>
    </w:p>
    <w:p w14:paraId="400DD73E"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7C12E3">
        <w:rPr>
          <w:rFonts w:ascii="Times New Roman" w:eastAsia="Times New Roman" w:hAnsi="Times New Roman" w:cs="Times New Roman"/>
          <w:kern w:val="0"/>
          <w14:ligatures w14:val="none"/>
        </w:rPr>
        <w:t>time,</w:t>
      </w:r>
      <w:proofErr w:type="gramEnd"/>
      <w:r w:rsidRPr="007C12E3">
        <w:rPr>
          <w:rFonts w:ascii="Times New Roman" w:eastAsia="Times New Roman" w:hAnsi="Times New Roman" w:cs="Times New Roman"/>
          <w:kern w:val="0"/>
          <w14:ligatures w14:val="none"/>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disability.unt.edu.</w:t>
      </w:r>
    </w:p>
    <w:p w14:paraId="6E073039"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Emergency Notification and Procedures</w:t>
      </w:r>
    </w:p>
    <w:p w14:paraId="24D1FE95"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72067FB"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Acceptable Student Behavior</w:t>
      </w:r>
    </w:p>
    <w:p w14:paraId="2141D776" w14:textId="228EFD9E"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Student behavior that </w:t>
      </w:r>
      <w:r>
        <w:rPr>
          <w:rFonts w:ascii="Times New Roman" w:eastAsia="Times New Roman" w:hAnsi="Times New Roman" w:cs="Times New Roman"/>
          <w:kern w:val="0"/>
          <w14:ligatures w14:val="none"/>
        </w:rPr>
        <w:t xml:space="preserve">significantly disrupts and/or </w:t>
      </w:r>
      <w:r w:rsidRPr="007C12E3">
        <w:rPr>
          <w:rFonts w:ascii="Times New Roman" w:eastAsia="Times New Roman" w:hAnsi="Times New Roman" w:cs="Times New Roman"/>
          <w:kern w:val="0"/>
          <w14:ligatures w14:val="none"/>
        </w:rPr>
        <w:t xml:space="preserve">interferes with an instructor’s ability to conduct a class or other students' opportunity to learn is unacceptable in any instructional forum at UNT. Students engaging in unacceptable behavior will be directed to leave the </w:t>
      </w:r>
      <w:r>
        <w:rPr>
          <w:rFonts w:ascii="Times New Roman" w:eastAsia="Times New Roman" w:hAnsi="Times New Roman" w:cs="Times New Roman"/>
          <w:kern w:val="0"/>
          <w14:ligatures w14:val="none"/>
        </w:rPr>
        <w:t>discussion</w:t>
      </w:r>
      <w:r w:rsidRPr="007C12E3">
        <w:rPr>
          <w:rFonts w:ascii="Times New Roman" w:eastAsia="Times New Roman" w:hAnsi="Times New Roman" w:cs="Times New Roman"/>
          <w:kern w:val="0"/>
          <w14:ligatures w14:val="none"/>
        </w:rPr>
        <w:t xml:space="preserve"> and the instructor may refer the student to the Dean of Students to consider whether the student's conduct violated the Code of Student Conduct</w:t>
      </w:r>
      <w:r>
        <w:rPr>
          <w:rFonts w:ascii="Times New Roman" w:eastAsia="Times New Roman" w:hAnsi="Times New Roman" w:cs="Times New Roman"/>
          <w:kern w:val="0"/>
          <w14:ligatures w14:val="none"/>
        </w:rPr>
        <w:t xml:space="preserve">. </w:t>
      </w:r>
      <w:r w:rsidRPr="007C12E3">
        <w:rPr>
          <w:rFonts w:ascii="Times New Roman" w:eastAsia="Times New Roman" w:hAnsi="Times New Roman" w:cs="Times New Roman"/>
          <w:kern w:val="0"/>
          <w14:ligatures w14:val="none"/>
        </w:rPr>
        <w:t>The University's expectations for student conduct apply to all instructional forums, including University and electronic classroom, labs, discussion groups, field trips, etc.</w:t>
      </w:r>
    </w:p>
    <w:p w14:paraId="75F38415" w14:textId="12226739"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lastRenderedPageBreak/>
        <w:t>The Dean of Students Office</w:t>
      </w:r>
      <w:r>
        <w:rPr>
          <w:rFonts w:ascii="Times New Roman" w:eastAsia="Times New Roman" w:hAnsi="Times New Roman" w:cs="Times New Roman"/>
          <w:kern w:val="0"/>
          <w14:ligatures w14:val="none"/>
        </w:rPr>
        <w:t xml:space="preserve"> </w:t>
      </w:r>
      <w:r w:rsidRPr="007C12E3">
        <w:rPr>
          <w:rFonts w:ascii="Times New Roman" w:eastAsia="Times New Roman" w:hAnsi="Times New Roman" w:cs="Times New Roman"/>
          <w:kern w:val="0"/>
          <w14:ligatures w14:val="none"/>
        </w:rPr>
        <w:t>enforces the Code of Student Conduct</w:t>
      </w:r>
      <w:r>
        <w:rPr>
          <w:rFonts w:ascii="Times New Roman" w:eastAsia="Times New Roman" w:hAnsi="Times New Roman" w:cs="Times New Roman"/>
          <w:kern w:val="0"/>
          <w14:ligatures w14:val="none"/>
        </w:rPr>
        <w:t xml:space="preserve">. </w:t>
      </w:r>
      <w:r w:rsidRPr="007C12E3">
        <w:rPr>
          <w:rFonts w:ascii="Times New Roman" w:eastAsia="Times New Roman" w:hAnsi="Times New Roman" w:cs="Times New Roman"/>
          <w:kern w:val="0"/>
          <w14:ligatures w14:val="none"/>
        </w:rPr>
        <w:t xml:space="preserve">The Code explains what conduct is prohibited, the process the DOS uses to review reports of alleged misconduct by students, and the sanctions that can be assigned. When students may have violated the </w:t>
      </w:r>
      <w:proofErr w:type="gramStart"/>
      <w:r w:rsidRPr="007C12E3">
        <w:rPr>
          <w:rFonts w:ascii="Times New Roman" w:eastAsia="Times New Roman" w:hAnsi="Times New Roman" w:cs="Times New Roman"/>
          <w:kern w:val="0"/>
          <w14:ligatures w14:val="none"/>
        </w:rPr>
        <w:t>Code</w:t>
      </w:r>
      <w:proofErr w:type="gramEnd"/>
      <w:r w:rsidRPr="007C12E3">
        <w:rPr>
          <w:rFonts w:ascii="Times New Roman" w:eastAsia="Times New Roman" w:hAnsi="Times New Roman" w:cs="Times New Roman"/>
          <w:kern w:val="0"/>
          <w14:ligatures w14:val="none"/>
        </w:rPr>
        <w:t xml:space="preserve"> they meet with a representative from the Dean of Students Office to discuss the alleged misconduct in an educational process.</w:t>
      </w:r>
    </w:p>
    <w:p w14:paraId="1A1F1F01"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Important Notice for F-1 Students Taking Distance Education Courses</w:t>
      </w:r>
    </w:p>
    <w:p w14:paraId="36F52921"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To read detailed Immigration and Customs Enforcement regulations for F-1 students taking online courses, please visit the Electronic Code of Federal Regulations (Links to an external site</w:t>
      </w:r>
      <w:proofErr w:type="gramStart"/>
      <w:r w:rsidRPr="007C12E3">
        <w:rPr>
          <w:rFonts w:ascii="Times New Roman" w:eastAsia="Times New Roman" w:hAnsi="Times New Roman" w:cs="Times New Roman"/>
          <w:kern w:val="0"/>
          <w14:ligatures w14:val="none"/>
        </w:rPr>
        <w:t>.)website</w:t>
      </w:r>
      <w:proofErr w:type="gramEnd"/>
      <w:r w:rsidRPr="007C12E3">
        <w:rPr>
          <w:rFonts w:ascii="Times New Roman" w:eastAsia="Times New Roman" w:hAnsi="Times New Roman" w:cs="Times New Roman"/>
          <w:kern w:val="0"/>
          <w14:ligatures w14:val="none"/>
        </w:rPr>
        <w:t>. The specific portion concerning distance education courses is located at Title 8 CFR 214.2 Paragraph (f)(6)(</w:t>
      </w:r>
      <w:proofErr w:type="spellStart"/>
      <w:r w:rsidRPr="007C12E3">
        <w:rPr>
          <w:rFonts w:ascii="Times New Roman" w:eastAsia="Times New Roman" w:hAnsi="Times New Roman" w:cs="Times New Roman"/>
          <w:kern w:val="0"/>
          <w14:ligatures w14:val="none"/>
        </w:rPr>
        <w:t>i</w:t>
      </w:r>
      <w:proofErr w:type="spellEnd"/>
      <w:r w:rsidRPr="007C12E3">
        <w:rPr>
          <w:rFonts w:ascii="Times New Roman" w:eastAsia="Times New Roman" w:hAnsi="Times New Roman" w:cs="Times New Roman"/>
          <w:kern w:val="0"/>
          <w14:ligatures w14:val="none"/>
        </w:rPr>
        <w:t>)(G).</w:t>
      </w:r>
    </w:p>
    <w:p w14:paraId="7637A091"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The paragraph reads:</w:t>
      </w:r>
    </w:p>
    <w:p w14:paraId="4F17C2C0"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7C12E3">
        <w:rPr>
          <w:rFonts w:ascii="Times New Roman" w:eastAsia="Times New Roman" w:hAnsi="Times New Roman" w:cs="Times New Roman"/>
          <w:kern w:val="0"/>
          <w14:ligatures w14:val="none"/>
        </w:rPr>
        <w:t>through the use of</w:t>
      </w:r>
      <w:proofErr w:type="gramEnd"/>
      <w:r w:rsidRPr="007C12E3">
        <w:rPr>
          <w:rFonts w:ascii="Times New Roman" w:eastAsia="Times New Roman" w:hAnsi="Times New Roman" w:cs="Times New Roman"/>
          <w:kern w:val="0"/>
          <w14:ligatures w14:val="none"/>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D972520"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Sexual Assault Prevention</w:t>
      </w:r>
    </w:p>
    <w:p w14:paraId="0A78339D"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xml:space="preserve">UNT is committed to providing a safe learning environment free of all forms of sexual misconduct. Federal laws and UNT policies prohibit discrimination </w:t>
      </w:r>
      <w:proofErr w:type="gramStart"/>
      <w:r w:rsidRPr="007C12E3">
        <w:rPr>
          <w:rFonts w:ascii="Times New Roman" w:eastAsia="Times New Roman" w:hAnsi="Times New Roman" w:cs="Times New Roman"/>
          <w:kern w:val="0"/>
          <w14:ligatures w14:val="none"/>
        </w:rPr>
        <w:t>on the basis of</w:t>
      </w:r>
      <w:proofErr w:type="gramEnd"/>
      <w:r w:rsidRPr="007C12E3">
        <w:rPr>
          <w:rFonts w:ascii="Times New Roman" w:eastAsia="Times New Roman" w:hAnsi="Times New Roman" w:cs="Times New Roman"/>
          <w:kern w:val="0"/>
          <w14:ligatures w14:val="none"/>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940-565-2648. Visit Title IX Student Information (Links to an external site.) for more resources.</w:t>
      </w:r>
    </w:p>
    <w:p w14:paraId="771D82CC"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Academic Support Services</w:t>
      </w:r>
    </w:p>
    <w:p w14:paraId="422FC964" w14:textId="77777777" w:rsidR="007C12E3" w:rsidRPr="007C12E3" w:rsidRDefault="007C12E3" w:rsidP="007C12E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The </w:t>
      </w:r>
      <w:hyperlink r:id="rId15" w:history="1">
        <w:r w:rsidRPr="007C12E3">
          <w:rPr>
            <w:rFonts w:ascii="Times New Roman" w:eastAsia="Times New Roman" w:hAnsi="Times New Roman" w:cs="Times New Roman"/>
            <w:color w:val="0000FF"/>
            <w:kern w:val="0"/>
            <w:u w:val="single"/>
            <w14:ligatures w14:val="none"/>
          </w:rPr>
          <w:t>UNT Academic Resource Center (Links to an external site.)</w:t>
        </w:r>
      </w:hyperlink>
      <w:r w:rsidRPr="007C12E3">
        <w:rPr>
          <w:rFonts w:ascii="Times New Roman" w:eastAsia="Times New Roman" w:hAnsi="Times New Roman" w:cs="Times New Roman"/>
          <w:kern w:val="0"/>
          <w14:ligatures w14:val="none"/>
        </w:rPr>
        <w:t>, which provides links to the bookstore, registration and advising information, tuition information, financial aid, and more.</w:t>
      </w:r>
    </w:p>
    <w:p w14:paraId="3E4DCFC7" w14:textId="77777777" w:rsidR="007C12E3" w:rsidRPr="007C12E3" w:rsidRDefault="007C12E3" w:rsidP="007C12E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The </w:t>
      </w:r>
      <w:hyperlink r:id="rId16" w:history="1">
        <w:r w:rsidRPr="007C12E3">
          <w:rPr>
            <w:rFonts w:ascii="Times New Roman" w:eastAsia="Times New Roman" w:hAnsi="Times New Roman" w:cs="Times New Roman"/>
            <w:color w:val="0000FF"/>
            <w:kern w:val="0"/>
            <w:u w:val="single"/>
            <w14:ligatures w14:val="none"/>
          </w:rPr>
          <w:t>UNT Academic Success Center (Links to an external site.)</w:t>
        </w:r>
      </w:hyperlink>
      <w:r w:rsidRPr="007C12E3">
        <w:rPr>
          <w:rFonts w:ascii="Times New Roman" w:eastAsia="Times New Roman" w:hAnsi="Times New Roman" w:cs="Times New Roman"/>
          <w:kern w:val="0"/>
          <w14:ligatures w14:val="none"/>
        </w:rPr>
        <w:t>, which offers academic support services and free individual tutoring.</w:t>
      </w:r>
    </w:p>
    <w:p w14:paraId="4A28E5F3" w14:textId="77777777" w:rsidR="007C12E3" w:rsidRPr="007C12E3" w:rsidRDefault="007C12E3" w:rsidP="007C12E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7C12E3">
          <w:rPr>
            <w:rFonts w:ascii="Times New Roman" w:eastAsia="Times New Roman" w:hAnsi="Times New Roman" w:cs="Times New Roman"/>
            <w:color w:val="0000FF"/>
            <w:kern w:val="0"/>
            <w:u w:val="single"/>
            <w14:ligatures w14:val="none"/>
          </w:rPr>
          <w:t>UNT Writing Lab (Links to an external site.)</w:t>
        </w:r>
      </w:hyperlink>
    </w:p>
    <w:p w14:paraId="1E0A8142" w14:textId="77777777" w:rsidR="007C12E3" w:rsidRPr="007C12E3" w:rsidRDefault="007C12E3" w:rsidP="007C12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12E3">
        <w:rPr>
          <w:rFonts w:ascii="Times New Roman" w:eastAsia="Times New Roman" w:hAnsi="Times New Roman" w:cs="Times New Roman"/>
          <w:b/>
          <w:bCs/>
          <w:kern w:val="0"/>
          <w:sz w:val="27"/>
          <w:szCs w:val="27"/>
          <w14:ligatures w14:val="none"/>
        </w:rPr>
        <w:t>Student Services</w:t>
      </w:r>
    </w:p>
    <w:p w14:paraId="140D7C9F" w14:textId="77777777" w:rsidR="007C12E3" w:rsidRPr="007C12E3" w:rsidRDefault="007C12E3" w:rsidP="007C12E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7C12E3">
          <w:rPr>
            <w:rFonts w:ascii="Times New Roman" w:eastAsia="Times New Roman" w:hAnsi="Times New Roman" w:cs="Times New Roman"/>
            <w:color w:val="0000FF"/>
            <w:kern w:val="0"/>
            <w:u w:val="single"/>
            <w14:ligatures w14:val="none"/>
          </w:rPr>
          <w:t xml:space="preserve">Multicultural </w:t>
        </w:r>
        <w:proofErr w:type="gramStart"/>
        <w:r w:rsidRPr="007C12E3">
          <w:rPr>
            <w:rFonts w:ascii="Times New Roman" w:eastAsia="Times New Roman" w:hAnsi="Times New Roman" w:cs="Times New Roman"/>
            <w:color w:val="0000FF"/>
            <w:kern w:val="0"/>
            <w:u w:val="single"/>
            <w14:ligatures w14:val="none"/>
          </w:rPr>
          <w:t>Center  (</w:t>
        </w:r>
        <w:proofErr w:type="gramEnd"/>
        <w:r w:rsidRPr="007C12E3">
          <w:rPr>
            <w:rFonts w:ascii="Times New Roman" w:eastAsia="Times New Roman" w:hAnsi="Times New Roman" w:cs="Times New Roman"/>
            <w:color w:val="0000FF"/>
            <w:kern w:val="0"/>
            <w:u w:val="single"/>
            <w14:ligatures w14:val="none"/>
          </w:rPr>
          <w:t>Links to an external site.)</w:t>
        </w:r>
      </w:hyperlink>
    </w:p>
    <w:p w14:paraId="6472A9B7" w14:textId="77777777" w:rsidR="007C12E3" w:rsidRPr="007C12E3" w:rsidRDefault="007C12E3" w:rsidP="007C12E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7C12E3">
          <w:rPr>
            <w:rFonts w:ascii="Times New Roman" w:eastAsia="Times New Roman" w:hAnsi="Times New Roman" w:cs="Times New Roman"/>
            <w:color w:val="0000FF"/>
            <w:kern w:val="0"/>
            <w:u w:val="single"/>
            <w14:ligatures w14:val="none"/>
          </w:rPr>
          <w:t xml:space="preserve">Counseling and Testing </w:t>
        </w:r>
        <w:proofErr w:type="gramStart"/>
        <w:r w:rsidRPr="007C12E3">
          <w:rPr>
            <w:rFonts w:ascii="Times New Roman" w:eastAsia="Times New Roman" w:hAnsi="Times New Roman" w:cs="Times New Roman"/>
            <w:color w:val="0000FF"/>
            <w:kern w:val="0"/>
            <w:u w:val="single"/>
            <w14:ligatures w14:val="none"/>
          </w:rPr>
          <w:t>Services  (</w:t>
        </w:r>
        <w:proofErr w:type="gramEnd"/>
        <w:r w:rsidRPr="007C12E3">
          <w:rPr>
            <w:rFonts w:ascii="Times New Roman" w:eastAsia="Times New Roman" w:hAnsi="Times New Roman" w:cs="Times New Roman"/>
            <w:color w:val="0000FF"/>
            <w:kern w:val="0"/>
            <w:u w:val="single"/>
            <w14:ligatures w14:val="none"/>
          </w:rPr>
          <w:t>Links to an external site.)</w:t>
        </w:r>
      </w:hyperlink>
    </w:p>
    <w:p w14:paraId="1DE5B609" w14:textId="77777777" w:rsidR="007C12E3" w:rsidRPr="007C12E3" w:rsidRDefault="007C12E3" w:rsidP="007C12E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7C12E3">
          <w:rPr>
            <w:rFonts w:ascii="Times New Roman" w:eastAsia="Times New Roman" w:hAnsi="Times New Roman" w:cs="Times New Roman"/>
            <w:color w:val="0000FF"/>
            <w:kern w:val="0"/>
            <w:u w:val="single"/>
            <w14:ligatures w14:val="none"/>
          </w:rPr>
          <w:t>Student Affairs Care Team (Links to an external site.)</w:t>
        </w:r>
      </w:hyperlink>
    </w:p>
    <w:p w14:paraId="108547F8" w14:textId="77777777" w:rsidR="007C12E3" w:rsidRPr="007C12E3" w:rsidRDefault="007C12E3" w:rsidP="007C12E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7C12E3">
          <w:rPr>
            <w:rFonts w:ascii="Times New Roman" w:eastAsia="Times New Roman" w:hAnsi="Times New Roman" w:cs="Times New Roman"/>
            <w:color w:val="0000FF"/>
            <w:kern w:val="0"/>
            <w:u w:val="single"/>
            <w14:ligatures w14:val="none"/>
          </w:rPr>
          <w:t xml:space="preserve">Student Health and Wellness </w:t>
        </w:r>
        <w:proofErr w:type="gramStart"/>
        <w:r w:rsidRPr="007C12E3">
          <w:rPr>
            <w:rFonts w:ascii="Times New Roman" w:eastAsia="Times New Roman" w:hAnsi="Times New Roman" w:cs="Times New Roman"/>
            <w:color w:val="0000FF"/>
            <w:kern w:val="0"/>
            <w:u w:val="single"/>
            <w14:ligatures w14:val="none"/>
          </w:rPr>
          <w:t>Center  (</w:t>
        </w:r>
        <w:proofErr w:type="gramEnd"/>
        <w:r w:rsidRPr="007C12E3">
          <w:rPr>
            <w:rFonts w:ascii="Times New Roman" w:eastAsia="Times New Roman" w:hAnsi="Times New Roman" w:cs="Times New Roman"/>
            <w:color w:val="0000FF"/>
            <w:kern w:val="0"/>
            <w:u w:val="single"/>
            <w14:ligatures w14:val="none"/>
          </w:rPr>
          <w:t>Links to an external site.)</w:t>
        </w:r>
      </w:hyperlink>
    </w:p>
    <w:p w14:paraId="6426C09F" w14:textId="77777777" w:rsidR="007C12E3" w:rsidRPr="007C12E3" w:rsidRDefault="007C12E3" w:rsidP="007C12E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7C12E3">
          <w:rPr>
            <w:rFonts w:ascii="Times New Roman" w:eastAsia="Times New Roman" w:hAnsi="Times New Roman" w:cs="Times New Roman"/>
            <w:color w:val="0000FF"/>
            <w:kern w:val="0"/>
            <w:u w:val="single"/>
            <w14:ligatures w14:val="none"/>
          </w:rPr>
          <w:t xml:space="preserve">Pride </w:t>
        </w:r>
        <w:proofErr w:type="gramStart"/>
        <w:r w:rsidRPr="007C12E3">
          <w:rPr>
            <w:rFonts w:ascii="Times New Roman" w:eastAsia="Times New Roman" w:hAnsi="Times New Roman" w:cs="Times New Roman"/>
            <w:color w:val="0000FF"/>
            <w:kern w:val="0"/>
            <w:u w:val="single"/>
            <w14:ligatures w14:val="none"/>
          </w:rPr>
          <w:t>Alliance  (</w:t>
        </w:r>
        <w:proofErr w:type="gramEnd"/>
        <w:r w:rsidRPr="007C12E3">
          <w:rPr>
            <w:rFonts w:ascii="Times New Roman" w:eastAsia="Times New Roman" w:hAnsi="Times New Roman" w:cs="Times New Roman"/>
            <w:color w:val="0000FF"/>
            <w:kern w:val="0"/>
            <w:u w:val="single"/>
            <w14:ligatures w14:val="none"/>
          </w:rPr>
          <w:t>Links to an external site.)</w:t>
        </w:r>
      </w:hyperlink>
    </w:p>
    <w:p w14:paraId="3DB87133" w14:textId="77777777" w:rsidR="007C12E3" w:rsidRPr="007C12E3" w:rsidRDefault="007C12E3" w:rsidP="007C12E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7C12E3">
          <w:rPr>
            <w:rFonts w:ascii="Times New Roman" w:eastAsia="Times New Roman" w:hAnsi="Times New Roman" w:cs="Times New Roman"/>
            <w:color w:val="0000FF"/>
            <w:kern w:val="0"/>
            <w:u w:val="single"/>
            <w14:ligatures w14:val="none"/>
          </w:rPr>
          <w:t>Student Legal Services (Links to an external site.)</w:t>
        </w:r>
      </w:hyperlink>
    </w:p>
    <w:p w14:paraId="67DB7868" w14:textId="77777777" w:rsidR="007C12E3" w:rsidRPr="007C12E3" w:rsidRDefault="007C12E3" w:rsidP="007C12E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7C12E3">
          <w:rPr>
            <w:rFonts w:ascii="Times New Roman" w:eastAsia="Times New Roman" w:hAnsi="Times New Roman" w:cs="Times New Roman"/>
            <w:color w:val="0000FF"/>
            <w:kern w:val="0"/>
            <w:u w:val="single"/>
            <w14:ligatures w14:val="none"/>
          </w:rPr>
          <w:t>UNT Food Pantry (Links to an external site.)</w:t>
        </w:r>
      </w:hyperlink>
    </w:p>
    <w:p w14:paraId="69A7278A"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lastRenderedPageBreak/>
        <w:t>Class Attendance</w:t>
      </w:r>
    </w:p>
    <w:p w14:paraId="66672122" w14:textId="7CA65F32"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Students are expected to participate in online classes regularly and to abide by the attendance/participations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1D6F1016" w14:textId="77777777" w:rsidR="007C12E3" w:rsidRPr="007C12E3" w:rsidRDefault="007C12E3" w:rsidP="007C12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C12E3">
        <w:rPr>
          <w:rFonts w:ascii="Times New Roman" w:eastAsia="Times New Roman" w:hAnsi="Times New Roman" w:cs="Times New Roman"/>
          <w:b/>
          <w:bCs/>
          <w:kern w:val="0"/>
          <w:sz w:val="36"/>
          <w:szCs w:val="36"/>
          <w14:ligatures w14:val="none"/>
        </w:rPr>
        <w:t>Student Health and Wellness Center</w:t>
      </w:r>
    </w:p>
    <w:p w14:paraId="48C8E3B3"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If you are experiencing any </w:t>
      </w:r>
      <w:hyperlink r:id="rId25" w:history="1">
        <w:r w:rsidRPr="007C12E3">
          <w:rPr>
            <w:rFonts w:ascii="Times New Roman" w:eastAsia="Times New Roman" w:hAnsi="Times New Roman" w:cs="Times New Roman"/>
            <w:color w:val="0000FF"/>
            <w:kern w:val="0"/>
            <w:u w:val="single"/>
            <w14:ligatures w14:val="none"/>
          </w:rPr>
          <w:t>symptoms of COVID-19)</w:t>
        </w:r>
      </w:hyperlink>
      <w:r w:rsidRPr="007C12E3">
        <w:rPr>
          <w:rFonts w:ascii="Times New Roman" w:eastAsia="Times New Roman" w:hAnsi="Times New Roman" w:cs="Times New Roman"/>
          <w:kern w:val="0"/>
          <w14:ligatures w14:val="none"/>
        </w:rPr>
        <w:t xml:space="preserve"> or other illnesses, please seek medical attention from the Student Health and Wellness Center (940-565-2333 or </w:t>
      </w:r>
      <w:hyperlink r:id="rId26" w:history="1">
        <w:r w:rsidRPr="007C12E3">
          <w:rPr>
            <w:rFonts w:ascii="Times New Roman" w:eastAsia="Times New Roman" w:hAnsi="Times New Roman" w:cs="Times New Roman"/>
            <w:color w:val="0000FF"/>
            <w:kern w:val="0"/>
            <w:u w:val="single"/>
            <w14:ligatures w14:val="none"/>
          </w:rPr>
          <w:t>askSHWC@unt.edu</w:t>
        </w:r>
      </w:hyperlink>
      <w:r w:rsidRPr="007C12E3">
        <w:rPr>
          <w:rFonts w:ascii="Times New Roman" w:eastAsia="Times New Roman" w:hAnsi="Times New Roman" w:cs="Times New Roman"/>
          <w:kern w:val="0"/>
          <w14:ligatures w14:val="none"/>
        </w:rPr>
        <w:t>) or your health care provider PRIOR to coming to campus. UNT also requires you to contact the UNT COVID Hotline at 844-366-5892 or </w:t>
      </w:r>
      <w:hyperlink r:id="rId27" w:history="1">
        <w:r w:rsidRPr="007C12E3">
          <w:rPr>
            <w:rFonts w:ascii="Times New Roman" w:eastAsia="Times New Roman" w:hAnsi="Times New Roman" w:cs="Times New Roman"/>
            <w:color w:val="0000FF"/>
            <w:kern w:val="0"/>
            <w:u w:val="single"/>
            <w14:ligatures w14:val="none"/>
          </w:rPr>
          <w:t>COVID@unt.edu</w:t>
        </w:r>
      </w:hyperlink>
      <w:r w:rsidRPr="007C12E3">
        <w:rPr>
          <w:rFonts w:ascii="Times New Roman" w:eastAsia="Times New Roman" w:hAnsi="Times New Roman" w:cs="Times New Roman"/>
          <w:kern w:val="0"/>
          <w14:ligatures w14:val="none"/>
        </w:rPr>
        <w:t> for guidance on actions to take due to symptoms, pending or positive test results, or potential exposure. While attendance is an important part of succeeding in this class, your own health, and those of others in the community, is more important.</w:t>
      </w:r>
    </w:p>
    <w:p w14:paraId="5DD41D59"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i/>
          <w:iCs/>
          <w:kern w:val="0"/>
          <w14:ligatures w14:val="none"/>
        </w:rPr>
        <w:t>Celebrate accomplishments</w:t>
      </w:r>
      <w:r w:rsidRPr="007C12E3">
        <w:rPr>
          <w:rFonts w:ascii="Times New Roman" w:eastAsia="Times New Roman" w:hAnsi="Times New Roman" w:cs="Times New Roman"/>
          <w:kern w:val="0"/>
          <w14:ligatures w14:val="none"/>
        </w:rPr>
        <w:t>. We will take time to celebrate and mark our collective class accomplishments and the individual accomplishments that are significant to you.  Any kind of achievement during an uncertain time is a testament to your ability to persevere and our collective ability to do it together.</w:t>
      </w:r>
    </w:p>
    <w:p w14:paraId="2D76B893"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b/>
          <w:bCs/>
          <w:i/>
          <w:iCs/>
          <w:kern w:val="0"/>
          <w14:ligatures w14:val="none"/>
        </w:rPr>
        <w:t>Take time to thrive</w:t>
      </w:r>
      <w:r w:rsidRPr="007C12E3">
        <w:rPr>
          <w:rFonts w:ascii="Times New Roman" w:eastAsia="Times New Roman" w:hAnsi="Times New Roman" w:cs="Times New Roman"/>
          <w:kern w:val="0"/>
          <w14:ligatures w14:val="none"/>
        </w:rPr>
        <w:t>. It is important that individually and collectively we take time to take care of our minds, bodies, and spirits. If you are not feeling well and are struggling to do the work for this class, </w:t>
      </w:r>
      <w:r w:rsidRPr="007C12E3">
        <w:rPr>
          <w:rFonts w:ascii="Times New Roman" w:eastAsia="Times New Roman" w:hAnsi="Times New Roman" w:cs="Times New Roman"/>
          <w:b/>
          <w:bCs/>
          <w:kern w:val="0"/>
          <w14:ligatures w14:val="none"/>
        </w:rPr>
        <w:t>let me know so that we can come up with alternatives</w:t>
      </w:r>
      <w:r w:rsidRPr="007C12E3">
        <w:rPr>
          <w:rFonts w:ascii="Times New Roman" w:eastAsia="Times New Roman" w:hAnsi="Times New Roman" w:cs="Times New Roman"/>
          <w:kern w:val="0"/>
          <w14:ligatures w14:val="none"/>
        </w:rPr>
        <w:t>. Do not push yourself beyond your limits; invest in self-care and self-preservation. Take time to do things that nurture your body, mind, and soul.</w:t>
      </w:r>
    </w:p>
    <w:p w14:paraId="3E939FB1"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w:t>
      </w:r>
    </w:p>
    <w:p w14:paraId="40621D4C" w14:textId="77777777" w:rsidR="007C12E3" w:rsidRPr="007C12E3" w:rsidRDefault="007C12E3" w:rsidP="007C12E3">
      <w:pPr>
        <w:spacing w:before="100" w:beforeAutospacing="1" w:after="100" w:afterAutospacing="1" w:line="240" w:lineRule="auto"/>
        <w:rPr>
          <w:rFonts w:ascii="Times New Roman" w:eastAsia="Times New Roman" w:hAnsi="Times New Roman" w:cs="Times New Roman"/>
          <w:kern w:val="0"/>
          <w14:ligatures w14:val="none"/>
        </w:rPr>
      </w:pPr>
      <w:r w:rsidRPr="007C12E3">
        <w:rPr>
          <w:rFonts w:ascii="Times New Roman" w:eastAsia="Times New Roman" w:hAnsi="Times New Roman" w:cs="Times New Roman"/>
          <w:kern w:val="0"/>
          <w14:ligatures w14:val="none"/>
        </w:rPr>
        <w:t> </w:t>
      </w:r>
    </w:p>
    <w:p w14:paraId="33B5EEFF" w14:textId="77777777" w:rsidR="005A2399" w:rsidRDefault="005A2399"/>
    <w:sectPr w:rsidR="005A2399" w:rsidSect="00EE1358">
      <w:footerReference w:type="even" r:id="rId28"/>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52C6" w14:textId="77777777" w:rsidR="00EE1358" w:rsidRDefault="00EE1358" w:rsidP="00EE1358">
      <w:pPr>
        <w:spacing w:after="0" w:line="240" w:lineRule="auto"/>
      </w:pPr>
      <w:r>
        <w:separator/>
      </w:r>
    </w:p>
  </w:endnote>
  <w:endnote w:type="continuationSeparator" w:id="0">
    <w:p w14:paraId="69F38990" w14:textId="77777777" w:rsidR="00EE1358" w:rsidRDefault="00EE1358" w:rsidP="00EE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5584282"/>
      <w:docPartObj>
        <w:docPartGallery w:val="Page Numbers (Bottom of Page)"/>
        <w:docPartUnique/>
      </w:docPartObj>
    </w:sdtPr>
    <w:sdtContent>
      <w:p w14:paraId="2F39CE48" w14:textId="64AB48E4" w:rsidR="00EE1358" w:rsidRDefault="00EE1358" w:rsidP="00C60A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01E84E" w14:textId="77777777" w:rsidR="00EE1358" w:rsidRDefault="00EE1358" w:rsidP="00EE1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7955114"/>
      <w:docPartObj>
        <w:docPartGallery w:val="Page Numbers (Bottom of Page)"/>
        <w:docPartUnique/>
      </w:docPartObj>
    </w:sdtPr>
    <w:sdtContent>
      <w:p w14:paraId="1DDB2E19" w14:textId="5B560628" w:rsidR="00EE1358" w:rsidRDefault="00EE1358" w:rsidP="00C60A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67169C" w14:textId="77777777" w:rsidR="00EE1358" w:rsidRDefault="00EE1358" w:rsidP="00EE13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4FE0" w14:textId="77777777" w:rsidR="00EE1358" w:rsidRDefault="00EE1358" w:rsidP="00EE1358">
      <w:pPr>
        <w:spacing w:after="0" w:line="240" w:lineRule="auto"/>
      </w:pPr>
      <w:r>
        <w:separator/>
      </w:r>
    </w:p>
  </w:footnote>
  <w:footnote w:type="continuationSeparator" w:id="0">
    <w:p w14:paraId="1BD6F757" w14:textId="77777777" w:rsidR="00EE1358" w:rsidRDefault="00EE1358" w:rsidP="00EE1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29F"/>
    <w:multiLevelType w:val="multilevel"/>
    <w:tmpl w:val="39D6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E7FEE"/>
    <w:multiLevelType w:val="multilevel"/>
    <w:tmpl w:val="601C9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75441"/>
    <w:multiLevelType w:val="multilevel"/>
    <w:tmpl w:val="FCBA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32AC5"/>
    <w:multiLevelType w:val="multilevel"/>
    <w:tmpl w:val="0AAA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45DF0"/>
    <w:multiLevelType w:val="multilevel"/>
    <w:tmpl w:val="F71C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F6EDD"/>
    <w:multiLevelType w:val="multilevel"/>
    <w:tmpl w:val="B2B8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7C4265"/>
    <w:multiLevelType w:val="multilevel"/>
    <w:tmpl w:val="D578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E71AA"/>
    <w:multiLevelType w:val="multilevel"/>
    <w:tmpl w:val="D26C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80FF3"/>
    <w:multiLevelType w:val="multilevel"/>
    <w:tmpl w:val="374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F1856"/>
    <w:multiLevelType w:val="multilevel"/>
    <w:tmpl w:val="AC18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F300F"/>
    <w:multiLevelType w:val="multilevel"/>
    <w:tmpl w:val="D574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50F55"/>
    <w:multiLevelType w:val="multilevel"/>
    <w:tmpl w:val="ABDA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639589">
    <w:abstractNumId w:val="11"/>
  </w:num>
  <w:num w:numId="2" w16cid:durableId="1398431944">
    <w:abstractNumId w:val="6"/>
  </w:num>
  <w:num w:numId="3" w16cid:durableId="427042850">
    <w:abstractNumId w:val="4"/>
  </w:num>
  <w:num w:numId="4" w16cid:durableId="1884905241">
    <w:abstractNumId w:val="8"/>
  </w:num>
  <w:num w:numId="5" w16cid:durableId="1848056423">
    <w:abstractNumId w:val="3"/>
  </w:num>
  <w:num w:numId="6" w16cid:durableId="256138411">
    <w:abstractNumId w:val="0"/>
  </w:num>
  <w:num w:numId="7" w16cid:durableId="1908606616">
    <w:abstractNumId w:val="10"/>
  </w:num>
  <w:num w:numId="8" w16cid:durableId="1649625803">
    <w:abstractNumId w:val="5"/>
  </w:num>
  <w:num w:numId="9" w16cid:durableId="216402587">
    <w:abstractNumId w:val="1"/>
  </w:num>
  <w:num w:numId="10" w16cid:durableId="1080250938">
    <w:abstractNumId w:val="2"/>
  </w:num>
  <w:num w:numId="11" w16cid:durableId="669335367">
    <w:abstractNumId w:val="7"/>
  </w:num>
  <w:num w:numId="12" w16cid:durableId="2065062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E3"/>
    <w:rsid w:val="00392787"/>
    <w:rsid w:val="004E2160"/>
    <w:rsid w:val="00503A9E"/>
    <w:rsid w:val="00580A53"/>
    <w:rsid w:val="005A2399"/>
    <w:rsid w:val="005E2F4F"/>
    <w:rsid w:val="005F5937"/>
    <w:rsid w:val="006850E9"/>
    <w:rsid w:val="006D116B"/>
    <w:rsid w:val="006D385B"/>
    <w:rsid w:val="007C12E3"/>
    <w:rsid w:val="008529A0"/>
    <w:rsid w:val="008B77C3"/>
    <w:rsid w:val="00AD4C9F"/>
    <w:rsid w:val="00BE2A7D"/>
    <w:rsid w:val="00C117FC"/>
    <w:rsid w:val="00CA7E08"/>
    <w:rsid w:val="00EE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56310"/>
  <w15:chartTrackingRefBased/>
  <w15:docId w15:val="{CA9AAA35-F697-8F4A-AAB9-0BE129A6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1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1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1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1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1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1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2E3"/>
    <w:rPr>
      <w:rFonts w:eastAsiaTheme="majorEastAsia" w:cstheme="majorBidi"/>
      <w:color w:val="272727" w:themeColor="text1" w:themeTint="D8"/>
    </w:rPr>
  </w:style>
  <w:style w:type="paragraph" w:styleId="Title">
    <w:name w:val="Title"/>
    <w:basedOn w:val="Normal"/>
    <w:next w:val="Normal"/>
    <w:link w:val="TitleChar"/>
    <w:uiPriority w:val="10"/>
    <w:qFormat/>
    <w:rsid w:val="007C1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2E3"/>
    <w:pPr>
      <w:spacing w:before="160"/>
      <w:jc w:val="center"/>
    </w:pPr>
    <w:rPr>
      <w:i/>
      <w:iCs/>
      <w:color w:val="404040" w:themeColor="text1" w:themeTint="BF"/>
    </w:rPr>
  </w:style>
  <w:style w:type="character" w:customStyle="1" w:styleId="QuoteChar">
    <w:name w:val="Quote Char"/>
    <w:basedOn w:val="DefaultParagraphFont"/>
    <w:link w:val="Quote"/>
    <w:uiPriority w:val="29"/>
    <w:rsid w:val="007C12E3"/>
    <w:rPr>
      <w:i/>
      <w:iCs/>
      <w:color w:val="404040" w:themeColor="text1" w:themeTint="BF"/>
    </w:rPr>
  </w:style>
  <w:style w:type="paragraph" w:styleId="ListParagraph">
    <w:name w:val="List Paragraph"/>
    <w:basedOn w:val="Normal"/>
    <w:uiPriority w:val="34"/>
    <w:qFormat/>
    <w:rsid w:val="007C12E3"/>
    <w:pPr>
      <w:ind w:left="720"/>
      <w:contextualSpacing/>
    </w:pPr>
  </w:style>
  <w:style w:type="character" w:styleId="IntenseEmphasis">
    <w:name w:val="Intense Emphasis"/>
    <w:basedOn w:val="DefaultParagraphFont"/>
    <w:uiPriority w:val="21"/>
    <w:qFormat/>
    <w:rsid w:val="007C12E3"/>
    <w:rPr>
      <w:i/>
      <w:iCs/>
      <w:color w:val="0F4761" w:themeColor="accent1" w:themeShade="BF"/>
    </w:rPr>
  </w:style>
  <w:style w:type="paragraph" w:styleId="IntenseQuote">
    <w:name w:val="Intense Quote"/>
    <w:basedOn w:val="Normal"/>
    <w:next w:val="Normal"/>
    <w:link w:val="IntenseQuoteChar"/>
    <w:uiPriority w:val="30"/>
    <w:qFormat/>
    <w:rsid w:val="007C1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2E3"/>
    <w:rPr>
      <w:i/>
      <w:iCs/>
      <w:color w:val="0F4761" w:themeColor="accent1" w:themeShade="BF"/>
    </w:rPr>
  </w:style>
  <w:style w:type="character" w:styleId="IntenseReference">
    <w:name w:val="Intense Reference"/>
    <w:basedOn w:val="DefaultParagraphFont"/>
    <w:uiPriority w:val="32"/>
    <w:qFormat/>
    <w:rsid w:val="007C12E3"/>
    <w:rPr>
      <w:b/>
      <w:bCs/>
      <w:smallCaps/>
      <w:color w:val="0F4761" w:themeColor="accent1" w:themeShade="BF"/>
      <w:spacing w:val="5"/>
    </w:rPr>
  </w:style>
  <w:style w:type="paragraph" w:styleId="NormalWeb">
    <w:name w:val="Normal (Web)"/>
    <w:basedOn w:val="Normal"/>
    <w:uiPriority w:val="99"/>
    <w:semiHidden/>
    <w:unhideWhenUsed/>
    <w:rsid w:val="007C12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12E3"/>
    <w:rPr>
      <w:b/>
      <w:bCs/>
    </w:rPr>
  </w:style>
  <w:style w:type="character" w:styleId="Hyperlink">
    <w:name w:val="Hyperlink"/>
    <w:basedOn w:val="DefaultParagraphFont"/>
    <w:uiPriority w:val="99"/>
    <w:semiHidden/>
    <w:unhideWhenUsed/>
    <w:rsid w:val="007C12E3"/>
    <w:rPr>
      <w:color w:val="0000FF"/>
      <w:u w:val="single"/>
    </w:rPr>
  </w:style>
  <w:style w:type="character" w:styleId="Emphasis">
    <w:name w:val="Emphasis"/>
    <w:basedOn w:val="DefaultParagraphFont"/>
    <w:uiPriority w:val="20"/>
    <w:qFormat/>
    <w:rsid w:val="007C12E3"/>
    <w:rPr>
      <w:i/>
      <w:iCs/>
    </w:rPr>
  </w:style>
  <w:style w:type="table" w:styleId="TableGrid">
    <w:name w:val="Table Grid"/>
    <w:basedOn w:val="TableNormal"/>
    <w:uiPriority w:val="39"/>
    <w:rsid w:val="007C1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1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58"/>
  </w:style>
  <w:style w:type="character" w:styleId="PageNumber">
    <w:name w:val="page number"/>
    <w:basedOn w:val="DefaultParagraphFont"/>
    <w:uiPriority w:val="99"/>
    <w:semiHidden/>
    <w:unhideWhenUsed/>
    <w:rsid w:val="00EE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johnson@unt.edu" TargetMode="External"/><Relationship Id="rId13" Type="http://schemas.openxmlformats.org/officeDocument/2006/relationships/hyperlink" Target="https://www.unt.edu/helpdesk/hours/" TargetMode="External"/><Relationship Id="rId18" Type="http://schemas.openxmlformats.org/officeDocument/2006/relationships/hyperlink" Target="https://edo.unt.edu/multicultural-center" TargetMode="External"/><Relationship Id="rId26" Type="http://schemas.openxmlformats.org/officeDocument/2006/relationships/hyperlink" Target="mailto:askSHWC@unt.edu" TargetMode="External"/><Relationship Id="rId3" Type="http://schemas.openxmlformats.org/officeDocument/2006/relationships/settings" Target="settings.xml"/><Relationship Id="rId21" Type="http://schemas.openxmlformats.org/officeDocument/2006/relationships/hyperlink" Target="https://studentaffairs.unt.edu/student-health-and-wellness-center" TargetMode="External"/><Relationship Id="rId7" Type="http://schemas.openxmlformats.org/officeDocument/2006/relationships/hyperlink" Target="https://anthropology.unt.edu/anthropology-unt" TargetMode="External"/><Relationship Id="rId12" Type="http://schemas.openxmlformats.org/officeDocument/2006/relationships/hyperlink" Target="mailto:helpdesk@unt.edu" TargetMode="External"/><Relationship Id="rId17" Type="http://schemas.openxmlformats.org/officeDocument/2006/relationships/hyperlink" Target="http://writinglab.unt.edu/" TargetMode="External"/><Relationship Id="rId25"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6" Type="http://schemas.openxmlformats.org/officeDocument/2006/relationships/hyperlink" Target="https://success.unt.edu/asc" TargetMode="External"/><Relationship Id="rId20" Type="http://schemas.openxmlformats.org/officeDocument/2006/relationships/hyperlink" Target="https://studentaffairs.unt.edu/car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helpdesk" TargetMode="External"/><Relationship Id="rId24" Type="http://schemas.openxmlformats.org/officeDocument/2006/relationships/hyperlink" Target="https://deanofstudents.unt.edu/resources/food-pantry" TargetMode="External"/><Relationship Id="rId5" Type="http://schemas.openxmlformats.org/officeDocument/2006/relationships/footnotes" Target="footnotes.xml"/><Relationship Id="rId15" Type="http://schemas.openxmlformats.org/officeDocument/2006/relationships/hyperlink" Target="https://clear.unt.edu/canvas/student-resources" TargetMode="External"/><Relationship Id="rId23" Type="http://schemas.openxmlformats.org/officeDocument/2006/relationships/hyperlink" Target="https://studentaffairs.unt.edu/student-legal-services" TargetMode="External"/><Relationship Id="rId28" Type="http://schemas.openxmlformats.org/officeDocument/2006/relationships/footer" Target="footer1.xml"/><Relationship Id="rId10" Type="http://schemas.openxmlformats.org/officeDocument/2006/relationships/hyperlink" Target="http://ethics.americananthro.org/category/statement/" TargetMode="External"/><Relationship Id="rId19" Type="http://schemas.openxmlformats.org/officeDocument/2006/relationships/hyperlink" Target="https://studentaffairs.unt.edu/counseling-and-testing-servic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talog.unt.edu/content.php?catoid=23&amp;navoid=2482"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edo.unt.edu/pridealliance" TargetMode="External"/><Relationship Id="rId27" Type="http://schemas.openxmlformats.org/officeDocument/2006/relationships/hyperlink" Target="mailto:COVID@unt.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11</Pages>
  <Words>4477</Words>
  <Characters>25028</Characters>
  <Application>Microsoft Office Word</Application>
  <DocSecurity>0</DocSecurity>
  <Lines>556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Jamie</dc:creator>
  <cp:keywords/>
  <dc:description/>
  <cp:lastModifiedBy>Johnson, Jamie</cp:lastModifiedBy>
  <cp:revision>12</cp:revision>
  <dcterms:created xsi:type="dcterms:W3CDTF">2026-02-17T17:02:00Z</dcterms:created>
  <dcterms:modified xsi:type="dcterms:W3CDTF">2026-02-17T17:21:00Z</dcterms:modified>
</cp:coreProperties>
</file>