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3A34" w14:textId="17AA99B6" w:rsidR="008752E9" w:rsidRDefault="00000000" w:rsidP="007476A1">
      <w:pPr>
        <w:rPr>
          <w:b/>
        </w:rPr>
      </w:pPr>
      <w:r>
        <w:rPr>
          <w:b/>
        </w:rPr>
        <w:t>G</w:t>
      </w:r>
      <w:r w:rsidR="008A4E5C">
        <w:rPr>
          <w:rFonts w:hint="eastAsia"/>
          <w:b/>
        </w:rPr>
        <w:t>EOG</w:t>
      </w:r>
      <w:r>
        <w:rPr>
          <w:b/>
        </w:rPr>
        <w:t xml:space="preserve"> </w:t>
      </w:r>
      <w:r w:rsidR="004A01B1">
        <w:rPr>
          <w:rFonts w:hint="eastAsia"/>
          <w:b/>
        </w:rPr>
        <w:t>3120</w:t>
      </w:r>
      <w:r>
        <w:rPr>
          <w:b/>
        </w:rPr>
        <w:t xml:space="preserve"> </w:t>
      </w:r>
      <w:r w:rsidR="004A01B1">
        <w:rPr>
          <w:rFonts w:hint="eastAsia"/>
          <w:b/>
        </w:rPr>
        <w:t>Medical Geography</w:t>
      </w:r>
    </w:p>
    <w:p w14:paraId="7D40C26A" w14:textId="4D6CA4F2" w:rsidR="008752E9" w:rsidRDefault="00617025" w:rsidP="007476A1">
      <w:r>
        <w:rPr>
          <w:rFonts w:hint="eastAsia"/>
        </w:rPr>
        <w:t>Spring</w:t>
      </w:r>
      <w:r w:rsidR="00662565">
        <w:t xml:space="preserve"> 202</w:t>
      </w:r>
      <w:r w:rsidR="00245AFA">
        <w:rPr>
          <w:rFonts w:hint="eastAsia"/>
        </w:rPr>
        <w:t>6</w:t>
      </w:r>
    </w:p>
    <w:p w14:paraId="386F616E" w14:textId="5377F976" w:rsidR="008752E9" w:rsidRDefault="00E77303" w:rsidP="007476A1">
      <w:r>
        <w:rPr>
          <w:rFonts w:hint="eastAsia"/>
        </w:rPr>
        <w:t>Tuesdays and Thursdays</w:t>
      </w:r>
      <w:r>
        <w:t xml:space="preserve"> </w:t>
      </w:r>
      <w:r w:rsidR="001724DC">
        <w:rPr>
          <w:rFonts w:hint="eastAsia"/>
        </w:rPr>
        <w:t>2</w:t>
      </w:r>
      <w:r>
        <w:t>:</w:t>
      </w:r>
      <w:r w:rsidR="001724DC">
        <w:rPr>
          <w:rFonts w:hint="eastAsia"/>
        </w:rPr>
        <w:t>0</w:t>
      </w:r>
      <w:r>
        <w:t>0-</w:t>
      </w:r>
      <w:r w:rsidR="001724DC">
        <w:rPr>
          <w:rFonts w:hint="eastAsia"/>
        </w:rPr>
        <w:t>3</w:t>
      </w:r>
      <w:r>
        <w:t>:</w:t>
      </w:r>
      <w:r w:rsidR="001724DC">
        <w:rPr>
          <w:rFonts w:hint="eastAsia"/>
        </w:rPr>
        <w:t>2</w:t>
      </w:r>
      <w:r>
        <w:t>0</w:t>
      </w:r>
      <w:r w:rsidR="00662565">
        <w:t xml:space="preserve"> p</w:t>
      </w:r>
      <w:r w:rsidR="00714014">
        <w:t>.</w:t>
      </w:r>
      <w:r w:rsidR="00662565">
        <w:t>m</w:t>
      </w:r>
      <w:r w:rsidR="00714014">
        <w:t>.</w:t>
      </w:r>
      <w:r>
        <w:t xml:space="preserve">, </w:t>
      </w:r>
      <w:r w:rsidR="00245AFA">
        <w:rPr>
          <w:rFonts w:hint="eastAsia"/>
        </w:rPr>
        <w:t>Lang</w:t>
      </w:r>
      <w:r w:rsidR="001724DC">
        <w:rPr>
          <w:rFonts w:hint="eastAsia"/>
        </w:rPr>
        <w:t xml:space="preserve"> </w:t>
      </w:r>
      <w:r w:rsidR="00245AFA">
        <w:rPr>
          <w:rFonts w:hint="eastAsia"/>
        </w:rPr>
        <w:t>318</w:t>
      </w:r>
    </w:p>
    <w:p w14:paraId="23F99BCB" w14:textId="77777777" w:rsidR="008752E9" w:rsidRDefault="008752E9" w:rsidP="007476A1">
      <w:pPr>
        <w:jc w:val="both"/>
      </w:pPr>
    </w:p>
    <w:p w14:paraId="60CA121F" w14:textId="77777777" w:rsidR="00026371" w:rsidRDefault="00026371" w:rsidP="007476A1">
      <w:pPr>
        <w:jc w:val="both"/>
      </w:pPr>
    </w:p>
    <w:p w14:paraId="25EFF3D8" w14:textId="37F1495F" w:rsidR="00026371" w:rsidRDefault="008A4E5C" w:rsidP="007476A1">
      <w:pPr>
        <w:jc w:val="left"/>
      </w:pPr>
      <w:r>
        <w:t xml:space="preserve">This syllabus describes the requirements and procedures for </w:t>
      </w:r>
      <w:r w:rsidR="001724DC">
        <w:rPr>
          <w:rFonts w:hint="eastAsia"/>
          <w:b/>
        </w:rPr>
        <w:t>Medical Geography</w:t>
      </w:r>
      <w:r w:rsidR="001724DC">
        <w:t xml:space="preserve"> </w:t>
      </w:r>
      <w:r>
        <w:t>(</w:t>
      </w:r>
      <w:r w:rsidR="00617025">
        <w:rPr>
          <w:b/>
        </w:rPr>
        <w:t>G</w:t>
      </w:r>
      <w:r w:rsidR="00617025">
        <w:rPr>
          <w:rFonts w:hint="eastAsia"/>
          <w:b/>
        </w:rPr>
        <w:t>EOG</w:t>
      </w:r>
      <w:r w:rsidR="00617025">
        <w:rPr>
          <w:b/>
        </w:rPr>
        <w:t xml:space="preserve"> </w:t>
      </w:r>
      <w:r w:rsidR="001724DC">
        <w:rPr>
          <w:rFonts w:hint="eastAsia"/>
          <w:b/>
        </w:rPr>
        <w:t>3120</w:t>
      </w:r>
      <w:r>
        <w:t>). You are responsible for knowing this material, so please</w:t>
      </w:r>
      <w:r>
        <w:rPr>
          <w:rFonts w:hint="eastAsia"/>
        </w:rPr>
        <w:t xml:space="preserve"> </w:t>
      </w:r>
      <w:r>
        <w:t xml:space="preserve">read it carefully. Any changes will be announced via email and </w:t>
      </w:r>
      <w:r w:rsidR="000C0196">
        <w:rPr>
          <w:rFonts w:hint="eastAsia"/>
        </w:rPr>
        <w:t>Canvas</w:t>
      </w:r>
      <w:r>
        <w:t xml:space="preserve"> announcement. You will be</w:t>
      </w:r>
      <w:r>
        <w:rPr>
          <w:rFonts w:hint="eastAsia"/>
        </w:rPr>
        <w:t xml:space="preserve"> </w:t>
      </w:r>
      <w:r>
        <w:t xml:space="preserve">responsible for any changes. </w:t>
      </w:r>
    </w:p>
    <w:p w14:paraId="58FF6FC4" w14:textId="77777777" w:rsidR="00041941" w:rsidRDefault="00041941" w:rsidP="007476A1">
      <w:pPr>
        <w:jc w:val="left"/>
      </w:pPr>
    </w:p>
    <w:p w14:paraId="5C70575F" w14:textId="77777777" w:rsidR="00DF5E51" w:rsidRDefault="00DF5E51" w:rsidP="007476A1">
      <w:pPr>
        <w:jc w:val="both"/>
      </w:pPr>
    </w:p>
    <w:p w14:paraId="4B2DA37C" w14:textId="735C2174" w:rsidR="00E97411" w:rsidRPr="00A43570" w:rsidRDefault="00E97411" w:rsidP="0036317C">
      <w:pPr>
        <w:pStyle w:val="Heading4"/>
        <w:shd w:val="clear" w:color="auto" w:fill="BFBFBF" w:themeFill="background1" w:themeFillShade="BF"/>
        <w:spacing w:before="0" w:after="0"/>
        <w:jc w:val="left"/>
      </w:pPr>
      <w:r>
        <w:rPr>
          <w:rFonts w:hint="eastAsia"/>
        </w:rPr>
        <w:t>About the Instructor &amp; Contact Information</w:t>
      </w:r>
    </w:p>
    <w:p w14:paraId="524763E8" w14:textId="77777777" w:rsidR="001D6663" w:rsidRDefault="001D6663" w:rsidP="007476A1">
      <w:pPr>
        <w:jc w:val="both"/>
      </w:pPr>
    </w:p>
    <w:p w14:paraId="7BCA0C40" w14:textId="27ED3643" w:rsidR="00026371" w:rsidRDefault="00D04697" w:rsidP="007476A1">
      <w:pPr>
        <w:jc w:val="both"/>
      </w:pPr>
      <w:r>
        <w:rPr>
          <w:rFonts w:hint="eastAsia"/>
        </w:rPr>
        <w:t>Name: Jihoon Jung, Ph.D.</w:t>
      </w:r>
    </w:p>
    <w:p w14:paraId="0F1ECBB7" w14:textId="4EF9E26F" w:rsidR="008752E9" w:rsidRDefault="00D04697" w:rsidP="007476A1">
      <w:pPr>
        <w:jc w:val="both"/>
      </w:pPr>
      <w:r>
        <w:rPr>
          <w:rFonts w:hint="eastAsia"/>
        </w:rPr>
        <w:t xml:space="preserve">Email: </w:t>
      </w:r>
      <w:hyperlink r:id="rId8" w:history="1">
        <w:r w:rsidRPr="008463A7">
          <w:rPr>
            <w:rStyle w:val="Hyperlink"/>
            <w:rFonts w:hint="eastAsia"/>
          </w:rPr>
          <w:t>Jihoon.Jung</w:t>
        </w:r>
        <w:r w:rsidRPr="008463A7">
          <w:rPr>
            <w:rStyle w:val="Hyperlink"/>
          </w:rPr>
          <w:t>@</w:t>
        </w:r>
        <w:r w:rsidRPr="008463A7">
          <w:rPr>
            <w:rStyle w:val="Hyperlink"/>
            <w:rFonts w:hint="eastAsia"/>
          </w:rPr>
          <w:t>unt</w:t>
        </w:r>
        <w:r w:rsidRPr="008463A7">
          <w:rPr>
            <w:rStyle w:val="Hyperlink"/>
          </w:rPr>
          <w:t>.edu</w:t>
        </w:r>
      </w:hyperlink>
    </w:p>
    <w:p w14:paraId="23FD881D" w14:textId="2D14910F" w:rsidR="00D04697" w:rsidRDefault="00D04697" w:rsidP="007476A1">
      <w:pPr>
        <w:jc w:val="both"/>
      </w:pPr>
      <w:r>
        <w:rPr>
          <w:rFonts w:hint="eastAsia"/>
        </w:rPr>
        <w:t>Office Location:</w:t>
      </w:r>
      <w:r>
        <w:t xml:space="preserve"> </w:t>
      </w:r>
      <w:r>
        <w:rPr>
          <w:rFonts w:hint="eastAsia"/>
        </w:rPr>
        <w:t>Env</w:t>
      </w:r>
      <w:r>
        <w:t xml:space="preserve"> 3</w:t>
      </w:r>
      <w:r>
        <w:rPr>
          <w:rFonts w:hint="eastAsia"/>
        </w:rPr>
        <w:t>20J</w:t>
      </w:r>
    </w:p>
    <w:p w14:paraId="52158B15" w14:textId="52D24EB6" w:rsidR="00D04697" w:rsidRDefault="00D04697" w:rsidP="007476A1">
      <w:pPr>
        <w:jc w:val="both"/>
      </w:pPr>
      <w:r>
        <w:rPr>
          <w:rFonts w:hint="eastAsia"/>
        </w:rPr>
        <w:t>Office Hours: Monday 1:</w:t>
      </w:r>
      <w:r w:rsidR="00111EAF">
        <w:rPr>
          <w:rFonts w:hint="eastAsia"/>
        </w:rPr>
        <w:t>0</w:t>
      </w:r>
      <w:r>
        <w:rPr>
          <w:rFonts w:hint="eastAsia"/>
        </w:rPr>
        <w:t>0-2:</w:t>
      </w:r>
      <w:r w:rsidR="00111EAF">
        <w:rPr>
          <w:rFonts w:hint="eastAsia"/>
        </w:rPr>
        <w:t>0</w:t>
      </w:r>
      <w:r>
        <w:rPr>
          <w:rFonts w:hint="eastAsia"/>
        </w:rPr>
        <w:t>0 pm, Friday 1:</w:t>
      </w:r>
      <w:r w:rsidR="00111EAF">
        <w:rPr>
          <w:rFonts w:hint="eastAsia"/>
        </w:rPr>
        <w:t>0</w:t>
      </w:r>
      <w:r>
        <w:rPr>
          <w:rFonts w:hint="eastAsia"/>
        </w:rPr>
        <w:t>0-2:</w:t>
      </w:r>
      <w:r w:rsidR="00111EAF">
        <w:rPr>
          <w:rFonts w:hint="eastAsia"/>
        </w:rPr>
        <w:t>0</w:t>
      </w:r>
      <w:r>
        <w:rPr>
          <w:rFonts w:hint="eastAsia"/>
        </w:rPr>
        <w:t>0</w:t>
      </w:r>
      <w:r w:rsidR="001246C0">
        <w:rPr>
          <w:rFonts w:hint="eastAsia"/>
        </w:rPr>
        <w:t xml:space="preserve"> </w:t>
      </w:r>
      <w:r>
        <w:rPr>
          <w:rFonts w:hint="eastAsia"/>
        </w:rPr>
        <w:t>pm, or by appointment via email</w:t>
      </w:r>
    </w:p>
    <w:p w14:paraId="70E19F11" w14:textId="77777777" w:rsidR="00D04697" w:rsidRDefault="00D04697" w:rsidP="007476A1">
      <w:pPr>
        <w:jc w:val="left"/>
      </w:pPr>
    </w:p>
    <w:p w14:paraId="6ADCB0C7" w14:textId="62EC676F" w:rsidR="002270AD" w:rsidRDefault="00BD439D" w:rsidP="007476A1">
      <w:pPr>
        <w:jc w:val="left"/>
      </w:pPr>
      <w:r>
        <w:t>Dr. Jung</w:t>
      </w:r>
      <w:r w:rsidR="002270AD">
        <w:t xml:space="preserve"> </w:t>
      </w:r>
      <w:r w:rsidR="002270AD">
        <w:rPr>
          <w:rFonts w:hint="eastAsia"/>
        </w:rPr>
        <w:t>is</w:t>
      </w:r>
      <w:r w:rsidR="002270AD">
        <w:t xml:space="preserve"> an Assistant Professor</w:t>
      </w:r>
      <w:r w:rsidR="002270AD">
        <w:rPr>
          <w:rFonts w:hint="eastAsia"/>
        </w:rPr>
        <w:t xml:space="preserve"> in the Department of Geography and the Environment</w:t>
      </w:r>
      <w:r w:rsidR="002270AD">
        <w:t xml:space="preserve">. </w:t>
      </w:r>
      <w:r>
        <w:t>Dr. Jung</w:t>
      </w:r>
      <w:r w:rsidR="002270AD">
        <w:t xml:space="preserve"> completed a Ph.D. at Florida State</w:t>
      </w:r>
      <w:r w:rsidR="002270AD">
        <w:rPr>
          <w:rFonts w:hint="eastAsia"/>
        </w:rPr>
        <w:t xml:space="preserve"> </w:t>
      </w:r>
      <w:r w:rsidR="002270AD">
        <w:t xml:space="preserve">University and </w:t>
      </w:r>
      <w:r w:rsidR="002209CA">
        <w:t>an MA</w:t>
      </w:r>
      <w:r w:rsidR="002270AD">
        <w:t xml:space="preserve"> at Ohio State University in Geography. Then,</w:t>
      </w:r>
      <w:r w:rsidR="002270AD">
        <w:rPr>
          <w:rFonts w:hint="eastAsia"/>
        </w:rPr>
        <w:t xml:space="preserve"> </w:t>
      </w:r>
      <w:r w:rsidR="002270AD">
        <w:t>he did his postdoctoral research in the Department of</w:t>
      </w:r>
      <w:r w:rsidR="002270AD">
        <w:rPr>
          <w:rFonts w:hint="eastAsia"/>
        </w:rPr>
        <w:t xml:space="preserve"> </w:t>
      </w:r>
      <w:r w:rsidR="002270AD">
        <w:t>Environmental and Occupational Health Sciences at the</w:t>
      </w:r>
      <w:r w:rsidR="002270AD">
        <w:rPr>
          <w:rFonts w:hint="eastAsia"/>
        </w:rPr>
        <w:t xml:space="preserve"> </w:t>
      </w:r>
      <w:r w:rsidR="002270AD">
        <w:t>University of Washington and the Department of City and</w:t>
      </w:r>
      <w:r w:rsidR="002209CA">
        <w:rPr>
          <w:rFonts w:hint="eastAsia"/>
        </w:rPr>
        <w:t xml:space="preserve"> </w:t>
      </w:r>
      <w:r w:rsidR="002270AD">
        <w:t>Regional Planning at the University of North Carolina at Chapel</w:t>
      </w:r>
      <w:r w:rsidR="002270AD">
        <w:rPr>
          <w:rFonts w:hint="eastAsia"/>
        </w:rPr>
        <w:t xml:space="preserve"> </w:t>
      </w:r>
      <w:r w:rsidR="002270AD">
        <w:t>Hill. He is a Health and Medical Geographer, with a specialization</w:t>
      </w:r>
      <w:r w:rsidR="002270AD">
        <w:rPr>
          <w:rFonts w:hint="eastAsia"/>
        </w:rPr>
        <w:t xml:space="preserve"> </w:t>
      </w:r>
      <w:r w:rsidR="002270AD">
        <w:t>in environmental health, environmental disparity, and natural</w:t>
      </w:r>
      <w:r w:rsidR="002270AD">
        <w:rPr>
          <w:rFonts w:hint="eastAsia"/>
        </w:rPr>
        <w:t xml:space="preserve"> </w:t>
      </w:r>
      <w:r w:rsidR="002270AD">
        <w:t>disasters using GIS, remote sensing, quantitative methods, and</w:t>
      </w:r>
      <w:r w:rsidR="002270AD">
        <w:rPr>
          <w:rFonts w:hint="eastAsia"/>
        </w:rPr>
        <w:t xml:space="preserve"> </w:t>
      </w:r>
      <w:r w:rsidR="002270AD">
        <w:t xml:space="preserve">big data. His research investigates how </w:t>
      </w:r>
      <w:proofErr w:type="gramStart"/>
      <w:r w:rsidR="002270AD">
        <w:t>the biophysical</w:t>
      </w:r>
      <w:proofErr w:type="gramEnd"/>
      <w:r w:rsidR="002270AD">
        <w:t xml:space="preserve"> and</w:t>
      </w:r>
      <w:r w:rsidR="002270AD">
        <w:rPr>
          <w:rFonts w:hint="eastAsia"/>
        </w:rPr>
        <w:t xml:space="preserve"> </w:t>
      </w:r>
      <w:r w:rsidR="002270AD">
        <w:t>socioeconomic environments influence and interact with human</w:t>
      </w:r>
      <w:r w:rsidR="002209CA">
        <w:rPr>
          <w:rFonts w:hint="eastAsia"/>
        </w:rPr>
        <w:t xml:space="preserve"> </w:t>
      </w:r>
      <w:r w:rsidR="002270AD">
        <w:t>health in quantitative and geo-spatial contexts.</w:t>
      </w:r>
    </w:p>
    <w:p w14:paraId="035C7F2F" w14:textId="77777777" w:rsidR="00041941" w:rsidRDefault="00041941" w:rsidP="007476A1">
      <w:pPr>
        <w:jc w:val="left"/>
      </w:pPr>
    </w:p>
    <w:p w14:paraId="646C03F0" w14:textId="77777777" w:rsidR="009F76A6" w:rsidRDefault="009F76A6" w:rsidP="007476A1">
      <w:pPr>
        <w:jc w:val="both"/>
      </w:pPr>
    </w:p>
    <w:p w14:paraId="0311C4D1" w14:textId="3AECE121" w:rsidR="00E97411" w:rsidRPr="00E97411" w:rsidRDefault="00E97411" w:rsidP="0036317C">
      <w:pPr>
        <w:pStyle w:val="Heading4"/>
        <w:shd w:val="clear" w:color="auto" w:fill="BFBFBF" w:themeFill="background1" w:themeFillShade="BF"/>
        <w:spacing w:before="0" w:after="0"/>
        <w:jc w:val="left"/>
      </w:pPr>
      <w:r>
        <w:rPr>
          <w:rFonts w:hint="eastAsia"/>
        </w:rPr>
        <w:t>Prerequisites</w:t>
      </w:r>
    </w:p>
    <w:p w14:paraId="75C52A1B" w14:textId="77777777" w:rsidR="001D6663" w:rsidRDefault="001D6663" w:rsidP="001724DC">
      <w:pPr>
        <w:jc w:val="left"/>
      </w:pPr>
    </w:p>
    <w:p w14:paraId="2F4EA95C" w14:textId="4941A0DD" w:rsidR="00785149" w:rsidRDefault="00433084" w:rsidP="001724DC">
      <w:pPr>
        <w:jc w:val="left"/>
      </w:pPr>
      <w:r>
        <w:t xml:space="preserve">There are no formal prerequisites for this course. </w:t>
      </w:r>
    </w:p>
    <w:p w14:paraId="2B08B92A" w14:textId="77777777" w:rsidR="001724DC" w:rsidRDefault="001724DC" w:rsidP="001724DC">
      <w:pPr>
        <w:jc w:val="left"/>
      </w:pPr>
    </w:p>
    <w:p w14:paraId="0B4CADC6" w14:textId="77777777" w:rsidR="00041941" w:rsidRDefault="00041941" w:rsidP="001724DC">
      <w:pPr>
        <w:jc w:val="left"/>
      </w:pPr>
    </w:p>
    <w:p w14:paraId="0DC78596" w14:textId="51E3B98C" w:rsidR="002C11F3" w:rsidRPr="00E97411" w:rsidRDefault="002C11F3" w:rsidP="0036317C">
      <w:pPr>
        <w:pStyle w:val="Heading4"/>
        <w:shd w:val="clear" w:color="auto" w:fill="BFBFBF" w:themeFill="background1" w:themeFillShade="BF"/>
        <w:spacing w:before="0" w:after="0"/>
        <w:jc w:val="left"/>
      </w:pPr>
      <w:r>
        <w:rPr>
          <w:rFonts w:hint="eastAsia"/>
        </w:rPr>
        <w:t>Textbook</w:t>
      </w:r>
    </w:p>
    <w:p w14:paraId="739C2B9A" w14:textId="77777777" w:rsidR="001D6663" w:rsidRDefault="001D6663" w:rsidP="007476A1">
      <w:pPr>
        <w:jc w:val="both"/>
      </w:pPr>
    </w:p>
    <w:p w14:paraId="71364812" w14:textId="58E5668E" w:rsidR="002C11F3" w:rsidRDefault="002C11F3" w:rsidP="007476A1">
      <w:pPr>
        <w:jc w:val="both"/>
      </w:pPr>
      <w:r>
        <w:rPr>
          <w:rFonts w:hint="eastAsia"/>
        </w:rPr>
        <w:t xml:space="preserve">There is no </w:t>
      </w:r>
      <w:r w:rsidRPr="004C59CC">
        <w:rPr>
          <w:rFonts w:hint="eastAsia"/>
          <w:i/>
          <w:iCs/>
        </w:rPr>
        <w:t>required</w:t>
      </w:r>
      <w:r>
        <w:rPr>
          <w:rFonts w:hint="eastAsia"/>
        </w:rPr>
        <w:t xml:space="preserve"> textbook.</w:t>
      </w:r>
      <w:r w:rsidR="0058126A">
        <w:rPr>
          <w:rFonts w:hint="eastAsia"/>
        </w:rPr>
        <w:t xml:space="preserve"> </w:t>
      </w:r>
      <w:r w:rsidR="004C59CC">
        <w:t xml:space="preserve">The </w:t>
      </w:r>
      <w:r w:rsidR="004C59CC" w:rsidRPr="001176D6">
        <w:rPr>
          <w:i/>
        </w:rPr>
        <w:t>recommended</w:t>
      </w:r>
      <w:r w:rsidR="004C59CC">
        <w:t xml:space="preserve"> course </w:t>
      </w:r>
      <w:proofErr w:type="gramStart"/>
      <w:r w:rsidR="004C59CC">
        <w:t>text</w:t>
      </w:r>
      <w:r w:rsidR="00D66116">
        <w:rPr>
          <w:rFonts w:hint="eastAsia"/>
        </w:rPr>
        <w:t>book</w:t>
      </w:r>
      <w:r w:rsidR="004C59CC">
        <w:t xml:space="preserve"> is</w:t>
      </w:r>
      <w:proofErr w:type="gramEnd"/>
      <w:r w:rsidR="004C59CC">
        <w:t xml:space="preserve"> </w:t>
      </w:r>
      <w:r w:rsidR="004C59CC" w:rsidRPr="001176D6">
        <w:t xml:space="preserve">Emch M, Root ED, Carrel M (2017) Health and Medical Geography. 4th ed. </w:t>
      </w:r>
      <w:r w:rsidR="004C59CC">
        <w:t>New York: Guilford Publications.</w:t>
      </w:r>
      <w:r w:rsidR="004C59CC" w:rsidRPr="001176D6">
        <w:t xml:space="preserve"> This text</w:t>
      </w:r>
      <w:r w:rsidR="00A42199">
        <w:rPr>
          <w:rFonts w:hint="eastAsia"/>
        </w:rPr>
        <w:t>book</w:t>
      </w:r>
      <w:r w:rsidR="004C59CC" w:rsidRPr="001176D6">
        <w:t xml:space="preserve"> will be supplemented by journal articles.</w:t>
      </w:r>
    </w:p>
    <w:p w14:paraId="4337E751" w14:textId="77777777" w:rsidR="002112A4" w:rsidRDefault="002112A4" w:rsidP="007476A1">
      <w:pPr>
        <w:jc w:val="both"/>
      </w:pPr>
    </w:p>
    <w:p w14:paraId="0DB26FAE" w14:textId="6883D7D9" w:rsidR="002112A4" w:rsidRDefault="00A42199" w:rsidP="007476A1">
      <w:pPr>
        <w:jc w:val="both"/>
      </w:pPr>
      <w:r>
        <w:rPr>
          <w:noProof/>
        </w:rPr>
        <w:lastRenderedPageBreak/>
        <w:drawing>
          <wp:inline distT="0" distB="0" distL="0" distR="0" wp14:anchorId="24FC9493" wp14:editId="5E77421D">
            <wp:extent cx="5943600" cy="1727200"/>
            <wp:effectExtent l="0" t="0" r="0" b="6350"/>
            <wp:docPr id="124160308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03081" name="Picture 1" descr="A close-up of a text&#10;&#10;Description automatically generated"/>
                    <pic:cNvPicPr/>
                  </pic:nvPicPr>
                  <pic:blipFill>
                    <a:blip r:embed="rId9"/>
                    <a:stretch>
                      <a:fillRect/>
                    </a:stretch>
                  </pic:blipFill>
                  <pic:spPr>
                    <a:xfrm>
                      <a:off x="0" y="0"/>
                      <a:ext cx="5943600" cy="1727200"/>
                    </a:xfrm>
                    <a:prstGeom prst="rect">
                      <a:avLst/>
                    </a:prstGeom>
                  </pic:spPr>
                </pic:pic>
              </a:graphicData>
            </a:graphic>
          </wp:inline>
        </w:drawing>
      </w:r>
    </w:p>
    <w:p w14:paraId="50656C84" w14:textId="77777777" w:rsidR="00041941" w:rsidRDefault="00041941" w:rsidP="007476A1">
      <w:pPr>
        <w:jc w:val="both"/>
      </w:pPr>
    </w:p>
    <w:p w14:paraId="615AF126" w14:textId="77777777" w:rsidR="00041941" w:rsidRDefault="00041941" w:rsidP="007476A1">
      <w:pPr>
        <w:jc w:val="both"/>
      </w:pPr>
    </w:p>
    <w:p w14:paraId="03B2EF1C" w14:textId="77777777" w:rsidR="00785DA3" w:rsidRDefault="00785DA3" w:rsidP="00785DA3">
      <w:pPr>
        <w:pStyle w:val="Heading4"/>
        <w:shd w:val="clear" w:color="auto" w:fill="BFBFBF" w:themeFill="background1" w:themeFillShade="BF"/>
        <w:spacing w:before="0" w:after="0"/>
        <w:jc w:val="left"/>
      </w:pPr>
      <w:r>
        <w:t>Class Resources</w:t>
      </w:r>
    </w:p>
    <w:p w14:paraId="1B103C48" w14:textId="77777777" w:rsidR="001D6663" w:rsidRDefault="001D6663" w:rsidP="00785DA3">
      <w:pPr>
        <w:jc w:val="left"/>
      </w:pPr>
    </w:p>
    <w:p w14:paraId="028BC04B" w14:textId="41C0C346" w:rsidR="00785DA3" w:rsidRDefault="00785DA3" w:rsidP="00785DA3">
      <w:pPr>
        <w:jc w:val="left"/>
      </w:pPr>
      <w:r>
        <w:t xml:space="preserve">There is one Canvas site for both lecture and </w:t>
      </w:r>
      <w:r w:rsidR="00D75BF8">
        <w:rPr>
          <w:rFonts w:hint="eastAsia"/>
        </w:rPr>
        <w:t>active learning exercises</w:t>
      </w:r>
      <w:r>
        <w:t xml:space="preserve">. Students are expected to check the site regularly for announcements, lecture slides, </w:t>
      </w:r>
      <w:r w:rsidR="004C066C">
        <w:rPr>
          <w:rFonts w:hint="eastAsia"/>
        </w:rPr>
        <w:t>active learning</w:t>
      </w:r>
      <w:r w:rsidR="004C066C">
        <w:t xml:space="preserve"> </w:t>
      </w:r>
      <w:r>
        <w:t>materials, grades, and other postings.</w:t>
      </w:r>
    </w:p>
    <w:p w14:paraId="55A3F7BE" w14:textId="77777777" w:rsidR="00887058" w:rsidRDefault="00887058" w:rsidP="007476A1">
      <w:pPr>
        <w:jc w:val="both"/>
      </w:pPr>
    </w:p>
    <w:p w14:paraId="1A0B27BD" w14:textId="77777777" w:rsidR="00041941" w:rsidRDefault="00041941" w:rsidP="007476A1">
      <w:pPr>
        <w:jc w:val="both"/>
      </w:pPr>
    </w:p>
    <w:p w14:paraId="25BEA4A8" w14:textId="1DBF8106" w:rsidR="00A43570" w:rsidRPr="00A43570" w:rsidRDefault="00000000" w:rsidP="0036317C">
      <w:pPr>
        <w:pStyle w:val="Heading4"/>
        <w:shd w:val="clear" w:color="auto" w:fill="BFBFBF" w:themeFill="background1" w:themeFillShade="BF"/>
        <w:spacing w:before="0" w:after="0"/>
        <w:jc w:val="left"/>
      </w:pPr>
      <w:r>
        <w:t>Course Overview</w:t>
      </w:r>
    </w:p>
    <w:p w14:paraId="2AC0CE8D" w14:textId="77777777" w:rsidR="001D6663" w:rsidRDefault="001D6663" w:rsidP="00A42199">
      <w:pPr>
        <w:pStyle w:val="Default"/>
        <w:rPr>
          <w:rFonts w:eastAsiaTheme="minorEastAsia"/>
          <w:lang w:eastAsia="ko-KR"/>
        </w:rPr>
      </w:pPr>
    </w:p>
    <w:p w14:paraId="031A8BFE" w14:textId="1A8E3031" w:rsidR="00A42199" w:rsidRPr="000968BB" w:rsidRDefault="00A42199" w:rsidP="00A42199">
      <w:pPr>
        <w:pStyle w:val="Default"/>
        <w:rPr>
          <w:rFonts w:eastAsiaTheme="minorEastAsia"/>
          <w:lang w:eastAsia="ko-KR"/>
        </w:rPr>
      </w:pPr>
      <w:r w:rsidRPr="00A42199">
        <w:t xml:space="preserve">This course surveys Medical Geography and Public Health. Public health refers to all organized measures to prevent disease, promote health, and prolong life among the </w:t>
      </w:r>
      <w:proofErr w:type="gramStart"/>
      <w:r w:rsidRPr="00A42199">
        <w:t>population as a whole</w:t>
      </w:r>
      <w:proofErr w:type="gramEnd"/>
      <w:r w:rsidRPr="00A42199">
        <w:t xml:space="preserve">. Health and Medical Geography focuses on geographical aspects of health and disease such as the importance of “place” and history, access to healthcare, social relationships, and the physical environment. Although the name implies a linkage, Medical Geography is only tangentially related to the diagnosis and treating an individual’s disease. In general, the most important disease systems are complex and require interdisciplinary perspectives. This course is designed to develop a foundation in these interdisciplinary perspectives. </w:t>
      </w:r>
    </w:p>
    <w:p w14:paraId="67097B29" w14:textId="77777777" w:rsidR="00936C26" w:rsidRDefault="00936C26" w:rsidP="007476A1">
      <w:pPr>
        <w:jc w:val="left"/>
      </w:pPr>
    </w:p>
    <w:p w14:paraId="58DF8C93" w14:textId="77777777" w:rsidR="00041941" w:rsidRDefault="00041941" w:rsidP="007476A1">
      <w:pPr>
        <w:jc w:val="left"/>
      </w:pPr>
    </w:p>
    <w:p w14:paraId="24518FC1" w14:textId="25D0FAB1" w:rsidR="008752E9" w:rsidRDefault="00000000" w:rsidP="0036317C">
      <w:pPr>
        <w:pStyle w:val="Heading4"/>
        <w:shd w:val="clear" w:color="auto" w:fill="BFBFBF" w:themeFill="background1" w:themeFillShade="BF"/>
        <w:spacing w:before="0" w:after="0"/>
        <w:jc w:val="left"/>
      </w:pPr>
      <w:bookmarkStart w:id="0" w:name="_12ktwruqpoth" w:colFirst="0" w:colLast="0"/>
      <w:bookmarkEnd w:id="0"/>
      <w:r>
        <w:t>Learning Outcomes</w:t>
      </w:r>
    </w:p>
    <w:p w14:paraId="53818060" w14:textId="77777777" w:rsidR="001D6663" w:rsidRDefault="001D6663" w:rsidP="007476A1">
      <w:pPr>
        <w:jc w:val="left"/>
      </w:pPr>
    </w:p>
    <w:p w14:paraId="15AE978B" w14:textId="521A3C20" w:rsidR="008752E9" w:rsidRDefault="00057410" w:rsidP="007476A1">
      <w:pPr>
        <w:jc w:val="left"/>
      </w:pPr>
      <w:r>
        <w:t>By the end of this course, students will be able to:</w:t>
      </w:r>
    </w:p>
    <w:p w14:paraId="25F2247E" w14:textId="57DBF090" w:rsidR="00A42199" w:rsidRPr="00A42199" w:rsidRDefault="00A42199" w:rsidP="00A42199">
      <w:pPr>
        <w:pStyle w:val="Default"/>
        <w:numPr>
          <w:ilvl w:val="0"/>
          <w:numId w:val="17"/>
        </w:numPr>
        <w:spacing w:after="27"/>
      </w:pPr>
      <w:r w:rsidRPr="00A42199">
        <w:t>Gain foundational knowledge of Public Health and Medical Geography terminology and concepts</w:t>
      </w:r>
      <w:r w:rsidR="006943DE">
        <w:rPr>
          <w:rFonts w:eastAsiaTheme="minorEastAsia" w:hint="eastAsia"/>
          <w:lang w:eastAsia="ko-KR"/>
        </w:rPr>
        <w:t>.</w:t>
      </w:r>
    </w:p>
    <w:p w14:paraId="556EAF3E" w14:textId="2BA898C2" w:rsidR="00A42199" w:rsidRPr="00A42199" w:rsidRDefault="00A42199" w:rsidP="00A42199">
      <w:pPr>
        <w:pStyle w:val="Default"/>
        <w:numPr>
          <w:ilvl w:val="0"/>
          <w:numId w:val="17"/>
        </w:numPr>
        <w:spacing w:after="27"/>
      </w:pPr>
      <w:r w:rsidRPr="00A42199">
        <w:t>Understand how different geographical perspectives (ecological, spatial, and social) contribute to our understanding of health and health care</w:t>
      </w:r>
      <w:r w:rsidR="006943DE">
        <w:rPr>
          <w:rFonts w:eastAsiaTheme="minorEastAsia" w:hint="eastAsia"/>
          <w:lang w:eastAsia="ko-KR"/>
        </w:rPr>
        <w:t>.</w:t>
      </w:r>
    </w:p>
    <w:p w14:paraId="126DC58E" w14:textId="77777777" w:rsidR="00245AFA" w:rsidRPr="00245AFA" w:rsidRDefault="00A42199" w:rsidP="00245AFA">
      <w:pPr>
        <w:pStyle w:val="Default"/>
        <w:numPr>
          <w:ilvl w:val="0"/>
          <w:numId w:val="17"/>
        </w:numPr>
        <w:spacing w:after="27"/>
      </w:pPr>
      <w:r w:rsidRPr="00A42199">
        <w:t>Recognize that multiple perspectives of human health are required to robustly understand the causes of disease.</w:t>
      </w:r>
      <w:r w:rsidR="00245AFA" w:rsidRPr="00245AFA">
        <w:rPr>
          <w:rFonts w:hint="eastAsia"/>
        </w:rPr>
        <w:t xml:space="preserve"> </w:t>
      </w:r>
    </w:p>
    <w:p w14:paraId="1245C394" w14:textId="511F3D7F" w:rsidR="00A42199" w:rsidRPr="00A42199" w:rsidRDefault="00245AFA" w:rsidP="007F19D8">
      <w:pPr>
        <w:pStyle w:val="Default"/>
        <w:numPr>
          <w:ilvl w:val="0"/>
          <w:numId w:val="17"/>
        </w:numPr>
        <w:spacing w:after="27"/>
      </w:pPr>
      <w:r>
        <w:rPr>
          <w:rFonts w:eastAsiaTheme="minorEastAsia" w:hint="eastAsia"/>
          <w:lang w:eastAsia="ko-KR"/>
        </w:rPr>
        <w:t>Learn</w:t>
      </w:r>
      <w:r w:rsidRPr="007027BC">
        <w:t xml:space="preserve"> how to write </w:t>
      </w:r>
      <w:r w:rsidR="00CA6A52" w:rsidRPr="007027BC">
        <w:t>research papers</w:t>
      </w:r>
      <w:r>
        <w:rPr>
          <w:rFonts w:eastAsiaTheme="minorEastAsia" w:hint="eastAsia"/>
          <w:lang w:eastAsia="ko-KR"/>
        </w:rPr>
        <w:t>.</w:t>
      </w:r>
    </w:p>
    <w:p w14:paraId="4C43A47C" w14:textId="77777777" w:rsidR="002E2F26" w:rsidRDefault="002E2F26" w:rsidP="007476A1">
      <w:pPr>
        <w:jc w:val="left"/>
      </w:pPr>
    </w:p>
    <w:p w14:paraId="6A2B43A4" w14:textId="77777777" w:rsidR="00041941" w:rsidRDefault="00041941" w:rsidP="007476A1">
      <w:pPr>
        <w:jc w:val="left"/>
      </w:pPr>
    </w:p>
    <w:p w14:paraId="5357203E" w14:textId="77777777" w:rsidR="00041941" w:rsidRDefault="00041941" w:rsidP="007476A1">
      <w:pPr>
        <w:jc w:val="left"/>
      </w:pPr>
    </w:p>
    <w:p w14:paraId="6093D247" w14:textId="77777777" w:rsidR="00041941" w:rsidRDefault="00041941" w:rsidP="007476A1">
      <w:pPr>
        <w:jc w:val="left"/>
      </w:pPr>
    </w:p>
    <w:p w14:paraId="4CDDA397" w14:textId="0CC873C9" w:rsidR="008752E9" w:rsidRDefault="00000000" w:rsidP="0036317C">
      <w:pPr>
        <w:pStyle w:val="Heading4"/>
        <w:shd w:val="clear" w:color="auto" w:fill="BFBFBF" w:themeFill="background1" w:themeFillShade="BF"/>
        <w:spacing w:before="0" w:after="0"/>
        <w:jc w:val="left"/>
      </w:pPr>
      <w:bookmarkStart w:id="1" w:name="_jxd3733aee83" w:colFirst="0" w:colLast="0"/>
      <w:bookmarkEnd w:id="1"/>
      <w:r>
        <w:lastRenderedPageBreak/>
        <w:t>Grading</w:t>
      </w:r>
    </w:p>
    <w:p w14:paraId="66B7CBAF" w14:textId="77777777" w:rsidR="002E380E" w:rsidRDefault="002E380E" w:rsidP="007476A1"/>
    <w:p w14:paraId="11AA110A" w14:textId="19089501" w:rsidR="00DE07EF" w:rsidRDefault="00000000" w:rsidP="006061FB">
      <w:pPr>
        <w:spacing w:line="360" w:lineRule="auto"/>
      </w:pPr>
      <w:r>
        <w:t>Your final grade will be based on the following:</w:t>
      </w:r>
    </w:p>
    <w:tbl>
      <w:tblPr>
        <w:tblStyle w:val="TableGrid"/>
        <w:tblW w:w="0" w:type="auto"/>
        <w:tblInd w:w="1536" w:type="dxa"/>
        <w:tblLayout w:type="fixed"/>
        <w:tblLook w:val="04A0" w:firstRow="1" w:lastRow="0" w:firstColumn="1" w:lastColumn="0" w:noHBand="0" w:noVBand="1"/>
      </w:tblPr>
      <w:tblGrid>
        <w:gridCol w:w="365"/>
        <w:gridCol w:w="2964"/>
        <w:gridCol w:w="1080"/>
        <w:gridCol w:w="1890"/>
      </w:tblGrid>
      <w:tr w:rsidR="006061FB" w14:paraId="1D4CC610" w14:textId="77777777" w:rsidTr="00AC38F7">
        <w:tc>
          <w:tcPr>
            <w:tcW w:w="3329" w:type="dxa"/>
            <w:gridSpan w:val="2"/>
            <w:tcBorders>
              <w:top w:val="nil"/>
              <w:left w:val="nil"/>
              <w:bottom w:val="single" w:sz="4" w:space="0" w:color="auto"/>
              <w:right w:val="nil"/>
            </w:tcBorders>
          </w:tcPr>
          <w:p w14:paraId="61C3C56D" w14:textId="77777777" w:rsidR="006061FB" w:rsidRPr="00DE07EF" w:rsidRDefault="006061FB" w:rsidP="004E73BA">
            <w:pPr>
              <w:jc w:val="left"/>
              <w:rPr>
                <w:b/>
              </w:rPr>
            </w:pPr>
            <w:r w:rsidRPr="00DE07EF">
              <w:rPr>
                <w:rFonts w:hint="eastAsia"/>
                <w:b/>
              </w:rPr>
              <w:t>Item</w:t>
            </w:r>
          </w:p>
        </w:tc>
        <w:tc>
          <w:tcPr>
            <w:tcW w:w="1080" w:type="dxa"/>
            <w:tcBorders>
              <w:top w:val="nil"/>
              <w:left w:val="nil"/>
              <w:bottom w:val="single" w:sz="4" w:space="0" w:color="auto"/>
              <w:right w:val="nil"/>
            </w:tcBorders>
          </w:tcPr>
          <w:p w14:paraId="2E79C8D0" w14:textId="77777777" w:rsidR="006061FB" w:rsidRPr="00DE07EF" w:rsidRDefault="006061FB" w:rsidP="004E73BA">
            <w:pPr>
              <w:rPr>
                <w:b/>
              </w:rPr>
            </w:pPr>
            <w:r w:rsidRPr="00DE07EF">
              <w:rPr>
                <w:rFonts w:hint="eastAsia"/>
                <w:b/>
              </w:rPr>
              <w:t>Total</w:t>
            </w:r>
          </w:p>
        </w:tc>
        <w:tc>
          <w:tcPr>
            <w:tcW w:w="1890" w:type="dxa"/>
            <w:tcBorders>
              <w:top w:val="nil"/>
              <w:left w:val="nil"/>
              <w:bottom w:val="single" w:sz="4" w:space="0" w:color="auto"/>
              <w:right w:val="nil"/>
            </w:tcBorders>
          </w:tcPr>
          <w:p w14:paraId="111993EE" w14:textId="77777777" w:rsidR="006061FB" w:rsidRPr="00DE07EF" w:rsidRDefault="006061FB" w:rsidP="004E73BA">
            <w:pPr>
              <w:rPr>
                <w:b/>
              </w:rPr>
            </w:pPr>
            <w:r>
              <w:rPr>
                <w:rFonts w:hint="eastAsia"/>
                <w:b/>
              </w:rPr>
              <w:t>Subtotal</w:t>
            </w:r>
          </w:p>
        </w:tc>
      </w:tr>
      <w:tr w:rsidR="006061FB" w14:paraId="68AA452B" w14:textId="77777777" w:rsidTr="00AC38F7">
        <w:tc>
          <w:tcPr>
            <w:tcW w:w="3329" w:type="dxa"/>
            <w:gridSpan w:val="2"/>
            <w:tcBorders>
              <w:top w:val="single" w:sz="4" w:space="0" w:color="auto"/>
              <w:left w:val="nil"/>
              <w:bottom w:val="nil"/>
              <w:right w:val="nil"/>
            </w:tcBorders>
          </w:tcPr>
          <w:p w14:paraId="25571AEC" w14:textId="77777777" w:rsidR="006061FB" w:rsidRPr="00E8380F" w:rsidRDefault="006061FB" w:rsidP="004E73BA">
            <w:pPr>
              <w:jc w:val="left"/>
              <w:rPr>
                <w:bCs/>
              </w:rPr>
            </w:pPr>
            <w:r w:rsidRPr="00E8380F">
              <w:rPr>
                <w:bCs/>
              </w:rPr>
              <w:t>Research paper</w:t>
            </w:r>
          </w:p>
        </w:tc>
        <w:tc>
          <w:tcPr>
            <w:tcW w:w="1080" w:type="dxa"/>
            <w:tcBorders>
              <w:top w:val="single" w:sz="4" w:space="0" w:color="auto"/>
              <w:left w:val="nil"/>
              <w:bottom w:val="nil"/>
              <w:right w:val="nil"/>
            </w:tcBorders>
          </w:tcPr>
          <w:p w14:paraId="19B091AD" w14:textId="75645BF1" w:rsidR="006061FB" w:rsidRPr="006061FB" w:rsidRDefault="008D45F8" w:rsidP="004E73BA">
            <w:pPr>
              <w:rPr>
                <w:b/>
              </w:rPr>
            </w:pPr>
            <w:r>
              <w:rPr>
                <w:rFonts w:hint="eastAsia"/>
                <w:b/>
              </w:rPr>
              <w:t>5</w:t>
            </w:r>
            <w:r w:rsidR="006061FB" w:rsidRPr="006061FB">
              <w:rPr>
                <w:rFonts w:hint="eastAsia"/>
                <w:b/>
              </w:rPr>
              <w:t>00</w:t>
            </w:r>
          </w:p>
        </w:tc>
        <w:tc>
          <w:tcPr>
            <w:tcW w:w="1890" w:type="dxa"/>
            <w:tcBorders>
              <w:top w:val="single" w:sz="4" w:space="0" w:color="auto"/>
              <w:left w:val="nil"/>
              <w:bottom w:val="nil"/>
              <w:right w:val="nil"/>
            </w:tcBorders>
          </w:tcPr>
          <w:p w14:paraId="25D14755" w14:textId="77777777" w:rsidR="006061FB" w:rsidRPr="006061FB" w:rsidRDefault="006061FB" w:rsidP="004E73BA">
            <w:pPr>
              <w:rPr>
                <w:b/>
              </w:rPr>
            </w:pPr>
          </w:p>
        </w:tc>
      </w:tr>
      <w:tr w:rsidR="006061FB" w14:paraId="45B9F8FF" w14:textId="77777777" w:rsidTr="00AC38F7">
        <w:tc>
          <w:tcPr>
            <w:tcW w:w="365" w:type="dxa"/>
            <w:tcBorders>
              <w:top w:val="nil"/>
              <w:left w:val="nil"/>
              <w:bottom w:val="nil"/>
              <w:right w:val="nil"/>
            </w:tcBorders>
          </w:tcPr>
          <w:p w14:paraId="672C72C9" w14:textId="77777777" w:rsidR="006061FB" w:rsidRPr="00E8380F" w:rsidRDefault="006061FB" w:rsidP="004E73BA">
            <w:pPr>
              <w:jc w:val="left"/>
              <w:rPr>
                <w:bCs/>
              </w:rPr>
            </w:pPr>
          </w:p>
        </w:tc>
        <w:tc>
          <w:tcPr>
            <w:tcW w:w="2964" w:type="dxa"/>
            <w:tcBorders>
              <w:top w:val="nil"/>
              <w:left w:val="nil"/>
              <w:bottom w:val="nil"/>
              <w:right w:val="nil"/>
            </w:tcBorders>
          </w:tcPr>
          <w:p w14:paraId="2F3C8600" w14:textId="77777777" w:rsidR="006061FB" w:rsidRPr="00E8380F" w:rsidRDefault="006061FB" w:rsidP="004E73BA">
            <w:pPr>
              <w:jc w:val="left"/>
              <w:rPr>
                <w:bCs/>
              </w:rPr>
            </w:pPr>
            <w:r w:rsidRPr="00E8380F">
              <w:rPr>
                <w:bCs/>
              </w:rPr>
              <w:t>Research topic selection</w:t>
            </w:r>
          </w:p>
        </w:tc>
        <w:tc>
          <w:tcPr>
            <w:tcW w:w="1080" w:type="dxa"/>
            <w:tcBorders>
              <w:top w:val="nil"/>
              <w:left w:val="nil"/>
              <w:bottom w:val="nil"/>
              <w:right w:val="nil"/>
            </w:tcBorders>
          </w:tcPr>
          <w:p w14:paraId="3FED86F1" w14:textId="77777777" w:rsidR="006061FB" w:rsidRPr="00E8380F" w:rsidRDefault="006061FB" w:rsidP="004E73BA">
            <w:pPr>
              <w:rPr>
                <w:bCs/>
              </w:rPr>
            </w:pPr>
          </w:p>
        </w:tc>
        <w:tc>
          <w:tcPr>
            <w:tcW w:w="1890" w:type="dxa"/>
            <w:tcBorders>
              <w:top w:val="nil"/>
              <w:left w:val="nil"/>
              <w:bottom w:val="nil"/>
              <w:right w:val="nil"/>
            </w:tcBorders>
          </w:tcPr>
          <w:p w14:paraId="165E9655" w14:textId="77777777" w:rsidR="006061FB" w:rsidRDefault="006061FB" w:rsidP="004E73BA">
            <w:pPr>
              <w:rPr>
                <w:bCs/>
              </w:rPr>
            </w:pPr>
            <w:r>
              <w:rPr>
                <w:rFonts w:hint="eastAsia"/>
                <w:bCs/>
              </w:rPr>
              <w:t>50</w:t>
            </w:r>
          </w:p>
        </w:tc>
      </w:tr>
      <w:tr w:rsidR="006061FB" w14:paraId="3B1B8FF8" w14:textId="77777777" w:rsidTr="00AC38F7">
        <w:tc>
          <w:tcPr>
            <w:tcW w:w="365" w:type="dxa"/>
            <w:tcBorders>
              <w:top w:val="nil"/>
              <w:left w:val="nil"/>
              <w:bottom w:val="nil"/>
              <w:right w:val="nil"/>
            </w:tcBorders>
          </w:tcPr>
          <w:p w14:paraId="0A92185F" w14:textId="77777777" w:rsidR="006061FB" w:rsidRPr="00E8380F" w:rsidRDefault="006061FB" w:rsidP="004E73BA">
            <w:pPr>
              <w:jc w:val="left"/>
              <w:rPr>
                <w:bCs/>
              </w:rPr>
            </w:pPr>
          </w:p>
        </w:tc>
        <w:tc>
          <w:tcPr>
            <w:tcW w:w="2964" w:type="dxa"/>
            <w:tcBorders>
              <w:top w:val="nil"/>
              <w:left w:val="nil"/>
              <w:bottom w:val="nil"/>
              <w:right w:val="nil"/>
            </w:tcBorders>
          </w:tcPr>
          <w:p w14:paraId="21BD9DCD" w14:textId="77777777" w:rsidR="006061FB" w:rsidRPr="00E8380F" w:rsidRDefault="006061FB" w:rsidP="004E73BA">
            <w:pPr>
              <w:jc w:val="left"/>
              <w:rPr>
                <w:bCs/>
              </w:rPr>
            </w:pPr>
            <w:r>
              <w:rPr>
                <w:rFonts w:hint="eastAsia"/>
                <w:bCs/>
              </w:rPr>
              <w:t>Short l</w:t>
            </w:r>
            <w:r w:rsidRPr="00E8380F">
              <w:rPr>
                <w:bCs/>
              </w:rPr>
              <w:t>iterature revie</w:t>
            </w:r>
            <w:r>
              <w:rPr>
                <w:rFonts w:hint="eastAsia"/>
                <w:bCs/>
              </w:rPr>
              <w:t>w</w:t>
            </w:r>
            <w:r w:rsidRPr="00E8380F">
              <w:rPr>
                <w:bCs/>
              </w:rPr>
              <w:tab/>
            </w:r>
          </w:p>
        </w:tc>
        <w:tc>
          <w:tcPr>
            <w:tcW w:w="1080" w:type="dxa"/>
            <w:tcBorders>
              <w:top w:val="nil"/>
              <w:left w:val="nil"/>
              <w:bottom w:val="nil"/>
              <w:right w:val="nil"/>
            </w:tcBorders>
          </w:tcPr>
          <w:p w14:paraId="025B782D" w14:textId="77777777" w:rsidR="006061FB" w:rsidRPr="00E8380F" w:rsidRDefault="006061FB" w:rsidP="004E73BA">
            <w:pPr>
              <w:rPr>
                <w:bCs/>
              </w:rPr>
            </w:pPr>
          </w:p>
        </w:tc>
        <w:tc>
          <w:tcPr>
            <w:tcW w:w="1890" w:type="dxa"/>
            <w:tcBorders>
              <w:top w:val="nil"/>
              <w:left w:val="nil"/>
              <w:bottom w:val="nil"/>
              <w:right w:val="nil"/>
            </w:tcBorders>
          </w:tcPr>
          <w:p w14:paraId="0A1DFA64" w14:textId="77777777" w:rsidR="006061FB" w:rsidRDefault="006061FB" w:rsidP="004E73BA">
            <w:pPr>
              <w:rPr>
                <w:bCs/>
              </w:rPr>
            </w:pPr>
            <w:r>
              <w:rPr>
                <w:rFonts w:hint="eastAsia"/>
                <w:bCs/>
              </w:rPr>
              <w:t>100</w:t>
            </w:r>
          </w:p>
        </w:tc>
      </w:tr>
      <w:tr w:rsidR="00237EAB" w14:paraId="74219E37" w14:textId="77777777" w:rsidTr="00AC38F7">
        <w:tc>
          <w:tcPr>
            <w:tcW w:w="365" w:type="dxa"/>
            <w:tcBorders>
              <w:top w:val="nil"/>
              <w:left w:val="nil"/>
              <w:bottom w:val="nil"/>
              <w:right w:val="nil"/>
            </w:tcBorders>
          </w:tcPr>
          <w:p w14:paraId="71E37A60" w14:textId="77777777" w:rsidR="00237EAB" w:rsidRPr="00E8380F" w:rsidRDefault="00237EAB" w:rsidP="004E73BA">
            <w:pPr>
              <w:jc w:val="left"/>
              <w:rPr>
                <w:bCs/>
              </w:rPr>
            </w:pPr>
          </w:p>
        </w:tc>
        <w:tc>
          <w:tcPr>
            <w:tcW w:w="2964" w:type="dxa"/>
            <w:tcBorders>
              <w:top w:val="nil"/>
              <w:left w:val="nil"/>
              <w:bottom w:val="nil"/>
              <w:right w:val="nil"/>
            </w:tcBorders>
          </w:tcPr>
          <w:p w14:paraId="3EDAA318" w14:textId="22FEFEFA" w:rsidR="00237EAB" w:rsidRDefault="00237EAB" w:rsidP="004E73BA">
            <w:pPr>
              <w:jc w:val="left"/>
              <w:rPr>
                <w:rFonts w:hint="eastAsia"/>
                <w:bCs/>
              </w:rPr>
            </w:pPr>
            <w:r>
              <w:rPr>
                <w:rFonts w:hint="eastAsia"/>
                <w:bCs/>
              </w:rPr>
              <w:t>Data collection</w:t>
            </w:r>
          </w:p>
        </w:tc>
        <w:tc>
          <w:tcPr>
            <w:tcW w:w="1080" w:type="dxa"/>
            <w:tcBorders>
              <w:top w:val="nil"/>
              <w:left w:val="nil"/>
              <w:bottom w:val="nil"/>
              <w:right w:val="nil"/>
            </w:tcBorders>
          </w:tcPr>
          <w:p w14:paraId="64AFB10C" w14:textId="77777777" w:rsidR="00237EAB" w:rsidRPr="00E8380F" w:rsidRDefault="00237EAB" w:rsidP="004E73BA">
            <w:pPr>
              <w:rPr>
                <w:bCs/>
              </w:rPr>
            </w:pPr>
          </w:p>
        </w:tc>
        <w:tc>
          <w:tcPr>
            <w:tcW w:w="1890" w:type="dxa"/>
            <w:tcBorders>
              <w:top w:val="nil"/>
              <w:left w:val="nil"/>
              <w:bottom w:val="nil"/>
              <w:right w:val="nil"/>
            </w:tcBorders>
          </w:tcPr>
          <w:p w14:paraId="432817B0" w14:textId="2DC73415" w:rsidR="00237EAB" w:rsidRDefault="00237EAB" w:rsidP="004E73BA">
            <w:pPr>
              <w:rPr>
                <w:rFonts w:hint="eastAsia"/>
                <w:bCs/>
              </w:rPr>
            </w:pPr>
            <w:r>
              <w:rPr>
                <w:rFonts w:hint="eastAsia"/>
                <w:bCs/>
              </w:rPr>
              <w:t>50</w:t>
            </w:r>
          </w:p>
        </w:tc>
      </w:tr>
      <w:tr w:rsidR="006061FB" w14:paraId="657B5B51" w14:textId="77777777" w:rsidTr="00AC38F7">
        <w:tc>
          <w:tcPr>
            <w:tcW w:w="365" w:type="dxa"/>
            <w:tcBorders>
              <w:top w:val="nil"/>
              <w:left w:val="nil"/>
              <w:bottom w:val="nil"/>
              <w:right w:val="nil"/>
            </w:tcBorders>
          </w:tcPr>
          <w:p w14:paraId="2B6EEC0F" w14:textId="77777777" w:rsidR="006061FB" w:rsidRPr="00E8380F" w:rsidRDefault="006061FB" w:rsidP="004E73BA">
            <w:pPr>
              <w:jc w:val="left"/>
              <w:rPr>
                <w:bCs/>
              </w:rPr>
            </w:pPr>
          </w:p>
        </w:tc>
        <w:tc>
          <w:tcPr>
            <w:tcW w:w="2964" w:type="dxa"/>
            <w:tcBorders>
              <w:top w:val="nil"/>
              <w:left w:val="nil"/>
              <w:bottom w:val="nil"/>
              <w:right w:val="nil"/>
            </w:tcBorders>
          </w:tcPr>
          <w:p w14:paraId="5962D73C" w14:textId="77777777" w:rsidR="006061FB" w:rsidRPr="00E8380F" w:rsidRDefault="006061FB" w:rsidP="004E73BA">
            <w:pPr>
              <w:jc w:val="left"/>
              <w:rPr>
                <w:bCs/>
              </w:rPr>
            </w:pPr>
            <w:r>
              <w:rPr>
                <w:rFonts w:hint="eastAsia"/>
                <w:bCs/>
              </w:rPr>
              <w:t xml:space="preserve">Short presentation 1 </w:t>
            </w:r>
          </w:p>
        </w:tc>
        <w:tc>
          <w:tcPr>
            <w:tcW w:w="1080" w:type="dxa"/>
            <w:tcBorders>
              <w:top w:val="nil"/>
              <w:left w:val="nil"/>
              <w:bottom w:val="nil"/>
              <w:right w:val="nil"/>
            </w:tcBorders>
          </w:tcPr>
          <w:p w14:paraId="3FE80631" w14:textId="77777777" w:rsidR="006061FB" w:rsidRPr="00E8380F" w:rsidRDefault="006061FB" w:rsidP="004E73BA">
            <w:pPr>
              <w:rPr>
                <w:bCs/>
              </w:rPr>
            </w:pPr>
          </w:p>
        </w:tc>
        <w:tc>
          <w:tcPr>
            <w:tcW w:w="1890" w:type="dxa"/>
            <w:tcBorders>
              <w:top w:val="nil"/>
              <w:left w:val="nil"/>
              <w:bottom w:val="nil"/>
              <w:right w:val="nil"/>
            </w:tcBorders>
          </w:tcPr>
          <w:p w14:paraId="43426722" w14:textId="77777777" w:rsidR="006061FB" w:rsidRDefault="006061FB" w:rsidP="004E73BA">
            <w:pPr>
              <w:rPr>
                <w:bCs/>
              </w:rPr>
            </w:pPr>
            <w:r>
              <w:rPr>
                <w:rFonts w:hint="eastAsia"/>
                <w:bCs/>
              </w:rPr>
              <w:t>50</w:t>
            </w:r>
          </w:p>
        </w:tc>
      </w:tr>
      <w:tr w:rsidR="006061FB" w14:paraId="1F52AEDC" w14:textId="77777777" w:rsidTr="00AC38F7">
        <w:tc>
          <w:tcPr>
            <w:tcW w:w="365" w:type="dxa"/>
            <w:tcBorders>
              <w:top w:val="nil"/>
              <w:left w:val="nil"/>
              <w:bottom w:val="nil"/>
              <w:right w:val="nil"/>
            </w:tcBorders>
          </w:tcPr>
          <w:p w14:paraId="486B15B5" w14:textId="77777777" w:rsidR="006061FB" w:rsidRPr="00E8380F" w:rsidRDefault="006061FB" w:rsidP="004E73BA">
            <w:pPr>
              <w:jc w:val="left"/>
              <w:rPr>
                <w:bCs/>
              </w:rPr>
            </w:pPr>
          </w:p>
        </w:tc>
        <w:tc>
          <w:tcPr>
            <w:tcW w:w="2964" w:type="dxa"/>
            <w:tcBorders>
              <w:top w:val="nil"/>
              <w:left w:val="nil"/>
              <w:bottom w:val="nil"/>
              <w:right w:val="nil"/>
            </w:tcBorders>
          </w:tcPr>
          <w:p w14:paraId="4F2C8E14" w14:textId="258208BD" w:rsidR="006061FB" w:rsidRPr="00E8380F" w:rsidRDefault="006061FB" w:rsidP="004E73BA">
            <w:pPr>
              <w:jc w:val="left"/>
              <w:rPr>
                <w:bCs/>
              </w:rPr>
            </w:pPr>
            <w:r w:rsidRPr="00E8380F">
              <w:rPr>
                <w:bCs/>
              </w:rPr>
              <w:t xml:space="preserve">Data </w:t>
            </w:r>
            <w:r w:rsidR="00104E17">
              <w:rPr>
                <w:rFonts w:hint="eastAsia"/>
                <w:bCs/>
              </w:rPr>
              <w:t>analysis</w:t>
            </w:r>
          </w:p>
        </w:tc>
        <w:tc>
          <w:tcPr>
            <w:tcW w:w="1080" w:type="dxa"/>
            <w:tcBorders>
              <w:top w:val="nil"/>
              <w:left w:val="nil"/>
              <w:bottom w:val="nil"/>
              <w:right w:val="nil"/>
            </w:tcBorders>
          </w:tcPr>
          <w:p w14:paraId="7B53807C" w14:textId="77777777" w:rsidR="006061FB" w:rsidRPr="00E8380F" w:rsidRDefault="006061FB" w:rsidP="004E73BA">
            <w:pPr>
              <w:rPr>
                <w:bCs/>
              </w:rPr>
            </w:pPr>
          </w:p>
        </w:tc>
        <w:tc>
          <w:tcPr>
            <w:tcW w:w="1890" w:type="dxa"/>
            <w:tcBorders>
              <w:top w:val="nil"/>
              <w:left w:val="nil"/>
              <w:bottom w:val="nil"/>
              <w:right w:val="nil"/>
            </w:tcBorders>
          </w:tcPr>
          <w:p w14:paraId="4D75127A" w14:textId="50F674D2" w:rsidR="006061FB" w:rsidRDefault="00237EAB" w:rsidP="004E73BA">
            <w:pPr>
              <w:rPr>
                <w:bCs/>
              </w:rPr>
            </w:pPr>
            <w:r>
              <w:rPr>
                <w:rFonts w:hint="eastAsia"/>
                <w:bCs/>
              </w:rPr>
              <w:t>5</w:t>
            </w:r>
            <w:r w:rsidR="006061FB">
              <w:rPr>
                <w:rFonts w:hint="eastAsia"/>
                <w:bCs/>
              </w:rPr>
              <w:t>0</w:t>
            </w:r>
          </w:p>
        </w:tc>
      </w:tr>
      <w:tr w:rsidR="002F620D" w14:paraId="02673613" w14:textId="77777777" w:rsidTr="00AC38F7">
        <w:tc>
          <w:tcPr>
            <w:tcW w:w="365" w:type="dxa"/>
            <w:tcBorders>
              <w:top w:val="nil"/>
              <w:left w:val="nil"/>
              <w:bottom w:val="nil"/>
              <w:right w:val="nil"/>
            </w:tcBorders>
          </w:tcPr>
          <w:p w14:paraId="229E92BC" w14:textId="77777777" w:rsidR="002F620D" w:rsidRPr="00E8380F" w:rsidRDefault="002F620D" w:rsidP="00245B0C">
            <w:pPr>
              <w:jc w:val="left"/>
              <w:rPr>
                <w:bCs/>
              </w:rPr>
            </w:pPr>
          </w:p>
        </w:tc>
        <w:tc>
          <w:tcPr>
            <w:tcW w:w="2964" w:type="dxa"/>
            <w:tcBorders>
              <w:top w:val="nil"/>
              <w:left w:val="nil"/>
              <w:bottom w:val="nil"/>
              <w:right w:val="nil"/>
            </w:tcBorders>
          </w:tcPr>
          <w:p w14:paraId="387004F9" w14:textId="7BBDC97F" w:rsidR="002F620D" w:rsidRPr="00E8380F" w:rsidRDefault="002F620D" w:rsidP="00245B0C">
            <w:pPr>
              <w:jc w:val="left"/>
              <w:rPr>
                <w:bCs/>
              </w:rPr>
            </w:pPr>
            <w:r>
              <w:rPr>
                <w:rFonts w:hint="eastAsia"/>
                <w:bCs/>
              </w:rPr>
              <w:t>Discussion</w:t>
            </w:r>
          </w:p>
        </w:tc>
        <w:tc>
          <w:tcPr>
            <w:tcW w:w="1080" w:type="dxa"/>
            <w:tcBorders>
              <w:top w:val="nil"/>
              <w:left w:val="nil"/>
              <w:bottom w:val="nil"/>
              <w:right w:val="nil"/>
            </w:tcBorders>
          </w:tcPr>
          <w:p w14:paraId="3C7B93A8" w14:textId="77777777" w:rsidR="002F620D" w:rsidRPr="00E8380F" w:rsidRDefault="002F620D" w:rsidP="00245B0C">
            <w:pPr>
              <w:rPr>
                <w:bCs/>
              </w:rPr>
            </w:pPr>
          </w:p>
        </w:tc>
        <w:tc>
          <w:tcPr>
            <w:tcW w:w="1890" w:type="dxa"/>
            <w:tcBorders>
              <w:top w:val="nil"/>
              <w:left w:val="nil"/>
              <w:bottom w:val="nil"/>
              <w:right w:val="nil"/>
            </w:tcBorders>
          </w:tcPr>
          <w:p w14:paraId="6BDC6DA5" w14:textId="4604D98F" w:rsidR="002F620D" w:rsidRDefault="001D06AC" w:rsidP="00245B0C">
            <w:pPr>
              <w:rPr>
                <w:bCs/>
              </w:rPr>
            </w:pPr>
            <w:r>
              <w:rPr>
                <w:rFonts w:hint="eastAsia"/>
                <w:bCs/>
              </w:rPr>
              <w:t>5</w:t>
            </w:r>
            <w:r w:rsidR="002F620D">
              <w:rPr>
                <w:rFonts w:hint="eastAsia"/>
                <w:bCs/>
              </w:rPr>
              <w:t>0</w:t>
            </w:r>
          </w:p>
        </w:tc>
      </w:tr>
      <w:tr w:rsidR="00245B0C" w14:paraId="398756E0" w14:textId="77777777" w:rsidTr="00AC38F7">
        <w:tc>
          <w:tcPr>
            <w:tcW w:w="365" w:type="dxa"/>
            <w:tcBorders>
              <w:top w:val="nil"/>
              <w:left w:val="nil"/>
              <w:bottom w:val="nil"/>
              <w:right w:val="nil"/>
            </w:tcBorders>
          </w:tcPr>
          <w:p w14:paraId="52FF2DCF" w14:textId="77777777" w:rsidR="00245B0C" w:rsidRPr="00E8380F" w:rsidRDefault="00245B0C" w:rsidP="00245B0C">
            <w:pPr>
              <w:jc w:val="left"/>
              <w:rPr>
                <w:bCs/>
              </w:rPr>
            </w:pPr>
          </w:p>
        </w:tc>
        <w:tc>
          <w:tcPr>
            <w:tcW w:w="2964" w:type="dxa"/>
            <w:tcBorders>
              <w:top w:val="nil"/>
              <w:left w:val="nil"/>
              <w:bottom w:val="nil"/>
              <w:right w:val="nil"/>
            </w:tcBorders>
          </w:tcPr>
          <w:p w14:paraId="228D4501" w14:textId="77777777" w:rsidR="00245B0C" w:rsidRPr="00E8380F" w:rsidRDefault="00245B0C" w:rsidP="00245B0C">
            <w:pPr>
              <w:jc w:val="left"/>
              <w:rPr>
                <w:bCs/>
              </w:rPr>
            </w:pPr>
            <w:r>
              <w:rPr>
                <w:rFonts w:hint="eastAsia"/>
                <w:bCs/>
              </w:rPr>
              <w:t>Short presentation 2</w:t>
            </w:r>
          </w:p>
        </w:tc>
        <w:tc>
          <w:tcPr>
            <w:tcW w:w="1080" w:type="dxa"/>
            <w:tcBorders>
              <w:top w:val="nil"/>
              <w:left w:val="nil"/>
              <w:bottom w:val="nil"/>
              <w:right w:val="nil"/>
            </w:tcBorders>
          </w:tcPr>
          <w:p w14:paraId="209CF2EF" w14:textId="77777777" w:rsidR="00245B0C" w:rsidRPr="00E8380F" w:rsidRDefault="00245B0C" w:rsidP="00245B0C">
            <w:pPr>
              <w:rPr>
                <w:bCs/>
              </w:rPr>
            </w:pPr>
          </w:p>
        </w:tc>
        <w:tc>
          <w:tcPr>
            <w:tcW w:w="1890" w:type="dxa"/>
            <w:tcBorders>
              <w:top w:val="nil"/>
              <w:left w:val="nil"/>
              <w:bottom w:val="nil"/>
              <w:right w:val="nil"/>
            </w:tcBorders>
          </w:tcPr>
          <w:p w14:paraId="40207DCF" w14:textId="68203278" w:rsidR="00245B0C" w:rsidRDefault="001D06AC" w:rsidP="00245B0C">
            <w:pPr>
              <w:rPr>
                <w:bCs/>
              </w:rPr>
            </w:pPr>
            <w:r>
              <w:rPr>
                <w:rFonts w:hint="eastAsia"/>
                <w:bCs/>
              </w:rPr>
              <w:t>5</w:t>
            </w:r>
            <w:r w:rsidR="00245B0C">
              <w:rPr>
                <w:rFonts w:hint="eastAsia"/>
                <w:bCs/>
              </w:rPr>
              <w:t>0</w:t>
            </w:r>
          </w:p>
        </w:tc>
      </w:tr>
      <w:tr w:rsidR="001D06AC" w14:paraId="03151B74" w14:textId="77777777" w:rsidTr="00AC38F7">
        <w:tc>
          <w:tcPr>
            <w:tcW w:w="365" w:type="dxa"/>
            <w:tcBorders>
              <w:top w:val="nil"/>
              <w:left w:val="nil"/>
              <w:bottom w:val="nil"/>
              <w:right w:val="nil"/>
            </w:tcBorders>
          </w:tcPr>
          <w:p w14:paraId="07C041B9" w14:textId="77777777" w:rsidR="001D06AC" w:rsidRPr="00E8380F" w:rsidRDefault="001D06AC" w:rsidP="00245B0C">
            <w:pPr>
              <w:jc w:val="left"/>
              <w:rPr>
                <w:bCs/>
              </w:rPr>
            </w:pPr>
          </w:p>
        </w:tc>
        <w:tc>
          <w:tcPr>
            <w:tcW w:w="2964" w:type="dxa"/>
            <w:tcBorders>
              <w:top w:val="nil"/>
              <w:left w:val="nil"/>
              <w:bottom w:val="nil"/>
              <w:right w:val="nil"/>
            </w:tcBorders>
          </w:tcPr>
          <w:p w14:paraId="75A60E41" w14:textId="5821014C" w:rsidR="001D06AC" w:rsidRDefault="001D06AC" w:rsidP="00245B0C">
            <w:pPr>
              <w:jc w:val="left"/>
              <w:rPr>
                <w:bCs/>
              </w:rPr>
            </w:pPr>
            <w:r>
              <w:rPr>
                <w:rFonts w:hint="eastAsia"/>
                <w:bCs/>
              </w:rPr>
              <w:t xml:space="preserve">Research paper </w:t>
            </w:r>
            <w:r w:rsidR="008421B3">
              <w:rPr>
                <w:rFonts w:hint="eastAsia"/>
                <w:bCs/>
              </w:rPr>
              <w:t>final draft</w:t>
            </w:r>
          </w:p>
        </w:tc>
        <w:tc>
          <w:tcPr>
            <w:tcW w:w="1080" w:type="dxa"/>
            <w:tcBorders>
              <w:top w:val="nil"/>
              <w:left w:val="nil"/>
              <w:bottom w:val="nil"/>
              <w:right w:val="nil"/>
            </w:tcBorders>
          </w:tcPr>
          <w:p w14:paraId="7E7DBF59" w14:textId="77777777" w:rsidR="001D06AC" w:rsidRPr="00E8380F" w:rsidRDefault="001D06AC" w:rsidP="00245B0C">
            <w:pPr>
              <w:rPr>
                <w:bCs/>
              </w:rPr>
            </w:pPr>
          </w:p>
        </w:tc>
        <w:tc>
          <w:tcPr>
            <w:tcW w:w="1890" w:type="dxa"/>
            <w:tcBorders>
              <w:top w:val="nil"/>
              <w:left w:val="nil"/>
              <w:bottom w:val="nil"/>
              <w:right w:val="nil"/>
            </w:tcBorders>
          </w:tcPr>
          <w:p w14:paraId="3922B20B" w14:textId="4DC0D86F" w:rsidR="001D06AC" w:rsidRDefault="001D06AC" w:rsidP="00245B0C">
            <w:pPr>
              <w:rPr>
                <w:bCs/>
              </w:rPr>
            </w:pPr>
            <w:r>
              <w:rPr>
                <w:rFonts w:hint="eastAsia"/>
                <w:bCs/>
              </w:rPr>
              <w:t>100</w:t>
            </w:r>
          </w:p>
        </w:tc>
      </w:tr>
      <w:tr w:rsidR="00245B0C" w14:paraId="1C68B7ED" w14:textId="77777777" w:rsidTr="00AC38F7">
        <w:tc>
          <w:tcPr>
            <w:tcW w:w="3329" w:type="dxa"/>
            <w:gridSpan w:val="2"/>
            <w:tcBorders>
              <w:top w:val="nil"/>
              <w:left w:val="nil"/>
              <w:bottom w:val="nil"/>
              <w:right w:val="nil"/>
            </w:tcBorders>
          </w:tcPr>
          <w:p w14:paraId="181C9FB3" w14:textId="77777777" w:rsidR="00245B0C" w:rsidRDefault="00245B0C" w:rsidP="00245B0C">
            <w:pPr>
              <w:jc w:val="left"/>
              <w:rPr>
                <w:bCs/>
              </w:rPr>
            </w:pPr>
            <w:r w:rsidRPr="00E8380F">
              <w:rPr>
                <w:bCs/>
              </w:rPr>
              <w:t>In class activities &amp; quizzes</w:t>
            </w:r>
          </w:p>
        </w:tc>
        <w:tc>
          <w:tcPr>
            <w:tcW w:w="1080" w:type="dxa"/>
            <w:tcBorders>
              <w:top w:val="nil"/>
              <w:left w:val="nil"/>
              <w:bottom w:val="nil"/>
              <w:right w:val="nil"/>
            </w:tcBorders>
          </w:tcPr>
          <w:p w14:paraId="1D276514" w14:textId="27E78862" w:rsidR="00245B0C" w:rsidRPr="006061FB" w:rsidRDefault="00CA6A52" w:rsidP="00245B0C">
            <w:pPr>
              <w:rPr>
                <w:b/>
              </w:rPr>
            </w:pPr>
            <w:r>
              <w:rPr>
                <w:rFonts w:hint="eastAsia"/>
                <w:b/>
              </w:rPr>
              <w:t>2</w:t>
            </w:r>
            <w:r w:rsidR="00245B0C" w:rsidRPr="006061FB">
              <w:rPr>
                <w:rFonts w:hint="eastAsia"/>
                <w:b/>
              </w:rPr>
              <w:t>00</w:t>
            </w:r>
          </w:p>
        </w:tc>
        <w:tc>
          <w:tcPr>
            <w:tcW w:w="1890" w:type="dxa"/>
            <w:tcBorders>
              <w:top w:val="nil"/>
              <w:left w:val="nil"/>
              <w:bottom w:val="nil"/>
              <w:right w:val="nil"/>
            </w:tcBorders>
          </w:tcPr>
          <w:p w14:paraId="0B5D7BF2" w14:textId="77777777" w:rsidR="00245B0C" w:rsidRPr="006061FB" w:rsidRDefault="00245B0C" w:rsidP="00245B0C">
            <w:pPr>
              <w:rPr>
                <w:b/>
              </w:rPr>
            </w:pPr>
          </w:p>
        </w:tc>
      </w:tr>
      <w:tr w:rsidR="00245B0C" w14:paraId="5A3E1E8E" w14:textId="77777777" w:rsidTr="00AC38F7">
        <w:tc>
          <w:tcPr>
            <w:tcW w:w="3329" w:type="dxa"/>
            <w:gridSpan w:val="2"/>
            <w:tcBorders>
              <w:top w:val="nil"/>
              <w:left w:val="nil"/>
              <w:bottom w:val="nil"/>
              <w:right w:val="nil"/>
            </w:tcBorders>
          </w:tcPr>
          <w:p w14:paraId="7864BDBC" w14:textId="77777777" w:rsidR="00245B0C" w:rsidRDefault="00245B0C" w:rsidP="00245B0C">
            <w:pPr>
              <w:jc w:val="left"/>
              <w:rPr>
                <w:bCs/>
              </w:rPr>
            </w:pPr>
            <w:r w:rsidRPr="00E8380F">
              <w:rPr>
                <w:bCs/>
              </w:rPr>
              <w:t>Midterm</w:t>
            </w:r>
            <w:r w:rsidRPr="00E8380F">
              <w:rPr>
                <w:bCs/>
              </w:rPr>
              <w:tab/>
            </w:r>
          </w:p>
        </w:tc>
        <w:tc>
          <w:tcPr>
            <w:tcW w:w="1080" w:type="dxa"/>
            <w:tcBorders>
              <w:top w:val="nil"/>
              <w:left w:val="nil"/>
              <w:bottom w:val="nil"/>
              <w:right w:val="nil"/>
            </w:tcBorders>
          </w:tcPr>
          <w:p w14:paraId="4BCFCFCE" w14:textId="5448E755" w:rsidR="00245B0C" w:rsidRPr="006061FB" w:rsidRDefault="00237EAB" w:rsidP="00245B0C">
            <w:pPr>
              <w:rPr>
                <w:b/>
              </w:rPr>
            </w:pPr>
            <w:r>
              <w:rPr>
                <w:rFonts w:hint="eastAsia"/>
                <w:b/>
              </w:rPr>
              <w:t>15</w:t>
            </w:r>
            <w:r w:rsidR="00245B0C" w:rsidRPr="006061FB">
              <w:rPr>
                <w:rFonts w:hint="eastAsia"/>
                <w:b/>
              </w:rPr>
              <w:t>0</w:t>
            </w:r>
          </w:p>
        </w:tc>
        <w:tc>
          <w:tcPr>
            <w:tcW w:w="1890" w:type="dxa"/>
            <w:tcBorders>
              <w:top w:val="nil"/>
              <w:left w:val="nil"/>
              <w:bottom w:val="nil"/>
              <w:right w:val="nil"/>
            </w:tcBorders>
          </w:tcPr>
          <w:p w14:paraId="7E63EB12" w14:textId="77777777" w:rsidR="00245B0C" w:rsidRPr="006061FB" w:rsidRDefault="00245B0C" w:rsidP="00245B0C">
            <w:pPr>
              <w:rPr>
                <w:b/>
              </w:rPr>
            </w:pPr>
          </w:p>
        </w:tc>
      </w:tr>
      <w:tr w:rsidR="00245B0C" w14:paraId="20ECB952" w14:textId="77777777" w:rsidTr="00AC38F7">
        <w:tc>
          <w:tcPr>
            <w:tcW w:w="3329" w:type="dxa"/>
            <w:gridSpan w:val="2"/>
            <w:tcBorders>
              <w:top w:val="nil"/>
              <w:left w:val="nil"/>
              <w:bottom w:val="single" w:sz="4" w:space="0" w:color="auto"/>
              <w:right w:val="nil"/>
            </w:tcBorders>
          </w:tcPr>
          <w:p w14:paraId="1C2701BC" w14:textId="77777777" w:rsidR="00245B0C" w:rsidRDefault="00245B0C" w:rsidP="00245B0C">
            <w:pPr>
              <w:jc w:val="left"/>
              <w:rPr>
                <w:bCs/>
              </w:rPr>
            </w:pPr>
            <w:r w:rsidRPr="00E8380F">
              <w:rPr>
                <w:bCs/>
              </w:rPr>
              <w:t>Final (cumulative)</w:t>
            </w:r>
          </w:p>
        </w:tc>
        <w:tc>
          <w:tcPr>
            <w:tcW w:w="1080" w:type="dxa"/>
            <w:tcBorders>
              <w:top w:val="nil"/>
              <w:left w:val="nil"/>
              <w:bottom w:val="single" w:sz="4" w:space="0" w:color="auto"/>
              <w:right w:val="nil"/>
            </w:tcBorders>
          </w:tcPr>
          <w:p w14:paraId="1F7A3C1A" w14:textId="4AA84D1E" w:rsidR="00245B0C" w:rsidRPr="006061FB" w:rsidRDefault="00237EAB" w:rsidP="00245B0C">
            <w:pPr>
              <w:rPr>
                <w:b/>
              </w:rPr>
            </w:pPr>
            <w:r>
              <w:rPr>
                <w:rFonts w:hint="eastAsia"/>
                <w:b/>
              </w:rPr>
              <w:t>15</w:t>
            </w:r>
            <w:r w:rsidR="00245B0C" w:rsidRPr="006061FB">
              <w:rPr>
                <w:rFonts w:hint="eastAsia"/>
                <w:b/>
              </w:rPr>
              <w:t>0</w:t>
            </w:r>
          </w:p>
        </w:tc>
        <w:tc>
          <w:tcPr>
            <w:tcW w:w="1890" w:type="dxa"/>
            <w:tcBorders>
              <w:top w:val="nil"/>
              <w:left w:val="nil"/>
              <w:bottom w:val="single" w:sz="4" w:space="0" w:color="auto"/>
              <w:right w:val="nil"/>
            </w:tcBorders>
          </w:tcPr>
          <w:p w14:paraId="2F606AC4" w14:textId="77777777" w:rsidR="00245B0C" w:rsidRPr="006061FB" w:rsidRDefault="00245B0C" w:rsidP="00245B0C">
            <w:pPr>
              <w:rPr>
                <w:b/>
              </w:rPr>
            </w:pPr>
          </w:p>
        </w:tc>
      </w:tr>
      <w:tr w:rsidR="00245B0C" w14:paraId="17471632" w14:textId="77777777" w:rsidTr="00AC38F7">
        <w:tc>
          <w:tcPr>
            <w:tcW w:w="3329" w:type="dxa"/>
            <w:gridSpan w:val="2"/>
            <w:tcBorders>
              <w:top w:val="single" w:sz="4" w:space="0" w:color="auto"/>
              <w:left w:val="nil"/>
              <w:bottom w:val="nil"/>
              <w:right w:val="nil"/>
            </w:tcBorders>
          </w:tcPr>
          <w:p w14:paraId="348E49A5" w14:textId="77777777" w:rsidR="00245B0C" w:rsidRPr="000D356A" w:rsidRDefault="00245B0C" w:rsidP="00245B0C">
            <w:pPr>
              <w:jc w:val="left"/>
              <w:rPr>
                <w:b/>
              </w:rPr>
            </w:pPr>
            <w:r w:rsidRPr="000D356A">
              <w:rPr>
                <w:b/>
              </w:rPr>
              <w:t>Grand Total</w:t>
            </w:r>
          </w:p>
        </w:tc>
        <w:tc>
          <w:tcPr>
            <w:tcW w:w="1080" w:type="dxa"/>
            <w:tcBorders>
              <w:top w:val="single" w:sz="4" w:space="0" w:color="auto"/>
              <w:left w:val="nil"/>
              <w:bottom w:val="nil"/>
              <w:right w:val="nil"/>
            </w:tcBorders>
          </w:tcPr>
          <w:p w14:paraId="51AC0406" w14:textId="77777777" w:rsidR="00245B0C" w:rsidRPr="000D356A" w:rsidRDefault="00245B0C" w:rsidP="00245B0C">
            <w:pPr>
              <w:rPr>
                <w:b/>
              </w:rPr>
            </w:pPr>
            <w:r w:rsidRPr="000D356A">
              <w:rPr>
                <w:rFonts w:hint="eastAsia"/>
                <w:b/>
              </w:rPr>
              <w:t>1000</w:t>
            </w:r>
          </w:p>
        </w:tc>
        <w:tc>
          <w:tcPr>
            <w:tcW w:w="1890" w:type="dxa"/>
            <w:tcBorders>
              <w:top w:val="single" w:sz="4" w:space="0" w:color="auto"/>
              <w:left w:val="nil"/>
              <w:bottom w:val="nil"/>
              <w:right w:val="nil"/>
            </w:tcBorders>
          </w:tcPr>
          <w:p w14:paraId="4F234627" w14:textId="77777777" w:rsidR="00245B0C" w:rsidRPr="000D356A" w:rsidRDefault="00245B0C" w:rsidP="00245B0C">
            <w:pPr>
              <w:rPr>
                <w:b/>
              </w:rPr>
            </w:pPr>
          </w:p>
        </w:tc>
      </w:tr>
    </w:tbl>
    <w:p w14:paraId="576E0E45" w14:textId="21F6E528" w:rsidR="00E04B3F" w:rsidRDefault="00E04B3F" w:rsidP="00147EBE">
      <w:pPr>
        <w:jc w:val="both"/>
        <w:rPr>
          <w:b/>
        </w:rPr>
      </w:pPr>
    </w:p>
    <w:p w14:paraId="04BD9FF7" w14:textId="057E401B" w:rsidR="008752E9" w:rsidRDefault="00000000" w:rsidP="007476A1">
      <w:pPr>
        <w:widowControl w:val="0"/>
        <w:rPr>
          <w:b/>
        </w:rPr>
      </w:pPr>
      <w:r>
        <w:rPr>
          <w:b/>
        </w:rPr>
        <w:t>Grading scale:</w:t>
      </w:r>
    </w:p>
    <w:tbl>
      <w:tblPr>
        <w:tblStyle w:val="TableGrid"/>
        <w:tblW w:w="0" w:type="auto"/>
        <w:tblLook w:val="04A0" w:firstRow="1" w:lastRow="0" w:firstColumn="1" w:lastColumn="0" w:noHBand="0" w:noVBand="1"/>
      </w:tblPr>
      <w:tblGrid>
        <w:gridCol w:w="1345"/>
        <w:gridCol w:w="2160"/>
        <w:gridCol w:w="5845"/>
      </w:tblGrid>
      <w:tr w:rsidR="009378C3" w14:paraId="0B3C1633" w14:textId="77777777" w:rsidTr="009378C3">
        <w:tc>
          <w:tcPr>
            <w:tcW w:w="1345" w:type="dxa"/>
          </w:tcPr>
          <w:p w14:paraId="614904E0" w14:textId="7F373918" w:rsidR="009378C3" w:rsidRPr="002E380E" w:rsidRDefault="009378C3" w:rsidP="007476A1">
            <w:pPr>
              <w:widowControl w:val="0"/>
              <w:rPr>
                <w:bCs/>
              </w:rPr>
            </w:pPr>
            <w:r w:rsidRPr="002E380E">
              <w:rPr>
                <w:rFonts w:hint="eastAsia"/>
                <w:bCs/>
              </w:rPr>
              <w:t>Grade</w:t>
            </w:r>
          </w:p>
        </w:tc>
        <w:tc>
          <w:tcPr>
            <w:tcW w:w="2160" w:type="dxa"/>
          </w:tcPr>
          <w:p w14:paraId="494CF7CA" w14:textId="444123DD" w:rsidR="009378C3" w:rsidRPr="002E380E" w:rsidRDefault="009378C3" w:rsidP="007476A1">
            <w:pPr>
              <w:widowControl w:val="0"/>
              <w:rPr>
                <w:bCs/>
              </w:rPr>
            </w:pPr>
            <w:r w:rsidRPr="002E380E">
              <w:rPr>
                <w:rFonts w:hint="eastAsia"/>
                <w:bCs/>
              </w:rPr>
              <w:t>Score</w:t>
            </w:r>
          </w:p>
        </w:tc>
        <w:tc>
          <w:tcPr>
            <w:tcW w:w="5845" w:type="dxa"/>
          </w:tcPr>
          <w:p w14:paraId="28CAE83C" w14:textId="5BBC6D7F" w:rsidR="009378C3" w:rsidRPr="002E380E" w:rsidRDefault="009378C3" w:rsidP="007476A1">
            <w:pPr>
              <w:widowControl w:val="0"/>
              <w:rPr>
                <w:bCs/>
              </w:rPr>
            </w:pPr>
            <w:r w:rsidRPr="002E380E">
              <w:rPr>
                <w:rFonts w:hint="eastAsia"/>
                <w:bCs/>
              </w:rPr>
              <w:t>Standard</w:t>
            </w:r>
          </w:p>
        </w:tc>
      </w:tr>
      <w:tr w:rsidR="009378C3" w14:paraId="47DAB747" w14:textId="77777777" w:rsidTr="009378C3">
        <w:tc>
          <w:tcPr>
            <w:tcW w:w="1345" w:type="dxa"/>
          </w:tcPr>
          <w:p w14:paraId="1B2C522F" w14:textId="66C19174" w:rsidR="009378C3" w:rsidRPr="002E380E" w:rsidRDefault="009378C3" w:rsidP="007476A1">
            <w:pPr>
              <w:widowControl w:val="0"/>
              <w:rPr>
                <w:bCs/>
              </w:rPr>
            </w:pPr>
            <w:r w:rsidRPr="002E380E">
              <w:rPr>
                <w:rFonts w:hint="eastAsia"/>
                <w:bCs/>
              </w:rPr>
              <w:t>A</w:t>
            </w:r>
          </w:p>
        </w:tc>
        <w:tc>
          <w:tcPr>
            <w:tcW w:w="2160" w:type="dxa"/>
          </w:tcPr>
          <w:p w14:paraId="0E599CA2" w14:textId="1D608EBE" w:rsidR="009378C3" w:rsidRPr="002E380E" w:rsidRDefault="009378C3" w:rsidP="007476A1">
            <w:pPr>
              <w:widowControl w:val="0"/>
              <w:rPr>
                <w:bCs/>
              </w:rPr>
            </w:pPr>
            <w:r w:rsidRPr="002E380E">
              <w:rPr>
                <w:rFonts w:hint="eastAsia"/>
                <w:bCs/>
              </w:rPr>
              <w:t>90</w:t>
            </w:r>
            <w:r w:rsidR="00F118EB">
              <w:rPr>
                <w:rFonts w:hint="eastAsia"/>
                <w:bCs/>
              </w:rPr>
              <w:t>0</w:t>
            </w:r>
            <w:r w:rsidRPr="002E380E">
              <w:rPr>
                <w:rFonts w:hint="eastAsia"/>
                <w:bCs/>
              </w:rPr>
              <w:t>.0-1</w:t>
            </w:r>
            <w:r w:rsidR="00F118EB">
              <w:rPr>
                <w:rFonts w:hint="eastAsia"/>
                <w:bCs/>
              </w:rPr>
              <w:t>0</w:t>
            </w:r>
            <w:r w:rsidRPr="002E380E">
              <w:rPr>
                <w:rFonts w:hint="eastAsia"/>
                <w:bCs/>
              </w:rPr>
              <w:t>00.0</w:t>
            </w:r>
          </w:p>
        </w:tc>
        <w:tc>
          <w:tcPr>
            <w:tcW w:w="5845" w:type="dxa"/>
          </w:tcPr>
          <w:p w14:paraId="1EDAB83D" w14:textId="5B91FD77" w:rsidR="009378C3" w:rsidRPr="002E380E" w:rsidRDefault="009378C3" w:rsidP="007476A1">
            <w:pPr>
              <w:widowControl w:val="0"/>
              <w:rPr>
                <w:bCs/>
              </w:rPr>
            </w:pPr>
            <w:r w:rsidRPr="002E380E">
              <w:rPr>
                <w:bCs/>
              </w:rPr>
              <w:t>Outstanding; few if any errors/omissions</w:t>
            </w:r>
          </w:p>
        </w:tc>
      </w:tr>
      <w:tr w:rsidR="009378C3" w14:paraId="787E1768" w14:textId="77777777" w:rsidTr="009378C3">
        <w:tc>
          <w:tcPr>
            <w:tcW w:w="1345" w:type="dxa"/>
          </w:tcPr>
          <w:p w14:paraId="2CB604B2" w14:textId="2AF5F3B2" w:rsidR="009378C3" w:rsidRPr="002E380E" w:rsidRDefault="009378C3" w:rsidP="007476A1">
            <w:pPr>
              <w:widowControl w:val="0"/>
              <w:rPr>
                <w:bCs/>
              </w:rPr>
            </w:pPr>
            <w:r w:rsidRPr="002E380E">
              <w:rPr>
                <w:rFonts w:hint="eastAsia"/>
                <w:bCs/>
              </w:rPr>
              <w:t>B</w:t>
            </w:r>
          </w:p>
        </w:tc>
        <w:tc>
          <w:tcPr>
            <w:tcW w:w="2160" w:type="dxa"/>
          </w:tcPr>
          <w:p w14:paraId="5DDEFBB3" w14:textId="311C4D0F" w:rsidR="009378C3" w:rsidRPr="002E380E" w:rsidRDefault="009378C3" w:rsidP="007476A1">
            <w:pPr>
              <w:widowControl w:val="0"/>
              <w:rPr>
                <w:bCs/>
              </w:rPr>
            </w:pPr>
            <w:r w:rsidRPr="002E380E">
              <w:rPr>
                <w:rFonts w:hint="eastAsia"/>
                <w:bCs/>
              </w:rPr>
              <w:t>80</w:t>
            </w:r>
            <w:r w:rsidR="00F118EB">
              <w:rPr>
                <w:rFonts w:hint="eastAsia"/>
                <w:bCs/>
              </w:rPr>
              <w:t>0</w:t>
            </w:r>
            <w:r w:rsidRPr="002E380E">
              <w:rPr>
                <w:rFonts w:hint="eastAsia"/>
                <w:bCs/>
              </w:rPr>
              <w:t>.0-89</w:t>
            </w:r>
            <w:r w:rsidR="00F118EB">
              <w:rPr>
                <w:rFonts w:hint="eastAsia"/>
                <w:bCs/>
              </w:rPr>
              <w:t>9</w:t>
            </w:r>
            <w:r w:rsidRPr="002E380E">
              <w:rPr>
                <w:rFonts w:hint="eastAsia"/>
                <w:bCs/>
              </w:rPr>
              <w:t>.9</w:t>
            </w:r>
          </w:p>
        </w:tc>
        <w:tc>
          <w:tcPr>
            <w:tcW w:w="5845" w:type="dxa"/>
          </w:tcPr>
          <w:p w14:paraId="4E6AF677" w14:textId="48C68F7E" w:rsidR="009378C3" w:rsidRPr="002E380E" w:rsidRDefault="009378C3" w:rsidP="007476A1">
            <w:pPr>
              <w:widowControl w:val="0"/>
              <w:rPr>
                <w:bCs/>
              </w:rPr>
            </w:pPr>
            <w:r w:rsidRPr="002E380E">
              <w:rPr>
                <w:bCs/>
              </w:rPr>
              <w:t>Good; only minor errors/omissions</w:t>
            </w:r>
          </w:p>
        </w:tc>
      </w:tr>
      <w:tr w:rsidR="009378C3" w14:paraId="24735151" w14:textId="77777777" w:rsidTr="009378C3">
        <w:tc>
          <w:tcPr>
            <w:tcW w:w="1345" w:type="dxa"/>
          </w:tcPr>
          <w:p w14:paraId="1854EB5E" w14:textId="3892C45D" w:rsidR="009378C3" w:rsidRPr="002E380E" w:rsidRDefault="009378C3" w:rsidP="007476A1">
            <w:pPr>
              <w:widowControl w:val="0"/>
              <w:rPr>
                <w:bCs/>
              </w:rPr>
            </w:pPr>
            <w:r w:rsidRPr="002E380E">
              <w:rPr>
                <w:rFonts w:hint="eastAsia"/>
                <w:bCs/>
              </w:rPr>
              <w:t>C</w:t>
            </w:r>
          </w:p>
        </w:tc>
        <w:tc>
          <w:tcPr>
            <w:tcW w:w="2160" w:type="dxa"/>
          </w:tcPr>
          <w:p w14:paraId="0CD62EEC" w14:textId="5F7D3437" w:rsidR="009378C3" w:rsidRPr="002E380E" w:rsidRDefault="009378C3" w:rsidP="007476A1">
            <w:pPr>
              <w:widowControl w:val="0"/>
              <w:rPr>
                <w:bCs/>
              </w:rPr>
            </w:pPr>
            <w:r w:rsidRPr="002E380E">
              <w:rPr>
                <w:rFonts w:hint="eastAsia"/>
                <w:bCs/>
              </w:rPr>
              <w:t>70</w:t>
            </w:r>
            <w:r w:rsidR="00F118EB">
              <w:rPr>
                <w:rFonts w:hint="eastAsia"/>
                <w:bCs/>
              </w:rPr>
              <w:t>0</w:t>
            </w:r>
            <w:r w:rsidRPr="002E380E">
              <w:rPr>
                <w:rFonts w:hint="eastAsia"/>
                <w:bCs/>
              </w:rPr>
              <w:t>.0-79</w:t>
            </w:r>
            <w:r w:rsidR="00F118EB">
              <w:rPr>
                <w:rFonts w:hint="eastAsia"/>
                <w:bCs/>
              </w:rPr>
              <w:t>9</w:t>
            </w:r>
            <w:r w:rsidRPr="002E380E">
              <w:rPr>
                <w:rFonts w:hint="eastAsia"/>
                <w:bCs/>
              </w:rPr>
              <w:t>.9</w:t>
            </w:r>
          </w:p>
        </w:tc>
        <w:tc>
          <w:tcPr>
            <w:tcW w:w="5845" w:type="dxa"/>
          </w:tcPr>
          <w:p w14:paraId="0FD2C8F0" w14:textId="67D6AE06" w:rsidR="009378C3" w:rsidRPr="002E380E" w:rsidRDefault="009378C3" w:rsidP="007476A1">
            <w:pPr>
              <w:widowControl w:val="0"/>
              <w:rPr>
                <w:bCs/>
              </w:rPr>
            </w:pPr>
            <w:r w:rsidRPr="002E380E">
              <w:rPr>
                <w:bCs/>
              </w:rPr>
              <w:t>Satisfactory; minor and a few major errors</w:t>
            </w:r>
          </w:p>
        </w:tc>
      </w:tr>
      <w:tr w:rsidR="009378C3" w14:paraId="6BB0ECB7" w14:textId="77777777" w:rsidTr="009378C3">
        <w:tc>
          <w:tcPr>
            <w:tcW w:w="1345" w:type="dxa"/>
          </w:tcPr>
          <w:p w14:paraId="770357C1" w14:textId="7183EF4F" w:rsidR="009378C3" w:rsidRPr="002E380E" w:rsidRDefault="009378C3" w:rsidP="007476A1">
            <w:pPr>
              <w:widowControl w:val="0"/>
              <w:rPr>
                <w:bCs/>
              </w:rPr>
            </w:pPr>
            <w:r w:rsidRPr="002E380E">
              <w:rPr>
                <w:rFonts w:hint="eastAsia"/>
                <w:bCs/>
              </w:rPr>
              <w:t>D</w:t>
            </w:r>
          </w:p>
        </w:tc>
        <w:tc>
          <w:tcPr>
            <w:tcW w:w="2160" w:type="dxa"/>
          </w:tcPr>
          <w:p w14:paraId="564A8451" w14:textId="333DA8B0" w:rsidR="009378C3" w:rsidRPr="002E380E" w:rsidRDefault="009378C3" w:rsidP="007476A1">
            <w:pPr>
              <w:widowControl w:val="0"/>
              <w:rPr>
                <w:bCs/>
              </w:rPr>
            </w:pPr>
            <w:r w:rsidRPr="002E380E">
              <w:rPr>
                <w:rFonts w:hint="eastAsia"/>
                <w:bCs/>
              </w:rPr>
              <w:t>60</w:t>
            </w:r>
            <w:r w:rsidR="00F118EB">
              <w:rPr>
                <w:rFonts w:hint="eastAsia"/>
                <w:bCs/>
              </w:rPr>
              <w:t>0</w:t>
            </w:r>
            <w:r w:rsidRPr="002E380E">
              <w:rPr>
                <w:rFonts w:hint="eastAsia"/>
                <w:bCs/>
              </w:rPr>
              <w:t>.0-69</w:t>
            </w:r>
            <w:r w:rsidR="00F118EB">
              <w:rPr>
                <w:rFonts w:hint="eastAsia"/>
                <w:bCs/>
              </w:rPr>
              <w:t>9</w:t>
            </w:r>
            <w:r w:rsidRPr="002E380E">
              <w:rPr>
                <w:rFonts w:hint="eastAsia"/>
                <w:bCs/>
              </w:rPr>
              <w:t>.9</w:t>
            </w:r>
          </w:p>
        </w:tc>
        <w:tc>
          <w:tcPr>
            <w:tcW w:w="5845" w:type="dxa"/>
          </w:tcPr>
          <w:p w14:paraId="03C30559" w14:textId="499E691A" w:rsidR="009378C3" w:rsidRPr="002E380E" w:rsidRDefault="009378C3" w:rsidP="007476A1">
            <w:pPr>
              <w:widowControl w:val="0"/>
              <w:rPr>
                <w:bCs/>
              </w:rPr>
            </w:pPr>
            <w:r w:rsidRPr="002E380E">
              <w:rPr>
                <w:bCs/>
              </w:rPr>
              <w:t>Poor; many major errors and omissions</w:t>
            </w:r>
          </w:p>
        </w:tc>
      </w:tr>
      <w:tr w:rsidR="009378C3" w14:paraId="26A9C1B3" w14:textId="77777777" w:rsidTr="009378C3">
        <w:tc>
          <w:tcPr>
            <w:tcW w:w="1345" w:type="dxa"/>
          </w:tcPr>
          <w:p w14:paraId="686A58AE" w14:textId="5978AD18" w:rsidR="009378C3" w:rsidRPr="002E380E" w:rsidRDefault="009378C3" w:rsidP="007476A1">
            <w:pPr>
              <w:widowControl w:val="0"/>
              <w:rPr>
                <w:bCs/>
              </w:rPr>
            </w:pPr>
            <w:r w:rsidRPr="002E380E">
              <w:rPr>
                <w:rFonts w:hint="eastAsia"/>
                <w:bCs/>
              </w:rPr>
              <w:t>F</w:t>
            </w:r>
          </w:p>
        </w:tc>
        <w:tc>
          <w:tcPr>
            <w:tcW w:w="2160" w:type="dxa"/>
          </w:tcPr>
          <w:p w14:paraId="52D8F0F6" w14:textId="0D348777" w:rsidR="009378C3" w:rsidRPr="002E380E" w:rsidRDefault="009378C3" w:rsidP="007476A1">
            <w:pPr>
              <w:widowControl w:val="0"/>
              <w:rPr>
                <w:bCs/>
              </w:rPr>
            </w:pPr>
            <w:r w:rsidRPr="002E380E">
              <w:rPr>
                <w:rFonts w:hint="eastAsia"/>
                <w:bCs/>
              </w:rPr>
              <w:t>Below 60</w:t>
            </w:r>
            <w:r w:rsidR="00F118EB">
              <w:rPr>
                <w:rFonts w:hint="eastAsia"/>
                <w:bCs/>
              </w:rPr>
              <w:t>0</w:t>
            </w:r>
          </w:p>
        </w:tc>
        <w:tc>
          <w:tcPr>
            <w:tcW w:w="5845" w:type="dxa"/>
          </w:tcPr>
          <w:p w14:paraId="67A100D4" w14:textId="46982C7D" w:rsidR="009378C3" w:rsidRPr="002E380E" w:rsidRDefault="009378C3" w:rsidP="007476A1">
            <w:pPr>
              <w:widowControl w:val="0"/>
              <w:rPr>
                <w:bCs/>
              </w:rPr>
            </w:pPr>
            <w:r w:rsidRPr="002E380E">
              <w:rPr>
                <w:rFonts w:hint="eastAsia"/>
                <w:bCs/>
              </w:rPr>
              <w:t>Fail</w:t>
            </w:r>
          </w:p>
        </w:tc>
      </w:tr>
    </w:tbl>
    <w:p w14:paraId="7B980B9A" w14:textId="77777777" w:rsidR="00485AD5" w:rsidRDefault="00485AD5" w:rsidP="00695AEA">
      <w:pPr>
        <w:jc w:val="both"/>
        <w:rPr>
          <w:b/>
        </w:rPr>
      </w:pPr>
    </w:p>
    <w:p w14:paraId="0636DDFF" w14:textId="77777777" w:rsidR="00041941" w:rsidRDefault="00041941" w:rsidP="00695AEA">
      <w:pPr>
        <w:jc w:val="both"/>
        <w:rPr>
          <w:b/>
        </w:rPr>
      </w:pPr>
    </w:p>
    <w:p w14:paraId="384A3A34" w14:textId="2C7FBB7F" w:rsidR="00485AD5" w:rsidRPr="00104E17" w:rsidRDefault="00390260" w:rsidP="00485AD5">
      <w:pPr>
        <w:pStyle w:val="Heading4"/>
        <w:shd w:val="clear" w:color="auto" w:fill="BFBFBF" w:themeFill="background1" w:themeFillShade="BF"/>
        <w:spacing w:before="0" w:after="0"/>
        <w:jc w:val="left"/>
      </w:pPr>
      <w:bookmarkStart w:id="2" w:name="_Hlk187430663"/>
      <w:r w:rsidRPr="00104E17">
        <w:rPr>
          <w:rFonts w:hint="eastAsia"/>
        </w:rPr>
        <w:t>Research topic selection</w:t>
      </w:r>
    </w:p>
    <w:bookmarkEnd w:id="2"/>
    <w:p w14:paraId="1946F463" w14:textId="77777777" w:rsidR="001D6663" w:rsidRDefault="001D6663" w:rsidP="00485AD5">
      <w:pPr>
        <w:jc w:val="left"/>
      </w:pPr>
    </w:p>
    <w:p w14:paraId="62993B35" w14:textId="40A872C0" w:rsidR="00390260" w:rsidRDefault="007027BC" w:rsidP="00485AD5">
      <w:pPr>
        <w:jc w:val="left"/>
      </w:pPr>
      <w:r w:rsidRPr="007027BC">
        <w:t>The most important goal of this class is to learn how to write a research paper. Throughout this semester, you will experience the process of selecting a research topic, collecting data, conducting analysis, and presenting your work to your peers.</w:t>
      </w:r>
    </w:p>
    <w:p w14:paraId="2B97C9C6" w14:textId="77777777" w:rsidR="001D6663" w:rsidRDefault="001D6663" w:rsidP="007027BC">
      <w:pPr>
        <w:jc w:val="left"/>
      </w:pPr>
    </w:p>
    <w:p w14:paraId="31AE5E46" w14:textId="2F74B6DB" w:rsidR="007027BC" w:rsidRPr="007027BC" w:rsidRDefault="007027BC" w:rsidP="007027BC">
      <w:pPr>
        <w:jc w:val="left"/>
      </w:pPr>
      <w:r w:rsidRPr="007027BC">
        <w:t>For the first four weeks, you will have time to think about a potential research topic for this class. Your topic can be flexible</w:t>
      </w:r>
      <w:r w:rsidRPr="007027BC">
        <w:rPr>
          <w:rFonts w:hint="eastAsia"/>
        </w:rPr>
        <w:t xml:space="preserve"> - </w:t>
      </w:r>
      <w:r w:rsidRPr="007027BC">
        <w:t>it could focus on a specific disease (such as the flu or COVID-19) or broader health outcomes, such as mental health or environmental health. Alternatively, you may explore the impact of certain events, such as heat waves, wildfires, or floods. However, please ensure that the data you use is publicly available and easy to find. I will introduce a few data sources during the class. The simplest approach is to choose a research topic based on the datasets I provide.</w:t>
      </w:r>
    </w:p>
    <w:p w14:paraId="082C0D6B" w14:textId="77777777" w:rsidR="001D6663" w:rsidRDefault="001D6663" w:rsidP="007027BC">
      <w:pPr>
        <w:jc w:val="left"/>
      </w:pPr>
    </w:p>
    <w:p w14:paraId="096364EC" w14:textId="79247F14" w:rsidR="007027BC" w:rsidRPr="007027BC" w:rsidRDefault="007027BC" w:rsidP="007027BC">
      <w:pPr>
        <w:jc w:val="left"/>
      </w:pPr>
      <w:r w:rsidRPr="007027BC">
        <w:t>Once you have selected your research topic, you must develop a research question. Examples of research questions include:</w:t>
      </w:r>
    </w:p>
    <w:p w14:paraId="45235BC5" w14:textId="03021BCC" w:rsidR="007027BC" w:rsidRPr="007027BC" w:rsidRDefault="007027BC" w:rsidP="007027BC">
      <w:pPr>
        <w:numPr>
          <w:ilvl w:val="0"/>
          <w:numId w:val="18"/>
        </w:numPr>
        <w:jc w:val="left"/>
      </w:pPr>
      <w:r w:rsidRPr="007027BC">
        <w:t>What is the relationship between maximum temperature and heat-related illness?</w:t>
      </w:r>
      <w:r w:rsidR="00342078">
        <w:rPr>
          <w:rFonts w:hint="eastAsia"/>
        </w:rPr>
        <w:t xml:space="preserve"> </w:t>
      </w:r>
      <w:r w:rsidR="00342078" w:rsidRPr="00342078">
        <w:t xml:space="preserve">What demographic and socioeconomic variables might be associated with this </w:t>
      </w:r>
      <w:r w:rsidR="00342078">
        <w:rPr>
          <w:rFonts w:hint="eastAsia"/>
        </w:rPr>
        <w:t>relationship</w:t>
      </w:r>
      <w:r w:rsidR="00342078" w:rsidRPr="00342078">
        <w:t>?</w:t>
      </w:r>
    </w:p>
    <w:p w14:paraId="7D614CF2" w14:textId="702416C0" w:rsidR="00342078" w:rsidRPr="007027BC" w:rsidRDefault="007027BC" w:rsidP="00342078">
      <w:pPr>
        <w:numPr>
          <w:ilvl w:val="0"/>
          <w:numId w:val="18"/>
        </w:numPr>
        <w:jc w:val="left"/>
      </w:pPr>
      <w:r w:rsidRPr="007027BC">
        <w:lastRenderedPageBreak/>
        <w:t>How do hurricanes impact respiratory diseases?</w:t>
      </w:r>
      <w:r w:rsidR="00342078">
        <w:rPr>
          <w:rFonts w:hint="eastAsia"/>
        </w:rPr>
        <w:t xml:space="preserve"> </w:t>
      </w:r>
      <w:r w:rsidR="00342078" w:rsidRPr="00342078">
        <w:t>What demographic and socioeconomic variables might be associated with this impact?</w:t>
      </w:r>
    </w:p>
    <w:p w14:paraId="5A31B98E" w14:textId="77777777" w:rsidR="001D6663" w:rsidRDefault="001D6663" w:rsidP="00485AD5">
      <w:pPr>
        <w:jc w:val="left"/>
      </w:pPr>
    </w:p>
    <w:p w14:paraId="67E27B54" w14:textId="0B3DA02A" w:rsidR="003C60A9" w:rsidRDefault="004D0CF6" w:rsidP="00485AD5">
      <w:pPr>
        <w:jc w:val="left"/>
      </w:pPr>
      <w:r>
        <w:rPr>
          <w:rFonts w:hint="eastAsia"/>
        </w:rPr>
        <w:t xml:space="preserve">Please upload a Word file </w:t>
      </w:r>
      <w:r>
        <w:t>containing</w:t>
      </w:r>
      <w:r>
        <w:rPr>
          <w:rFonts w:hint="eastAsia"/>
        </w:rPr>
        <w:t xml:space="preserve"> your </w:t>
      </w:r>
      <w:r>
        <w:t>research</w:t>
      </w:r>
      <w:r>
        <w:rPr>
          <w:rFonts w:hint="eastAsia"/>
        </w:rPr>
        <w:t xml:space="preserve"> question</w:t>
      </w:r>
      <w:r w:rsidR="00FD064F">
        <w:rPr>
          <w:rFonts w:hint="eastAsia"/>
        </w:rPr>
        <w:t xml:space="preserve"> on Canvas</w:t>
      </w:r>
      <w:r>
        <w:rPr>
          <w:rFonts w:hint="eastAsia"/>
        </w:rPr>
        <w:t xml:space="preserve">. </w:t>
      </w:r>
      <w:r w:rsidRPr="004D0CF6">
        <w:t xml:space="preserve">This should consist of </w:t>
      </w:r>
      <w:r w:rsidR="00342078">
        <w:rPr>
          <w:rFonts w:hint="eastAsia"/>
        </w:rPr>
        <w:t>at least</w:t>
      </w:r>
      <w:r w:rsidRPr="004D0CF6">
        <w:t xml:space="preserve"> two sentences</w:t>
      </w:r>
      <w:r>
        <w:rPr>
          <w:rFonts w:hint="eastAsia"/>
        </w:rPr>
        <w:t xml:space="preserve">. </w:t>
      </w:r>
      <w:r w:rsidR="007027BC" w:rsidRPr="007027BC">
        <w:t xml:space="preserve">The deadline for research topic selection is </w:t>
      </w:r>
      <w:bookmarkStart w:id="3" w:name="_Hlk187430669"/>
      <w:r w:rsidR="009504E7" w:rsidRPr="009504E7">
        <w:rPr>
          <w:b/>
          <w:bCs/>
          <w:highlight w:val="yellow"/>
        </w:rPr>
        <w:t>February</w:t>
      </w:r>
      <w:r w:rsidR="009504E7" w:rsidRPr="009504E7">
        <w:rPr>
          <w:rFonts w:hint="eastAsia"/>
          <w:b/>
          <w:bCs/>
          <w:highlight w:val="yellow"/>
        </w:rPr>
        <w:t xml:space="preserve"> </w:t>
      </w:r>
      <w:bookmarkEnd w:id="3"/>
      <w:r w:rsidR="00121BAF" w:rsidRPr="0038404C">
        <w:rPr>
          <w:rFonts w:hint="eastAsia"/>
          <w:b/>
          <w:bCs/>
          <w:highlight w:val="yellow"/>
        </w:rPr>
        <w:t>5</w:t>
      </w:r>
      <w:r w:rsidR="007027BC" w:rsidRPr="007027BC">
        <w:t xml:space="preserve">. Late submissions will incur a penalty of 20% of the maximum score for each day (24 hours) past the deadline, including weekends. Submissions more than five days </w:t>
      </w:r>
      <w:proofErr w:type="gramStart"/>
      <w:r w:rsidR="007027BC" w:rsidRPr="007027BC">
        <w:t>late</w:t>
      </w:r>
      <w:proofErr w:type="gramEnd"/>
      <w:r w:rsidR="007027BC" w:rsidRPr="007027BC">
        <w:t xml:space="preserve"> will receive a score of zero.</w:t>
      </w:r>
    </w:p>
    <w:p w14:paraId="74E5F978" w14:textId="77777777" w:rsidR="003C60A9" w:rsidRDefault="003C60A9" w:rsidP="00485AD5">
      <w:pPr>
        <w:jc w:val="left"/>
      </w:pPr>
    </w:p>
    <w:p w14:paraId="4DEAEF57" w14:textId="77777777" w:rsidR="00041941" w:rsidRDefault="00041941" w:rsidP="00485AD5">
      <w:pPr>
        <w:jc w:val="left"/>
      </w:pPr>
    </w:p>
    <w:p w14:paraId="7D46308A" w14:textId="223939F4" w:rsidR="003C60A9" w:rsidRPr="00104E17" w:rsidRDefault="003C60A9" w:rsidP="003C60A9">
      <w:pPr>
        <w:pStyle w:val="Heading4"/>
        <w:shd w:val="clear" w:color="auto" w:fill="BFBFBF" w:themeFill="background1" w:themeFillShade="BF"/>
        <w:spacing w:before="0" w:after="0"/>
        <w:jc w:val="left"/>
      </w:pPr>
      <w:bookmarkStart w:id="4" w:name="_Hlk187430674"/>
      <w:r w:rsidRPr="00104E17">
        <w:rPr>
          <w:rFonts w:hint="eastAsia"/>
        </w:rPr>
        <w:t>Short literature review</w:t>
      </w:r>
    </w:p>
    <w:bookmarkEnd w:id="4"/>
    <w:p w14:paraId="4C0CEBE3" w14:textId="77777777" w:rsidR="002B286F" w:rsidRDefault="002B286F" w:rsidP="002271CB">
      <w:pPr>
        <w:jc w:val="left"/>
      </w:pPr>
    </w:p>
    <w:p w14:paraId="53BA8394" w14:textId="539FA15C" w:rsidR="00AF0A36" w:rsidRDefault="002271CB" w:rsidP="002271CB">
      <w:pPr>
        <w:jc w:val="left"/>
      </w:pPr>
      <w:r w:rsidRPr="002271CB">
        <w:t>Once you have decided on your research topic, you should review previous research papers and identify areas that require further investigation</w:t>
      </w:r>
      <w:r w:rsidR="004B4229" w:rsidRPr="004B4229">
        <w:t>. Ideal research questions should address gaps that previous studies have not answered.</w:t>
      </w:r>
      <w:r>
        <w:rPr>
          <w:rFonts w:hint="eastAsia"/>
        </w:rPr>
        <w:t xml:space="preserve"> </w:t>
      </w:r>
      <w:r w:rsidR="004B4229" w:rsidRPr="004B4229">
        <w:t>However, since the purpose of this class is to gain a basic understanding of the research process, we will not focus on highly complex or advanced research questions. Nonetheless, it is still important to understand the current state of research on your chosen topic.</w:t>
      </w:r>
      <w:r>
        <w:rPr>
          <w:rFonts w:hint="eastAsia"/>
        </w:rPr>
        <w:t xml:space="preserve"> </w:t>
      </w:r>
      <w:r w:rsidR="004B4229" w:rsidRPr="004B4229">
        <w:t xml:space="preserve">To gain insights into cutting-edge trends in your research area, you will select and review </w:t>
      </w:r>
      <w:r w:rsidR="004B4229" w:rsidRPr="004B4229">
        <w:rPr>
          <w:b/>
          <w:bCs/>
        </w:rPr>
        <w:t>at least five papers</w:t>
      </w:r>
      <w:r w:rsidR="004B4229" w:rsidRPr="004B4229">
        <w:t xml:space="preserve"> published after </w:t>
      </w:r>
      <w:r w:rsidR="004B4229" w:rsidRPr="004B4229">
        <w:rPr>
          <w:b/>
          <w:bCs/>
        </w:rPr>
        <w:t>20</w:t>
      </w:r>
      <w:r w:rsidR="00A967BF">
        <w:rPr>
          <w:rFonts w:hint="eastAsia"/>
          <w:b/>
          <w:bCs/>
        </w:rPr>
        <w:t>2</w:t>
      </w:r>
      <w:r w:rsidR="004B4229" w:rsidRPr="004B4229">
        <w:rPr>
          <w:b/>
          <w:bCs/>
        </w:rPr>
        <w:t>0</w:t>
      </w:r>
      <w:r w:rsidR="004B4229" w:rsidRPr="004B4229">
        <w:t>. You will summarize the current state of research on your topic and, if possible, highlight areas that should be explored in future studies.</w:t>
      </w:r>
      <w:r w:rsidR="00BF260A">
        <w:rPr>
          <w:rFonts w:hint="eastAsia"/>
        </w:rPr>
        <w:t xml:space="preserve"> Your last paragraph should talk about why your </w:t>
      </w:r>
      <w:r w:rsidR="00BF260A">
        <w:t>research</w:t>
      </w:r>
      <w:r w:rsidR="00BF260A">
        <w:rPr>
          <w:rFonts w:hint="eastAsia"/>
        </w:rPr>
        <w:t xml:space="preserve"> topic is important. </w:t>
      </w:r>
      <w:r>
        <w:t xml:space="preserve">A </w:t>
      </w:r>
      <w:r>
        <w:rPr>
          <w:rFonts w:hint="eastAsia"/>
        </w:rPr>
        <w:t xml:space="preserve">short </w:t>
      </w:r>
      <w:r>
        <w:t xml:space="preserve">literature review is a </w:t>
      </w:r>
      <w:r>
        <w:rPr>
          <w:rFonts w:hint="eastAsia"/>
        </w:rPr>
        <w:t>5</w:t>
      </w:r>
      <w:r>
        <w:t>00</w:t>
      </w:r>
      <w:r>
        <w:rPr>
          <w:rFonts w:hint="eastAsia"/>
        </w:rPr>
        <w:t xml:space="preserve"> - </w:t>
      </w:r>
      <w:proofErr w:type="gramStart"/>
      <w:r>
        <w:rPr>
          <w:rFonts w:hint="eastAsia"/>
        </w:rPr>
        <w:t>1,000</w:t>
      </w:r>
      <w:r>
        <w:t xml:space="preserve"> word</w:t>
      </w:r>
      <w:proofErr w:type="gramEnd"/>
      <w:r>
        <w:t xml:space="preserve"> summary and evaluation of any </w:t>
      </w:r>
      <w:r>
        <w:rPr>
          <w:rFonts w:hint="eastAsia"/>
        </w:rPr>
        <w:t>medical geography</w:t>
      </w:r>
      <w:r>
        <w:t xml:space="preserve"> research topic or theme.</w:t>
      </w:r>
      <w:r>
        <w:rPr>
          <w:rFonts w:hint="eastAsia"/>
        </w:rPr>
        <w:t xml:space="preserve"> </w:t>
      </w:r>
    </w:p>
    <w:p w14:paraId="0B5EA43B" w14:textId="77777777" w:rsidR="002B286F" w:rsidRDefault="002B286F" w:rsidP="002271CB">
      <w:pPr>
        <w:jc w:val="left"/>
      </w:pPr>
    </w:p>
    <w:p w14:paraId="5CFAD8EA" w14:textId="2BF1A7BC" w:rsidR="002271CB" w:rsidRDefault="00AF0A36" w:rsidP="002271CB">
      <w:pPr>
        <w:jc w:val="left"/>
      </w:pPr>
      <w:r>
        <w:rPr>
          <w:rFonts w:hint="eastAsia"/>
        </w:rPr>
        <w:t xml:space="preserve">Please upload a Word file </w:t>
      </w:r>
      <w:r>
        <w:t>containing</w:t>
      </w:r>
      <w:r>
        <w:rPr>
          <w:rFonts w:hint="eastAsia"/>
        </w:rPr>
        <w:t xml:space="preserve"> the </w:t>
      </w:r>
      <w:r w:rsidR="00342078">
        <w:rPr>
          <w:rFonts w:hint="eastAsia"/>
        </w:rPr>
        <w:t>literature review</w:t>
      </w:r>
      <w:r w:rsidR="008E21E1">
        <w:rPr>
          <w:rFonts w:hint="eastAsia"/>
        </w:rPr>
        <w:t xml:space="preserve"> on Canvas</w:t>
      </w:r>
      <w:r>
        <w:rPr>
          <w:rFonts w:hint="eastAsia"/>
        </w:rPr>
        <w:t xml:space="preserve">. </w:t>
      </w:r>
      <w:r w:rsidR="002271CB" w:rsidRPr="007027BC">
        <w:t xml:space="preserve">The deadline is </w:t>
      </w:r>
      <w:bookmarkStart w:id="5" w:name="_Hlk187430678"/>
      <w:r w:rsidR="00B8521A" w:rsidRPr="00B8521A">
        <w:rPr>
          <w:rFonts w:hint="eastAsia"/>
          <w:b/>
          <w:bCs/>
          <w:highlight w:val="yellow"/>
        </w:rPr>
        <w:t>March</w:t>
      </w:r>
      <w:r w:rsidR="00B8521A" w:rsidRPr="001E0E43">
        <w:rPr>
          <w:rFonts w:hint="eastAsia"/>
          <w:b/>
          <w:bCs/>
          <w:highlight w:val="yellow"/>
        </w:rPr>
        <w:t xml:space="preserve"> </w:t>
      </w:r>
      <w:bookmarkEnd w:id="5"/>
      <w:r w:rsidR="007C02C2" w:rsidRPr="001E0E43">
        <w:rPr>
          <w:rFonts w:hint="eastAsia"/>
          <w:b/>
          <w:bCs/>
          <w:highlight w:val="yellow"/>
        </w:rPr>
        <w:t>3rd</w:t>
      </w:r>
      <w:r w:rsidR="002271CB" w:rsidRPr="007027BC">
        <w:t xml:space="preserve">. Late submissions will incur a penalty of 20% of the maximum score for each day (24 hours) past the deadline, including weekends. Submissions more than five days </w:t>
      </w:r>
      <w:proofErr w:type="gramStart"/>
      <w:r w:rsidR="002271CB" w:rsidRPr="007027BC">
        <w:t>late</w:t>
      </w:r>
      <w:proofErr w:type="gramEnd"/>
      <w:r w:rsidR="002271CB" w:rsidRPr="007027BC">
        <w:t xml:space="preserve"> will receive a score of zero.</w:t>
      </w:r>
    </w:p>
    <w:p w14:paraId="045AAF26" w14:textId="77777777" w:rsidR="002B286F" w:rsidRDefault="002B286F" w:rsidP="003C60A9">
      <w:pPr>
        <w:jc w:val="left"/>
      </w:pPr>
    </w:p>
    <w:p w14:paraId="5A50B0E0" w14:textId="26C23AE8" w:rsidR="003C60A9" w:rsidRDefault="003C60A9" w:rsidP="003C60A9">
      <w:pPr>
        <w:jc w:val="left"/>
      </w:pPr>
      <w:r>
        <w:t xml:space="preserve">The paper must be in </w:t>
      </w:r>
      <w:r w:rsidRPr="00C2647A">
        <w:rPr>
          <w:b/>
          <w:bCs/>
        </w:rPr>
        <w:t>12-point font</w:t>
      </w:r>
      <w:r>
        <w:t xml:space="preserve">, </w:t>
      </w:r>
      <w:r w:rsidRPr="00C2647A">
        <w:rPr>
          <w:b/>
          <w:bCs/>
        </w:rPr>
        <w:t>Times New Roman</w:t>
      </w:r>
      <w:r>
        <w:t xml:space="preserve">, and </w:t>
      </w:r>
      <w:r w:rsidRPr="00C2647A">
        <w:rPr>
          <w:b/>
          <w:bCs/>
        </w:rPr>
        <w:t>double-spaced</w:t>
      </w:r>
      <w:r>
        <w:t>. The text must be in paragraph form and end with a list of references</w:t>
      </w:r>
      <w:r>
        <w:rPr>
          <w:rFonts w:hint="eastAsia"/>
        </w:rPr>
        <w:t xml:space="preserve"> (bibliograph)</w:t>
      </w:r>
      <w:r>
        <w:t>. You can use any formalized citation style so long as it is consistent. The header for each literature review should contain the following information:</w:t>
      </w:r>
    </w:p>
    <w:p w14:paraId="649E79B5" w14:textId="77777777" w:rsidR="003C60A9" w:rsidRDefault="003C60A9" w:rsidP="003C60A9">
      <w:pPr>
        <w:numPr>
          <w:ilvl w:val="0"/>
          <w:numId w:val="2"/>
        </w:numPr>
        <w:pBdr>
          <w:top w:val="nil"/>
          <w:left w:val="nil"/>
          <w:bottom w:val="nil"/>
          <w:right w:val="nil"/>
          <w:between w:val="nil"/>
        </w:pBdr>
        <w:jc w:val="left"/>
      </w:pPr>
      <w:r>
        <w:rPr>
          <w:color w:val="000000"/>
        </w:rPr>
        <w:t>Student name</w:t>
      </w:r>
    </w:p>
    <w:p w14:paraId="2EB00A05" w14:textId="77777777" w:rsidR="003C60A9" w:rsidRDefault="003C60A9" w:rsidP="003C60A9">
      <w:pPr>
        <w:numPr>
          <w:ilvl w:val="0"/>
          <w:numId w:val="2"/>
        </w:numPr>
        <w:pBdr>
          <w:top w:val="nil"/>
          <w:left w:val="nil"/>
          <w:bottom w:val="nil"/>
          <w:right w:val="nil"/>
          <w:between w:val="nil"/>
        </w:pBdr>
        <w:jc w:val="left"/>
      </w:pPr>
      <w:r>
        <w:rPr>
          <w:color w:val="000000"/>
        </w:rPr>
        <w:t>Word count of literature review</w:t>
      </w:r>
    </w:p>
    <w:p w14:paraId="0FF01906" w14:textId="4F47DA6B" w:rsidR="003C60A9" w:rsidRDefault="003C60A9" w:rsidP="003C60A9">
      <w:pPr>
        <w:numPr>
          <w:ilvl w:val="0"/>
          <w:numId w:val="2"/>
        </w:numPr>
        <w:pBdr>
          <w:top w:val="nil"/>
          <w:left w:val="nil"/>
          <w:bottom w:val="nil"/>
          <w:right w:val="nil"/>
          <w:between w:val="nil"/>
        </w:pBdr>
        <w:jc w:val="left"/>
      </w:pPr>
      <w:r>
        <w:rPr>
          <w:color w:val="000000"/>
        </w:rPr>
        <w:t>Title/Topic of literature review</w:t>
      </w:r>
      <w:r>
        <w:t xml:space="preserve"> </w:t>
      </w:r>
    </w:p>
    <w:p w14:paraId="12E240E1" w14:textId="77777777" w:rsidR="003C60A9" w:rsidRDefault="003C60A9" w:rsidP="00485AD5">
      <w:pPr>
        <w:jc w:val="left"/>
      </w:pPr>
    </w:p>
    <w:p w14:paraId="1A17D67C" w14:textId="77777777" w:rsidR="00041941" w:rsidRDefault="00041941" w:rsidP="00485AD5">
      <w:pPr>
        <w:jc w:val="left"/>
      </w:pPr>
    </w:p>
    <w:p w14:paraId="65304B12" w14:textId="041D2A1A" w:rsidR="007D20A2" w:rsidRPr="00104E17" w:rsidRDefault="007D20A2" w:rsidP="007D20A2">
      <w:pPr>
        <w:pStyle w:val="Heading4"/>
        <w:shd w:val="clear" w:color="auto" w:fill="BFBFBF" w:themeFill="background1" w:themeFillShade="BF"/>
        <w:spacing w:before="0" w:after="0"/>
        <w:jc w:val="left"/>
        <w:rPr>
          <w:rFonts w:hint="eastAsia"/>
        </w:rPr>
      </w:pPr>
      <w:r>
        <w:rPr>
          <w:rFonts w:hint="eastAsia"/>
        </w:rPr>
        <w:t>Data collection</w:t>
      </w:r>
    </w:p>
    <w:p w14:paraId="22006D71" w14:textId="77777777" w:rsidR="005F498A" w:rsidRDefault="005F498A" w:rsidP="00A40BD0">
      <w:pPr>
        <w:jc w:val="left"/>
      </w:pPr>
    </w:p>
    <w:p w14:paraId="6F5A3A46" w14:textId="6A38D997" w:rsidR="00A40BD0" w:rsidRDefault="00A40BD0" w:rsidP="00A40BD0">
      <w:pPr>
        <w:jc w:val="left"/>
      </w:pPr>
      <w:r w:rsidRPr="00A40BD0">
        <w:t xml:space="preserve">At this stage, you should have identified your research area and the key research gaps. The next step is to search for datasets relevant to your research interests. Please ensure that the datasets you select are </w:t>
      </w:r>
      <w:r w:rsidRPr="00A40BD0">
        <w:rPr>
          <w:b/>
          <w:bCs/>
        </w:rPr>
        <w:t>publicly available</w:t>
      </w:r>
      <w:r w:rsidRPr="00A40BD0">
        <w:t xml:space="preserve"> and available at the </w:t>
      </w:r>
      <w:r w:rsidRPr="00A40BD0">
        <w:rPr>
          <w:b/>
          <w:bCs/>
        </w:rPr>
        <w:t>county level</w:t>
      </w:r>
      <w:r w:rsidRPr="00A40BD0">
        <w:t>, as you will be required to create maps illustrating the spatial patterns of your research topic.</w:t>
      </w:r>
    </w:p>
    <w:p w14:paraId="31ACF4AC" w14:textId="77777777" w:rsidR="00A40BD0" w:rsidRPr="00A40BD0" w:rsidRDefault="00A40BD0" w:rsidP="00A40BD0">
      <w:pPr>
        <w:jc w:val="left"/>
      </w:pPr>
    </w:p>
    <w:p w14:paraId="737A79FA" w14:textId="77777777" w:rsidR="00A40BD0" w:rsidRDefault="00A40BD0" w:rsidP="00A40BD0">
      <w:pPr>
        <w:jc w:val="left"/>
      </w:pPr>
      <w:r w:rsidRPr="00A40BD0">
        <w:t xml:space="preserve">Below is a list of example datasets available on Canvas. You are </w:t>
      </w:r>
      <w:r w:rsidRPr="00A40BD0">
        <w:rPr>
          <w:b/>
          <w:bCs/>
        </w:rPr>
        <w:t>not required</w:t>
      </w:r>
      <w:r w:rsidRPr="00A40BD0">
        <w:t xml:space="preserve"> to limit your research topic to these </w:t>
      </w:r>
      <w:proofErr w:type="gramStart"/>
      <w:r w:rsidRPr="00A40BD0">
        <w:t>datasets</w:t>
      </w:r>
      <w:proofErr w:type="gramEnd"/>
      <w:r w:rsidRPr="00A40BD0">
        <w:t>; they are provided as resources for students who may have difficulty locating suitable data on their own.</w:t>
      </w:r>
    </w:p>
    <w:p w14:paraId="1FC56F00" w14:textId="77777777" w:rsidR="00B74C74" w:rsidRDefault="00B74C74" w:rsidP="00A40BD0">
      <w:pPr>
        <w:jc w:val="left"/>
      </w:pPr>
    </w:p>
    <w:p w14:paraId="588FD91E" w14:textId="4FFD5840" w:rsidR="00B74C74" w:rsidRPr="00A40BD0" w:rsidRDefault="00B74C74" w:rsidP="00A40BD0">
      <w:pPr>
        <w:jc w:val="left"/>
        <w:rPr>
          <w:rFonts w:hint="eastAsia"/>
        </w:rPr>
      </w:pPr>
      <w:r w:rsidRPr="00B74C74">
        <w:t xml:space="preserve">Please upload the dataset you plan to use for your research paper by </w:t>
      </w:r>
      <w:r w:rsidRPr="00B74C74">
        <w:rPr>
          <w:b/>
          <w:bCs/>
          <w:highlight w:val="yellow"/>
        </w:rPr>
        <w:t>March 19</w:t>
      </w:r>
      <w:r w:rsidRPr="00B74C74">
        <w:t>.</w:t>
      </w:r>
      <w:r w:rsidR="00D11943" w:rsidRPr="00D11943">
        <w:t xml:space="preserve"> </w:t>
      </w:r>
      <w:r w:rsidR="00D11943" w:rsidRPr="007027BC">
        <w:t xml:space="preserve">Late submissions will incur a penalty of 20% of the maximum score for each day (24 hours) past the deadline, including weekends. Submissions more than five days </w:t>
      </w:r>
      <w:proofErr w:type="gramStart"/>
      <w:r w:rsidR="00D11943" w:rsidRPr="007027BC">
        <w:t>late</w:t>
      </w:r>
      <w:proofErr w:type="gramEnd"/>
      <w:r w:rsidR="00D11943" w:rsidRPr="007027BC">
        <w:t xml:space="preserve"> will receive a score of zero.</w:t>
      </w:r>
    </w:p>
    <w:p w14:paraId="4271B29A" w14:textId="77777777" w:rsidR="00C66E79" w:rsidRDefault="00C66E79" w:rsidP="00485AD5">
      <w:pPr>
        <w:jc w:val="left"/>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6A0503" w:rsidRPr="00222CB9" w14:paraId="3A9BEBBE" w14:textId="77777777" w:rsidTr="006E5632">
        <w:trPr>
          <w:trHeight w:val="288"/>
        </w:trPr>
        <w:tc>
          <w:tcPr>
            <w:tcW w:w="9265" w:type="dxa"/>
            <w:noWrap/>
            <w:vAlign w:val="bottom"/>
          </w:tcPr>
          <w:p w14:paraId="51B57D7C"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all_socioeconomic_data_2019_county</w:t>
            </w:r>
          </w:p>
        </w:tc>
      </w:tr>
      <w:tr w:rsidR="006A0503" w:rsidRPr="00222CB9" w14:paraId="10D44222" w14:textId="77777777" w:rsidTr="006E5632">
        <w:trPr>
          <w:trHeight w:val="288"/>
        </w:trPr>
        <w:tc>
          <w:tcPr>
            <w:tcW w:w="9265" w:type="dxa"/>
            <w:noWrap/>
            <w:vAlign w:val="bottom"/>
          </w:tcPr>
          <w:p w14:paraId="0AAFAEDE" w14:textId="70FF59D0" w:rsidR="006A0503" w:rsidRPr="00222CB9" w:rsidRDefault="006A0503" w:rsidP="006A0503">
            <w:pPr>
              <w:jc w:val="left"/>
              <w:rPr>
                <w:color w:val="000000"/>
              </w:rPr>
            </w:pPr>
            <w:r w:rsidRPr="00222CB9">
              <w:rPr>
                <w:rFonts w:eastAsia="Times New Roman"/>
                <w:color w:val="000000"/>
                <w:lang w:eastAsia="zh-CN"/>
              </w:rPr>
              <w:t>O3: Number of Days over Air Quality Standard</w:t>
            </w:r>
          </w:p>
        </w:tc>
      </w:tr>
      <w:tr w:rsidR="006A0503" w:rsidRPr="00222CB9" w14:paraId="3FCAD4CE" w14:textId="77777777" w:rsidTr="006E5632">
        <w:trPr>
          <w:trHeight w:val="288"/>
        </w:trPr>
        <w:tc>
          <w:tcPr>
            <w:tcW w:w="9265" w:type="dxa"/>
            <w:noWrap/>
            <w:vAlign w:val="bottom"/>
          </w:tcPr>
          <w:p w14:paraId="39F9D0C4" w14:textId="50F0B216" w:rsidR="006A0503" w:rsidRPr="00222CB9" w:rsidRDefault="006A0503" w:rsidP="006A0503">
            <w:pPr>
              <w:jc w:val="left"/>
              <w:rPr>
                <w:color w:val="000000"/>
              </w:rPr>
            </w:pPr>
            <w:r w:rsidRPr="00222CB9">
              <w:rPr>
                <w:rFonts w:eastAsia="Times New Roman"/>
                <w:color w:val="000000"/>
                <w:lang w:eastAsia="zh-CN"/>
              </w:rPr>
              <w:t>PM2.5: Percent of Days over Air Quality Standard</w:t>
            </w:r>
          </w:p>
        </w:tc>
      </w:tr>
      <w:tr w:rsidR="006A0503" w:rsidRPr="00222CB9" w14:paraId="79DD7657" w14:textId="77777777" w:rsidTr="006E5632">
        <w:trPr>
          <w:trHeight w:val="288"/>
        </w:trPr>
        <w:tc>
          <w:tcPr>
            <w:tcW w:w="9265" w:type="dxa"/>
            <w:noWrap/>
            <w:vAlign w:val="bottom"/>
          </w:tcPr>
          <w:p w14:paraId="6352C85D"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 xml:space="preserve">Prevalence of Asthma among Adults </w:t>
            </w:r>
          </w:p>
        </w:tc>
      </w:tr>
      <w:tr w:rsidR="006A0503" w:rsidRPr="00222CB9" w14:paraId="0B49F2B0" w14:textId="77777777" w:rsidTr="006E5632">
        <w:trPr>
          <w:trHeight w:val="288"/>
        </w:trPr>
        <w:tc>
          <w:tcPr>
            <w:tcW w:w="9265" w:type="dxa"/>
            <w:noWrap/>
            <w:vAlign w:val="bottom"/>
          </w:tcPr>
          <w:p w14:paraId="4011F0A6" w14:textId="3CECC7E4" w:rsidR="006A0503" w:rsidRPr="00222CB9" w:rsidRDefault="006A0503" w:rsidP="006A0503">
            <w:pPr>
              <w:jc w:val="left"/>
              <w:rPr>
                <w:rFonts w:eastAsia="Times New Roman"/>
                <w:color w:val="000000"/>
                <w:lang w:eastAsia="zh-CN"/>
              </w:rPr>
            </w:pPr>
            <w:r w:rsidRPr="00222CB9">
              <w:rPr>
                <w:rFonts w:eastAsia="Times New Roman"/>
                <w:color w:val="000000"/>
                <w:lang w:eastAsia="zh-CN"/>
              </w:rPr>
              <w:t>Number of Households with a Smartphone</w:t>
            </w:r>
          </w:p>
        </w:tc>
      </w:tr>
      <w:tr w:rsidR="006A0503" w:rsidRPr="00222CB9" w14:paraId="4AB0DC76" w14:textId="77777777" w:rsidTr="006E5632">
        <w:trPr>
          <w:trHeight w:val="288"/>
        </w:trPr>
        <w:tc>
          <w:tcPr>
            <w:tcW w:w="9265" w:type="dxa"/>
            <w:noWrap/>
            <w:vAlign w:val="bottom"/>
          </w:tcPr>
          <w:p w14:paraId="2EF0105F" w14:textId="77777777" w:rsidR="006A0503" w:rsidRPr="00C1258F" w:rsidRDefault="006A0503" w:rsidP="006A0503">
            <w:pPr>
              <w:jc w:val="left"/>
              <w:rPr>
                <w:rFonts w:eastAsia="Times New Roman"/>
                <w:color w:val="000000"/>
                <w:lang w:eastAsia="zh-CN"/>
              </w:rPr>
            </w:pPr>
            <w:r w:rsidRPr="00222CB9">
              <w:rPr>
                <w:rFonts w:eastAsia="Times New Roman"/>
                <w:color w:val="000000"/>
                <w:lang w:eastAsia="zh-CN"/>
              </w:rPr>
              <w:t>Number of Children Aged 5-17 Years Old Living Within 1/2 or 1 Mile of a Public School</w:t>
            </w:r>
          </w:p>
        </w:tc>
      </w:tr>
      <w:tr w:rsidR="006A0503" w:rsidRPr="00222CB9" w14:paraId="57A141F8" w14:textId="77777777" w:rsidTr="006E5632">
        <w:trPr>
          <w:trHeight w:val="288"/>
        </w:trPr>
        <w:tc>
          <w:tcPr>
            <w:tcW w:w="9265" w:type="dxa"/>
            <w:noWrap/>
            <w:vAlign w:val="bottom"/>
          </w:tcPr>
          <w:p w14:paraId="7E066D6F"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 xml:space="preserve">Number of People Living Within 1/2 or 1 mile of a </w:t>
            </w:r>
            <w:proofErr w:type="gramStart"/>
            <w:r w:rsidRPr="00222CB9">
              <w:rPr>
                <w:rFonts w:eastAsia="Times New Roman"/>
                <w:color w:val="000000"/>
                <w:lang w:eastAsia="zh-CN"/>
              </w:rPr>
              <w:t>Park</w:t>
            </w:r>
            <w:proofErr w:type="gramEnd"/>
          </w:p>
        </w:tc>
      </w:tr>
      <w:tr w:rsidR="006A0503" w:rsidRPr="00222CB9" w14:paraId="44C26756" w14:textId="77777777" w:rsidTr="006E5632">
        <w:trPr>
          <w:trHeight w:val="288"/>
        </w:trPr>
        <w:tc>
          <w:tcPr>
            <w:tcW w:w="9265" w:type="dxa"/>
            <w:noWrap/>
            <w:vAlign w:val="bottom"/>
          </w:tcPr>
          <w:p w14:paraId="606CB0AB"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Number of Hospital Beds per 10,000 Population</w:t>
            </w:r>
          </w:p>
        </w:tc>
      </w:tr>
      <w:tr w:rsidR="006A0503" w:rsidRPr="00222CB9" w14:paraId="239DE2DA" w14:textId="77777777" w:rsidTr="006E5632">
        <w:trPr>
          <w:trHeight w:val="288"/>
        </w:trPr>
        <w:tc>
          <w:tcPr>
            <w:tcW w:w="9265" w:type="dxa"/>
            <w:noWrap/>
            <w:vAlign w:val="bottom"/>
          </w:tcPr>
          <w:p w14:paraId="71033890"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Number of Hospitals per 100,000 Population</w:t>
            </w:r>
          </w:p>
        </w:tc>
      </w:tr>
      <w:tr w:rsidR="006A0503" w:rsidRPr="00222CB9" w14:paraId="5D77185C" w14:textId="77777777" w:rsidTr="006E5632">
        <w:trPr>
          <w:trHeight w:val="288"/>
        </w:trPr>
        <w:tc>
          <w:tcPr>
            <w:tcW w:w="9265" w:type="dxa"/>
            <w:noWrap/>
            <w:vAlign w:val="bottom"/>
          </w:tcPr>
          <w:p w14:paraId="7B148674"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Age of Housing | Percent of Housing Units by Year Structure Built</w:t>
            </w:r>
          </w:p>
        </w:tc>
      </w:tr>
      <w:tr w:rsidR="006A0503" w:rsidRPr="00222CB9" w14:paraId="207D5C03" w14:textId="77777777" w:rsidTr="006E5632">
        <w:trPr>
          <w:trHeight w:val="288"/>
        </w:trPr>
        <w:tc>
          <w:tcPr>
            <w:tcW w:w="9265" w:type="dxa"/>
            <w:noWrap/>
            <w:vAlign w:val="bottom"/>
          </w:tcPr>
          <w:p w14:paraId="3CEE63F4"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 xml:space="preserve">Mortality from COPD </w:t>
            </w:r>
          </w:p>
        </w:tc>
      </w:tr>
      <w:tr w:rsidR="006A0503" w:rsidRPr="00222CB9" w14:paraId="18EEB36F" w14:textId="77777777" w:rsidTr="006E5632">
        <w:trPr>
          <w:trHeight w:val="288"/>
        </w:trPr>
        <w:tc>
          <w:tcPr>
            <w:tcW w:w="9265" w:type="dxa"/>
            <w:noWrap/>
            <w:vAlign w:val="bottom"/>
          </w:tcPr>
          <w:p w14:paraId="043FA6CD"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 xml:space="preserve">Prevalence of COPD </w:t>
            </w:r>
          </w:p>
        </w:tc>
      </w:tr>
      <w:tr w:rsidR="006A0503" w:rsidRPr="00222CB9" w14:paraId="29EBF72E" w14:textId="77777777" w:rsidTr="006E5632">
        <w:trPr>
          <w:trHeight w:val="288"/>
        </w:trPr>
        <w:tc>
          <w:tcPr>
            <w:tcW w:w="9265" w:type="dxa"/>
            <w:noWrap/>
            <w:vAlign w:val="bottom"/>
          </w:tcPr>
          <w:p w14:paraId="18665C34" w14:textId="62BD3DC2" w:rsidR="006A0503" w:rsidRPr="00222CB9" w:rsidRDefault="006A0503" w:rsidP="006A0503">
            <w:pPr>
              <w:jc w:val="left"/>
              <w:rPr>
                <w:rFonts w:eastAsia="Times New Roman"/>
                <w:color w:val="000000"/>
                <w:lang w:eastAsia="zh-CN"/>
              </w:rPr>
            </w:pPr>
            <w:r w:rsidRPr="00222CB9">
              <w:rPr>
                <w:rFonts w:eastAsia="Times New Roman"/>
                <w:color w:val="000000"/>
                <w:lang w:eastAsia="zh-CN"/>
              </w:rPr>
              <w:t>Total Number of Weeks a County Was in Drought by Year (SPEI)</w:t>
            </w:r>
          </w:p>
        </w:tc>
      </w:tr>
      <w:tr w:rsidR="006A0503" w:rsidRPr="00222CB9" w14:paraId="4741B1FB" w14:textId="77777777" w:rsidTr="006E5632">
        <w:trPr>
          <w:trHeight w:val="288"/>
        </w:trPr>
        <w:tc>
          <w:tcPr>
            <w:tcW w:w="9265" w:type="dxa"/>
            <w:noWrap/>
            <w:vAlign w:val="bottom"/>
          </w:tcPr>
          <w:p w14:paraId="5C7673B4" w14:textId="4B88AD6D" w:rsidR="006A0503" w:rsidRPr="00222CB9" w:rsidRDefault="006A0503" w:rsidP="006A0503">
            <w:pPr>
              <w:jc w:val="left"/>
              <w:rPr>
                <w:rFonts w:eastAsia="Times New Roman"/>
                <w:color w:val="000000"/>
                <w:lang w:eastAsia="zh-CN"/>
              </w:rPr>
            </w:pPr>
            <w:r w:rsidRPr="00222CB9">
              <w:rPr>
                <w:rFonts w:eastAsia="Times New Roman"/>
                <w:color w:val="000000"/>
                <w:lang w:eastAsia="zh-CN"/>
              </w:rPr>
              <w:t xml:space="preserve">Prevalence of All Teeth Lost among Adults &gt;=65 Years of Age </w:t>
            </w:r>
          </w:p>
        </w:tc>
      </w:tr>
      <w:tr w:rsidR="006A0503" w:rsidRPr="00222CB9" w14:paraId="7D6A5389" w14:textId="77777777" w:rsidTr="006E5632">
        <w:trPr>
          <w:trHeight w:val="288"/>
        </w:trPr>
        <w:tc>
          <w:tcPr>
            <w:tcW w:w="9265" w:type="dxa"/>
            <w:noWrap/>
            <w:vAlign w:val="bottom"/>
          </w:tcPr>
          <w:p w14:paraId="3E55D21C" w14:textId="5572146D" w:rsidR="006A0503" w:rsidRPr="00222CB9" w:rsidRDefault="006A0503" w:rsidP="006A0503">
            <w:pPr>
              <w:jc w:val="left"/>
              <w:rPr>
                <w:rFonts w:eastAsia="Times New Roman"/>
                <w:color w:val="000000"/>
                <w:lang w:eastAsia="zh-CN"/>
              </w:rPr>
            </w:pPr>
            <w:r w:rsidRPr="00222CB9">
              <w:rPr>
                <w:rFonts w:eastAsia="Times New Roman"/>
                <w:color w:val="000000"/>
                <w:lang w:eastAsia="zh-CN"/>
              </w:rPr>
              <w:t xml:space="preserve">Prevalence of Any Disability among Adults &gt;=18 Years of Age </w:t>
            </w:r>
          </w:p>
        </w:tc>
      </w:tr>
      <w:tr w:rsidR="006A0503" w:rsidRPr="00222CB9" w14:paraId="53FBA5E9" w14:textId="77777777" w:rsidTr="006E5632">
        <w:trPr>
          <w:trHeight w:val="288"/>
        </w:trPr>
        <w:tc>
          <w:tcPr>
            <w:tcW w:w="9265" w:type="dxa"/>
            <w:noWrap/>
            <w:vAlign w:val="bottom"/>
          </w:tcPr>
          <w:p w14:paraId="7313A707" w14:textId="14866DAC" w:rsidR="006A0503" w:rsidRPr="00222CB9" w:rsidRDefault="006A0503" w:rsidP="006A0503">
            <w:pPr>
              <w:jc w:val="left"/>
              <w:rPr>
                <w:rFonts w:eastAsia="Times New Roman"/>
                <w:color w:val="000000"/>
                <w:lang w:eastAsia="zh-CN"/>
              </w:rPr>
            </w:pPr>
            <w:r w:rsidRPr="00222CB9">
              <w:rPr>
                <w:rFonts w:eastAsia="Times New Roman"/>
                <w:color w:val="000000"/>
                <w:lang w:eastAsia="zh-CN"/>
              </w:rPr>
              <w:t>Prevalence of Chronic Kidney Disease among Adults &gt;=18 Years of Age</w:t>
            </w:r>
          </w:p>
        </w:tc>
      </w:tr>
      <w:tr w:rsidR="006A0503" w:rsidRPr="00222CB9" w14:paraId="6A2D42BB" w14:textId="77777777" w:rsidTr="006E5632">
        <w:trPr>
          <w:trHeight w:val="288"/>
        </w:trPr>
        <w:tc>
          <w:tcPr>
            <w:tcW w:w="9265" w:type="dxa"/>
            <w:noWrap/>
            <w:vAlign w:val="bottom"/>
          </w:tcPr>
          <w:p w14:paraId="7818CAE9" w14:textId="042A0B52" w:rsidR="006A0503" w:rsidRPr="00222CB9" w:rsidRDefault="006A0503" w:rsidP="006A0503">
            <w:pPr>
              <w:jc w:val="left"/>
              <w:rPr>
                <w:rFonts w:eastAsia="Times New Roman"/>
                <w:color w:val="000000"/>
                <w:lang w:eastAsia="zh-CN"/>
              </w:rPr>
            </w:pPr>
            <w:r w:rsidRPr="00222CB9">
              <w:rPr>
                <w:rFonts w:eastAsia="Times New Roman"/>
                <w:color w:val="000000"/>
                <w:lang w:eastAsia="zh-CN"/>
              </w:rPr>
              <w:t>Prevalence of Cognitive Disability among Adults &gt;=18 Years of Age</w:t>
            </w:r>
          </w:p>
        </w:tc>
      </w:tr>
      <w:tr w:rsidR="006A0503" w:rsidRPr="00222CB9" w14:paraId="10E74104" w14:textId="77777777" w:rsidTr="006E5632">
        <w:trPr>
          <w:trHeight w:val="288"/>
        </w:trPr>
        <w:tc>
          <w:tcPr>
            <w:tcW w:w="9265" w:type="dxa"/>
            <w:noWrap/>
            <w:vAlign w:val="bottom"/>
          </w:tcPr>
          <w:p w14:paraId="6565E3F6" w14:textId="5C01063B" w:rsidR="006A0503" w:rsidRPr="00222CB9" w:rsidRDefault="006A0503" w:rsidP="006A0503">
            <w:pPr>
              <w:jc w:val="left"/>
              <w:rPr>
                <w:color w:val="000000"/>
              </w:rPr>
            </w:pPr>
            <w:r w:rsidRPr="00222CB9">
              <w:rPr>
                <w:rFonts w:eastAsia="Times New Roman"/>
                <w:color w:val="000000"/>
                <w:lang w:eastAsia="zh-CN"/>
              </w:rPr>
              <w:t>Prevalence of Depression Among Adults &gt;=18 Years of Age</w:t>
            </w:r>
          </w:p>
        </w:tc>
      </w:tr>
      <w:tr w:rsidR="006A0503" w:rsidRPr="00222CB9" w14:paraId="6A09C80B" w14:textId="77777777" w:rsidTr="006E5632">
        <w:trPr>
          <w:trHeight w:val="288"/>
        </w:trPr>
        <w:tc>
          <w:tcPr>
            <w:tcW w:w="9265" w:type="dxa"/>
            <w:noWrap/>
            <w:vAlign w:val="bottom"/>
          </w:tcPr>
          <w:p w14:paraId="12B5F878" w14:textId="2E58DD2D" w:rsidR="006A0503" w:rsidRPr="00222CB9" w:rsidRDefault="006A0503" w:rsidP="006A0503">
            <w:pPr>
              <w:jc w:val="left"/>
              <w:rPr>
                <w:color w:val="000000"/>
              </w:rPr>
            </w:pPr>
            <w:r w:rsidRPr="00222CB9">
              <w:rPr>
                <w:rFonts w:eastAsia="Times New Roman"/>
                <w:color w:val="000000"/>
                <w:lang w:eastAsia="zh-CN"/>
              </w:rPr>
              <w:t xml:space="preserve">Prevalence of Diagnosed Diabetes among Adults &gt;=18 Years of Age </w:t>
            </w:r>
          </w:p>
        </w:tc>
      </w:tr>
      <w:tr w:rsidR="006A0503" w:rsidRPr="00222CB9" w14:paraId="497B8496" w14:textId="77777777" w:rsidTr="006E5632">
        <w:trPr>
          <w:trHeight w:val="288"/>
        </w:trPr>
        <w:tc>
          <w:tcPr>
            <w:tcW w:w="9265" w:type="dxa"/>
            <w:noWrap/>
            <w:vAlign w:val="bottom"/>
          </w:tcPr>
          <w:p w14:paraId="144C2D88" w14:textId="2229D5BA" w:rsidR="006A0503" w:rsidRPr="00222CB9" w:rsidRDefault="006A0503" w:rsidP="006A0503">
            <w:pPr>
              <w:jc w:val="left"/>
              <w:rPr>
                <w:color w:val="000000"/>
              </w:rPr>
            </w:pPr>
            <w:r w:rsidRPr="00222CB9">
              <w:rPr>
                <w:rFonts w:eastAsia="Times New Roman"/>
                <w:color w:val="000000"/>
                <w:lang w:eastAsia="zh-CN"/>
              </w:rPr>
              <w:t>Prevalence of Self-care Disability among Adults &gt;=18 Years of Age</w:t>
            </w:r>
          </w:p>
        </w:tc>
      </w:tr>
      <w:tr w:rsidR="006A0503" w:rsidRPr="00222CB9" w14:paraId="12D30231" w14:textId="77777777" w:rsidTr="006E5632">
        <w:trPr>
          <w:trHeight w:val="288"/>
        </w:trPr>
        <w:tc>
          <w:tcPr>
            <w:tcW w:w="9265" w:type="dxa"/>
            <w:noWrap/>
            <w:vAlign w:val="bottom"/>
          </w:tcPr>
          <w:p w14:paraId="229A4197" w14:textId="39F8F3E6" w:rsidR="006A0503" w:rsidRPr="00222CB9" w:rsidRDefault="006A0503" w:rsidP="006A0503">
            <w:pPr>
              <w:jc w:val="left"/>
              <w:rPr>
                <w:rFonts w:eastAsia="Times New Roman"/>
                <w:color w:val="000000"/>
                <w:lang w:eastAsia="zh-CN"/>
              </w:rPr>
            </w:pPr>
            <w:r w:rsidRPr="00222CB9">
              <w:rPr>
                <w:rFonts w:eastAsia="Times New Roman"/>
                <w:color w:val="000000"/>
                <w:lang w:eastAsia="zh-CN"/>
              </w:rPr>
              <w:t xml:space="preserve">Prevalence of Fair or Poor Self-rated Health Status Among Adults &gt;=18 Years of Age </w:t>
            </w:r>
          </w:p>
        </w:tc>
      </w:tr>
      <w:tr w:rsidR="006A0503" w:rsidRPr="00222CB9" w14:paraId="7CEDDB02" w14:textId="77777777" w:rsidTr="006E5632">
        <w:trPr>
          <w:trHeight w:val="288"/>
        </w:trPr>
        <w:tc>
          <w:tcPr>
            <w:tcW w:w="9265" w:type="dxa"/>
            <w:noWrap/>
            <w:vAlign w:val="bottom"/>
          </w:tcPr>
          <w:p w14:paraId="4407DE74" w14:textId="1EB1824B" w:rsidR="006A0503" w:rsidRPr="00222CB9" w:rsidRDefault="006A0503" w:rsidP="006A0503">
            <w:pPr>
              <w:jc w:val="left"/>
              <w:rPr>
                <w:color w:val="000000"/>
              </w:rPr>
            </w:pPr>
            <w:r w:rsidRPr="00222CB9">
              <w:rPr>
                <w:rFonts w:eastAsia="Times New Roman"/>
                <w:color w:val="000000"/>
                <w:lang w:eastAsia="zh-CN"/>
              </w:rPr>
              <w:t>Prevalence of Hearing Disability among Adults &gt;=18 Years of Age</w:t>
            </w:r>
          </w:p>
        </w:tc>
      </w:tr>
      <w:tr w:rsidR="006A0503" w:rsidRPr="00222CB9" w14:paraId="7E21D230" w14:textId="77777777" w:rsidTr="006E5632">
        <w:trPr>
          <w:trHeight w:val="288"/>
        </w:trPr>
        <w:tc>
          <w:tcPr>
            <w:tcW w:w="9265" w:type="dxa"/>
            <w:noWrap/>
            <w:vAlign w:val="bottom"/>
          </w:tcPr>
          <w:p w14:paraId="4BF7D7E2" w14:textId="1AE03284" w:rsidR="006A0503" w:rsidRPr="00222CB9" w:rsidRDefault="006A0503" w:rsidP="006A0503">
            <w:pPr>
              <w:jc w:val="left"/>
              <w:rPr>
                <w:rFonts w:eastAsia="Times New Roman"/>
                <w:color w:val="000000"/>
                <w:lang w:eastAsia="zh-CN"/>
              </w:rPr>
            </w:pPr>
            <w:r w:rsidRPr="00222CB9">
              <w:rPr>
                <w:rFonts w:eastAsia="Times New Roman"/>
                <w:color w:val="000000"/>
                <w:lang w:eastAsia="zh-CN"/>
              </w:rPr>
              <w:t>Prevalence of High Blood Pressure among Adults &gt;=18 Years of Age</w:t>
            </w:r>
          </w:p>
        </w:tc>
      </w:tr>
      <w:tr w:rsidR="006A0503" w:rsidRPr="00222CB9" w14:paraId="1F2DF631" w14:textId="77777777" w:rsidTr="006E5632">
        <w:trPr>
          <w:trHeight w:val="288"/>
        </w:trPr>
        <w:tc>
          <w:tcPr>
            <w:tcW w:w="9265" w:type="dxa"/>
            <w:noWrap/>
            <w:vAlign w:val="bottom"/>
          </w:tcPr>
          <w:p w14:paraId="72897A83" w14:textId="25FEBF6E" w:rsidR="006A0503" w:rsidRPr="00222CB9" w:rsidRDefault="006A0503" w:rsidP="006A0503">
            <w:pPr>
              <w:jc w:val="left"/>
              <w:rPr>
                <w:color w:val="000000"/>
              </w:rPr>
            </w:pPr>
            <w:r w:rsidRPr="00222CB9">
              <w:rPr>
                <w:rFonts w:eastAsia="Times New Roman"/>
                <w:color w:val="000000"/>
                <w:lang w:eastAsia="zh-CN"/>
              </w:rPr>
              <w:t>Prevalence of High Cholesterol among Adults &gt;=18 Years of Age Who Have Been Screened in the Past 5 Years</w:t>
            </w:r>
          </w:p>
        </w:tc>
      </w:tr>
      <w:tr w:rsidR="006A0503" w:rsidRPr="00222CB9" w14:paraId="622AF2A1" w14:textId="77777777" w:rsidTr="006E5632">
        <w:trPr>
          <w:trHeight w:val="288"/>
        </w:trPr>
        <w:tc>
          <w:tcPr>
            <w:tcW w:w="9265" w:type="dxa"/>
            <w:noWrap/>
            <w:vAlign w:val="bottom"/>
          </w:tcPr>
          <w:p w14:paraId="414A805B" w14:textId="6E4FA7BC" w:rsidR="006A0503" w:rsidRPr="00222CB9" w:rsidRDefault="006A0503" w:rsidP="006A0503">
            <w:pPr>
              <w:jc w:val="left"/>
              <w:rPr>
                <w:color w:val="000000"/>
              </w:rPr>
            </w:pPr>
            <w:r w:rsidRPr="00222CB9">
              <w:rPr>
                <w:rFonts w:eastAsia="Times New Roman"/>
                <w:color w:val="000000"/>
                <w:lang w:eastAsia="zh-CN"/>
              </w:rPr>
              <w:t>Prevalence of Independent Living Disability among Adults &gt;=18 Years of Age</w:t>
            </w:r>
          </w:p>
        </w:tc>
      </w:tr>
      <w:tr w:rsidR="006A0503" w:rsidRPr="00222CB9" w14:paraId="50364070" w14:textId="77777777" w:rsidTr="006E5632">
        <w:trPr>
          <w:trHeight w:val="288"/>
        </w:trPr>
        <w:tc>
          <w:tcPr>
            <w:tcW w:w="9265" w:type="dxa"/>
            <w:noWrap/>
            <w:vAlign w:val="bottom"/>
          </w:tcPr>
          <w:p w14:paraId="24AB06F2" w14:textId="00E2CDD6" w:rsidR="006A0503" w:rsidRPr="00222CB9" w:rsidRDefault="006A0503" w:rsidP="006A0503">
            <w:pPr>
              <w:jc w:val="left"/>
              <w:rPr>
                <w:color w:val="000000"/>
              </w:rPr>
            </w:pPr>
            <w:r w:rsidRPr="00222CB9">
              <w:rPr>
                <w:rFonts w:eastAsia="Times New Roman"/>
                <w:color w:val="000000"/>
                <w:lang w:eastAsia="zh-CN"/>
              </w:rPr>
              <w:t>Prevalence of Mental Health Not Good for &gt;=14 Days among Adults &gt;=18 Years of Age</w:t>
            </w:r>
          </w:p>
        </w:tc>
      </w:tr>
      <w:tr w:rsidR="006A0503" w:rsidRPr="00222CB9" w14:paraId="24DA0EEC" w14:textId="77777777" w:rsidTr="006E5632">
        <w:trPr>
          <w:trHeight w:val="288"/>
        </w:trPr>
        <w:tc>
          <w:tcPr>
            <w:tcW w:w="9265" w:type="dxa"/>
            <w:noWrap/>
            <w:vAlign w:val="bottom"/>
          </w:tcPr>
          <w:p w14:paraId="4C52F050" w14:textId="17FF4C02" w:rsidR="006A0503" w:rsidRPr="00222CB9" w:rsidRDefault="006A0503" w:rsidP="006A0503">
            <w:pPr>
              <w:jc w:val="left"/>
              <w:rPr>
                <w:color w:val="000000"/>
              </w:rPr>
            </w:pPr>
            <w:r w:rsidRPr="00222CB9">
              <w:rPr>
                <w:rFonts w:eastAsia="Times New Roman"/>
                <w:color w:val="000000"/>
                <w:lang w:eastAsia="zh-CN"/>
              </w:rPr>
              <w:t>Prevalence of Vision Disability among Adults &gt;=18 Years of Ag</w:t>
            </w:r>
          </w:p>
        </w:tc>
      </w:tr>
      <w:tr w:rsidR="006A0503" w:rsidRPr="00222CB9" w14:paraId="7CE3C58B" w14:textId="77777777" w:rsidTr="006E5632">
        <w:trPr>
          <w:trHeight w:val="288"/>
        </w:trPr>
        <w:tc>
          <w:tcPr>
            <w:tcW w:w="9265" w:type="dxa"/>
            <w:noWrap/>
            <w:vAlign w:val="bottom"/>
          </w:tcPr>
          <w:p w14:paraId="5C7B2FC0" w14:textId="3813A439" w:rsidR="006A0503" w:rsidRPr="00222CB9" w:rsidRDefault="006A0503" w:rsidP="006A0503">
            <w:pPr>
              <w:jc w:val="left"/>
              <w:rPr>
                <w:color w:val="000000"/>
              </w:rPr>
            </w:pPr>
            <w:r w:rsidRPr="00222CB9">
              <w:rPr>
                <w:rFonts w:eastAsia="Times New Roman"/>
                <w:color w:val="000000"/>
                <w:lang w:eastAsia="zh-CN"/>
              </w:rPr>
              <w:t>Prevalence of Mobility Disability among Adults &gt;=18 Years of Age</w:t>
            </w:r>
          </w:p>
        </w:tc>
      </w:tr>
      <w:tr w:rsidR="006A0503" w:rsidRPr="00222CB9" w14:paraId="2CB4E6D9" w14:textId="77777777" w:rsidTr="006E5632">
        <w:trPr>
          <w:trHeight w:val="288"/>
        </w:trPr>
        <w:tc>
          <w:tcPr>
            <w:tcW w:w="9265" w:type="dxa"/>
            <w:noWrap/>
            <w:vAlign w:val="bottom"/>
          </w:tcPr>
          <w:p w14:paraId="491E5BCF" w14:textId="648FE639" w:rsidR="006A0503" w:rsidRPr="00222CB9" w:rsidRDefault="006A0503" w:rsidP="006A0503">
            <w:pPr>
              <w:jc w:val="left"/>
              <w:rPr>
                <w:color w:val="000000"/>
              </w:rPr>
            </w:pPr>
            <w:r w:rsidRPr="00222CB9">
              <w:rPr>
                <w:rFonts w:eastAsia="Times New Roman"/>
                <w:color w:val="000000"/>
                <w:lang w:eastAsia="zh-CN"/>
              </w:rPr>
              <w:t xml:space="preserve">Prevalence of </w:t>
            </w:r>
            <w:r w:rsidRPr="00C1258F">
              <w:rPr>
                <w:rFonts w:eastAsia="Times New Roman"/>
                <w:color w:val="000000"/>
                <w:lang w:eastAsia="zh-CN"/>
              </w:rPr>
              <w:t>Physical</w:t>
            </w:r>
            <w:r w:rsidRPr="00222CB9">
              <w:rPr>
                <w:rFonts w:eastAsia="Times New Roman"/>
                <w:color w:val="000000"/>
                <w:lang w:eastAsia="zh-CN"/>
              </w:rPr>
              <w:t xml:space="preserve"> Health Not Good for &gt;=14 Days among Adults &gt;=18 Years of Age</w:t>
            </w:r>
          </w:p>
        </w:tc>
      </w:tr>
      <w:tr w:rsidR="006A0503" w:rsidRPr="00222CB9" w14:paraId="74AF1F38" w14:textId="77777777" w:rsidTr="006E5632">
        <w:trPr>
          <w:trHeight w:val="288"/>
        </w:trPr>
        <w:tc>
          <w:tcPr>
            <w:tcW w:w="9265" w:type="dxa"/>
            <w:noWrap/>
            <w:vAlign w:val="bottom"/>
          </w:tcPr>
          <w:p w14:paraId="3308D3B9" w14:textId="77777777" w:rsidR="006A0503" w:rsidRPr="00222CB9" w:rsidRDefault="006A0503" w:rsidP="006A0503">
            <w:pPr>
              <w:jc w:val="left"/>
              <w:rPr>
                <w:color w:val="000000"/>
              </w:rPr>
            </w:pPr>
            <w:r w:rsidRPr="00222CB9">
              <w:rPr>
                <w:rFonts w:eastAsia="Times New Roman"/>
                <w:color w:val="000000"/>
                <w:lang w:eastAsia="zh-CN"/>
              </w:rPr>
              <w:t>Percent of Population Living within 150 m of a Highway</w:t>
            </w:r>
          </w:p>
        </w:tc>
      </w:tr>
      <w:tr w:rsidR="006A0503" w:rsidRPr="00222CB9" w14:paraId="25BFE771" w14:textId="77777777" w:rsidTr="006E5632">
        <w:trPr>
          <w:trHeight w:val="288"/>
        </w:trPr>
        <w:tc>
          <w:tcPr>
            <w:tcW w:w="9265" w:type="dxa"/>
            <w:noWrap/>
            <w:vAlign w:val="bottom"/>
          </w:tcPr>
          <w:p w14:paraId="7D4D9E54" w14:textId="77777777" w:rsidR="006A0503" w:rsidRPr="00222CB9" w:rsidRDefault="006A0503" w:rsidP="006A0503">
            <w:pPr>
              <w:jc w:val="left"/>
              <w:rPr>
                <w:color w:val="000000"/>
              </w:rPr>
            </w:pPr>
            <w:r w:rsidRPr="00222CB9">
              <w:rPr>
                <w:rFonts w:eastAsia="Times New Roman"/>
                <w:color w:val="000000"/>
                <w:lang w:eastAsia="zh-CN"/>
              </w:rPr>
              <w:t>Percent of Public Schools Located within 150 m of a Highway</w:t>
            </w:r>
          </w:p>
        </w:tc>
      </w:tr>
      <w:tr w:rsidR="006A0503" w:rsidRPr="00222CB9" w14:paraId="06533845" w14:textId="77777777" w:rsidTr="006E5632">
        <w:trPr>
          <w:trHeight w:val="288"/>
        </w:trPr>
        <w:tc>
          <w:tcPr>
            <w:tcW w:w="9265" w:type="dxa"/>
            <w:noWrap/>
            <w:vAlign w:val="bottom"/>
          </w:tcPr>
          <w:p w14:paraId="4E1E9552" w14:textId="7F80142F" w:rsidR="006A0503" w:rsidRPr="00222CB9" w:rsidRDefault="006A0503" w:rsidP="006A0503">
            <w:pPr>
              <w:jc w:val="left"/>
              <w:rPr>
                <w:rFonts w:eastAsia="Times New Roman"/>
                <w:color w:val="000000"/>
                <w:lang w:eastAsia="zh-CN"/>
              </w:rPr>
            </w:pPr>
            <w:r w:rsidRPr="00222CB9">
              <w:rPr>
                <w:rFonts w:eastAsia="Times New Roman"/>
                <w:color w:val="000000"/>
                <w:lang w:eastAsia="zh-CN"/>
              </w:rPr>
              <w:t xml:space="preserve">Prevalence of Visits to Doctor for Routine Checkup Within the Past Year among Adults &gt;=18 Years of Age </w:t>
            </w:r>
          </w:p>
        </w:tc>
      </w:tr>
      <w:tr w:rsidR="006A0503" w:rsidRPr="00222CB9" w14:paraId="0C9D0C54" w14:textId="77777777" w:rsidTr="006E5632">
        <w:trPr>
          <w:trHeight w:val="288"/>
        </w:trPr>
        <w:tc>
          <w:tcPr>
            <w:tcW w:w="9265" w:type="dxa"/>
            <w:noWrap/>
            <w:vAlign w:val="bottom"/>
          </w:tcPr>
          <w:p w14:paraId="41A25B80"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Annual Number of People without Health Insurance</w:t>
            </w:r>
          </w:p>
        </w:tc>
      </w:tr>
      <w:tr w:rsidR="006A0503" w:rsidRPr="00222CB9" w14:paraId="01E14D42" w14:textId="77777777" w:rsidTr="006E5632">
        <w:trPr>
          <w:trHeight w:val="288"/>
        </w:trPr>
        <w:tc>
          <w:tcPr>
            <w:tcW w:w="9265" w:type="dxa"/>
            <w:noWrap/>
            <w:vAlign w:val="bottom"/>
          </w:tcPr>
          <w:p w14:paraId="7FEEA949"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Annual Number of People without Health Insurance (0 to 18 Years of Age Only)</w:t>
            </w:r>
          </w:p>
        </w:tc>
      </w:tr>
      <w:tr w:rsidR="006A0503" w:rsidRPr="00222CB9" w14:paraId="1102723B" w14:textId="77777777" w:rsidTr="006E5632">
        <w:trPr>
          <w:trHeight w:val="288"/>
        </w:trPr>
        <w:tc>
          <w:tcPr>
            <w:tcW w:w="9265" w:type="dxa"/>
            <w:noWrap/>
            <w:vAlign w:val="bottom"/>
          </w:tcPr>
          <w:p w14:paraId="3B5D9AA5"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People without Health insurance (0 to 18 Years of Age Only)</w:t>
            </w:r>
          </w:p>
        </w:tc>
      </w:tr>
      <w:tr w:rsidR="006A0503" w:rsidRPr="00222CB9" w14:paraId="5B74C1BD" w14:textId="77777777" w:rsidTr="006E5632">
        <w:trPr>
          <w:trHeight w:val="288"/>
        </w:trPr>
        <w:tc>
          <w:tcPr>
            <w:tcW w:w="9265" w:type="dxa"/>
            <w:noWrap/>
            <w:vAlign w:val="bottom"/>
          </w:tcPr>
          <w:p w14:paraId="25E4F416"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Population without Health Insurance</w:t>
            </w:r>
          </w:p>
        </w:tc>
      </w:tr>
      <w:tr w:rsidR="006A0503" w:rsidRPr="00222CB9" w14:paraId="16BF99EC" w14:textId="77777777" w:rsidTr="006E5632">
        <w:trPr>
          <w:trHeight w:val="288"/>
        </w:trPr>
        <w:tc>
          <w:tcPr>
            <w:tcW w:w="9265" w:type="dxa"/>
            <w:noWrap/>
            <w:vAlign w:val="bottom"/>
          </w:tcPr>
          <w:p w14:paraId="29395005"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Annual Average Sunlight Exposure Measured by Solar Irradiance (kJ/m2)</w:t>
            </w:r>
          </w:p>
        </w:tc>
      </w:tr>
      <w:tr w:rsidR="006A0503" w:rsidRPr="00222CB9" w14:paraId="1926ECBE" w14:textId="77777777" w:rsidTr="006E5632">
        <w:trPr>
          <w:trHeight w:val="288"/>
        </w:trPr>
        <w:tc>
          <w:tcPr>
            <w:tcW w:w="9265" w:type="dxa"/>
            <w:noWrap/>
            <w:vAlign w:val="bottom"/>
          </w:tcPr>
          <w:p w14:paraId="4F80BEDC" w14:textId="6F935C76" w:rsidR="006A0503" w:rsidRPr="00222CB9" w:rsidRDefault="006A0503" w:rsidP="006A0503">
            <w:pPr>
              <w:jc w:val="left"/>
              <w:rPr>
                <w:rFonts w:eastAsia="Times New Roman"/>
                <w:color w:val="000000"/>
                <w:lang w:eastAsia="zh-CN"/>
              </w:rPr>
            </w:pPr>
            <w:r w:rsidRPr="00222CB9">
              <w:rPr>
                <w:rFonts w:eastAsia="Times New Roman"/>
                <w:color w:val="000000"/>
                <w:lang w:eastAsia="zh-CN"/>
              </w:rPr>
              <w:lastRenderedPageBreak/>
              <w:t>Death Rate from Heart Attack among People &gt;=35 Years of Age per 100,000 Population</w:t>
            </w:r>
          </w:p>
        </w:tc>
      </w:tr>
      <w:tr w:rsidR="006A0503" w:rsidRPr="00222CB9" w14:paraId="291FBD5E" w14:textId="77777777" w:rsidTr="006E5632">
        <w:trPr>
          <w:trHeight w:val="288"/>
        </w:trPr>
        <w:tc>
          <w:tcPr>
            <w:tcW w:w="9265" w:type="dxa"/>
            <w:noWrap/>
            <w:vAlign w:val="bottom"/>
          </w:tcPr>
          <w:p w14:paraId="0555014E" w14:textId="034F11C8" w:rsidR="006A0503" w:rsidRPr="00222CB9" w:rsidRDefault="006A0503" w:rsidP="006A0503">
            <w:pPr>
              <w:jc w:val="left"/>
              <w:rPr>
                <w:rFonts w:eastAsia="Times New Roman"/>
                <w:color w:val="000000"/>
                <w:lang w:eastAsia="zh-CN"/>
              </w:rPr>
            </w:pPr>
            <w:r w:rsidRPr="00222CB9">
              <w:rPr>
                <w:rFonts w:eastAsia="Times New Roman"/>
                <w:color w:val="000000"/>
                <w:lang w:eastAsia="zh-CN"/>
              </w:rPr>
              <w:t>Death Rate from Ischemic Heart Disease among People &gt;=35 Years of Age per 100,000 Population (2018 Onward)</w:t>
            </w:r>
          </w:p>
        </w:tc>
      </w:tr>
      <w:tr w:rsidR="006A0503" w:rsidRPr="00222CB9" w14:paraId="2BA57938" w14:textId="77777777" w:rsidTr="006E5632">
        <w:trPr>
          <w:trHeight w:val="288"/>
        </w:trPr>
        <w:tc>
          <w:tcPr>
            <w:tcW w:w="9265" w:type="dxa"/>
            <w:noWrap/>
            <w:vAlign w:val="bottom"/>
          </w:tcPr>
          <w:p w14:paraId="41B0832F" w14:textId="139902A3" w:rsidR="006A0503" w:rsidRPr="00222CB9" w:rsidRDefault="006A0503" w:rsidP="006A0503">
            <w:pPr>
              <w:jc w:val="left"/>
              <w:rPr>
                <w:color w:val="000000"/>
              </w:rPr>
            </w:pPr>
            <w:r w:rsidRPr="00222CB9">
              <w:rPr>
                <w:rFonts w:eastAsia="Times New Roman"/>
                <w:color w:val="000000"/>
                <w:lang w:eastAsia="zh-CN"/>
              </w:rPr>
              <w:t>Average Annual Death Rate from Stroke per 100,000 Population Among Persons &gt;=35 Years of Age</w:t>
            </w:r>
          </w:p>
        </w:tc>
      </w:tr>
      <w:tr w:rsidR="006A0503" w:rsidRPr="00222CB9" w14:paraId="4AEDB589" w14:textId="77777777" w:rsidTr="006E5632">
        <w:trPr>
          <w:trHeight w:val="288"/>
        </w:trPr>
        <w:tc>
          <w:tcPr>
            <w:tcW w:w="9265" w:type="dxa"/>
            <w:noWrap/>
            <w:vAlign w:val="bottom"/>
          </w:tcPr>
          <w:p w14:paraId="06281657" w14:textId="0B69E353" w:rsidR="006A0503" w:rsidRPr="00222CB9" w:rsidRDefault="006A0503" w:rsidP="006A0503">
            <w:pPr>
              <w:jc w:val="left"/>
              <w:rPr>
                <w:rFonts w:eastAsia="Times New Roman"/>
                <w:color w:val="000000"/>
                <w:lang w:eastAsia="zh-CN"/>
              </w:rPr>
            </w:pPr>
            <w:r w:rsidRPr="00222CB9">
              <w:rPr>
                <w:rFonts w:eastAsia="Times New Roman"/>
                <w:color w:val="000000"/>
                <w:lang w:eastAsia="zh-CN"/>
              </w:rPr>
              <w:t xml:space="preserve">Prevalence of Stroke among Adults &gt;=18 Years of Age </w:t>
            </w:r>
          </w:p>
        </w:tc>
      </w:tr>
      <w:tr w:rsidR="006A0503" w:rsidRPr="00222CB9" w14:paraId="4AEB5574" w14:textId="77777777" w:rsidTr="006E5632">
        <w:trPr>
          <w:trHeight w:val="288"/>
        </w:trPr>
        <w:tc>
          <w:tcPr>
            <w:tcW w:w="9265" w:type="dxa"/>
            <w:noWrap/>
            <w:vAlign w:val="bottom"/>
          </w:tcPr>
          <w:p w14:paraId="1C5A2FE0" w14:textId="7842AD6F" w:rsidR="006A0503" w:rsidRPr="00222CB9" w:rsidRDefault="006A0503" w:rsidP="006A0503">
            <w:pPr>
              <w:jc w:val="left"/>
              <w:rPr>
                <w:rFonts w:eastAsia="Times New Roman"/>
                <w:color w:val="000000"/>
                <w:lang w:eastAsia="zh-CN"/>
              </w:rPr>
            </w:pPr>
            <w:r w:rsidRPr="00222CB9">
              <w:rPr>
                <w:rFonts w:eastAsia="Times New Roman"/>
                <w:color w:val="000000"/>
                <w:lang w:eastAsia="zh-CN"/>
              </w:rPr>
              <w:t>Prevalence of Binge Drinking among Adults &gt;=18 Years of Age</w:t>
            </w:r>
          </w:p>
        </w:tc>
      </w:tr>
      <w:tr w:rsidR="006A0503" w:rsidRPr="00222CB9" w14:paraId="6D513C89" w14:textId="77777777" w:rsidTr="006E5632">
        <w:trPr>
          <w:trHeight w:val="288"/>
        </w:trPr>
        <w:tc>
          <w:tcPr>
            <w:tcW w:w="9265" w:type="dxa"/>
            <w:noWrap/>
            <w:vAlign w:val="bottom"/>
          </w:tcPr>
          <w:p w14:paraId="413A1C01" w14:textId="31047AB2" w:rsidR="006A0503" w:rsidRPr="00222CB9" w:rsidRDefault="006A0503" w:rsidP="006A0503">
            <w:pPr>
              <w:jc w:val="left"/>
              <w:rPr>
                <w:color w:val="000000"/>
              </w:rPr>
            </w:pPr>
            <w:r w:rsidRPr="00222CB9">
              <w:rPr>
                <w:rFonts w:eastAsia="Times New Roman"/>
                <w:color w:val="000000"/>
                <w:lang w:eastAsia="zh-CN"/>
              </w:rPr>
              <w:t xml:space="preserve">Prevalence of Obesity among Adults &gt;=18 Years of Age </w:t>
            </w:r>
          </w:p>
        </w:tc>
      </w:tr>
      <w:tr w:rsidR="006A0503" w:rsidRPr="00222CB9" w14:paraId="7EF4D1DD" w14:textId="77777777" w:rsidTr="006E5632">
        <w:trPr>
          <w:trHeight w:val="288"/>
        </w:trPr>
        <w:tc>
          <w:tcPr>
            <w:tcW w:w="9265" w:type="dxa"/>
            <w:noWrap/>
            <w:vAlign w:val="bottom"/>
          </w:tcPr>
          <w:p w14:paraId="608C3C5E" w14:textId="13E3C147" w:rsidR="006A0503" w:rsidRPr="00222CB9" w:rsidRDefault="006A0503" w:rsidP="006A0503">
            <w:pPr>
              <w:jc w:val="left"/>
              <w:rPr>
                <w:color w:val="000000"/>
              </w:rPr>
            </w:pPr>
            <w:r w:rsidRPr="00222CB9">
              <w:rPr>
                <w:rFonts w:eastAsia="Times New Roman"/>
                <w:color w:val="000000"/>
                <w:lang w:eastAsia="zh-CN"/>
              </w:rPr>
              <w:t>Prevalence of No Leisure-time Physical Activity among Adults &gt;=18 Years of Age</w:t>
            </w:r>
          </w:p>
        </w:tc>
      </w:tr>
      <w:tr w:rsidR="006A0503" w:rsidRPr="00222CB9" w14:paraId="2DD9B7BE" w14:textId="77777777" w:rsidTr="006E5632">
        <w:trPr>
          <w:trHeight w:val="288"/>
        </w:trPr>
        <w:tc>
          <w:tcPr>
            <w:tcW w:w="9265" w:type="dxa"/>
            <w:noWrap/>
            <w:vAlign w:val="bottom"/>
          </w:tcPr>
          <w:p w14:paraId="112404D2" w14:textId="237A86A1" w:rsidR="006A0503" w:rsidRPr="00222CB9" w:rsidRDefault="006A0503" w:rsidP="006A0503">
            <w:pPr>
              <w:jc w:val="left"/>
              <w:rPr>
                <w:rFonts w:eastAsia="Times New Roman"/>
                <w:color w:val="000000"/>
                <w:lang w:eastAsia="zh-CN"/>
              </w:rPr>
            </w:pPr>
            <w:r w:rsidRPr="00222CB9">
              <w:rPr>
                <w:rFonts w:eastAsia="Times New Roman"/>
                <w:color w:val="000000"/>
                <w:lang w:eastAsia="zh-CN"/>
              </w:rPr>
              <w:t>Prevalence of Sleeping Less Than 7 Hours among Adults &gt;=18 Years of Age</w:t>
            </w:r>
          </w:p>
        </w:tc>
      </w:tr>
      <w:tr w:rsidR="006A0503" w:rsidRPr="00222CB9" w14:paraId="5FE70EC6" w14:textId="77777777" w:rsidTr="006E5632">
        <w:trPr>
          <w:trHeight w:val="288"/>
        </w:trPr>
        <w:tc>
          <w:tcPr>
            <w:tcW w:w="9265" w:type="dxa"/>
            <w:noWrap/>
            <w:vAlign w:val="bottom"/>
          </w:tcPr>
          <w:p w14:paraId="146ACA7E" w14:textId="2E8B8D0E" w:rsidR="006A0503" w:rsidRPr="00222CB9" w:rsidRDefault="006A0503" w:rsidP="006A0503">
            <w:pPr>
              <w:jc w:val="left"/>
              <w:rPr>
                <w:color w:val="000000"/>
              </w:rPr>
            </w:pPr>
            <w:r w:rsidRPr="00222CB9">
              <w:rPr>
                <w:rFonts w:eastAsia="Times New Roman"/>
                <w:color w:val="000000"/>
                <w:lang w:eastAsia="zh-CN"/>
              </w:rPr>
              <w:t>Prevalence of Current Smoking among Adults &gt;=18 years of Age</w:t>
            </w:r>
          </w:p>
        </w:tc>
      </w:tr>
      <w:tr w:rsidR="006A0503" w:rsidRPr="00222CB9" w14:paraId="21D4CFCB" w14:textId="77777777" w:rsidTr="006E5632">
        <w:trPr>
          <w:trHeight w:val="288"/>
        </w:trPr>
        <w:tc>
          <w:tcPr>
            <w:tcW w:w="9265" w:type="dxa"/>
            <w:noWrap/>
            <w:vAlign w:val="bottom"/>
          </w:tcPr>
          <w:p w14:paraId="3E2EBB50" w14:textId="77777777" w:rsidR="006A0503" w:rsidRPr="00222CB9" w:rsidRDefault="006A0503" w:rsidP="006A0503">
            <w:pPr>
              <w:jc w:val="left"/>
              <w:rPr>
                <w:color w:val="000000"/>
              </w:rPr>
            </w:pPr>
            <w:r w:rsidRPr="00222CB9">
              <w:rPr>
                <w:rFonts w:eastAsia="Times New Roman"/>
                <w:color w:val="000000"/>
                <w:lang w:eastAsia="zh-CN"/>
              </w:rPr>
              <w:t>Infant (&lt;1 Year of Age) Mortality Rate per 1,000 Live Births over a 5-year Period</w:t>
            </w:r>
          </w:p>
        </w:tc>
      </w:tr>
      <w:tr w:rsidR="006A0503" w:rsidRPr="00222CB9" w14:paraId="02A713D1" w14:textId="77777777" w:rsidTr="006E5632">
        <w:trPr>
          <w:trHeight w:val="288"/>
        </w:trPr>
        <w:tc>
          <w:tcPr>
            <w:tcW w:w="9265" w:type="dxa"/>
            <w:noWrap/>
            <w:vAlign w:val="bottom"/>
          </w:tcPr>
          <w:p w14:paraId="7C346F84" w14:textId="77777777" w:rsidR="006A0503" w:rsidRPr="00222CB9" w:rsidRDefault="006A0503" w:rsidP="006A0503">
            <w:pPr>
              <w:jc w:val="left"/>
              <w:rPr>
                <w:color w:val="000000"/>
              </w:rPr>
            </w:pPr>
            <w:r w:rsidRPr="00222CB9">
              <w:rPr>
                <w:rFonts w:eastAsia="Times New Roman"/>
                <w:color w:val="000000"/>
                <w:lang w:eastAsia="zh-CN"/>
              </w:rPr>
              <w:t>Neonatal (&lt;28 Days of Age) Mortality Rate per 1,000 Live Births over a 5-year Period</w:t>
            </w:r>
          </w:p>
        </w:tc>
      </w:tr>
      <w:tr w:rsidR="006A0503" w:rsidRPr="00222CB9" w14:paraId="1DFBBDDF" w14:textId="77777777" w:rsidTr="006E5632">
        <w:trPr>
          <w:trHeight w:val="288"/>
        </w:trPr>
        <w:tc>
          <w:tcPr>
            <w:tcW w:w="9265" w:type="dxa"/>
            <w:noWrap/>
            <w:vAlign w:val="bottom"/>
          </w:tcPr>
          <w:p w14:paraId="5EAFEBF3"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Perinatal (&gt;=28 Weeks Gestation to &lt;7 Days of Age) Mortality Rate per 1,000 Live Births and Fetal Deaths over a 5-year Period</w:t>
            </w:r>
          </w:p>
        </w:tc>
      </w:tr>
      <w:tr w:rsidR="006A0503" w:rsidRPr="00222CB9" w14:paraId="3CDAE8B1" w14:textId="77777777" w:rsidTr="006E5632">
        <w:trPr>
          <w:trHeight w:val="288"/>
        </w:trPr>
        <w:tc>
          <w:tcPr>
            <w:tcW w:w="9265" w:type="dxa"/>
            <w:noWrap/>
            <w:vAlign w:val="bottom"/>
          </w:tcPr>
          <w:p w14:paraId="5DAFD067" w14:textId="499D0A46" w:rsidR="006A0503" w:rsidRPr="00222CB9" w:rsidRDefault="00592BCC" w:rsidP="006A0503">
            <w:pPr>
              <w:jc w:val="left"/>
              <w:rPr>
                <w:rFonts w:eastAsia="Times New Roman"/>
                <w:color w:val="000000"/>
                <w:lang w:eastAsia="zh-CN"/>
              </w:rPr>
            </w:pPr>
            <w:r w:rsidRPr="00222CB9">
              <w:rPr>
                <w:rFonts w:eastAsia="Times New Roman"/>
                <w:color w:val="000000"/>
                <w:lang w:eastAsia="zh-CN"/>
              </w:rPr>
              <w:t>Post neonatal</w:t>
            </w:r>
            <w:r w:rsidR="006A0503" w:rsidRPr="00222CB9">
              <w:rPr>
                <w:rFonts w:eastAsia="Times New Roman"/>
                <w:color w:val="000000"/>
                <w:lang w:eastAsia="zh-CN"/>
              </w:rPr>
              <w:t xml:space="preserve"> (&gt;=28 Days to &lt;1 Year of Age) Mortality Rate per 1,000 Live Births over a 5-year Period</w:t>
            </w:r>
          </w:p>
        </w:tc>
      </w:tr>
      <w:tr w:rsidR="006A0503" w:rsidRPr="00222CB9" w14:paraId="4EF6112C" w14:textId="77777777" w:rsidTr="006E5632">
        <w:trPr>
          <w:trHeight w:val="288"/>
        </w:trPr>
        <w:tc>
          <w:tcPr>
            <w:tcW w:w="9265" w:type="dxa"/>
            <w:noWrap/>
            <w:vAlign w:val="bottom"/>
          </w:tcPr>
          <w:p w14:paraId="351DB002"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Low Birthweight (&lt;2,500 g) Live Singleton Births</w:t>
            </w:r>
          </w:p>
        </w:tc>
      </w:tr>
      <w:tr w:rsidR="006A0503" w:rsidRPr="00222CB9" w14:paraId="2B168998" w14:textId="77777777" w:rsidTr="006E5632">
        <w:trPr>
          <w:trHeight w:val="288"/>
        </w:trPr>
        <w:tc>
          <w:tcPr>
            <w:tcW w:w="9265" w:type="dxa"/>
            <w:noWrap/>
            <w:vAlign w:val="bottom"/>
          </w:tcPr>
          <w:p w14:paraId="50FD93A9"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Very Low Birthweight (&lt;1,500 g) Live Singleton Births over a 5-year Period</w:t>
            </w:r>
          </w:p>
        </w:tc>
      </w:tr>
      <w:tr w:rsidR="006A0503" w:rsidRPr="00222CB9" w14:paraId="6FB47F82" w14:textId="77777777" w:rsidTr="006E5632">
        <w:trPr>
          <w:trHeight w:val="288"/>
        </w:trPr>
        <w:tc>
          <w:tcPr>
            <w:tcW w:w="9265" w:type="dxa"/>
            <w:noWrap/>
            <w:vAlign w:val="bottom"/>
          </w:tcPr>
          <w:p w14:paraId="1AA965D6"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Preterm (&lt;37 Weeks Gestation) Live Singleton Births</w:t>
            </w:r>
          </w:p>
        </w:tc>
      </w:tr>
      <w:tr w:rsidR="006A0503" w:rsidRPr="00222CB9" w14:paraId="7BB0016E" w14:textId="77777777" w:rsidTr="006E5632">
        <w:trPr>
          <w:trHeight w:val="288"/>
        </w:trPr>
        <w:tc>
          <w:tcPr>
            <w:tcW w:w="9265" w:type="dxa"/>
            <w:noWrap/>
            <w:vAlign w:val="bottom"/>
          </w:tcPr>
          <w:p w14:paraId="7A8C83FA"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Very Preterm (&lt;32 Weeks Gestation) Live Singleton Births over a 5-year Period</w:t>
            </w:r>
          </w:p>
        </w:tc>
      </w:tr>
      <w:tr w:rsidR="006A0503" w:rsidRPr="00222CB9" w14:paraId="23B15FE7" w14:textId="77777777" w:rsidTr="006E5632">
        <w:trPr>
          <w:trHeight w:val="288"/>
        </w:trPr>
        <w:tc>
          <w:tcPr>
            <w:tcW w:w="9265" w:type="dxa"/>
            <w:noWrap/>
            <w:vAlign w:val="bottom"/>
          </w:tcPr>
          <w:p w14:paraId="2A33E3A8" w14:textId="77777777" w:rsidR="006A0503" w:rsidRPr="00222CB9" w:rsidRDefault="006A0503" w:rsidP="006A0503">
            <w:pPr>
              <w:jc w:val="left"/>
              <w:rPr>
                <w:color w:val="000000"/>
              </w:rPr>
            </w:pPr>
            <w:r w:rsidRPr="00222CB9">
              <w:rPr>
                <w:rFonts w:eastAsia="Times New Roman"/>
                <w:color w:val="000000"/>
                <w:lang w:eastAsia="zh-CN"/>
              </w:rPr>
              <w:t>Percent of Low Birthweight (&lt;2,500 g) Live Singleton Births</w:t>
            </w:r>
          </w:p>
        </w:tc>
      </w:tr>
      <w:tr w:rsidR="006A0503" w:rsidRPr="00222CB9" w14:paraId="5C798FB2" w14:textId="77777777" w:rsidTr="006E5632">
        <w:trPr>
          <w:trHeight w:val="288"/>
        </w:trPr>
        <w:tc>
          <w:tcPr>
            <w:tcW w:w="9265" w:type="dxa"/>
            <w:noWrap/>
            <w:vAlign w:val="bottom"/>
          </w:tcPr>
          <w:p w14:paraId="66B8D969"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Total Fertility Rate per 1,000 Women</w:t>
            </w:r>
          </w:p>
        </w:tc>
      </w:tr>
      <w:tr w:rsidR="006A0503" w:rsidRPr="00222CB9" w14:paraId="65F04728" w14:textId="77777777" w:rsidTr="006E5632">
        <w:trPr>
          <w:trHeight w:val="288"/>
        </w:trPr>
        <w:tc>
          <w:tcPr>
            <w:tcW w:w="9265" w:type="dxa"/>
            <w:noWrap/>
            <w:vAlign w:val="bottom"/>
          </w:tcPr>
          <w:p w14:paraId="3E8A97D9" w14:textId="77777777" w:rsidR="006A0503" w:rsidRPr="00222CB9" w:rsidRDefault="006A0503" w:rsidP="006A0503">
            <w:pPr>
              <w:jc w:val="left"/>
              <w:rPr>
                <w:color w:val="000000"/>
              </w:rPr>
            </w:pPr>
            <w:r w:rsidRPr="00222CB9">
              <w:rPr>
                <w:rFonts w:eastAsia="Times New Roman"/>
                <w:color w:val="000000"/>
                <w:lang w:eastAsia="zh-CN"/>
              </w:rPr>
              <w:t>Annual Average Air Concentration Estimates of Selected Pollutant</w:t>
            </w:r>
          </w:p>
        </w:tc>
      </w:tr>
      <w:tr w:rsidR="006A0503" w:rsidRPr="00222CB9" w14:paraId="26DC453E" w14:textId="77777777" w:rsidTr="006E5632">
        <w:trPr>
          <w:trHeight w:val="288"/>
        </w:trPr>
        <w:tc>
          <w:tcPr>
            <w:tcW w:w="9265" w:type="dxa"/>
            <w:noWrap/>
            <w:vAlign w:val="bottom"/>
          </w:tcPr>
          <w:p w14:paraId="4DE6B5E1" w14:textId="77777777" w:rsidR="006A0503" w:rsidRPr="00222CB9" w:rsidRDefault="006A0503" w:rsidP="006A0503">
            <w:pPr>
              <w:jc w:val="left"/>
              <w:rPr>
                <w:color w:val="000000"/>
              </w:rPr>
            </w:pPr>
            <w:r w:rsidRPr="00222CB9">
              <w:rPr>
                <w:rFonts w:eastAsia="Times New Roman"/>
                <w:color w:val="000000"/>
                <w:lang w:eastAsia="zh-CN"/>
              </w:rPr>
              <w:t>Total Tornado-related Injuries &amp; Fatalities (1986-present)</w:t>
            </w:r>
          </w:p>
        </w:tc>
      </w:tr>
      <w:tr w:rsidR="006A0503" w:rsidRPr="00222CB9" w14:paraId="553F068A" w14:textId="77777777" w:rsidTr="006E5632">
        <w:trPr>
          <w:trHeight w:val="288"/>
        </w:trPr>
        <w:tc>
          <w:tcPr>
            <w:tcW w:w="9265" w:type="dxa"/>
            <w:noWrap/>
            <w:vAlign w:val="bottom"/>
          </w:tcPr>
          <w:p w14:paraId="6B592075"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Total Number of Tornadoes (1986-Present)</w:t>
            </w:r>
          </w:p>
        </w:tc>
      </w:tr>
      <w:tr w:rsidR="006A0503" w:rsidRPr="00222CB9" w14:paraId="601A65B7" w14:textId="77777777" w:rsidTr="006E5632">
        <w:trPr>
          <w:trHeight w:val="288"/>
        </w:trPr>
        <w:tc>
          <w:tcPr>
            <w:tcW w:w="9265" w:type="dxa"/>
            <w:noWrap/>
            <w:vAlign w:val="bottom"/>
          </w:tcPr>
          <w:p w14:paraId="6DEAB479"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PM2.5: Highest Annual Average Concentration</w:t>
            </w:r>
          </w:p>
        </w:tc>
      </w:tr>
      <w:tr w:rsidR="006A0503" w:rsidRPr="00222CB9" w14:paraId="4037CD26" w14:textId="77777777" w:rsidTr="006E5632">
        <w:trPr>
          <w:trHeight w:val="288"/>
        </w:trPr>
        <w:tc>
          <w:tcPr>
            <w:tcW w:w="9265" w:type="dxa"/>
            <w:noWrap/>
            <w:vAlign w:val="bottom"/>
          </w:tcPr>
          <w:p w14:paraId="6FBCFCB6"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Average One-way Commute Time (Minutes) for Workers &gt;=16 Years of Age for All Travel Modes</w:t>
            </w:r>
          </w:p>
        </w:tc>
      </w:tr>
      <w:tr w:rsidR="006A0503" w:rsidRPr="00222CB9" w14:paraId="44286E8B" w14:textId="77777777" w:rsidTr="006E5632">
        <w:trPr>
          <w:trHeight w:val="288"/>
        </w:trPr>
        <w:tc>
          <w:tcPr>
            <w:tcW w:w="9265" w:type="dxa"/>
            <w:noWrap/>
            <w:vAlign w:val="bottom"/>
          </w:tcPr>
          <w:p w14:paraId="37C60E89" w14:textId="77777777" w:rsidR="006A0503" w:rsidRPr="00222CB9" w:rsidRDefault="006A0503" w:rsidP="006A0503">
            <w:pPr>
              <w:jc w:val="left"/>
              <w:rPr>
                <w:color w:val="000000"/>
              </w:rPr>
            </w:pPr>
            <w:r w:rsidRPr="00222CB9">
              <w:rPr>
                <w:rFonts w:eastAsia="Times New Roman"/>
                <w:color w:val="000000"/>
                <w:lang w:eastAsia="zh-CN"/>
              </w:rPr>
              <w:t>Percent of Workers &gt;=16 Years of Age Driving &gt;20 Minutes to Work (Car, Truck, Van)</w:t>
            </w:r>
          </w:p>
        </w:tc>
      </w:tr>
      <w:tr w:rsidR="006A0503" w:rsidRPr="00222CB9" w14:paraId="64049596" w14:textId="77777777" w:rsidTr="006E5632">
        <w:trPr>
          <w:trHeight w:val="288"/>
        </w:trPr>
        <w:tc>
          <w:tcPr>
            <w:tcW w:w="9265" w:type="dxa"/>
            <w:noWrap/>
            <w:vAlign w:val="bottom"/>
          </w:tcPr>
          <w:p w14:paraId="5E259CFE"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Workers &gt;=16 Years of Age Walking &gt;10 Minutes to Work</w:t>
            </w:r>
          </w:p>
        </w:tc>
      </w:tr>
      <w:tr w:rsidR="006A0503" w:rsidRPr="00222CB9" w14:paraId="4CF7ED69" w14:textId="77777777" w:rsidTr="006E5632">
        <w:trPr>
          <w:trHeight w:val="288"/>
        </w:trPr>
        <w:tc>
          <w:tcPr>
            <w:tcW w:w="9265" w:type="dxa"/>
            <w:noWrap/>
            <w:vAlign w:val="bottom"/>
          </w:tcPr>
          <w:p w14:paraId="1EEB891D"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Fatal Motor Vehicle Crashes Involving Cyclists or Pedestrians over a 5-year Period</w:t>
            </w:r>
          </w:p>
        </w:tc>
      </w:tr>
      <w:tr w:rsidR="006A0503" w:rsidRPr="00222CB9" w14:paraId="7C32A3CA" w14:textId="77777777" w:rsidTr="006E5632">
        <w:trPr>
          <w:trHeight w:val="288"/>
        </w:trPr>
        <w:tc>
          <w:tcPr>
            <w:tcW w:w="9265" w:type="dxa"/>
            <w:noWrap/>
            <w:vAlign w:val="bottom"/>
          </w:tcPr>
          <w:p w14:paraId="5E5BA0BF"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Rate of Fatal Motor Vehicle Crashes per 100,000 Population over a 5-year Period</w:t>
            </w:r>
          </w:p>
        </w:tc>
      </w:tr>
      <w:tr w:rsidR="006A0503" w:rsidRPr="00222CB9" w14:paraId="65BD0012" w14:textId="77777777" w:rsidTr="006E5632">
        <w:trPr>
          <w:trHeight w:val="288"/>
        </w:trPr>
        <w:tc>
          <w:tcPr>
            <w:tcW w:w="9265" w:type="dxa"/>
            <w:noWrap/>
            <w:vAlign w:val="bottom"/>
          </w:tcPr>
          <w:p w14:paraId="3DC26582"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Vehicle Miles Traveled (Major Roadways)</w:t>
            </w:r>
          </w:p>
        </w:tc>
      </w:tr>
      <w:tr w:rsidR="006A0503" w:rsidRPr="00222CB9" w14:paraId="2A66C5F8" w14:textId="77777777" w:rsidTr="006E5632">
        <w:trPr>
          <w:trHeight w:val="288"/>
        </w:trPr>
        <w:tc>
          <w:tcPr>
            <w:tcW w:w="9265" w:type="dxa"/>
            <w:noWrap/>
            <w:vAlign w:val="bottom"/>
          </w:tcPr>
          <w:p w14:paraId="1EB89632"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Workers &gt;16 Years of Age That Used Active Transportation</w:t>
            </w:r>
          </w:p>
        </w:tc>
      </w:tr>
      <w:tr w:rsidR="006A0503" w:rsidRPr="00222CB9" w14:paraId="0D73CC0F" w14:textId="77777777" w:rsidTr="006E5632">
        <w:trPr>
          <w:trHeight w:val="288"/>
        </w:trPr>
        <w:tc>
          <w:tcPr>
            <w:tcW w:w="9265" w:type="dxa"/>
            <w:noWrap/>
            <w:vAlign w:val="bottom"/>
          </w:tcPr>
          <w:p w14:paraId="43C591B6"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Workers &gt;16 Years of Age That Used Car, Truck, Van</w:t>
            </w:r>
          </w:p>
        </w:tc>
      </w:tr>
      <w:tr w:rsidR="006A0503" w:rsidRPr="00222CB9" w14:paraId="6C8F638C" w14:textId="77777777" w:rsidTr="006E5632">
        <w:trPr>
          <w:trHeight w:val="288"/>
        </w:trPr>
        <w:tc>
          <w:tcPr>
            <w:tcW w:w="9265" w:type="dxa"/>
            <w:noWrap/>
            <w:vAlign w:val="bottom"/>
          </w:tcPr>
          <w:p w14:paraId="2E68263B"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Workers &gt;16 Years of Age that Used Public Transportation (excluding Taxicabs)</w:t>
            </w:r>
          </w:p>
        </w:tc>
      </w:tr>
      <w:tr w:rsidR="006A0503" w:rsidRPr="00222CB9" w14:paraId="74EB1D49" w14:textId="77777777" w:rsidTr="006E5632">
        <w:trPr>
          <w:trHeight w:val="288"/>
        </w:trPr>
        <w:tc>
          <w:tcPr>
            <w:tcW w:w="9265" w:type="dxa"/>
            <w:noWrap/>
            <w:vAlign w:val="bottom"/>
          </w:tcPr>
          <w:p w14:paraId="53EAE1F4"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Workers &gt;16 Years of Age That Worked at Home</w:t>
            </w:r>
          </w:p>
        </w:tc>
      </w:tr>
      <w:tr w:rsidR="006A0503" w:rsidRPr="00222CB9" w14:paraId="04F91A79" w14:textId="77777777" w:rsidTr="006E5632">
        <w:trPr>
          <w:trHeight w:val="288"/>
        </w:trPr>
        <w:tc>
          <w:tcPr>
            <w:tcW w:w="9265" w:type="dxa"/>
            <w:noWrap/>
            <w:vAlign w:val="bottom"/>
          </w:tcPr>
          <w:p w14:paraId="7ACF7CF1"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Land Used for Development</w:t>
            </w:r>
          </w:p>
        </w:tc>
      </w:tr>
      <w:tr w:rsidR="006A0503" w:rsidRPr="00222CB9" w14:paraId="3D2F5096" w14:textId="77777777" w:rsidTr="006E5632">
        <w:trPr>
          <w:trHeight w:val="288"/>
        </w:trPr>
        <w:tc>
          <w:tcPr>
            <w:tcW w:w="9265" w:type="dxa"/>
            <w:noWrap/>
            <w:vAlign w:val="bottom"/>
          </w:tcPr>
          <w:p w14:paraId="63793D3E"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Land Used for Agriculture</w:t>
            </w:r>
          </w:p>
        </w:tc>
      </w:tr>
      <w:tr w:rsidR="006A0503" w:rsidRPr="00222CB9" w14:paraId="5B4CBD31" w14:textId="77777777" w:rsidTr="006E5632">
        <w:trPr>
          <w:trHeight w:val="288"/>
        </w:trPr>
        <w:tc>
          <w:tcPr>
            <w:tcW w:w="9265" w:type="dxa"/>
            <w:noWrap/>
            <w:vAlign w:val="bottom"/>
          </w:tcPr>
          <w:p w14:paraId="5B3354E5"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Land Covered by Forest</w:t>
            </w:r>
          </w:p>
        </w:tc>
      </w:tr>
      <w:tr w:rsidR="006A0503" w:rsidRPr="00222CB9" w14:paraId="4B370F7D" w14:textId="77777777" w:rsidTr="006E5632">
        <w:trPr>
          <w:trHeight w:val="288"/>
        </w:trPr>
        <w:tc>
          <w:tcPr>
            <w:tcW w:w="9265" w:type="dxa"/>
            <w:noWrap/>
            <w:vAlign w:val="bottom"/>
          </w:tcPr>
          <w:p w14:paraId="2A02DF23" w14:textId="77777777" w:rsidR="006A0503" w:rsidRPr="00222CB9" w:rsidRDefault="006A0503" w:rsidP="006A0503">
            <w:pPr>
              <w:jc w:val="left"/>
              <w:rPr>
                <w:rFonts w:eastAsia="Times New Roman"/>
                <w:color w:val="000000"/>
                <w:lang w:eastAsia="zh-CN"/>
              </w:rPr>
            </w:pPr>
            <w:r w:rsidRPr="00222CB9">
              <w:rPr>
                <w:rFonts w:eastAsia="Times New Roman"/>
                <w:color w:val="000000"/>
                <w:lang w:eastAsia="zh-CN"/>
              </w:rPr>
              <w:t>Percent of Land Covered by Water</w:t>
            </w:r>
          </w:p>
        </w:tc>
      </w:tr>
    </w:tbl>
    <w:p w14:paraId="2467D989" w14:textId="77777777" w:rsidR="007D20A2" w:rsidRDefault="007D20A2" w:rsidP="00485AD5">
      <w:pPr>
        <w:jc w:val="left"/>
      </w:pPr>
    </w:p>
    <w:p w14:paraId="45748B55" w14:textId="4606047E" w:rsidR="003C60A9" w:rsidRPr="00104E17" w:rsidRDefault="003C60A9" w:rsidP="003C60A9">
      <w:pPr>
        <w:pStyle w:val="Heading4"/>
        <w:shd w:val="clear" w:color="auto" w:fill="BFBFBF" w:themeFill="background1" w:themeFillShade="BF"/>
        <w:spacing w:before="0" w:after="0"/>
        <w:jc w:val="left"/>
      </w:pPr>
      <w:bookmarkStart w:id="6" w:name="_Hlk187430684"/>
      <w:r w:rsidRPr="00104E17">
        <w:rPr>
          <w:rFonts w:hint="eastAsia"/>
        </w:rPr>
        <w:lastRenderedPageBreak/>
        <w:t>Short presentation 1</w:t>
      </w:r>
    </w:p>
    <w:bookmarkEnd w:id="6"/>
    <w:p w14:paraId="652B844C" w14:textId="77777777" w:rsidR="00724F28" w:rsidRDefault="00724F28" w:rsidP="000A2CE0">
      <w:pPr>
        <w:jc w:val="left"/>
      </w:pPr>
    </w:p>
    <w:p w14:paraId="0F90915D" w14:textId="4AF25D00" w:rsidR="00C22E28" w:rsidRPr="000A2CE0" w:rsidRDefault="00C22E28" w:rsidP="000A2CE0">
      <w:pPr>
        <w:jc w:val="left"/>
      </w:pPr>
      <w:r w:rsidRPr="00C22E28">
        <w:t>Each student will have 3 minutes to present their research topic and current research trends, followed by 2 minutes for questions and answers. The purpose of this presentation is threefold:</w:t>
      </w:r>
    </w:p>
    <w:p w14:paraId="4DDED0C4" w14:textId="77777777" w:rsidR="00C22E28" w:rsidRDefault="00C22E28" w:rsidP="00C22E28">
      <w:pPr>
        <w:ind w:left="720"/>
        <w:jc w:val="left"/>
      </w:pPr>
    </w:p>
    <w:p w14:paraId="5F85790C" w14:textId="7ABA0856" w:rsidR="000A2CE0" w:rsidRPr="000A2CE0" w:rsidRDefault="000A2CE0" w:rsidP="000A2CE0">
      <w:pPr>
        <w:numPr>
          <w:ilvl w:val="0"/>
          <w:numId w:val="19"/>
        </w:numPr>
        <w:jc w:val="left"/>
      </w:pPr>
      <w:r w:rsidRPr="000A2CE0">
        <w:t xml:space="preserve">To share your research </w:t>
      </w:r>
      <w:proofErr w:type="gramStart"/>
      <w:r w:rsidRPr="000A2CE0">
        <w:t>idea</w:t>
      </w:r>
      <w:proofErr w:type="gramEnd"/>
      <w:r w:rsidRPr="000A2CE0">
        <w:t xml:space="preserve"> with your peers.</w:t>
      </w:r>
    </w:p>
    <w:p w14:paraId="1E81B966" w14:textId="77777777" w:rsidR="000A2CE0" w:rsidRDefault="000A2CE0" w:rsidP="000A2CE0">
      <w:pPr>
        <w:numPr>
          <w:ilvl w:val="0"/>
          <w:numId w:val="19"/>
        </w:numPr>
        <w:jc w:val="left"/>
      </w:pPr>
      <w:r w:rsidRPr="000A2CE0">
        <w:t>To provide an overview of the current trends related to your research topic.</w:t>
      </w:r>
    </w:p>
    <w:p w14:paraId="3F4F2C2C" w14:textId="6098EFFA" w:rsidR="006E275C" w:rsidRPr="000A2CE0" w:rsidRDefault="006E275C" w:rsidP="000A2CE0">
      <w:pPr>
        <w:numPr>
          <w:ilvl w:val="0"/>
          <w:numId w:val="19"/>
        </w:numPr>
        <w:jc w:val="left"/>
      </w:pPr>
      <w:r w:rsidRPr="006E275C">
        <w:t xml:space="preserve">To describe the </w:t>
      </w:r>
      <w:proofErr w:type="gramStart"/>
      <w:r w:rsidRPr="006E275C">
        <w:t>datasets</w:t>
      </w:r>
      <w:proofErr w:type="gramEnd"/>
      <w:r w:rsidRPr="006E275C">
        <w:t xml:space="preserve"> you plan to use in your research paper.</w:t>
      </w:r>
    </w:p>
    <w:p w14:paraId="3E1D37F0" w14:textId="77777777" w:rsidR="00CD40A6" w:rsidRDefault="00CD40A6" w:rsidP="00485AD5">
      <w:pPr>
        <w:jc w:val="left"/>
      </w:pPr>
    </w:p>
    <w:p w14:paraId="719629C7" w14:textId="735350B7" w:rsidR="000C3121" w:rsidRDefault="000A2CE0" w:rsidP="00485AD5">
      <w:pPr>
        <w:jc w:val="left"/>
      </w:pPr>
      <w:r w:rsidRPr="000A2CE0">
        <w:t>Structure your slides to align with these objectives.</w:t>
      </w:r>
      <w:r w:rsidR="000C3121">
        <w:rPr>
          <w:rFonts w:hint="eastAsia"/>
        </w:rPr>
        <w:t xml:space="preserve"> </w:t>
      </w:r>
      <w:r w:rsidR="00FE6A1B" w:rsidRPr="00FE6A1B">
        <w:t xml:space="preserve">Presentations will be held on </w:t>
      </w:r>
      <w:bookmarkStart w:id="7" w:name="_Hlk187432852"/>
      <w:r w:rsidR="00FE6A1B" w:rsidRPr="007A4D4B">
        <w:rPr>
          <w:b/>
          <w:bCs/>
          <w:highlight w:val="yellow"/>
        </w:rPr>
        <w:t xml:space="preserve">March </w:t>
      </w:r>
      <w:r w:rsidR="00FE6A1B" w:rsidRPr="007D158A">
        <w:rPr>
          <w:b/>
          <w:bCs/>
          <w:highlight w:val="yellow"/>
        </w:rPr>
        <w:t>2</w:t>
      </w:r>
      <w:r w:rsidR="00B1575D" w:rsidRPr="007D158A">
        <w:rPr>
          <w:rFonts w:hint="eastAsia"/>
          <w:b/>
          <w:bCs/>
          <w:highlight w:val="yellow"/>
        </w:rPr>
        <w:t>4</w:t>
      </w:r>
      <w:r w:rsidR="00FE6A1B" w:rsidRPr="00FE6A1B">
        <w:t>.</w:t>
      </w:r>
      <w:bookmarkEnd w:id="7"/>
      <w:r w:rsidR="005C3E2D">
        <w:rPr>
          <w:rFonts w:hint="eastAsia"/>
        </w:rPr>
        <w:t xml:space="preserve"> </w:t>
      </w:r>
      <w:r w:rsidR="005C3E2D" w:rsidRPr="005C3E2D">
        <w:t>No need to submit your slides on Canvas.</w:t>
      </w:r>
    </w:p>
    <w:p w14:paraId="05723477" w14:textId="77777777" w:rsidR="000C3121" w:rsidRDefault="000C3121" w:rsidP="00485AD5">
      <w:pPr>
        <w:jc w:val="left"/>
      </w:pPr>
    </w:p>
    <w:p w14:paraId="58E91069" w14:textId="77777777" w:rsidR="00041941" w:rsidRDefault="00041941" w:rsidP="00485AD5">
      <w:pPr>
        <w:jc w:val="left"/>
      </w:pPr>
    </w:p>
    <w:p w14:paraId="514DCCB4" w14:textId="3F4BAEFA" w:rsidR="003C60A9" w:rsidRPr="00104E17" w:rsidRDefault="003C60A9" w:rsidP="003C60A9">
      <w:pPr>
        <w:pStyle w:val="Heading4"/>
        <w:shd w:val="clear" w:color="auto" w:fill="BFBFBF" w:themeFill="background1" w:themeFillShade="BF"/>
        <w:spacing w:before="0" w:after="0"/>
        <w:jc w:val="left"/>
      </w:pPr>
      <w:bookmarkStart w:id="8" w:name="_Hlk187432859"/>
      <w:r w:rsidRPr="00104E17">
        <w:rPr>
          <w:rFonts w:hint="eastAsia"/>
        </w:rPr>
        <w:t xml:space="preserve">Data </w:t>
      </w:r>
      <w:r w:rsidR="007D158A">
        <w:rPr>
          <w:rFonts w:hint="eastAsia"/>
        </w:rPr>
        <w:t>a</w:t>
      </w:r>
      <w:r w:rsidRPr="00104E17">
        <w:rPr>
          <w:rFonts w:hint="eastAsia"/>
        </w:rPr>
        <w:t>nalysis</w:t>
      </w:r>
    </w:p>
    <w:bookmarkEnd w:id="8"/>
    <w:p w14:paraId="1CBA7F5A" w14:textId="77777777" w:rsidR="00724F28" w:rsidRDefault="00724F28" w:rsidP="005C2F44">
      <w:pPr>
        <w:jc w:val="left"/>
      </w:pPr>
    </w:p>
    <w:p w14:paraId="77394B67" w14:textId="6249C92C" w:rsidR="005C2F44" w:rsidRDefault="005C2F44" w:rsidP="005C2F44">
      <w:pPr>
        <w:jc w:val="left"/>
      </w:pPr>
      <w:r w:rsidRPr="005C2F44">
        <w:t xml:space="preserve">The data </w:t>
      </w:r>
      <w:r w:rsidR="00EC4B83">
        <w:rPr>
          <w:rFonts w:hint="eastAsia"/>
        </w:rPr>
        <w:t xml:space="preserve">collection and </w:t>
      </w:r>
      <w:r w:rsidRPr="005C2F44">
        <w:t xml:space="preserve">analysis should include at least </w:t>
      </w:r>
      <w:r w:rsidR="006A2E73">
        <w:rPr>
          <w:rFonts w:hint="eastAsia"/>
        </w:rPr>
        <w:t>four</w:t>
      </w:r>
      <w:r w:rsidRPr="005C2F44">
        <w:t xml:space="preserve"> basic analyses:</w:t>
      </w:r>
    </w:p>
    <w:p w14:paraId="681D1BC5" w14:textId="77777777" w:rsidR="00FC3C2A" w:rsidRPr="005C2F44" w:rsidRDefault="00FC3C2A" w:rsidP="005C2F44">
      <w:pPr>
        <w:jc w:val="left"/>
      </w:pPr>
    </w:p>
    <w:p w14:paraId="778C9290" w14:textId="77777777" w:rsidR="002F5414" w:rsidRDefault="002F5414" w:rsidP="005C2F44">
      <w:pPr>
        <w:numPr>
          <w:ilvl w:val="0"/>
          <w:numId w:val="20"/>
        </w:numPr>
        <w:jc w:val="left"/>
      </w:pPr>
      <w:r>
        <w:rPr>
          <w:rFonts w:hint="eastAsia"/>
        </w:rPr>
        <w:t>Data descriptive summary</w:t>
      </w:r>
    </w:p>
    <w:p w14:paraId="6C0EAEC5" w14:textId="5372D61A" w:rsidR="005C2F44" w:rsidRPr="005C2F44" w:rsidRDefault="005C2F44" w:rsidP="005C2F44">
      <w:pPr>
        <w:numPr>
          <w:ilvl w:val="0"/>
          <w:numId w:val="20"/>
        </w:numPr>
        <w:jc w:val="left"/>
      </w:pPr>
      <w:r w:rsidRPr="005C2F44">
        <w:t>Correlation</w:t>
      </w:r>
      <w:r w:rsidR="00380DC2">
        <w:rPr>
          <w:rFonts w:hint="eastAsia"/>
        </w:rPr>
        <w:t xml:space="preserve"> analysis</w:t>
      </w:r>
    </w:p>
    <w:p w14:paraId="0A539B41" w14:textId="4A7FA8F2" w:rsidR="005C2F44" w:rsidRPr="005C2F44" w:rsidRDefault="005C2F44" w:rsidP="005C2F44">
      <w:pPr>
        <w:numPr>
          <w:ilvl w:val="0"/>
          <w:numId w:val="20"/>
        </w:numPr>
        <w:jc w:val="left"/>
      </w:pPr>
      <w:r w:rsidRPr="005C2F44">
        <w:t>Scatter plot</w:t>
      </w:r>
    </w:p>
    <w:p w14:paraId="4477BE71" w14:textId="1E23E3F5" w:rsidR="005C2F44" w:rsidRPr="005C2F44" w:rsidRDefault="005C2F44" w:rsidP="005C2F44">
      <w:pPr>
        <w:numPr>
          <w:ilvl w:val="0"/>
          <w:numId w:val="20"/>
        </w:numPr>
        <w:jc w:val="left"/>
      </w:pPr>
      <w:r w:rsidRPr="005C2F44">
        <w:t>Spatial patterns</w:t>
      </w:r>
      <w:r w:rsidR="000D2BD4">
        <w:rPr>
          <w:rFonts w:hint="eastAsia"/>
        </w:rPr>
        <w:t xml:space="preserve"> (map)</w:t>
      </w:r>
    </w:p>
    <w:p w14:paraId="554F3782" w14:textId="77777777" w:rsidR="00724F28" w:rsidRDefault="00724F28" w:rsidP="00485AD5">
      <w:pPr>
        <w:jc w:val="left"/>
      </w:pPr>
    </w:p>
    <w:p w14:paraId="593ED8B4" w14:textId="7BFAC87E" w:rsidR="000D2BD4" w:rsidRDefault="00685822" w:rsidP="002F5414">
      <w:pPr>
        <w:jc w:val="left"/>
      </w:pPr>
      <w:r w:rsidRPr="00685822">
        <w:t>These results must be included in the results section of your research paper. All the fundamental analytical skills required will be covered in class. Additional analyses are encouraged but not mandatory. Examples of additional analyses include time series analysis, hotspot analysis, linear regression, and other techniques. Most of these skills will also be covered in class.</w:t>
      </w:r>
    </w:p>
    <w:p w14:paraId="4624A0B6" w14:textId="3A1210A1" w:rsidR="00724F28" w:rsidRDefault="00724F28" w:rsidP="00485AD5">
      <w:pPr>
        <w:jc w:val="left"/>
      </w:pPr>
    </w:p>
    <w:p w14:paraId="1717AF01" w14:textId="223223CD" w:rsidR="00685822" w:rsidRDefault="00685822" w:rsidP="00685822">
      <w:pPr>
        <w:jc w:val="left"/>
      </w:pPr>
      <w:r w:rsidRPr="00685822">
        <w:t>All findings and their interpretations should be summarized in a Word document and submitted via Canvas. Please write in paragraph format, avoiding the use of bullet points to present your findings.</w:t>
      </w:r>
      <w:r>
        <w:rPr>
          <w:rFonts w:hint="eastAsia"/>
        </w:rPr>
        <w:t xml:space="preserve"> </w:t>
      </w:r>
      <w:r w:rsidRPr="00685822">
        <w:t>Below are some brief suggestions for completing this section:</w:t>
      </w:r>
    </w:p>
    <w:p w14:paraId="2F46665D" w14:textId="77777777" w:rsidR="00685822" w:rsidRPr="00685822" w:rsidRDefault="00685822" w:rsidP="00685822">
      <w:pPr>
        <w:jc w:val="left"/>
      </w:pPr>
    </w:p>
    <w:p w14:paraId="02A186B1" w14:textId="77777777" w:rsidR="00685822" w:rsidRPr="00685822" w:rsidRDefault="00685822" w:rsidP="00685822">
      <w:pPr>
        <w:numPr>
          <w:ilvl w:val="0"/>
          <w:numId w:val="23"/>
        </w:numPr>
        <w:jc w:val="left"/>
      </w:pPr>
      <w:r w:rsidRPr="00685822">
        <w:t>Summarize your data using a table (descriptive analysis), which may include statistics such as mean, standard deviation, maximum, and minimum values.</w:t>
      </w:r>
    </w:p>
    <w:p w14:paraId="09B8F92A" w14:textId="77777777" w:rsidR="00685822" w:rsidRPr="00685822" w:rsidRDefault="00685822" w:rsidP="00685822">
      <w:pPr>
        <w:numPr>
          <w:ilvl w:val="0"/>
          <w:numId w:val="23"/>
        </w:numPr>
        <w:jc w:val="left"/>
      </w:pPr>
      <w:r w:rsidRPr="00685822">
        <w:t>Create and include at least two figures: (1) a scatter plot and (2) a spatial pattern represented on a map.</w:t>
      </w:r>
    </w:p>
    <w:p w14:paraId="183B70F7" w14:textId="242BA8B2" w:rsidR="00685822" w:rsidRPr="00685822" w:rsidRDefault="00685822" w:rsidP="00685822">
      <w:pPr>
        <w:numPr>
          <w:ilvl w:val="0"/>
          <w:numId w:val="23"/>
        </w:numPr>
        <w:jc w:val="left"/>
      </w:pPr>
      <w:r w:rsidRPr="00685822">
        <w:t xml:space="preserve">Provide a description of your research </w:t>
      </w:r>
      <w:r w:rsidR="00A63215">
        <w:t>finding</w:t>
      </w:r>
      <w:r w:rsidR="00A63215">
        <w:rPr>
          <w:rFonts w:hint="eastAsia"/>
        </w:rPr>
        <w:t xml:space="preserve">s </w:t>
      </w:r>
      <w:r w:rsidRPr="00685822">
        <w:t>with a minimum of 500 words.</w:t>
      </w:r>
    </w:p>
    <w:p w14:paraId="1B638F02" w14:textId="77777777" w:rsidR="000D2BD4" w:rsidRDefault="000D2BD4" w:rsidP="00485AD5">
      <w:pPr>
        <w:jc w:val="left"/>
      </w:pPr>
    </w:p>
    <w:p w14:paraId="4C16F2BF" w14:textId="0F706BD1" w:rsidR="00390260" w:rsidRDefault="002F620D" w:rsidP="00485AD5">
      <w:pPr>
        <w:jc w:val="left"/>
      </w:pPr>
      <w:r w:rsidRPr="002F620D">
        <w:t xml:space="preserve">The deadline </w:t>
      </w:r>
      <w:r w:rsidR="00107853">
        <w:rPr>
          <w:rFonts w:hint="eastAsia"/>
        </w:rPr>
        <w:t>for data collection and analysis</w:t>
      </w:r>
      <w:r w:rsidRPr="002F620D">
        <w:t xml:space="preserve"> is </w:t>
      </w:r>
      <w:bookmarkStart w:id="9" w:name="_Hlk187432864"/>
      <w:r w:rsidRPr="007A4D4B">
        <w:rPr>
          <w:b/>
          <w:bCs/>
          <w:highlight w:val="yellow"/>
        </w:rPr>
        <w:t xml:space="preserve">April </w:t>
      </w:r>
      <w:bookmarkEnd w:id="9"/>
      <w:r w:rsidR="002E3585" w:rsidRPr="00CF4B12">
        <w:rPr>
          <w:rFonts w:hint="eastAsia"/>
          <w:b/>
          <w:bCs/>
          <w:highlight w:val="yellow"/>
        </w:rPr>
        <w:t>9</w:t>
      </w:r>
      <w:r w:rsidRPr="002F620D">
        <w:t>.</w:t>
      </w:r>
      <w:r w:rsidR="002A109E">
        <w:rPr>
          <w:rFonts w:hint="eastAsia"/>
        </w:rPr>
        <w:t xml:space="preserve"> </w:t>
      </w:r>
      <w:r w:rsidR="002A109E" w:rsidRPr="007027BC">
        <w:t xml:space="preserve">Late submissions will incur a penalty of 20% of the maximum score for each day (24 hours) past the deadline, including weekends. Submissions more than five days </w:t>
      </w:r>
      <w:proofErr w:type="gramStart"/>
      <w:r w:rsidR="002A109E" w:rsidRPr="007027BC">
        <w:t>late</w:t>
      </w:r>
      <w:proofErr w:type="gramEnd"/>
      <w:r w:rsidR="002A109E" w:rsidRPr="007027BC">
        <w:t xml:space="preserve"> will receive a score of zero.</w:t>
      </w:r>
    </w:p>
    <w:p w14:paraId="46ACB3D4" w14:textId="77777777" w:rsidR="00971B72" w:rsidRDefault="00971B72" w:rsidP="00485AD5">
      <w:pPr>
        <w:jc w:val="left"/>
      </w:pPr>
    </w:p>
    <w:p w14:paraId="6F536508" w14:textId="0FE105EB" w:rsidR="00696771" w:rsidRDefault="00696771" w:rsidP="00485AD5">
      <w:pPr>
        <w:jc w:val="left"/>
      </w:pPr>
      <w:r>
        <w:rPr>
          <w:rFonts w:hint="eastAsia"/>
        </w:rPr>
        <w:t xml:space="preserve">Note: </w:t>
      </w:r>
      <w:r w:rsidRPr="00696771">
        <w:t>Laptop Rental: Laptops are available for rent from the library. For more information, visit https://library.unt.edu/services/laptop-checkout/.</w:t>
      </w:r>
    </w:p>
    <w:p w14:paraId="66E54611" w14:textId="77777777" w:rsidR="002F620D" w:rsidRDefault="002F620D" w:rsidP="00485AD5">
      <w:pPr>
        <w:jc w:val="left"/>
      </w:pPr>
    </w:p>
    <w:p w14:paraId="043DD22D" w14:textId="77777777" w:rsidR="00041941" w:rsidRDefault="00041941" w:rsidP="00485AD5">
      <w:pPr>
        <w:jc w:val="left"/>
      </w:pPr>
    </w:p>
    <w:p w14:paraId="08E7ACE3" w14:textId="77777777" w:rsidR="00041941" w:rsidRDefault="00041941" w:rsidP="00485AD5">
      <w:pPr>
        <w:jc w:val="left"/>
      </w:pPr>
    </w:p>
    <w:p w14:paraId="180ECDDE" w14:textId="046A9FDA" w:rsidR="002F620D" w:rsidRPr="00104E17" w:rsidRDefault="002F620D" w:rsidP="002F620D">
      <w:pPr>
        <w:pStyle w:val="Heading4"/>
        <w:shd w:val="clear" w:color="auto" w:fill="BFBFBF" w:themeFill="background1" w:themeFillShade="BF"/>
        <w:spacing w:before="0" w:after="0"/>
        <w:jc w:val="left"/>
      </w:pPr>
      <w:bookmarkStart w:id="10" w:name="_Hlk187432871"/>
      <w:r w:rsidRPr="00104E17">
        <w:rPr>
          <w:rFonts w:hint="eastAsia"/>
        </w:rPr>
        <w:lastRenderedPageBreak/>
        <w:t>Discussion</w:t>
      </w:r>
    </w:p>
    <w:bookmarkEnd w:id="10"/>
    <w:p w14:paraId="6D1D6AB2" w14:textId="77777777" w:rsidR="00724F28" w:rsidRDefault="00724F28" w:rsidP="00484102">
      <w:pPr>
        <w:jc w:val="both"/>
      </w:pPr>
    </w:p>
    <w:p w14:paraId="7A97A867" w14:textId="410AA0BF" w:rsidR="00A82704" w:rsidRDefault="002F620D" w:rsidP="003E5415">
      <w:pPr>
        <w:jc w:val="left"/>
      </w:pPr>
      <w:r w:rsidRPr="002F620D">
        <w:t xml:space="preserve">The discussion section is where you interpret and explain the meaning of your study's findings, connecting them to existing research in the field. In this section, you should highlight the significance of your results and discuss any limitations or implications for future research. Please write one or two paragraphs, totaling at least 300 words. The deadline for submitting your discussion is </w:t>
      </w:r>
      <w:bookmarkStart w:id="11" w:name="_Hlk187432876"/>
      <w:r w:rsidRPr="007A4D4B">
        <w:rPr>
          <w:b/>
          <w:bCs/>
          <w:highlight w:val="yellow"/>
        </w:rPr>
        <w:t>April</w:t>
      </w:r>
      <w:r w:rsidRPr="00CF4B12">
        <w:rPr>
          <w:b/>
          <w:bCs/>
          <w:highlight w:val="yellow"/>
        </w:rPr>
        <w:t xml:space="preserve"> </w:t>
      </w:r>
      <w:bookmarkEnd w:id="11"/>
      <w:r w:rsidR="00CF4B12" w:rsidRPr="00CF4B12">
        <w:rPr>
          <w:rFonts w:hint="eastAsia"/>
          <w:b/>
          <w:bCs/>
          <w:highlight w:val="yellow"/>
        </w:rPr>
        <w:t>16</w:t>
      </w:r>
      <w:r w:rsidRPr="002F620D">
        <w:t>.</w:t>
      </w:r>
      <w:r w:rsidR="002A109E">
        <w:rPr>
          <w:rFonts w:hint="eastAsia"/>
        </w:rPr>
        <w:t xml:space="preserve"> </w:t>
      </w:r>
      <w:r w:rsidR="002A109E" w:rsidRPr="007027BC">
        <w:t xml:space="preserve">Late submissions will incur a penalty of 20% of the maximum score for each day (24 hours) past the deadline, including weekends. Submissions more than five days </w:t>
      </w:r>
      <w:proofErr w:type="gramStart"/>
      <w:r w:rsidR="002A109E" w:rsidRPr="007027BC">
        <w:t>late</w:t>
      </w:r>
      <w:proofErr w:type="gramEnd"/>
      <w:r w:rsidR="002A109E" w:rsidRPr="007027BC">
        <w:t xml:space="preserve"> will receive a score of zero.</w:t>
      </w:r>
    </w:p>
    <w:p w14:paraId="58B87DB9" w14:textId="77777777" w:rsidR="000C3121" w:rsidRDefault="000C3121" w:rsidP="00484102">
      <w:pPr>
        <w:jc w:val="both"/>
      </w:pPr>
    </w:p>
    <w:p w14:paraId="3069F8EB" w14:textId="77777777" w:rsidR="00041941" w:rsidRDefault="00041941" w:rsidP="00484102">
      <w:pPr>
        <w:jc w:val="both"/>
      </w:pPr>
    </w:p>
    <w:p w14:paraId="507CF096" w14:textId="578A7A70" w:rsidR="00DB472A" w:rsidRDefault="00DB472A" w:rsidP="001225F8">
      <w:pPr>
        <w:pStyle w:val="Heading4"/>
        <w:shd w:val="clear" w:color="auto" w:fill="BFBFBF" w:themeFill="background1" w:themeFillShade="BF"/>
        <w:spacing w:before="0" w:after="0"/>
        <w:jc w:val="left"/>
      </w:pPr>
      <w:r>
        <w:rPr>
          <w:rFonts w:hint="eastAsia"/>
        </w:rPr>
        <w:t>Research paper final draft</w:t>
      </w:r>
    </w:p>
    <w:p w14:paraId="4B314172" w14:textId="77777777" w:rsidR="001225F8" w:rsidRDefault="001225F8" w:rsidP="00484102">
      <w:pPr>
        <w:jc w:val="both"/>
      </w:pPr>
    </w:p>
    <w:p w14:paraId="047AA9C1" w14:textId="6FC5F2B6" w:rsidR="001225F8" w:rsidRDefault="001225F8" w:rsidP="001225F8">
      <w:pPr>
        <w:jc w:val="both"/>
      </w:pPr>
      <w:r>
        <w:rPr>
          <w:rFonts w:hint="eastAsia"/>
        </w:rPr>
        <w:t xml:space="preserve">Now you should have at least </w:t>
      </w:r>
      <w:r w:rsidR="00C80936">
        <w:rPr>
          <w:rFonts w:hint="eastAsia"/>
        </w:rPr>
        <w:t>four</w:t>
      </w:r>
      <w:r>
        <w:rPr>
          <w:rFonts w:hint="eastAsia"/>
        </w:rPr>
        <w:t xml:space="preserve"> pieces of your final research paper</w:t>
      </w:r>
    </w:p>
    <w:p w14:paraId="2C43CE4F" w14:textId="77777777" w:rsidR="001225F8" w:rsidRPr="001225F8" w:rsidRDefault="001225F8" w:rsidP="001225F8">
      <w:pPr>
        <w:jc w:val="both"/>
      </w:pPr>
    </w:p>
    <w:p w14:paraId="5052DB37" w14:textId="6F739B22" w:rsidR="00C80936" w:rsidRPr="00C80936" w:rsidRDefault="00C80936" w:rsidP="001225F8">
      <w:pPr>
        <w:numPr>
          <w:ilvl w:val="0"/>
          <w:numId w:val="24"/>
        </w:numPr>
        <w:jc w:val="both"/>
        <w:rPr>
          <w:b/>
          <w:bCs/>
        </w:rPr>
      </w:pPr>
      <w:r w:rsidRPr="00C80936">
        <w:rPr>
          <w:rFonts w:hint="eastAsia"/>
          <w:b/>
          <w:bCs/>
        </w:rPr>
        <w:t xml:space="preserve">Research </w:t>
      </w:r>
      <w:r>
        <w:rPr>
          <w:rFonts w:hint="eastAsia"/>
          <w:b/>
          <w:bCs/>
        </w:rPr>
        <w:t>T</w:t>
      </w:r>
      <w:r w:rsidRPr="00C80936">
        <w:rPr>
          <w:rFonts w:hint="eastAsia"/>
          <w:b/>
          <w:bCs/>
        </w:rPr>
        <w:t xml:space="preserve">opic </w:t>
      </w:r>
      <w:r>
        <w:rPr>
          <w:rFonts w:hint="eastAsia"/>
          <w:b/>
          <w:bCs/>
        </w:rPr>
        <w:t>S</w:t>
      </w:r>
      <w:r w:rsidRPr="00C80936">
        <w:rPr>
          <w:rFonts w:hint="eastAsia"/>
          <w:b/>
          <w:bCs/>
        </w:rPr>
        <w:t>election:</w:t>
      </w:r>
      <w:r>
        <w:rPr>
          <w:rFonts w:hint="eastAsia"/>
          <w:b/>
          <w:bCs/>
        </w:rPr>
        <w:t xml:space="preserve"> </w:t>
      </w:r>
      <w:r>
        <w:rPr>
          <w:rFonts w:hint="eastAsia"/>
        </w:rPr>
        <w:t>C</w:t>
      </w:r>
      <w:r w:rsidRPr="00C80936">
        <w:rPr>
          <w:rFonts w:hint="eastAsia"/>
        </w:rPr>
        <w:t xml:space="preserve">reate a title based on </w:t>
      </w:r>
      <w:r>
        <w:rPr>
          <w:rFonts w:hint="eastAsia"/>
        </w:rPr>
        <w:t>the</w:t>
      </w:r>
      <w:r w:rsidRPr="00C80936">
        <w:rPr>
          <w:rFonts w:hint="eastAsia"/>
        </w:rPr>
        <w:t xml:space="preserve"> research question you developed</w:t>
      </w:r>
    </w:p>
    <w:p w14:paraId="70CF0EDA" w14:textId="7A23F3F4" w:rsidR="001225F8" w:rsidRPr="001225F8" w:rsidRDefault="001225F8" w:rsidP="001225F8">
      <w:pPr>
        <w:numPr>
          <w:ilvl w:val="0"/>
          <w:numId w:val="24"/>
        </w:numPr>
        <w:jc w:val="both"/>
      </w:pPr>
      <w:r w:rsidRPr="001225F8">
        <w:rPr>
          <w:b/>
          <w:bCs/>
        </w:rPr>
        <w:t>Short Literature Review</w:t>
      </w:r>
      <w:r w:rsidRPr="001225F8">
        <w:t>: 500–1,000 words summarizing relevant literature. This section will serve as the introduction to your paper.</w:t>
      </w:r>
    </w:p>
    <w:p w14:paraId="5279B4CF" w14:textId="5AD04C67" w:rsidR="001225F8" w:rsidRPr="001225F8" w:rsidRDefault="001225F8" w:rsidP="001225F8">
      <w:pPr>
        <w:numPr>
          <w:ilvl w:val="0"/>
          <w:numId w:val="24"/>
        </w:numPr>
        <w:jc w:val="both"/>
      </w:pPr>
      <w:r w:rsidRPr="001225F8">
        <w:rPr>
          <w:b/>
          <w:bCs/>
        </w:rPr>
        <w:t>Data Collection and Analysis</w:t>
      </w:r>
      <w:r w:rsidRPr="001225F8">
        <w:t xml:space="preserve">: </w:t>
      </w:r>
      <w:r>
        <w:rPr>
          <w:rFonts w:hint="eastAsia"/>
        </w:rPr>
        <w:t>A</w:t>
      </w:r>
      <w:r w:rsidRPr="001225F8">
        <w:t>t least 500 words explaining your data sources, methods, and results. This section will form the data, method, and results parts of your paper.</w:t>
      </w:r>
    </w:p>
    <w:p w14:paraId="221A4D88" w14:textId="1BC7B57F" w:rsidR="001225F8" w:rsidRDefault="001225F8" w:rsidP="001225F8">
      <w:pPr>
        <w:numPr>
          <w:ilvl w:val="0"/>
          <w:numId w:val="24"/>
        </w:numPr>
        <w:jc w:val="both"/>
      </w:pPr>
      <w:r w:rsidRPr="001225F8">
        <w:rPr>
          <w:b/>
          <w:bCs/>
        </w:rPr>
        <w:t>Discussion</w:t>
      </w:r>
      <w:r w:rsidRPr="001225F8">
        <w:t xml:space="preserve">: </w:t>
      </w:r>
      <w:r>
        <w:rPr>
          <w:rFonts w:hint="eastAsia"/>
        </w:rPr>
        <w:t>A</w:t>
      </w:r>
      <w:r w:rsidRPr="001225F8">
        <w:t>t least 300 words discussing the implications of your findings, their relevance, and potential future directions.</w:t>
      </w:r>
    </w:p>
    <w:p w14:paraId="24012542" w14:textId="77777777" w:rsidR="00AC5349" w:rsidRPr="001225F8" w:rsidRDefault="00AC5349" w:rsidP="00C114DA">
      <w:pPr>
        <w:ind w:left="720"/>
        <w:jc w:val="both"/>
      </w:pPr>
    </w:p>
    <w:p w14:paraId="259C96B2" w14:textId="184BDAE8" w:rsidR="001225F8" w:rsidRDefault="001225F8" w:rsidP="003E5415">
      <w:pPr>
        <w:jc w:val="left"/>
      </w:pPr>
      <w:r w:rsidRPr="001225F8">
        <w:t>Once these sections are complete, combine them into a cohesive final draft.</w:t>
      </w:r>
      <w:r w:rsidR="003E5415">
        <w:rPr>
          <w:rFonts w:hint="eastAsia"/>
        </w:rPr>
        <w:t xml:space="preserve"> </w:t>
      </w:r>
      <w:r w:rsidRPr="001225F8">
        <w:t>Ensure that all paragraphs flow logically and are well connected to one another. Lastly, include a bibliography at the end of your manuscript, citing all the references used in your research.</w:t>
      </w:r>
      <w:r w:rsidR="003F1FDB">
        <w:rPr>
          <w:rFonts w:hint="eastAsia"/>
        </w:rPr>
        <w:t xml:space="preserve"> </w:t>
      </w:r>
      <w:r w:rsidR="00BE17A0" w:rsidRPr="00BE17A0">
        <w:t>Congratulations</w:t>
      </w:r>
      <w:r w:rsidR="00BE17A0">
        <w:rPr>
          <w:rFonts w:hint="eastAsia"/>
        </w:rPr>
        <w:t xml:space="preserve"> - </w:t>
      </w:r>
      <w:r w:rsidR="00BE17A0" w:rsidRPr="00BE17A0">
        <w:t>you</w:t>
      </w:r>
      <w:r w:rsidR="00BE17A0">
        <w:rPr>
          <w:rFonts w:hint="eastAsia"/>
        </w:rPr>
        <w:t xml:space="preserve"> </w:t>
      </w:r>
      <w:r w:rsidR="00BE17A0" w:rsidRPr="00BE17A0">
        <w:t>have now written your first research paper!</w:t>
      </w:r>
      <w:r w:rsidR="009B2395">
        <w:rPr>
          <w:rFonts w:hint="eastAsia"/>
        </w:rPr>
        <w:t xml:space="preserve"> </w:t>
      </w:r>
      <w:r w:rsidR="009B2395" w:rsidRPr="002F620D">
        <w:t xml:space="preserve">The deadline for submitting your discussion is </w:t>
      </w:r>
      <w:r w:rsidR="00B44188" w:rsidRPr="007A4D4B">
        <w:rPr>
          <w:b/>
          <w:bCs/>
          <w:highlight w:val="yellow"/>
        </w:rPr>
        <w:t xml:space="preserve">April </w:t>
      </w:r>
      <w:r w:rsidR="00B44188" w:rsidRPr="00B44188">
        <w:rPr>
          <w:rFonts w:hint="eastAsia"/>
          <w:b/>
          <w:bCs/>
          <w:highlight w:val="yellow"/>
        </w:rPr>
        <w:t>28</w:t>
      </w:r>
      <w:r w:rsidR="009B2395" w:rsidRPr="002F620D">
        <w:t>.</w:t>
      </w:r>
      <w:r w:rsidR="009B2395">
        <w:rPr>
          <w:rFonts w:hint="eastAsia"/>
        </w:rPr>
        <w:t xml:space="preserve"> </w:t>
      </w:r>
      <w:r w:rsidR="009B2395" w:rsidRPr="007027BC">
        <w:t xml:space="preserve">Late submissions will incur a penalty of 20% of the maximum score for each day (24 hours) past the deadline, including weekends. Submissions more than five days </w:t>
      </w:r>
      <w:proofErr w:type="gramStart"/>
      <w:r w:rsidR="009B2395" w:rsidRPr="007027BC">
        <w:t>late</w:t>
      </w:r>
      <w:proofErr w:type="gramEnd"/>
      <w:r w:rsidR="009B2395" w:rsidRPr="007027BC">
        <w:t xml:space="preserve"> will receive a score of zero.</w:t>
      </w:r>
    </w:p>
    <w:p w14:paraId="37A8BBF0" w14:textId="77777777" w:rsidR="00AB57F7" w:rsidRDefault="00AB57F7" w:rsidP="003E5415">
      <w:pPr>
        <w:jc w:val="left"/>
      </w:pPr>
    </w:p>
    <w:p w14:paraId="144E147C" w14:textId="77777777" w:rsidR="00666A94" w:rsidRDefault="00666A94" w:rsidP="00666A94">
      <w:pPr>
        <w:jc w:val="left"/>
      </w:pPr>
      <w:r>
        <w:t xml:space="preserve">The paper must be in </w:t>
      </w:r>
      <w:r w:rsidRPr="00C2647A">
        <w:rPr>
          <w:b/>
          <w:bCs/>
        </w:rPr>
        <w:t>12-point font</w:t>
      </w:r>
      <w:r>
        <w:t xml:space="preserve">, </w:t>
      </w:r>
      <w:r w:rsidRPr="00C2647A">
        <w:rPr>
          <w:b/>
          <w:bCs/>
        </w:rPr>
        <w:t>Times New Roman</w:t>
      </w:r>
      <w:r>
        <w:t xml:space="preserve">, and </w:t>
      </w:r>
      <w:r w:rsidRPr="00C2647A">
        <w:rPr>
          <w:b/>
          <w:bCs/>
        </w:rPr>
        <w:t>double-spaced</w:t>
      </w:r>
      <w:r>
        <w:t>. The text must be in paragraph form and end with a list of references</w:t>
      </w:r>
      <w:r>
        <w:rPr>
          <w:rFonts w:hint="eastAsia"/>
        </w:rPr>
        <w:t xml:space="preserve"> (bibliograph)</w:t>
      </w:r>
      <w:r>
        <w:t>. You can use any formalized citation style so long as it is consistent. The header for each literature review should contain the following information:</w:t>
      </w:r>
    </w:p>
    <w:p w14:paraId="1274967E" w14:textId="77777777" w:rsidR="00666A94" w:rsidRDefault="00666A94" w:rsidP="00666A94">
      <w:pPr>
        <w:numPr>
          <w:ilvl w:val="0"/>
          <w:numId w:val="2"/>
        </w:numPr>
        <w:pBdr>
          <w:top w:val="nil"/>
          <w:left w:val="nil"/>
          <w:bottom w:val="nil"/>
          <w:right w:val="nil"/>
          <w:between w:val="nil"/>
        </w:pBdr>
        <w:jc w:val="left"/>
      </w:pPr>
      <w:r>
        <w:rPr>
          <w:color w:val="000000"/>
        </w:rPr>
        <w:t>Student name</w:t>
      </w:r>
    </w:p>
    <w:p w14:paraId="1DBE1127" w14:textId="77777777" w:rsidR="00666A94" w:rsidRDefault="00666A94" w:rsidP="00666A94">
      <w:pPr>
        <w:numPr>
          <w:ilvl w:val="0"/>
          <w:numId w:val="2"/>
        </w:numPr>
        <w:pBdr>
          <w:top w:val="nil"/>
          <w:left w:val="nil"/>
          <w:bottom w:val="nil"/>
          <w:right w:val="nil"/>
          <w:between w:val="nil"/>
        </w:pBdr>
        <w:jc w:val="left"/>
      </w:pPr>
      <w:r>
        <w:rPr>
          <w:color w:val="000000"/>
        </w:rPr>
        <w:t>Word count of literature review</w:t>
      </w:r>
    </w:p>
    <w:p w14:paraId="1FA4D38C" w14:textId="77777777" w:rsidR="00666A94" w:rsidRDefault="00666A94" w:rsidP="00666A94">
      <w:pPr>
        <w:numPr>
          <w:ilvl w:val="0"/>
          <w:numId w:val="2"/>
        </w:numPr>
        <w:pBdr>
          <w:top w:val="nil"/>
          <w:left w:val="nil"/>
          <w:bottom w:val="nil"/>
          <w:right w:val="nil"/>
          <w:between w:val="nil"/>
        </w:pBdr>
        <w:jc w:val="left"/>
      </w:pPr>
      <w:r>
        <w:rPr>
          <w:color w:val="000000"/>
        </w:rPr>
        <w:t>Title/Topic of literature review</w:t>
      </w:r>
      <w:r>
        <w:t xml:space="preserve"> </w:t>
      </w:r>
    </w:p>
    <w:p w14:paraId="0F4F9D12" w14:textId="77777777" w:rsidR="00B44188" w:rsidRDefault="00B44188" w:rsidP="00B44188">
      <w:pPr>
        <w:jc w:val="both"/>
      </w:pPr>
    </w:p>
    <w:p w14:paraId="0222EED0" w14:textId="77777777" w:rsidR="00041941" w:rsidRDefault="00041941" w:rsidP="00B44188">
      <w:pPr>
        <w:jc w:val="both"/>
      </w:pPr>
    </w:p>
    <w:p w14:paraId="7C496A71" w14:textId="77777777" w:rsidR="00B44188" w:rsidRPr="00104E17" w:rsidRDefault="00B44188" w:rsidP="00B44188">
      <w:pPr>
        <w:pStyle w:val="Heading4"/>
        <w:shd w:val="clear" w:color="auto" w:fill="BFBFBF" w:themeFill="background1" w:themeFillShade="BF"/>
        <w:spacing w:before="0" w:after="0"/>
        <w:jc w:val="left"/>
      </w:pPr>
      <w:bookmarkStart w:id="12" w:name="_Hlk187432883"/>
      <w:r w:rsidRPr="00104E17">
        <w:rPr>
          <w:rFonts w:hint="eastAsia"/>
        </w:rPr>
        <w:t xml:space="preserve">Short presentation </w:t>
      </w:r>
      <w:r>
        <w:rPr>
          <w:rFonts w:hint="eastAsia"/>
        </w:rPr>
        <w:t>2</w:t>
      </w:r>
    </w:p>
    <w:bookmarkEnd w:id="12"/>
    <w:p w14:paraId="27856604" w14:textId="77777777" w:rsidR="00B44188" w:rsidRDefault="00B44188" w:rsidP="00B44188">
      <w:pPr>
        <w:jc w:val="left"/>
      </w:pPr>
    </w:p>
    <w:p w14:paraId="7392D597" w14:textId="61E0EED2" w:rsidR="00BB78E1" w:rsidRPr="000A2CE0" w:rsidRDefault="00BB78E1" w:rsidP="00BB78E1">
      <w:pPr>
        <w:jc w:val="left"/>
      </w:pPr>
      <w:r w:rsidRPr="00C22E28">
        <w:t xml:space="preserve">Each student will have 3 minutes to present their research topic and </w:t>
      </w:r>
      <w:r>
        <w:rPr>
          <w:rFonts w:hint="eastAsia"/>
        </w:rPr>
        <w:t xml:space="preserve">research </w:t>
      </w:r>
      <w:r w:rsidRPr="000A2CE0">
        <w:t>findings</w:t>
      </w:r>
      <w:r w:rsidRPr="00C22E28">
        <w:t xml:space="preserve">, followed by 2 minutes for questions and answers. The purpose of this presentation is </w:t>
      </w:r>
      <w:r w:rsidRPr="000A2CE0">
        <w:t>twofold</w:t>
      </w:r>
      <w:r w:rsidRPr="00C22E28">
        <w:t>:</w:t>
      </w:r>
    </w:p>
    <w:p w14:paraId="23970476" w14:textId="77777777" w:rsidR="00BB78E1" w:rsidRDefault="00BB78E1" w:rsidP="00BB78E1">
      <w:pPr>
        <w:ind w:left="720"/>
        <w:jc w:val="left"/>
      </w:pPr>
    </w:p>
    <w:p w14:paraId="09774A2F" w14:textId="3B1B5BA1" w:rsidR="00B44188" w:rsidRPr="000A2CE0" w:rsidRDefault="00B44188" w:rsidP="00B44188">
      <w:pPr>
        <w:numPr>
          <w:ilvl w:val="0"/>
          <w:numId w:val="21"/>
        </w:numPr>
        <w:jc w:val="left"/>
      </w:pPr>
      <w:r w:rsidRPr="000A2CE0">
        <w:t>To share your research idea</w:t>
      </w:r>
      <w:r>
        <w:rPr>
          <w:rFonts w:hint="eastAsia"/>
        </w:rPr>
        <w:t>s</w:t>
      </w:r>
      <w:r w:rsidRPr="000A2CE0">
        <w:t xml:space="preserve"> with your peers.</w:t>
      </w:r>
    </w:p>
    <w:p w14:paraId="4065A558" w14:textId="77777777" w:rsidR="00B44188" w:rsidRDefault="00B44188" w:rsidP="00B44188">
      <w:pPr>
        <w:numPr>
          <w:ilvl w:val="0"/>
          <w:numId w:val="21"/>
        </w:numPr>
        <w:jc w:val="left"/>
      </w:pPr>
      <w:r>
        <w:t>T</w:t>
      </w:r>
      <w:r>
        <w:rPr>
          <w:rFonts w:hint="eastAsia"/>
        </w:rPr>
        <w:t>o share your research findings with your peers</w:t>
      </w:r>
    </w:p>
    <w:p w14:paraId="2077690A" w14:textId="77777777" w:rsidR="00BB78E1" w:rsidRPr="000A2CE0" w:rsidRDefault="00BB78E1" w:rsidP="008666A1">
      <w:pPr>
        <w:ind w:left="720"/>
        <w:jc w:val="left"/>
      </w:pPr>
    </w:p>
    <w:p w14:paraId="16850A9F" w14:textId="77777777" w:rsidR="00B44188" w:rsidRPr="007A4D4B" w:rsidRDefault="00B44188" w:rsidP="00B44188">
      <w:pPr>
        <w:jc w:val="left"/>
        <w:rPr>
          <w:b/>
          <w:bCs/>
          <w:highlight w:val="yellow"/>
        </w:rPr>
      </w:pPr>
      <w:r w:rsidRPr="000A2CE0">
        <w:t>Structure your slides to align with these objectives.</w:t>
      </w:r>
      <w:r>
        <w:rPr>
          <w:rFonts w:hint="eastAsia"/>
        </w:rPr>
        <w:t xml:space="preserve"> </w:t>
      </w:r>
      <w:r w:rsidRPr="00FE6A1B">
        <w:t xml:space="preserve">Presentations will be held on </w:t>
      </w:r>
      <w:bookmarkStart w:id="13" w:name="_Hlk187432888"/>
      <w:r w:rsidRPr="007A4D4B">
        <w:rPr>
          <w:b/>
          <w:bCs/>
          <w:highlight w:val="yellow"/>
        </w:rPr>
        <w:t xml:space="preserve">April </w:t>
      </w:r>
      <w:r w:rsidRPr="00B44188">
        <w:rPr>
          <w:rFonts w:hint="eastAsia"/>
          <w:b/>
          <w:bCs/>
          <w:highlight w:val="yellow"/>
        </w:rPr>
        <w:t>30</w:t>
      </w:r>
      <w:r>
        <w:rPr>
          <w:rFonts w:hint="eastAsia"/>
        </w:rPr>
        <w:t xml:space="preserve">. </w:t>
      </w:r>
      <w:r w:rsidRPr="005C3E2D">
        <w:t>No need to submit your slides on Canvas.</w:t>
      </w:r>
    </w:p>
    <w:bookmarkEnd w:id="13"/>
    <w:p w14:paraId="4ED674DD" w14:textId="77777777" w:rsidR="00666A94" w:rsidRDefault="00666A94" w:rsidP="00484102">
      <w:pPr>
        <w:jc w:val="both"/>
      </w:pPr>
    </w:p>
    <w:p w14:paraId="74B7E0D2" w14:textId="77777777" w:rsidR="00B44188" w:rsidRDefault="00B44188" w:rsidP="00484102">
      <w:pPr>
        <w:jc w:val="both"/>
      </w:pPr>
    </w:p>
    <w:p w14:paraId="3BE1F736" w14:textId="35FEAFDF" w:rsidR="00485AD5" w:rsidRPr="00A43570" w:rsidRDefault="00485AD5" w:rsidP="00485AD5">
      <w:pPr>
        <w:pStyle w:val="Heading4"/>
        <w:shd w:val="clear" w:color="auto" w:fill="BFBFBF" w:themeFill="background1" w:themeFillShade="BF"/>
        <w:spacing w:before="0" w:after="0"/>
        <w:jc w:val="left"/>
      </w:pPr>
      <w:r>
        <w:rPr>
          <w:rFonts w:hint="eastAsia"/>
        </w:rPr>
        <w:t>In class activities</w:t>
      </w:r>
    </w:p>
    <w:p w14:paraId="5326C717" w14:textId="77777777" w:rsidR="00724F28" w:rsidRDefault="00724F28" w:rsidP="00384556">
      <w:pPr>
        <w:jc w:val="left"/>
        <w:rPr>
          <w:color w:val="000000"/>
          <w:spacing w:val="-1"/>
        </w:rPr>
      </w:pPr>
    </w:p>
    <w:p w14:paraId="5847EA9E" w14:textId="25F3CEB7" w:rsidR="001745E6" w:rsidRDefault="001745E6" w:rsidP="001745E6">
      <w:pPr>
        <w:jc w:val="left"/>
        <w:rPr>
          <w:color w:val="000000"/>
          <w:spacing w:val="-1"/>
        </w:rPr>
      </w:pPr>
      <w:r w:rsidRPr="001745E6">
        <w:rPr>
          <w:color w:val="000000"/>
          <w:spacing w:val="-1"/>
        </w:rPr>
        <w:t>In each class session, students will participate in in-class activities. These activities will replace traditional attendance. I will only check whether you have participated in the activity (</w:t>
      </w:r>
      <w:proofErr w:type="gramStart"/>
      <w:r w:rsidRPr="001745E6">
        <w:rPr>
          <w:color w:val="000000"/>
          <w:spacing w:val="-1"/>
        </w:rPr>
        <w:t>similar to</w:t>
      </w:r>
      <w:proofErr w:type="gramEnd"/>
      <w:r w:rsidRPr="001745E6">
        <w:rPr>
          <w:color w:val="000000"/>
          <w:spacing w:val="-1"/>
        </w:rPr>
        <w:t xml:space="preserve"> taking attendance), not how many answers you get correct.</w:t>
      </w:r>
      <w:r w:rsidR="009C347C">
        <w:rPr>
          <w:rFonts w:hint="eastAsia"/>
          <w:color w:val="000000"/>
          <w:spacing w:val="-1"/>
        </w:rPr>
        <w:t xml:space="preserve"> </w:t>
      </w:r>
      <w:r w:rsidRPr="001745E6">
        <w:rPr>
          <w:color w:val="000000"/>
          <w:spacing w:val="-1"/>
        </w:rPr>
        <w:t>If you participate in an activity, you will automatically earn one point for that day.</w:t>
      </w:r>
      <w:r w:rsidR="00056C06" w:rsidRPr="00056C06">
        <w:t xml:space="preserve"> </w:t>
      </w:r>
      <w:r w:rsidR="00056C06" w:rsidRPr="00056C06">
        <w:rPr>
          <w:color w:val="000000"/>
          <w:spacing w:val="-1"/>
        </w:rPr>
        <w:t xml:space="preserve">The total number of points you earn will be converted to a </w:t>
      </w:r>
      <w:proofErr w:type="gramStart"/>
      <w:r w:rsidR="00056C06" w:rsidRPr="00056C06">
        <w:rPr>
          <w:color w:val="000000"/>
          <w:spacing w:val="-1"/>
        </w:rPr>
        <w:t>score out</w:t>
      </w:r>
      <w:proofErr w:type="gramEnd"/>
      <w:r w:rsidR="00056C06" w:rsidRPr="00056C06">
        <w:rPr>
          <w:color w:val="000000"/>
          <w:spacing w:val="-1"/>
        </w:rPr>
        <w:t xml:space="preserve"> of </w:t>
      </w:r>
      <w:r w:rsidR="00C020E6">
        <w:rPr>
          <w:rFonts w:hint="eastAsia"/>
          <w:color w:val="000000"/>
          <w:spacing w:val="-1"/>
        </w:rPr>
        <w:t>2</w:t>
      </w:r>
      <w:r w:rsidR="00056C06" w:rsidRPr="00056C06">
        <w:rPr>
          <w:color w:val="000000"/>
          <w:spacing w:val="-1"/>
        </w:rPr>
        <w:t>00 after the final activity for your final grade.</w:t>
      </w:r>
      <w:r w:rsidR="00D456FD" w:rsidRPr="00D456FD">
        <w:t xml:space="preserve"> </w:t>
      </w:r>
      <w:r w:rsidR="00D456FD" w:rsidRPr="00D456FD">
        <w:rPr>
          <w:color w:val="000000"/>
          <w:spacing w:val="-1"/>
        </w:rPr>
        <w:t xml:space="preserve">For example, if you earn 22 out of 22 points, you will receive a score of </w:t>
      </w:r>
      <w:r w:rsidR="002C5E4C">
        <w:rPr>
          <w:rFonts w:hint="eastAsia"/>
          <w:color w:val="000000"/>
          <w:spacing w:val="-1"/>
        </w:rPr>
        <w:t>2</w:t>
      </w:r>
      <w:r w:rsidR="00D456FD" w:rsidRPr="00D456FD">
        <w:rPr>
          <w:color w:val="000000"/>
          <w:spacing w:val="-1"/>
        </w:rPr>
        <w:t xml:space="preserve">00. </w:t>
      </w:r>
    </w:p>
    <w:p w14:paraId="6D850B48" w14:textId="77777777" w:rsidR="00877533" w:rsidRDefault="00877533" w:rsidP="001745E6">
      <w:pPr>
        <w:jc w:val="left"/>
        <w:rPr>
          <w:color w:val="000000"/>
          <w:spacing w:val="-1"/>
        </w:rPr>
      </w:pPr>
    </w:p>
    <w:p w14:paraId="2E628FD9" w14:textId="2D2C5CEC" w:rsidR="001745E6" w:rsidRDefault="006D61CF" w:rsidP="00384556">
      <w:pPr>
        <w:jc w:val="left"/>
        <w:rPr>
          <w:color w:val="000000"/>
          <w:spacing w:val="-1"/>
        </w:rPr>
      </w:pPr>
      <w:r w:rsidRPr="006D61CF">
        <w:rPr>
          <w:color w:val="000000"/>
          <w:spacing w:val="-1"/>
        </w:rPr>
        <w:t xml:space="preserve">I understand that you may occasionally need to miss class. In such cases, you are </w:t>
      </w:r>
      <w:proofErr w:type="gramStart"/>
      <w:r w:rsidRPr="006D61CF">
        <w:rPr>
          <w:color w:val="000000"/>
          <w:spacing w:val="-1"/>
        </w:rPr>
        <w:t>allowed up</w:t>
      </w:r>
      <w:proofErr w:type="gramEnd"/>
      <w:r w:rsidRPr="006D61CF">
        <w:rPr>
          <w:color w:val="000000"/>
          <w:spacing w:val="-1"/>
        </w:rPr>
        <w:t xml:space="preserve"> </w:t>
      </w:r>
      <w:proofErr w:type="gramStart"/>
      <w:r w:rsidRPr="006D61CF">
        <w:rPr>
          <w:color w:val="000000"/>
          <w:spacing w:val="-1"/>
        </w:rPr>
        <w:t>to</w:t>
      </w:r>
      <w:proofErr w:type="gramEnd"/>
      <w:r w:rsidRPr="006D61CF">
        <w:rPr>
          <w:color w:val="000000"/>
          <w:spacing w:val="-1"/>
        </w:rPr>
        <w:t xml:space="preserve"> </w:t>
      </w:r>
      <w:r w:rsidRPr="002F4BF1">
        <w:rPr>
          <w:b/>
          <w:bCs/>
          <w:color w:val="000000"/>
          <w:spacing w:val="-1"/>
        </w:rPr>
        <w:t>two absences</w:t>
      </w:r>
      <w:r w:rsidRPr="006D61CF">
        <w:rPr>
          <w:color w:val="000000"/>
          <w:spacing w:val="-1"/>
        </w:rPr>
        <w:t>. For each absence, one point will be added to your total participation score; however, your final score cannot exceed the maximum possible points.</w:t>
      </w:r>
      <w:r w:rsidR="00410235">
        <w:rPr>
          <w:rFonts w:hint="eastAsia"/>
          <w:color w:val="000000"/>
          <w:spacing w:val="-1"/>
        </w:rPr>
        <w:t xml:space="preserve"> </w:t>
      </w:r>
      <w:r w:rsidR="00CC4A43" w:rsidRPr="00CC4A43">
        <w:rPr>
          <w:color w:val="000000"/>
          <w:spacing w:val="-1"/>
        </w:rPr>
        <w:t>For example, if you earn 1</w:t>
      </w:r>
      <w:r w:rsidR="00410235">
        <w:rPr>
          <w:rFonts w:hint="eastAsia"/>
          <w:color w:val="000000"/>
          <w:spacing w:val="-1"/>
        </w:rPr>
        <w:t>7</w:t>
      </w:r>
      <w:r w:rsidR="00CC4A43" w:rsidRPr="00CC4A43">
        <w:rPr>
          <w:color w:val="000000"/>
          <w:spacing w:val="-1"/>
        </w:rPr>
        <w:t xml:space="preserve"> out of 22 points, your total points would be 1</w:t>
      </w:r>
      <w:r w:rsidR="00410235">
        <w:rPr>
          <w:rFonts w:hint="eastAsia"/>
          <w:color w:val="000000"/>
          <w:spacing w:val="-1"/>
        </w:rPr>
        <w:t>9</w:t>
      </w:r>
      <w:r w:rsidR="00CC4A43" w:rsidRPr="00CC4A43">
        <w:rPr>
          <w:color w:val="000000"/>
          <w:spacing w:val="-1"/>
        </w:rPr>
        <w:t>. Your adjusted score would then be calculated as 1</w:t>
      </w:r>
      <w:r w:rsidR="00410235">
        <w:rPr>
          <w:rFonts w:hint="eastAsia"/>
          <w:color w:val="000000"/>
          <w:spacing w:val="-1"/>
        </w:rPr>
        <w:t>9</w:t>
      </w:r>
      <w:r w:rsidR="003D6DCA">
        <w:rPr>
          <w:rFonts w:hint="eastAsia"/>
          <w:color w:val="000000"/>
          <w:spacing w:val="-1"/>
        </w:rPr>
        <w:t xml:space="preserve"> </w:t>
      </w:r>
      <w:r w:rsidR="00CC4A43" w:rsidRPr="00CC4A43">
        <w:rPr>
          <w:color w:val="000000"/>
          <w:spacing w:val="-1"/>
        </w:rPr>
        <w:t xml:space="preserve">÷ 22 × 200 = </w:t>
      </w:r>
      <w:r w:rsidR="00DF2161">
        <w:rPr>
          <w:rFonts w:hint="eastAsia"/>
          <w:color w:val="000000"/>
          <w:spacing w:val="-1"/>
        </w:rPr>
        <w:t>173</w:t>
      </w:r>
      <w:r w:rsidR="00CC4A43" w:rsidRPr="00CC4A43">
        <w:rPr>
          <w:color w:val="000000"/>
          <w:spacing w:val="-1"/>
        </w:rPr>
        <w:t>.</w:t>
      </w:r>
    </w:p>
    <w:p w14:paraId="1EBD621B" w14:textId="77777777" w:rsidR="00167639" w:rsidRDefault="00167639" w:rsidP="00384556">
      <w:pPr>
        <w:jc w:val="left"/>
        <w:rPr>
          <w:color w:val="000000"/>
          <w:spacing w:val="-1"/>
        </w:rPr>
      </w:pPr>
    </w:p>
    <w:p w14:paraId="4278ADDA" w14:textId="77777777" w:rsidR="00384556" w:rsidRDefault="00384556" w:rsidP="00384556">
      <w:pPr>
        <w:jc w:val="left"/>
        <w:rPr>
          <w:color w:val="000000"/>
          <w:spacing w:val="-1"/>
        </w:rPr>
      </w:pPr>
    </w:p>
    <w:p w14:paraId="28C4B01B" w14:textId="77777777" w:rsidR="008752E9" w:rsidRPr="00A43570" w:rsidRDefault="00000000" w:rsidP="0036317C">
      <w:pPr>
        <w:pStyle w:val="Heading4"/>
        <w:shd w:val="clear" w:color="auto" w:fill="BFBFBF" w:themeFill="background1" w:themeFillShade="BF"/>
        <w:spacing w:before="0" w:after="0"/>
        <w:jc w:val="left"/>
      </w:pPr>
      <w:r>
        <w:t>Exams</w:t>
      </w:r>
    </w:p>
    <w:p w14:paraId="3FEFBBF7" w14:textId="77777777" w:rsidR="00724F28" w:rsidRDefault="00724F28" w:rsidP="007476A1">
      <w:pPr>
        <w:jc w:val="left"/>
      </w:pPr>
    </w:p>
    <w:p w14:paraId="7A4B6B0F" w14:textId="11B09FD0" w:rsidR="001E2C96" w:rsidRPr="001E2C96" w:rsidRDefault="001E2C96" w:rsidP="007476A1">
      <w:pPr>
        <w:jc w:val="left"/>
      </w:pPr>
      <w:r w:rsidRPr="001E2C96">
        <w:t xml:space="preserve">There </w:t>
      </w:r>
      <w:r w:rsidR="007A35A9">
        <w:rPr>
          <w:rFonts w:hint="eastAsia"/>
        </w:rPr>
        <w:t>is</w:t>
      </w:r>
      <w:r w:rsidRPr="001E2C96">
        <w:t xml:space="preserve"> </w:t>
      </w:r>
      <w:r w:rsidR="004907C5">
        <w:rPr>
          <w:rFonts w:hint="eastAsia"/>
        </w:rPr>
        <w:t>one</w:t>
      </w:r>
      <w:r w:rsidRPr="001E2C96">
        <w:t xml:space="preserve"> midterm and one final exam. </w:t>
      </w:r>
      <w:r w:rsidR="00711642" w:rsidRPr="00711642">
        <w:t>Examinations assess the breadth of knowledge and depth of understanding of fundamental public health and geographic principles and course readings. These concepts will typically be evaluated with multiple choice questions</w:t>
      </w:r>
      <w:r w:rsidR="005D14AB">
        <w:rPr>
          <w:rFonts w:hint="eastAsia"/>
        </w:rPr>
        <w:t xml:space="preserve"> and true-false.</w:t>
      </w:r>
      <w:r w:rsidR="00711642" w:rsidRPr="00711642">
        <w:t xml:space="preserve"> Examinations may also include a couple of short </w:t>
      </w:r>
      <w:proofErr w:type="gramStart"/>
      <w:r w:rsidR="00711642" w:rsidRPr="00711642">
        <w:t>answer</w:t>
      </w:r>
      <w:proofErr w:type="gramEnd"/>
      <w:r w:rsidR="00711642" w:rsidRPr="00711642">
        <w:t xml:space="preserve">/response questions.  </w:t>
      </w:r>
    </w:p>
    <w:p w14:paraId="163D46E6" w14:textId="77777777" w:rsidR="00724F28" w:rsidRDefault="00724F28" w:rsidP="007476A1">
      <w:pPr>
        <w:jc w:val="left"/>
      </w:pPr>
    </w:p>
    <w:p w14:paraId="76AB80C1" w14:textId="6B0ABE8E" w:rsidR="008752E9" w:rsidRDefault="00000000" w:rsidP="007476A1">
      <w:pPr>
        <w:jc w:val="left"/>
      </w:pPr>
      <w:r>
        <w:t xml:space="preserve">The exams are </w:t>
      </w:r>
      <w:proofErr w:type="gramStart"/>
      <w:r w:rsidRPr="00E041A9">
        <w:rPr>
          <w:b/>
          <w:bCs/>
        </w:rPr>
        <w:t>open-</w:t>
      </w:r>
      <w:r w:rsidR="00616199" w:rsidRPr="00E041A9">
        <w:rPr>
          <w:b/>
          <w:bCs/>
        </w:rPr>
        <w:t>book</w:t>
      </w:r>
      <w:proofErr w:type="gramEnd"/>
      <w:r>
        <w:t xml:space="preserve">, </w:t>
      </w:r>
      <w:r w:rsidR="00616199">
        <w:t xml:space="preserve">in other words, </w:t>
      </w:r>
      <w:r>
        <w:t xml:space="preserve">you may refer to your </w:t>
      </w:r>
      <w:r w:rsidR="007E33D0">
        <w:t>lecture notes</w:t>
      </w:r>
      <w:r w:rsidR="005A6204">
        <w:rPr>
          <w:rFonts w:hint="eastAsia"/>
        </w:rPr>
        <w:t xml:space="preserve"> or</w:t>
      </w:r>
      <w:r w:rsidR="007E33D0">
        <w:t xml:space="preserve"> textbook</w:t>
      </w:r>
      <w:r w:rsidR="005A6204">
        <w:rPr>
          <w:rFonts w:hint="eastAsia"/>
        </w:rPr>
        <w:t>s</w:t>
      </w:r>
      <w:r>
        <w:t xml:space="preserve">. </w:t>
      </w:r>
      <w:r w:rsidR="005A6204">
        <w:rPr>
          <w:rFonts w:hint="eastAsia"/>
        </w:rPr>
        <w:t>However, t</w:t>
      </w:r>
      <w:r w:rsidR="005A6204" w:rsidRPr="000A46BA">
        <w:t xml:space="preserve">he use of ChatGPT during </w:t>
      </w:r>
      <w:r w:rsidR="005A6204">
        <w:rPr>
          <w:rFonts w:hint="eastAsia"/>
        </w:rPr>
        <w:t>exams</w:t>
      </w:r>
      <w:r w:rsidR="005A6204" w:rsidRPr="000A46BA">
        <w:t xml:space="preserve"> is strictly prohibited. Any violation will result in a grade of ZERO for the exam.</w:t>
      </w:r>
      <w:r w:rsidR="005A6204">
        <w:rPr>
          <w:rFonts w:hint="eastAsia"/>
        </w:rPr>
        <w:t xml:space="preserve"> </w:t>
      </w:r>
      <w:r w:rsidR="007A35A9">
        <w:rPr>
          <w:rFonts w:hint="eastAsia"/>
        </w:rPr>
        <w:t>In addition, y</w:t>
      </w:r>
      <w:r>
        <w:t xml:space="preserve">ou may not share your answers with anyone during or after the test – doing so is a violation of </w:t>
      </w:r>
      <w:r w:rsidR="00FE69E0">
        <w:rPr>
          <w:rFonts w:hint="eastAsia"/>
        </w:rPr>
        <w:t>UNT</w:t>
      </w:r>
      <w:r>
        <w:t xml:space="preserve">'s </w:t>
      </w:r>
      <w:r w:rsidR="00FE69E0">
        <w:rPr>
          <w:rFonts w:hint="eastAsia"/>
        </w:rPr>
        <w:t xml:space="preserve">Student </w:t>
      </w:r>
      <w:r w:rsidR="00FE69E0">
        <w:t>Academic</w:t>
      </w:r>
      <w:r w:rsidR="00FE69E0">
        <w:rPr>
          <w:rFonts w:hint="eastAsia"/>
        </w:rPr>
        <w:t xml:space="preserve"> Integrity policy (#06.003)</w:t>
      </w:r>
      <w:r>
        <w:t>.</w:t>
      </w:r>
    </w:p>
    <w:p w14:paraId="68CF9467" w14:textId="77777777" w:rsidR="00724F28" w:rsidRDefault="00724F28" w:rsidP="007476A1">
      <w:pPr>
        <w:jc w:val="left"/>
      </w:pPr>
    </w:p>
    <w:p w14:paraId="7C9A3022" w14:textId="47D59C07" w:rsidR="008752E9" w:rsidRDefault="00000000" w:rsidP="007476A1">
      <w:pPr>
        <w:jc w:val="left"/>
      </w:pPr>
      <w:r>
        <w:t>Make-up</w:t>
      </w:r>
      <w:r w:rsidR="00714014">
        <w:t xml:space="preserve"> exams</w:t>
      </w:r>
      <w:r>
        <w:t xml:space="preserve"> are only permitted for serious </w:t>
      </w:r>
      <w:r w:rsidR="00714014">
        <w:t>illnesses</w:t>
      </w:r>
      <w:r>
        <w:t xml:space="preserve"> with verifiable written documentation, conflicting examinations, four or more examinations in a 24-hour period, and for certain emergencies. </w:t>
      </w:r>
      <w:r>
        <w:rPr>
          <w:u w:val="single"/>
        </w:rPr>
        <w:t>Arrangements must be made prior to the scheduled exam</w:t>
      </w:r>
      <w:r>
        <w:t xml:space="preserve">. </w:t>
      </w:r>
    </w:p>
    <w:p w14:paraId="2EB4BB9B" w14:textId="77777777" w:rsidR="0028748D" w:rsidRDefault="0028748D" w:rsidP="007476A1">
      <w:pPr>
        <w:jc w:val="left"/>
      </w:pPr>
    </w:p>
    <w:p w14:paraId="136CD955" w14:textId="77777777" w:rsidR="00E62A69" w:rsidRDefault="00714014" w:rsidP="007476A1">
      <w:pPr>
        <w:jc w:val="left"/>
      </w:pPr>
      <w:r>
        <w:t xml:space="preserve">Exams will be announced at least one week in advance of the class in which they will be given. </w:t>
      </w:r>
      <w:r w:rsidRPr="00714014">
        <w:t xml:space="preserve">Unless other information becomes available, we will use </w:t>
      </w:r>
    </w:p>
    <w:p w14:paraId="4A85C5E8" w14:textId="77777777" w:rsidR="00B5118A" w:rsidRDefault="00B5118A" w:rsidP="007476A1">
      <w:pPr>
        <w:jc w:val="left"/>
      </w:pPr>
    </w:p>
    <w:p w14:paraId="52A2635D" w14:textId="5ADD7C0F" w:rsidR="00CD7F35" w:rsidRDefault="00CD7F35" w:rsidP="00F516D7">
      <w:pPr>
        <w:pStyle w:val="ListParagraph"/>
        <w:numPr>
          <w:ilvl w:val="0"/>
          <w:numId w:val="15"/>
        </w:numPr>
        <w:jc w:val="left"/>
        <w:rPr>
          <w:b/>
          <w:bCs/>
          <w:highlight w:val="yellow"/>
        </w:rPr>
      </w:pPr>
      <w:r w:rsidRPr="00CD7F35">
        <w:rPr>
          <w:b/>
          <w:bCs/>
          <w:highlight w:val="yellow"/>
        </w:rPr>
        <w:t xml:space="preserve">Midterm: Thursday, </w:t>
      </w:r>
      <w:r w:rsidR="009C6401">
        <w:rPr>
          <w:rFonts w:hint="eastAsia"/>
          <w:b/>
          <w:bCs/>
          <w:highlight w:val="yellow"/>
        </w:rPr>
        <w:t xml:space="preserve">March </w:t>
      </w:r>
      <w:r w:rsidR="004A2258">
        <w:rPr>
          <w:rFonts w:hint="eastAsia"/>
          <w:b/>
          <w:bCs/>
          <w:highlight w:val="yellow"/>
        </w:rPr>
        <w:t>5</w:t>
      </w:r>
      <w:r w:rsidRPr="00CD7F35">
        <w:rPr>
          <w:b/>
          <w:bCs/>
          <w:highlight w:val="yellow"/>
        </w:rPr>
        <w:t xml:space="preserve">, 2025, from </w:t>
      </w:r>
      <w:r w:rsidR="009C6401">
        <w:rPr>
          <w:rFonts w:hint="eastAsia"/>
          <w:b/>
          <w:bCs/>
          <w:highlight w:val="yellow"/>
        </w:rPr>
        <w:t>2</w:t>
      </w:r>
      <w:r w:rsidRPr="00CD7F35">
        <w:rPr>
          <w:b/>
          <w:bCs/>
          <w:highlight w:val="yellow"/>
        </w:rPr>
        <w:t>:</w:t>
      </w:r>
      <w:r w:rsidR="009C6401">
        <w:rPr>
          <w:rFonts w:hint="eastAsia"/>
          <w:b/>
          <w:bCs/>
          <w:highlight w:val="yellow"/>
        </w:rPr>
        <w:t>0</w:t>
      </w:r>
      <w:r w:rsidRPr="00CD7F35">
        <w:rPr>
          <w:b/>
          <w:bCs/>
          <w:highlight w:val="yellow"/>
        </w:rPr>
        <w:t xml:space="preserve">0 </w:t>
      </w:r>
      <w:r w:rsidR="009C6401">
        <w:rPr>
          <w:rFonts w:hint="eastAsia"/>
          <w:b/>
          <w:bCs/>
          <w:highlight w:val="yellow"/>
        </w:rPr>
        <w:t>P</w:t>
      </w:r>
      <w:r w:rsidRPr="00CD7F35">
        <w:rPr>
          <w:b/>
          <w:bCs/>
          <w:highlight w:val="yellow"/>
        </w:rPr>
        <w:t xml:space="preserve">M to </w:t>
      </w:r>
      <w:r w:rsidR="009C6401">
        <w:rPr>
          <w:rFonts w:hint="eastAsia"/>
          <w:b/>
          <w:bCs/>
          <w:highlight w:val="yellow"/>
        </w:rPr>
        <w:t>3</w:t>
      </w:r>
      <w:r w:rsidRPr="00CD7F35">
        <w:rPr>
          <w:b/>
          <w:bCs/>
          <w:highlight w:val="yellow"/>
        </w:rPr>
        <w:t>:</w:t>
      </w:r>
      <w:r w:rsidR="009C6401">
        <w:rPr>
          <w:rFonts w:hint="eastAsia"/>
          <w:b/>
          <w:bCs/>
          <w:highlight w:val="yellow"/>
        </w:rPr>
        <w:t>2</w:t>
      </w:r>
      <w:r w:rsidRPr="00CD7F35">
        <w:rPr>
          <w:b/>
          <w:bCs/>
          <w:highlight w:val="yellow"/>
        </w:rPr>
        <w:t xml:space="preserve">0 </w:t>
      </w:r>
      <w:r w:rsidR="009C6401">
        <w:rPr>
          <w:rFonts w:hint="eastAsia"/>
          <w:b/>
          <w:bCs/>
          <w:highlight w:val="yellow"/>
        </w:rPr>
        <w:t>P</w:t>
      </w:r>
      <w:r w:rsidRPr="00CD7F35">
        <w:rPr>
          <w:b/>
          <w:bCs/>
          <w:highlight w:val="yellow"/>
        </w:rPr>
        <w:t>M (</w:t>
      </w:r>
      <w:r w:rsidR="004A2258">
        <w:rPr>
          <w:rFonts w:hint="eastAsia"/>
          <w:b/>
          <w:bCs/>
          <w:highlight w:val="yellow"/>
        </w:rPr>
        <w:t>Lang</w:t>
      </w:r>
      <w:r w:rsidR="009C6401" w:rsidRPr="009C6401">
        <w:rPr>
          <w:rFonts w:hint="eastAsia"/>
          <w:b/>
          <w:bCs/>
          <w:highlight w:val="yellow"/>
        </w:rPr>
        <w:t xml:space="preserve"> </w:t>
      </w:r>
      <w:r w:rsidR="004A2258">
        <w:rPr>
          <w:rFonts w:hint="eastAsia"/>
          <w:b/>
          <w:bCs/>
          <w:highlight w:val="yellow"/>
        </w:rPr>
        <w:t>318</w:t>
      </w:r>
      <w:r w:rsidRPr="00CD7F35">
        <w:rPr>
          <w:b/>
          <w:bCs/>
          <w:highlight w:val="yellow"/>
        </w:rPr>
        <w:t>)</w:t>
      </w:r>
    </w:p>
    <w:p w14:paraId="250FAD82" w14:textId="0B877F50" w:rsidR="00CD7F35" w:rsidRPr="00CD7F35" w:rsidRDefault="00CD7F35" w:rsidP="00CD7F35">
      <w:pPr>
        <w:pStyle w:val="ListParagraph"/>
        <w:numPr>
          <w:ilvl w:val="0"/>
          <w:numId w:val="15"/>
        </w:numPr>
        <w:jc w:val="left"/>
        <w:rPr>
          <w:b/>
          <w:bCs/>
          <w:highlight w:val="yellow"/>
        </w:rPr>
      </w:pPr>
      <w:r w:rsidRPr="00CD7F35">
        <w:rPr>
          <w:b/>
          <w:bCs/>
          <w:highlight w:val="yellow"/>
        </w:rPr>
        <w:t xml:space="preserve">Final Exam: Tuesday, May </w:t>
      </w:r>
      <w:r w:rsidR="00983CF4">
        <w:rPr>
          <w:rFonts w:hint="eastAsia"/>
          <w:b/>
          <w:bCs/>
          <w:highlight w:val="yellow"/>
        </w:rPr>
        <w:t>5</w:t>
      </w:r>
      <w:r w:rsidRPr="00CD7F35">
        <w:rPr>
          <w:b/>
          <w:bCs/>
          <w:highlight w:val="yellow"/>
        </w:rPr>
        <w:t xml:space="preserve">, 2025, from </w:t>
      </w:r>
      <w:r w:rsidR="009C6401">
        <w:rPr>
          <w:rFonts w:hint="eastAsia"/>
          <w:b/>
          <w:bCs/>
          <w:highlight w:val="yellow"/>
        </w:rPr>
        <w:t>2</w:t>
      </w:r>
      <w:r w:rsidR="009C6401" w:rsidRPr="00CD7F35">
        <w:rPr>
          <w:b/>
          <w:bCs/>
          <w:highlight w:val="yellow"/>
        </w:rPr>
        <w:t>:</w:t>
      </w:r>
      <w:r w:rsidR="009C6401">
        <w:rPr>
          <w:rFonts w:hint="eastAsia"/>
          <w:b/>
          <w:bCs/>
          <w:highlight w:val="yellow"/>
        </w:rPr>
        <w:t>0</w:t>
      </w:r>
      <w:r w:rsidR="009C6401" w:rsidRPr="00CD7F35">
        <w:rPr>
          <w:b/>
          <w:bCs/>
          <w:highlight w:val="yellow"/>
        </w:rPr>
        <w:t xml:space="preserve">0 </w:t>
      </w:r>
      <w:r w:rsidR="009C6401">
        <w:rPr>
          <w:rFonts w:hint="eastAsia"/>
          <w:b/>
          <w:bCs/>
          <w:highlight w:val="yellow"/>
        </w:rPr>
        <w:t>P</w:t>
      </w:r>
      <w:r w:rsidR="009C6401" w:rsidRPr="00CD7F35">
        <w:rPr>
          <w:b/>
          <w:bCs/>
          <w:highlight w:val="yellow"/>
        </w:rPr>
        <w:t xml:space="preserve">M to </w:t>
      </w:r>
      <w:r w:rsidR="009C6401">
        <w:rPr>
          <w:rFonts w:hint="eastAsia"/>
          <w:b/>
          <w:bCs/>
          <w:highlight w:val="yellow"/>
        </w:rPr>
        <w:t>3</w:t>
      </w:r>
      <w:r w:rsidR="009C6401" w:rsidRPr="00CD7F35">
        <w:rPr>
          <w:b/>
          <w:bCs/>
          <w:highlight w:val="yellow"/>
        </w:rPr>
        <w:t>:</w:t>
      </w:r>
      <w:r w:rsidR="009C6401">
        <w:rPr>
          <w:rFonts w:hint="eastAsia"/>
          <w:b/>
          <w:bCs/>
          <w:highlight w:val="yellow"/>
        </w:rPr>
        <w:t>2</w:t>
      </w:r>
      <w:r w:rsidR="009C6401" w:rsidRPr="00CD7F35">
        <w:rPr>
          <w:b/>
          <w:bCs/>
          <w:highlight w:val="yellow"/>
        </w:rPr>
        <w:t xml:space="preserve">0 </w:t>
      </w:r>
      <w:r w:rsidR="009C6401">
        <w:rPr>
          <w:rFonts w:hint="eastAsia"/>
          <w:b/>
          <w:bCs/>
          <w:highlight w:val="yellow"/>
        </w:rPr>
        <w:t>P</w:t>
      </w:r>
      <w:r w:rsidR="009C6401" w:rsidRPr="00CD7F35">
        <w:rPr>
          <w:b/>
          <w:bCs/>
          <w:highlight w:val="yellow"/>
        </w:rPr>
        <w:t>M</w:t>
      </w:r>
      <w:r w:rsidRPr="00CD7F35">
        <w:rPr>
          <w:b/>
          <w:bCs/>
          <w:highlight w:val="yellow"/>
        </w:rPr>
        <w:t xml:space="preserve"> (</w:t>
      </w:r>
      <w:r w:rsidR="004A2258">
        <w:rPr>
          <w:rFonts w:hint="eastAsia"/>
          <w:b/>
          <w:bCs/>
          <w:highlight w:val="yellow"/>
        </w:rPr>
        <w:t>Lang</w:t>
      </w:r>
      <w:r w:rsidR="004A2258" w:rsidRPr="009C6401">
        <w:rPr>
          <w:rFonts w:hint="eastAsia"/>
          <w:b/>
          <w:bCs/>
          <w:highlight w:val="yellow"/>
        </w:rPr>
        <w:t xml:space="preserve"> </w:t>
      </w:r>
      <w:r w:rsidR="004A2258">
        <w:rPr>
          <w:rFonts w:hint="eastAsia"/>
          <w:b/>
          <w:bCs/>
          <w:highlight w:val="yellow"/>
        </w:rPr>
        <w:t>318</w:t>
      </w:r>
      <w:r w:rsidRPr="00CD7F35">
        <w:rPr>
          <w:b/>
          <w:bCs/>
          <w:highlight w:val="yellow"/>
        </w:rPr>
        <w:t>)</w:t>
      </w:r>
    </w:p>
    <w:p w14:paraId="04F86AAD" w14:textId="77777777" w:rsidR="00CD7F35" w:rsidRDefault="00CD7F35" w:rsidP="00CD7F35">
      <w:pPr>
        <w:pStyle w:val="ListParagraph"/>
        <w:jc w:val="left"/>
      </w:pPr>
    </w:p>
    <w:p w14:paraId="3EB291F6" w14:textId="77777777" w:rsidR="000A46BA" w:rsidRPr="000A46BA" w:rsidRDefault="00714014" w:rsidP="000A46BA">
      <w:pPr>
        <w:jc w:val="left"/>
        <w:rPr>
          <w:color w:val="000000"/>
          <w:spacing w:val="-1"/>
        </w:rPr>
      </w:pPr>
      <w:r w:rsidRPr="000A46BA">
        <w:rPr>
          <w:b/>
        </w:rPr>
        <w:t xml:space="preserve">All students must be available at this time for </w:t>
      </w:r>
      <w:r w:rsidR="00B5118A" w:rsidRPr="000A46BA">
        <w:rPr>
          <w:rFonts w:hint="eastAsia"/>
          <w:b/>
        </w:rPr>
        <w:t>the</w:t>
      </w:r>
      <w:r w:rsidRPr="000A46BA">
        <w:rPr>
          <w:b/>
        </w:rPr>
        <w:t xml:space="preserve"> exams. </w:t>
      </w:r>
      <w:r w:rsidRPr="000A46BA">
        <w:rPr>
          <w:bCs/>
        </w:rPr>
        <w:t xml:space="preserve">If this time conflicts with any other of your scheduled exams, please notify the instructor as soon as possible so that </w:t>
      </w:r>
      <w:r w:rsidRPr="000A46BA">
        <w:t xml:space="preserve">other arrangements can be made for you to take the final exam. </w:t>
      </w:r>
      <w:r w:rsidR="000A46BA" w:rsidRPr="000A46BA">
        <w:rPr>
          <w:rFonts w:hint="eastAsia"/>
        </w:rPr>
        <w:t xml:space="preserve"> </w:t>
      </w:r>
    </w:p>
    <w:p w14:paraId="646B73CB" w14:textId="77777777" w:rsidR="005471C6" w:rsidRDefault="005471C6" w:rsidP="007476A1">
      <w:pPr>
        <w:jc w:val="left"/>
      </w:pPr>
    </w:p>
    <w:p w14:paraId="234AC116" w14:textId="177246BC" w:rsidR="00A50CF1" w:rsidRDefault="00A50CF1" w:rsidP="0036317C">
      <w:pPr>
        <w:pStyle w:val="Heading4"/>
        <w:shd w:val="clear" w:color="auto" w:fill="BFBFBF" w:themeFill="background1" w:themeFillShade="BF"/>
        <w:spacing w:before="0" w:after="0"/>
        <w:jc w:val="left"/>
      </w:pPr>
      <w:r>
        <w:rPr>
          <w:rFonts w:hint="eastAsia"/>
        </w:rPr>
        <w:lastRenderedPageBreak/>
        <w:t>Class schedule</w:t>
      </w:r>
    </w:p>
    <w:p w14:paraId="00842C2B" w14:textId="77777777" w:rsidR="00B70F75" w:rsidRDefault="00B70F75" w:rsidP="007476A1">
      <w:pPr>
        <w:jc w:val="left"/>
      </w:pPr>
    </w:p>
    <w:tbl>
      <w:tblPr>
        <w:tblStyle w:val="TableGrid"/>
        <w:tblW w:w="0" w:type="auto"/>
        <w:jc w:val="center"/>
        <w:tblCellMar>
          <w:left w:w="43" w:type="dxa"/>
          <w:right w:w="43" w:type="dxa"/>
        </w:tblCellMar>
        <w:tblLook w:val="04A0" w:firstRow="1" w:lastRow="0" w:firstColumn="1" w:lastColumn="0" w:noHBand="0" w:noVBand="1"/>
      </w:tblPr>
      <w:tblGrid>
        <w:gridCol w:w="375"/>
        <w:gridCol w:w="700"/>
        <w:gridCol w:w="2520"/>
        <w:gridCol w:w="3600"/>
        <w:gridCol w:w="2155"/>
      </w:tblGrid>
      <w:tr w:rsidR="00704A01" w:rsidRPr="002E0B47" w14:paraId="73E5F3F6" w14:textId="77777777" w:rsidTr="00BA642F">
        <w:trPr>
          <w:jc w:val="center"/>
        </w:trPr>
        <w:tc>
          <w:tcPr>
            <w:tcW w:w="375" w:type="dxa"/>
            <w:vAlign w:val="center"/>
          </w:tcPr>
          <w:p w14:paraId="5FC9C384" w14:textId="77777777" w:rsidR="00704A01" w:rsidRPr="002E0B47" w:rsidRDefault="00704A01" w:rsidP="006E5632">
            <w:pPr>
              <w:rPr>
                <w:sz w:val="20"/>
                <w:szCs w:val="20"/>
              </w:rPr>
            </w:pPr>
            <w:r w:rsidRPr="002E0B47">
              <w:rPr>
                <w:sz w:val="20"/>
                <w:szCs w:val="20"/>
              </w:rPr>
              <w:t>Wk</w:t>
            </w:r>
          </w:p>
        </w:tc>
        <w:tc>
          <w:tcPr>
            <w:tcW w:w="700" w:type="dxa"/>
            <w:vAlign w:val="center"/>
          </w:tcPr>
          <w:p w14:paraId="5A5E800F" w14:textId="77777777" w:rsidR="00704A01" w:rsidRPr="002E0B47" w:rsidRDefault="00704A01" w:rsidP="006E5632">
            <w:pPr>
              <w:rPr>
                <w:sz w:val="20"/>
                <w:szCs w:val="20"/>
              </w:rPr>
            </w:pPr>
            <w:r w:rsidRPr="002E0B47">
              <w:rPr>
                <w:sz w:val="20"/>
                <w:szCs w:val="20"/>
              </w:rPr>
              <w:t>Date</w:t>
            </w:r>
          </w:p>
        </w:tc>
        <w:tc>
          <w:tcPr>
            <w:tcW w:w="2520" w:type="dxa"/>
            <w:vAlign w:val="center"/>
          </w:tcPr>
          <w:p w14:paraId="7663A8DF" w14:textId="77777777" w:rsidR="00704A01" w:rsidRPr="002E0B47" w:rsidRDefault="00704A01" w:rsidP="006E5632">
            <w:pPr>
              <w:rPr>
                <w:sz w:val="20"/>
                <w:szCs w:val="20"/>
              </w:rPr>
            </w:pPr>
            <w:r w:rsidRPr="002E0B47">
              <w:rPr>
                <w:sz w:val="20"/>
                <w:szCs w:val="20"/>
              </w:rPr>
              <w:t>Topic</w:t>
            </w:r>
          </w:p>
        </w:tc>
        <w:tc>
          <w:tcPr>
            <w:tcW w:w="3600" w:type="dxa"/>
            <w:vAlign w:val="center"/>
          </w:tcPr>
          <w:p w14:paraId="685262A7" w14:textId="77777777" w:rsidR="00704A01" w:rsidRPr="002E0B47" w:rsidRDefault="00704A01" w:rsidP="006E5632">
            <w:pPr>
              <w:rPr>
                <w:sz w:val="20"/>
                <w:szCs w:val="20"/>
              </w:rPr>
            </w:pPr>
            <w:r w:rsidRPr="002E0B47">
              <w:rPr>
                <w:sz w:val="20"/>
                <w:szCs w:val="20"/>
              </w:rPr>
              <w:t>Active learning</w:t>
            </w:r>
          </w:p>
        </w:tc>
        <w:tc>
          <w:tcPr>
            <w:tcW w:w="2155" w:type="dxa"/>
            <w:vAlign w:val="center"/>
          </w:tcPr>
          <w:p w14:paraId="3B9F9362" w14:textId="77777777" w:rsidR="00704A01" w:rsidRPr="002E0B47" w:rsidRDefault="00704A01" w:rsidP="006E5632">
            <w:pPr>
              <w:rPr>
                <w:rFonts w:hint="eastAsia"/>
                <w:sz w:val="20"/>
                <w:szCs w:val="20"/>
              </w:rPr>
            </w:pPr>
            <w:r w:rsidRPr="002E0B47">
              <w:rPr>
                <w:sz w:val="20"/>
                <w:szCs w:val="20"/>
              </w:rPr>
              <w:t xml:space="preserve">Important </w:t>
            </w:r>
            <w:r>
              <w:rPr>
                <w:rFonts w:hint="eastAsia"/>
                <w:sz w:val="20"/>
                <w:szCs w:val="20"/>
              </w:rPr>
              <w:t>due dates</w:t>
            </w:r>
          </w:p>
        </w:tc>
      </w:tr>
      <w:tr w:rsidR="00704A01" w:rsidRPr="002E0B47" w14:paraId="66C871E8" w14:textId="77777777" w:rsidTr="00BA642F">
        <w:trPr>
          <w:jc w:val="center"/>
        </w:trPr>
        <w:tc>
          <w:tcPr>
            <w:tcW w:w="375" w:type="dxa"/>
            <w:vMerge w:val="restart"/>
            <w:vAlign w:val="center"/>
          </w:tcPr>
          <w:p w14:paraId="57CD0AA5" w14:textId="77777777" w:rsidR="00704A01" w:rsidRPr="002E0B47" w:rsidRDefault="00704A01" w:rsidP="006E5632">
            <w:pPr>
              <w:rPr>
                <w:rFonts w:hint="eastAsia"/>
                <w:sz w:val="20"/>
                <w:szCs w:val="20"/>
              </w:rPr>
            </w:pPr>
            <w:r>
              <w:rPr>
                <w:rFonts w:hint="eastAsia"/>
                <w:sz w:val="20"/>
                <w:szCs w:val="20"/>
              </w:rPr>
              <w:t>1</w:t>
            </w:r>
          </w:p>
        </w:tc>
        <w:tc>
          <w:tcPr>
            <w:tcW w:w="700" w:type="dxa"/>
            <w:vAlign w:val="center"/>
          </w:tcPr>
          <w:p w14:paraId="701E3388" w14:textId="77777777" w:rsidR="00704A01" w:rsidRPr="002E0B47" w:rsidRDefault="00704A01" w:rsidP="006E5632">
            <w:pPr>
              <w:rPr>
                <w:sz w:val="20"/>
                <w:szCs w:val="20"/>
              </w:rPr>
            </w:pPr>
            <w:r w:rsidRPr="002E0B47">
              <w:rPr>
                <w:sz w:val="20"/>
                <w:szCs w:val="20"/>
              </w:rPr>
              <w:t>Jan</w:t>
            </w:r>
            <w:r>
              <w:rPr>
                <w:rFonts w:hint="eastAsia"/>
                <w:sz w:val="20"/>
                <w:szCs w:val="20"/>
              </w:rPr>
              <w:t xml:space="preserve"> </w:t>
            </w:r>
            <w:r w:rsidRPr="002E0B47">
              <w:rPr>
                <w:sz w:val="20"/>
                <w:szCs w:val="20"/>
              </w:rPr>
              <w:t>13</w:t>
            </w:r>
          </w:p>
        </w:tc>
        <w:tc>
          <w:tcPr>
            <w:tcW w:w="2520" w:type="dxa"/>
            <w:vAlign w:val="center"/>
          </w:tcPr>
          <w:p w14:paraId="51ABCF35" w14:textId="77777777" w:rsidR="00704A01" w:rsidRPr="002E0B47" w:rsidRDefault="00704A01" w:rsidP="00704A01">
            <w:pPr>
              <w:jc w:val="left"/>
              <w:rPr>
                <w:sz w:val="20"/>
                <w:szCs w:val="20"/>
              </w:rPr>
            </w:pPr>
            <w:r w:rsidRPr="002E0B47">
              <w:rPr>
                <w:sz w:val="20"/>
                <w:szCs w:val="20"/>
              </w:rPr>
              <w:t>Introduction to medical geography</w:t>
            </w:r>
          </w:p>
        </w:tc>
        <w:tc>
          <w:tcPr>
            <w:tcW w:w="3600" w:type="dxa"/>
            <w:vAlign w:val="center"/>
          </w:tcPr>
          <w:p w14:paraId="4739062F" w14:textId="77777777" w:rsidR="00704A01" w:rsidRPr="002E0B47" w:rsidRDefault="00704A01" w:rsidP="00704A01">
            <w:pPr>
              <w:jc w:val="left"/>
              <w:rPr>
                <w:sz w:val="20"/>
                <w:szCs w:val="20"/>
              </w:rPr>
            </w:pPr>
          </w:p>
        </w:tc>
        <w:tc>
          <w:tcPr>
            <w:tcW w:w="2155" w:type="dxa"/>
            <w:vAlign w:val="center"/>
          </w:tcPr>
          <w:p w14:paraId="71AF226C" w14:textId="77777777" w:rsidR="00704A01" w:rsidRPr="002E0B47" w:rsidRDefault="00704A01" w:rsidP="00704A01">
            <w:pPr>
              <w:jc w:val="left"/>
              <w:rPr>
                <w:sz w:val="20"/>
                <w:szCs w:val="20"/>
              </w:rPr>
            </w:pPr>
          </w:p>
        </w:tc>
      </w:tr>
      <w:tr w:rsidR="00704A01" w:rsidRPr="002E0B47" w14:paraId="1D3BC656" w14:textId="77777777" w:rsidTr="00BA642F">
        <w:trPr>
          <w:jc w:val="center"/>
        </w:trPr>
        <w:tc>
          <w:tcPr>
            <w:tcW w:w="375" w:type="dxa"/>
            <w:vMerge/>
            <w:vAlign w:val="center"/>
          </w:tcPr>
          <w:p w14:paraId="32C6C80B" w14:textId="77777777" w:rsidR="00704A01" w:rsidRPr="002E0B47" w:rsidRDefault="00704A01" w:rsidP="006E5632">
            <w:pPr>
              <w:rPr>
                <w:sz w:val="20"/>
                <w:szCs w:val="20"/>
              </w:rPr>
            </w:pPr>
          </w:p>
        </w:tc>
        <w:tc>
          <w:tcPr>
            <w:tcW w:w="700" w:type="dxa"/>
            <w:vAlign w:val="center"/>
          </w:tcPr>
          <w:p w14:paraId="0EF52404" w14:textId="77777777" w:rsidR="00704A01" w:rsidRPr="002E0B47" w:rsidRDefault="00704A01" w:rsidP="006E5632">
            <w:pPr>
              <w:rPr>
                <w:sz w:val="20"/>
                <w:szCs w:val="20"/>
              </w:rPr>
            </w:pPr>
            <w:r w:rsidRPr="002E0B47">
              <w:rPr>
                <w:sz w:val="20"/>
                <w:szCs w:val="20"/>
              </w:rPr>
              <w:t>Jan</w:t>
            </w:r>
            <w:r>
              <w:rPr>
                <w:rFonts w:hint="eastAsia"/>
                <w:sz w:val="20"/>
                <w:szCs w:val="20"/>
              </w:rPr>
              <w:t xml:space="preserve"> </w:t>
            </w:r>
            <w:r w:rsidRPr="002E0B47">
              <w:rPr>
                <w:sz w:val="20"/>
                <w:szCs w:val="20"/>
              </w:rPr>
              <w:t>15</w:t>
            </w:r>
          </w:p>
        </w:tc>
        <w:tc>
          <w:tcPr>
            <w:tcW w:w="2520" w:type="dxa"/>
            <w:vMerge w:val="restart"/>
            <w:vAlign w:val="center"/>
          </w:tcPr>
          <w:p w14:paraId="6D737502" w14:textId="77777777" w:rsidR="00704A01" w:rsidRPr="002E0B47" w:rsidRDefault="00704A01" w:rsidP="00704A01">
            <w:pPr>
              <w:jc w:val="left"/>
              <w:rPr>
                <w:sz w:val="20"/>
                <w:szCs w:val="20"/>
              </w:rPr>
            </w:pPr>
            <w:r w:rsidRPr="002E0B47">
              <w:rPr>
                <w:sz w:val="20"/>
                <w:szCs w:val="20"/>
              </w:rPr>
              <w:t>What is health and medical geography</w:t>
            </w:r>
          </w:p>
        </w:tc>
        <w:tc>
          <w:tcPr>
            <w:tcW w:w="3600" w:type="dxa"/>
            <w:vAlign w:val="center"/>
          </w:tcPr>
          <w:p w14:paraId="015CB97A" w14:textId="77777777" w:rsidR="00704A01" w:rsidRPr="002E0B47" w:rsidRDefault="00704A01" w:rsidP="00704A01">
            <w:pPr>
              <w:jc w:val="left"/>
              <w:rPr>
                <w:sz w:val="20"/>
                <w:szCs w:val="20"/>
              </w:rPr>
            </w:pPr>
            <w:r w:rsidRPr="002E0B47">
              <w:rPr>
                <w:sz w:val="20"/>
                <w:szCs w:val="20"/>
              </w:rPr>
              <w:t>#1 Incidence versus prevalence</w:t>
            </w:r>
          </w:p>
        </w:tc>
        <w:tc>
          <w:tcPr>
            <w:tcW w:w="2155" w:type="dxa"/>
            <w:vAlign w:val="center"/>
          </w:tcPr>
          <w:p w14:paraId="5D443896" w14:textId="77777777" w:rsidR="00704A01" w:rsidRPr="002E0B47" w:rsidRDefault="00704A01" w:rsidP="00704A01">
            <w:pPr>
              <w:jc w:val="left"/>
              <w:rPr>
                <w:sz w:val="20"/>
                <w:szCs w:val="20"/>
              </w:rPr>
            </w:pPr>
          </w:p>
        </w:tc>
      </w:tr>
      <w:tr w:rsidR="00704A01" w:rsidRPr="002E0B47" w14:paraId="61163EB3" w14:textId="77777777" w:rsidTr="00BA642F">
        <w:trPr>
          <w:jc w:val="center"/>
        </w:trPr>
        <w:tc>
          <w:tcPr>
            <w:tcW w:w="375" w:type="dxa"/>
            <w:vMerge w:val="restart"/>
            <w:vAlign w:val="center"/>
          </w:tcPr>
          <w:p w14:paraId="19348924" w14:textId="77777777" w:rsidR="00704A01" w:rsidRPr="002E0B47" w:rsidRDefault="00704A01" w:rsidP="006E5632">
            <w:pPr>
              <w:rPr>
                <w:rFonts w:hint="eastAsia"/>
                <w:sz w:val="20"/>
                <w:szCs w:val="20"/>
              </w:rPr>
            </w:pPr>
            <w:r>
              <w:rPr>
                <w:rFonts w:hint="eastAsia"/>
                <w:sz w:val="20"/>
                <w:szCs w:val="20"/>
              </w:rPr>
              <w:t>2</w:t>
            </w:r>
          </w:p>
        </w:tc>
        <w:tc>
          <w:tcPr>
            <w:tcW w:w="700" w:type="dxa"/>
            <w:vAlign w:val="center"/>
          </w:tcPr>
          <w:p w14:paraId="0F7DF0E3" w14:textId="77777777" w:rsidR="00704A01" w:rsidRPr="002E0B47" w:rsidRDefault="00704A01" w:rsidP="006E5632">
            <w:pPr>
              <w:rPr>
                <w:sz w:val="20"/>
                <w:szCs w:val="20"/>
              </w:rPr>
            </w:pPr>
            <w:r w:rsidRPr="002E0B47">
              <w:rPr>
                <w:sz w:val="20"/>
                <w:szCs w:val="20"/>
              </w:rPr>
              <w:t>Jan</w:t>
            </w:r>
            <w:r>
              <w:rPr>
                <w:rFonts w:hint="eastAsia"/>
                <w:sz w:val="20"/>
                <w:szCs w:val="20"/>
              </w:rPr>
              <w:t xml:space="preserve"> </w:t>
            </w:r>
            <w:r w:rsidRPr="002E0B47">
              <w:rPr>
                <w:sz w:val="20"/>
                <w:szCs w:val="20"/>
              </w:rPr>
              <w:t>20</w:t>
            </w:r>
          </w:p>
        </w:tc>
        <w:tc>
          <w:tcPr>
            <w:tcW w:w="2520" w:type="dxa"/>
            <w:vMerge/>
            <w:vAlign w:val="center"/>
          </w:tcPr>
          <w:p w14:paraId="6D8F00E4" w14:textId="77777777" w:rsidR="00704A01" w:rsidRPr="002E0B47" w:rsidRDefault="00704A01" w:rsidP="00704A01">
            <w:pPr>
              <w:jc w:val="left"/>
              <w:rPr>
                <w:sz w:val="20"/>
                <w:szCs w:val="20"/>
              </w:rPr>
            </w:pPr>
          </w:p>
        </w:tc>
        <w:tc>
          <w:tcPr>
            <w:tcW w:w="3600" w:type="dxa"/>
            <w:vAlign w:val="center"/>
          </w:tcPr>
          <w:p w14:paraId="22220F29" w14:textId="77777777" w:rsidR="00704A01" w:rsidRPr="002E0B47" w:rsidRDefault="00704A01" w:rsidP="00704A01">
            <w:pPr>
              <w:jc w:val="left"/>
              <w:rPr>
                <w:sz w:val="20"/>
                <w:szCs w:val="20"/>
              </w:rPr>
            </w:pPr>
            <w:r w:rsidRPr="002E0B47">
              <w:rPr>
                <w:sz w:val="20"/>
                <w:szCs w:val="20"/>
              </w:rPr>
              <w:t>#2 Incubation period, latent period, and infectious period</w:t>
            </w:r>
          </w:p>
        </w:tc>
        <w:tc>
          <w:tcPr>
            <w:tcW w:w="2155" w:type="dxa"/>
            <w:vAlign w:val="center"/>
          </w:tcPr>
          <w:p w14:paraId="0FAC53C4" w14:textId="77777777" w:rsidR="00704A01" w:rsidRPr="002E0B47" w:rsidRDefault="00704A01" w:rsidP="00704A01">
            <w:pPr>
              <w:jc w:val="left"/>
              <w:rPr>
                <w:sz w:val="20"/>
                <w:szCs w:val="20"/>
              </w:rPr>
            </w:pPr>
          </w:p>
        </w:tc>
      </w:tr>
      <w:tr w:rsidR="00704A01" w:rsidRPr="002E0B47" w14:paraId="0BB054AA" w14:textId="77777777" w:rsidTr="00BA642F">
        <w:trPr>
          <w:jc w:val="center"/>
        </w:trPr>
        <w:tc>
          <w:tcPr>
            <w:tcW w:w="375" w:type="dxa"/>
            <w:vMerge/>
            <w:vAlign w:val="center"/>
          </w:tcPr>
          <w:p w14:paraId="2D703138" w14:textId="77777777" w:rsidR="00704A01" w:rsidRPr="002E0B47" w:rsidRDefault="00704A01" w:rsidP="006E5632">
            <w:pPr>
              <w:rPr>
                <w:sz w:val="20"/>
                <w:szCs w:val="20"/>
              </w:rPr>
            </w:pPr>
          </w:p>
        </w:tc>
        <w:tc>
          <w:tcPr>
            <w:tcW w:w="700" w:type="dxa"/>
            <w:vAlign w:val="center"/>
          </w:tcPr>
          <w:p w14:paraId="441D032A" w14:textId="77777777" w:rsidR="00704A01" w:rsidRPr="002E0B47" w:rsidRDefault="00704A01" w:rsidP="006E5632">
            <w:pPr>
              <w:rPr>
                <w:sz w:val="20"/>
                <w:szCs w:val="20"/>
              </w:rPr>
            </w:pPr>
            <w:r w:rsidRPr="002E0B47">
              <w:rPr>
                <w:sz w:val="20"/>
                <w:szCs w:val="20"/>
              </w:rPr>
              <w:t>Jan</w:t>
            </w:r>
            <w:r>
              <w:rPr>
                <w:rFonts w:hint="eastAsia"/>
                <w:sz w:val="20"/>
                <w:szCs w:val="20"/>
              </w:rPr>
              <w:t xml:space="preserve"> </w:t>
            </w:r>
            <w:r w:rsidRPr="002E0B47">
              <w:rPr>
                <w:sz w:val="20"/>
                <w:szCs w:val="20"/>
              </w:rPr>
              <w:t>22</w:t>
            </w:r>
          </w:p>
        </w:tc>
        <w:tc>
          <w:tcPr>
            <w:tcW w:w="2520" w:type="dxa"/>
            <w:vMerge/>
            <w:vAlign w:val="center"/>
          </w:tcPr>
          <w:p w14:paraId="280F4996" w14:textId="77777777" w:rsidR="00704A01" w:rsidRPr="002E0B47" w:rsidRDefault="00704A01" w:rsidP="00704A01">
            <w:pPr>
              <w:jc w:val="left"/>
              <w:rPr>
                <w:sz w:val="20"/>
                <w:szCs w:val="20"/>
              </w:rPr>
            </w:pPr>
          </w:p>
        </w:tc>
        <w:tc>
          <w:tcPr>
            <w:tcW w:w="3600" w:type="dxa"/>
            <w:vAlign w:val="center"/>
          </w:tcPr>
          <w:p w14:paraId="6D86C579" w14:textId="77777777" w:rsidR="00704A01" w:rsidRPr="002E0B47" w:rsidRDefault="00704A01" w:rsidP="00704A01">
            <w:pPr>
              <w:jc w:val="left"/>
              <w:rPr>
                <w:sz w:val="20"/>
                <w:szCs w:val="20"/>
              </w:rPr>
            </w:pPr>
            <w:r w:rsidRPr="002E0B47">
              <w:rPr>
                <w:sz w:val="20"/>
                <w:szCs w:val="20"/>
              </w:rPr>
              <w:t>#3 The triangle of human ecology</w:t>
            </w:r>
          </w:p>
        </w:tc>
        <w:tc>
          <w:tcPr>
            <w:tcW w:w="2155" w:type="dxa"/>
            <w:vAlign w:val="center"/>
          </w:tcPr>
          <w:p w14:paraId="6652A5D2" w14:textId="77777777" w:rsidR="00704A01" w:rsidRPr="002E0B47" w:rsidRDefault="00704A01" w:rsidP="00704A01">
            <w:pPr>
              <w:jc w:val="left"/>
              <w:rPr>
                <w:sz w:val="20"/>
                <w:szCs w:val="20"/>
              </w:rPr>
            </w:pPr>
          </w:p>
        </w:tc>
      </w:tr>
      <w:tr w:rsidR="00704A01" w:rsidRPr="002E0B47" w14:paraId="33B10A9D" w14:textId="77777777" w:rsidTr="00BA642F">
        <w:trPr>
          <w:jc w:val="center"/>
        </w:trPr>
        <w:tc>
          <w:tcPr>
            <w:tcW w:w="375" w:type="dxa"/>
            <w:vMerge w:val="restart"/>
            <w:vAlign w:val="center"/>
          </w:tcPr>
          <w:p w14:paraId="06ACBC67" w14:textId="77777777" w:rsidR="00704A01" w:rsidRPr="002E0B47" w:rsidRDefault="00704A01" w:rsidP="006E5632">
            <w:pPr>
              <w:rPr>
                <w:rFonts w:hint="eastAsia"/>
                <w:sz w:val="20"/>
                <w:szCs w:val="20"/>
              </w:rPr>
            </w:pPr>
            <w:r>
              <w:rPr>
                <w:rFonts w:hint="eastAsia"/>
                <w:sz w:val="20"/>
                <w:szCs w:val="20"/>
              </w:rPr>
              <w:t>3</w:t>
            </w:r>
          </w:p>
        </w:tc>
        <w:tc>
          <w:tcPr>
            <w:tcW w:w="700" w:type="dxa"/>
            <w:vAlign w:val="center"/>
          </w:tcPr>
          <w:p w14:paraId="2BC46933" w14:textId="77777777" w:rsidR="00704A01" w:rsidRPr="002E0B47" w:rsidRDefault="00704A01" w:rsidP="006E5632">
            <w:pPr>
              <w:rPr>
                <w:sz w:val="20"/>
                <w:szCs w:val="20"/>
              </w:rPr>
            </w:pPr>
            <w:r w:rsidRPr="002E0B47">
              <w:rPr>
                <w:sz w:val="20"/>
                <w:szCs w:val="20"/>
              </w:rPr>
              <w:t>Jan</w:t>
            </w:r>
            <w:r>
              <w:rPr>
                <w:rFonts w:hint="eastAsia"/>
                <w:sz w:val="20"/>
                <w:szCs w:val="20"/>
              </w:rPr>
              <w:t xml:space="preserve"> </w:t>
            </w:r>
            <w:r w:rsidRPr="002E0B47">
              <w:rPr>
                <w:sz w:val="20"/>
                <w:szCs w:val="20"/>
              </w:rPr>
              <w:t>27</w:t>
            </w:r>
          </w:p>
        </w:tc>
        <w:tc>
          <w:tcPr>
            <w:tcW w:w="2520" w:type="dxa"/>
            <w:vAlign w:val="center"/>
          </w:tcPr>
          <w:p w14:paraId="2904A2B2" w14:textId="77777777" w:rsidR="00704A01" w:rsidRPr="002E0B47" w:rsidRDefault="00704A01" w:rsidP="00704A01">
            <w:pPr>
              <w:jc w:val="left"/>
              <w:rPr>
                <w:sz w:val="20"/>
                <w:szCs w:val="20"/>
              </w:rPr>
            </w:pPr>
            <w:r w:rsidRPr="002E0B47">
              <w:rPr>
                <w:sz w:val="20"/>
                <w:szCs w:val="20"/>
              </w:rPr>
              <w:t>Research paper brainstorming</w:t>
            </w:r>
          </w:p>
        </w:tc>
        <w:tc>
          <w:tcPr>
            <w:tcW w:w="3600" w:type="dxa"/>
            <w:vAlign w:val="center"/>
          </w:tcPr>
          <w:p w14:paraId="31E23FFC" w14:textId="77777777" w:rsidR="00704A01" w:rsidRPr="002E0B47" w:rsidRDefault="00704A01" w:rsidP="00704A01">
            <w:pPr>
              <w:jc w:val="left"/>
              <w:rPr>
                <w:sz w:val="20"/>
                <w:szCs w:val="20"/>
              </w:rPr>
            </w:pPr>
            <w:r w:rsidRPr="002E0B47">
              <w:rPr>
                <w:sz w:val="20"/>
                <w:szCs w:val="20"/>
              </w:rPr>
              <w:t>#4 Research paper idea brainstorming</w:t>
            </w:r>
          </w:p>
        </w:tc>
        <w:tc>
          <w:tcPr>
            <w:tcW w:w="2155" w:type="dxa"/>
            <w:vAlign w:val="center"/>
          </w:tcPr>
          <w:p w14:paraId="4FBD7EA9" w14:textId="77777777" w:rsidR="00704A01" w:rsidRPr="002E0B47" w:rsidRDefault="00704A01" w:rsidP="00704A01">
            <w:pPr>
              <w:jc w:val="left"/>
              <w:rPr>
                <w:sz w:val="20"/>
                <w:szCs w:val="20"/>
              </w:rPr>
            </w:pPr>
          </w:p>
        </w:tc>
      </w:tr>
      <w:tr w:rsidR="00704A01" w:rsidRPr="002E0B47" w14:paraId="2D31B94C" w14:textId="77777777" w:rsidTr="00BA642F">
        <w:trPr>
          <w:jc w:val="center"/>
        </w:trPr>
        <w:tc>
          <w:tcPr>
            <w:tcW w:w="375" w:type="dxa"/>
            <w:vMerge/>
            <w:vAlign w:val="center"/>
          </w:tcPr>
          <w:p w14:paraId="29F0EE1F" w14:textId="77777777" w:rsidR="00704A01" w:rsidRPr="002E0B47" w:rsidRDefault="00704A01" w:rsidP="006E5632">
            <w:pPr>
              <w:rPr>
                <w:sz w:val="20"/>
                <w:szCs w:val="20"/>
              </w:rPr>
            </w:pPr>
          </w:p>
        </w:tc>
        <w:tc>
          <w:tcPr>
            <w:tcW w:w="700" w:type="dxa"/>
            <w:vAlign w:val="center"/>
          </w:tcPr>
          <w:p w14:paraId="1AEBE0DF" w14:textId="77777777" w:rsidR="00704A01" w:rsidRPr="002E0B47" w:rsidRDefault="00704A01" w:rsidP="006E5632">
            <w:pPr>
              <w:rPr>
                <w:sz w:val="20"/>
                <w:szCs w:val="20"/>
              </w:rPr>
            </w:pPr>
            <w:r w:rsidRPr="002E0B47">
              <w:rPr>
                <w:sz w:val="20"/>
                <w:szCs w:val="20"/>
              </w:rPr>
              <w:t>Jan</w:t>
            </w:r>
            <w:r>
              <w:rPr>
                <w:rFonts w:hint="eastAsia"/>
                <w:sz w:val="20"/>
                <w:szCs w:val="20"/>
              </w:rPr>
              <w:t xml:space="preserve"> </w:t>
            </w:r>
            <w:r w:rsidRPr="002E0B47">
              <w:rPr>
                <w:sz w:val="20"/>
                <w:szCs w:val="20"/>
              </w:rPr>
              <w:t>29</w:t>
            </w:r>
          </w:p>
        </w:tc>
        <w:tc>
          <w:tcPr>
            <w:tcW w:w="2520" w:type="dxa"/>
            <w:vMerge w:val="restart"/>
            <w:vAlign w:val="center"/>
          </w:tcPr>
          <w:p w14:paraId="661E9B08" w14:textId="77777777" w:rsidR="00704A01" w:rsidRPr="002E0B47" w:rsidRDefault="00704A01" w:rsidP="00704A01">
            <w:pPr>
              <w:jc w:val="left"/>
              <w:rPr>
                <w:sz w:val="20"/>
                <w:szCs w:val="20"/>
              </w:rPr>
            </w:pPr>
            <w:r w:rsidRPr="002E0B47">
              <w:rPr>
                <w:sz w:val="20"/>
                <w:szCs w:val="20"/>
              </w:rPr>
              <w:t>Ecology of health and disease</w:t>
            </w:r>
          </w:p>
        </w:tc>
        <w:tc>
          <w:tcPr>
            <w:tcW w:w="3600" w:type="dxa"/>
            <w:vAlign w:val="center"/>
          </w:tcPr>
          <w:p w14:paraId="3F2E81CF" w14:textId="77777777" w:rsidR="00704A01" w:rsidRPr="002E0B47" w:rsidRDefault="00704A01" w:rsidP="00704A01">
            <w:pPr>
              <w:jc w:val="left"/>
              <w:rPr>
                <w:sz w:val="20"/>
                <w:szCs w:val="20"/>
              </w:rPr>
            </w:pPr>
            <w:r w:rsidRPr="002E0B47">
              <w:rPr>
                <w:sz w:val="20"/>
                <w:szCs w:val="20"/>
              </w:rPr>
              <w:t>#5 Different types of pathogens</w:t>
            </w:r>
          </w:p>
        </w:tc>
        <w:tc>
          <w:tcPr>
            <w:tcW w:w="2155" w:type="dxa"/>
            <w:vAlign w:val="center"/>
          </w:tcPr>
          <w:p w14:paraId="7636BE5C" w14:textId="77777777" w:rsidR="00704A01" w:rsidRPr="002E0B47" w:rsidRDefault="00704A01" w:rsidP="00704A01">
            <w:pPr>
              <w:jc w:val="left"/>
              <w:rPr>
                <w:sz w:val="20"/>
                <w:szCs w:val="20"/>
              </w:rPr>
            </w:pPr>
          </w:p>
        </w:tc>
      </w:tr>
      <w:tr w:rsidR="00704A01" w:rsidRPr="002E0B47" w14:paraId="6EC0E3BF" w14:textId="77777777" w:rsidTr="00BA642F">
        <w:trPr>
          <w:jc w:val="center"/>
        </w:trPr>
        <w:tc>
          <w:tcPr>
            <w:tcW w:w="375" w:type="dxa"/>
            <w:vMerge w:val="restart"/>
            <w:vAlign w:val="center"/>
          </w:tcPr>
          <w:p w14:paraId="679E6569" w14:textId="77777777" w:rsidR="00704A01" w:rsidRPr="002E0B47" w:rsidRDefault="00704A01" w:rsidP="006E5632">
            <w:pPr>
              <w:rPr>
                <w:rFonts w:hint="eastAsia"/>
                <w:sz w:val="20"/>
                <w:szCs w:val="20"/>
              </w:rPr>
            </w:pPr>
            <w:r>
              <w:rPr>
                <w:rFonts w:hint="eastAsia"/>
                <w:sz w:val="20"/>
                <w:szCs w:val="20"/>
              </w:rPr>
              <w:t>4</w:t>
            </w:r>
          </w:p>
        </w:tc>
        <w:tc>
          <w:tcPr>
            <w:tcW w:w="700" w:type="dxa"/>
            <w:vAlign w:val="center"/>
          </w:tcPr>
          <w:p w14:paraId="42A54DF4" w14:textId="77777777" w:rsidR="00704A01" w:rsidRPr="002E0B47" w:rsidRDefault="00704A01" w:rsidP="006E5632">
            <w:pPr>
              <w:rPr>
                <w:sz w:val="20"/>
                <w:szCs w:val="20"/>
              </w:rPr>
            </w:pPr>
            <w:r w:rsidRPr="002E0B47">
              <w:rPr>
                <w:sz w:val="20"/>
                <w:szCs w:val="20"/>
              </w:rPr>
              <w:t>Feb</w:t>
            </w:r>
            <w:r>
              <w:rPr>
                <w:rFonts w:hint="eastAsia"/>
                <w:sz w:val="20"/>
                <w:szCs w:val="20"/>
              </w:rPr>
              <w:t xml:space="preserve"> </w:t>
            </w:r>
            <w:r w:rsidRPr="002E0B47">
              <w:rPr>
                <w:sz w:val="20"/>
                <w:szCs w:val="20"/>
              </w:rPr>
              <w:t>3</w:t>
            </w:r>
          </w:p>
        </w:tc>
        <w:tc>
          <w:tcPr>
            <w:tcW w:w="2520" w:type="dxa"/>
            <w:vMerge/>
            <w:vAlign w:val="center"/>
          </w:tcPr>
          <w:p w14:paraId="5AAC5731" w14:textId="77777777" w:rsidR="00704A01" w:rsidRPr="002E0B47" w:rsidRDefault="00704A01" w:rsidP="00704A01">
            <w:pPr>
              <w:jc w:val="left"/>
              <w:rPr>
                <w:sz w:val="20"/>
                <w:szCs w:val="20"/>
              </w:rPr>
            </w:pPr>
          </w:p>
        </w:tc>
        <w:tc>
          <w:tcPr>
            <w:tcW w:w="3600" w:type="dxa"/>
            <w:vAlign w:val="center"/>
          </w:tcPr>
          <w:p w14:paraId="2099CC91" w14:textId="77777777" w:rsidR="00704A01" w:rsidRPr="002E0B47" w:rsidRDefault="00704A01" w:rsidP="00704A01">
            <w:pPr>
              <w:jc w:val="left"/>
              <w:rPr>
                <w:sz w:val="20"/>
                <w:szCs w:val="20"/>
              </w:rPr>
            </w:pPr>
            <w:r w:rsidRPr="002E0B47">
              <w:rPr>
                <w:sz w:val="20"/>
                <w:szCs w:val="20"/>
              </w:rPr>
              <w:t>#6 Transmission of infectious disease</w:t>
            </w:r>
          </w:p>
        </w:tc>
        <w:tc>
          <w:tcPr>
            <w:tcW w:w="2155" w:type="dxa"/>
            <w:vAlign w:val="center"/>
          </w:tcPr>
          <w:p w14:paraId="4749A161" w14:textId="77777777" w:rsidR="00704A01" w:rsidRPr="002E0B47" w:rsidRDefault="00704A01" w:rsidP="00704A01">
            <w:pPr>
              <w:jc w:val="left"/>
              <w:rPr>
                <w:rFonts w:hint="eastAsia"/>
                <w:sz w:val="20"/>
                <w:szCs w:val="20"/>
              </w:rPr>
            </w:pPr>
          </w:p>
        </w:tc>
      </w:tr>
      <w:tr w:rsidR="00704A01" w:rsidRPr="002E0B47" w14:paraId="2608D915" w14:textId="77777777" w:rsidTr="00BA642F">
        <w:trPr>
          <w:jc w:val="center"/>
        </w:trPr>
        <w:tc>
          <w:tcPr>
            <w:tcW w:w="375" w:type="dxa"/>
            <w:vMerge/>
            <w:vAlign w:val="center"/>
          </w:tcPr>
          <w:p w14:paraId="78EE0A99" w14:textId="77777777" w:rsidR="00704A01" w:rsidRPr="002E0B47" w:rsidRDefault="00704A01" w:rsidP="006E5632">
            <w:pPr>
              <w:rPr>
                <w:sz w:val="20"/>
                <w:szCs w:val="20"/>
              </w:rPr>
            </w:pPr>
          </w:p>
        </w:tc>
        <w:tc>
          <w:tcPr>
            <w:tcW w:w="700" w:type="dxa"/>
            <w:vAlign w:val="center"/>
          </w:tcPr>
          <w:p w14:paraId="5F19854B" w14:textId="77777777" w:rsidR="00704A01" w:rsidRPr="002E0B47" w:rsidRDefault="00704A01" w:rsidP="006E5632">
            <w:pPr>
              <w:rPr>
                <w:sz w:val="20"/>
                <w:szCs w:val="20"/>
              </w:rPr>
            </w:pPr>
            <w:r w:rsidRPr="002E0B47">
              <w:rPr>
                <w:sz w:val="20"/>
                <w:szCs w:val="20"/>
              </w:rPr>
              <w:t>Feb</w:t>
            </w:r>
            <w:r>
              <w:rPr>
                <w:rFonts w:hint="eastAsia"/>
                <w:sz w:val="20"/>
                <w:szCs w:val="20"/>
              </w:rPr>
              <w:t xml:space="preserve"> </w:t>
            </w:r>
            <w:r w:rsidRPr="002E0B47">
              <w:rPr>
                <w:sz w:val="20"/>
                <w:szCs w:val="20"/>
              </w:rPr>
              <w:t>5</w:t>
            </w:r>
          </w:p>
        </w:tc>
        <w:tc>
          <w:tcPr>
            <w:tcW w:w="2520" w:type="dxa"/>
            <w:vMerge w:val="restart"/>
            <w:vAlign w:val="center"/>
          </w:tcPr>
          <w:p w14:paraId="711B75DF" w14:textId="77777777" w:rsidR="00704A01" w:rsidRPr="002E0B47" w:rsidRDefault="00704A01" w:rsidP="00704A01">
            <w:pPr>
              <w:jc w:val="left"/>
              <w:rPr>
                <w:sz w:val="20"/>
                <w:szCs w:val="20"/>
              </w:rPr>
            </w:pPr>
            <w:r w:rsidRPr="002E0B47">
              <w:rPr>
                <w:sz w:val="20"/>
                <w:szCs w:val="20"/>
              </w:rPr>
              <w:t>Expanding disease ecology</w:t>
            </w:r>
          </w:p>
        </w:tc>
        <w:tc>
          <w:tcPr>
            <w:tcW w:w="3600" w:type="dxa"/>
            <w:vAlign w:val="center"/>
          </w:tcPr>
          <w:p w14:paraId="4585CDDE" w14:textId="77777777" w:rsidR="00704A01" w:rsidRPr="002E0B47" w:rsidRDefault="00704A01" w:rsidP="00704A01">
            <w:pPr>
              <w:jc w:val="left"/>
              <w:rPr>
                <w:sz w:val="20"/>
                <w:szCs w:val="20"/>
              </w:rPr>
            </w:pPr>
            <w:r w:rsidRPr="002E0B47">
              <w:rPr>
                <w:sz w:val="20"/>
                <w:szCs w:val="20"/>
              </w:rPr>
              <w:t>#7 Years of life lost due to disability (YLD) and Disability adjusted life year (DALY)</w:t>
            </w:r>
          </w:p>
        </w:tc>
        <w:tc>
          <w:tcPr>
            <w:tcW w:w="2155" w:type="dxa"/>
            <w:vAlign w:val="center"/>
          </w:tcPr>
          <w:p w14:paraId="6B305ECC" w14:textId="77777777" w:rsidR="00704A01" w:rsidRPr="00BA642F" w:rsidRDefault="00704A01" w:rsidP="00704A01">
            <w:pPr>
              <w:jc w:val="left"/>
              <w:rPr>
                <w:b/>
                <w:bCs/>
                <w:sz w:val="20"/>
                <w:szCs w:val="20"/>
                <w:highlight w:val="yellow"/>
              </w:rPr>
            </w:pPr>
            <w:r w:rsidRPr="00BA642F">
              <w:rPr>
                <w:b/>
                <w:bCs/>
                <w:sz w:val="20"/>
                <w:szCs w:val="20"/>
                <w:highlight w:val="yellow"/>
              </w:rPr>
              <w:t>Research topic selection</w:t>
            </w:r>
          </w:p>
          <w:p w14:paraId="3937A02E" w14:textId="2C71C4B2" w:rsidR="00E02CEE" w:rsidRPr="00BA642F" w:rsidRDefault="00E02CEE" w:rsidP="00704A01">
            <w:pPr>
              <w:jc w:val="left"/>
              <w:rPr>
                <w:rFonts w:hint="eastAsia"/>
                <w:b/>
                <w:bCs/>
                <w:sz w:val="20"/>
                <w:szCs w:val="20"/>
              </w:rPr>
            </w:pPr>
            <w:r w:rsidRPr="00BA642F">
              <w:rPr>
                <w:rFonts w:hint="eastAsia"/>
                <w:b/>
                <w:bCs/>
                <w:sz w:val="20"/>
                <w:szCs w:val="20"/>
                <w:highlight w:val="yellow"/>
              </w:rPr>
              <w:t>(</w:t>
            </w:r>
            <w:r w:rsidRPr="00BA642F">
              <w:rPr>
                <w:b/>
                <w:bCs/>
                <w:sz w:val="20"/>
                <w:szCs w:val="20"/>
                <w:highlight w:val="yellow"/>
              </w:rPr>
              <w:t>Feb</w:t>
            </w:r>
            <w:r w:rsidRPr="00BA642F">
              <w:rPr>
                <w:rFonts w:hint="eastAsia"/>
                <w:b/>
                <w:bCs/>
                <w:sz w:val="20"/>
                <w:szCs w:val="20"/>
                <w:highlight w:val="yellow"/>
              </w:rPr>
              <w:t xml:space="preserve"> </w:t>
            </w:r>
            <w:r w:rsidRPr="00BA642F">
              <w:rPr>
                <w:b/>
                <w:bCs/>
                <w:sz w:val="20"/>
                <w:szCs w:val="20"/>
                <w:highlight w:val="yellow"/>
              </w:rPr>
              <w:t>5</w:t>
            </w:r>
            <w:r w:rsidRPr="00BA642F">
              <w:rPr>
                <w:rFonts w:hint="eastAsia"/>
                <w:b/>
                <w:bCs/>
                <w:sz w:val="20"/>
                <w:szCs w:val="20"/>
                <w:highlight w:val="yellow"/>
              </w:rPr>
              <w:t>)</w:t>
            </w:r>
          </w:p>
        </w:tc>
      </w:tr>
      <w:tr w:rsidR="00704A01" w:rsidRPr="002E0B47" w14:paraId="79D988BD" w14:textId="77777777" w:rsidTr="00BA642F">
        <w:trPr>
          <w:jc w:val="center"/>
        </w:trPr>
        <w:tc>
          <w:tcPr>
            <w:tcW w:w="375" w:type="dxa"/>
            <w:vMerge w:val="restart"/>
            <w:vAlign w:val="center"/>
          </w:tcPr>
          <w:p w14:paraId="3C7CC256" w14:textId="77777777" w:rsidR="00704A01" w:rsidRPr="002E0B47" w:rsidRDefault="00704A01" w:rsidP="006E5632">
            <w:pPr>
              <w:rPr>
                <w:rFonts w:hint="eastAsia"/>
                <w:sz w:val="20"/>
                <w:szCs w:val="20"/>
              </w:rPr>
            </w:pPr>
            <w:r>
              <w:rPr>
                <w:rFonts w:hint="eastAsia"/>
                <w:sz w:val="20"/>
                <w:szCs w:val="20"/>
              </w:rPr>
              <w:t>5</w:t>
            </w:r>
          </w:p>
        </w:tc>
        <w:tc>
          <w:tcPr>
            <w:tcW w:w="700" w:type="dxa"/>
            <w:vAlign w:val="center"/>
          </w:tcPr>
          <w:p w14:paraId="19383091" w14:textId="77777777" w:rsidR="00704A01" w:rsidRPr="002E0B47" w:rsidRDefault="00704A01" w:rsidP="006E5632">
            <w:pPr>
              <w:rPr>
                <w:sz w:val="20"/>
                <w:szCs w:val="20"/>
              </w:rPr>
            </w:pPr>
            <w:r w:rsidRPr="002E0B47">
              <w:rPr>
                <w:sz w:val="20"/>
                <w:szCs w:val="20"/>
              </w:rPr>
              <w:t>Feb</w:t>
            </w:r>
            <w:r>
              <w:rPr>
                <w:rFonts w:hint="eastAsia"/>
                <w:sz w:val="20"/>
                <w:szCs w:val="20"/>
              </w:rPr>
              <w:t xml:space="preserve"> </w:t>
            </w:r>
            <w:r w:rsidRPr="002E0B47">
              <w:rPr>
                <w:sz w:val="20"/>
                <w:szCs w:val="20"/>
              </w:rPr>
              <w:t>10</w:t>
            </w:r>
          </w:p>
        </w:tc>
        <w:tc>
          <w:tcPr>
            <w:tcW w:w="2520" w:type="dxa"/>
            <w:vMerge/>
            <w:vAlign w:val="center"/>
          </w:tcPr>
          <w:p w14:paraId="1BABDD8E" w14:textId="77777777" w:rsidR="00704A01" w:rsidRPr="002E0B47" w:rsidRDefault="00704A01" w:rsidP="00704A01">
            <w:pPr>
              <w:jc w:val="left"/>
              <w:rPr>
                <w:sz w:val="20"/>
                <w:szCs w:val="20"/>
              </w:rPr>
            </w:pPr>
          </w:p>
        </w:tc>
        <w:tc>
          <w:tcPr>
            <w:tcW w:w="3600" w:type="dxa"/>
            <w:vAlign w:val="center"/>
          </w:tcPr>
          <w:p w14:paraId="2B5F50E0" w14:textId="77777777" w:rsidR="00704A01" w:rsidRPr="002E0B47" w:rsidRDefault="00704A01" w:rsidP="00704A01">
            <w:pPr>
              <w:jc w:val="left"/>
              <w:rPr>
                <w:sz w:val="20"/>
                <w:szCs w:val="20"/>
              </w:rPr>
            </w:pPr>
            <w:r w:rsidRPr="002E0B47">
              <w:rPr>
                <w:sz w:val="20"/>
                <w:szCs w:val="20"/>
              </w:rPr>
              <w:t>#8 Cohort study or case-control study</w:t>
            </w:r>
          </w:p>
        </w:tc>
        <w:tc>
          <w:tcPr>
            <w:tcW w:w="2155" w:type="dxa"/>
            <w:vAlign w:val="center"/>
          </w:tcPr>
          <w:p w14:paraId="02AE7560" w14:textId="77777777" w:rsidR="00704A01" w:rsidRPr="00BA642F" w:rsidRDefault="00704A01" w:rsidP="00704A01">
            <w:pPr>
              <w:jc w:val="left"/>
              <w:rPr>
                <w:b/>
                <w:bCs/>
                <w:sz w:val="20"/>
                <w:szCs w:val="20"/>
              </w:rPr>
            </w:pPr>
          </w:p>
        </w:tc>
      </w:tr>
      <w:tr w:rsidR="00704A01" w:rsidRPr="002E0B47" w14:paraId="68E1D832" w14:textId="77777777" w:rsidTr="00BA642F">
        <w:trPr>
          <w:jc w:val="center"/>
        </w:trPr>
        <w:tc>
          <w:tcPr>
            <w:tcW w:w="375" w:type="dxa"/>
            <w:vMerge/>
            <w:vAlign w:val="center"/>
          </w:tcPr>
          <w:p w14:paraId="295FA297" w14:textId="77777777" w:rsidR="00704A01" w:rsidRPr="002E0B47" w:rsidRDefault="00704A01" w:rsidP="006E5632">
            <w:pPr>
              <w:rPr>
                <w:sz w:val="20"/>
                <w:szCs w:val="20"/>
              </w:rPr>
            </w:pPr>
          </w:p>
        </w:tc>
        <w:tc>
          <w:tcPr>
            <w:tcW w:w="700" w:type="dxa"/>
            <w:vAlign w:val="center"/>
          </w:tcPr>
          <w:p w14:paraId="54ED42DC" w14:textId="77777777" w:rsidR="00704A01" w:rsidRPr="002E0B47" w:rsidRDefault="00704A01" w:rsidP="006E5632">
            <w:pPr>
              <w:rPr>
                <w:sz w:val="20"/>
                <w:szCs w:val="20"/>
              </w:rPr>
            </w:pPr>
            <w:r w:rsidRPr="002E0B47">
              <w:rPr>
                <w:sz w:val="20"/>
                <w:szCs w:val="20"/>
              </w:rPr>
              <w:t>Feb</w:t>
            </w:r>
            <w:r>
              <w:rPr>
                <w:rFonts w:hint="eastAsia"/>
                <w:sz w:val="20"/>
                <w:szCs w:val="20"/>
              </w:rPr>
              <w:t xml:space="preserve"> </w:t>
            </w:r>
            <w:r w:rsidRPr="002E0B47">
              <w:rPr>
                <w:sz w:val="20"/>
                <w:szCs w:val="20"/>
              </w:rPr>
              <w:t>12</w:t>
            </w:r>
          </w:p>
        </w:tc>
        <w:tc>
          <w:tcPr>
            <w:tcW w:w="2520" w:type="dxa"/>
            <w:vMerge/>
            <w:vAlign w:val="center"/>
          </w:tcPr>
          <w:p w14:paraId="2D2AE11E" w14:textId="77777777" w:rsidR="00704A01" w:rsidRPr="002E0B47" w:rsidRDefault="00704A01" w:rsidP="00704A01">
            <w:pPr>
              <w:jc w:val="left"/>
              <w:rPr>
                <w:sz w:val="20"/>
                <w:szCs w:val="20"/>
              </w:rPr>
            </w:pPr>
          </w:p>
        </w:tc>
        <w:tc>
          <w:tcPr>
            <w:tcW w:w="3600" w:type="dxa"/>
            <w:vAlign w:val="center"/>
          </w:tcPr>
          <w:p w14:paraId="610B04A7" w14:textId="77777777" w:rsidR="00704A01" w:rsidRPr="002E0B47" w:rsidRDefault="00704A01" w:rsidP="00704A01">
            <w:pPr>
              <w:jc w:val="left"/>
              <w:rPr>
                <w:sz w:val="20"/>
                <w:szCs w:val="20"/>
              </w:rPr>
            </w:pPr>
            <w:r w:rsidRPr="002E0B47">
              <w:rPr>
                <w:sz w:val="20"/>
                <w:szCs w:val="20"/>
              </w:rPr>
              <w:t>#9 Investigating Foodborne Illness</w:t>
            </w:r>
          </w:p>
        </w:tc>
        <w:tc>
          <w:tcPr>
            <w:tcW w:w="2155" w:type="dxa"/>
            <w:vAlign w:val="center"/>
          </w:tcPr>
          <w:p w14:paraId="7EBE62D1" w14:textId="77777777" w:rsidR="00704A01" w:rsidRPr="00BA642F" w:rsidRDefault="00704A01" w:rsidP="00704A01">
            <w:pPr>
              <w:jc w:val="left"/>
              <w:rPr>
                <w:b/>
                <w:bCs/>
                <w:sz w:val="20"/>
                <w:szCs w:val="20"/>
              </w:rPr>
            </w:pPr>
          </w:p>
        </w:tc>
      </w:tr>
      <w:tr w:rsidR="00704A01" w:rsidRPr="002E0B47" w14:paraId="02A4AD99" w14:textId="77777777" w:rsidTr="00BA642F">
        <w:trPr>
          <w:jc w:val="center"/>
        </w:trPr>
        <w:tc>
          <w:tcPr>
            <w:tcW w:w="375" w:type="dxa"/>
            <w:vMerge w:val="restart"/>
            <w:vAlign w:val="center"/>
          </w:tcPr>
          <w:p w14:paraId="3B2FE223" w14:textId="77777777" w:rsidR="00704A01" w:rsidRPr="002E0B47" w:rsidRDefault="00704A01" w:rsidP="006E5632">
            <w:pPr>
              <w:rPr>
                <w:rFonts w:hint="eastAsia"/>
                <w:sz w:val="20"/>
                <w:szCs w:val="20"/>
              </w:rPr>
            </w:pPr>
            <w:r>
              <w:rPr>
                <w:rFonts w:hint="eastAsia"/>
                <w:sz w:val="20"/>
                <w:szCs w:val="20"/>
              </w:rPr>
              <w:t>6</w:t>
            </w:r>
          </w:p>
        </w:tc>
        <w:tc>
          <w:tcPr>
            <w:tcW w:w="700" w:type="dxa"/>
            <w:vAlign w:val="center"/>
          </w:tcPr>
          <w:p w14:paraId="370328BD" w14:textId="77777777" w:rsidR="00704A01" w:rsidRPr="002E0B47" w:rsidRDefault="00704A01" w:rsidP="006E5632">
            <w:pPr>
              <w:rPr>
                <w:sz w:val="20"/>
                <w:szCs w:val="20"/>
              </w:rPr>
            </w:pPr>
            <w:r w:rsidRPr="002E0B47">
              <w:rPr>
                <w:sz w:val="20"/>
                <w:szCs w:val="20"/>
              </w:rPr>
              <w:t>Feb</w:t>
            </w:r>
            <w:r>
              <w:rPr>
                <w:rFonts w:hint="eastAsia"/>
                <w:sz w:val="20"/>
                <w:szCs w:val="20"/>
              </w:rPr>
              <w:t xml:space="preserve"> </w:t>
            </w:r>
            <w:r w:rsidRPr="002E0B47">
              <w:rPr>
                <w:sz w:val="20"/>
                <w:szCs w:val="20"/>
              </w:rPr>
              <w:t>17</w:t>
            </w:r>
          </w:p>
        </w:tc>
        <w:tc>
          <w:tcPr>
            <w:tcW w:w="2520" w:type="dxa"/>
            <w:vMerge w:val="restart"/>
            <w:vAlign w:val="center"/>
          </w:tcPr>
          <w:p w14:paraId="0F3EB434" w14:textId="77777777" w:rsidR="00704A01" w:rsidRPr="002E0B47" w:rsidRDefault="00704A01" w:rsidP="00704A01">
            <w:pPr>
              <w:jc w:val="left"/>
              <w:rPr>
                <w:sz w:val="20"/>
                <w:szCs w:val="20"/>
              </w:rPr>
            </w:pPr>
            <w:r w:rsidRPr="00A775DC">
              <w:rPr>
                <w:sz w:val="20"/>
                <w:szCs w:val="20"/>
              </w:rPr>
              <w:t>The nature of geographic data</w:t>
            </w:r>
          </w:p>
        </w:tc>
        <w:tc>
          <w:tcPr>
            <w:tcW w:w="3600" w:type="dxa"/>
            <w:vAlign w:val="center"/>
          </w:tcPr>
          <w:p w14:paraId="7393E4B0" w14:textId="77777777" w:rsidR="00704A01" w:rsidRDefault="00704A01" w:rsidP="00704A01">
            <w:pPr>
              <w:jc w:val="left"/>
              <w:rPr>
                <w:sz w:val="20"/>
                <w:szCs w:val="20"/>
              </w:rPr>
            </w:pPr>
            <w:r w:rsidRPr="00EF1733">
              <w:rPr>
                <w:sz w:val="20"/>
                <w:szCs w:val="20"/>
              </w:rPr>
              <w:t>#1</w:t>
            </w:r>
            <w:r>
              <w:rPr>
                <w:rFonts w:hint="eastAsia"/>
                <w:sz w:val="20"/>
                <w:szCs w:val="20"/>
              </w:rPr>
              <w:t>0</w:t>
            </w:r>
            <w:r w:rsidRPr="00EF1733">
              <w:rPr>
                <w:sz w:val="20"/>
                <w:szCs w:val="20"/>
              </w:rPr>
              <w:t xml:space="preserve"> Simpson’s paradox</w:t>
            </w:r>
          </w:p>
          <w:p w14:paraId="0BB91DD1" w14:textId="77777777" w:rsidR="00704A01" w:rsidRPr="002E0B47" w:rsidRDefault="00704A01" w:rsidP="00704A01">
            <w:pPr>
              <w:jc w:val="left"/>
              <w:rPr>
                <w:sz w:val="20"/>
                <w:szCs w:val="20"/>
              </w:rPr>
            </w:pPr>
            <w:r w:rsidRPr="00EF1733">
              <w:rPr>
                <w:sz w:val="20"/>
                <w:szCs w:val="20"/>
              </w:rPr>
              <w:t>#1</w:t>
            </w:r>
            <w:r>
              <w:rPr>
                <w:rFonts w:hint="eastAsia"/>
                <w:sz w:val="20"/>
                <w:szCs w:val="20"/>
              </w:rPr>
              <w:t>1</w:t>
            </w:r>
            <w:r w:rsidRPr="00EF1733">
              <w:rPr>
                <w:sz w:val="20"/>
                <w:szCs w:val="20"/>
              </w:rPr>
              <w:t xml:space="preserve"> Ecological Fallacy</w:t>
            </w:r>
          </w:p>
        </w:tc>
        <w:tc>
          <w:tcPr>
            <w:tcW w:w="2155" w:type="dxa"/>
            <w:vAlign w:val="center"/>
          </w:tcPr>
          <w:p w14:paraId="57B9815D" w14:textId="77777777" w:rsidR="00704A01" w:rsidRPr="00BA642F" w:rsidRDefault="00704A01" w:rsidP="00704A01">
            <w:pPr>
              <w:jc w:val="left"/>
              <w:rPr>
                <w:b/>
                <w:bCs/>
                <w:sz w:val="20"/>
                <w:szCs w:val="20"/>
              </w:rPr>
            </w:pPr>
          </w:p>
        </w:tc>
      </w:tr>
      <w:tr w:rsidR="00704A01" w:rsidRPr="002E0B47" w14:paraId="51222566" w14:textId="77777777" w:rsidTr="00BA642F">
        <w:trPr>
          <w:jc w:val="center"/>
        </w:trPr>
        <w:tc>
          <w:tcPr>
            <w:tcW w:w="375" w:type="dxa"/>
            <w:vMerge/>
            <w:vAlign w:val="center"/>
          </w:tcPr>
          <w:p w14:paraId="02A46DC6" w14:textId="77777777" w:rsidR="00704A01" w:rsidRPr="002E0B47" w:rsidRDefault="00704A01" w:rsidP="006E5632">
            <w:pPr>
              <w:rPr>
                <w:sz w:val="20"/>
                <w:szCs w:val="20"/>
              </w:rPr>
            </w:pPr>
          </w:p>
        </w:tc>
        <w:tc>
          <w:tcPr>
            <w:tcW w:w="700" w:type="dxa"/>
            <w:vAlign w:val="center"/>
          </w:tcPr>
          <w:p w14:paraId="7913F854" w14:textId="77777777" w:rsidR="00704A01" w:rsidRPr="002E0B47" w:rsidRDefault="00704A01" w:rsidP="006E5632">
            <w:pPr>
              <w:rPr>
                <w:sz w:val="20"/>
                <w:szCs w:val="20"/>
              </w:rPr>
            </w:pPr>
            <w:r w:rsidRPr="002E0B47">
              <w:rPr>
                <w:sz w:val="20"/>
                <w:szCs w:val="20"/>
              </w:rPr>
              <w:t>Feb</w:t>
            </w:r>
            <w:r>
              <w:rPr>
                <w:rFonts w:hint="eastAsia"/>
                <w:sz w:val="20"/>
                <w:szCs w:val="20"/>
              </w:rPr>
              <w:t xml:space="preserve"> </w:t>
            </w:r>
            <w:r w:rsidRPr="002E0B47">
              <w:rPr>
                <w:sz w:val="20"/>
                <w:szCs w:val="20"/>
              </w:rPr>
              <w:t>19</w:t>
            </w:r>
          </w:p>
        </w:tc>
        <w:tc>
          <w:tcPr>
            <w:tcW w:w="2520" w:type="dxa"/>
            <w:vMerge/>
            <w:vAlign w:val="center"/>
          </w:tcPr>
          <w:p w14:paraId="0E2AB696" w14:textId="77777777" w:rsidR="00704A01" w:rsidRPr="002E0B47" w:rsidRDefault="00704A01" w:rsidP="00704A01">
            <w:pPr>
              <w:jc w:val="left"/>
              <w:rPr>
                <w:sz w:val="20"/>
                <w:szCs w:val="20"/>
              </w:rPr>
            </w:pPr>
          </w:p>
        </w:tc>
        <w:tc>
          <w:tcPr>
            <w:tcW w:w="3600" w:type="dxa"/>
            <w:vAlign w:val="center"/>
          </w:tcPr>
          <w:p w14:paraId="17AB3F15" w14:textId="77777777" w:rsidR="00704A01" w:rsidRPr="002E0B47" w:rsidRDefault="00704A01" w:rsidP="00704A01">
            <w:pPr>
              <w:jc w:val="left"/>
              <w:rPr>
                <w:sz w:val="20"/>
                <w:szCs w:val="20"/>
              </w:rPr>
            </w:pPr>
            <w:r w:rsidRPr="00EF1733">
              <w:rPr>
                <w:sz w:val="20"/>
                <w:szCs w:val="20"/>
              </w:rPr>
              <w:t>#1</w:t>
            </w:r>
            <w:r>
              <w:rPr>
                <w:rFonts w:hint="eastAsia"/>
                <w:sz w:val="20"/>
                <w:szCs w:val="20"/>
              </w:rPr>
              <w:t>2</w:t>
            </w:r>
            <w:r w:rsidRPr="00EF1733">
              <w:rPr>
                <w:sz w:val="20"/>
                <w:szCs w:val="20"/>
              </w:rPr>
              <w:t xml:space="preserve"> Moran’s I</w:t>
            </w:r>
          </w:p>
        </w:tc>
        <w:tc>
          <w:tcPr>
            <w:tcW w:w="2155" w:type="dxa"/>
            <w:vAlign w:val="center"/>
          </w:tcPr>
          <w:p w14:paraId="1F9FD103" w14:textId="77777777" w:rsidR="00704A01" w:rsidRPr="00BA642F" w:rsidRDefault="00704A01" w:rsidP="00704A01">
            <w:pPr>
              <w:jc w:val="left"/>
              <w:rPr>
                <w:b/>
                <w:bCs/>
                <w:sz w:val="20"/>
                <w:szCs w:val="20"/>
              </w:rPr>
            </w:pPr>
          </w:p>
        </w:tc>
      </w:tr>
      <w:tr w:rsidR="00704A01" w:rsidRPr="002E0B47" w14:paraId="6BAC662A" w14:textId="77777777" w:rsidTr="00BA642F">
        <w:trPr>
          <w:jc w:val="center"/>
        </w:trPr>
        <w:tc>
          <w:tcPr>
            <w:tcW w:w="375" w:type="dxa"/>
            <w:vMerge w:val="restart"/>
            <w:vAlign w:val="center"/>
          </w:tcPr>
          <w:p w14:paraId="26019492" w14:textId="77777777" w:rsidR="00704A01" w:rsidRPr="002E0B47" w:rsidRDefault="00704A01" w:rsidP="006E5632">
            <w:pPr>
              <w:rPr>
                <w:rFonts w:hint="eastAsia"/>
                <w:sz w:val="20"/>
                <w:szCs w:val="20"/>
              </w:rPr>
            </w:pPr>
            <w:r>
              <w:rPr>
                <w:rFonts w:hint="eastAsia"/>
                <w:sz w:val="20"/>
                <w:szCs w:val="20"/>
              </w:rPr>
              <w:t>7</w:t>
            </w:r>
          </w:p>
        </w:tc>
        <w:tc>
          <w:tcPr>
            <w:tcW w:w="700" w:type="dxa"/>
            <w:vAlign w:val="center"/>
          </w:tcPr>
          <w:p w14:paraId="25AD68B4" w14:textId="77777777" w:rsidR="00704A01" w:rsidRPr="002E0B47" w:rsidRDefault="00704A01" w:rsidP="006E5632">
            <w:pPr>
              <w:rPr>
                <w:sz w:val="20"/>
                <w:szCs w:val="20"/>
              </w:rPr>
            </w:pPr>
            <w:r w:rsidRPr="002E0B47">
              <w:rPr>
                <w:sz w:val="20"/>
                <w:szCs w:val="20"/>
              </w:rPr>
              <w:t>Feb</w:t>
            </w:r>
            <w:r>
              <w:rPr>
                <w:rFonts w:hint="eastAsia"/>
                <w:sz w:val="20"/>
                <w:szCs w:val="20"/>
              </w:rPr>
              <w:t xml:space="preserve"> </w:t>
            </w:r>
            <w:r w:rsidRPr="002E0B47">
              <w:rPr>
                <w:sz w:val="20"/>
                <w:szCs w:val="20"/>
              </w:rPr>
              <w:t>24</w:t>
            </w:r>
          </w:p>
        </w:tc>
        <w:tc>
          <w:tcPr>
            <w:tcW w:w="2520" w:type="dxa"/>
            <w:vAlign w:val="center"/>
          </w:tcPr>
          <w:p w14:paraId="089675B2" w14:textId="77777777" w:rsidR="00704A01" w:rsidRPr="002E0B47" w:rsidRDefault="00704A01" w:rsidP="00704A01">
            <w:pPr>
              <w:jc w:val="left"/>
              <w:rPr>
                <w:sz w:val="20"/>
                <w:szCs w:val="20"/>
              </w:rPr>
            </w:pPr>
            <w:r w:rsidRPr="00EF1733">
              <w:rPr>
                <w:sz w:val="20"/>
                <w:szCs w:val="20"/>
              </w:rPr>
              <w:t>Basic cartography</w:t>
            </w:r>
          </w:p>
        </w:tc>
        <w:tc>
          <w:tcPr>
            <w:tcW w:w="3600" w:type="dxa"/>
            <w:vAlign w:val="center"/>
          </w:tcPr>
          <w:p w14:paraId="0F2DD8E7" w14:textId="77777777" w:rsidR="00704A01" w:rsidRPr="002E0B47" w:rsidRDefault="00704A01" w:rsidP="00704A01">
            <w:pPr>
              <w:jc w:val="left"/>
              <w:rPr>
                <w:rFonts w:hint="eastAsia"/>
                <w:sz w:val="20"/>
                <w:szCs w:val="20"/>
              </w:rPr>
            </w:pPr>
            <w:r w:rsidRPr="00EF1733">
              <w:rPr>
                <w:sz w:val="20"/>
                <w:szCs w:val="20"/>
              </w:rPr>
              <w:t>#1</w:t>
            </w:r>
            <w:r>
              <w:rPr>
                <w:rFonts w:hint="eastAsia"/>
                <w:sz w:val="20"/>
                <w:szCs w:val="20"/>
              </w:rPr>
              <w:t>3</w:t>
            </w:r>
            <w:r w:rsidRPr="00EF1733">
              <w:rPr>
                <w:sz w:val="20"/>
                <w:szCs w:val="20"/>
              </w:rPr>
              <w:t xml:space="preserve"> CDC/ATSDR Social Vulnerability Index</w:t>
            </w:r>
          </w:p>
        </w:tc>
        <w:tc>
          <w:tcPr>
            <w:tcW w:w="2155" w:type="dxa"/>
            <w:vAlign w:val="center"/>
          </w:tcPr>
          <w:p w14:paraId="6CE6C1F9" w14:textId="77777777" w:rsidR="00704A01" w:rsidRPr="00BA642F" w:rsidRDefault="00704A01" w:rsidP="00704A01">
            <w:pPr>
              <w:jc w:val="left"/>
              <w:rPr>
                <w:b/>
                <w:bCs/>
                <w:sz w:val="20"/>
                <w:szCs w:val="20"/>
              </w:rPr>
            </w:pPr>
          </w:p>
        </w:tc>
      </w:tr>
      <w:tr w:rsidR="00704A01" w:rsidRPr="002E0B47" w14:paraId="287C1895" w14:textId="77777777" w:rsidTr="00BA642F">
        <w:trPr>
          <w:jc w:val="center"/>
        </w:trPr>
        <w:tc>
          <w:tcPr>
            <w:tcW w:w="375" w:type="dxa"/>
            <w:vMerge/>
            <w:vAlign w:val="center"/>
          </w:tcPr>
          <w:p w14:paraId="4FD84B13" w14:textId="77777777" w:rsidR="00704A01" w:rsidRPr="002E0B47" w:rsidRDefault="00704A01" w:rsidP="006E5632">
            <w:pPr>
              <w:rPr>
                <w:sz w:val="20"/>
                <w:szCs w:val="20"/>
              </w:rPr>
            </w:pPr>
          </w:p>
        </w:tc>
        <w:tc>
          <w:tcPr>
            <w:tcW w:w="700" w:type="dxa"/>
            <w:vAlign w:val="center"/>
          </w:tcPr>
          <w:p w14:paraId="37C4EE72" w14:textId="77777777" w:rsidR="00704A01" w:rsidRPr="002E0B47" w:rsidRDefault="00704A01" w:rsidP="006E5632">
            <w:pPr>
              <w:rPr>
                <w:sz w:val="20"/>
                <w:szCs w:val="20"/>
              </w:rPr>
            </w:pPr>
            <w:r w:rsidRPr="002E0B47">
              <w:rPr>
                <w:sz w:val="20"/>
                <w:szCs w:val="20"/>
              </w:rPr>
              <w:t>Feb</w:t>
            </w:r>
            <w:r>
              <w:rPr>
                <w:rFonts w:hint="eastAsia"/>
                <w:sz w:val="20"/>
                <w:szCs w:val="20"/>
              </w:rPr>
              <w:t xml:space="preserve"> </w:t>
            </w:r>
            <w:r w:rsidRPr="002E0B47">
              <w:rPr>
                <w:sz w:val="20"/>
                <w:szCs w:val="20"/>
              </w:rPr>
              <w:t>26</w:t>
            </w:r>
          </w:p>
        </w:tc>
        <w:tc>
          <w:tcPr>
            <w:tcW w:w="2520" w:type="dxa"/>
            <w:vAlign w:val="center"/>
          </w:tcPr>
          <w:p w14:paraId="18FC5D63" w14:textId="77777777" w:rsidR="00704A01" w:rsidRPr="002E0B47" w:rsidRDefault="00704A01" w:rsidP="00704A01">
            <w:pPr>
              <w:jc w:val="left"/>
              <w:rPr>
                <w:sz w:val="20"/>
                <w:szCs w:val="20"/>
              </w:rPr>
            </w:pPr>
            <w:r>
              <w:rPr>
                <w:rFonts w:hint="eastAsia"/>
                <w:sz w:val="20"/>
                <w:szCs w:val="20"/>
              </w:rPr>
              <w:t>H</w:t>
            </w:r>
            <w:r w:rsidRPr="00EF1733">
              <w:rPr>
                <w:sz w:val="20"/>
                <w:szCs w:val="20"/>
              </w:rPr>
              <w:t>ow to use Geographic Information System</w:t>
            </w:r>
            <w:r w:rsidRPr="00EF1733">
              <w:rPr>
                <w:sz w:val="20"/>
                <w:szCs w:val="20"/>
              </w:rPr>
              <w:tab/>
            </w:r>
          </w:p>
        </w:tc>
        <w:tc>
          <w:tcPr>
            <w:tcW w:w="3600" w:type="dxa"/>
            <w:vAlign w:val="center"/>
          </w:tcPr>
          <w:p w14:paraId="24976DDE" w14:textId="77777777" w:rsidR="00704A01" w:rsidRPr="002E0B47" w:rsidRDefault="00704A01" w:rsidP="00704A01">
            <w:pPr>
              <w:jc w:val="left"/>
              <w:rPr>
                <w:sz w:val="20"/>
                <w:szCs w:val="20"/>
              </w:rPr>
            </w:pPr>
            <w:r>
              <w:rPr>
                <w:rFonts w:hint="eastAsia"/>
                <w:sz w:val="20"/>
                <w:szCs w:val="20"/>
              </w:rPr>
              <w:t xml:space="preserve">#14 </w:t>
            </w:r>
            <w:r>
              <w:rPr>
                <w:sz w:val="20"/>
                <w:szCs w:val="20"/>
              </w:rPr>
              <w:t>Create</w:t>
            </w:r>
            <w:r>
              <w:rPr>
                <w:rFonts w:hint="eastAsia"/>
                <w:sz w:val="20"/>
                <w:szCs w:val="20"/>
              </w:rPr>
              <w:t xml:space="preserve"> maps using GIS</w:t>
            </w:r>
          </w:p>
        </w:tc>
        <w:tc>
          <w:tcPr>
            <w:tcW w:w="2155" w:type="dxa"/>
            <w:vAlign w:val="center"/>
          </w:tcPr>
          <w:p w14:paraId="605E9B63" w14:textId="77777777" w:rsidR="00704A01" w:rsidRPr="00BA642F" w:rsidRDefault="00704A01" w:rsidP="00704A01">
            <w:pPr>
              <w:jc w:val="left"/>
              <w:rPr>
                <w:b/>
                <w:bCs/>
                <w:sz w:val="20"/>
                <w:szCs w:val="20"/>
              </w:rPr>
            </w:pPr>
          </w:p>
        </w:tc>
      </w:tr>
      <w:tr w:rsidR="00704A01" w:rsidRPr="002E0B47" w14:paraId="4BDE7F7F" w14:textId="77777777" w:rsidTr="00BA642F">
        <w:trPr>
          <w:jc w:val="center"/>
        </w:trPr>
        <w:tc>
          <w:tcPr>
            <w:tcW w:w="375" w:type="dxa"/>
            <w:vMerge w:val="restart"/>
            <w:vAlign w:val="center"/>
          </w:tcPr>
          <w:p w14:paraId="3BC7CA05" w14:textId="77777777" w:rsidR="00704A01" w:rsidRPr="002E0B47" w:rsidRDefault="00704A01" w:rsidP="006E5632">
            <w:pPr>
              <w:rPr>
                <w:rFonts w:hint="eastAsia"/>
                <w:sz w:val="20"/>
                <w:szCs w:val="20"/>
              </w:rPr>
            </w:pPr>
            <w:r>
              <w:rPr>
                <w:rFonts w:hint="eastAsia"/>
                <w:sz w:val="20"/>
                <w:szCs w:val="20"/>
              </w:rPr>
              <w:t>8</w:t>
            </w:r>
          </w:p>
        </w:tc>
        <w:tc>
          <w:tcPr>
            <w:tcW w:w="700" w:type="dxa"/>
            <w:vAlign w:val="center"/>
          </w:tcPr>
          <w:p w14:paraId="7A9DFD00" w14:textId="77777777" w:rsidR="00704A01" w:rsidRPr="002E0B47" w:rsidRDefault="00704A01" w:rsidP="006E5632">
            <w:pPr>
              <w:rPr>
                <w:sz w:val="20"/>
                <w:szCs w:val="20"/>
              </w:rPr>
            </w:pPr>
            <w:r w:rsidRPr="002E0B47">
              <w:rPr>
                <w:sz w:val="20"/>
                <w:szCs w:val="20"/>
              </w:rPr>
              <w:t>Mar</w:t>
            </w:r>
            <w:r>
              <w:rPr>
                <w:rFonts w:hint="eastAsia"/>
                <w:sz w:val="20"/>
                <w:szCs w:val="20"/>
              </w:rPr>
              <w:t xml:space="preserve"> </w:t>
            </w:r>
            <w:r w:rsidRPr="002E0B47">
              <w:rPr>
                <w:sz w:val="20"/>
                <w:szCs w:val="20"/>
              </w:rPr>
              <w:t>3</w:t>
            </w:r>
          </w:p>
        </w:tc>
        <w:tc>
          <w:tcPr>
            <w:tcW w:w="2520" w:type="dxa"/>
            <w:vAlign w:val="center"/>
          </w:tcPr>
          <w:p w14:paraId="19FFEB61" w14:textId="77777777" w:rsidR="00704A01" w:rsidRPr="002E0B47" w:rsidRDefault="00704A01" w:rsidP="00704A01">
            <w:pPr>
              <w:jc w:val="left"/>
              <w:rPr>
                <w:sz w:val="20"/>
                <w:szCs w:val="20"/>
              </w:rPr>
            </w:pPr>
            <w:r>
              <w:rPr>
                <w:rFonts w:hint="eastAsia"/>
                <w:sz w:val="20"/>
                <w:szCs w:val="20"/>
              </w:rPr>
              <w:t>H</w:t>
            </w:r>
            <w:r w:rsidRPr="00EF1733">
              <w:rPr>
                <w:sz w:val="20"/>
                <w:szCs w:val="20"/>
              </w:rPr>
              <w:t>ow to use R</w:t>
            </w:r>
          </w:p>
        </w:tc>
        <w:tc>
          <w:tcPr>
            <w:tcW w:w="3600" w:type="dxa"/>
            <w:vAlign w:val="center"/>
          </w:tcPr>
          <w:p w14:paraId="09F59DD1" w14:textId="77777777" w:rsidR="00704A01" w:rsidRPr="002E0B47" w:rsidRDefault="00704A01" w:rsidP="00704A01">
            <w:pPr>
              <w:jc w:val="left"/>
              <w:rPr>
                <w:sz w:val="20"/>
                <w:szCs w:val="20"/>
              </w:rPr>
            </w:pPr>
            <w:r>
              <w:rPr>
                <w:rFonts w:hint="eastAsia"/>
                <w:sz w:val="20"/>
                <w:szCs w:val="20"/>
              </w:rPr>
              <w:t xml:space="preserve">#15 </w:t>
            </w:r>
            <w:r w:rsidRPr="003D0569">
              <w:rPr>
                <w:sz w:val="20"/>
                <w:szCs w:val="20"/>
              </w:rPr>
              <w:t xml:space="preserve">Create </w:t>
            </w:r>
            <w:r>
              <w:rPr>
                <w:rFonts w:hint="eastAsia"/>
                <w:sz w:val="20"/>
                <w:szCs w:val="20"/>
              </w:rPr>
              <w:t>scatter</w:t>
            </w:r>
            <w:r w:rsidRPr="003D0569">
              <w:rPr>
                <w:sz w:val="20"/>
                <w:szCs w:val="20"/>
              </w:rPr>
              <w:t xml:space="preserve"> plots in R</w:t>
            </w:r>
          </w:p>
        </w:tc>
        <w:tc>
          <w:tcPr>
            <w:tcW w:w="2155" w:type="dxa"/>
            <w:vAlign w:val="center"/>
          </w:tcPr>
          <w:p w14:paraId="34E068AE" w14:textId="77777777" w:rsidR="00704A01" w:rsidRPr="00BA642F" w:rsidRDefault="00704A01" w:rsidP="00704A01">
            <w:pPr>
              <w:jc w:val="left"/>
              <w:rPr>
                <w:b/>
                <w:bCs/>
                <w:sz w:val="20"/>
                <w:szCs w:val="20"/>
                <w:highlight w:val="yellow"/>
              </w:rPr>
            </w:pPr>
            <w:r w:rsidRPr="00BA642F">
              <w:rPr>
                <w:rFonts w:hint="eastAsia"/>
                <w:b/>
                <w:bCs/>
                <w:sz w:val="20"/>
                <w:szCs w:val="20"/>
                <w:highlight w:val="yellow"/>
              </w:rPr>
              <w:t>Short literature review</w:t>
            </w:r>
          </w:p>
          <w:p w14:paraId="2EB40988" w14:textId="01CD094C" w:rsidR="00E15595" w:rsidRPr="00BA642F" w:rsidRDefault="00E15595" w:rsidP="00704A01">
            <w:pPr>
              <w:jc w:val="left"/>
              <w:rPr>
                <w:rFonts w:hint="eastAsia"/>
                <w:b/>
                <w:bCs/>
                <w:sz w:val="20"/>
                <w:szCs w:val="20"/>
                <w:highlight w:val="yellow"/>
              </w:rPr>
            </w:pPr>
            <w:r w:rsidRPr="00BA642F">
              <w:rPr>
                <w:rFonts w:hint="eastAsia"/>
                <w:b/>
                <w:bCs/>
                <w:sz w:val="20"/>
                <w:szCs w:val="20"/>
                <w:highlight w:val="yellow"/>
              </w:rPr>
              <w:t>(</w:t>
            </w:r>
            <w:r w:rsidRPr="00BA642F">
              <w:rPr>
                <w:b/>
                <w:bCs/>
                <w:sz w:val="20"/>
                <w:szCs w:val="20"/>
                <w:highlight w:val="yellow"/>
              </w:rPr>
              <w:t>Mar</w:t>
            </w:r>
            <w:r w:rsidRPr="00BA642F">
              <w:rPr>
                <w:rFonts w:hint="eastAsia"/>
                <w:b/>
                <w:bCs/>
                <w:sz w:val="20"/>
                <w:szCs w:val="20"/>
                <w:highlight w:val="yellow"/>
              </w:rPr>
              <w:t xml:space="preserve"> </w:t>
            </w:r>
            <w:r w:rsidRPr="00BA642F">
              <w:rPr>
                <w:b/>
                <w:bCs/>
                <w:sz w:val="20"/>
                <w:szCs w:val="20"/>
                <w:highlight w:val="yellow"/>
              </w:rPr>
              <w:t>3</w:t>
            </w:r>
            <w:r w:rsidRPr="00BA642F">
              <w:rPr>
                <w:rFonts w:hint="eastAsia"/>
                <w:b/>
                <w:bCs/>
                <w:sz w:val="20"/>
                <w:szCs w:val="20"/>
                <w:highlight w:val="yellow"/>
              </w:rPr>
              <w:t>)</w:t>
            </w:r>
          </w:p>
        </w:tc>
      </w:tr>
      <w:tr w:rsidR="00704A01" w:rsidRPr="002E0B47" w14:paraId="62AC3CDA" w14:textId="77777777" w:rsidTr="00BA642F">
        <w:trPr>
          <w:jc w:val="center"/>
        </w:trPr>
        <w:tc>
          <w:tcPr>
            <w:tcW w:w="375" w:type="dxa"/>
            <w:vMerge/>
            <w:vAlign w:val="center"/>
          </w:tcPr>
          <w:p w14:paraId="31CE03DA" w14:textId="77777777" w:rsidR="00704A01" w:rsidRPr="002E0B47" w:rsidRDefault="00704A01" w:rsidP="006E5632">
            <w:pPr>
              <w:rPr>
                <w:sz w:val="20"/>
                <w:szCs w:val="20"/>
              </w:rPr>
            </w:pPr>
          </w:p>
        </w:tc>
        <w:tc>
          <w:tcPr>
            <w:tcW w:w="700" w:type="dxa"/>
            <w:vAlign w:val="center"/>
          </w:tcPr>
          <w:p w14:paraId="47769E6F" w14:textId="77777777" w:rsidR="00704A01" w:rsidRPr="002E0B47" w:rsidRDefault="00704A01" w:rsidP="006E5632">
            <w:pPr>
              <w:rPr>
                <w:sz w:val="20"/>
                <w:szCs w:val="20"/>
              </w:rPr>
            </w:pPr>
            <w:r w:rsidRPr="002E0B47">
              <w:rPr>
                <w:sz w:val="20"/>
                <w:szCs w:val="20"/>
              </w:rPr>
              <w:t>Mar</w:t>
            </w:r>
            <w:r>
              <w:rPr>
                <w:rFonts w:hint="eastAsia"/>
                <w:sz w:val="20"/>
                <w:szCs w:val="20"/>
              </w:rPr>
              <w:t xml:space="preserve"> </w:t>
            </w:r>
            <w:r w:rsidRPr="002E0B47">
              <w:rPr>
                <w:sz w:val="20"/>
                <w:szCs w:val="20"/>
              </w:rPr>
              <w:t>5</w:t>
            </w:r>
          </w:p>
        </w:tc>
        <w:tc>
          <w:tcPr>
            <w:tcW w:w="2520" w:type="dxa"/>
            <w:vAlign w:val="center"/>
          </w:tcPr>
          <w:p w14:paraId="2CA8D2CE" w14:textId="77777777" w:rsidR="00704A01" w:rsidRPr="002E0B47" w:rsidRDefault="00704A01" w:rsidP="00704A01">
            <w:pPr>
              <w:jc w:val="left"/>
              <w:rPr>
                <w:sz w:val="20"/>
                <w:szCs w:val="20"/>
              </w:rPr>
            </w:pPr>
            <w:r w:rsidRPr="00704A01">
              <w:rPr>
                <w:b/>
                <w:bCs/>
                <w:sz w:val="20"/>
                <w:szCs w:val="20"/>
              </w:rPr>
              <w:t>Midterm</w:t>
            </w:r>
          </w:p>
        </w:tc>
        <w:tc>
          <w:tcPr>
            <w:tcW w:w="3600" w:type="dxa"/>
            <w:vAlign w:val="center"/>
          </w:tcPr>
          <w:p w14:paraId="63ABF171" w14:textId="77777777" w:rsidR="00704A01" w:rsidRPr="002E0B47" w:rsidRDefault="00704A01" w:rsidP="00704A01">
            <w:pPr>
              <w:jc w:val="left"/>
              <w:rPr>
                <w:sz w:val="20"/>
                <w:szCs w:val="20"/>
              </w:rPr>
            </w:pPr>
          </w:p>
        </w:tc>
        <w:tc>
          <w:tcPr>
            <w:tcW w:w="2155" w:type="dxa"/>
            <w:vAlign w:val="center"/>
          </w:tcPr>
          <w:p w14:paraId="2B0FCB43" w14:textId="77777777" w:rsidR="00704A01" w:rsidRPr="00BA642F" w:rsidRDefault="00704A01" w:rsidP="00704A01">
            <w:pPr>
              <w:jc w:val="left"/>
              <w:rPr>
                <w:b/>
                <w:bCs/>
                <w:sz w:val="20"/>
                <w:szCs w:val="20"/>
                <w:highlight w:val="yellow"/>
              </w:rPr>
            </w:pPr>
            <w:r w:rsidRPr="00BA642F">
              <w:rPr>
                <w:b/>
                <w:bCs/>
                <w:sz w:val="20"/>
                <w:szCs w:val="20"/>
                <w:highlight w:val="yellow"/>
              </w:rPr>
              <w:t>Midterm</w:t>
            </w:r>
          </w:p>
          <w:p w14:paraId="565A5643" w14:textId="43B5468F" w:rsidR="00804D42" w:rsidRPr="00BA642F" w:rsidRDefault="00804D42" w:rsidP="00704A01">
            <w:pPr>
              <w:jc w:val="left"/>
              <w:rPr>
                <w:rFonts w:hint="eastAsia"/>
                <w:b/>
                <w:bCs/>
                <w:sz w:val="20"/>
                <w:szCs w:val="20"/>
                <w:highlight w:val="yellow"/>
              </w:rPr>
            </w:pPr>
            <w:r w:rsidRPr="00BA642F">
              <w:rPr>
                <w:rFonts w:hint="eastAsia"/>
                <w:b/>
                <w:bCs/>
                <w:sz w:val="20"/>
                <w:szCs w:val="20"/>
                <w:highlight w:val="yellow"/>
              </w:rPr>
              <w:t>(</w:t>
            </w:r>
            <w:r w:rsidRPr="00BA642F">
              <w:rPr>
                <w:b/>
                <w:bCs/>
                <w:sz w:val="20"/>
                <w:szCs w:val="20"/>
                <w:highlight w:val="yellow"/>
              </w:rPr>
              <w:t>Mar</w:t>
            </w:r>
            <w:r w:rsidRPr="00BA642F">
              <w:rPr>
                <w:rFonts w:hint="eastAsia"/>
                <w:b/>
                <w:bCs/>
                <w:sz w:val="20"/>
                <w:szCs w:val="20"/>
                <w:highlight w:val="yellow"/>
              </w:rPr>
              <w:t xml:space="preserve"> </w:t>
            </w:r>
            <w:r w:rsidRPr="00BA642F">
              <w:rPr>
                <w:b/>
                <w:bCs/>
                <w:sz w:val="20"/>
                <w:szCs w:val="20"/>
                <w:highlight w:val="yellow"/>
              </w:rPr>
              <w:t>5</w:t>
            </w:r>
            <w:r w:rsidRPr="00BA642F">
              <w:rPr>
                <w:rFonts w:hint="eastAsia"/>
                <w:b/>
                <w:bCs/>
                <w:sz w:val="20"/>
                <w:szCs w:val="20"/>
                <w:highlight w:val="yellow"/>
              </w:rPr>
              <w:t>)</w:t>
            </w:r>
          </w:p>
        </w:tc>
      </w:tr>
      <w:tr w:rsidR="00704A01" w:rsidRPr="002E0B47" w14:paraId="3D28F5BA" w14:textId="77777777" w:rsidTr="00BA642F">
        <w:trPr>
          <w:jc w:val="center"/>
        </w:trPr>
        <w:tc>
          <w:tcPr>
            <w:tcW w:w="375" w:type="dxa"/>
            <w:vMerge w:val="restart"/>
            <w:vAlign w:val="center"/>
          </w:tcPr>
          <w:p w14:paraId="04A76259" w14:textId="77777777" w:rsidR="00704A01" w:rsidRPr="002E0B47" w:rsidRDefault="00704A01" w:rsidP="006E5632">
            <w:pPr>
              <w:rPr>
                <w:rFonts w:hint="eastAsia"/>
                <w:sz w:val="20"/>
                <w:szCs w:val="20"/>
              </w:rPr>
            </w:pPr>
            <w:r>
              <w:rPr>
                <w:rFonts w:hint="eastAsia"/>
                <w:sz w:val="20"/>
                <w:szCs w:val="20"/>
              </w:rPr>
              <w:t>9</w:t>
            </w:r>
          </w:p>
        </w:tc>
        <w:tc>
          <w:tcPr>
            <w:tcW w:w="700" w:type="dxa"/>
            <w:vAlign w:val="center"/>
          </w:tcPr>
          <w:p w14:paraId="24749A12" w14:textId="77777777" w:rsidR="00704A01" w:rsidRPr="002E0B47" w:rsidRDefault="00704A01" w:rsidP="006E5632">
            <w:pPr>
              <w:rPr>
                <w:sz w:val="20"/>
                <w:szCs w:val="20"/>
              </w:rPr>
            </w:pPr>
            <w:r w:rsidRPr="002E0B47">
              <w:rPr>
                <w:sz w:val="20"/>
                <w:szCs w:val="20"/>
              </w:rPr>
              <w:t>Mar</w:t>
            </w:r>
            <w:r>
              <w:rPr>
                <w:rFonts w:hint="eastAsia"/>
                <w:sz w:val="20"/>
                <w:szCs w:val="20"/>
              </w:rPr>
              <w:t xml:space="preserve"> </w:t>
            </w:r>
            <w:r w:rsidRPr="002E0B47">
              <w:rPr>
                <w:sz w:val="20"/>
                <w:szCs w:val="20"/>
              </w:rPr>
              <w:t>10</w:t>
            </w:r>
          </w:p>
        </w:tc>
        <w:tc>
          <w:tcPr>
            <w:tcW w:w="2520" w:type="dxa"/>
            <w:vMerge w:val="restart"/>
            <w:vAlign w:val="center"/>
          </w:tcPr>
          <w:p w14:paraId="28475EAF" w14:textId="77777777" w:rsidR="00704A01" w:rsidRPr="00704A01" w:rsidRDefault="00704A01" w:rsidP="00704A01">
            <w:pPr>
              <w:jc w:val="left"/>
              <w:rPr>
                <w:b/>
                <w:bCs/>
                <w:sz w:val="20"/>
                <w:szCs w:val="20"/>
              </w:rPr>
            </w:pPr>
            <w:r w:rsidRPr="00704A01">
              <w:rPr>
                <w:b/>
                <w:bCs/>
                <w:sz w:val="20"/>
                <w:szCs w:val="20"/>
              </w:rPr>
              <w:t>Spring break</w:t>
            </w:r>
          </w:p>
        </w:tc>
        <w:tc>
          <w:tcPr>
            <w:tcW w:w="3600" w:type="dxa"/>
            <w:vAlign w:val="center"/>
          </w:tcPr>
          <w:p w14:paraId="5508379D" w14:textId="77777777" w:rsidR="00704A01" w:rsidRPr="002E0B47" w:rsidRDefault="00704A01" w:rsidP="00704A01">
            <w:pPr>
              <w:jc w:val="left"/>
              <w:rPr>
                <w:sz w:val="20"/>
                <w:szCs w:val="20"/>
              </w:rPr>
            </w:pPr>
          </w:p>
        </w:tc>
        <w:tc>
          <w:tcPr>
            <w:tcW w:w="2155" w:type="dxa"/>
            <w:vAlign w:val="center"/>
          </w:tcPr>
          <w:p w14:paraId="374A6C49" w14:textId="77777777" w:rsidR="00704A01" w:rsidRPr="00BA642F" w:rsidRDefault="00704A01" w:rsidP="00704A01">
            <w:pPr>
              <w:jc w:val="left"/>
              <w:rPr>
                <w:b/>
                <w:bCs/>
                <w:sz w:val="20"/>
                <w:szCs w:val="20"/>
                <w:highlight w:val="yellow"/>
              </w:rPr>
            </w:pPr>
          </w:p>
        </w:tc>
      </w:tr>
      <w:tr w:rsidR="00704A01" w:rsidRPr="002E0B47" w14:paraId="5BCCC4F0" w14:textId="77777777" w:rsidTr="00BA642F">
        <w:trPr>
          <w:jc w:val="center"/>
        </w:trPr>
        <w:tc>
          <w:tcPr>
            <w:tcW w:w="375" w:type="dxa"/>
            <w:vMerge/>
            <w:vAlign w:val="center"/>
          </w:tcPr>
          <w:p w14:paraId="6767A5CD" w14:textId="77777777" w:rsidR="00704A01" w:rsidRPr="002E0B47" w:rsidRDefault="00704A01" w:rsidP="006E5632">
            <w:pPr>
              <w:rPr>
                <w:sz w:val="20"/>
                <w:szCs w:val="20"/>
              </w:rPr>
            </w:pPr>
          </w:p>
        </w:tc>
        <w:tc>
          <w:tcPr>
            <w:tcW w:w="700" w:type="dxa"/>
            <w:vAlign w:val="center"/>
          </w:tcPr>
          <w:p w14:paraId="0E50A362" w14:textId="77777777" w:rsidR="00704A01" w:rsidRPr="002E0B47" w:rsidRDefault="00704A01" w:rsidP="006E5632">
            <w:pPr>
              <w:rPr>
                <w:sz w:val="20"/>
                <w:szCs w:val="20"/>
              </w:rPr>
            </w:pPr>
            <w:r w:rsidRPr="002E0B47">
              <w:rPr>
                <w:sz w:val="20"/>
                <w:szCs w:val="20"/>
              </w:rPr>
              <w:t>Mar</w:t>
            </w:r>
            <w:r>
              <w:rPr>
                <w:rFonts w:hint="eastAsia"/>
                <w:sz w:val="20"/>
                <w:szCs w:val="20"/>
              </w:rPr>
              <w:t xml:space="preserve"> </w:t>
            </w:r>
            <w:r w:rsidRPr="002E0B47">
              <w:rPr>
                <w:sz w:val="20"/>
                <w:szCs w:val="20"/>
              </w:rPr>
              <w:t>12</w:t>
            </w:r>
          </w:p>
        </w:tc>
        <w:tc>
          <w:tcPr>
            <w:tcW w:w="2520" w:type="dxa"/>
            <w:vMerge/>
            <w:vAlign w:val="center"/>
          </w:tcPr>
          <w:p w14:paraId="4698AE62" w14:textId="77777777" w:rsidR="00704A01" w:rsidRPr="00704A01" w:rsidRDefault="00704A01" w:rsidP="00704A01">
            <w:pPr>
              <w:jc w:val="left"/>
              <w:rPr>
                <w:b/>
                <w:bCs/>
                <w:sz w:val="20"/>
                <w:szCs w:val="20"/>
              </w:rPr>
            </w:pPr>
          </w:p>
        </w:tc>
        <w:tc>
          <w:tcPr>
            <w:tcW w:w="3600" w:type="dxa"/>
            <w:vAlign w:val="center"/>
          </w:tcPr>
          <w:p w14:paraId="6A66BFE3" w14:textId="77777777" w:rsidR="00704A01" w:rsidRPr="002E0B47" w:rsidRDefault="00704A01" w:rsidP="00704A01">
            <w:pPr>
              <w:jc w:val="left"/>
              <w:rPr>
                <w:sz w:val="20"/>
                <w:szCs w:val="20"/>
              </w:rPr>
            </w:pPr>
          </w:p>
        </w:tc>
        <w:tc>
          <w:tcPr>
            <w:tcW w:w="2155" w:type="dxa"/>
            <w:vAlign w:val="center"/>
          </w:tcPr>
          <w:p w14:paraId="02DC62F3" w14:textId="77777777" w:rsidR="00704A01" w:rsidRPr="00BA642F" w:rsidRDefault="00704A01" w:rsidP="00704A01">
            <w:pPr>
              <w:jc w:val="left"/>
              <w:rPr>
                <w:b/>
                <w:bCs/>
                <w:sz w:val="20"/>
                <w:szCs w:val="20"/>
                <w:highlight w:val="yellow"/>
              </w:rPr>
            </w:pPr>
          </w:p>
        </w:tc>
      </w:tr>
      <w:tr w:rsidR="00704A01" w:rsidRPr="002E0B47" w14:paraId="4C892B8F" w14:textId="77777777" w:rsidTr="00BA642F">
        <w:trPr>
          <w:jc w:val="center"/>
        </w:trPr>
        <w:tc>
          <w:tcPr>
            <w:tcW w:w="375" w:type="dxa"/>
            <w:vMerge w:val="restart"/>
            <w:vAlign w:val="center"/>
          </w:tcPr>
          <w:p w14:paraId="59AC2206" w14:textId="77777777" w:rsidR="00704A01" w:rsidRPr="002E0B47" w:rsidRDefault="00704A01" w:rsidP="006E5632">
            <w:pPr>
              <w:rPr>
                <w:rFonts w:hint="eastAsia"/>
                <w:sz w:val="20"/>
                <w:szCs w:val="20"/>
              </w:rPr>
            </w:pPr>
            <w:r>
              <w:rPr>
                <w:rFonts w:hint="eastAsia"/>
                <w:sz w:val="20"/>
                <w:szCs w:val="20"/>
              </w:rPr>
              <w:t>10</w:t>
            </w:r>
          </w:p>
        </w:tc>
        <w:tc>
          <w:tcPr>
            <w:tcW w:w="700" w:type="dxa"/>
            <w:vAlign w:val="center"/>
          </w:tcPr>
          <w:p w14:paraId="3BA2342B" w14:textId="77777777" w:rsidR="00704A01" w:rsidRPr="002E0B47" w:rsidRDefault="00704A01" w:rsidP="006E5632">
            <w:pPr>
              <w:rPr>
                <w:sz w:val="20"/>
                <w:szCs w:val="20"/>
              </w:rPr>
            </w:pPr>
            <w:r w:rsidRPr="002E0B47">
              <w:rPr>
                <w:sz w:val="20"/>
                <w:szCs w:val="20"/>
              </w:rPr>
              <w:t>Mar</w:t>
            </w:r>
            <w:r>
              <w:rPr>
                <w:rFonts w:hint="eastAsia"/>
                <w:sz w:val="20"/>
                <w:szCs w:val="20"/>
              </w:rPr>
              <w:t xml:space="preserve"> </w:t>
            </w:r>
            <w:r w:rsidRPr="002E0B47">
              <w:rPr>
                <w:sz w:val="20"/>
                <w:szCs w:val="20"/>
              </w:rPr>
              <w:t>17</w:t>
            </w:r>
          </w:p>
        </w:tc>
        <w:tc>
          <w:tcPr>
            <w:tcW w:w="2520" w:type="dxa"/>
            <w:vMerge w:val="restart"/>
            <w:vAlign w:val="center"/>
          </w:tcPr>
          <w:p w14:paraId="58B8365A" w14:textId="77777777" w:rsidR="00704A01" w:rsidRPr="00704A01" w:rsidRDefault="00704A01" w:rsidP="00704A01">
            <w:pPr>
              <w:jc w:val="left"/>
              <w:rPr>
                <w:b/>
                <w:bCs/>
                <w:sz w:val="20"/>
                <w:szCs w:val="20"/>
              </w:rPr>
            </w:pPr>
            <w:r w:rsidRPr="00704A01">
              <w:rPr>
                <w:b/>
                <w:bCs/>
                <w:sz w:val="20"/>
                <w:szCs w:val="20"/>
              </w:rPr>
              <w:t>No class (conference presentation at AAG)</w:t>
            </w:r>
          </w:p>
        </w:tc>
        <w:tc>
          <w:tcPr>
            <w:tcW w:w="3600" w:type="dxa"/>
            <w:vAlign w:val="center"/>
          </w:tcPr>
          <w:p w14:paraId="2E0A07A4" w14:textId="77777777" w:rsidR="00704A01" w:rsidRPr="002E0B47" w:rsidRDefault="00704A01" w:rsidP="00704A01">
            <w:pPr>
              <w:jc w:val="left"/>
              <w:rPr>
                <w:sz w:val="20"/>
                <w:szCs w:val="20"/>
              </w:rPr>
            </w:pPr>
          </w:p>
        </w:tc>
        <w:tc>
          <w:tcPr>
            <w:tcW w:w="2155" w:type="dxa"/>
            <w:vAlign w:val="center"/>
          </w:tcPr>
          <w:p w14:paraId="51D3FC76" w14:textId="77777777" w:rsidR="00704A01" w:rsidRPr="00BA642F" w:rsidRDefault="00704A01" w:rsidP="00704A01">
            <w:pPr>
              <w:jc w:val="left"/>
              <w:rPr>
                <w:b/>
                <w:bCs/>
                <w:sz w:val="20"/>
                <w:szCs w:val="20"/>
                <w:highlight w:val="yellow"/>
              </w:rPr>
            </w:pPr>
          </w:p>
        </w:tc>
      </w:tr>
      <w:tr w:rsidR="00704A01" w:rsidRPr="002E0B47" w14:paraId="161176ED" w14:textId="77777777" w:rsidTr="00BA642F">
        <w:trPr>
          <w:jc w:val="center"/>
        </w:trPr>
        <w:tc>
          <w:tcPr>
            <w:tcW w:w="375" w:type="dxa"/>
            <w:vMerge/>
            <w:vAlign w:val="center"/>
          </w:tcPr>
          <w:p w14:paraId="4558EDFB" w14:textId="77777777" w:rsidR="00704A01" w:rsidRPr="002E0B47" w:rsidRDefault="00704A01" w:rsidP="006E5632">
            <w:pPr>
              <w:rPr>
                <w:sz w:val="20"/>
                <w:szCs w:val="20"/>
              </w:rPr>
            </w:pPr>
          </w:p>
        </w:tc>
        <w:tc>
          <w:tcPr>
            <w:tcW w:w="700" w:type="dxa"/>
            <w:vAlign w:val="center"/>
          </w:tcPr>
          <w:p w14:paraId="7FAE98A3" w14:textId="77777777" w:rsidR="00704A01" w:rsidRPr="002E0B47" w:rsidRDefault="00704A01" w:rsidP="006E5632">
            <w:pPr>
              <w:rPr>
                <w:sz w:val="20"/>
                <w:szCs w:val="20"/>
              </w:rPr>
            </w:pPr>
            <w:r w:rsidRPr="002E0B47">
              <w:rPr>
                <w:sz w:val="20"/>
                <w:szCs w:val="20"/>
              </w:rPr>
              <w:t>Mar</w:t>
            </w:r>
            <w:r>
              <w:rPr>
                <w:rFonts w:hint="eastAsia"/>
                <w:sz w:val="20"/>
                <w:szCs w:val="20"/>
              </w:rPr>
              <w:t xml:space="preserve"> </w:t>
            </w:r>
            <w:r w:rsidRPr="002E0B47">
              <w:rPr>
                <w:sz w:val="20"/>
                <w:szCs w:val="20"/>
              </w:rPr>
              <w:t>19</w:t>
            </w:r>
          </w:p>
        </w:tc>
        <w:tc>
          <w:tcPr>
            <w:tcW w:w="2520" w:type="dxa"/>
            <w:vMerge/>
            <w:vAlign w:val="center"/>
          </w:tcPr>
          <w:p w14:paraId="682298FA" w14:textId="77777777" w:rsidR="00704A01" w:rsidRPr="002E0B47" w:rsidRDefault="00704A01" w:rsidP="00704A01">
            <w:pPr>
              <w:jc w:val="left"/>
              <w:rPr>
                <w:sz w:val="20"/>
                <w:szCs w:val="20"/>
              </w:rPr>
            </w:pPr>
          </w:p>
        </w:tc>
        <w:tc>
          <w:tcPr>
            <w:tcW w:w="3600" w:type="dxa"/>
            <w:vAlign w:val="center"/>
          </w:tcPr>
          <w:p w14:paraId="1253A117" w14:textId="77777777" w:rsidR="00704A01" w:rsidRPr="002E0B47" w:rsidRDefault="00704A01" w:rsidP="00704A01">
            <w:pPr>
              <w:jc w:val="left"/>
              <w:rPr>
                <w:sz w:val="20"/>
                <w:szCs w:val="20"/>
              </w:rPr>
            </w:pPr>
          </w:p>
        </w:tc>
        <w:tc>
          <w:tcPr>
            <w:tcW w:w="2155" w:type="dxa"/>
            <w:vAlign w:val="center"/>
          </w:tcPr>
          <w:p w14:paraId="7B05809F" w14:textId="77777777" w:rsidR="00704A01" w:rsidRPr="00BA642F" w:rsidRDefault="00704A01" w:rsidP="00704A01">
            <w:pPr>
              <w:jc w:val="left"/>
              <w:rPr>
                <w:b/>
                <w:bCs/>
                <w:sz w:val="20"/>
                <w:szCs w:val="20"/>
                <w:highlight w:val="yellow"/>
              </w:rPr>
            </w:pPr>
            <w:r w:rsidRPr="00BA642F">
              <w:rPr>
                <w:b/>
                <w:bCs/>
                <w:sz w:val="20"/>
                <w:szCs w:val="20"/>
                <w:highlight w:val="yellow"/>
              </w:rPr>
              <w:t>Data collection</w:t>
            </w:r>
          </w:p>
          <w:p w14:paraId="2D57A2E8" w14:textId="39F03FC2" w:rsidR="00804D42" w:rsidRPr="00BA642F" w:rsidRDefault="00804D42" w:rsidP="00704A01">
            <w:pPr>
              <w:jc w:val="left"/>
              <w:rPr>
                <w:rFonts w:hint="eastAsia"/>
                <w:b/>
                <w:bCs/>
                <w:sz w:val="20"/>
                <w:szCs w:val="20"/>
                <w:highlight w:val="yellow"/>
              </w:rPr>
            </w:pPr>
            <w:r w:rsidRPr="00BA642F">
              <w:rPr>
                <w:rFonts w:hint="eastAsia"/>
                <w:b/>
                <w:bCs/>
                <w:sz w:val="20"/>
                <w:szCs w:val="20"/>
                <w:highlight w:val="yellow"/>
              </w:rPr>
              <w:t>(</w:t>
            </w:r>
            <w:r w:rsidRPr="00BA642F">
              <w:rPr>
                <w:b/>
                <w:bCs/>
                <w:sz w:val="20"/>
                <w:szCs w:val="20"/>
                <w:highlight w:val="yellow"/>
              </w:rPr>
              <w:t>Mar</w:t>
            </w:r>
            <w:r w:rsidRPr="00BA642F">
              <w:rPr>
                <w:rFonts w:hint="eastAsia"/>
                <w:b/>
                <w:bCs/>
                <w:sz w:val="20"/>
                <w:szCs w:val="20"/>
                <w:highlight w:val="yellow"/>
              </w:rPr>
              <w:t xml:space="preserve"> </w:t>
            </w:r>
            <w:r w:rsidRPr="00BA642F">
              <w:rPr>
                <w:b/>
                <w:bCs/>
                <w:sz w:val="20"/>
                <w:szCs w:val="20"/>
                <w:highlight w:val="yellow"/>
              </w:rPr>
              <w:t>19</w:t>
            </w:r>
            <w:r w:rsidRPr="00BA642F">
              <w:rPr>
                <w:rFonts w:hint="eastAsia"/>
                <w:b/>
                <w:bCs/>
                <w:sz w:val="20"/>
                <w:szCs w:val="20"/>
                <w:highlight w:val="yellow"/>
              </w:rPr>
              <w:t>)</w:t>
            </w:r>
          </w:p>
        </w:tc>
      </w:tr>
      <w:tr w:rsidR="00704A01" w:rsidRPr="002E0B47" w14:paraId="6FEFF0CD" w14:textId="77777777" w:rsidTr="00BA642F">
        <w:trPr>
          <w:jc w:val="center"/>
        </w:trPr>
        <w:tc>
          <w:tcPr>
            <w:tcW w:w="375" w:type="dxa"/>
            <w:vMerge w:val="restart"/>
            <w:vAlign w:val="center"/>
          </w:tcPr>
          <w:p w14:paraId="370C1101" w14:textId="77777777" w:rsidR="00704A01" w:rsidRPr="002E0B47" w:rsidRDefault="00704A01" w:rsidP="006E5632">
            <w:pPr>
              <w:rPr>
                <w:rFonts w:hint="eastAsia"/>
                <w:sz w:val="20"/>
                <w:szCs w:val="20"/>
              </w:rPr>
            </w:pPr>
            <w:r>
              <w:rPr>
                <w:rFonts w:hint="eastAsia"/>
                <w:sz w:val="20"/>
                <w:szCs w:val="20"/>
              </w:rPr>
              <w:t>11</w:t>
            </w:r>
          </w:p>
        </w:tc>
        <w:tc>
          <w:tcPr>
            <w:tcW w:w="700" w:type="dxa"/>
            <w:vAlign w:val="center"/>
          </w:tcPr>
          <w:p w14:paraId="64F521F6" w14:textId="77777777" w:rsidR="00704A01" w:rsidRPr="002E0B47" w:rsidRDefault="00704A01" w:rsidP="006E5632">
            <w:pPr>
              <w:rPr>
                <w:sz w:val="20"/>
                <w:szCs w:val="20"/>
              </w:rPr>
            </w:pPr>
            <w:r w:rsidRPr="002E0B47">
              <w:rPr>
                <w:sz w:val="20"/>
                <w:szCs w:val="20"/>
              </w:rPr>
              <w:t>Mar</w:t>
            </w:r>
            <w:r>
              <w:rPr>
                <w:rFonts w:hint="eastAsia"/>
                <w:sz w:val="20"/>
                <w:szCs w:val="20"/>
              </w:rPr>
              <w:t xml:space="preserve"> </w:t>
            </w:r>
            <w:r w:rsidRPr="002E0B47">
              <w:rPr>
                <w:sz w:val="20"/>
                <w:szCs w:val="20"/>
              </w:rPr>
              <w:t>24</w:t>
            </w:r>
          </w:p>
        </w:tc>
        <w:tc>
          <w:tcPr>
            <w:tcW w:w="2520" w:type="dxa"/>
            <w:vAlign w:val="center"/>
          </w:tcPr>
          <w:p w14:paraId="2B24C8F7" w14:textId="77777777" w:rsidR="00704A01" w:rsidRPr="002E0B47" w:rsidRDefault="00704A01" w:rsidP="00704A01">
            <w:pPr>
              <w:jc w:val="left"/>
              <w:rPr>
                <w:rFonts w:hint="eastAsia"/>
                <w:sz w:val="20"/>
                <w:szCs w:val="20"/>
              </w:rPr>
            </w:pPr>
            <w:r w:rsidRPr="00790231">
              <w:rPr>
                <w:sz w:val="20"/>
                <w:szCs w:val="20"/>
              </w:rPr>
              <w:t>Short presentation</w:t>
            </w:r>
            <w:r>
              <w:rPr>
                <w:rFonts w:hint="eastAsia"/>
                <w:sz w:val="20"/>
                <w:szCs w:val="20"/>
              </w:rPr>
              <w:t xml:space="preserve"> 1</w:t>
            </w:r>
          </w:p>
        </w:tc>
        <w:tc>
          <w:tcPr>
            <w:tcW w:w="3600" w:type="dxa"/>
            <w:vAlign w:val="center"/>
          </w:tcPr>
          <w:p w14:paraId="3D3E631A" w14:textId="77777777" w:rsidR="00704A01" w:rsidRPr="002E0B47" w:rsidRDefault="00704A01" w:rsidP="00704A01">
            <w:pPr>
              <w:jc w:val="left"/>
              <w:rPr>
                <w:sz w:val="20"/>
                <w:szCs w:val="20"/>
              </w:rPr>
            </w:pPr>
          </w:p>
        </w:tc>
        <w:tc>
          <w:tcPr>
            <w:tcW w:w="2155" w:type="dxa"/>
            <w:vAlign w:val="center"/>
          </w:tcPr>
          <w:p w14:paraId="21D2F571" w14:textId="77777777" w:rsidR="00704A01" w:rsidRPr="00BA642F" w:rsidRDefault="00704A01" w:rsidP="00704A01">
            <w:pPr>
              <w:jc w:val="left"/>
              <w:rPr>
                <w:b/>
                <w:bCs/>
                <w:sz w:val="20"/>
                <w:szCs w:val="20"/>
                <w:highlight w:val="yellow"/>
              </w:rPr>
            </w:pPr>
            <w:r w:rsidRPr="00BA642F">
              <w:rPr>
                <w:b/>
                <w:bCs/>
                <w:sz w:val="20"/>
                <w:szCs w:val="20"/>
                <w:highlight w:val="yellow"/>
              </w:rPr>
              <w:t>Short presentation</w:t>
            </w:r>
          </w:p>
          <w:p w14:paraId="1D6CBF34" w14:textId="64E18C85" w:rsidR="00804D42" w:rsidRPr="00BA642F" w:rsidRDefault="00804D42" w:rsidP="00704A01">
            <w:pPr>
              <w:jc w:val="left"/>
              <w:rPr>
                <w:rFonts w:hint="eastAsia"/>
                <w:b/>
                <w:bCs/>
                <w:sz w:val="20"/>
                <w:szCs w:val="20"/>
                <w:highlight w:val="yellow"/>
              </w:rPr>
            </w:pPr>
            <w:r w:rsidRPr="00BA642F">
              <w:rPr>
                <w:rFonts w:hint="eastAsia"/>
                <w:b/>
                <w:bCs/>
                <w:sz w:val="20"/>
                <w:szCs w:val="20"/>
                <w:highlight w:val="yellow"/>
              </w:rPr>
              <w:t>(</w:t>
            </w:r>
            <w:r w:rsidRPr="00BA642F">
              <w:rPr>
                <w:b/>
                <w:bCs/>
                <w:sz w:val="20"/>
                <w:szCs w:val="20"/>
                <w:highlight w:val="yellow"/>
              </w:rPr>
              <w:t>Mar</w:t>
            </w:r>
            <w:r w:rsidRPr="00BA642F">
              <w:rPr>
                <w:rFonts w:hint="eastAsia"/>
                <w:b/>
                <w:bCs/>
                <w:sz w:val="20"/>
                <w:szCs w:val="20"/>
                <w:highlight w:val="yellow"/>
              </w:rPr>
              <w:t xml:space="preserve"> </w:t>
            </w:r>
            <w:r w:rsidRPr="00BA642F">
              <w:rPr>
                <w:b/>
                <w:bCs/>
                <w:sz w:val="20"/>
                <w:szCs w:val="20"/>
                <w:highlight w:val="yellow"/>
              </w:rPr>
              <w:t>24</w:t>
            </w:r>
            <w:r w:rsidRPr="00BA642F">
              <w:rPr>
                <w:rFonts w:hint="eastAsia"/>
                <w:b/>
                <w:bCs/>
                <w:sz w:val="20"/>
                <w:szCs w:val="20"/>
                <w:highlight w:val="yellow"/>
              </w:rPr>
              <w:t>)</w:t>
            </w:r>
          </w:p>
        </w:tc>
      </w:tr>
      <w:tr w:rsidR="00704A01" w:rsidRPr="002E0B47" w14:paraId="32C6D25A" w14:textId="77777777" w:rsidTr="00BA642F">
        <w:trPr>
          <w:jc w:val="center"/>
        </w:trPr>
        <w:tc>
          <w:tcPr>
            <w:tcW w:w="375" w:type="dxa"/>
            <w:vMerge/>
            <w:vAlign w:val="center"/>
          </w:tcPr>
          <w:p w14:paraId="62F5CA2D" w14:textId="77777777" w:rsidR="00704A01" w:rsidRPr="002E0B47" w:rsidRDefault="00704A01" w:rsidP="006E5632">
            <w:pPr>
              <w:rPr>
                <w:sz w:val="20"/>
                <w:szCs w:val="20"/>
              </w:rPr>
            </w:pPr>
          </w:p>
        </w:tc>
        <w:tc>
          <w:tcPr>
            <w:tcW w:w="700" w:type="dxa"/>
            <w:vAlign w:val="center"/>
          </w:tcPr>
          <w:p w14:paraId="0A5A1B29" w14:textId="77777777" w:rsidR="00704A01" w:rsidRPr="002E0B47" w:rsidRDefault="00704A01" w:rsidP="006E5632">
            <w:pPr>
              <w:rPr>
                <w:sz w:val="20"/>
                <w:szCs w:val="20"/>
              </w:rPr>
            </w:pPr>
            <w:r w:rsidRPr="002E0B47">
              <w:rPr>
                <w:sz w:val="20"/>
                <w:szCs w:val="20"/>
              </w:rPr>
              <w:t>Mar</w:t>
            </w:r>
            <w:r>
              <w:rPr>
                <w:rFonts w:hint="eastAsia"/>
                <w:sz w:val="20"/>
                <w:szCs w:val="20"/>
              </w:rPr>
              <w:t xml:space="preserve"> </w:t>
            </w:r>
            <w:r w:rsidRPr="002E0B47">
              <w:rPr>
                <w:sz w:val="20"/>
                <w:szCs w:val="20"/>
              </w:rPr>
              <w:t>26</w:t>
            </w:r>
          </w:p>
        </w:tc>
        <w:tc>
          <w:tcPr>
            <w:tcW w:w="2520" w:type="dxa"/>
            <w:vMerge w:val="restart"/>
            <w:vAlign w:val="center"/>
          </w:tcPr>
          <w:p w14:paraId="3DD09C35" w14:textId="77777777" w:rsidR="00704A01" w:rsidRPr="002E0B47" w:rsidRDefault="00704A01" w:rsidP="00704A01">
            <w:pPr>
              <w:jc w:val="left"/>
              <w:rPr>
                <w:sz w:val="20"/>
                <w:szCs w:val="20"/>
              </w:rPr>
            </w:pPr>
            <w:r w:rsidRPr="002E0B47">
              <w:rPr>
                <w:sz w:val="20"/>
                <w:szCs w:val="20"/>
              </w:rPr>
              <w:t>Transitions and development</w:t>
            </w:r>
          </w:p>
        </w:tc>
        <w:tc>
          <w:tcPr>
            <w:tcW w:w="3600" w:type="dxa"/>
            <w:vAlign w:val="center"/>
          </w:tcPr>
          <w:p w14:paraId="07056C75" w14:textId="77777777" w:rsidR="00704A01" w:rsidRDefault="00704A01" w:rsidP="00704A01">
            <w:pPr>
              <w:jc w:val="left"/>
              <w:rPr>
                <w:sz w:val="20"/>
                <w:szCs w:val="20"/>
              </w:rPr>
            </w:pPr>
            <w:r w:rsidRPr="002E0B47">
              <w:rPr>
                <w:sz w:val="20"/>
                <w:szCs w:val="20"/>
              </w:rPr>
              <w:t>#1</w:t>
            </w:r>
            <w:r>
              <w:rPr>
                <w:rFonts w:hint="eastAsia"/>
                <w:sz w:val="20"/>
                <w:szCs w:val="20"/>
              </w:rPr>
              <w:t>6</w:t>
            </w:r>
            <w:r w:rsidRPr="002E0B47">
              <w:rPr>
                <w:sz w:val="20"/>
                <w:szCs w:val="20"/>
              </w:rPr>
              <w:t xml:space="preserve"> Demographic transition graphs </w:t>
            </w:r>
          </w:p>
          <w:p w14:paraId="761E77C0" w14:textId="77777777" w:rsidR="00704A01" w:rsidRPr="002E0B47" w:rsidRDefault="00704A01" w:rsidP="00704A01">
            <w:pPr>
              <w:jc w:val="left"/>
              <w:rPr>
                <w:sz w:val="20"/>
                <w:szCs w:val="20"/>
              </w:rPr>
            </w:pPr>
            <w:r w:rsidRPr="002E0B47">
              <w:rPr>
                <w:sz w:val="20"/>
                <w:szCs w:val="20"/>
              </w:rPr>
              <w:t>(male vs. female)</w:t>
            </w:r>
          </w:p>
        </w:tc>
        <w:tc>
          <w:tcPr>
            <w:tcW w:w="2155" w:type="dxa"/>
            <w:vAlign w:val="center"/>
          </w:tcPr>
          <w:p w14:paraId="09E50A3F" w14:textId="77777777" w:rsidR="00704A01" w:rsidRPr="00BA642F" w:rsidRDefault="00704A01" w:rsidP="00704A01">
            <w:pPr>
              <w:jc w:val="left"/>
              <w:rPr>
                <w:b/>
                <w:bCs/>
                <w:sz w:val="20"/>
                <w:szCs w:val="20"/>
                <w:highlight w:val="yellow"/>
              </w:rPr>
            </w:pPr>
          </w:p>
        </w:tc>
      </w:tr>
      <w:tr w:rsidR="00704A01" w:rsidRPr="002E0B47" w14:paraId="58C139BB" w14:textId="77777777" w:rsidTr="00BA642F">
        <w:trPr>
          <w:jc w:val="center"/>
        </w:trPr>
        <w:tc>
          <w:tcPr>
            <w:tcW w:w="375" w:type="dxa"/>
            <w:vMerge w:val="restart"/>
            <w:vAlign w:val="center"/>
          </w:tcPr>
          <w:p w14:paraId="10809AC5" w14:textId="77777777" w:rsidR="00704A01" w:rsidRPr="002E0B47" w:rsidRDefault="00704A01" w:rsidP="006E5632">
            <w:pPr>
              <w:rPr>
                <w:rFonts w:hint="eastAsia"/>
                <w:sz w:val="20"/>
                <w:szCs w:val="20"/>
              </w:rPr>
            </w:pPr>
            <w:r>
              <w:rPr>
                <w:rFonts w:hint="eastAsia"/>
                <w:sz w:val="20"/>
                <w:szCs w:val="20"/>
              </w:rPr>
              <w:t>12</w:t>
            </w:r>
          </w:p>
        </w:tc>
        <w:tc>
          <w:tcPr>
            <w:tcW w:w="700" w:type="dxa"/>
            <w:vAlign w:val="center"/>
          </w:tcPr>
          <w:p w14:paraId="30BE2367" w14:textId="77777777" w:rsidR="00704A01" w:rsidRPr="002E0B47" w:rsidRDefault="00704A01" w:rsidP="006E5632">
            <w:pPr>
              <w:rPr>
                <w:sz w:val="20"/>
                <w:szCs w:val="20"/>
              </w:rPr>
            </w:pPr>
            <w:r w:rsidRPr="002E0B47">
              <w:rPr>
                <w:sz w:val="20"/>
                <w:szCs w:val="20"/>
              </w:rPr>
              <w:t>Mar</w:t>
            </w:r>
            <w:r>
              <w:rPr>
                <w:rFonts w:hint="eastAsia"/>
                <w:sz w:val="20"/>
                <w:szCs w:val="20"/>
              </w:rPr>
              <w:t xml:space="preserve"> </w:t>
            </w:r>
            <w:r w:rsidRPr="002E0B47">
              <w:rPr>
                <w:sz w:val="20"/>
                <w:szCs w:val="20"/>
              </w:rPr>
              <w:t>31</w:t>
            </w:r>
          </w:p>
        </w:tc>
        <w:tc>
          <w:tcPr>
            <w:tcW w:w="2520" w:type="dxa"/>
            <w:vMerge/>
            <w:vAlign w:val="center"/>
          </w:tcPr>
          <w:p w14:paraId="0960E3DD" w14:textId="77777777" w:rsidR="00704A01" w:rsidRPr="002E0B47" w:rsidRDefault="00704A01" w:rsidP="00704A01">
            <w:pPr>
              <w:jc w:val="left"/>
              <w:rPr>
                <w:sz w:val="20"/>
                <w:szCs w:val="20"/>
              </w:rPr>
            </w:pPr>
          </w:p>
        </w:tc>
        <w:tc>
          <w:tcPr>
            <w:tcW w:w="3600" w:type="dxa"/>
            <w:vAlign w:val="center"/>
          </w:tcPr>
          <w:p w14:paraId="651246A9" w14:textId="77777777" w:rsidR="00704A01" w:rsidRDefault="00704A01" w:rsidP="00704A01">
            <w:pPr>
              <w:jc w:val="left"/>
              <w:rPr>
                <w:sz w:val="20"/>
                <w:szCs w:val="20"/>
              </w:rPr>
            </w:pPr>
            <w:r w:rsidRPr="002E0B47">
              <w:rPr>
                <w:sz w:val="20"/>
                <w:szCs w:val="20"/>
              </w:rPr>
              <w:t>#</w:t>
            </w:r>
            <w:r>
              <w:rPr>
                <w:rFonts w:hint="eastAsia"/>
                <w:sz w:val="20"/>
                <w:szCs w:val="20"/>
              </w:rPr>
              <w:t>17</w:t>
            </w:r>
            <w:r w:rsidRPr="002E0B47">
              <w:rPr>
                <w:sz w:val="20"/>
                <w:szCs w:val="20"/>
              </w:rPr>
              <w:t xml:space="preserve"> Demographic transition graphs </w:t>
            </w:r>
          </w:p>
          <w:p w14:paraId="092DB623" w14:textId="77777777" w:rsidR="00704A01" w:rsidRPr="002E0B47" w:rsidRDefault="00704A01" w:rsidP="00704A01">
            <w:pPr>
              <w:jc w:val="left"/>
              <w:rPr>
                <w:sz w:val="20"/>
                <w:szCs w:val="20"/>
              </w:rPr>
            </w:pPr>
            <w:r w:rsidRPr="002E0B47">
              <w:rPr>
                <w:sz w:val="20"/>
                <w:szCs w:val="20"/>
              </w:rPr>
              <w:t>(birth vs. death)</w:t>
            </w:r>
          </w:p>
        </w:tc>
        <w:tc>
          <w:tcPr>
            <w:tcW w:w="2155" w:type="dxa"/>
            <w:vAlign w:val="center"/>
          </w:tcPr>
          <w:p w14:paraId="39B1100B" w14:textId="77777777" w:rsidR="00704A01" w:rsidRPr="00BA642F" w:rsidRDefault="00704A01" w:rsidP="00704A01">
            <w:pPr>
              <w:jc w:val="left"/>
              <w:rPr>
                <w:b/>
                <w:bCs/>
                <w:sz w:val="20"/>
                <w:szCs w:val="20"/>
                <w:highlight w:val="yellow"/>
              </w:rPr>
            </w:pPr>
          </w:p>
        </w:tc>
      </w:tr>
      <w:tr w:rsidR="00704A01" w:rsidRPr="002E0B47" w14:paraId="14D64695" w14:textId="77777777" w:rsidTr="00BA642F">
        <w:trPr>
          <w:jc w:val="center"/>
        </w:trPr>
        <w:tc>
          <w:tcPr>
            <w:tcW w:w="375" w:type="dxa"/>
            <w:vMerge/>
            <w:vAlign w:val="center"/>
          </w:tcPr>
          <w:p w14:paraId="07D09C92" w14:textId="77777777" w:rsidR="00704A01" w:rsidRPr="002E0B47" w:rsidRDefault="00704A01" w:rsidP="006E5632">
            <w:pPr>
              <w:rPr>
                <w:sz w:val="20"/>
                <w:szCs w:val="20"/>
              </w:rPr>
            </w:pPr>
          </w:p>
        </w:tc>
        <w:tc>
          <w:tcPr>
            <w:tcW w:w="700" w:type="dxa"/>
            <w:vAlign w:val="center"/>
          </w:tcPr>
          <w:p w14:paraId="69133426" w14:textId="77777777" w:rsidR="00704A01" w:rsidRPr="002E0B47" w:rsidRDefault="00704A01" w:rsidP="006E5632">
            <w:pPr>
              <w:rPr>
                <w:sz w:val="20"/>
                <w:szCs w:val="20"/>
              </w:rPr>
            </w:pPr>
            <w:r w:rsidRPr="002E0B47">
              <w:rPr>
                <w:sz w:val="20"/>
                <w:szCs w:val="20"/>
              </w:rPr>
              <w:t>Apr</w:t>
            </w:r>
            <w:r>
              <w:rPr>
                <w:rFonts w:hint="eastAsia"/>
                <w:sz w:val="20"/>
                <w:szCs w:val="20"/>
              </w:rPr>
              <w:t xml:space="preserve"> </w:t>
            </w:r>
            <w:r w:rsidRPr="002E0B47">
              <w:rPr>
                <w:sz w:val="20"/>
                <w:szCs w:val="20"/>
              </w:rPr>
              <w:t>2</w:t>
            </w:r>
          </w:p>
        </w:tc>
        <w:tc>
          <w:tcPr>
            <w:tcW w:w="2520" w:type="dxa"/>
            <w:vMerge/>
            <w:vAlign w:val="center"/>
          </w:tcPr>
          <w:p w14:paraId="20C48EF7" w14:textId="77777777" w:rsidR="00704A01" w:rsidRPr="002E0B47" w:rsidRDefault="00704A01" w:rsidP="00704A01">
            <w:pPr>
              <w:jc w:val="left"/>
              <w:rPr>
                <w:sz w:val="20"/>
                <w:szCs w:val="20"/>
              </w:rPr>
            </w:pPr>
          </w:p>
        </w:tc>
        <w:tc>
          <w:tcPr>
            <w:tcW w:w="3600" w:type="dxa"/>
            <w:vAlign w:val="center"/>
          </w:tcPr>
          <w:p w14:paraId="2FAD688E" w14:textId="77777777" w:rsidR="00704A01" w:rsidRPr="002E0B47" w:rsidRDefault="00704A01" w:rsidP="00704A01">
            <w:pPr>
              <w:jc w:val="left"/>
              <w:rPr>
                <w:sz w:val="20"/>
                <w:szCs w:val="20"/>
              </w:rPr>
            </w:pPr>
            <w:r w:rsidRPr="002E0B47">
              <w:rPr>
                <w:sz w:val="20"/>
                <w:szCs w:val="20"/>
              </w:rPr>
              <w:t>#1</w:t>
            </w:r>
            <w:r>
              <w:rPr>
                <w:rFonts w:hint="eastAsia"/>
                <w:sz w:val="20"/>
                <w:szCs w:val="20"/>
              </w:rPr>
              <w:t>8</w:t>
            </w:r>
            <w:r w:rsidRPr="002E0B47">
              <w:rPr>
                <w:sz w:val="20"/>
                <w:szCs w:val="20"/>
              </w:rPr>
              <w:t xml:space="preserve"> Age-standardized death rate</w:t>
            </w:r>
          </w:p>
        </w:tc>
        <w:tc>
          <w:tcPr>
            <w:tcW w:w="2155" w:type="dxa"/>
            <w:vAlign w:val="center"/>
          </w:tcPr>
          <w:p w14:paraId="2A90ECB9" w14:textId="77777777" w:rsidR="00704A01" w:rsidRPr="00BA642F" w:rsidRDefault="00704A01" w:rsidP="00704A01">
            <w:pPr>
              <w:jc w:val="left"/>
              <w:rPr>
                <w:b/>
                <w:bCs/>
                <w:sz w:val="20"/>
                <w:szCs w:val="20"/>
                <w:highlight w:val="yellow"/>
              </w:rPr>
            </w:pPr>
          </w:p>
        </w:tc>
      </w:tr>
      <w:tr w:rsidR="00704A01" w:rsidRPr="002E0B47" w14:paraId="1056F8CE" w14:textId="77777777" w:rsidTr="00BA642F">
        <w:trPr>
          <w:jc w:val="center"/>
        </w:trPr>
        <w:tc>
          <w:tcPr>
            <w:tcW w:w="375" w:type="dxa"/>
            <w:vMerge w:val="restart"/>
            <w:vAlign w:val="center"/>
          </w:tcPr>
          <w:p w14:paraId="7B5E7FA4" w14:textId="77777777" w:rsidR="00704A01" w:rsidRPr="002E0B47" w:rsidRDefault="00704A01" w:rsidP="006E5632">
            <w:pPr>
              <w:rPr>
                <w:rFonts w:hint="eastAsia"/>
                <w:sz w:val="20"/>
                <w:szCs w:val="20"/>
              </w:rPr>
            </w:pPr>
            <w:r>
              <w:rPr>
                <w:rFonts w:hint="eastAsia"/>
                <w:sz w:val="20"/>
                <w:szCs w:val="20"/>
              </w:rPr>
              <w:t>13</w:t>
            </w:r>
          </w:p>
        </w:tc>
        <w:tc>
          <w:tcPr>
            <w:tcW w:w="700" w:type="dxa"/>
            <w:vAlign w:val="center"/>
          </w:tcPr>
          <w:p w14:paraId="7353BBA6" w14:textId="77777777" w:rsidR="00704A01" w:rsidRPr="002E0B47" w:rsidRDefault="00704A01" w:rsidP="006E5632">
            <w:pPr>
              <w:rPr>
                <w:sz w:val="20"/>
                <w:szCs w:val="20"/>
              </w:rPr>
            </w:pPr>
            <w:r w:rsidRPr="002E0B47">
              <w:rPr>
                <w:sz w:val="20"/>
                <w:szCs w:val="20"/>
              </w:rPr>
              <w:t>Apr</w:t>
            </w:r>
            <w:r>
              <w:rPr>
                <w:rFonts w:hint="eastAsia"/>
                <w:sz w:val="20"/>
                <w:szCs w:val="20"/>
              </w:rPr>
              <w:t xml:space="preserve"> </w:t>
            </w:r>
            <w:r w:rsidRPr="002E0B47">
              <w:rPr>
                <w:sz w:val="20"/>
                <w:szCs w:val="20"/>
              </w:rPr>
              <w:t>7</w:t>
            </w:r>
          </w:p>
        </w:tc>
        <w:tc>
          <w:tcPr>
            <w:tcW w:w="2520" w:type="dxa"/>
            <w:vMerge w:val="restart"/>
            <w:vAlign w:val="center"/>
          </w:tcPr>
          <w:p w14:paraId="6E52BFEB" w14:textId="77777777" w:rsidR="00704A01" w:rsidRPr="002E0B47" w:rsidRDefault="00704A01" w:rsidP="00704A01">
            <w:pPr>
              <w:jc w:val="left"/>
              <w:rPr>
                <w:sz w:val="20"/>
                <w:szCs w:val="20"/>
              </w:rPr>
            </w:pPr>
            <w:r w:rsidRPr="003D0569">
              <w:rPr>
                <w:sz w:val="20"/>
                <w:szCs w:val="20"/>
              </w:rPr>
              <w:t>Disease diffusion</w:t>
            </w:r>
          </w:p>
        </w:tc>
        <w:tc>
          <w:tcPr>
            <w:tcW w:w="3600" w:type="dxa"/>
            <w:vAlign w:val="center"/>
          </w:tcPr>
          <w:p w14:paraId="77999ADF" w14:textId="77777777" w:rsidR="00704A01" w:rsidRPr="002E0B47" w:rsidRDefault="00704A01" w:rsidP="00704A01">
            <w:pPr>
              <w:jc w:val="left"/>
              <w:rPr>
                <w:sz w:val="20"/>
                <w:szCs w:val="20"/>
              </w:rPr>
            </w:pPr>
            <w:r w:rsidRPr="003D0569">
              <w:rPr>
                <w:sz w:val="20"/>
                <w:szCs w:val="20"/>
              </w:rPr>
              <w:t>#1</w:t>
            </w:r>
            <w:r>
              <w:rPr>
                <w:rFonts w:hint="eastAsia"/>
                <w:sz w:val="20"/>
                <w:szCs w:val="20"/>
              </w:rPr>
              <w:t>9</w:t>
            </w:r>
            <w:r w:rsidRPr="003D0569">
              <w:rPr>
                <w:sz w:val="20"/>
                <w:szCs w:val="20"/>
              </w:rPr>
              <w:t xml:space="preserve"> SIR disease transmission model</w:t>
            </w:r>
          </w:p>
        </w:tc>
        <w:tc>
          <w:tcPr>
            <w:tcW w:w="2155" w:type="dxa"/>
            <w:vAlign w:val="center"/>
          </w:tcPr>
          <w:p w14:paraId="5AD74AA1" w14:textId="77777777" w:rsidR="00704A01" w:rsidRPr="00BA642F" w:rsidRDefault="00704A01" w:rsidP="00704A01">
            <w:pPr>
              <w:jc w:val="left"/>
              <w:rPr>
                <w:b/>
                <w:bCs/>
                <w:sz w:val="20"/>
                <w:szCs w:val="20"/>
                <w:highlight w:val="yellow"/>
              </w:rPr>
            </w:pPr>
          </w:p>
        </w:tc>
      </w:tr>
      <w:tr w:rsidR="00704A01" w:rsidRPr="002E0B47" w14:paraId="7885AF82" w14:textId="77777777" w:rsidTr="00BA642F">
        <w:trPr>
          <w:jc w:val="center"/>
        </w:trPr>
        <w:tc>
          <w:tcPr>
            <w:tcW w:w="375" w:type="dxa"/>
            <w:vMerge/>
            <w:vAlign w:val="center"/>
          </w:tcPr>
          <w:p w14:paraId="7393A30A" w14:textId="77777777" w:rsidR="00704A01" w:rsidRPr="002E0B47" w:rsidRDefault="00704A01" w:rsidP="006E5632">
            <w:pPr>
              <w:rPr>
                <w:sz w:val="20"/>
                <w:szCs w:val="20"/>
              </w:rPr>
            </w:pPr>
          </w:p>
        </w:tc>
        <w:tc>
          <w:tcPr>
            <w:tcW w:w="700" w:type="dxa"/>
            <w:vAlign w:val="center"/>
          </w:tcPr>
          <w:p w14:paraId="01E2BD48" w14:textId="77777777" w:rsidR="00704A01" w:rsidRPr="002E0B47" w:rsidRDefault="00704A01" w:rsidP="006E5632">
            <w:pPr>
              <w:rPr>
                <w:sz w:val="20"/>
                <w:szCs w:val="20"/>
              </w:rPr>
            </w:pPr>
            <w:r w:rsidRPr="002E0B47">
              <w:rPr>
                <w:sz w:val="20"/>
                <w:szCs w:val="20"/>
              </w:rPr>
              <w:t>Apr</w:t>
            </w:r>
            <w:r>
              <w:rPr>
                <w:rFonts w:hint="eastAsia"/>
                <w:sz w:val="20"/>
                <w:szCs w:val="20"/>
              </w:rPr>
              <w:t xml:space="preserve"> </w:t>
            </w:r>
            <w:r w:rsidRPr="002E0B47">
              <w:rPr>
                <w:sz w:val="20"/>
                <w:szCs w:val="20"/>
              </w:rPr>
              <w:t>9</w:t>
            </w:r>
          </w:p>
        </w:tc>
        <w:tc>
          <w:tcPr>
            <w:tcW w:w="2520" w:type="dxa"/>
            <w:vMerge/>
            <w:vAlign w:val="center"/>
          </w:tcPr>
          <w:p w14:paraId="7284365D" w14:textId="77777777" w:rsidR="00704A01" w:rsidRPr="002E0B47" w:rsidRDefault="00704A01" w:rsidP="00704A01">
            <w:pPr>
              <w:jc w:val="left"/>
              <w:rPr>
                <w:sz w:val="20"/>
                <w:szCs w:val="20"/>
              </w:rPr>
            </w:pPr>
          </w:p>
        </w:tc>
        <w:tc>
          <w:tcPr>
            <w:tcW w:w="3600" w:type="dxa"/>
            <w:vAlign w:val="center"/>
          </w:tcPr>
          <w:p w14:paraId="55268B5E" w14:textId="77777777" w:rsidR="00704A01" w:rsidRPr="002E0B47" w:rsidRDefault="00704A01" w:rsidP="00704A01">
            <w:pPr>
              <w:jc w:val="left"/>
              <w:rPr>
                <w:sz w:val="20"/>
                <w:szCs w:val="20"/>
              </w:rPr>
            </w:pPr>
            <w:r w:rsidRPr="003D0569">
              <w:rPr>
                <w:sz w:val="20"/>
                <w:szCs w:val="20"/>
              </w:rPr>
              <w:t>#</w:t>
            </w:r>
            <w:r>
              <w:rPr>
                <w:rFonts w:hint="eastAsia"/>
                <w:sz w:val="20"/>
                <w:szCs w:val="20"/>
              </w:rPr>
              <w:t>20</w:t>
            </w:r>
            <w:r w:rsidRPr="003D0569">
              <w:rPr>
                <w:sz w:val="20"/>
                <w:szCs w:val="20"/>
              </w:rPr>
              <w:t xml:space="preserve"> Gravity model</w:t>
            </w:r>
          </w:p>
        </w:tc>
        <w:tc>
          <w:tcPr>
            <w:tcW w:w="2155" w:type="dxa"/>
            <w:vAlign w:val="center"/>
          </w:tcPr>
          <w:p w14:paraId="42BD7030" w14:textId="77777777" w:rsidR="00704A01" w:rsidRPr="00BA642F" w:rsidRDefault="00704A01" w:rsidP="00704A01">
            <w:pPr>
              <w:jc w:val="left"/>
              <w:rPr>
                <w:rFonts w:hint="eastAsia"/>
                <w:b/>
                <w:bCs/>
                <w:sz w:val="20"/>
                <w:szCs w:val="20"/>
                <w:highlight w:val="yellow"/>
              </w:rPr>
            </w:pPr>
            <w:r w:rsidRPr="00BA642F">
              <w:rPr>
                <w:b/>
                <w:bCs/>
                <w:sz w:val="20"/>
                <w:szCs w:val="20"/>
                <w:highlight w:val="yellow"/>
              </w:rPr>
              <w:t>Data analysis</w:t>
            </w:r>
          </w:p>
        </w:tc>
      </w:tr>
      <w:tr w:rsidR="00704A01" w:rsidRPr="002E0B47" w14:paraId="03D6014D" w14:textId="77777777" w:rsidTr="00BA642F">
        <w:trPr>
          <w:jc w:val="center"/>
        </w:trPr>
        <w:tc>
          <w:tcPr>
            <w:tcW w:w="375" w:type="dxa"/>
            <w:vMerge w:val="restart"/>
            <w:vAlign w:val="center"/>
          </w:tcPr>
          <w:p w14:paraId="3BAB18C5" w14:textId="77777777" w:rsidR="00704A01" w:rsidRPr="002E0B47" w:rsidRDefault="00704A01" w:rsidP="006E5632">
            <w:pPr>
              <w:rPr>
                <w:rFonts w:hint="eastAsia"/>
                <w:sz w:val="20"/>
                <w:szCs w:val="20"/>
              </w:rPr>
            </w:pPr>
            <w:r>
              <w:rPr>
                <w:rFonts w:hint="eastAsia"/>
                <w:sz w:val="20"/>
                <w:szCs w:val="20"/>
              </w:rPr>
              <w:t>14</w:t>
            </w:r>
          </w:p>
        </w:tc>
        <w:tc>
          <w:tcPr>
            <w:tcW w:w="700" w:type="dxa"/>
            <w:vAlign w:val="center"/>
          </w:tcPr>
          <w:p w14:paraId="2DE211DD" w14:textId="77777777" w:rsidR="00704A01" w:rsidRPr="002E0B47" w:rsidRDefault="00704A01" w:rsidP="006E5632">
            <w:pPr>
              <w:rPr>
                <w:sz w:val="20"/>
                <w:szCs w:val="20"/>
              </w:rPr>
            </w:pPr>
            <w:r w:rsidRPr="002E0B47">
              <w:rPr>
                <w:sz w:val="20"/>
                <w:szCs w:val="20"/>
              </w:rPr>
              <w:t>Apr</w:t>
            </w:r>
            <w:r>
              <w:rPr>
                <w:rFonts w:hint="eastAsia"/>
                <w:sz w:val="20"/>
                <w:szCs w:val="20"/>
              </w:rPr>
              <w:t xml:space="preserve"> </w:t>
            </w:r>
            <w:r w:rsidRPr="002E0B47">
              <w:rPr>
                <w:sz w:val="20"/>
                <w:szCs w:val="20"/>
              </w:rPr>
              <w:t>14</w:t>
            </w:r>
          </w:p>
        </w:tc>
        <w:tc>
          <w:tcPr>
            <w:tcW w:w="2520" w:type="dxa"/>
            <w:vAlign w:val="center"/>
          </w:tcPr>
          <w:p w14:paraId="54D40C06" w14:textId="77777777" w:rsidR="00704A01" w:rsidRPr="002E0B47" w:rsidRDefault="00704A01" w:rsidP="00704A01">
            <w:pPr>
              <w:jc w:val="left"/>
              <w:rPr>
                <w:sz w:val="20"/>
                <w:szCs w:val="20"/>
              </w:rPr>
            </w:pPr>
            <w:r w:rsidRPr="000465DC">
              <w:rPr>
                <w:sz w:val="20"/>
                <w:szCs w:val="20"/>
              </w:rPr>
              <w:t>Emerging infectious disease and landscape genetics</w:t>
            </w:r>
          </w:p>
        </w:tc>
        <w:tc>
          <w:tcPr>
            <w:tcW w:w="3600" w:type="dxa"/>
            <w:vAlign w:val="center"/>
          </w:tcPr>
          <w:p w14:paraId="65DE199E" w14:textId="77777777" w:rsidR="00704A01" w:rsidRPr="002E0B47" w:rsidRDefault="00704A01" w:rsidP="00704A01">
            <w:pPr>
              <w:jc w:val="left"/>
              <w:rPr>
                <w:rFonts w:hint="eastAsia"/>
                <w:sz w:val="20"/>
                <w:szCs w:val="20"/>
              </w:rPr>
            </w:pPr>
            <w:r>
              <w:rPr>
                <w:rFonts w:hint="eastAsia"/>
                <w:sz w:val="20"/>
                <w:szCs w:val="20"/>
              </w:rPr>
              <w:t>#21 TBD</w:t>
            </w:r>
          </w:p>
        </w:tc>
        <w:tc>
          <w:tcPr>
            <w:tcW w:w="2155" w:type="dxa"/>
            <w:vAlign w:val="center"/>
          </w:tcPr>
          <w:p w14:paraId="1489C1A1" w14:textId="77777777" w:rsidR="00704A01" w:rsidRPr="00BA642F" w:rsidRDefault="00704A01" w:rsidP="00704A01">
            <w:pPr>
              <w:jc w:val="left"/>
              <w:rPr>
                <w:b/>
                <w:bCs/>
                <w:sz w:val="20"/>
                <w:szCs w:val="20"/>
                <w:highlight w:val="yellow"/>
              </w:rPr>
            </w:pPr>
          </w:p>
        </w:tc>
      </w:tr>
      <w:tr w:rsidR="00704A01" w:rsidRPr="002E0B47" w14:paraId="25B26BE8" w14:textId="77777777" w:rsidTr="00BA642F">
        <w:trPr>
          <w:jc w:val="center"/>
        </w:trPr>
        <w:tc>
          <w:tcPr>
            <w:tcW w:w="375" w:type="dxa"/>
            <w:vMerge/>
            <w:vAlign w:val="center"/>
          </w:tcPr>
          <w:p w14:paraId="43FCA936" w14:textId="77777777" w:rsidR="00704A01" w:rsidRPr="002E0B47" w:rsidRDefault="00704A01" w:rsidP="006E5632">
            <w:pPr>
              <w:rPr>
                <w:sz w:val="20"/>
                <w:szCs w:val="20"/>
              </w:rPr>
            </w:pPr>
          </w:p>
        </w:tc>
        <w:tc>
          <w:tcPr>
            <w:tcW w:w="700" w:type="dxa"/>
            <w:vAlign w:val="center"/>
          </w:tcPr>
          <w:p w14:paraId="4EF445F9" w14:textId="77777777" w:rsidR="00704A01" w:rsidRPr="002E0B47" w:rsidRDefault="00704A01" w:rsidP="006E5632">
            <w:pPr>
              <w:rPr>
                <w:sz w:val="20"/>
                <w:szCs w:val="20"/>
              </w:rPr>
            </w:pPr>
            <w:r w:rsidRPr="002E0B47">
              <w:rPr>
                <w:sz w:val="20"/>
                <w:szCs w:val="20"/>
              </w:rPr>
              <w:t>Apr</w:t>
            </w:r>
            <w:r>
              <w:rPr>
                <w:rFonts w:hint="eastAsia"/>
                <w:sz w:val="20"/>
                <w:szCs w:val="20"/>
              </w:rPr>
              <w:t xml:space="preserve"> </w:t>
            </w:r>
            <w:r w:rsidRPr="002E0B47">
              <w:rPr>
                <w:sz w:val="20"/>
                <w:szCs w:val="20"/>
              </w:rPr>
              <w:t>16</w:t>
            </w:r>
          </w:p>
        </w:tc>
        <w:tc>
          <w:tcPr>
            <w:tcW w:w="2520" w:type="dxa"/>
            <w:vAlign w:val="center"/>
          </w:tcPr>
          <w:p w14:paraId="0C2D34A2" w14:textId="77777777" w:rsidR="00704A01" w:rsidRPr="000465DC" w:rsidRDefault="00704A01" w:rsidP="00704A01">
            <w:pPr>
              <w:jc w:val="left"/>
              <w:rPr>
                <w:sz w:val="20"/>
                <w:szCs w:val="20"/>
              </w:rPr>
            </w:pPr>
            <w:r w:rsidRPr="000465DC">
              <w:rPr>
                <w:sz w:val="20"/>
                <w:szCs w:val="20"/>
              </w:rPr>
              <w:t>Neighborhoods and health</w:t>
            </w:r>
          </w:p>
          <w:p w14:paraId="3D48CFCB" w14:textId="77777777" w:rsidR="00704A01" w:rsidRPr="002E0B47" w:rsidRDefault="00704A01" w:rsidP="00704A01">
            <w:pPr>
              <w:jc w:val="left"/>
              <w:rPr>
                <w:sz w:val="20"/>
                <w:szCs w:val="20"/>
              </w:rPr>
            </w:pPr>
            <w:r w:rsidRPr="000465DC">
              <w:rPr>
                <w:sz w:val="20"/>
                <w:szCs w:val="20"/>
              </w:rPr>
              <w:t>Urban health</w:t>
            </w:r>
          </w:p>
        </w:tc>
        <w:tc>
          <w:tcPr>
            <w:tcW w:w="3600" w:type="dxa"/>
            <w:vAlign w:val="center"/>
          </w:tcPr>
          <w:p w14:paraId="2D586747" w14:textId="77777777" w:rsidR="00704A01" w:rsidRPr="002E0B47" w:rsidRDefault="00704A01" w:rsidP="00704A01">
            <w:pPr>
              <w:jc w:val="left"/>
              <w:rPr>
                <w:sz w:val="20"/>
                <w:szCs w:val="20"/>
              </w:rPr>
            </w:pPr>
            <w:r>
              <w:rPr>
                <w:rFonts w:hint="eastAsia"/>
                <w:sz w:val="20"/>
                <w:szCs w:val="20"/>
              </w:rPr>
              <w:t>#22 TBD</w:t>
            </w:r>
          </w:p>
        </w:tc>
        <w:tc>
          <w:tcPr>
            <w:tcW w:w="2155" w:type="dxa"/>
            <w:vAlign w:val="center"/>
          </w:tcPr>
          <w:p w14:paraId="230B91E0" w14:textId="77777777" w:rsidR="00704A01" w:rsidRPr="00BA642F" w:rsidRDefault="00704A01" w:rsidP="00704A01">
            <w:pPr>
              <w:jc w:val="left"/>
              <w:rPr>
                <w:b/>
                <w:bCs/>
                <w:sz w:val="20"/>
                <w:szCs w:val="20"/>
                <w:highlight w:val="yellow"/>
              </w:rPr>
            </w:pPr>
            <w:r w:rsidRPr="00BA642F">
              <w:rPr>
                <w:rFonts w:hint="eastAsia"/>
                <w:b/>
                <w:bCs/>
                <w:sz w:val="20"/>
                <w:szCs w:val="20"/>
                <w:highlight w:val="yellow"/>
              </w:rPr>
              <w:t>Discussion</w:t>
            </w:r>
          </w:p>
          <w:p w14:paraId="337EE20A" w14:textId="1477634F" w:rsidR="00704A01" w:rsidRPr="00BA642F" w:rsidRDefault="00704A01" w:rsidP="00704A01">
            <w:pPr>
              <w:jc w:val="left"/>
              <w:rPr>
                <w:rFonts w:hint="eastAsia"/>
                <w:b/>
                <w:bCs/>
                <w:sz w:val="20"/>
                <w:szCs w:val="20"/>
                <w:highlight w:val="yellow"/>
              </w:rPr>
            </w:pPr>
            <w:r w:rsidRPr="00BA642F">
              <w:rPr>
                <w:rFonts w:hint="eastAsia"/>
                <w:b/>
                <w:bCs/>
                <w:sz w:val="20"/>
                <w:szCs w:val="20"/>
                <w:highlight w:val="yellow"/>
              </w:rPr>
              <w:t>(</w:t>
            </w:r>
            <w:r w:rsidRPr="00BA642F">
              <w:rPr>
                <w:b/>
                <w:bCs/>
                <w:sz w:val="20"/>
                <w:szCs w:val="20"/>
                <w:highlight w:val="yellow"/>
              </w:rPr>
              <w:t>Apr</w:t>
            </w:r>
            <w:r w:rsidRPr="00BA642F">
              <w:rPr>
                <w:rFonts w:hint="eastAsia"/>
                <w:b/>
                <w:bCs/>
                <w:sz w:val="20"/>
                <w:szCs w:val="20"/>
                <w:highlight w:val="yellow"/>
              </w:rPr>
              <w:t xml:space="preserve"> </w:t>
            </w:r>
            <w:r w:rsidRPr="00BA642F">
              <w:rPr>
                <w:b/>
                <w:bCs/>
                <w:sz w:val="20"/>
                <w:szCs w:val="20"/>
                <w:highlight w:val="yellow"/>
              </w:rPr>
              <w:t>16</w:t>
            </w:r>
            <w:r w:rsidRPr="00BA642F">
              <w:rPr>
                <w:rFonts w:hint="eastAsia"/>
                <w:b/>
                <w:bCs/>
                <w:sz w:val="20"/>
                <w:szCs w:val="20"/>
                <w:highlight w:val="yellow"/>
              </w:rPr>
              <w:t>)</w:t>
            </w:r>
          </w:p>
        </w:tc>
      </w:tr>
      <w:tr w:rsidR="00704A01" w:rsidRPr="002E0B47" w14:paraId="32BFCF77" w14:textId="77777777" w:rsidTr="00BA642F">
        <w:trPr>
          <w:jc w:val="center"/>
        </w:trPr>
        <w:tc>
          <w:tcPr>
            <w:tcW w:w="375" w:type="dxa"/>
            <w:vMerge w:val="restart"/>
            <w:vAlign w:val="center"/>
          </w:tcPr>
          <w:p w14:paraId="48E267B1" w14:textId="77777777" w:rsidR="00704A01" w:rsidRPr="002E0B47" w:rsidRDefault="00704A01" w:rsidP="006E5632">
            <w:pPr>
              <w:rPr>
                <w:rFonts w:hint="eastAsia"/>
                <w:sz w:val="20"/>
                <w:szCs w:val="20"/>
              </w:rPr>
            </w:pPr>
            <w:r>
              <w:rPr>
                <w:rFonts w:hint="eastAsia"/>
                <w:sz w:val="20"/>
                <w:szCs w:val="20"/>
              </w:rPr>
              <w:t>15</w:t>
            </w:r>
          </w:p>
        </w:tc>
        <w:tc>
          <w:tcPr>
            <w:tcW w:w="700" w:type="dxa"/>
            <w:vAlign w:val="center"/>
          </w:tcPr>
          <w:p w14:paraId="30B0C4EC" w14:textId="77777777" w:rsidR="00704A01" w:rsidRPr="002E0B47" w:rsidRDefault="00704A01" w:rsidP="006E5632">
            <w:pPr>
              <w:rPr>
                <w:sz w:val="20"/>
                <w:szCs w:val="20"/>
              </w:rPr>
            </w:pPr>
            <w:r w:rsidRPr="002E0B47">
              <w:rPr>
                <w:sz w:val="20"/>
                <w:szCs w:val="20"/>
              </w:rPr>
              <w:t>Apr</w:t>
            </w:r>
            <w:r>
              <w:rPr>
                <w:rFonts w:hint="eastAsia"/>
                <w:sz w:val="20"/>
                <w:szCs w:val="20"/>
              </w:rPr>
              <w:t xml:space="preserve"> </w:t>
            </w:r>
            <w:r w:rsidRPr="002E0B47">
              <w:rPr>
                <w:sz w:val="20"/>
                <w:szCs w:val="20"/>
              </w:rPr>
              <w:t>21</w:t>
            </w:r>
          </w:p>
        </w:tc>
        <w:tc>
          <w:tcPr>
            <w:tcW w:w="2520" w:type="dxa"/>
            <w:vAlign w:val="center"/>
          </w:tcPr>
          <w:p w14:paraId="087F607D" w14:textId="77777777" w:rsidR="00704A01" w:rsidRPr="002E0B47" w:rsidRDefault="00704A01" w:rsidP="00704A01">
            <w:pPr>
              <w:jc w:val="left"/>
              <w:rPr>
                <w:sz w:val="20"/>
                <w:szCs w:val="20"/>
              </w:rPr>
            </w:pPr>
            <w:r w:rsidRPr="000465DC">
              <w:rPr>
                <w:sz w:val="20"/>
                <w:szCs w:val="20"/>
              </w:rPr>
              <w:t>Environment and health</w:t>
            </w:r>
          </w:p>
        </w:tc>
        <w:tc>
          <w:tcPr>
            <w:tcW w:w="3600" w:type="dxa"/>
            <w:vAlign w:val="center"/>
          </w:tcPr>
          <w:p w14:paraId="19A54B38" w14:textId="77777777" w:rsidR="00704A01" w:rsidRPr="002E0B47" w:rsidRDefault="00704A01" w:rsidP="00704A01">
            <w:pPr>
              <w:jc w:val="left"/>
              <w:rPr>
                <w:sz w:val="20"/>
                <w:szCs w:val="20"/>
              </w:rPr>
            </w:pPr>
            <w:r>
              <w:rPr>
                <w:rFonts w:hint="eastAsia"/>
                <w:sz w:val="20"/>
                <w:szCs w:val="20"/>
              </w:rPr>
              <w:t>#23 TBD</w:t>
            </w:r>
          </w:p>
        </w:tc>
        <w:tc>
          <w:tcPr>
            <w:tcW w:w="2155" w:type="dxa"/>
            <w:vAlign w:val="center"/>
          </w:tcPr>
          <w:p w14:paraId="75435279" w14:textId="77777777" w:rsidR="00704A01" w:rsidRPr="00BA642F" w:rsidRDefault="00704A01" w:rsidP="00704A01">
            <w:pPr>
              <w:jc w:val="left"/>
              <w:rPr>
                <w:b/>
                <w:bCs/>
                <w:sz w:val="20"/>
                <w:szCs w:val="20"/>
                <w:highlight w:val="yellow"/>
              </w:rPr>
            </w:pPr>
          </w:p>
        </w:tc>
      </w:tr>
      <w:tr w:rsidR="00704A01" w:rsidRPr="002E0B47" w14:paraId="49B3ED18" w14:textId="77777777" w:rsidTr="00BA642F">
        <w:trPr>
          <w:jc w:val="center"/>
        </w:trPr>
        <w:tc>
          <w:tcPr>
            <w:tcW w:w="375" w:type="dxa"/>
            <w:vMerge/>
            <w:vAlign w:val="center"/>
          </w:tcPr>
          <w:p w14:paraId="0386C41A" w14:textId="77777777" w:rsidR="00704A01" w:rsidRPr="002E0B47" w:rsidRDefault="00704A01" w:rsidP="006E5632">
            <w:pPr>
              <w:rPr>
                <w:sz w:val="20"/>
                <w:szCs w:val="20"/>
              </w:rPr>
            </w:pPr>
          </w:p>
        </w:tc>
        <w:tc>
          <w:tcPr>
            <w:tcW w:w="700" w:type="dxa"/>
            <w:vAlign w:val="center"/>
          </w:tcPr>
          <w:p w14:paraId="641DD1F0" w14:textId="77777777" w:rsidR="00704A01" w:rsidRPr="002E0B47" w:rsidRDefault="00704A01" w:rsidP="006E5632">
            <w:pPr>
              <w:rPr>
                <w:sz w:val="20"/>
                <w:szCs w:val="20"/>
              </w:rPr>
            </w:pPr>
            <w:r w:rsidRPr="002E0B47">
              <w:rPr>
                <w:sz w:val="20"/>
                <w:szCs w:val="20"/>
              </w:rPr>
              <w:t>Apr</w:t>
            </w:r>
            <w:r>
              <w:rPr>
                <w:rFonts w:hint="eastAsia"/>
                <w:sz w:val="20"/>
                <w:szCs w:val="20"/>
              </w:rPr>
              <w:t xml:space="preserve"> </w:t>
            </w:r>
            <w:r w:rsidRPr="002E0B47">
              <w:rPr>
                <w:sz w:val="20"/>
                <w:szCs w:val="20"/>
              </w:rPr>
              <w:t>23</w:t>
            </w:r>
          </w:p>
        </w:tc>
        <w:tc>
          <w:tcPr>
            <w:tcW w:w="2520" w:type="dxa"/>
            <w:vAlign w:val="center"/>
          </w:tcPr>
          <w:p w14:paraId="670BE2BD" w14:textId="77777777" w:rsidR="00704A01" w:rsidRPr="002E0B47" w:rsidRDefault="00704A01" w:rsidP="00704A01">
            <w:pPr>
              <w:jc w:val="left"/>
              <w:rPr>
                <w:sz w:val="20"/>
                <w:szCs w:val="20"/>
              </w:rPr>
            </w:pPr>
            <w:r w:rsidRPr="000465DC">
              <w:rPr>
                <w:sz w:val="20"/>
                <w:szCs w:val="20"/>
              </w:rPr>
              <w:t>Climate and health</w:t>
            </w:r>
          </w:p>
        </w:tc>
        <w:tc>
          <w:tcPr>
            <w:tcW w:w="3600" w:type="dxa"/>
            <w:vAlign w:val="center"/>
          </w:tcPr>
          <w:p w14:paraId="4E0664D8" w14:textId="77777777" w:rsidR="00704A01" w:rsidRPr="002E0B47" w:rsidRDefault="00704A01" w:rsidP="00704A01">
            <w:pPr>
              <w:jc w:val="left"/>
              <w:rPr>
                <w:sz w:val="20"/>
                <w:szCs w:val="20"/>
              </w:rPr>
            </w:pPr>
            <w:r>
              <w:rPr>
                <w:rFonts w:hint="eastAsia"/>
                <w:sz w:val="20"/>
                <w:szCs w:val="20"/>
              </w:rPr>
              <w:t>#24 TBD</w:t>
            </w:r>
          </w:p>
        </w:tc>
        <w:tc>
          <w:tcPr>
            <w:tcW w:w="2155" w:type="dxa"/>
            <w:vAlign w:val="center"/>
          </w:tcPr>
          <w:p w14:paraId="665799CB" w14:textId="77777777" w:rsidR="00704A01" w:rsidRPr="00BA642F" w:rsidRDefault="00704A01" w:rsidP="00704A01">
            <w:pPr>
              <w:jc w:val="left"/>
              <w:rPr>
                <w:b/>
                <w:bCs/>
                <w:sz w:val="20"/>
                <w:szCs w:val="20"/>
                <w:highlight w:val="yellow"/>
              </w:rPr>
            </w:pPr>
          </w:p>
        </w:tc>
      </w:tr>
      <w:tr w:rsidR="00704A01" w:rsidRPr="002E0B47" w14:paraId="58F0A70B" w14:textId="77777777" w:rsidTr="00BA642F">
        <w:trPr>
          <w:trHeight w:val="233"/>
          <w:jc w:val="center"/>
        </w:trPr>
        <w:tc>
          <w:tcPr>
            <w:tcW w:w="375" w:type="dxa"/>
            <w:vMerge w:val="restart"/>
            <w:vAlign w:val="center"/>
          </w:tcPr>
          <w:p w14:paraId="169B7E39" w14:textId="77777777" w:rsidR="00704A01" w:rsidRPr="002E0B47" w:rsidRDefault="00704A01" w:rsidP="006E5632">
            <w:pPr>
              <w:rPr>
                <w:rFonts w:hint="eastAsia"/>
                <w:sz w:val="20"/>
                <w:szCs w:val="20"/>
              </w:rPr>
            </w:pPr>
            <w:r>
              <w:rPr>
                <w:rFonts w:hint="eastAsia"/>
                <w:sz w:val="20"/>
                <w:szCs w:val="20"/>
              </w:rPr>
              <w:t>16</w:t>
            </w:r>
          </w:p>
        </w:tc>
        <w:tc>
          <w:tcPr>
            <w:tcW w:w="700" w:type="dxa"/>
            <w:vAlign w:val="center"/>
          </w:tcPr>
          <w:p w14:paraId="664615A4" w14:textId="77777777" w:rsidR="00704A01" w:rsidRPr="002E0B47" w:rsidRDefault="00704A01" w:rsidP="006E5632">
            <w:pPr>
              <w:rPr>
                <w:sz w:val="20"/>
                <w:szCs w:val="20"/>
              </w:rPr>
            </w:pPr>
            <w:r w:rsidRPr="002E0B47">
              <w:rPr>
                <w:sz w:val="20"/>
                <w:szCs w:val="20"/>
              </w:rPr>
              <w:t>Apr</w:t>
            </w:r>
            <w:r>
              <w:rPr>
                <w:rFonts w:hint="eastAsia"/>
                <w:sz w:val="20"/>
                <w:szCs w:val="20"/>
              </w:rPr>
              <w:t xml:space="preserve"> </w:t>
            </w:r>
            <w:r w:rsidRPr="002E0B47">
              <w:rPr>
                <w:sz w:val="20"/>
                <w:szCs w:val="20"/>
              </w:rPr>
              <w:t>28</w:t>
            </w:r>
          </w:p>
        </w:tc>
        <w:tc>
          <w:tcPr>
            <w:tcW w:w="2520" w:type="dxa"/>
            <w:vAlign w:val="center"/>
          </w:tcPr>
          <w:p w14:paraId="29B9129D" w14:textId="77777777" w:rsidR="00704A01" w:rsidRPr="002E0B47" w:rsidRDefault="00704A01" w:rsidP="00704A01">
            <w:pPr>
              <w:jc w:val="left"/>
              <w:rPr>
                <w:sz w:val="20"/>
                <w:szCs w:val="20"/>
              </w:rPr>
            </w:pPr>
            <w:r w:rsidRPr="000465DC">
              <w:rPr>
                <w:sz w:val="20"/>
                <w:szCs w:val="20"/>
              </w:rPr>
              <w:t>Health services and access to care</w:t>
            </w:r>
          </w:p>
        </w:tc>
        <w:tc>
          <w:tcPr>
            <w:tcW w:w="3600" w:type="dxa"/>
            <w:vAlign w:val="center"/>
          </w:tcPr>
          <w:p w14:paraId="3C0BE94D" w14:textId="77777777" w:rsidR="00704A01" w:rsidRPr="002E0B47" w:rsidRDefault="00704A01" w:rsidP="00704A01">
            <w:pPr>
              <w:jc w:val="left"/>
              <w:rPr>
                <w:sz w:val="20"/>
                <w:szCs w:val="20"/>
              </w:rPr>
            </w:pPr>
            <w:r>
              <w:rPr>
                <w:rFonts w:hint="eastAsia"/>
                <w:sz w:val="20"/>
                <w:szCs w:val="20"/>
              </w:rPr>
              <w:t>#25 TBD</w:t>
            </w:r>
          </w:p>
        </w:tc>
        <w:tc>
          <w:tcPr>
            <w:tcW w:w="2155" w:type="dxa"/>
            <w:vAlign w:val="center"/>
          </w:tcPr>
          <w:p w14:paraId="300207C4" w14:textId="597CA326" w:rsidR="00704A01" w:rsidRPr="00BA642F" w:rsidRDefault="00704A01" w:rsidP="00704A01">
            <w:pPr>
              <w:jc w:val="left"/>
              <w:rPr>
                <w:rFonts w:hint="eastAsia"/>
                <w:b/>
                <w:bCs/>
                <w:sz w:val="20"/>
                <w:szCs w:val="20"/>
                <w:highlight w:val="yellow"/>
              </w:rPr>
            </w:pPr>
            <w:r w:rsidRPr="00BA642F">
              <w:rPr>
                <w:b/>
                <w:bCs/>
                <w:sz w:val="20"/>
                <w:szCs w:val="20"/>
                <w:highlight w:val="yellow"/>
              </w:rPr>
              <w:t>Research paper final draft</w:t>
            </w:r>
            <w:r w:rsidRPr="00BA642F">
              <w:rPr>
                <w:rFonts w:hint="eastAsia"/>
                <w:b/>
                <w:bCs/>
                <w:sz w:val="20"/>
                <w:szCs w:val="20"/>
                <w:highlight w:val="yellow"/>
              </w:rPr>
              <w:t xml:space="preserve"> (</w:t>
            </w:r>
            <w:r w:rsidRPr="00BA642F">
              <w:rPr>
                <w:b/>
                <w:bCs/>
                <w:sz w:val="20"/>
                <w:szCs w:val="20"/>
                <w:highlight w:val="yellow"/>
              </w:rPr>
              <w:t>Apr</w:t>
            </w:r>
            <w:r w:rsidRPr="00BA642F">
              <w:rPr>
                <w:rFonts w:hint="eastAsia"/>
                <w:b/>
                <w:bCs/>
                <w:sz w:val="20"/>
                <w:szCs w:val="20"/>
                <w:highlight w:val="yellow"/>
              </w:rPr>
              <w:t xml:space="preserve"> </w:t>
            </w:r>
            <w:r w:rsidRPr="00BA642F">
              <w:rPr>
                <w:b/>
                <w:bCs/>
                <w:sz w:val="20"/>
                <w:szCs w:val="20"/>
                <w:highlight w:val="yellow"/>
              </w:rPr>
              <w:t>28</w:t>
            </w:r>
            <w:r w:rsidRPr="00BA642F">
              <w:rPr>
                <w:rFonts w:hint="eastAsia"/>
                <w:b/>
                <w:bCs/>
                <w:sz w:val="20"/>
                <w:szCs w:val="20"/>
                <w:highlight w:val="yellow"/>
              </w:rPr>
              <w:t>)</w:t>
            </w:r>
          </w:p>
        </w:tc>
      </w:tr>
      <w:tr w:rsidR="00704A01" w:rsidRPr="002E0B47" w14:paraId="07F7A18C" w14:textId="77777777" w:rsidTr="00BA642F">
        <w:trPr>
          <w:jc w:val="center"/>
        </w:trPr>
        <w:tc>
          <w:tcPr>
            <w:tcW w:w="375" w:type="dxa"/>
            <w:vMerge/>
            <w:vAlign w:val="center"/>
          </w:tcPr>
          <w:p w14:paraId="23453DB8" w14:textId="77777777" w:rsidR="00704A01" w:rsidRPr="002E0B47" w:rsidRDefault="00704A01" w:rsidP="006E5632">
            <w:pPr>
              <w:rPr>
                <w:sz w:val="20"/>
                <w:szCs w:val="20"/>
              </w:rPr>
            </w:pPr>
          </w:p>
        </w:tc>
        <w:tc>
          <w:tcPr>
            <w:tcW w:w="700" w:type="dxa"/>
            <w:vAlign w:val="center"/>
          </w:tcPr>
          <w:p w14:paraId="325D84D3" w14:textId="77777777" w:rsidR="00704A01" w:rsidRPr="002E0B47" w:rsidRDefault="00704A01" w:rsidP="006E5632">
            <w:pPr>
              <w:rPr>
                <w:sz w:val="20"/>
                <w:szCs w:val="20"/>
              </w:rPr>
            </w:pPr>
            <w:r w:rsidRPr="002E0B47">
              <w:rPr>
                <w:sz w:val="20"/>
                <w:szCs w:val="20"/>
              </w:rPr>
              <w:t>Apr</w:t>
            </w:r>
            <w:r>
              <w:rPr>
                <w:rFonts w:hint="eastAsia"/>
                <w:sz w:val="20"/>
                <w:szCs w:val="20"/>
              </w:rPr>
              <w:t xml:space="preserve"> </w:t>
            </w:r>
            <w:r w:rsidRPr="002E0B47">
              <w:rPr>
                <w:sz w:val="20"/>
                <w:szCs w:val="20"/>
              </w:rPr>
              <w:t>30</w:t>
            </w:r>
          </w:p>
        </w:tc>
        <w:tc>
          <w:tcPr>
            <w:tcW w:w="2520" w:type="dxa"/>
            <w:vAlign w:val="center"/>
          </w:tcPr>
          <w:p w14:paraId="48BD6958" w14:textId="77777777" w:rsidR="00704A01" w:rsidRPr="002E0B47" w:rsidRDefault="00704A01" w:rsidP="00704A01">
            <w:pPr>
              <w:jc w:val="left"/>
              <w:rPr>
                <w:rFonts w:hint="eastAsia"/>
                <w:sz w:val="20"/>
                <w:szCs w:val="20"/>
              </w:rPr>
            </w:pPr>
            <w:r w:rsidRPr="000465DC">
              <w:rPr>
                <w:sz w:val="20"/>
                <w:szCs w:val="20"/>
              </w:rPr>
              <w:t>Short presentation</w:t>
            </w:r>
            <w:r>
              <w:rPr>
                <w:rFonts w:hint="eastAsia"/>
                <w:sz w:val="20"/>
                <w:szCs w:val="20"/>
              </w:rPr>
              <w:t xml:space="preserve"> 2</w:t>
            </w:r>
          </w:p>
        </w:tc>
        <w:tc>
          <w:tcPr>
            <w:tcW w:w="3600" w:type="dxa"/>
            <w:vAlign w:val="center"/>
          </w:tcPr>
          <w:p w14:paraId="257F34E1" w14:textId="77777777" w:rsidR="00704A01" w:rsidRPr="002E0B47" w:rsidRDefault="00704A01" w:rsidP="00704A01">
            <w:pPr>
              <w:jc w:val="left"/>
              <w:rPr>
                <w:sz w:val="20"/>
                <w:szCs w:val="20"/>
              </w:rPr>
            </w:pPr>
          </w:p>
        </w:tc>
        <w:tc>
          <w:tcPr>
            <w:tcW w:w="2155" w:type="dxa"/>
            <w:vAlign w:val="center"/>
          </w:tcPr>
          <w:p w14:paraId="1C1C6266" w14:textId="3C18EB28" w:rsidR="00704A01" w:rsidRPr="00BA642F" w:rsidRDefault="00704A01" w:rsidP="00704A01">
            <w:pPr>
              <w:jc w:val="left"/>
              <w:rPr>
                <w:rFonts w:hint="eastAsia"/>
                <w:b/>
                <w:bCs/>
                <w:sz w:val="20"/>
                <w:szCs w:val="20"/>
                <w:highlight w:val="yellow"/>
              </w:rPr>
            </w:pPr>
            <w:r w:rsidRPr="00BA642F">
              <w:rPr>
                <w:b/>
                <w:bCs/>
                <w:sz w:val="20"/>
                <w:szCs w:val="20"/>
                <w:highlight w:val="yellow"/>
              </w:rPr>
              <w:t>Short presentation</w:t>
            </w:r>
            <w:r w:rsidRPr="00BA642F">
              <w:rPr>
                <w:rFonts w:hint="eastAsia"/>
                <w:b/>
                <w:bCs/>
                <w:sz w:val="20"/>
                <w:szCs w:val="20"/>
                <w:highlight w:val="yellow"/>
              </w:rPr>
              <w:t xml:space="preserve"> </w:t>
            </w:r>
            <w:r w:rsidRPr="00BA642F">
              <w:rPr>
                <w:b/>
                <w:bCs/>
                <w:sz w:val="20"/>
                <w:szCs w:val="20"/>
                <w:highlight w:val="yellow"/>
              </w:rPr>
              <w:br/>
            </w:r>
            <w:r w:rsidRPr="00BA642F">
              <w:rPr>
                <w:rFonts w:hint="eastAsia"/>
                <w:b/>
                <w:bCs/>
                <w:sz w:val="20"/>
                <w:szCs w:val="20"/>
                <w:highlight w:val="yellow"/>
              </w:rPr>
              <w:t>(</w:t>
            </w:r>
            <w:r w:rsidRPr="00BA642F">
              <w:rPr>
                <w:b/>
                <w:bCs/>
                <w:sz w:val="20"/>
                <w:szCs w:val="20"/>
                <w:highlight w:val="yellow"/>
              </w:rPr>
              <w:t>Apr 30</w:t>
            </w:r>
            <w:r w:rsidRPr="00BA642F">
              <w:rPr>
                <w:rFonts w:hint="eastAsia"/>
                <w:b/>
                <w:bCs/>
                <w:sz w:val="20"/>
                <w:szCs w:val="20"/>
                <w:highlight w:val="yellow"/>
              </w:rPr>
              <w:t>)</w:t>
            </w:r>
          </w:p>
        </w:tc>
      </w:tr>
      <w:tr w:rsidR="00704A01" w:rsidRPr="002E0B47" w14:paraId="5EE1923B" w14:textId="77777777" w:rsidTr="00BA642F">
        <w:trPr>
          <w:jc w:val="center"/>
        </w:trPr>
        <w:tc>
          <w:tcPr>
            <w:tcW w:w="375" w:type="dxa"/>
            <w:vMerge w:val="restart"/>
            <w:vAlign w:val="center"/>
          </w:tcPr>
          <w:p w14:paraId="41FD3E11" w14:textId="77777777" w:rsidR="00704A01" w:rsidRPr="002E0B47" w:rsidRDefault="00704A01" w:rsidP="006E5632">
            <w:pPr>
              <w:rPr>
                <w:rFonts w:hint="eastAsia"/>
                <w:sz w:val="20"/>
                <w:szCs w:val="20"/>
              </w:rPr>
            </w:pPr>
            <w:r>
              <w:rPr>
                <w:rFonts w:hint="eastAsia"/>
                <w:sz w:val="20"/>
                <w:szCs w:val="20"/>
              </w:rPr>
              <w:t>17</w:t>
            </w:r>
          </w:p>
        </w:tc>
        <w:tc>
          <w:tcPr>
            <w:tcW w:w="700" w:type="dxa"/>
            <w:vAlign w:val="center"/>
          </w:tcPr>
          <w:p w14:paraId="2B42F396" w14:textId="77777777" w:rsidR="00704A01" w:rsidRPr="002E0B47" w:rsidRDefault="00704A01" w:rsidP="006E5632">
            <w:pPr>
              <w:rPr>
                <w:sz w:val="20"/>
                <w:szCs w:val="20"/>
              </w:rPr>
            </w:pPr>
            <w:r w:rsidRPr="002E0B47">
              <w:rPr>
                <w:sz w:val="20"/>
                <w:szCs w:val="20"/>
              </w:rPr>
              <w:t>May</w:t>
            </w:r>
            <w:r>
              <w:rPr>
                <w:rFonts w:hint="eastAsia"/>
                <w:sz w:val="20"/>
                <w:szCs w:val="20"/>
              </w:rPr>
              <w:t xml:space="preserve"> </w:t>
            </w:r>
            <w:r w:rsidRPr="002E0B47">
              <w:rPr>
                <w:sz w:val="20"/>
                <w:szCs w:val="20"/>
              </w:rPr>
              <w:t>5</w:t>
            </w:r>
          </w:p>
        </w:tc>
        <w:tc>
          <w:tcPr>
            <w:tcW w:w="2520" w:type="dxa"/>
            <w:vAlign w:val="center"/>
          </w:tcPr>
          <w:p w14:paraId="42877A10" w14:textId="77777777" w:rsidR="00704A01" w:rsidRPr="002E0B47" w:rsidRDefault="00704A01" w:rsidP="00704A01">
            <w:pPr>
              <w:jc w:val="left"/>
              <w:rPr>
                <w:sz w:val="20"/>
                <w:szCs w:val="20"/>
              </w:rPr>
            </w:pPr>
            <w:r w:rsidRPr="00FD63A9">
              <w:rPr>
                <w:sz w:val="20"/>
                <w:szCs w:val="20"/>
              </w:rPr>
              <w:t>Final exam</w:t>
            </w:r>
          </w:p>
        </w:tc>
        <w:tc>
          <w:tcPr>
            <w:tcW w:w="3600" w:type="dxa"/>
            <w:vAlign w:val="center"/>
          </w:tcPr>
          <w:p w14:paraId="626296F8" w14:textId="77777777" w:rsidR="00704A01" w:rsidRPr="002E0B47" w:rsidRDefault="00704A01" w:rsidP="00704A01">
            <w:pPr>
              <w:jc w:val="left"/>
              <w:rPr>
                <w:rFonts w:hint="eastAsia"/>
                <w:sz w:val="20"/>
                <w:szCs w:val="20"/>
              </w:rPr>
            </w:pPr>
          </w:p>
        </w:tc>
        <w:tc>
          <w:tcPr>
            <w:tcW w:w="2155" w:type="dxa"/>
            <w:vAlign w:val="center"/>
          </w:tcPr>
          <w:p w14:paraId="7B469C28" w14:textId="175165C6" w:rsidR="00704A01" w:rsidRPr="00BA642F" w:rsidRDefault="00704A01" w:rsidP="00704A01">
            <w:pPr>
              <w:jc w:val="left"/>
              <w:rPr>
                <w:rFonts w:hint="eastAsia"/>
                <w:b/>
                <w:bCs/>
                <w:sz w:val="20"/>
                <w:szCs w:val="20"/>
                <w:highlight w:val="yellow"/>
              </w:rPr>
            </w:pPr>
            <w:r w:rsidRPr="00BA642F">
              <w:rPr>
                <w:b/>
                <w:bCs/>
                <w:sz w:val="20"/>
                <w:szCs w:val="20"/>
                <w:highlight w:val="yellow"/>
              </w:rPr>
              <w:t>Final</w:t>
            </w:r>
            <w:r w:rsidRPr="00BA642F">
              <w:rPr>
                <w:rFonts w:hint="eastAsia"/>
                <w:b/>
                <w:bCs/>
                <w:sz w:val="20"/>
                <w:szCs w:val="20"/>
                <w:highlight w:val="yellow"/>
              </w:rPr>
              <w:t xml:space="preserve"> exam</w:t>
            </w:r>
            <w:r w:rsidR="00C5276B" w:rsidRPr="00BA642F">
              <w:rPr>
                <w:b/>
                <w:bCs/>
                <w:sz w:val="20"/>
                <w:szCs w:val="20"/>
                <w:highlight w:val="yellow"/>
              </w:rPr>
              <w:br/>
            </w:r>
            <w:r w:rsidR="00C5276B" w:rsidRPr="00BA642F">
              <w:rPr>
                <w:rFonts w:hint="eastAsia"/>
                <w:b/>
                <w:bCs/>
                <w:sz w:val="20"/>
                <w:szCs w:val="20"/>
                <w:highlight w:val="yellow"/>
              </w:rPr>
              <w:t>(May 5</w:t>
            </w:r>
            <w:r w:rsidR="00F70B9A" w:rsidRPr="00BA642F">
              <w:rPr>
                <w:rFonts w:hint="eastAsia"/>
                <w:b/>
                <w:bCs/>
                <w:sz w:val="20"/>
                <w:szCs w:val="20"/>
                <w:highlight w:val="yellow"/>
              </w:rPr>
              <w:t>)</w:t>
            </w:r>
          </w:p>
        </w:tc>
      </w:tr>
      <w:tr w:rsidR="00704A01" w:rsidRPr="002E0B47" w14:paraId="16C0021A" w14:textId="77777777" w:rsidTr="00BA642F">
        <w:trPr>
          <w:jc w:val="center"/>
        </w:trPr>
        <w:tc>
          <w:tcPr>
            <w:tcW w:w="375" w:type="dxa"/>
            <w:vMerge/>
            <w:vAlign w:val="center"/>
          </w:tcPr>
          <w:p w14:paraId="0EB3CA43" w14:textId="77777777" w:rsidR="00704A01" w:rsidRPr="002E0B47" w:rsidRDefault="00704A01" w:rsidP="006E5632">
            <w:pPr>
              <w:rPr>
                <w:sz w:val="20"/>
                <w:szCs w:val="20"/>
              </w:rPr>
            </w:pPr>
          </w:p>
        </w:tc>
        <w:tc>
          <w:tcPr>
            <w:tcW w:w="700" w:type="dxa"/>
            <w:vAlign w:val="center"/>
          </w:tcPr>
          <w:p w14:paraId="2263243D" w14:textId="77777777" w:rsidR="00704A01" w:rsidRPr="002E0B47" w:rsidRDefault="00704A01" w:rsidP="006E5632">
            <w:pPr>
              <w:rPr>
                <w:sz w:val="20"/>
                <w:szCs w:val="20"/>
              </w:rPr>
            </w:pPr>
            <w:r w:rsidRPr="002E0B47">
              <w:rPr>
                <w:sz w:val="20"/>
                <w:szCs w:val="20"/>
              </w:rPr>
              <w:t>May</w:t>
            </w:r>
            <w:r>
              <w:rPr>
                <w:rFonts w:hint="eastAsia"/>
                <w:sz w:val="20"/>
                <w:szCs w:val="20"/>
              </w:rPr>
              <w:t xml:space="preserve"> </w:t>
            </w:r>
            <w:r w:rsidRPr="002E0B47">
              <w:rPr>
                <w:sz w:val="20"/>
                <w:szCs w:val="20"/>
              </w:rPr>
              <w:t>7</w:t>
            </w:r>
          </w:p>
        </w:tc>
        <w:tc>
          <w:tcPr>
            <w:tcW w:w="2520" w:type="dxa"/>
            <w:vAlign w:val="center"/>
          </w:tcPr>
          <w:p w14:paraId="5071FEF7" w14:textId="77777777" w:rsidR="00704A01" w:rsidRPr="00704A01" w:rsidRDefault="00704A01" w:rsidP="00704A01">
            <w:pPr>
              <w:jc w:val="left"/>
              <w:rPr>
                <w:b/>
                <w:bCs/>
                <w:sz w:val="20"/>
                <w:szCs w:val="20"/>
              </w:rPr>
            </w:pPr>
            <w:r w:rsidRPr="00704A01">
              <w:rPr>
                <w:b/>
                <w:bCs/>
                <w:sz w:val="20"/>
                <w:szCs w:val="20"/>
              </w:rPr>
              <w:t>No class</w:t>
            </w:r>
          </w:p>
        </w:tc>
        <w:tc>
          <w:tcPr>
            <w:tcW w:w="3600" w:type="dxa"/>
            <w:vAlign w:val="center"/>
          </w:tcPr>
          <w:p w14:paraId="404F3C85" w14:textId="77777777" w:rsidR="00704A01" w:rsidRPr="002E0B47" w:rsidRDefault="00704A01" w:rsidP="006E5632">
            <w:pPr>
              <w:rPr>
                <w:sz w:val="20"/>
                <w:szCs w:val="20"/>
              </w:rPr>
            </w:pPr>
          </w:p>
        </w:tc>
        <w:tc>
          <w:tcPr>
            <w:tcW w:w="2155" w:type="dxa"/>
            <w:vAlign w:val="center"/>
          </w:tcPr>
          <w:p w14:paraId="3AD19EA5" w14:textId="77777777" w:rsidR="00704A01" w:rsidRPr="002E0B47" w:rsidRDefault="00704A01" w:rsidP="006E5632">
            <w:pPr>
              <w:rPr>
                <w:sz w:val="20"/>
                <w:szCs w:val="20"/>
              </w:rPr>
            </w:pPr>
          </w:p>
        </w:tc>
      </w:tr>
    </w:tbl>
    <w:p w14:paraId="4A42F6B5" w14:textId="408EEB44" w:rsidR="00AF4389" w:rsidRDefault="00AF4389" w:rsidP="00AF4389">
      <w:pPr>
        <w:pStyle w:val="Heading4"/>
        <w:shd w:val="clear" w:color="auto" w:fill="BFBFBF" w:themeFill="background1" w:themeFillShade="BF"/>
        <w:spacing w:before="0" w:after="0"/>
        <w:jc w:val="left"/>
      </w:pPr>
      <w:r>
        <w:rPr>
          <w:rFonts w:hint="eastAsia"/>
        </w:rPr>
        <w:lastRenderedPageBreak/>
        <w:t>Syllabus Change Policy</w:t>
      </w:r>
    </w:p>
    <w:p w14:paraId="226C00DF" w14:textId="77777777" w:rsidR="00724F28" w:rsidRDefault="00724F28" w:rsidP="00AF4389">
      <w:pPr>
        <w:jc w:val="both"/>
      </w:pPr>
    </w:p>
    <w:p w14:paraId="6821BA9D" w14:textId="7E7D27C7" w:rsidR="00AF4389" w:rsidRDefault="00AF4389" w:rsidP="00AF4389">
      <w:pPr>
        <w:jc w:val="both"/>
      </w:pPr>
      <w:r>
        <w:t>This</w:t>
      </w:r>
      <w:r w:rsidRPr="00E87A0F">
        <w:t xml:space="preserve"> </w:t>
      </w:r>
      <w:r>
        <w:t>syllabus</w:t>
      </w:r>
      <w:r w:rsidRPr="00E87A0F">
        <w:t xml:space="preserve"> </w:t>
      </w:r>
      <w:r>
        <w:t>is a</w:t>
      </w:r>
      <w:r w:rsidRPr="00E87A0F">
        <w:t xml:space="preserve"> </w:t>
      </w:r>
      <w:r>
        <w:t>guide</w:t>
      </w:r>
      <w:r w:rsidRPr="00E87A0F">
        <w:t xml:space="preserve"> </w:t>
      </w:r>
      <w:r>
        <w:t>for</w:t>
      </w:r>
      <w:r w:rsidRPr="00E87A0F">
        <w:t xml:space="preserve"> </w:t>
      </w:r>
      <w:r>
        <w:t>the course</w:t>
      </w:r>
      <w:r w:rsidRPr="00E87A0F">
        <w:t xml:space="preserve"> </w:t>
      </w:r>
      <w:r>
        <w:t>and is</w:t>
      </w:r>
      <w:r w:rsidRPr="00E87A0F">
        <w:t xml:space="preserve"> </w:t>
      </w:r>
      <w:r>
        <w:t>subject to</w:t>
      </w:r>
      <w:r w:rsidRPr="00E87A0F">
        <w:t xml:space="preserve"> </w:t>
      </w:r>
      <w:r>
        <w:t>change</w:t>
      </w:r>
      <w:r>
        <w:rPr>
          <w:rFonts w:hint="eastAsia"/>
        </w:rPr>
        <w:t>.</w:t>
      </w:r>
    </w:p>
    <w:p w14:paraId="376238D4" w14:textId="77777777" w:rsidR="00AF4389" w:rsidRDefault="00AF4389" w:rsidP="009A7BCE">
      <w:pPr>
        <w:jc w:val="both"/>
      </w:pPr>
    </w:p>
    <w:p w14:paraId="072CA773" w14:textId="77777777" w:rsidR="00041941" w:rsidRPr="005C34C8" w:rsidRDefault="00041941" w:rsidP="009A7BCE">
      <w:pPr>
        <w:jc w:val="both"/>
      </w:pPr>
    </w:p>
    <w:p w14:paraId="69386F11" w14:textId="77777777" w:rsidR="009A7BCE" w:rsidRDefault="009A7BCE" w:rsidP="009A7BCE">
      <w:pPr>
        <w:pStyle w:val="Heading4"/>
        <w:shd w:val="clear" w:color="auto" w:fill="BFBFBF" w:themeFill="background1" w:themeFillShade="BF"/>
        <w:spacing w:before="0" w:after="0"/>
        <w:jc w:val="left"/>
      </w:pPr>
      <w:r>
        <w:rPr>
          <w:rFonts w:hint="eastAsia"/>
        </w:rPr>
        <w:t>Attendance and Participation</w:t>
      </w:r>
    </w:p>
    <w:p w14:paraId="15E6F5AC" w14:textId="77777777" w:rsidR="00724F28" w:rsidRDefault="00724F28" w:rsidP="009A7BCE">
      <w:pPr>
        <w:jc w:val="left"/>
        <w:rPr>
          <w:rFonts w:cstheme="minorHAnsi"/>
        </w:rPr>
      </w:pPr>
    </w:p>
    <w:p w14:paraId="3509DBA2" w14:textId="246A1CFE" w:rsidR="009A7BCE" w:rsidRPr="00E124D4" w:rsidRDefault="009A7BCE" w:rsidP="009A7BCE">
      <w:pPr>
        <w:jc w:val="left"/>
      </w:pPr>
      <w:r w:rsidRPr="00322F37">
        <w:rPr>
          <w:rFonts w:cstheme="minorHAnsi"/>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0" w:history="1">
        <w:r w:rsidRPr="0036317C">
          <w:rPr>
            <w:rStyle w:val="Hyperlink"/>
            <w:rFonts w:cstheme="minorHAnsi"/>
          </w:rPr>
          <w:t>Student Attendance and Authorized Absences Policy</w:t>
        </w:r>
      </w:hyperlink>
      <w:r w:rsidRPr="00322F37">
        <w:rPr>
          <w:rFonts w:cstheme="minorHAnsi"/>
        </w:rPr>
        <w:t>. If you cannot attend a class due to an emergency, please let me know. Your safety and well-being are important to me.</w:t>
      </w:r>
    </w:p>
    <w:p w14:paraId="563BA460" w14:textId="77777777" w:rsidR="009A7BCE" w:rsidRDefault="009A7BCE" w:rsidP="009A7BCE">
      <w:pPr>
        <w:jc w:val="left"/>
      </w:pPr>
      <w:r>
        <w:rPr>
          <w:rFonts w:cstheme="minorHAnsi"/>
        </w:rPr>
        <w:t xml:space="preserve">In that light, students </w:t>
      </w:r>
      <w:r>
        <w:t>are expected to complete each week’s material for the course on time.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491DDE80" w14:textId="77777777" w:rsidR="009A7BCE" w:rsidRDefault="009A7BCE" w:rsidP="009A7BCE">
      <w:pPr>
        <w:jc w:val="left"/>
      </w:pPr>
    </w:p>
    <w:p w14:paraId="16497E21" w14:textId="77777777" w:rsidR="00041941" w:rsidRDefault="00041941" w:rsidP="009A7BCE">
      <w:pPr>
        <w:jc w:val="left"/>
      </w:pPr>
    </w:p>
    <w:p w14:paraId="5776E02E" w14:textId="77777777" w:rsidR="009A7BCE" w:rsidRPr="00A43570" w:rsidRDefault="009A7BCE" w:rsidP="009A7BCE">
      <w:pPr>
        <w:pStyle w:val="Heading4"/>
        <w:shd w:val="clear" w:color="auto" w:fill="BFBFBF" w:themeFill="background1" w:themeFillShade="BF"/>
        <w:spacing w:before="0" w:after="0"/>
        <w:jc w:val="left"/>
      </w:pPr>
      <w:r>
        <w:t>Deadline Extensions</w:t>
      </w:r>
    </w:p>
    <w:p w14:paraId="2F2237FD" w14:textId="77777777" w:rsidR="00724F28" w:rsidRDefault="00724F28" w:rsidP="009A7BCE">
      <w:pPr>
        <w:jc w:val="left"/>
      </w:pPr>
    </w:p>
    <w:p w14:paraId="06831C15" w14:textId="586B8034" w:rsidR="009A7BCE" w:rsidRDefault="009A7BCE" w:rsidP="009A7BCE">
      <w:pPr>
        <w:jc w:val="left"/>
      </w:pPr>
      <w:r>
        <w:t xml:space="preserve">If you need a deadline extension due to an extenuating circumstance, you must email the instructor as soon as possible with documentation. Extenuating circumstances include documented illness, deaths in the family, and other documented crises. </w:t>
      </w:r>
    </w:p>
    <w:p w14:paraId="6ED8FD29" w14:textId="77777777" w:rsidR="009A7BCE" w:rsidRDefault="009A7BCE" w:rsidP="009A7BCE"/>
    <w:p w14:paraId="526C29A7" w14:textId="77777777" w:rsidR="00041941" w:rsidRDefault="00041941" w:rsidP="009A7BCE"/>
    <w:p w14:paraId="38DE829B" w14:textId="77777777" w:rsidR="009A7BCE" w:rsidRDefault="009A7BCE" w:rsidP="009A7BCE">
      <w:pPr>
        <w:pStyle w:val="Heading4"/>
        <w:shd w:val="clear" w:color="auto" w:fill="BFBFBF" w:themeFill="background1" w:themeFillShade="BF"/>
        <w:spacing w:before="0" w:after="0"/>
        <w:jc w:val="left"/>
      </w:pPr>
      <w:r>
        <w:rPr>
          <w:rFonts w:hint="eastAsia"/>
        </w:rPr>
        <w:t>Extra Credit</w:t>
      </w:r>
    </w:p>
    <w:p w14:paraId="4FF6C099" w14:textId="77777777" w:rsidR="00724F28" w:rsidRDefault="00724F28" w:rsidP="009A7BCE">
      <w:pPr>
        <w:jc w:val="left"/>
      </w:pPr>
    </w:p>
    <w:p w14:paraId="3BFD78A1" w14:textId="4ECAAA5E" w:rsidR="003C4584" w:rsidRDefault="009A7BCE" w:rsidP="009A7BCE">
      <w:pPr>
        <w:jc w:val="left"/>
      </w:pPr>
      <w:r w:rsidRPr="00322F37">
        <w:t>The Department of Geography</w:t>
      </w:r>
      <w:r w:rsidR="00AB3933">
        <w:t xml:space="preserve"> and the Environment</w:t>
      </w:r>
      <w:r w:rsidRPr="00322F37">
        <w:t xml:space="preserve"> does not allow extra credit assignments.</w:t>
      </w:r>
    </w:p>
    <w:p w14:paraId="397BA3F6" w14:textId="77777777" w:rsidR="003C4584" w:rsidRDefault="003C4584" w:rsidP="009A7BCE">
      <w:pPr>
        <w:jc w:val="left"/>
      </w:pPr>
    </w:p>
    <w:p w14:paraId="3FEC370B" w14:textId="77777777" w:rsidR="00041941" w:rsidRDefault="00041941" w:rsidP="009A7BCE">
      <w:pPr>
        <w:jc w:val="left"/>
      </w:pPr>
    </w:p>
    <w:p w14:paraId="01D4415B" w14:textId="77777777" w:rsidR="009A7BCE" w:rsidRDefault="009A7BCE" w:rsidP="009A7BCE">
      <w:pPr>
        <w:pStyle w:val="Heading4"/>
        <w:shd w:val="clear" w:color="auto" w:fill="BFBFBF" w:themeFill="background1" w:themeFillShade="BF"/>
        <w:spacing w:before="0" w:after="0"/>
        <w:jc w:val="left"/>
      </w:pPr>
      <w:r>
        <w:t>Email Etiquette</w:t>
      </w:r>
    </w:p>
    <w:p w14:paraId="7C53BE32" w14:textId="77777777" w:rsidR="00724F28" w:rsidRDefault="00724F28" w:rsidP="009A7BCE">
      <w:pPr>
        <w:jc w:val="left"/>
      </w:pPr>
    </w:p>
    <w:p w14:paraId="7F991AC0" w14:textId="48478F5D" w:rsidR="009A7BCE" w:rsidRDefault="009A7BCE" w:rsidP="009A7BCE">
      <w:pPr>
        <w:jc w:val="left"/>
      </w:pPr>
      <w:r>
        <w:t xml:space="preserve">Your emails to your </w:t>
      </w:r>
      <w:r w:rsidR="00B675FE">
        <w:rPr>
          <w:rFonts w:hint="eastAsia"/>
        </w:rPr>
        <w:t>i</w:t>
      </w:r>
      <w:r>
        <w:t xml:space="preserve">nstructor must be professional, otherwise, you are unlikely to receive a response. You can expect email responses during normal business hours (i.e., Monday to Friday, 9:00 a.m. to 5:00 p.m.), but not outside of these hours. In your email, include a meaningful subject line, a professional greeting, and a professional signature. </w:t>
      </w:r>
    </w:p>
    <w:p w14:paraId="2FA432A2" w14:textId="77777777" w:rsidR="009A7BCE" w:rsidRDefault="009A7BCE" w:rsidP="009A7BCE">
      <w:pPr>
        <w:ind w:left="720"/>
        <w:jc w:val="left"/>
      </w:pPr>
    </w:p>
    <w:p w14:paraId="360F41E3" w14:textId="77777777" w:rsidR="00041941" w:rsidRDefault="00041941" w:rsidP="009A7BCE">
      <w:pPr>
        <w:ind w:left="720"/>
        <w:jc w:val="left"/>
      </w:pPr>
    </w:p>
    <w:p w14:paraId="7EAC4F43" w14:textId="77777777" w:rsidR="009A7BCE" w:rsidRDefault="009A7BCE" w:rsidP="009A7BCE">
      <w:pPr>
        <w:pStyle w:val="Heading4"/>
        <w:shd w:val="clear" w:color="auto" w:fill="BFBFBF" w:themeFill="background1" w:themeFillShade="BF"/>
        <w:spacing w:before="0" w:after="0"/>
        <w:jc w:val="left"/>
      </w:pPr>
      <w:r>
        <w:rPr>
          <w:rFonts w:hint="eastAsia"/>
        </w:rPr>
        <w:t>Academic dishonesty</w:t>
      </w:r>
    </w:p>
    <w:p w14:paraId="2CFC7647" w14:textId="77777777" w:rsidR="00724F28" w:rsidRDefault="00724F28" w:rsidP="009A7BCE">
      <w:pPr>
        <w:jc w:val="left"/>
        <w:rPr>
          <w:rFonts w:cstheme="minorHAnsi"/>
          <w:color w:val="000000" w:themeColor="text1"/>
        </w:rPr>
      </w:pPr>
    </w:p>
    <w:p w14:paraId="3369C1F7" w14:textId="33B47515" w:rsidR="009A7BCE" w:rsidRPr="00322F37" w:rsidRDefault="009A7BCE" w:rsidP="009A7BCE">
      <w:pPr>
        <w:jc w:val="left"/>
      </w:pPr>
      <w:r>
        <w:rPr>
          <w:rFonts w:cstheme="minorHAnsi"/>
          <w:color w:val="000000" w:themeColor="text1"/>
        </w:rPr>
        <w:t xml:space="preserve">We hold each student to a high level of academic integrity using the University policy for academic honesty  and </w:t>
      </w:r>
      <w:r w:rsidRPr="009E62BC">
        <w:rPr>
          <w:rFonts w:cstheme="minorHAnsi"/>
          <w:color w:val="000000" w:themeColor="text1"/>
        </w:rPr>
        <w:t>integrity</w:t>
      </w:r>
      <w:r>
        <w:rPr>
          <w:rFonts w:cstheme="minorHAnsi"/>
          <w:color w:val="000000" w:themeColor="text1"/>
        </w:rPr>
        <w:t xml:space="preserve">, </w:t>
      </w:r>
      <w:hyperlink r:id="rId11" w:history="1">
        <w:r w:rsidRPr="009E62BC">
          <w:rPr>
            <w:rStyle w:val="Hyperlink"/>
            <w:rFonts w:cstheme="minorHAnsi"/>
          </w:rPr>
          <w:t>Academic Integrity Policy (PDF)</w:t>
        </w:r>
      </w:hyperlink>
      <w:r w:rsidRPr="009E62BC">
        <w:rPr>
          <w:rFonts w:cstheme="minorHAnsi"/>
          <w:color w:val="000000" w:themeColor="text1"/>
        </w:rPr>
        <w:t xml:space="preserve"> (</w:t>
      </w:r>
      <w:hyperlink r:id="rId12" w:history="1">
        <w:r w:rsidRPr="0018687B">
          <w:rPr>
            <w:rStyle w:val="Hyperlink"/>
            <w:rFonts w:cstheme="minorHAnsi"/>
          </w:rPr>
          <w:t>https://policy.unt.edu/sites/default/files/06.049_Standard%20Syllabus%20Policy%20Statements_supplement.pdf</w:t>
        </w:r>
      </w:hyperlink>
      <w:r w:rsidRPr="009E62BC">
        <w:rPr>
          <w:rFonts w:cstheme="minorHAnsi"/>
          <w:color w:val="000000" w:themeColor="text1"/>
        </w:rPr>
        <w:t>)</w:t>
      </w:r>
      <w:r>
        <w:rPr>
          <w:rFonts w:cstheme="minorHAnsi"/>
          <w:color w:val="000000" w:themeColor="text1"/>
        </w:rPr>
        <w:t xml:space="preserve">. </w:t>
      </w:r>
      <w:r w:rsidRPr="00322F37">
        <w:t xml:space="preserve">Students caught cheating or plagiarizing will receive a "0" for that </w:t>
      </w:r>
      <w:proofErr w:type="gramStart"/>
      <w:r w:rsidRPr="00322F37">
        <w:t>particular assignment</w:t>
      </w:r>
      <w:proofErr w:type="gramEnd"/>
      <w:r w:rsidRPr="00322F37">
        <w:t xml:space="preserve"> or exam. Additionally, the incident will be reported to the Office of Student Rights </w:t>
      </w:r>
      <w:r w:rsidRPr="00322F37">
        <w:lastRenderedPageBreak/>
        <w:t>and Responsibilities for further penalty. According to the UNT catalog, the term "cheating" includes, but is not limited to:</w:t>
      </w:r>
    </w:p>
    <w:p w14:paraId="50BF254D" w14:textId="77777777" w:rsidR="009A7BCE" w:rsidRPr="00322F37" w:rsidRDefault="009A7BCE" w:rsidP="009A7BCE">
      <w:pPr>
        <w:pStyle w:val="ListParagraph"/>
        <w:numPr>
          <w:ilvl w:val="0"/>
          <w:numId w:val="6"/>
        </w:numPr>
        <w:jc w:val="left"/>
      </w:pPr>
      <w:r w:rsidRPr="00322F37">
        <w:t xml:space="preserve">Use of any unauthorized assistance in taking quizzes, tests, or </w:t>
      </w:r>
      <w:proofErr w:type="gramStart"/>
      <w:r w:rsidRPr="00322F37">
        <w:t>examinations;</w:t>
      </w:r>
      <w:proofErr w:type="gramEnd"/>
    </w:p>
    <w:p w14:paraId="5006D735" w14:textId="77777777" w:rsidR="009A7BCE" w:rsidRPr="00322F37" w:rsidRDefault="009A7BCE" w:rsidP="009A7BCE">
      <w:pPr>
        <w:pStyle w:val="ListParagraph"/>
        <w:numPr>
          <w:ilvl w:val="0"/>
          <w:numId w:val="6"/>
        </w:numPr>
        <w:jc w:val="left"/>
      </w:pPr>
      <w:r w:rsidRPr="00322F37">
        <w:t xml:space="preserve">Dependence upon the aid of sources beyond those authorized by the instructor in writing papers, preparing reports, solving problems, or carrying out other </w:t>
      </w:r>
      <w:proofErr w:type="gramStart"/>
      <w:r w:rsidRPr="00322F37">
        <w:t>assignments;</w:t>
      </w:r>
      <w:proofErr w:type="gramEnd"/>
    </w:p>
    <w:p w14:paraId="317AFD19" w14:textId="77777777" w:rsidR="009A7BCE" w:rsidRPr="00322F37" w:rsidRDefault="009A7BCE" w:rsidP="009A7BCE">
      <w:pPr>
        <w:pStyle w:val="ListParagraph"/>
        <w:numPr>
          <w:ilvl w:val="0"/>
          <w:numId w:val="6"/>
        </w:numPr>
        <w:jc w:val="left"/>
      </w:pPr>
      <w:r w:rsidRPr="00322F37">
        <w:t xml:space="preserve">The acquisition, without permission, of tests or other academic material belonging to a faculty or staff member of the </w:t>
      </w:r>
      <w:proofErr w:type="gramStart"/>
      <w:r w:rsidRPr="00322F37">
        <w:t>university;</w:t>
      </w:r>
      <w:proofErr w:type="gramEnd"/>
    </w:p>
    <w:p w14:paraId="564C70B0" w14:textId="77777777" w:rsidR="009A7BCE" w:rsidRPr="00322F37" w:rsidRDefault="009A7BCE" w:rsidP="009A7BCE">
      <w:pPr>
        <w:pStyle w:val="ListParagraph"/>
        <w:numPr>
          <w:ilvl w:val="0"/>
          <w:numId w:val="6"/>
        </w:numPr>
        <w:jc w:val="left"/>
      </w:pPr>
      <w:r w:rsidRPr="00322F37">
        <w:t>Dual submission of a paper or project, or resubmission of a paper or project to a different class without express permission from the instructor(s); or</w:t>
      </w:r>
    </w:p>
    <w:p w14:paraId="4D8BEA27" w14:textId="77777777" w:rsidR="009A7BCE" w:rsidRPr="00322F37" w:rsidRDefault="009A7BCE" w:rsidP="009A7BCE">
      <w:pPr>
        <w:pStyle w:val="ListParagraph"/>
        <w:numPr>
          <w:ilvl w:val="0"/>
          <w:numId w:val="6"/>
        </w:numPr>
        <w:jc w:val="left"/>
      </w:pPr>
      <w:r w:rsidRPr="00322F37">
        <w:t xml:space="preserve">Any other act </w:t>
      </w:r>
      <w:proofErr w:type="gramStart"/>
      <w:r w:rsidRPr="00322F37">
        <w:t>designed</w:t>
      </w:r>
      <w:proofErr w:type="gramEnd"/>
      <w:r w:rsidRPr="00322F37">
        <w:t xml:space="preserve"> to give a student an unfair advantage.</w:t>
      </w:r>
    </w:p>
    <w:p w14:paraId="0BA2A852" w14:textId="77777777" w:rsidR="009A7BCE" w:rsidRPr="00322F37" w:rsidRDefault="009A7BCE" w:rsidP="009A7BCE">
      <w:pPr>
        <w:jc w:val="left"/>
      </w:pPr>
    </w:p>
    <w:p w14:paraId="7A201692" w14:textId="77777777" w:rsidR="009A7BCE" w:rsidRPr="00322F37" w:rsidRDefault="009A7BCE" w:rsidP="009A7BCE">
      <w:pPr>
        <w:jc w:val="left"/>
      </w:pPr>
      <w:r w:rsidRPr="00322F37">
        <w:t>The term "plagiarism" includes, but is not limited to:</w:t>
      </w:r>
    </w:p>
    <w:p w14:paraId="3C0ED580" w14:textId="77777777" w:rsidR="009A7BCE" w:rsidRPr="00322F37" w:rsidRDefault="009A7BCE" w:rsidP="009A7BCE">
      <w:pPr>
        <w:jc w:val="left"/>
      </w:pPr>
    </w:p>
    <w:p w14:paraId="20217016" w14:textId="77777777" w:rsidR="009A7BCE" w:rsidRPr="00322F37" w:rsidRDefault="009A7BCE" w:rsidP="009A7BCE">
      <w:pPr>
        <w:pStyle w:val="ListParagraph"/>
        <w:numPr>
          <w:ilvl w:val="0"/>
          <w:numId w:val="7"/>
        </w:numPr>
        <w:jc w:val="left"/>
      </w:pPr>
      <w:r w:rsidRPr="00322F37">
        <w:t>The knowing or negligent use by paraphrase or direct quotation of the published or unpublished work of another person without full and clear acknowledgment; and</w:t>
      </w:r>
    </w:p>
    <w:p w14:paraId="3DD5B4A3" w14:textId="77777777" w:rsidR="009A7BCE" w:rsidRDefault="009A7BCE" w:rsidP="009A7BCE">
      <w:pPr>
        <w:pStyle w:val="ListParagraph"/>
        <w:numPr>
          <w:ilvl w:val="0"/>
          <w:numId w:val="7"/>
        </w:numPr>
        <w:jc w:val="left"/>
      </w:pPr>
      <w:r w:rsidRPr="00322F37">
        <w:t>The knowing or negligent unacknowledged use of materials prepared by another person or agency engaged in the selling of term papers or other academic materials.</w:t>
      </w:r>
    </w:p>
    <w:p w14:paraId="65B7AA85" w14:textId="77777777" w:rsidR="00DB3A4E" w:rsidRDefault="00DB3A4E" w:rsidP="00DB3A4E">
      <w:pPr>
        <w:pStyle w:val="ListParagraph"/>
        <w:jc w:val="left"/>
      </w:pPr>
    </w:p>
    <w:p w14:paraId="22B42066" w14:textId="77777777" w:rsidR="00041941" w:rsidRPr="00322F37" w:rsidRDefault="00041941" w:rsidP="00DB3A4E">
      <w:pPr>
        <w:pStyle w:val="ListParagraph"/>
        <w:jc w:val="left"/>
      </w:pPr>
    </w:p>
    <w:p w14:paraId="5224ED63" w14:textId="2731BC64" w:rsidR="009A7BCE" w:rsidRDefault="009A7BCE" w:rsidP="009A7BCE">
      <w:pPr>
        <w:pStyle w:val="Heading4"/>
        <w:shd w:val="clear" w:color="auto" w:fill="BFBFBF" w:themeFill="background1" w:themeFillShade="BF"/>
        <w:spacing w:before="0" w:after="0"/>
        <w:jc w:val="left"/>
      </w:pPr>
      <w:r>
        <w:rPr>
          <w:rFonts w:hint="eastAsia"/>
        </w:rPr>
        <w:t>Academic Support and Student Services</w:t>
      </w:r>
    </w:p>
    <w:p w14:paraId="2F0DC1F7" w14:textId="77777777" w:rsidR="00724F28" w:rsidRDefault="00724F28" w:rsidP="009A7BCE">
      <w:pPr>
        <w:jc w:val="both"/>
        <w:rPr>
          <w:rStyle w:val="Emphasis"/>
          <w:b/>
          <w:bCs/>
          <w:color w:val="333333"/>
        </w:rPr>
      </w:pPr>
    </w:p>
    <w:p w14:paraId="6DB3DF0E" w14:textId="6C525EDA" w:rsidR="009A7BCE" w:rsidRPr="00EA343E" w:rsidRDefault="009A7BCE" w:rsidP="009A7BCE">
      <w:pPr>
        <w:jc w:val="both"/>
        <w:rPr>
          <w:rStyle w:val="Emphasis"/>
          <w:rFonts w:eastAsia="Arial"/>
          <w:b/>
          <w:bCs/>
          <w:color w:val="333333"/>
          <w:lang w:eastAsia="zh-CN"/>
        </w:rPr>
      </w:pPr>
      <w:r w:rsidRPr="00EA343E">
        <w:rPr>
          <w:rStyle w:val="Emphasis"/>
          <w:rFonts w:eastAsia="Arial"/>
          <w:b/>
          <w:bCs/>
          <w:color w:val="333333"/>
          <w:lang w:eastAsia="zh-CN"/>
        </w:rPr>
        <w:t>COVID-19</w:t>
      </w:r>
    </w:p>
    <w:p w14:paraId="7AA02637" w14:textId="3B3062FF" w:rsidR="009A7BCE" w:rsidRPr="00041941" w:rsidRDefault="009A7BCE" w:rsidP="009A7BCE">
      <w:pPr>
        <w:jc w:val="left"/>
        <w:rPr>
          <w:color w:val="000000" w:themeColor="text1"/>
        </w:rPr>
      </w:pPr>
      <w:r w:rsidRPr="00EA343E">
        <w:rPr>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If you are experiencing any </w:t>
      </w:r>
      <w:hyperlink r:id="rId13" w:history="1">
        <w:r w:rsidRPr="00EA343E">
          <w:rPr>
            <w:rStyle w:val="Hyperlink"/>
          </w:rPr>
          <w:t>symptoms of COVID</w:t>
        </w:r>
      </w:hyperlink>
      <w:r w:rsidRPr="00EA343E">
        <w:rPr>
          <w:color w:val="000000" w:themeColor="text1"/>
        </w:rPr>
        <w:t xml:space="preserve"> (</w:t>
      </w:r>
      <w:r w:rsidRPr="00EA343E">
        <w:t>https://www.cdc.gov/coronavirus/2019-ncov/symptoms testing/symptoms.html</w:t>
      </w:r>
      <w:r w:rsidRPr="00EA343E">
        <w:rPr>
          <w:color w:val="000000" w:themeColor="text1"/>
        </w:rPr>
        <w:t xml:space="preserve">) please seek medical attention from the Student Health and Wellness Center (940-565-2333 or </w:t>
      </w:r>
      <w:hyperlink r:id="rId14">
        <w:r w:rsidRPr="00EA343E">
          <w:rPr>
            <w:rStyle w:val="Hyperlink"/>
            <w:color w:val="0070C0"/>
          </w:rPr>
          <w:t>askSHWC@unt.edu</w:t>
        </w:r>
      </w:hyperlink>
      <w:r w:rsidRPr="00EA343E">
        <w:rPr>
          <w:color w:val="000000" w:themeColor="text1"/>
        </w:rPr>
        <w:t xml:space="preserve">) or your health care provider PRIOR to coming to campus. UNT also requires you to contact the UNT COVID Team at </w:t>
      </w:r>
      <w:hyperlink r:id="rId15">
        <w:r w:rsidRPr="00EA343E">
          <w:rPr>
            <w:rStyle w:val="Hyperlink"/>
            <w:color w:val="0070C0"/>
          </w:rPr>
          <w:t>COVID@unt.edu</w:t>
        </w:r>
      </w:hyperlink>
      <w:r w:rsidRPr="00EA343E">
        <w:rPr>
          <w:color w:val="000000" w:themeColor="text1"/>
        </w:rPr>
        <w:t xml:space="preserve"> for guidance on actions to take due to symptoms, pending or positive test results, or potential exposure.</w:t>
      </w:r>
    </w:p>
    <w:p w14:paraId="40B1ED3C" w14:textId="77777777" w:rsidR="002758C8" w:rsidRDefault="002758C8" w:rsidP="009A7BCE">
      <w:pPr>
        <w:pStyle w:val="NormalWeb"/>
        <w:shd w:val="clear" w:color="auto" w:fill="FFFFFF"/>
        <w:spacing w:before="0" w:beforeAutospacing="0" w:after="0" w:afterAutospacing="0"/>
        <w:rPr>
          <w:rStyle w:val="Emphasis"/>
          <w:rFonts w:eastAsiaTheme="minorEastAsia"/>
          <w:b/>
          <w:bCs/>
          <w:color w:val="333333"/>
          <w:lang w:eastAsia="ko-KR"/>
        </w:rPr>
      </w:pPr>
    </w:p>
    <w:p w14:paraId="6CE703B7" w14:textId="3E86492C" w:rsidR="009A7BCE" w:rsidRPr="00EA343E" w:rsidRDefault="009A7BCE" w:rsidP="009A7BCE">
      <w:pPr>
        <w:pStyle w:val="NormalWeb"/>
        <w:shd w:val="clear" w:color="auto" w:fill="FFFFFF"/>
        <w:spacing w:before="0" w:beforeAutospacing="0" w:after="0" w:afterAutospacing="0"/>
        <w:rPr>
          <w:i/>
          <w:iCs/>
          <w:color w:val="333333"/>
        </w:rPr>
      </w:pPr>
      <w:r w:rsidRPr="00EA343E">
        <w:rPr>
          <w:rStyle w:val="Emphasis"/>
          <w:rFonts w:eastAsia="Arial"/>
          <w:b/>
          <w:bCs/>
          <w:color w:val="333333"/>
        </w:rPr>
        <w:t>Mental Health</w:t>
      </w:r>
    </w:p>
    <w:p w14:paraId="75866782" w14:textId="77777777" w:rsidR="009A7BCE" w:rsidRPr="00EA343E" w:rsidRDefault="009A7BCE" w:rsidP="009A7BCE">
      <w:pPr>
        <w:pStyle w:val="NormalWeb"/>
        <w:shd w:val="clear" w:color="auto" w:fill="FFFFFF"/>
        <w:spacing w:before="0" w:beforeAutospacing="0" w:after="0" w:afterAutospacing="0"/>
        <w:rPr>
          <w:color w:val="333333"/>
        </w:rPr>
      </w:pPr>
      <w:r w:rsidRPr="00EA343E">
        <w:rPr>
          <w:color w:val="333333"/>
        </w:rPr>
        <w:t>UNT provides mental health resources to students to help ensure there are numerous outlets to turn to that wholeheartedly care for a</w:t>
      </w:r>
      <w:r>
        <w:rPr>
          <w:rFonts w:eastAsiaTheme="minorEastAsia" w:hint="eastAsia"/>
          <w:color w:val="333333"/>
          <w:lang w:eastAsia="ko-KR"/>
        </w:rPr>
        <w:t>dd</w:t>
      </w:r>
      <w:r w:rsidRPr="00EA343E">
        <w:rPr>
          <w:color w:val="333333"/>
        </w:rPr>
        <w:t>nd are there for students in need, regardless of the nature of an issue or its severity. Listed below are several resources on campus that can support your academic success and mental well-being:</w:t>
      </w:r>
    </w:p>
    <w:p w14:paraId="403DD2F3" w14:textId="77777777" w:rsidR="009A7BCE" w:rsidRPr="00EA343E" w:rsidRDefault="009A7BCE" w:rsidP="009A7BCE">
      <w:pPr>
        <w:numPr>
          <w:ilvl w:val="0"/>
          <w:numId w:val="8"/>
        </w:numPr>
        <w:shd w:val="clear" w:color="auto" w:fill="FFFFFF"/>
        <w:ind w:left="1095"/>
        <w:jc w:val="left"/>
        <w:rPr>
          <w:color w:val="333333"/>
        </w:rPr>
      </w:pPr>
      <w:hyperlink r:id="rId16" w:tgtFrame="_blank" w:history="1">
        <w:r w:rsidRPr="00EA343E">
          <w:rPr>
            <w:rStyle w:val="Hyperlink"/>
          </w:rPr>
          <w:t>Student Health and Wellness Center</w:t>
        </w:r>
      </w:hyperlink>
      <w:r w:rsidRPr="00EA343E">
        <w:rPr>
          <w:rStyle w:val="Hyperlink"/>
        </w:rPr>
        <w:t xml:space="preserve"> </w:t>
      </w:r>
      <w:hyperlink w:history="1"/>
      <w:r w:rsidRPr="00EA343E">
        <w:rPr>
          <w:color w:val="333333"/>
        </w:rPr>
        <w:t>(</w:t>
      </w:r>
      <w:r w:rsidRPr="00EA343E">
        <w:rPr>
          <w:color w:val="333333"/>
          <w:u w:val="single"/>
        </w:rPr>
        <w:t>https://studentaffairs.unt.edu/student-health-andwellness-center</w:t>
      </w:r>
      <w:r w:rsidRPr="00EA343E">
        <w:rPr>
          <w:color w:val="333333"/>
        </w:rPr>
        <w:t>)</w:t>
      </w:r>
    </w:p>
    <w:p w14:paraId="1ED27D56" w14:textId="77777777" w:rsidR="009A7BCE" w:rsidRPr="00EA343E" w:rsidRDefault="009A7BCE" w:rsidP="009A7BCE">
      <w:pPr>
        <w:numPr>
          <w:ilvl w:val="0"/>
          <w:numId w:val="8"/>
        </w:numPr>
        <w:shd w:val="clear" w:color="auto" w:fill="FFFFFF"/>
        <w:ind w:left="1095"/>
        <w:jc w:val="left"/>
        <w:rPr>
          <w:color w:val="333333"/>
        </w:rPr>
      </w:pPr>
      <w:hyperlink r:id="rId17" w:tgtFrame="_blank" w:history="1">
        <w:r w:rsidRPr="00EA343E">
          <w:rPr>
            <w:rStyle w:val="Hyperlink"/>
          </w:rPr>
          <w:t>Counseling and Testing Services</w:t>
        </w:r>
      </w:hyperlink>
      <w:r w:rsidRPr="00EA343E">
        <w:rPr>
          <w:rStyle w:val="Hyperlink"/>
        </w:rPr>
        <w:t xml:space="preserve"> </w:t>
      </w:r>
      <w:hyperlink r:id="rId18" w:tgtFrame="_blank" w:history="1"/>
      <w:r w:rsidRPr="00EA343E">
        <w:rPr>
          <w:color w:val="333333"/>
        </w:rPr>
        <w:t>(</w:t>
      </w:r>
      <w:r w:rsidRPr="00EA343E">
        <w:rPr>
          <w:color w:val="333333"/>
          <w:u w:val="single"/>
        </w:rPr>
        <w:t>https://studentaffairs.unt.edu/counseling-and-testingservices</w:t>
      </w:r>
      <w:r w:rsidRPr="00EA343E">
        <w:rPr>
          <w:color w:val="333333"/>
        </w:rPr>
        <w:t>)</w:t>
      </w:r>
    </w:p>
    <w:p w14:paraId="0C1F038B" w14:textId="77777777" w:rsidR="009A7BCE" w:rsidRPr="00EA343E" w:rsidRDefault="009A7BCE" w:rsidP="009A7BCE">
      <w:pPr>
        <w:numPr>
          <w:ilvl w:val="0"/>
          <w:numId w:val="8"/>
        </w:numPr>
        <w:shd w:val="clear" w:color="auto" w:fill="FFFFFF"/>
        <w:ind w:left="1095"/>
        <w:jc w:val="left"/>
        <w:rPr>
          <w:color w:val="333333"/>
        </w:rPr>
      </w:pPr>
      <w:hyperlink r:id="rId19" w:tgtFrame="_blank" w:history="1">
        <w:r w:rsidRPr="00EA343E">
          <w:rPr>
            <w:rStyle w:val="Hyperlink"/>
          </w:rPr>
          <w:t>UNT Care Team</w:t>
        </w:r>
      </w:hyperlink>
      <w:r w:rsidRPr="00EA343E">
        <w:rPr>
          <w:rStyle w:val="Hyperlink"/>
        </w:rPr>
        <w:t xml:space="preserve"> </w:t>
      </w:r>
      <w:hyperlink w:history="1"/>
      <w:r w:rsidRPr="00EA343E">
        <w:rPr>
          <w:color w:val="333333"/>
        </w:rPr>
        <w:t>(https://studentaffairs.unt.edu/care)</w:t>
      </w:r>
    </w:p>
    <w:p w14:paraId="1CD7A0EC" w14:textId="77777777" w:rsidR="009A7BCE" w:rsidRPr="00EA343E" w:rsidRDefault="009A7BCE" w:rsidP="009A7BCE">
      <w:pPr>
        <w:numPr>
          <w:ilvl w:val="0"/>
          <w:numId w:val="8"/>
        </w:numPr>
        <w:shd w:val="clear" w:color="auto" w:fill="FFFFFF"/>
        <w:ind w:left="1095"/>
        <w:jc w:val="left"/>
        <w:rPr>
          <w:color w:val="333333"/>
        </w:rPr>
      </w:pPr>
      <w:hyperlink r:id="rId20" w:tgtFrame="_blank" w:history="1">
        <w:r w:rsidRPr="00EA343E">
          <w:rPr>
            <w:rStyle w:val="Hyperlink"/>
          </w:rPr>
          <w:t>UNT Psychiatric Services</w:t>
        </w:r>
      </w:hyperlink>
      <w:r w:rsidRPr="00EA343E">
        <w:rPr>
          <w:rStyle w:val="Hyperlink"/>
        </w:rPr>
        <w:t xml:space="preserve"> </w:t>
      </w:r>
      <w:hyperlink r:id="rId21" w:tgtFrame="_blank" w:history="1"/>
      <w:r w:rsidRPr="00EA343E">
        <w:rPr>
          <w:color w:val="333333"/>
        </w:rPr>
        <w:t>(https://studentaffairs.unt.edu/student-health-and-wellnesscenter/services/psychiatry)</w:t>
      </w:r>
    </w:p>
    <w:p w14:paraId="174544C5" w14:textId="77777777" w:rsidR="009A7BCE" w:rsidRDefault="009A7BCE" w:rsidP="009A7BCE">
      <w:pPr>
        <w:numPr>
          <w:ilvl w:val="0"/>
          <w:numId w:val="8"/>
        </w:numPr>
        <w:shd w:val="clear" w:color="auto" w:fill="FFFFFF"/>
        <w:ind w:left="1095"/>
        <w:jc w:val="left"/>
        <w:rPr>
          <w:color w:val="333333"/>
        </w:rPr>
      </w:pPr>
      <w:hyperlink r:id="rId22" w:tgtFrame="_blank" w:history="1">
        <w:r w:rsidRPr="00EA343E">
          <w:rPr>
            <w:rStyle w:val="Hyperlink"/>
          </w:rPr>
          <w:t>Individual Counseling</w:t>
        </w:r>
      </w:hyperlink>
      <w:r w:rsidRPr="00EA343E">
        <w:rPr>
          <w:rStyle w:val="Hyperlink"/>
        </w:rPr>
        <w:t xml:space="preserve"> </w:t>
      </w:r>
      <w:hyperlink w:history="1"/>
      <w:r w:rsidRPr="00EA343E">
        <w:rPr>
          <w:color w:val="333333"/>
        </w:rPr>
        <w:t>(</w:t>
      </w:r>
      <w:hyperlink r:id="rId23" w:history="1">
        <w:r w:rsidRPr="00824775">
          <w:rPr>
            <w:rStyle w:val="Hyperlink"/>
          </w:rPr>
          <w:t>https://studentaffairs.unt.edu/counseling-and-testingservices/services/individual-counseling</w:t>
        </w:r>
      </w:hyperlink>
      <w:r w:rsidRPr="00EA343E">
        <w:rPr>
          <w:color w:val="333333"/>
        </w:rPr>
        <w:t>)</w:t>
      </w:r>
    </w:p>
    <w:p w14:paraId="576BF489" w14:textId="77777777" w:rsidR="009A7BCE" w:rsidRPr="00EA343E" w:rsidRDefault="009A7BCE" w:rsidP="009A7BCE">
      <w:pPr>
        <w:shd w:val="clear" w:color="auto" w:fill="FFFFFF"/>
        <w:ind w:left="1095"/>
        <w:jc w:val="left"/>
        <w:rPr>
          <w:color w:val="333333"/>
        </w:rPr>
      </w:pPr>
    </w:p>
    <w:p w14:paraId="639103BC" w14:textId="77777777" w:rsidR="009A7BCE" w:rsidRPr="00EA343E" w:rsidRDefault="009A7BCE" w:rsidP="009A7BCE">
      <w:pPr>
        <w:pStyle w:val="NormalWeb"/>
        <w:shd w:val="clear" w:color="auto" w:fill="FFFFFF"/>
        <w:spacing w:before="0" w:beforeAutospacing="0" w:after="0" w:afterAutospacing="0"/>
        <w:rPr>
          <w:b/>
          <w:bCs/>
          <w:i/>
          <w:iCs/>
          <w:color w:val="333333"/>
        </w:rPr>
      </w:pPr>
      <w:r w:rsidRPr="00EA343E">
        <w:rPr>
          <w:rStyle w:val="Emphasis"/>
          <w:rFonts w:eastAsia="Arial"/>
          <w:b/>
          <w:bCs/>
          <w:color w:val="333333"/>
        </w:rPr>
        <w:t>Chosen Names</w:t>
      </w:r>
    </w:p>
    <w:p w14:paraId="4D492694" w14:textId="77777777" w:rsidR="009A7BCE" w:rsidRPr="00EA343E" w:rsidRDefault="009A7BCE" w:rsidP="009A7BCE">
      <w:pPr>
        <w:pStyle w:val="NormalWeb"/>
        <w:shd w:val="clear" w:color="auto" w:fill="FFFFFF"/>
        <w:spacing w:before="0" w:beforeAutospacing="0" w:after="0" w:afterAutospacing="0"/>
        <w:rPr>
          <w:color w:val="333333"/>
        </w:rPr>
      </w:pPr>
      <w:r w:rsidRPr="00EA343E">
        <w:rPr>
          <w:color w:val="333333"/>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A59C918" w14:textId="77777777" w:rsidR="009A7BCE" w:rsidRPr="00EA343E" w:rsidRDefault="009A7BCE" w:rsidP="009A7BCE">
      <w:pPr>
        <w:numPr>
          <w:ilvl w:val="0"/>
          <w:numId w:val="9"/>
        </w:numPr>
        <w:shd w:val="clear" w:color="auto" w:fill="FFFFFF"/>
        <w:ind w:left="1095"/>
        <w:jc w:val="left"/>
        <w:rPr>
          <w:color w:val="333333"/>
        </w:rPr>
      </w:pPr>
      <w:hyperlink r:id="rId24" w:tgtFrame="_blank" w:history="1">
        <w:r w:rsidRPr="00EA343E">
          <w:rPr>
            <w:rStyle w:val="Hyperlink"/>
          </w:rPr>
          <w:t>UNT Records</w:t>
        </w:r>
      </w:hyperlink>
      <w:hyperlink r:id="rId25" w:tgtFrame="_blank" w:history="1"/>
    </w:p>
    <w:p w14:paraId="31846294" w14:textId="77777777" w:rsidR="009A7BCE" w:rsidRPr="00EA343E" w:rsidRDefault="009A7BCE" w:rsidP="009A7BCE">
      <w:pPr>
        <w:numPr>
          <w:ilvl w:val="0"/>
          <w:numId w:val="9"/>
        </w:numPr>
        <w:shd w:val="clear" w:color="auto" w:fill="FFFFFF"/>
        <w:ind w:left="1095"/>
        <w:jc w:val="left"/>
        <w:rPr>
          <w:color w:val="333333"/>
        </w:rPr>
      </w:pPr>
      <w:hyperlink r:id="rId26" w:tgtFrame="_blank" w:history="1">
        <w:r w:rsidRPr="00EA343E">
          <w:rPr>
            <w:rStyle w:val="Hyperlink"/>
          </w:rPr>
          <w:t>UNT ID Card</w:t>
        </w:r>
      </w:hyperlink>
      <w:hyperlink r:id="rId27" w:tgtFrame="_blank" w:history="1"/>
    </w:p>
    <w:p w14:paraId="3EC69ED5" w14:textId="77777777" w:rsidR="009A7BCE" w:rsidRPr="00EA343E" w:rsidRDefault="009A7BCE" w:rsidP="009A7BCE">
      <w:pPr>
        <w:numPr>
          <w:ilvl w:val="0"/>
          <w:numId w:val="9"/>
        </w:numPr>
        <w:shd w:val="clear" w:color="auto" w:fill="FFFFFF"/>
        <w:ind w:left="1095"/>
        <w:jc w:val="left"/>
        <w:rPr>
          <w:color w:val="333333"/>
        </w:rPr>
      </w:pPr>
      <w:hyperlink r:id="rId28" w:tgtFrame="_blank" w:history="1">
        <w:r w:rsidRPr="00EA343E">
          <w:rPr>
            <w:rStyle w:val="Hyperlink"/>
          </w:rPr>
          <w:t>UNT Email Address</w:t>
        </w:r>
      </w:hyperlink>
      <w:hyperlink r:id="rId29" w:tgtFrame="_blank" w:history="1"/>
    </w:p>
    <w:p w14:paraId="64C82DC3" w14:textId="77777777" w:rsidR="009A7BCE" w:rsidRPr="00EA343E" w:rsidRDefault="009A7BCE" w:rsidP="009A7BCE">
      <w:pPr>
        <w:numPr>
          <w:ilvl w:val="0"/>
          <w:numId w:val="9"/>
        </w:numPr>
        <w:shd w:val="clear" w:color="auto" w:fill="FFFFFF"/>
        <w:ind w:left="1095"/>
        <w:jc w:val="left"/>
        <w:rPr>
          <w:color w:val="333333"/>
        </w:rPr>
      </w:pPr>
      <w:hyperlink r:id="rId30" w:tgtFrame="_blank" w:history="1">
        <w:r w:rsidRPr="00EA343E">
          <w:rPr>
            <w:rStyle w:val="Hyperlink"/>
          </w:rPr>
          <w:t>Legal Name</w:t>
        </w:r>
      </w:hyperlink>
      <w:hyperlink r:id="rId31" w:tgtFrame="_blank" w:history="1"/>
    </w:p>
    <w:p w14:paraId="6E90909E" w14:textId="77777777" w:rsidR="009A7BCE" w:rsidRPr="00EA343E" w:rsidRDefault="009A7BCE" w:rsidP="009A7BCE">
      <w:pPr>
        <w:pStyle w:val="NormalWeb"/>
        <w:shd w:val="clear" w:color="auto" w:fill="FFFFFF"/>
        <w:spacing w:before="0" w:beforeAutospacing="0" w:after="0" w:afterAutospacing="0"/>
        <w:rPr>
          <w:color w:val="333333"/>
        </w:rPr>
      </w:pPr>
      <w:r w:rsidRPr="00EA343E">
        <w:rPr>
          <w:rStyle w:val="Emphasis"/>
          <w:rFonts w:eastAsia="Arial"/>
          <w:color w:val="333333"/>
        </w:rPr>
        <w:t>*UNT EUIDs cannot be changed at this time. The collaborating offices are working on a process to make this option accessible to UNT community members.</w:t>
      </w:r>
    </w:p>
    <w:p w14:paraId="3B08E420" w14:textId="77777777" w:rsidR="009A7BCE" w:rsidRDefault="009A7BCE" w:rsidP="009A7BCE">
      <w:pPr>
        <w:pStyle w:val="NormalWeb"/>
        <w:shd w:val="clear" w:color="auto" w:fill="FFFFFF"/>
        <w:spacing w:before="0" w:beforeAutospacing="0" w:after="0" w:afterAutospacing="0"/>
        <w:rPr>
          <w:rStyle w:val="Emphasis"/>
          <w:rFonts w:eastAsiaTheme="minorEastAsia"/>
          <w:b/>
          <w:bCs/>
          <w:color w:val="333333"/>
          <w:lang w:eastAsia="ko-KR"/>
        </w:rPr>
      </w:pPr>
    </w:p>
    <w:p w14:paraId="5F247AA9" w14:textId="77777777" w:rsidR="009A7BCE" w:rsidRPr="00EA343E" w:rsidRDefault="009A7BCE" w:rsidP="009A7BCE">
      <w:pPr>
        <w:pStyle w:val="NormalWeb"/>
        <w:shd w:val="clear" w:color="auto" w:fill="FFFFFF"/>
        <w:spacing w:before="0" w:beforeAutospacing="0" w:after="0" w:afterAutospacing="0"/>
        <w:rPr>
          <w:i/>
          <w:iCs/>
          <w:color w:val="333333"/>
        </w:rPr>
      </w:pPr>
      <w:r w:rsidRPr="00EA343E">
        <w:rPr>
          <w:rStyle w:val="Emphasis"/>
          <w:rFonts w:eastAsia="Arial"/>
          <w:b/>
          <w:bCs/>
          <w:color w:val="333333"/>
        </w:rPr>
        <w:t>Pronouns</w:t>
      </w:r>
    </w:p>
    <w:p w14:paraId="158299D6" w14:textId="77777777" w:rsidR="009A7BCE" w:rsidRPr="00EA343E" w:rsidRDefault="009A7BCE" w:rsidP="009A7BCE">
      <w:pPr>
        <w:pStyle w:val="NormalWeb"/>
        <w:shd w:val="clear" w:color="auto" w:fill="FFFFFF"/>
        <w:spacing w:before="0" w:beforeAutospacing="0" w:after="0" w:afterAutospacing="0"/>
        <w:rPr>
          <w:color w:val="333333"/>
        </w:rPr>
      </w:pPr>
      <w:r w:rsidRPr="00EA343E">
        <w:rPr>
          <w:color w:val="333333"/>
        </w:rPr>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 </w:t>
      </w:r>
    </w:p>
    <w:p w14:paraId="4E54648F" w14:textId="77777777" w:rsidR="009A7BCE" w:rsidRPr="00EA343E" w:rsidRDefault="009A7BCE" w:rsidP="009A7BCE">
      <w:pPr>
        <w:pStyle w:val="NormalWeb"/>
        <w:shd w:val="clear" w:color="auto" w:fill="FFFFFF"/>
        <w:spacing w:before="0" w:beforeAutospacing="0" w:after="0" w:afterAutospacing="0"/>
        <w:rPr>
          <w:color w:val="333333"/>
        </w:rPr>
      </w:pPr>
      <w:r w:rsidRPr="00EA343E">
        <w:rPr>
          <w:color w:val="333333"/>
        </w:rPr>
        <w:t>You can </w:t>
      </w:r>
      <w:hyperlink r:id="rId32" w:tgtFrame="_blank" w:history="1">
        <w:r w:rsidRPr="00EA343E">
          <w:rPr>
            <w:rStyle w:val="Hyperlink"/>
            <w:rFonts w:eastAsia="Arial"/>
          </w:rPr>
          <w:t>add your pronouns to your Canvas account</w:t>
        </w:r>
      </w:hyperlink>
      <w:r w:rsidRPr="00EA343E">
        <w:rPr>
          <w:color w:val="333333"/>
        </w:rPr>
        <w:t xml:space="preserve"> </w:t>
      </w:r>
      <w:hyperlink r:id="rId33" w:tgtFrame="_blank" w:history="1"/>
      <w:r w:rsidRPr="00EA343E">
        <w:rPr>
          <w:color w:val="333333"/>
        </w:rPr>
        <w:t>so that they follow your name when posting to discussion boards, submitting assignments, etc.</w:t>
      </w:r>
    </w:p>
    <w:p w14:paraId="16A2962C" w14:textId="77777777" w:rsidR="009A7BCE" w:rsidRPr="00EA343E" w:rsidRDefault="009A7BCE" w:rsidP="009A7BCE">
      <w:pPr>
        <w:pStyle w:val="NormalWeb"/>
        <w:shd w:val="clear" w:color="auto" w:fill="FFFFFF"/>
        <w:spacing w:before="0" w:beforeAutospacing="0" w:after="0" w:afterAutospacing="0"/>
        <w:rPr>
          <w:color w:val="333333"/>
        </w:rPr>
      </w:pPr>
      <w:r w:rsidRPr="00EA343E">
        <w:rPr>
          <w:color w:val="333333"/>
        </w:rPr>
        <w:t>Below is a list of additional resources regarding pronouns and their usage:</w:t>
      </w:r>
    </w:p>
    <w:p w14:paraId="7667CFC0" w14:textId="77777777" w:rsidR="009A7BCE" w:rsidRPr="00EA343E" w:rsidRDefault="009A7BCE" w:rsidP="009A7BCE">
      <w:pPr>
        <w:numPr>
          <w:ilvl w:val="0"/>
          <w:numId w:val="10"/>
        </w:numPr>
        <w:shd w:val="clear" w:color="auto" w:fill="FFFFFF"/>
        <w:ind w:left="1095"/>
        <w:jc w:val="left"/>
        <w:rPr>
          <w:color w:val="333333"/>
        </w:rPr>
      </w:pPr>
      <w:hyperlink r:id="rId34" w:tgtFrame="_blank" w:history="1">
        <w:r w:rsidRPr="00EA343E">
          <w:rPr>
            <w:rStyle w:val="Hyperlink"/>
          </w:rPr>
          <w:t>What are pronouns and why are they important?</w:t>
        </w:r>
      </w:hyperlink>
      <w:hyperlink r:id="rId35" w:tgtFrame="_blank" w:history="1"/>
    </w:p>
    <w:p w14:paraId="0799FAAE" w14:textId="77777777" w:rsidR="009A7BCE" w:rsidRPr="00EA343E" w:rsidRDefault="009A7BCE" w:rsidP="009A7BCE">
      <w:pPr>
        <w:numPr>
          <w:ilvl w:val="0"/>
          <w:numId w:val="10"/>
        </w:numPr>
        <w:shd w:val="clear" w:color="auto" w:fill="FFFFFF"/>
        <w:ind w:left="1095"/>
        <w:jc w:val="left"/>
        <w:rPr>
          <w:color w:val="333333"/>
        </w:rPr>
      </w:pPr>
      <w:hyperlink r:id="rId36" w:tgtFrame="_blank" w:history="1">
        <w:r w:rsidRPr="00EA343E">
          <w:rPr>
            <w:rStyle w:val="Hyperlink"/>
          </w:rPr>
          <w:t>How do I use pronouns?</w:t>
        </w:r>
      </w:hyperlink>
      <w:hyperlink r:id="rId37" w:tgtFrame="_blank" w:history="1"/>
    </w:p>
    <w:p w14:paraId="3932977D" w14:textId="77777777" w:rsidR="009A7BCE" w:rsidRPr="00EA343E" w:rsidRDefault="009A7BCE" w:rsidP="009A7BCE">
      <w:pPr>
        <w:numPr>
          <w:ilvl w:val="0"/>
          <w:numId w:val="10"/>
        </w:numPr>
        <w:shd w:val="clear" w:color="auto" w:fill="FFFFFF"/>
        <w:ind w:left="1095"/>
        <w:jc w:val="left"/>
        <w:rPr>
          <w:color w:val="333333"/>
        </w:rPr>
      </w:pPr>
      <w:hyperlink r:id="rId38" w:tgtFrame="_blank" w:history="1">
        <w:r w:rsidRPr="00EA343E">
          <w:rPr>
            <w:rStyle w:val="Hyperlink"/>
          </w:rPr>
          <w:t>How do I share my pronouns?</w:t>
        </w:r>
      </w:hyperlink>
      <w:hyperlink r:id="rId39" w:tgtFrame="_blank" w:history="1"/>
    </w:p>
    <w:p w14:paraId="64EA6BAD" w14:textId="77777777" w:rsidR="009A7BCE" w:rsidRPr="00EA343E" w:rsidRDefault="009A7BCE" w:rsidP="009A7BCE">
      <w:pPr>
        <w:numPr>
          <w:ilvl w:val="0"/>
          <w:numId w:val="10"/>
        </w:numPr>
        <w:shd w:val="clear" w:color="auto" w:fill="FFFFFF"/>
        <w:ind w:left="1095"/>
        <w:jc w:val="left"/>
        <w:rPr>
          <w:color w:val="333333"/>
        </w:rPr>
      </w:pPr>
      <w:hyperlink r:id="rId40" w:tgtFrame="_blank" w:history="1">
        <w:r w:rsidRPr="00EA343E">
          <w:rPr>
            <w:rStyle w:val="Hyperlink"/>
          </w:rPr>
          <w:t>How do I ask for another person’s prono</w:t>
        </w:r>
      </w:hyperlink>
      <w:hyperlink r:id="rId41" w:tgtFrame="_blank" w:history="1">
        <w:r w:rsidRPr="00EA343E">
          <w:rPr>
            <w:rStyle w:val="Hyperlink"/>
          </w:rPr>
          <w:t>uns?</w:t>
        </w:r>
      </w:hyperlink>
      <w:hyperlink r:id="rId42" w:tgtFrame="_blank" w:history="1"/>
    </w:p>
    <w:p w14:paraId="1031C0D0" w14:textId="77777777" w:rsidR="009A7BCE" w:rsidRPr="00EA343E" w:rsidRDefault="009A7BCE" w:rsidP="009A7BCE">
      <w:pPr>
        <w:numPr>
          <w:ilvl w:val="0"/>
          <w:numId w:val="10"/>
        </w:numPr>
        <w:shd w:val="clear" w:color="auto" w:fill="FFFFFF"/>
        <w:ind w:left="1095"/>
        <w:jc w:val="left"/>
        <w:rPr>
          <w:color w:val="333333"/>
        </w:rPr>
      </w:pPr>
      <w:hyperlink r:id="rId43" w:tgtFrame="_blank" w:history="1">
        <w:r w:rsidRPr="00EA343E">
          <w:rPr>
            <w:rStyle w:val="Hyperlink"/>
          </w:rPr>
          <w:t>How do I correct myself or others when the wrong pronoun is used?</w:t>
        </w:r>
      </w:hyperlink>
      <w:hyperlink r:id="rId44" w:tgtFrame="_blank" w:history="1"/>
    </w:p>
    <w:p w14:paraId="5FBEB3CB" w14:textId="77777777" w:rsidR="009A7BCE" w:rsidRDefault="009A7BCE" w:rsidP="009A7BCE">
      <w:pPr>
        <w:pStyle w:val="NormalWeb"/>
        <w:shd w:val="clear" w:color="auto" w:fill="FFFFFF"/>
        <w:spacing w:before="0" w:beforeAutospacing="0" w:after="0" w:afterAutospacing="0"/>
        <w:rPr>
          <w:rStyle w:val="Emphasis"/>
          <w:rFonts w:eastAsiaTheme="minorEastAsia"/>
          <w:b/>
          <w:bCs/>
          <w:color w:val="333333"/>
          <w:lang w:eastAsia="ko-KR"/>
        </w:rPr>
      </w:pPr>
    </w:p>
    <w:p w14:paraId="3204507C" w14:textId="77777777" w:rsidR="009A7BCE" w:rsidRPr="00EA343E" w:rsidRDefault="009A7BCE" w:rsidP="009A7BCE">
      <w:pPr>
        <w:pStyle w:val="NormalWeb"/>
        <w:shd w:val="clear" w:color="auto" w:fill="FFFFFF"/>
        <w:spacing w:before="0" w:beforeAutospacing="0" w:after="0" w:afterAutospacing="0"/>
        <w:rPr>
          <w:i/>
          <w:iCs/>
          <w:color w:val="333333"/>
        </w:rPr>
      </w:pPr>
      <w:r w:rsidRPr="00EA343E">
        <w:rPr>
          <w:rStyle w:val="Emphasis"/>
          <w:rFonts w:eastAsia="Arial"/>
          <w:b/>
          <w:bCs/>
          <w:color w:val="333333"/>
        </w:rPr>
        <w:t>Additional Student Support Services</w:t>
      </w:r>
    </w:p>
    <w:p w14:paraId="6A906170" w14:textId="77777777" w:rsidR="009A7BCE" w:rsidRPr="00EA343E" w:rsidRDefault="009A7BCE" w:rsidP="009A7BCE">
      <w:pPr>
        <w:numPr>
          <w:ilvl w:val="0"/>
          <w:numId w:val="11"/>
        </w:numPr>
        <w:shd w:val="clear" w:color="auto" w:fill="FFFFFF"/>
        <w:ind w:left="1095"/>
        <w:jc w:val="left"/>
        <w:rPr>
          <w:color w:val="333333"/>
        </w:rPr>
      </w:pPr>
      <w:hyperlink r:id="rId45" w:tgtFrame="_blank" w:history="1">
        <w:r w:rsidRPr="00EA343E">
          <w:rPr>
            <w:rStyle w:val="Hyperlink"/>
          </w:rPr>
          <w:t>Registrar</w:t>
        </w:r>
      </w:hyperlink>
      <w:r w:rsidRPr="00EA343E">
        <w:rPr>
          <w:rStyle w:val="Hyperlink"/>
        </w:rPr>
        <w:t xml:space="preserve"> </w:t>
      </w:r>
      <w:r w:rsidRPr="00EA343E">
        <w:rPr>
          <w:color w:val="333333"/>
        </w:rPr>
        <w:t>(</w:t>
      </w:r>
      <w:r w:rsidRPr="00EA343E">
        <w:rPr>
          <w:color w:val="333333"/>
          <w:u w:val="single"/>
        </w:rPr>
        <w:t>https://registrar.unt.edu/registration</w:t>
      </w:r>
      <w:r w:rsidRPr="00EA343E">
        <w:rPr>
          <w:color w:val="333333"/>
        </w:rPr>
        <w:t>)</w:t>
      </w:r>
    </w:p>
    <w:p w14:paraId="3FF6EEF6" w14:textId="77777777" w:rsidR="009A7BCE" w:rsidRPr="00EA343E" w:rsidRDefault="009A7BCE" w:rsidP="009A7BCE">
      <w:pPr>
        <w:numPr>
          <w:ilvl w:val="0"/>
          <w:numId w:val="11"/>
        </w:numPr>
        <w:shd w:val="clear" w:color="auto" w:fill="FFFFFF"/>
        <w:ind w:left="1095"/>
        <w:jc w:val="left"/>
        <w:rPr>
          <w:color w:val="333333"/>
        </w:rPr>
      </w:pPr>
      <w:hyperlink r:id="rId46" w:tgtFrame="_blank" w:history="1">
        <w:r w:rsidRPr="00EA343E">
          <w:rPr>
            <w:rStyle w:val="Hyperlink"/>
          </w:rPr>
          <w:t>Financial Aid</w:t>
        </w:r>
      </w:hyperlink>
      <w:r w:rsidRPr="00EA343E">
        <w:rPr>
          <w:rStyle w:val="Hyperlink"/>
        </w:rPr>
        <w:t xml:space="preserve"> </w:t>
      </w:r>
      <w:hyperlink w:history="1"/>
      <w:r w:rsidRPr="00EA343E">
        <w:rPr>
          <w:color w:val="333333"/>
        </w:rPr>
        <w:t>(</w:t>
      </w:r>
      <w:r w:rsidRPr="00EA343E">
        <w:rPr>
          <w:color w:val="333333"/>
          <w:u w:val="single"/>
        </w:rPr>
        <w:t>https://financialaid.unt.edu/</w:t>
      </w:r>
      <w:r w:rsidRPr="00EA343E">
        <w:rPr>
          <w:color w:val="333333"/>
        </w:rPr>
        <w:t>)</w:t>
      </w:r>
    </w:p>
    <w:p w14:paraId="7F3A3512" w14:textId="77777777" w:rsidR="009A7BCE" w:rsidRPr="00EA343E" w:rsidRDefault="009A7BCE" w:rsidP="009A7BCE">
      <w:pPr>
        <w:numPr>
          <w:ilvl w:val="0"/>
          <w:numId w:val="11"/>
        </w:numPr>
        <w:shd w:val="clear" w:color="auto" w:fill="FFFFFF"/>
        <w:ind w:left="1095"/>
        <w:jc w:val="left"/>
        <w:rPr>
          <w:color w:val="333333"/>
        </w:rPr>
      </w:pPr>
      <w:hyperlink r:id="rId47" w:tgtFrame="_blank" w:history="1">
        <w:r w:rsidRPr="00EA343E">
          <w:rPr>
            <w:rStyle w:val="Hyperlink"/>
          </w:rPr>
          <w:t>Student Legal Services</w:t>
        </w:r>
      </w:hyperlink>
      <w:r w:rsidRPr="00EA343E">
        <w:rPr>
          <w:rStyle w:val="Hyperlink"/>
        </w:rPr>
        <w:t xml:space="preserve"> </w:t>
      </w:r>
      <w:hyperlink r:id="rId48" w:tgtFrame="_blank" w:history="1"/>
      <w:r w:rsidRPr="00EA343E">
        <w:rPr>
          <w:color w:val="333333"/>
        </w:rPr>
        <w:t>(</w:t>
      </w:r>
      <w:r w:rsidRPr="00EA343E">
        <w:rPr>
          <w:color w:val="333333"/>
          <w:u w:val="single"/>
        </w:rPr>
        <w:t>https://studentaffairs.unt.edu/student-legal-services</w:t>
      </w:r>
      <w:r w:rsidRPr="00EA343E">
        <w:rPr>
          <w:color w:val="333333"/>
        </w:rPr>
        <w:t>)</w:t>
      </w:r>
    </w:p>
    <w:p w14:paraId="7712EE58" w14:textId="77777777" w:rsidR="009A7BCE" w:rsidRPr="00EA343E" w:rsidRDefault="009A7BCE" w:rsidP="009A7BCE">
      <w:pPr>
        <w:numPr>
          <w:ilvl w:val="0"/>
          <w:numId w:val="11"/>
        </w:numPr>
        <w:shd w:val="clear" w:color="auto" w:fill="FFFFFF"/>
        <w:ind w:left="1095"/>
        <w:jc w:val="left"/>
        <w:rPr>
          <w:color w:val="333333"/>
        </w:rPr>
      </w:pPr>
      <w:hyperlink r:id="rId49" w:tgtFrame="_blank" w:history="1">
        <w:r w:rsidRPr="00EA343E">
          <w:rPr>
            <w:rStyle w:val="Hyperlink"/>
          </w:rPr>
          <w:t>Career Center</w:t>
        </w:r>
      </w:hyperlink>
      <w:r w:rsidRPr="00EA343E">
        <w:rPr>
          <w:rStyle w:val="Hyperlink"/>
        </w:rPr>
        <w:t xml:space="preserve"> </w:t>
      </w:r>
      <w:hyperlink w:history="1"/>
      <w:r w:rsidRPr="00EA343E">
        <w:rPr>
          <w:color w:val="333333"/>
        </w:rPr>
        <w:t>(</w:t>
      </w:r>
      <w:r w:rsidRPr="00EA343E">
        <w:rPr>
          <w:color w:val="333333"/>
          <w:u w:val="single"/>
        </w:rPr>
        <w:t>https://studentaffairs.unt.edu/career-center</w:t>
      </w:r>
      <w:r w:rsidRPr="00EA343E">
        <w:rPr>
          <w:color w:val="333333"/>
        </w:rPr>
        <w:t>)</w:t>
      </w:r>
    </w:p>
    <w:p w14:paraId="2C4E9B15" w14:textId="77777777" w:rsidR="009A7BCE" w:rsidRPr="00EA343E" w:rsidRDefault="009A7BCE" w:rsidP="009A7BCE">
      <w:pPr>
        <w:numPr>
          <w:ilvl w:val="0"/>
          <w:numId w:val="11"/>
        </w:numPr>
        <w:shd w:val="clear" w:color="auto" w:fill="FFFFFF"/>
        <w:ind w:left="1095"/>
        <w:jc w:val="left"/>
        <w:rPr>
          <w:color w:val="333333"/>
        </w:rPr>
      </w:pPr>
      <w:hyperlink r:id="rId50" w:tgtFrame="_blank" w:history="1">
        <w:r w:rsidRPr="00EA343E">
          <w:rPr>
            <w:rStyle w:val="Hyperlink"/>
          </w:rPr>
          <w:t>Multicultural Center</w:t>
        </w:r>
      </w:hyperlink>
      <w:r w:rsidRPr="00EA343E">
        <w:rPr>
          <w:rStyle w:val="Hyperlink"/>
        </w:rPr>
        <w:t xml:space="preserve"> </w:t>
      </w:r>
      <w:hyperlink r:id="rId51" w:tgtFrame="_blank" w:history="1"/>
      <w:r w:rsidRPr="00EA343E">
        <w:rPr>
          <w:color w:val="333333"/>
        </w:rPr>
        <w:t>(</w:t>
      </w:r>
      <w:r w:rsidRPr="00EA343E">
        <w:rPr>
          <w:color w:val="333333"/>
          <w:u w:val="single"/>
        </w:rPr>
        <w:t>https://edo.unt.edu/multicultural-center</w:t>
      </w:r>
      <w:r w:rsidRPr="00EA343E">
        <w:rPr>
          <w:color w:val="333333"/>
        </w:rPr>
        <w:t>)</w:t>
      </w:r>
    </w:p>
    <w:p w14:paraId="5EA04ADF" w14:textId="77777777" w:rsidR="009A7BCE" w:rsidRPr="00EA343E" w:rsidRDefault="009A7BCE" w:rsidP="009A7BCE">
      <w:pPr>
        <w:numPr>
          <w:ilvl w:val="0"/>
          <w:numId w:val="11"/>
        </w:numPr>
        <w:shd w:val="clear" w:color="auto" w:fill="FFFFFF"/>
        <w:ind w:left="1095"/>
        <w:jc w:val="left"/>
        <w:rPr>
          <w:color w:val="333333"/>
        </w:rPr>
      </w:pPr>
      <w:hyperlink r:id="rId52" w:tgtFrame="_blank" w:history="1">
        <w:r w:rsidRPr="00EA343E">
          <w:rPr>
            <w:rStyle w:val="Hyperlink"/>
          </w:rPr>
          <w:t>Counseling and Testing Services</w:t>
        </w:r>
      </w:hyperlink>
      <w:r w:rsidRPr="00EA343E">
        <w:rPr>
          <w:rStyle w:val="Hyperlink"/>
        </w:rPr>
        <w:t xml:space="preserve"> </w:t>
      </w:r>
      <w:hyperlink w:history="1"/>
      <w:r w:rsidRPr="00EA343E">
        <w:rPr>
          <w:color w:val="333333"/>
        </w:rPr>
        <w:t>(</w:t>
      </w:r>
      <w:r w:rsidRPr="00EA343E">
        <w:rPr>
          <w:color w:val="333333"/>
          <w:u w:val="single"/>
        </w:rPr>
        <w:t>https://studentaffairs.unt.edu/counseling-and-testingservices</w:t>
      </w:r>
      <w:r w:rsidRPr="00EA343E">
        <w:rPr>
          <w:color w:val="333333"/>
        </w:rPr>
        <w:t>)</w:t>
      </w:r>
    </w:p>
    <w:p w14:paraId="46652979" w14:textId="77777777" w:rsidR="009A7BCE" w:rsidRPr="00EA343E" w:rsidRDefault="009A7BCE" w:rsidP="009A7BCE">
      <w:pPr>
        <w:numPr>
          <w:ilvl w:val="0"/>
          <w:numId w:val="11"/>
        </w:numPr>
        <w:shd w:val="clear" w:color="auto" w:fill="FFFFFF"/>
        <w:ind w:left="1095"/>
        <w:jc w:val="left"/>
        <w:rPr>
          <w:color w:val="333333"/>
        </w:rPr>
      </w:pPr>
      <w:hyperlink r:id="rId53" w:tgtFrame="_blank" w:history="1">
        <w:r w:rsidRPr="00EA343E">
          <w:rPr>
            <w:rStyle w:val="Hyperlink"/>
          </w:rPr>
          <w:t>Pride Alliance</w:t>
        </w:r>
      </w:hyperlink>
      <w:r w:rsidRPr="00EA343E">
        <w:rPr>
          <w:rStyle w:val="Hyperlink"/>
        </w:rPr>
        <w:t xml:space="preserve"> </w:t>
      </w:r>
      <w:hyperlink r:id="rId54" w:tgtFrame="_blank" w:history="1"/>
      <w:r w:rsidRPr="00EA343E">
        <w:rPr>
          <w:color w:val="333333"/>
        </w:rPr>
        <w:t>(</w:t>
      </w:r>
      <w:r w:rsidRPr="00EA343E">
        <w:rPr>
          <w:color w:val="333333"/>
          <w:u w:val="single"/>
        </w:rPr>
        <w:t>https://edo.unt.edu/pridealliance</w:t>
      </w:r>
      <w:r w:rsidRPr="00EA343E">
        <w:rPr>
          <w:color w:val="333333"/>
        </w:rPr>
        <w:t>)</w:t>
      </w:r>
    </w:p>
    <w:p w14:paraId="31F4E658" w14:textId="77777777" w:rsidR="009A7BCE" w:rsidRDefault="009A7BCE" w:rsidP="009A7BCE">
      <w:pPr>
        <w:numPr>
          <w:ilvl w:val="0"/>
          <w:numId w:val="11"/>
        </w:numPr>
        <w:shd w:val="clear" w:color="auto" w:fill="FFFFFF"/>
        <w:ind w:left="1095"/>
        <w:jc w:val="left"/>
        <w:rPr>
          <w:color w:val="333333"/>
        </w:rPr>
      </w:pPr>
      <w:hyperlink r:id="rId55" w:tgtFrame="_blank" w:history="1">
        <w:r w:rsidRPr="00EA343E">
          <w:rPr>
            <w:rStyle w:val="Hyperlink"/>
          </w:rPr>
          <w:t>UNT Food Pantry</w:t>
        </w:r>
      </w:hyperlink>
      <w:r w:rsidRPr="00EA343E">
        <w:rPr>
          <w:rStyle w:val="Hyperlink"/>
        </w:rPr>
        <w:t xml:space="preserve"> </w:t>
      </w:r>
      <w:hyperlink w:history="1"/>
      <w:r w:rsidRPr="00EA343E">
        <w:rPr>
          <w:color w:val="333333"/>
        </w:rPr>
        <w:t>(</w:t>
      </w:r>
      <w:r w:rsidRPr="00EA343E">
        <w:t xml:space="preserve"> </w:t>
      </w:r>
      <w:hyperlink r:id="rId56" w:history="1">
        <w:r w:rsidRPr="00824775">
          <w:rPr>
            <w:rStyle w:val="Hyperlink"/>
          </w:rPr>
          <w:t>https://studentaffairs.unt.edu/food-pantry</w:t>
        </w:r>
      </w:hyperlink>
      <w:r w:rsidRPr="00EA343E">
        <w:rPr>
          <w:color w:val="333333"/>
        </w:rPr>
        <w:t>)</w:t>
      </w:r>
    </w:p>
    <w:p w14:paraId="1B357A37" w14:textId="77777777" w:rsidR="009A7BCE" w:rsidRDefault="009A7BCE" w:rsidP="009A7BCE">
      <w:pPr>
        <w:shd w:val="clear" w:color="auto" w:fill="FFFFFF"/>
        <w:jc w:val="left"/>
        <w:rPr>
          <w:rStyle w:val="Emphasis"/>
          <w:b/>
          <w:bCs/>
        </w:rPr>
      </w:pPr>
    </w:p>
    <w:p w14:paraId="6D9E44F4" w14:textId="77777777" w:rsidR="009A7BCE" w:rsidRPr="0036317C" w:rsidRDefault="009A7BCE" w:rsidP="009A7BCE">
      <w:pPr>
        <w:shd w:val="clear" w:color="auto" w:fill="FFFFFF"/>
        <w:jc w:val="left"/>
        <w:rPr>
          <w:rStyle w:val="Emphasis"/>
          <w:rFonts w:eastAsia="Arial"/>
          <w:b/>
          <w:bCs/>
          <w:lang w:eastAsia="zh-CN"/>
        </w:rPr>
      </w:pPr>
      <w:r w:rsidRPr="0036317C">
        <w:rPr>
          <w:rStyle w:val="Emphasis"/>
          <w:rFonts w:eastAsia="Arial" w:hint="eastAsia"/>
          <w:b/>
          <w:bCs/>
          <w:lang w:eastAsia="zh-CN"/>
        </w:rPr>
        <w:t>Academic Support Services</w:t>
      </w:r>
    </w:p>
    <w:p w14:paraId="6BC82E96" w14:textId="77777777" w:rsidR="009A7BCE" w:rsidRPr="00EA343E" w:rsidRDefault="009A7BCE" w:rsidP="009A7BCE">
      <w:pPr>
        <w:numPr>
          <w:ilvl w:val="0"/>
          <w:numId w:val="12"/>
        </w:numPr>
        <w:shd w:val="clear" w:color="auto" w:fill="FFFFFF"/>
        <w:ind w:left="1095"/>
        <w:jc w:val="left"/>
        <w:rPr>
          <w:color w:val="333333"/>
        </w:rPr>
      </w:pPr>
      <w:hyperlink r:id="rId57" w:tgtFrame="_blank" w:history="1">
        <w:r w:rsidRPr="00EA343E">
          <w:rPr>
            <w:rStyle w:val="Hyperlink"/>
          </w:rPr>
          <w:t>Academic Resource Center</w:t>
        </w:r>
      </w:hyperlink>
      <w:r w:rsidRPr="00EA343E">
        <w:rPr>
          <w:rStyle w:val="Hyperlink"/>
        </w:rPr>
        <w:t xml:space="preserve"> </w:t>
      </w:r>
      <w:hyperlink r:id="rId58" w:tgtFrame="_blank" w:history="1"/>
      <w:r w:rsidRPr="00EA343E">
        <w:rPr>
          <w:color w:val="333333"/>
        </w:rPr>
        <w:t>(</w:t>
      </w:r>
      <w:r w:rsidRPr="00EA343E">
        <w:rPr>
          <w:color w:val="333333"/>
          <w:u w:val="single"/>
        </w:rPr>
        <w:t>https://clear.unt.edu/canvas/student-resources</w:t>
      </w:r>
      <w:r w:rsidRPr="00EA343E">
        <w:rPr>
          <w:color w:val="333333"/>
        </w:rPr>
        <w:t>)</w:t>
      </w:r>
    </w:p>
    <w:p w14:paraId="79B02AB2" w14:textId="77777777" w:rsidR="009A7BCE" w:rsidRPr="00EA343E" w:rsidRDefault="009A7BCE" w:rsidP="009A7BCE">
      <w:pPr>
        <w:numPr>
          <w:ilvl w:val="0"/>
          <w:numId w:val="12"/>
        </w:numPr>
        <w:shd w:val="clear" w:color="auto" w:fill="FFFFFF"/>
        <w:ind w:left="1095"/>
        <w:jc w:val="left"/>
        <w:rPr>
          <w:color w:val="333333"/>
        </w:rPr>
      </w:pPr>
      <w:hyperlink r:id="rId59" w:tgtFrame="_blank" w:history="1">
        <w:r w:rsidRPr="00EA343E">
          <w:rPr>
            <w:rStyle w:val="Hyperlink"/>
          </w:rPr>
          <w:t>Academic Success Center</w:t>
        </w:r>
      </w:hyperlink>
      <w:r w:rsidRPr="00EA343E">
        <w:rPr>
          <w:rStyle w:val="Hyperlink"/>
        </w:rPr>
        <w:t xml:space="preserve"> </w:t>
      </w:r>
      <w:hyperlink w:history="1"/>
      <w:r w:rsidRPr="00EA343E">
        <w:rPr>
          <w:color w:val="333333"/>
        </w:rPr>
        <w:t>(</w:t>
      </w:r>
      <w:r w:rsidRPr="00EA343E">
        <w:rPr>
          <w:color w:val="333333"/>
          <w:u w:val="single"/>
        </w:rPr>
        <w:t>https://success.unt.edu/asc</w:t>
      </w:r>
      <w:r w:rsidRPr="00EA343E">
        <w:rPr>
          <w:color w:val="333333"/>
        </w:rPr>
        <w:t>)</w:t>
      </w:r>
    </w:p>
    <w:p w14:paraId="7662F8C1" w14:textId="77777777" w:rsidR="009A7BCE" w:rsidRPr="00EA343E" w:rsidRDefault="009A7BCE" w:rsidP="009A7BCE">
      <w:pPr>
        <w:numPr>
          <w:ilvl w:val="0"/>
          <w:numId w:val="12"/>
        </w:numPr>
        <w:shd w:val="clear" w:color="auto" w:fill="FFFFFF"/>
        <w:ind w:left="1095"/>
        <w:jc w:val="left"/>
        <w:rPr>
          <w:color w:val="333333"/>
        </w:rPr>
      </w:pPr>
      <w:hyperlink r:id="rId60" w:tgtFrame="_blank" w:history="1">
        <w:r w:rsidRPr="00EA343E">
          <w:rPr>
            <w:rStyle w:val="Hyperlink"/>
          </w:rPr>
          <w:t>UNT Libraries</w:t>
        </w:r>
      </w:hyperlink>
      <w:r w:rsidRPr="00EA343E">
        <w:rPr>
          <w:rStyle w:val="Hyperlink"/>
        </w:rPr>
        <w:t xml:space="preserve"> </w:t>
      </w:r>
      <w:hyperlink r:id="rId61" w:tgtFrame="_blank" w:history="1"/>
      <w:r w:rsidRPr="00EA343E">
        <w:rPr>
          <w:color w:val="333333"/>
        </w:rPr>
        <w:t>(</w:t>
      </w:r>
      <w:r w:rsidRPr="00EA343E">
        <w:rPr>
          <w:color w:val="333333"/>
          <w:u w:val="single"/>
        </w:rPr>
        <w:t>https://library.unt.edu/</w:t>
      </w:r>
      <w:r w:rsidRPr="00EA343E">
        <w:rPr>
          <w:color w:val="333333"/>
        </w:rPr>
        <w:t>)</w:t>
      </w:r>
    </w:p>
    <w:p w14:paraId="35694C66" w14:textId="69B0FB3F" w:rsidR="009A7BCE" w:rsidRPr="009A7BCE" w:rsidRDefault="009A7BCE" w:rsidP="009A7BCE">
      <w:pPr>
        <w:numPr>
          <w:ilvl w:val="0"/>
          <w:numId w:val="12"/>
        </w:numPr>
        <w:shd w:val="clear" w:color="auto" w:fill="FFFFFF"/>
        <w:ind w:left="1095"/>
        <w:jc w:val="left"/>
        <w:rPr>
          <w:color w:val="333333"/>
        </w:rPr>
      </w:pPr>
      <w:hyperlink r:id="rId62" w:tgtFrame="_blank" w:history="1">
        <w:r w:rsidRPr="00EA343E">
          <w:rPr>
            <w:rStyle w:val="Hyperlink"/>
          </w:rPr>
          <w:t>Writing Lab</w:t>
        </w:r>
      </w:hyperlink>
      <w:r w:rsidRPr="00EA343E">
        <w:rPr>
          <w:rStyle w:val="Hyperlink"/>
        </w:rPr>
        <w:t xml:space="preserve"> </w:t>
      </w:r>
      <w:hyperlink w:history="1"/>
      <w:hyperlink r:id="rId63" w:tgtFrame="_blank" w:history="1">
        <w:r w:rsidRPr="00EA343E">
          <w:rPr>
            <w:rStyle w:val="Hyperlink"/>
          </w:rPr>
          <w:t>(</w:t>
        </w:r>
      </w:hyperlink>
      <w:hyperlink r:id="rId64" w:tgtFrame="_blank" w:history="1">
        <w:r w:rsidRPr="00EA343E">
          <w:rPr>
            <w:rStyle w:val="Hyperlink"/>
          </w:rPr>
          <w:t>http://writingcenter.unt.edu/</w:t>
        </w:r>
      </w:hyperlink>
      <w:hyperlink r:id="rId65" w:tgtFrame="_blank" w:history="1">
        <w:r w:rsidRPr="00EA343E">
          <w:rPr>
            <w:rStyle w:val="Hyperlink"/>
          </w:rPr>
          <w:t>)</w:t>
        </w:r>
      </w:hyperlink>
    </w:p>
    <w:sectPr w:rsidR="009A7BCE" w:rsidRPr="009A7BCE">
      <w:footerReference w:type="default" r:id="rId66"/>
      <w:type w:val="continuous"/>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A143" w14:textId="77777777" w:rsidR="006D386D" w:rsidRDefault="006D386D">
      <w:r>
        <w:separator/>
      </w:r>
    </w:p>
  </w:endnote>
  <w:endnote w:type="continuationSeparator" w:id="0">
    <w:p w14:paraId="76B320F5" w14:textId="77777777" w:rsidR="006D386D" w:rsidRDefault="006D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5AB" w14:textId="77777777" w:rsidR="008752E9"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62565">
      <w:rPr>
        <w:noProof/>
        <w:color w:val="000000"/>
      </w:rPr>
      <w:t>1</w:t>
    </w:r>
    <w:r>
      <w:rPr>
        <w:color w:val="000000"/>
      </w:rPr>
      <w:fldChar w:fldCharType="end"/>
    </w:r>
  </w:p>
  <w:p w14:paraId="7E2CF00C" w14:textId="77777777" w:rsidR="008752E9" w:rsidRDefault="008752E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BE9C" w14:textId="77777777" w:rsidR="006D386D" w:rsidRDefault="006D386D">
      <w:r>
        <w:separator/>
      </w:r>
    </w:p>
  </w:footnote>
  <w:footnote w:type="continuationSeparator" w:id="0">
    <w:p w14:paraId="75C5A604" w14:textId="77777777" w:rsidR="006D386D" w:rsidRDefault="006D3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4BC"/>
    <w:multiLevelType w:val="hybridMultilevel"/>
    <w:tmpl w:val="A6A2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F5723"/>
    <w:multiLevelType w:val="multilevel"/>
    <w:tmpl w:val="2474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A4649"/>
    <w:multiLevelType w:val="hybridMultilevel"/>
    <w:tmpl w:val="5D0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93AE2"/>
    <w:multiLevelType w:val="multilevel"/>
    <w:tmpl w:val="58A06E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6803299"/>
    <w:multiLevelType w:val="hybridMultilevel"/>
    <w:tmpl w:val="AC00F292"/>
    <w:lvl w:ilvl="0" w:tplc="AF2C99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56B1B"/>
    <w:multiLevelType w:val="multilevel"/>
    <w:tmpl w:val="573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95129"/>
    <w:multiLevelType w:val="multilevel"/>
    <w:tmpl w:val="D066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01337D"/>
    <w:multiLevelType w:val="multilevel"/>
    <w:tmpl w:val="11809C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37B08BC"/>
    <w:multiLevelType w:val="multilevel"/>
    <w:tmpl w:val="9C1C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87FBA"/>
    <w:multiLevelType w:val="multilevel"/>
    <w:tmpl w:val="D238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51945"/>
    <w:multiLevelType w:val="hybridMultilevel"/>
    <w:tmpl w:val="2600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759F9"/>
    <w:multiLevelType w:val="multilevel"/>
    <w:tmpl w:val="F16C54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C634466"/>
    <w:multiLevelType w:val="hybridMultilevel"/>
    <w:tmpl w:val="C4685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566E6"/>
    <w:multiLevelType w:val="multilevel"/>
    <w:tmpl w:val="C0F4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C2D9A"/>
    <w:multiLevelType w:val="multilevel"/>
    <w:tmpl w:val="0A02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B2353"/>
    <w:multiLevelType w:val="multilevel"/>
    <w:tmpl w:val="C966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484150"/>
    <w:multiLevelType w:val="hybridMultilevel"/>
    <w:tmpl w:val="A230B5EE"/>
    <w:lvl w:ilvl="0" w:tplc="27B487D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6110B8"/>
    <w:multiLevelType w:val="multilevel"/>
    <w:tmpl w:val="1A3CE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8182FC5"/>
    <w:multiLevelType w:val="multilevel"/>
    <w:tmpl w:val="C010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9798A"/>
    <w:multiLevelType w:val="multilevel"/>
    <w:tmpl w:val="0A02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6071A6"/>
    <w:multiLevelType w:val="multilevel"/>
    <w:tmpl w:val="63E0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033AC"/>
    <w:multiLevelType w:val="multilevel"/>
    <w:tmpl w:val="F4B6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A1545"/>
    <w:multiLevelType w:val="hybridMultilevel"/>
    <w:tmpl w:val="11A89898"/>
    <w:lvl w:ilvl="0" w:tplc="EC84034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F10A8"/>
    <w:multiLevelType w:val="hybridMultilevel"/>
    <w:tmpl w:val="5992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139173">
    <w:abstractNumId w:val="3"/>
  </w:num>
  <w:num w:numId="2" w16cid:durableId="1536846713">
    <w:abstractNumId w:val="7"/>
  </w:num>
  <w:num w:numId="3" w16cid:durableId="119765335">
    <w:abstractNumId w:val="11"/>
  </w:num>
  <w:num w:numId="4" w16cid:durableId="211160587">
    <w:abstractNumId w:val="17"/>
  </w:num>
  <w:num w:numId="5" w16cid:durableId="421797896">
    <w:abstractNumId w:val="13"/>
  </w:num>
  <w:num w:numId="6" w16cid:durableId="1958638896">
    <w:abstractNumId w:val="2"/>
  </w:num>
  <w:num w:numId="7" w16cid:durableId="2057729458">
    <w:abstractNumId w:val="23"/>
  </w:num>
  <w:num w:numId="8" w16cid:durableId="875391522">
    <w:abstractNumId w:val="20"/>
  </w:num>
  <w:num w:numId="9" w16cid:durableId="1989673401">
    <w:abstractNumId w:val="5"/>
  </w:num>
  <w:num w:numId="10" w16cid:durableId="1329751606">
    <w:abstractNumId w:val="21"/>
  </w:num>
  <w:num w:numId="11" w16cid:durableId="2128045132">
    <w:abstractNumId w:val="9"/>
  </w:num>
  <w:num w:numId="12" w16cid:durableId="311258201">
    <w:abstractNumId w:val="8"/>
  </w:num>
  <w:num w:numId="13" w16cid:durableId="44523506">
    <w:abstractNumId w:val="16"/>
  </w:num>
  <w:num w:numId="14" w16cid:durableId="2127502209">
    <w:abstractNumId w:val="10"/>
  </w:num>
  <w:num w:numId="15" w16cid:durableId="1138373243">
    <w:abstractNumId w:val="4"/>
  </w:num>
  <w:num w:numId="16" w16cid:durableId="1760448135">
    <w:abstractNumId w:val="12"/>
  </w:num>
  <w:num w:numId="17" w16cid:durableId="2096054390">
    <w:abstractNumId w:val="0"/>
  </w:num>
  <w:num w:numId="18" w16cid:durableId="62992822">
    <w:abstractNumId w:val="1"/>
  </w:num>
  <w:num w:numId="19" w16cid:durableId="478032716">
    <w:abstractNumId w:val="19"/>
  </w:num>
  <w:num w:numId="20" w16cid:durableId="1042444484">
    <w:abstractNumId w:val="6"/>
  </w:num>
  <w:num w:numId="21" w16cid:durableId="807165863">
    <w:abstractNumId w:val="14"/>
  </w:num>
  <w:num w:numId="22" w16cid:durableId="1795176194">
    <w:abstractNumId w:val="22"/>
  </w:num>
  <w:num w:numId="23" w16cid:durableId="176584136">
    <w:abstractNumId w:val="18"/>
  </w:num>
  <w:num w:numId="24" w16cid:durableId="1226379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E9"/>
    <w:rsid w:val="00003F83"/>
    <w:rsid w:val="00004AB9"/>
    <w:rsid w:val="00004B18"/>
    <w:rsid w:val="00007CB7"/>
    <w:rsid w:val="000169C6"/>
    <w:rsid w:val="0002372F"/>
    <w:rsid w:val="00026371"/>
    <w:rsid w:val="0003018A"/>
    <w:rsid w:val="00035CEC"/>
    <w:rsid w:val="00036380"/>
    <w:rsid w:val="0003748D"/>
    <w:rsid w:val="00041941"/>
    <w:rsid w:val="00051132"/>
    <w:rsid w:val="00056C06"/>
    <w:rsid w:val="00057410"/>
    <w:rsid w:val="00061B1C"/>
    <w:rsid w:val="00074D15"/>
    <w:rsid w:val="000810AF"/>
    <w:rsid w:val="000855B7"/>
    <w:rsid w:val="00085FEF"/>
    <w:rsid w:val="0009289D"/>
    <w:rsid w:val="000968BB"/>
    <w:rsid w:val="000A00ED"/>
    <w:rsid w:val="000A2CE0"/>
    <w:rsid w:val="000A46BA"/>
    <w:rsid w:val="000A751D"/>
    <w:rsid w:val="000B0230"/>
    <w:rsid w:val="000B11EA"/>
    <w:rsid w:val="000B5A93"/>
    <w:rsid w:val="000C0196"/>
    <w:rsid w:val="000C0D16"/>
    <w:rsid w:val="000C3121"/>
    <w:rsid w:val="000D2BD4"/>
    <w:rsid w:val="000D32B5"/>
    <w:rsid w:val="000D356A"/>
    <w:rsid w:val="000D721C"/>
    <w:rsid w:val="000E0600"/>
    <w:rsid w:val="000E4649"/>
    <w:rsid w:val="000F0F53"/>
    <w:rsid w:val="000F32BA"/>
    <w:rsid w:val="00104E17"/>
    <w:rsid w:val="00107853"/>
    <w:rsid w:val="0011138D"/>
    <w:rsid w:val="00111EAF"/>
    <w:rsid w:val="00113990"/>
    <w:rsid w:val="00117572"/>
    <w:rsid w:val="00121BAF"/>
    <w:rsid w:val="001225CA"/>
    <w:rsid w:val="001225F8"/>
    <w:rsid w:val="00122DEE"/>
    <w:rsid w:val="0012437A"/>
    <w:rsid w:val="001246C0"/>
    <w:rsid w:val="00124E6A"/>
    <w:rsid w:val="00136EBB"/>
    <w:rsid w:val="00147EBE"/>
    <w:rsid w:val="00153FAD"/>
    <w:rsid w:val="001608E0"/>
    <w:rsid w:val="00167639"/>
    <w:rsid w:val="001724DC"/>
    <w:rsid w:val="001745E6"/>
    <w:rsid w:val="001778B0"/>
    <w:rsid w:val="00196FA9"/>
    <w:rsid w:val="001A1489"/>
    <w:rsid w:val="001A4CEA"/>
    <w:rsid w:val="001B0277"/>
    <w:rsid w:val="001B1A99"/>
    <w:rsid w:val="001B6D8A"/>
    <w:rsid w:val="001C5335"/>
    <w:rsid w:val="001D06AC"/>
    <w:rsid w:val="001D6663"/>
    <w:rsid w:val="001E0E43"/>
    <w:rsid w:val="001E11CA"/>
    <w:rsid w:val="001E2C96"/>
    <w:rsid w:val="001E506D"/>
    <w:rsid w:val="001E5BD2"/>
    <w:rsid w:val="001E674C"/>
    <w:rsid w:val="001F4A9A"/>
    <w:rsid w:val="001F4CFD"/>
    <w:rsid w:val="00202A0B"/>
    <w:rsid w:val="00205043"/>
    <w:rsid w:val="00207103"/>
    <w:rsid w:val="002112A4"/>
    <w:rsid w:val="00214C10"/>
    <w:rsid w:val="00215434"/>
    <w:rsid w:val="002209CA"/>
    <w:rsid w:val="00222AE3"/>
    <w:rsid w:val="00224918"/>
    <w:rsid w:val="00226CE7"/>
    <w:rsid w:val="002270AD"/>
    <w:rsid w:val="002271CB"/>
    <w:rsid w:val="002362EC"/>
    <w:rsid w:val="00236510"/>
    <w:rsid w:val="00236823"/>
    <w:rsid w:val="00237EAB"/>
    <w:rsid w:val="00241945"/>
    <w:rsid w:val="00241D08"/>
    <w:rsid w:val="00241E76"/>
    <w:rsid w:val="00242DBA"/>
    <w:rsid w:val="00245AFA"/>
    <w:rsid w:val="00245B0C"/>
    <w:rsid w:val="00246F69"/>
    <w:rsid w:val="00264F2B"/>
    <w:rsid w:val="00273CC5"/>
    <w:rsid w:val="00274331"/>
    <w:rsid w:val="002758C8"/>
    <w:rsid w:val="002817C4"/>
    <w:rsid w:val="0028207F"/>
    <w:rsid w:val="0028748D"/>
    <w:rsid w:val="00295707"/>
    <w:rsid w:val="002A109E"/>
    <w:rsid w:val="002A2108"/>
    <w:rsid w:val="002B286F"/>
    <w:rsid w:val="002B6B5A"/>
    <w:rsid w:val="002C11F3"/>
    <w:rsid w:val="002C2E5E"/>
    <w:rsid w:val="002C4563"/>
    <w:rsid w:val="002C564E"/>
    <w:rsid w:val="002C5E4C"/>
    <w:rsid w:val="002C6336"/>
    <w:rsid w:val="002D058F"/>
    <w:rsid w:val="002D28A1"/>
    <w:rsid w:val="002D7BB8"/>
    <w:rsid w:val="002E2F26"/>
    <w:rsid w:val="002E3585"/>
    <w:rsid w:val="002E380E"/>
    <w:rsid w:val="002F4BF1"/>
    <w:rsid w:val="002F5414"/>
    <w:rsid w:val="002F57BF"/>
    <w:rsid w:val="002F5E04"/>
    <w:rsid w:val="002F620D"/>
    <w:rsid w:val="00305EB3"/>
    <w:rsid w:val="00320A80"/>
    <w:rsid w:val="00325938"/>
    <w:rsid w:val="00341F71"/>
    <w:rsid w:val="00342078"/>
    <w:rsid w:val="003442EC"/>
    <w:rsid w:val="0034663C"/>
    <w:rsid w:val="00355366"/>
    <w:rsid w:val="00356D82"/>
    <w:rsid w:val="00362071"/>
    <w:rsid w:val="00362906"/>
    <w:rsid w:val="003629CC"/>
    <w:rsid w:val="0036317C"/>
    <w:rsid w:val="00363D33"/>
    <w:rsid w:val="0036582C"/>
    <w:rsid w:val="00373365"/>
    <w:rsid w:val="00380DC2"/>
    <w:rsid w:val="00383C86"/>
    <w:rsid w:val="0038404C"/>
    <w:rsid w:val="00384556"/>
    <w:rsid w:val="00384CDD"/>
    <w:rsid w:val="00386C00"/>
    <w:rsid w:val="00390260"/>
    <w:rsid w:val="00397739"/>
    <w:rsid w:val="003B4150"/>
    <w:rsid w:val="003C0A86"/>
    <w:rsid w:val="003C4584"/>
    <w:rsid w:val="003C60A9"/>
    <w:rsid w:val="003C6DC7"/>
    <w:rsid w:val="003D5863"/>
    <w:rsid w:val="003D6DCA"/>
    <w:rsid w:val="003E2F87"/>
    <w:rsid w:val="003E51D7"/>
    <w:rsid w:val="003E5415"/>
    <w:rsid w:val="003F1FDB"/>
    <w:rsid w:val="003F2F1E"/>
    <w:rsid w:val="00400178"/>
    <w:rsid w:val="00401C56"/>
    <w:rsid w:val="00405E42"/>
    <w:rsid w:val="00410235"/>
    <w:rsid w:val="00420C86"/>
    <w:rsid w:val="004238F4"/>
    <w:rsid w:val="00432873"/>
    <w:rsid w:val="00433084"/>
    <w:rsid w:val="004331B7"/>
    <w:rsid w:val="00434EBA"/>
    <w:rsid w:val="00450D1C"/>
    <w:rsid w:val="00453A29"/>
    <w:rsid w:val="004604B8"/>
    <w:rsid w:val="00470508"/>
    <w:rsid w:val="00471C04"/>
    <w:rsid w:val="004739FC"/>
    <w:rsid w:val="004744F2"/>
    <w:rsid w:val="0048358A"/>
    <w:rsid w:val="00484102"/>
    <w:rsid w:val="00485AD5"/>
    <w:rsid w:val="004907C5"/>
    <w:rsid w:val="00490AD1"/>
    <w:rsid w:val="0049125E"/>
    <w:rsid w:val="004A01B1"/>
    <w:rsid w:val="004A2258"/>
    <w:rsid w:val="004A7E09"/>
    <w:rsid w:val="004B4229"/>
    <w:rsid w:val="004B4C19"/>
    <w:rsid w:val="004B7A4A"/>
    <w:rsid w:val="004C0400"/>
    <w:rsid w:val="004C066C"/>
    <w:rsid w:val="004C24A1"/>
    <w:rsid w:val="004C59CC"/>
    <w:rsid w:val="004D0CF6"/>
    <w:rsid w:val="004D12FB"/>
    <w:rsid w:val="004D1413"/>
    <w:rsid w:val="004E2E2F"/>
    <w:rsid w:val="004E6C98"/>
    <w:rsid w:val="004F163E"/>
    <w:rsid w:val="00505C5B"/>
    <w:rsid w:val="00540E70"/>
    <w:rsid w:val="00542A04"/>
    <w:rsid w:val="00544B14"/>
    <w:rsid w:val="005471C6"/>
    <w:rsid w:val="005515D1"/>
    <w:rsid w:val="00555495"/>
    <w:rsid w:val="00560212"/>
    <w:rsid w:val="0058126A"/>
    <w:rsid w:val="005843D1"/>
    <w:rsid w:val="00590450"/>
    <w:rsid w:val="00592BCC"/>
    <w:rsid w:val="005A6204"/>
    <w:rsid w:val="005A7E00"/>
    <w:rsid w:val="005C0135"/>
    <w:rsid w:val="005C0274"/>
    <w:rsid w:val="005C2F44"/>
    <w:rsid w:val="005C34C8"/>
    <w:rsid w:val="005C3E2D"/>
    <w:rsid w:val="005D14AB"/>
    <w:rsid w:val="005D7331"/>
    <w:rsid w:val="005E0E8A"/>
    <w:rsid w:val="005E5B4E"/>
    <w:rsid w:val="005F0899"/>
    <w:rsid w:val="005F498A"/>
    <w:rsid w:val="006049DB"/>
    <w:rsid w:val="00604CC9"/>
    <w:rsid w:val="00605B0D"/>
    <w:rsid w:val="006061FB"/>
    <w:rsid w:val="00606933"/>
    <w:rsid w:val="00614F31"/>
    <w:rsid w:val="00616199"/>
    <w:rsid w:val="0061670F"/>
    <w:rsid w:val="00616A62"/>
    <w:rsid w:val="00617025"/>
    <w:rsid w:val="0062421B"/>
    <w:rsid w:val="0063126A"/>
    <w:rsid w:val="00635ED9"/>
    <w:rsid w:val="00637D76"/>
    <w:rsid w:val="0064126A"/>
    <w:rsid w:val="0065010F"/>
    <w:rsid w:val="00654731"/>
    <w:rsid w:val="00657326"/>
    <w:rsid w:val="00661863"/>
    <w:rsid w:val="00662565"/>
    <w:rsid w:val="00666A94"/>
    <w:rsid w:val="006677F1"/>
    <w:rsid w:val="00682BFB"/>
    <w:rsid w:val="00685822"/>
    <w:rsid w:val="006921D4"/>
    <w:rsid w:val="006943DE"/>
    <w:rsid w:val="00695AEA"/>
    <w:rsid w:val="00696771"/>
    <w:rsid w:val="006A0503"/>
    <w:rsid w:val="006A184F"/>
    <w:rsid w:val="006A2E73"/>
    <w:rsid w:val="006A7D43"/>
    <w:rsid w:val="006C43F9"/>
    <w:rsid w:val="006C5B42"/>
    <w:rsid w:val="006C66A3"/>
    <w:rsid w:val="006D2F60"/>
    <w:rsid w:val="006D386D"/>
    <w:rsid w:val="006D61CF"/>
    <w:rsid w:val="006E0D07"/>
    <w:rsid w:val="006E21B3"/>
    <w:rsid w:val="006E275C"/>
    <w:rsid w:val="006E3E4B"/>
    <w:rsid w:val="006E541F"/>
    <w:rsid w:val="006E636B"/>
    <w:rsid w:val="006E6B5B"/>
    <w:rsid w:val="006E7582"/>
    <w:rsid w:val="007009D4"/>
    <w:rsid w:val="007027BC"/>
    <w:rsid w:val="00703F26"/>
    <w:rsid w:val="007040B3"/>
    <w:rsid w:val="00704A01"/>
    <w:rsid w:val="00711642"/>
    <w:rsid w:val="00714014"/>
    <w:rsid w:val="00724F28"/>
    <w:rsid w:val="00731339"/>
    <w:rsid w:val="00731344"/>
    <w:rsid w:val="007369D4"/>
    <w:rsid w:val="00741D46"/>
    <w:rsid w:val="007476A1"/>
    <w:rsid w:val="00750B8F"/>
    <w:rsid w:val="007606E0"/>
    <w:rsid w:val="00764101"/>
    <w:rsid w:val="00764ED7"/>
    <w:rsid w:val="00777610"/>
    <w:rsid w:val="00785149"/>
    <w:rsid w:val="00785DA3"/>
    <w:rsid w:val="007950DD"/>
    <w:rsid w:val="007A04EB"/>
    <w:rsid w:val="007A088F"/>
    <w:rsid w:val="007A35A9"/>
    <w:rsid w:val="007A4D4B"/>
    <w:rsid w:val="007A7C3C"/>
    <w:rsid w:val="007B53C3"/>
    <w:rsid w:val="007C02C2"/>
    <w:rsid w:val="007D126B"/>
    <w:rsid w:val="007D158A"/>
    <w:rsid w:val="007D20A2"/>
    <w:rsid w:val="007D22B7"/>
    <w:rsid w:val="007D39DE"/>
    <w:rsid w:val="007D475C"/>
    <w:rsid w:val="007D5F50"/>
    <w:rsid w:val="007E33D0"/>
    <w:rsid w:val="007E3AE8"/>
    <w:rsid w:val="007F19D8"/>
    <w:rsid w:val="007F2502"/>
    <w:rsid w:val="007F6AC3"/>
    <w:rsid w:val="00804D42"/>
    <w:rsid w:val="0081045B"/>
    <w:rsid w:val="00811ABC"/>
    <w:rsid w:val="00814D9D"/>
    <w:rsid w:val="0081554F"/>
    <w:rsid w:val="00815582"/>
    <w:rsid w:val="00817953"/>
    <w:rsid w:val="00830506"/>
    <w:rsid w:val="00837660"/>
    <w:rsid w:val="008421B3"/>
    <w:rsid w:val="00854C67"/>
    <w:rsid w:val="00862404"/>
    <w:rsid w:val="008666A1"/>
    <w:rsid w:val="008712AA"/>
    <w:rsid w:val="008752E9"/>
    <w:rsid w:val="00877533"/>
    <w:rsid w:val="00887058"/>
    <w:rsid w:val="00891F3F"/>
    <w:rsid w:val="00895C08"/>
    <w:rsid w:val="008972C9"/>
    <w:rsid w:val="008A0339"/>
    <w:rsid w:val="008A13F8"/>
    <w:rsid w:val="008A4E5C"/>
    <w:rsid w:val="008B219D"/>
    <w:rsid w:val="008B3CFC"/>
    <w:rsid w:val="008B4E7C"/>
    <w:rsid w:val="008C03E9"/>
    <w:rsid w:val="008C48EB"/>
    <w:rsid w:val="008C583F"/>
    <w:rsid w:val="008D32B3"/>
    <w:rsid w:val="008D45F8"/>
    <w:rsid w:val="008D5EA2"/>
    <w:rsid w:val="008D6630"/>
    <w:rsid w:val="008E21E1"/>
    <w:rsid w:val="008E4B81"/>
    <w:rsid w:val="008E5101"/>
    <w:rsid w:val="008E54E2"/>
    <w:rsid w:val="008E6439"/>
    <w:rsid w:val="008E7A4C"/>
    <w:rsid w:val="008F2F39"/>
    <w:rsid w:val="00906C0A"/>
    <w:rsid w:val="0091263D"/>
    <w:rsid w:val="00913EC1"/>
    <w:rsid w:val="0091534E"/>
    <w:rsid w:val="00915448"/>
    <w:rsid w:val="009167C2"/>
    <w:rsid w:val="00916E87"/>
    <w:rsid w:val="00917115"/>
    <w:rsid w:val="00926A34"/>
    <w:rsid w:val="00936C26"/>
    <w:rsid w:val="009378C3"/>
    <w:rsid w:val="00940AE0"/>
    <w:rsid w:val="00940D74"/>
    <w:rsid w:val="009504E7"/>
    <w:rsid w:val="00955600"/>
    <w:rsid w:val="00956238"/>
    <w:rsid w:val="0095710F"/>
    <w:rsid w:val="00957B9B"/>
    <w:rsid w:val="00960585"/>
    <w:rsid w:val="009606EA"/>
    <w:rsid w:val="0096373A"/>
    <w:rsid w:val="00965484"/>
    <w:rsid w:val="00971B72"/>
    <w:rsid w:val="00980FAB"/>
    <w:rsid w:val="00982B90"/>
    <w:rsid w:val="00983CF4"/>
    <w:rsid w:val="00984161"/>
    <w:rsid w:val="009854EC"/>
    <w:rsid w:val="009A3F80"/>
    <w:rsid w:val="009A7BCE"/>
    <w:rsid w:val="009B1BD0"/>
    <w:rsid w:val="009B2395"/>
    <w:rsid w:val="009C347C"/>
    <w:rsid w:val="009C6401"/>
    <w:rsid w:val="009D7255"/>
    <w:rsid w:val="009E1A6D"/>
    <w:rsid w:val="009F13B3"/>
    <w:rsid w:val="009F76A6"/>
    <w:rsid w:val="00A01936"/>
    <w:rsid w:val="00A12891"/>
    <w:rsid w:val="00A36766"/>
    <w:rsid w:val="00A37F89"/>
    <w:rsid w:val="00A404E5"/>
    <w:rsid w:val="00A40BD0"/>
    <w:rsid w:val="00A42199"/>
    <w:rsid w:val="00A43570"/>
    <w:rsid w:val="00A50486"/>
    <w:rsid w:val="00A50653"/>
    <w:rsid w:val="00A50CF1"/>
    <w:rsid w:val="00A62037"/>
    <w:rsid w:val="00A63215"/>
    <w:rsid w:val="00A63813"/>
    <w:rsid w:val="00A64964"/>
    <w:rsid w:val="00A80BE5"/>
    <w:rsid w:val="00A82704"/>
    <w:rsid w:val="00A967BF"/>
    <w:rsid w:val="00AA0C87"/>
    <w:rsid w:val="00AA3708"/>
    <w:rsid w:val="00AA3B6C"/>
    <w:rsid w:val="00AB3933"/>
    <w:rsid w:val="00AB57F7"/>
    <w:rsid w:val="00AC38F7"/>
    <w:rsid w:val="00AC5349"/>
    <w:rsid w:val="00AD05E5"/>
    <w:rsid w:val="00AD47D0"/>
    <w:rsid w:val="00AE0BD4"/>
    <w:rsid w:val="00AE7B23"/>
    <w:rsid w:val="00AF0A36"/>
    <w:rsid w:val="00AF39AB"/>
    <w:rsid w:val="00AF4389"/>
    <w:rsid w:val="00B02038"/>
    <w:rsid w:val="00B0609B"/>
    <w:rsid w:val="00B06EFF"/>
    <w:rsid w:val="00B070EF"/>
    <w:rsid w:val="00B1575D"/>
    <w:rsid w:val="00B24BD0"/>
    <w:rsid w:val="00B3190C"/>
    <w:rsid w:val="00B31DD8"/>
    <w:rsid w:val="00B42EE5"/>
    <w:rsid w:val="00B44188"/>
    <w:rsid w:val="00B47249"/>
    <w:rsid w:val="00B5118A"/>
    <w:rsid w:val="00B51483"/>
    <w:rsid w:val="00B6304C"/>
    <w:rsid w:val="00B66367"/>
    <w:rsid w:val="00B675FE"/>
    <w:rsid w:val="00B70F75"/>
    <w:rsid w:val="00B74A7F"/>
    <w:rsid w:val="00B74C74"/>
    <w:rsid w:val="00B84B98"/>
    <w:rsid w:val="00B8521A"/>
    <w:rsid w:val="00B90C20"/>
    <w:rsid w:val="00BA1CD4"/>
    <w:rsid w:val="00BA52C5"/>
    <w:rsid w:val="00BA53E5"/>
    <w:rsid w:val="00BA642F"/>
    <w:rsid w:val="00BA7D5B"/>
    <w:rsid w:val="00BB0EB4"/>
    <w:rsid w:val="00BB26B6"/>
    <w:rsid w:val="00BB448E"/>
    <w:rsid w:val="00BB78E1"/>
    <w:rsid w:val="00BC02E7"/>
    <w:rsid w:val="00BC1F54"/>
    <w:rsid w:val="00BC5E52"/>
    <w:rsid w:val="00BD439D"/>
    <w:rsid w:val="00BD6D1C"/>
    <w:rsid w:val="00BE17A0"/>
    <w:rsid w:val="00BE5F17"/>
    <w:rsid w:val="00BF0F61"/>
    <w:rsid w:val="00BF260A"/>
    <w:rsid w:val="00BF472C"/>
    <w:rsid w:val="00BF5726"/>
    <w:rsid w:val="00BF5E4B"/>
    <w:rsid w:val="00BF7672"/>
    <w:rsid w:val="00C0042C"/>
    <w:rsid w:val="00C00DE8"/>
    <w:rsid w:val="00C01665"/>
    <w:rsid w:val="00C020E6"/>
    <w:rsid w:val="00C04CB1"/>
    <w:rsid w:val="00C114DA"/>
    <w:rsid w:val="00C1258F"/>
    <w:rsid w:val="00C15D13"/>
    <w:rsid w:val="00C1742B"/>
    <w:rsid w:val="00C22490"/>
    <w:rsid w:val="00C22E28"/>
    <w:rsid w:val="00C2647A"/>
    <w:rsid w:val="00C308E8"/>
    <w:rsid w:val="00C3793D"/>
    <w:rsid w:val="00C42BBD"/>
    <w:rsid w:val="00C5276B"/>
    <w:rsid w:val="00C544D6"/>
    <w:rsid w:val="00C570C7"/>
    <w:rsid w:val="00C66E79"/>
    <w:rsid w:val="00C719FC"/>
    <w:rsid w:val="00C71E6B"/>
    <w:rsid w:val="00C72E09"/>
    <w:rsid w:val="00C80936"/>
    <w:rsid w:val="00C83D74"/>
    <w:rsid w:val="00C90980"/>
    <w:rsid w:val="00C91318"/>
    <w:rsid w:val="00C972EF"/>
    <w:rsid w:val="00CA2B0E"/>
    <w:rsid w:val="00CA3B21"/>
    <w:rsid w:val="00CA6A52"/>
    <w:rsid w:val="00CB0FA4"/>
    <w:rsid w:val="00CB2D20"/>
    <w:rsid w:val="00CC000D"/>
    <w:rsid w:val="00CC0A5B"/>
    <w:rsid w:val="00CC3BD3"/>
    <w:rsid w:val="00CC433C"/>
    <w:rsid w:val="00CC4A43"/>
    <w:rsid w:val="00CC5AFC"/>
    <w:rsid w:val="00CC7478"/>
    <w:rsid w:val="00CD0131"/>
    <w:rsid w:val="00CD3C22"/>
    <w:rsid w:val="00CD40A6"/>
    <w:rsid w:val="00CD5581"/>
    <w:rsid w:val="00CD72FB"/>
    <w:rsid w:val="00CD7F35"/>
    <w:rsid w:val="00CF4B12"/>
    <w:rsid w:val="00CF66FC"/>
    <w:rsid w:val="00D04697"/>
    <w:rsid w:val="00D046E4"/>
    <w:rsid w:val="00D10772"/>
    <w:rsid w:val="00D10D8E"/>
    <w:rsid w:val="00D11943"/>
    <w:rsid w:val="00D11B7D"/>
    <w:rsid w:val="00D140E1"/>
    <w:rsid w:val="00D44AD2"/>
    <w:rsid w:val="00D456FD"/>
    <w:rsid w:val="00D4690A"/>
    <w:rsid w:val="00D46F45"/>
    <w:rsid w:val="00D51BCB"/>
    <w:rsid w:val="00D52FEC"/>
    <w:rsid w:val="00D55339"/>
    <w:rsid w:val="00D55A79"/>
    <w:rsid w:val="00D55A9A"/>
    <w:rsid w:val="00D65C14"/>
    <w:rsid w:val="00D66116"/>
    <w:rsid w:val="00D73EF7"/>
    <w:rsid w:val="00D75BF8"/>
    <w:rsid w:val="00D86C41"/>
    <w:rsid w:val="00D92411"/>
    <w:rsid w:val="00DA6A24"/>
    <w:rsid w:val="00DB3A4E"/>
    <w:rsid w:val="00DB472A"/>
    <w:rsid w:val="00DC085F"/>
    <w:rsid w:val="00DC4B19"/>
    <w:rsid w:val="00DC6F22"/>
    <w:rsid w:val="00DD0BE4"/>
    <w:rsid w:val="00DD668C"/>
    <w:rsid w:val="00DE07EF"/>
    <w:rsid w:val="00DE6142"/>
    <w:rsid w:val="00DE70F6"/>
    <w:rsid w:val="00DF2161"/>
    <w:rsid w:val="00DF29A4"/>
    <w:rsid w:val="00DF3DE2"/>
    <w:rsid w:val="00DF5E51"/>
    <w:rsid w:val="00E02CEE"/>
    <w:rsid w:val="00E041A9"/>
    <w:rsid w:val="00E04B3F"/>
    <w:rsid w:val="00E05017"/>
    <w:rsid w:val="00E07DFE"/>
    <w:rsid w:val="00E15595"/>
    <w:rsid w:val="00E2096D"/>
    <w:rsid w:val="00E23E03"/>
    <w:rsid w:val="00E25F66"/>
    <w:rsid w:val="00E4214F"/>
    <w:rsid w:val="00E46CE6"/>
    <w:rsid w:val="00E53A09"/>
    <w:rsid w:val="00E5453B"/>
    <w:rsid w:val="00E56643"/>
    <w:rsid w:val="00E56859"/>
    <w:rsid w:val="00E62A69"/>
    <w:rsid w:val="00E63001"/>
    <w:rsid w:val="00E77303"/>
    <w:rsid w:val="00E77F25"/>
    <w:rsid w:val="00E8380F"/>
    <w:rsid w:val="00E83DA4"/>
    <w:rsid w:val="00E84A13"/>
    <w:rsid w:val="00E84A82"/>
    <w:rsid w:val="00E863BE"/>
    <w:rsid w:val="00E94DBC"/>
    <w:rsid w:val="00E95D11"/>
    <w:rsid w:val="00E97411"/>
    <w:rsid w:val="00EA343E"/>
    <w:rsid w:val="00EA7AF5"/>
    <w:rsid w:val="00EB3F8F"/>
    <w:rsid w:val="00EC2ABC"/>
    <w:rsid w:val="00EC4B83"/>
    <w:rsid w:val="00ED47FC"/>
    <w:rsid w:val="00EE3A6B"/>
    <w:rsid w:val="00EF2585"/>
    <w:rsid w:val="00EF657D"/>
    <w:rsid w:val="00EF7B72"/>
    <w:rsid w:val="00F02729"/>
    <w:rsid w:val="00F03AD8"/>
    <w:rsid w:val="00F03FAF"/>
    <w:rsid w:val="00F118EB"/>
    <w:rsid w:val="00F2668B"/>
    <w:rsid w:val="00F31C16"/>
    <w:rsid w:val="00F357D2"/>
    <w:rsid w:val="00F369AC"/>
    <w:rsid w:val="00F5232A"/>
    <w:rsid w:val="00F55C8C"/>
    <w:rsid w:val="00F70B9A"/>
    <w:rsid w:val="00F80C23"/>
    <w:rsid w:val="00F92C54"/>
    <w:rsid w:val="00F94D59"/>
    <w:rsid w:val="00FA003B"/>
    <w:rsid w:val="00FB5B7A"/>
    <w:rsid w:val="00FC3C2A"/>
    <w:rsid w:val="00FD064F"/>
    <w:rsid w:val="00FD6D86"/>
    <w:rsid w:val="00FE2CCF"/>
    <w:rsid w:val="00FE69E0"/>
    <w:rsid w:val="00FE6A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5D514"/>
  <w15:docId w15:val="{400DC111-A765-44D6-9B2B-7BB01BC0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ko-KR"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E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5" w:type="dxa"/>
        <w:left w:w="115" w:type="dxa"/>
        <w:bottom w:w="115" w:type="dxa"/>
        <w:right w:w="115" w:type="dxa"/>
      </w:tblCellMar>
    </w:tblPr>
  </w:style>
  <w:style w:type="table" w:customStyle="1" w:styleId="a0">
    <w:basedOn w:val="TableNormal"/>
    <w:tblPr>
      <w:tblStyleRowBandSize w:val="1"/>
      <w:tblStyleColBandSize w:val="1"/>
      <w:tblCellMar>
        <w:top w:w="115" w:type="dxa"/>
        <w:left w:w="115" w:type="dxa"/>
        <w:bottom w:w="115" w:type="dxa"/>
        <w:right w:w="115" w:type="dxa"/>
      </w:tblCellMar>
    </w:tblPr>
  </w:style>
  <w:style w:type="table" w:customStyle="1" w:styleId="a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662565"/>
    <w:pPr>
      <w:tabs>
        <w:tab w:val="center" w:pos="4680"/>
        <w:tab w:val="right" w:pos="9360"/>
      </w:tabs>
    </w:pPr>
  </w:style>
  <w:style w:type="character" w:customStyle="1" w:styleId="HeaderChar">
    <w:name w:val="Header Char"/>
    <w:basedOn w:val="DefaultParagraphFont"/>
    <w:link w:val="Header"/>
    <w:uiPriority w:val="99"/>
    <w:rsid w:val="00662565"/>
  </w:style>
  <w:style w:type="paragraph" w:styleId="Footer">
    <w:name w:val="footer"/>
    <w:basedOn w:val="Normal"/>
    <w:link w:val="FooterChar"/>
    <w:uiPriority w:val="99"/>
    <w:unhideWhenUsed/>
    <w:rsid w:val="00662565"/>
    <w:pPr>
      <w:tabs>
        <w:tab w:val="center" w:pos="4680"/>
        <w:tab w:val="right" w:pos="9360"/>
      </w:tabs>
    </w:pPr>
  </w:style>
  <w:style w:type="character" w:customStyle="1" w:styleId="FooterChar">
    <w:name w:val="Footer Char"/>
    <w:basedOn w:val="DefaultParagraphFont"/>
    <w:link w:val="Footer"/>
    <w:uiPriority w:val="99"/>
    <w:rsid w:val="00662565"/>
  </w:style>
  <w:style w:type="character" w:styleId="Hyperlink">
    <w:name w:val="Hyperlink"/>
    <w:basedOn w:val="DefaultParagraphFont"/>
    <w:uiPriority w:val="99"/>
    <w:unhideWhenUsed/>
    <w:rsid w:val="00662565"/>
    <w:rPr>
      <w:color w:val="0000FF" w:themeColor="hyperlink"/>
      <w:u w:val="single"/>
    </w:rPr>
  </w:style>
  <w:style w:type="character" w:styleId="UnresolvedMention">
    <w:name w:val="Unresolved Mention"/>
    <w:basedOn w:val="DefaultParagraphFont"/>
    <w:uiPriority w:val="99"/>
    <w:semiHidden/>
    <w:unhideWhenUsed/>
    <w:rsid w:val="00662565"/>
    <w:rPr>
      <w:color w:val="605E5C"/>
      <w:shd w:val="clear" w:color="auto" w:fill="E1DFDD"/>
    </w:rPr>
  </w:style>
  <w:style w:type="paragraph" w:styleId="NormalWeb">
    <w:name w:val="Normal (Web)"/>
    <w:basedOn w:val="Normal"/>
    <w:uiPriority w:val="99"/>
    <w:unhideWhenUsed/>
    <w:rsid w:val="00E97411"/>
    <w:pPr>
      <w:spacing w:before="100" w:beforeAutospacing="1" w:after="100" w:afterAutospacing="1"/>
      <w:jc w:val="left"/>
    </w:pPr>
    <w:rPr>
      <w:rFonts w:eastAsia="Times New Roman"/>
      <w:lang w:eastAsia="zh-CN"/>
    </w:rPr>
  </w:style>
  <w:style w:type="paragraph" w:styleId="ListParagraph">
    <w:name w:val="List Paragraph"/>
    <w:basedOn w:val="Normal"/>
    <w:uiPriority w:val="34"/>
    <w:qFormat/>
    <w:rsid w:val="00433084"/>
    <w:pPr>
      <w:ind w:left="720"/>
      <w:contextualSpacing/>
    </w:pPr>
  </w:style>
  <w:style w:type="character" w:styleId="Strong">
    <w:name w:val="Strong"/>
    <w:basedOn w:val="DefaultParagraphFont"/>
    <w:uiPriority w:val="22"/>
    <w:qFormat/>
    <w:rsid w:val="00405E42"/>
    <w:rPr>
      <w:b/>
      <w:bCs/>
    </w:rPr>
  </w:style>
  <w:style w:type="character" w:styleId="Emphasis">
    <w:name w:val="Emphasis"/>
    <w:basedOn w:val="DefaultParagraphFont"/>
    <w:uiPriority w:val="20"/>
    <w:qFormat/>
    <w:rsid w:val="00405E42"/>
    <w:rPr>
      <w:i/>
      <w:iCs/>
    </w:rPr>
  </w:style>
  <w:style w:type="character" w:styleId="FollowedHyperlink">
    <w:name w:val="FollowedHyperlink"/>
    <w:basedOn w:val="DefaultParagraphFont"/>
    <w:uiPriority w:val="99"/>
    <w:semiHidden/>
    <w:unhideWhenUsed/>
    <w:rsid w:val="0036317C"/>
    <w:rPr>
      <w:color w:val="800080" w:themeColor="followedHyperlink"/>
      <w:u w:val="single"/>
    </w:rPr>
  </w:style>
  <w:style w:type="table" w:styleId="TableGrid">
    <w:name w:val="Table Grid"/>
    <w:basedOn w:val="TableNormal"/>
    <w:uiPriority w:val="39"/>
    <w:rsid w:val="00937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2199"/>
    <w:pPr>
      <w:autoSpaceDE w:val="0"/>
      <w:autoSpaceDN w:val="0"/>
      <w:adjustRightInd w:val="0"/>
      <w:jc w:val="left"/>
    </w:pPr>
    <w:rPr>
      <w:rFonts w:eastAsiaTheme="minorHAnsi"/>
      <w:color w:val="000000"/>
      <w:lang w:eastAsia="en-US"/>
    </w:rPr>
  </w:style>
  <w:style w:type="character" w:customStyle="1" w:styleId="Heading4Char">
    <w:name w:val="Heading 4 Char"/>
    <w:basedOn w:val="DefaultParagraphFont"/>
    <w:link w:val="Heading4"/>
    <w:uiPriority w:val="9"/>
    <w:rsid w:val="000C312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9754">
      <w:bodyDiv w:val="1"/>
      <w:marLeft w:val="0"/>
      <w:marRight w:val="0"/>
      <w:marTop w:val="0"/>
      <w:marBottom w:val="0"/>
      <w:divBdr>
        <w:top w:val="none" w:sz="0" w:space="0" w:color="auto"/>
        <w:left w:val="none" w:sz="0" w:space="0" w:color="auto"/>
        <w:bottom w:val="none" w:sz="0" w:space="0" w:color="auto"/>
        <w:right w:val="none" w:sz="0" w:space="0" w:color="auto"/>
      </w:divBdr>
    </w:div>
    <w:div w:id="151528782">
      <w:bodyDiv w:val="1"/>
      <w:marLeft w:val="0"/>
      <w:marRight w:val="0"/>
      <w:marTop w:val="0"/>
      <w:marBottom w:val="0"/>
      <w:divBdr>
        <w:top w:val="none" w:sz="0" w:space="0" w:color="auto"/>
        <w:left w:val="none" w:sz="0" w:space="0" w:color="auto"/>
        <w:bottom w:val="none" w:sz="0" w:space="0" w:color="auto"/>
        <w:right w:val="none" w:sz="0" w:space="0" w:color="auto"/>
      </w:divBdr>
    </w:div>
    <w:div w:id="336274491">
      <w:bodyDiv w:val="1"/>
      <w:marLeft w:val="0"/>
      <w:marRight w:val="0"/>
      <w:marTop w:val="0"/>
      <w:marBottom w:val="0"/>
      <w:divBdr>
        <w:top w:val="none" w:sz="0" w:space="0" w:color="auto"/>
        <w:left w:val="none" w:sz="0" w:space="0" w:color="auto"/>
        <w:bottom w:val="none" w:sz="0" w:space="0" w:color="auto"/>
        <w:right w:val="none" w:sz="0" w:space="0" w:color="auto"/>
      </w:divBdr>
    </w:div>
    <w:div w:id="369232606">
      <w:bodyDiv w:val="1"/>
      <w:marLeft w:val="0"/>
      <w:marRight w:val="0"/>
      <w:marTop w:val="0"/>
      <w:marBottom w:val="0"/>
      <w:divBdr>
        <w:top w:val="none" w:sz="0" w:space="0" w:color="auto"/>
        <w:left w:val="none" w:sz="0" w:space="0" w:color="auto"/>
        <w:bottom w:val="none" w:sz="0" w:space="0" w:color="auto"/>
        <w:right w:val="none" w:sz="0" w:space="0" w:color="auto"/>
      </w:divBdr>
    </w:div>
    <w:div w:id="380716010">
      <w:bodyDiv w:val="1"/>
      <w:marLeft w:val="0"/>
      <w:marRight w:val="0"/>
      <w:marTop w:val="0"/>
      <w:marBottom w:val="0"/>
      <w:divBdr>
        <w:top w:val="none" w:sz="0" w:space="0" w:color="auto"/>
        <w:left w:val="none" w:sz="0" w:space="0" w:color="auto"/>
        <w:bottom w:val="none" w:sz="0" w:space="0" w:color="auto"/>
        <w:right w:val="none" w:sz="0" w:space="0" w:color="auto"/>
      </w:divBdr>
    </w:div>
    <w:div w:id="390543151">
      <w:bodyDiv w:val="1"/>
      <w:marLeft w:val="0"/>
      <w:marRight w:val="0"/>
      <w:marTop w:val="0"/>
      <w:marBottom w:val="0"/>
      <w:divBdr>
        <w:top w:val="none" w:sz="0" w:space="0" w:color="auto"/>
        <w:left w:val="none" w:sz="0" w:space="0" w:color="auto"/>
        <w:bottom w:val="none" w:sz="0" w:space="0" w:color="auto"/>
        <w:right w:val="none" w:sz="0" w:space="0" w:color="auto"/>
      </w:divBdr>
    </w:div>
    <w:div w:id="475607012">
      <w:bodyDiv w:val="1"/>
      <w:marLeft w:val="0"/>
      <w:marRight w:val="0"/>
      <w:marTop w:val="0"/>
      <w:marBottom w:val="0"/>
      <w:divBdr>
        <w:top w:val="none" w:sz="0" w:space="0" w:color="auto"/>
        <w:left w:val="none" w:sz="0" w:space="0" w:color="auto"/>
        <w:bottom w:val="none" w:sz="0" w:space="0" w:color="auto"/>
        <w:right w:val="none" w:sz="0" w:space="0" w:color="auto"/>
      </w:divBdr>
    </w:div>
    <w:div w:id="561797877">
      <w:bodyDiv w:val="1"/>
      <w:marLeft w:val="0"/>
      <w:marRight w:val="0"/>
      <w:marTop w:val="0"/>
      <w:marBottom w:val="0"/>
      <w:divBdr>
        <w:top w:val="none" w:sz="0" w:space="0" w:color="auto"/>
        <w:left w:val="none" w:sz="0" w:space="0" w:color="auto"/>
        <w:bottom w:val="none" w:sz="0" w:space="0" w:color="auto"/>
        <w:right w:val="none" w:sz="0" w:space="0" w:color="auto"/>
      </w:divBdr>
    </w:div>
    <w:div w:id="813524481">
      <w:bodyDiv w:val="1"/>
      <w:marLeft w:val="0"/>
      <w:marRight w:val="0"/>
      <w:marTop w:val="0"/>
      <w:marBottom w:val="0"/>
      <w:divBdr>
        <w:top w:val="none" w:sz="0" w:space="0" w:color="auto"/>
        <w:left w:val="none" w:sz="0" w:space="0" w:color="auto"/>
        <w:bottom w:val="none" w:sz="0" w:space="0" w:color="auto"/>
        <w:right w:val="none" w:sz="0" w:space="0" w:color="auto"/>
      </w:divBdr>
    </w:div>
    <w:div w:id="824781048">
      <w:bodyDiv w:val="1"/>
      <w:marLeft w:val="0"/>
      <w:marRight w:val="0"/>
      <w:marTop w:val="0"/>
      <w:marBottom w:val="0"/>
      <w:divBdr>
        <w:top w:val="none" w:sz="0" w:space="0" w:color="auto"/>
        <w:left w:val="none" w:sz="0" w:space="0" w:color="auto"/>
        <w:bottom w:val="none" w:sz="0" w:space="0" w:color="auto"/>
        <w:right w:val="none" w:sz="0" w:space="0" w:color="auto"/>
      </w:divBdr>
    </w:div>
    <w:div w:id="895121479">
      <w:bodyDiv w:val="1"/>
      <w:marLeft w:val="0"/>
      <w:marRight w:val="0"/>
      <w:marTop w:val="0"/>
      <w:marBottom w:val="0"/>
      <w:divBdr>
        <w:top w:val="none" w:sz="0" w:space="0" w:color="auto"/>
        <w:left w:val="none" w:sz="0" w:space="0" w:color="auto"/>
        <w:bottom w:val="none" w:sz="0" w:space="0" w:color="auto"/>
        <w:right w:val="none" w:sz="0" w:space="0" w:color="auto"/>
      </w:divBdr>
    </w:div>
    <w:div w:id="978455811">
      <w:bodyDiv w:val="1"/>
      <w:marLeft w:val="0"/>
      <w:marRight w:val="0"/>
      <w:marTop w:val="0"/>
      <w:marBottom w:val="0"/>
      <w:divBdr>
        <w:top w:val="none" w:sz="0" w:space="0" w:color="auto"/>
        <w:left w:val="none" w:sz="0" w:space="0" w:color="auto"/>
        <w:bottom w:val="none" w:sz="0" w:space="0" w:color="auto"/>
        <w:right w:val="none" w:sz="0" w:space="0" w:color="auto"/>
      </w:divBdr>
    </w:div>
    <w:div w:id="980888485">
      <w:bodyDiv w:val="1"/>
      <w:marLeft w:val="0"/>
      <w:marRight w:val="0"/>
      <w:marTop w:val="0"/>
      <w:marBottom w:val="0"/>
      <w:divBdr>
        <w:top w:val="none" w:sz="0" w:space="0" w:color="auto"/>
        <w:left w:val="none" w:sz="0" w:space="0" w:color="auto"/>
        <w:bottom w:val="none" w:sz="0" w:space="0" w:color="auto"/>
        <w:right w:val="none" w:sz="0" w:space="0" w:color="auto"/>
      </w:divBdr>
    </w:div>
    <w:div w:id="1025709537">
      <w:bodyDiv w:val="1"/>
      <w:marLeft w:val="0"/>
      <w:marRight w:val="0"/>
      <w:marTop w:val="0"/>
      <w:marBottom w:val="0"/>
      <w:divBdr>
        <w:top w:val="none" w:sz="0" w:space="0" w:color="auto"/>
        <w:left w:val="none" w:sz="0" w:space="0" w:color="auto"/>
        <w:bottom w:val="none" w:sz="0" w:space="0" w:color="auto"/>
        <w:right w:val="none" w:sz="0" w:space="0" w:color="auto"/>
      </w:divBdr>
    </w:div>
    <w:div w:id="1062750223">
      <w:bodyDiv w:val="1"/>
      <w:marLeft w:val="0"/>
      <w:marRight w:val="0"/>
      <w:marTop w:val="0"/>
      <w:marBottom w:val="0"/>
      <w:divBdr>
        <w:top w:val="none" w:sz="0" w:space="0" w:color="auto"/>
        <w:left w:val="none" w:sz="0" w:space="0" w:color="auto"/>
        <w:bottom w:val="none" w:sz="0" w:space="0" w:color="auto"/>
        <w:right w:val="none" w:sz="0" w:space="0" w:color="auto"/>
      </w:divBdr>
    </w:div>
    <w:div w:id="1314094750">
      <w:bodyDiv w:val="1"/>
      <w:marLeft w:val="0"/>
      <w:marRight w:val="0"/>
      <w:marTop w:val="0"/>
      <w:marBottom w:val="0"/>
      <w:divBdr>
        <w:top w:val="none" w:sz="0" w:space="0" w:color="auto"/>
        <w:left w:val="none" w:sz="0" w:space="0" w:color="auto"/>
        <w:bottom w:val="none" w:sz="0" w:space="0" w:color="auto"/>
        <w:right w:val="none" w:sz="0" w:space="0" w:color="auto"/>
      </w:divBdr>
    </w:div>
    <w:div w:id="1319460845">
      <w:bodyDiv w:val="1"/>
      <w:marLeft w:val="0"/>
      <w:marRight w:val="0"/>
      <w:marTop w:val="0"/>
      <w:marBottom w:val="0"/>
      <w:divBdr>
        <w:top w:val="none" w:sz="0" w:space="0" w:color="auto"/>
        <w:left w:val="none" w:sz="0" w:space="0" w:color="auto"/>
        <w:bottom w:val="none" w:sz="0" w:space="0" w:color="auto"/>
        <w:right w:val="none" w:sz="0" w:space="0" w:color="auto"/>
      </w:divBdr>
    </w:div>
    <w:div w:id="1478765486">
      <w:bodyDiv w:val="1"/>
      <w:marLeft w:val="0"/>
      <w:marRight w:val="0"/>
      <w:marTop w:val="0"/>
      <w:marBottom w:val="0"/>
      <w:divBdr>
        <w:top w:val="none" w:sz="0" w:space="0" w:color="auto"/>
        <w:left w:val="none" w:sz="0" w:space="0" w:color="auto"/>
        <w:bottom w:val="none" w:sz="0" w:space="0" w:color="auto"/>
        <w:right w:val="none" w:sz="0" w:space="0" w:color="auto"/>
      </w:divBdr>
    </w:div>
    <w:div w:id="1497918974">
      <w:bodyDiv w:val="1"/>
      <w:marLeft w:val="0"/>
      <w:marRight w:val="0"/>
      <w:marTop w:val="0"/>
      <w:marBottom w:val="0"/>
      <w:divBdr>
        <w:top w:val="none" w:sz="0" w:space="0" w:color="auto"/>
        <w:left w:val="none" w:sz="0" w:space="0" w:color="auto"/>
        <w:bottom w:val="none" w:sz="0" w:space="0" w:color="auto"/>
        <w:right w:val="none" w:sz="0" w:space="0" w:color="auto"/>
      </w:divBdr>
    </w:div>
    <w:div w:id="1587883749">
      <w:bodyDiv w:val="1"/>
      <w:marLeft w:val="0"/>
      <w:marRight w:val="0"/>
      <w:marTop w:val="0"/>
      <w:marBottom w:val="0"/>
      <w:divBdr>
        <w:top w:val="none" w:sz="0" w:space="0" w:color="auto"/>
        <w:left w:val="none" w:sz="0" w:space="0" w:color="auto"/>
        <w:bottom w:val="none" w:sz="0" w:space="0" w:color="auto"/>
        <w:right w:val="none" w:sz="0" w:space="0" w:color="auto"/>
      </w:divBdr>
    </w:div>
    <w:div w:id="1654721966">
      <w:bodyDiv w:val="1"/>
      <w:marLeft w:val="0"/>
      <w:marRight w:val="0"/>
      <w:marTop w:val="0"/>
      <w:marBottom w:val="0"/>
      <w:divBdr>
        <w:top w:val="none" w:sz="0" w:space="0" w:color="auto"/>
        <w:left w:val="none" w:sz="0" w:space="0" w:color="auto"/>
        <w:bottom w:val="none" w:sz="0" w:space="0" w:color="auto"/>
        <w:right w:val="none" w:sz="0" w:space="0" w:color="auto"/>
      </w:divBdr>
    </w:div>
    <w:div w:id="1846089393">
      <w:bodyDiv w:val="1"/>
      <w:marLeft w:val="0"/>
      <w:marRight w:val="0"/>
      <w:marTop w:val="0"/>
      <w:marBottom w:val="0"/>
      <w:divBdr>
        <w:top w:val="none" w:sz="0" w:space="0" w:color="auto"/>
        <w:left w:val="none" w:sz="0" w:space="0" w:color="auto"/>
        <w:bottom w:val="none" w:sz="0" w:space="0" w:color="auto"/>
        <w:right w:val="none" w:sz="0" w:space="0" w:color="auto"/>
      </w:divBdr>
    </w:div>
    <w:div w:id="1975523161">
      <w:bodyDiv w:val="1"/>
      <w:marLeft w:val="0"/>
      <w:marRight w:val="0"/>
      <w:marTop w:val="0"/>
      <w:marBottom w:val="0"/>
      <w:divBdr>
        <w:top w:val="none" w:sz="0" w:space="0" w:color="auto"/>
        <w:left w:val="none" w:sz="0" w:space="0" w:color="auto"/>
        <w:bottom w:val="none" w:sz="0" w:space="0" w:color="auto"/>
        <w:right w:val="none" w:sz="0" w:space="0" w:color="auto"/>
      </w:divBdr>
    </w:div>
    <w:div w:id="1997609446">
      <w:bodyDiv w:val="1"/>
      <w:marLeft w:val="0"/>
      <w:marRight w:val="0"/>
      <w:marTop w:val="0"/>
      <w:marBottom w:val="0"/>
      <w:divBdr>
        <w:top w:val="none" w:sz="0" w:space="0" w:color="auto"/>
        <w:left w:val="none" w:sz="0" w:space="0" w:color="auto"/>
        <w:bottom w:val="none" w:sz="0" w:space="0" w:color="auto"/>
        <w:right w:val="none" w:sz="0" w:space="0" w:color="auto"/>
      </w:divBdr>
    </w:div>
    <w:div w:id="2029477622">
      <w:bodyDiv w:val="1"/>
      <w:marLeft w:val="0"/>
      <w:marRight w:val="0"/>
      <w:marTop w:val="0"/>
      <w:marBottom w:val="0"/>
      <w:divBdr>
        <w:top w:val="none" w:sz="0" w:space="0" w:color="auto"/>
        <w:left w:val="none" w:sz="0" w:space="0" w:color="auto"/>
        <w:bottom w:val="none" w:sz="0" w:space="0" w:color="auto"/>
        <w:right w:val="none" w:sz="0" w:space="0" w:color="auto"/>
      </w:divBdr>
    </w:div>
    <w:div w:id="207338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fs.unt.edu/idcards" TargetMode="External"/><Relationship Id="rId21" Type="http://schemas.openxmlformats.org/officeDocument/2006/relationships/hyperlink" Target="https://studentaffairs.unt.edu/student-health-and-wellness-center/services/psychiatry" TargetMode="External"/><Relationship Id="rId34" Type="http://schemas.openxmlformats.org/officeDocument/2006/relationships/hyperlink" Target="https://www.mypronouns.org/what-and-why" TargetMode="External"/><Relationship Id="rId42" Type="http://schemas.openxmlformats.org/officeDocument/2006/relationships/hyperlink" Target="https://www.mypronouns.org/asking"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edo.unt.edu/multicultural-center" TargetMode="External"/><Relationship Id="rId55" Type="http://schemas.openxmlformats.org/officeDocument/2006/relationships/hyperlink" Target="https://studentaffairs.unt.edu/food-pantry" TargetMode="External"/><Relationship Id="rId63" Type="http://schemas.openxmlformats.org/officeDocument/2006/relationships/hyperlink" Target="http://writingcenter.unt.ed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udentaffairs.unt.edu/student-health-and-wellness-center" TargetMode="External"/><Relationship Id="rId29" Type="http://schemas.openxmlformats.org/officeDocument/2006/relationships/hyperlink" Target="https://sso.unt.edu/idp/profile/SAML2/Redirect/SSO;jsessionid=E4DCA43DF85E3B74B3E496CAB99D8FC6?execution=e1s1" TargetMode="External"/><Relationship Id="rId11" Type="http://schemas.openxmlformats.org/officeDocument/2006/relationships/hyperlink" Target="https://policy.unt.edu/sites/default/files/06.049_Standard%20Syllabus%20Policy%20Statements_supplement.pdf" TargetMode="External"/><Relationship Id="rId24" Type="http://schemas.openxmlformats.org/officeDocument/2006/relationships/hyperlink" Target="https://registrar.unt.edu/transcripts-and-records/update-your-personal-information" TargetMode="External"/><Relationship Id="rId32" Type="http://schemas.openxmlformats.org/officeDocument/2006/relationships/hyperlink" Target="https://community.canvaslms.com/docs/DOC-18406-42121184808"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asking" TargetMode="External"/><Relationship Id="rId45" Type="http://schemas.openxmlformats.org/officeDocument/2006/relationships/hyperlink" Target="https://registrar.unt.edu/registration" TargetMode="External"/><Relationship Id="rId53" Type="http://schemas.openxmlformats.org/officeDocument/2006/relationships/hyperlink" Target="https://edo.unt.edu/pridealliance" TargetMode="External"/><Relationship Id="rId58" Type="http://schemas.openxmlformats.org/officeDocument/2006/relationships/hyperlink" Target="https://clear.unt.edu/canvas/student-resources"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library.unt.edu/" TargetMode="External"/><Relationship Id="rId19" Type="http://schemas.openxmlformats.org/officeDocument/2006/relationships/hyperlink" Target="https://studentaffairs.unt.edu/care" TargetMode="External"/><Relationship Id="rId14" Type="http://schemas.openxmlformats.org/officeDocument/2006/relationships/hyperlink" Target="mailto:askSHWC@unt.edu" TargetMode="External"/><Relationship Id="rId22" Type="http://schemas.openxmlformats.org/officeDocument/2006/relationships/hyperlink" Target="https://studentaffairs.unt.edu/counseling-and-testing-services/services/individual-counseling" TargetMode="External"/><Relationship Id="rId27" Type="http://schemas.openxmlformats.org/officeDocument/2006/relationships/hyperlink" Target="https://sfs.unt.edu/idcards" TargetMode="External"/><Relationship Id="rId30" Type="http://schemas.openxmlformats.org/officeDocument/2006/relationships/hyperlink" Target="https://studentaffairs.unt.edu/student-legal-services" TargetMode="External"/><Relationship Id="rId35" Type="http://schemas.openxmlformats.org/officeDocument/2006/relationships/hyperlink" Target="https://www.mypronouns.org/what-and-why" TargetMode="External"/><Relationship Id="rId43" Type="http://schemas.openxmlformats.org/officeDocument/2006/relationships/hyperlink" Target="https://www.mypronouns.org/mistakes" TargetMode="External"/><Relationship Id="rId48" Type="http://schemas.openxmlformats.org/officeDocument/2006/relationships/hyperlink" Target="https://studentaffairs.unt.edu/student-legal-services" TargetMode="External"/><Relationship Id="rId56" Type="http://schemas.openxmlformats.org/officeDocument/2006/relationships/hyperlink" Target="https://studentaffairs.unt.edu/food-pantry" TargetMode="External"/><Relationship Id="rId64" Type="http://schemas.openxmlformats.org/officeDocument/2006/relationships/hyperlink" Target="http://writingcenter.unt.edu/" TargetMode="External"/><Relationship Id="rId8" Type="http://schemas.openxmlformats.org/officeDocument/2006/relationships/hyperlink" Target="mailto:Jihoon.Jung@unt.edu" TargetMode="External"/><Relationship Id="rId51" Type="http://schemas.openxmlformats.org/officeDocument/2006/relationships/hyperlink" Target="https://edo.unt.edu/multicultural-center" TargetMode="External"/><Relationship Id="rId3" Type="http://schemas.openxmlformats.org/officeDocument/2006/relationships/styles" Target="styles.xml"/><Relationship Id="rId12" Type="http://schemas.openxmlformats.org/officeDocument/2006/relationships/hyperlink" Target="https://policy.unt.edu/sites/default/files/06.049_Standard%20Syllabus%20Policy%20Statements_supplement.pdf" TargetMode="External"/><Relationship Id="rId17" Type="http://schemas.openxmlformats.org/officeDocument/2006/relationships/hyperlink" Target="https://studentaffairs.unt.edu/counseling-and-testing-services" TargetMode="External"/><Relationship Id="rId25" Type="http://schemas.openxmlformats.org/officeDocument/2006/relationships/hyperlink" Target="https://registrar.unt.edu/transcripts-and-records/update-your-personal-information" TargetMode="External"/><Relationship Id="rId33" Type="http://schemas.openxmlformats.org/officeDocument/2006/relationships/hyperlink" Target="https://community.canvaslms.com/docs/DOC-18406-42121184808" TargetMode="External"/><Relationship Id="rId38" Type="http://schemas.openxmlformats.org/officeDocument/2006/relationships/hyperlink" Target="https://www.mypronouns.org/sharing" TargetMode="External"/><Relationship Id="rId46" Type="http://schemas.openxmlformats.org/officeDocument/2006/relationships/hyperlink" Target="https://financialaid.unt.edu/" TargetMode="External"/><Relationship Id="rId59" Type="http://schemas.openxmlformats.org/officeDocument/2006/relationships/hyperlink" Target="https://success.unt.edu/asc" TargetMode="External"/><Relationship Id="rId67" Type="http://schemas.openxmlformats.org/officeDocument/2006/relationships/fontTable" Target="fontTable.xml"/><Relationship Id="rId20" Type="http://schemas.openxmlformats.org/officeDocument/2006/relationships/hyperlink" Target="https://studentaffairs.unt.edu/student-health-and-wellness-center/services/psychiatry" TargetMode="External"/><Relationship Id="rId41" Type="http://schemas.openxmlformats.org/officeDocument/2006/relationships/hyperlink" Target="https://www.mypronouns.org/asking" TargetMode="External"/><Relationship Id="rId54" Type="http://schemas.openxmlformats.org/officeDocument/2006/relationships/hyperlink" Target="https://edo.unt.edu/pridealliance" TargetMode="External"/><Relationship Id="rId62"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OVID@unt.edu" TargetMode="External"/><Relationship Id="rId23" Type="http://schemas.openxmlformats.org/officeDocument/2006/relationships/hyperlink" Target="https://studentaffairs.unt.edu/counseling-and-testingservices/services/individual-counseling" TargetMode="External"/><Relationship Id="rId28" Type="http://schemas.openxmlformats.org/officeDocument/2006/relationships/hyperlink" Target="https://aits.unt.edu/eagleconnect/faqs" TargetMode="External"/><Relationship Id="rId36" Type="http://schemas.openxmlformats.org/officeDocument/2006/relationships/hyperlink" Target="https://www.mypronouns.org/how" TargetMode="External"/><Relationship Id="rId49" Type="http://schemas.openxmlformats.org/officeDocument/2006/relationships/hyperlink" Target="https://studentaffairs.unt.edu/career-center" TargetMode="External"/><Relationship Id="rId57" Type="http://schemas.openxmlformats.org/officeDocument/2006/relationships/hyperlink" Target="https://clear.unt.edu/canvas/student-resources" TargetMode="External"/><Relationship Id="rId10" Type="http://schemas.openxmlformats.org/officeDocument/2006/relationships/hyperlink" Target="https://policy.unt.edu/policy/06-039" TargetMode="External"/><Relationship Id="rId31" Type="http://schemas.openxmlformats.org/officeDocument/2006/relationships/hyperlink" Target="https://studentaffairs.unt.edu/student-legal-services" TargetMode="External"/><Relationship Id="rId44" Type="http://schemas.openxmlformats.org/officeDocument/2006/relationships/hyperlink" Target="https://www.mypronouns.org/mistakes" TargetMode="External"/><Relationship Id="rId52" Type="http://schemas.openxmlformats.org/officeDocument/2006/relationships/hyperlink" Target="https://studentaffairs.unt.edu/counseling-and-testing-services" TargetMode="External"/><Relationship Id="rId60" Type="http://schemas.openxmlformats.org/officeDocument/2006/relationships/hyperlink" Target="https://library.unt.edu/" TargetMode="External"/><Relationship Id="rId65"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www.cdc.gov/coronavirus/2019-ncov/symptoms%20testing/symptoms.html" TargetMode="External"/><Relationship Id="rId18" Type="http://schemas.openxmlformats.org/officeDocument/2006/relationships/hyperlink" Target="https://studentaffairs.unt.edu/counseling-and-testing-services" TargetMode="External"/><Relationship Id="rId39" Type="http://schemas.openxmlformats.org/officeDocument/2006/relationships/hyperlink" Target="https://www.mypronouns.org/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84A13-9719-449F-BCF8-21687FBD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13</Pages>
  <Words>5300</Words>
  <Characters>28572</Characters>
  <Application>Microsoft Office Word</Application>
  <DocSecurity>0</DocSecurity>
  <Lines>336</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jjung5</dc:creator>
  <cp:lastModifiedBy>Jung, Jihoon</cp:lastModifiedBy>
  <cp:revision>668</cp:revision>
  <cp:lastPrinted>2023-09-05T18:48:00Z</cp:lastPrinted>
  <dcterms:created xsi:type="dcterms:W3CDTF">2024-08-14T14:05:00Z</dcterms:created>
  <dcterms:modified xsi:type="dcterms:W3CDTF">2026-01-12T17:38:00Z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363a09fe9f4e8af7c6ce840ac33d4f6e0da3f057c43f356514eb1322a3b31126</vt:lpwstr>
  </property>
</Properties>
</file>