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9BBE3" w14:textId="0B312D6C" w:rsidR="00361EC5" w:rsidRDefault="006F6509" w:rsidP="00CC35A0">
      <w:pPr>
        <w:jc w:val="center"/>
      </w:pPr>
      <w:r>
        <w:rPr>
          <w:b/>
        </w:rPr>
        <w:pict w14:anchorId="1B8E6314">
          <v:rect id="_x0000_i1025" style="width:0;height:1.5pt" o:hralign="center" o:hrstd="t" o:hr="t" fillcolor="#a0a0a0" stroked="f"/>
        </w:pict>
      </w:r>
    </w:p>
    <w:p w14:paraId="46A256F4" w14:textId="42041EE6" w:rsidR="00EC265C" w:rsidRPr="00EC265C" w:rsidRDefault="00EC265C" w:rsidP="00EC265C">
      <w:pPr>
        <w:pStyle w:val="Title"/>
        <w:jc w:val="center"/>
        <w:rPr>
          <w:rFonts w:ascii="Arial" w:hAnsi="Arial" w:cs="Arial"/>
          <w:sz w:val="12"/>
        </w:rPr>
      </w:pPr>
      <w:r w:rsidRPr="007B22B4">
        <w:rPr>
          <w:rFonts w:ascii="Arial" w:hAnsi="Arial" w:cs="Arial"/>
          <w:sz w:val="44"/>
        </w:rPr>
        <w:t>Syllabus</w:t>
      </w:r>
    </w:p>
    <w:p w14:paraId="2D861C32" w14:textId="70208D23" w:rsidR="00EC265C" w:rsidRPr="0063517B" w:rsidRDefault="00EC265C" w:rsidP="007B22B4">
      <w:pPr>
        <w:pStyle w:val="Title"/>
        <w:jc w:val="center"/>
        <w:rPr>
          <w:rFonts w:ascii="Arial" w:hAnsi="Arial" w:cs="Arial"/>
          <w:sz w:val="36"/>
          <w:szCs w:val="36"/>
        </w:rPr>
      </w:pPr>
      <w:r>
        <w:rPr>
          <w:rFonts w:ascii="Arial" w:hAnsi="Arial" w:cs="Arial"/>
          <w:sz w:val="36"/>
        </w:rPr>
        <w:br/>
      </w:r>
      <w:r w:rsidR="00E42092" w:rsidRPr="0063517B">
        <w:rPr>
          <w:rFonts w:ascii="Arial" w:hAnsi="Arial" w:cs="Arial"/>
          <w:sz w:val="40"/>
          <w:szCs w:val="36"/>
        </w:rPr>
        <w:t xml:space="preserve">EDLE 5400 </w:t>
      </w:r>
      <w:r w:rsidRPr="0063517B">
        <w:rPr>
          <w:rFonts w:ascii="Arial" w:hAnsi="Arial" w:cs="Arial"/>
          <w:sz w:val="40"/>
          <w:szCs w:val="36"/>
        </w:rPr>
        <w:t>Management of School Resources</w:t>
      </w:r>
    </w:p>
    <w:p w14:paraId="41C8F396" w14:textId="56CE35B2" w:rsidR="009641CE" w:rsidRPr="0063517B" w:rsidRDefault="00047AF3" w:rsidP="00EC265C">
      <w:pPr>
        <w:pStyle w:val="Title"/>
        <w:jc w:val="center"/>
        <w:rPr>
          <w:rFonts w:ascii="Arial" w:hAnsi="Arial" w:cs="Arial"/>
          <w:sz w:val="36"/>
          <w:szCs w:val="36"/>
        </w:rPr>
      </w:pPr>
      <w:r w:rsidRPr="0063517B">
        <w:rPr>
          <w:rFonts w:ascii="Arial" w:hAnsi="Arial" w:cs="Arial"/>
          <w:sz w:val="36"/>
          <w:szCs w:val="36"/>
        </w:rPr>
        <w:br/>
      </w:r>
      <w:r w:rsidR="00582440" w:rsidRPr="0063517B">
        <w:rPr>
          <w:rFonts w:ascii="Arial" w:hAnsi="Arial" w:cs="Arial"/>
          <w:sz w:val="36"/>
          <w:szCs w:val="36"/>
        </w:rPr>
        <w:t>S</w:t>
      </w:r>
      <w:r w:rsidR="00E41933" w:rsidRPr="0063517B">
        <w:rPr>
          <w:rFonts w:ascii="Arial" w:hAnsi="Arial" w:cs="Arial"/>
          <w:sz w:val="36"/>
          <w:szCs w:val="36"/>
        </w:rPr>
        <w:t>pring</w:t>
      </w:r>
      <w:r w:rsidR="00547918" w:rsidRPr="0063517B">
        <w:rPr>
          <w:rFonts w:ascii="Arial" w:hAnsi="Arial" w:cs="Arial"/>
          <w:sz w:val="36"/>
          <w:szCs w:val="36"/>
        </w:rPr>
        <w:t xml:space="preserve"> 202</w:t>
      </w:r>
      <w:r w:rsidR="00EE6BEB" w:rsidRPr="0063517B">
        <w:rPr>
          <w:rFonts w:ascii="Arial" w:hAnsi="Arial" w:cs="Arial"/>
          <w:sz w:val="36"/>
          <w:szCs w:val="36"/>
        </w:rPr>
        <w:t>1</w:t>
      </w:r>
      <w:r w:rsidR="00E42092" w:rsidRPr="0063517B">
        <w:rPr>
          <w:rFonts w:ascii="Arial" w:hAnsi="Arial" w:cs="Arial"/>
          <w:sz w:val="36"/>
          <w:szCs w:val="36"/>
        </w:rPr>
        <w:t xml:space="preserve"> 8w</w:t>
      </w:r>
      <w:r w:rsidR="00582440" w:rsidRPr="0063517B">
        <w:rPr>
          <w:rFonts w:ascii="Arial" w:hAnsi="Arial" w:cs="Arial"/>
          <w:sz w:val="36"/>
          <w:szCs w:val="36"/>
        </w:rPr>
        <w:t>2</w:t>
      </w:r>
      <w:r w:rsidR="00EC265C" w:rsidRPr="0063517B">
        <w:rPr>
          <w:rFonts w:ascii="Arial" w:hAnsi="Arial" w:cs="Arial"/>
          <w:sz w:val="36"/>
          <w:szCs w:val="36"/>
        </w:rPr>
        <w:t xml:space="preserve"> — </w:t>
      </w:r>
      <w:r w:rsidR="00547918" w:rsidRPr="0063517B">
        <w:rPr>
          <w:rFonts w:ascii="Arial" w:hAnsi="Arial" w:cs="Arial"/>
          <w:sz w:val="36"/>
          <w:szCs w:val="36"/>
        </w:rPr>
        <w:t xml:space="preserve">March </w:t>
      </w:r>
      <w:r w:rsidR="00EE6BEB" w:rsidRPr="0063517B">
        <w:rPr>
          <w:rFonts w:ascii="Arial" w:hAnsi="Arial" w:cs="Arial"/>
          <w:sz w:val="36"/>
          <w:szCs w:val="36"/>
        </w:rPr>
        <w:t>8, 2021 to April 30, 2021</w:t>
      </w:r>
    </w:p>
    <w:p w14:paraId="72A3D3EC" w14:textId="77777777" w:rsidR="00AE29D3" w:rsidRPr="004E5741" w:rsidRDefault="00AE29D3" w:rsidP="009641CE"/>
    <w:p w14:paraId="0D0B940D" w14:textId="77777777" w:rsidR="008C7021" w:rsidRPr="004E5741" w:rsidRDefault="006F6509" w:rsidP="009641CE">
      <w:pPr>
        <w:rPr>
          <w:b/>
        </w:rPr>
      </w:pPr>
      <w:r>
        <w:rPr>
          <w:b/>
        </w:rPr>
        <w:pict w14:anchorId="2F7E7F1B">
          <v:rect id="_x0000_i1026" style="width:0;height:1.5pt" o:hralign="center" o:hrstd="t" o:hr="t" fillcolor="#a0a0a0" stroked="f"/>
        </w:pict>
      </w:r>
    </w:p>
    <w:p w14:paraId="0E27B00A" w14:textId="77777777" w:rsidR="008C7021" w:rsidRPr="004E5741" w:rsidRDefault="008C7021" w:rsidP="009641CE">
      <w:pPr>
        <w:rPr>
          <w:b/>
        </w:rPr>
      </w:pPr>
    </w:p>
    <w:p w14:paraId="5BADC3B9" w14:textId="77777777" w:rsidR="00AE29D3" w:rsidRPr="00EC265C" w:rsidRDefault="00AE29D3" w:rsidP="009641CE">
      <w:pPr>
        <w:rPr>
          <w:sz w:val="32"/>
        </w:rPr>
      </w:pPr>
      <w:r w:rsidRPr="00EC265C">
        <w:rPr>
          <w:sz w:val="32"/>
        </w:rPr>
        <w:t>MATERIALS – TEXTBOOK, READINGS</w:t>
      </w:r>
      <w:r w:rsidR="008C7021" w:rsidRPr="00EC265C">
        <w:rPr>
          <w:sz w:val="32"/>
        </w:rPr>
        <w:t>,</w:t>
      </w:r>
      <w:r w:rsidRPr="00EC265C">
        <w:rPr>
          <w:sz w:val="32"/>
        </w:rPr>
        <w:t xml:space="preserve"> AND SUPPLEMENTS</w:t>
      </w:r>
    </w:p>
    <w:p w14:paraId="60061E4C" w14:textId="77777777" w:rsidR="00AE29D3" w:rsidRPr="004E5741" w:rsidRDefault="00AE29D3" w:rsidP="009641CE"/>
    <w:p w14:paraId="6567F99D" w14:textId="77777777" w:rsidR="00CC35A0" w:rsidRPr="00EC265C" w:rsidRDefault="00725FAF" w:rsidP="00E41933">
      <w:pPr>
        <w:ind w:left="720" w:hanging="720"/>
        <w:rPr>
          <w:sz w:val="22"/>
        </w:rPr>
      </w:pPr>
      <w:r w:rsidRPr="00EC265C">
        <w:rPr>
          <w:sz w:val="22"/>
        </w:rPr>
        <w:t>Sorenson, R. &amp; Goldsmith, L. (2018).</w:t>
      </w:r>
      <w:r w:rsidR="00E41933" w:rsidRPr="00EC265C">
        <w:rPr>
          <w:sz w:val="22"/>
        </w:rPr>
        <w:t xml:space="preserve"> </w:t>
      </w:r>
      <w:r w:rsidRPr="00EC265C">
        <w:rPr>
          <w:i/>
          <w:sz w:val="22"/>
        </w:rPr>
        <w:t>The Principal’s Guide to School Budgeting,</w:t>
      </w:r>
      <w:r w:rsidRPr="00EC265C">
        <w:rPr>
          <w:sz w:val="22"/>
        </w:rPr>
        <w:t xml:space="preserve"> (3</w:t>
      </w:r>
      <w:r w:rsidRPr="00EC265C">
        <w:rPr>
          <w:sz w:val="22"/>
          <w:vertAlign w:val="superscript"/>
        </w:rPr>
        <w:t>rd</w:t>
      </w:r>
      <w:r w:rsidR="00E30CE3" w:rsidRPr="00EC265C">
        <w:rPr>
          <w:sz w:val="22"/>
        </w:rPr>
        <w:t xml:space="preserve"> Ed.), </w:t>
      </w:r>
      <w:r w:rsidRPr="00EC265C">
        <w:rPr>
          <w:sz w:val="22"/>
        </w:rPr>
        <w:t>Thousand Oaks: Corwin/Sage.</w:t>
      </w:r>
    </w:p>
    <w:p w14:paraId="2ADCFACB" w14:textId="77777777" w:rsidR="00CC35A0" w:rsidRPr="00EC265C" w:rsidRDefault="00CC35A0" w:rsidP="00E41933">
      <w:pPr>
        <w:ind w:left="720" w:hanging="720"/>
        <w:rPr>
          <w:sz w:val="22"/>
        </w:rPr>
      </w:pPr>
    </w:p>
    <w:p w14:paraId="42D24F60" w14:textId="58E8FC60" w:rsidR="00AE29D3" w:rsidRPr="00EC265C" w:rsidRDefault="00CC35A0" w:rsidP="00E41933">
      <w:pPr>
        <w:ind w:left="720" w:hanging="720"/>
        <w:rPr>
          <w:sz w:val="22"/>
        </w:rPr>
      </w:pPr>
      <w:r w:rsidRPr="00EC265C">
        <w:rPr>
          <w:sz w:val="22"/>
        </w:rPr>
        <w:t>American Psychological Association, (2019).</w:t>
      </w:r>
      <w:r w:rsidR="00ED6E13" w:rsidRPr="00EC265C">
        <w:rPr>
          <w:sz w:val="22"/>
        </w:rPr>
        <w:t xml:space="preserve"> </w:t>
      </w:r>
      <w:r w:rsidRPr="00EC265C">
        <w:rPr>
          <w:i/>
          <w:sz w:val="22"/>
        </w:rPr>
        <w:t xml:space="preserve">Publication manual of the American Psychological Association, </w:t>
      </w:r>
      <w:r w:rsidRPr="00EC265C">
        <w:rPr>
          <w:sz w:val="22"/>
        </w:rPr>
        <w:t>7</w:t>
      </w:r>
      <w:r w:rsidRPr="00EC265C">
        <w:rPr>
          <w:sz w:val="22"/>
          <w:vertAlign w:val="superscript"/>
        </w:rPr>
        <w:t>th</w:t>
      </w:r>
      <w:r w:rsidRPr="00EC265C">
        <w:rPr>
          <w:sz w:val="22"/>
        </w:rPr>
        <w:t xml:space="preserve"> ed. Washington, DC:</w:t>
      </w:r>
      <w:r w:rsidR="00ED6E13" w:rsidRPr="00EC265C">
        <w:rPr>
          <w:sz w:val="22"/>
        </w:rPr>
        <w:t xml:space="preserve"> </w:t>
      </w:r>
      <w:r w:rsidRPr="00EC265C">
        <w:rPr>
          <w:sz w:val="22"/>
        </w:rPr>
        <w:t>Author.</w:t>
      </w:r>
    </w:p>
    <w:p w14:paraId="44EAFD9C" w14:textId="77777777" w:rsidR="00E30CE3" w:rsidRPr="004E5741" w:rsidRDefault="006F6509" w:rsidP="009641CE">
      <w:r>
        <w:rPr>
          <w:b/>
        </w:rPr>
        <w:pict w14:anchorId="009813ED">
          <v:rect id="_x0000_i1027" style="width:0;height:1.5pt" o:hralign="center" o:hrstd="t" o:hr="t" fillcolor="#a0a0a0" stroked="f"/>
        </w:pict>
      </w:r>
    </w:p>
    <w:p w14:paraId="4C0D1DEB" w14:textId="77777777" w:rsidR="00E30CE3" w:rsidRPr="00EC265C" w:rsidRDefault="00E41933" w:rsidP="009641CE">
      <w:pPr>
        <w:rPr>
          <w:sz w:val="32"/>
        </w:rPr>
      </w:pPr>
      <w:r w:rsidRPr="004E5741">
        <w:rPr>
          <w:b/>
          <w:sz w:val="32"/>
        </w:rPr>
        <w:br/>
      </w:r>
      <w:r w:rsidR="00E30CE3" w:rsidRPr="00EC265C">
        <w:rPr>
          <w:sz w:val="32"/>
        </w:rPr>
        <w:t>COURSE DESCRIPTION</w:t>
      </w:r>
    </w:p>
    <w:p w14:paraId="4B94D5A5" w14:textId="77777777" w:rsidR="00E30CE3" w:rsidRPr="004E5741" w:rsidRDefault="00E30CE3" w:rsidP="009641CE"/>
    <w:p w14:paraId="40E8CF36" w14:textId="77777777" w:rsidR="00133E5C" w:rsidRPr="00EC265C" w:rsidRDefault="00E30CE3" w:rsidP="009641CE">
      <w:pPr>
        <w:rPr>
          <w:bCs/>
          <w:sz w:val="22"/>
        </w:rPr>
      </w:pPr>
      <w:r w:rsidRPr="00EC265C">
        <w:rPr>
          <w:bCs/>
          <w:sz w:val="22"/>
        </w:rPr>
        <w:t>This course is intended to be an introductory level course in the planning and management of school resources with particular applications to the State of Texas.</w:t>
      </w:r>
      <w:r w:rsidR="00E41933" w:rsidRPr="00EC265C">
        <w:rPr>
          <w:bCs/>
          <w:sz w:val="22"/>
        </w:rPr>
        <w:t xml:space="preserve"> </w:t>
      </w:r>
      <w:r w:rsidRPr="00EC265C">
        <w:rPr>
          <w:bCs/>
          <w:sz w:val="22"/>
        </w:rPr>
        <w:t>The course is designed to prepare building level administrators to understand the issues influencing the planning and management of personnel, financial, and capital resources at the site level.</w:t>
      </w:r>
    </w:p>
    <w:p w14:paraId="3DEEC669" w14:textId="77777777" w:rsidR="00133E5C" w:rsidRPr="00EC265C" w:rsidRDefault="00133E5C" w:rsidP="009641CE">
      <w:pPr>
        <w:rPr>
          <w:bCs/>
          <w:sz w:val="22"/>
        </w:rPr>
      </w:pPr>
    </w:p>
    <w:p w14:paraId="1346029C" w14:textId="062E09C7" w:rsidR="003E7F16" w:rsidRPr="00EC265C" w:rsidRDefault="003E7F16">
      <w:pPr>
        <w:rPr>
          <w:b/>
          <w:sz w:val="22"/>
        </w:rPr>
      </w:pPr>
    </w:p>
    <w:p w14:paraId="471C973F" w14:textId="77777777" w:rsidR="00EC265C" w:rsidRPr="00EC265C" w:rsidRDefault="00133E5C" w:rsidP="0063517B">
      <w:pPr>
        <w:rPr>
          <w:b/>
          <w:i/>
          <w:sz w:val="26"/>
        </w:rPr>
      </w:pPr>
      <w:r w:rsidRPr="00EC265C">
        <w:rPr>
          <w:rFonts w:eastAsia="inherit"/>
          <w:i/>
          <w:sz w:val="22"/>
        </w:rPr>
        <w:t>Changes to the syllabus may be necessary at times. Communication of any changes will be made through course Announcements or</w:t>
      </w:r>
      <w:r w:rsidR="003E4B25" w:rsidRPr="00EC265C">
        <w:rPr>
          <w:rFonts w:eastAsia="inherit"/>
          <w:i/>
          <w:sz w:val="22"/>
        </w:rPr>
        <w:t xml:space="preserve"> UNT email.</w:t>
      </w:r>
    </w:p>
    <w:p w14:paraId="7D653446" w14:textId="77777777" w:rsidR="00EC265C" w:rsidRDefault="00EC265C" w:rsidP="00EC265C">
      <w:pPr>
        <w:jc w:val="center"/>
        <w:rPr>
          <w:b/>
          <w:i/>
          <w:sz w:val="28"/>
        </w:rPr>
      </w:pPr>
    </w:p>
    <w:p w14:paraId="6C0750DC" w14:textId="46AD3208" w:rsidR="009D4822" w:rsidRPr="00EC265C" w:rsidRDefault="009D4822" w:rsidP="00EC265C">
      <w:pPr>
        <w:rPr>
          <w:rFonts w:eastAsia="inherit"/>
          <w:i/>
          <w:sz w:val="28"/>
        </w:rPr>
      </w:pPr>
      <w:r w:rsidRPr="00EC265C">
        <w:rPr>
          <w:sz w:val="32"/>
        </w:rPr>
        <w:t>COURSE PREREQUISITES</w:t>
      </w:r>
    </w:p>
    <w:p w14:paraId="046F31F6" w14:textId="62AB3566" w:rsidR="009D4822" w:rsidRPr="00EC265C" w:rsidRDefault="00EC265C" w:rsidP="009641CE">
      <w:pPr>
        <w:rPr>
          <w:sz w:val="22"/>
        </w:rPr>
      </w:pPr>
      <w:r>
        <w:br/>
      </w:r>
      <w:r w:rsidR="009D4822" w:rsidRPr="00EC265C">
        <w:rPr>
          <w:sz w:val="22"/>
        </w:rPr>
        <w:t>This course has no prerequisites.</w:t>
      </w:r>
    </w:p>
    <w:p w14:paraId="40341A5A" w14:textId="77777777" w:rsidR="009D4822" w:rsidRPr="009D4822" w:rsidRDefault="009D4822" w:rsidP="009641CE"/>
    <w:p w14:paraId="52270DA0" w14:textId="28165CD6" w:rsidR="00E30CE3" w:rsidRPr="00EC265C" w:rsidRDefault="004C648F" w:rsidP="009641CE">
      <w:pPr>
        <w:rPr>
          <w:sz w:val="32"/>
        </w:rPr>
      </w:pPr>
      <w:r w:rsidRPr="00EC265C">
        <w:rPr>
          <w:sz w:val="32"/>
        </w:rPr>
        <w:t>COURSE LEARNING OBJECTIVES</w:t>
      </w:r>
    </w:p>
    <w:p w14:paraId="45FB0818" w14:textId="77777777" w:rsidR="004C648F" w:rsidRPr="00EC265C" w:rsidRDefault="004C648F" w:rsidP="009641CE">
      <w:pPr>
        <w:rPr>
          <w:b/>
          <w:sz w:val="22"/>
        </w:rPr>
      </w:pPr>
    </w:p>
    <w:p w14:paraId="0FD17BBA" w14:textId="77777777" w:rsidR="003F783C" w:rsidRPr="00EC265C" w:rsidRDefault="003F783C" w:rsidP="003F783C">
      <w:pPr>
        <w:rPr>
          <w:sz w:val="22"/>
        </w:rPr>
      </w:pPr>
      <w:r w:rsidRPr="00EC265C">
        <w:rPr>
          <w:sz w:val="22"/>
        </w:rPr>
        <w:t>After completing this course, you will be able to apply your knowledge and skills to these topics:</w:t>
      </w:r>
    </w:p>
    <w:p w14:paraId="049F31CB" w14:textId="77777777" w:rsidR="003F783C" w:rsidRPr="00EC265C" w:rsidRDefault="003F783C" w:rsidP="003F783C">
      <w:pPr>
        <w:rPr>
          <w:sz w:val="22"/>
        </w:rPr>
      </w:pPr>
    </w:p>
    <w:p w14:paraId="4A9A1994" w14:textId="77777777" w:rsidR="003F783C" w:rsidRPr="00EC265C" w:rsidRDefault="003F783C" w:rsidP="003F783C">
      <w:pPr>
        <w:numPr>
          <w:ilvl w:val="0"/>
          <w:numId w:val="1"/>
        </w:numPr>
        <w:rPr>
          <w:sz w:val="22"/>
        </w:rPr>
      </w:pPr>
      <w:r w:rsidRPr="00EC265C">
        <w:rPr>
          <w:sz w:val="22"/>
        </w:rPr>
        <w:t>The status of the public schools in regard to general data concerning school finance</w:t>
      </w:r>
    </w:p>
    <w:p w14:paraId="77AF1810" w14:textId="77777777" w:rsidR="003F783C" w:rsidRPr="00EC265C" w:rsidRDefault="003F783C" w:rsidP="008C7021">
      <w:pPr>
        <w:numPr>
          <w:ilvl w:val="0"/>
          <w:numId w:val="1"/>
        </w:numPr>
        <w:rPr>
          <w:sz w:val="22"/>
        </w:rPr>
      </w:pPr>
      <w:r w:rsidRPr="00EC265C">
        <w:rPr>
          <w:sz w:val="22"/>
        </w:rPr>
        <w:t xml:space="preserve">How schools are financed in Texas </w:t>
      </w:r>
    </w:p>
    <w:p w14:paraId="560350F4" w14:textId="77777777" w:rsidR="003F783C" w:rsidRPr="00EC265C" w:rsidRDefault="003F783C" w:rsidP="008C7021">
      <w:pPr>
        <w:numPr>
          <w:ilvl w:val="0"/>
          <w:numId w:val="1"/>
        </w:numPr>
        <w:rPr>
          <w:sz w:val="22"/>
        </w:rPr>
      </w:pPr>
      <w:r w:rsidRPr="00EC265C">
        <w:rPr>
          <w:sz w:val="22"/>
        </w:rPr>
        <w:lastRenderedPageBreak/>
        <w:t>Coding practices in the public schools, budgeting models, budget decision making, and economizing in the schools</w:t>
      </w:r>
    </w:p>
    <w:p w14:paraId="08CEBD3D" w14:textId="77777777" w:rsidR="003F783C" w:rsidRPr="00EC265C" w:rsidRDefault="003F783C" w:rsidP="003F783C">
      <w:pPr>
        <w:numPr>
          <w:ilvl w:val="0"/>
          <w:numId w:val="1"/>
        </w:numPr>
        <w:rPr>
          <w:sz w:val="22"/>
        </w:rPr>
      </w:pPr>
      <w:r w:rsidRPr="00EC265C">
        <w:rPr>
          <w:sz w:val="22"/>
        </w:rPr>
        <w:t>Public school budgetary processes and accounting procedures with emphasis on Texas, and acquainting with the advantages and disadvantages of various purchasing procedures</w:t>
      </w:r>
    </w:p>
    <w:p w14:paraId="69CA97CB" w14:textId="77777777" w:rsidR="003F783C" w:rsidRPr="00EC265C" w:rsidRDefault="003F783C" w:rsidP="003F783C">
      <w:pPr>
        <w:numPr>
          <w:ilvl w:val="0"/>
          <w:numId w:val="1"/>
        </w:numPr>
        <w:rPr>
          <w:sz w:val="22"/>
        </w:rPr>
      </w:pPr>
      <w:r w:rsidRPr="00EC265C">
        <w:rPr>
          <w:sz w:val="22"/>
        </w:rPr>
        <w:t>Establishing education policy in the party platforms of the two major political parties</w:t>
      </w:r>
    </w:p>
    <w:p w14:paraId="36E9B5A6" w14:textId="7FADFBCE" w:rsidR="00CC35A0" w:rsidRPr="00EC265C" w:rsidRDefault="00CC35A0" w:rsidP="003F783C">
      <w:pPr>
        <w:numPr>
          <w:ilvl w:val="0"/>
          <w:numId w:val="1"/>
        </w:numPr>
        <w:rPr>
          <w:sz w:val="22"/>
        </w:rPr>
      </w:pPr>
      <w:r w:rsidRPr="00EC265C">
        <w:rPr>
          <w:sz w:val="22"/>
        </w:rPr>
        <w:t>Review implications for understanding ‘human capital’ in an education setting</w:t>
      </w:r>
    </w:p>
    <w:p w14:paraId="64F0FF82" w14:textId="77777777" w:rsidR="004C648F" w:rsidRPr="00EC265C" w:rsidRDefault="003F783C" w:rsidP="009641CE">
      <w:pPr>
        <w:numPr>
          <w:ilvl w:val="0"/>
          <w:numId w:val="1"/>
        </w:numPr>
        <w:rPr>
          <w:sz w:val="22"/>
        </w:rPr>
      </w:pPr>
      <w:r w:rsidRPr="00EC265C">
        <w:rPr>
          <w:sz w:val="22"/>
        </w:rPr>
        <w:t>Proving a framework for planning school personnel needs</w:t>
      </w:r>
      <w:r w:rsidR="00E41933" w:rsidRPr="00EC265C">
        <w:rPr>
          <w:sz w:val="22"/>
        </w:rPr>
        <w:t>,</w:t>
      </w:r>
      <w:r w:rsidRPr="00EC265C">
        <w:rPr>
          <w:sz w:val="22"/>
        </w:rPr>
        <w:t xml:space="preserve"> including attendance projections and hiring processes</w:t>
      </w:r>
      <w:r w:rsidR="00E41933" w:rsidRPr="00EC265C">
        <w:rPr>
          <w:sz w:val="22"/>
        </w:rPr>
        <w:t>,</w:t>
      </w:r>
      <w:r w:rsidRPr="00EC265C">
        <w:rPr>
          <w:sz w:val="22"/>
        </w:rPr>
        <w:t xml:space="preserve"> including recruitment, interviewing, induction, orientation, and retention of teachers</w:t>
      </w:r>
    </w:p>
    <w:p w14:paraId="53128261" w14:textId="77777777" w:rsidR="00E41933" w:rsidRPr="004E5741" w:rsidRDefault="00E41933" w:rsidP="009641CE">
      <w:pPr>
        <w:rPr>
          <w:b/>
        </w:rPr>
      </w:pPr>
    </w:p>
    <w:p w14:paraId="62486C05" w14:textId="77777777" w:rsidR="00E41933" w:rsidRPr="004E5741" w:rsidRDefault="006F6509" w:rsidP="009641CE">
      <w:pPr>
        <w:rPr>
          <w:b/>
        </w:rPr>
      </w:pPr>
      <w:r>
        <w:rPr>
          <w:b/>
        </w:rPr>
        <w:pict w14:anchorId="752C876C">
          <v:rect id="_x0000_i1029" style="width:0;height:1.5pt" o:hralign="center" o:hrstd="t" o:hr="t" fillcolor="#a0a0a0" stroked="f"/>
        </w:pict>
      </w:r>
    </w:p>
    <w:p w14:paraId="4101652C" w14:textId="77777777" w:rsidR="00E41933" w:rsidRPr="004E5741" w:rsidRDefault="00E41933" w:rsidP="009641CE">
      <w:pPr>
        <w:rPr>
          <w:b/>
        </w:rPr>
      </w:pPr>
    </w:p>
    <w:p w14:paraId="0FE108C3" w14:textId="77777777" w:rsidR="003F783C" w:rsidRPr="00EC265C" w:rsidRDefault="003F783C" w:rsidP="009641CE">
      <w:pPr>
        <w:rPr>
          <w:sz w:val="32"/>
        </w:rPr>
      </w:pPr>
      <w:r w:rsidRPr="00EC265C">
        <w:rPr>
          <w:sz w:val="32"/>
        </w:rPr>
        <w:t>COURSE ASSESSMENT SCALE</w:t>
      </w:r>
    </w:p>
    <w:p w14:paraId="4B99056E" w14:textId="77777777" w:rsidR="003F783C" w:rsidRPr="004E5741" w:rsidRDefault="003F783C" w:rsidP="009641CE"/>
    <w:p w14:paraId="6428BD46" w14:textId="2935726D" w:rsidR="003F783C" w:rsidRPr="00EC265C" w:rsidRDefault="00D3058F" w:rsidP="00D3058F">
      <w:pPr>
        <w:tabs>
          <w:tab w:val="left" w:pos="2340"/>
          <w:tab w:val="left" w:pos="4860"/>
          <w:tab w:val="left" w:pos="7200"/>
        </w:tabs>
        <w:rPr>
          <w:sz w:val="22"/>
        </w:rPr>
      </w:pPr>
      <w:r w:rsidRPr="00EC265C">
        <w:rPr>
          <w:sz w:val="22"/>
        </w:rPr>
        <w:t xml:space="preserve">A = 90 - 100%       </w:t>
      </w:r>
      <w:r w:rsidRPr="00EC265C">
        <w:rPr>
          <w:sz w:val="22"/>
        </w:rPr>
        <w:tab/>
        <w:t xml:space="preserve">B = 80 - 89%         </w:t>
      </w:r>
      <w:r w:rsidRPr="00EC265C">
        <w:rPr>
          <w:sz w:val="22"/>
        </w:rPr>
        <w:tab/>
        <w:t xml:space="preserve">C = 70 - 79%         </w:t>
      </w:r>
      <w:r w:rsidRPr="00EC265C">
        <w:rPr>
          <w:sz w:val="22"/>
        </w:rPr>
        <w:tab/>
      </w:r>
      <w:r w:rsidR="003F783C" w:rsidRPr="00EC265C">
        <w:rPr>
          <w:sz w:val="22"/>
        </w:rPr>
        <w:t>F = 69% or below</w:t>
      </w:r>
    </w:p>
    <w:p w14:paraId="58D757EE" w14:textId="25810514" w:rsidR="003F783C" w:rsidRPr="00EC265C" w:rsidRDefault="00B93B61" w:rsidP="00D3058F">
      <w:pPr>
        <w:tabs>
          <w:tab w:val="left" w:pos="2340"/>
          <w:tab w:val="left" w:pos="4860"/>
          <w:tab w:val="left" w:pos="7200"/>
        </w:tabs>
        <w:rPr>
          <w:sz w:val="22"/>
        </w:rPr>
      </w:pPr>
      <w:r w:rsidRPr="00EC265C">
        <w:rPr>
          <w:sz w:val="22"/>
        </w:rPr>
        <w:t>650-585</w:t>
      </w:r>
      <w:r w:rsidR="00E75249" w:rsidRPr="00EC265C">
        <w:rPr>
          <w:sz w:val="22"/>
        </w:rPr>
        <w:t xml:space="preserve"> </w:t>
      </w:r>
      <w:r w:rsidR="003F783C" w:rsidRPr="00EC265C">
        <w:rPr>
          <w:sz w:val="22"/>
        </w:rPr>
        <w:t xml:space="preserve">points      </w:t>
      </w:r>
      <w:r w:rsidR="003F783C" w:rsidRPr="00EC265C">
        <w:rPr>
          <w:sz w:val="22"/>
        </w:rPr>
        <w:tab/>
      </w:r>
      <w:r w:rsidRPr="00EC265C">
        <w:rPr>
          <w:sz w:val="22"/>
        </w:rPr>
        <w:t xml:space="preserve">584-520 </w:t>
      </w:r>
      <w:r w:rsidR="003F783C" w:rsidRPr="00EC265C">
        <w:rPr>
          <w:sz w:val="22"/>
        </w:rPr>
        <w:t xml:space="preserve">points      </w:t>
      </w:r>
      <w:r w:rsidR="003F783C" w:rsidRPr="00EC265C">
        <w:rPr>
          <w:sz w:val="22"/>
        </w:rPr>
        <w:tab/>
      </w:r>
      <w:r w:rsidRPr="00EC265C">
        <w:rPr>
          <w:sz w:val="22"/>
        </w:rPr>
        <w:t xml:space="preserve">519-455 </w:t>
      </w:r>
      <w:r w:rsidR="00D3058F" w:rsidRPr="00EC265C">
        <w:rPr>
          <w:sz w:val="22"/>
        </w:rPr>
        <w:t xml:space="preserve">points      </w:t>
      </w:r>
      <w:r w:rsidR="00D3058F" w:rsidRPr="00EC265C">
        <w:rPr>
          <w:sz w:val="22"/>
        </w:rPr>
        <w:tab/>
      </w:r>
      <w:r w:rsidRPr="00EC265C">
        <w:rPr>
          <w:sz w:val="22"/>
        </w:rPr>
        <w:t>454</w:t>
      </w:r>
      <w:r w:rsidR="00E75249" w:rsidRPr="00EC265C">
        <w:rPr>
          <w:sz w:val="22"/>
        </w:rPr>
        <w:t xml:space="preserve"> </w:t>
      </w:r>
      <w:r w:rsidR="003F783C" w:rsidRPr="00EC265C">
        <w:rPr>
          <w:sz w:val="22"/>
        </w:rPr>
        <w:t>points or less</w:t>
      </w:r>
    </w:p>
    <w:p w14:paraId="1299C43A" w14:textId="77777777" w:rsidR="003F783C" w:rsidRPr="004E5741" w:rsidRDefault="003F783C" w:rsidP="009641CE"/>
    <w:p w14:paraId="4DDBEF00" w14:textId="77777777" w:rsidR="003F783C" w:rsidRPr="004E5741" w:rsidRDefault="003F783C" w:rsidP="009641CE"/>
    <w:tbl>
      <w:tblPr>
        <w:tblStyle w:val="TableGrid"/>
        <w:tblW w:w="0" w:type="auto"/>
        <w:tblInd w:w="720"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5485"/>
        <w:gridCol w:w="2070"/>
      </w:tblGrid>
      <w:tr w:rsidR="003F783C" w:rsidRPr="004E5741" w14:paraId="46BB1A13" w14:textId="77777777" w:rsidTr="00EC265C">
        <w:tc>
          <w:tcPr>
            <w:tcW w:w="5485" w:type="dxa"/>
            <w:shd w:val="clear" w:color="auto" w:fill="F2F2F2" w:themeFill="background1" w:themeFillShade="F2"/>
          </w:tcPr>
          <w:p w14:paraId="1BFD96D1" w14:textId="06852756" w:rsidR="003F783C" w:rsidRPr="004E5741" w:rsidRDefault="006052D5" w:rsidP="003F783C">
            <w:pPr>
              <w:spacing w:line="276" w:lineRule="auto"/>
              <w:rPr>
                <w:rFonts w:ascii="Arial" w:hAnsi="Arial" w:cs="Arial"/>
                <w:b/>
                <w:sz w:val="24"/>
                <w:szCs w:val="24"/>
              </w:rPr>
            </w:pPr>
            <w:r>
              <w:rPr>
                <w:rFonts w:ascii="Arial" w:hAnsi="Arial" w:cs="Arial"/>
                <w:b/>
                <w:sz w:val="24"/>
                <w:szCs w:val="24"/>
              </w:rPr>
              <w:t>ACTIVITIES</w:t>
            </w:r>
          </w:p>
        </w:tc>
        <w:tc>
          <w:tcPr>
            <w:tcW w:w="2070" w:type="dxa"/>
            <w:shd w:val="clear" w:color="auto" w:fill="F2F2F2" w:themeFill="background1" w:themeFillShade="F2"/>
          </w:tcPr>
          <w:p w14:paraId="266B6AD4" w14:textId="5BC5DD00" w:rsidR="003F783C" w:rsidRPr="004E5741" w:rsidRDefault="006052D5" w:rsidP="003F783C">
            <w:pPr>
              <w:spacing w:line="276" w:lineRule="auto"/>
              <w:jc w:val="center"/>
              <w:rPr>
                <w:rFonts w:ascii="Arial" w:hAnsi="Arial" w:cs="Arial"/>
                <w:b/>
                <w:sz w:val="24"/>
                <w:szCs w:val="24"/>
              </w:rPr>
            </w:pPr>
            <w:r>
              <w:rPr>
                <w:rFonts w:ascii="Arial" w:hAnsi="Arial" w:cs="Arial"/>
                <w:b/>
                <w:sz w:val="24"/>
                <w:szCs w:val="24"/>
              </w:rPr>
              <w:t>POINTS</w:t>
            </w:r>
          </w:p>
        </w:tc>
      </w:tr>
      <w:tr w:rsidR="003F783C" w:rsidRPr="004E5741" w14:paraId="3E4C383A" w14:textId="77777777" w:rsidTr="00EC265C">
        <w:tc>
          <w:tcPr>
            <w:tcW w:w="5485" w:type="dxa"/>
            <w:shd w:val="clear" w:color="auto" w:fill="auto"/>
          </w:tcPr>
          <w:p w14:paraId="6BBC58ED" w14:textId="63D866CF" w:rsidR="003F783C" w:rsidRPr="00EC265C" w:rsidRDefault="00BD3B67" w:rsidP="02BB26BD">
            <w:pPr>
              <w:spacing w:line="276" w:lineRule="auto"/>
              <w:rPr>
                <w:rFonts w:ascii="Arial" w:hAnsi="Arial" w:cs="Arial"/>
                <w:sz w:val="22"/>
                <w:szCs w:val="24"/>
              </w:rPr>
            </w:pPr>
            <w:r w:rsidRPr="00EC265C">
              <w:rPr>
                <w:rFonts w:ascii="Arial" w:hAnsi="Arial" w:cs="Arial"/>
                <w:sz w:val="22"/>
                <w:szCs w:val="24"/>
              </w:rPr>
              <w:t>Weekly Assignments (</w:t>
            </w:r>
            <w:r w:rsidR="00E42092" w:rsidRPr="00EC265C">
              <w:rPr>
                <w:rFonts w:ascii="Arial" w:hAnsi="Arial" w:cs="Arial"/>
                <w:color w:val="000000" w:themeColor="text1"/>
                <w:sz w:val="22"/>
                <w:szCs w:val="24"/>
              </w:rPr>
              <w:t>6</w:t>
            </w:r>
            <w:r w:rsidR="02BB26BD" w:rsidRPr="00EC265C">
              <w:rPr>
                <w:rFonts w:ascii="Arial" w:hAnsi="Arial" w:cs="Arial"/>
                <w:sz w:val="22"/>
                <w:szCs w:val="24"/>
              </w:rPr>
              <w:t xml:space="preserve"> @ 25 points)</w:t>
            </w:r>
          </w:p>
        </w:tc>
        <w:tc>
          <w:tcPr>
            <w:tcW w:w="2070" w:type="dxa"/>
            <w:shd w:val="clear" w:color="auto" w:fill="auto"/>
          </w:tcPr>
          <w:p w14:paraId="0CCF700D" w14:textId="7D0B50D9" w:rsidR="003F783C" w:rsidRPr="00EC265C" w:rsidRDefault="00E42092" w:rsidP="007C56CA">
            <w:pPr>
              <w:spacing w:line="276" w:lineRule="auto"/>
              <w:jc w:val="center"/>
              <w:rPr>
                <w:rFonts w:ascii="Arial" w:hAnsi="Arial" w:cs="Arial"/>
                <w:sz w:val="22"/>
                <w:szCs w:val="24"/>
              </w:rPr>
            </w:pPr>
            <w:r w:rsidRPr="00EC265C">
              <w:rPr>
                <w:rFonts w:ascii="Arial" w:hAnsi="Arial" w:cs="Arial"/>
                <w:color w:val="000000" w:themeColor="text1"/>
                <w:sz w:val="22"/>
                <w:szCs w:val="24"/>
              </w:rPr>
              <w:t>1</w:t>
            </w:r>
            <w:r w:rsidR="00BD3B67" w:rsidRPr="00EC265C">
              <w:rPr>
                <w:rFonts w:ascii="Arial" w:hAnsi="Arial" w:cs="Arial"/>
                <w:color w:val="000000" w:themeColor="text1"/>
                <w:sz w:val="22"/>
                <w:szCs w:val="24"/>
              </w:rPr>
              <w:t>5</w:t>
            </w:r>
            <w:r w:rsidRPr="00EC265C">
              <w:rPr>
                <w:rFonts w:ascii="Arial" w:hAnsi="Arial" w:cs="Arial"/>
                <w:color w:val="000000" w:themeColor="text1"/>
                <w:sz w:val="22"/>
                <w:szCs w:val="24"/>
              </w:rPr>
              <w:t>0</w:t>
            </w:r>
          </w:p>
        </w:tc>
      </w:tr>
      <w:tr w:rsidR="003F783C" w:rsidRPr="004E5741" w14:paraId="564E7036" w14:textId="77777777" w:rsidTr="00EC265C">
        <w:tc>
          <w:tcPr>
            <w:tcW w:w="5485" w:type="dxa"/>
            <w:shd w:val="clear" w:color="auto" w:fill="F2F2F2" w:themeFill="background1" w:themeFillShade="F2"/>
          </w:tcPr>
          <w:p w14:paraId="669197A7" w14:textId="47F77C49" w:rsidR="003F783C" w:rsidRPr="00EC265C" w:rsidRDefault="02BB26BD" w:rsidP="02BB26BD">
            <w:pPr>
              <w:spacing w:line="276" w:lineRule="auto"/>
              <w:rPr>
                <w:rFonts w:ascii="Arial" w:hAnsi="Arial" w:cs="Arial"/>
                <w:sz w:val="22"/>
                <w:szCs w:val="24"/>
              </w:rPr>
            </w:pPr>
            <w:r w:rsidRPr="00EC265C">
              <w:rPr>
                <w:rFonts w:ascii="Arial" w:hAnsi="Arial" w:cs="Arial"/>
                <w:sz w:val="22"/>
                <w:szCs w:val="24"/>
              </w:rPr>
              <w:t>Weekly Discussions (</w:t>
            </w:r>
            <w:r w:rsidR="006E3BE7" w:rsidRPr="00EC265C">
              <w:rPr>
                <w:rFonts w:ascii="Arial" w:hAnsi="Arial" w:cs="Arial"/>
                <w:sz w:val="22"/>
                <w:szCs w:val="24"/>
              </w:rPr>
              <w:t>10</w:t>
            </w:r>
            <w:r w:rsidRPr="00EC265C">
              <w:rPr>
                <w:rFonts w:ascii="Arial" w:hAnsi="Arial" w:cs="Arial"/>
                <w:sz w:val="22"/>
                <w:szCs w:val="24"/>
              </w:rPr>
              <w:t xml:space="preserve"> @ 2</w:t>
            </w:r>
            <w:r w:rsidR="009015AD" w:rsidRPr="00EC265C">
              <w:rPr>
                <w:rFonts w:ascii="Arial" w:hAnsi="Arial" w:cs="Arial"/>
                <w:sz w:val="22"/>
                <w:szCs w:val="24"/>
              </w:rPr>
              <w:t>0</w:t>
            </w:r>
            <w:r w:rsidRPr="00EC265C">
              <w:rPr>
                <w:rFonts w:ascii="Arial" w:hAnsi="Arial" w:cs="Arial"/>
                <w:sz w:val="22"/>
                <w:szCs w:val="24"/>
              </w:rPr>
              <w:t xml:space="preserve"> points)</w:t>
            </w:r>
          </w:p>
        </w:tc>
        <w:tc>
          <w:tcPr>
            <w:tcW w:w="2070" w:type="dxa"/>
            <w:shd w:val="clear" w:color="auto" w:fill="F2F2F2" w:themeFill="background1" w:themeFillShade="F2"/>
          </w:tcPr>
          <w:p w14:paraId="3A96B3F4" w14:textId="190BCFB8" w:rsidR="003F783C" w:rsidRPr="00EC265C" w:rsidRDefault="00E75249" w:rsidP="007C56CA">
            <w:pPr>
              <w:spacing w:line="276" w:lineRule="auto"/>
              <w:jc w:val="center"/>
              <w:rPr>
                <w:rFonts w:ascii="Arial" w:hAnsi="Arial" w:cs="Arial"/>
                <w:sz w:val="22"/>
                <w:szCs w:val="24"/>
              </w:rPr>
            </w:pPr>
            <w:r w:rsidRPr="00EC265C">
              <w:rPr>
                <w:rFonts w:ascii="Arial" w:hAnsi="Arial" w:cs="Arial"/>
                <w:sz w:val="22"/>
                <w:szCs w:val="24"/>
              </w:rPr>
              <w:t>2</w:t>
            </w:r>
            <w:r w:rsidR="009015AD" w:rsidRPr="00EC265C">
              <w:rPr>
                <w:rFonts w:ascii="Arial" w:hAnsi="Arial" w:cs="Arial"/>
                <w:sz w:val="22"/>
                <w:szCs w:val="24"/>
              </w:rPr>
              <w:t>00</w:t>
            </w:r>
          </w:p>
        </w:tc>
      </w:tr>
      <w:tr w:rsidR="009015AD" w:rsidRPr="004E5741" w14:paraId="7CB0D787" w14:textId="77777777" w:rsidTr="00EC265C">
        <w:tc>
          <w:tcPr>
            <w:tcW w:w="5485" w:type="dxa"/>
            <w:shd w:val="clear" w:color="auto" w:fill="auto"/>
          </w:tcPr>
          <w:p w14:paraId="26A790A3" w14:textId="0A28AF38" w:rsidR="009015AD" w:rsidRPr="00EC265C" w:rsidRDefault="009015AD" w:rsidP="02BB26BD">
            <w:pPr>
              <w:spacing w:line="276" w:lineRule="auto"/>
              <w:rPr>
                <w:rFonts w:ascii="Arial" w:hAnsi="Arial" w:cs="Arial"/>
                <w:sz w:val="22"/>
                <w:szCs w:val="24"/>
              </w:rPr>
            </w:pPr>
            <w:r w:rsidRPr="00EC265C">
              <w:rPr>
                <w:rFonts w:ascii="Arial" w:hAnsi="Arial" w:cs="Arial"/>
                <w:sz w:val="22"/>
                <w:szCs w:val="24"/>
              </w:rPr>
              <w:t>Budget Simulation Check-In</w:t>
            </w:r>
            <w:r w:rsidR="00E507CE" w:rsidRPr="00EC265C">
              <w:rPr>
                <w:rFonts w:ascii="Arial" w:hAnsi="Arial" w:cs="Arial"/>
                <w:sz w:val="22"/>
                <w:szCs w:val="24"/>
              </w:rPr>
              <w:t xml:space="preserve"> Week 3</w:t>
            </w:r>
          </w:p>
        </w:tc>
        <w:tc>
          <w:tcPr>
            <w:tcW w:w="2070" w:type="dxa"/>
            <w:shd w:val="clear" w:color="auto" w:fill="auto"/>
          </w:tcPr>
          <w:p w14:paraId="0564878D" w14:textId="0DD653FE" w:rsidR="009015AD" w:rsidRPr="00EC265C" w:rsidRDefault="00E507CE" w:rsidP="007C56CA">
            <w:pPr>
              <w:spacing w:line="276" w:lineRule="auto"/>
              <w:jc w:val="center"/>
              <w:rPr>
                <w:rFonts w:ascii="Arial" w:hAnsi="Arial" w:cs="Arial"/>
                <w:sz w:val="22"/>
                <w:szCs w:val="24"/>
              </w:rPr>
            </w:pPr>
            <w:r w:rsidRPr="00EC265C">
              <w:rPr>
                <w:rFonts w:ascii="Arial" w:hAnsi="Arial" w:cs="Arial"/>
                <w:sz w:val="22"/>
                <w:szCs w:val="24"/>
              </w:rPr>
              <w:t>25</w:t>
            </w:r>
          </w:p>
        </w:tc>
      </w:tr>
      <w:tr w:rsidR="00E507CE" w:rsidRPr="004E5741" w14:paraId="0DC643A3" w14:textId="77777777" w:rsidTr="00EC265C">
        <w:tc>
          <w:tcPr>
            <w:tcW w:w="5485" w:type="dxa"/>
            <w:shd w:val="clear" w:color="auto" w:fill="F2F2F2" w:themeFill="background1" w:themeFillShade="F2"/>
          </w:tcPr>
          <w:p w14:paraId="5C2F9170" w14:textId="76373D16" w:rsidR="00E507CE" w:rsidRPr="00EC265C" w:rsidRDefault="00E507CE" w:rsidP="02BB26BD">
            <w:pPr>
              <w:spacing w:line="276" w:lineRule="auto"/>
              <w:rPr>
                <w:rFonts w:ascii="Arial" w:hAnsi="Arial" w:cs="Arial"/>
                <w:sz w:val="22"/>
                <w:szCs w:val="24"/>
              </w:rPr>
            </w:pPr>
            <w:r w:rsidRPr="00EC265C">
              <w:rPr>
                <w:rFonts w:ascii="Arial" w:hAnsi="Arial" w:cs="Arial"/>
                <w:sz w:val="22"/>
                <w:szCs w:val="24"/>
              </w:rPr>
              <w:t>Human Capital Paper Check-In Week 4</w:t>
            </w:r>
          </w:p>
        </w:tc>
        <w:tc>
          <w:tcPr>
            <w:tcW w:w="2070" w:type="dxa"/>
            <w:shd w:val="clear" w:color="auto" w:fill="F2F2F2" w:themeFill="background1" w:themeFillShade="F2"/>
          </w:tcPr>
          <w:p w14:paraId="27EB6D21" w14:textId="3802B836" w:rsidR="00E507CE" w:rsidRPr="00EC265C" w:rsidRDefault="00E507CE" w:rsidP="007C56CA">
            <w:pPr>
              <w:spacing w:line="276" w:lineRule="auto"/>
              <w:jc w:val="center"/>
              <w:rPr>
                <w:sz w:val="22"/>
              </w:rPr>
            </w:pPr>
            <w:r w:rsidRPr="00EC265C">
              <w:rPr>
                <w:rFonts w:ascii="Arial" w:hAnsi="Arial" w:cs="Arial"/>
                <w:sz w:val="22"/>
                <w:szCs w:val="24"/>
              </w:rPr>
              <w:t>25</w:t>
            </w:r>
          </w:p>
        </w:tc>
      </w:tr>
      <w:tr w:rsidR="003F783C" w:rsidRPr="004E5741" w14:paraId="320D9954" w14:textId="77777777" w:rsidTr="00EC265C">
        <w:tc>
          <w:tcPr>
            <w:tcW w:w="5485" w:type="dxa"/>
            <w:shd w:val="clear" w:color="auto" w:fill="auto"/>
          </w:tcPr>
          <w:p w14:paraId="7467AB99" w14:textId="20537952" w:rsidR="003F783C" w:rsidRPr="00EC265C" w:rsidRDefault="00E507CE" w:rsidP="003F783C">
            <w:pPr>
              <w:spacing w:line="276" w:lineRule="auto"/>
              <w:rPr>
                <w:rFonts w:ascii="Arial" w:hAnsi="Arial" w:cs="Arial"/>
                <w:sz w:val="22"/>
                <w:szCs w:val="24"/>
              </w:rPr>
            </w:pPr>
            <w:r w:rsidRPr="00EC265C">
              <w:rPr>
                <w:rFonts w:ascii="Arial" w:hAnsi="Arial" w:cs="Arial"/>
                <w:sz w:val="22"/>
                <w:szCs w:val="24"/>
              </w:rPr>
              <w:t xml:space="preserve">Human Capital </w:t>
            </w:r>
            <w:r w:rsidR="00E75249" w:rsidRPr="00EC265C">
              <w:rPr>
                <w:rFonts w:ascii="Arial" w:hAnsi="Arial" w:cs="Arial"/>
                <w:sz w:val="22"/>
                <w:szCs w:val="24"/>
              </w:rPr>
              <w:t xml:space="preserve">Paper </w:t>
            </w:r>
            <w:r w:rsidRPr="00EC265C">
              <w:rPr>
                <w:rFonts w:ascii="Arial" w:hAnsi="Arial" w:cs="Arial"/>
                <w:sz w:val="22"/>
                <w:szCs w:val="24"/>
              </w:rPr>
              <w:t>(Due in Week 8)</w:t>
            </w:r>
          </w:p>
        </w:tc>
        <w:tc>
          <w:tcPr>
            <w:tcW w:w="2070" w:type="dxa"/>
            <w:shd w:val="clear" w:color="auto" w:fill="auto"/>
          </w:tcPr>
          <w:p w14:paraId="68861898" w14:textId="77777777" w:rsidR="003F783C" w:rsidRPr="00EC265C" w:rsidRDefault="00E75249" w:rsidP="007C56CA">
            <w:pPr>
              <w:spacing w:line="276" w:lineRule="auto"/>
              <w:jc w:val="center"/>
              <w:rPr>
                <w:rFonts w:ascii="Arial" w:hAnsi="Arial" w:cs="Arial"/>
                <w:sz w:val="22"/>
                <w:szCs w:val="24"/>
              </w:rPr>
            </w:pPr>
            <w:r w:rsidRPr="00EC265C">
              <w:rPr>
                <w:rFonts w:ascii="Arial" w:hAnsi="Arial" w:cs="Arial"/>
                <w:sz w:val="22"/>
                <w:szCs w:val="24"/>
              </w:rPr>
              <w:t>50</w:t>
            </w:r>
          </w:p>
        </w:tc>
      </w:tr>
      <w:tr w:rsidR="003F783C" w:rsidRPr="004E5741" w14:paraId="39E9148D" w14:textId="77777777" w:rsidTr="00EC265C">
        <w:tc>
          <w:tcPr>
            <w:tcW w:w="5485" w:type="dxa"/>
            <w:shd w:val="clear" w:color="auto" w:fill="F2F2F2" w:themeFill="background1" w:themeFillShade="F2"/>
          </w:tcPr>
          <w:p w14:paraId="60574BBD" w14:textId="019CD0CA" w:rsidR="00B3365A" w:rsidRPr="00EC265C" w:rsidRDefault="00E75249" w:rsidP="003F783C">
            <w:pPr>
              <w:spacing w:line="276" w:lineRule="auto"/>
              <w:rPr>
                <w:rFonts w:ascii="Arial" w:hAnsi="Arial" w:cs="Arial"/>
                <w:sz w:val="22"/>
                <w:szCs w:val="24"/>
              </w:rPr>
            </w:pPr>
            <w:r w:rsidRPr="00EC265C">
              <w:rPr>
                <w:rFonts w:ascii="Arial" w:hAnsi="Arial" w:cs="Arial"/>
                <w:sz w:val="22"/>
                <w:szCs w:val="24"/>
              </w:rPr>
              <w:t xml:space="preserve">Texas School Finance 101 </w:t>
            </w:r>
            <w:r w:rsidR="00B3365A" w:rsidRPr="00EC265C">
              <w:rPr>
                <w:rFonts w:ascii="Arial" w:hAnsi="Arial" w:cs="Arial"/>
                <w:sz w:val="22"/>
                <w:szCs w:val="24"/>
              </w:rPr>
              <w:t>Quiz</w:t>
            </w:r>
          </w:p>
        </w:tc>
        <w:tc>
          <w:tcPr>
            <w:tcW w:w="2070" w:type="dxa"/>
            <w:shd w:val="clear" w:color="auto" w:fill="F2F2F2" w:themeFill="background1" w:themeFillShade="F2"/>
          </w:tcPr>
          <w:p w14:paraId="2EC8893D" w14:textId="77777777" w:rsidR="003F783C" w:rsidRPr="00EC265C" w:rsidRDefault="00E75249" w:rsidP="007C56CA">
            <w:pPr>
              <w:spacing w:line="276" w:lineRule="auto"/>
              <w:jc w:val="center"/>
              <w:rPr>
                <w:rFonts w:ascii="Arial" w:hAnsi="Arial" w:cs="Arial"/>
                <w:sz w:val="22"/>
                <w:szCs w:val="24"/>
              </w:rPr>
            </w:pPr>
            <w:r w:rsidRPr="00EC265C">
              <w:rPr>
                <w:rFonts w:ascii="Arial" w:hAnsi="Arial" w:cs="Arial"/>
                <w:sz w:val="22"/>
                <w:szCs w:val="24"/>
              </w:rPr>
              <w:t>50</w:t>
            </w:r>
          </w:p>
        </w:tc>
      </w:tr>
      <w:tr w:rsidR="003F783C" w:rsidRPr="004E5741" w14:paraId="71D8B590" w14:textId="77777777" w:rsidTr="00EC265C">
        <w:tc>
          <w:tcPr>
            <w:tcW w:w="5485" w:type="dxa"/>
            <w:shd w:val="clear" w:color="auto" w:fill="auto"/>
          </w:tcPr>
          <w:p w14:paraId="4C2FAEE3" w14:textId="77777777" w:rsidR="003F783C" w:rsidRPr="00EC265C" w:rsidRDefault="00E75249" w:rsidP="003F783C">
            <w:pPr>
              <w:spacing w:line="276" w:lineRule="auto"/>
              <w:rPr>
                <w:rFonts w:ascii="Arial" w:hAnsi="Arial" w:cs="Arial"/>
                <w:sz w:val="22"/>
                <w:szCs w:val="24"/>
              </w:rPr>
            </w:pPr>
            <w:r w:rsidRPr="00EC265C">
              <w:rPr>
                <w:rFonts w:ascii="Arial" w:hAnsi="Arial" w:cs="Arial"/>
                <w:sz w:val="22"/>
                <w:szCs w:val="24"/>
              </w:rPr>
              <w:t>Budget Simulation Presentation</w:t>
            </w:r>
          </w:p>
        </w:tc>
        <w:tc>
          <w:tcPr>
            <w:tcW w:w="2070" w:type="dxa"/>
            <w:shd w:val="clear" w:color="auto" w:fill="auto"/>
          </w:tcPr>
          <w:p w14:paraId="752B3F2C" w14:textId="65725D08" w:rsidR="003F783C" w:rsidRPr="00EC265C" w:rsidRDefault="00E507CE" w:rsidP="007C56CA">
            <w:pPr>
              <w:spacing w:line="276" w:lineRule="auto"/>
              <w:jc w:val="center"/>
              <w:rPr>
                <w:rFonts w:ascii="Arial" w:hAnsi="Arial" w:cs="Arial"/>
                <w:sz w:val="22"/>
                <w:szCs w:val="24"/>
              </w:rPr>
            </w:pPr>
            <w:r w:rsidRPr="00EC265C">
              <w:rPr>
                <w:rFonts w:ascii="Arial" w:hAnsi="Arial" w:cs="Arial"/>
                <w:sz w:val="22"/>
                <w:szCs w:val="24"/>
              </w:rPr>
              <w:t>150</w:t>
            </w:r>
          </w:p>
        </w:tc>
      </w:tr>
      <w:tr w:rsidR="003F783C" w:rsidRPr="004E5741" w14:paraId="5DE21D1B" w14:textId="77777777" w:rsidTr="00EC265C">
        <w:tc>
          <w:tcPr>
            <w:tcW w:w="5485" w:type="dxa"/>
            <w:shd w:val="clear" w:color="auto" w:fill="F2F2F2" w:themeFill="background1" w:themeFillShade="F2"/>
          </w:tcPr>
          <w:p w14:paraId="4DF33D17" w14:textId="32C0A9D8" w:rsidR="003F783C" w:rsidRPr="00EC265C" w:rsidRDefault="00E42092" w:rsidP="003F783C">
            <w:pPr>
              <w:spacing w:line="276" w:lineRule="auto"/>
              <w:jc w:val="right"/>
              <w:rPr>
                <w:rFonts w:ascii="Arial" w:hAnsi="Arial" w:cs="Arial"/>
                <w:b/>
                <w:sz w:val="24"/>
                <w:szCs w:val="24"/>
              </w:rPr>
            </w:pPr>
            <w:r w:rsidRPr="00EC265C">
              <w:rPr>
                <w:rFonts w:ascii="Arial" w:hAnsi="Arial" w:cs="Arial"/>
                <w:b/>
                <w:sz w:val="24"/>
                <w:szCs w:val="24"/>
              </w:rPr>
              <w:br/>
            </w:r>
            <w:r w:rsidR="003F783C" w:rsidRPr="00EC265C">
              <w:rPr>
                <w:rFonts w:ascii="Arial" w:hAnsi="Arial" w:cs="Arial"/>
                <w:b/>
                <w:sz w:val="24"/>
                <w:szCs w:val="24"/>
              </w:rPr>
              <w:t>Total Possible Points</w:t>
            </w:r>
          </w:p>
        </w:tc>
        <w:tc>
          <w:tcPr>
            <w:tcW w:w="2070" w:type="dxa"/>
            <w:shd w:val="clear" w:color="auto" w:fill="F2F2F2" w:themeFill="background1" w:themeFillShade="F2"/>
          </w:tcPr>
          <w:p w14:paraId="272D0E1F" w14:textId="1FB51E2A" w:rsidR="003F783C" w:rsidRPr="00EC265C" w:rsidRDefault="00E42092" w:rsidP="003F783C">
            <w:pPr>
              <w:spacing w:line="276" w:lineRule="auto"/>
              <w:jc w:val="center"/>
              <w:rPr>
                <w:rFonts w:ascii="Arial" w:hAnsi="Arial" w:cs="Arial"/>
                <w:b/>
                <w:sz w:val="24"/>
                <w:szCs w:val="24"/>
              </w:rPr>
            </w:pPr>
            <w:r w:rsidRPr="00EC265C">
              <w:rPr>
                <w:rFonts w:ascii="Arial" w:hAnsi="Arial" w:cs="Arial"/>
                <w:b/>
                <w:color w:val="000000" w:themeColor="text1"/>
                <w:sz w:val="24"/>
                <w:szCs w:val="24"/>
              </w:rPr>
              <w:br/>
            </w:r>
            <w:r w:rsidR="00BD3B67" w:rsidRPr="00EC265C">
              <w:rPr>
                <w:rFonts w:ascii="Arial" w:hAnsi="Arial" w:cs="Arial"/>
                <w:b/>
                <w:color w:val="000000" w:themeColor="text1"/>
                <w:sz w:val="24"/>
                <w:szCs w:val="24"/>
              </w:rPr>
              <w:t>650</w:t>
            </w:r>
          </w:p>
        </w:tc>
      </w:tr>
    </w:tbl>
    <w:p w14:paraId="6C52062A" w14:textId="5124F43F" w:rsidR="00C10854" w:rsidRPr="00EC265C" w:rsidRDefault="00EC265C" w:rsidP="009641CE">
      <w:pPr>
        <w:rPr>
          <w:sz w:val="28"/>
        </w:rPr>
      </w:pPr>
      <w:r>
        <w:rPr>
          <w:b/>
          <w:sz w:val="28"/>
        </w:rPr>
        <w:br/>
      </w:r>
      <w:r w:rsidR="00C86817" w:rsidRPr="00EC265C">
        <w:rPr>
          <w:sz w:val="32"/>
        </w:rPr>
        <w:t>INSTRUCTIONAL METHODS</w:t>
      </w:r>
    </w:p>
    <w:p w14:paraId="1FC39945" w14:textId="77777777" w:rsidR="00C86817" w:rsidRPr="004E5741" w:rsidRDefault="00C86817" w:rsidP="009641CE"/>
    <w:p w14:paraId="1F338945" w14:textId="1A6B1FF0" w:rsidR="00C86817" w:rsidRPr="00EC265C" w:rsidRDefault="00232469" w:rsidP="009641CE">
      <w:pPr>
        <w:rPr>
          <w:sz w:val="22"/>
        </w:rPr>
      </w:pPr>
      <w:r w:rsidRPr="00EC265C">
        <w:rPr>
          <w:sz w:val="22"/>
        </w:rPr>
        <w:t xml:space="preserve">This fully online course is organized with Weekly Modules that will guide you through the course. You can submit questions to me via email using the course </w:t>
      </w:r>
      <w:r w:rsidRPr="00EC265C">
        <w:rPr>
          <w:i/>
          <w:sz w:val="22"/>
        </w:rPr>
        <w:t>Inbox</w:t>
      </w:r>
      <w:r w:rsidRPr="00EC265C">
        <w:rPr>
          <w:sz w:val="22"/>
        </w:rPr>
        <w:t xml:space="preserve">, and I will offer office hours to you by appointment. See the </w:t>
      </w:r>
      <w:r w:rsidRPr="00EC265C">
        <w:rPr>
          <w:i/>
          <w:sz w:val="22"/>
        </w:rPr>
        <w:t>Read the Syllabus</w:t>
      </w:r>
      <w:r w:rsidRPr="00EC265C">
        <w:rPr>
          <w:sz w:val="22"/>
        </w:rPr>
        <w:t xml:space="preserve"> page in the </w:t>
      </w:r>
      <w:r w:rsidRPr="00EC265C">
        <w:rPr>
          <w:i/>
          <w:sz w:val="22"/>
        </w:rPr>
        <w:t>Required Readings</w:t>
      </w:r>
      <w:r w:rsidRPr="00EC265C">
        <w:rPr>
          <w:sz w:val="22"/>
        </w:rPr>
        <w:t xml:space="preserve"> pages of the Week 1 module. Course materials include readings from your text book, articles, journal articles, and a variety of online sources. Assignments include individual assignments or peer-review assignments. Discussions are asynchronous and are assigned for each of the eight weeks</w:t>
      </w:r>
      <w:r w:rsidR="00C86817" w:rsidRPr="00EC265C">
        <w:rPr>
          <w:sz w:val="22"/>
        </w:rPr>
        <w:t>.</w:t>
      </w:r>
    </w:p>
    <w:p w14:paraId="0562CB0E" w14:textId="77777777" w:rsidR="00C86817" w:rsidRPr="004E5741" w:rsidRDefault="00C86817" w:rsidP="009641CE"/>
    <w:p w14:paraId="4CBAC587" w14:textId="3DE34462" w:rsidR="00232469" w:rsidRPr="00EC265C" w:rsidRDefault="00232469" w:rsidP="00232469">
      <w:pPr>
        <w:rPr>
          <w:sz w:val="32"/>
        </w:rPr>
      </w:pPr>
      <w:r w:rsidRPr="00EC265C">
        <w:rPr>
          <w:sz w:val="32"/>
        </w:rPr>
        <w:t>COURSE REQUIREMENTS</w:t>
      </w:r>
    </w:p>
    <w:p w14:paraId="3438AA74" w14:textId="77777777" w:rsidR="00232469" w:rsidRPr="004E5741" w:rsidRDefault="00232469" w:rsidP="00232469"/>
    <w:p w14:paraId="7CEFF8E2" w14:textId="693C09AB" w:rsidR="00232469" w:rsidRPr="00EC265C" w:rsidRDefault="00232469" w:rsidP="00232469">
      <w:pPr>
        <w:rPr>
          <w:sz w:val="22"/>
        </w:rPr>
      </w:pPr>
      <w:r w:rsidRPr="00EC265C">
        <w:rPr>
          <w:sz w:val="22"/>
        </w:rPr>
        <w:t>See the list of assignments below that will be due during the course. Some of the assignments are time consuming, and you will need to start on these assignments earlier than the week they are due. Weeks begin on Monday mornings, and weekly assignments are due at the</w:t>
      </w:r>
      <w:r w:rsidR="00DF4589">
        <w:rPr>
          <w:sz w:val="22"/>
        </w:rPr>
        <w:t xml:space="preserve"> end of the </w:t>
      </w:r>
      <w:r w:rsidR="00DF4589">
        <w:rPr>
          <w:sz w:val="22"/>
        </w:rPr>
        <w:lastRenderedPageBreak/>
        <w:t>week, which is</w:t>
      </w:r>
      <w:r w:rsidRPr="00EC265C">
        <w:rPr>
          <w:sz w:val="22"/>
        </w:rPr>
        <w:t xml:space="preserve"> Sunday at 11:59 pm Central </w:t>
      </w:r>
      <w:r w:rsidR="00EC265C">
        <w:rPr>
          <w:sz w:val="22"/>
        </w:rPr>
        <w:t>T</w:t>
      </w:r>
      <w:r w:rsidRPr="00EC265C">
        <w:rPr>
          <w:sz w:val="22"/>
        </w:rPr>
        <w:t xml:space="preserve">ime. Assignments are posted in the Weekly Modules or can also be found by clicking the </w:t>
      </w:r>
      <w:r w:rsidRPr="00EC265C">
        <w:rPr>
          <w:i/>
          <w:sz w:val="22"/>
        </w:rPr>
        <w:t>Assignments</w:t>
      </w:r>
      <w:r w:rsidRPr="00EC265C">
        <w:rPr>
          <w:sz w:val="22"/>
        </w:rPr>
        <w:t xml:space="preserve"> link on the course menu in the course. Discussions are graded weekly at the end of the week. You will submit all course assignments and assessments for grading online within the course.</w:t>
      </w:r>
    </w:p>
    <w:p w14:paraId="1D2BE0A7" w14:textId="77777777" w:rsidR="00232469" w:rsidRPr="00EC265C" w:rsidRDefault="00232469" w:rsidP="00232469">
      <w:pPr>
        <w:rPr>
          <w:sz w:val="22"/>
        </w:rPr>
      </w:pPr>
    </w:p>
    <w:p w14:paraId="37562589" w14:textId="77777777" w:rsidR="00232469" w:rsidRPr="00EC265C" w:rsidRDefault="00232469" w:rsidP="00232469">
      <w:pPr>
        <w:rPr>
          <w:sz w:val="22"/>
        </w:rPr>
      </w:pPr>
      <w:r w:rsidRPr="00EC265C">
        <w:rPr>
          <w:sz w:val="22"/>
        </w:rPr>
        <w:t xml:space="preserve">Complete details on assignments can be found using the </w:t>
      </w:r>
      <w:r w:rsidRPr="00EC265C">
        <w:rPr>
          <w:i/>
          <w:sz w:val="22"/>
        </w:rPr>
        <w:t>Assignment</w:t>
      </w:r>
      <w:r w:rsidRPr="00EC265C">
        <w:rPr>
          <w:sz w:val="22"/>
        </w:rPr>
        <w:t xml:space="preserve"> link available on the course menu to the left of this main content area of your course browser window.</w:t>
      </w:r>
      <w:r w:rsidRPr="00EC265C">
        <w:rPr>
          <w:sz w:val="22"/>
        </w:rPr>
        <w:br/>
      </w:r>
    </w:p>
    <w:p w14:paraId="7EEABB74" w14:textId="77777777" w:rsidR="00232469" w:rsidRPr="006666E3" w:rsidRDefault="00232469" w:rsidP="00232469">
      <w:pPr>
        <w:pStyle w:val="ListParagraph"/>
        <w:numPr>
          <w:ilvl w:val="0"/>
          <w:numId w:val="3"/>
        </w:numPr>
        <w:rPr>
          <w:sz w:val="28"/>
        </w:rPr>
      </w:pPr>
      <w:r w:rsidRPr="006666E3">
        <w:rPr>
          <w:sz w:val="28"/>
        </w:rPr>
        <w:t xml:space="preserve">Required Readings </w:t>
      </w:r>
    </w:p>
    <w:p w14:paraId="0E26444F" w14:textId="77777777" w:rsidR="00232469" w:rsidRPr="006666E3" w:rsidRDefault="00232469" w:rsidP="00232469">
      <w:pPr>
        <w:ind w:left="720"/>
        <w:rPr>
          <w:sz w:val="22"/>
        </w:rPr>
      </w:pPr>
      <w:r w:rsidRPr="006666E3">
        <w:rPr>
          <w:sz w:val="22"/>
        </w:rPr>
        <w:t>Readings can be found online in each of the weekly modules of the course or in your textbook.</w:t>
      </w:r>
    </w:p>
    <w:p w14:paraId="6D174537" w14:textId="77777777" w:rsidR="00232469" w:rsidRPr="006666E3" w:rsidRDefault="00232469" w:rsidP="00232469">
      <w:pPr>
        <w:rPr>
          <w:sz w:val="22"/>
        </w:rPr>
      </w:pPr>
    </w:p>
    <w:p w14:paraId="30C749DD" w14:textId="77777777" w:rsidR="00232469" w:rsidRPr="006666E3" w:rsidRDefault="00232469" w:rsidP="00232469">
      <w:pPr>
        <w:pStyle w:val="ListParagraph"/>
        <w:numPr>
          <w:ilvl w:val="0"/>
          <w:numId w:val="3"/>
        </w:numPr>
        <w:rPr>
          <w:sz w:val="28"/>
        </w:rPr>
      </w:pPr>
      <w:r w:rsidRPr="006666E3">
        <w:rPr>
          <w:sz w:val="28"/>
        </w:rPr>
        <w:t xml:space="preserve">Cash Management Report </w:t>
      </w:r>
    </w:p>
    <w:p w14:paraId="686978ED" w14:textId="77777777" w:rsidR="00232469" w:rsidRPr="006666E3" w:rsidRDefault="00232469" w:rsidP="00232469">
      <w:pPr>
        <w:ind w:left="720"/>
        <w:rPr>
          <w:sz w:val="22"/>
        </w:rPr>
      </w:pPr>
      <w:r w:rsidRPr="006666E3">
        <w:rPr>
          <w:sz w:val="22"/>
        </w:rPr>
        <w:t>You will investigate the cash management process at your school or instruction site. Week 1</w:t>
      </w:r>
    </w:p>
    <w:p w14:paraId="31510D8A" w14:textId="77777777" w:rsidR="00232469" w:rsidRPr="006666E3" w:rsidRDefault="00232469" w:rsidP="00232469">
      <w:pPr>
        <w:ind w:left="360"/>
        <w:rPr>
          <w:sz w:val="22"/>
        </w:rPr>
      </w:pPr>
    </w:p>
    <w:p w14:paraId="0D814120" w14:textId="77777777" w:rsidR="00232469" w:rsidRPr="006666E3" w:rsidRDefault="00232469" w:rsidP="00232469">
      <w:pPr>
        <w:pStyle w:val="ListParagraph"/>
        <w:numPr>
          <w:ilvl w:val="0"/>
          <w:numId w:val="3"/>
        </w:numPr>
        <w:rPr>
          <w:sz w:val="28"/>
        </w:rPr>
      </w:pPr>
      <w:r w:rsidRPr="006666E3">
        <w:rPr>
          <w:sz w:val="28"/>
        </w:rPr>
        <w:t>Weekly Assignments</w:t>
      </w:r>
    </w:p>
    <w:p w14:paraId="32AC21DF" w14:textId="1D0D8476" w:rsidR="00232469" w:rsidRPr="006666E3" w:rsidRDefault="00232469" w:rsidP="00232469">
      <w:pPr>
        <w:ind w:left="720"/>
        <w:rPr>
          <w:sz w:val="22"/>
        </w:rPr>
      </w:pPr>
      <w:r w:rsidRPr="006666E3">
        <w:rPr>
          <w:sz w:val="22"/>
        </w:rPr>
        <w:t xml:space="preserve">You will have six weekly assignments </w:t>
      </w:r>
      <w:r w:rsidR="005C4EFD" w:rsidRPr="006666E3">
        <w:rPr>
          <w:sz w:val="22"/>
        </w:rPr>
        <w:t>(two in Week 2</w:t>
      </w:r>
      <w:r w:rsidRPr="006666E3">
        <w:rPr>
          <w:sz w:val="22"/>
        </w:rPr>
        <w:t xml:space="preserve">) related to current topics in school finance and campus level issues in budgeting. Weeks 1-5 </w:t>
      </w:r>
    </w:p>
    <w:p w14:paraId="109C392A" w14:textId="77777777" w:rsidR="00232469" w:rsidRPr="006666E3" w:rsidRDefault="00232469" w:rsidP="00232469">
      <w:pPr>
        <w:ind w:left="360"/>
        <w:rPr>
          <w:sz w:val="22"/>
        </w:rPr>
      </w:pPr>
    </w:p>
    <w:p w14:paraId="5449A8DE" w14:textId="77777777" w:rsidR="00232469" w:rsidRPr="006666E3" w:rsidRDefault="00232469" w:rsidP="00232469">
      <w:pPr>
        <w:pStyle w:val="ListParagraph"/>
        <w:numPr>
          <w:ilvl w:val="0"/>
          <w:numId w:val="3"/>
        </w:numPr>
        <w:rPr>
          <w:sz w:val="28"/>
        </w:rPr>
      </w:pPr>
      <w:r w:rsidRPr="006666E3">
        <w:rPr>
          <w:sz w:val="28"/>
        </w:rPr>
        <w:t xml:space="preserve">Weekly Discussions </w:t>
      </w:r>
    </w:p>
    <w:p w14:paraId="28E037B9" w14:textId="413137B2" w:rsidR="00232469" w:rsidRPr="006666E3" w:rsidRDefault="00232469" w:rsidP="00232469">
      <w:pPr>
        <w:ind w:left="720"/>
        <w:rPr>
          <w:sz w:val="22"/>
        </w:rPr>
      </w:pPr>
      <w:r w:rsidRPr="006666E3">
        <w:rPr>
          <w:sz w:val="22"/>
        </w:rPr>
        <w:t>You will have eight weekly discussions related to current topics in school finance and campus level issues in budgeting.</w:t>
      </w:r>
      <w:r w:rsidR="00B97337" w:rsidRPr="006666E3">
        <w:rPr>
          <w:sz w:val="22"/>
        </w:rPr>
        <w:br/>
      </w:r>
    </w:p>
    <w:p w14:paraId="7F43BD8C" w14:textId="2296A5F6" w:rsidR="00B97337" w:rsidRPr="006666E3" w:rsidRDefault="00E507CE" w:rsidP="00B97337">
      <w:pPr>
        <w:pStyle w:val="ListParagraph"/>
        <w:numPr>
          <w:ilvl w:val="0"/>
          <w:numId w:val="3"/>
        </w:numPr>
        <w:rPr>
          <w:sz w:val="28"/>
        </w:rPr>
      </w:pPr>
      <w:r w:rsidRPr="006666E3">
        <w:rPr>
          <w:sz w:val="28"/>
        </w:rPr>
        <w:t xml:space="preserve">Human Capital </w:t>
      </w:r>
      <w:r w:rsidR="00B97337" w:rsidRPr="006666E3">
        <w:rPr>
          <w:sz w:val="28"/>
        </w:rPr>
        <w:t>Issue</w:t>
      </w:r>
      <w:r w:rsidRPr="006666E3">
        <w:rPr>
          <w:sz w:val="28"/>
        </w:rPr>
        <w:t xml:space="preserve">s </w:t>
      </w:r>
      <w:r w:rsidR="00B97337" w:rsidRPr="006666E3">
        <w:rPr>
          <w:sz w:val="28"/>
        </w:rPr>
        <w:t xml:space="preserve">Paper </w:t>
      </w:r>
    </w:p>
    <w:p w14:paraId="64CB97D9" w14:textId="6470A05B" w:rsidR="00B97337" w:rsidRPr="006666E3" w:rsidRDefault="00B97337" w:rsidP="00B97337">
      <w:pPr>
        <w:ind w:left="720"/>
        <w:rPr>
          <w:sz w:val="22"/>
        </w:rPr>
      </w:pPr>
      <w:r w:rsidRPr="006666E3">
        <w:rPr>
          <w:sz w:val="22"/>
        </w:rPr>
        <w:t xml:space="preserve">You will prepare a research paper based on a library search of topics found in the assignment. Use current </w:t>
      </w:r>
      <w:r w:rsidRPr="006666E3">
        <w:rPr>
          <w:bCs/>
          <w:sz w:val="22"/>
        </w:rPr>
        <w:t>journal articles</w:t>
      </w:r>
      <w:r w:rsidRPr="006666E3">
        <w:rPr>
          <w:sz w:val="22"/>
        </w:rPr>
        <w:t xml:space="preserve"> or comprehensive reference materials to develop your paper. References and citations will be in </w:t>
      </w:r>
      <w:r w:rsidRPr="006666E3">
        <w:rPr>
          <w:bCs/>
          <w:sz w:val="22"/>
        </w:rPr>
        <w:t xml:space="preserve">APA </w:t>
      </w:r>
      <w:r w:rsidRPr="006666E3">
        <w:rPr>
          <w:sz w:val="22"/>
        </w:rPr>
        <w:t>format, 7</w:t>
      </w:r>
      <w:r w:rsidRPr="006666E3">
        <w:rPr>
          <w:sz w:val="22"/>
          <w:vertAlign w:val="superscript"/>
        </w:rPr>
        <w:t>th</w:t>
      </w:r>
      <w:r w:rsidRPr="006666E3">
        <w:rPr>
          <w:sz w:val="22"/>
        </w:rPr>
        <w:t xml:space="preserve"> Edition. Papers will be approximately five pages and include a cover page and reference page. </w:t>
      </w:r>
      <w:r w:rsidR="00E507CE" w:rsidRPr="006666E3">
        <w:rPr>
          <w:sz w:val="22"/>
        </w:rPr>
        <w:t xml:space="preserve">The paper is due in </w:t>
      </w:r>
      <w:r w:rsidRPr="006666E3">
        <w:rPr>
          <w:sz w:val="22"/>
        </w:rPr>
        <w:t>Week 8</w:t>
      </w:r>
      <w:r w:rsidR="00EA2481" w:rsidRPr="006666E3">
        <w:rPr>
          <w:sz w:val="22"/>
        </w:rPr>
        <w:t xml:space="preserve"> with a check-in assignment due in Week 4</w:t>
      </w:r>
      <w:r w:rsidRPr="006666E3">
        <w:rPr>
          <w:sz w:val="22"/>
        </w:rPr>
        <w:br/>
      </w:r>
    </w:p>
    <w:p w14:paraId="718D4090" w14:textId="77777777" w:rsidR="00B97337" w:rsidRPr="006666E3" w:rsidRDefault="00B97337" w:rsidP="00B97337">
      <w:pPr>
        <w:pStyle w:val="ListParagraph"/>
        <w:numPr>
          <w:ilvl w:val="0"/>
          <w:numId w:val="3"/>
        </w:numPr>
        <w:rPr>
          <w:bCs/>
          <w:sz w:val="28"/>
        </w:rPr>
      </w:pPr>
      <w:r w:rsidRPr="006666E3">
        <w:rPr>
          <w:bCs/>
          <w:sz w:val="28"/>
        </w:rPr>
        <w:t>Major Project: Budget Simulation</w:t>
      </w:r>
    </w:p>
    <w:p w14:paraId="52F2C142" w14:textId="2AD96F17" w:rsidR="00B97337" w:rsidRPr="006666E3" w:rsidRDefault="00B97337" w:rsidP="00B97337">
      <w:pPr>
        <w:pStyle w:val="ListParagraph"/>
        <w:rPr>
          <w:bCs/>
          <w:sz w:val="22"/>
        </w:rPr>
      </w:pPr>
      <w:r w:rsidRPr="006666E3">
        <w:rPr>
          <w:bCs/>
          <w:sz w:val="22"/>
        </w:rPr>
        <w:t>Y</w:t>
      </w:r>
      <w:r w:rsidRPr="006666E3">
        <w:rPr>
          <w:sz w:val="22"/>
        </w:rPr>
        <w:t xml:space="preserve">ou </w:t>
      </w:r>
      <w:r w:rsidRPr="006666E3">
        <w:rPr>
          <w:bCs/>
          <w:sz w:val="22"/>
        </w:rPr>
        <w:t>will use or create a Mission and Vision for your campus; a campus needs survey; a campus plan; a campus budget; a budget addendum with possible grant funding sources; and a PowerPoint presentation of your work with references in APA format, 7</w:t>
      </w:r>
      <w:r w:rsidRPr="006666E3">
        <w:rPr>
          <w:bCs/>
          <w:sz w:val="22"/>
          <w:vertAlign w:val="superscript"/>
        </w:rPr>
        <w:t>th</w:t>
      </w:r>
      <w:r w:rsidRPr="006666E3">
        <w:rPr>
          <w:bCs/>
          <w:sz w:val="22"/>
        </w:rPr>
        <w:t xml:space="preserve"> Edition. </w:t>
      </w:r>
      <w:r w:rsidR="00EA2481" w:rsidRPr="006666E3">
        <w:rPr>
          <w:bCs/>
          <w:sz w:val="22"/>
        </w:rPr>
        <w:t xml:space="preserve">The project will be due in </w:t>
      </w:r>
      <w:r w:rsidRPr="006666E3">
        <w:rPr>
          <w:bCs/>
          <w:sz w:val="22"/>
        </w:rPr>
        <w:t>Week 7</w:t>
      </w:r>
      <w:r w:rsidR="00EA2481" w:rsidRPr="006666E3">
        <w:rPr>
          <w:bCs/>
          <w:sz w:val="22"/>
        </w:rPr>
        <w:t xml:space="preserve"> with a check-in </w:t>
      </w:r>
      <w:r w:rsidR="006D5EDC" w:rsidRPr="006666E3">
        <w:rPr>
          <w:bCs/>
          <w:sz w:val="22"/>
        </w:rPr>
        <w:t xml:space="preserve">assignment </w:t>
      </w:r>
      <w:r w:rsidR="00EA2481" w:rsidRPr="006666E3">
        <w:rPr>
          <w:bCs/>
          <w:sz w:val="22"/>
        </w:rPr>
        <w:t>due in Week 3.</w:t>
      </w:r>
    </w:p>
    <w:p w14:paraId="45ECDF03" w14:textId="77777777" w:rsidR="00B97337" w:rsidRPr="006666E3" w:rsidRDefault="00B97337" w:rsidP="00B97337">
      <w:pPr>
        <w:ind w:left="360"/>
        <w:rPr>
          <w:sz w:val="22"/>
        </w:rPr>
      </w:pPr>
    </w:p>
    <w:p w14:paraId="2B344E5B" w14:textId="77777777" w:rsidR="00B97337" w:rsidRPr="006666E3" w:rsidRDefault="00B97337" w:rsidP="00B97337">
      <w:pPr>
        <w:pStyle w:val="ListParagraph"/>
        <w:numPr>
          <w:ilvl w:val="0"/>
          <w:numId w:val="3"/>
        </w:numPr>
        <w:rPr>
          <w:i/>
          <w:sz w:val="28"/>
        </w:rPr>
      </w:pPr>
      <w:r w:rsidRPr="006666E3">
        <w:rPr>
          <w:sz w:val="28"/>
        </w:rPr>
        <w:t xml:space="preserve">Texas School Finance 101 Assignment </w:t>
      </w:r>
    </w:p>
    <w:p w14:paraId="1F72F646" w14:textId="33E2DD49" w:rsidR="00A859C0" w:rsidRPr="00EC265C" w:rsidRDefault="00B97337" w:rsidP="00B97337">
      <w:pPr>
        <w:ind w:left="720"/>
        <w:rPr>
          <w:sz w:val="22"/>
        </w:rPr>
      </w:pPr>
      <w:r w:rsidRPr="006666E3">
        <w:rPr>
          <w:sz w:val="22"/>
        </w:rPr>
        <w:t>This assignment consists of a series of questions in a variety of formats; true/false, multiple choice, short answer, and scenario style questions. You may use any resource</w:t>
      </w:r>
      <w:r w:rsidRPr="00EC265C">
        <w:rPr>
          <w:sz w:val="22"/>
        </w:rPr>
        <w:t xml:space="preserve"> provided in this course, including notes, articles, electronic resources, and PowerPoints. </w:t>
      </w:r>
      <w:r w:rsidRPr="00EC265C">
        <w:rPr>
          <w:b/>
          <w:i/>
          <w:sz w:val="22"/>
        </w:rPr>
        <w:t xml:space="preserve">This is an individual assignment. Please do not collaborate with others. </w:t>
      </w:r>
      <w:r w:rsidRPr="00EC265C">
        <w:rPr>
          <w:sz w:val="22"/>
        </w:rPr>
        <w:t>Week 5</w:t>
      </w:r>
    </w:p>
    <w:p w14:paraId="214FFEFB" w14:textId="5FF784EA" w:rsidR="00B97337" w:rsidRPr="00EC265C" w:rsidRDefault="00B97337" w:rsidP="00B97337">
      <w:pPr>
        <w:rPr>
          <w:sz w:val="22"/>
        </w:rPr>
      </w:pPr>
    </w:p>
    <w:p w14:paraId="15E6B82C" w14:textId="77777777" w:rsidR="00B97337" w:rsidRPr="00EC265C" w:rsidRDefault="00B97337" w:rsidP="00B97337">
      <w:pPr>
        <w:rPr>
          <w:sz w:val="28"/>
        </w:rPr>
      </w:pPr>
      <w:r w:rsidRPr="00EC265C">
        <w:rPr>
          <w:sz w:val="28"/>
        </w:rPr>
        <w:t>Performance Assessment</w:t>
      </w:r>
    </w:p>
    <w:p w14:paraId="4F342CFA" w14:textId="77777777" w:rsidR="00B97337" w:rsidRPr="00EC265C" w:rsidRDefault="00B97337" w:rsidP="00B97337">
      <w:pPr>
        <w:numPr>
          <w:ilvl w:val="0"/>
          <w:numId w:val="2"/>
        </w:numPr>
        <w:tabs>
          <w:tab w:val="num" w:pos="-3600"/>
        </w:tabs>
        <w:rPr>
          <w:sz w:val="22"/>
        </w:rPr>
      </w:pPr>
      <w:r w:rsidRPr="00EC265C">
        <w:rPr>
          <w:sz w:val="22"/>
        </w:rPr>
        <w:t>Performance on major tests (final)</w:t>
      </w:r>
    </w:p>
    <w:p w14:paraId="1FAE471E" w14:textId="77777777" w:rsidR="00B97337" w:rsidRPr="00EC265C" w:rsidRDefault="00B97337" w:rsidP="00B97337">
      <w:pPr>
        <w:numPr>
          <w:ilvl w:val="0"/>
          <w:numId w:val="2"/>
        </w:numPr>
        <w:tabs>
          <w:tab w:val="num" w:pos="-3600"/>
        </w:tabs>
        <w:rPr>
          <w:sz w:val="22"/>
        </w:rPr>
      </w:pPr>
      <w:r w:rsidRPr="00EC265C">
        <w:rPr>
          <w:sz w:val="22"/>
        </w:rPr>
        <w:t>Major project</w:t>
      </w:r>
    </w:p>
    <w:p w14:paraId="7BEB0AA2" w14:textId="77777777" w:rsidR="00B97337" w:rsidRPr="00EC265C" w:rsidRDefault="00B97337" w:rsidP="00B97337">
      <w:pPr>
        <w:numPr>
          <w:ilvl w:val="0"/>
          <w:numId w:val="2"/>
        </w:numPr>
        <w:tabs>
          <w:tab w:val="num" w:pos="-3600"/>
        </w:tabs>
        <w:rPr>
          <w:sz w:val="22"/>
        </w:rPr>
      </w:pPr>
      <w:r w:rsidRPr="00EC265C">
        <w:rPr>
          <w:sz w:val="22"/>
        </w:rPr>
        <w:t>Participation in classroom discussions</w:t>
      </w:r>
    </w:p>
    <w:p w14:paraId="0303E6A9" w14:textId="77777777" w:rsidR="00B97337" w:rsidRPr="00EC265C" w:rsidRDefault="00B97337" w:rsidP="00B97337">
      <w:pPr>
        <w:numPr>
          <w:ilvl w:val="0"/>
          <w:numId w:val="2"/>
        </w:numPr>
        <w:tabs>
          <w:tab w:val="num" w:pos="-3600"/>
        </w:tabs>
        <w:rPr>
          <w:sz w:val="22"/>
        </w:rPr>
      </w:pPr>
      <w:r w:rsidRPr="00EC265C">
        <w:rPr>
          <w:sz w:val="22"/>
        </w:rPr>
        <w:t>Various weekly assignments</w:t>
      </w:r>
    </w:p>
    <w:p w14:paraId="35B2FAF2" w14:textId="77777777" w:rsidR="00B97337" w:rsidRPr="004E5741" w:rsidRDefault="00B97337" w:rsidP="00B97337"/>
    <w:p w14:paraId="65D605B9" w14:textId="5E20F1C2" w:rsidR="00E97382" w:rsidRPr="00EC265C" w:rsidRDefault="00E97382" w:rsidP="00E97382">
      <w:r w:rsidRPr="00EC265C">
        <w:rPr>
          <w:rFonts w:eastAsia="Arial"/>
          <w:bCs/>
          <w:spacing w:val="-1"/>
          <w:sz w:val="32"/>
        </w:rPr>
        <w:t>COMMUNICATIONS</w:t>
      </w:r>
    </w:p>
    <w:p w14:paraId="5EA670EF" w14:textId="77777777" w:rsidR="00E97382" w:rsidRPr="004E5741" w:rsidRDefault="00E97382" w:rsidP="00E97382">
      <w:pPr>
        <w:widowControl w:val="0"/>
        <w:outlineLvl w:val="0"/>
        <w:rPr>
          <w:rFonts w:eastAsia="Arial"/>
          <w:b/>
          <w:bCs/>
          <w:spacing w:val="-1"/>
          <w:sz w:val="26"/>
        </w:rPr>
      </w:pPr>
    </w:p>
    <w:p w14:paraId="32475BCA" w14:textId="7E7CF190" w:rsidR="00E97382" w:rsidRPr="00EC265C" w:rsidRDefault="0063517B" w:rsidP="00E97382">
      <w:pPr>
        <w:rPr>
          <w:sz w:val="22"/>
        </w:rPr>
      </w:pPr>
      <w:r w:rsidRPr="006666E3">
        <w:rPr>
          <w:rFonts w:eastAsia="inherit"/>
          <w:b/>
          <w:color w:val="000000"/>
          <w:sz w:val="22"/>
          <w:shd w:val="clear" w:color="auto" w:fill="FFFF00"/>
        </w:rPr>
        <w:t>*IMPORTANT</w:t>
      </w:r>
      <w:r>
        <w:rPr>
          <w:rFonts w:eastAsia="inherit"/>
          <w:b/>
          <w:color w:val="000000"/>
          <w:sz w:val="22"/>
          <w:shd w:val="clear" w:color="auto" w:fill="FFFF00"/>
        </w:rPr>
        <w:t>:</w:t>
      </w:r>
      <w:r w:rsidRPr="00EC265C">
        <w:rPr>
          <w:sz w:val="22"/>
          <w:shd w:val="clear" w:color="auto" w:fill="FFFF99"/>
        </w:rPr>
        <w:t xml:space="preserve"> </w:t>
      </w:r>
      <w:r w:rsidR="00E97382" w:rsidRPr="0063517B">
        <w:rPr>
          <w:sz w:val="22"/>
        </w:rPr>
        <w:t xml:space="preserve">It is important that you communicate with me </w:t>
      </w:r>
      <w:r w:rsidR="00E97382" w:rsidRPr="00EC265C">
        <w:rPr>
          <w:sz w:val="22"/>
        </w:rPr>
        <w:t>if you have an emergency that keeps you from participating in class discussions, assignments, and projects, or meeting due dates</w:t>
      </w:r>
    </w:p>
    <w:p w14:paraId="76991B7D" w14:textId="77777777" w:rsidR="00E97382" w:rsidRPr="00EC265C" w:rsidRDefault="00E97382" w:rsidP="00E97382">
      <w:pPr>
        <w:widowControl w:val="0"/>
        <w:outlineLvl w:val="0"/>
        <w:rPr>
          <w:rFonts w:eastAsia="Arial"/>
        </w:rPr>
      </w:pPr>
    </w:p>
    <w:p w14:paraId="6AC072B5" w14:textId="77777777" w:rsidR="00E97382" w:rsidRPr="00EC265C" w:rsidRDefault="00E97382" w:rsidP="00E97382">
      <w:pPr>
        <w:widowControl w:val="0"/>
        <w:numPr>
          <w:ilvl w:val="0"/>
          <w:numId w:val="6"/>
        </w:numPr>
        <w:tabs>
          <w:tab w:val="left" w:pos="981"/>
        </w:tabs>
        <w:spacing w:line="270" w:lineRule="auto"/>
        <w:ind w:right="977"/>
        <w:rPr>
          <w:rFonts w:eastAsia="Arial"/>
          <w:sz w:val="22"/>
        </w:rPr>
      </w:pPr>
      <w:r w:rsidRPr="00EC265C">
        <w:rPr>
          <w:rFonts w:eastAsia="Arial"/>
          <w:sz w:val="22"/>
        </w:rPr>
        <w:t>For</w:t>
      </w:r>
      <w:r w:rsidRPr="00EC265C">
        <w:rPr>
          <w:rFonts w:eastAsia="Arial"/>
          <w:spacing w:val="-6"/>
          <w:sz w:val="22"/>
        </w:rPr>
        <w:t xml:space="preserve"> </w:t>
      </w:r>
      <w:r w:rsidRPr="00EC265C">
        <w:rPr>
          <w:rFonts w:eastAsia="Arial"/>
          <w:sz w:val="22"/>
        </w:rPr>
        <w:t>all</w:t>
      </w:r>
      <w:r w:rsidRPr="00EC265C">
        <w:rPr>
          <w:rFonts w:eastAsia="Arial"/>
          <w:spacing w:val="-10"/>
          <w:sz w:val="22"/>
        </w:rPr>
        <w:t xml:space="preserve"> </w:t>
      </w:r>
      <w:r w:rsidRPr="00EC265C">
        <w:rPr>
          <w:rFonts w:eastAsia="Arial"/>
          <w:spacing w:val="-2"/>
          <w:sz w:val="22"/>
        </w:rPr>
        <w:t>course-related</w:t>
      </w:r>
      <w:r w:rsidRPr="00EC265C">
        <w:rPr>
          <w:rFonts w:eastAsia="Arial"/>
          <w:spacing w:val="1"/>
          <w:sz w:val="22"/>
        </w:rPr>
        <w:t xml:space="preserve"> </w:t>
      </w:r>
      <w:r w:rsidRPr="00EC265C">
        <w:rPr>
          <w:rFonts w:eastAsia="Arial"/>
          <w:spacing w:val="-2"/>
          <w:sz w:val="22"/>
        </w:rPr>
        <w:t>questions,</w:t>
      </w:r>
      <w:r w:rsidRPr="00EC265C">
        <w:rPr>
          <w:rFonts w:eastAsia="Arial"/>
          <w:spacing w:val="-6"/>
          <w:sz w:val="22"/>
        </w:rPr>
        <w:t xml:space="preserve"> </w:t>
      </w:r>
      <w:r w:rsidRPr="00EC265C">
        <w:rPr>
          <w:rFonts w:eastAsia="Arial"/>
          <w:spacing w:val="-1"/>
          <w:sz w:val="22"/>
        </w:rPr>
        <w:t>please</w:t>
      </w:r>
      <w:r w:rsidRPr="00EC265C">
        <w:rPr>
          <w:rFonts w:eastAsia="Arial"/>
          <w:spacing w:val="1"/>
          <w:sz w:val="22"/>
        </w:rPr>
        <w:t xml:space="preserve"> </w:t>
      </w:r>
      <w:r w:rsidRPr="00EC265C">
        <w:rPr>
          <w:rFonts w:eastAsia="Arial"/>
          <w:spacing w:val="-1"/>
          <w:sz w:val="22"/>
        </w:rPr>
        <w:t>read</w:t>
      </w:r>
      <w:r w:rsidRPr="00EC265C">
        <w:rPr>
          <w:rFonts w:eastAsia="Arial"/>
          <w:sz w:val="22"/>
        </w:rPr>
        <w:t xml:space="preserve"> </w:t>
      </w:r>
      <w:r w:rsidRPr="00EC265C">
        <w:rPr>
          <w:rFonts w:eastAsia="Arial"/>
          <w:spacing w:val="-4"/>
          <w:sz w:val="22"/>
        </w:rPr>
        <w:t xml:space="preserve">this </w:t>
      </w:r>
      <w:r w:rsidRPr="00EC265C">
        <w:rPr>
          <w:rFonts w:eastAsia="Arial"/>
          <w:spacing w:val="-1"/>
          <w:sz w:val="22"/>
        </w:rPr>
        <w:t>syllabus</w:t>
      </w:r>
      <w:r w:rsidRPr="00EC265C">
        <w:rPr>
          <w:rFonts w:eastAsia="Arial"/>
          <w:spacing w:val="2"/>
          <w:sz w:val="22"/>
        </w:rPr>
        <w:t xml:space="preserve"> </w:t>
      </w:r>
      <w:r w:rsidRPr="00EC265C">
        <w:rPr>
          <w:rFonts w:eastAsia="Arial"/>
          <w:spacing w:val="-2"/>
          <w:sz w:val="22"/>
        </w:rPr>
        <w:t>carefully</w:t>
      </w:r>
      <w:r w:rsidRPr="00EC265C">
        <w:rPr>
          <w:rFonts w:eastAsia="Arial"/>
          <w:spacing w:val="-7"/>
          <w:sz w:val="22"/>
        </w:rPr>
        <w:t xml:space="preserve"> </w:t>
      </w:r>
      <w:r w:rsidRPr="00EC265C">
        <w:rPr>
          <w:rFonts w:eastAsia="Arial"/>
          <w:spacing w:val="-1"/>
          <w:sz w:val="22"/>
        </w:rPr>
        <w:t>before</w:t>
      </w:r>
      <w:r w:rsidRPr="00EC265C">
        <w:rPr>
          <w:rFonts w:eastAsia="Arial"/>
          <w:spacing w:val="-3"/>
          <w:sz w:val="22"/>
        </w:rPr>
        <w:t xml:space="preserve"> </w:t>
      </w:r>
      <w:r w:rsidRPr="00EC265C">
        <w:rPr>
          <w:rFonts w:eastAsia="Arial"/>
          <w:spacing w:val="-1"/>
          <w:sz w:val="22"/>
        </w:rPr>
        <w:t>seeking</w:t>
      </w:r>
      <w:r w:rsidRPr="00EC265C">
        <w:rPr>
          <w:rFonts w:eastAsia="Arial"/>
          <w:spacing w:val="63"/>
          <w:sz w:val="22"/>
        </w:rPr>
        <w:t xml:space="preserve"> </w:t>
      </w:r>
      <w:r w:rsidRPr="00EC265C">
        <w:rPr>
          <w:rFonts w:eastAsia="Arial"/>
          <w:spacing w:val="-2"/>
          <w:sz w:val="22"/>
        </w:rPr>
        <w:t>assistance.</w:t>
      </w:r>
    </w:p>
    <w:p w14:paraId="73FD83F6" w14:textId="77777777" w:rsidR="00E97382" w:rsidRPr="00EC265C" w:rsidRDefault="00E97382" w:rsidP="00E97382">
      <w:pPr>
        <w:widowControl w:val="0"/>
        <w:numPr>
          <w:ilvl w:val="0"/>
          <w:numId w:val="6"/>
        </w:numPr>
        <w:tabs>
          <w:tab w:val="left" w:pos="981"/>
        </w:tabs>
        <w:spacing w:before="5" w:line="273" w:lineRule="auto"/>
        <w:ind w:right="469"/>
        <w:rPr>
          <w:rFonts w:eastAsia="Arial"/>
          <w:sz w:val="22"/>
        </w:rPr>
      </w:pPr>
      <w:r w:rsidRPr="00EC265C">
        <w:rPr>
          <w:rFonts w:eastAsia="Arial"/>
          <w:sz w:val="22"/>
        </w:rPr>
        <w:t>For</w:t>
      </w:r>
      <w:r w:rsidRPr="00EC265C">
        <w:rPr>
          <w:rFonts w:eastAsia="Arial"/>
          <w:spacing w:val="-6"/>
          <w:sz w:val="22"/>
        </w:rPr>
        <w:t xml:space="preserve"> </w:t>
      </w:r>
      <w:r w:rsidRPr="00EC265C">
        <w:rPr>
          <w:rFonts w:eastAsia="Arial"/>
          <w:spacing w:val="-1"/>
          <w:sz w:val="22"/>
        </w:rPr>
        <w:t>assignment</w:t>
      </w:r>
      <w:r w:rsidRPr="00EC265C">
        <w:rPr>
          <w:rFonts w:eastAsia="Arial"/>
          <w:spacing w:val="-6"/>
          <w:sz w:val="22"/>
        </w:rPr>
        <w:t xml:space="preserve"> </w:t>
      </w:r>
      <w:r w:rsidRPr="00EC265C">
        <w:rPr>
          <w:rFonts w:eastAsia="Arial"/>
          <w:spacing w:val="-2"/>
          <w:sz w:val="22"/>
        </w:rPr>
        <w:t>clarification</w:t>
      </w:r>
      <w:r w:rsidRPr="00EC265C">
        <w:rPr>
          <w:rFonts w:eastAsia="Arial"/>
          <w:spacing w:val="1"/>
          <w:sz w:val="22"/>
        </w:rPr>
        <w:t xml:space="preserve"> </w:t>
      </w:r>
      <w:r w:rsidRPr="00EC265C">
        <w:rPr>
          <w:rFonts w:eastAsia="Arial"/>
          <w:spacing w:val="-1"/>
          <w:sz w:val="22"/>
        </w:rPr>
        <w:t>questions,</w:t>
      </w:r>
      <w:r w:rsidRPr="00EC265C">
        <w:rPr>
          <w:rFonts w:eastAsia="Arial"/>
          <w:spacing w:val="-5"/>
          <w:sz w:val="22"/>
        </w:rPr>
        <w:t xml:space="preserve"> </w:t>
      </w:r>
      <w:r w:rsidRPr="00EC265C">
        <w:rPr>
          <w:rFonts w:eastAsia="Arial"/>
          <w:spacing w:val="-2"/>
          <w:sz w:val="22"/>
        </w:rPr>
        <w:t>see</w:t>
      </w:r>
      <w:r w:rsidRPr="00EC265C">
        <w:rPr>
          <w:rFonts w:eastAsia="Arial"/>
          <w:sz w:val="22"/>
        </w:rPr>
        <w:t xml:space="preserve"> </w:t>
      </w:r>
      <w:r w:rsidRPr="00EC265C">
        <w:rPr>
          <w:rFonts w:eastAsia="Arial"/>
          <w:spacing w:val="-2"/>
          <w:sz w:val="22"/>
        </w:rPr>
        <w:t>the link on t</w:t>
      </w:r>
      <w:r w:rsidRPr="00EC265C">
        <w:rPr>
          <w:rFonts w:eastAsia="Arial"/>
          <w:spacing w:val="-3"/>
          <w:sz w:val="22"/>
        </w:rPr>
        <w:t>he</w:t>
      </w:r>
      <w:r w:rsidRPr="00EC265C">
        <w:rPr>
          <w:rFonts w:eastAsia="Arial"/>
          <w:spacing w:val="-4"/>
          <w:sz w:val="22"/>
        </w:rPr>
        <w:t xml:space="preserve"> </w:t>
      </w:r>
      <w:r w:rsidRPr="00EC265C">
        <w:rPr>
          <w:rFonts w:eastAsia="Arial"/>
          <w:spacing w:val="-1"/>
          <w:sz w:val="22"/>
        </w:rPr>
        <w:t xml:space="preserve">course </w:t>
      </w:r>
      <w:r w:rsidRPr="00EC265C">
        <w:rPr>
          <w:rFonts w:eastAsia="Arial"/>
          <w:sz w:val="22"/>
        </w:rPr>
        <w:t>Home page</w:t>
      </w:r>
      <w:r w:rsidRPr="00EC265C">
        <w:rPr>
          <w:rFonts w:eastAsia="Arial"/>
          <w:spacing w:val="-2"/>
          <w:sz w:val="22"/>
        </w:rPr>
        <w:t xml:space="preserve"> for the</w:t>
      </w:r>
      <w:r w:rsidRPr="00EC265C">
        <w:rPr>
          <w:rFonts w:eastAsia="Arial"/>
          <w:spacing w:val="8"/>
          <w:sz w:val="22"/>
        </w:rPr>
        <w:t xml:space="preserve"> </w:t>
      </w:r>
      <w:r w:rsidRPr="00EC265C">
        <w:rPr>
          <w:rFonts w:eastAsia="Arial"/>
          <w:i/>
          <w:spacing w:val="-2"/>
          <w:sz w:val="22"/>
        </w:rPr>
        <w:t>Ask Questions Here</w:t>
      </w:r>
      <w:r w:rsidRPr="00EC265C">
        <w:rPr>
          <w:rFonts w:eastAsia="Arial"/>
          <w:spacing w:val="-2"/>
          <w:sz w:val="22"/>
        </w:rPr>
        <w:t xml:space="preserve"> discussion</w:t>
      </w:r>
    </w:p>
    <w:p w14:paraId="5FBC5805" w14:textId="77777777" w:rsidR="00E97382" w:rsidRPr="00EC265C" w:rsidRDefault="00E97382" w:rsidP="00E97382">
      <w:pPr>
        <w:widowControl w:val="0"/>
        <w:numPr>
          <w:ilvl w:val="0"/>
          <w:numId w:val="6"/>
        </w:numPr>
        <w:tabs>
          <w:tab w:val="left" w:pos="981"/>
        </w:tabs>
        <w:spacing w:before="4" w:line="275" w:lineRule="auto"/>
        <w:ind w:right="559"/>
        <w:rPr>
          <w:rFonts w:eastAsia="Arial"/>
          <w:sz w:val="22"/>
        </w:rPr>
      </w:pPr>
      <w:r w:rsidRPr="00EC265C">
        <w:rPr>
          <w:rFonts w:eastAsia="Arial"/>
          <w:sz w:val="22"/>
        </w:rPr>
        <w:t>Use</w:t>
      </w:r>
      <w:r w:rsidRPr="00EC265C">
        <w:rPr>
          <w:rFonts w:eastAsia="Arial"/>
          <w:spacing w:val="1"/>
          <w:sz w:val="22"/>
        </w:rPr>
        <w:t xml:space="preserve"> </w:t>
      </w:r>
      <w:r w:rsidRPr="00EC265C">
        <w:rPr>
          <w:rFonts w:eastAsia="Arial"/>
          <w:spacing w:val="-2"/>
          <w:sz w:val="22"/>
        </w:rPr>
        <w:t>the</w:t>
      </w:r>
      <w:r w:rsidRPr="00EC265C">
        <w:rPr>
          <w:rFonts w:eastAsia="Arial"/>
          <w:sz w:val="22"/>
        </w:rPr>
        <w:t xml:space="preserve"> </w:t>
      </w:r>
      <w:r w:rsidRPr="00EC265C">
        <w:rPr>
          <w:rFonts w:eastAsia="Arial"/>
          <w:i/>
          <w:spacing w:val="-2"/>
          <w:sz w:val="22"/>
        </w:rPr>
        <w:t>Inbox</w:t>
      </w:r>
      <w:r w:rsidRPr="00EC265C">
        <w:rPr>
          <w:rFonts w:eastAsia="Arial"/>
          <w:i/>
          <w:spacing w:val="5"/>
          <w:sz w:val="22"/>
        </w:rPr>
        <w:t xml:space="preserve"> </w:t>
      </w:r>
      <w:r w:rsidRPr="00EC265C">
        <w:rPr>
          <w:rFonts w:eastAsia="Arial"/>
          <w:spacing w:val="-3"/>
          <w:sz w:val="22"/>
        </w:rPr>
        <w:t>tool</w:t>
      </w:r>
      <w:r w:rsidRPr="00EC265C">
        <w:rPr>
          <w:rFonts w:eastAsia="Arial"/>
          <w:sz w:val="22"/>
        </w:rPr>
        <w:t xml:space="preserve"> </w:t>
      </w:r>
      <w:r w:rsidRPr="00EC265C">
        <w:rPr>
          <w:rFonts w:eastAsia="Arial"/>
          <w:spacing w:val="-3"/>
          <w:sz w:val="22"/>
        </w:rPr>
        <w:t>from</w:t>
      </w:r>
      <w:r w:rsidRPr="00EC265C">
        <w:rPr>
          <w:rFonts w:eastAsia="Arial"/>
          <w:spacing w:val="4"/>
          <w:sz w:val="22"/>
        </w:rPr>
        <w:t xml:space="preserve"> </w:t>
      </w:r>
      <w:r w:rsidRPr="00EC265C">
        <w:rPr>
          <w:rFonts w:eastAsia="Arial"/>
          <w:spacing w:val="-2"/>
          <w:sz w:val="22"/>
        </w:rPr>
        <w:t>the</w:t>
      </w:r>
      <w:r w:rsidRPr="00EC265C">
        <w:rPr>
          <w:rFonts w:eastAsia="Arial"/>
          <w:spacing w:val="-4"/>
          <w:sz w:val="22"/>
        </w:rPr>
        <w:t xml:space="preserve"> </w:t>
      </w:r>
      <w:r w:rsidRPr="00EC265C">
        <w:rPr>
          <w:rFonts w:eastAsia="Arial"/>
          <w:spacing w:val="-1"/>
          <w:sz w:val="22"/>
        </w:rPr>
        <w:t>global</w:t>
      </w:r>
      <w:r w:rsidRPr="00EC265C">
        <w:rPr>
          <w:rFonts w:eastAsia="Arial"/>
          <w:spacing w:val="-7"/>
          <w:sz w:val="22"/>
        </w:rPr>
        <w:t xml:space="preserve"> </w:t>
      </w:r>
      <w:r w:rsidRPr="00EC265C">
        <w:rPr>
          <w:rFonts w:eastAsia="Arial"/>
          <w:sz w:val="22"/>
        </w:rPr>
        <w:t>menu</w:t>
      </w:r>
      <w:r w:rsidRPr="00EC265C">
        <w:rPr>
          <w:rFonts w:eastAsia="Arial"/>
          <w:spacing w:val="5"/>
          <w:sz w:val="22"/>
        </w:rPr>
        <w:t xml:space="preserve"> on the far left </w:t>
      </w:r>
      <w:r w:rsidRPr="00EC265C">
        <w:rPr>
          <w:rFonts w:eastAsia="Arial"/>
          <w:spacing w:val="-2"/>
          <w:sz w:val="22"/>
        </w:rPr>
        <w:t>for</w:t>
      </w:r>
      <w:r w:rsidRPr="00EC265C">
        <w:rPr>
          <w:rFonts w:eastAsia="Arial"/>
          <w:spacing w:val="-7"/>
          <w:sz w:val="22"/>
        </w:rPr>
        <w:t xml:space="preserve"> </w:t>
      </w:r>
      <w:r w:rsidRPr="00EC265C">
        <w:rPr>
          <w:rFonts w:eastAsia="Arial"/>
          <w:sz w:val="22"/>
        </w:rPr>
        <w:t>all</w:t>
      </w:r>
      <w:r w:rsidRPr="00EC265C">
        <w:rPr>
          <w:rFonts w:eastAsia="Arial"/>
          <w:spacing w:val="-14"/>
          <w:sz w:val="22"/>
        </w:rPr>
        <w:t xml:space="preserve"> </w:t>
      </w:r>
      <w:r w:rsidRPr="00EC265C">
        <w:rPr>
          <w:rFonts w:eastAsia="Arial"/>
          <w:sz w:val="22"/>
        </w:rPr>
        <w:t>private</w:t>
      </w:r>
      <w:r w:rsidRPr="00EC265C">
        <w:rPr>
          <w:rFonts w:eastAsia="Arial"/>
          <w:spacing w:val="1"/>
          <w:sz w:val="22"/>
        </w:rPr>
        <w:t xml:space="preserve"> </w:t>
      </w:r>
      <w:r w:rsidRPr="00EC265C">
        <w:rPr>
          <w:rFonts w:eastAsia="Arial"/>
          <w:spacing w:val="-2"/>
          <w:sz w:val="22"/>
        </w:rPr>
        <w:t>communications</w:t>
      </w:r>
      <w:r w:rsidRPr="00EC265C">
        <w:rPr>
          <w:rFonts w:eastAsia="Arial"/>
          <w:spacing w:val="2"/>
          <w:sz w:val="22"/>
        </w:rPr>
        <w:t xml:space="preserve"> </w:t>
      </w:r>
      <w:r w:rsidRPr="00EC265C">
        <w:rPr>
          <w:rFonts w:eastAsia="Arial"/>
          <w:spacing w:val="-4"/>
          <w:sz w:val="22"/>
        </w:rPr>
        <w:t>with</w:t>
      </w:r>
      <w:r w:rsidRPr="00EC265C">
        <w:rPr>
          <w:rFonts w:eastAsia="Arial"/>
          <w:spacing w:val="1"/>
          <w:sz w:val="22"/>
        </w:rPr>
        <w:t xml:space="preserve"> </w:t>
      </w:r>
      <w:r w:rsidRPr="00EC265C">
        <w:rPr>
          <w:rFonts w:eastAsia="Arial"/>
          <w:sz w:val="22"/>
        </w:rPr>
        <w:t>me or the Teaching Assistant.</w:t>
      </w:r>
    </w:p>
    <w:p w14:paraId="5789A822" w14:textId="77777777" w:rsidR="00E97382" w:rsidRPr="004E5741" w:rsidRDefault="00E97382" w:rsidP="00E97382">
      <w:pPr>
        <w:widowControl w:val="0"/>
        <w:outlineLvl w:val="1"/>
        <w:rPr>
          <w:rFonts w:eastAsia="Arial"/>
          <w:b/>
          <w:bCs/>
          <w:spacing w:val="-2"/>
          <w:sz w:val="26"/>
        </w:rPr>
      </w:pPr>
    </w:p>
    <w:p w14:paraId="570404E7" w14:textId="77777777" w:rsidR="00E97382" w:rsidRPr="00DF4589" w:rsidRDefault="00E97382" w:rsidP="00E97382">
      <w:pPr>
        <w:widowControl w:val="0"/>
        <w:outlineLvl w:val="1"/>
        <w:rPr>
          <w:rFonts w:eastAsia="Arial"/>
          <w:sz w:val="28"/>
        </w:rPr>
      </w:pPr>
      <w:r w:rsidRPr="00DF4589">
        <w:rPr>
          <w:rFonts w:eastAsia="Arial"/>
          <w:bCs/>
          <w:spacing w:val="-2"/>
          <w:sz w:val="28"/>
        </w:rPr>
        <w:t>Announcements</w:t>
      </w:r>
    </w:p>
    <w:p w14:paraId="4C11739E" w14:textId="4B589038" w:rsidR="00850488" w:rsidRPr="00DF4589" w:rsidRDefault="00E97382" w:rsidP="00E97382">
      <w:pPr>
        <w:widowControl w:val="0"/>
        <w:outlineLvl w:val="0"/>
        <w:rPr>
          <w:b/>
          <w:bCs/>
          <w:iCs/>
          <w:sz w:val="22"/>
        </w:rPr>
      </w:pPr>
      <w:r w:rsidRPr="00DF4589">
        <w:rPr>
          <w:sz w:val="22"/>
        </w:rPr>
        <w:t xml:space="preserve">Please check the course Announcements at the top of the course </w:t>
      </w:r>
      <w:r w:rsidRPr="00DF4589">
        <w:rPr>
          <w:i/>
          <w:sz w:val="22"/>
        </w:rPr>
        <w:t>Home</w:t>
      </w:r>
      <w:r w:rsidRPr="00DF4589">
        <w:rPr>
          <w:sz w:val="22"/>
        </w:rPr>
        <w:t xml:space="preserve"> page each day for updated information and changes.</w:t>
      </w:r>
    </w:p>
    <w:p w14:paraId="4A7E1D29" w14:textId="58E98987" w:rsidR="00850488" w:rsidRDefault="00850488">
      <w:pPr>
        <w:rPr>
          <w:b/>
          <w:bCs/>
          <w:iCs/>
        </w:rPr>
      </w:pPr>
    </w:p>
    <w:p w14:paraId="0BC4958C" w14:textId="548D4432" w:rsidR="00850488" w:rsidRPr="00DF4589" w:rsidRDefault="00850488" w:rsidP="00850488">
      <w:pPr>
        <w:widowControl w:val="0"/>
        <w:rPr>
          <w:bCs/>
          <w:iCs/>
          <w:sz w:val="32"/>
        </w:rPr>
      </w:pPr>
      <w:r w:rsidRPr="00DF4589">
        <w:rPr>
          <w:bCs/>
          <w:iCs/>
          <w:sz w:val="32"/>
        </w:rPr>
        <w:t>COURSE EVALUATION</w:t>
      </w:r>
      <w:r w:rsidR="00FA1128" w:rsidRPr="00DF4589">
        <w:rPr>
          <w:bCs/>
          <w:iCs/>
          <w:sz w:val="32"/>
        </w:rPr>
        <w:t>: SPOT</w:t>
      </w:r>
    </w:p>
    <w:p w14:paraId="014FFEBC" w14:textId="77777777" w:rsidR="00850488" w:rsidRDefault="00850488" w:rsidP="00850488">
      <w:pPr>
        <w:widowControl w:val="0"/>
        <w:rPr>
          <w:b/>
          <w:bCs/>
          <w:iCs/>
        </w:rPr>
      </w:pPr>
    </w:p>
    <w:p w14:paraId="5043CB0F" w14:textId="22BF4DA8" w:rsidR="00FA1128" w:rsidRPr="006666E3" w:rsidRDefault="00FA1128" w:rsidP="00EA2481">
      <w:pPr>
        <w:widowControl w:val="0"/>
        <w:rPr>
          <w:b/>
          <w:sz w:val="16"/>
          <w:szCs w:val="28"/>
        </w:rPr>
      </w:pPr>
      <w:r w:rsidRPr="006666E3">
        <w:rPr>
          <w:rFonts w:eastAsia="inherit"/>
          <w:color w:val="000000"/>
          <w:sz w:val="22"/>
        </w:rPr>
        <w:t>The Student Perceptions of Teaching (</w:t>
      </w:r>
      <w:r w:rsidRPr="006666E3">
        <w:rPr>
          <w:rFonts w:eastAsia="inherit"/>
          <w:color w:val="000000"/>
          <w:sz w:val="22"/>
          <w:shd w:val="clear" w:color="auto" w:fill="F2F2F2" w:themeFill="background1" w:themeFillShade="F2"/>
        </w:rPr>
        <w:t>SPOT)</w:t>
      </w:r>
      <w:r w:rsidRPr="006666E3">
        <w:rPr>
          <w:rFonts w:eastAsia="inherit"/>
          <w:color w:val="000000"/>
          <w:sz w:val="22"/>
        </w:rPr>
        <w:t xml:space="preserve"> is expected for all organized classes at UNT. This brief online survey will be </w:t>
      </w:r>
      <w:r w:rsidR="00EE304C" w:rsidRPr="006666E3">
        <w:rPr>
          <w:rFonts w:eastAsia="inherit"/>
          <w:color w:val="000000"/>
          <w:sz w:val="22"/>
        </w:rPr>
        <w:t>emailed</w:t>
      </w:r>
      <w:r w:rsidRPr="006666E3">
        <w:rPr>
          <w:rFonts w:eastAsia="inherit"/>
          <w:color w:val="000000"/>
          <w:sz w:val="22"/>
        </w:rPr>
        <w:t xml:space="preserve"> to you near the end of the term, providing you a chance to comment on how this class is taught. Please respond when you receive it. I am very interested in the feedback I receive from students, as I work to continually improve my teaching and online course design. </w:t>
      </w:r>
      <w:r w:rsidR="006666E3" w:rsidRPr="006666E3">
        <w:rPr>
          <w:rFonts w:eastAsia="inherit"/>
          <w:b/>
          <w:color w:val="000000"/>
          <w:sz w:val="22"/>
          <w:shd w:val="clear" w:color="auto" w:fill="FFFF00"/>
        </w:rPr>
        <w:t>*IMPORTANT</w:t>
      </w:r>
      <w:r w:rsidR="006666E3">
        <w:rPr>
          <w:rFonts w:eastAsia="inherit"/>
          <w:color w:val="000000"/>
          <w:sz w:val="22"/>
        </w:rPr>
        <w:t xml:space="preserve">: </w:t>
      </w:r>
      <w:r w:rsidRPr="006666E3">
        <w:rPr>
          <w:rFonts w:eastAsia="inherit"/>
          <w:color w:val="000000"/>
          <w:sz w:val="22"/>
          <w:shd w:val="clear" w:color="auto" w:fill="F2F2F2" w:themeFill="background1" w:themeFillShade="F2"/>
        </w:rPr>
        <w:t xml:space="preserve">I consider the SPOT to be an important part of your participation in this class. The message will </w:t>
      </w:r>
      <w:r w:rsidRPr="006666E3">
        <w:rPr>
          <w:rFonts w:eastAsia="inherit"/>
          <w:color w:val="000000"/>
          <w:sz w:val="22"/>
        </w:rPr>
        <w:t>come through your UNT EagleConnect mail account.</w:t>
      </w:r>
      <w:r w:rsidR="00850488" w:rsidRPr="006666E3">
        <w:rPr>
          <w:rFonts w:eastAsia="inherit"/>
          <w:color w:val="000000"/>
          <w:sz w:val="22"/>
        </w:rPr>
        <w:t xml:space="preserve"> I also post the link in an Announcement.</w:t>
      </w:r>
      <w:r w:rsidR="00F43289" w:rsidRPr="006666E3">
        <w:rPr>
          <w:b/>
          <w:sz w:val="16"/>
          <w:szCs w:val="28"/>
        </w:rPr>
        <w:t xml:space="preserve"> </w:t>
      </w:r>
    </w:p>
    <w:p w14:paraId="07459315" w14:textId="77777777" w:rsidR="00FA1128" w:rsidRPr="004E5741" w:rsidRDefault="006F6509" w:rsidP="00164D99">
      <w:pPr>
        <w:rPr>
          <w:b/>
          <w:sz w:val="28"/>
          <w:szCs w:val="28"/>
        </w:rPr>
      </w:pPr>
      <w:r>
        <w:rPr>
          <w:b/>
        </w:rPr>
        <w:pict w14:anchorId="216FD8BD">
          <v:rect id="_x0000_i1032" style="width:0;height:1.5pt" o:hralign="center" o:hrstd="t" o:hr="t" fillcolor="#a0a0a0" stroked="f"/>
        </w:pict>
      </w:r>
    </w:p>
    <w:p w14:paraId="0F8FB9A7" w14:textId="77777777" w:rsidR="00C6494A" w:rsidRDefault="00C6494A" w:rsidP="00164D99">
      <w:pPr>
        <w:rPr>
          <w:b/>
          <w:sz w:val="28"/>
          <w:szCs w:val="28"/>
        </w:rPr>
      </w:pPr>
    </w:p>
    <w:p w14:paraId="7C4D6F74" w14:textId="7148C3E2" w:rsidR="00164D99" w:rsidRPr="006666E3" w:rsidRDefault="00164D99" w:rsidP="00164D99">
      <w:pPr>
        <w:rPr>
          <w:sz w:val="32"/>
          <w:szCs w:val="28"/>
        </w:rPr>
      </w:pPr>
      <w:r w:rsidRPr="006666E3">
        <w:rPr>
          <w:sz w:val="32"/>
          <w:szCs w:val="28"/>
        </w:rPr>
        <w:t>COURSE SCHEDULE</w:t>
      </w:r>
    </w:p>
    <w:p w14:paraId="6537F28F" w14:textId="77777777" w:rsidR="00164D99" w:rsidRPr="004E5741" w:rsidRDefault="00164D99" w:rsidP="00164D99">
      <w:pPr>
        <w:rPr>
          <w:b/>
        </w:rPr>
      </w:pPr>
    </w:p>
    <w:tbl>
      <w:tblPr>
        <w:tblW w:w="5144"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43" w:type="dxa"/>
          <w:left w:w="43" w:type="dxa"/>
          <w:bottom w:w="43" w:type="dxa"/>
          <w:right w:w="43" w:type="dxa"/>
        </w:tblCellMar>
        <w:tblLook w:val="04A0" w:firstRow="1" w:lastRow="0" w:firstColumn="1" w:lastColumn="0" w:noHBand="0" w:noVBand="1"/>
      </w:tblPr>
      <w:tblGrid>
        <w:gridCol w:w="573"/>
        <w:gridCol w:w="3017"/>
        <w:gridCol w:w="2070"/>
        <w:gridCol w:w="2519"/>
        <w:gridCol w:w="1430"/>
      </w:tblGrid>
      <w:tr w:rsidR="00EE304C" w:rsidRPr="004E5741" w14:paraId="0D8E5400" w14:textId="77777777" w:rsidTr="006052D5">
        <w:tc>
          <w:tcPr>
            <w:tcW w:w="298" w:type="pct"/>
            <w:shd w:val="clear" w:color="auto" w:fill="F2F2F2" w:themeFill="background1" w:themeFillShade="F2"/>
            <w:tcMar>
              <w:top w:w="0" w:type="dxa"/>
              <w:left w:w="108" w:type="dxa"/>
              <w:bottom w:w="0" w:type="dxa"/>
              <w:right w:w="108" w:type="dxa"/>
            </w:tcMar>
            <w:vAlign w:val="center"/>
            <w:hideMark/>
          </w:tcPr>
          <w:p w14:paraId="0EDE728E" w14:textId="77777777" w:rsidR="00164D99" w:rsidRPr="004E5741" w:rsidRDefault="00046E14" w:rsidP="00EE304C">
            <w:pPr>
              <w:ind w:left="-116" w:right="-64"/>
              <w:jc w:val="center"/>
              <w:rPr>
                <w:color w:val="000000"/>
                <w:sz w:val="18"/>
                <w:szCs w:val="18"/>
              </w:rPr>
            </w:pPr>
            <w:r>
              <w:rPr>
                <w:b/>
                <w:bCs/>
                <w:color w:val="000000"/>
                <w:sz w:val="18"/>
                <w:szCs w:val="18"/>
                <w:bdr w:val="none" w:sz="0" w:space="0" w:color="auto" w:frame="1"/>
              </w:rPr>
              <w:t xml:space="preserve"> </w:t>
            </w:r>
            <w:r w:rsidR="00164D99" w:rsidRPr="004E5741">
              <w:rPr>
                <w:b/>
                <w:bCs/>
                <w:color w:val="000000"/>
                <w:sz w:val="18"/>
                <w:szCs w:val="18"/>
                <w:bdr w:val="none" w:sz="0" w:space="0" w:color="auto" w:frame="1"/>
              </w:rPr>
              <w:t>Week</w:t>
            </w:r>
          </w:p>
        </w:tc>
        <w:tc>
          <w:tcPr>
            <w:tcW w:w="1570" w:type="pct"/>
            <w:shd w:val="clear" w:color="auto" w:fill="F2F2F2" w:themeFill="background1" w:themeFillShade="F2"/>
            <w:tcMar>
              <w:top w:w="0" w:type="dxa"/>
              <w:left w:w="108" w:type="dxa"/>
              <w:bottom w:w="0" w:type="dxa"/>
              <w:right w:w="108" w:type="dxa"/>
            </w:tcMar>
            <w:vAlign w:val="center"/>
            <w:hideMark/>
          </w:tcPr>
          <w:p w14:paraId="63782C29" w14:textId="77777777" w:rsidR="00164D99" w:rsidRPr="004E5741" w:rsidRDefault="00164D99" w:rsidP="008C7021">
            <w:pPr>
              <w:jc w:val="center"/>
              <w:rPr>
                <w:color w:val="000000"/>
                <w:sz w:val="18"/>
                <w:szCs w:val="18"/>
              </w:rPr>
            </w:pPr>
            <w:r w:rsidRPr="004E5741">
              <w:rPr>
                <w:b/>
                <w:bCs/>
                <w:color w:val="000000"/>
                <w:sz w:val="18"/>
                <w:szCs w:val="18"/>
                <w:bdr w:val="none" w:sz="0" w:space="0" w:color="auto" w:frame="1"/>
              </w:rPr>
              <w:t>Topic</w:t>
            </w:r>
          </w:p>
        </w:tc>
        <w:tc>
          <w:tcPr>
            <w:tcW w:w="1077" w:type="pct"/>
            <w:shd w:val="clear" w:color="auto" w:fill="F2F2F2" w:themeFill="background1" w:themeFillShade="F2"/>
            <w:tcMar>
              <w:top w:w="0" w:type="dxa"/>
              <w:left w:w="108" w:type="dxa"/>
              <w:bottom w:w="0" w:type="dxa"/>
              <w:right w:w="108" w:type="dxa"/>
            </w:tcMar>
            <w:vAlign w:val="center"/>
            <w:hideMark/>
          </w:tcPr>
          <w:p w14:paraId="000024AB" w14:textId="597F0D4B" w:rsidR="00164D99" w:rsidRPr="004E5741" w:rsidRDefault="00046E14" w:rsidP="008C7021">
            <w:pPr>
              <w:jc w:val="center"/>
              <w:rPr>
                <w:color w:val="000000"/>
                <w:sz w:val="18"/>
                <w:szCs w:val="18"/>
              </w:rPr>
            </w:pPr>
            <w:r>
              <w:rPr>
                <w:b/>
                <w:bCs/>
                <w:color w:val="000000"/>
                <w:sz w:val="18"/>
                <w:szCs w:val="18"/>
                <w:bdr w:val="none" w:sz="0" w:space="0" w:color="auto" w:frame="1"/>
              </w:rPr>
              <w:t>Assignments and</w:t>
            </w:r>
            <w:r w:rsidR="00164D99" w:rsidRPr="004E5741">
              <w:rPr>
                <w:b/>
                <w:bCs/>
                <w:color w:val="000000"/>
                <w:sz w:val="18"/>
                <w:szCs w:val="18"/>
                <w:bdr w:val="none" w:sz="0" w:space="0" w:color="auto" w:frame="1"/>
              </w:rPr>
              <w:t xml:space="preserve"> Tests </w:t>
            </w:r>
            <w:r w:rsidR="00164D99" w:rsidRPr="004E5741">
              <w:rPr>
                <w:b/>
                <w:bCs/>
                <w:color w:val="000000"/>
                <w:sz w:val="18"/>
                <w:szCs w:val="18"/>
                <w:bdr w:val="none" w:sz="0" w:space="0" w:color="auto" w:frame="1"/>
              </w:rPr>
              <w:br/>
              <w:t>(Due each week by </w:t>
            </w:r>
            <w:r w:rsidR="00164D99" w:rsidRPr="004E5741">
              <w:rPr>
                <w:b/>
                <w:bCs/>
                <w:color w:val="000000"/>
                <w:sz w:val="18"/>
                <w:szCs w:val="18"/>
                <w:bdr w:val="none" w:sz="0" w:space="0" w:color="auto" w:frame="1"/>
                <w:shd w:val="clear" w:color="auto" w:fill="FFFF99"/>
              </w:rPr>
              <w:t>Sunday</w:t>
            </w:r>
            <w:r w:rsidR="00164D99" w:rsidRPr="004E5741">
              <w:rPr>
                <w:b/>
                <w:bCs/>
                <w:color w:val="000000"/>
                <w:sz w:val="18"/>
                <w:szCs w:val="18"/>
                <w:bdr w:val="none" w:sz="0" w:space="0" w:color="auto" w:frame="1"/>
              </w:rPr>
              <w:t> 11:59 pm)</w:t>
            </w:r>
            <w:r w:rsidR="00E97382">
              <w:rPr>
                <w:b/>
                <w:bCs/>
                <w:color w:val="000000"/>
                <w:sz w:val="18"/>
                <w:szCs w:val="18"/>
                <w:bdr w:val="none" w:sz="0" w:space="0" w:color="auto" w:frame="1"/>
              </w:rPr>
              <w:br/>
              <w:t>Central time</w:t>
            </w:r>
          </w:p>
        </w:tc>
        <w:tc>
          <w:tcPr>
            <w:tcW w:w="1311" w:type="pct"/>
            <w:shd w:val="clear" w:color="auto" w:fill="F2F2F2" w:themeFill="background1" w:themeFillShade="F2"/>
            <w:tcMar>
              <w:top w:w="0" w:type="dxa"/>
              <w:left w:w="108" w:type="dxa"/>
              <w:bottom w:w="0" w:type="dxa"/>
              <w:right w:w="108" w:type="dxa"/>
            </w:tcMar>
            <w:vAlign w:val="center"/>
            <w:hideMark/>
          </w:tcPr>
          <w:p w14:paraId="06F1670D" w14:textId="1C3A1516" w:rsidR="00164D99" w:rsidRPr="004E5741" w:rsidRDefault="00F03605" w:rsidP="008C7021">
            <w:pPr>
              <w:jc w:val="center"/>
              <w:rPr>
                <w:color w:val="000000"/>
                <w:sz w:val="18"/>
                <w:szCs w:val="18"/>
              </w:rPr>
            </w:pPr>
            <w:r w:rsidRPr="004E5741">
              <w:rPr>
                <w:b/>
                <w:bCs/>
                <w:color w:val="000000"/>
                <w:sz w:val="18"/>
                <w:szCs w:val="18"/>
                <w:bdr w:val="none" w:sz="0" w:space="0" w:color="auto" w:frame="1"/>
              </w:rPr>
              <w:t>Discussions</w:t>
            </w:r>
            <w:r w:rsidR="00164D99" w:rsidRPr="004E5741">
              <w:rPr>
                <w:b/>
                <w:bCs/>
                <w:color w:val="000000"/>
                <w:sz w:val="18"/>
                <w:szCs w:val="18"/>
                <w:bdr w:val="none" w:sz="0" w:space="0" w:color="auto" w:frame="1"/>
              </w:rPr>
              <w:t> </w:t>
            </w:r>
            <w:r w:rsidR="00164D99" w:rsidRPr="004E5741">
              <w:rPr>
                <w:b/>
                <w:bCs/>
                <w:color w:val="000000"/>
                <w:sz w:val="18"/>
                <w:szCs w:val="18"/>
                <w:bdr w:val="none" w:sz="0" w:space="0" w:color="auto" w:frame="1"/>
              </w:rPr>
              <w:br/>
              <w:t>(First post due each week by </w:t>
            </w:r>
            <w:r w:rsidR="00164D99" w:rsidRPr="004E5741">
              <w:rPr>
                <w:b/>
                <w:bCs/>
                <w:color w:val="000000"/>
                <w:sz w:val="18"/>
                <w:szCs w:val="18"/>
                <w:bdr w:val="none" w:sz="0" w:space="0" w:color="auto" w:frame="1"/>
                <w:shd w:val="clear" w:color="auto" w:fill="FFFF99"/>
              </w:rPr>
              <w:t>Wednesday</w:t>
            </w:r>
            <w:r w:rsidR="00164D99" w:rsidRPr="004E5741">
              <w:rPr>
                <w:b/>
                <w:bCs/>
                <w:color w:val="000000"/>
                <w:sz w:val="18"/>
                <w:szCs w:val="18"/>
                <w:bdr w:val="none" w:sz="0" w:space="0" w:color="auto" w:frame="1"/>
              </w:rPr>
              <w:t> 11:59 pm)</w:t>
            </w:r>
            <w:r w:rsidR="006666E3">
              <w:rPr>
                <w:b/>
                <w:bCs/>
                <w:color w:val="000000"/>
                <w:sz w:val="18"/>
                <w:szCs w:val="18"/>
                <w:bdr w:val="none" w:sz="0" w:space="0" w:color="auto" w:frame="1"/>
              </w:rPr>
              <w:br/>
              <w:t>Central T</w:t>
            </w:r>
            <w:r w:rsidR="00E97382">
              <w:rPr>
                <w:b/>
                <w:bCs/>
                <w:color w:val="000000"/>
                <w:sz w:val="18"/>
                <w:szCs w:val="18"/>
                <w:bdr w:val="none" w:sz="0" w:space="0" w:color="auto" w:frame="1"/>
              </w:rPr>
              <w:t>ime</w:t>
            </w:r>
          </w:p>
        </w:tc>
        <w:tc>
          <w:tcPr>
            <w:tcW w:w="744" w:type="pct"/>
            <w:shd w:val="clear" w:color="auto" w:fill="F2F2F2" w:themeFill="background1" w:themeFillShade="F2"/>
            <w:vAlign w:val="center"/>
          </w:tcPr>
          <w:p w14:paraId="55B2223C" w14:textId="77777777" w:rsidR="00164D99" w:rsidRPr="004E5741" w:rsidRDefault="00164D99" w:rsidP="00EE304C">
            <w:pPr>
              <w:ind w:right="48"/>
              <w:jc w:val="center"/>
              <w:rPr>
                <w:b/>
                <w:bCs/>
                <w:color w:val="000000"/>
                <w:sz w:val="18"/>
                <w:szCs w:val="18"/>
                <w:bdr w:val="none" w:sz="0" w:space="0" w:color="auto" w:frame="1"/>
              </w:rPr>
            </w:pPr>
            <w:r w:rsidRPr="004E5741">
              <w:rPr>
                <w:b/>
                <w:bCs/>
                <w:color w:val="000000"/>
                <w:sz w:val="18"/>
                <w:szCs w:val="18"/>
                <w:bdr w:val="none" w:sz="0" w:space="0" w:color="auto" w:frame="1"/>
              </w:rPr>
              <w:t>The Principal’s Guide to School Budgeting</w:t>
            </w:r>
          </w:p>
          <w:p w14:paraId="0A10F141" w14:textId="77777777" w:rsidR="00164D99" w:rsidRPr="004E5741" w:rsidRDefault="00164D99" w:rsidP="00EE304C">
            <w:pPr>
              <w:ind w:right="48"/>
              <w:jc w:val="center"/>
              <w:rPr>
                <w:b/>
                <w:bCs/>
                <w:color w:val="000000"/>
                <w:sz w:val="18"/>
                <w:szCs w:val="18"/>
                <w:bdr w:val="none" w:sz="0" w:space="0" w:color="auto" w:frame="1"/>
              </w:rPr>
            </w:pPr>
            <w:r w:rsidRPr="004E5741">
              <w:rPr>
                <w:b/>
                <w:bCs/>
                <w:color w:val="000000"/>
                <w:sz w:val="18"/>
                <w:szCs w:val="18"/>
                <w:bdr w:val="none" w:sz="0" w:space="0" w:color="auto" w:frame="1"/>
              </w:rPr>
              <w:t>(Textbook)</w:t>
            </w:r>
          </w:p>
        </w:tc>
      </w:tr>
      <w:tr w:rsidR="00EE304C" w:rsidRPr="004E5741" w14:paraId="26876D5A" w14:textId="77777777" w:rsidTr="003D4CCA">
        <w:tc>
          <w:tcPr>
            <w:tcW w:w="298" w:type="pct"/>
            <w:tcMar>
              <w:top w:w="0" w:type="dxa"/>
              <w:left w:w="108" w:type="dxa"/>
              <w:bottom w:w="0" w:type="dxa"/>
              <w:right w:w="108" w:type="dxa"/>
            </w:tcMar>
            <w:vAlign w:val="center"/>
            <w:hideMark/>
          </w:tcPr>
          <w:p w14:paraId="649841BE" w14:textId="77777777" w:rsidR="00164D99" w:rsidRPr="004E5741" w:rsidRDefault="00164D99" w:rsidP="008C7021">
            <w:pPr>
              <w:jc w:val="center"/>
              <w:rPr>
                <w:color w:val="000000"/>
                <w:sz w:val="20"/>
                <w:szCs w:val="18"/>
              </w:rPr>
            </w:pPr>
            <w:r w:rsidRPr="004E5741">
              <w:rPr>
                <w:bCs/>
                <w:color w:val="000000"/>
                <w:sz w:val="20"/>
                <w:szCs w:val="18"/>
                <w:bdr w:val="none" w:sz="0" w:space="0" w:color="auto" w:frame="1"/>
              </w:rPr>
              <w:t>1</w:t>
            </w:r>
          </w:p>
        </w:tc>
        <w:tc>
          <w:tcPr>
            <w:tcW w:w="1570" w:type="pct"/>
            <w:tcMar>
              <w:top w:w="0" w:type="dxa"/>
              <w:left w:w="108" w:type="dxa"/>
              <w:bottom w:w="0" w:type="dxa"/>
              <w:right w:w="108" w:type="dxa"/>
            </w:tcMar>
            <w:vAlign w:val="center"/>
          </w:tcPr>
          <w:p w14:paraId="09550B14" w14:textId="77777777" w:rsidR="00164D99" w:rsidRPr="004E5741" w:rsidRDefault="00164D99" w:rsidP="008C7021">
            <w:pPr>
              <w:rPr>
                <w:color w:val="000000"/>
                <w:sz w:val="20"/>
                <w:szCs w:val="18"/>
              </w:rPr>
            </w:pPr>
            <w:r w:rsidRPr="004E5741">
              <w:rPr>
                <w:color w:val="000000"/>
                <w:sz w:val="20"/>
                <w:szCs w:val="18"/>
              </w:rPr>
              <w:t>Introduction and History of School Finance in Texas</w:t>
            </w:r>
          </w:p>
        </w:tc>
        <w:tc>
          <w:tcPr>
            <w:tcW w:w="1077" w:type="pct"/>
            <w:tcMar>
              <w:top w:w="0" w:type="dxa"/>
              <w:left w:w="108" w:type="dxa"/>
              <w:bottom w:w="0" w:type="dxa"/>
              <w:right w:w="108" w:type="dxa"/>
            </w:tcMar>
            <w:vAlign w:val="center"/>
            <w:hideMark/>
          </w:tcPr>
          <w:p w14:paraId="348CD4D1" w14:textId="37A640D6" w:rsidR="00164D99" w:rsidRPr="004E5741" w:rsidRDefault="00040A99" w:rsidP="00040A99">
            <w:pPr>
              <w:jc w:val="center"/>
              <w:rPr>
                <w:color w:val="000000"/>
                <w:sz w:val="20"/>
                <w:szCs w:val="18"/>
              </w:rPr>
            </w:pPr>
            <w:r>
              <w:rPr>
                <w:bCs/>
                <w:color w:val="000000"/>
                <w:sz w:val="20"/>
                <w:szCs w:val="18"/>
                <w:bdr w:val="none" w:sz="0" w:space="0" w:color="auto" w:frame="1"/>
              </w:rPr>
              <w:t>Weekly Assignment</w:t>
            </w:r>
          </w:p>
        </w:tc>
        <w:tc>
          <w:tcPr>
            <w:tcW w:w="1311" w:type="pct"/>
            <w:tcMar>
              <w:top w:w="0" w:type="dxa"/>
              <w:left w:w="108" w:type="dxa"/>
              <w:bottom w:w="0" w:type="dxa"/>
              <w:right w:w="108" w:type="dxa"/>
            </w:tcMar>
            <w:vAlign w:val="center"/>
            <w:hideMark/>
          </w:tcPr>
          <w:p w14:paraId="1EAF4036" w14:textId="60709883" w:rsidR="00040A99" w:rsidRDefault="00040A99" w:rsidP="008C7021">
            <w:pPr>
              <w:rPr>
                <w:bCs/>
                <w:color w:val="000000"/>
                <w:sz w:val="20"/>
                <w:szCs w:val="18"/>
                <w:bdr w:val="none" w:sz="0" w:space="0" w:color="auto" w:frame="1"/>
              </w:rPr>
            </w:pPr>
            <w:r>
              <w:rPr>
                <w:bCs/>
                <w:color w:val="000000"/>
                <w:sz w:val="20"/>
                <w:szCs w:val="18"/>
                <w:bdr w:val="none" w:sz="0" w:space="0" w:color="auto" w:frame="1"/>
              </w:rPr>
              <w:t>Introduction Discussion</w:t>
            </w:r>
          </w:p>
          <w:p w14:paraId="63431317" w14:textId="64049404" w:rsidR="00164D99" w:rsidRPr="004E5741" w:rsidRDefault="00040A99" w:rsidP="008C7021">
            <w:pPr>
              <w:rPr>
                <w:bCs/>
                <w:color w:val="000000"/>
                <w:sz w:val="20"/>
                <w:szCs w:val="18"/>
                <w:bdr w:val="none" w:sz="0" w:space="0" w:color="auto" w:frame="1"/>
              </w:rPr>
            </w:pPr>
            <w:r>
              <w:rPr>
                <w:bCs/>
                <w:color w:val="000000"/>
                <w:sz w:val="20"/>
                <w:szCs w:val="18"/>
                <w:bdr w:val="none" w:sz="0" w:space="0" w:color="auto" w:frame="1"/>
              </w:rPr>
              <w:t>Weekly Discussion</w:t>
            </w:r>
          </w:p>
          <w:p w14:paraId="0B354167" w14:textId="77777777" w:rsidR="00164D99" w:rsidRPr="004E5741" w:rsidRDefault="00164D99" w:rsidP="008C7021">
            <w:pPr>
              <w:rPr>
                <w:bCs/>
                <w:color w:val="000000"/>
                <w:sz w:val="20"/>
                <w:szCs w:val="18"/>
                <w:bdr w:val="none" w:sz="0" w:space="0" w:color="auto" w:frame="1"/>
              </w:rPr>
            </w:pPr>
            <w:r w:rsidRPr="004E5741">
              <w:rPr>
                <w:bCs/>
                <w:color w:val="000000"/>
                <w:sz w:val="20"/>
                <w:szCs w:val="18"/>
                <w:bdr w:val="none" w:sz="0" w:space="0" w:color="auto" w:frame="1"/>
              </w:rPr>
              <w:t>(first post due by </w:t>
            </w:r>
            <w:r w:rsidRPr="004E5741">
              <w:rPr>
                <w:bCs/>
                <w:color w:val="000000"/>
                <w:sz w:val="20"/>
                <w:szCs w:val="18"/>
                <w:bdr w:val="none" w:sz="0" w:space="0" w:color="auto" w:frame="1"/>
                <w:shd w:val="clear" w:color="auto" w:fill="FFFF99"/>
              </w:rPr>
              <w:t>Friday</w:t>
            </w:r>
            <w:r w:rsidRPr="004E5741">
              <w:rPr>
                <w:bCs/>
                <w:color w:val="000000"/>
                <w:sz w:val="20"/>
                <w:szCs w:val="18"/>
                <w:bdr w:val="none" w:sz="0" w:space="0" w:color="auto" w:frame="1"/>
              </w:rPr>
              <w:t xml:space="preserve">, </w:t>
            </w:r>
          </w:p>
          <w:p w14:paraId="4970E792" w14:textId="77777777" w:rsidR="00164D99" w:rsidRPr="004E5741" w:rsidRDefault="003F758B" w:rsidP="008C7021">
            <w:pPr>
              <w:rPr>
                <w:color w:val="000000"/>
                <w:sz w:val="20"/>
                <w:szCs w:val="18"/>
              </w:rPr>
            </w:pPr>
            <w:r w:rsidRPr="004E5741">
              <w:rPr>
                <w:bCs/>
                <w:color w:val="000000"/>
                <w:sz w:val="20"/>
                <w:szCs w:val="18"/>
                <w:bdr w:val="none" w:sz="0" w:space="0" w:color="auto" w:frame="1"/>
              </w:rPr>
              <w:t>11:59</w:t>
            </w:r>
            <w:r w:rsidR="00164D99" w:rsidRPr="004E5741">
              <w:rPr>
                <w:bCs/>
                <w:color w:val="000000"/>
                <w:sz w:val="20"/>
                <w:szCs w:val="18"/>
                <w:bdr w:val="none" w:sz="0" w:space="0" w:color="auto" w:frame="1"/>
              </w:rPr>
              <w:t xml:space="preserve"> pm this week only)</w:t>
            </w:r>
          </w:p>
        </w:tc>
        <w:tc>
          <w:tcPr>
            <w:tcW w:w="744" w:type="pct"/>
          </w:tcPr>
          <w:p w14:paraId="6DFB9E20" w14:textId="2865420E" w:rsidR="00164D99" w:rsidRPr="004E5741" w:rsidRDefault="00164D99" w:rsidP="00EE304C">
            <w:pPr>
              <w:ind w:left="127" w:right="48"/>
              <w:rPr>
                <w:bCs/>
                <w:color w:val="000000"/>
                <w:sz w:val="20"/>
                <w:szCs w:val="18"/>
                <w:bdr w:val="none" w:sz="0" w:space="0" w:color="auto" w:frame="1"/>
              </w:rPr>
            </w:pPr>
            <w:r w:rsidRPr="004E5741">
              <w:rPr>
                <w:bCs/>
                <w:color w:val="000000"/>
                <w:sz w:val="20"/>
                <w:szCs w:val="18"/>
                <w:bdr w:val="none" w:sz="0" w:space="0" w:color="auto" w:frame="1"/>
              </w:rPr>
              <w:t xml:space="preserve">    </w:t>
            </w:r>
          </w:p>
        </w:tc>
      </w:tr>
      <w:tr w:rsidR="00EE304C" w:rsidRPr="004E5741" w14:paraId="13F7BD18" w14:textId="77777777" w:rsidTr="003D4CCA">
        <w:tc>
          <w:tcPr>
            <w:tcW w:w="298" w:type="pct"/>
            <w:tcMar>
              <w:top w:w="0" w:type="dxa"/>
              <w:left w:w="108" w:type="dxa"/>
              <w:bottom w:w="0" w:type="dxa"/>
              <w:right w:w="108" w:type="dxa"/>
            </w:tcMar>
            <w:vAlign w:val="center"/>
            <w:hideMark/>
          </w:tcPr>
          <w:p w14:paraId="18F999B5" w14:textId="77777777" w:rsidR="00164D99" w:rsidRPr="004E5741" w:rsidRDefault="00164D99" w:rsidP="008C7021">
            <w:pPr>
              <w:jc w:val="center"/>
              <w:rPr>
                <w:color w:val="000000"/>
                <w:sz w:val="20"/>
                <w:szCs w:val="18"/>
              </w:rPr>
            </w:pPr>
            <w:r w:rsidRPr="004E5741">
              <w:rPr>
                <w:bCs/>
                <w:color w:val="000000"/>
                <w:sz w:val="20"/>
                <w:szCs w:val="18"/>
                <w:bdr w:val="none" w:sz="0" w:space="0" w:color="auto" w:frame="1"/>
              </w:rPr>
              <w:t>2</w:t>
            </w:r>
          </w:p>
        </w:tc>
        <w:tc>
          <w:tcPr>
            <w:tcW w:w="1570" w:type="pct"/>
            <w:tcMar>
              <w:top w:w="0" w:type="dxa"/>
              <w:left w:w="108" w:type="dxa"/>
              <w:bottom w:w="0" w:type="dxa"/>
              <w:right w:w="108" w:type="dxa"/>
            </w:tcMar>
            <w:vAlign w:val="center"/>
          </w:tcPr>
          <w:p w14:paraId="27CD4C27" w14:textId="77777777" w:rsidR="00164D99" w:rsidRPr="004E5741" w:rsidRDefault="00164D99" w:rsidP="008C7021">
            <w:pPr>
              <w:rPr>
                <w:color w:val="000000"/>
                <w:sz w:val="20"/>
                <w:szCs w:val="18"/>
              </w:rPr>
            </w:pPr>
            <w:r w:rsidRPr="004E5741">
              <w:rPr>
                <w:color w:val="000000"/>
                <w:sz w:val="20"/>
                <w:szCs w:val="18"/>
              </w:rPr>
              <w:t>The Budget-Vision Relationship and the National and State Standards</w:t>
            </w:r>
          </w:p>
        </w:tc>
        <w:tc>
          <w:tcPr>
            <w:tcW w:w="1077" w:type="pct"/>
            <w:tcMar>
              <w:top w:w="0" w:type="dxa"/>
              <w:left w:w="108" w:type="dxa"/>
              <w:bottom w:w="0" w:type="dxa"/>
              <w:right w:w="108" w:type="dxa"/>
            </w:tcMar>
            <w:vAlign w:val="center"/>
          </w:tcPr>
          <w:p w14:paraId="5A743BBA" w14:textId="741C1943" w:rsidR="00E97382" w:rsidRPr="004E5741" w:rsidRDefault="00E97382" w:rsidP="00E97382">
            <w:pPr>
              <w:jc w:val="center"/>
              <w:rPr>
                <w:color w:val="000000"/>
                <w:sz w:val="20"/>
                <w:szCs w:val="18"/>
              </w:rPr>
            </w:pPr>
            <w:r>
              <w:rPr>
                <w:color w:val="000000"/>
                <w:sz w:val="20"/>
                <w:szCs w:val="18"/>
              </w:rPr>
              <w:t xml:space="preserve">Two (2) </w:t>
            </w:r>
            <w:r w:rsidR="00347EAB" w:rsidRPr="004E5741">
              <w:rPr>
                <w:color w:val="000000"/>
                <w:sz w:val="20"/>
                <w:szCs w:val="18"/>
              </w:rPr>
              <w:t>Weekly Assignment</w:t>
            </w:r>
            <w:r>
              <w:rPr>
                <w:color w:val="000000"/>
                <w:sz w:val="20"/>
                <w:szCs w:val="18"/>
              </w:rPr>
              <w:t>s</w:t>
            </w:r>
          </w:p>
        </w:tc>
        <w:tc>
          <w:tcPr>
            <w:tcW w:w="1311" w:type="pct"/>
            <w:tcMar>
              <w:top w:w="0" w:type="dxa"/>
              <w:left w:w="108" w:type="dxa"/>
              <w:bottom w:w="0" w:type="dxa"/>
              <w:right w:w="108" w:type="dxa"/>
            </w:tcMar>
            <w:vAlign w:val="center"/>
          </w:tcPr>
          <w:p w14:paraId="70DF9E56" w14:textId="7B373D27" w:rsidR="00164D99" w:rsidRPr="004E5741" w:rsidRDefault="00192C1B" w:rsidP="00192C1B">
            <w:pPr>
              <w:jc w:val="center"/>
              <w:rPr>
                <w:color w:val="000000"/>
                <w:sz w:val="20"/>
                <w:szCs w:val="18"/>
              </w:rPr>
            </w:pPr>
            <w:r>
              <w:rPr>
                <w:color w:val="000000"/>
                <w:sz w:val="20"/>
                <w:szCs w:val="18"/>
              </w:rPr>
              <w:t>Weekly Discussion</w:t>
            </w:r>
          </w:p>
        </w:tc>
        <w:tc>
          <w:tcPr>
            <w:tcW w:w="744" w:type="pct"/>
          </w:tcPr>
          <w:p w14:paraId="11F3E175" w14:textId="77777777" w:rsidR="00164D99" w:rsidRPr="004E5741" w:rsidRDefault="00164D99" w:rsidP="00EE304C">
            <w:pPr>
              <w:ind w:left="127" w:right="48"/>
              <w:rPr>
                <w:bCs/>
                <w:color w:val="000000"/>
                <w:sz w:val="20"/>
                <w:szCs w:val="18"/>
                <w:bdr w:val="none" w:sz="0" w:space="0" w:color="auto" w:frame="1"/>
              </w:rPr>
            </w:pPr>
            <w:r w:rsidRPr="004E5741">
              <w:rPr>
                <w:bCs/>
                <w:color w:val="000000"/>
                <w:sz w:val="20"/>
                <w:szCs w:val="18"/>
                <w:bdr w:val="none" w:sz="0" w:space="0" w:color="auto" w:frame="1"/>
              </w:rPr>
              <w:t>Chapter 1</w:t>
            </w:r>
          </w:p>
          <w:p w14:paraId="6926C1DA" w14:textId="77777777" w:rsidR="00347EAB" w:rsidRPr="004E5741" w:rsidRDefault="00347EAB" w:rsidP="00EE304C">
            <w:pPr>
              <w:ind w:left="127" w:right="48"/>
              <w:rPr>
                <w:bCs/>
                <w:color w:val="000000"/>
                <w:sz w:val="20"/>
                <w:szCs w:val="18"/>
                <w:bdr w:val="none" w:sz="0" w:space="0" w:color="auto" w:frame="1"/>
              </w:rPr>
            </w:pPr>
            <w:r w:rsidRPr="004E5741">
              <w:rPr>
                <w:bCs/>
                <w:color w:val="000000"/>
                <w:sz w:val="20"/>
                <w:szCs w:val="18"/>
                <w:bdr w:val="none" w:sz="0" w:space="0" w:color="auto" w:frame="1"/>
              </w:rPr>
              <w:t>pp 3-44</w:t>
            </w:r>
          </w:p>
        </w:tc>
      </w:tr>
      <w:tr w:rsidR="00EE304C" w:rsidRPr="004E5741" w14:paraId="59F5878B" w14:textId="77777777" w:rsidTr="003D4CCA">
        <w:tc>
          <w:tcPr>
            <w:tcW w:w="298" w:type="pct"/>
            <w:tcMar>
              <w:top w:w="0" w:type="dxa"/>
              <w:left w:w="108" w:type="dxa"/>
              <w:bottom w:w="0" w:type="dxa"/>
              <w:right w:w="108" w:type="dxa"/>
            </w:tcMar>
            <w:vAlign w:val="center"/>
            <w:hideMark/>
          </w:tcPr>
          <w:p w14:paraId="5FCD5EC4" w14:textId="77777777" w:rsidR="00192C1B" w:rsidRPr="004E5741" w:rsidRDefault="00192C1B" w:rsidP="00192C1B">
            <w:pPr>
              <w:jc w:val="center"/>
              <w:rPr>
                <w:color w:val="000000"/>
                <w:sz w:val="20"/>
                <w:szCs w:val="18"/>
              </w:rPr>
            </w:pPr>
            <w:r w:rsidRPr="004E5741">
              <w:rPr>
                <w:bCs/>
                <w:color w:val="000000"/>
                <w:sz w:val="20"/>
                <w:szCs w:val="18"/>
                <w:bdr w:val="none" w:sz="0" w:space="0" w:color="auto" w:frame="1"/>
              </w:rPr>
              <w:t>3</w:t>
            </w:r>
          </w:p>
        </w:tc>
        <w:tc>
          <w:tcPr>
            <w:tcW w:w="1570" w:type="pct"/>
            <w:tcMar>
              <w:top w:w="0" w:type="dxa"/>
              <w:left w:w="108" w:type="dxa"/>
              <w:bottom w:w="0" w:type="dxa"/>
              <w:right w:w="108" w:type="dxa"/>
            </w:tcMar>
            <w:vAlign w:val="center"/>
          </w:tcPr>
          <w:p w14:paraId="52117E87" w14:textId="77777777" w:rsidR="00192C1B" w:rsidRPr="004E5741" w:rsidRDefault="00192C1B" w:rsidP="00192C1B">
            <w:pPr>
              <w:rPr>
                <w:color w:val="000000"/>
                <w:sz w:val="20"/>
                <w:szCs w:val="18"/>
              </w:rPr>
            </w:pPr>
            <w:r w:rsidRPr="004E5741">
              <w:rPr>
                <w:color w:val="000000"/>
                <w:sz w:val="20"/>
                <w:szCs w:val="18"/>
              </w:rPr>
              <w:t>Culture, Data, Conflict Resolution and Celebrating Success</w:t>
            </w:r>
          </w:p>
        </w:tc>
        <w:tc>
          <w:tcPr>
            <w:tcW w:w="1077" w:type="pct"/>
            <w:tcMar>
              <w:top w:w="0" w:type="dxa"/>
              <w:left w:w="108" w:type="dxa"/>
              <w:bottom w:w="0" w:type="dxa"/>
              <w:right w:w="108" w:type="dxa"/>
            </w:tcMar>
            <w:vAlign w:val="center"/>
          </w:tcPr>
          <w:p w14:paraId="14C9E7E3" w14:textId="77777777" w:rsidR="00192C1B" w:rsidRDefault="00192C1B" w:rsidP="00192C1B">
            <w:pPr>
              <w:ind w:left="-107"/>
              <w:jc w:val="center"/>
              <w:rPr>
                <w:color w:val="000000"/>
                <w:sz w:val="20"/>
                <w:szCs w:val="18"/>
              </w:rPr>
            </w:pPr>
            <w:r w:rsidRPr="004E5741">
              <w:rPr>
                <w:color w:val="000000"/>
                <w:sz w:val="20"/>
                <w:szCs w:val="18"/>
              </w:rPr>
              <w:t>Weekly Assignment</w:t>
            </w:r>
          </w:p>
          <w:p w14:paraId="18CC9E34" w14:textId="1DE31548" w:rsidR="00EA2481" w:rsidRPr="004E5741" w:rsidRDefault="00EA2481" w:rsidP="00192C1B">
            <w:pPr>
              <w:ind w:left="-107"/>
              <w:jc w:val="center"/>
              <w:rPr>
                <w:color w:val="000000"/>
                <w:sz w:val="20"/>
                <w:szCs w:val="18"/>
              </w:rPr>
            </w:pPr>
            <w:r>
              <w:rPr>
                <w:color w:val="000000"/>
                <w:sz w:val="20"/>
                <w:szCs w:val="18"/>
              </w:rPr>
              <w:t>Budget Simulation Project Check-In</w:t>
            </w:r>
          </w:p>
        </w:tc>
        <w:tc>
          <w:tcPr>
            <w:tcW w:w="1311" w:type="pct"/>
            <w:tcMar>
              <w:top w:w="0" w:type="dxa"/>
              <w:left w:w="108" w:type="dxa"/>
              <w:bottom w:w="0" w:type="dxa"/>
              <w:right w:w="108" w:type="dxa"/>
            </w:tcMar>
            <w:vAlign w:val="center"/>
          </w:tcPr>
          <w:p w14:paraId="44E871BC" w14:textId="787DE8B7" w:rsidR="00192C1B" w:rsidRPr="004E5741" w:rsidRDefault="00192C1B" w:rsidP="00192C1B">
            <w:pPr>
              <w:jc w:val="center"/>
              <w:rPr>
                <w:color w:val="000000"/>
                <w:sz w:val="20"/>
                <w:szCs w:val="18"/>
              </w:rPr>
            </w:pPr>
            <w:r>
              <w:rPr>
                <w:color w:val="000000"/>
                <w:sz w:val="20"/>
                <w:szCs w:val="18"/>
              </w:rPr>
              <w:t>Weekly Discussion</w:t>
            </w:r>
          </w:p>
        </w:tc>
        <w:tc>
          <w:tcPr>
            <w:tcW w:w="744" w:type="pct"/>
          </w:tcPr>
          <w:p w14:paraId="6E9CCBE4" w14:textId="77777777" w:rsidR="00192C1B" w:rsidRPr="004E5741" w:rsidRDefault="00192C1B" w:rsidP="00EE304C">
            <w:pPr>
              <w:ind w:left="127" w:right="48"/>
              <w:rPr>
                <w:bCs/>
                <w:color w:val="000000"/>
                <w:sz w:val="20"/>
                <w:szCs w:val="18"/>
                <w:bdr w:val="none" w:sz="0" w:space="0" w:color="auto" w:frame="1"/>
              </w:rPr>
            </w:pPr>
            <w:r w:rsidRPr="004E5741">
              <w:rPr>
                <w:bCs/>
                <w:color w:val="000000"/>
                <w:sz w:val="20"/>
                <w:szCs w:val="18"/>
                <w:bdr w:val="none" w:sz="0" w:space="0" w:color="auto" w:frame="1"/>
              </w:rPr>
              <w:t>Chapter 2</w:t>
            </w:r>
          </w:p>
          <w:p w14:paraId="17C86318" w14:textId="77777777" w:rsidR="00192C1B" w:rsidRPr="004E5741" w:rsidRDefault="00192C1B" w:rsidP="00EE304C">
            <w:pPr>
              <w:ind w:left="127" w:right="48"/>
              <w:rPr>
                <w:bCs/>
                <w:color w:val="000000"/>
                <w:sz w:val="20"/>
                <w:szCs w:val="18"/>
                <w:bdr w:val="none" w:sz="0" w:space="0" w:color="auto" w:frame="1"/>
              </w:rPr>
            </w:pPr>
            <w:r w:rsidRPr="004E5741">
              <w:rPr>
                <w:bCs/>
                <w:color w:val="000000"/>
                <w:sz w:val="20"/>
                <w:szCs w:val="18"/>
                <w:bdr w:val="none" w:sz="0" w:space="0" w:color="auto" w:frame="1"/>
              </w:rPr>
              <w:t>pp 47-82</w:t>
            </w:r>
          </w:p>
        </w:tc>
      </w:tr>
      <w:tr w:rsidR="00EE304C" w:rsidRPr="004E5741" w14:paraId="10FEC981" w14:textId="77777777" w:rsidTr="003D4CCA">
        <w:tc>
          <w:tcPr>
            <w:tcW w:w="298" w:type="pct"/>
            <w:tcMar>
              <w:top w:w="0" w:type="dxa"/>
              <w:left w:w="108" w:type="dxa"/>
              <w:bottom w:w="0" w:type="dxa"/>
              <w:right w:w="108" w:type="dxa"/>
            </w:tcMar>
            <w:vAlign w:val="center"/>
            <w:hideMark/>
          </w:tcPr>
          <w:p w14:paraId="2598DEE6" w14:textId="77777777" w:rsidR="00192C1B" w:rsidRPr="004E5741" w:rsidRDefault="00192C1B" w:rsidP="00192C1B">
            <w:pPr>
              <w:jc w:val="center"/>
              <w:rPr>
                <w:color w:val="000000"/>
                <w:sz w:val="20"/>
                <w:szCs w:val="18"/>
              </w:rPr>
            </w:pPr>
            <w:r w:rsidRPr="004E5741">
              <w:rPr>
                <w:bCs/>
                <w:color w:val="000000"/>
                <w:sz w:val="20"/>
                <w:szCs w:val="18"/>
                <w:bdr w:val="none" w:sz="0" w:space="0" w:color="auto" w:frame="1"/>
              </w:rPr>
              <w:lastRenderedPageBreak/>
              <w:t>4</w:t>
            </w:r>
          </w:p>
        </w:tc>
        <w:tc>
          <w:tcPr>
            <w:tcW w:w="1570" w:type="pct"/>
            <w:tcMar>
              <w:top w:w="0" w:type="dxa"/>
              <w:left w:w="108" w:type="dxa"/>
              <w:bottom w:w="0" w:type="dxa"/>
              <w:right w:w="108" w:type="dxa"/>
            </w:tcMar>
            <w:vAlign w:val="center"/>
          </w:tcPr>
          <w:p w14:paraId="6BA618F5" w14:textId="726DD73C" w:rsidR="00192C1B" w:rsidRPr="004E5741" w:rsidRDefault="00192C1B" w:rsidP="00192C1B">
            <w:pPr>
              <w:rPr>
                <w:color w:val="000000"/>
                <w:sz w:val="20"/>
                <w:szCs w:val="18"/>
              </w:rPr>
            </w:pPr>
            <w:r w:rsidRPr="004E5741">
              <w:rPr>
                <w:color w:val="000000"/>
                <w:sz w:val="20"/>
                <w:szCs w:val="18"/>
              </w:rPr>
              <w:t>Model for Integrating Vision, Planning</w:t>
            </w:r>
            <w:r w:rsidR="00040A99">
              <w:rPr>
                <w:color w:val="000000"/>
                <w:sz w:val="20"/>
                <w:szCs w:val="18"/>
              </w:rPr>
              <w:t>,</w:t>
            </w:r>
            <w:r w:rsidRPr="004E5741">
              <w:rPr>
                <w:color w:val="000000"/>
                <w:sz w:val="20"/>
                <w:szCs w:val="18"/>
              </w:rPr>
              <w:t xml:space="preserve"> and Budgeting</w:t>
            </w:r>
          </w:p>
        </w:tc>
        <w:tc>
          <w:tcPr>
            <w:tcW w:w="1077" w:type="pct"/>
            <w:tcMar>
              <w:top w:w="0" w:type="dxa"/>
              <w:left w:w="108" w:type="dxa"/>
              <w:bottom w:w="0" w:type="dxa"/>
              <w:right w:w="108" w:type="dxa"/>
            </w:tcMar>
            <w:vAlign w:val="center"/>
          </w:tcPr>
          <w:p w14:paraId="12C090B0" w14:textId="77777777" w:rsidR="00192C1B" w:rsidRDefault="00192C1B" w:rsidP="00192C1B">
            <w:pPr>
              <w:ind w:left="-107"/>
              <w:jc w:val="center"/>
              <w:rPr>
                <w:bCs/>
                <w:color w:val="000000"/>
                <w:sz w:val="20"/>
                <w:szCs w:val="18"/>
                <w:bdr w:val="none" w:sz="0" w:space="0" w:color="auto" w:frame="1"/>
              </w:rPr>
            </w:pPr>
            <w:r w:rsidRPr="004E5741">
              <w:rPr>
                <w:bCs/>
                <w:color w:val="000000"/>
                <w:sz w:val="20"/>
                <w:szCs w:val="18"/>
                <w:bdr w:val="none" w:sz="0" w:space="0" w:color="auto" w:frame="1"/>
              </w:rPr>
              <w:t>Weekly Assignment</w:t>
            </w:r>
          </w:p>
          <w:p w14:paraId="76B04E7D" w14:textId="4D70A3AF" w:rsidR="00EA2481" w:rsidRPr="004E5741" w:rsidRDefault="00EA2481" w:rsidP="00192C1B">
            <w:pPr>
              <w:ind w:left="-107"/>
              <w:jc w:val="center"/>
              <w:rPr>
                <w:bCs/>
                <w:color w:val="000000"/>
                <w:sz w:val="20"/>
                <w:szCs w:val="18"/>
                <w:bdr w:val="none" w:sz="0" w:space="0" w:color="auto" w:frame="1"/>
              </w:rPr>
            </w:pPr>
            <w:r>
              <w:rPr>
                <w:bCs/>
                <w:color w:val="000000"/>
                <w:sz w:val="20"/>
                <w:szCs w:val="18"/>
                <w:bdr w:val="none" w:sz="0" w:space="0" w:color="auto" w:frame="1"/>
              </w:rPr>
              <w:t>Human Capital Issues Paper Check-In</w:t>
            </w:r>
          </w:p>
        </w:tc>
        <w:tc>
          <w:tcPr>
            <w:tcW w:w="1311" w:type="pct"/>
            <w:tcMar>
              <w:top w:w="0" w:type="dxa"/>
              <w:left w:w="108" w:type="dxa"/>
              <w:bottom w:w="0" w:type="dxa"/>
              <w:right w:w="108" w:type="dxa"/>
            </w:tcMar>
            <w:vAlign w:val="center"/>
          </w:tcPr>
          <w:p w14:paraId="144A5D23" w14:textId="0237014F" w:rsidR="00192C1B" w:rsidRPr="004E5741" w:rsidRDefault="00192C1B" w:rsidP="00192C1B">
            <w:pPr>
              <w:jc w:val="center"/>
              <w:rPr>
                <w:color w:val="000000"/>
                <w:sz w:val="20"/>
                <w:szCs w:val="18"/>
              </w:rPr>
            </w:pPr>
            <w:r>
              <w:rPr>
                <w:color w:val="000000"/>
                <w:sz w:val="20"/>
                <w:szCs w:val="18"/>
              </w:rPr>
              <w:t>Weekly Discussion</w:t>
            </w:r>
          </w:p>
        </w:tc>
        <w:tc>
          <w:tcPr>
            <w:tcW w:w="744" w:type="pct"/>
          </w:tcPr>
          <w:p w14:paraId="3B873C9E" w14:textId="77777777" w:rsidR="00192C1B" w:rsidRPr="004E5741" w:rsidRDefault="00192C1B" w:rsidP="00EE304C">
            <w:pPr>
              <w:ind w:left="127" w:right="48"/>
              <w:rPr>
                <w:bCs/>
                <w:color w:val="000000"/>
                <w:sz w:val="20"/>
                <w:szCs w:val="18"/>
                <w:bdr w:val="none" w:sz="0" w:space="0" w:color="auto" w:frame="1"/>
              </w:rPr>
            </w:pPr>
            <w:r w:rsidRPr="004E5741">
              <w:rPr>
                <w:bCs/>
                <w:color w:val="000000"/>
                <w:sz w:val="20"/>
                <w:szCs w:val="18"/>
                <w:bdr w:val="none" w:sz="0" w:space="0" w:color="auto" w:frame="1"/>
              </w:rPr>
              <w:t>Chapter 3</w:t>
            </w:r>
          </w:p>
          <w:p w14:paraId="700DE83F" w14:textId="77777777" w:rsidR="00192C1B" w:rsidRPr="004E5741" w:rsidRDefault="00192C1B" w:rsidP="00EE304C">
            <w:pPr>
              <w:ind w:left="127" w:right="48"/>
              <w:rPr>
                <w:bCs/>
                <w:color w:val="000000"/>
                <w:sz w:val="20"/>
                <w:szCs w:val="18"/>
                <w:bdr w:val="none" w:sz="0" w:space="0" w:color="auto" w:frame="1"/>
              </w:rPr>
            </w:pPr>
            <w:r w:rsidRPr="004E5741">
              <w:rPr>
                <w:bCs/>
                <w:color w:val="000000"/>
                <w:sz w:val="20"/>
                <w:szCs w:val="18"/>
                <w:bdr w:val="none" w:sz="0" w:space="0" w:color="auto" w:frame="1"/>
              </w:rPr>
              <w:t>pp 83-111</w:t>
            </w:r>
          </w:p>
        </w:tc>
      </w:tr>
      <w:tr w:rsidR="00EE304C" w:rsidRPr="004E5741" w14:paraId="4BDB3353" w14:textId="77777777" w:rsidTr="003D4CCA">
        <w:tc>
          <w:tcPr>
            <w:tcW w:w="298" w:type="pct"/>
            <w:tcMar>
              <w:top w:w="0" w:type="dxa"/>
              <w:left w:w="108" w:type="dxa"/>
              <w:bottom w:w="0" w:type="dxa"/>
              <w:right w:w="108" w:type="dxa"/>
            </w:tcMar>
            <w:vAlign w:val="center"/>
            <w:hideMark/>
          </w:tcPr>
          <w:p w14:paraId="78941E47" w14:textId="77777777" w:rsidR="00192C1B" w:rsidRPr="004E5741" w:rsidRDefault="00192C1B" w:rsidP="00192C1B">
            <w:pPr>
              <w:jc w:val="center"/>
              <w:rPr>
                <w:color w:val="000000"/>
                <w:sz w:val="20"/>
                <w:szCs w:val="18"/>
              </w:rPr>
            </w:pPr>
            <w:r w:rsidRPr="004E5741">
              <w:rPr>
                <w:bCs/>
                <w:color w:val="000000"/>
                <w:sz w:val="20"/>
                <w:szCs w:val="18"/>
                <w:bdr w:val="none" w:sz="0" w:space="0" w:color="auto" w:frame="1"/>
              </w:rPr>
              <w:t>5</w:t>
            </w:r>
          </w:p>
        </w:tc>
        <w:tc>
          <w:tcPr>
            <w:tcW w:w="1570" w:type="pct"/>
            <w:tcMar>
              <w:top w:w="0" w:type="dxa"/>
              <w:left w:w="108" w:type="dxa"/>
              <w:bottom w:w="0" w:type="dxa"/>
              <w:right w:w="108" w:type="dxa"/>
            </w:tcMar>
            <w:vAlign w:val="center"/>
          </w:tcPr>
          <w:p w14:paraId="2990E3BF" w14:textId="77777777" w:rsidR="00192C1B" w:rsidRPr="004E5741" w:rsidRDefault="00192C1B" w:rsidP="00192C1B">
            <w:pPr>
              <w:rPr>
                <w:color w:val="000000"/>
                <w:sz w:val="20"/>
                <w:szCs w:val="18"/>
              </w:rPr>
            </w:pPr>
            <w:r w:rsidRPr="004E5741">
              <w:rPr>
                <w:color w:val="000000"/>
                <w:sz w:val="20"/>
                <w:szCs w:val="18"/>
              </w:rPr>
              <w:t>Understanding the Budgeting Process</w:t>
            </w:r>
          </w:p>
        </w:tc>
        <w:tc>
          <w:tcPr>
            <w:tcW w:w="1077" w:type="pct"/>
            <w:tcMar>
              <w:top w:w="0" w:type="dxa"/>
              <w:left w:w="108" w:type="dxa"/>
              <w:bottom w:w="0" w:type="dxa"/>
              <w:right w:w="108" w:type="dxa"/>
            </w:tcMar>
            <w:vAlign w:val="center"/>
          </w:tcPr>
          <w:p w14:paraId="64478327" w14:textId="7882E975" w:rsidR="00192C1B" w:rsidRPr="004E5741" w:rsidRDefault="00192C1B" w:rsidP="00192C1B">
            <w:pPr>
              <w:ind w:left="-107"/>
              <w:jc w:val="center"/>
              <w:rPr>
                <w:color w:val="000000"/>
                <w:sz w:val="20"/>
                <w:szCs w:val="18"/>
              </w:rPr>
            </w:pPr>
            <w:r>
              <w:rPr>
                <w:color w:val="000000"/>
                <w:sz w:val="20"/>
                <w:szCs w:val="18"/>
              </w:rPr>
              <w:t xml:space="preserve"> </w:t>
            </w:r>
            <w:r w:rsidR="00C36B5B" w:rsidRPr="004E5741">
              <w:rPr>
                <w:color w:val="000000"/>
                <w:sz w:val="20"/>
                <w:szCs w:val="18"/>
              </w:rPr>
              <w:t xml:space="preserve">Weekly Assignment </w:t>
            </w:r>
            <w:r w:rsidR="00C36B5B">
              <w:rPr>
                <w:color w:val="000000"/>
                <w:sz w:val="20"/>
                <w:szCs w:val="18"/>
              </w:rPr>
              <w:br/>
            </w:r>
            <w:r w:rsidR="00C36B5B">
              <w:rPr>
                <w:color w:val="000000"/>
                <w:sz w:val="20"/>
                <w:szCs w:val="18"/>
              </w:rPr>
              <w:br/>
            </w:r>
            <w:r w:rsidRPr="004E5741">
              <w:rPr>
                <w:color w:val="000000"/>
                <w:sz w:val="20"/>
                <w:szCs w:val="18"/>
              </w:rPr>
              <w:t xml:space="preserve">School Finance 101 </w:t>
            </w:r>
            <w:r>
              <w:rPr>
                <w:color w:val="000000"/>
                <w:sz w:val="20"/>
                <w:szCs w:val="18"/>
              </w:rPr>
              <w:br/>
            </w:r>
            <w:r w:rsidRPr="004E5741">
              <w:rPr>
                <w:color w:val="000000"/>
                <w:sz w:val="20"/>
                <w:szCs w:val="18"/>
              </w:rPr>
              <w:t>Due</w:t>
            </w:r>
          </w:p>
        </w:tc>
        <w:tc>
          <w:tcPr>
            <w:tcW w:w="1311" w:type="pct"/>
            <w:tcMar>
              <w:top w:w="0" w:type="dxa"/>
              <w:left w:w="108" w:type="dxa"/>
              <w:bottom w:w="0" w:type="dxa"/>
              <w:right w:w="108" w:type="dxa"/>
            </w:tcMar>
            <w:vAlign w:val="center"/>
          </w:tcPr>
          <w:p w14:paraId="738610EB" w14:textId="0A53F772" w:rsidR="00192C1B" w:rsidRPr="004E5741" w:rsidRDefault="00192C1B" w:rsidP="00192C1B">
            <w:pPr>
              <w:jc w:val="center"/>
              <w:rPr>
                <w:color w:val="000000"/>
                <w:sz w:val="20"/>
                <w:szCs w:val="18"/>
              </w:rPr>
            </w:pPr>
            <w:r>
              <w:rPr>
                <w:color w:val="000000"/>
                <w:sz w:val="20"/>
                <w:szCs w:val="18"/>
              </w:rPr>
              <w:t>Weekly Discussion</w:t>
            </w:r>
          </w:p>
        </w:tc>
        <w:tc>
          <w:tcPr>
            <w:tcW w:w="744" w:type="pct"/>
          </w:tcPr>
          <w:p w14:paraId="49B15BF2" w14:textId="77777777" w:rsidR="00192C1B" w:rsidRPr="004E5741" w:rsidRDefault="00192C1B" w:rsidP="00EE304C">
            <w:pPr>
              <w:ind w:left="127" w:right="48"/>
              <w:rPr>
                <w:bCs/>
                <w:color w:val="000000"/>
                <w:sz w:val="20"/>
                <w:szCs w:val="18"/>
                <w:bdr w:val="none" w:sz="0" w:space="0" w:color="auto" w:frame="1"/>
              </w:rPr>
            </w:pPr>
            <w:r w:rsidRPr="004E5741">
              <w:rPr>
                <w:bCs/>
                <w:color w:val="000000"/>
                <w:sz w:val="20"/>
                <w:szCs w:val="18"/>
                <w:bdr w:val="none" w:sz="0" w:space="0" w:color="auto" w:frame="1"/>
              </w:rPr>
              <w:t>Chapter 4</w:t>
            </w:r>
          </w:p>
          <w:p w14:paraId="4E7E84E5" w14:textId="77777777" w:rsidR="00192C1B" w:rsidRPr="004E5741" w:rsidRDefault="00192C1B" w:rsidP="00EE304C">
            <w:pPr>
              <w:ind w:left="127" w:right="48"/>
              <w:rPr>
                <w:bCs/>
                <w:color w:val="000000"/>
                <w:sz w:val="20"/>
                <w:szCs w:val="18"/>
                <w:bdr w:val="none" w:sz="0" w:space="0" w:color="auto" w:frame="1"/>
              </w:rPr>
            </w:pPr>
            <w:r w:rsidRPr="004E5741">
              <w:rPr>
                <w:bCs/>
                <w:color w:val="000000"/>
                <w:sz w:val="20"/>
                <w:szCs w:val="18"/>
                <w:bdr w:val="none" w:sz="0" w:space="0" w:color="auto" w:frame="1"/>
              </w:rPr>
              <w:t>pp 115-157</w:t>
            </w:r>
          </w:p>
        </w:tc>
      </w:tr>
      <w:tr w:rsidR="00EE304C" w:rsidRPr="004E5741" w14:paraId="0BF2C72D" w14:textId="77777777" w:rsidTr="003D4CCA">
        <w:tc>
          <w:tcPr>
            <w:tcW w:w="298" w:type="pct"/>
            <w:tcMar>
              <w:top w:w="0" w:type="dxa"/>
              <w:left w:w="108" w:type="dxa"/>
              <w:bottom w:w="0" w:type="dxa"/>
              <w:right w:w="108" w:type="dxa"/>
            </w:tcMar>
            <w:vAlign w:val="center"/>
            <w:hideMark/>
          </w:tcPr>
          <w:p w14:paraId="29B4EA11" w14:textId="77777777" w:rsidR="00192C1B" w:rsidRPr="004E5741" w:rsidRDefault="00192C1B" w:rsidP="00192C1B">
            <w:pPr>
              <w:jc w:val="center"/>
              <w:rPr>
                <w:color w:val="000000"/>
                <w:sz w:val="20"/>
                <w:szCs w:val="18"/>
              </w:rPr>
            </w:pPr>
            <w:r w:rsidRPr="004E5741">
              <w:rPr>
                <w:bCs/>
                <w:color w:val="000000"/>
                <w:sz w:val="20"/>
                <w:szCs w:val="18"/>
                <w:bdr w:val="none" w:sz="0" w:space="0" w:color="auto" w:frame="1"/>
              </w:rPr>
              <w:t>6</w:t>
            </w:r>
          </w:p>
        </w:tc>
        <w:tc>
          <w:tcPr>
            <w:tcW w:w="1570" w:type="pct"/>
            <w:tcMar>
              <w:top w:w="0" w:type="dxa"/>
              <w:left w:w="108" w:type="dxa"/>
              <w:bottom w:w="0" w:type="dxa"/>
              <w:right w:w="108" w:type="dxa"/>
            </w:tcMar>
            <w:vAlign w:val="center"/>
          </w:tcPr>
          <w:p w14:paraId="29A17AC8" w14:textId="63907534" w:rsidR="00192C1B" w:rsidRPr="004E5741" w:rsidRDefault="00192C1B" w:rsidP="00192C1B">
            <w:pPr>
              <w:rPr>
                <w:color w:val="000000"/>
                <w:sz w:val="20"/>
                <w:szCs w:val="18"/>
              </w:rPr>
            </w:pPr>
            <w:r w:rsidRPr="004E5741">
              <w:rPr>
                <w:color w:val="000000"/>
                <w:sz w:val="20"/>
                <w:szCs w:val="18"/>
              </w:rPr>
              <w:t>Effective, Efficient</w:t>
            </w:r>
            <w:r w:rsidR="00040A99">
              <w:rPr>
                <w:color w:val="000000"/>
                <w:sz w:val="20"/>
                <w:szCs w:val="18"/>
              </w:rPr>
              <w:t>,</w:t>
            </w:r>
            <w:r w:rsidRPr="004E5741">
              <w:rPr>
                <w:color w:val="000000"/>
                <w:sz w:val="20"/>
                <w:szCs w:val="18"/>
              </w:rPr>
              <w:t xml:space="preserve"> and Essential Budgeting Practices</w:t>
            </w:r>
          </w:p>
        </w:tc>
        <w:tc>
          <w:tcPr>
            <w:tcW w:w="1077" w:type="pct"/>
            <w:tcMar>
              <w:top w:w="0" w:type="dxa"/>
              <w:left w:w="108" w:type="dxa"/>
              <w:bottom w:w="0" w:type="dxa"/>
              <w:right w:w="108" w:type="dxa"/>
            </w:tcMar>
            <w:vAlign w:val="center"/>
          </w:tcPr>
          <w:p w14:paraId="32A608FF" w14:textId="0121EDED" w:rsidR="00192C1B" w:rsidRPr="004E5741" w:rsidRDefault="00EA2481" w:rsidP="00192C1B">
            <w:pPr>
              <w:ind w:left="-107"/>
              <w:jc w:val="center"/>
              <w:rPr>
                <w:color w:val="000000"/>
                <w:sz w:val="20"/>
                <w:szCs w:val="18"/>
              </w:rPr>
            </w:pPr>
            <w:r>
              <w:rPr>
                <w:color w:val="000000"/>
                <w:sz w:val="20"/>
                <w:szCs w:val="18"/>
              </w:rPr>
              <w:t>work on upcoming assignments</w:t>
            </w:r>
          </w:p>
        </w:tc>
        <w:tc>
          <w:tcPr>
            <w:tcW w:w="1311" w:type="pct"/>
            <w:tcMar>
              <w:top w:w="0" w:type="dxa"/>
              <w:left w:w="108" w:type="dxa"/>
              <w:bottom w:w="0" w:type="dxa"/>
              <w:right w:w="108" w:type="dxa"/>
            </w:tcMar>
            <w:vAlign w:val="center"/>
          </w:tcPr>
          <w:p w14:paraId="637805D2" w14:textId="4E53F912" w:rsidR="00192C1B" w:rsidRPr="004E5741" w:rsidRDefault="00192C1B" w:rsidP="00192C1B">
            <w:pPr>
              <w:jc w:val="center"/>
              <w:rPr>
                <w:color w:val="000000"/>
                <w:sz w:val="20"/>
                <w:szCs w:val="18"/>
              </w:rPr>
            </w:pPr>
            <w:r>
              <w:rPr>
                <w:color w:val="000000"/>
                <w:sz w:val="20"/>
                <w:szCs w:val="18"/>
              </w:rPr>
              <w:t>Weekly Discussion</w:t>
            </w:r>
          </w:p>
        </w:tc>
        <w:tc>
          <w:tcPr>
            <w:tcW w:w="744" w:type="pct"/>
          </w:tcPr>
          <w:p w14:paraId="2A0002B6" w14:textId="77777777" w:rsidR="00192C1B" w:rsidRPr="004E5741" w:rsidRDefault="00192C1B" w:rsidP="00EE304C">
            <w:pPr>
              <w:ind w:left="127" w:right="48"/>
              <w:rPr>
                <w:bCs/>
                <w:color w:val="000000"/>
                <w:sz w:val="20"/>
                <w:szCs w:val="18"/>
                <w:bdr w:val="none" w:sz="0" w:space="0" w:color="auto" w:frame="1"/>
              </w:rPr>
            </w:pPr>
            <w:r w:rsidRPr="004E5741">
              <w:rPr>
                <w:bCs/>
                <w:color w:val="000000"/>
                <w:sz w:val="20"/>
                <w:szCs w:val="18"/>
                <w:bdr w:val="none" w:sz="0" w:space="0" w:color="auto" w:frame="1"/>
              </w:rPr>
              <w:t>Chapter 5</w:t>
            </w:r>
          </w:p>
          <w:p w14:paraId="21672F18" w14:textId="77777777" w:rsidR="00192C1B" w:rsidRPr="004E5741" w:rsidRDefault="00192C1B" w:rsidP="00EE304C">
            <w:pPr>
              <w:ind w:left="127" w:right="48"/>
              <w:rPr>
                <w:bCs/>
                <w:color w:val="000000"/>
                <w:sz w:val="20"/>
                <w:szCs w:val="18"/>
                <w:bdr w:val="none" w:sz="0" w:space="0" w:color="auto" w:frame="1"/>
              </w:rPr>
            </w:pPr>
            <w:r w:rsidRPr="004E5741">
              <w:rPr>
                <w:bCs/>
                <w:color w:val="000000"/>
                <w:sz w:val="20"/>
                <w:szCs w:val="18"/>
                <w:bdr w:val="none" w:sz="0" w:space="0" w:color="auto" w:frame="1"/>
              </w:rPr>
              <w:t>pp 159-216</w:t>
            </w:r>
          </w:p>
        </w:tc>
      </w:tr>
      <w:tr w:rsidR="00EE304C" w:rsidRPr="004E5741" w14:paraId="0F1B7573" w14:textId="77777777" w:rsidTr="003D4CCA">
        <w:tc>
          <w:tcPr>
            <w:tcW w:w="298" w:type="pct"/>
            <w:tcMar>
              <w:top w:w="0" w:type="dxa"/>
              <w:left w:w="108" w:type="dxa"/>
              <w:bottom w:w="0" w:type="dxa"/>
              <w:right w:w="108" w:type="dxa"/>
            </w:tcMar>
            <w:vAlign w:val="center"/>
            <w:hideMark/>
          </w:tcPr>
          <w:p w14:paraId="75697EEC" w14:textId="77777777" w:rsidR="00192C1B" w:rsidRPr="004E5741" w:rsidRDefault="00192C1B" w:rsidP="00192C1B">
            <w:pPr>
              <w:jc w:val="center"/>
              <w:rPr>
                <w:color w:val="000000"/>
                <w:sz w:val="20"/>
                <w:szCs w:val="18"/>
              </w:rPr>
            </w:pPr>
            <w:r w:rsidRPr="004E5741">
              <w:rPr>
                <w:bCs/>
                <w:color w:val="000000"/>
                <w:sz w:val="20"/>
                <w:szCs w:val="18"/>
                <w:bdr w:val="none" w:sz="0" w:space="0" w:color="auto" w:frame="1"/>
              </w:rPr>
              <w:t>7</w:t>
            </w:r>
          </w:p>
        </w:tc>
        <w:tc>
          <w:tcPr>
            <w:tcW w:w="1570" w:type="pct"/>
            <w:tcMar>
              <w:top w:w="0" w:type="dxa"/>
              <w:left w:w="108" w:type="dxa"/>
              <w:bottom w:w="0" w:type="dxa"/>
              <w:right w:w="108" w:type="dxa"/>
            </w:tcMar>
            <w:vAlign w:val="center"/>
          </w:tcPr>
          <w:p w14:paraId="197A202D" w14:textId="77777777" w:rsidR="00192C1B" w:rsidRPr="004E5741" w:rsidRDefault="00192C1B" w:rsidP="00192C1B">
            <w:pPr>
              <w:rPr>
                <w:color w:val="000000"/>
                <w:sz w:val="20"/>
                <w:szCs w:val="18"/>
              </w:rPr>
            </w:pPr>
            <w:r w:rsidRPr="004E5741">
              <w:rPr>
                <w:color w:val="000000"/>
                <w:sz w:val="20"/>
                <w:szCs w:val="18"/>
              </w:rPr>
              <w:t>Building the School Budget</w:t>
            </w:r>
          </w:p>
        </w:tc>
        <w:tc>
          <w:tcPr>
            <w:tcW w:w="1077" w:type="pct"/>
            <w:tcMar>
              <w:top w:w="0" w:type="dxa"/>
              <w:left w:w="108" w:type="dxa"/>
              <w:bottom w:w="0" w:type="dxa"/>
              <w:right w:w="108" w:type="dxa"/>
            </w:tcMar>
            <w:vAlign w:val="center"/>
          </w:tcPr>
          <w:p w14:paraId="6D7A0B75" w14:textId="77777777" w:rsidR="00EA2481" w:rsidRDefault="00192C1B" w:rsidP="00192C1B">
            <w:pPr>
              <w:ind w:left="-107"/>
              <w:jc w:val="center"/>
              <w:rPr>
                <w:color w:val="000000"/>
                <w:sz w:val="20"/>
                <w:szCs w:val="18"/>
              </w:rPr>
            </w:pPr>
            <w:r>
              <w:rPr>
                <w:color w:val="000000"/>
                <w:sz w:val="20"/>
                <w:szCs w:val="18"/>
              </w:rPr>
              <w:t xml:space="preserve"> </w:t>
            </w:r>
            <w:r w:rsidRPr="004E5741">
              <w:rPr>
                <w:color w:val="000000"/>
                <w:sz w:val="20"/>
                <w:szCs w:val="18"/>
              </w:rPr>
              <w:t>Budget Simulation Project Due</w:t>
            </w:r>
            <w:r w:rsidR="00EA2481">
              <w:rPr>
                <w:color w:val="000000"/>
                <w:sz w:val="20"/>
                <w:szCs w:val="18"/>
              </w:rPr>
              <w:t xml:space="preserve"> </w:t>
            </w:r>
          </w:p>
          <w:p w14:paraId="00D6797E" w14:textId="7BFEFC07" w:rsidR="00192C1B" w:rsidRPr="004E5741" w:rsidRDefault="00EA2481" w:rsidP="00192C1B">
            <w:pPr>
              <w:ind w:left="-107"/>
              <w:jc w:val="center"/>
              <w:rPr>
                <w:color w:val="000000"/>
                <w:sz w:val="20"/>
                <w:szCs w:val="18"/>
              </w:rPr>
            </w:pPr>
            <w:r>
              <w:rPr>
                <w:color w:val="000000"/>
                <w:sz w:val="20"/>
                <w:szCs w:val="18"/>
              </w:rPr>
              <w:t>Sunday 11:59 pm</w:t>
            </w:r>
          </w:p>
        </w:tc>
        <w:tc>
          <w:tcPr>
            <w:tcW w:w="1311" w:type="pct"/>
            <w:tcMar>
              <w:top w:w="0" w:type="dxa"/>
              <w:left w:w="108" w:type="dxa"/>
              <w:bottom w:w="0" w:type="dxa"/>
              <w:right w:w="108" w:type="dxa"/>
            </w:tcMar>
            <w:vAlign w:val="center"/>
          </w:tcPr>
          <w:p w14:paraId="463F29E8" w14:textId="70D852E3" w:rsidR="00192C1B" w:rsidRPr="004E5741" w:rsidRDefault="00192C1B" w:rsidP="00192C1B">
            <w:pPr>
              <w:jc w:val="center"/>
              <w:rPr>
                <w:color w:val="000000"/>
                <w:sz w:val="20"/>
                <w:szCs w:val="18"/>
              </w:rPr>
            </w:pPr>
            <w:r>
              <w:rPr>
                <w:color w:val="000000"/>
                <w:sz w:val="20"/>
                <w:szCs w:val="18"/>
              </w:rPr>
              <w:t>Weekly Discussion</w:t>
            </w:r>
          </w:p>
        </w:tc>
        <w:tc>
          <w:tcPr>
            <w:tcW w:w="744" w:type="pct"/>
          </w:tcPr>
          <w:p w14:paraId="0E547134" w14:textId="77777777" w:rsidR="00192C1B" w:rsidRPr="004E5741" w:rsidRDefault="00192C1B" w:rsidP="00EE304C">
            <w:pPr>
              <w:ind w:left="127" w:right="48"/>
              <w:rPr>
                <w:bCs/>
                <w:color w:val="000000"/>
                <w:sz w:val="20"/>
                <w:szCs w:val="18"/>
                <w:bdr w:val="none" w:sz="0" w:space="0" w:color="auto" w:frame="1"/>
              </w:rPr>
            </w:pPr>
            <w:r w:rsidRPr="004E5741">
              <w:rPr>
                <w:bCs/>
                <w:color w:val="000000"/>
                <w:sz w:val="20"/>
                <w:szCs w:val="18"/>
                <w:bdr w:val="none" w:sz="0" w:space="0" w:color="auto" w:frame="1"/>
              </w:rPr>
              <w:t>Chapter 6</w:t>
            </w:r>
          </w:p>
          <w:p w14:paraId="76D29EEC" w14:textId="77777777" w:rsidR="00192C1B" w:rsidRPr="004E5741" w:rsidRDefault="00192C1B" w:rsidP="00EE304C">
            <w:pPr>
              <w:ind w:left="127" w:right="48"/>
              <w:rPr>
                <w:bCs/>
                <w:color w:val="000000"/>
                <w:sz w:val="20"/>
                <w:szCs w:val="18"/>
                <w:bdr w:val="none" w:sz="0" w:space="0" w:color="auto" w:frame="1"/>
              </w:rPr>
            </w:pPr>
            <w:r w:rsidRPr="004E5741">
              <w:rPr>
                <w:bCs/>
                <w:color w:val="000000"/>
                <w:sz w:val="20"/>
                <w:szCs w:val="18"/>
                <w:bdr w:val="none" w:sz="0" w:space="0" w:color="auto" w:frame="1"/>
              </w:rPr>
              <w:t>pp 219-286</w:t>
            </w:r>
          </w:p>
        </w:tc>
      </w:tr>
      <w:tr w:rsidR="00EE304C" w:rsidRPr="004E5741" w14:paraId="6F9EECB2" w14:textId="77777777" w:rsidTr="003D4CCA">
        <w:tc>
          <w:tcPr>
            <w:tcW w:w="298" w:type="pct"/>
            <w:tcMar>
              <w:top w:w="0" w:type="dxa"/>
              <w:left w:w="108" w:type="dxa"/>
              <w:bottom w:w="0" w:type="dxa"/>
              <w:right w:w="108" w:type="dxa"/>
            </w:tcMar>
            <w:vAlign w:val="center"/>
            <w:hideMark/>
          </w:tcPr>
          <w:p w14:paraId="44B0A208" w14:textId="77777777" w:rsidR="00192C1B" w:rsidRPr="004E5741" w:rsidRDefault="00192C1B" w:rsidP="00192C1B">
            <w:pPr>
              <w:jc w:val="center"/>
              <w:rPr>
                <w:color w:val="000000"/>
                <w:sz w:val="20"/>
                <w:szCs w:val="18"/>
              </w:rPr>
            </w:pPr>
            <w:r w:rsidRPr="004E5741">
              <w:rPr>
                <w:bCs/>
                <w:color w:val="000000"/>
                <w:sz w:val="20"/>
                <w:szCs w:val="18"/>
                <w:bdr w:val="none" w:sz="0" w:space="0" w:color="auto" w:frame="1"/>
              </w:rPr>
              <w:t>8</w:t>
            </w:r>
          </w:p>
        </w:tc>
        <w:tc>
          <w:tcPr>
            <w:tcW w:w="1570" w:type="pct"/>
            <w:tcMar>
              <w:top w:w="0" w:type="dxa"/>
              <w:left w:w="108" w:type="dxa"/>
              <w:bottom w:w="0" w:type="dxa"/>
              <w:right w:w="108" w:type="dxa"/>
            </w:tcMar>
            <w:vAlign w:val="center"/>
          </w:tcPr>
          <w:p w14:paraId="73F8FF3A" w14:textId="77777777" w:rsidR="00192C1B" w:rsidRPr="004E5741" w:rsidRDefault="00192C1B" w:rsidP="00192C1B">
            <w:pPr>
              <w:rPr>
                <w:color w:val="000000"/>
                <w:sz w:val="20"/>
                <w:szCs w:val="18"/>
              </w:rPr>
            </w:pPr>
            <w:r w:rsidRPr="004E5741">
              <w:rPr>
                <w:color w:val="000000"/>
                <w:sz w:val="20"/>
                <w:szCs w:val="18"/>
              </w:rPr>
              <w:t>Personnel Issues in the Budgeting Process</w:t>
            </w:r>
          </w:p>
        </w:tc>
        <w:tc>
          <w:tcPr>
            <w:tcW w:w="1077" w:type="pct"/>
            <w:tcMar>
              <w:top w:w="0" w:type="dxa"/>
              <w:left w:w="108" w:type="dxa"/>
              <w:bottom w:w="0" w:type="dxa"/>
              <w:right w:w="108" w:type="dxa"/>
            </w:tcMar>
            <w:vAlign w:val="center"/>
          </w:tcPr>
          <w:p w14:paraId="2EE1F3A0" w14:textId="7F665B37" w:rsidR="00192C1B" w:rsidRPr="004E5741" w:rsidRDefault="00EA2481" w:rsidP="00EC16E4">
            <w:pPr>
              <w:ind w:left="-14"/>
              <w:jc w:val="center"/>
              <w:rPr>
                <w:bCs/>
                <w:color w:val="000000"/>
                <w:sz w:val="20"/>
                <w:szCs w:val="18"/>
                <w:bdr w:val="none" w:sz="0" w:space="0" w:color="auto" w:frame="1"/>
              </w:rPr>
            </w:pPr>
            <w:r>
              <w:rPr>
                <w:bCs/>
                <w:color w:val="000000"/>
                <w:sz w:val="20"/>
                <w:szCs w:val="18"/>
                <w:bdr w:val="none" w:sz="0" w:space="0" w:color="auto" w:frame="1"/>
              </w:rPr>
              <w:t xml:space="preserve">Human Capital Issues </w:t>
            </w:r>
            <w:r w:rsidR="00192C1B" w:rsidRPr="004E5741">
              <w:rPr>
                <w:bCs/>
                <w:color w:val="000000"/>
                <w:sz w:val="20"/>
                <w:szCs w:val="18"/>
                <w:bdr w:val="none" w:sz="0" w:space="0" w:color="auto" w:frame="1"/>
              </w:rPr>
              <w:t xml:space="preserve">Paper </w:t>
            </w:r>
            <w:r w:rsidR="00C36B5B">
              <w:rPr>
                <w:bCs/>
                <w:color w:val="000000"/>
                <w:sz w:val="20"/>
                <w:szCs w:val="18"/>
                <w:bdr w:val="none" w:sz="0" w:space="0" w:color="auto" w:frame="1"/>
              </w:rPr>
              <w:br/>
            </w:r>
            <w:r w:rsidR="00192C1B" w:rsidRPr="004E5741">
              <w:rPr>
                <w:bCs/>
                <w:color w:val="000000"/>
                <w:sz w:val="20"/>
                <w:szCs w:val="18"/>
                <w:bdr w:val="none" w:sz="0" w:space="0" w:color="auto" w:frame="1"/>
              </w:rPr>
              <w:t>Due</w:t>
            </w:r>
            <w:r w:rsidR="00EC16E4">
              <w:rPr>
                <w:bCs/>
                <w:color w:val="000000"/>
                <w:sz w:val="20"/>
                <w:szCs w:val="18"/>
                <w:bdr w:val="none" w:sz="0" w:space="0" w:color="auto" w:frame="1"/>
              </w:rPr>
              <w:t xml:space="preserve"> </w:t>
            </w:r>
            <w:r w:rsidR="00C36B5B" w:rsidRPr="00C36B5B">
              <w:rPr>
                <w:bCs/>
                <w:color w:val="000000"/>
                <w:sz w:val="20"/>
                <w:szCs w:val="18"/>
                <w:bdr w:val="none" w:sz="0" w:space="0" w:color="auto" w:frame="1"/>
                <w:shd w:val="clear" w:color="auto" w:fill="FFFF99"/>
              </w:rPr>
              <w:t>Friday 11:59 pm</w:t>
            </w:r>
          </w:p>
        </w:tc>
        <w:tc>
          <w:tcPr>
            <w:tcW w:w="1311" w:type="pct"/>
            <w:tcMar>
              <w:top w:w="0" w:type="dxa"/>
              <w:left w:w="108" w:type="dxa"/>
              <w:bottom w:w="0" w:type="dxa"/>
              <w:right w:w="108" w:type="dxa"/>
            </w:tcMar>
            <w:vAlign w:val="center"/>
          </w:tcPr>
          <w:p w14:paraId="5B4AB851" w14:textId="4C1783A6" w:rsidR="00192C1B" w:rsidRDefault="00192C1B" w:rsidP="00EA2481">
            <w:pPr>
              <w:rPr>
                <w:color w:val="000000"/>
                <w:sz w:val="20"/>
                <w:szCs w:val="18"/>
              </w:rPr>
            </w:pPr>
            <w:r w:rsidRPr="00192C1B">
              <w:rPr>
                <w:b/>
                <w:color w:val="000000"/>
                <w:sz w:val="20"/>
                <w:szCs w:val="18"/>
              </w:rPr>
              <w:t>Discussion 1:</w:t>
            </w:r>
            <w:r w:rsidR="00ED6E13">
              <w:rPr>
                <w:color w:val="000000"/>
                <w:sz w:val="20"/>
                <w:szCs w:val="18"/>
              </w:rPr>
              <w:t xml:space="preserve"> </w:t>
            </w:r>
            <w:r w:rsidRPr="00192C1B">
              <w:rPr>
                <w:color w:val="000000"/>
                <w:sz w:val="20"/>
                <w:szCs w:val="18"/>
              </w:rPr>
              <w:t>Budget Simulation Presentation</w:t>
            </w:r>
          </w:p>
          <w:p w14:paraId="4F03382D" w14:textId="31135161" w:rsidR="00C36B5B" w:rsidRPr="00192C1B" w:rsidRDefault="00C36B5B" w:rsidP="00EA2481">
            <w:pPr>
              <w:rPr>
                <w:color w:val="000000"/>
                <w:sz w:val="20"/>
                <w:szCs w:val="18"/>
              </w:rPr>
            </w:pPr>
            <w:r w:rsidRPr="00C36B5B">
              <w:rPr>
                <w:color w:val="000000"/>
                <w:sz w:val="20"/>
                <w:szCs w:val="18"/>
                <w:shd w:val="clear" w:color="auto" w:fill="FFFF99"/>
              </w:rPr>
              <w:t>Due Monday 11:59 pm</w:t>
            </w:r>
          </w:p>
          <w:p w14:paraId="4BB8810A" w14:textId="77777777" w:rsidR="00EA2481" w:rsidRDefault="00192C1B" w:rsidP="00EA2481">
            <w:pPr>
              <w:ind w:left="-111" w:right="-104" w:firstLine="111"/>
              <w:rPr>
                <w:b/>
                <w:color w:val="000000"/>
                <w:sz w:val="20"/>
                <w:szCs w:val="18"/>
              </w:rPr>
            </w:pPr>
            <w:r w:rsidRPr="00192C1B">
              <w:rPr>
                <w:b/>
                <w:color w:val="000000"/>
                <w:sz w:val="20"/>
                <w:szCs w:val="18"/>
              </w:rPr>
              <w:t>Discussion 2:</w:t>
            </w:r>
          </w:p>
          <w:p w14:paraId="69E56486" w14:textId="77777777" w:rsidR="00EA2481" w:rsidRDefault="00C34BA0" w:rsidP="00EA2481">
            <w:pPr>
              <w:ind w:left="-111" w:right="-104" w:firstLine="111"/>
              <w:rPr>
                <w:color w:val="000000"/>
                <w:sz w:val="20"/>
                <w:szCs w:val="18"/>
              </w:rPr>
            </w:pPr>
            <w:r>
              <w:rPr>
                <w:color w:val="000000"/>
                <w:sz w:val="20"/>
                <w:szCs w:val="18"/>
              </w:rPr>
              <w:t xml:space="preserve">Teacher Recruitment and </w:t>
            </w:r>
          </w:p>
          <w:p w14:paraId="541FA285" w14:textId="77777777" w:rsidR="00EA2481" w:rsidRDefault="00EA2481" w:rsidP="00EA2481">
            <w:pPr>
              <w:ind w:left="-111" w:right="-104" w:firstLine="111"/>
              <w:rPr>
                <w:color w:val="000000"/>
                <w:sz w:val="20"/>
                <w:szCs w:val="18"/>
              </w:rPr>
            </w:pPr>
            <w:r>
              <w:rPr>
                <w:color w:val="000000"/>
                <w:sz w:val="20"/>
                <w:szCs w:val="18"/>
              </w:rPr>
              <w:t>R</w:t>
            </w:r>
            <w:r w:rsidR="00C34BA0">
              <w:rPr>
                <w:color w:val="000000"/>
                <w:sz w:val="20"/>
                <w:szCs w:val="18"/>
              </w:rPr>
              <w:t>etention</w:t>
            </w:r>
          </w:p>
          <w:p w14:paraId="3B7B4B86" w14:textId="795F3275" w:rsidR="00192C1B" w:rsidRPr="004E5741" w:rsidRDefault="00F43289" w:rsidP="00EA2481">
            <w:pPr>
              <w:ind w:left="-111" w:right="-104" w:firstLine="111"/>
              <w:rPr>
                <w:color w:val="000000"/>
                <w:sz w:val="20"/>
                <w:szCs w:val="18"/>
              </w:rPr>
            </w:pPr>
            <w:r w:rsidRPr="00C36B5B">
              <w:rPr>
                <w:color w:val="000000"/>
                <w:sz w:val="20"/>
                <w:szCs w:val="18"/>
                <w:shd w:val="clear" w:color="auto" w:fill="FFFF99"/>
              </w:rPr>
              <w:t xml:space="preserve">Due </w:t>
            </w:r>
            <w:r>
              <w:rPr>
                <w:color w:val="000000"/>
                <w:sz w:val="20"/>
                <w:szCs w:val="18"/>
                <w:shd w:val="clear" w:color="auto" w:fill="FFFF99"/>
              </w:rPr>
              <w:t>Wednesday</w:t>
            </w:r>
            <w:r w:rsidRPr="00C36B5B">
              <w:rPr>
                <w:color w:val="000000"/>
                <w:sz w:val="20"/>
                <w:szCs w:val="18"/>
                <w:shd w:val="clear" w:color="auto" w:fill="FFFF99"/>
              </w:rPr>
              <w:t xml:space="preserve"> 11:59 pm</w:t>
            </w:r>
          </w:p>
        </w:tc>
        <w:tc>
          <w:tcPr>
            <w:tcW w:w="744" w:type="pct"/>
          </w:tcPr>
          <w:p w14:paraId="3A0FF5F2" w14:textId="77777777" w:rsidR="00192C1B" w:rsidRPr="004E5741" w:rsidRDefault="00192C1B" w:rsidP="00EE304C">
            <w:pPr>
              <w:ind w:left="127" w:right="48"/>
              <w:rPr>
                <w:bCs/>
                <w:color w:val="000000"/>
                <w:sz w:val="20"/>
                <w:szCs w:val="18"/>
                <w:bdr w:val="none" w:sz="0" w:space="0" w:color="auto" w:frame="1"/>
              </w:rPr>
            </w:pPr>
          </w:p>
        </w:tc>
      </w:tr>
    </w:tbl>
    <w:p w14:paraId="3AC40DF2" w14:textId="77777777" w:rsidR="00EA2481" w:rsidRDefault="00EA2481" w:rsidP="00EE304C">
      <w:pPr>
        <w:rPr>
          <w:rFonts w:eastAsia="Arial"/>
          <w:b/>
          <w:bCs/>
          <w:sz w:val="28"/>
        </w:rPr>
      </w:pPr>
    </w:p>
    <w:p w14:paraId="52EE9DD0" w14:textId="77777777" w:rsidR="006666E3" w:rsidRPr="006666E3" w:rsidRDefault="006666E3" w:rsidP="006666E3">
      <w:pPr>
        <w:rPr>
          <w:rFonts w:eastAsia="Calibri"/>
          <w:bCs/>
          <w:sz w:val="20"/>
          <w:szCs w:val="22"/>
        </w:rPr>
      </w:pPr>
      <w:r w:rsidRPr="006666E3">
        <w:rPr>
          <w:rFonts w:eastAsia="Calibri"/>
          <w:bCs/>
          <w:sz w:val="32"/>
          <w:szCs w:val="22"/>
        </w:rPr>
        <w:t>T</w:t>
      </w:r>
      <w:r w:rsidRPr="006666E3">
        <w:rPr>
          <w:rFonts w:eastAsia="Calibri"/>
          <w:bCs/>
          <w:sz w:val="34"/>
          <w:szCs w:val="22"/>
        </w:rPr>
        <w:t>ECHNICAL INFO AND OTHER SUPPORT SERVICES</w:t>
      </w:r>
      <w:r w:rsidRPr="006666E3">
        <w:rPr>
          <w:rFonts w:eastAsia="Calibri"/>
          <w:bCs/>
          <w:sz w:val="22"/>
          <w:szCs w:val="22"/>
        </w:rPr>
        <w:br/>
      </w:r>
    </w:p>
    <w:p w14:paraId="27291FC9" w14:textId="77777777" w:rsidR="006666E3" w:rsidRPr="006666E3" w:rsidRDefault="006666E3" w:rsidP="006666E3">
      <w:pPr>
        <w:widowControl w:val="0"/>
        <w:outlineLvl w:val="0"/>
        <w:rPr>
          <w:rFonts w:eastAsia="Arial"/>
          <w:bCs/>
          <w:sz w:val="28"/>
          <w:szCs w:val="22"/>
        </w:rPr>
      </w:pPr>
      <w:r w:rsidRPr="006666E3">
        <w:rPr>
          <w:rFonts w:eastAsia="Arial"/>
          <w:bCs/>
          <w:sz w:val="28"/>
          <w:szCs w:val="22"/>
        </w:rPr>
        <w:t>Access and Log in Information</w:t>
      </w:r>
    </w:p>
    <w:p w14:paraId="165BDD62" w14:textId="6CC0EB41" w:rsidR="006666E3" w:rsidRPr="006666E3" w:rsidRDefault="006666E3" w:rsidP="006666E3">
      <w:pPr>
        <w:widowControl w:val="0"/>
        <w:ind w:left="360"/>
        <w:outlineLvl w:val="0"/>
        <w:rPr>
          <w:rFonts w:eastAsia="Arial"/>
          <w:bCs/>
          <w:sz w:val="22"/>
          <w:szCs w:val="22"/>
        </w:rPr>
      </w:pPr>
      <w:r w:rsidRPr="006666E3">
        <w:rPr>
          <w:rFonts w:eastAsia="Arial"/>
          <w:sz w:val="22"/>
          <w:szCs w:val="22"/>
        </w:rPr>
        <w:t xml:space="preserve">This course is facilitated utilizing the University of North Texas’ Learning Management System, Canvas. To get started with the course, please go to </w:t>
      </w:r>
      <w:hyperlink r:id="rId7">
        <w:r w:rsidRPr="006666E3">
          <w:rPr>
            <w:rFonts w:eastAsia="Arial"/>
            <w:color w:val="0000FF"/>
            <w:sz w:val="22"/>
            <w:szCs w:val="22"/>
            <w:u w:val="single"/>
          </w:rPr>
          <w:t>Canvas</w:t>
        </w:r>
      </w:hyperlink>
      <w:r w:rsidRPr="006666E3">
        <w:rPr>
          <w:rFonts w:eastAsia="Arial"/>
          <w:sz w:val="22"/>
          <w:szCs w:val="22"/>
        </w:rPr>
        <w:t xml:space="preserve">. You will need your EUID and password to log in to the course. If you do not know your EUID or have forgotten your password, please go to the </w:t>
      </w:r>
      <w:hyperlink r:id="rId8">
        <w:r w:rsidRPr="006666E3">
          <w:rPr>
            <w:rFonts w:eastAsia="Arial"/>
            <w:color w:val="0000FF"/>
            <w:sz w:val="22"/>
            <w:szCs w:val="22"/>
            <w:u w:val="single"/>
          </w:rPr>
          <w:t>UNT System Account Management System (AMS) site</w:t>
        </w:r>
      </w:hyperlink>
      <w:r w:rsidRPr="006666E3">
        <w:rPr>
          <w:rFonts w:eastAsia="Arial"/>
          <w:sz w:val="22"/>
          <w:szCs w:val="22"/>
        </w:rPr>
        <w:t>.</w:t>
      </w:r>
      <w:r w:rsidRPr="006666E3">
        <w:rPr>
          <w:rFonts w:eastAsia="Arial"/>
          <w:bCs/>
          <w:sz w:val="22"/>
          <w:szCs w:val="22"/>
        </w:rPr>
        <w:br/>
      </w:r>
    </w:p>
    <w:p w14:paraId="5D48AABA" w14:textId="77777777" w:rsidR="006666E3" w:rsidRPr="006666E3" w:rsidRDefault="006666E3" w:rsidP="006666E3">
      <w:pPr>
        <w:widowControl w:val="0"/>
        <w:ind w:right="24"/>
        <w:outlineLvl w:val="1"/>
        <w:rPr>
          <w:rFonts w:eastAsia="Arial"/>
          <w:bCs/>
          <w:sz w:val="26"/>
          <w:szCs w:val="22"/>
        </w:rPr>
      </w:pPr>
      <w:r w:rsidRPr="006666E3">
        <w:rPr>
          <w:rFonts w:eastAsia="Arial"/>
          <w:bCs/>
          <w:sz w:val="26"/>
          <w:szCs w:val="22"/>
        </w:rPr>
        <w:t>Minimum Technology Requirements</w:t>
      </w:r>
    </w:p>
    <w:p w14:paraId="47CA8F44" w14:textId="77777777" w:rsidR="006666E3" w:rsidRPr="006666E3" w:rsidRDefault="006666E3" w:rsidP="006666E3">
      <w:pPr>
        <w:widowControl w:val="0"/>
        <w:ind w:left="720" w:right="24"/>
        <w:outlineLvl w:val="1"/>
        <w:rPr>
          <w:rFonts w:eastAsia="Arial"/>
          <w:bCs/>
          <w:sz w:val="22"/>
          <w:szCs w:val="22"/>
        </w:rPr>
      </w:pPr>
      <w:r w:rsidRPr="006666E3">
        <w:rPr>
          <w:rFonts w:eastAsia="Arial"/>
          <w:bCs/>
          <w:sz w:val="22"/>
          <w:szCs w:val="22"/>
        </w:rPr>
        <w:t>Reliable internet access</w:t>
      </w:r>
    </w:p>
    <w:p w14:paraId="40E6FA8C" w14:textId="77777777" w:rsidR="006666E3" w:rsidRPr="006666E3" w:rsidRDefault="006666E3" w:rsidP="006666E3">
      <w:pPr>
        <w:widowControl w:val="0"/>
        <w:ind w:left="720" w:right="24"/>
        <w:outlineLvl w:val="1"/>
        <w:rPr>
          <w:rFonts w:eastAsia="Arial"/>
          <w:bCs/>
          <w:sz w:val="22"/>
          <w:szCs w:val="22"/>
        </w:rPr>
      </w:pPr>
      <w:r w:rsidRPr="006666E3">
        <w:rPr>
          <w:rFonts w:eastAsia="Arial"/>
          <w:bCs/>
          <w:sz w:val="22"/>
          <w:szCs w:val="22"/>
        </w:rPr>
        <w:t xml:space="preserve">Canvas-supported computer system </w:t>
      </w:r>
    </w:p>
    <w:p w14:paraId="78269456" w14:textId="77777777" w:rsidR="006666E3" w:rsidRPr="006666E3" w:rsidRDefault="006666E3" w:rsidP="006666E3">
      <w:pPr>
        <w:widowControl w:val="0"/>
        <w:ind w:left="720" w:right="24"/>
        <w:outlineLvl w:val="1"/>
        <w:rPr>
          <w:rFonts w:eastAsia="Arial"/>
          <w:bCs/>
          <w:sz w:val="22"/>
          <w:szCs w:val="22"/>
        </w:rPr>
      </w:pPr>
      <w:r w:rsidRPr="006666E3">
        <w:rPr>
          <w:rFonts w:eastAsia="Arial"/>
          <w:bCs/>
          <w:sz w:val="22"/>
          <w:szCs w:val="22"/>
        </w:rPr>
        <w:t>Canvas-supported browser</w:t>
      </w:r>
    </w:p>
    <w:p w14:paraId="7B15B261" w14:textId="77777777" w:rsidR="006666E3" w:rsidRPr="006666E3" w:rsidRDefault="006666E3" w:rsidP="006666E3">
      <w:pPr>
        <w:widowControl w:val="0"/>
        <w:ind w:right="24"/>
        <w:outlineLvl w:val="1"/>
        <w:rPr>
          <w:rFonts w:eastAsia="Arial"/>
          <w:bCs/>
          <w:sz w:val="22"/>
          <w:szCs w:val="22"/>
        </w:rPr>
      </w:pPr>
    </w:p>
    <w:p w14:paraId="0A693F48" w14:textId="77777777" w:rsidR="006666E3" w:rsidRPr="006666E3" w:rsidRDefault="006666E3" w:rsidP="006666E3">
      <w:pPr>
        <w:widowControl w:val="0"/>
        <w:ind w:right="24"/>
        <w:outlineLvl w:val="1"/>
        <w:rPr>
          <w:rFonts w:eastAsia="Arial"/>
          <w:bCs/>
          <w:sz w:val="26"/>
          <w:szCs w:val="22"/>
        </w:rPr>
      </w:pPr>
      <w:r w:rsidRPr="006666E3">
        <w:rPr>
          <w:rFonts w:eastAsia="Arial"/>
          <w:bCs/>
          <w:sz w:val="26"/>
          <w:szCs w:val="22"/>
        </w:rPr>
        <w:t>Minimum Technical Skills Requirements</w:t>
      </w:r>
    </w:p>
    <w:p w14:paraId="02AD735E" w14:textId="77777777" w:rsidR="006666E3" w:rsidRPr="006666E3" w:rsidRDefault="006666E3" w:rsidP="006666E3">
      <w:pPr>
        <w:widowControl w:val="0"/>
        <w:numPr>
          <w:ilvl w:val="0"/>
          <w:numId w:val="9"/>
        </w:numPr>
        <w:autoSpaceDE w:val="0"/>
        <w:autoSpaceDN w:val="0"/>
        <w:spacing w:line="259" w:lineRule="auto"/>
        <w:rPr>
          <w:rFonts w:eastAsia="Calibri"/>
          <w:sz w:val="20"/>
          <w:szCs w:val="22"/>
        </w:rPr>
      </w:pPr>
      <w:r w:rsidRPr="006666E3">
        <w:rPr>
          <w:rFonts w:eastAsia="Calibri"/>
          <w:sz w:val="20"/>
          <w:szCs w:val="22"/>
        </w:rPr>
        <w:t xml:space="preserve">Navigating and using Canvas basic tools such as posting and replying to discussions, submitting assignments, viewing grades (see informational links below and on the course </w:t>
      </w:r>
      <w:r w:rsidRPr="006666E3">
        <w:rPr>
          <w:rFonts w:eastAsia="Calibri"/>
          <w:i/>
          <w:sz w:val="20"/>
          <w:szCs w:val="22"/>
        </w:rPr>
        <w:t>Home</w:t>
      </w:r>
      <w:r w:rsidRPr="006666E3">
        <w:rPr>
          <w:rFonts w:eastAsia="Calibri"/>
          <w:sz w:val="20"/>
          <w:szCs w:val="22"/>
        </w:rPr>
        <w:t xml:space="preserve"> page when you enter the course)</w:t>
      </w:r>
    </w:p>
    <w:p w14:paraId="532F9831" w14:textId="77777777" w:rsidR="006666E3" w:rsidRPr="006666E3" w:rsidRDefault="006666E3" w:rsidP="006666E3">
      <w:pPr>
        <w:widowControl w:val="0"/>
        <w:numPr>
          <w:ilvl w:val="0"/>
          <w:numId w:val="9"/>
        </w:numPr>
        <w:autoSpaceDE w:val="0"/>
        <w:autoSpaceDN w:val="0"/>
        <w:spacing w:line="259" w:lineRule="auto"/>
        <w:rPr>
          <w:rFonts w:eastAsia="Calibri"/>
          <w:sz w:val="20"/>
          <w:szCs w:val="22"/>
        </w:rPr>
      </w:pPr>
      <w:r w:rsidRPr="006666E3">
        <w:rPr>
          <w:rFonts w:eastAsia="Calibri"/>
          <w:sz w:val="20"/>
          <w:szCs w:val="22"/>
        </w:rPr>
        <w:t xml:space="preserve">Reading and sending UNT EagleConnect email via the Canvas </w:t>
      </w:r>
      <w:r w:rsidRPr="006666E3">
        <w:rPr>
          <w:rFonts w:eastAsia="Calibri"/>
          <w:i/>
          <w:sz w:val="20"/>
          <w:szCs w:val="22"/>
        </w:rPr>
        <w:t>Inbox</w:t>
      </w:r>
    </w:p>
    <w:p w14:paraId="63EE6EBC" w14:textId="77777777" w:rsidR="006666E3" w:rsidRPr="006666E3" w:rsidRDefault="006666E3" w:rsidP="006666E3">
      <w:pPr>
        <w:widowControl w:val="0"/>
        <w:numPr>
          <w:ilvl w:val="0"/>
          <w:numId w:val="9"/>
        </w:numPr>
        <w:autoSpaceDE w:val="0"/>
        <w:autoSpaceDN w:val="0"/>
        <w:spacing w:line="259" w:lineRule="auto"/>
        <w:rPr>
          <w:rFonts w:eastAsia="Calibri"/>
          <w:sz w:val="20"/>
          <w:szCs w:val="22"/>
        </w:rPr>
      </w:pPr>
      <w:r w:rsidRPr="006666E3">
        <w:rPr>
          <w:rFonts w:eastAsia="Calibri"/>
          <w:sz w:val="20"/>
          <w:szCs w:val="22"/>
        </w:rPr>
        <w:t>Saving files in DOC and PDF formats</w:t>
      </w:r>
    </w:p>
    <w:p w14:paraId="4D1B1875" w14:textId="77777777" w:rsidR="006666E3" w:rsidRPr="006666E3" w:rsidRDefault="006666E3" w:rsidP="006666E3">
      <w:pPr>
        <w:widowControl w:val="0"/>
        <w:numPr>
          <w:ilvl w:val="0"/>
          <w:numId w:val="9"/>
        </w:numPr>
        <w:autoSpaceDE w:val="0"/>
        <w:autoSpaceDN w:val="0"/>
        <w:spacing w:line="259" w:lineRule="auto"/>
        <w:rPr>
          <w:rFonts w:eastAsia="Calibri"/>
          <w:sz w:val="20"/>
          <w:szCs w:val="22"/>
        </w:rPr>
      </w:pPr>
      <w:r w:rsidRPr="006666E3">
        <w:rPr>
          <w:rFonts w:eastAsia="Calibri"/>
          <w:sz w:val="20"/>
          <w:szCs w:val="22"/>
        </w:rPr>
        <w:t>Copying and pasting text</w:t>
      </w:r>
    </w:p>
    <w:p w14:paraId="23862B81" w14:textId="77777777" w:rsidR="006666E3" w:rsidRPr="006666E3" w:rsidRDefault="006666E3" w:rsidP="006666E3">
      <w:pPr>
        <w:widowControl w:val="0"/>
        <w:numPr>
          <w:ilvl w:val="0"/>
          <w:numId w:val="9"/>
        </w:numPr>
        <w:autoSpaceDE w:val="0"/>
        <w:autoSpaceDN w:val="0"/>
        <w:spacing w:line="259" w:lineRule="auto"/>
        <w:rPr>
          <w:rFonts w:eastAsia="Calibri"/>
          <w:sz w:val="20"/>
          <w:szCs w:val="22"/>
        </w:rPr>
      </w:pPr>
      <w:r w:rsidRPr="006666E3">
        <w:rPr>
          <w:rFonts w:eastAsia="Arial"/>
          <w:sz w:val="20"/>
          <w:szCs w:val="22"/>
        </w:rPr>
        <w:t>Participating in live-meeting applications such as Zoom your instructor may request</w:t>
      </w:r>
    </w:p>
    <w:p w14:paraId="6D3FB606" w14:textId="77777777" w:rsidR="006666E3" w:rsidRPr="006666E3" w:rsidRDefault="006666E3" w:rsidP="006666E3">
      <w:pPr>
        <w:widowControl w:val="0"/>
        <w:ind w:right="456"/>
        <w:rPr>
          <w:rFonts w:eastAsia="Calibri"/>
          <w:sz w:val="20"/>
          <w:szCs w:val="22"/>
        </w:rPr>
      </w:pPr>
    </w:p>
    <w:p w14:paraId="4036ECEE" w14:textId="77777777" w:rsidR="006666E3" w:rsidRPr="006666E3" w:rsidRDefault="006666E3" w:rsidP="006666E3">
      <w:pPr>
        <w:widowControl w:val="0"/>
        <w:ind w:right="456"/>
        <w:rPr>
          <w:rFonts w:eastAsia="Calibri"/>
          <w:sz w:val="26"/>
          <w:szCs w:val="22"/>
        </w:rPr>
      </w:pPr>
      <w:r w:rsidRPr="006666E3">
        <w:rPr>
          <w:rFonts w:eastAsia="Calibri"/>
          <w:sz w:val="26"/>
          <w:szCs w:val="22"/>
        </w:rPr>
        <w:t>Canvas Information</w:t>
      </w:r>
    </w:p>
    <w:p w14:paraId="162C3DE8" w14:textId="77777777" w:rsidR="006666E3" w:rsidRPr="006666E3" w:rsidRDefault="006666E3" w:rsidP="006666E3">
      <w:pPr>
        <w:widowControl w:val="0"/>
        <w:autoSpaceDE w:val="0"/>
        <w:autoSpaceDN w:val="0"/>
        <w:ind w:left="360" w:right="456"/>
        <w:rPr>
          <w:rFonts w:eastAsia="Calibri"/>
          <w:sz w:val="22"/>
          <w:szCs w:val="22"/>
          <w:lang w:bidi="en-US"/>
        </w:rPr>
      </w:pPr>
      <w:hyperlink r:id="rId9" w:history="1">
        <w:r w:rsidRPr="006666E3">
          <w:rPr>
            <w:rFonts w:eastAsia="Calibri"/>
            <w:color w:val="0000FF"/>
            <w:sz w:val="22"/>
            <w:szCs w:val="22"/>
            <w:u w:val="single"/>
            <w:lang w:bidi="en-US"/>
          </w:rPr>
          <w:t>Canvas student guide</w:t>
        </w:r>
      </w:hyperlink>
      <w:r w:rsidRPr="006666E3">
        <w:rPr>
          <w:rFonts w:eastAsia="Calibri"/>
          <w:sz w:val="22"/>
          <w:szCs w:val="22"/>
          <w:lang w:bidi="en-US"/>
        </w:rPr>
        <w:t xml:space="preserve"> featuring text and video instructions for look-up or learning </w:t>
      </w:r>
    </w:p>
    <w:p w14:paraId="3A4F9FC9" w14:textId="77777777" w:rsidR="006666E3" w:rsidRPr="006666E3" w:rsidRDefault="006666E3" w:rsidP="006666E3">
      <w:pPr>
        <w:widowControl w:val="0"/>
        <w:autoSpaceDE w:val="0"/>
        <w:autoSpaceDN w:val="0"/>
        <w:ind w:left="360" w:right="456"/>
        <w:rPr>
          <w:rFonts w:eastAsia="Calibri"/>
          <w:sz w:val="22"/>
          <w:szCs w:val="22"/>
          <w:lang w:bidi="en-US"/>
        </w:rPr>
      </w:pPr>
      <w:r w:rsidRPr="006666E3">
        <w:rPr>
          <w:rFonts w:eastAsia="Calibri"/>
          <w:sz w:val="22"/>
          <w:szCs w:val="22"/>
          <w:lang w:bidi="en-US"/>
        </w:rPr>
        <w:t xml:space="preserve">Technical requirements and information on </w:t>
      </w:r>
      <w:hyperlink r:id="rId10" w:history="1">
        <w:r w:rsidRPr="006666E3">
          <w:rPr>
            <w:rFonts w:eastAsia="Calibri"/>
            <w:color w:val="0000FF"/>
            <w:sz w:val="22"/>
            <w:szCs w:val="22"/>
            <w:u w:val="single"/>
            <w:lang w:bidi="en-US"/>
          </w:rPr>
          <w:t>browser compatibility, mobile app resources, and mobile device compatibility</w:t>
        </w:r>
      </w:hyperlink>
      <w:r w:rsidRPr="006666E3">
        <w:rPr>
          <w:rFonts w:eastAsia="Calibri"/>
          <w:color w:val="0000FF"/>
          <w:sz w:val="22"/>
          <w:szCs w:val="22"/>
          <w:u w:val="single"/>
          <w:lang w:bidi="en-US"/>
        </w:rPr>
        <w:t>.</w:t>
      </w:r>
      <w:r w:rsidRPr="006666E3">
        <w:rPr>
          <w:rFonts w:eastAsia="Calibri"/>
          <w:sz w:val="22"/>
          <w:szCs w:val="22"/>
        </w:rPr>
        <w:t xml:space="preserve"> </w:t>
      </w:r>
      <w:r w:rsidRPr="006666E3">
        <w:rPr>
          <w:rFonts w:eastAsia="Calibri"/>
          <w:sz w:val="22"/>
          <w:szCs w:val="22"/>
        </w:rPr>
        <w:br/>
      </w:r>
    </w:p>
    <w:p w14:paraId="53ACE04B" w14:textId="77777777" w:rsidR="0063517B" w:rsidRDefault="0063517B">
      <w:pPr>
        <w:rPr>
          <w:rFonts w:eastAsia="Calibri"/>
          <w:bCs/>
          <w:sz w:val="26"/>
          <w:szCs w:val="22"/>
        </w:rPr>
      </w:pPr>
      <w:r>
        <w:rPr>
          <w:rFonts w:eastAsia="Calibri"/>
          <w:bCs/>
          <w:sz w:val="26"/>
          <w:szCs w:val="22"/>
        </w:rPr>
        <w:br w:type="page"/>
      </w:r>
    </w:p>
    <w:p w14:paraId="1BB1A5D5" w14:textId="335EB75B" w:rsidR="006666E3" w:rsidRPr="006666E3" w:rsidRDefault="006666E3" w:rsidP="006666E3">
      <w:pPr>
        <w:widowControl w:val="0"/>
        <w:rPr>
          <w:rFonts w:eastAsia="Calibri"/>
          <w:bCs/>
          <w:sz w:val="26"/>
          <w:szCs w:val="22"/>
        </w:rPr>
      </w:pPr>
      <w:r w:rsidRPr="006666E3">
        <w:rPr>
          <w:rFonts w:eastAsia="Calibri"/>
          <w:bCs/>
          <w:sz w:val="26"/>
          <w:szCs w:val="22"/>
        </w:rPr>
        <w:lastRenderedPageBreak/>
        <w:t>Student Technical Support </w:t>
      </w:r>
    </w:p>
    <w:p w14:paraId="09339E9F" w14:textId="77777777" w:rsidR="006666E3" w:rsidRPr="006666E3" w:rsidRDefault="006666E3" w:rsidP="006666E3">
      <w:pPr>
        <w:numPr>
          <w:ilvl w:val="0"/>
          <w:numId w:val="11"/>
        </w:numPr>
        <w:spacing w:line="259" w:lineRule="auto"/>
        <w:contextualSpacing/>
        <w:rPr>
          <w:rFonts w:eastAsia="Calibri"/>
          <w:color w:val="000000"/>
          <w:sz w:val="22"/>
          <w:szCs w:val="22"/>
        </w:rPr>
      </w:pPr>
      <w:hyperlink r:id="rId11" w:tgtFrame="_blank" w:history="1">
        <w:r w:rsidRPr="006666E3">
          <w:rPr>
            <w:rFonts w:eastAsia="Calibri"/>
            <w:color w:val="0563C1"/>
            <w:sz w:val="22"/>
            <w:szCs w:val="22"/>
            <w:u w:val="single"/>
          </w:rPr>
          <w:t>Search the Canvas Guides</w:t>
        </w:r>
      </w:hyperlink>
      <w:r w:rsidRPr="006666E3">
        <w:rPr>
          <w:rFonts w:eastAsia="Calibri"/>
          <w:color w:val="000000"/>
          <w:sz w:val="22"/>
          <w:szCs w:val="22"/>
        </w:rPr>
        <w:br/>
        <w:t>Find answers to common questions</w:t>
      </w:r>
    </w:p>
    <w:p w14:paraId="1C58DCC1" w14:textId="77777777" w:rsidR="006666E3" w:rsidRPr="006666E3" w:rsidRDefault="006666E3" w:rsidP="006666E3">
      <w:pPr>
        <w:numPr>
          <w:ilvl w:val="0"/>
          <w:numId w:val="10"/>
        </w:numPr>
        <w:tabs>
          <w:tab w:val="num" w:pos="1080"/>
        </w:tabs>
        <w:spacing w:line="259" w:lineRule="auto"/>
        <w:ind w:left="1080"/>
        <w:rPr>
          <w:rFonts w:eastAsia="Calibri"/>
          <w:color w:val="000000"/>
          <w:sz w:val="22"/>
          <w:szCs w:val="22"/>
        </w:rPr>
      </w:pPr>
      <w:hyperlink r:id="rId12" w:tgtFrame="_blank" w:history="1">
        <w:r w:rsidRPr="006666E3">
          <w:rPr>
            <w:rFonts w:eastAsia="Calibri"/>
            <w:color w:val="0563C1"/>
            <w:sz w:val="22"/>
            <w:szCs w:val="22"/>
            <w:u w:val="single"/>
          </w:rPr>
          <w:t>Student Helpdesk</w:t>
        </w:r>
      </w:hyperlink>
    </w:p>
    <w:p w14:paraId="1819AB49" w14:textId="77777777" w:rsidR="006666E3" w:rsidRPr="006666E3" w:rsidRDefault="006666E3" w:rsidP="006666E3">
      <w:pPr>
        <w:spacing w:line="259" w:lineRule="auto"/>
        <w:ind w:left="1080"/>
        <w:rPr>
          <w:rFonts w:eastAsia="Calibri"/>
          <w:color w:val="000000"/>
          <w:sz w:val="22"/>
          <w:szCs w:val="22"/>
        </w:rPr>
      </w:pPr>
      <w:r w:rsidRPr="006666E3">
        <w:rPr>
          <w:rFonts w:eastAsia="Calibri"/>
          <w:color w:val="000000"/>
          <w:sz w:val="22"/>
          <w:szCs w:val="22"/>
        </w:rPr>
        <w:t>Submit a ticket to the UIT Helpdesk.</w:t>
      </w:r>
    </w:p>
    <w:p w14:paraId="2BCCDAD3" w14:textId="77777777" w:rsidR="006666E3" w:rsidRPr="006666E3" w:rsidRDefault="006666E3" w:rsidP="006666E3">
      <w:pPr>
        <w:numPr>
          <w:ilvl w:val="0"/>
          <w:numId w:val="10"/>
        </w:numPr>
        <w:tabs>
          <w:tab w:val="num" w:pos="1080"/>
        </w:tabs>
        <w:spacing w:line="259" w:lineRule="auto"/>
        <w:ind w:left="1080"/>
        <w:rPr>
          <w:rFonts w:eastAsia="Calibri"/>
          <w:color w:val="000000"/>
          <w:sz w:val="22"/>
          <w:szCs w:val="22"/>
        </w:rPr>
      </w:pPr>
      <w:hyperlink r:id="rId13" w:tgtFrame="_blank" w:history="1">
        <w:r w:rsidRPr="006666E3">
          <w:rPr>
            <w:rFonts w:eastAsia="Calibri"/>
            <w:color w:val="0563C1"/>
            <w:sz w:val="22"/>
            <w:szCs w:val="22"/>
            <w:u w:val="single"/>
          </w:rPr>
          <w:t>Online Student Resources</w:t>
        </w:r>
      </w:hyperlink>
    </w:p>
    <w:p w14:paraId="6CF3992E" w14:textId="77777777" w:rsidR="006666E3" w:rsidRPr="006666E3" w:rsidRDefault="006666E3" w:rsidP="006666E3">
      <w:pPr>
        <w:numPr>
          <w:ilvl w:val="0"/>
          <w:numId w:val="10"/>
        </w:numPr>
        <w:tabs>
          <w:tab w:val="num" w:pos="1080"/>
        </w:tabs>
        <w:spacing w:line="259" w:lineRule="auto"/>
        <w:ind w:left="1080"/>
        <w:rPr>
          <w:rFonts w:eastAsia="Calibri"/>
          <w:color w:val="000000"/>
          <w:sz w:val="22"/>
          <w:szCs w:val="22"/>
        </w:rPr>
      </w:pPr>
      <w:hyperlink r:id="rId14" w:anchor="teacher_feedback" w:tgtFrame="_blank" w:history="1">
        <w:r w:rsidRPr="006666E3">
          <w:rPr>
            <w:rFonts w:eastAsia="Calibri"/>
            <w:color w:val="0563C1"/>
            <w:sz w:val="22"/>
            <w:szCs w:val="22"/>
            <w:u w:val="single"/>
          </w:rPr>
          <w:t>Ask Your Instructor a Question</w:t>
        </w:r>
      </w:hyperlink>
    </w:p>
    <w:p w14:paraId="58487352" w14:textId="77777777" w:rsidR="006666E3" w:rsidRPr="006666E3" w:rsidRDefault="006666E3" w:rsidP="006666E3">
      <w:pPr>
        <w:spacing w:line="259" w:lineRule="auto"/>
        <w:ind w:left="1080"/>
        <w:rPr>
          <w:rFonts w:eastAsia="Calibri"/>
          <w:color w:val="000000"/>
          <w:sz w:val="22"/>
          <w:szCs w:val="22"/>
        </w:rPr>
      </w:pPr>
      <w:r w:rsidRPr="006666E3">
        <w:rPr>
          <w:rFonts w:eastAsia="Calibri"/>
          <w:color w:val="000000"/>
          <w:sz w:val="22"/>
          <w:szCs w:val="22"/>
        </w:rPr>
        <w:t>Questions are submitted to your instructor</w:t>
      </w:r>
    </w:p>
    <w:p w14:paraId="6E7CE322" w14:textId="77777777" w:rsidR="006666E3" w:rsidRPr="006666E3" w:rsidRDefault="006666E3" w:rsidP="006666E3">
      <w:pPr>
        <w:numPr>
          <w:ilvl w:val="0"/>
          <w:numId w:val="10"/>
        </w:numPr>
        <w:tabs>
          <w:tab w:val="num" w:pos="1080"/>
        </w:tabs>
        <w:spacing w:line="259" w:lineRule="auto"/>
        <w:ind w:left="1080"/>
        <w:rPr>
          <w:rFonts w:eastAsia="Calibri"/>
          <w:color w:val="000000"/>
          <w:sz w:val="22"/>
          <w:szCs w:val="22"/>
        </w:rPr>
      </w:pPr>
      <w:hyperlink r:id="rId15" w:tgtFrame="_blank" w:history="1">
        <w:r w:rsidRPr="006666E3">
          <w:rPr>
            <w:rFonts w:eastAsia="Calibri"/>
            <w:color w:val="0563C1"/>
            <w:sz w:val="22"/>
            <w:szCs w:val="22"/>
            <w:u w:val="single"/>
          </w:rPr>
          <w:t>UNT Library</w:t>
        </w:r>
      </w:hyperlink>
    </w:p>
    <w:p w14:paraId="48228118" w14:textId="77777777" w:rsidR="006666E3" w:rsidRPr="006666E3" w:rsidRDefault="006666E3" w:rsidP="006666E3">
      <w:pPr>
        <w:spacing w:line="259" w:lineRule="auto"/>
        <w:ind w:left="1080"/>
        <w:rPr>
          <w:rFonts w:eastAsia="Calibri"/>
          <w:color w:val="000000"/>
          <w:sz w:val="22"/>
          <w:szCs w:val="22"/>
        </w:rPr>
      </w:pPr>
      <w:r w:rsidRPr="006666E3">
        <w:rPr>
          <w:rFonts w:eastAsia="Calibri"/>
          <w:color w:val="000000"/>
          <w:sz w:val="22"/>
          <w:szCs w:val="22"/>
        </w:rPr>
        <w:t xml:space="preserve">For library assistance, use the library </w:t>
      </w:r>
      <w:hyperlink r:id="rId16" w:history="1">
        <w:r w:rsidRPr="006666E3">
          <w:rPr>
            <w:rFonts w:eastAsia="Calibri"/>
            <w:color w:val="0563C1"/>
            <w:sz w:val="22"/>
            <w:szCs w:val="22"/>
            <w:u w:val="single"/>
          </w:rPr>
          <w:t>Ask Us</w:t>
        </w:r>
      </w:hyperlink>
      <w:r w:rsidRPr="006666E3">
        <w:rPr>
          <w:rFonts w:eastAsia="Calibri"/>
          <w:color w:val="000000"/>
          <w:sz w:val="22"/>
          <w:szCs w:val="22"/>
        </w:rPr>
        <w:t xml:space="preserve"> feature.</w:t>
      </w:r>
    </w:p>
    <w:p w14:paraId="6EBF455D" w14:textId="77777777" w:rsidR="006666E3" w:rsidRPr="006666E3" w:rsidRDefault="006666E3" w:rsidP="006666E3">
      <w:pPr>
        <w:spacing w:line="259" w:lineRule="auto"/>
        <w:ind w:left="720"/>
        <w:rPr>
          <w:rFonts w:eastAsia="Calibri"/>
          <w:color w:val="000000"/>
          <w:sz w:val="22"/>
          <w:szCs w:val="22"/>
        </w:rPr>
      </w:pPr>
      <w:r w:rsidRPr="006666E3">
        <w:rPr>
          <w:rFonts w:eastAsia="Arial"/>
          <w:b/>
          <w:color w:val="000000"/>
          <w:sz w:val="22"/>
          <w:szCs w:val="22"/>
        </w:rPr>
        <w:t xml:space="preserve"> </w:t>
      </w:r>
    </w:p>
    <w:p w14:paraId="3AD50436" w14:textId="77777777" w:rsidR="006666E3" w:rsidRPr="006666E3" w:rsidRDefault="006666E3" w:rsidP="006666E3">
      <w:pPr>
        <w:widowControl w:val="0"/>
        <w:ind w:right="24"/>
        <w:outlineLvl w:val="1"/>
        <w:rPr>
          <w:rFonts w:eastAsia="Arial"/>
          <w:bCs/>
          <w:sz w:val="28"/>
          <w:szCs w:val="22"/>
        </w:rPr>
      </w:pPr>
      <w:r w:rsidRPr="006666E3">
        <w:rPr>
          <w:rFonts w:eastAsia="Arial"/>
          <w:bCs/>
          <w:sz w:val="28"/>
          <w:szCs w:val="22"/>
        </w:rPr>
        <w:t>UNT Student Helpdesk </w:t>
      </w:r>
    </w:p>
    <w:p w14:paraId="190F562C" w14:textId="77777777" w:rsidR="006666E3" w:rsidRPr="006666E3" w:rsidRDefault="006666E3" w:rsidP="006666E3">
      <w:pPr>
        <w:widowControl w:val="0"/>
        <w:ind w:right="24" w:firstLine="32"/>
        <w:outlineLvl w:val="1"/>
        <w:rPr>
          <w:rFonts w:eastAsia="Arial"/>
          <w:bCs/>
          <w:sz w:val="22"/>
          <w:szCs w:val="22"/>
        </w:rPr>
      </w:pPr>
      <w:r w:rsidRPr="006666E3">
        <w:rPr>
          <w:rFonts w:eastAsia="Arial"/>
          <w:bCs/>
          <w:sz w:val="22"/>
          <w:szCs w:val="22"/>
        </w:rPr>
        <w:t>Make a note of this information now in case of a situation where you can't login to the course.</w:t>
      </w:r>
    </w:p>
    <w:p w14:paraId="7C69A58E" w14:textId="77777777" w:rsidR="006666E3" w:rsidRPr="006666E3" w:rsidRDefault="006666E3" w:rsidP="006666E3">
      <w:pPr>
        <w:spacing w:line="259" w:lineRule="auto"/>
        <w:rPr>
          <w:rFonts w:eastAsia="Calibri"/>
          <w:color w:val="000000"/>
          <w:sz w:val="22"/>
          <w:szCs w:val="22"/>
        </w:rPr>
      </w:pPr>
    </w:p>
    <w:p w14:paraId="7C01350A" w14:textId="77777777" w:rsidR="006666E3" w:rsidRPr="006666E3" w:rsidRDefault="006666E3" w:rsidP="006666E3">
      <w:pPr>
        <w:widowControl w:val="0"/>
        <w:tabs>
          <w:tab w:val="left" w:pos="1710"/>
          <w:tab w:val="left" w:pos="4680"/>
          <w:tab w:val="left" w:pos="6210"/>
          <w:tab w:val="left" w:pos="6750"/>
        </w:tabs>
        <w:ind w:left="810" w:right="456"/>
        <w:rPr>
          <w:rFonts w:eastAsia="Calibri"/>
          <w:b/>
          <w:sz w:val="22"/>
          <w:szCs w:val="22"/>
        </w:rPr>
      </w:pPr>
      <w:r w:rsidRPr="006666E3">
        <w:rPr>
          <w:rFonts w:eastAsia="Calibri"/>
          <w:sz w:val="22"/>
          <w:szCs w:val="22"/>
        </w:rPr>
        <w:t>Email:</w:t>
      </w:r>
      <w:r w:rsidRPr="006666E3">
        <w:rPr>
          <w:rFonts w:eastAsia="Calibri"/>
          <w:sz w:val="22"/>
          <w:szCs w:val="22"/>
        </w:rPr>
        <w:tab/>
      </w:r>
      <w:hyperlink r:id="rId17" w:history="1">
        <w:r w:rsidRPr="006666E3">
          <w:rPr>
            <w:rFonts w:eastAsia="Calibri"/>
            <w:color w:val="0000FF"/>
            <w:sz w:val="22"/>
            <w:szCs w:val="22"/>
            <w:u w:val="single"/>
          </w:rPr>
          <w:t>helpdesk@unt.edu</w:t>
        </w:r>
      </w:hyperlink>
      <w:r w:rsidRPr="006666E3">
        <w:rPr>
          <w:rFonts w:eastAsia="Calibri"/>
          <w:color w:val="0000FF"/>
          <w:sz w:val="22"/>
          <w:szCs w:val="22"/>
        </w:rPr>
        <w:tab/>
      </w:r>
      <w:r w:rsidRPr="006666E3">
        <w:rPr>
          <w:rFonts w:eastAsia="Calibri"/>
          <w:b/>
          <w:bCs/>
          <w:sz w:val="22"/>
          <w:szCs w:val="22"/>
        </w:rPr>
        <w:t>Support Hours</w:t>
      </w:r>
    </w:p>
    <w:p w14:paraId="555CB598" w14:textId="77777777" w:rsidR="006666E3" w:rsidRPr="006666E3" w:rsidRDefault="006666E3" w:rsidP="006666E3">
      <w:pPr>
        <w:widowControl w:val="0"/>
        <w:tabs>
          <w:tab w:val="left" w:pos="1710"/>
          <w:tab w:val="left" w:pos="4680"/>
          <w:tab w:val="left" w:pos="6210"/>
          <w:tab w:val="left" w:pos="6750"/>
        </w:tabs>
        <w:ind w:left="810" w:right="456"/>
        <w:rPr>
          <w:rFonts w:eastAsia="Calibri"/>
          <w:sz w:val="22"/>
          <w:szCs w:val="22"/>
        </w:rPr>
      </w:pPr>
      <w:r w:rsidRPr="006666E3">
        <w:rPr>
          <w:rFonts w:eastAsia="Calibri"/>
          <w:sz w:val="22"/>
          <w:szCs w:val="22"/>
        </w:rPr>
        <w:t xml:space="preserve">Phone:  </w:t>
      </w:r>
      <w:r w:rsidRPr="006666E3">
        <w:rPr>
          <w:rFonts w:eastAsia="Calibri"/>
          <w:sz w:val="22"/>
          <w:szCs w:val="22"/>
        </w:rPr>
        <w:tab/>
        <w:t>940.565.2324</w:t>
      </w:r>
      <w:r w:rsidRPr="006666E3">
        <w:rPr>
          <w:rFonts w:eastAsia="Calibri"/>
          <w:sz w:val="22"/>
          <w:szCs w:val="22"/>
        </w:rPr>
        <w:tab/>
        <w:t xml:space="preserve">Monday-Thursday </w:t>
      </w:r>
      <w:r w:rsidRPr="006666E3">
        <w:rPr>
          <w:rFonts w:eastAsia="Calibri"/>
          <w:sz w:val="22"/>
          <w:szCs w:val="22"/>
        </w:rPr>
        <w:tab/>
        <w:t>8 am-9 pm</w:t>
      </w:r>
    </w:p>
    <w:p w14:paraId="60AF76E3" w14:textId="77777777" w:rsidR="006666E3" w:rsidRPr="006666E3" w:rsidRDefault="006666E3" w:rsidP="006666E3">
      <w:pPr>
        <w:widowControl w:val="0"/>
        <w:tabs>
          <w:tab w:val="left" w:pos="1710"/>
          <w:tab w:val="left" w:pos="4680"/>
          <w:tab w:val="left" w:pos="6210"/>
          <w:tab w:val="left" w:pos="6750"/>
        </w:tabs>
        <w:ind w:left="810" w:right="456"/>
        <w:rPr>
          <w:rFonts w:eastAsia="Calibri"/>
          <w:sz w:val="22"/>
          <w:szCs w:val="22"/>
        </w:rPr>
      </w:pPr>
      <w:r w:rsidRPr="006666E3">
        <w:rPr>
          <w:rFonts w:eastAsia="Calibri"/>
          <w:sz w:val="22"/>
          <w:szCs w:val="22"/>
        </w:rPr>
        <w:t xml:space="preserve">Site:      </w:t>
      </w:r>
      <w:r w:rsidRPr="006666E3">
        <w:rPr>
          <w:rFonts w:eastAsia="Calibri"/>
          <w:sz w:val="22"/>
          <w:szCs w:val="22"/>
        </w:rPr>
        <w:tab/>
      </w:r>
      <w:hyperlink r:id="rId18" w:history="1">
        <w:r w:rsidRPr="006666E3">
          <w:rPr>
            <w:rFonts w:eastAsia="Calibri"/>
            <w:color w:val="0000FF"/>
            <w:sz w:val="22"/>
            <w:szCs w:val="22"/>
            <w:u w:val="single"/>
          </w:rPr>
          <w:t>UIT Help desk</w:t>
        </w:r>
      </w:hyperlink>
      <w:r w:rsidRPr="006666E3">
        <w:rPr>
          <w:rFonts w:eastAsia="Calibri"/>
          <w:color w:val="0000FF"/>
          <w:sz w:val="22"/>
          <w:szCs w:val="22"/>
        </w:rPr>
        <w:t xml:space="preserve"> </w:t>
      </w:r>
      <w:r w:rsidRPr="006666E3">
        <w:rPr>
          <w:rFonts w:eastAsia="Calibri"/>
          <w:color w:val="0000FF"/>
          <w:sz w:val="22"/>
          <w:szCs w:val="22"/>
        </w:rPr>
        <w:tab/>
      </w:r>
      <w:r w:rsidRPr="006666E3">
        <w:rPr>
          <w:rFonts w:eastAsia="Calibri"/>
          <w:sz w:val="22"/>
          <w:szCs w:val="22"/>
        </w:rPr>
        <w:t xml:space="preserve">Friday    </w:t>
      </w:r>
      <w:r w:rsidRPr="006666E3">
        <w:rPr>
          <w:rFonts w:eastAsia="Calibri"/>
          <w:sz w:val="22"/>
          <w:szCs w:val="22"/>
        </w:rPr>
        <w:tab/>
      </w:r>
      <w:r w:rsidRPr="006666E3">
        <w:rPr>
          <w:rFonts w:eastAsia="Calibri"/>
          <w:sz w:val="22"/>
          <w:szCs w:val="22"/>
        </w:rPr>
        <w:tab/>
        <w:t>8 am-5 pm</w:t>
      </w:r>
    </w:p>
    <w:p w14:paraId="4670C72B" w14:textId="77777777" w:rsidR="006666E3" w:rsidRPr="006666E3" w:rsidRDefault="006666E3" w:rsidP="006666E3">
      <w:pPr>
        <w:widowControl w:val="0"/>
        <w:tabs>
          <w:tab w:val="left" w:pos="1710"/>
          <w:tab w:val="left" w:pos="4680"/>
          <w:tab w:val="left" w:pos="6210"/>
          <w:tab w:val="left" w:pos="6750"/>
        </w:tabs>
        <w:ind w:left="810" w:right="456"/>
        <w:rPr>
          <w:rFonts w:eastAsia="Calibri"/>
          <w:color w:val="0000FF"/>
          <w:sz w:val="22"/>
          <w:szCs w:val="22"/>
          <w:u w:val="single"/>
        </w:rPr>
      </w:pPr>
      <w:r w:rsidRPr="006666E3">
        <w:rPr>
          <w:rFonts w:eastAsia="Arial"/>
          <w:sz w:val="22"/>
          <w:szCs w:val="22"/>
        </w:rPr>
        <w:t>Help:</w:t>
      </w:r>
      <w:r w:rsidRPr="006666E3">
        <w:rPr>
          <w:rFonts w:ascii="Calibri" w:eastAsia="Calibri" w:hAnsi="Calibri" w:cs="Times New Roman"/>
          <w:sz w:val="22"/>
          <w:szCs w:val="22"/>
        </w:rPr>
        <w:tab/>
      </w:r>
      <w:hyperlink r:id="rId19">
        <w:r w:rsidRPr="006666E3">
          <w:rPr>
            <w:rFonts w:eastAsia="Calibri"/>
            <w:color w:val="0563C1"/>
            <w:sz w:val="22"/>
            <w:szCs w:val="22"/>
            <w:u w:val="single"/>
          </w:rPr>
          <w:t>Submit a Help Request</w:t>
        </w:r>
      </w:hyperlink>
      <w:r w:rsidRPr="006666E3">
        <w:rPr>
          <w:rFonts w:eastAsia="Calibri"/>
          <w:color w:val="0000FF"/>
          <w:sz w:val="22"/>
          <w:szCs w:val="22"/>
          <w:u w:val="single"/>
        </w:rPr>
        <w:t xml:space="preserve"> </w:t>
      </w:r>
      <w:r w:rsidRPr="006666E3">
        <w:rPr>
          <w:rFonts w:ascii="Calibri" w:eastAsia="Calibri" w:hAnsi="Calibri" w:cs="Times New Roman"/>
          <w:sz w:val="22"/>
          <w:szCs w:val="22"/>
        </w:rPr>
        <w:tab/>
      </w:r>
      <w:r w:rsidRPr="006666E3">
        <w:rPr>
          <w:rFonts w:eastAsia="Calibri"/>
          <w:sz w:val="22"/>
          <w:szCs w:val="22"/>
        </w:rPr>
        <w:t>Saturday/Sunday</w:t>
      </w:r>
      <w:r w:rsidRPr="006666E3">
        <w:rPr>
          <w:rFonts w:ascii="Calibri" w:eastAsia="Calibri" w:hAnsi="Calibri" w:cs="Times New Roman"/>
          <w:sz w:val="22"/>
          <w:szCs w:val="22"/>
        </w:rPr>
        <w:tab/>
      </w:r>
      <w:r w:rsidRPr="006666E3">
        <w:rPr>
          <w:rFonts w:eastAsia="Calibri"/>
          <w:sz w:val="22"/>
          <w:szCs w:val="22"/>
        </w:rPr>
        <w:t>11 am-3 pm</w:t>
      </w:r>
    </w:p>
    <w:p w14:paraId="6F959B41" w14:textId="77777777" w:rsidR="006666E3" w:rsidRPr="006666E3" w:rsidRDefault="006666E3" w:rsidP="006666E3">
      <w:pPr>
        <w:widowControl w:val="0"/>
        <w:tabs>
          <w:tab w:val="left" w:pos="1710"/>
          <w:tab w:val="left" w:pos="4680"/>
          <w:tab w:val="left" w:pos="6210"/>
          <w:tab w:val="left" w:pos="6750"/>
        </w:tabs>
        <w:ind w:left="810" w:right="456"/>
        <w:rPr>
          <w:rFonts w:eastAsia="Calibri"/>
          <w:sz w:val="22"/>
          <w:szCs w:val="22"/>
        </w:rPr>
      </w:pPr>
      <w:r w:rsidRPr="006666E3">
        <w:rPr>
          <w:rFonts w:eastAsia="Calibri"/>
          <w:sz w:val="22"/>
          <w:szCs w:val="22"/>
        </w:rPr>
        <w:t xml:space="preserve">Chat: </w:t>
      </w:r>
      <w:r w:rsidRPr="006666E3">
        <w:rPr>
          <w:rFonts w:ascii="Calibri" w:eastAsia="Calibri" w:hAnsi="Calibri" w:cs="Times New Roman"/>
          <w:sz w:val="22"/>
          <w:szCs w:val="22"/>
        </w:rPr>
        <w:tab/>
      </w:r>
      <w:hyperlink r:id="rId20">
        <w:r w:rsidRPr="006666E3">
          <w:rPr>
            <w:rFonts w:eastAsia="Calibri"/>
            <w:color w:val="0563C1"/>
            <w:sz w:val="22"/>
            <w:szCs w:val="22"/>
            <w:u w:val="single"/>
          </w:rPr>
          <w:t>UIT Help Desk Live Chat</w:t>
        </w:r>
        <w:r w:rsidRPr="006666E3">
          <w:rPr>
            <w:rFonts w:ascii="Calibri" w:eastAsia="Calibri" w:hAnsi="Calibri" w:cs="Times New Roman"/>
            <w:sz w:val="22"/>
            <w:szCs w:val="22"/>
          </w:rPr>
          <w:tab/>
        </w:r>
      </w:hyperlink>
      <w:r w:rsidRPr="006666E3">
        <w:rPr>
          <w:rFonts w:eastAsia="Calibri"/>
          <w:sz w:val="22"/>
          <w:szCs w:val="22"/>
        </w:rPr>
        <w:t xml:space="preserve"> </w:t>
      </w:r>
      <w:r w:rsidRPr="006666E3">
        <w:rPr>
          <w:rFonts w:ascii="Calibri" w:eastAsia="Calibri" w:hAnsi="Calibri" w:cs="Times New Roman"/>
          <w:sz w:val="22"/>
          <w:szCs w:val="22"/>
        </w:rPr>
        <w:tab/>
      </w:r>
      <w:r w:rsidRPr="006666E3">
        <w:rPr>
          <w:rFonts w:ascii="Calibri" w:eastAsia="Calibri" w:hAnsi="Calibri" w:cs="Times New Roman"/>
          <w:sz w:val="22"/>
          <w:szCs w:val="22"/>
        </w:rPr>
        <w:tab/>
      </w:r>
    </w:p>
    <w:p w14:paraId="5971F643" w14:textId="77777777" w:rsidR="006666E3" w:rsidRPr="006666E3" w:rsidRDefault="006666E3" w:rsidP="006666E3">
      <w:pPr>
        <w:widowControl w:val="0"/>
        <w:ind w:right="24" w:firstLine="32"/>
        <w:outlineLvl w:val="1"/>
        <w:rPr>
          <w:rFonts w:eastAsia="Arial"/>
          <w:b/>
          <w:bCs/>
          <w:sz w:val="22"/>
          <w:szCs w:val="22"/>
        </w:rPr>
      </w:pPr>
    </w:p>
    <w:p w14:paraId="040146AE" w14:textId="77777777" w:rsidR="006666E3" w:rsidRPr="006666E3" w:rsidRDefault="006666E3" w:rsidP="006666E3">
      <w:pPr>
        <w:widowControl w:val="0"/>
        <w:ind w:right="24" w:firstLine="32"/>
        <w:outlineLvl w:val="1"/>
        <w:rPr>
          <w:rFonts w:eastAsia="Arial"/>
          <w:bCs/>
          <w:sz w:val="28"/>
          <w:szCs w:val="22"/>
        </w:rPr>
      </w:pPr>
      <w:r w:rsidRPr="006666E3">
        <w:rPr>
          <w:rFonts w:eastAsia="Arial"/>
          <w:bCs/>
          <w:sz w:val="28"/>
          <w:szCs w:val="22"/>
        </w:rPr>
        <w:t>Technical Emergencies and Advice for Taking Online Exams and Quizzes</w:t>
      </w:r>
    </w:p>
    <w:p w14:paraId="400128A0" w14:textId="77777777" w:rsidR="006666E3" w:rsidRPr="006666E3" w:rsidRDefault="006666E3" w:rsidP="00991345">
      <w:pPr>
        <w:widowControl w:val="0"/>
        <w:numPr>
          <w:ilvl w:val="0"/>
          <w:numId w:val="5"/>
        </w:numPr>
        <w:spacing w:line="259" w:lineRule="auto"/>
        <w:ind w:right="24"/>
        <w:outlineLvl w:val="1"/>
        <w:rPr>
          <w:rFonts w:eastAsia="Arial"/>
          <w:bCs/>
          <w:sz w:val="20"/>
        </w:rPr>
      </w:pPr>
      <w:r w:rsidRPr="006666E3">
        <w:rPr>
          <w:rFonts w:eastAsia="Arial"/>
          <w:bCs/>
          <w:sz w:val="20"/>
        </w:rPr>
        <w:t>Avoid using a wireless connection for exams unless you're certain of its reliability.</w:t>
      </w:r>
    </w:p>
    <w:p w14:paraId="07804A6F" w14:textId="77777777" w:rsidR="006666E3" w:rsidRPr="006666E3" w:rsidRDefault="006666E3" w:rsidP="00991345">
      <w:pPr>
        <w:widowControl w:val="0"/>
        <w:numPr>
          <w:ilvl w:val="0"/>
          <w:numId w:val="5"/>
        </w:numPr>
        <w:spacing w:line="259" w:lineRule="auto"/>
        <w:ind w:right="24"/>
        <w:outlineLvl w:val="1"/>
        <w:rPr>
          <w:rFonts w:eastAsia="Arial"/>
          <w:bCs/>
          <w:sz w:val="20"/>
        </w:rPr>
      </w:pPr>
      <w:r w:rsidRPr="006666E3">
        <w:rPr>
          <w:rFonts w:eastAsia="Arial"/>
          <w:bCs/>
          <w:sz w:val="20"/>
        </w:rPr>
        <w:t>When at all possible, compose text offline and copy/paste your answer into the quiz. Canvas will save your exam after each answer.</w:t>
      </w:r>
    </w:p>
    <w:p w14:paraId="5FB442AA" w14:textId="77777777" w:rsidR="006666E3" w:rsidRPr="006666E3" w:rsidRDefault="006666E3" w:rsidP="00991345">
      <w:pPr>
        <w:widowControl w:val="0"/>
        <w:numPr>
          <w:ilvl w:val="0"/>
          <w:numId w:val="5"/>
        </w:numPr>
        <w:spacing w:line="259" w:lineRule="auto"/>
        <w:ind w:right="24"/>
        <w:outlineLvl w:val="1"/>
        <w:rPr>
          <w:rFonts w:eastAsia="Arial"/>
          <w:bCs/>
          <w:sz w:val="20"/>
        </w:rPr>
      </w:pPr>
      <w:r w:rsidRPr="006666E3">
        <w:rPr>
          <w:rFonts w:eastAsia="Arial"/>
          <w:b/>
          <w:bCs/>
          <w:sz w:val="20"/>
          <w:shd w:val="clear" w:color="auto" w:fill="FFFF00"/>
        </w:rPr>
        <w:t>*Please note</w:t>
      </w:r>
      <w:r w:rsidRPr="006666E3">
        <w:rPr>
          <w:rFonts w:eastAsia="Arial"/>
          <w:bCs/>
          <w:sz w:val="20"/>
        </w:rPr>
        <w:t xml:space="preserve">: Should you encounter technical problems affecting your ability to access or complete a task, immediately contact the </w:t>
      </w:r>
      <w:hyperlink r:id="rId21" w:history="1">
        <w:r w:rsidRPr="006666E3">
          <w:rPr>
            <w:rFonts w:eastAsia="Arial"/>
            <w:bCs/>
            <w:color w:val="0000FF"/>
            <w:sz w:val="20"/>
            <w:u w:val="single"/>
          </w:rPr>
          <w:t>UIT Helpdesk</w:t>
        </w:r>
      </w:hyperlink>
      <w:r w:rsidRPr="006666E3">
        <w:rPr>
          <w:rFonts w:eastAsia="Arial"/>
          <w:bCs/>
          <w:sz w:val="20"/>
        </w:rPr>
        <w:t xml:space="preserve"> for assistance so they can document the issue with a helpdesk ticket number.</w:t>
      </w:r>
    </w:p>
    <w:p w14:paraId="216E5265" w14:textId="77777777" w:rsidR="006666E3" w:rsidRPr="006666E3" w:rsidRDefault="006666E3" w:rsidP="00991345">
      <w:pPr>
        <w:widowControl w:val="0"/>
        <w:numPr>
          <w:ilvl w:val="0"/>
          <w:numId w:val="5"/>
        </w:numPr>
        <w:spacing w:line="259" w:lineRule="auto"/>
        <w:ind w:right="24"/>
        <w:outlineLvl w:val="1"/>
        <w:rPr>
          <w:rFonts w:eastAsia="Arial"/>
          <w:bCs/>
          <w:sz w:val="20"/>
        </w:rPr>
      </w:pPr>
      <w:r w:rsidRPr="006666E3">
        <w:rPr>
          <w:rFonts w:eastAsia="Arial"/>
          <w:bCs/>
          <w:sz w:val="20"/>
        </w:rPr>
        <w:t>If the UIT Helpdesk cannot resolve the problem, they will document the problem and provide you with a ticket number that you can provide to your instructor as verification.</w:t>
      </w:r>
    </w:p>
    <w:p w14:paraId="205BAFFB" w14:textId="571D8461" w:rsidR="006666E3" w:rsidRPr="00991345" w:rsidRDefault="006666E3" w:rsidP="00991345">
      <w:pPr>
        <w:widowControl w:val="0"/>
        <w:numPr>
          <w:ilvl w:val="0"/>
          <w:numId w:val="5"/>
        </w:numPr>
        <w:spacing w:line="259" w:lineRule="auto"/>
        <w:ind w:right="24"/>
        <w:outlineLvl w:val="1"/>
        <w:rPr>
          <w:rFonts w:eastAsia="Arial"/>
          <w:bCs/>
          <w:sz w:val="20"/>
        </w:rPr>
      </w:pPr>
      <w:r w:rsidRPr="006666E3">
        <w:rPr>
          <w:rFonts w:eastAsia="Calibri"/>
          <w:sz w:val="20"/>
        </w:rPr>
        <w:t xml:space="preserve">If UIT staff is unavailable, </w:t>
      </w:r>
      <w:hyperlink r:id="rId22" w:history="1">
        <w:r w:rsidRPr="006666E3">
          <w:rPr>
            <w:rFonts w:eastAsia="Calibri"/>
            <w:color w:val="0000FF"/>
            <w:sz w:val="20"/>
            <w:u w:val="single"/>
          </w:rPr>
          <w:t>Report an Issue</w:t>
        </w:r>
      </w:hyperlink>
      <w:r w:rsidRPr="006666E3">
        <w:rPr>
          <w:rFonts w:eastAsia="Calibri"/>
          <w:sz w:val="20"/>
        </w:rPr>
        <w:t xml:space="preserve"> online.</w:t>
      </w:r>
    </w:p>
    <w:p w14:paraId="226C6D7C" w14:textId="77777777" w:rsidR="00991345" w:rsidRPr="006666E3" w:rsidRDefault="00991345" w:rsidP="00991345">
      <w:pPr>
        <w:widowControl w:val="0"/>
        <w:spacing w:line="259" w:lineRule="auto"/>
        <w:ind w:left="720" w:right="24"/>
        <w:outlineLvl w:val="1"/>
        <w:rPr>
          <w:rFonts w:eastAsia="Arial"/>
          <w:bCs/>
          <w:sz w:val="20"/>
        </w:rPr>
      </w:pPr>
    </w:p>
    <w:p w14:paraId="787AE801" w14:textId="77777777" w:rsidR="006666E3" w:rsidRPr="006666E3" w:rsidRDefault="006666E3" w:rsidP="006666E3">
      <w:pPr>
        <w:widowControl w:val="0"/>
        <w:outlineLvl w:val="3"/>
        <w:rPr>
          <w:rFonts w:eastAsia="Tahoma"/>
          <w:bCs/>
          <w:spacing w:val="-2"/>
          <w:sz w:val="28"/>
        </w:rPr>
      </w:pPr>
      <w:r w:rsidRPr="006666E3">
        <w:rPr>
          <w:rFonts w:eastAsia="Tahoma"/>
          <w:bCs/>
          <w:spacing w:val="-1"/>
          <w:sz w:val="28"/>
        </w:rPr>
        <w:t>Additional</w:t>
      </w:r>
      <w:r w:rsidRPr="006666E3">
        <w:rPr>
          <w:rFonts w:eastAsia="Tahoma"/>
          <w:bCs/>
          <w:sz w:val="28"/>
        </w:rPr>
        <w:t xml:space="preserve"> </w:t>
      </w:r>
      <w:r w:rsidRPr="006666E3">
        <w:rPr>
          <w:rFonts w:eastAsia="Tahoma"/>
          <w:bCs/>
          <w:spacing w:val="-1"/>
          <w:sz w:val="28"/>
        </w:rPr>
        <w:t>Support</w:t>
      </w:r>
      <w:r w:rsidRPr="006666E3">
        <w:rPr>
          <w:rFonts w:eastAsia="Tahoma"/>
          <w:bCs/>
          <w:spacing w:val="-2"/>
          <w:sz w:val="28"/>
        </w:rPr>
        <w:t xml:space="preserve"> Resources</w:t>
      </w:r>
    </w:p>
    <w:p w14:paraId="1E235491" w14:textId="77777777" w:rsidR="006666E3" w:rsidRPr="006666E3" w:rsidRDefault="006666E3" w:rsidP="006F6509">
      <w:pPr>
        <w:numPr>
          <w:ilvl w:val="0"/>
          <w:numId w:val="7"/>
        </w:numPr>
        <w:spacing w:line="259" w:lineRule="auto"/>
        <w:rPr>
          <w:rFonts w:eastAsia="inherit"/>
          <w:color w:val="000000"/>
          <w:sz w:val="20"/>
        </w:rPr>
      </w:pPr>
      <w:hyperlink r:id="rId23" w:history="1">
        <w:r w:rsidRPr="006666E3">
          <w:rPr>
            <w:rFonts w:eastAsia="inherit"/>
            <w:color w:val="0000FF"/>
            <w:sz w:val="20"/>
            <w:u w:val="single"/>
            <w:bdr w:val="none" w:sz="0" w:space="0" w:color="auto" w:frame="1"/>
          </w:rPr>
          <w:t>Graduate Student Support Services</w:t>
        </w:r>
      </w:hyperlink>
      <w:r w:rsidRPr="006666E3">
        <w:rPr>
          <w:rFonts w:eastAsia="inherit"/>
          <w:color w:val="000000"/>
          <w:sz w:val="20"/>
          <w:bdr w:val="none" w:sz="0" w:space="0" w:color="auto" w:frame="1"/>
        </w:rPr>
        <w:t xml:space="preserve"> of the Toulouse Graduate School</w:t>
      </w:r>
    </w:p>
    <w:p w14:paraId="4C700F39" w14:textId="77777777" w:rsidR="006666E3" w:rsidRPr="006666E3" w:rsidRDefault="006666E3" w:rsidP="006F6509">
      <w:pPr>
        <w:widowControl w:val="0"/>
        <w:numPr>
          <w:ilvl w:val="0"/>
          <w:numId w:val="4"/>
        </w:numPr>
        <w:spacing w:line="259" w:lineRule="auto"/>
        <w:rPr>
          <w:rFonts w:eastAsia="Symbol"/>
          <w:color w:val="000000"/>
          <w:sz w:val="20"/>
        </w:rPr>
      </w:pPr>
      <w:r w:rsidRPr="006666E3">
        <w:rPr>
          <w:rFonts w:eastAsia="Symbol"/>
          <w:color w:val="000000"/>
          <w:sz w:val="20"/>
          <w:bdr w:val="none" w:sz="0" w:space="0" w:color="auto" w:frame="1"/>
        </w:rPr>
        <w:t xml:space="preserve">CLEAR </w:t>
      </w:r>
      <w:hyperlink r:id="rId24" w:history="1">
        <w:r w:rsidRPr="006666E3">
          <w:rPr>
            <w:rFonts w:eastAsia="Symbol"/>
            <w:color w:val="0000FF"/>
            <w:sz w:val="20"/>
            <w:u w:val="single"/>
            <w:bdr w:val="none" w:sz="0" w:space="0" w:color="auto" w:frame="1"/>
          </w:rPr>
          <w:t>Online Student Resources</w:t>
        </w:r>
      </w:hyperlink>
    </w:p>
    <w:p w14:paraId="0204E1AA" w14:textId="77777777" w:rsidR="006666E3" w:rsidRPr="006666E3" w:rsidRDefault="006666E3" w:rsidP="006F6509">
      <w:pPr>
        <w:widowControl w:val="0"/>
        <w:numPr>
          <w:ilvl w:val="0"/>
          <w:numId w:val="4"/>
        </w:numPr>
        <w:spacing w:line="259" w:lineRule="auto"/>
        <w:rPr>
          <w:rFonts w:eastAsia="Symbol"/>
          <w:color w:val="2F5496"/>
          <w:sz w:val="20"/>
          <w:szCs w:val="22"/>
        </w:rPr>
      </w:pPr>
      <w:r w:rsidRPr="006666E3">
        <w:rPr>
          <w:rFonts w:eastAsia="Symbol"/>
          <w:color w:val="000000"/>
          <w:sz w:val="20"/>
          <w:szCs w:val="22"/>
          <w:bdr w:val="none" w:sz="0" w:space="0" w:color="auto" w:frame="1"/>
        </w:rPr>
        <w:t>UNT</w:t>
      </w:r>
      <w:r w:rsidRPr="006666E3">
        <w:rPr>
          <w:rFonts w:eastAsia="Symbol"/>
          <w:sz w:val="20"/>
          <w:szCs w:val="22"/>
          <w:bdr w:val="none" w:sz="0" w:space="0" w:color="auto" w:frame="1"/>
        </w:rPr>
        <w:t xml:space="preserve"> </w:t>
      </w:r>
      <w:hyperlink r:id="rId25" w:history="1">
        <w:r w:rsidRPr="006666E3">
          <w:rPr>
            <w:rFonts w:eastAsia="Symbol"/>
            <w:color w:val="0000FF"/>
            <w:sz w:val="20"/>
            <w:szCs w:val="22"/>
            <w:u w:val="single"/>
          </w:rPr>
          <w:t>UIT Helpdesk</w:t>
        </w:r>
      </w:hyperlink>
      <w:r w:rsidRPr="006666E3">
        <w:rPr>
          <w:rFonts w:eastAsia="Symbol"/>
          <w:sz w:val="20"/>
          <w:szCs w:val="22"/>
          <w:bdr w:val="none" w:sz="0" w:space="0" w:color="auto" w:frame="1"/>
        </w:rPr>
        <w:t> </w:t>
      </w:r>
    </w:p>
    <w:p w14:paraId="1051F613" w14:textId="77777777" w:rsidR="006666E3" w:rsidRPr="006666E3" w:rsidRDefault="006666E3" w:rsidP="006F6509">
      <w:pPr>
        <w:widowControl w:val="0"/>
        <w:numPr>
          <w:ilvl w:val="0"/>
          <w:numId w:val="4"/>
        </w:numPr>
        <w:spacing w:line="259" w:lineRule="auto"/>
        <w:rPr>
          <w:rFonts w:eastAsia="Symbol"/>
          <w:color w:val="000000"/>
          <w:sz w:val="20"/>
          <w:szCs w:val="22"/>
        </w:rPr>
      </w:pPr>
      <w:r w:rsidRPr="006666E3">
        <w:rPr>
          <w:rFonts w:eastAsia="Symbol"/>
          <w:color w:val="000000"/>
          <w:sz w:val="20"/>
          <w:szCs w:val="22"/>
          <w:bdr w:val="none" w:sz="0" w:space="0" w:color="auto" w:frame="1"/>
        </w:rPr>
        <w:t xml:space="preserve">Change or update your </w:t>
      </w:r>
      <w:hyperlink r:id="rId26" w:history="1">
        <w:r w:rsidRPr="006666E3">
          <w:rPr>
            <w:rFonts w:eastAsia="Symbol"/>
            <w:color w:val="0000FF"/>
            <w:sz w:val="20"/>
            <w:szCs w:val="22"/>
            <w:u w:val="single"/>
          </w:rPr>
          <w:t>AMS</w:t>
        </w:r>
      </w:hyperlink>
      <w:r w:rsidRPr="006666E3">
        <w:rPr>
          <w:rFonts w:eastAsia="Symbol"/>
          <w:color w:val="000000"/>
          <w:sz w:val="20"/>
          <w:szCs w:val="22"/>
          <w:bdr w:val="none" w:sz="0" w:space="0" w:color="auto" w:frame="1"/>
        </w:rPr>
        <w:t xml:space="preserve"> password</w:t>
      </w:r>
    </w:p>
    <w:p w14:paraId="04551007" w14:textId="7405BF1E" w:rsidR="00021B09" w:rsidRPr="006F6509" w:rsidRDefault="006666E3" w:rsidP="006F6509">
      <w:pPr>
        <w:widowControl w:val="0"/>
        <w:numPr>
          <w:ilvl w:val="0"/>
          <w:numId w:val="4"/>
        </w:numPr>
        <w:spacing w:line="259" w:lineRule="auto"/>
        <w:rPr>
          <w:rFonts w:eastAsia="Symbol"/>
          <w:color w:val="000000"/>
          <w:sz w:val="14"/>
          <w:szCs w:val="22"/>
          <w:u w:val="single"/>
        </w:rPr>
      </w:pPr>
      <w:r w:rsidRPr="006666E3">
        <w:rPr>
          <w:rFonts w:eastAsia="Tahoma"/>
          <w:bCs/>
          <w:color w:val="000000"/>
          <w:sz w:val="22"/>
          <w:szCs w:val="26"/>
          <w:bdr w:val="none" w:sz="0" w:space="0" w:color="auto" w:frame="1"/>
        </w:rPr>
        <w:t>UNT Library</w:t>
      </w:r>
      <w:r w:rsidRPr="006666E3">
        <w:rPr>
          <w:rFonts w:eastAsia="Symbol"/>
          <w:color w:val="000000"/>
          <w:sz w:val="20"/>
          <w:szCs w:val="22"/>
        </w:rPr>
        <w:t xml:space="preserve">: </w:t>
      </w:r>
      <w:r w:rsidRPr="006666E3">
        <w:rPr>
          <w:rFonts w:eastAsia="inherit"/>
          <w:sz w:val="20"/>
        </w:rPr>
        <w:t xml:space="preserve">Retrieve articles from UNT’s </w:t>
      </w:r>
      <w:hyperlink r:id="rId27" w:history="1">
        <w:r w:rsidRPr="006666E3">
          <w:rPr>
            <w:rFonts w:eastAsia="inherit"/>
            <w:color w:val="0000FF"/>
            <w:sz w:val="20"/>
            <w:u w:val="single"/>
          </w:rPr>
          <w:t>electronic library resources</w:t>
        </w:r>
      </w:hyperlink>
      <w:r w:rsidRPr="006666E3">
        <w:rPr>
          <w:rFonts w:eastAsia="inherit"/>
          <w:sz w:val="20"/>
        </w:rPr>
        <w:t xml:space="preserve">. </w:t>
      </w:r>
      <w:r w:rsidRPr="006666E3">
        <w:rPr>
          <w:rFonts w:eastAsia="inherit"/>
          <w:sz w:val="14"/>
        </w:rPr>
        <w:br/>
      </w:r>
      <w:r w:rsidRPr="006666E3">
        <w:rPr>
          <w:rFonts w:eastAsia="Symbol"/>
          <w:color w:val="000000"/>
          <w:sz w:val="14"/>
          <w:szCs w:val="22"/>
          <w:u w:val="single"/>
        </w:rPr>
        <w:br/>
      </w:r>
    </w:p>
    <w:p w14:paraId="62D47D0D" w14:textId="73905D38" w:rsidR="00EE304C" w:rsidRPr="006F6509" w:rsidRDefault="00EE304C" w:rsidP="00EE304C">
      <w:pPr>
        <w:widowControl w:val="0"/>
        <w:ind w:right="24"/>
        <w:outlineLvl w:val="1"/>
        <w:rPr>
          <w:rFonts w:eastAsia="Arial"/>
          <w:bCs/>
          <w:sz w:val="28"/>
        </w:rPr>
      </w:pPr>
      <w:r w:rsidRPr="006F6509">
        <w:rPr>
          <w:rFonts w:eastAsia="Arial"/>
          <w:bCs/>
          <w:sz w:val="28"/>
        </w:rPr>
        <w:t>Technical Emergencies and Advice for Taking Online Exams and Quizzes</w:t>
      </w:r>
    </w:p>
    <w:p w14:paraId="0CCE4B12" w14:textId="77777777" w:rsidR="00EE304C" w:rsidRPr="006F6509" w:rsidRDefault="00EE304C" w:rsidP="00EE304C">
      <w:pPr>
        <w:widowControl w:val="0"/>
        <w:numPr>
          <w:ilvl w:val="0"/>
          <w:numId w:val="5"/>
        </w:numPr>
        <w:ind w:right="24"/>
        <w:outlineLvl w:val="1"/>
        <w:rPr>
          <w:rFonts w:eastAsia="Arial"/>
          <w:bCs/>
          <w:sz w:val="22"/>
        </w:rPr>
      </w:pPr>
      <w:r w:rsidRPr="006F6509">
        <w:rPr>
          <w:rFonts w:eastAsia="Arial"/>
          <w:bCs/>
          <w:sz w:val="22"/>
        </w:rPr>
        <w:t>Avoid using a wireless connection for exams unless you're certain of its reliability.</w:t>
      </w:r>
    </w:p>
    <w:p w14:paraId="6122A1DE" w14:textId="77777777" w:rsidR="00EE304C" w:rsidRPr="006F6509" w:rsidRDefault="00EE304C" w:rsidP="00EE304C">
      <w:pPr>
        <w:widowControl w:val="0"/>
        <w:numPr>
          <w:ilvl w:val="0"/>
          <w:numId w:val="5"/>
        </w:numPr>
        <w:ind w:right="24"/>
        <w:outlineLvl w:val="1"/>
        <w:rPr>
          <w:rFonts w:eastAsia="Arial"/>
          <w:bCs/>
          <w:sz w:val="22"/>
        </w:rPr>
      </w:pPr>
      <w:r w:rsidRPr="006F6509">
        <w:rPr>
          <w:rFonts w:eastAsia="Arial"/>
          <w:bCs/>
          <w:sz w:val="22"/>
        </w:rPr>
        <w:t>Take exams using a supported web browser on a desktop or laptop rather than using an iPad. If using an iPad, we recommend the Chrome browser.</w:t>
      </w:r>
    </w:p>
    <w:p w14:paraId="08A8A18F" w14:textId="77777777" w:rsidR="00EE304C" w:rsidRPr="006F6509" w:rsidRDefault="00EE304C" w:rsidP="00EE304C">
      <w:pPr>
        <w:widowControl w:val="0"/>
        <w:numPr>
          <w:ilvl w:val="0"/>
          <w:numId w:val="5"/>
        </w:numPr>
        <w:ind w:right="24"/>
        <w:outlineLvl w:val="1"/>
        <w:rPr>
          <w:rFonts w:eastAsia="Arial"/>
          <w:bCs/>
          <w:sz w:val="22"/>
        </w:rPr>
      </w:pPr>
      <w:r w:rsidRPr="006F6509">
        <w:rPr>
          <w:rFonts w:eastAsia="Arial"/>
          <w:bCs/>
          <w:sz w:val="22"/>
        </w:rPr>
        <w:t>When at all possible, compose text offline and copy/paste your answer into the quiz. Canvas will save your exam after each answer.</w:t>
      </w:r>
    </w:p>
    <w:p w14:paraId="484AB19B" w14:textId="77777777" w:rsidR="00EE304C" w:rsidRPr="006F6509" w:rsidRDefault="00EE304C" w:rsidP="00EE304C">
      <w:pPr>
        <w:widowControl w:val="0"/>
        <w:numPr>
          <w:ilvl w:val="0"/>
          <w:numId w:val="5"/>
        </w:numPr>
        <w:ind w:right="24"/>
        <w:outlineLvl w:val="1"/>
        <w:rPr>
          <w:rFonts w:eastAsia="Arial"/>
          <w:bCs/>
          <w:sz w:val="22"/>
        </w:rPr>
      </w:pPr>
      <w:r w:rsidRPr="006F6509">
        <w:rPr>
          <w:rFonts w:eastAsia="Arial"/>
          <w:bCs/>
          <w:sz w:val="22"/>
        </w:rPr>
        <w:t xml:space="preserve">Should you encounter </w:t>
      </w:r>
      <w:r w:rsidRPr="006F6509">
        <w:rPr>
          <w:rFonts w:eastAsia="Arial"/>
          <w:bCs/>
          <w:sz w:val="22"/>
          <w:shd w:val="clear" w:color="auto" w:fill="FFFF99"/>
        </w:rPr>
        <w:t>technical problems affecting your ability to access or complete a task</w:t>
      </w:r>
      <w:r w:rsidRPr="006F6509">
        <w:rPr>
          <w:rFonts w:eastAsia="Arial"/>
          <w:bCs/>
          <w:sz w:val="22"/>
        </w:rPr>
        <w:t>, immediately contact the </w:t>
      </w:r>
      <w:hyperlink r:id="rId28" w:history="1">
        <w:r w:rsidRPr="006F6509">
          <w:rPr>
            <w:rFonts w:eastAsia="Arial"/>
            <w:bCs/>
            <w:color w:val="0563C1" w:themeColor="hyperlink"/>
            <w:sz w:val="22"/>
            <w:u w:val="single"/>
          </w:rPr>
          <w:t>UIT Helpdesk</w:t>
        </w:r>
      </w:hyperlink>
      <w:r w:rsidRPr="006F6509">
        <w:rPr>
          <w:rFonts w:eastAsia="Arial"/>
          <w:bCs/>
          <w:sz w:val="22"/>
        </w:rPr>
        <w:t> for assistance so they can document the issue with a helpdesk ticket number.</w:t>
      </w:r>
    </w:p>
    <w:p w14:paraId="748C6C29" w14:textId="77777777" w:rsidR="00EE304C" w:rsidRPr="006F6509" w:rsidRDefault="00EE304C" w:rsidP="00EE304C">
      <w:pPr>
        <w:widowControl w:val="0"/>
        <w:numPr>
          <w:ilvl w:val="0"/>
          <w:numId w:val="5"/>
        </w:numPr>
        <w:ind w:right="24"/>
        <w:outlineLvl w:val="1"/>
        <w:rPr>
          <w:rFonts w:eastAsia="Arial"/>
          <w:bCs/>
          <w:sz w:val="22"/>
        </w:rPr>
      </w:pPr>
      <w:r w:rsidRPr="006F6509">
        <w:rPr>
          <w:rFonts w:eastAsia="Arial"/>
          <w:bCs/>
          <w:sz w:val="22"/>
        </w:rPr>
        <w:lastRenderedPageBreak/>
        <w:t>If the UIT Helpdesk cannot resolve the problem, they will document the problem and provide you with a ticket number that you can provide to your instructor as verification.</w:t>
      </w:r>
    </w:p>
    <w:p w14:paraId="4A1E4D77" w14:textId="77777777" w:rsidR="00EE304C" w:rsidRPr="006F6509" w:rsidRDefault="00EE304C" w:rsidP="00EE304C">
      <w:pPr>
        <w:widowControl w:val="0"/>
        <w:numPr>
          <w:ilvl w:val="0"/>
          <w:numId w:val="5"/>
        </w:numPr>
        <w:ind w:right="24"/>
        <w:outlineLvl w:val="1"/>
        <w:rPr>
          <w:rFonts w:eastAsia="Arial"/>
          <w:bCs/>
          <w:sz w:val="22"/>
        </w:rPr>
      </w:pPr>
      <w:r w:rsidRPr="006F6509">
        <w:rPr>
          <w:sz w:val="22"/>
        </w:rPr>
        <w:t>If UIT staff is unavailable, </w:t>
      </w:r>
      <w:hyperlink r:id="rId29" w:tgtFrame="_blank" w:history="1">
        <w:r w:rsidRPr="006F6509">
          <w:rPr>
            <w:color w:val="0563C1" w:themeColor="hyperlink"/>
            <w:sz w:val="22"/>
            <w:u w:val="single"/>
          </w:rPr>
          <w:t>Report an Issue</w:t>
        </w:r>
      </w:hyperlink>
      <w:r w:rsidRPr="006F6509">
        <w:rPr>
          <w:sz w:val="22"/>
        </w:rPr>
        <w:t> online.</w:t>
      </w:r>
    </w:p>
    <w:p w14:paraId="078EAFB7" w14:textId="77777777" w:rsidR="00EE304C" w:rsidRPr="006F6509" w:rsidRDefault="00EE304C" w:rsidP="00EE304C">
      <w:pPr>
        <w:widowControl w:val="0"/>
        <w:outlineLvl w:val="3"/>
      </w:pPr>
    </w:p>
    <w:p w14:paraId="07F7BF06" w14:textId="77777777" w:rsidR="00EE304C" w:rsidRPr="006F6509" w:rsidRDefault="00EE304C" w:rsidP="00EE304C">
      <w:pPr>
        <w:widowControl w:val="0"/>
        <w:outlineLvl w:val="3"/>
        <w:rPr>
          <w:rFonts w:eastAsia="Tahoma"/>
          <w:bCs/>
          <w:spacing w:val="-2"/>
          <w:sz w:val="28"/>
        </w:rPr>
      </w:pPr>
      <w:r w:rsidRPr="006F6509">
        <w:rPr>
          <w:rFonts w:eastAsia="Tahoma"/>
          <w:bCs/>
          <w:spacing w:val="-1"/>
          <w:sz w:val="28"/>
        </w:rPr>
        <w:t>Additional</w:t>
      </w:r>
      <w:r w:rsidRPr="006F6509">
        <w:rPr>
          <w:rFonts w:eastAsia="Tahoma"/>
          <w:bCs/>
          <w:sz w:val="28"/>
        </w:rPr>
        <w:t xml:space="preserve"> </w:t>
      </w:r>
      <w:r w:rsidRPr="006F6509">
        <w:rPr>
          <w:rFonts w:eastAsia="Tahoma"/>
          <w:bCs/>
          <w:spacing w:val="-1"/>
          <w:sz w:val="28"/>
        </w:rPr>
        <w:t>Support</w:t>
      </w:r>
      <w:r w:rsidRPr="006F6509">
        <w:rPr>
          <w:rFonts w:eastAsia="Tahoma"/>
          <w:bCs/>
          <w:spacing w:val="-2"/>
          <w:sz w:val="28"/>
        </w:rPr>
        <w:t xml:space="preserve"> Resources</w:t>
      </w:r>
    </w:p>
    <w:p w14:paraId="4667FDDB" w14:textId="77777777" w:rsidR="00EE304C" w:rsidRPr="006F6509" w:rsidRDefault="006F6509" w:rsidP="00EE304C">
      <w:pPr>
        <w:numPr>
          <w:ilvl w:val="0"/>
          <w:numId w:val="7"/>
        </w:numPr>
        <w:rPr>
          <w:rFonts w:eastAsia="inherit"/>
          <w:color w:val="000000"/>
          <w:sz w:val="22"/>
        </w:rPr>
      </w:pPr>
      <w:hyperlink r:id="rId30" w:history="1">
        <w:r w:rsidR="00EE304C" w:rsidRPr="006F6509">
          <w:rPr>
            <w:rFonts w:eastAsia="inherit"/>
            <w:color w:val="0000FF"/>
            <w:sz w:val="22"/>
            <w:u w:val="single"/>
            <w:bdr w:val="none" w:sz="0" w:space="0" w:color="auto" w:frame="1"/>
          </w:rPr>
          <w:t>Graduate Student Support Services</w:t>
        </w:r>
      </w:hyperlink>
      <w:r w:rsidR="00EE304C" w:rsidRPr="006F6509">
        <w:rPr>
          <w:rFonts w:eastAsia="inherit"/>
          <w:color w:val="000000"/>
          <w:sz w:val="22"/>
          <w:bdr w:val="none" w:sz="0" w:space="0" w:color="auto" w:frame="1"/>
        </w:rPr>
        <w:t xml:space="preserve"> of the Toulouse Graduate School</w:t>
      </w:r>
    </w:p>
    <w:p w14:paraId="1E8288A3" w14:textId="77777777" w:rsidR="00EE304C" w:rsidRPr="006F6509" w:rsidRDefault="00EE304C" w:rsidP="00EE304C">
      <w:pPr>
        <w:widowControl w:val="0"/>
        <w:numPr>
          <w:ilvl w:val="0"/>
          <w:numId w:val="4"/>
        </w:numPr>
        <w:rPr>
          <w:rFonts w:eastAsia="Symbol"/>
          <w:color w:val="000000"/>
          <w:sz w:val="22"/>
        </w:rPr>
      </w:pPr>
      <w:r w:rsidRPr="006F6509">
        <w:rPr>
          <w:rFonts w:eastAsia="Symbol"/>
          <w:color w:val="000000"/>
          <w:sz w:val="22"/>
          <w:bdr w:val="none" w:sz="0" w:space="0" w:color="auto" w:frame="1"/>
        </w:rPr>
        <w:t xml:space="preserve">CLEAR </w:t>
      </w:r>
      <w:hyperlink r:id="rId31" w:history="1">
        <w:r w:rsidRPr="006F6509">
          <w:rPr>
            <w:rFonts w:eastAsia="Symbol"/>
            <w:color w:val="0000FF"/>
            <w:sz w:val="22"/>
            <w:u w:val="single"/>
            <w:bdr w:val="none" w:sz="0" w:space="0" w:color="auto" w:frame="1"/>
          </w:rPr>
          <w:t>Online Student Resources</w:t>
        </w:r>
      </w:hyperlink>
    </w:p>
    <w:p w14:paraId="10C09309" w14:textId="77777777" w:rsidR="00EE304C" w:rsidRPr="006F6509" w:rsidRDefault="00EE304C" w:rsidP="00EE304C">
      <w:pPr>
        <w:widowControl w:val="0"/>
        <w:numPr>
          <w:ilvl w:val="0"/>
          <w:numId w:val="4"/>
        </w:numPr>
        <w:rPr>
          <w:rFonts w:eastAsia="Symbol"/>
          <w:color w:val="000000"/>
          <w:sz w:val="22"/>
          <w:szCs w:val="22"/>
        </w:rPr>
      </w:pPr>
      <w:r w:rsidRPr="006F6509">
        <w:rPr>
          <w:rFonts w:eastAsia="Symbol"/>
          <w:color w:val="000000"/>
          <w:sz w:val="22"/>
          <w:szCs w:val="22"/>
          <w:bdr w:val="none" w:sz="0" w:space="0" w:color="auto" w:frame="1"/>
        </w:rPr>
        <w:t xml:space="preserve">UNT </w:t>
      </w:r>
      <w:hyperlink r:id="rId32">
        <w:r w:rsidRPr="006F6509">
          <w:rPr>
            <w:rFonts w:eastAsia="Symbol"/>
            <w:color w:val="4472C4" w:themeColor="accent5"/>
            <w:sz w:val="22"/>
            <w:szCs w:val="22"/>
            <w:u w:val="single"/>
          </w:rPr>
          <w:t>UIT Helpdesk</w:t>
        </w:r>
      </w:hyperlink>
      <w:r w:rsidRPr="006F6509">
        <w:rPr>
          <w:rFonts w:eastAsia="Symbol"/>
          <w:color w:val="000000"/>
          <w:sz w:val="22"/>
          <w:szCs w:val="22"/>
          <w:bdr w:val="none" w:sz="0" w:space="0" w:color="auto" w:frame="1"/>
        </w:rPr>
        <w:t> </w:t>
      </w:r>
    </w:p>
    <w:p w14:paraId="46D56E20" w14:textId="77777777" w:rsidR="00EE304C" w:rsidRPr="006F6509" w:rsidRDefault="00EE304C" w:rsidP="00EE304C">
      <w:pPr>
        <w:widowControl w:val="0"/>
        <w:numPr>
          <w:ilvl w:val="0"/>
          <w:numId w:val="4"/>
        </w:numPr>
        <w:rPr>
          <w:rFonts w:eastAsia="Symbol"/>
          <w:color w:val="000000"/>
          <w:sz w:val="22"/>
          <w:szCs w:val="22"/>
        </w:rPr>
      </w:pPr>
      <w:r w:rsidRPr="006F6509">
        <w:rPr>
          <w:rFonts w:eastAsia="Symbol"/>
          <w:color w:val="000000"/>
          <w:sz w:val="22"/>
          <w:szCs w:val="22"/>
          <w:bdr w:val="none" w:sz="0" w:space="0" w:color="auto" w:frame="1"/>
        </w:rPr>
        <w:t xml:space="preserve">Change or update your </w:t>
      </w:r>
      <w:hyperlink r:id="rId33">
        <w:r w:rsidRPr="006F6509">
          <w:rPr>
            <w:rFonts w:eastAsia="Symbol"/>
            <w:color w:val="4472C4" w:themeColor="accent5"/>
            <w:sz w:val="22"/>
            <w:szCs w:val="22"/>
            <w:u w:val="single"/>
          </w:rPr>
          <w:t>AMS</w:t>
        </w:r>
      </w:hyperlink>
      <w:r w:rsidRPr="006F6509">
        <w:rPr>
          <w:rFonts w:eastAsia="Symbol"/>
          <w:color w:val="000000"/>
          <w:sz w:val="22"/>
          <w:szCs w:val="22"/>
          <w:bdr w:val="none" w:sz="0" w:space="0" w:color="auto" w:frame="1"/>
        </w:rPr>
        <w:t xml:space="preserve"> password</w:t>
      </w:r>
    </w:p>
    <w:p w14:paraId="04EEA1C3" w14:textId="77777777" w:rsidR="00EE304C" w:rsidRPr="006F6509" w:rsidRDefault="006F6509" w:rsidP="00EE304C">
      <w:pPr>
        <w:widowControl w:val="0"/>
        <w:numPr>
          <w:ilvl w:val="0"/>
          <w:numId w:val="4"/>
        </w:numPr>
        <w:rPr>
          <w:rFonts w:eastAsia="Symbol"/>
          <w:color w:val="000000" w:themeColor="text1"/>
          <w:sz w:val="22"/>
          <w:szCs w:val="22"/>
          <w:u w:val="single"/>
        </w:rPr>
      </w:pPr>
      <w:hyperlink r:id="rId34" w:tgtFrame="_blank" w:history="1"/>
      <w:hyperlink r:id="rId35">
        <w:r w:rsidR="00EE304C" w:rsidRPr="006F6509">
          <w:rPr>
            <w:rFonts w:eastAsia="Symbol"/>
            <w:color w:val="4472C4" w:themeColor="accent5"/>
            <w:sz w:val="22"/>
            <w:szCs w:val="22"/>
            <w:u w:val="single"/>
          </w:rPr>
          <w:t>UNT Portal</w:t>
        </w:r>
      </w:hyperlink>
      <w:r w:rsidR="00EE304C" w:rsidRPr="006F6509">
        <w:rPr>
          <w:rFonts w:eastAsia="Symbol"/>
          <w:color w:val="000000"/>
          <w:sz w:val="22"/>
          <w:szCs w:val="22"/>
          <w:bdr w:val="none" w:sz="0" w:space="0" w:color="auto" w:frame="1"/>
        </w:rPr>
        <w:t xml:space="preserve"> </w:t>
      </w:r>
    </w:p>
    <w:p w14:paraId="51C06B0A" w14:textId="77777777" w:rsidR="00EE304C" w:rsidRPr="006F6509" w:rsidRDefault="00EE304C" w:rsidP="00EE304C">
      <w:pPr>
        <w:widowControl w:val="0"/>
        <w:spacing w:before="1" w:line="252" w:lineRule="exact"/>
        <w:rPr>
          <w:rFonts w:eastAsia="Tahoma"/>
          <w:color w:val="000000"/>
          <w:bdr w:val="none" w:sz="0" w:space="0" w:color="auto" w:frame="1"/>
        </w:rPr>
      </w:pPr>
    </w:p>
    <w:p w14:paraId="5DD7371F" w14:textId="77777777" w:rsidR="00EE304C" w:rsidRPr="006F6509" w:rsidRDefault="00EE304C" w:rsidP="00EE304C">
      <w:pPr>
        <w:widowControl w:val="0"/>
        <w:spacing w:before="1" w:line="252" w:lineRule="exact"/>
        <w:rPr>
          <w:rFonts w:eastAsia="Tahoma"/>
          <w:color w:val="000000"/>
          <w:sz w:val="28"/>
          <w:bdr w:val="none" w:sz="0" w:space="0" w:color="auto" w:frame="1"/>
        </w:rPr>
      </w:pPr>
      <w:r w:rsidRPr="006F6509">
        <w:rPr>
          <w:rFonts w:eastAsia="Tahoma"/>
          <w:bCs/>
          <w:color w:val="000000"/>
          <w:sz w:val="28"/>
          <w:szCs w:val="26"/>
          <w:bdr w:val="none" w:sz="0" w:space="0" w:color="auto" w:frame="1"/>
        </w:rPr>
        <w:t xml:space="preserve">UNT Library Information </w:t>
      </w:r>
    </w:p>
    <w:p w14:paraId="246A8DF5" w14:textId="77777777" w:rsidR="00EE304C" w:rsidRPr="006F6509" w:rsidRDefault="006F6509" w:rsidP="00EE304C">
      <w:pPr>
        <w:widowControl w:val="0"/>
        <w:ind w:left="720" w:right="1301"/>
        <w:rPr>
          <w:rFonts w:eastAsia="Tahoma"/>
          <w:sz w:val="22"/>
        </w:rPr>
      </w:pPr>
      <w:hyperlink r:id="rId36" w:history="1">
        <w:r w:rsidR="00EE304C" w:rsidRPr="006F6509">
          <w:rPr>
            <w:rFonts w:eastAsia="Tahoma"/>
            <w:color w:val="0000FF"/>
            <w:spacing w:val="-2"/>
            <w:sz w:val="22"/>
            <w:u w:val="single"/>
          </w:rPr>
          <w:t>On and Off-Campus Users</w:t>
        </w:r>
      </w:hyperlink>
    </w:p>
    <w:p w14:paraId="26D4C6D9" w14:textId="77777777" w:rsidR="00EE304C" w:rsidRPr="006F6509" w:rsidRDefault="00EE304C" w:rsidP="00EE304C">
      <w:pPr>
        <w:ind w:left="720"/>
        <w:rPr>
          <w:rFonts w:eastAsia="inherit"/>
          <w:sz w:val="22"/>
        </w:rPr>
      </w:pPr>
      <w:r w:rsidRPr="006F6509">
        <w:rPr>
          <w:rFonts w:eastAsia="inherit"/>
          <w:sz w:val="22"/>
        </w:rPr>
        <w:t xml:space="preserve">Retrieve articles from UNT’s </w:t>
      </w:r>
      <w:hyperlink r:id="rId37" w:history="1">
        <w:r w:rsidRPr="006F6509">
          <w:rPr>
            <w:rFonts w:eastAsia="inherit"/>
            <w:color w:val="0000FF"/>
            <w:sz w:val="22"/>
            <w:u w:val="single"/>
          </w:rPr>
          <w:t>electronic library resources</w:t>
        </w:r>
      </w:hyperlink>
      <w:r w:rsidRPr="006F6509">
        <w:rPr>
          <w:rFonts w:eastAsia="inherit"/>
          <w:sz w:val="22"/>
        </w:rPr>
        <w:t xml:space="preserve">. For additional assistance, please contact our College of Education librarian, Jo Monahan at </w:t>
      </w:r>
      <w:hyperlink r:id="rId38" w:history="1">
        <w:r w:rsidRPr="006F6509">
          <w:rPr>
            <w:rFonts w:eastAsia="inherit"/>
            <w:color w:val="0000FF"/>
            <w:sz w:val="22"/>
            <w:u w:val="single"/>
          </w:rPr>
          <w:t>Jo.Monahan@unt.edu</w:t>
        </w:r>
      </w:hyperlink>
      <w:r w:rsidRPr="006F6509">
        <w:rPr>
          <w:rFonts w:eastAsia="inherit"/>
          <w:sz w:val="22"/>
        </w:rPr>
        <w:t xml:space="preserve"> or 940.565.3955.</w:t>
      </w:r>
    </w:p>
    <w:p w14:paraId="4BDD3A50" w14:textId="77777777" w:rsidR="00EE304C" w:rsidRPr="006F6509" w:rsidRDefault="00EE304C" w:rsidP="00EE304C">
      <w:pPr>
        <w:rPr>
          <w:rFonts w:eastAsia="inherit"/>
          <w:b/>
          <w:iCs/>
          <w:sz w:val="26"/>
        </w:rPr>
      </w:pPr>
    </w:p>
    <w:p w14:paraId="0112F3D8" w14:textId="3DB7073B" w:rsidR="00EE304C" w:rsidRPr="00E4265A" w:rsidRDefault="00EE304C" w:rsidP="00EE304C">
      <w:pPr>
        <w:ind w:right="456"/>
        <w:rPr>
          <w:b/>
          <w:sz w:val="26"/>
        </w:rPr>
      </w:pPr>
      <w:r w:rsidRPr="006F6509">
        <w:rPr>
          <w:rFonts w:eastAsia="inherit"/>
          <w:iCs/>
          <w:sz w:val="32"/>
        </w:rPr>
        <w:t>ADVISING INFORMATION</w:t>
      </w:r>
    </w:p>
    <w:p w14:paraId="4F2164B5" w14:textId="77777777" w:rsidR="00EE304C" w:rsidRPr="00021B09" w:rsidRDefault="00EE304C" w:rsidP="00EE304C">
      <w:pPr>
        <w:ind w:right="456"/>
        <w:rPr>
          <w:rFonts w:eastAsia="inherit"/>
          <w:b/>
          <w:iCs/>
        </w:rPr>
      </w:pPr>
    </w:p>
    <w:p w14:paraId="4F215948" w14:textId="77777777" w:rsidR="00EE304C" w:rsidRPr="006F6509" w:rsidRDefault="00EE304C" w:rsidP="00EE304C">
      <w:pPr>
        <w:rPr>
          <w:rFonts w:eastAsia="inherit"/>
          <w:sz w:val="28"/>
        </w:rPr>
      </w:pPr>
      <w:r w:rsidRPr="006F6509">
        <w:rPr>
          <w:rFonts w:eastAsia="inherit"/>
          <w:sz w:val="28"/>
        </w:rPr>
        <w:t>Educational Leadership Master’s Degree, Principal as Instructional Leader Certification, and Texas Examination of Educator Standards (TExES)</w:t>
      </w:r>
    </w:p>
    <w:p w14:paraId="4D6B092E" w14:textId="77777777" w:rsidR="00EE304C" w:rsidRPr="00021B09" w:rsidRDefault="00EE304C" w:rsidP="00EE304C">
      <w:pPr>
        <w:rPr>
          <w:rFonts w:eastAsia="inherit"/>
          <w:b/>
        </w:rPr>
      </w:pPr>
    </w:p>
    <w:p w14:paraId="1E4C0460" w14:textId="74C55FA7" w:rsidR="00EE304C" w:rsidRPr="006F6509" w:rsidRDefault="005C4EFD" w:rsidP="00EE304C">
      <w:pPr>
        <w:rPr>
          <w:rFonts w:eastAsia="inherit"/>
          <w:sz w:val="22"/>
        </w:rPr>
      </w:pPr>
      <w:r w:rsidRPr="006F6509">
        <w:rPr>
          <w:rFonts w:eastAsia="inherit"/>
          <w:sz w:val="22"/>
        </w:rPr>
        <w:t xml:space="preserve">Please read the two opening pages </w:t>
      </w:r>
      <w:r w:rsidR="00EE304C" w:rsidRPr="006F6509">
        <w:rPr>
          <w:rFonts w:eastAsia="inherit"/>
          <w:sz w:val="22"/>
        </w:rPr>
        <w:t xml:space="preserve">of Week 1 </w:t>
      </w:r>
      <w:r w:rsidRPr="006F6509">
        <w:rPr>
          <w:rFonts w:eastAsia="inherit"/>
          <w:sz w:val="22"/>
        </w:rPr>
        <w:t xml:space="preserve">on </w:t>
      </w:r>
      <w:r w:rsidRPr="006F6509">
        <w:rPr>
          <w:rFonts w:eastAsia="inherit"/>
          <w:i/>
          <w:sz w:val="22"/>
        </w:rPr>
        <w:t>Advising</w:t>
      </w:r>
      <w:r w:rsidRPr="006F6509">
        <w:rPr>
          <w:rFonts w:eastAsia="inherit"/>
          <w:sz w:val="22"/>
        </w:rPr>
        <w:t xml:space="preserve"> and </w:t>
      </w:r>
      <w:r w:rsidRPr="006F6509">
        <w:rPr>
          <w:rFonts w:eastAsia="inherit"/>
          <w:i/>
          <w:sz w:val="22"/>
        </w:rPr>
        <w:t>Testing Requirements</w:t>
      </w:r>
      <w:r w:rsidRPr="006F6509">
        <w:rPr>
          <w:rFonts w:eastAsia="inherit"/>
          <w:sz w:val="22"/>
        </w:rPr>
        <w:t xml:space="preserve"> that follow the </w:t>
      </w:r>
      <w:r w:rsidRPr="006F6509">
        <w:rPr>
          <w:rFonts w:eastAsia="inherit"/>
          <w:i/>
          <w:sz w:val="22"/>
        </w:rPr>
        <w:t xml:space="preserve">Meet Your Instructor </w:t>
      </w:r>
      <w:r w:rsidRPr="006F6509">
        <w:t>page</w:t>
      </w:r>
      <w:r w:rsidR="00EE304C" w:rsidRPr="006F6509">
        <w:rPr>
          <w:rFonts w:eastAsia="inherit"/>
          <w:sz w:val="22"/>
        </w:rPr>
        <w:t>. These pages have important information and deadlines that will help you as you complete degree and certification requirements.</w:t>
      </w:r>
    </w:p>
    <w:p w14:paraId="6550A878" w14:textId="77777777" w:rsidR="00EE304C" w:rsidRPr="00021B09" w:rsidRDefault="00EE304C" w:rsidP="00EE304C">
      <w:pPr>
        <w:ind w:right="456"/>
        <w:rPr>
          <w:rFonts w:eastAsia="inherit"/>
          <w:b/>
          <w:iCs/>
        </w:rPr>
      </w:pPr>
    </w:p>
    <w:p w14:paraId="625BFC60" w14:textId="77777777" w:rsidR="00EE304C" w:rsidRPr="006F6509" w:rsidRDefault="00EE304C" w:rsidP="00EE304C">
      <w:pPr>
        <w:ind w:right="456"/>
        <w:rPr>
          <w:rFonts w:eastAsia="inherit"/>
          <w:iCs/>
          <w:sz w:val="28"/>
        </w:rPr>
      </w:pPr>
      <w:r w:rsidRPr="006F6509">
        <w:rPr>
          <w:rFonts w:eastAsia="inherit"/>
          <w:iCs/>
          <w:sz w:val="28"/>
        </w:rPr>
        <w:t>Degree/Certification Plan</w:t>
      </w:r>
    </w:p>
    <w:p w14:paraId="7DEDE795" w14:textId="77777777" w:rsidR="00EE304C" w:rsidRPr="006F6509" w:rsidRDefault="00EE304C" w:rsidP="00EE304C">
      <w:pPr>
        <w:ind w:right="456"/>
        <w:rPr>
          <w:rFonts w:eastAsia="inherit"/>
          <w:sz w:val="22"/>
        </w:rPr>
      </w:pPr>
      <w:r w:rsidRPr="006F6509">
        <w:rPr>
          <w:rFonts w:eastAsia="inherit"/>
          <w:sz w:val="22"/>
        </w:rPr>
        <w:t>If you have not already submitted a degree/certification plan, submit that right away. You are required to submit that within your first class, and you have to have it on file before you can take the TExES exam, do the Internship, or graduate.</w:t>
      </w:r>
      <w:r w:rsidRPr="006F6509">
        <w:rPr>
          <w:rFonts w:eastAsia="inherit"/>
          <w:i/>
          <w:iCs/>
          <w:sz w:val="22"/>
        </w:rPr>
        <w:t xml:space="preserve"> </w:t>
      </w:r>
      <w:r w:rsidRPr="006F6509">
        <w:rPr>
          <w:rFonts w:eastAsia="inherit"/>
          <w:sz w:val="22"/>
        </w:rPr>
        <w:t xml:space="preserve">Fill out the top part of the plan. </w:t>
      </w:r>
      <w:r w:rsidRPr="006F6509">
        <w:rPr>
          <w:rFonts w:eastAsia="inherit"/>
          <w:b/>
          <w:bCs/>
          <w:sz w:val="22"/>
        </w:rPr>
        <w:t>Do not fill in the courses you have taken or plan to take. We will fill those in as you complete the courses</w:t>
      </w:r>
      <w:r w:rsidRPr="006F6509">
        <w:rPr>
          <w:rFonts w:eastAsia="inherit"/>
          <w:sz w:val="22"/>
        </w:rPr>
        <w:t xml:space="preserve">. At the very top of the plan, check off Principal as Instructional Leader Certification (see requirements below for Certification), Master’s Degree, or both. Send the plan to </w:t>
      </w:r>
      <w:hyperlink r:id="rId39">
        <w:r w:rsidRPr="006F6509">
          <w:rPr>
            <w:rFonts w:eastAsia="inherit"/>
            <w:color w:val="0000FF"/>
            <w:sz w:val="22"/>
            <w:u w:val="single"/>
          </w:rPr>
          <w:t>Marilyn.deuble@unt.edu</w:t>
        </w:r>
      </w:hyperlink>
      <w:r w:rsidRPr="006F6509">
        <w:rPr>
          <w:rFonts w:eastAsia="inherit"/>
          <w:sz w:val="22"/>
        </w:rPr>
        <w:t xml:space="preserve">. </w:t>
      </w:r>
    </w:p>
    <w:p w14:paraId="2ADA30DF" w14:textId="77777777" w:rsidR="00EE304C" w:rsidRPr="006F6509" w:rsidRDefault="00EE304C" w:rsidP="00EE304C">
      <w:pPr>
        <w:ind w:right="456"/>
        <w:rPr>
          <w:rFonts w:eastAsia="inherit"/>
          <w:sz w:val="22"/>
        </w:rPr>
      </w:pPr>
    </w:p>
    <w:p w14:paraId="0F91AAAA" w14:textId="569674FC" w:rsidR="00EE304C" w:rsidRPr="006F6509" w:rsidRDefault="00EE304C" w:rsidP="00EE304C">
      <w:pPr>
        <w:ind w:right="456"/>
        <w:rPr>
          <w:rFonts w:eastAsia="inherit"/>
          <w:iCs/>
          <w:sz w:val="22"/>
        </w:rPr>
      </w:pPr>
      <w:r w:rsidRPr="006F6509">
        <w:rPr>
          <w:rFonts w:eastAsia="inherit"/>
          <w:iCs/>
          <w:sz w:val="22"/>
        </w:rPr>
        <w:t xml:space="preserve">If you already have a master’s degree and are just getting principal certification, you will need to take six regular courses and one full semester internship, for a total of seven classes. </w:t>
      </w:r>
      <w:r w:rsidR="006F6509">
        <w:rPr>
          <w:rFonts w:eastAsia="inherit"/>
          <w:iCs/>
          <w:sz w:val="22"/>
        </w:rPr>
        <w:t>To discuss the classes you need to take</w:t>
      </w:r>
      <w:r w:rsidRPr="006F6509">
        <w:rPr>
          <w:rFonts w:eastAsia="inherit"/>
          <w:iCs/>
          <w:sz w:val="22"/>
        </w:rPr>
        <w:t xml:space="preserve">, contact your advisor at </w:t>
      </w:r>
      <w:hyperlink r:id="rId40" w:history="1">
        <w:r w:rsidRPr="006F6509">
          <w:rPr>
            <w:rFonts w:eastAsia="inherit"/>
            <w:iCs/>
            <w:color w:val="0000FF"/>
            <w:sz w:val="22"/>
            <w:u w:val="single"/>
          </w:rPr>
          <w:t>linda</w:t>
        </w:r>
      </w:hyperlink>
      <w:r w:rsidRPr="006F6509">
        <w:rPr>
          <w:rFonts w:eastAsia="inherit"/>
          <w:iCs/>
          <w:color w:val="0000FF"/>
          <w:sz w:val="22"/>
          <w:u w:val="single"/>
        </w:rPr>
        <w:t>.stromberg@unt.edu</w:t>
      </w:r>
      <w:r w:rsidRPr="006F6509">
        <w:rPr>
          <w:rFonts w:eastAsia="inherit"/>
          <w:iCs/>
          <w:sz w:val="22"/>
        </w:rPr>
        <w:t xml:space="preserve"> or our Student Services Coordinator, </w:t>
      </w:r>
      <w:hyperlink r:id="rId41" w:history="1">
        <w:r w:rsidRPr="006F6509">
          <w:rPr>
            <w:rFonts w:eastAsia="inherit"/>
            <w:iCs/>
            <w:color w:val="0000FF"/>
            <w:sz w:val="22"/>
            <w:u w:val="single"/>
          </w:rPr>
          <w:t>Marilyn.deuble@unt.edu</w:t>
        </w:r>
      </w:hyperlink>
      <w:r w:rsidRPr="006F6509">
        <w:rPr>
          <w:rFonts w:eastAsia="inherit"/>
          <w:iCs/>
          <w:sz w:val="22"/>
        </w:rPr>
        <w:t xml:space="preserve">. </w:t>
      </w:r>
    </w:p>
    <w:p w14:paraId="6F5E16F1" w14:textId="58252CA5" w:rsidR="0063517B" w:rsidRDefault="0063517B">
      <w:pPr>
        <w:rPr>
          <w:b/>
          <w:sz w:val="26"/>
        </w:rPr>
      </w:pPr>
    </w:p>
    <w:p w14:paraId="3CFE3CE9" w14:textId="290CE947" w:rsidR="00EE304C" w:rsidRPr="0063517B" w:rsidRDefault="006F6509" w:rsidP="0063517B">
      <w:pPr>
        <w:rPr>
          <w:rFonts w:eastAsia="Times New Roman"/>
          <w:b/>
          <w:sz w:val="28"/>
        </w:rPr>
      </w:pPr>
      <w:r w:rsidRPr="006F6509">
        <w:rPr>
          <w:rFonts w:eastAsia="Times New Roman"/>
          <w:sz w:val="28"/>
        </w:rPr>
        <w:t xml:space="preserve">Principal </w:t>
      </w:r>
      <w:r>
        <w:rPr>
          <w:rFonts w:eastAsia="Times New Roman"/>
          <w:sz w:val="28"/>
        </w:rPr>
        <w:t>a</w:t>
      </w:r>
      <w:r w:rsidRPr="006F6509">
        <w:rPr>
          <w:rFonts w:eastAsia="Times New Roman"/>
          <w:sz w:val="28"/>
        </w:rPr>
        <w:t>s Instructional Leader Certification</w:t>
      </w:r>
    </w:p>
    <w:p w14:paraId="4E63936F" w14:textId="77777777" w:rsidR="003669B1" w:rsidRPr="003669B1" w:rsidRDefault="003669B1" w:rsidP="003669B1">
      <w:pPr>
        <w:rPr>
          <w:rFonts w:eastAsia="Times New Roman"/>
          <w:sz w:val="22"/>
          <w:szCs w:val="22"/>
        </w:rPr>
      </w:pPr>
      <w:r w:rsidRPr="003669B1">
        <w:rPr>
          <w:rFonts w:eastAsia="Times New Roman"/>
          <w:sz w:val="22"/>
          <w:szCs w:val="22"/>
        </w:rPr>
        <w:t xml:space="preserve">The requirements for certification are as follows: </w:t>
      </w:r>
      <w:r w:rsidRPr="003669B1">
        <w:rPr>
          <w:rFonts w:eastAsia="Times New Roman"/>
          <w:sz w:val="22"/>
          <w:szCs w:val="22"/>
        </w:rPr>
        <w:br/>
      </w:r>
    </w:p>
    <w:p w14:paraId="5D1BE735" w14:textId="77777777" w:rsidR="003669B1" w:rsidRPr="003669B1" w:rsidRDefault="003669B1" w:rsidP="00E4265A">
      <w:pPr>
        <w:numPr>
          <w:ilvl w:val="0"/>
          <w:numId w:val="7"/>
        </w:numPr>
        <w:spacing w:line="259" w:lineRule="auto"/>
        <w:contextualSpacing/>
        <w:rPr>
          <w:rFonts w:eastAsia="Times New Roman"/>
          <w:sz w:val="22"/>
          <w:szCs w:val="22"/>
        </w:rPr>
      </w:pPr>
      <w:r w:rsidRPr="003669B1">
        <w:rPr>
          <w:rFonts w:eastAsia="Times New Roman"/>
          <w:sz w:val="22"/>
          <w:szCs w:val="22"/>
        </w:rPr>
        <w:t>Master’s degree</w:t>
      </w:r>
    </w:p>
    <w:p w14:paraId="1281CCF3" w14:textId="77777777" w:rsidR="003669B1" w:rsidRPr="003669B1" w:rsidRDefault="003669B1" w:rsidP="00E4265A">
      <w:pPr>
        <w:numPr>
          <w:ilvl w:val="0"/>
          <w:numId w:val="7"/>
        </w:numPr>
        <w:spacing w:line="259" w:lineRule="auto"/>
        <w:rPr>
          <w:rFonts w:eastAsia="Times New Roman"/>
          <w:sz w:val="22"/>
          <w:szCs w:val="22"/>
        </w:rPr>
      </w:pPr>
      <w:r w:rsidRPr="003669B1">
        <w:rPr>
          <w:rFonts w:eastAsia="Times New Roman"/>
          <w:sz w:val="22"/>
          <w:szCs w:val="22"/>
        </w:rPr>
        <w:t>Completion of a full-semester internship in an accredited PreK-12 Texas school under the supervision of an administrator with a Principal’s Certificate.</w:t>
      </w:r>
    </w:p>
    <w:p w14:paraId="18A040F3" w14:textId="77777777" w:rsidR="003669B1" w:rsidRPr="003669B1" w:rsidRDefault="003669B1" w:rsidP="00E4265A">
      <w:pPr>
        <w:numPr>
          <w:ilvl w:val="0"/>
          <w:numId w:val="7"/>
        </w:numPr>
        <w:spacing w:line="259" w:lineRule="auto"/>
        <w:rPr>
          <w:rFonts w:eastAsia="Times New Roman"/>
          <w:sz w:val="22"/>
          <w:szCs w:val="22"/>
        </w:rPr>
      </w:pPr>
      <w:r w:rsidRPr="003669B1">
        <w:rPr>
          <w:rFonts w:eastAsia="Times New Roman"/>
          <w:sz w:val="22"/>
          <w:szCs w:val="22"/>
        </w:rPr>
        <w:t>Standard Teaching Certificate</w:t>
      </w:r>
    </w:p>
    <w:p w14:paraId="56E8665E" w14:textId="77777777" w:rsidR="003669B1" w:rsidRPr="003669B1" w:rsidRDefault="003669B1" w:rsidP="00E4265A">
      <w:pPr>
        <w:numPr>
          <w:ilvl w:val="0"/>
          <w:numId w:val="7"/>
        </w:numPr>
        <w:spacing w:line="259" w:lineRule="auto"/>
        <w:rPr>
          <w:rFonts w:eastAsia="Times New Roman"/>
          <w:sz w:val="22"/>
          <w:szCs w:val="22"/>
        </w:rPr>
      </w:pPr>
      <w:r w:rsidRPr="003669B1">
        <w:rPr>
          <w:rFonts w:eastAsia="Times New Roman"/>
          <w:sz w:val="22"/>
          <w:szCs w:val="22"/>
        </w:rPr>
        <w:lastRenderedPageBreak/>
        <w:t>At least two years of experience as the teacher of record in an accredited PreK-12 school (substitute teaching, student teaching, or university teaching will not count for this requirement).</w:t>
      </w:r>
    </w:p>
    <w:p w14:paraId="2CAC17EA" w14:textId="77777777" w:rsidR="003669B1" w:rsidRPr="003669B1" w:rsidRDefault="003669B1" w:rsidP="00E4265A">
      <w:pPr>
        <w:numPr>
          <w:ilvl w:val="0"/>
          <w:numId w:val="7"/>
        </w:numPr>
        <w:spacing w:line="259" w:lineRule="auto"/>
        <w:rPr>
          <w:rFonts w:eastAsia="Times New Roman"/>
          <w:sz w:val="22"/>
          <w:szCs w:val="22"/>
        </w:rPr>
      </w:pPr>
      <w:r w:rsidRPr="003669B1">
        <w:rPr>
          <w:rFonts w:eastAsia="Times New Roman"/>
          <w:sz w:val="22"/>
          <w:szCs w:val="22"/>
        </w:rPr>
        <w:t>Passing score on the TExES 268 Exam.</w:t>
      </w:r>
    </w:p>
    <w:p w14:paraId="611E37D5" w14:textId="77777777" w:rsidR="003669B1" w:rsidRPr="003669B1" w:rsidRDefault="003669B1" w:rsidP="00E4265A">
      <w:pPr>
        <w:numPr>
          <w:ilvl w:val="0"/>
          <w:numId w:val="7"/>
        </w:numPr>
        <w:spacing w:line="259" w:lineRule="auto"/>
        <w:rPr>
          <w:rFonts w:eastAsia="Times New Roman"/>
          <w:sz w:val="22"/>
          <w:szCs w:val="22"/>
        </w:rPr>
      </w:pPr>
      <w:r w:rsidRPr="003669B1">
        <w:rPr>
          <w:rFonts w:eastAsia="Times New Roman"/>
          <w:sz w:val="22"/>
          <w:szCs w:val="22"/>
        </w:rPr>
        <w:t xml:space="preserve">Passing Score on the three tasks of the Performance Assessment for School Leaders (PASL). </w:t>
      </w:r>
    </w:p>
    <w:p w14:paraId="5F50DFB0" w14:textId="77777777" w:rsidR="003669B1" w:rsidRPr="003669B1" w:rsidRDefault="003669B1" w:rsidP="00E4265A">
      <w:pPr>
        <w:rPr>
          <w:rFonts w:eastAsia="Times New Roman"/>
          <w:sz w:val="22"/>
          <w:szCs w:val="22"/>
        </w:rPr>
      </w:pPr>
      <w:r w:rsidRPr="003669B1">
        <w:rPr>
          <w:rFonts w:eastAsia="Times New Roman"/>
          <w:sz w:val="22"/>
          <w:szCs w:val="22"/>
        </w:rPr>
        <w:br/>
        <w:t xml:space="preserve">See the </w:t>
      </w:r>
      <w:hyperlink r:id="rId42" w:history="1">
        <w:r w:rsidRPr="003669B1">
          <w:rPr>
            <w:rFonts w:eastAsia="Calibri"/>
            <w:color w:val="0563C1"/>
            <w:sz w:val="22"/>
            <w:szCs w:val="22"/>
            <w:u w:val="single"/>
          </w:rPr>
          <w:t>TExES</w:t>
        </w:r>
      </w:hyperlink>
      <w:r w:rsidRPr="003669B1">
        <w:rPr>
          <w:rFonts w:ascii="Calibri" w:eastAsia="Calibri" w:hAnsi="Calibri" w:cs="Times New Roman"/>
          <w:sz w:val="22"/>
          <w:szCs w:val="22"/>
        </w:rPr>
        <w:t xml:space="preserve"> </w:t>
      </w:r>
      <w:r w:rsidRPr="003669B1">
        <w:rPr>
          <w:rFonts w:eastAsia="Times New Roman"/>
          <w:sz w:val="22"/>
          <w:szCs w:val="22"/>
        </w:rPr>
        <w:t>site, where you can learn about the TExES 268 for Principal as Instructional Leader certification.</w:t>
      </w:r>
    </w:p>
    <w:p w14:paraId="3CA23FB3" w14:textId="77777777" w:rsidR="003669B1" w:rsidRPr="003669B1" w:rsidRDefault="003669B1" w:rsidP="003669B1">
      <w:pPr>
        <w:rPr>
          <w:rFonts w:eastAsia="Times New Roman"/>
          <w:color w:val="0000FF"/>
          <w:sz w:val="22"/>
          <w:szCs w:val="22"/>
          <w:u w:val="single"/>
          <w:shd w:val="clear" w:color="auto" w:fill="FFFFFF"/>
        </w:rPr>
      </w:pPr>
      <w:r w:rsidRPr="003669B1">
        <w:rPr>
          <w:rFonts w:eastAsia="Times New Roman"/>
          <w:sz w:val="22"/>
          <w:szCs w:val="22"/>
        </w:rPr>
        <w:br/>
        <w:t xml:space="preserve">See the </w:t>
      </w:r>
      <w:hyperlink r:id="rId43" w:history="1">
        <w:r w:rsidRPr="003669B1">
          <w:rPr>
            <w:rFonts w:eastAsia="Times New Roman"/>
            <w:color w:val="0563C1"/>
            <w:sz w:val="22"/>
            <w:szCs w:val="22"/>
            <w:u w:val="single"/>
          </w:rPr>
          <w:t>ETS PASL overview</w:t>
        </w:r>
      </w:hyperlink>
      <w:r w:rsidRPr="003669B1">
        <w:rPr>
          <w:rFonts w:eastAsia="Times New Roman"/>
          <w:sz w:val="22"/>
          <w:szCs w:val="22"/>
        </w:rPr>
        <w:t xml:space="preserve"> site for information about the PASL.</w:t>
      </w:r>
      <w:r w:rsidRPr="003669B1">
        <w:rPr>
          <w:rFonts w:eastAsia="inherit"/>
          <w:sz w:val="22"/>
          <w:szCs w:val="22"/>
        </w:rPr>
        <w:t xml:space="preserve"> </w:t>
      </w:r>
    </w:p>
    <w:p w14:paraId="29811092" w14:textId="15E3EABC" w:rsidR="006F6509" w:rsidRPr="006F6509" w:rsidRDefault="003669B1" w:rsidP="006F6509">
      <w:pPr>
        <w:rPr>
          <w:rFonts w:eastAsia="Times New Roman"/>
          <w:b/>
          <w:bCs/>
          <w:sz w:val="22"/>
          <w:szCs w:val="22"/>
        </w:rPr>
      </w:pPr>
      <w:r>
        <w:rPr>
          <w:rFonts w:eastAsia="Times New Roman"/>
          <w:sz w:val="28"/>
        </w:rPr>
        <w:br/>
      </w:r>
      <w:r w:rsidR="006F6509" w:rsidRPr="006F6509">
        <w:rPr>
          <w:rFonts w:eastAsia="Times New Roman"/>
          <w:sz w:val="28"/>
        </w:rPr>
        <w:t>Graduation</w:t>
      </w:r>
      <w:r w:rsidR="006F6509" w:rsidRPr="006F6509">
        <w:rPr>
          <w:rFonts w:eastAsia="Times New Roman"/>
          <w:sz w:val="28"/>
        </w:rPr>
        <w:br/>
      </w:r>
      <w:r w:rsidR="006F6509" w:rsidRPr="006F6509">
        <w:rPr>
          <w:rFonts w:eastAsia="Times New Roman"/>
          <w:sz w:val="22"/>
          <w:szCs w:val="22"/>
        </w:rPr>
        <w:t xml:space="preserve">Deadlines for application to graduate are very early each semester. It is your responsibility to apply for graduation. You have to apply even if there is no ceremony or if you are not going to attend the ceremony. The deadline to apply for May was March 5; so, you have already missed the deadline. You can find the application by going to the </w:t>
      </w:r>
      <w:hyperlink r:id="rId44">
        <w:r w:rsidR="006F6509" w:rsidRPr="006F6509">
          <w:rPr>
            <w:rFonts w:eastAsia="Times New Roman"/>
            <w:color w:val="0563C1"/>
            <w:sz w:val="22"/>
            <w:szCs w:val="22"/>
            <w:u w:val="single"/>
          </w:rPr>
          <w:t>Toulouse Graduate School site</w:t>
        </w:r>
      </w:hyperlink>
      <w:r w:rsidR="006F6509" w:rsidRPr="006F6509">
        <w:rPr>
          <w:rFonts w:eastAsia="Times New Roman"/>
          <w:sz w:val="22"/>
          <w:szCs w:val="22"/>
        </w:rPr>
        <w:t xml:space="preserve"> and clicking </w:t>
      </w:r>
      <w:hyperlink r:id="rId45" w:anchor="Apply%20to%20Graduate" w:history="1">
        <w:r w:rsidR="006F6509" w:rsidRPr="006F6509">
          <w:rPr>
            <w:rFonts w:eastAsia="Times New Roman"/>
            <w:color w:val="0563C1"/>
            <w:sz w:val="22"/>
            <w:szCs w:val="22"/>
            <w:u w:val="single"/>
          </w:rPr>
          <w:t>Apply to Graduate</w:t>
        </w:r>
      </w:hyperlink>
      <w:r w:rsidR="006F6509" w:rsidRPr="006F6509">
        <w:rPr>
          <w:rFonts w:eastAsia="Times New Roman"/>
          <w:sz w:val="22"/>
          <w:szCs w:val="22"/>
        </w:rPr>
        <w:t xml:space="preserve">. You can also find contact information on this page and, if you have missed the deadline and want to apply, contact the graduate school immediately. </w:t>
      </w:r>
    </w:p>
    <w:p w14:paraId="57657CCA" w14:textId="77777777" w:rsidR="006F6509" w:rsidRPr="006F6509" w:rsidRDefault="006F6509" w:rsidP="006F6509">
      <w:pPr>
        <w:rPr>
          <w:rFonts w:eastAsia="Times New Roman"/>
          <w:sz w:val="22"/>
          <w:szCs w:val="22"/>
        </w:rPr>
      </w:pPr>
    </w:p>
    <w:p w14:paraId="733FF116" w14:textId="3405241A" w:rsidR="006F6509" w:rsidRPr="006F6509" w:rsidRDefault="006F6509" w:rsidP="006F6509">
      <w:pPr>
        <w:rPr>
          <w:rFonts w:eastAsia="Times New Roman"/>
          <w:sz w:val="22"/>
          <w:szCs w:val="22"/>
        </w:rPr>
      </w:pPr>
      <w:r w:rsidRPr="006F6509">
        <w:rPr>
          <w:rFonts w:eastAsia="Times New Roman"/>
          <w:sz w:val="22"/>
          <w:szCs w:val="22"/>
        </w:rPr>
        <w:t>See the information above about submitting a degree plan. If you are ready to graduate and have not submitted a degree plan, you could be delaying your graduation. Remember that you must have at least a 3.0 to graduate. In addition, if you have any courses with grades of D or F, you will have to retake those courses and earn a passing grade.</w:t>
      </w:r>
    </w:p>
    <w:p w14:paraId="14145266" w14:textId="77777777" w:rsidR="006F6509" w:rsidRDefault="006F6509" w:rsidP="00EE304C">
      <w:pPr>
        <w:spacing w:before="100" w:beforeAutospacing="1" w:after="100" w:afterAutospacing="1"/>
        <w:rPr>
          <w:b/>
          <w:sz w:val="26"/>
        </w:rPr>
      </w:pPr>
      <w:r w:rsidRPr="006F6509">
        <w:rPr>
          <w:rFonts w:eastAsia="Times New Roman"/>
          <w:sz w:val="22"/>
          <w:szCs w:val="22"/>
        </w:rPr>
        <w:t>You can graduate once you have completed the 10 courses for the Master’s degree. You can do the internship during your master’s or after you have graduated.</w:t>
      </w:r>
    </w:p>
    <w:p w14:paraId="257E468E" w14:textId="77777777" w:rsidR="006F6509" w:rsidRPr="006F6509" w:rsidRDefault="006F6509" w:rsidP="006F6509">
      <w:pPr>
        <w:rPr>
          <w:rFonts w:eastAsia="Times New Roman"/>
          <w:sz w:val="22"/>
          <w:szCs w:val="22"/>
        </w:rPr>
      </w:pPr>
      <w:r w:rsidRPr="006F6509">
        <w:rPr>
          <w:rFonts w:eastAsia="Times New Roman"/>
          <w:sz w:val="28"/>
        </w:rPr>
        <w:t>Principal Internship</w:t>
      </w:r>
      <w:r>
        <w:rPr>
          <w:rFonts w:eastAsia="Times New Roman"/>
          <w:sz w:val="28"/>
        </w:rPr>
        <w:br/>
      </w:r>
      <w:r w:rsidRPr="006F6509">
        <w:rPr>
          <w:rFonts w:eastAsia="Times New Roman"/>
          <w:sz w:val="22"/>
          <w:szCs w:val="22"/>
        </w:rPr>
        <w:t xml:space="preserve">For the Texas Principal as Instructional Leader Certificate, you will need to do a one semester Principal Internship, EDLE 5500, at the end of your Master’s classes. You must apply in advance. The due dates to apply are </w:t>
      </w:r>
      <w:r w:rsidRPr="006F6509">
        <w:rPr>
          <w:rFonts w:eastAsia="Times New Roman"/>
          <w:b/>
          <w:sz w:val="22"/>
          <w:szCs w:val="22"/>
        </w:rPr>
        <w:t>October 1 for spring and March 1 for fall</w:t>
      </w:r>
      <w:r w:rsidRPr="006F6509">
        <w:rPr>
          <w:rFonts w:eastAsia="Times New Roman"/>
          <w:sz w:val="22"/>
          <w:szCs w:val="22"/>
        </w:rPr>
        <w:t>. You have already missed the deadline for fall, but, if you wish to do the Internship in the fall, we can accept some late applications. Send in your application immediately. The internship is a three-hour class, with tuition.</w:t>
      </w:r>
    </w:p>
    <w:p w14:paraId="78657040" w14:textId="77777777" w:rsidR="006F6509" w:rsidRPr="006F6509" w:rsidRDefault="006F6509" w:rsidP="006F6509">
      <w:pPr>
        <w:rPr>
          <w:rFonts w:eastAsia="Times New Roman"/>
          <w:sz w:val="22"/>
          <w:szCs w:val="22"/>
        </w:rPr>
      </w:pPr>
    </w:p>
    <w:p w14:paraId="495C9017" w14:textId="19610A3B" w:rsidR="006F6509" w:rsidRPr="006F6509" w:rsidRDefault="006F6509" w:rsidP="006F6509">
      <w:pPr>
        <w:rPr>
          <w:rFonts w:eastAsia="Times New Roman"/>
          <w:sz w:val="22"/>
          <w:szCs w:val="22"/>
        </w:rPr>
      </w:pPr>
      <w:r w:rsidRPr="006F6509">
        <w:rPr>
          <w:rFonts w:eastAsia="Times New Roman"/>
          <w:sz w:val="22"/>
          <w:szCs w:val="22"/>
        </w:rPr>
        <w:t xml:space="preserve">If you graduate with your degree before the Internship, you become a certification-only student, and you are not eligible for financial aid. However, UNT has a Graduate Academic Certificate Program you can apply for that can make you eligible for financial aid during the Internship. Contact </w:t>
      </w:r>
      <w:hyperlink r:id="rId46" w:history="1">
        <w:r w:rsidRPr="006F6509">
          <w:rPr>
            <w:rFonts w:eastAsia="Times New Roman"/>
            <w:color w:val="0563C1"/>
            <w:sz w:val="22"/>
            <w:szCs w:val="22"/>
            <w:u w:val="single"/>
          </w:rPr>
          <w:t>marilyn.deuble@unt.edu</w:t>
        </w:r>
      </w:hyperlink>
      <w:r w:rsidRPr="006F6509">
        <w:rPr>
          <w:rFonts w:eastAsia="Times New Roman"/>
          <w:sz w:val="22"/>
          <w:szCs w:val="22"/>
        </w:rPr>
        <w:t xml:space="preserve"> to learn about that. However, as with all financial aid, you have to be enrolled in two classes, and, most of the time, you only have the internship left to finish your certification. You can take an extra class, but the internship is very time-consuming, especially with the PASL requirements. </w:t>
      </w:r>
    </w:p>
    <w:p w14:paraId="0852B45B" w14:textId="4D46F1B1" w:rsidR="006F6509" w:rsidRDefault="006F6509" w:rsidP="006F6509">
      <w:pPr>
        <w:spacing w:before="100" w:beforeAutospacing="1"/>
        <w:rPr>
          <w:rFonts w:eastAsia="inherit"/>
          <w:b/>
          <w:bCs/>
          <w:sz w:val="22"/>
          <w:szCs w:val="22"/>
        </w:rPr>
      </w:pPr>
      <w:r w:rsidRPr="006F6509">
        <w:rPr>
          <w:rFonts w:eastAsia="inherit"/>
          <w:sz w:val="22"/>
          <w:szCs w:val="22"/>
        </w:rPr>
        <w:t xml:space="preserve">You can read about the Internship and get a blank Internship application by looking on the </w:t>
      </w:r>
      <w:r w:rsidRPr="006F6509">
        <w:rPr>
          <w:rFonts w:eastAsia="inherit"/>
          <w:i/>
          <w:sz w:val="22"/>
          <w:szCs w:val="22"/>
        </w:rPr>
        <w:t xml:space="preserve">Advising </w:t>
      </w:r>
      <w:r w:rsidRPr="006F6509">
        <w:rPr>
          <w:rFonts w:eastAsia="inherit"/>
          <w:sz w:val="22"/>
          <w:szCs w:val="22"/>
        </w:rPr>
        <w:t>page of the</w:t>
      </w:r>
      <w:r w:rsidRPr="006F6509">
        <w:rPr>
          <w:rFonts w:eastAsia="inherit"/>
          <w:i/>
          <w:sz w:val="22"/>
          <w:szCs w:val="22"/>
        </w:rPr>
        <w:t xml:space="preserve"> Start Here </w:t>
      </w:r>
      <w:r w:rsidRPr="006F6509">
        <w:rPr>
          <w:rFonts w:eastAsia="inherit"/>
          <w:sz w:val="22"/>
          <w:szCs w:val="22"/>
        </w:rPr>
        <w:t>module</w:t>
      </w:r>
      <w:r w:rsidRPr="006F6509">
        <w:rPr>
          <w:rFonts w:eastAsia="inherit"/>
          <w:i/>
          <w:sz w:val="22"/>
          <w:szCs w:val="22"/>
        </w:rPr>
        <w:t xml:space="preserve"> </w:t>
      </w:r>
      <w:r w:rsidRPr="006F6509">
        <w:rPr>
          <w:rFonts w:eastAsia="inherit"/>
          <w:sz w:val="22"/>
          <w:szCs w:val="22"/>
        </w:rPr>
        <w:t xml:space="preserve">or by looking in our </w:t>
      </w:r>
      <w:r w:rsidRPr="006F6509">
        <w:rPr>
          <w:rFonts w:eastAsia="inherit"/>
          <w:i/>
          <w:sz w:val="22"/>
          <w:szCs w:val="22"/>
        </w:rPr>
        <w:t>Educational Leadership Handbook</w:t>
      </w:r>
      <w:r w:rsidRPr="006F6509">
        <w:rPr>
          <w:rFonts w:eastAsia="inherit"/>
          <w:sz w:val="22"/>
          <w:szCs w:val="22"/>
        </w:rPr>
        <w:t xml:space="preserve">. </w:t>
      </w:r>
      <w:r w:rsidRPr="006F6509">
        <w:rPr>
          <w:rFonts w:eastAsia="Times New Roman"/>
          <w:sz w:val="22"/>
          <w:szCs w:val="22"/>
        </w:rPr>
        <w:t xml:space="preserve">Send your internship application to </w:t>
      </w:r>
      <w:hyperlink r:id="rId47">
        <w:r w:rsidRPr="006F6509">
          <w:rPr>
            <w:rFonts w:eastAsia="Times New Roman"/>
            <w:color w:val="0000FF"/>
            <w:sz w:val="22"/>
            <w:szCs w:val="22"/>
            <w:u w:val="single"/>
          </w:rPr>
          <w:t>Marilyn.deuble@unt.edu</w:t>
        </w:r>
      </w:hyperlink>
      <w:r w:rsidRPr="006F6509">
        <w:rPr>
          <w:rFonts w:eastAsia="inherit"/>
          <w:b/>
          <w:bCs/>
          <w:sz w:val="22"/>
          <w:szCs w:val="22"/>
        </w:rPr>
        <w:t>.</w:t>
      </w:r>
    </w:p>
    <w:p w14:paraId="35B2F05D" w14:textId="77777777" w:rsidR="003B1E44" w:rsidRDefault="003B1E44" w:rsidP="006F6509">
      <w:pPr>
        <w:spacing w:before="100" w:beforeAutospacing="1"/>
        <w:rPr>
          <w:b/>
          <w:sz w:val="26"/>
        </w:rPr>
      </w:pPr>
    </w:p>
    <w:p w14:paraId="642F648C" w14:textId="77777777" w:rsidR="003669B1" w:rsidRPr="003669B1" w:rsidRDefault="003669B1" w:rsidP="003669B1">
      <w:pPr>
        <w:widowControl w:val="0"/>
        <w:tabs>
          <w:tab w:val="center" w:pos="4689"/>
        </w:tabs>
        <w:autoSpaceDE w:val="0"/>
        <w:autoSpaceDN w:val="0"/>
        <w:adjustRightInd w:val="0"/>
        <w:contextualSpacing/>
        <w:jc w:val="center"/>
        <w:rPr>
          <w:rFonts w:eastAsia="Times New Roman"/>
          <w:b/>
          <w:bCs/>
          <w:i/>
          <w:iCs/>
          <w:sz w:val="26"/>
        </w:rPr>
      </w:pPr>
      <w:r w:rsidRPr="003669B1">
        <w:rPr>
          <w:rFonts w:eastAsia="Times New Roman"/>
          <w:noProof/>
          <w:sz w:val="22"/>
        </w:rPr>
        <w:drawing>
          <wp:inline distT="0" distB="0" distL="0" distR="0" wp14:anchorId="059DD16C" wp14:editId="1277C66C">
            <wp:extent cx="990115" cy="932509"/>
            <wp:effectExtent l="0" t="0" r="635" b="1270"/>
            <wp:docPr id="4" name="Picture 4" title="College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90115" cy="932509"/>
                    </a:xfrm>
                    <a:prstGeom prst="rect">
                      <a:avLst/>
                    </a:prstGeom>
                    <a:noFill/>
                    <a:ln>
                      <a:noFill/>
                    </a:ln>
                  </pic:spPr>
                </pic:pic>
              </a:graphicData>
            </a:graphic>
          </wp:inline>
        </w:drawing>
      </w:r>
      <w:r w:rsidRPr="003669B1">
        <w:rPr>
          <w:rFonts w:eastAsia="Times New Roman"/>
          <w:b/>
          <w:bCs/>
          <w:i/>
          <w:iCs/>
          <w:sz w:val="26"/>
        </w:rPr>
        <w:br/>
      </w:r>
    </w:p>
    <w:p w14:paraId="0931373D" w14:textId="77777777" w:rsidR="003669B1" w:rsidRPr="003669B1" w:rsidRDefault="003669B1" w:rsidP="003669B1">
      <w:pPr>
        <w:spacing w:before="100" w:beforeAutospacing="1" w:after="100" w:afterAutospacing="1"/>
        <w:jc w:val="center"/>
        <w:textAlignment w:val="baseline"/>
        <w:rPr>
          <w:rFonts w:eastAsia="Times New Roman"/>
          <w:sz w:val="12"/>
          <w:szCs w:val="12"/>
        </w:rPr>
      </w:pPr>
      <w:r w:rsidRPr="003669B1">
        <w:rPr>
          <w:rFonts w:eastAsia="Times New Roman"/>
          <w:b/>
          <w:bCs/>
          <w:i/>
          <w:iCs/>
          <w:sz w:val="28"/>
          <w:szCs w:val="28"/>
        </w:rPr>
        <w:t>The Educator as Agent of Engaged Learning</w:t>
      </w:r>
    </w:p>
    <w:p w14:paraId="4020D39C" w14:textId="77777777" w:rsidR="003669B1" w:rsidRPr="003669B1" w:rsidRDefault="003669B1" w:rsidP="003669B1">
      <w:pPr>
        <w:spacing w:before="100" w:beforeAutospacing="1" w:after="100" w:afterAutospacing="1"/>
        <w:textAlignment w:val="baseline"/>
        <w:rPr>
          <w:rFonts w:eastAsia="Times New Roman"/>
          <w:sz w:val="10"/>
          <w:szCs w:val="12"/>
        </w:rPr>
      </w:pPr>
      <w:r w:rsidRPr="003669B1">
        <w:rPr>
          <w:rFonts w:eastAsia="Times New Roman"/>
          <w:sz w:val="22"/>
        </w:rP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14:paraId="4662E735" w14:textId="77777777" w:rsidR="003669B1" w:rsidRPr="003669B1" w:rsidRDefault="003669B1" w:rsidP="003669B1">
      <w:pPr>
        <w:spacing w:before="100" w:beforeAutospacing="1" w:after="100" w:afterAutospacing="1"/>
        <w:textAlignment w:val="baseline"/>
        <w:rPr>
          <w:rFonts w:eastAsia="Times New Roman"/>
          <w:sz w:val="10"/>
          <w:szCs w:val="12"/>
        </w:rPr>
      </w:pPr>
      <w:r w:rsidRPr="003669B1">
        <w:rPr>
          <w:rFonts w:eastAsia="Times New Roman"/>
          <w:b/>
          <w:bCs/>
          <w:color w:val="000000"/>
          <w:sz w:val="22"/>
        </w:rPr>
        <w:t>The educator as agent of engaged learning</w:t>
      </w:r>
      <w:r w:rsidRPr="003669B1">
        <w:rPr>
          <w:rFonts w:eastAsia="Times New Roman"/>
          <w:color w:val="000000"/>
          <w:sz w:val="22"/>
        </w:rP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14:paraId="5B4CA66E" w14:textId="77777777" w:rsidR="003669B1" w:rsidRPr="003669B1" w:rsidRDefault="003669B1" w:rsidP="003669B1">
      <w:pPr>
        <w:spacing w:before="100" w:beforeAutospacing="1" w:after="100" w:afterAutospacing="1"/>
        <w:textAlignment w:val="baseline"/>
        <w:rPr>
          <w:rFonts w:eastAsia="Times New Roman"/>
          <w:sz w:val="10"/>
          <w:szCs w:val="12"/>
        </w:rPr>
      </w:pPr>
      <w:r w:rsidRPr="003669B1">
        <w:rPr>
          <w:rFonts w:eastAsia="Times New Roman"/>
          <w:color w:val="000000"/>
          <w:sz w:val="22"/>
        </w:rPr>
        <w:t xml:space="preserve">Seeing the engaged learner at the heart of a community that includes educators in various roles, we have chosen to describe each program of educator preparation at UNT with reference to the following key concepts, which are briefly defined below. </w:t>
      </w:r>
    </w:p>
    <w:p w14:paraId="2699C36C" w14:textId="77777777" w:rsidR="003669B1" w:rsidRPr="003669B1" w:rsidRDefault="003669B1" w:rsidP="003669B1">
      <w:pPr>
        <w:widowControl w:val="0"/>
        <w:numPr>
          <w:ilvl w:val="0"/>
          <w:numId w:val="15"/>
        </w:numPr>
        <w:autoSpaceDE w:val="0"/>
        <w:autoSpaceDN w:val="0"/>
        <w:adjustRightInd w:val="0"/>
        <w:spacing w:before="100" w:beforeAutospacing="1" w:after="100" w:afterAutospacing="1" w:line="259" w:lineRule="auto"/>
        <w:textAlignment w:val="baseline"/>
        <w:rPr>
          <w:rFonts w:eastAsia="Times New Roman"/>
          <w:sz w:val="10"/>
          <w:szCs w:val="12"/>
        </w:rPr>
      </w:pPr>
      <w:r w:rsidRPr="003669B1">
        <w:rPr>
          <w:rFonts w:eastAsia="Times New Roman"/>
          <w:b/>
          <w:bCs/>
          <w:color w:val="000000"/>
          <w:sz w:val="22"/>
        </w:rPr>
        <w:t>Content and curricular knowledge</w:t>
      </w:r>
      <w:r w:rsidRPr="003669B1">
        <w:rPr>
          <w:rFonts w:eastAsia="Times New Roman"/>
          <w:color w:val="000000"/>
          <w:sz w:val="22"/>
        </w:rPr>
        <w:t xml:space="preserve"> refer to the grounding of the educator in content knowledge and knowledge construction and in making meaningful to learners the content of the PreK-16 curriculum. </w:t>
      </w:r>
    </w:p>
    <w:p w14:paraId="73EACA91" w14:textId="77777777" w:rsidR="003669B1" w:rsidRPr="003669B1" w:rsidRDefault="003669B1" w:rsidP="003669B1">
      <w:pPr>
        <w:widowControl w:val="0"/>
        <w:numPr>
          <w:ilvl w:val="0"/>
          <w:numId w:val="15"/>
        </w:numPr>
        <w:autoSpaceDE w:val="0"/>
        <w:autoSpaceDN w:val="0"/>
        <w:adjustRightInd w:val="0"/>
        <w:spacing w:before="100" w:beforeAutospacing="1" w:after="100" w:afterAutospacing="1" w:line="259" w:lineRule="auto"/>
        <w:textAlignment w:val="baseline"/>
        <w:rPr>
          <w:rFonts w:eastAsia="Times New Roman"/>
          <w:sz w:val="10"/>
          <w:szCs w:val="12"/>
        </w:rPr>
      </w:pPr>
      <w:r w:rsidRPr="003669B1">
        <w:rPr>
          <w:rFonts w:eastAsia="Times New Roman"/>
          <w:b/>
          <w:bCs/>
          <w:color w:val="000000"/>
          <w:sz w:val="22"/>
        </w:rPr>
        <w:t>Knowledge of teaching and assessment</w:t>
      </w:r>
      <w:r w:rsidRPr="003669B1">
        <w:rPr>
          <w:rFonts w:eastAsia="Times New Roman"/>
          <w:color w:val="000000"/>
          <w:sz w:val="22"/>
        </w:rPr>
        <w:t xml:space="preserve"> refers to the ability of the educator to plan, implement, and assess instruction in ways that consistently engage learners or, in advanced programs, to provide leadership for development of programs that promote engagement of learners. </w:t>
      </w:r>
    </w:p>
    <w:p w14:paraId="116A0FB2" w14:textId="77777777" w:rsidR="003669B1" w:rsidRPr="003669B1" w:rsidRDefault="003669B1" w:rsidP="003669B1">
      <w:pPr>
        <w:widowControl w:val="0"/>
        <w:numPr>
          <w:ilvl w:val="0"/>
          <w:numId w:val="15"/>
        </w:numPr>
        <w:autoSpaceDE w:val="0"/>
        <w:autoSpaceDN w:val="0"/>
        <w:adjustRightInd w:val="0"/>
        <w:spacing w:before="100" w:beforeAutospacing="1" w:after="100" w:afterAutospacing="1" w:line="259" w:lineRule="auto"/>
        <w:textAlignment w:val="baseline"/>
        <w:rPr>
          <w:rFonts w:eastAsia="Times New Roman"/>
          <w:sz w:val="10"/>
          <w:szCs w:val="12"/>
        </w:rPr>
      </w:pPr>
      <w:r w:rsidRPr="003669B1">
        <w:rPr>
          <w:rFonts w:eastAsia="Times New Roman"/>
          <w:b/>
          <w:bCs/>
          <w:color w:val="000000"/>
          <w:sz w:val="22"/>
        </w:rPr>
        <w:t>Promotion of equity for all learners</w:t>
      </w:r>
      <w:r w:rsidRPr="003669B1">
        <w:rPr>
          <w:rFonts w:eastAsia="Times New Roman"/>
          <w:color w:val="000000"/>
          <w:sz w:val="22"/>
        </w:rPr>
        <w:t xml:space="preserve"> refers to the skills and attitudes that enable the educator to advocate for all students within the framework of the school program. </w:t>
      </w:r>
    </w:p>
    <w:p w14:paraId="2CE8CC3F" w14:textId="77777777" w:rsidR="003669B1" w:rsidRPr="003669B1" w:rsidRDefault="003669B1" w:rsidP="003669B1">
      <w:pPr>
        <w:widowControl w:val="0"/>
        <w:numPr>
          <w:ilvl w:val="0"/>
          <w:numId w:val="15"/>
        </w:numPr>
        <w:autoSpaceDE w:val="0"/>
        <w:autoSpaceDN w:val="0"/>
        <w:adjustRightInd w:val="0"/>
        <w:spacing w:before="100" w:beforeAutospacing="1" w:after="100" w:afterAutospacing="1" w:line="259" w:lineRule="auto"/>
        <w:textAlignment w:val="baseline"/>
        <w:rPr>
          <w:rFonts w:eastAsia="Times New Roman"/>
          <w:sz w:val="10"/>
          <w:szCs w:val="12"/>
        </w:rPr>
      </w:pPr>
      <w:r w:rsidRPr="003669B1">
        <w:rPr>
          <w:rFonts w:eastAsia="Times New Roman"/>
          <w:b/>
          <w:bCs/>
          <w:color w:val="000000"/>
          <w:sz w:val="22"/>
        </w:rPr>
        <w:t>Encouragement of diversity</w:t>
      </w:r>
      <w:r w:rsidRPr="003669B1">
        <w:rPr>
          <w:rFonts w:eastAsia="Times New Roman"/>
          <w:color w:val="000000"/>
          <w:sz w:val="22"/>
        </w:rPr>
        <w:t xml:space="preserve"> refers to the ability of the educator to appreciate and affirm formally and informally the various cultural heritages, unique endowments, </w:t>
      </w:r>
      <w:r w:rsidRPr="003669B1">
        <w:rPr>
          <w:rFonts w:eastAsia="Times New Roman"/>
          <w:color w:val="000000"/>
          <w:sz w:val="22"/>
        </w:rPr>
        <w:lastRenderedPageBreak/>
        <w:t xml:space="preserve">learning styles, interests, and needs of learners. </w:t>
      </w:r>
      <w:r w:rsidRPr="003669B1">
        <w:rPr>
          <w:rFonts w:eastAsia="Times New Roman"/>
          <w:color w:val="000000"/>
          <w:sz w:val="22"/>
        </w:rPr>
        <w:br/>
      </w:r>
    </w:p>
    <w:p w14:paraId="79F069A5" w14:textId="77777777" w:rsidR="003669B1" w:rsidRPr="003669B1" w:rsidRDefault="003669B1" w:rsidP="003669B1">
      <w:pPr>
        <w:widowControl w:val="0"/>
        <w:numPr>
          <w:ilvl w:val="0"/>
          <w:numId w:val="15"/>
        </w:numPr>
        <w:autoSpaceDE w:val="0"/>
        <w:autoSpaceDN w:val="0"/>
        <w:adjustRightInd w:val="0"/>
        <w:spacing w:before="100" w:beforeAutospacing="1" w:after="100" w:afterAutospacing="1" w:line="259" w:lineRule="auto"/>
        <w:textAlignment w:val="baseline"/>
        <w:rPr>
          <w:rFonts w:eastAsia="Times New Roman"/>
          <w:sz w:val="10"/>
          <w:szCs w:val="12"/>
        </w:rPr>
      </w:pPr>
      <w:r w:rsidRPr="003669B1">
        <w:rPr>
          <w:rFonts w:eastAsia="Times New Roman"/>
          <w:b/>
          <w:bCs/>
          <w:color w:val="000000"/>
          <w:sz w:val="22"/>
        </w:rPr>
        <w:t>Professional communication</w:t>
      </w:r>
      <w:r w:rsidRPr="003669B1">
        <w:rPr>
          <w:rFonts w:eastAsia="Times New Roman"/>
          <w:color w:val="000000"/>
          <w:sz w:val="22"/>
        </w:rPr>
        <w:t xml:space="preserve"> refers to effective interpersonal and professional oral and written communication that includes appropriate applications of information technology.</w:t>
      </w:r>
      <w:r w:rsidRPr="003669B1">
        <w:rPr>
          <w:rFonts w:eastAsia="Times New Roman"/>
          <w:sz w:val="22"/>
        </w:rPr>
        <w:t> </w:t>
      </w:r>
    </w:p>
    <w:p w14:paraId="1711DA34" w14:textId="77777777" w:rsidR="003669B1" w:rsidRPr="003669B1" w:rsidRDefault="003669B1" w:rsidP="003669B1">
      <w:pPr>
        <w:widowControl w:val="0"/>
        <w:numPr>
          <w:ilvl w:val="0"/>
          <w:numId w:val="15"/>
        </w:numPr>
        <w:autoSpaceDE w:val="0"/>
        <w:autoSpaceDN w:val="0"/>
        <w:adjustRightInd w:val="0"/>
        <w:spacing w:before="100" w:beforeAutospacing="1" w:after="100" w:afterAutospacing="1" w:line="259" w:lineRule="auto"/>
        <w:textAlignment w:val="baseline"/>
        <w:rPr>
          <w:rFonts w:eastAsia="Times New Roman"/>
          <w:sz w:val="10"/>
          <w:szCs w:val="12"/>
        </w:rPr>
      </w:pPr>
      <w:r w:rsidRPr="003669B1">
        <w:rPr>
          <w:rFonts w:eastAsia="Times New Roman"/>
          <w:b/>
          <w:bCs/>
          <w:color w:val="000000"/>
          <w:sz w:val="22"/>
        </w:rPr>
        <w:t>Engaged professional learning</w:t>
      </w:r>
      <w:r w:rsidRPr="003669B1">
        <w:rPr>
          <w:rFonts w:eastAsia="Times New Roman"/>
          <w:color w:val="000000"/>
          <w:sz w:val="22"/>
        </w:rPr>
        <w:t xml:space="preserve"> refers to the educator's commitment to ethical practice and to continued learning and professional development.</w:t>
      </w:r>
      <w:r w:rsidRPr="003669B1">
        <w:rPr>
          <w:rFonts w:eastAsia="Times New Roman"/>
          <w:sz w:val="22"/>
        </w:rPr>
        <w:t> </w:t>
      </w:r>
    </w:p>
    <w:p w14:paraId="22ECA8BA" w14:textId="77777777" w:rsidR="003669B1" w:rsidRPr="003669B1" w:rsidRDefault="003669B1" w:rsidP="003669B1">
      <w:pPr>
        <w:spacing w:before="100" w:beforeAutospacing="1" w:after="100" w:afterAutospacing="1"/>
        <w:textAlignment w:val="baseline"/>
        <w:rPr>
          <w:rFonts w:eastAsia="Times New Roman"/>
          <w:sz w:val="10"/>
          <w:szCs w:val="12"/>
        </w:rPr>
      </w:pPr>
      <w:r w:rsidRPr="003669B1">
        <w:rPr>
          <w:rFonts w:eastAsia="Times New Roman"/>
          <w:color w:val="000000"/>
          <w:sz w:val="22"/>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14:paraId="6C11A502" w14:textId="77777777" w:rsidR="003669B1" w:rsidRPr="003669B1" w:rsidRDefault="003669B1" w:rsidP="003669B1">
      <w:pPr>
        <w:spacing w:before="100" w:beforeAutospacing="1" w:after="100" w:afterAutospacing="1"/>
        <w:textAlignment w:val="baseline"/>
        <w:rPr>
          <w:rFonts w:eastAsia="Times New Roman"/>
          <w:sz w:val="10"/>
          <w:szCs w:val="12"/>
        </w:rPr>
      </w:pPr>
      <w:r w:rsidRPr="003669B1">
        <w:rPr>
          <w:rFonts w:eastAsia="Times New Roman"/>
          <w:color w:val="000000"/>
          <w:sz w:val="22"/>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14:paraId="7BF43BD4" w14:textId="77777777" w:rsidR="003669B1" w:rsidRPr="003669B1" w:rsidRDefault="003669B1" w:rsidP="003669B1">
      <w:pPr>
        <w:spacing w:after="160" w:line="259" w:lineRule="auto"/>
        <w:rPr>
          <w:rFonts w:eastAsia="Calibri"/>
          <w:sz w:val="22"/>
          <w:szCs w:val="22"/>
        </w:rPr>
      </w:pPr>
      <w:r w:rsidRPr="003669B1">
        <w:rPr>
          <w:rFonts w:eastAsia="Calibri"/>
          <w:b/>
          <w:bCs/>
          <w:sz w:val="10"/>
          <w:szCs w:val="22"/>
        </w:rPr>
        <w:br/>
      </w:r>
      <w:r w:rsidRPr="003669B1">
        <w:rPr>
          <w:rFonts w:eastAsia="Calibri"/>
          <w:b/>
          <w:bCs/>
          <w:sz w:val="22"/>
          <w:szCs w:val="22"/>
        </w:rPr>
        <w:pict w14:anchorId="06862B14">
          <v:rect id="_x0000_i1094" style="width:0;height:1.5pt" o:hralign="center" o:hrstd="t" o:hr="t" fillcolor="#a0a0a0" stroked="f"/>
        </w:pict>
      </w:r>
    </w:p>
    <w:p w14:paraId="63A828D4" w14:textId="77777777" w:rsidR="003669B1" w:rsidRPr="003669B1" w:rsidRDefault="003669B1" w:rsidP="003669B1">
      <w:pPr>
        <w:tabs>
          <w:tab w:val="left" w:pos="1701"/>
        </w:tabs>
        <w:spacing w:after="160" w:line="259" w:lineRule="auto"/>
        <w:rPr>
          <w:rFonts w:eastAsia="Calibri"/>
          <w:sz w:val="26"/>
          <w:szCs w:val="22"/>
        </w:rPr>
      </w:pPr>
      <w:r w:rsidRPr="003669B1">
        <w:rPr>
          <w:rFonts w:eastAsia="Calibri"/>
          <w:sz w:val="22"/>
          <w:szCs w:val="22"/>
        </w:rPr>
        <w:br/>
      </w:r>
      <w:r w:rsidRPr="003669B1">
        <w:rPr>
          <w:rFonts w:eastAsia="Calibri"/>
          <w:sz w:val="32"/>
          <w:szCs w:val="22"/>
        </w:rPr>
        <w:t>UNT AND DEPARTMENT POLICIES</w:t>
      </w:r>
    </w:p>
    <w:p w14:paraId="45332DC0" w14:textId="77777777" w:rsidR="003669B1" w:rsidRPr="003669B1" w:rsidRDefault="003669B1" w:rsidP="003669B1">
      <w:pPr>
        <w:spacing w:before="100" w:beforeAutospacing="1" w:after="100" w:afterAutospacing="1" w:line="259" w:lineRule="auto"/>
        <w:textAlignment w:val="baseline"/>
        <w:rPr>
          <w:rFonts w:eastAsia="Times New Roman"/>
          <w:iCs/>
          <w:color w:val="000000"/>
          <w:sz w:val="22"/>
          <w:szCs w:val="22"/>
        </w:rPr>
      </w:pPr>
      <w:r w:rsidRPr="003669B1">
        <w:rPr>
          <w:rFonts w:eastAsia="Times New Roman"/>
          <w:b/>
          <w:iCs/>
          <w:color w:val="000000"/>
          <w:sz w:val="22"/>
          <w:szCs w:val="22"/>
        </w:rPr>
        <w:t>Ethical Behavior and Code of Ethics</w:t>
      </w:r>
      <w:r w:rsidRPr="003669B1">
        <w:rPr>
          <w:rFonts w:eastAsia="Times New Roman"/>
          <w:iCs/>
          <w:color w:val="000000"/>
          <w:sz w:val="22"/>
          <w:szCs w:val="22"/>
        </w:rPr>
        <w:br/>
      </w:r>
      <w:r w:rsidRPr="003669B1">
        <w:rPr>
          <w:rFonts w:eastAsia="Times New Roman"/>
          <w:color w:val="000000"/>
          <w:sz w:val="22"/>
          <w:szCs w:val="22"/>
        </w:rPr>
        <w:t>The Teacher Education &amp; Administration Department expects students to abide by the Code of Ethics and Standard Practices for Texas Educators and as addressed in codes of ethics adopted by professionals in the education field such as the National Education Association (NEA) and the American Federation of Teachers (AFT).</w:t>
      </w:r>
      <w:r w:rsidRPr="003669B1">
        <w:rPr>
          <w:rFonts w:eastAsia="Times New Roman"/>
          <w:sz w:val="22"/>
          <w:szCs w:val="22"/>
        </w:rPr>
        <w:t> </w:t>
      </w:r>
    </w:p>
    <w:p w14:paraId="576EE555" w14:textId="77777777" w:rsidR="003669B1" w:rsidRPr="003669B1" w:rsidRDefault="003669B1" w:rsidP="003669B1">
      <w:pPr>
        <w:spacing w:before="100" w:beforeAutospacing="1" w:after="100" w:afterAutospacing="1" w:line="259" w:lineRule="auto"/>
        <w:textAlignment w:val="baseline"/>
        <w:rPr>
          <w:rFonts w:eastAsia="Times New Roman"/>
          <w:sz w:val="22"/>
          <w:szCs w:val="22"/>
        </w:rPr>
      </w:pPr>
      <w:r w:rsidRPr="003669B1">
        <w:rPr>
          <w:rFonts w:eastAsia="Times New Roman"/>
          <w:b/>
          <w:iCs/>
          <w:color w:val="000000"/>
          <w:sz w:val="22"/>
          <w:szCs w:val="22"/>
        </w:rPr>
        <w:t>Submitting Work</w:t>
      </w:r>
      <w:r w:rsidRPr="003669B1">
        <w:rPr>
          <w:rFonts w:eastAsia="Times New Roman"/>
          <w:iCs/>
          <w:color w:val="000000"/>
          <w:sz w:val="22"/>
          <w:szCs w:val="22"/>
        </w:rPr>
        <w:br/>
      </w:r>
      <w:r w:rsidRPr="003669B1">
        <w:rPr>
          <w:rFonts w:eastAsia="Times New Roman"/>
          <w:color w:val="000000"/>
          <w:sz w:val="22"/>
          <w:szCs w:val="22"/>
        </w:rPr>
        <w:t xml:space="preserve">You must submit all assignments via Canvas. Assignments posted after the deadline are late, and points will be deducted from the grade. </w:t>
      </w:r>
    </w:p>
    <w:p w14:paraId="5460CBC3" w14:textId="77777777" w:rsidR="003669B1" w:rsidRPr="003669B1" w:rsidRDefault="003669B1" w:rsidP="003669B1">
      <w:pPr>
        <w:spacing w:before="100" w:beforeAutospacing="1" w:after="100" w:afterAutospacing="1" w:line="259" w:lineRule="auto"/>
        <w:textAlignment w:val="baseline"/>
        <w:rPr>
          <w:rFonts w:eastAsia="Times New Roman"/>
          <w:sz w:val="22"/>
          <w:szCs w:val="22"/>
        </w:rPr>
      </w:pPr>
      <w:r w:rsidRPr="003669B1">
        <w:rPr>
          <w:rFonts w:eastAsia="Times New Roman"/>
          <w:b/>
          <w:iCs/>
          <w:color w:val="000000"/>
          <w:sz w:val="22"/>
          <w:szCs w:val="22"/>
        </w:rPr>
        <w:t>Grading and Grade Reporting</w:t>
      </w:r>
      <w:r w:rsidRPr="003669B1">
        <w:rPr>
          <w:rFonts w:eastAsia="Times New Roman"/>
          <w:iCs/>
          <w:color w:val="000000"/>
          <w:sz w:val="22"/>
          <w:szCs w:val="22"/>
        </w:rPr>
        <w:br/>
      </w:r>
      <w:r w:rsidRPr="003669B1">
        <w:rPr>
          <w:rFonts w:eastAsia="Times New Roman"/>
          <w:color w:val="000000"/>
          <w:sz w:val="22"/>
          <w:szCs w:val="22"/>
        </w:rPr>
        <w:t>Grading rubrics for all assignments can be found in the Canvas course at the bottom of each assignment. Students are encouraged to review the grading rubrics to guide them in successfully completing all assignments.</w:t>
      </w:r>
      <w:r w:rsidRPr="003669B1">
        <w:rPr>
          <w:rFonts w:eastAsia="Times New Roman"/>
          <w:sz w:val="22"/>
          <w:szCs w:val="22"/>
        </w:rPr>
        <w:t xml:space="preserve"> (Not applicable to the internship class.)</w:t>
      </w:r>
    </w:p>
    <w:p w14:paraId="2075E889" w14:textId="77777777" w:rsidR="003669B1" w:rsidRPr="003669B1" w:rsidRDefault="003669B1" w:rsidP="003669B1">
      <w:pPr>
        <w:spacing w:before="100" w:beforeAutospacing="1" w:after="100" w:afterAutospacing="1" w:line="259" w:lineRule="auto"/>
        <w:textAlignment w:val="baseline"/>
        <w:rPr>
          <w:rFonts w:eastAsia="Times New Roman"/>
          <w:sz w:val="22"/>
          <w:szCs w:val="22"/>
        </w:rPr>
      </w:pPr>
      <w:r w:rsidRPr="003669B1">
        <w:rPr>
          <w:rFonts w:eastAsia="Times New Roman"/>
          <w:b/>
          <w:bCs/>
          <w:iCs/>
          <w:color w:val="000000"/>
          <w:sz w:val="22"/>
          <w:szCs w:val="22"/>
        </w:rPr>
        <w:t>Writing Policy</w:t>
      </w:r>
      <w:r w:rsidRPr="003669B1">
        <w:rPr>
          <w:rFonts w:eastAsia="Times New Roman"/>
          <w:sz w:val="22"/>
          <w:szCs w:val="22"/>
        </w:rPr>
        <w:br/>
      </w:r>
      <w:r w:rsidRPr="003669B1">
        <w:rPr>
          <w:rFonts w:eastAsia="Times New Roman"/>
          <w:color w:val="000000"/>
          <w:sz w:val="22"/>
          <w:szCs w:val="22"/>
        </w:rPr>
        <w:t xml:space="preserve">Teachers and Principals are judged on the accuracy of everything they write, whether it is a letter to parents, an email to a colleague,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w:t>
      </w:r>
      <w:hyperlink r:id="rId49">
        <w:r w:rsidRPr="003669B1">
          <w:rPr>
            <w:rFonts w:eastAsia="Times New Roman"/>
            <w:color w:val="0070C0"/>
            <w:sz w:val="22"/>
            <w:szCs w:val="22"/>
            <w:u w:val="single"/>
          </w:rPr>
          <w:t>UNT Writing Lab</w:t>
        </w:r>
      </w:hyperlink>
      <w:r w:rsidRPr="003669B1">
        <w:rPr>
          <w:rFonts w:eastAsia="Times New Roman"/>
          <w:color w:val="0070C0"/>
          <w:sz w:val="22"/>
          <w:szCs w:val="22"/>
        </w:rPr>
        <w:t xml:space="preserve"> </w:t>
      </w:r>
      <w:r w:rsidRPr="003669B1">
        <w:rPr>
          <w:rFonts w:eastAsia="Times New Roman"/>
          <w:color w:val="000000"/>
          <w:sz w:val="22"/>
          <w:szCs w:val="22"/>
        </w:rPr>
        <w:t xml:space="preserve"> offers one-on-one consultation to assist students with their writing assignments. To use this resource, call 940-565-2563</w:t>
      </w:r>
    </w:p>
    <w:p w14:paraId="02DAFABA" w14:textId="77777777" w:rsidR="00E4265A" w:rsidRDefault="00E4265A">
      <w:pPr>
        <w:rPr>
          <w:rFonts w:eastAsia="Times New Roman"/>
          <w:b/>
          <w:bCs/>
          <w:iCs/>
          <w:color w:val="000000"/>
          <w:sz w:val="22"/>
          <w:szCs w:val="22"/>
        </w:rPr>
      </w:pPr>
      <w:r>
        <w:rPr>
          <w:rFonts w:eastAsia="Times New Roman"/>
          <w:b/>
          <w:bCs/>
          <w:iCs/>
          <w:color w:val="000000"/>
          <w:sz w:val="22"/>
          <w:szCs w:val="22"/>
        </w:rPr>
        <w:br w:type="page"/>
      </w:r>
    </w:p>
    <w:p w14:paraId="66668A70" w14:textId="6EF9DE88" w:rsidR="003669B1" w:rsidRPr="003669B1" w:rsidRDefault="003669B1" w:rsidP="003669B1">
      <w:pPr>
        <w:spacing w:after="160" w:line="259" w:lineRule="auto"/>
        <w:rPr>
          <w:rFonts w:eastAsia="Times New Roman"/>
          <w:color w:val="000000"/>
          <w:sz w:val="22"/>
          <w:szCs w:val="22"/>
        </w:rPr>
      </w:pPr>
      <w:r w:rsidRPr="003669B1">
        <w:rPr>
          <w:rFonts w:eastAsia="Times New Roman"/>
          <w:b/>
          <w:bCs/>
          <w:iCs/>
          <w:color w:val="000000"/>
          <w:sz w:val="22"/>
          <w:szCs w:val="22"/>
        </w:rPr>
        <w:lastRenderedPageBreak/>
        <w:t>Foliotek e-Portfolio</w:t>
      </w:r>
      <w:r w:rsidRPr="003669B1">
        <w:rPr>
          <w:rFonts w:eastAsia="Times New Roman"/>
          <w:sz w:val="22"/>
          <w:szCs w:val="22"/>
        </w:rPr>
        <w:br/>
      </w:r>
      <w:r w:rsidRPr="003669B1">
        <w:rPr>
          <w:rFonts w:eastAsia="Times New Roman"/>
          <w:color w:val="000000"/>
          <w:sz w:val="22"/>
          <w:szCs w:val="22"/>
        </w:rPr>
        <w:t xml:space="preserve">Foliotek is a software data management system (DMS) used in the assessment of your knowledge, skills, and dispositions relevant to program standards and objectives. You will be required to use your Foliotek account for some of your Educational Leadership courses, especially EDE 5500, Internship, in order to upload course assignments and other electronic material as required. You can find registration codes and tutorials on the </w:t>
      </w:r>
      <w:hyperlink r:id="rId50">
        <w:r w:rsidRPr="003669B1">
          <w:rPr>
            <w:rFonts w:eastAsia="Times New Roman"/>
            <w:color w:val="0070C0"/>
            <w:sz w:val="22"/>
            <w:szCs w:val="22"/>
            <w:u w:val="single"/>
          </w:rPr>
          <w:t>Foliotek site</w:t>
        </w:r>
      </w:hyperlink>
      <w:r w:rsidRPr="003669B1">
        <w:rPr>
          <w:rFonts w:eastAsia="Times New Roman"/>
          <w:color w:val="000000"/>
          <w:sz w:val="22"/>
          <w:szCs w:val="22"/>
        </w:rPr>
        <w:t>.</w:t>
      </w:r>
    </w:p>
    <w:p w14:paraId="06D9CD26" w14:textId="77777777" w:rsidR="003669B1" w:rsidRPr="003669B1" w:rsidRDefault="003669B1" w:rsidP="003669B1">
      <w:pPr>
        <w:spacing w:before="100" w:beforeAutospacing="1" w:after="100" w:afterAutospacing="1" w:line="259" w:lineRule="auto"/>
        <w:textAlignment w:val="baseline"/>
        <w:rPr>
          <w:rFonts w:eastAsia="Times New Roman"/>
          <w:sz w:val="22"/>
          <w:szCs w:val="22"/>
        </w:rPr>
      </w:pPr>
      <w:r w:rsidRPr="003669B1">
        <w:rPr>
          <w:rFonts w:eastAsia="Times New Roman"/>
          <w:b/>
          <w:iCs/>
          <w:color w:val="000000"/>
          <w:sz w:val="22"/>
          <w:szCs w:val="22"/>
        </w:rPr>
        <w:t>Collection of Student Work</w:t>
      </w:r>
      <w:r w:rsidRPr="003669B1">
        <w:rPr>
          <w:rFonts w:eastAsia="Times New Roman"/>
          <w:color w:val="000000"/>
          <w:sz w:val="22"/>
          <w:szCs w:val="22"/>
        </w:rPr>
        <w:br/>
        <w:t>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r w:rsidRPr="003669B1">
        <w:rPr>
          <w:rFonts w:eastAsia="Times New Roman"/>
          <w:sz w:val="22"/>
          <w:szCs w:val="22"/>
        </w:rPr>
        <w:t> </w:t>
      </w:r>
    </w:p>
    <w:p w14:paraId="6C9FD1D7" w14:textId="77777777" w:rsidR="003669B1" w:rsidRPr="003669B1" w:rsidRDefault="003669B1" w:rsidP="007166D5">
      <w:pPr>
        <w:spacing w:line="259" w:lineRule="auto"/>
        <w:rPr>
          <w:rFonts w:eastAsia="Times New Roman"/>
          <w:b/>
          <w:iCs/>
          <w:color w:val="000000"/>
          <w:sz w:val="22"/>
          <w:szCs w:val="22"/>
        </w:rPr>
      </w:pPr>
      <w:r w:rsidRPr="003669B1">
        <w:rPr>
          <w:rFonts w:eastAsia="Times New Roman"/>
          <w:b/>
          <w:color w:val="000000"/>
          <w:sz w:val="22"/>
          <w:szCs w:val="22"/>
        </w:rPr>
        <w:t>Academic Integrity Policy</w:t>
      </w:r>
    </w:p>
    <w:p w14:paraId="4A42174C" w14:textId="77777777" w:rsidR="003669B1" w:rsidRPr="003669B1" w:rsidRDefault="003669B1" w:rsidP="003669B1">
      <w:pPr>
        <w:spacing w:after="160" w:line="259" w:lineRule="auto"/>
        <w:rPr>
          <w:rFonts w:eastAsia="Times New Roman"/>
          <w:b/>
          <w:iCs/>
          <w:color w:val="000000"/>
          <w:sz w:val="22"/>
          <w:szCs w:val="22"/>
        </w:rPr>
      </w:pPr>
      <w:r w:rsidRPr="003669B1">
        <w:rPr>
          <w:rFonts w:eastAsia="Calibri"/>
          <w:color w:val="000000"/>
          <w:sz w:val="22"/>
          <w:szCs w:val="22"/>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6484918E" w14:textId="77777777" w:rsidR="003669B1" w:rsidRPr="003669B1" w:rsidRDefault="003669B1" w:rsidP="007166D5">
      <w:pPr>
        <w:keepNext/>
        <w:keepLines/>
        <w:spacing w:line="259" w:lineRule="auto"/>
        <w:outlineLvl w:val="2"/>
        <w:rPr>
          <w:rFonts w:eastAsia="Times New Roman"/>
          <w:b/>
          <w:color w:val="000000"/>
          <w:sz w:val="22"/>
          <w:szCs w:val="22"/>
        </w:rPr>
      </w:pPr>
      <w:r w:rsidRPr="003669B1">
        <w:rPr>
          <w:rFonts w:eastAsia="Times New Roman"/>
          <w:b/>
          <w:color w:val="000000"/>
          <w:sz w:val="22"/>
          <w:szCs w:val="22"/>
        </w:rPr>
        <w:t>ADA Policy</w:t>
      </w:r>
    </w:p>
    <w:p w14:paraId="4CD0D159" w14:textId="77777777" w:rsidR="003669B1" w:rsidRPr="003669B1" w:rsidRDefault="003669B1" w:rsidP="003669B1">
      <w:pPr>
        <w:keepNext/>
        <w:keepLines/>
        <w:spacing w:after="160" w:line="259" w:lineRule="auto"/>
        <w:outlineLvl w:val="2"/>
        <w:rPr>
          <w:rFonts w:eastAsia="Times New Roman"/>
          <w:b/>
          <w:color w:val="000000"/>
          <w:sz w:val="22"/>
          <w:szCs w:val="22"/>
        </w:rPr>
      </w:pPr>
      <w:r w:rsidRPr="003669B1">
        <w:rPr>
          <w:rFonts w:eastAsia="Calibri"/>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51" w:history="1">
        <w:r w:rsidRPr="003669B1">
          <w:rPr>
            <w:rFonts w:eastAsia="Calibri"/>
            <w:color w:val="0563C1"/>
            <w:sz w:val="22"/>
            <w:szCs w:val="22"/>
            <w:u w:val="single"/>
          </w:rPr>
          <w:t>ODA website</w:t>
        </w:r>
      </w:hyperlink>
      <w:r w:rsidRPr="003669B1">
        <w:rPr>
          <w:rFonts w:eastAsia="Calibri"/>
          <w:color w:val="0563C1"/>
          <w:sz w:val="22"/>
          <w:szCs w:val="22"/>
          <w:u w:val="single"/>
        </w:rPr>
        <w:t>.</w:t>
      </w:r>
    </w:p>
    <w:p w14:paraId="01FC183B" w14:textId="77777777" w:rsidR="003669B1" w:rsidRPr="003669B1" w:rsidRDefault="003669B1" w:rsidP="003669B1">
      <w:pPr>
        <w:spacing w:before="100" w:beforeAutospacing="1" w:after="100" w:afterAutospacing="1" w:line="259" w:lineRule="auto"/>
        <w:textAlignment w:val="baseline"/>
        <w:rPr>
          <w:rFonts w:eastAsia="Times New Roman"/>
          <w:iCs/>
          <w:sz w:val="22"/>
          <w:szCs w:val="22"/>
        </w:rPr>
      </w:pPr>
      <w:r w:rsidRPr="003669B1">
        <w:rPr>
          <w:rFonts w:eastAsia="Times New Roman"/>
          <w:b/>
          <w:iCs/>
          <w:sz w:val="22"/>
          <w:szCs w:val="22"/>
        </w:rPr>
        <w:t>Disabilities Accommodation</w:t>
      </w:r>
      <w:r w:rsidRPr="003669B1">
        <w:rPr>
          <w:rFonts w:eastAsia="Times New Roman"/>
          <w:iCs/>
          <w:sz w:val="22"/>
          <w:szCs w:val="22"/>
        </w:rPr>
        <w:br/>
        <w:t xml:space="preserve"> </w:t>
      </w:r>
      <w:r w:rsidRPr="003669B1">
        <w:rPr>
          <w:rFonts w:eastAsia="Times New Roman"/>
          <w:sz w:val="22"/>
          <w:szCs w:val="22"/>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Contact the Department of Teacher Education &amp; Administration for the compliance officer and contact person.</w:t>
      </w:r>
    </w:p>
    <w:p w14:paraId="3F3A3B31" w14:textId="77777777" w:rsidR="003669B1" w:rsidRPr="003669B1" w:rsidRDefault="003669B1" w:rsidP="003669B1">
      <w:pPr>
        <w:spacing w:before="100" w:beforeAutospacing="1" w:line="259" w:lineRule="auto"/>
        <w:textAlignment w:val="baseline"/>
        <w:rPr>
          <w:rFonts w:eastAsia="Times New Roman"/>
          <w:iCs/>
          <w:sz w:val="22"/>
          <w:szCs w:val="22"/>
        </w:rPr>
      </w:pPr>
      <w:r w:rsidRPr="003669B1">
        <w:rPr>
          <w:rFonts w:eastAsia="Times New Roman"/>
          <w:b/>
          <w:color w:val="000000"/>
          <w:sz w:val="22"/>
          <w:szCs w:val="22"/>
        </w:rPr>
        <w:t>Prohibition of Discrimination, Harassment, and Retaliation (Policy 16.004)</w:t>
      </w:r>
    </w:p>
    <w:p w14:paraId="37FDA3A4" w14:textId="77777777" w:rsidR="003669B1" w:rsidRPr="003669B1" w:rsidRDefault="003669B1" w:rsidP="003669B1">
      <w:pPr>
        <w:spacing w:after="100" w:afterAutospacing="1" w:line="259" w:lineRule="auto"/>
        <w:textAlignment w:val="baseline"/>
        <w:rPr>
          <w:rFonts w:eastAsia="Times New Roman"/>
          <w:iCs/>
          <w:sz w:val="22"/>
          <w:szCs w:val="22"/>
        </w:rPr>
      </w:pPr>
      <w:r w:rsidRPr="003669B1">
        <w:rPr>
          <w:rFonts w:eastAsia="Calibri"/>
          <w:color w:val="000000"/>
          <w:sz w:val="22"/>
          <w:szCs w:val="22"/>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w:t>
      </w:r>
      <w:r w:rsidRPr="003669B1">
        <w:rPr>
          <w:rFonts w:eastAsia="Calibri"/>
          <w:color w:val="000000"/>
          <w:sz w:val="22"/>
          <w:szCs w:val="22"/>
        </w:rPr>
        <w:lastRenderedPageBreak/>
        <w:t>and activities; employment policies, procedures, and processes; and university facilities. The University takes active measures to prevent such conduct, investigates it, and takes remedial action when appropriate.</w:t>
      </w:r>
    </w:p>
    <w:p w14:paraId="187B9715" w14:textId="77777777" w:rsidR="003669B1" w:rsidRPr="003669B1" w:rsidRDefault="003669B1" w:rsidP="003669B1">
      <w:pPr>
        <w:spacing w:line="259" w:lineRule="auto"/>
        <w:rPr>
          <w:rFonts w:eastAsia="Times New Roman"/>
          <w:b/>
          <w:color w:val="000000"/>
          <w:sz w:val="22"/>
          <w:szCs w:val="22"/>
        </w:rPr>
      </w:pPr>
      <w:r w:rsidRPr="003669B1">
        <w:rPr>
          <w:rFonts w:eastAsia="Times New Roman"/>
          <w:b/>
          <w:color w:val="000000"/>
          <w:sz w:val="22"/>
          <w:szCs w:val="22"/>
        </w:rPr>
        <w:t>Emergency Notification and Procedures</w:t>
      </w:r>
    </w:p>
    <w:p w14:paraId="585FC590" w14:textId="77777777" w:rsidR="003669B1" w:rsidRPr="003669B1" w:rsidRDefault="003669B1" w:rsidP="003669B1">
      <w:pPr>
        <w:spacing w:after="160" w:line="259" w:lineRule="auto"/>
        <w:rPr>
          <w:rFonts w:eastAsia="Calibri"/>
          <w:color w:val="000000"/>
          <w:sz w:val="22"/>
          <w:szCs w:val="22"/>
        </w:rPr>
      </w:pPr>
      <w:r w:rsidRPr="003669B1">
        <w:rPr>
          <w:rFonts w:eastAsia="Calibri"/>
          <w:color w:val="000000"/>
          <w:sz w:val="22"/>
          <w:szCs w:val="22"/>
        </w:rPr>
        <w:t>UNT uses a system called Eagle Alert to notify students with critical information in the event of an emergency (e.g., severe weather, campus closing, and health and public safety emergencies like chemical spills, fires, or violence). In the event of a university closure, please refer to Canvas for contingency plans for covering course materials.</w:t>
      </w:r>
    </w:p>
    <w:p w14:paraId="6D2B0358" w14:textId="77777777" w:rsidR="003669B1" w:rsidRPr="003669B1" w:rsidRDefault="003669B1" w:rsidP="003669B1">
      <w:pPr>
        <w:spacing w:line="259" w:lineRule="auto"/>
        <w:rPr>
          <w:rFonts w:eastAsia="Calibri"/>
          <w:b/>
          <w:sz w:val="22"/>
          <w:szCs w:val="22"/>
        </w:rPr>
      </w:pPr>
      <w:r w:rsidRPr="003669B1">
        <w:rPr>
          <w:rFonts w:eastAsia="Calibri"/>
          <w:b/>
          <w:sz w:val="22"/>
          <w:szCs w:val="22"/>
        </w:rPr>
        <w:t>Retention of Student Records</w:t>
      </w:r>
    </w:p>
    <w:p w14:paraId="262C4599" w14:textId="77777777" w:rsidR="003669B1" w:rsidRPr="003669B1" w:rsidRDefault="003669B1" w:rsidP="003669B1">
      <w:pPr>
        <w:spacing w:after="160" w:line="259" w:lineRule="auto"/>
        <w:rPr>
          <w:rFonts w:eastAsia="Calibri"/>
          <w:sz w:val="22"/>
          <w:szCs w:val="22"/>
        </w:rPr>
      </w:pPr>
      <w:r w:rsidRPr="003669B1">
        <w:rPr>
          <w:rFonts w:eastAsia="Calibri"/>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a right to view their individual record. </w:t>
      </w:r>
    </w:p>
    <w:p w14:paraId="7D333EFB" w14:textId="53EFAD73" w:rsidR="003669B1" w:rsidRPr="003669B1" w:rsidRDefault="003669B1" w:rsidP="007166D5">
      <w:pPr>
        <w:spacing w:line="259" w:lineRule="auto"/>
        <w:rPr>
          <w:rFonts w:eastAsia="Calibri"/>
          <w:color w:val="000000"/>
          <w:sz w:val="22"/>
          <w:szCs w:val="22"/>
        </w:rPr>
      </w:pPr>
      <w:r w:rsidRPr="003669B1">
        <w:rPr>
          <w:rFonts w:eastAsia="Calibri"/>
          <w:sz w:val="22"/>
          <w:szCs w:val="22"/>
        </w:rPr>
        <w:t xml:space="preserve">Information about a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w:t>
      </w:r>
      <w:r w:rsidRPr="003669B1">
        <w:rPr>
          <w:rFonts w:eastAsia="Calibri"/>
          <w:sz w:val="22"/>
          <w:szCs w:val="22"/>
        </w:rPr>
        <w:br/>
      </w:r>
    </w:p>
    <w:p w14:paraId="32041347" w14:textId="77777777" w:rsidR="003669B1" w:rsidRPr="003669B1" w:rsidRDefault="003669B1" w:rsidP="003669B1">
      <w:pPr>
        <w:spacing w:line="259" w:lineRule="auto"/>
        <w:rPr>
          <w:rFonts w:eastAsia="Calibri"/>
          <w:b/>
          <w:sz w:val="22"/>
          <w:szCs w:val="22"/>
        </w:rPr>
      </w:pPr>
      <w:r w:rsidRPr="003669B1">
        <w:rPr>
          <w:rFonts w:eastAsia="Calibri"/>
          <w:b/>
          <w:sz w:val="22"/>
          <w:szCs w:val="22"/>
        </w:rPr>
        <w:t>Grade of Incomplete</w:t>
      </w:r>
    </w:p>
    <w:p w14:paraId="61645A71" w14:textId="77777777" w:rsidR="003669B1" w:rsidRPr="003669B1" w:rsidRDefault="003669B1" w:rsidP="003669B1">
      <w:pPr>
        <w:spacing w:after="160" w:line="259" w:lineRule="auto"/>
        <w:rPr>
          <w:rFonts w:eastAsia="Calibri"/>
          <w:sz w:val="22"/>
          <w:szCs w:val="22"/>
        </w:rPr>
      </w:pPr>
      <w:r w:rsidRPr="003669B1">
        <w:rPr>
          <w:rFonts w:eastAsia="Calibri"/>
          <w:spacing w:val="2"/>
          <w:sz w:val="22"/>
          <w:szCs w:val="22"/>
        </w:rPr>
        <w:t>T</w:t>
      </w:r>
      <w:r w:rsidRPr="003669B1">
        <w:rPr>
          <w:rFonts w:eastAsia="Calibri"/>
          <w:sz w:val="22"/>
          <w:szCs w:val="22"/>
        </w:rPr>
        <w:t>he</w:t>
      </w:r>
      <w:r w:rsidRPr="003669B1">
        <w:rPr>
          <w:rFonts w:eastAsia="Calibri"/>
          <w:spacing w:val="-2"/>
          <w:sz w:val="22"/>
          <w:szCs w:val="22"/>
        </w:rPr>
        <w:t xml:space="preserve"> </w:t>
      </w:r>
      <w:r w:rsidRPr="003669B1">
        <w:rPr>
          <w:rFonts w:eastAsia="Calibri"/>
          <w:sz w:val="22"/>
          <w:szCs w:val="22"/>
        </w:rPr>
        <w:t>o</w:t>
      </w:r>
      <w:r w:rsidRPr="003669B1">
        <w:rPr>
          <w:rFonts w:eastAsia="Calibri"/>
          <w:spacing w:val="-1"/>
          <w:sz w:val="22"/>
          <w:szCs w:val="22"/>
        </w:rPr>
        <w:t>nl</w:t>
      </w:r>
      <w:r w:rsidRPr="003669B1">
        <w:rPr>
          <w:rFonts w:eastAsia="Calibri"/>
          <w:sz w:val="22"/>
          <w:szCs w:val="22"/>
        </w:rPr>
        <w:t>y</w:t>
      </w:r>
      <w:r w:rsidRPr="003669B1">
        <w:rPr>
          <w:rFonts w:eastAsia="Calibri"/>
          <w:spacing w:val="-1"/>
          <w:sz w:val="22"/>
          <w:szCs w:val="22"/>
        </w:rPr>
        <w:t xml:space="preserve"> </w:t>
      </w:r>
      <w:r w:rsidRPr="003669B1">
        <w:rPr>
          <w:rFonts w:eastAsia="Calibri"/>
          <w:spacing w:val="1"/>
          <w:sz w:val="22"/>
          <w:szCs w:val="22"/>
        </w:rPr>
        <w:t>t</w:t>
      </w:r>
      <w:r w:rsidRPr="003669B1">
        <w:rPr>
          <w:rFonts w:eastAsia="Calibri"/>
          <w:spacing w:val="-1"/>
          <w:sz w:val="22"/>
          <w:szCs w:val="22"/>
        </w:rPr>
        <w:t>i</w:t>
      </w:r>
      <w:r w:rsidRPr="003669B1">
        <w:rPr>
          <w:rFonts w:eastAsia="Calibri"/>
          <w:spacing w:val="1"/>
          <w:sz w:val="22"/>
          <w:szCs w:val="22"/>
        </w:rPr>
        <w:t>m</w:t>
      </w:r>
      <w:r w:rsidRPr="003669B1">
        <w:rPr>
          <w:rFonts w:eastAsia="Calibri"/>
          <w:sz w:val="22"/>
          <w:szCs w:val="22"/>
        </w:rPr>
        <w:t>e</w:t>
      </w:r>
      <w:r w:rsidRPr="003669B1">
        <w:rPr>
          <w:rFonts w:eastAsia="Calibri"/>
          <w:spacing w:val="1"/>
          <w:sz w:val="22"/>
          <w:szCs w:val="22"/>
        </w:rPr>
        <w:t xml:space="preserve"> </w:t>
      </w:r>
      <w:r w:rsidRPr="003669B1">
        <w:rPr>
          <w:rFonts w:eastAsia="Calibri"/>
          <w:sz w:val="22"/>
          <w:szCs w:val="22"/>
        </w:rPr>
        <w:t>an</w:t>
      </w:r>
      <w:r w:rsidRPr="003669B1">
        <w:rPr>
          <w:rFonts w:eastAsia="Calibri"/>
          <w:spacing w:val="-2"/>
          <w:sz w:val="22"/>
          <w:szCs w:val="22"/>
        </w:rPr>
        <w:t xml:space="preserve"> </w:t>
      </w:r>
      <w:r w:rsidRPr="003669B1">
        <w:rPr>
          <w:rFonts w:eastAsia="Calibri"/>
          <w:spacing w:val="-1"/>
          <w:sz w:val="22"/>
          <w:szCs w:val="22"/>
        </w:rPr>
        <w:t>i</w:t>
      </w:r>
      <w:r w:rsidRPr="003669B1">
        <w:rPr>
          <w:rFonts w:eastAsia="Calibri"/>
          <w:sz w:val="22"/>
          <w:szCs w:val="22"/>
        </w:rPr>
        <w:t>ns</w:t>
      </w:r>
      <w:r w:rsidRPr="003669B1">
        <w:rPr>
          <w:rFonts w:eastAsia="Calibri"/>
          <w:spacing w:val="-2"/>
          <w:sz w:val="22"/>
          <w:szCs w:val="22"/>
        </w:rPr>
        <w:t>t</w:t>
      </w:r>
      <w:r w:rsidRPr="003669B1">
        <w:rPr>
          <w:rFonts w:eastAsia="Calibri"/>
          <w:spacing w:val="1"/>
          <w:sz w:val="22"/>
          <w:szCs w:val="22"/>
        </w:rPr>
        <w:t>r</w:t>
      </w:r>
      <w:r w:rsidRPr="003669B1">
        <w:rPr>
          <w:rFonts w:eastAsia="Calibri"/>
          <w:sz w:val="22"/>
          <w:szCs w:val="22"/>
        </w:rPr>
        <w:t>uc</w:t>
      </w:r>
      <w:r w:rsidRPr="003669B1">
        <w:rPr>
          <w:rFonts w:eastAsia="Calibri"/>
          <w:spacing w:val="-2"/>
          <w:sz w:val="22"/>
          <w:szCs w:val="22"/>
        </w:rPr>
        <w:t>t</w:t>
      </w:r>
      <w:r w:rsidRPr="003669B1">
        <w:rPr>
          <w:rFonts w:eastAsia="Calibri"/>
          <w:sz w:val="22"/>
          <w:szCs w:val="22"/>
        </w:rPr>
        <w:t>or</w:t>
      </w:r>
      <w:r w:rsidRPr="003669B1">
        <w:rPr>
          <w:rFonts w:eastAsia="Calibri"/>
          <w:spacing w:val="3"/>
          <w:sz w:val="22"/>
          <w:szCs w:val="22"/>
        </w:rPr>
        <w:t xml:space="preserve"> </w:t>
      </w:r>
      <w:r w:rsidRPr="003669B1">
        <w:rPr>
          <w:rFonts w:eastAsia="Calibri"/>
          <w:spacing w:val="-1"/>
          <w:sz w:val="22"/>
          <w:szCs w:val="22"/>
        </w:rPr>
        <w:t>i</w:t>
      </w:r>
      <w:r w:rsidRPr="003669B1">
        <w:rPr>
          <w:rFonts w:eastAsia="Calibri"/>
          <w:sz w:val="22"/>
          <w:szCs w:val="22"/>
        </w:rPr>
        <w:t>n</w:t>
      </w:r>
      <w:r w:rsidRPr="003669B1">
        <w:rPr>
          <w:rFonts w:eastAsia="Calibri"/>
          <w:spacing w:val="1"/>
          <w:sz w:val="22"/>
          <w:szCs w:val="22"/>
        </w:rPr>
        <w:t xml:space="preserve"> </w:t>
      </w:r>
      <w:r w:rsidRPr="003669B1">
        <w:rPr>
          <w:rFonts w:eastAsia="Calibri"/>
          <w:sz w:val="22"/>
          <w:szCs w:val="22"/>
        </w:rPr>
        <w:t>o</w:t>
      </w:r>
      <w:r w:rsidRPr="003669B1">
        <w:rPr>
          <w:rFonts w:eastAsia="Calibri"/>
          <w:spacing w:val="-3"/>
          <w:sz w:val="22"/>
          <w:szCs w:val="22"/>
        </w:rPr>
        <w:t>u</w:t>
      </w:r>
      <w:r w:rsidRPr="003669B1">
        <w:rPr>
          <w:rFonts w:eastAsia="Calibri"/>
          <w:sz w:val="22"/>
          <w:szCs w:val="22"/>
        </w:rPr>
        <w:t>r</w:t>
      </w:r>
      <w:r w:rsidRPr="003669B1">
        <w:rPr>
          <w:rFonts w:eastAsia="Calibri"/>
          <w:spacing w:val="2"/>
          <w:sz w:val="22"/>
          <w:szCs w:val="22"/>
        </w:rPr>
        <w:t xml:space="preserve"> </w:t>
      </w:r>
      <w:r w:rsidRPr="003669B1">
        <w:rPr>
          <w:rFonts w:eastAsia="Calibri"/>
          <w:spacing w:val="-1"/>
          <w:sz w:val="22"/>
          <w:szCs w:val="22"/>
        </w:rPr>
        <w:t>C</w:t>
      </w:r>
      <w:r w:rsidRPr="003669B1">
        <w:rPr>
          <w:rFonts w:eastAsia="Calibri"/>
          <w:sz w:val="22"/>
          <w:szCs w:val="22"/>
        </w:rPr>
        <w:t>o</w:t>
      </w:r>
      <w:r w:rsidRPr="003669B1">
        <w:rPr>
          <w:rFonts w:eastAsia="Calibri"/>
          <w:spacing w:val="-1"/>
          <w:sz w:val="22"/>
          <w:szCs w:val="22"/>
        </w:rPr>
        <w:t>ll</w:t>
      </w:r>
      <w:r w:rsidRPr="003669B1">
        <w:rPr>
          <w:rFonts w:eastAsia="Calibri"/>
          <w:sz w:val="22"/>
          <w:szCs w:val="22"/>
        </w:rPr>
        <w:t>e</w:t>
      </w:r>
      <w:r w:rsidRPr="003669B1">
        <w:rPr>
          <w:rFonts w:eastAsia="Calibri"/>
          <w:spacing w:val="2"/>
          <w:sz w:val="22"/>
          <w:szCs w:val="22"/>
        </w:rPr>
        <w:t>g</w:t>
      </w:r>
      <w:r w:rsidRPr="003669B1">
        <w:rPr>
          <w:rFonts w:eastAsia="Calibri"/>
          <w:sz w:val="22"/>
          <w:szCs w:val="22"/>
        </w:rPr>
        <w:t>e</w:t>
      </w:r>
      <w:r w:rsidRPr="003669B1">
        <w:rPr>
          <w:rFonts w:eastAsia="Calibri"/>
          <w:spacing w:val="-1"/>
          <w:sz w:val="22"/>
          <w:szCs w:val="22"/>
        </w:rPr>
        <w:t xml:space="preserve"> </w:t>
      </w:r>
      <w:r w:rsidRPr="003669B1">
        <w:rPr>
          <w:rFonts w:eastAsia="Calibri"/>
          <w:sz w:val="22"/>
          <w:szCs w:val="22"/>
        </w:rPr>
        <w:t>can</w:t>
      </w:r>
      <w:r w:rsidRPr="003669B1">
        <w:rPr>
          <w:rFonts w:eastAsia="Calibri"/>
          <w:spacing w:val="-4"/>
          <w:sz w:val="22"/>
          <w:szCs w:val="22"/>
        </w:rPr>
        <w:t xml:space="preserve"> </w:t>
      </w:r>
      <w:r w:rsidRPr="003669B1">
        <w:rPr>
          <w:rFonts w:eastAsia="Calibri"/>
          <w:spacing w:val="2"/>
          <w:sz w:val="22"/>
          <w:szCs w:val="22"/>
        </w:rPr>
        <w:t>g</w:t>
      </w:r>
      <w:r w:rsidRPr="003669B1">
        <w:rPr>
          <w:rFonts w:eastAsia="Calibri"/>
          <w:spacing w:val="-1"/>
          <w:sz w:val="22"/>
          <w:szCs w:val="22"/>
        </w:rPr>
        <w:t>i</w:t>
      </w:r>
      <w:r w:rsidRPr="003669B1">
        <w:rPr>
          <w:rFonts w:eastAsia="Calibri"/>
          <w:sz w:val="22"/>
          <w:szCs w:val="22"/>
        </w:rPr>
        <w:t>ve</w:t>
      </w:r>
      <w:r w:rsidRPr="003669B1">
        <w:rPr>
          <w:rFonts w:eastAsia="Calibri"/>
          <w:spacing w:val="1"/>
          <w:sz w:val="22"/>
          <w:szCs w:val="22"/>
        </w:rPr>
        <w:t xml:space="preserve"> </w:t>
      </w:r>
      <w:r w:rsidRPr="003669B1">
        <w:rPr>
          <w:rFonts w:eastAsia="Calibri"/>
          <w:sz w:val="22"/>
          <w:szCs w:val="22"/>
        </w:rPr>
        <w:t>an</w:t>
      </w:r>
      <w:r w:rsidRPr="003669B1">
        <w:rPr>
          <w:rFonts w:eastAsia="Calibri"/>
          <w:spacing w:val="1"/>
          <w:sz w:val="22"/>
          <w:szCs w:val="22"/>
        </w:rPr>
        <w:t xml:space="preserve"> </w:t>
      </w:r>
      <w:r w:rsidRPr="003669B1">
        <w:rPr>
          <w:rFonts w:eastAsia="Calibri"/>
          <w:spacing w:val="-1"/>
          <w:sz w:val="22"/>
          <w:szCs w:val="22"/>
        </w:rPr>
        <w:t>i</w:t>
      </w:r>
      <w:r w:rsidRPr="003669B1">
        <w:rPr>
          <w:rFonts w:eastAsia="Calibri"/>
          <w:sz w:val="22"/>
          <w:szCs w:val="22"/>
        </w:rPr>
        <w:t>nc</w:t>
      </w:r>
      <w:r w:rsidRPr="003669B1">
        <w:rPr>
          <w:rFonts w:eastAsia="Calibri"/>
          <w:spacing w:val="-3"/>
          <w:sz w:val="22"/>
          <w:szCs w:val="22"/>
        </w:rPr>
        <w:t>o</w:t>
      </w:r>
      <w:r w:rsidRPr="003669B1">
        <w:rPr>
          <w:rFonts w:eastAsia="Calibri"/>
          <w:spacing w:val="1"/>
          <w:sz w:val="22"/>
          <w:szCs w:val="22"/>
        </w:rPr>
        <w:t>m</w:t>
      </w:r>
      <w:r w:rsidRPr="003669B1">
        <w:rPr>
          <w:rFonts w:eastAsia="Calibri"/>
          <w:sz w:val="22"/>
          <w:szCs w:val="22"/>
        </w:rPr>
        <w:t>p</w:t>
      </w:r>
      <w:r w:rsidRPr="003669B1">
        <w:rPr>
          <w:rFonts w:eastAsia="Calibri"/>
          <w:spacing w:val="-1"/>
          <w:sz w:val="22"/>
          <w:szCs w:val="22"/>
        </w:rPr>
        <w:t>l</w:t>
      </w:r>
      <w:r w:rsidRPr="003669B1">
        <w:rPr>
          <w:rFonts w:eastAsia="Calibri"/>
          <w:sz w:val="22"/>
          <w:szCs w:val="22"/>
        </w:rPr>
        <w:t>ete</w:t>
      </w:r>
      <w:r w:rsidRPr="003669B1">
        <w:rPr>
          <w:rFonts w:eastAsia="Calibri"/>
          <w:spacing w:val="2"/>
          <w:sz w:val="22"/>
          <w:szCs w:val="22"/>
        </w:rPr>
        <w:t xml:space="preserve"> </w:t>
      </w:r>
      <w:r w:rsidRPr="003669B1">
        <w:rPr>
          <w:rFonts w:eastAsia="Calibri"/>
          <w:spacing w:val="-1"/>
          <w:sz w:val="22"/>
          <w:szCs w:val="22"/>
        </w:rPr>
        <w:t>i</w:t>
      </w:r>
      <w:r w:rsidRPr="003669B1">
        <w:rPr>
          <w:rFonts w:eastAsia="Calibri"/>
          <w:sz w:val="22"/>
          <w:szCs w:val="22"/>
        </w:rPr>
        <w:t>s</w:t>
      </w:r>
      <w:r w:rsidRPr="003669B1">
        <w:rPr>
          <w:rFonts w:eastAsia="Calibri"/>
          <w:spacing w:val="-1"/>
          <w:sz w:val="22"/>
          <w:szCs w:val="22"/>
        </w:rPr>
        <w:t xml:space="preserve"> </w:t>
      </w:r>
      <w:r w:rsidRPr="003669B1">
        <w:rPr>
          <w:rFonts w:eastAsia="Calibri"/>
          <w:spacing w:val="-3"/>
          <w:sz w:val="22"/>
          <w:szCs w:val="22"/>
        </w:rPr>
        <w:t>i</w:t>
      </w:r>
      <w:r w:rsidRPr="003669B1">
        <w:rPr>
          <w:rFonts w:eastAsia="Calibri"/>
          <w:sz w:val="22"/>
          <w:szCs w:val="22"/>
        </w:rPr>
        <w:t>f</w:t>
      </w:r>
      <w:r w:rsidRPr="003669B1">
        <w:rPr>
          <w:rFonts w:eastAsia="Calibri"/>
          <w:spacing w:val="5"/>
          <w:sz w:val="22"/>
          <w:szCs w:val="22"/>
        </w:rPr>
        <w:t xml:space="preserve"> </w:t>
      </w:r>
      <w:r w:rsidRPr="003669B1">
        <w:rPr>
          <w:rFonts w:eastAsia="Calibri"/>
          <w:sz w:val="22"/>
          <w:szCs w:val="22"/>
        </w:rPr>
        <w:t>a</w:t>
      </w:r>
      <w:r w:rsidRPr="003669B1">
        <w:rPr>
          <w:rFonts w:eastAsia="Calibri"/>
          <w:spacing w:val="-2"/>
          <w:sz w:val="22"/>
          <w:szCs w:val="22"/>
        </w:rPr>
        <w:t xml:space="preserve"> s</w:t>
      </w:r>
      <w:r w:rsidRPr="003669B1">
        <w:rPr>
          <w:rFonts w:eastAsia="Calibri"/>
          <w:spacing w:val="-1"/>
          <w:sz w:val="22"/>
          <w:szCs w:val="22"/>
        </w:rPr>
        <w:t>t</w:t>
      </w:r>
      <w:r w:rsidRPr="003669B1">
        <w:rPr>
          <w:rFonts w:eastAsia="Calibri"/>
          <w:sz w:val="22"/>
          <w:szCs w:val="22"/>
        </w:rPr>
        <w:t>u</w:t>
      </w:r>
      <w:r w:rsidRPr="003669B1">
        <w:rPr>
          <w:rFonts w:eastAsia="Calibri"/>
          <w:spacing w:val="-1"/>
          <w:sz w:val="22"/>
          <w:szCs w:val="22"/>
        </w:rPr>
        <w:t>d</w:t>
      </w:r>
      <w:r w:rsidRPr="003669B1">
        <w:rPr>
          <w:rFonts w:eastAsia="Calibri"/>
          <w:sz w:val="22"/>
          <w:szCs w:val="22"/>
        </w:rPr>
        <w:t>e</w:t>
      </w:r>
      <w:r w:rsidRPr="003669B1">
        <w:rPr>
          <w:rFonts w:eastAsia="Calibri"/>
          <w:spacing w:val="-1"/>
          <w:sz w:val="22"/>
          <w:szCs w:val="22"/>
        </w:rPr>
        <w:t>n</w:t>
      </w:r>
      <w:r w:rsidRPr="003669B1">
        <w:rPr>
          <w:rFonts w:eastAsia="Calibri"/>
          <w:sz w:val="22"/>
          <w:szCs w:val="22"/>
        </w:rPr>
        <w:t>t</w:t>
      </w:r>
      <w:r w:rsidRPr="003669B1">
        <w:rPr>
          <w:rFonts w:eastAsia="Calibri"/>
          <w:spacing w:val="2"/>
          <w:sz w:val="22"/>
          <w:szCs w:val="22"/>
        </w:rPr>
        <w:t xml:space="preserve"> </w:t>
      </w:r>
      <w:r w:rsidRPr="003669B1">
        <w:rPr>
          <w:rFonts w:eastAsia="Calibri"/>
          <w:spacing w:val="-1"/>
          <w:sz w:val="22"/>
          <w:szCs w:val="22"/>
        </w:rPr>
        <w:t xml:space="preserve">is </w:t>
      </w:r>
      <w:r w:rsidRPr="003669B1">
        <w:rPr>
          <w:rFonts w:eastAsia="Calibri"/>
          <w:sz w:val="22"/>
          <w:szCs w:val="22"/>
        </w:rPr>
        <w:t>p</w:t>
      </w:r>
      <w:r w:rsidRPr="003669B1">
        <w:rPr>
          <w:rFonts w:eastAsia="Calibri"/>
          <w:spacing w:val="-1"/>
          <w:sz w:val="22"/>
          <w:szCs w:val="22"/>
        </w:rPr>
        <w:t>a</w:t>
      </w:r>
      <w:r w:rsidRPr="003669B1">
        <w:rPr>
          <w:rFonts w:eastAsia="Calibri"/>
          <w:sz w:val="22"/>
          <w:szCs w:val="22"/>
        </w:rPr>
        <w:t>ss</w:t>
      </w:r>
      <w:r w:rsidRPr="003669B1">
        <w:rPr>
          <w:rFonts w:eastAsia="Calibri"/>
          <w:spacing w:val="-1"/>
          <w:sz w:val="22"/>
          <w:szCs w:val="22"/>
        </w:rPr>
        <w:t>i</w:t>
      </w:r>
      <w:r w:rsidRPr="003669B1">
        <w:rPr>
          <w:rFonts w:eastAsia="Calibri"/>
          <w:sz w:val="22"/>
          <w:szCs w:val="22"/>
        </w:rPr>
        <w:t xml:space="preserve">ng </w:t>
      </w:r>
      <w:r w:rsidRPr="003669B1">
        <w:rPr>
          <w:rFonts w:eastAsia="Calibri"/>
          <w:spacing w:val="1"/>
          <w:sz w:val="22"/>
          <w:szCs w:val="22"/>
        </w:rPr>
        <w:t>t</w:t>
      </w:r>
      <w:r w:rsidRPr="003669B1">
        <w:rPr>
          <w:rFonts w:eastAsia="Calibri"/>
          <w:sz w:val="22"/>
          <w:szCs w:val="22"/>
        </w:rPr>
        <w:t>he</w:t>
      </w:r>
      <w:r w:rsidRPr="003669B1">
        <w:rPr>
          <w:rFonts w:eastAsia="Calibri"/>
          <w:spacing w:val="-2"/>
          <w:sz w:val="22"/>
          <w:szCs w:val="22"/>
        </w:rPr>
        <w:t xml:space="preserve"> </w:t>
      </w:r>
      <w:r w:rsidRPr="003669B1">
        <w:rPr>
          <w:rFonts w:eastAsia="Calibri"/>
          <w:sz w:val="22"/>
          <w:szCs w:val="22"/>
        </w:rPr>
        <w:t>co</w:t>
      </w:r>
      <w:r w:rsidRPr="003669B1">
        <w:rPr>
          <w:rFonts w:eastAsia="Calibri"/>
          <w:spacing w:val="-1"/>
          <w:sz w:val="22"/>
          <w:szCs w:val="22"/>
        </w:rPr>
        <w:t>u</w:t>
      </w:r>
      <w:r w:rsidRPr="003669B1">
        <w:rPr>
          <w:rFonts w:eastAsia="Calibri"/>
          <w:spacing w:val="1"/>
          <w:sz w:val="22"/>
          <w:szCs w:val="22"/>
        </w:rPr>
        <w:t>r</w:t>
      </w:r>
      <w:r w:rsidRPr="003669B1">
        <w:rPr>
          <w:rFonts w:eastAsia="Calibri"/>
          <w:sz w:val="22"/>
          <w:szCs w:val="22"/>
        </w:rPr>
        <w:t>se,</w:t>
      </w:r>
      <w:r w:rsidRPr="003669B1">
        <w:rPr>
          <w:rFonts w:eastAsia="Calibri"/>
          <w:spacing w:val="-1"/>
          <w:sz w:val="22"/>
          <w:szCs w:val="22"/>
        </w:rPr>
        <w:t xml:space="preserve"> </w:t>
      </w:r>
      <w:r w:rsidRPr="003669B1">
        <w:rPr>
          <w:rFonts w:eastAsia="Calibri"/>
          <w:sz w:val="22"/>
          <w:szCs w:val="22"/>
        </w:rPr>
        <w:t>b</w:t>
      </w:r>
      <w:r w:rsidRPr="003669B1">
        <w:rPr>
          <w:rFonts w:eastAsia="Calibri"/>
          <w:spacing w:val="-3"/>
          <w:sz w:val="22"/>
          <w:szCs w:val="22"/>
        </w:rPr>
        <w:t>u</w:t>
      </w:r>
      <w:r w:rsidRPr="003669B1">
        <w:rPr>
          <w:rFonts w:eastAsia="Calibri"/>
          <w:sz w:val="22"/>
          <w:szCs w:val="22"/>
        </w:rPr>
        <w:t>t</w:t>
      </w:r>
      <w:r w:rsidRPr="003669B1">
        <w:rPr>
          <w:rFonts w:eastAsia="Calibri"/>
          <w:spacing w:val="2"/>
          <w:sz w:val="22"/>
          <w:szCs w:val="22"/>
        </w:rPr>
        <w:t xml:space="preserve"> has a</w:t>
      </w:r>
      <w:r w:rsidRPr="003669B1">
        <w:rPr>
          <w:rFonts w:eastAsia="Calibri"/>
          <w:spacing w:val="1"/>
          <w:sz w:val="22"/>
          <w:szCs w:val="22"/>
        </w:rPr>
        <w:t xml:space="preserve"> </w:t>
      </w:r>
      <w:r w:rsidRPr="003669B1">
        <w:rPr>
          <w:rFonts w:eastAsia="Calibri"/>
          <w:sz w:val="22"/>
          <w:szCs w:val="22"/>
        </w:rPr>
        <w:t>se</w:t>
      </w:r>
      <w:r w:rsidRPr="003669B1">
        <w:rPr>
          <w:rFonts w:eastAsia="Calibri"/>
          <w:spacing w:val="-3"/>
          <w:sz w:val="22"/>
          <w:szCs w:val="22"/>
        </w:rPr>
        <w:t>v</w:t>
      </w:r>
      <w:r w:rsidRPr="003669B1">
        <w:rPr>
          <w:rFonts w:eastAsia="Calibri"/>
          <w:sz w:val="22"/>
          <w:szCs w:val="22"/>
        </w:rPr>
        <w:t>ere</w:t>
      </w:r>
      <w:r w:rsidRPr="003669B1">
        <w:rPr>
          <w:rFonts w:eastAsia="Calibri"/>
          <w:spacing w:val="-1"/>
          <w:sz w:val="22"/>
          <w:szCs w:val="22"/>
        </w:rPr>
        <w:t xml:space="preserve"> ill</w:t>
      </w:r>
      <w:r w:rsidRPr="003669B1">
        <w:rPr>
          <w:rFonts w:eastAsia="Calibri"/>
          <w:sz w:val="22"/>
          <w:szCs w:val="22"/>
        </w:rPr>
        <w:t>n</w:t>
      </w:r>
      <w:r w:rsidRPr="003669B1">
        <w:rPr>
          <w:rFonts w:eastAsia="Calibri"/>
          <w:spacing w:val="-1"/>
          <w:sz w:val="22"/>
          <w:szCs w:val="22"/>
        </w:rPr>
        <w:t>e</w:t>
      </w:r>
      <w:r w:rsidRPr="003669B1">
        <w:rPr>
          <w:rFonts w:eastAsia="Calibri"/>
          <w:sz w:val="22"/>
          <w:szCs w:val="22"/>
        </w:rPr>
        <w:t>ss/situation</w:t>
      </w:r>
      <w:r w:rsidRPr="003669B1">
        <w:rPr>
          <w:rFonts w:eastAsia="Calibri"/>
          <w:spacing w:val="1"/>
          <w:sz w:val="22"/>
          <w:szCs w:val="22"/>
        </w:rPr>
        <w:t xml:space="preserve"> </w:t>
      </w:r>
      <w:r w:rsidRPr="003669B1">
        <w:rPr>
          <w:rFonts w:eastAsia="Calibri"/>
          <w:sz w:val="22"/>
          <w:szCs w:val="22"/>
        </w:rPr>
        <w:t>d</w:t>
      </w:r>
      <w:r w:rsidRPr="003669B1">
        <w:rPr>
          <w:rFonts w:eastAsia="Calibri"/>
          <w:spacing w:val="-1"/>
          <w:sz w:val="22"/>
          <w:szCs w:val="22"/>
        </w:rPr>
        <w:t>u</w:t>
      </w:r>
      <w:r w:rsidRPr="003669B1">
        <w:rPr>
          <w:rFonts w:eastAsia="Calibri"/>
          <w:spacing w:val="1"/>
          <w:sz w:val="22"/>
          <w:szCs w:val="22"/>
        </w:rPr>
        <w:t>r</w:t>
      </w:r>
      <w:r w:rsidRPr="003669B1">
        <w:rPr>
          <w:rFonts w:eastAsia="Calibri"/>
          <w:spacing w:val="-1"/>
          <w:sz w:val="22"/>
          <w:szCs w:val="22"/>
        </w:rPr>
        <w:t>i</w:t>
      </w:r>
      <w:r w:rsidRPr="003669B1">
        <w:rPr>
          <w:rFonts w:eastAsia="Calibri"/>
          <w:spacing w:val="-3"/>
          <w:sz w:val="22"/>
          <w:szCs w:val="22"/>
        </w:rPr>
        <w:t>n</w:t>
      </w:r>
      <w:r w:rsidRPr="003669B1">
        <w:rPr>
          <w:rFonts w:eastAsia="Calibri"/>
          <w:sz w:val="22"/>
          <w:szCs w:val="22"/>
        </w:rPr>
        <w:t>g</w:t>
      </w:r>
      <w:r w:rsidRPr="003669B1">
        <w:rPr>
          <w:rFonts w:eastAsia="Calibri"/>
          <w:spacing w:val="1"/>
          <w:sz w:val="22"/>
          <w:szCs w:val="22"/>
        </w:rPr>
        <w:t xml:space="preserve"> t</w:t>
      </w:r>
      <w:r w:rsidRPr="003669B1">
        <w:rPr>
          <w:rFonts w:eastAsia="Calibri"/>
          <w:sz w:val="22"/>
          <w:szCs w:val="22"/>
        </w:rPr>
        <w:t>he</w:t>
      </w:r>
      <w:r w:rsidRPr="003669B1">
        <w:rPr>
          <w:rFonts w:eastAsia="Calibri"/>
          <w:spacing w:val="-1"/>
          <w:sz w:val="22"/>
          <w:szCs w:val="22"/>
        </w:rPr>
        <w:t xml:space="preserve"> l</w:t>
      </w:r>
      <w:r w:rsidRPr="003669B1">
        <w:rPr>
          <w:rFonts w:eastAsia="Calibri"/>
          <w:sz w:val="22"/>
          <w:szCs w:val="22"/>
        </w:rPr>
        <w:t xml:space="preserve">ast </w:t>
      </w:r>
      <w:r w:rsidRPr="003669B1">
        <w:rPr>
          <w:rFonts w:eastAsia="Calibri"/>
          <w:spacing w:val="1"/>
          <w:sz w:val="22"/>
          <w:szCs w:val="22"/>
        </w:rPr>
        <w:t>t</w:t>
      </w:r>
      <w:r w:rsidRPr="003669B1">
        <w:rPr>
          <w:rFonts w:eastAsia="Calibri"/>
          <w:sz w:val="22"/>
          <w:szCs w:val="22"/>
        </w:rPr>
        <w:t>h</w:t>
      </w:r>
      <w:r w:rsidRPr="003669B1">
        <w:rPr>
          <w:rFonts w:eastAsia="Calibri"/>
          <w:spacing w:val="-1"/>
          <w:sz w:val="22"/>
          <w:szCs w:val="22"/>
        </w:rPr>
        <w:t>i</w:t>
      </w:r>
      <w:r w:rsidRPr="003669B1">
        <w:rPr>
          <w:rFonts w:eastAsia="Calibri"/>
          <w:spacing w:val="1"/>
          <w:sz w:val="22"/>
          <w:szCs w:val="22"/>
        </w:rPr>
        <w:t>r</w:t>
      </w:r>
      <w:r w:rsidRPr="003669B1">
        <w:rPr>
          <w:rFonts w:eastAsia="Calibri"/>
          <w:sz w:val="22"/>
          <w:szCs w:val="22"/>
        </w:rPr>
        <w:t>d</w:t>
      </w:r>
      <w:r w:rsidRPr="003669B1">
        <w:rPr>
          <w:rFonts w:eastAsia="Calibri"/>
          <w:spacing w:val="-1"/>
          <w:sz w:val="22"/>
          <w:szCs w:val="22"/>
        </w:rPr>
        <w:t xml:space="preserve"> </w:t>
      </w:r>
      <w:r w:rsidRPr="003669B1">
        <w:rPr>
          <w:rFonts w:eastAsia="Calibri"/>
          <w:spacing w:val="-3"/>
          <w:sz w:val="22"/>
          <w:szCs w:val="22"/>
        </w:rPr>
        <w:t>o</w:t>
      </w:r>
      <w:r w:rsidRPr="003669B1">
        <w:rPr>
          <w:rFonts w:eastAsia="Calibri"/>
          <w:sz w:val="22"/>
          <w:szCs w:val="22"/>
        </w:rPr>
        <w:t>f</w:t>
      </w:r>
      <w:r w:rsidRPr="003669B1">
        <w:rPr>
          <w:rFonts w:eastAsia="Calibri"/>
          <w:spacing w:val="2"/>
          <w:sz w:val="22"/>
          <w:szCs w:val="22"/>
        </w:rPr>
        <w:t xml:space="preserve"> </w:t>
      </w:r>
      <w:r w:rsidRPr="003669B1">
        <w:rPr>
          <w:rFonts w:eastAsia="Calibri"/>
          <w:spacing w:val="1"/>
          <w:sz w:val="22"/>
          <w:szCs w:val="22"/>
        </w:rPr>
        <w:t>t</w:t>
      </w:r>
      <w:r w:rsidRPr="003669B1">
        <w:rPr>
          <w:rFonts w:eastAsia="Calibri"/>
          <w:sz w:val="22"/>
          <w:szCs w:val="22"/>
        </w:rPr>
        <w:t>he</w:t>
      </w:r>
      <w:r w:rsidRPr="003669B1">
        <w:rPr>
          <w:rFonts w:eastAsia="Calibri"/>
          <w:spacing w:val="-2"/>
          <w:sz w:val="22"/>
          <w:szCs w:val="22"/>
        </w:rPr>
        <w:t xml:space="preserve"> </w:t>
      </w:r>
      <w:r w:rsidRPr="003669B1">
        <w:rPr>
          <w:rFonts w:eastAsia="Calibri"/>
          <w:sz w:val="22"/>
          <w:szCs w:val="22"/>
        </w:rPr>
        <w:t>co</w:t>
      </w:r>
      <w:r w:rsidRPr="003669B1">
        <w:rPr>
          <w:rFonts w:eastAsia="Calibri"/>
          <w:spacing w:val="-3"/>
          <w:sz w:val="22"/>
          <w:szCs w:val="22"/>
        </w:rPr>
        <w:t>u</w:t>
      </w:r>
      <w:r w:rsidRPr="003669B1">
        <w:rPr>
          <w:rFonts w:eastAsia="Calibri"/>
          <w:spacing w:val="1"/>
          <w:sz w:val="22"/>
          <w:szCs w:val="22"/>
        </w:rPr>
        <w:t>r</w:t>
      </w:r>
      <w:r w:rsidRPr="003669B1">
        <w:rPr>
          <w:rFonts w:eastAsia="Calibri"/>
          <w:sz w:val="22"/>
          <w:szCs w:val="22"/>
        </w:rPr>
        <w:t>se.</w:t>
      </w:r>
      <w:r w:rsidRPr="003669B1">
        <w:rPr>
          <w:rFonts w:eastAsia="Calibri"/>
          <w:spacing w:val="-3"/>
          <w:sz w:val="22"/>
          <w:szCs w:val="22"/>
        </w:rPr>
        <w:t xml:space="preserve"> </w:t>
      </w:r>
      <w:r w:rsidRPr="003669B1">
        <w:rPr>
          <w:rFonts w:eastAsia="Calibri"/>
          <w:spacing w:val="2"/>
          <w:sz w:val="22"/>
          <w:szCs w:val="22"/>
        </w:rPr>
        <w:t>T</w:t>
      </w:r>
      <w:r w:rsidRPr="003669B1">
        <w:rPr>
          <w:rFonts w:eastAsia="Calibri"/>
          <w:sz w:val="22"/>
          <w:szCs w:val="22"/>
        </w:rPr>
        <w:t>he s</w:t>
      </w:r>
      <w:r w:rsidRPr="003669B1">
        <w:rPr>
          <w:rFonts w:eastAsia="Calibri"/>
          <w:spacing w:val="1"/>
          <w:sz w:val="22"/>
          <w:szCs w:val="22"/>
        </w:rPr>
        <w:t>t</w:t>
      </w:r>
      <w:r w:rsidRPr="003669B1">
        <w:rPr>
          <w:rFonts w:eastAsia="Calibri"/>
          <w:sz w:val="22"/>
          <w:szCs w:val="22"/>
        </w:rPr>
        <w:t>u</w:t>
      </w:r>
      <w:r w:rsidRPr="003669B1">
        <w:rPr>
          <w:rFonts w:eastAsia="Calibri"/>
          <w:spacing w:val="-1"/>
          <w:sz w:val="22"/>
          <w:szCs w:val="22"/>
        </w:rPr>
        <w:t>d</w:t>
      </w:r>
      <w:r w:rsidRPr="003669B1">
        <w:rPr>
          <w:rFonts w:eastAsia="Calibri"/>
          <w:sz w:val="22"/>
          <w:szCs w:val="22"/>
        </w:rPr>
        <w:t>e</w:t>
      </w:r>
      <w:r w:rsidRPr="003669B1">
        <w:rPr>
          <w:rFonts w:eastAsia="Calibri"/>
          <w:spacing w:val="-1"/>
          <w:sz w:val="22"/>
          <w:szCs w:val="22"/>
        </w:rPr>
        <w:t>n</w:t>
      </w:r>
      <w:r w:rsidRPr="003669B1">
        <w:rPr>
          <w:rFonts w:eastAsia="Calibri"/>
          <w:sz w:val="22"/>
          <w:szCs w:val="22"/>
        </w:rPr>
        <w:t xml:space="preserve">t </w:t>
      </w:r>
      <w:r w:rsidRPr="003669B1">
        <w:rPr>
          <w:rFonts w:eastAsia="Calibri"/>
          <w:spacing w:val="1"/>
          <w:sz w:val="22"/>
          <w:szCs w:val="22"/>
        </w:rPr>
        <w:t>m</w:t>
      </w:r>
      <w:r w:rsidRPr="003669B1">
        <w:rPr>
          <w:rFonts w:eastAsia="Calibri"/>
          <w:spacing w:val="-3"/>
          <w:sz w:val="22"/>
          <w:szCs w:val="22"/>
        </w:rPr>
        <w:t>u</w:t>
      </w:r>
      <w:r w:rsidRPr="003669B1">
        <w:rPr>
          <w:rFonts w:eastAsia="Calibri"/>
          <w:sz w:val="22"/>
          <w:szCs w:val="22"/>
        </w:rPr>
        <w:t>st su</w:t>
      </w:r>
      <w:r w:rsidRPr="003669B1">
        <w:rPr>
          <w:rFonts w:eastAsia="Calibri"/>
          <w:spacing w:val="-3"/>
          <w:sz w:val="22"/>
          <w:szCs w:val="22"/>
        </w:rPr>
        <w:t>b</w:t>
      </w:r>
      <w:r w:rsidRPr="003669B1">
        <w:rPr>
          <w:rFonts w:eastAsia="Calibri"/>
          <w:spacing w:val="1"/>
          <w:sz w:val="22"/>
          <w:szCs w:val="22"/>
        </w:rPr>
        <w:t>m</w:t>
      </w:r>
      <w:r w:rsidRPr="003669B1">
        <w:rPr>
          <w:rFonts w:eastAsia="Calibri"/>
          <w:spacing w:val="-1"/>
          <w:sz w:val="22"/>
          <w:szCs w:val="22"/>
        </w:rPr>
        <w:t>i</w:t>
      </w:r>
      <w:r w:rsidRPr="003669B1">
        <w:rPr>
          <w:rFonts w:eastAsia="Calibri"/>
          <w:sz w:val="22"/>
          <w:szCs w:val="22"/>
        </w:rPr>
        <w:t>t</w:t>
      </w:r>
      <w:r w:rsidRPr="003669B1">
        <w:rPr>
          <w:rFonts w:eastAsia="Calibri"/>
          <w:spacing w:val="3"/>
          <w:sz w:val="22"/>
          <w:szCs w:val="22"/>
        </w:rPr>
        <w:t xml:space="preserve"> </w:t>
      </w:r>
      <w:r w:rsidRPr="003669B1">
        <w:rPr>
          <w:rFonts w:eastAsia="Calibri"/>
          <w:sz w:val="22"/>
          <w:szCs w:val="22"/>
        </w:rPr>
        <w:t>a</w:t>
      </w:r>
      <w:r w:rsidRPr="003669B1">
        <w:rPr>
          <w:rFonts w:eastAsia="Calibri"/>
          <w:spacing w:val="-4"/>
          <w:sz w:val="22"/>
          <w:szCs w:val="22"/>
        </w:rPr>
        <w:t xml:space="preserve"> </w:t>
      </w:r>
      <w:r w:rsidRPr="003669B1">
        <w:rPr>
          <w:rFonts w:eastAsia="Calibri"/>
          <w:spacing w:val="3"/>
          <w:sz w:val="22"/>
          <w:szCs w:val="22"/>
        </w:rPr>
        <w:t>f</w:t>
      </w:r>
      <w:r w:rsidRPr="003669B1">
        <w:rPr>
          <w:rFonts w:eastAsia="Calibri"/>
          <w:spacing w:val="-3"/>
          <w:sz w:val="22"/>
          <w:szCs w:val="22"/>
        </w:rPr>
        <w:t>o</w:t>
      </w:r>
      <w:r w:rsidRPr="003669B1">
        <w:rPr>
          <w:rFonts w:eastAsia="Calibri"/>
          <w:spacing w:val="1"/>
          <w:sz w:val="22"/>
          <w:szCs w:val="22"/>
        </w:rPr>
        <w:t>r</w:t>
      </w:r>
      <w:r w:rsidRPr="003669B1">
        <w:rPr>
          <w:rFonts w:eastAsia="Calibri"/>
          <w:sz w:val="22"/>
          <w:szCs w:val="22"/>
        </w:rPr>
        <w:t>m</w:t>
      </w:r>
      <w:r w:rsidRPr="003669B1">
        <w:rPr>
          <w:rFonts w:eastAsia="Calibri"/>
          <w:spacing w:val="1"/>
          <w:sz w:val="22"/>
          <w:szCs w:val="22"/>
        </w:rPr>
        <w:t xml:space="preserve"> r</w:t>
      </w:r>
      <w:r w:rsidRPr="003669B1">
        <w:rPr>
          <w:rFonts w:eastAsia="Calibri"/>
          <w:spacing w:val="-3"/>
          <w:sz w:val="22"/>
          <w:szCs w:val="22"/>
        </w:rPr>
        <w:t>e</w:t>
      </w:r>
      <w:r w:rsidRPr="003669B1">
        <w:rPr>
          <w:rFonts w:eastAsia="Calibri"/>
          <w:spacing w:val="2"/>
          <w:sz w:val="22"/>
          <w:szCs w:val="22"/>
        </w:rPr>
        <w:t>q</w:t>
      </w:r>
      <w:r w:rsidRPr="003669B1">
        <w:rPr>
          <w:rFonts w:eastAsia="Calibri"/>
          <w:sz w:val="22"/>
          <w:szCs w:val="22"/>
        </w:rPr>
        <w:t>u</w:t>
      </w:r>
      <w:r w:rsidRPr="003669B1">
        <w:rPr>
          <w:rFonts w:eastAsia="Calibri"/>
          <w:spacing w:val="-1"/>
          <w:sz w:val="22"/>
          <w:szCs w:val="22"/>
        </w:rPr>
        <w:t>e</w:t>
      </w:r>
      <w:r w:rsidRPr="003669B1">
        <w:rPr>
          <w:rFonts w:eastAsia="Calibri"/>
          <w:spacing w:val="-2"/>
          <w:sz w:val="22"/>
          <w:szCs w:val="22"/>
        </w:rPr>
        <w:t>s</w:t>
      </w:r>
      <w:r w:rsidRPr="003669B1">
        <w:rPr>
          <w:rFonts w:eastAsia="Calibri"/>
          <w:spacing w:val="1"/>
          <w:sz w:val="22"/>
          <w:szCs w:val="22"/>
        </w:rPr>
        <w:t>t</w:t>
      </w:r>
      <w:r w:rsidRPr="003669B1">
        <w:rPr>
          <w:rFonts w:eastAsia="Calibri"/>
          <w:spacing w:val="-1"/>
          <w:sz w:val="22"/>
          <w:szCs w:val="22"/>
        </w:rPr>
        <w:t>i</w:t>
      </w:r>
      <w:r w:rsidRPr="003669B1">
        <w:rPr>
          <w:rFonts w:eastAsia="Calibri"/>
          <w:spacing w:val="-3"/>
          <w:sz w:val="22"/>
          <w:szCs w:val="22"/>
        </w:rPr>
        <w:t>n</w:t>
      </w:r>
      <w:r w:rsidRPr="003669B1">
        <w:rPr>
          <w:rFonts w:eastAsia="Calibri"/>
          <w:sz w:val="22"/>
          <w:szCs w:val="22"/>
        </w:rPr>
        <w:t>g</w:t>
      </w:r>
      <w:r w:rsidRPr="003669B1">
        <w:rPr>
          <w:rFonts w:eastAsia="Calibri"/>
          <w:spacing w:val="4"/>
          <w:sz w:val="22"/>
          <w:szCs w:val="22"/>
        </w:rPr>
        <w:t xml:space="preserve"> </w:t>
      </w:r>
      <w:r w:rsidRPr="003669B1">
        <w:rPr>
          <w:rFonts w:eastAsia="Calibri"/>
          <w:sz w:val="22"/>
          <w:szCs w:val="22"/>
        </w:rPr>
        <w:t>an</w:t>
      </w:r>
      <w:r w:rsidRPr="003669B1">
        <w:rPr>
          <w:rFonts w:eastAsia="Calibri"/>
          <w:spacing w:val="-2"/>
          <w:sz w:val="22"/>
          <w:szCs w:val="22"/>
        </w:rPr>
        <w:t xml:space="preserve"> </w:t>
      </w:r>
      <w:r w:rsidRPr="003669B1">
        <w:rPr>
          <w:rFonts w:eastAsia="Calibri"/>
          <w:spacing w:val="-1"/>
          <w:sz w:val="22"/>
          <w:szCs w:val="22"/>
        </w:rPr>
        <w:t>i</w:t>
      </w:r>
      <w:r w:rsidRPr="003669B1">
        <w:rPr>
          <w:rFonts w:eastAsia="Calibri"/>
          <w:sz w:val="22"/>
          <w:szCs w:val="22"/>
        </w:rPr>
        <w:t>nc</w:t>
      </w:r>
      <w:r w:rsidRPr="003669B1">
        <w:rPr>
          <w:rFonts w:eastAsia="Calibri"/>
          <w:spacing w:val="-1"/>
          <w:sz w:val="22"/>
          <w:szCs w:val="22"/>
        </w:rPr>
        <w:t>o</w:t>
      </w:r>
      <w:r w:rsidRPr="003669B1">
        <w:rPr>
          <w:rFonts w:eastAsia="Calibri"/>
          <w:spacing w:val="1"/>
          <w:sz w:val="22"/>
          <w:szCs w:val="22"/>
        </w:rPr>
        <w:t>m</w:t>
      </w:r>
      <w:r w:rsidRPr="003669B1">
        <w:rPr>
          <w:rFonts w:eastAsia="Calibri"/>
          <w:spacing w:val="-3"/>
          <w:sz w:val="22"/>
          <w:szCs w:val="22"/>
        </w:rPr>
        <w:t>p</w:t>
      </w:r>
      <w:r w:rsidRPr="003669B1">
        <w:rPr>
          <w:rFonts w:eastAsia="Calibri"/>
          <w:spacing w:val="-1"/>
          <w:sz w:val="22"/>
          <w:szCs w:val="22"/>
        </w:rPr>
        <w:t>l</w:t>
      </w:r>
      <w:r w:rsidRPr="003669B1">
        <w:rPr>
          <w:rFonts w:eastAsia="Calibri"/>
          <w:sz w:val="22"/>
          <w:szCs w:val="22"/>
        </w:rPr>
        <w:t>ete</w:t>
      </w:r>
      <w:r w:rsidRPr="003669B1">
        <w:rPr>
          <w:rFonts w:eastAsia="Calibri"/>
          <w:spacing w:val="2"/>
          <w:sz w:val="22"/>
          <w:szCs w:val="22"/>
        </w:rPr>
        <w:t xml:space="preserve"> </w:t>
      </w:r>
      <w:r w:rsidRPr="003669B1">
        <w:rPr>
          <w:rFonts w:eastAsia="Calibri"/>
          <w:sz w:val="22"/>
          <w:szCs w:val="22"/>
        </w:rPr>
        <w:t>and</w:t>
      </w:r>
      <w:r w:rsidRPr="003669B1">
        <w:rPr>
          <w:rFonts w:eastAsia="Calibri"/>
          <w:spacing w:val="1"/>
          <w:sz w:val="22"/>
          <w:szCs w:val="22"/>
        </w:rPr>
        <w:t xml:space="preserve"> </w:t>
      </w:r>
      <w:r w:rsidRPr="003669B1">
        <w:rPr>
          <w:rFonts w:eastAsia="Calibri"/>
          <w:spacing w:val="-3"/>
          <w:sz w:val="22"/>
          <w:szCs w:val="22"/>
        </w:rPr>
        <w:t>p</w:t>
      </w:r>
      <w:r w:rsidRPr="003669B1">
        <w:rPr>
          <w:rFonts w:eastAsia="Calibri"/>
          <w:spacing w:val="1"/>
          <w:sz w:val="22"/>
          <w:szCs w:val="22"/>
        </w:rPr>
        <w:t>r</w:t>
      </w:r>
      <w:r w:rsidRPr="003669B1">
        <w:rPr>
          <w:rFonts w:eastAsia="Calibri"/>
          <w:sz w:val="22"/>
          <w:szCs w:val="22"/>
        </w:rPr>
        <w:t>o</w:t>
      </w:r>
      <w:r w:rsidRPr="003669B1">
        <w:rPr>
          <w:rFonts w:eastAsia="Calibri"/>
          <w:spacing w:val="-3"/>
          <w:sz w:val="22"/>
          <w:szCs w:val="22"/>
        </w:rPr>
        <w:t>v</w:t>
      </w:r>
      <w:r w:rsidRPr="003669B1">
        <w:rPr>
          <w:rFonts w:eastAsia="Calibri"/>
          <w:spacing w:val="-1"/>
          <w:sz w:val="22"/>
          <w:szCs w:val="22"/>
        </w:rPr>
        <w:t>i</w:t>
      </w:r>
      <w:r w:rsidRPr="003669B1">
        <w:rPr>
          <w:rFonts w:eastAsia="Calibri"/>
          <w:sz w:val="22"/>
          <w:szCs w:val="22"/>
        </w:rPr>
        <w:t>de</w:t>
      </w:r>
      <w:r w:rsidRPr="003669B1">
        <w:rPr>
          <w:rFonts w:eastAsia="Calibri"/>
          <w:spacing w:val="1"/>
          <w:sz w:val="22"/>
          <w:szCs w:val="22"/>
        </w:rPr>
        <w:t xml:space="preserve"> </w:t>
      </w:r>
      <w:r w:rsidRPr="003669B1">
        <w:rPr>
          <w:rFonts w:eastAsia="Calibri"/>
          <w:sz w:val="22"/>
          <w:szCs w:val="22"/>
        </w:rPr>
        <w:t>d</w:t>
      </w:r>
      <w:r w:rsidRPr="003669B1">
        <w:rPr>
          <w:rFonts w:eastAsia="Calibri"/>
          <w:spacing w:val="-1"/>
          <w:sz w:val="22"/>
          <w:szCs w:val="22"/>
        </w:rPr>
        <w:t>o</w:t>
      </w:r>
      <w:r w:rsidRPr="003669B1">
        <w:rPr>
          <w:rFonts w:eastAsia="Calibri"/>
          <w:sz w:val="22"/>
          <w:szCs w:val="22"/>
        </w:rPr>
        <w:t>cum</w:t>
      </w:r>
      <w:r w:rsidRPr="003669B1">
        <w:rPr>
          <w:rFonts w:eastAsia="Calibri"/>
          <w:spacing w:val="-2"/>
          <w:sz w:val="22"/>
          <w:szCs w:val="22"/>
        </w:rPr>
        <w:t>e</w:t>
      </w:r>
      <w:r w:rsidRPr="003669B1">
        <w:rPr>
          <w:rFonts w:eastAsia="Calibri"/>
          <w:sz w:val="22"/>
          <w:szCs w:val="22"/>
        </w:rPr>
        <w:t>nta</w:t>
      </w:r>
      <w:r w:rsidRPr="003669B1">
        <w:rPr>
          <w:rFonts w:eastAsia="Calibri"/>
          <w:spacing w:val="1"/>
          <w:sz w:val="22"/>
          <w:szCs w:val="22"/>
        </w:rPr>
        <w:t>t</w:t>
      </w:r>
      <w:r w:rsidRPr="003669B1">
        <w:rPr>
          <w:rFonts w:eastAsia="Calibri"/>
          <w:spacing w:val="-1"/>
          <w:sz w:val="22"/>
          <w:szCs w:val="22"/>
        </w:rPr>
        <w:t>i</w:t>
      </w:r>
      <w:r w:rsidRPr="003669B1">
        <w:rPr>
          <w:rFonts w:eastAsia="Calibri"/>
          <w:sz w:val="22"/>
          <w:szCs w:val="22"/>
        </w:rPr>
        <w:t>on su</w:t>
      </w:r>
      <w:r w:rsidRPr="003669B1">
        <w:rPr>
          <w:rFonts w:eastAsia="Calibri"/>
          <w:spacing w:val="-1"/>
          <w:sz w:val="22"/>
          <w:szCs w:val="22"/>
        </w:rPr>
        <w:t>p</w:t>
      </w:r>
      <w:r w:rsidRPr="003669B1">
        <w:rPr>
          <w:rFonts w:eastAsia="Calibri"/>
          <w:sz w:val="22"/>
          <w:szCs w:val="22"/>
        </w:rPr>
        <w:t>p</w:t>
      </w:r>
      <w:r w:rsidRPr="003669B1">
        <w:rPr>
          <w:rFonts w:eastAsia="Calibri"/>
          <w:spacing w:val="-1"/>
          <w:sz w:val="22"/>
          <w:szCs w:val="22"/>
        </w:rPr>
        <w:t>o</w:t>
      </w:r>
      <w:r w:rsidRPr="003669B1">
        <w:rPr>
          <w:rFonts w:eastAsia="Calibri"/>
          <w:spacing w:val="1"/>
          <w:sz w:val="22"/>
          <w:szCs w:val="22"/>
        </w:rPr>
        <w:t>rt</w:t>
      </w:r>
      <w:r w:rsidRPr="003669B1">
        <w:rPr>
          <w:rFonts w:eastAsia="Calibri"/>
          <w:spacing w:val="-1"/>
          <w:sz w:val="22"/>
          <w:szCs w:val="22"/>
        </w:rPr>
        <w:t>i</w:t>
      </w:r>
      <w:r w:rsidRPr="003669B1">
        <w:rPr>
          <w:rFonts w:eastAsia="Calibri"/>
          <w:spacing w:val="-3"/>
          <w:sz w:val="22"/>
          <w:szCs w:val="22"/>
        </w:rPr>
        <w:t>n</w:t>
      </w:r>
      <w:r w:rsidRPr="003669B1">
        <w:rPr>
          <w:rFonts w:eastAsia="Calibri"/>
          <w:sz w:val="22"/>
          <w:szCs w:val="22"/>
        </w:rPr>
        <w:t>g</w:t>
      </w:r>
      <w:r w:rsidRPr="003669B1">
        <w:rPr>
          <w:rFonts w:eastAsia="Calibri"/>
          <w:spacing w:val="1"/>
          <w:sz w:val="22"/>
          <w:szCs w:val="22"/>
        </w:rPr>
        <w:t xml:space="preserve"> t</w:t>
      </w:r>
      <w:r w:rsidRPr="003669B1">
        <w:rPr>
          <w:rFonts w:eastAsia="Calibri"/>
          <w:sz w:val="22"/>
          <w:szCs w:val="22"/>
        </w:rPr>
        <w:t>he</w:t>
      </w:r>
      <w:r w:rsidRPr="003669B1">
        <w:rPr>
          <w:rFonts w:eastAsia="Calibri"/>
          <w:spacing w:val="-2"/>
          <w:sz w:val="22"/>
          <w:szCs w:val="22"/>
        </w:rPr>
        <w:t xml:space="preserve"> </w:t>
      </w:r>
      <w:r w:rsidRPr="003669B1">
        <w:rPr>
          <w:rFonts w:eastAsia="Calibri"/>
          <w:sz w:val="22"/>
          <w:szCs w:val="22"/>
        </w:rPr>
        <w:t>need</w:t>
      </w:r>
      <w:r w:rsidRPr="003669B1">
        <w:rPr>
          <w:rFonts w:eastAsia="Calibri"/>
          <w:spacing w:val="-2"/>
          <w:sz w:val="22"/>
          <w:szCs w:val="22"/>
        </w:rPr>
        <w:t xml:space="preserve"> </w:t>
      </w:r>
      <w:r w:rsidRPr="003669B1">
        <w:rPr>
          <w:rFonts w:eastAsia="Calibri"/>
          <w:spacing w:val="1"/>
          <w:sz w:val="22"/>
          <w:szCs w:val="22"/>
        </w:rPr>
        <w:t>f</w:t>
      </w:r>
      <w:r w:rsidRPr="003669B1">
        <w:rPr>
          <w:rFonts w:eastAsia="Calibri"/>
          <w:sz w:val="22"/>
          <w:szCs w:val="22"/>
        </w:rPr>
        <w:t xml:space="preserve">or </w:t>
      </w:r>
      <w:r w:rsidRPr="003669B1">
        <w:rPr>
          <w:rFonts w:eastAsia="Calibri"/>
          <w:spacing w:val="-3"/>
          <w:sz w:val="22"/>
          <w:szCs w:val="22"/>
        </w:rPr>
        <w:t>a</w:t>
      </w:r>
      <w:r w:rsidRPr="003669B1">
        <w:rPr>
          <w:rFonts w:eastAsia="Calibri"/>
          <w:sz w:val="22"/>
          <w:szCs w:val="22"/>
        </w:rPr>
        <w:t>n</w:t>
      </w:r>
      <w:r w:rsidRPr="003669B1">
        <w:rPr>
          <w:rFonts w:eastAsia="Calibri"/>
          <w:spacing w:val="1"/>
          <w:sz w:val="22"/>
          <w:szCs w:val="22"/>
        </w:rPr>
        <w:t xml:space="preserve"> I</w:t>
      </w:r>
      <w:r w:rsidRPr="003669B1">
        <w:rPr>
          <w:rFonts w:eastAsia="Calibri"/>
          <w:sz w:val="22"/>
          <w:szCs w:val="22"/>
        </w:rPr>
        <w:t>nc</w:t>
      </w:r>
      <w:r w:rsidRPr="003669B1">
        <w:rPr>
          <w:rFonts w:eastAsia="Calibri"/>
          <w:spacing w:val="-3"/>
          <w:sz w:val="22"/>
          <w:szCs w:val="22"/>
        </w:rPr>
        <w:t>o</w:t>
      </w:r>
      <w:r w:rsidRPr="003669B1">
        <w:rPr>
          <w:rFonts w:eastAsia="Calibri"/>
          <w:spacing w:val="1"/>
          <w:sz w:val="22"/>
          <w:szCs w:val="22"/>
        </w:rPr>
        <w:t>m</w:t>
      </w:r>
      <w:r w:rsidRPr="003669B1">
        <w:rPr>
          <w:rFonts w:eastAsia="Calibri"/>
          <w:sz w:val="22"/>
          <w:szCs w:val="22"/>
        </w:rPr>
        <w:t>p</w:t>
      </w:r>
      <w:r w:rsidRPr="003669B1">
        <w:rPr>
          <w:rFonts w:eastAsia="Calibri"/>
          <w:spacing w:val="-1"/>
          <w:sz w:val="22"/>
          <w:szCs w:val="22"/>
        </w:rPr>
        <w:t>l</w:t>
      </w:r>
      <w:r w:rsidRPr="003669B1">
        <w:rPr>
          <w:rFonts w:eastAsia="Calibri"/>
          <w:sz w:val="22"/>
          <w:szCs w:val="22"/>
        </w:rPr>
        <w:t>et</w:t>
      </w:r>
      <w:r w:rsidRPr="003669B1">
        <w:rPr>
          <w:rFonts w:eastAsia="Calibri"/>
          <w:spacing w:val="-2"/>
          <w:sz w:val="22"/>
          <w:szCs w:val="22"/>
        </w:rPr>
        <w:t>e</w:t>
      </w:r>
      <w:r w:rsidRPr="003669B1">
        <w:rPr>
          <w:rFonts w:eastAsia="Calibri"/>
          <w:sz w:val="22"/>
          <w:szCs w:val="22"/>
        </w:rPr>
        <w:t>.</w:t>
      </w:r>
      <w:r w:rsidRPr="003669B1">
        <w:rPr>
          <w:rFonts w:eastAsia="Calibri"/>
          <w:spacing w:val="3"/>
          <w:sz w:val="22"/>
          <w:szCs w:val="22"/>
        </w:rPr>
        <w:t xml:space="preserve"> </w:t>
      </w:r>
      <w:r w:rsidRPr="003669B1">
        <w:rPr>
          <w:rFonts w:eastAsia="Calibri"/>
          <w:spacing w:val="-3"/>
          <w:sz w:val="22"/>
          <w:szCs w:val="22"/>
        </w:rPr>
        <w:t>S</w:t>
      </w:r>
      <w:r w:rsidRPr="003669B1">
        <w:rPr>
          <w:rFonts w:eastAsia="Calibri"/>
          <w:spacing w:val="1"/>
          <w:sz w:val="22"/>
          <w:szCs w:val="22"/>
        </w:rPr>
        <w:t>t</w:t>
      </w:r>
      <w:r w:rsidRPr="003669B1">
        <w:rPr>
          <w:rFonts w:eastAsia="Calibri"/>
          <w:sz w:val="22"/>
          <w:szCs w:val="22"/>
        </w:rPr>
        <w:t>u</w:t>
      </w:r>
      <w:r w:rsidRPr="003669B1">
        <w:rPr>
          <w:rFonts w:eastAsia="Calibri"/>
          <w:spacing w:val="-1"/>
          <w:sz w:val="22"/>
          <w:szCs w:val="22"/>
        </w:rPr>
        <w:t>d</w:t>
      </w:r>
      <w:r w:rsidRPr="003669B1">
        <w:rPr>
          <w:rFonts w:eastAsia="Calibri"/>
          <w:sz w:val="22"/>
          <w:szCs w:val="22"/>
        </w:rPr>
        <w:t>e</w:t>
      </w:r>
      <w:r w:rsidRPr="003669B1">
        <w:rPr>
          <w:rFonts w:eastAsia="Calibri"/>
          <w:spacing w:val="-1"/>
          <w:sz w:val="22"/>
          <w:szCs w:val="22"/>
        </w:rPr>
        <w:t>n</w:t>
      </w:r>
      <w:r w:rsidRPr="003669B1">
        <w:rPr>
          <w:rFonts w:eastAsia="Calibri"/>
          <w:spacing w:val="1"/>
          <w:sz w:val="22"/>
          <w:szCs w:val="22"/>
        </w:rPr>
        <w:t>t</w:t>
      </w:r>
      <w:r w:rsidRPr="003669B1">
        <w:rPr>
          <w:rFonts w:eastAsia="Calibri"/>
          <w:sz w:val="22"/>
          <w:szCs w:val="22"/>
        </w:rPr>
        <w:t>s</w:t>
      </w:r>
      <w:r w:rsidRPr="003669B1">
        <w:rPr>
          <w:rFonts w:eastAsia="Calibri"/>
          <w:spacing w:val="-1"/>
          <w:sz w:val="22"/>
          <w:szCs w:val="22"/>
        </w:rPr>
        <w:t xml:space="preserve"> </w:t>
      </w:r>
      <w:r w:rsidRPr="003669B1">
        <w:rPr>
          <w:rFonts w:eastAsia="Calibri"/>
          <w:spacing w:val="-2"/>
          <w:sz w:val="22"/>
          <w:szCs w:val="22"/>
        </w:rPr>
        <w:t>c</w:t>
      </w:r>
      <w:r w:rsidRPr="003669B1">
        <w:rPr>
          <w:rFonts w:eastAsia="Calibri"/>
          <w:sz w:val="22"/>
          <w:szCs w:val="22"/>
        </w:rPr>
        <w:t>an</w:t>
      </w:r>
      <w:r w:rsidRPr="003669B1">
        <w:rPr>
          <w:rFonts w:eastAsia="Calibri"/>
          <w:spacing w:val="-1"/>
          <w:sz w:val="22"/>
          <w:szCs w:val="22"/>
        </w:rPr>
        <w:t xml:space="preserve"> </w:t>
      </w:r>
      <w:r w:rsidRPr="003669B1">
        <w:rPr>
          <w:rFonts w:eastAsia="Calibri"/>
          <w:spacing w:val="2"/>
          <w:sz w:val="22"/>
          <w:szCs w:val="22"/>
        </w:rPr>
        <w:t>g</w:t>
      </w:r>
      <w:r w:rsidRPr="003669B1">
        <w:rPr>
          <w:rFonts w:eastAsia="Calibri"/>
          <w:sz w:val="22"/>
          <w:szCs w:val="22"/>
        </w:rPr>
        <w:t xml:space="preserve">et </w:t>
      </w:r>
      <w:r w:rsidRPr="003669B1">
        <w:rPr>
          <w:rFonts w:eastAsia="Calibri"/>
          <w:spacing w:val="1"/>
          <w:sz w:val="22"/>
          <w:szCs w:val="22"/>
        </w:rPr>
        <w:t>t</w:t>
      </w:r>
      <w:r w:rsidRPr="003669B1">
        <w:rPr>
          <w:rFonts w:eastAsia="Calibri"/>
          <w:sz w:val="22"/>
          <w:szCs w:val="22"/>
        </w:rPr>
        <w:t>h</w:t>
      </w:r>
      <w:r w:rsidRPr="003669B1">
        <w:rPr>
          <w:rFonts w:eastAsia="Calibri"/>
          <w:spacing w:val="-1"/>
          <w:sz w:val="22"/>
          <w:szCs w:val="22"/>
        </w:rPr>
        <w:t>e</w:t>
      </w:r>
      <w:r w:rsidRPr="003669B1">
        <w:rPr>
          <w:rFonts w:eastAsia="Calibri"/>
          <w:sz w:val="22"/>
          <w:szCs w:val="22"/>
        </w:rPr>
        <w:t>se</w:t>
      </w:r>
      <w:r w:rsidRPr="003669B1">
        <w:rPr>
          <w:rFonts w:eastAsia="Calibri"/>
          <w:spacing w:val="-4"/>
          <w:sz w:val="22"/>
          <w:szCs w:val="22"/>
        </w:rPr>
        <w:t xml:space="preserve"> </w:t>
      </w:r>
      <w:r w:rsidRPr="003669B1">
        <w:rPr>
          <w:rFonts w:eastAsia="Calibri"/>
          <w:spacing w:val="3"/>
          <w:sz w:val="22"/>
          <w:szCs w:val="22"/>
        </w:rPr>
        <w:t>f</w:t>
      </w:r>
      <w:r w:rsidRPr="003669B1">
        <w:rPr>
          <w:rFonts w:eastAsia="Calibri"/>
          <w:spacing w:val="-3"/>
          <w:sz w:val="22"/>
          <w:szCs w:val="22"/>
        </w:rPr>
        <w:t>o</w:t>
      </w:r>
      <w:r w:rsidRPr="003669B1">
        <w:rPr>
          <w:rFonts w:eastAsia="Calibri"/>
          <w:spacing w:val="-2"/>
          <w:sz w:val="22"/>
          <w:szCs w:val="22"/>
        </w:rPr>
        <w:t>r</w:t>
      </w:r>
      <w:r w:rsidRPr="003669B1">
        <w:rPr>
          <w:rFonts w:eastAsia="Calibri"/>
          <w:spacing w:val="1"/>
          <w:sz w:val="22"/>
          <w:szCs w:val="22"/>
        </w:rPr>
        <w:t>m</w:t>
      </w:r>
      <w:r w:rsidRPr="003669B1">
        <w:rPr>
          <w:rFonts w:eastAsia="Calibri"/>
          <w:sz w:val="22"/>
          <w:szCs w:val="22"/>
        </w:rPr>
        <w:t>s</w:t>
      </w:r>
      <w:r w:rsidRPr="003669B1">
        <w:rPr>
          <w:rFonts w:eastAsia="Calibri"/>
          <w:spacing w:val="2"/>
          <w:sz w:val="22"/>
          <w:szCs w:val="22"/>
        </w:rPr>
        <w:t xml:space="preserve"> </w:t>
      </w:r>
      <w:r w:rsidRPr="003669B1">
        <w:rPr>
          <w:rFonts w:eastAsia="Calibri"/>
          <w:sz w:val="22"/>
          <w:szCs w:val="22"/>
        </w:rPr>
        <w:t>by</w:t>
      </w:r>
      <w:r w:rsidRPr="003669B1">
        <w:rPr>
          <w:rFonts w:eastAsia="Calibri"/>
          <w:spacing w:val="-1"/>
          <w:sz w:val="22"/>
          <w:szCs w:val="22"/>
        </w:rPr>
        <w:t xml:space="preserve"> </w:t>
      </w:r>
      <w:r w:rsidRPr="003669B1">
        <w:rPr>
          <w:rFonts w:eastAsia="Calibri"/>
          <w:sz w:val="22"/>
          <w:szCs w:val="22"/>
        </w:rPr>
        <w:t>co</w:t>
      </w:r>
      <w:r w:rsidRPr="003669B1">
        <w:rPr>
          <w:rFonts w:eastAsia="Calibri"/>
          <w:spacing w:val="-1"/>
          <w:sz w:val="22"/>
          <w:szCs w:val="22"/>
        </w:rPr>
        <w:t>n</w:t>
      </w:r>
      <w:r w:rsidRPr="003669B1">
        <w:rPr>
          <w:rFonts w:eastAsia="Calibri"/>
          <w:spacing w:val="1"/>
          <w:sz w:val="22"/>
          <w:szCs w:val="22"/>
        </w:rPr>
        <w:t>t</w:t>
      </w:r>
      <w:r w:rsidRPr="003669B1">
        <w:rPr>
          <w:rFonts w:eastAsia="Calibri"/>
          <w:sz w:val="22"/>
          <w:szCs w:val="22"/>
        </w:rPr>
        <w:t>a</w:t>
      </w:r>
      <w:r w:rsidRPr="003669B1">
        <w:rPr>
          <w:rFonts w:eastAsia="Calibri"/>
          <w:spacing w:val="-3"/>
          <w:sz w:val="22"/>
          <w:szCs w:val="22"/>
        </w:rPr>
        <w:t>c</w:t>
      </w:r>
      <w:r w:rsidRPr="003669B1">
        <w:rPr>
          <w:rFonts w:eastAsia="Calibri"/>
          <w:spacing w:val="1"/>
          <w:sz w:val="22"/>
          <w:szCs w:val="22"/>
        </w:rPr>
        <w:t>t</w:t>
      </w:r>
      <w:r w:rsidRPr="003669B1">
        <w:rPr>
          <w:rFonts w:eastAsia="Calibri"/>
          <w:spacing w:val="-1"/>
          <w:sz w:val="22"/>
          <w:szCs w:val="22"/>
        </w:rPr>
        <w:t>i</w:t>
      </w:r>
      <w:r w:rsidRPr="003669B1">
        <w:rPr>
          <w:rFonts w:eastAsia="Calibri"/>
          <w:sz w:val="22"/>
          <w:szCs w:val="22"/>
        </w:rPr>
        <w:t>ng</w:t>
      </w:r>
      <w:r w:rsidRPr="003669B1">
        <w:rPr>
          <w:rFonts w:eastAsia="Calibri"/>
          <w:spacing w:val="1"/>
          <w:sz w:val="22"/>
          <w:szCs w:val="22"/>
        </w:rPr>
        <w:t xml:space="preserve"> </w:t>
      </w:r>
      <w:r w:rsidRPr="003669B1">
        <w:rPr>
          <w:rFonts w:eastAsia="Calibri"/>
          <w:spacing w:val="-1"/>
          <w:sz w:val="22"/>
          <w:szCs w:val="22"/>
        </w:rPr>
        <w:t>our Student Services Coordinator,</w:t>
      </w:r>
      <w:r w:rsidRPr="003669B1">
        <w:rPr>
          <w:rFonts w:eastAsia="Calibri"/>
          <w:sz w:val="22"/>
          <w:szCs w:val="22"/>
        </w:rPr>
        <w:t xml:space="preserve"> </w:t>
      </w:r>
      <w:r w:rsidRPr="003669B1">
        <w:rPr>
          <w:rFonts w:eastAsia="Calibri"/>
          <w:position w:val="-1"/>
          <w:sz w:val="22"/>
          <w:szCs w:val="22"/>
        </w:rPr>
        <w:t>at</w:t>
      </w:r>
      <w:r w:rsidRPr="003669B1">
        <w:rPr>
          <w:rFonts w:eastAsia="Calibri"/>
          <w:color w:val="0033CC"/>
          <w:position w:val="-1"/>
          <w:sz w:val="22"/>
          <w:szCs w:val="22"/>
        </w:rPr>
        <w:t xml:space="preserve"> </w:t>
      </w:r>
      <w:hyperlink r:id="rId52" w:history="1">
        <w:r w:rsidRPr="003669B1">
          <w:rPr>
            <w:rFonts w:eastAsia="Calibri"/>
            <w:color w:val="0563C1"/>
            <w:spacing w:val="1"/>
            <w:position w:val="-1"/>
            <w:sz w:val="22"/>
            <w:szCs w:val="22"/>
            <w:u w:val="single" w:color="003366"/>
          </w:rPr>
          <w:t>m</w:t>
        </w:r>
        <w:r w:rsidRPr="003669B1">
          <w:rPr>
            <w:rFonts w:eastAsia="Calibri"/>
            <w:color w:val="0563C1"/>
            <w:position w:val="-1"/>
            <w:sz w:val="22"/>
            <w:szCs w:val="22"/>
            <w:u w:val="single" w:color="003366"/>
          </w:rPr>
          <w:t>ari</w:t>
        </w:r>
        <w:r w:rsidRPr="003669B1">
          <w:rPr>
            <w:rFonts w:eastAsia="Calibri"/>
            <w:color w:val="0563C1"/>
            <w:spacing w:val="-2"/>
            <w:position w:val="-1"/>
            <w:sz w:val="22"/>
            <w:szCs w:val="22"/>
            <w:u w:val="single" w:color="003366"/>
          </w:rPr>
          <w:t>ly</w:t>
        </w:r>
        <w:r w:rsidRPr="003669B1">
          <w:rPr>
            <w:rFonts w:eastAsia="Calibri"/>
            <w:color w:val="0563C1"/>
            <w:position w:val="-1"/>
            <w:sz w:val="22"/>
            <w:szCs w:val="22"/>
            <w:u w:val="single" w:color="003366"/>
          </w:rPr>
          <w:t>n.</w:t>
        </w:r>
        <w:r w:rsidRPr="003669B1">
          <w:rPr>
            <w:rFonts w:eastAsia="Calibri"/>
            <w:color w:val="0563C1"/>
            <w:spacing w:val="3"/>
            <w:position w:val="-1"/>
            <w:sz w:val="22"/>
            <w:szCs w:val="22"/>
            <w:u w:val="single" w:color="003366"/>
          </w:rPr>
          <w:t>deuble</w:t>
        </w:r>
        <w:r w:rsidRPr="003669B1">
          <w:rPr>
            <w:rFonts w:eastAsia="Calibri"/>
            <w:color w:val="0563C1"/>
            <w:spacing w:val="-1"/>
            <w:position w:val="-1"/>
            <w:sz w:val="22"/>
            <w:szCs w:val="22"/>
            <w:u w:val="single" w:color="003366"/>
          </w:rPr>
          <w:t>@</w:t>
        </w:r>
        <w:r w:rsidRPr="003669B1">
          <w:rPr>
            <w:rFonts w:eastAsia="Calibri"/>
            <w:color w:val="0563C1"/>
            <w:position w:val="-1"/>
            <w:sz w:val="22"/>
            <w:szCs w:val="22"/>
            <w:u w:val="single" w:color="003366"/>
          </w:rPr>
          <w:t>u</w:t>
        </w:r>
        <w:r w:rsidRPr="003669B1">
          <w:rPr>
            <w:rFonts w:eastAsia="Calibri"/>
            <w:color w:val="0563C1"/>
            <w:spacing w:val="-3"/>
            <w:position w:val="-1"/>
            <w:sz w:val="22"/>
            <w:szCs w:val="22"/>
            <w:u w:val="single" w:color="003366"/>
          </w:rPr>
          <w:t>n</w:t>
        </w:r>
        <w:r w:rsidRPr="003669B1">
          <w:rPr>
            <w:rFonts w:eastAsia="Calibri"/>
            <w:color w:val="0563C1"/>
            <w:spacing w:val="1"/>
            <w:position w:val="-1"/>
            <w:sz w:val="22"/>
            <w:szCs w:val="22"/>
            <w:u w:val="single" w:color="003366"/>
          </w:rPr>
          <w:t>t</w:t>
        </w:r>
        <w:r w:rsidRPr="003669B1">
          <w:rPr>
            <w:rFonts w:eastAsia="Calibri"/>
            <w:color w:val="0563C1"/>
            <w:spacing w:val="-1"/>
            <w:position w:val="-1"/>
            <w:sz w:val="22"/>
            <w:szCs w:val="22"/>
            <w:u w:val="single" w:color="003366"/>
          </w:rPr>
          <w:t>.</w:t>
        </w:r>
        <w:r w:rsidRPr="003669B1">
          <w:rPr>
            <w:rFonts w:eastAsia="Calibri"/>
            <w:color w:val="0563C1"/>
            <w:position w:val="-1"/>
            <w:sz w:val="22"/>
            <w:szCs w:val="22"/>
            <w:u w:val="single" w:color="003366"/>
          </w:rPr>
          <w:t>e</w:t>
        </w:r>
        <w:r w:rsidRPr="003669B1">
          <w:rPr>
            <w:rFonts w:eastAsia="Calibri"/>
            <w:color w:val="0563C1"/>
            <w:spacing w:val="-1"/>
            <w:position w:val="-1"/>
            <w:sz w:val="22"/>
            <w:szCs w:val="22"/>
            <w:u w:val="single" w:color="003366"/>
          </w:rPr>
          <w:t>d</w:t>
        </w:r>
        <w:r w:rsidRPr="003669B1">
          <w:rPr>
            <w:rFonts w:eastAsia="Calibri"/>
            <w:color w:val="0563C1"/>
            <w:position w:val="-1"/>
            <w:sz w:val="22"/>
            <w:szCs w:val="22"/>
            <w:u w:val="single" w:color="003366"/>
          </w:rPr>
          <w:t>u</w:t>
        </w:r>
      </w:hyperlink>
      <w:r w:rsidRPr="003669B1">
        <w:rPr>
          <w:rFonts w:eastAsia="Calibri"/>
          <w:b/>
          <w:position w:val="-1"/>
          <w:sz w:val="22"/>
          <w:szCs w:val="22"/>
        </w:rPr>
        <w:t>.</w:t>
      </w:r>
    </w:p>
    <w:p w14:paraId="61EE7E1C" w14:textId="77777777" w:rsidR="003669B1" w:rsidRPr="003669B1" w:rsidRDefault="003669B1" w:rsidP="003669B1">
      <w:pPr>
        <w:spacing w:line="259" w:lineRule="auto"/>
        <w:rPr>
          <w:rFonts w:eastAsia="Calibri"/>
          <w:b/>
          <w:position w:val="-1"/>
          <w:sz w:val="22"/>
          <w:szCs w:val="22"/>
        </w:rPr>
      </w:pPr>
      <w:r w:rsidRPr="003669B1">
        <w:rPr>
          <w:rFonts w:eastAsia="Calibri"/>
          <w:b/>
          <w:position w:val="-1"/>
          <w:sz w:val="22"/>
          <w:szCs w:val="22"/>
        </w:rPr>
        <w:t>Progress in Class/Dropping a Class/Withdrawal</w:t>
      </w:r>
    </w:p>
    <w:p w14:paraId="1568E8F1" w14:textId="77777777" w:rsidR="003669B1" w:rsidRPr="003669B1" w:rsidRDefault="003669B1" w:rsidP="003669B1">
      <w:pPr>
        <w:spacing w:after="160" w:line="259" w:lineRule="auto"/>
        <w:rPr>
          <w:rFonts w:eastAsia="Calibri"/>
          <w:iCs/>
          <w:sz w:val="22"/>
          <w:szCs w:val="22"/>
        </w:rPr>
      </w:pPr>
      <w:r w:rsidRPr="003669B1">
        <w:rPr>
          <w:rFonts w:eastAsia="Calibri"/>
          <w:iCs/>
          <w:sz w:val="22"/>
          <w:szCs w:val="22"/>
        </w:rPr>
        <w:t>You may add a course or withdraw in accordance with the University’s policy currently in effect.</w:t>
      </w:r>
      <w:r w:rsidRPr="003669B1">
        <w:rPr>
          <w:rFonts w:eastAsia="Calibri"/>
          <w:position w:val="-1"/>
          <w:sz w:val="22"/>
          <w:szCs w:val="22"/>
        </w:rPr>
        <w:t xml:space="preserve">If you are having difficulties with assignments or the pace of the class, please keep in touch with your instructor through the course Inbox. If you think you might need to drop the class, be sure you keep track of the last dates you can drop a class. You can find these dates on the </w:t>
      </w:r>
      <w:hyperlink r:id="rId53" w:history="1">
        <w:r w:rsidRPr="003669B1">
          <w:rPr>
            <w:rFonts w:eastAsia="Calibri"/>
            <w:color w:val="0563C1"/>
            <w:position w:val="-1"/>
            <w:sz w:val="22"/>
            <w:szCs w:val="22"/>
            <w:u w:val="single"/>
          </w:rPr>
          <w:t>UNT Registrar’s site</w:t>
        </w:r>
      </w:hyperlink>
      <w:r w:rsidRPr="003669B1">
        <w:rPr>
          <w:rFonts w:eastAsia="Calibri"/>
          <w:position w:val="-1"/>
          <w:sz w:val="22"/>
          <w:szCs w:val="22"/>
        </w:rPr>
        <w:t xml:space="preserve">. If, by dropping a class, you will not have any classes during an 8-week period, you have to withdraw from the university. You can come back later. To withdraw, you have to contact the Dean of Students, </w:t>
      </w:r>
      <w:hyperlink r:id="rId54" w:history="1">
        <w:r w:rsidRPr="003669B1">
          <w:rPr>
            <w:rFonts w:eastAsia="Calibri"/>
            <w:color w:val="0563C1"/>
            <w:position w:val="-1"/>
            <w:sz w:val="22"/>
            <w:szCs w:val="22"/>
            <w:u w:val="single"/>
          </w:rPr>
          <w:t>deanofstudents@unt.edu</w:t>
        </w:r>
      </w:hyperlink>
      <w:r w:rsidRPr="003669B1">
        <w:rPr>
          <w:rFonts w:eastAsia="Calibri"/>
          <w:position w:val="-1"/>
          <w:sz w:val="22"/>
          <w:szCs w:val="22"/>
        </w:rPr>
        <w:t>.</w:t>
      </w:r>
      <w:r w:rsidRPr="003669B1">
        <w:rPr>
          <w:rFonts w:eastAsia="Calibri"/>
          <w:position w:val="-1"/>
          <w:sz w:val="22"/>
          <w:szCs w:val="22"/>
        </w:rPr>
        <w:tab/>
      </w:r>
    </w:p>
    <w:p w14:paraId="74BD272F" w14:textId="77777777" w:rsidR="003669B1" w:rsidRPr="003669B1" w:rsidRDefault="003669B1" w:rsidP="003669B1">
      <w:pPr>
        <w:tabs>
          <w:tab w:val="left" w:pos="2715"/>
        </w:tabs>
        <w:spacing w:after="160" w:line="259" w:lineRule="auto"/>
        <w:rPr>
          <w:rFonts w:eastAsia="Calibri"/>
          <w:position w:val="-1"/>
          <w:sz w:val="22"/>
          <w:szCs w:val="22"/>
        </w:rPr>
      </w:pPr>
      <w:r w:rsidRPr="003669B1">
        <w:rPr>
          <w:rFonts w:eastAsia="Calibri"/>
          <w:b/>
          <w:position w:val="-1"/>
          <w:sz w:val="22"/>
          <w:szCs w:val="22"/>
        </w:rPr>
        <w:t>APRIL 16</w:t>
      </w:r>
      <w:r w:rsidRPr="003669B1">
        <w:rPr>
          <w:rFonts w:eastAsia="Calibri"/>
          <w:position w:val="-1"/>
          <w:sz w:val="22"/>
          <w:szCs w:val="22"/>
        </w:rPr>
        <w:t xml:space="preserve"> is last day to withdraw from one class or withdraw from all 8 week 2 classes and receive a grade of W. The drop/withdrawal date for full semester classes is earlier. See the calendar on the registrar’s website.</w:t>
      </w:r>
    </w:p>
    <w:p w14:paraId="17953AC6" w14:textId="77777777" w:rsidR="003669B1" w:rsidRPr="003669B1" w:rsidRDefault="003669B1" w:rsidP="003669B1">
      <w:pPr>
        <w:spacing w:after="160" w:line="259" w:lineRule="auto"/>
        <w:rPr>
          <w:rFonts w:eastAsia="Calibri"/>
          <w:position w:val="-1"/>
          <w:sz w:val="22"/>
          <w:szCs w:val="22"/>
        </w:rPr>
      </w:pPr>
      <w:r w:rsidRPr="003669B1">
        <w:rPr>
          <w:rFonts w:eastAsia="Calibri"/>
          <w:position w:val="-1"/>
          <w:sz w:val="22"/>
          <w:szCs w:val="22"/>
        </w:rPr>
        <w:t xml:space="preserve">If you are dropping a class or withdrawing from all classes, be sure, you do that through the </w:t>
      </w:r>
      <w:hyperlink r:id="rId55" w:history="1">
        <w:r w:rsidRPr="003669B1">
          <w:rPr>
            <w:rFonts w:eastAsia="Calibri"/>
            <w:color w:val="0563C1"/>
            <w:position w:val="-1"/>
            <w:sz w:val="22"/>
            <w:szCs w:val="22"/>
            <w:u w:val="single"/>
          </w:rPr>
          <w:t>registrar</w:t>
        </w:r>
      </w:hyperlink>
      <w:r w:rsidRPr="003669B1">
        <w:rPr>
          <w:rFonts w:eastAsia="Calibri"/>
          <w:position w:val="-1"/>
          <w:sz w:val="22"/>
          <w:szCs w:val="22"/>
        </w:rPr>
        <w:t xml:space="preserve">. </w:t>
      </w:r>
      <w:r w:rsidRPr="003669B1">
        <w:rPr>
          <w:rFonts w:eastAsia="Calibri"/>
          <w:b/>
          <w:color w:val="000000"/>
          <w:sz w:val="22"/>
          <w:szCs w:val="22"/>
          <w:shd w:val="clear" w:color="auto" w:fill="FFFF00"/>
        </w:rPr>
        <w:t>*IMPORTANT</w:t>
      </w:r>
      <w:r w:rsidRPr="003669B1">
        <w:rPr>
          <w:rFonts w:eastAsia="Calibri"/>
          <w:b/>
          <w:color w:val="000000"/>
          <w:sz w:val="22"/>
          <w:szCs w:val="22"/>
        </w:rPr>
        <w:t xml:space="preserve">: </w:t>
      </w:r>
      <w:r w:rsidRPr="003669B1">
        <w:rPr>
          <w:rFonts w:eastAsia="Calibri"/>
          <w:position w:val="-1"/>
          <w:sz w:val="22"/>
          <w:szCs w:val="22"/>
        </w:rPr>
        <w:t>Just telling your instructor or the Educational Leadership office that you are dropping is not sufficient. Also, please be aware that dropping classes may affect financial aid. However, if you are going to drop or withdraw, be sure you do it as soon as you know that is what you plan to do. If you stay on the roll until the end, but have not submitted assignments, your instructor will have to give you a failing grade.</w:t>
      </w:r>
    </w:p>
    <w:p w14:paraId="52FC8BC8" w14:textId="77777777" w:rsidR="003669B1" w:rsidRPr="003669B1" w:rsidRDefault="003669B1" w:rsidP="003669B1">
      <w:pPr>
        <w:spacing w:after="160" w:line="259" w:lineRule="auto"/>
        <w:rPr>
          <w:rFonts w:eastAsia="Calibri"/>
          <w:position w:val="-1"/>
          <w:sz w:val="22"/>
          <w:szCs w:val="22"/>
        </w:rPr>
      </w:pPr>
      <w:r w:rsidRPr="003669B1">
        <w:rPr>
          <w:rFonts w:eastAsia="Times New Roman"/>
          <w:b/>
          <w:color w:val="000000"/>
          <w:sz w:val="22"/>
          <w:szCs w:val="22"/>
        </w:rPr>
        <w:lastRenderedPageBreak/>
        <w:t>Student Verification</w:t>
      </w:r>
      <w:r w:rsidRPr="003669B1">
        <w:rPr>
          <w:rFonts w:eastAsia="Calibri"/>
          <w:position w:val="-1"/>
          <w:sz w:val="22"/>
          <w:szCs w:val="22"/>
        </w:rPr>
        <w:br/>
      </w:r>
      <w:r w:rsidRPr="003669B1">
        <w:rPr>
          <w:rFonts w:eastAsia="Calibri"/>
          <w:sz w:val="22"/>
          <w:szCs w:val="22"/>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See </w:t>
      </w:r>
      <w:hyperlink r:id="rId56" w:history="1">
        <w:r w:rsidRPr="003669B1">
          <w:rPr>
            <w:rFonts w:eastAsia="Calibri"/>
            <w:color w:val="0563C1"/>
            <w:sz w:val="22"/>
            <w:szCs w:val="22"/>
            <w:u w:val="single"/>
          </w:rPr>
          <w:t>UNT Policy 07-002 Student Identity Verification, Privacy, and Notification and Distance Education Courses</w:t>
        </w:r>
      </w:hyperlink>
      <w:r w:rsidRPr="003669B1">
        <w:rPr>
          <w:rFonts w:eastAsia="Calibri"/>
          <w:sz w:val="22"/>
          <w:szCs w:val="22"/>
        </w:rPr>
        <w:t>.</w:t>
      </w:r>
    </w:p>
    <w:p w14:paraId="3D8B46EE" w14:textId="77777777" w:rsidR="003669B1" w:rsidRPr="003669B1" w:rsidRDefault="003669B1" w:rsidP="003669B1">
      <w:pPr>
        <w:widowControl w:val="0"/>
        <w:autoSpaceDE w:val="0"/>
        <w:autoSpaceDN w:val="0"/>
        <w:spacing w:line="259" w:lineRule="auto"/>
        <w:rPr>
          <w:rFonts w:eastAsia="Times New Roman"/>
          <w:b/>
          <w:color w:val="000000"/>
          <w:sz w:val="22"/>
          <w:szCs w:val="22"/>
        </w:rPr>
      </w:pPr>
      <w:r w:rsidRPr="003669B1">
        <w:rPr>
          <w:rFonts w:eastAsia="Times New Roman"/>
          <w:b/>
          <w:color w:val="000000"/>
          <w:sz w:val="22"/>
          <w:szCs w:val="22"/>
        </w:rPr>
        <w:t>Use of Student Work</w:t>
      </w:r>
    </w:p>
    <w:p w14:paraId="232CF90C" w14:textId="77777777" w:rsidR="003669B1" w:rsidRPr="003669B1" w:rsidRDefault="003669B1" w:rsidP="003669B1">
      <w:pPr>
        <w:keepNext/>
        <w:keepLines/>
        <w:outlineLvl w:val="2"/>
        <w:rPr>
          <w:rFonts w:eastAsia="Times New Roman"/>
          <w:b/>
          <w:color w:val="000000"/>
          <w:sz w:val="22"/>
          <w:szCs w:val="22"/>
        </w:rPr>
      </w:pPr>
      <w:r w:rsidRPr="003669B1">
        <w:rPr>
          <w:rFonts w:eastAsia="Calibri"/>
          <w:sz w:val="22"/>
          <w:szCs w:val="22"/>
        </w:rPr>
        <w:t>A student owns the copyright for all work (e.g., software, photographs, reports, presentations, and email postings) they create within a class and the University is not entitled to use any student work without the student’s permission unless all of the following criteria are met:</w:t>
      </w:r>
    </w:p>
    <w:p w14:paraId="0F5AFA02" w14:textId="77777777" w:rsidR="003669B1" w:rsidRPr="003669B1" w:rsidRDefault="003669B1" w:rsidP="003669B1">
      <w:pPr>
        <w:widowControl w:val="0"/>
        <w:numPr>
          <w:ilvl w:val="0"/>
          <w:numId w:val="12"/>
        </w:numPr>
        <w:autoSpaceDE w:val="0"/>
        <w:autoSpaceDN w:val="0"/>
        <w:adjustRightInd w:val="0"/>
        <w:rPr>
          <w:rFonts w:eastAsia="Calibri"/>
          <w:sz w:val="22"/>
          <w:szCs w:val="22"/>
        </w:rPr>
      </w:pPr>
      <w:r w:rsidRPr="003669B1">
        <w:rPr>
          <w:rFonts w:eastAsia="Calibri"/>
          <w:sz w:val="22"/>
          <w:szCs w:val="22"/>
        </w:rPr>
        <w:t>The work is used only once.</w:t>
      </w:r>
    </w:p>
    <w:p w14:paraId="3035DE7E" w14:textId="77777777" w:rsidR="003669B1" w:rsidRPr="003669B1" w:rsidRDefault="003669B1" w:rsidP="003669B1">
      <w:pPr>
        <w:widowControl w:val="0"/>
        <w:numPr>
          <w:ilvl w:val="0"/>
          <w:numId w:val="12"/>
        </w:numPr>
        <w:autoSpaceDE w:val="0"/>
        <w:autoSpaceDN w:val="0"/>
        <w:adjustRightInd w:val="0"/>
        <w:rPr>
          <w:rFonts w:eastAsia="Calibri"/>
          <w:sz w:val="22"/>
          <w:szCs w:val="22"/>
        </w:rPr>
      </w:pPr>
      <w:r w:rsidRPr="003669B1">
        <w:rPr>
          <w:rFonts w:eastAsia="Calibri"/>
          <w:sz w:val="22"/>
          <w:szCs w:val="22"/>
        </w:rPr>
        <w:t>The work is not used in its entirety.</w:t>
      </w:r>
    </w:p>
    <w:p w14:paraId="1DA5515B" w14:textId="77777777" w:rsidR="003669B1" w:rsidRPr="003669B1" w:rsidRDefault="003669B1" w:rsidP="003669B1">
      <w:pPr>
        <w:widowControl w:val="0"/>
        <w:numPr>
          <w:ilvl w:val="0"/>
          <w:numId w:val="12"/>
        </w:numPr>
        <w:autoSpaceDE w:val="0"/>
        <w:autoSpaceDN w:val="0"/>
        <w:adjustRightInd w:val="0"/>
        <w:rPr>
          <w:rFonts w:eastAsia="Calibri"/>
          <w:sz w:val="22"/>
          <w:szCs w:val="22"/>
        </w:rPr>
      </w:pPr>
      <w:r w:rsidRPr="003669B1">
        <w:rPr>
          <w:rFonts w:eastAsia="Calibri"/>
          <w:sz w:val="22"/>
          <w:szCs w:val="22"/>
        </w:rPr>
        <w:t>Use of the work does not affect any potential profits from the work.</w:t>
      </w:r>
    </w:p>
    <w:p w14:paraId="6A2ED1C5" w14:textId="77777777" w:rsidR="003669B1" w:rsidRPr="003669B1" w:rsidRDefault="003669B1" w:rsidP="003669B1">
      <w:pPr>
        <w:widowControl w:val="0"/>
        <w:numPr>
          <w:ilvl w:val="0"/>
          <w:numId w:val="12"/>
        </w:numPr>
        <w:autoSpaceDE w:val="0"/>
        <w:autoSpaceDN w:val="0"/>
        <w:adjustRightInd w:val="0"/>
        <w:rPr>
          <w:rFonts w:eastAsia="Calibri"/>
          <w:sz w:val="22"/>
          <w:szCs w:val="22"/>
        </w:rPr>
      </w:pPr>
      <w:r w:rsidRPr="003669B1">
        <w:rPr>
          <w:rFonts w:eastAsia="Calibri"/>
          <w:sz w:val="22"/>
          <w:szCs w:val="22"/>
        </w:rPr>
        <w:t>The student is not identified.</w:t>
      </w:r>
    </w:p>
    <w:p w14:paraId="2361CFAB" w14:textId="13681E65" w:rsidR="003669B1" w:rsidRPr="003669B1" w:rsidRDefault="003669B1" w:rsidP="003669B1">
      <w:pPr>
        <w:widowControl w:val="0"/>
        <w:numPr>
          <w:ilvl w:val="0"/>
          <w:numId w:val="12"/>
        </w:numPr>
        <w:autoSpaceDE w:val="0"/>
        <w:autoSpaceDN w:val="0"/>
        <w:adjustRightInd w:val="0"/>
        <w:rPr>
          <w:rFonts w:eastAsia="Calibri"/>
          <w:sz w:val="22"/>
          <w:szCs w:val="22"/>
        </w:rPr>
      </w:pPr>
      <w:r w:rsidRPr="003669B1">
        <w:rPr>
          <w:rFonts w:eastAsia="Calibri"/>
          <w:sz w:val="22"/>
          <w:szCs w:val="22"/>
        </w:rPr>
        <w:t xml:space="preserve">The work is identified as student work. </w:t>
      </w:r>
      <w:r>
        <w:rPr>
          <w:rFonts w:eastAsia="Calibri"/>
          <w:sz w:val="22"/>
          <w:szCs w:val="22"/>
        </w:rPr>
        <w:br/>
      </w:r>
    </w:p>
    <w:p w14:paraId="7A689BCC" w14:textId="77777777" w:rsidR="003669B1" w:rsidRPr="003669B1" w:rsidRDefault="003669B1" w:rsidP="003669B1">
      <w:pPr>
        <w:spacing w:after="160" w:line="259" w:lineRule="auto"/>
        <w:rPr>
          <w:rFonts w:eastAsia="Calibri"/>
          <w:sz w:val="22"/>
          <w:szCs w:val="22"/>
        </w:rPr>
      </w:pPr>
      <w:r w:rsidRPr="003669B1">
        <w:rPr>
          <w:rFonts w:eastAsia="Calibri"/>
          <w:sz w:val="22"/>
          <w:szCs w:val="22"/>
        </w:rPr>
        <w:t>If the use of the work does not meet all the above criteria, then the University office or department using the work must obtain the student’s written permission.</w:t>
      </w:r>
    </w:p>
    <w:p w14:paraId="1A2DE8A8" w14:textId="77777777" w:rsidR="003669B1" w:rsidRPr="003669B1" w:rsidRDefault="003669B1" w:rsidP="003669B1">
      <w:pPr>
        <w:spacing w:line="259" w:lineRule="auto"/>
        <w:rPr>
          <w:rFonts w:eastAsia="Calibri"/>
          <w:b/>
          <w:sz w:val="22"/>
          <w:szCs w:val="22"/>
        </w:rPr>
      </w:pPr>
      <w:r w:rsidRPr="003669B1">
        <w:rPr>
          <w:rFonts w:eastAsia="Calibri"/>
          <w:b/>
          <w:sz w:val="22"/>
          <w:szCs w:val="22"/>
        </w:rPr>
        <w:t>Transmission and Recording of Student Images in Electronically Delivered Courses</w:t>
      </w:r>
    </w:p>
    <w:p w14:paraId="6E433F22" w14:textId="77777777" w:rsidR="003669B1" w:rsidRPr="003669B1" w:rsidRDefault="003669B1" w:rsidP="00E4265A">
      <w:pPr>
        <w:widowControl w:val="0"/>
        <w:numPr>
          <w:ilvl w:val="0"/>
          <w:numId w:val="13"/>
        </w:numPr>
        <w:autoSpaceDE w:val="0"/>
        <w:autoSpaceDN w:val="0"/>
        <w:adjustRightInd w:val="0"/>
        <w:spacing w:line="276" w:lineRule="auto"/>
        <w:rPr>
          <w:rFonts w:eastAsia="Calibri"/>
          <w:sz w:val="22"/>
          <w:szCs w:val="22"/>
        </w:rPr>
      </w:pPr>
      <w:r w:rsidRPr="003669B1">
        <w:rPr>
          <w:rFonts w:eastAsia="Calibri"/>
          <w:sz w:val="22"/>
          <w:szCs w:val="22"/>
        </w:rPr>
        <w:t xml:space="preserve">No permission is needed from a student for their image or voice to be transmitted live via videoconference or streaming media, but all students should be informed when courses are to be conducted using either method of delivery. </w:t>
      </w:r>
    </w:p>
    <w:p w14:paraId="24D9EDD8" w14:textId="77777777" w:rsidR="003669B1" w:rsidRPr="003669B1" w:rsidRDefault="003669B1" w:rsidP="00E4265A">
      <w:pPr>
        <w:widowControl w:val="0"/>
        <w:numPr>
          <w:ilvl w:val="0"/>
          <w:numId w:val="13"/>
        </w:numPr>
        <w:autoSpaceDE w:val="0"/>
        <w:autoSpaceDN w:val="0"/>
        <w:adjustRightInd w:val="0"/>
        <w:spacing w:line="276" w:lineRule="auto"/>
        <w:rPr>
          <w:rFonts w:eastAsia="Calibri"/>
          <w:sz w:val="22"/>
          <w:szCs w:val="22"/>
        </w:rPr>
      </w:pPr>
      <w:r w:rsidRPr="003669B1">
        <w:rPr>
          <w:rFonts w:eastAsia="Calibri"/>
          <w:sz w:val="22"/>
          <w:szCs w:val="22"/>
        </w:rPr>
        <w:t>In the event an instructor records student presentations, they must obtain permission from the student using a signed release in order to use the recording for future classes in accordance with the Use of Student-Created Work guidelines above.</w:t>
      </w:r>
    </w:p>
    <w:p w14:paraId="57863FEC" w14:textId="77777777" w:rsidR="003669B1" w:rsidRPr="003669B1" w:rsidRDefault="003669B1" w:rsidP="00E4265A">
      <w:pPr>
        <w:widowControl w:val="0"/>
        <w:numPr>
          <w:ilvl w:val="0"/>
          <w:numId w:val="13"/>
        </w:numPr>
        <w:autoSpaceDE w:val="0"/>
        <w:autoSpaceDN w:val="0"/>
        <w:adjustRightInd w:val="0"/>
        <w:spacing w:line="276" w:lineRule="auto"/>
        <w:rPr>
          <w:rFonts w:eastAsia="Calibri"/>
          <w:sz w:val="22"/>
          <w:szCs w:val="22"/>
        </w:rPr>
      </w:pPr>
      <w:r w:rsidRPr="003669B1">
        <w:rPr>
          <w:rFonts w:eastAsia="Calibri"/>
          <w:sz w:val="22"/>
          <w:szCs w:val="22"/>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544F3360" w14:textId="10CFDADA" w:rsidR="003669B1" w:rsidRPr="003669B1" w:rsidRDefault="00E4265A" w:rsidP="00E4265A">
      <w:pPr>
        <w:spacing w:line="259" w:lineRule="auto"/>
        <w:ind w:left="720"/>
        <w:rPr>
          <w:rFonts w:eastAsia="Calibri"/>
          <w:sz w:val="22"/>
          <w:szCs w:val="22"/>
        </w:rPr>
      </w:pPr>
      <w:r>
        <w:rPr>
          <w:rFonts w:eastAsia="Calibri"/>
          <w:sz w:val="22"/>
          <w:szCs w:val="22"/>
        </w:rPr>
        <w:br/>
      </w:r>
      <w:r w:rsidR="003669B1" w:rsidRPr="003669B1">
        <w:rPr>
          <w:rFonts w:eastAsia="Calibri"/>
          <w:sz w:val="22"/>
          <w:szCs w:val="22"/>
        </w:rPr>
        <w:t>Example: This course employs lecture capture technology to record class sessions. Students may occasionally appear on video. The lecture recordings will be available to you for study purposes and may also be reused in future course offerings.</w:t>
      </w:r>
      <w:r>
        <w:rPr>
          <w:rFonts w:eastAsia="Calibri"/>
          <w:sz w:val="22"/>
          <w:szCs w:val="22"/>
        </w:rPr>
        <w:br/>
      </w:r>
    </w:p>
    <w:p w14:paraId="7D72C044" w14:textId="77777777" w:rsidR="003669B1" w:rsidRPr="003669B1" w:rsidRDefault="003669B1" w:rsidP="003669B1">
      <w:pPr>
        <w:spacing w:after="160" w:line="259" w:lineRule="auto"/>
        <w:rPr>
          <w:rFonts w:eastAsia="Calibri"/>
          <w:sz w:val="22"/>
          <w:szCs w:val="22"/>
        </w:rPr>
      </w:pPr>
      <w:r w:rsidRPr="003669B1">
        <w:rPr>
          <w:rFonts w:eastAsia="Calibri"/>
          <w:sz w:val="22"/>
          <w:szCs w:val="22"/>
        </w:rPr>
        <w:t>No notification is needed if only audio and slide capture is used or if the video only records the instructor's image. However, the instructor is encouraged to let students know the recordings will be available to them for study purposes.</w:t>
      </w:r>
    </w:p>
    <w:p w14:paraId="3646DB1A" w14:textId="77777777" w:rsidR="003669B1" w:rsidRPr="003669B1" w:rsidRDefault="003669B1" w:rsidP="003669B1">
      <w:pPr>
        <w:spacing w:line="259" w:lineRule="auto"/>
        <w:rPr>
          <w:rFonts w:eastAsia="Calibri"/>
          <w:sz w:val="22"/>
          <w:szCs w:val="22"/>
        </w:rPr>
      </w:pPr>
      <w:r w:rsidRPr="003669B1">
        <w:rPr>
          <w:rFonts w:eastAsia="Times New Roman"/>
          <w:b/>
          <w:color w:val="000000"/>
          <w:sz w:val="22"/>
          <w:szCs w:val="22"/>
        </w:rPr>
        <w:t xml:space="preserve">Class Recordings and Student Likenesses </w:t>
      </w:r>
    </w:p>
    <w:p w14:paraId="57504B96" w14:textId="77777777" w:rsidR="003669B1" w:rsidRPr="003669B1" w:rsidRDefault="003669B1" w:rsidP="003669B1">
      <w:pPr>
        <w:spacing w:after="160" w:line="259" w:lineRule="auto"/>
        <w:rPr>
          <w:rFonts w:eastAsia="Calibri"/>
          <w:sz w:val="22"/>
          <w:szCs w:val="22"/>
        </w:rPr>
      </w:pPr>
      <w:r w:rsidRPr="003669B1">
        <w:rPr>
          <w:rFonts w:eastAsia="Calibri"/>
          <w:sz w:val="22"/>
          <w:szCs w:val="22"/>
        </w:rPr>
        <w:t>Any synchronous (live) sessions in this course may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3E709CD9" w14:textId="6ECFF806" w:rsidR="003669B1" w:rsidRPr="003669B1" w:rsidRDefault="003669B1" w:rsidP="003669B1">
      <w:pPr>
        <w:spacing w:line="259" w:lineRule="auto"/>
        <w:rPr>
          <w:rFonts w:eastAsia="Times New Roman"/>
          <w:color w:val="222222"/>
          <w:sz w:val="28"/>
          <w:szCs w:val="22"/>
        </w:rPr>
      </w:pPr>
      <w:bookmarkStart w:id="0" w:name="UNTPolicies"/>
      <w:r w:rsidRPr="003669B1">
        <w:rPr>
          <w:rFonts w:eastAsia="Calibri"/>
          <w:bCs/>
          <w:spacing w:val="1"/>
          <w:sz w:val="22"/>
          <w:szCs w:val="22"/>
        </w:rPr>
        <w:lastRenderedPageBreak/>
        <w:t>IM</w:t>
      </w:r>
      <w:r w:rsidRPr="003669B1">
        <w:rPr>
          <w:rFonts w:eastAsia="Calibri"/>
          <w:bCs/>
          <w:spacing w:val="-3"/>
          <w:sz w:val="22"/>
          <w:szCs w:val="22"/>
        </w:rPr>
        <w:t>P</w:t>
      </w:r>
      <w:r w:rsidRPr="003669B1">
        <w:rPr>
          <w:rFonts w:eastAsia="Calibri"/>
          <w:bCs/>
          <w:spacing w:val="1"/>
          <w:sz w:val="22"/>
          <w:szCs w:val="22"/>
        </w:rPr>
        <w:t>O</w:t>
      </w:r>
      <w:r w:rsidRPr="003669B1">
        <w:rPr>
          <w:rFonts w:eastAsia="Calibri"/>
          <w:bCs/>
          <w:spacing w:val="-1"/>
          <w:sz w:val="22"/>
          <w:szCs w:val="22"/>
        </w:rPr>
        <w:t>R</w:t>
      </w:r>
      <w:r w:rsidRPr="003669B1">
        <w:rPr>
          <w:rFonts w:eastAsia="Calibri"/>
          <w:bCs/>
          <w:spacing w:val="2"/>
          <w:sz w:val="22"/>
          <w:szCs w:val="22"/>
        </w:rPr>
        <w:t>T</w:t>
      </w:r>
      <w:r w:rsidRPr="003669B1">
        <w:rPr>
          <w:rFonts w:eastAsia="Calibri"/>
          <w:bCs/>
          <w:spacing w:val="-6"/>
          <w:sz w:val="22"/>
          <w:szCs w:val="22"/>
        </w:rPr>
        <w:t>A</w:t>
      </w:r>
      <w:r w:rsidRPr="003669B1">
        <w:rPr>
          <w:rFonts w:eastAsia="Calibri"/>
          <w:bCs/>
          <w:spacing w:val="1"/>
          <w:sz w:val="22"/>
          <w:szCs w:val="22"/>
        </w:rPr>
        <w:t>N</w:t>
      </w:r>
      <w:r w:rsidRPr="003669B1">
        <w:rPr>
          <w:rFonts w:eastAsia="Calibri"/>
          <w:bCs/>
          <w:sz w:val="22"/>
          <w:szCs w:val="22"/>
        </w:rPr>
        <w:t>T</w:t>
      </w:r>
      <w:r w:rsidRPr="003669B1">
        <w:rPr>
          <w:rFonts w:eastAsia="Calibri"/>
          <w:bCs/>
          <w:spacing w:val="-1"/>
          <w:sz w:val="22"/>
          <w:szCs w:val="22"/>
        </w:rPr>
        <w:t xml:space="preserve"> N</w:t>
      </w:r>
      <w:r w:rsidRPr="003669B1">
        <w:rPr>
          <w:rFonts w:eastAsia="Calibri"/>
          <w:bCs/>
          <w:spacing w:val="1"/>
          <w:sz w:val="22"/>
          <w:szCs w:val="22"/>
        </w:rPr>
        <w:t>O</w:t>
      </w:r>
      <w:r w:rsidRPr="003669B1">
        <w:rPr>
          <w:rFonts w:eastAsia="Calibri"/>
          <w:bCs/>
          <w:spacing w:val="-3"/>
          <w:sz w:val="22"/>
          <w:szCs w:val="22"/>
        </w:rPr>
        <w:t>T</w:t>
      </w:r>
      <w:r w:rsidRPr="003669B1">
        <w:rPr>
          <w:rFonts w:eastAsia="Calibri"/>
          <w:bCs/>
          <w:spacing w:val="1"/>
          <w:sz w:val="22"/>
          <w:szCs w:val="22"/>
        </w:rPr>
        <w:t>I</w:t>
      </w:r>
      <w:r w:rsidRPr="003669B1">
        <w:rPr>
          <w:rFonts w:eastAsia="Calibri"/>
          <w:bCs/>
          <w:spacing w:val="-1"/>
          <w:sz w:val="22"/>
          <w:szCs w:val="22"/>
        </w:rPr>
        <w:t>C</w:t>
      </w:r>
      <w:r w:rsidRPr="003669B1">
        <w:rPr>
          <w:rFonts w:eastAsia="Calibri"/>
          <w:bCs/>
          <w:sz w:val="22"/>
          <w:szCs w:val="22"/>
        </w:rPr>
        <w:t>E</w:t>
      </w:r>
      <w:r w:rsidRPr="003669B1">
        <w:rPr>
          <w:rFonts w:eastAsia="Calibri"/>
          <w:bCs/>
          <w:spacing w:val="1"/>
          <w:sz w:val="22"/>
          <w:szCs w:val="22"/>
        </w:rPr>
        <w:t xml:space="preserve"> </w:t>
      </w:r>
      <w:r w:rsidRPr="003669B1">
        <w:rPr>
          <w:rFonts w:eastAsia="Calibri"/>
          <w:bCs/>
          <w:sz w:val="22"/>
          <w:szCs w:val="22"/>
        </w:rPr>
        <w:t>FOR</w:t>
      </w:r>
      <w:r w:rsidRPr="003669B1">
        <w:rPr>
          <w:rFonts w:eastAsia="Calibri"/>
          <w:bCs/>
          <w:spacing w:val="1"/>
          <w:sz w:val="22"/>
          <w:szCs w:val="22"/>
        </w:rPr>
        <w:t xml:space="preserve"> </w:t>
      </w:r>
      <w:r w:rsidRPr="003669B1">
        <w:rPr>
          <w:rFonts w:eastAsia="Calibri"/>
          <w:bCs/>
          <w:spacing w:val="-1"/>
          <w:sz w:val="22"/>
          <w:szCs w:val="22"/>
        </w:rPr>
        <w:t>F</w:t>
      </w:r>
      <w:r w:rsidRPr="003669B1">
        <w:rPr>
          <w:rFonts w:eastAsia="Calibri"/>
          <w:bCs/>
          <w:spacing w:val="-2"/>
          <w:sz w:val="22"/>
          <w:szCs w:val="22"/>
        </w:rPr>
        <w:t>-</w:t>
      </w:r>
      <w:r w:rsidRPr="003669B1">
        <w:rPr>
          <w:rFonts w:eastAsia="Calibri"/>
          <w:bCs/>
          <w:sz w:val="22"/>
          <w:szCs w:val="22"/>
        </w:rPr>
        <w:t>1</w:t>
      </w:r>
      <w:r w:rsidRPr="003669B1">
        <w:rPr>
          <w:rFonts w:eastAsia="Calibri"/>
          <w:bCs/>
          <w:spacing w:val="1"/>
          <w:sz w:val="22"/>
          <w:szCs w:val="22"/>
        </w:rPr>
        <w:t xml:space="preserve"> </w:t>
      </w:r>
      <w:r w:rsidRPr="003669B1">
        <w:rPr>
          <w:rFonts w:eastAsia="Calibri"/>
          <w:bCs/>
          <w:spacing w:val="-1"/>
          <w:sz w:val="22"/>
          <w:szCs w:val="22"/>
        </w:rPr>
        <w:t>S</w:t>
      </w:r>
      <w:r w:rsidRPr="003669B1">
        <w:rPr>
          <w:rFonts w:eastAsia="Calibri"/>
          <w:bCs/>
          <w:spacing w:val="-3"/>
          <w:sz w:val="22"/>
          <w:szCs w:val="22"/>
        </w:rPr>
        <w:t>T</w:t>
      </w:r>
      <w:r w:rsidRPr="003669B1">
        <w:rPr>
          <w:rFonts w:eastAsia="Calibri"/>
          <w:bCs/>
          <w:spacing w:val="-1"/>
          <w:sz w:val="22"/>
          <w:szCs w:val="22"/>
        </w:rPr>
        <w:t>UDE</w:t>
      </w:r>
      <w:r w:rsidRPr="003669B1">
        <w:rPr>
          <w:rFonts w:eastAsia="Calibri"/>
          <w:bCs/>
          <w:spacing w:val="1"/>
          <w:sz w:val="22"/>
          <w:szCs w:val="22"/>
        </w:rPr>
        <w:t>N</w:t>
      </w:r>
      <w:r w:rsidRPr="003669B1">
        <w:rPr>
          <w:rFonts w:eastAsia="Calibri"/>
          <w:bCs/>
          <w:spacing w:val="-3"/>
          <w:sz w:val="22"/>
          <w:szCs w:val="22"/>
        </w:rPr>
        <w:t>T</w:t>
      </w:r>
      <w:r w:rsidRPr="003669B1">
        <w:rPr>
          <w:rFonts w:eastAsia="Calibri"/>
          <w:bCs/>
          <w:sz w:val="22"/>
          <w:szCs w:val="22"/>
        </w:rPr>
        <w:t xml:space="preserve">S TAKING DISTANCE EDUCATION COURSES </w:t>
      </w:r>
      <w:r w:rsidRPr="003669B1">
        <w:rPr>
          <w:rFonts w:eastAsia="Calibri"/>
          <w:sz w:val="18"/>
          <w:szCs w:val="22"/>
        </w:rPr>
        <w:br/>
      </w:r>
      <w:r w:rsidR="00E4265A">
        <w:rPr>
          <w:rFonts w:eastAsia="Calibri"/>
          <w:b/>
          <w:sz w:val="22"/>
          <w:szCs w:val="22"/>
        </w:rPr>
        <w:br/>
      </w:r>
      <w:r w:rsidRPr="003669B1">
        <w:rPr>
          <w:rFonts w:eastAsia="Calibri"/>
          <w:b/>
          <w:sz w:val="22"/>
          <w:szCs w:val="22"/>
        </w:rPr>
        <w:t>Federal Regulation</w:t>
      </w:r>
    </w:p>
    <w:p w14:paraId="013E0521" w14:textId="77777777" w:rsidR="003669B1" w:rsidRPr="003669B1" w:rsidRDefault="003669B1" w:rsidP="003669B1">
      <w:pPr>
        <w:spacing w:after="160" w:line="259" w:lineRule="auto"/>
        <w:rPr>
          <w:rFonts w:eastAsia="Calibri"/>
          <w:sz w:val="22"/>
          <w:szCs w:val="22"/>
        </w:rPr>
      </w:pPr>
      <w:r w:rsidRPr="003669B1">
        <w:rPr>
          <w:rFonts w:eastAsia="Calibri"/>
          <w:sz w:val="22"/>
          <w:szCs w:val="22"/>
        </w:rPr>
        <w:t xml:space="preserve">To read detailed Immigration and Customs Enforcement regulations for F-1 students taking online courses, please go to the </w:t>
      </w:r>
      <w:hyperlink r:id="rId57" w:history="1">
        <w:r w:rsidRPr="003669B1">
          <w:rPr>
            <w:rFonts w:eastAsia="Calibri"/>
            <w:color w:val="0563C1"/>
            <w:sz w:val="22"/>
            <w:szCs w:val="22"/>
            <w:u w:val="single"/>
          </w:rPr>
          <w:t>Electronic Code of Federal Regulations website</w:t>
        </w:r>
      </w:hyperlink>
      <w:r w:rsidRPr="003669B1">
        <w:rPr>
          <w:rFonts w:eastAsia="Calibri"/>
          <w:sz w:val="22"/>
          <w:szCs w:val="22"/>
        </w:rPr>
        <w:t xml:space="preserve"> (http://www.ecfr.gov/). The specific portion concerning distance education courses is located at Title 8 CFR 214.2 Paragraph (f)(6)(i)(G).</w:t>
      </w:r>
    </w:p>
    <w:p w14:paraId="435783BA" w14:textId="77777777" w:rsidR="003669B1" w:rsidRPr="003669B1" w:rsidRDefault="003669B1" w:rsidP="003669B1">
      <w:pPr>
        <w:spacing w:after="160" w:line="259" w:lineRule="auto"/>
        <w:rPr>
          <w:rFonts w:eastAsia="Calibri"/>
          <w:sz w:val="22"/>
          <w:szCs w:val="22"/>
        </w:rPr>
      </w:pPr>
      <w:r w:rsidRPr="003669B1">
        <w:rPr>
          <w:rFonts w:eastAsia="Calibri"/>
          <w:sz w:val="22"/>
          <w:szCs w:val="22"/>
        </w:rPr>
        <w:t xml:space="preserve">The paragraph reads: </w:t>
      </w:r>
    </w:p>
    <w:p w14:paraId="0F654E04" w14:textId="77777777" w:rsidR="003669B1" w:rsidRPr="003669B1" w:rsidRDefault="003669B1" w:rsidP="003669B1">
      <w:pPr>
        <w:spacing w:after="160" w:line="259" w:lineRule="auto"/>
        <w:rPr>
          <w:rFonts w:eastAsia="Calibri"/>
          <w:b/>
          <w:sz w:val="22"/>
          <w:szCs w:val="22"/>
        </w:rPr>
      </w:pPr>
      <w:r w:rsidRPr="003669B1">
        <w:rPr>
          <w:rFonts w:eastAsia="Calibri"/>
          <w:sz w:val="22"/>
          <w:szCs w:val="22"/>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3C6EAD6B" w14:textId="77777777" w:rsidR="003669B1" w:rsidRPr="003669B1" w:rsidRDefault="003669B1" w:rsidP="003669B1">
      <w:pPr>
        <w:spacing w:line="259" w:lineRule="auto"/>
        <w:rPr>
          <w:rFonts w:eastAsia="Calibri"/>
          <w:b/>
          <w:sz w:val="22"/>
          <w:szCs w:val="22"/>
        </w:rPr>
      </w:pPr>
      <w:r w:rsidRPr="003669B1">
        <w:rPr>
          <w:rFonts w:eastAsia="Calibri"/>
          <w:b/>
          <w:sz w:val="22"/>
          <w:szCs w:val="22"/>
        </w:rPr>
        <w:t>University of North Texas Compliance</w:t>
      </w:r>
    </w:p>
    <w:p w14:paraId="7CFFC406" w14:textId="77777777" w:rsidR="003669B1" w:rsidRPr="003669B1" w:rsidRDefault="003669B1" w:rsidP="003669B1">
      <w:pPr>
        <w:spacing w:after="160" w:line="259" w:lineRule="auto"/>
        <w:rPr>
          <w:rFonts w:eastAsia="Calibri"/>
          <w:sz w:val="22"/>
          <w:szCs w:val="22"/>
        </w:rPr>
      </w:pPr>
      <w:r w:rsidRPr="003669B1">
        <w:rPr>
          <w:rFonts w:eastAsia="Calibri"/>
          <w:sz w:val="22"/>
          <w:szCs w:val="22"/>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7B10186E" w14:textId="77777777" w:rsidR="003669B1" w:rsidRPr="003669B1" w:rsidRDefault="003669B1" w:rsidP="003669B1">
      <w:pPr>
        <w:spacing w:after="160" w:line="259" w:lineRule="auto"/>
        <w:rPr>
          <w:rFonts w:eastAsia="Calibri"/>
          <w:sz w:val="22"/>
          <w:szCs w:val="22"/>
        </w:rPr>
      </w:pPr>
      <w:r w:rsidRPr="003669B1">
        <w:rPr>
          <w:rFonts w:eastAsia="Calibri"/>
          <w:sz w:val="22"/>
          <w:szCs w:val="22"/>
        </w:rPr>
        <w:t>If such an on-campus activity is required, it is the student’s responsibility to do the following:</w:t>
      </w:r>
    </w:p>
    <w:p w14:paraId="338636B6" w14:textId="77777777" w:rsidR="003669B1" w:rsidRPr="003669B1" w:rsidRDefault="003669B1" w:rsidP="003669B1">
      <w:pPr>
        <w:spacing w:after="160" w:line="259" w:lineRule="auto"/>
        <w:ind w:left="900" w:hanging="360"/>
        <w:rPr>
          <w:rFonts w:eastAsia="Calibri"/>
          <w:sz w:val="22"/>
          <w:szCs w:val="22"/>
        </w:rPr>
      </w:pPr>
      <w:r w:rsidRPr="003669B1">
        <w:rPr>
          <w:rFonts w:eastAsia="Calibri"/>
          <w:sz w:val="22"/>
          <w:szCs w:val="22"/>
        </w:rPr>
        <w:t>(1) Submit a written request to the instructor for an on-campus experiential component within one week of the start of the course.</w:t>
      </w:r>
    </w:p>
    <w:p w14:paraId="3EEDBC9C" w14:textId="6372FE0E" w:rsidR="003669B1" w:rsidRPr="003669B1" w:rsidRDefault="003669B1" w:rsidP="003669B1">
      <w:pPr>
        <w:spacing w:after="160" w:line="259" w:lineRule="auto"/>
        <w:ind w:left="900" w:hanging="360"/>
        <w:rPr>
          <w:rFonts w:eastAsia="Calibri"/>
          <w:sz w:val="22"/>
          <w:szCs w:val="22"/>
        </w:rPr>
      </w:pPr>
      <w:r w:rsidRPr="003669B1">
        <w:rPr>
          <w:rFonts w:eastAsia="Calibri"/>
          <w:sz w:val="22"/>
          <w:szCs w:val="22"/>
        </w:rPr>
        <w:t>(2) Ensure that the activity on campus takes place and the instructor documents it in writing with a notice sent to the International Student and Scholar Services Office. ISSS has a form available that you may use for this purpose.</w:t>
      </w:r>
    </w:p>
    <w:p w14:paraId="41697401" w14:textId="77777777" w:rsidR="003669B1" w:rsidRPr="003669B1" w:rsidRDefault="003669B1" w:rsidP="003669B1">
      <w:pPr>
        <w:spacing w:after="160" w:line="259" w:lineRule="auto"/>
        <w:rPr>
          <w:rFonts w:eastAsia="Calibri"/>
          <w:sz w:val="22"/>
          <w:szCs w:val="22"/>
        </w:rPr>
      </w:pPr>
      <w:r w:rsidRPr="003669B1">
        <w:rPr>
          <w:rFonts w:eastAsia="Calibri"/>
          <w:sz w:val="22"/>
          <w:szCs w:val="22"/>
        </w:rPr>
        <w:t xml:space="preserve">Because the decision may have serious immigration consequences, if an F-1 student is unsure about their need to participate in an on-campus experiential component for this course, they should contact the UNT International Student and Scholar Services Office (telephone 940-565-2195 or email </w:t>
      </w:r>
      <w:hyperlink r:id="rId58">
        <w:r w:rsidRPr="003669B1">
          <w:rPr>
            <w:rFonts w:eastAsia="Calibri"/>
            <w:color w:val="0563C1"/>
            <w:sz w:val="22"/>
            <w:szCs w:val="22"/>
            <w:u w:val="single"/>
          </w:rPr>
          <w:t>internationaladvising@unt.edu</w:t>
        </w:r>
      </w:hyperlink>
      <w:r w:rsidRPr="003669B1">
        <w:rPr>
          <w:rFonts w:eastAsia="Calibri"/>
          <w:sz w:val="22"/>
          <w:szCs w:val="22"/>
        </w:rPr>
        <w:t>) to get clarification before the one-week deadline.</w:t>
      </w:r>
      <w:bookmarkEnd w:id="0"/>
      <w:r w:rsidRPr="003669B1">
        <w:rPr>
          <w:rFonts w:eastAsia="Calibri"/>
          <w:sz w:val="22"/>
          <w:szCs w:val="22"/>
        </w:rPr>
        <w:br/>
      </w:r>
    </w:p>
    <w:p w14:paraId="66715942" w14:textId="77777777" w:rsidR="00E4265A" w:rsidRDefault="00E4265A">
      <w:pPr>
        <w:rPr>
          <w:rFonts w:eastAsia="Calibri"/>
          <w:sz w:val="32"/>
          <w:szCs w:val="22"/>
        </w:rPr>
      </w:pPr>
      <w:r>
        <w:rPr>
          <w:rFonts w:eastAsia="Calibri"/>
          <w:sz w:val="32"/>
          <w:szCs w:val="22"/>
        </w:rPr>
        <w:br w:type="page"/>
      </w:r>
    </w:p>
    <w:p w14:paraId="05942136" w14:textId="425588E4" w:rsidR="003669B1" w:rsidRPr="003669B1" w:rsidRDefault="003669B1" w:rsidP="003669B1">
      <w:pPr>
        <w:spacing w:after="160" w:line="259" w:lineRule="auto"/>
        <w:rPr>
          <w:rFonts w:eastAsia="Times New Roman"/>
          <w:b/>
          <w:color w:val="000000"/>
          <w:sz w:val="22"/>
          <w:szCs w:val="22"/>
        </w:rPr>
      </w:pPr>
      <w:r w:rsidRPr="003669B1">
        <w:rPr>
          <w:rFonts w:eastAsia="Calibri"/>
          <w:sz w:val="32"/>
          <w:szCs w:val="22"/>
        </w:rPr>
        <w:lastRenderedPageBreak/>
        <w:t>RESOURCES</w:t>
      </w:r>
    </w:p>
    <w:p w14:paraId="1ECAB5BD" w14:textId="77777777" w:rsidR="003669B1" w:rsidRPr="003669B1" w:rsidRDefault="003669B1" w:rsidP="003669B1">
      <w:pPr>
        <w:widowControl w:val="0"/>
        <w:numPr>
          <w:ilvl w:val="0"/>
          <w:numId w:val="14"/>
        </w:numPr>
        <w:autoSpaceDE w:val="0"/>
        <w:autoSpaceDN w:val="0"/>
        <w:spacing w:line="259" w:lineRule="auto"/>
        <w:rPr>
          <w:rFonts w:eastAsia="Calibri"/>
          <w:sz w:val="22"/>
          <w:szCs w:val="22"/>
        </w:rPr>
      </w:pPr>
      <w:hyperlink r:id="rId59" w:history="1">
        <w:r w:rsidRPr="003669B1">
          <w:rPr>
            <w:rFonts w:eastAsia="Calibri"/>
            <w:color w:val="0000FF"/>
            <w:sz w:val="22"/>
            <w:szCs w:val="22"/>
            <w:u w:val="single"/>
          </w:rPr>
          <w:t>APA Style Guide (7</w:t>
        </w:r>
        <w:r w:rsidRPr="003669B1">
          <w:rPr>
            <w:rFonts w:eastAsia="Calibri"/>
            <w:color w:val="0000FF"/>
            <w:sz w:val="22"/>
            <w:szCs w:val="22"/>
            <w:u w:val="single"/>
            <w:vertAlign w:val="superscript"/>
          </w:rPr>
          <w:t>th</w:t>
        </w:r>
        <w:r w:rsidRPr="003669B1">
          <w:rPr>
            <w:rFonts w:eastAsia="Calibri"/>
            <w:color w:val="0000FF"/>
            <w:sz w:val="22"/>
            <w:szCs w:val="22"/>
            <w:u w:val="single"/>
          </w:rPr>
          <w:t xml:space="preserve"> Edition) and Owl at Purdue APA</w:t>
        </w:r>
      </w:hyperlink>
    </w:p>
    <w:p w14:paraId="61AAD213" w14:textId="77777777" w:rsidR="003669B1" w:rsidRPr="003669B1" w:rsidRDefault="003669B1" w:rsidP="003669B1">
      <w:pPr>
        <w:widowControl w:val="0"/>
        <w:numPr>
          <w:ilvl w:val="0"/>
          <w:numId w:val="14"/>
        </w:numPr>
        <w:autoSpaceDE w:val="0"/>
        <w:autoSpaceDN w:val="0"/>
        <w:spacing w:line="259" w:lineRule="auto"/>
        <w:rPr>
          <w:rFonts w:eastAsia="Calibri"/>
          <w:sz w:val="22"/>
          <w:szCs w:val="22"/>
        </w:rPr>
      </w:pPr>
      <w:hyperlink r:id="rId60" w:history="1">
        <w:r w:rsidRPr="003669B1">
          <w:rPr>
            <w:rFonts w:eastAsia="Calibri"/>
            <w:color w:val="0000FF"/>
            <w:sz w:val="22"/>
            <w:szCs w:val="22"/>
            <w:u w:val="single"/>
          </w:rPr>
          <w:t>Purdue Online Writing Lab APA Formatting and Style Guide (7</w:t>
        </w:r>
        <w:r w:rsidRPr="003669B1">
          <w:rPr>
            <w:rFonts w:eastAsia="Calibri"/>
            <w:color w:val="0000FF"/>
            <w:sz w:val="22"/>
            <w:szCs w:val="22"/>
            <w:u w:val="single"/>
            <w:vertAlign w:val="superscript"/>
          </w:rPr>
          <w:t>th</w:t>
        </w:r>
        <w:r w:rsidRPr="003669B1">
          <w:rPr>
            <w:rFonts w:eastAsia="Calibri"/>
            <w:color w:val="0000FF"/>
            <w:sz w:val="22"/>
            <w:szCs w:val="22"/>
            <w:u w:val="single"/>
          </w:rPr>
          <w:t xml:space="preserve"> Edition)</w:t>
        </w:r>
      </w:hyperlink>
    </w:p>
    <w:p w14:paraId="714A0881" w14:textId="77777777" w:rsidR="003669B1" w:rsidRPr="003669B1" w:rsidRDefault="003669B1" w:rsidP="003669B1">
      <w:pPr>
        <w:widowControl w:val="0"/>
        <w:numPr>
          <w:ilvl w:val="0"/>
          <w:numId w:val="14"/>
        </w:numPr>
        <w:autoSpaceDE w:val="0"/>
        <w:autoSpaceDN w:val="0"/>
        <w:spacing w:line="259" w:lineRule="auto"/>
        <w:rPr>
          <w:rFonts w:eastAsia="Calibri"/>
          <w:sz w:val="22"/>
          <w:szCs w:val="22"/>
        </w:rPr>
      </w:pPr>
      <w:hyperlink r:id="rId61" w:history="1">
        <w:r w:rsidRPr="003669B1">
          <w:rPr>
            <w:rFonts w:eastAsia="Calibri"/>
            <w:color w:val="0000FF"/>
            <w:sz w:val="22"/>
            <w:szCs w:val="22"/>
            <w:u w:val="single"/>
          </w:rPr>
          <w:t>Council of Chief State School Officers (CCSSO) Professional Standards for Educational Leaders</w:t>
        </w:r>
      </w:hyperlink>
      <w:r w:rsidRPr="003669B1">
        <w:rPr>
          <w:rFonts w:eastAsia="Calibri"/>
          <w:sz w:val="22"/>
          <w:szCs w:val="22"/>
        </w:rPr>
        <w:t xml:space="preserve"> </w:t>
      </w:r>
    </w:p>
    <w:p w14:paraId="40352264" w14:textId="77777777" w:rsidR="003669B1" w:rsidRPr="003669B1" w:rsidRDefault="003669B1" w:rsidP="003669B1">
      <w:pPr>
        <w:widowControl w:val="0"/>
        <w:numPr>
          <w:ilvl w:val="0"/>
          <w:numId w:val="14"/>
        </w:numPr>
        <w:autoSpaceDE w:val="0"/>
        <w:autoSpaceDN w:val="0"/>
        <w:spacing w:line="259" w:lineRule="auto"/>
        <w:rPr>
          <w:rFonts w:eastAsia="Calibri"/>
          <w:sz w:val="22"/>
          <w:szCs w:val="22"/>
        </w:rPr>
      </w:pPr>
      <w:hyperlink r:id="rId62" w:history="1">
        <w:r w:rsidRPr="003669B1">
          <w:rPr>
            <w:rFonts w:eastAsia="Calibri"/>
            <w:color w:val="0000FF"/>
            <w:sz w:val="22"/>
            <w:szCs w:val="22"/>
            <w:u w:val="single"/>
          </w:rPr>
          <w:t>Texas Association of School Administrators (TASA)</w:t>
        </w:r>
      </w:hyperlink>
    </w:p>
    <w:p w14:paraId="517534F6" w14:textId="77777777" w:rsidR="003669B1" w:rsidRPr="003669B1" w:rsidRDefault="003669B1" w:rsidP="003669B1">
      <w:pPr>
        <w:widowControl w:val="0"/>
        <w:numPr>
          <w:ilvl w:val="0"/>
          <w:numId w:val="14"/>
        </w:numPr>
        <w:autoSpaceDE w:val="0"/>
        <w:autoSpaceDN w:val="0"/>
        <w:spacing w:line="259" w:lineRule="auto"/>
        <w:rPr>
          <w:rFonts w:eastAsia="Calibri"/>
          <w:sz w:val="22"/>
          <w:szCs w:val="22"/>
        </w:rPr>
      </w:pPr>
      <w:hyperlink r:id="rId63" w:history="1">
        <w:r w:rsidRPr="003669B1">
          <w:rPr>
            <w:rFonts w:eastAsia="Calibri"/>
            <w:color w:val="0000FF"/>
            <w:sz w:val="22"/>
            <w:szCs w:val="22"/>
            <w:u w:val="single"/>
          </w:rPr>
          <w:t>Texas Education Agency (TEA)</w:t>
        </w:r>
      </w:hyperlink>
    </w:p>
    <w:p w14:paraId="19ABB931" w14:textId="77777777" w:rsidR="003669B1" w:rsidRDefault="003669B1" w:rsidP="003669B1">
      <w:pPr>
        <w:widowControl w:val="0"/>
        <w:numPr>
          <w:ilvl w:val="0"/>
          <w:numId w:val="14"/>
        </w:numPr>
        <w:autoSpaceDE w:val="0"/>
        <w:autoSpaceDN w:val="0"/>
        <w:spacing w:line="259" w:lineRule="auto"/>
        <w:rPr>
          <w:rFonts w:eastAsia="Calibri"/>
          <w:sz w:val="22"/>
          <w:szCs w:val="22"/>
        </w:rPr>
      </w:pPr>
      <w:hyperlink r:id="rId64">
        <w:r w:rsidRPr="003669B1">
          <w:rPr>
            <w:rFonts w:eastAsia="Calibri"/>
            <w:color w:val="0563C1"/>
            <w:sz w:val="22"/>
            <w:szCs w:val="22"/>
            <w:u w:val="single"/>
          </w:rPr>
          <w:t>Texas Principal as Instructional Leader Preparation Manual with Texas Domains and Competencies</w:t>
        </w:r>
      </w:hyperlink>
      <w:r w:rsidRPr="003669B1">
        <w:rPr>
          <w:rFonts w:eastAsia="Calibri"/>
          <w:sz w:val="22"/>
          <w:szCs w:val="22"/>
        </w:rPr>
        <w:t xml:space="preserve"> </w:t>
      </w:r>
    </w:p>
    <w:p w14:paraId="533D8643" w14:textId="529783E5" w:rsidR="004E5741" w:rsidRPr="003669B1" w:rsidRDefault="003669B1" w:rsidP="003669B1">
      <w:pPr>
        <w:widowControl w:val="0"/>
        <w:numPr>
          <w:ilvl w:val="0"/>
          <w:numId w:val="14"/>
        </w:numPr>
        <w:autoSpaceDE w:val="0"/>
        <w:autoSpaceDN w:val="0"/>
        <w:spacing w:line="259" w:lineRule="auto"/>
        <w:rPr>
          <w:rFonts w:eastAsia="Calibri"/>
          <w:sz w:val="22"/>
          <w:szCs w:val="22"/>
        </w:rPr>
      </w:pPr>
      <w:hyperlink r:id="rId65" w:history="1">
        <w:r w:rsidRPr="003669B1">
          <w:rPr>
            <w:rFonts w:eastAsia="Calibri"/>
            <w:color w:val="0000FF"/>
            <w:sz w:val="22"/>
            <w:szCs w:val="22"/>
            <w:u w:val="single"/>
          </w:rPr>
          <w:t>University of North Texas Library</w:t>
        </w:r>
      </w:hyperlink>
      <w:bookmarkStart w:id="1" w:name="_GoBack"/>
      <w:bookmarkEnd w:id="1"/>
    </w:p>
    <w:sectPr w:rsidR="004E5741" w:rsidRPr="003669B1" w:rsidSect="008C7021">
      <w:headerReference w:type="default" r:id="rId66"/>
      <w:footerReference w:type="default" r:id="rId67"/>
      <w:headerReference w:type="first" r:id="rId68"/>
      <w:footerReference w:type="first" r:id="rId6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44C26" w14:textId="77777777" w:rsidR="00D54B08" w:rsidRDefault="00D54B08" w:rsidP="00725FAF">
      <w:r>
        <w:separator/>
      </w:r>
    </w:p>
  </w:endnote>
  <w:endnote w:type="continuationSeparator" w:id="0">
    <w:p w14:paraId="1D7815EA" w14:textId="77777777" w:rsidR="00D54B08" w:rsidRDefault="00D54B08" w:rsidP="0072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4AC2D" w14:textId="311A7BFC" w:rsidR="003B1E44" w:rsidRDefault="003B1E44" w:rsidP="003B1E44">
    <w:pPr>
      <w:pStyle w:val="Footer"/>
      <w:rPr>
        <w:rFonts w:ascii="Calibri" w:eastAsia="Calibri" w:hAnsi="Calibri" w:cs="Times New Roman"/>
        <w:sz w:val="16"/>
        <w:szCs w:val="16"/>
      </w:rPr>
    </w:pPr>
    <w:r w:rsidRPr="007B22B4">
      <w:rPr>
        <w:rFonts w:ascii="Calibri" w:eastAsia="Calibri" w:hAnsi="Calibri" w:cs="Times New Roman"/>
        <w:sz w:val="16"/>
        <w:szCs w:val="16"/>
      </w:rPr>
      <w:pict w14:anchorId="03C0AACA">
        <v:rect id="_x0000_i1111" style="width:540pt;height:1.5pt" o:hralign="center" o:hrstd="t" o:hrnoshade="t" o:hr="t" fillcolor="#d8d8d8" stroked="f"/>
      </w:pict>
    </w:r>
  </w:p>
  <w:sdt>
    <w:sdtPr>
      <w:id w:val="-2098852639"/>
      <w:docPartObj>
        <w:docPartGallery w:val="Page Numbers (Bottom of Page)"/>
        <w:docPartUnique/>
      </w:docPartObj>
    </w:sdtPr>
    <w:sdtEndPr>
      <w:rPr>
        <w:noProof/>
      </w:rPr>
    </w:sdtEndPr>
    <w:sdtContent>
      <w:p w14:paraId="4ACF84F4" w14:textId="37E179C1" w:rsidR="003B1E44" w:rsidRDefault="003B1E44">
        <w:pPr>
          <w:pStyle w:val="Footer"/>
          <w:jc w:val="right"/>
        </w:pPr>
        <w:r>
          <w:fldChar w:fldCharType="begin"/>
        </w:r>
        <w:r>
          <w:instrText xml:space="preserve"> PAGE   \* MERGEFORMAT </w:instrText>
        </w:r>
        <w:r>
          <w:fldChar w:fldCharType="separate"/>
        </w:r>
        <w:r w:rsidR="004C26D5">
          <w:rPr>
            <w:noProof/>
          </w:rPr>
          <w:t>15</w:t>
        </w:r>
        <w:r>
          <w:rPr>
            <w:noProof/>
          </w:rPr>
          <w:fldChar w:fldCharType="end"/>
        </w:r>
      </w:p>
    </w:sdtContent>
  </w:sdt>
  <w:p w14:paraId="24655E4F" w14:textId="77777777" w:rsidR="0063517B" w:rsidRDefault="00635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2065B" w14:textId="77777777" w:rsidR="006F6509" w:rsidRDefault="006F6509" w:rsidP="007B22B4">
    <w:pPr>
      <w:pStyle w:val="Footer"/>
      <w:jc w:val="right"/>
    </w:pPr>
  </w:p>
  <w:p w14:paraId="4CCD41BF" w14:textId="748C4FC1" w:rsidR="006F6509" w:rsidRDefault="006F6509" w:rsidP="007B22B4">
    <w:pPr>
      <w:pStyle w:val="Footer"/>
      <w:jc w:val="right"/>
    </w:pPr>
    <w:r>
      <w:pict w14:anchorId="0E15C752">
        <v:rect id="_x0000_i1055" style="width:0;height:1.5pt" o:hralign="center" o:hrstd="t" o:hr="t" fillcolor="#a0a0a0" stroked="f"/>
      </w:pict>
    </w:r>
  </w:p>
  <w:p w14:paraId="1CC540BF" w14:textId="612A2062" w:rsidR="006F6509" w:rsidRPr="007B22B4" w:rsidRDefault="006F6509" w:rsidP="00635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97A03" w14:textId="77777777" w:rsidR="00D54B08" w:rsidRDefault="00D54B08" w:rsidP="00725FAF">
      <w:r>
        <w:separator/>
      </w:r>
    </w:p>
  </w:footnote>
  <w:footnote w:type="continuationSeparator" w:id="0">
    <w:p w14:paraId="565CDCE7" w14:textId="77777777" w:rsidR="00D54B08" w:rsidRDefault="00D54B08" w:rsidP="00725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4B401" w14:textId="77777777" w:rsidR="006F6509" w:rsidRPr="007B22B4" w:rsidRDefault="006F6509" w:rsidP="007B22B4">
    <w:pPr>
      <w:tabs>
        <w:tab w:val="center" w:pos="4680"/>
        <w:tab w:val="right" w:pos="9360"/>
      </w:tabs>
      <w:jc w:val="right"/>
      <w:rPr>
        <w:rFonts w:ascii="Calibri" w:eastAsia="Calibri" w:hAnsi="Calibri" w:cs="Times New Roman"/>
        <w:b/>
        <w:bCs/>
        <w:color w:val="385623"/>
        <w:sz w:val="28"/>
        <w:szCs w:val="36"/>
      </w:rPr>
    </w:pPr>
    <w:r w:rsidRPr="007B22B4">
      <w:rPr>
        <w:rFonts w:ascii="Calibri" w:eastAsia="Calibri" w:hAnsi="Calibri" w:cs="Times New Roman"/>
        <w:sz w:val="28"/>
        <w:szCs w:val="36"/>
      </w:rPr>
      <w:t xml:space="preserve">EDLE 5650 | </w:t>
    </w:r>
    <w:r w:rsidRPr="007B22B4">
      <w:rPr>
        <w:rFonts w:ascii="Calibri" w:eastAsia="Calibri" w:hAnsi="Calibri" w:cs="Times New Roman"/>
        <w:b/>
        <w:bCs/>
        <w:color w:val="385623"/>
        <w:sz w:val="28"/>
        <w:szCs w:val="36"/>
      </w:rPr>
      <w:t>Spring 2021</w:t>
    </w:r>
  </w:p>
  <w:p w14:paraId="319A3227" w14:textId="77777777" w:rsidR="006F6509" w:rsidRPr="007B22B4" w:rsidRDefault="006F6509" w:rsidP="007B22B4">
    <w:pPr>
      <w:tabs>
        <w:tab w:val="center" w:pos="4680"/>
        <w:tab w:val="right" w:pos="9360"/>
      </w:tabs>
      <w:jc w:val="right"/>
      <w:rPr>
        <w:rFonts w:ascii="Calibri" w:eastAsia="Calibri" w:hAnsi="Calibri" w:cs="Times New Roman"/>
        <w:b/>
        <w:bCs/>
        <w:color w:val="385623"/>
        <w:sz w:val="28"/>
        <w:szCs w:val="36"/>
      </w:rPr>
    </w:pPr>
    <w:r w:rsidRPr="007B22B4">
      <w:rPr>
        <w:rFonts w:ascii="Calibri" w:eastAsia="Calibri" w:hAnsi="Calibri" w:cs="Times New Roman"/>
        <w:sz w:val="16"/>
        <w:szCs w:val="16"/>
      </w:rPr>
      <w:pict w14:anchorId="0DFEF25E">
        <v:rect id="_x0000_i1053" style="width:540pt;height:1.5pt" o:hralign="center" o:hrstd="t" o:hrnoshade="t" o:hr="t" fillcolor="#d8d8d8" stroked="f"/>
      </w:pict>
    </w:r>
  </w:p>
  <w:p w14:paraId="5F96A722" w14:textId="0F6253A5" w:rsidR="006F6509" w:rsidRPr="007B22B4" w:rsidRDefault="006F6509" w:rsidP="007B22B4">
    <w:pPr>
      <w:tabs>
        <w:tab w:val="center" w:pos="4680"/>
        <w:tab w:val="right" w:pos="9360"/>
      </w:tabs>
      <w:jc w:val="right"/>
      <w:rPr>
        <w:rFonts w:ascii="Calibri" w:eastAsia="Calibri" w:hAnsi="Calibri" w:cs="Times New Roman"/>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176D8" w14:textId="5EFD36BC" w:rsidR="006F6509" w:rsidRDefault="006F6509">
    <w:pPr>
      <w:pStyle w:val="Header"/>
    </w:pPr>
    <w:r w:rsidRPr="000C743E">
      <w:rPr>
        <w:noProof/>
        <w:sz w:val="27"/>
      </w:rPr>
      <w:drawing>
        <wp:anchor distT="0" distB="0" distL="114300" distR="114300" simplePos="0" relativeHeight="251659264" behindDoc="0" locked="0" layoutInCell="1" allowOverlap="1" wp14:anchorId="462BDC0C" wp14:editId="5CE01E20">
          <wp:simplePos x="0" y="0"/>
          <wp:positionH relativeFrom="margin">
            <wp:posOffset>238351</wp:posOffset>
          </wp:positionH>
          <wp:positionV relativeFrom="page">
            <wp:posOffset>361869</wp:posOffset>
          </wp:positionV>
          <wp:extent cx="6246495" cy="932180"/>
          <wp:effectExtent l="0" t="0" r="1905"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lege of ed UNT logo.jpg"/>
                  <pic:cNvPicPr/>
                </pic:nvPicPr>
                <pic:blipFill>
                  <a:blip r:embed="rId1">
                    <a:extLst>
                      <a:ext uri="{28A0092B-C50C-407E-A947-70E740481C1C}">
                        <a14:useLocalDpi xmlns:a14="http://schemas.microsoft.com/office/drawing/2010/main" val="0"/>
                      </a:ext>
                    </a:extLst>
                  </a:blip>
                  <a:stretch>
                    <a:fillRect/>
                  </a:stretch>
                </pic:blipFill>
                <pic:spPr>
                  <a:xfrm>
                    <a:off x="0" y="0"/>
                    <a:ext cx="6246495" cy="9321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305FB"/>
    <w:multiLevelType w:val="hybridMultilevel"/>
    <w:tmpl w:val="4EA8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6651D"/>
    <w:multiLevelType w:val="hybridMultilevel"/>
    <w:tmpl w:val="8744B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DE6A1F"/>
    <w:multiLevelType w:val="multilevel"/>
    <w:tmpl w:val="1C72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686606"/>
    <w:multiLevelType w:val="hybridMultilevel"/>
    <w:tmpl w:val="85463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8777FA"/>
    <w:multiLevelType w:val="multilevel"/>
    <w:tmpl w:val="5FB4F9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E71FB"/>
    <w:multiLevelType w:val="hybridMultilevel"/>
    <w:tmpl w:val="50AA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87A2E"/>
    <w:multiLevelType w:val="hybridMultilevel"/>
    <w:tmpl w:val="3C4E024A"/>
    <w:lvl w:ilvl="0" w:tplc="4B64CBA2">
      <w:start w:val="1"/>
      <w:numFmt w:val="decimal"/>
      <w:lvlText w:val="%1."/>
      <w:lvlJc w:val="left"/>
      <w:pPr>
        <w:ind w:left="1080" w:hanging="360"/>
      </w:pPr>
      <w:rPr>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BC1DC7"/>
    <w:multiLevelType w:val="singleLevel"/>
    <w:tmpl w:val="2806DCE2"/>
    <w:lvl w:ilvl="0">
      <w:start w:val="817"/>
      <w:numFmt w:val="bullet"/>
      <w:lvlText w:val=""/>
      <w:lvlJc w:val="left"/>
      <w:pPr>
        <w:tabs>
          <w:tab w:val="num" w:pos="1080"/>
        </w:tabs>
        <w:ind w:left="1080" w:hanging="360"/>
      </w:pPr>
      <w:rPr>
        <w:rFonts w:ascii="Symbol" w:hAnsi="Symbol" w:hint="default"/>
      </w:rPr>
    </w:lvl>
  </w:abstractNum>
  <w:abstractNum w:abstractNumId="9" w15:restartNumberingAfterBreak="0">
    <w:nsid w:val="4F537AED"/>
    <w:multiLevelType w:val="hybridMultilevel"/>
    <w:tmpl w:val="2310829E"/>
    <w:lvl w:ilvl="0" w:tplc="811483A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8F5FA9"/>
    <w:multiLevelType w:val="multilevel"/>
    <w:tmpl w:val="66705CC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263923"/>
    <w:multiLevelType w:val="hybridMultilevel"/>
    <w:tmpl w:val="7A88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E34F26"/>
    <w:multiLevelType w:val="multilevel"/>
    <w:tmpl w:val="705C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4A12E4"/>
    <w:multiLevelType w:val="singleLevel"/>
    <w:tmpl w:val="04090001"/>
    <w:lvl w:ilvl="0">
      <w:start w:val="1"/>
      <w:numFmt w:val="bullet"/>
      <w:lvlText w:val=""/>
      <w:lvlJc w:val="left"/>
      <w:pPr>
        <w:ind w:left="720" w:hanging="360"/>
      </w:pPr>
      <w:rPr>
        <w:rFonts w:ascii="Symbol" w:hAnsi="Symbol" w:hint="default"/>
      </w:rPr>
    </w:lvl>
  </w:abstractNum>
  <w:num w:numId="1">
    <w:abstractNumId w:val="14"/>
  </w:num>
  <w:num w:numId="2">
    <w:abstractNumId w:val="8"/>
  </w:num>
  <w:num w:numId="3">
    <w:abstractNumId w:val="9"/>
  </w:num>
  <w:num w:numId="4">
    <w:abstractNumId w:val="2"/>
  </w:num>
  <w:num w:numId="5">
    <w:abstractNumId w:val="4"/>
  </w:num>
  <w:num w:numId="6">
    <w:abstractNumId w:val="11"/>
  </w:num>
  <w:num w:numId="7">
    <w:abstractNumId w:val="6"/>
  </w:num>
  <w:num w:numId="8">
    <w:abstractNumId w:val="10"/>
  </w:num>
  <w:num w:numId="9">
    <w:abstractNumId w:val="3"/>
  </w:num>
  <w:num w:numId="10">
    <w:abstractNumId w:val="13"/>
  </w:num>
  <w:num w:numId="11">
    <w:abstractNumId w:val="1"/>
  </w:num>
  <w:num w:numId="12">
    <w:abstractNumId w:val="5"/>
  </w:num>
  <w:num w:numId="13">
    <w:abstractNumId w:val="12"/>
  </w:num>
  <w:num w:numId="14">
    <w:abstractNumId w:val="0"/>
  </w:num>
  <w:num w:numId="1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DF4"/>
    <w:rsid w:val="00021B09"/>
    <w:rsid w:val="000376F2"/>
    <w:rsid w:val="00040A99"/>
    <w:rsid w:val="00044C0D"/>
    <w:rsid w:val="00046E14"/>
    <w:rsid w:val="00047AF3"/>
    <w:rsid w:val="00083BD5"/>
    <w:rsid w:val="000C1C56"/>
    <w:rsid w:val="00123E7A"/>
    <w:rsid w:val="00133E5C"/>
    <w:rsid w:val="0014574A"/>
    <w:rsid w:val="00164D99"/>
    <w:rsid w:val="00192C1B"/>
    <w:rsid w:val="001C071C"/>
    <w:rsid w:val="001E0D21"/>
    <w:rsid w:val="001F18A1"/>
    <w:rsid w:val="00232469"/>
    <w:rsid w:val="00235DF4"/>
    <w:rsid w:val="002402F0"/>
    <w:rsid w:val="00247B58"/>
    <w:rsid w:val="00264D1F"/>
    <w:rsid w:val="002B1F8D"/>
    <w:rsid w:val="00313E50"/>
    <w:rsid w:val="003360B3"/>
    <w:rsid w:val="00347EAB"/>
    <w:rsid w:val="00361EC5"/>
    <w:rsid w:val="003669B1"/>
    <w:rsid w:val="00375105"/>
    <w:rsid w:val="00376723"/>
    <w:rsid w:val="003B1E44"/>
    <w:rsid w:val="003D4CCA"/>
    <w:rsid w:val="003E4B25"/>
    <w:rsid w:val="003E7F16"/>
    <w:rsid w:val="003F758B"/>
    <w:rsid w:val="003F783C"/>
    <w:rsid w:val="00414827"/>
    <w:rsid w:val="004223FA"/>
    <w:rsid w:val="0046025A"/>
    <w:rsid w:val="00460CEA"/>
    <w:rsid w:val="00475DBF"/>
    <w:rsid w:val="004C26D5"/>
    <w:rsid w:val="004C648F"/>
    <w:rsid w:val="004E0049"/>
    <w:rsid w:val="004E5741"/>
    <w:rsid w:val="004F5685"/>
    <w:rsid w:val="00547918"/>
    <w:rsid w:val="00582440"/>
    <w:rsid w:val="005953F8"/>
    <w:rsid w:val="005C4EFD"/>
    <w:rsid w:val="005E6710"/>
    <w:rsid w:val="006052D5"/>
    <w:rsid w:val="0063517B"/>
    <w:rsid w:val="006666E3"/>
    <w:rsid w:val="006C6CDB"/>
    <w:rsid w:val="006D5EDC"/>
    <w:rsid w:val="006E3BE7"/>
    <w:rsid w:val="006F349B"/>
    <w:rsid w:val="006F6509"/>
    <w:rsid w:val="007166D5"/>
    <w:rsid w:val="00725FAF"/>
    <w:rsid w:val="00775081"/>
    <w:rsid w:val="007B22B4"/>
    <w:rsid w:val="007C56CA"/>
    <w:rsid w:val="0080666C"/>
    <w:rsid w:val="00823E3F"/>
    <w:rsid w:val="00850488"/>
    <w:rsid w:val="00884158"/>
    <w:rsid w:val="008B28DC"/>
    <w:rsid w:val="008C3885"/>
    <w:rsid w:val="008C7021"/>
    <w:rsid w:val="008D187C"/>
    <w:rsid w:val="008D1E77"/>
    <w:rsid w:val="008F1996"/>
    <w:rsid w:val="008F5315"/>
    <w:rsid w:val="008F63CA"/>
    <w:rsid w:val="009015AD"/>
    <w:rsid w:val="009147BA"/>
    <w:rsid w:val="00916135"/>
    <w:rsid w:val="00931A6F"/>
    <w:rsid w:val="009641CE"/>
    <w:rsid w:val="00985244"/>
    <w:rsid w:val="00991345"/>
    <w:rsid w:val="009C5BB4"/>
    <w:rsid w:val="009D4822"/>
    <w:rsid w:val="00A859C0"/>
    <w:rsid w:val="00AE29D3"/>
    <w:rsid w:val="00B3015A"/>
    <w:rsid w:val="00B3365A"/>
    <w:rsid w:val="00B40532"/>
    <w:rsid w:val="00B93B61"/>
    <w:rsid w:val="00B97337"/>
    <w:rsid w:val="00BD3B67"/>
    <w:rsid w:val="00BE02E6"/>
    <w:rsid w:val="00C10854"/>
    <w:rsid w:val="00C12C02"/>
    <w:rsid w:val="00C34BA0"/>
    <w:rsid w:val="00C36B5B"/>
    <w:rsid w:val="00C56531"/>
    <w:rsid w:val="00C6494A"/>
    <w:rsid w:val="00C86817"/>
    <w:rsid w:val="00CA793A"/>
    <w:rsid w:val="00CC35A0"/>
    <w:rsid w:val="00D24A7C"/>
    <w:rsid w:val="00D3058F"/>
    <w:rsid w:val="00D35CEA"/>
    <w:rsid w:val="00D54B08"/>
    <w:rsid w:val="00DA326E"/>
    <w:rsid w:val="00DA6CB7"/>
    <w:rsid w:val="00DF4589"/>
    <w:rsid w:val="00DF5D88"/>
    <w:rsid w:val="00E164C6"/>
    <w:rsid w:val="00E30CE3"/>
    <w:rsid w:val="00E41933"/>
    <w:rsid w:val="00E42092"/>
    <w:rsid w:val="00E4265A"/>
    <w:rsid w:val="00E507CE"/>
    <w:rsid w:val="00E75249"/>
    <w:rsid w:val="00E97382"/>
    <w:rsid w:val="00EA0F50"/>
    <w:rsid w:val="00EA2481"/>
    <w:rsid w:val="00EC16E4"/>
    <w:rsid w:val="00EC265C"/>
    <w:rsid w:val="00EC5DB6"/>
    <w:rsid w:val="00ED6E13"/>
    <w:rsid w:val="00EE0507"/>
    <w:rsid w:val="00EE304C"/>
    <w:rsid w:val="00EE6BEB"/>
    <w:rsid w:val="00F03605"/>
    <w:rsid w:val="00F07B21"/>
    <w:rsid w:val="00F20377"/>
    <w:rsid w:val="00F43289"/>
    <w:rsid w:val="00FA1128"/>
    <w:rsid w:val="02BB2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47ED3"/>
  <w15:docId w15:val="{8FFB176F-2478-4303-9020-C886CF61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C7021"/>
    <w:pPr>
      <w:spacing w:before="100" w:beforeAutospacing="1" w:after="100" w:afterAutospacing="1"/>
      <w:outlineLvl w:val="0"/>
    </w:pPr>
    <w:rPr>
      <w:rFonts w:ascii="inherit" w:eastAsia="inherit" w:hAnsi="inherit" w:cs="inherit"/>
      <w:b/>
      <w:bCs/>
      <w:kern w:val="36"/>
      <w:sz w:val="48"/>
      <w:szCs w:val="48"/>
    </w:rPr>
  </w:style>
  <w:style w:type="paragraph" w:styleId="Heading2">
    <w:name w:val="heading 2"/>
    <w:basedOn w:val="Normal"/>
    <w:next w:val="Normal"/>
    <w:link w:val="Heading2Char"/>
    <w:uiPriority w:val="9"/>
    <w:semiHidden/>
    <w:unhideWhenUsed/>
    <w:qFormat/>
    <w:rsid w:val="008C70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C7021"/>
    <w:pPr>
      <w:keepNext/>
      <w:spacing w:before="240" w:after="60"/>
      <w:outlineLvl w:val="2"/>
    </w:pPr>
    <w:rPr>
      <w:rFonts w:ascii="Calibri Light" w:eastAsia="inherit" w:hAnsi="Calibri Light" w:cs="inheri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8244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44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E29D3"/>
    <w:rPr>
      <w:color w:val="0563C1" w:themeColor="hyperlink"/>
      <w:u w:val="single"/>
    </w:rPr>
  </w:style>
  <w:style w:type="paragraph" w:styleId="Header">
    <w:name w:val="header"/>
    <w:basedOn w:val="Normal"/>
    <w:link w:val="HeaderChar"/>
    <w:uiPriority w:val="99"/>
    <w:unhideWhenUsed/>
    <w:rsid w:val="00725FAF"/>
    <w:pPr>
      <w:tabs>
        <w:tab w:val="center" w:pos="4680"/>
        <w:tab w:val="right" w:pos="9360"/>
      </w:tabs>
    </w:pPr>
  </w:style>
  <w:style w:type="character" w:customStyle="1" w:styleId="HeaderChar">
    <w:name w:val="Header Char"/>
    <w:basedOn w:val="DefaultParagraphFont"/>
    <w:link w:val="Header"/>
    <w:uiPriority w:val="99"/>
    <w:rsid w:val="00725FAF"/>
  </w:style>
  <w:style w:type="paragraph" w:styleId="Footer">
    <w:name w:val="footer"/>
    <w:basedOn w:val="Normal"/>
    <w:link w:val="FooterChar"/>
    <w:uiPriority w:val="99"/>
    <w:unhideWhenUsed/>
    <w:rsid w:val="00725FAF"/>
    <w:pPr>
      <w:tabs>
        <w:tab w:val="center" w:pos="4680"/>
        <w:tab w:val="right" w:pos="9360"/>
      </w:tabs>
    </w:pPr>
  </w:style>
  <w:style w:type="character" w:customStyle="1" w:styleId="FooterChar">
    <w:name w:val="Footer Char"/>
    <w:basedOn w:val="DefaultParagraphFont"/>
    <w:link w:val="Footer"/>
    <w:uiPriority w:val="99"/>
    <w:rsid w:val="00725FAF"/>
  </w:style>
  <w:style w:type="table" w:styleId="TableGrid">
    <w:name w:val="Table Grid"/>
    <w:basedOn w:val="TableNormal"/>
    <w:uiPriority w:val="59"/>
    <w:rsid w:val="003F783C"/>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F5315"/>
    <w:pPr>
      <w:ind w:left="720"/>
      <w:contextualSpacing/>
    </w:pPr>
  </w:style>
  <w:style w:type="character" w:customStyle="1" w:styleId="Heading1Char">
    <w:name w:val="Heading 1 Char"/>
    <w:basedOn w:val="DefaultParagraphFont"/>
    <w:link w:val="Heading1"/>
    <w:uiPriority w:val="9"/>
    <w:rsid w:val="008C7021"/>
    <w:rPr>
      <w:rFonts w:ascii="inherit" w:eastAsia="inherit" w:hAnsi="inherit" w:cs="inherit"/>
      <w:b/>
      <w:bCs/>
      <w:kern w:val="36"/>
      <w:sz w:val="48"/>
      <w:szCs w:val="48"/>
    </w:rPr>
  </w:style>
  <w:style w:type="character" w:customStyle="1" w:styleId="Heading2Char">
    <w:name w:val="Heading 2 Char"/>
    <w:basedOn w:val="DefaultParagraphFont"/>
    <w:link w:val="Heading2"/>
    <w:uiPriority w:val="9"/>
    <w:semiHidden/>
    <w:rsid w:val="008C702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C7021"/>
    <w:rPr>
      <w:rFonts w:ascii="Calibri Light" w:eastAsia="inherit" w:hAnsi="Calibri Light" w:cs="inherit"/>
      <w:b/>
      <w:bCs/>
      <w:sz w:val="26"/>
      <w:szCs w:val="26"/>
    </w:rPr>
  </w:style>
  <w:style w:type="numbering" w:customStyle="1" w:styleId="NoList1">
    <w:name w:val="No List1"/>
    <w:next w:val="NoList"/>
    <w:uiPriority w:val="99"/>
    <w:semiHidden/>
    <w:unhideWhenUsed/>
    <w:rsid w:val="008C7021"/>
  </w:style>
  <w:style w:type="character" w:styleId="PageNumber">
    <w:name w:val="page number"/>
    <w:basedOn w:val="DefaultParagraphFont"/>
    <w:uiPriority w:val="99"/>
    <w:rsid w:val="008C7021"/>
  </w:style>
  <w:style w:type="table" w:customStyle="1" w:styleId="TableGrid1">
    <w:name w:val="Table Grid1"/>
    <w:basedOn w:val="TableNormal"/>
    <w:next w:val="TableGrid"/>
    <w:uiPriority w:val="39"/>
    <w:rsid w:val="008C7021"/>
    <w:rPr>
      <w:rFonts w:ascii="inherit" w:eastAsia="inherit" w:hAnsi="inherit" w:cs="inherit"/>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7021"/>
    <w:pPr>
      <w:spacing w:before="100" w:beforeAutospacing="1" w:after="150" w:line="312" w:lineRule="auto"/>
    </w:pPr>
    <w:rPr>
      <w:rFonts w:ascii="inherit" w:eastAsia="inherit" w:hAnsi="inherit" w:cs="inherit"/>
      <w:sz w:val="17"/>
      <w:szCs w:val="17"/>
    </w:rPr>
  </w:style>
  <w:style w:type="character" w:styleId="Strong">
    <w:name w:val="Strong"/>
    <w:uiPriority w:val="22"/>
    <w:qFormat/>
    <w:rsid w:val="008C7021"/>
    <w:rPr>
      <w:b/>
      <w:bCs/>
    </w:rPr>
  </w:style>
  <w:style w:type="paragraph" w:styleId="BodyTextIndent">
    <w:name w:val="Body Text Indent"/>
    <w:basedOn w:val="Normal"/>
    <w:link w:val="BodyTextIndentChar"/>
    <w:rsid w:val="008C7021"/>
    <w:pPr>
      <w:ind w:left="720"/>
    </w:pPr>
    <w:rPr>
      <w:rFonts w:ascii="inherit" w:eastAsia="inherit" w:hAnsi="inherit" w:cs="inherit"/>
      <w:lang w:val="x-none" w:eastAsia="x-none"/>
    </w:rPr>
  </w:style>
  <w:style w:type="character" w:customStyle="1" w:styleId="BodyTextIndentChar">
    <w:name w:val="Body Text Indent Char"/>
    <w:basedOn w:val="DefaultParagraphFont"/>
    <w:link w:val="BodyTextIndent"/>
    <w:rsid w:val="008C7021"/>
    <w:rPr>
      <w:rFonts w:ascii="inherit" w:eastAsia="inherit" w:hAnsi="inherit" w:cs="inherit"/>
      <w:lang w:val="x-none" w:eastAsia="x-none"/>
    </w:rPr>
  </w:style>
  <w:style w:type="paragraph" w:styleId="HTMLPreformatted">
    <w:name w:val="HTML Preformatted"/>
    <w:basedOn w:val="Normal"/>
    <w:link w:val="HTMLPreformattedChar"/>
    <w:uiPriority w:val="99"/>
    <w:semiHidden/>
    <w:unhideWhenUsed/>
    <w:rsid w:val="008C7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inherit" w:hAnsi="Courier New" w:cs="inherit"/>
      <w:sz w:val="20"/>
      <w:szCs w:val="20"/>
      <w:lang w:val="x-none" w:eastAsia="x-none"/>
    </w:rPr>
  </w:style>
  <w:style w:type="character" w:customStyle="1" w:styleId="HTMLPreformattedChar">
    <w:name w:val="HTML Preformatted Char"/>
    <w:basedOn w:val="DefaultParagraphFont"/>
    <w:link w:val="HTMLPreformatted"/>
    <w:uiPriority w:val="99"/>
    <w:semiHidden/>
    <w:rsid w:val="008C7021"/>
    <w:rPr>
      <w:rFonts w:ascii="Courier New" w:eastAsia="inherit" w:hAnsi="Courier New" w:cs="inherit"/>
      <w:sz w:val="20"/>
      <w:szCs w:val="20"/>
      <w:lang w:val="x-none" w:eastAsia="x-none"/>
    </w:rPr>
  </w:style>
  <w:style w:type="character" w:styleId="FollowedHyperlink">
    <w:name w:val="FollowedHyperlink"/>
    <w:uiPriority w:val="99"/>
    <w:semiHidden/>
    <w:unhideWhenUsed/>
    <w:rsid w:val="008C7021"/>
    <w:rPr>
      <w:color w:val="800080"/>
      <w:u w:val="single"/>
    </w:rPr>
  </w:style>
  <w:style w:type="paragraph" w:customStyle="1" w:styleId="Default">
    <w:name w:val="Default"/>
    <w:rsid w:val="008C7021"/>
    <w:pPr>
      <w:autoSpaceDE w:val="0"/>
      <w:autoSpaceDN w:val="0"/>
      <w:adjustRightInd w:val="0"/>
    </w:pPr>
    <w:rPr>
      <w:rFonts w:ascii="Minion Pro" w:eastAsia="inherit" w:hAnsi="Minion Pro" w:cs="Minion Pro"/>
      <w:color w:val="000000"/>
    </w:rPr>
  </w:style>
  <w:style w:type="character" w:customStyle="1" w:styleId="A2">
    <w:name w:val="A2"/>
    <w:uiPriority w:val="99"/>
    <w:rsid w:val="008C7021"/>
    <w:rPr>
      <w:rFonts w:cs="Minion Pro"/>
      <w:b/>
      <w:bCs/>
      <w:i/>
      <w:iCs/>
      <w:color w:val="000000"/>
      <w:sz w:val="28"/>
      <w:szCs w:val="28"/>
    </w:rPr>
  </w:style>
  <w:style w:type="character" w:customStyle="1" w:styleId="body1">
    <w:name w:val="body1"/>
    <w:rsid w:val="008C7021"/>
    <w:rPr>
      <w:rFonts w:ascii="Verdana" w:hAnsi="Verdana" w:hint="default"/>
      <w:sz w:val="20"/>
      <w:szCs w:val="20"/>
    </w:rPr>
  </w:style>
  <w:style w:type="character" w:customStyle="1" w:styleId="bodybold1">
    <w:name w:val="bodybold1"/>
    <w:rsid w:val="008C7021"/>
    <w:rPr>
      <w:rFonts w:ascii="Verdana" w:hAnsi="Verdana" w:hint="default"/>
      <w:b/>
      <w:bCs/>
      <w:sz w:val="20"/>
      <w:szCs w:val="20"/>
    </w:rPr>
  </w:style>
  <w:style w:type="paragraph" w:styleId="BalloonText">
    <w:name w:val="Balloon Text"/>
    <w:basedOn w:val="Normal"/>
    <w:link w:val="BalloonTextChar"/>
    <w:uiPriority w:val="99"/>
    <w:semiHidden/>
    <w:unhideWhenUsed/>
    <w:rsid w:val="008C7021"/>
    <w:rPr>
      <w:rFonts w:ascii="Tahoma" w:eastAsia="inherit" w:hAnsi="Tahoma" w:cs="Tahoma"/>
      <w:sz w:val="16"/>
      <w:szCs w:val="16"/>
    </w:rPr>
  </w:style>
  <w:style w:type="character" w:customStyle="1" w:styleId="BalloonTextChar">
    <w:name w:val="Balloon Text Char"/>
    <w:basedOn w:val="DefaultParagraphFont"/>
    <w:link w:val="BalloonText"/>
    <w:uiPriority w:val="99"/>
    <w:semiHidden/>
    <w:rsid w:val="008C7021"/>
    <w:rPr>
      <w:rFonts w:ascii="Tahoma" w:eastAsia="inherit" w:hAnsi="Tahoma" w:cs="Tahoma"/>
      <w:sz w:val="16"/>
      <w:szCs w:val="16"/>
    </w:rPr>
  </w:style>
  <w:style w:type="character" w:customStyle="1" w:styleId="apple-converted-space">
    <w:name w:val="apple-converted-space"/>
    <w:rsid w:val="008C7021"/>
  </w:style>
  <w:style w:type="character" w:styleId="Emphasis">
    <w:name w:val="Emphasis"/>
    <w:uiPriority w:val="20"/>
    <w:qFormat/>
    <w:rsid w:val="008C7021"/>
    <w:rPr>
      <w:i/>
      <w:iCs/>
    </w:rPr>
  </w:style>
  <w:style w:type="character" w:customStyle="1" w:styleId="style35">
    <w:name w:val="style35"/>
    <w:rsid w:val="008C7021"/>
  </w:style>
  <w:style w:type="paragraph" w:styleId="BodyText">
    <w:name w:val="Body Text"/>
    <w:basedOn w:val="Normal"/>
    <w:link w:val="BodyTextChar"/>
    <w:uiPriority w:val="1"/>
    <w:unhideWhenUsed/>
    <w:qFormat/>
    <w:rsid w:val="008C7021"/>
    <w:pPr>
      <w:spacing w:after="120"/>
    </w:pPr>
    <w:rPr>
      <w:rFonts w:ascii="inherit" w:eastAsia="inherit" w:hAnsi="inherit" w:cs="inherit"/>
    </w:rPr>
  </w:style>
  <w:style w:type="character" w:customStyle="1" w:styleId="BodyTextChar">
    <w:name w:val="Body Text Char"/>
    <w:basedOn w:val="DefaultParagraphFont"/>
    <w:link w:val="BodyText"/>
    <w:uiPriority w:val="1"/>
    <w:rsid w:val="008C7021"/>
    <w:rPr>
      <w:rFonts w:ascii="inherit" w:eastAsia="inherit" w:hAnsi="inherit" w:cs="inherit"/>
    </w:rPr>
  </w:style>
  <w:style w:type="paragraph" w:customStyle="1" w:styleId="TableParagraph">
    <w:name w:val="Table Paragraph"/>
    <w:basedOn w:val="Normal"/>
    <w:uiPriority w:val="1"/>
    <w:qFormat/>
    <w:rsid w:val="008C7021"/>
    <w:pPr>
      <w:widowControl w:val="0"/>
    </w:pPr>
    <w:rPr>
      <w:rFonts w:ascii="Symbol" w:eastAsia="Symbol" w:hAnsi="Symbol" w:cs="inherit"/>
      <w:sz w:val="22"/>
      <w:szCs w:val="22"/>
    </w:rPr>
  </w:style>
  <w:style w:type="paragraph" w:styleId="NoSpacing">
    <w:name w:val="No Spacing"/>
    <w:uiPriority w:val="99"/>
    <w:qFormat/>
    <w:rsid w:val="008C7021"/>
    <w:pPr>
      <w:widowControl w:val="0"/>
    </w:pPr>
    <w:rPr>
      <w:rFonts w:ascii="Symbol" w:eastAsia="Symbol" w:hAnsi="Symbol" w:cs="inherit"/>
      <w:sz w:val="22"/>
      <w:szCs w:val="22"/>
    </w:rPr>
  </w:style>
  <w:style w:type="character" w:styleId="CommentReference">
    <w:name w:val="annotation reference"/>
    <w:uiPriority w:val="99"/>
    <w:semiHidden/>
    <w:unhideWhenUsed/>
    <w:rsid w:val="008C7021"/>
    <w:rPr>
      <w:sz w:val="16"/>
      <w:szCs w:val="16"/>
    </w:rPr>
  </w:style>
  <w:style w:type="paragraph" w:styleId="CommentText">
    <w:name w:val="annotation text"/>
    <w:basedOn w:val="Normal"/>
    <w:link w:val="CommentTextChar"/>
    <w:uiPriority w:val="99"/>
    <w:semiHidden/>
    <w:unhideWhenUsed/>
    <w:rsid w:val="008C7021"/>
    <w:rPr>
      <w:rFonts w:ascii="inherit" w:eastAsia="inherit" w:hAnsi="inherit" w:cs="inherit"/>
      <w:sz w:val="20"/>
      <w:szCs w:val="20"/>
    </w:rPr>
  </w:style>
  <w:style w:type="character" w:customStyle="1" w:styleId="CommentTextChar">
    <w:name w:val="Comment Text Char"/>
    <w:basedOn w:val="DefaultParagraphFont"/>
    <w:link w:val="CommentText"/>
    <w:uiPriority w:val="99"/>
    <w:semiHidden/>
    <w:rsid w:val="008C7021"/>
    <w:rPr>
      <w:rFonts w:ascii="inherit" w:eastAsia="inherit" w:hAnsi="inherit" w:cs="inherit"/>
      <w:sz w:val="20"/>
      <w:szCs w:val="20"/>
    </w:rPr>
  </w:style>
  <w:style w:type="paragraph" w:styleId="CommentSubject">
    <w:name w:val="annotation subject"/>
    <w:basedOn w:val="CommentText"/>
    <w:next w:val="CommentText"/>
    <w:link w:val="CommentSubjectChar"/>
    <w:uiPriority w:val="99"/>
    <w:semiHidden/>
    <w:unhideWhenUsed/>
    <w:rsid w:val="008C7021"/>
    <w:rPr>
      <w:b/>
      <w:bCs/>
    </w:rPr>
  </w:style>
  <w:style w:type="character" w:customStyle="1" w:styleId="CommentSubjectChar">
    <w:name w:val="Comment Subject Char"/>
    <w:basedOn w:val="CommentTextChar"/>
    <w:link w:val="CommentSubject"/>
    <w:uiPriority w:val="99"/>
    <w:semiHidden/>
    <w:rsid w:val="008C7021"/>
    <w:rPr>
      <w:rFonts w:ascii="inherit" w:eastAsia="inherit" w:hAnsi="inherit" w:cs="inherit"/>
      <w:b/>
      <w:bCs/>
      <w:sz w:val="20"/>
      <w:szCs w:val="20"/>
    </w:rPr>
  </w:style>
  <w:style w:type="character" w:customStyle="1" w:styleId="Title1">
    <w:name w:val="Title1"/>
    <w:basedOn w:val="DefaultParagraphFont"/>
    <w:rsid w:val="008C7021"/>
  </w:style>
  <w:style w:type="character" w:customStyle="1" w:styleId="screenreader-only">
    <w:name w:val="screenreader-only"/>
    <w:basedOn w:val="DefaultParagraphFont"/>
    <w:rsid w:val="008C7021"/>
  </w:style>
  <w:style w:type="character" w:customStyle="1" w:styleId="description">
    <w:name w:val="description"/>
    <w:basedOn w:val="DefaultParagraphFont"/>
    <w:rsid w:val="008C7021"/>
  </w:style>
  <w:style w:type="character" w:customStyle="1" w:styleId="displaycriterionpoints">
    <w:name w:val="display_criterion_points"/>
    <w:basedOn w:val="DefaultParagraphFont"/>
    <w:rsid w:val="008C7021"/>
  </w:style>
  <w:style w:type="character" w:customStyle="1" w:styleId="rubrictotal">
    <w:name w:val="rubric_total"/>
    <w:basedOn w:val="DefaultParagraphFont"/>
    <w:rsid w:val="008C7021"/>
  </w:style>
  <w:style w:type="character" w:customStyle="1" w:styleId="module-sequence-footer-button--next">
    <w:name w:val="module-sequence-footer-button--next"/>
    <w:basedOn w:val="DefaultParagraphFont"/>
    <w:rsid w:val="008C7021"/>
  </w:style>
  <w:style w:type="paragraph" w:styleId="Revision">
    <w:name w:val="Revision"/>
    <w:hidden/>
    <w:uiPriority w:val="99"/>
    <w:semiHidden/>
    <w:rsid w:val="008C7021"/>
    <w:rPr>
      <w:rFonts w:ascii="inherit" w:eastAsia="inherit" w:hAnsi="inherit" w:cs="inherit"/>
    </w:rPr>
  </w:style>
  <w:style w:type="numbering" w:customStyle="1" w:styleId="NoList2">
    <w:name w:val="No List2"/>
    <w:next w:val="NoList"/>
    <w:uiPriority w:val="99"/>
    <w:semiHidden/>
    <w:unhideWhenUsed/>
    <w:rsid w:val="00EE304C"/>
  </w:style>
  <w:style w:type="table" w:customStyle="1" w:styleId="TableGrid2">
    <w:name w:val="Table Grid2"/>
    <w:basedOn w:val="TableNormal"/>
    <w:next w:val="TableGrid"/>
    <w:uiPriority w:val="39"/>
    <w:rsid w:val="00EE304C"/>
    <w:rPr>
      <w:rFonts w:ascii="inherit" w:eastAsia="inherit" w:hAnsi="inherit" w:cs="inherit"/>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8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online-student-resources" TargetMode="External"/><Relationship Id="rId18" Type="http://schemas.openxmlformats.org/officeDocument/2006/relationships/hyperlink" Target="http://www.unt.edu/helpdesk/faq/" TargetMode="External"/><Relationship Id="rId26" Type="http://schemas.openxmlformats.org/officeDocument/2006/relationships/hyperlink" Target="https://ams.unt.edu/" TargetMode="External"/><Relationship Id="rId39" Type="http://schemas.openxmlformats.org/officeDocument/2006/relationships/hyperlink" Target="mailto:Marilyn.deuble@unt.edu" TargetMode="External"/><Relationship Id="rId21" Type="http://schemas.openxmlformats.org/officeDocument/2006/relationships/hyperlink" Target="http://www.unt.edu/helpdesk/index.htm" TargetMode="External"/><Relationship Id="rId34" Type="http://schemas.openxmlformats.org/officeDocument/2006/relationships/hyperlink" Target="https://ams.unt.edu/" TargetMode="External"/><Relationship Id="rId42" Type="http://schemas.openxmlformats.org/officeDocument/2006/relationships/hyperlink" Target="https://www.tx.nesinc.com/TestView.aspx?f=HTML_FRAG/TX268_TestPage.html" TargetMode="External"/><Relationship Id="rId47" Type="http://schemas.openxmlformats.org/officeDocument/2006/relationships/hyperlink" Target="mailto:Marilyn.deuble@unt.edu" TargetMode="External"/><Relationship Id="rId50" Type="http://schemas.openxmlformats.org/officeDocument/2006/relationships/hyperlink" Target="https://coe.unt.edu/educator-preparation-office/foliotek" TargetMode="External"/><Relationship Id="rId55" Type="http://schemas.openxmlformats.org/officeDocument/2006/relationships/hyperlink" Target="https://registrar.unt.edu/registration/dropping-class" TargetMode="External"/><Relationship Id="rId63" Type="http://schemas.openxmlformats.org/officeDocument/2006/relationships/hyperlink" Target="http://www.tea.state.tx.us/" TargetMode="External"/><Relationship Id="rId68" Type="http://schemas.openxmlformats.org/officeDocument/2006/relationships/header" Target="header2.xml"/><Relationship Id="rId7" Type="http://schemas.openxmlformats.org/officeDocument/2006/relationships/hyperlink" Target="https://canvas.unt.edu" TargetMode="External"/><Relationship Id="rId71"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www.library.unt.edu/ask-us" TargetMode="External"/><Relationship Id="rId29" Type="http://schemas.openxmlformats.org/officeDocument/2006/relationships/hyperlink" Target="https://unts.service-now.com/s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canvaslms.com/community/answers/guides/" TargetMode="External"/><Relationship Id="rId24" Type="http://schemas.openxmlformats.org/officeDocument/2006/relationships/hyperlink" Target="https://clear.unt.edu/canvas/student-resources" TargetMode="External"/><Relationship Id="rId32" Type="http://schemas.openxmlformats.org/officeDocument/2006/relationships/hyperlink" Target="https://it.unt.edu/helpdesk" TargetMode="External"/><Relationship Id="rId37" Type="http://schemas.openxmlformats.org/officeDocument/2006/relationships/hyperlink" Target="https://library.unt.edu/" TargetMode="External"/><Relationship Id="rId40" Type="http://schemas.openxmlformats.org/officeDocument/2006/relationships/hyperlink" Target="mailto:linda" TargetMode="External"/><Relationship Id="rId45" Type="http://schemas.openxmlformats.org/officeDocument/2006/relationships/hyperlink" Target="https://tgs.unt.edu/new-current-students/graduation-information" TargetMode="External"/><Relationship Id="rId53" Type="http://schemas.openxmlformats.org/officeDocument/2006/relationships/hyperlink" Target="https://registrar.unt.edu/registration/dropping-class" TargetMode="External"/><Relationship Id="rId58" Type="http://schemas.openxmlformats.org/officeDocument/2006/relationships/hyperlink" Target="mailto:internationaladvising@unt.edu" TargetMode="External"/><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library.unt.edu/" TargetMode="External"/><Relationship Id="rId23" Type="http://schemas.openxmlformats.org/officeDocument/2006/relationships/hyperlink" Target="https://tgs.unt.edu/graduate-student-support-services" TargetMode="External"/><Relationship Id="rId28" Type="http://schemas.openxmlformats.org/officeDocument/2006/relationships/hyperlink" Target="http://www.unt.edu/helpdesk/index.htm" TargetMode="External"/><Relationship Id="rId36" Type="http://schemas.openxmlformats.org/officeDocument/2006/relationships/hyperlink" Target="http://www.library.unt.edu/services/facilities-and-systems/campus-access" TargetMode="External"/><Relationship Id="rId49" Type="http://schemas.openxmlformats.org/officeDocument/2006/relationships/hyperlink" Target="https://writingcenter.unt.edu/" TargetMode="External"/><Relationship Id="rId57" Type="http://schemas.openxmlformats.org/officeDocument/2006/relationships/hyperlink" Target="http://www.ecfr.gov/" TargetMode="External"/><Relationship Id="rId61" Type="http://schemas.openxmlformats.org/officeDocument/2006/relationships/hyperlink" Target="https://na01.safelinks.protection.outlook.com/?url=https%3A%2F%2Fccsso.org%2Fresource-library%2Fprofessional-standards-educational-leaders&amp;data=02%7C01%7CKira.Dehnel%40unt.edu%7C9a7afc82dfb4470eb87d08d696a7f30f%7C70de199207c6480fa318a1afcba03983%7C0%7C0%7C636862045408329097&amp;sdata=ruasI6Nid81DTgf9B7f4hiy9yCcikdMTDoQKfzw7OV0%3D&amp;reserved=0" TargetMode="External"/><Relationship Id="rId10" Type="http://schemas.openxmlformats.org/officeDocument/2006/relationships/hyperlink" Target="https://clear.unt.edu/supported-technologies/canvas/requirements" TargetMode="External"/><Relationship Id="rId19" Type="http://schemas.openxmlformats.org/officeDocument/2006/relationships/hyperlink" Target="https://sso.unt.edu/idp/profile/SAML2/Redirect/SSO?execution=e1s1" TargetMode="External"/><Relationship Id="rId31" Type="http://schemas.openxmlformats.org/officeDocument/2006/relationships/hyperlink" Target="https://clear.unt.edu/canvas/student-resources" TargetMode="External"/><Relationship Id="rId44" Type="http://schemas.openxmlformats.org/officeDocument/2006/relationships/hyperlink" Target="https://tgs.unt.edu/new-current-students/graduation-information" TargetMode="External"/><Relationship Id="rId52" Type="http://schemas.openxmlformats.org/officeDocument/2006/relationships/hyperlink" Target="mailto:marilyn.deuble@unt.edu" TargetMode="External"/><Relationship Id="rId60" Type="http://schemas.openxmlformats.org/officeDocument/2006/relationships/hyperlink" Target="https://owl.purdue.edu/owl/research_and_citation/apa_style/apa_formatting_and_style_guide/general_format.html" TargetMode="External"/><Relationship Id="rId65" Type="http://schemas.openxmlformats.org/officeDocument/2006/relationships/hyperlink" Target="http://library.unt.edu/" TargetMode="External"/><Relationship Id="rId4" Type="http://schemas.openxmlformats.org/officeDocument/2006/relationships/webSettings" Target="webSettings.xml"/><Relationship Id="rId9" Type="http://schemas.openxmlformats.org/officeDocument/2006/relationships/hyperlink" Target="https://community.canvaslms.com/docs/DOC-10701-canvas-student-guide-table-of-contents" TargetMode="External"/><Relationship Id="rId14" Type="http://schemas.openxmlformats.org/officeDocument/2006/relationships/hyperlink" Target="https://unt.instructure.com/courses/38459" TargetMode="External"/><Relationship Id="rId22" Type="http://schemas.openxmlformats.org/officeDocument/2006/relationships/hyperlink" Target="https://unts.service-now.com/sm/" TargetMode="External"/><Relationship Id="rId27" Type="http://schemas.openxmlformats.org/officeDocument/2006/relationships/hyperlink" Target="https://library.unt.edu/" TargetMode="External"/><Relationship Id="rId30" Type="http://schemas.openxmlformats.org/officeDocument/2006/relationships/hyperlink" Target="https://tgs.unt.edu/graduate-student-support-services" TargetMode="External"/><Relationship Id="rId35" Type="http://schemas.openxmlformats.org/officeDocument/2006/relationships/hyperlink" Target="http://my.unt.edu" TargetMode="External"/><Relationship Id="rId43" Type="http://schemas.openxmlformats.org/officeDocument/2006/relationships/hyperlink" Target="https://www.ets.org/ppa/test-takers/school-leaders/about" TargetMode="External"/><Relationship Id="rId48" Type="http://schemas.openxmlformats.org/officeDocument/2006/relationships/image" Target="media/image1.emf"/><Relationship Id="rId56" Type="http://schemas.openxmlformats.org/officeDocument/2006/relationships/hyperlink" Target="https://policy.unt.edu/policy/07-002" TargetMode="External"/><Relationship Id="rId64" Type="http://schemas.openxmlformats.org/officeDocument/2006/relationships/hyperlink" Target="https://www.tx.nesinc.com/Content/StudyGuide/TX_SG_about_268.asp" TargetMode="External"/><Relationship Id="rId69" Type="http://schemas.openxmlformats.org/officeDocument/2006/relationships/footer" Target="footer2.xml"/><Relationship Id="rId8" Type="http://schemas.openxmlformats.org/officeDocument/2006/relationships/hyperlink" Target="http://ams.unt.edu/" TargetMode="External"/><Relationship Id="rId51" Type="http://schemas.openxmlformats.org/officeDocument/2006/relationships/hyperlink" Target="https://disability.unt.edu/"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it.unt.edu/helpdesk" TargetMode="External"/><Relationship Id="rId17" Type="http://schemas.openxmlformats.org/officeDocument/2006/relationships/hyperlink" Target="mailto:helpdesk@unt.edu" TargetMode="External"/><Relationship Id="rId25" Type="http://schemas.openxmlformats.org/officeDocument/2006/relationships/hyperlink" Target="https://it.unt.edu/helpdesk" TargetMode="External"/><Relationship Id="rId33" Type="http://schemas.openxmlformats.org/officeDocument/2006/relationships/hyperlink" Target="https://ams.unt.edu/" TargetMode="External"/><Relationship Id="rId38" Type="http://schemas.openxmlformats.org/officeDocument/2006/relationships/hyperlink" Target="mailto:Jo.Monahan@unt.edu" TargetMode="External"/><Relationship Id="rId46" Type="http://schemas.openxmlformats.org/officeDocument/2006/relationships/hyperlink" Target="mailto:marilyn.deuble@unt.edu" TargetMode="External"/><Relationship Id="rId59" Type="http://schemas.openxmlformats.org/officeDocument/2006/relationships/hyperlink" Target="http://www.apastyle.org/" TargetMode="External"/><Relationship Id="rId67" Type="http://schemas.openxmlformats.org/officeDocument/2006/relationships/footer" Target="footer1.xml"/><Relationship Id="rId20" Type="http://schemas.openxmlformats.org/officeDocument/2006/relationships/hyperlink" Target="https://it.unt.edu/helpdesk/chatsupport" TargetMode="External"/><Relationship Id="rId41" Type="http://schemas.openxmlformats.org/officeDocument/2006/relationships/hyperlink" Target="mailto:Marilyn.deuble@unt.edu" TargetMode="External"/><Relationship Id="rId54" Type="http://schemas.openxmlformats.org/officeDocument/2006/relationships/hyperlink" Target="mailto:deanofstudents@unt.edu" TargetMode="External"/><Relationship Id="rId62" Type="http://schemas.openxmlformats.org/officeDocument/2006/relationships/hyperlink" Target="http://www.tasanet.org/" TargetMode="External"/><Relationship Id="rId7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0EA"/>
    <w:rsid w:val="00E600EA"/>
    <w:rsid w:val="00ED0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03DE487D294A938D9DAD3B4AE2EE54">
    <w:name w:val="5503DE487D294A938D9DAD3B4AE2EE54"/>
    <w:rsid w:val="00E600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5793</Words>
  <Characters>33023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Royce</dc:creator>
  <cp:lastModifiedBy>Smith, Alese</cp:lastModifiedBy>
  <cp:revision>2</cp:revision>
  <cp:lastPrinted>2020-03-03T14:38:00Z</cp:lastPrinted>
  <dcterms:created xsi:type="dcterms:W3CDTF">2021-03-04T00:03:00Z</dcterms:created>
  <dcterms:modified xsi:type="dcterms:W3CDTF">2021-03-04T00:03:00Z</dcterms:modified>
</cp:coreProperties>
</file>